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D5B4" w14:textId="2EC00881" w:rsidR="00C35124" w:rsidRPr="00C40F8F" w:rsidRDefault="00CE0E17" w:rsidP="00E77340">
      <w:pPr>
        <w:autoSpaceDE w:val="0"/>
        <w:autoSpaceDN w:val="0"/>
        <w:adjustRightInd w:val="0"/>
        <w:spacing w:after="0" w:line="240" w:lineRule="auto"/>
        <w:jc w:val="center"/>
        <w:rPr>
          <w:rFonts w:ascii="Arial" w:hAnsi="Arial" w:cs="Arial"/>
          <w:b/>
        </w:rPr>
      </w:pPr>
      <w:r w:rsidRPr="00C40F8F">
        <w:rPr>
          <w:rFonts w:ascii="Arial" w:hAnsi="Arial" w:cs="Arial"/>
          <w:noProof/>
        </w:rPr>
        <w:drawing>
          <wp:inline distT="0" distB="0" distL="0" distR="0" wp14:anchorId="6B1028B0" wp14:editId="65F5E97D">
            <wp:extent cx="5229225" cy="828675"/>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9225" cy="828675"/>
                    </a:xfrm>
                    <a:prstGeom prst="rect">
                      <a:avLst/>
                    </a:prstGeom>
                    <a:noFill/>
                    <a:ln w="9525">
                      <a:noFill/>
                      <a:miter lim="800000"/>
                      <a:headEnd/>
                      <a:tailEnd/>
                    </a:ln>
                  </pic:spPr>
                </pic:pic>
              </a:graphicData>
            </a:graphic>
          </wp:inline>
        </w:drawing>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CE0E17" w:rsidRPr="00C40F8F" w14:paraId="4883479E" w14:textId="77777777" w:rsidTr="00CE0E17">
        <w:trPr>
          <w:trHeight w:val="180"/>
        </w:trPr>
        <w:tc>
          <w:tcPr>
            <w:tcW w:w="5670" w:type="dxa"/>
          </w:tcPr>
          <w:p w14:paraId="68B024DE" w14:textId="1B40B119" w:rsidR="00CE0E17" w:rsidRPr="00C40F8F" w:rsidRDefault="00735499" w:rsidP="009E2E81">
            <w:pPr>
              <w:pStyle w:val="Ttulo2"/>
              <w:spacing w:before="0" w:after="0"/>
              <w:jc w:val="center"/>
              <w:rPr>
                <w:b w:val="0"/>
                <w:bCs w:val="0"/>
                <w:i w:val="0"/>
                <w:sz w:val="22"/>
                <w:szCs w:val="22"/>
              </w:rPr>
            </w:pPr>
            <w:r w:rsidRPr="00C40F8F">
              <w:rPr>
                <w:i w:val="0"/>
                <w:sz w:val="22"/>
                <w:szCs w:val="22"/>
              </w:rPr>
              <w:t xml:space="preserve">PROCESSO Nº </w:t>
            </w:r>
            <w:r w:rsidR="00953C7D">
              <w:rPr>
                <w:i w:val="0"/>
                <w:sz w:val="22"/>
                <w:szCs w:val="22"/>
              </w:rPr>
              <w:t>1</w:t>
            </w:r>
            <w:r w:rsidR="005B5637">
              <w:rPr>
                <w:i w:val="0"/>
                <w:sz w:val="22"/>
                <w:szCs w:val="22"/>
              </w:rPr>
              <w:t>5</w:t>
            </w:r>
            <w:r w:rsidR="00396388">
              <w:rPr>
                <w:i w:val="0"/>
                <w:sz w:val="22"/>
                <w:szCs w:val="22"/>
              </w:rPr>
              <w:t>8</w:t>
            </w:r>
            <w:r w:rsidRPr="00C40F8F">
              <w:rPr>
                <w:i w:val="0"/>
                <w:sz w:val="22"/>
                <w:szCs w:val="22"/>
              </w:rPr>
              <w:t>/202</w:t>
            </w:r>
            <w:r w:rsidR="0037638F" w:rsidRPr="00C40F8F">
              <w:rPr>
                <w:i w:val="0"/>
                <w:sz w:val="22"/>
                <w:szCs w:val="22"/>
              </w:rPr>
              <w:t>5</w:t>
            </w:r>
          </w:p>
        </w:tc>
      </w:tr>
      <w:tr w:rsidR="00CE0E17" w:rsidRPr="00C40F8F" w14:paraId="36F11F30" w14:textId="77777777" w:rsidTr="00CE0E17">
        <w:trPr>
          <w:trHeight w:val="86"/>
        </w:trPr>
        <w:tc>
          <w:tcPr>
            <w:tcW w:w="5670" w:type="dxa"/>
          </w:tcPr>
          <w:p w14:paraId="6F5F529C" w14:textId="17DEA9DE" w:rsidR="00CE0E17" w:rsidRPr="00C40F8F" w:rsidRDefault="00CE0E17" w:rsidP="009E2E81">
            <w:pPr>
              <w:autoSpaceDE w:val="0"/>
              <w:autoSpaceDN w:val="0"/>
              <w:adjustRightInd w:val="0"/>
              <w:spacing w:after="0" w:line="240" w:lineRule="auto"/>
              <w:contextualSpacing/>
              <w:jc w:val="center"/>
              <w:rPr>
                <w:rFonts w:ascii="Arial" w:hAnsi="Arial" w:cs="Arial"/>
                <w:b/>
                <w:color w:val="000000"/>
              </w:rPr>
            </w:pPr>
            <w:r w:rsidRPr="00C40F8F">
              <w:rPr>
                <w:rFonts w:ascii="Arial" w:hAnsi="Arial" w:cs="Arial"/>
                <w:b/>
              </w:rPr>
              <w:t xml:space="preserve">EDITAL DO </w:t>
            </w:r>
            <w:r w:rsidR="00CF757F" w:rsidRPr="00C40F8F">
              <w:rPr>
                <w:rFonts w:ascii="Arial" w:hAnsi="Arial" w:cs="Arial"/>
                <w:b/>
                <w:color w:val="000000"/>
              </w:rPr>
              <w:t>PREG</w:t>
            </w:r>
            <w:r w:rsidR="000738DB" w:rsidRPr="00C40F8F">
              <w:rPr>
                <w:rFonts w:ascii="Arial" w:hAnsi="Arial" w:cs="Arial"/>
                <w:b/>
                <w:color w:val="000000"/>
              </w:rPr>
              <w:t>Ã</w:t>
            </w:r>
            <w:r w:rsidR="00CF757F" w:rsidRPr="00C40F8F">
              <w:rPr>
                <w:rFonts w:ascii="Arial" w:hAnsi="Arial" w:cs="Arial"/>
                <w:b/>
                <w:color w:val="000000"/>
              </w:rPr>
              <w:t xml:space="preserve">O Nº </w:t>
            </w:r>
            <w:r w:rsidR="00396388">
              <w:rPr>
                <w:rFonts w:ascii="Arial" w:hAnsi="Arial" w:cs="Arial"/>
                <w:b/>
                <w:color w:val="000000"/>
              </w:rPr>
              <w:t>3</w:t>
            </w:r>
            <w:r w:rsidR="005B5637">
              <w:rPr>
                <w:rFonts w:ascii="Arial" w:hAnsi="Arial" w:cs="Arial"/>
                <w:b/>
                <w:color w:val="000000"/>
              </w:rPr>
              <w:t>4</w:t>
            </w:r>
            <w:r w:rsidR="00CF757F" w:rsidRPr="00C40F8F">
              <w:rPr>
                <w:rFonts w:ascii="Arial" w:hAnsi="Arial" w:cs="Arial"/>
                <w:b/>
                <w:color w:val="000000"/>
              </w:rPr>
              <w:t>/202</w:t>
            </w:r>
            <w:r w:rsidR="0037638F" w:rsidRPr="00C40F8F">
              <w:rPr>
                <w:rFonts w:ascii="Arial" w:hAnsi="Arial" w:cs="Arial"/>
                <w:b/>
                <w:color w:val="000000"/>
              </w:rPr>
              <w:t>5</w:t>
            </w:r>
          </w:p>
        </w:tc>
      </w:tr>
      <w:tr w:rsidR="007D496D" w:rsidRPr="00C40F8F" w14:paraId="3010EFAD" w14:textId="77777777" w:rsidTr="00CE0E17">
        <w:trPr>
          <w:trHeight w:val="86"/>
        </w:trPr>
        <w:tc>
          <w:tcPr>
            <w:tcW w:w="5670" w:type="dxa"/>
          </w:tcPr>
          <w:p w14:paraId="5B46394C" w14:textId="77777777" w:rsidR="007D496D" w:rsidRPr="00C40F8F" w:rsidRDefault="007D496D" w:rsidP="009E2E81">
            <w:pPr>
              <w:autoSpaceDE w:val="0"/>
              <w:autoSpaceDN w:val="0"/>
              <w:adjustRightInd w:val="0"/>
              <w:spacing w:after="0" w:line="240" w:lineRule="auto"/>
              <w:contextualSpacing/>
              <w:jc w:val="center"/>
              <w:rPr>
                <w:rFonts w:ascii="Arial" w:hAnsi="Arial" w:cs="Arial"/>
                <w:b/>
              </w:rPr>
            </w:pPr>
            <w:r w:rsidRPr="00C40F8F">
              <w:rPr>
                <w:rFonts w:ascii="Arial" w:hAnsi="Arial" w:cs="Arial"/>
                <w:b/>
              </w:rPr>
              <w:t>REGISTRO DE PREÇOS</w:t>
            </w:r>
          </w:p>
        </w:tc>
      </w:tr>
    </w:tbl>
    <w:p w14:paraId="7401C3E5" w14:textId="77777777" w:rsidR="00385324" w:rsidRPr="00C40F8F" w:rsidRDefault="00385324" w:rsidP="007E2D1A">
      <w:pPr>
        <w:spacing w:after="0" w:line="240" w:lineRule="auto"/>
        <w:jc w:val="both"/>
        <w:rPr>
          <w:rFonts w:ascii="Arial" w:hAnsi="Arial" w:cs="Arial"/>
        </w:rPr>
      </w:pPr>
    </w:p>
    <w:p w14:paraId="7AD88673" w14:textId="79996F12" w:rsidR="007A17B2" w:rsidRPr="008847EE" w:rsidRDefault="008F311D" w:rsidP="004150B3">
      <w:pPr>
        <w:pStyle w:val="PargrafodaLista"/>
        <w:ind w:left="0"/>
        <w:jc w:val="both"/>
        <w:rPr>
          <w:rFonts w:ascii="Arial" w:hAnsi="Arial" w:cs="Arial"/>
          <w:sz w:val="22"/>
          <w:szCs w:val="22"/>
        </w:rPr>
      </w:pPr>
      <w:r w:rsidRPr="008847EE">
        <w:rPr>
          <w:rFonts w:ascii="Arial" w:hAnsi="Arial" w:cs="Arial"/>
          <w:sz w:val="22"/>
          <w:szCs w:val="22"/>
        </w:rPr>
        <w:t xml:space="preserve">Torna-se público que o </w:t>
      </w:r>
      <w:r w:rsidRPr="008847EE">
        <w:rPr>
          <w:rFonts w:ascii="Arial" w:hAnsi="Arial" w:cs="Arial"/>
          <w:b/>
          <w:bCs/>
          <w:sz w:val="22"/>
          <w:szCs w:val="22"/>
        </w:rPr>
        <w:t>MUNICÍPIO DE DEODAPOLIS</w:t>
      </w:r>
      <w:r w:rsidR="0037638F" w:rsidRPr="008847EE">
        <w:rPr>
          <w:rFonts w:ascii="Arial" w:hAnsi="Arial" w:cs="Arial"/>
          <w:b/>
          <w:bCs/>
          <w:sz w:val="22"/>
          <w:szCs w:val="22"/>
        </w:rPr>
        <w:t xml:space="preserve"> - MS</w:t>
      </w:r>
      <w:r w:rsidRPr="008847EE">
        <w:rPr>
          <w:rFonts w:ascii="Arial" w:hAnsi="Arial" w:cs="Arial"/>
          <w:sz w:val="22"/>
          <w:szCs w:val="22"/>
        </w:rPr>
        <w:t>, com sede na Av. Francisco Alves da Silva - 443, centro de Deodápolis - MS, conforme autorizaç</w:t>
      </w:r>
      <w:r w:rsidR="00955A74" w:rsidRPr="008847EE">
        <w:rPr>
          <w:rFonts w:ascii="Arial" w:hAnsi="Arial" w:cs="Arial"/>
          <w:sz w:val="22"/>
          <w:szCs w:val="22"/>
        </w:rPr>
        <w:t>ões</w:t>
      </w:r>
      <w:r w:rsidRPr="008847EE">
        <w:rPr>
          <w:rFonts w:ascii="Arial" w:hAnsi="Arial" w:cs="Arial"/>
          <w:sz w:val="22"/>
          <w:szCs w:val="22"/>
        </w:rPr>
        <w:t xml:space="preserve"> expedida</w:t>
      </w:r>
      <w:r w:rsidR="00955A74" w:rsidRPr="008847EE">
        <w:rPr>
          <w:rFonts w:ascii="Arial" w:hAnsi="Arial" w:cs="Arial"/>
          <w:sz w:val="22"/>
          <w:szCs w:val="22"/>
        </w:rPr>
        <w:t>s</w:t>
      </w:r>
      <w:r w:rsidRPr="008847EE">
        <w:rPr>
          <w:rFonts w:ascii="Arial" w:hAnsi="Arial" w:cs="Arial"/>
          <w:sz w:val="22"/>
          <w:szCs w:val="22"/>
        </w:rPr>
        <w:t xml:space="preserve"> no processo administrativo supracitado, realizará licitação, na modalidade </w:t>
      </w:r>
      <w:r w:rsidRPr="008847EE">
        <w:rPr>
          <w:rFonts w:ascii="Arial" w:hAnsi="Arial" w:cs="Arial"/>
          <w:b/>
          <w:bCs/>
          <w:sz w:val="22"/>
          <w:szCs w:val="22"/>
        </w:rPr>
        <w:t>PREGÃO</w:t>
      </w:r>
      <w:r w:rsidRPr="008847EE">
        <w:rPr>
          <w:rFonts w:ascii="Arial" w:hAnsi="Arial" w:cs="Arial"/>
          <w:sz w:val="22"/>
          <w:szCs w:val="22"/>
        </w:rPr>
        <w:t xml:space="preserve">, </w:t>
      </w:r>
      <w:r w:rsidR="003912CD">
        <w:rPr>
          <w:rFonts w:ascii="Arial" w:hAnsi="Arial" w:cs="Arial"/>
          <w:b/>
          <w:bCs/>
          <w:sz w:val="22"/>
          <w:szCs w:val="22"/>
          <w:u w:val="single"/>
        </w:rPr>
        <w:t>Ampla Concorrência</w:t>
      </w:r>
      <w:r w:rsidR="00ED1923" w:rsidRPr="008847EE">
        <w:rPr>
          <w:rFonts w:ascii="Arial" w:hAnsi="Arial" w:cs="Arial"/>
          <w:b/>
          <w:bCs/>
          <w:sz w:val="22"/>
          <w:szCs w:val="22"/>
        </w:rPr>
        <w:t>,</w:t>
      </w:r>
      <w:r w:rsidR="003356FE" w:rsidRPr="008847EE">
        <w:rPr>
          <w:rFonts w:ascii="Arial" w:hAnsi="Arial" w:cs="Arial"/>
          <w:b/>
          <w:bCs/>
          <w:sz w:val="22"/>
          <w:szCs w:val="22"/>
        </w:rPr>
        <w:t xml:space="preserve"> </w:t>
      </w:r>
      <w:r w:rsidRPr="008847EE">
        <w:rPr>
          <w:rFonts w:ascii="Arial" w:hAnsi="Arial" w:cs="Arial"/>
          <w:sz w:val="22"/>
          <w:szCs w:val="22"/>
        </w:rPr>
        <w:t xml:space="preserve">através de </w:t>
      </w:r>
      <w:r w:rsidRPr="008847EE">
        <w:rPr>
          <w:rFonts w:ascii="Arial" w:hAnsi="Arial" w:cs="Arial"/>
          <w:b/>
          <w:bCs/>
          <w:sz w:val="22"/>
          <w:szCs w:val="22"/>
        </w:rPr>
        <w:t>REGISTRO DE PREÇOS</w:t>
      </w:r>
      <w:r w:rsidRPr="008847EE">
        <w:rPr>
          <w:rFonts w:ascii="Arial" w:hAnsi="Arial" w:cs="Arial"/>
          <w:sz w:val="22"/>
          <w:szCs w:val="22"/>
        </w:rPr>
        <w:t xml:space="preserve"> na forma </w:t>
      </w:r>
      <w:r w:rsidRPr="008847EE">
        <w:rPr>
          <w:rFonts w:ascii="Arial" w:hAnsi="Arial" w:cs="Arial"/>
          <w:b/>
          <w:bCs/>
          <w:sz w:val="22"/>
          <w:szCs w:val="22"/>
          <w:u w:val="single"/>
        </w:rPr>
        <w:t>PRESENCIAL</w:t>
      </w:r>
      <w:r w:rsidRPr="008847EE">
        <w:rPr>
          <w:rFonts w:ascii="Arial" w:hAnsi="Arial" w:cs="Arial"/>
          <w:sz w:val="22"/>
          <w:szCs w:val="22"/>
          <w:u w:val="single"/>
        </w:rPr>
        <w:t>,</w:t>
      </w:r>
      <w:r w:rsidRPr="008847EE">
        <w:rPr>
          <w:rFonts w:ascii="Arial" w:hAnsi="Arial" w:cs="Arial"/>
          <w:sz w:val="22"/>
          <w:szCs w:val="22"/>
        </w:rPr>
        <w:t xml:space="preserve"> Tipo de Julgamento, </w:t>
      </w:r>
      <w:r w:rsidRPr="008847EE">
        <w:rPr>
          <w:rFonts w:ascii="Arial" w:hAnsi="Arial" w:cs="Arial"/>
          <w:b/>
          <w:bCs/>
          <w:sz w:val="22"/>
          <w:szCs w:val="22"/>
        </w:rPr>
        <w:t>MENOR PREÇO</w:t>
      </w:r>
      <w:r w:rsidR="00072CFC">
        <w:rPr>
          <w:rFonts w:ascii="Arial" w:hAnsi="Arial" w:cs="Arial"/>
          <w:b/>
          <w:bCs/>
          <w:sz w:val="22"/>
          <w:szCs w:val="22"/>
        </w:rPr>
        <w:t xml:space="preserve"> POR LOTE</w:t>
      </w:r>
      <w:r w:rsidRPr="008847EE">
        <w:rPr>
          <w:rFonts w:ascii="Arial" w:hAnsi="Arial" w:cs="Arial"/>
          <w:sz w:val="22"/>
          <w:szCs w:val="22"/>
        </w:rPr>
        <w:t>, nos termos da L</w:t>
      </w:r>
      <w:r w:rsidR="0037638F" w:rsidRPr="008847EE">
        <w:rPr>
          <w:rFonts w:ascii="Arial" w:hAnsi="Arial" w:cs="Arial"/>
          <w:sz w:val="22"/>
          <w:szCs w:val="22"/>
        </w:rPr>
        <w:t>ei Federal</w:t>
      </w:r>
      <w:r w:rsidRPr="008847EE">
        <w:rPr>
          <w:rFonts w:ascii="Arial" w:hAnsi="Arial" w:cs="Arial"/>
          <w:sz w:val="22"/>
          <w:szCs w:val="22"/>
        </w:rPr>
        <w:t xml:space="preserve"> nº 14.133</w:t>
      </w:r>
      <w:r w:rsidR="004150B3" w:rsidRPr="008847EE">
        <w:rPr>
          <w:rFonts w:ascii="Arial" w:hAnsi="Arial" w:cs="Arial"/>
          <w:sz w:val="22"/>
          <w:szCs w:val="22"/>
        </w:rPr>
        <w:t>/</w:t>
      </w:r>
      <w:r w:rsidRPr="008847EE">
        <w:rPr>
          <w:rFonts w:ascii="Arial" w:hAnsi="Arial" w:cs="Arial"/>
          <w:sz w:val="22"/>
          <w:szCs w:val="22"/>
        </w:rPr>
        <w:t xml:space="preserve">2021, </w:t>
      </w:r>
      <w:r w:rsidR="0037638F" w:rsidRPr="008847EE">
        <w:rPr>
          <w:rFonts w:ascii="Arial" w:hAnsi="Arial" w:cs="Arial"/>
          <w:sz w:val="22"/>
          <w:szCs w:val="22"/>
        </w:rPr>
        <w:t>Lei Complementar 123</w:t>
      </w:r>
      <w:r w:rsidR="004150B3" w:rsidRPr="008847EE">
        <w:rPr>
          <w:rFonts w:ascii="Arial" w:hAnsi="Arial" w:cs="Arial"/>
          <w:sz w:val="22"/>
          <w:szCs w:val="22"/>
        </w:rPr>
        <w:t>/2</w:t>
      </w:r>
      <w:r w:rsidR="0037638F" w:rsidRPr="008847EE">
        <w:rPr>
          <w:rFonts w:ascii="Arial" w:hAnsi="Arial" w:cs="Arial"/>
          <w:sz w:val="22"/>
          <w:szCs w:val="22"/>
        </w:rPr>
        <w:t>006</w:t>
      </w:r>
      <w:r w:rsidRPr="008847EE">
        <w:rPr>
          <w:rFonts w:ascii="Arial" w:hAnsi="Arial" w:cs="Arial"/>
          <w:sz w:val="22"/>
          <w:szCs w:val="22"/>
        </w:rPr>
        <w:t>,</w:t>
      </w:r>
      <w:r w:rsidR="004150B3" w:rsidRPr="008847EE">
        <w:rPr>
          <w:rFonts w:ascii="Arial" w:hAnsi="Arial" w:cs="Arial"/>
          <w:sz w:val="22"/>
          <w:szCs w:val="22"/>
        </w:rPr>
        <w:t xml:space="preserve"> Decreto nº 8.538/2015, </w:t>
      </w:r>
      <w:r w:rsidRPr="008847EE">
        <w:rPr>
          <w:rFonts w:ascii="Arial" w:hAnsi="Arial" w:cs="Arial"/>
          <w:sz w:val="22"/>
          <w:szCs w:val="22"/>
        </w:rPr>
        <w:t xml:space="preserve">e demais legislação aplicável e, ainda, de acordo com as condições estabelecidas neste Edital. </w:t>
      </w:r>
      <w:bookmarkStart w:id="0" w:name="_Hlk161403529"/>
      <w:bookmarkStart w:id="1" w:name="_Hlk161403559"/>
      <w:bookmarkEnd w:id="0"/>
      <w:bookmarkEnd w:id="1"/>
    </w:p>
    <w:p w14:paraId="0A5762EF" w14:textId="624A5BD8" w:rsidR="00CE0E17" w:rsidRPr="008847EE" w:rsidRDefault="00CE0E17" w:rsidP="007E2D1A">
      <w:pPr>
        <w:spacing w:after="0" w:line="240" w:lineRule="auto"/>
        <w:ind w:right="-2"/>
        <w:jc w:val="both"/>
        <w:rPr>
          <w:rFonts w:ascii="Arial" w:hAnsi="Arial" w:cs="Arial"/>
        </w:rPr>
      </w:pPr>
    </w:p>
    <w:p w14:paraId="557B31EE" w14:textId="20ADDF95" w:rsidR="00CE0E17" w:rsidRPr="00C40F8F" w:rsidRDefault="00CE0E17" w:rsidP="007E2D1A">
      <w:pPr>
        <w:autoSpaceDE w:val="0"/>
        <w:autoSpaceDN w:val="0"/>
        <w:adjustRightInd w:val="0"/>
        <w:spacing w:after="0" w:line="240" w:lineRule="auto"/>
        <w:jc w:val="both"/>
        <w:rPr>
          <w:rFonts w:ascii="Arial" w:hAnsi="Arial" w:cs="Arial"/>
        </w:rPr>
      </w:pPr>
      <w:r w:rsidRPr="00C40F8F">
        <w:rPr>
          <w:rFonts w:ascii="Arial" w:hAnsi="Arial" w:cs="Arial"/>
        </w:rPr>
        <w:t xml:space="preserve">A Abertura da sessão inicial do processo acontecerá </w:t>
      </w:r>
      <w:r w:rsidRPr="00C40F8F">
        <w:rPr>
          <w:rFonts w:ascii="Arial" w:hAnsi="Arial" w:cs="Arial"/>
          <w:b/>
        </w:rPr>
        <w:t xml:space="preserve">às </w:t>
      </w:r>
      <w:r w:rsidR="00E430DE" w:rsidRPr="00C40F8F">
        <w:rPr>
          <w:rFonts w:ascii="Arial" w:hAnsi="Arial" w:cs="Arial"/>
          <w:b/>
        </w:rPr>
        <w:t>0</w:t>
      </w:r>
      <w:r w:rsidR="0037638F" w:rsidRPr="00C40F8F">
        <w:rPr>
          <w:rFonts w:ascii="Arial" w:hAnsi="Arial" w:cs="Arial"/>
          <w:b/>
        </w:rPr>
        <w:t>8</w:t>
      </w:r>
      <w:r w:rsidRPr="00C40F8F">
        <w:rPr>
          <w:rFonts w:ascii="Arial" w:hAnsi="Arial" w:cs="Arial"/>
          <w:b/>
        </w:rPr>
        <w:t>:</w:t>
      </w:r>
      <w:r w:rsidR="004150B3">
        <w:rPr>
          <w:rFonts w:ascii="Arial" w:hAnsi="Arial" w:cs="Arial"/>
          <w:b/>
        </w:rPr>
        <w:t>00</w:t>
      </w:r>
      <w:r w:rsidRPr="00C40F8F">
        <w:rPr>
          <w:rFonts w:ascii="Arial" w:hAnsi="Arial" w:cs="Arial"/>
          <w:b/>
        </w:rPr>
        <w:t xml:space="preserve"> horas (local) </w:t>
      </w:r>
      <w:r w:rsidRPr="008133B2">
        <w:rPr>
          <w:rFonts w:ascii="Arial" w:hAnsi="Arial" w:cs="Arial"/>
          <w:b/>
        </w:rPr>
        <w:t xml:space="preserve">do dia </w:t>
      </w:r>
      <w:r w:rsidR="004618F9">
        <w:rPr>
          <w:rFonts w:ascii="Arial" w:hAnsi="Arial" w:cs="Arial"/>
          <w:b/>
        </w:rPr>
        <w:t>2</w:t>
      </w:r>
      <w:r w:rsidR="00955C02" w:rsidRPr="008133B2">
        <w:rPr>
          <w:rFonts w:ascii="Arial" w:hAnsi="Arial" w:cs="Arial"/>
          <w:b/>
        </w:rPr>
        <w:t xml:space="preserve"> de </w:t>
      </w:r>
      <w:r w:rsidR="004618F9">
        <w:rPr>
          <w:rFonts w:ascii="Arial" w:hAnsi="Arial" w:cs="Arial"/>
          <w:b/>
        </w:rPr>
        <w:t>dez</w:t>
      </w:r>
      <w:r w:rsidR="008F4CD5">
        <w:rPr>
          <w:rFonts w:ascii="Arial" w:hAnsi="Arial" w:cs="Arial"/>
          <w:b/>
        </w:rPr>
        <w:t>em</w:t>
      </w:r>
      <w:r w:rsidR="002B06A9">
        <w:rPr>
          <w:rFonts w:ascii="Arial" w:hAnsi="Arial" w:cs="Arial"/>
          <w:b/>
        </w:rPr>
        <w:t>bro</w:t>
      </w:r>
      <w:r w:rsidR="009377C1" w:rsidRPr="008133B2">
        <w:rPr>
          <w:rFonts w:ascii="Arial" w:hAnsi="Arial" w:cs="Arial"/>
          <w:b/>
        </w:rPr>
        <w:t xml:space="preserve"> </w:t>
      </w:r>
      <w:r w:rsidR="009377C1" w:rsidRPr="00C40F8F">
        <w:rPr>
          <w:rFonts w:ascii="Arial" w:hAnsi="Arial" w:cs="Arial"/>
          <w:b/>
        </w:rPr>
        <w:t>de</w:t>
      </w:r>
      <w:r w:rsidRPr="00C40F8F">
        <w:rPr>
          <w:rFonts w:ascii="Arial" w:hAnsi="Arial" w:cs="Arial"/>
          <w:b/>
        </w:rPr>
        <w:t xml:space="preserve"> 202</w:t>
      </w:r>
      <w:r w:rsidR="004E2705" w:rsidRPr="00C40F8F">
        <w:rPr>
          <w:rFonts w:ascii="Arial" w:hAnsi="Arial" w:cs="Arial"/>
          <w:b/>
        </w:rPr>
        <w:t>5</w:t>
      </w:r>
      <w:r w:rsidRPr="00C40F8F">
        <w:rPr>
          <w:rFonts w:ascii="Arial" w:hAnsi="Arial" w:cs="Arial"/>
          <w:b/>
        </w:rPr>
        <w:t xml:space="preserve">, </w:t>
      </w:r>
      <w:r w:rsidR="008B3433" w:rsidRPr="00C40F8F">
        <w:rPr>
          <w:rFonts w:ascii="Arial" w:hAnsi="Arial" w:cs="Arial"/>
        </w:rPr>
        <w:t xml:space="preserve">no Prédio da Prefeitura Municipal de Deodápolis - MS, </w:t>
      </w:r>
      <w:proofErr w:type="spellStart"/>
      <w:r w:rsidR="008B3433" w:rsidRPr="00C40F8F">
        <w:rPr>
          <w:rFonts w:ascii="Arial" w:hAnsi="Arial" w:cs="Arial"/>
        </w:rPr>
        <w:t>á</w:t>
      </w:r>
      <w:proofErr w:type="spellEnd"/>
      <w:r w:rsidR="008B3433" w:rsidRPr="00C40F8F">
        <w:rPr>
          <w:rFonts w:ascii="Arial" w:hAnsi="Arial" w:cs="Arial"/>
        </w:rPr>
        <w:t xml:space="preserve"> Av. Francisco Alves da Silva, nº 443, na cidade de Deodápolis/MS</w:t>
      </w:r>
    </w:p>
    <w:p w14:paraId="488CF1E6" w14:textId="77777777" w:rsidR="00855D75" w:rsidRPr="00C40F8F" w:rsidRDefault="00855D75" w:rsidP="0021303F">
      <w:pPr>
        <w:autoSpaceDE w:val="0"/>
        <w:autoSpaceDN w:val="0"/>
        <w:adjustRightInd w:val="0"/>
        <w:spacing w:after="0" w:line="240" w:lineRule="auto"/>
        <w:ind w:right="-1"/>
        <w:jc w:val="both"/>
        <w:rPr>
          <w:rFonts w:ascii="Arial" w:hAnsi="Arial" w:cs="Arial"/>
        </w:rPr>
      </w:pPr>
    </w:p>
    <w:p w14:paraId="70486F1F" w14:textId="3D0FA6C5" w:rsidR="00CE0E17" w:rsidRPr="00C40F8F" w:rsidRDefault="00AF4839" w:rsidP="0021303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D24894" w:rsidRPr="00C40F8F">
        <w:rPr>
          <w:rFonts w:ascii="Arial" w:hAnsi="Arial" w:cs="Arial"/>
          <w:b/>
          <w:bCs/>
        </w:rPr>
        <w:t>. DO OBJETO DA LICITAÇÃO</w:t>
      </w:r>
    </w:p>
    <w:p w14:paraId="010EB378" w14:textId="2BD7C8F4" w:rsidR="00CE0E17" w:rsidRPr="00C40F8F" w:rsidRDefault="00AF4839" w:rsidP="0021303F">
      <w:pPr>
        <w:pStyle w:val="SemEspaamento"/>
        <w:jc w:val="both"/>
        <w:rPr>
          <w:rFonts w:ascii="Arial" w:hAnsi="Arial" w:cs="Arial"/>
        </w:rPr>
      </w:pPr>
      <w:r w:rsidRPr="00C40F8F">
        <w:rPr>
          <w:rFonts w:ascii="Arial" w:hAnsi="Arial" w:cs="Arial"/>
        </w:rPr>
        <w:t>1</w:t>
      </w:r>
      <w:r w:rsidR="005756AC" w:rsidRPr="00C40F8F">
        <w:rPr>
          <w:rFonts w:ascii="Arial" w:hAnsi="Arial" w:cs="Arial"/>
        </w:rPr>
        <w:t xml:space="preserve">.1. </w:t>
      </w:r>
      <w:r w:rsidR="00CF757F" w:rsidRPr="00C40F8F">
        <w:rPr>
          <w:rFonts w:ascii="Arial" w:hAnsi="Arial" w:cs="Arial"/>
          <w:b/>
        </w:rPr>
        <w:t xml:space="preserve">REGISTRO DE PREÇOS </w:t>
      </w:r>
      <w:bookmarkStart w:id="2" w:name="_Hlk122420110"/>
      <w:r w:rsidR="00FF3890" w:rsidRPr="00C40F8F">
        <w:rPr>
          <w:rFonts w:ascii="Arial" w:hAnsi="Arial" w:cs="Arial"/>
          <w:bCs/>
        </w:rPr>
        <w:t>para</w:t>
      </w:r>
      <w:bookmarkEnd w:id="2"/>
      <w:r w:rsidR="00B33930" w:rsidRPr="00C40F8F">
        <w:rPr>
          <w:rFonts w:ascii="Arial" w:hAnsi="Arial" w:cs="Arial"/>
          <w:bCs/>
        </w:rPr>
        <w:t xml:space="preserve"> </w:t>
      </w:r>
      <w:r w:rsidR="00396388" w:rsidRPr="00396388">
        <w:rPr>
          <w:rFonts w:ascii="Arial" w:hAnsi="Arial" w:cs="Arial"/>
          <w:b/>
          <w:bCs/>
        </w:rPr>
        <w:t xml:space="preserve">aquisição futura </w:t>
      </w:r>
      <w:r w:rsidR="00396388" w:rsidRPr="005B5637">
        <w:rPr>
          <w:rFonts w:ascii="Arial" w:hAnsi="Arial" w:cs="Arial"/>
          <w:b/>
          <w:bCs/>
        </w:rPr>
        <w:t>de</w:t>
      </w:r>
      <w:r w:rsidR="005B5637">
        <w:rPr>
          <w:rFonts w:ascii="Arial Narrow" w:hAnsi="Arial Narrow" w:cs="Arial"/>
          <w:i/>
          <w:sz w:val="40"/>
          <w:szCs w:val="40"/>
        </w:rPr>
        <w:t xml:space="preserve"> </w:t>
      </w:r>
      <w:r w:rsidR="005B5637" w:rsidRPr="005B5637">
        <w:rPr>
          <w:rFonts w:ascii="Arial" w:hAnsi="Arial" w:cs="Arial"/>
          <w:b/>
          <w:bCs/>
          <w:iCs/>
        </w:rPr>
        <w:t xml:space="preserve">playgrounds </w:t>
      </w:r>
      <w:r w:rsidR="005B5637" w:rsidRPr="005B5637">
        <w:rPr>
          <w:rFonts w:ascii="Arial" w:hAnsi="Arial" w:cs="Arial"/>
          <w:b/>
          <w:bCs/>
          <w:iCs/>
          <w:spacing w:val="6"/>
        </w:rPr>
        <w:t xml:space="preserve">para </w:t>
      </w:r>
      <w:r w:rsidR="005B5637" w:rsidRPr="005B5637">
        <w:rPr>
          <w:rFonts w:ascii="Arial" w:hAnsi="Arial" w:cs="Arial"/>
          <w:b/>
          <w:bCs/>
          <w:iCs/>
        </w:rPr>
        <w:t>atender as demandas das Secretarias Educação e Esporte do município</w:t>
      </w:r>
      <w:r w:rsidR="00855D75" w:rsidRPr="00396388">
        <w:rPr>
          <w:rFonts w:ascii="Arial" w:hAnsi="Arial" w:cs="Arial"/>
          <w:b/>
          <w:bCs/>
        </w:rPr>
        <w:t>,</w:t>
      </w:r>
      <w:r w:rsidR="00855D75" w:rsidRPr="00C40F8F">
        <w:rPr>
          <w:rFonts w:ascii="Arial" w:hAnsi="Arial" w:cs="Arial"/>
          <w:b/>
          <w:bCs/>
          <w:iCs/>
        </w:rPr>
        <w:t xml:space="preserve"> </w:t>
      </w:r>
      <w:r w:rsidR="00CE0E17" w:rsidRPr="00C40F8F">
        <w:rPr>
          <w:rFonts w:ascii="Arial" w:hAnsi="Arial" w:cs="Arial"/>
        </w:rPr>
        <w:t xml:space="preserve">conforme especificações descritas no Anexo - I Proposta de Preços e no Termo de Referência Anexo </w:t>
      </w:r>
      <w:r w:rsidR="005144A3" w:rsidRPr="00C40F8F">
        <w:rPr>
          <w:rFonts w:ascii="Arial" w:hAnsi="Arial" w:cs="Arial"/>
        </w:rPr>
        <w:t>V</w:t>
      </w:r>
      <w:r w:rsidR="00CE0E17" w:rsidRPr="00C40F8F">
        <w:rPr>
          <w:rFonts w:ascii="Arial" w:hAnsi="Arial" w:cs="Arial"/>
        </w:rPr>
        <w:t>I.</w:t>
      </w:r>
    </w:p>
    <w:p w14:paraId="2C07B8B2" w14:textId="77777777" w:rsidR="00A30A27" w:rsidRPr="00C40F8F" w:rsidRDefault="00A30A27" w:rsidP="009E2E81">
      <w:pPr>
        <w:pStyle w:val="Recuodecorpodetexto"/>
        <w:tabs>
          <w:tab w:val="left" w:pos="9000"/>
        </w:tabs>
        <w:spacing w:after="0"/>
        <w:ind w:left="0" w:right="-108"/>
        <w:jc w:val="both"/>
        <w:rPr>
          <w:rFonts w:ascii="Arial" w:hAnsi="Arial" w:cs="Arial"/>
          <w:sz w:val="22"/>
          <w:szCs w:val="22"/>
        </w:rPr>
      </w:pPr>
    </w:p>
    <w:p w14:paraId="3F453DB0" w14:textId="7257E80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2</w:t>
      </w:r>
      <w:r w:rsidR="00CE0E17" w:rsidRPr="00C40F8F">
        <w:rPr>
          <w:rFonts w:ascii="Arial" w:hAnsi="Arial" w:cs="Arial"/>
          <w:b/>
          <w:bCs/>
        </w:rPr>
        <w:t>. DAS CONDIÇÕES DE PARTICIPAÇÃO</w:t>
      </w:r>
    </w:p>
    <w:p w14:paraId="6D461523" w14:textId="45A8011F" w:rsidR="00167232" w:rsidRDefault="00AF4839" w:rsidP="00167232">
      <w:pPr>
        <w:autoSpaceDE w:val="0"/>
        <w:autoSpaceDN w:val="0"/>
        <w:adjustRightInd w:val="0"/>
        <w:spacing w:after="0" w:line="240" w:lineRule="auto"/>
        <w:jc w:val="both"/>
        <w:rPr>
          <w:rFonts w:ascii="Arial" w:hAnsi="Arial" w:cs="Arial"/>
        </w:rPr>
      </w:pPr>
      <w:r w:rsidRPr="00C40F8F">
        <w:rPr>
          <w:rFonts w:ascii="Arial" w:hAnsi="Arial" w:cs="Arial"/>
        </w:rPr>
        <w:t>2</w:t>
      </w:r>
      <w:r w:rsidR="00B43FDC" w:rsidRPr="00C40F8F">
        <w:rPr>
          <w:rFonts w:ascii="Arial" w:hAnsi="Arial" w:cs="Arial"/>
        </w:rPr>
        <w:t xml:space="preserve">.1. </w:t>
      </w:r>
      <w:r w:rsidR="00167232" w:rsidRPr="0088556D">
        <w:rPr>
          <w:rFonts w:ascii="Arial" w:hAnsi="Arial" w:cs="Arial"/>
          <w:bCs/>
        </w:rPr>
        <w:t>Poder</w:t>
      </w:r>
      <w:r w:rsidR="00167232">
        <w:rPr>
          <w:rFonts w:ascii="Arial" w:hAnsi="Arial" w:cs="Arial"/>
          <w:bCs/>
        </w:rPr>
        <w:t>ão</w:t>
      </w:r>
      <w:r w:rsidR="00167232" w:rsidRPr="0088556D">
        <w:rPr>
          <w:rFonts w:ascii="Arial" w:hAnsi="Arial" w:cs="Arial"/>
          <w:bCs/>
        </w:rPr>
        <w:t xml:space="preserve"> participar deste pregão as empresas</w:t>
      </w:r>
      <w:r w:rsidR="00167232" w:rsidRPr="0088556D">
        <w:rPr>
          <w:rFonts w:ascii="Arial" w:hAnsi="Arial" w:cs="Arial"/>
        </w:rPr>
        <w:t xml:space="preserve"> interessadas cujo ramo de atividade seja compatível com o objeto desta licitação, que satisfaçam as condições exigidas no presente edital e seus anexos.</w:t>
      </w:r>
    </w:p>
    <w:p w14:paraId="03477379" w14:textId="77777777" w:rsidR="00167232" w:rsidRPr="0088556D" w:rsidRDefault="00167232" w:rsidP="00167232">
      <w:pPr>
        <w:autoSpaceDE w:val="0"/>
        <w:autoSpaceDN w:val="0"/>
        <w:adjustRightInd w:val="0"/>
        <w:spacing w:after="0" w:line="240" w:lineRule="auto"/>
        <w:jc w:val="both"/>
        <w:rPr>
          <w:rFonts w:ascii="Arial" w:hAnsi="Arial" w:cs="Arial"/>
        </w:rPr>
      </w:pPr>
    </w:p>
    <w:p w14:paraId="14A0B905" w14:textId="59DA6C52" w:rsidR="000A08FC" w:rsidRPr="00CB1AC6" w:rsidRDefault="000A08FC">
      <w:pPr>
        <w:pStyle w:val="PargrafodaLista"/>
        <w:numPr>
          <w:ilvl w:val="1"/>
          <w:numId w:val="17"/>
        </w:numPr>
        <w:ind w:left="0" w:firstLine="0"/>
        <w:jc w:val="both"/>
        <w:rPr>
          <w:rFonts w:ascii="Arial" w:hAnsi="Arial" w:cs="Arial"/>
          <w:b/>
          <w:bCs/>
          <w:sz w:val="22"/>
          <w:szCs w:val="22"/>
        </w:rPr>
      </w:pPr>
      <w:r w:rsidRPr="00C40F8F">
        <w:rPr>
          <w:rFonts w:ascii="Arial" w:hAnsi="Arial" w:cs="Arial"/>
          <w:b/>
          <w:bCs/>
          <w:sz w:val="22"/>
          <w:szCs w:val="22"/>
        </w:rPr>
        <w:t xml:space="preserve">Será vedada a participação de empresas: </w:t>
      </w:r>
    </w:p>
    <w:p w14:paraId="74E6A405" w14:textId="0F9C4366" w:rsidR="000A08FC" w:rsidRPr="00C40F8F" w:rsidRDefault="000A08FC">
      <w:pPr>
        <w:pStyle w:val="PargrafodaLista"/>
        <w:numPr>
          <w:ilvl w:val="2"/>
          <w:numId w:val="17"/>
        </w:numPr>
        <w:ind w:left="0" w:right="-2" w:firstLine="0"/>
        <w:jc w:val="both"/>
        <w:rPr>
          <w:rFonts w:ascii="Arial" w:hAnsi="Arial" w:cs="Arial"/>
          <w:sz w:val="22"/>
          <w:szCs w:val="22"/>
        </w:rPr>
      </w:pPr>
      <w:r w:rsidRPr="00C40F8F">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51F016DC" w14:textId="77777777" w:rsidR="000A08FC" w:rsidRPr="00C40F8F" w:rsidRDefault="000A08FC" w:rsidP="000A08FC">
      <w:pPr>
        <w:pStyle w:val="PargrafodaLista"/>
        <w:ind w:left="0" w:right="-2"/>
        <w:jc w:val="both"/>
        <w:rPr>
          <w:rFonts w:ascii="Arial" w:hAnsi="Arial" w:cs="Arial"/>
          <w:sz w:val="22"/>
          <w:szCs w:val="22"/>
        </w:rPr>
      </w:pPr>
    </w:p>
    <w:p w14:paraId="62757B11" w14:textId="0DCBCB14" w:rsidR="000A08FC" w:rsidRPr="00C40F8F" w:rsidRDefault="000A08FC">
      <w:pPr>
        <w:pStyle w:val="PargrafodaLista"/>
        <w:numPr>
          <w:ilvl w:val="2"/>
          <w:numId w:val="17"/>
        </w:numPr>
        <w:ind w:left="0" w:right="-2" w:firstLine="0"/>
        <w:jc w:val="both"/>
        <w:rPr>
          <w:rFonts w:ascii="Arial" w:hAnsi="Arial" w:cs="Arial"/>
          <w:sz w:val="22"/>
          <w:szCs w:val="22"/>
        </w:rPr>
      </w:pPr>
      <w:r w:rsidRPr="00C40F8F">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582087F4" w14:textId="77777777" w:rsidR="000A08FC" w:rsidRPr="00C40F8F" w:rsidRDefault="000A08FC" w:rsidP="000A08FC">
      <w:pPr>
        <w:pStyle w:val="PargrafodaLista"/>
        <w:rPr>
          <w:rFonts w:ascii="Arial" w:hAnsi="Arial" w:cs="Arial"/>
          <w:sz w:val="22"/>
          <w:szCs w:val="22"/>
        </w:rPr>
      </w:pPr>
    </w:p>
    <w:p w14:paraId="09B056CA" w14:textId="116D2DBC" w:rsidR="000A08FC" w:rsidRPr="00C40F8F" w:rsidRDefault="000A08FC">
      <w:pPr>
        <w:pStyle w:val="PargrafodaLista"/>
        <w:numPr>
          <w:ilvl w:val="2"/>
          <w:numId w:val="17"/>
        </w:numPr>
        <w:ind w:left="0" w:right="-2" w:firstLine="0"/>
        <w:jc w:val="both"/>
        <w:rPr>
          <w:rFonts w:ascii="Arial" w:hAnsi="Arial" w:cs="Arial"/>
          <w:sz w:val="22"/>
          <w:szCs w:val="22"/>
        </w:rPr>
      </w:pPr>
      <w:r w:rsidRPr="00C40F8F">
        <w:rPr>
          <w:rFonts w:ascii="Arial" w:hAnsi="Arial" w:cs="Arial"/>
          <w:sz w:val="22"/>
          <w:szCs w:val="22"/>
        </w:rPr>
        <w:t xml:space="preserve"> Pessoa física ou jurídica que se encontre, ao tempo da licitação, impossibilitada de participar da licitação em decorrência de sanção que lhe foi imposta; </w:t>
      </w:r>
    </w:p>
    <w:p w14:paraId="5A352D8C" w14:textId="77777777" w:rsidR="000A08FC" w:rsidRPr="00C40F8F" w:rsidRDefault="000A08FC" w:rsidP="000A08FC">
      <w:pPr>
        <w:pStyle w:val="PargrafodaLista"/>
        <w:rPr>
          <w:rFonts w:ascii="Arial" w:hAnsi="Arial" w:cs="Arial"/>
          <w:sz w:val="22"/>
          <w:szCs w:val="22"/>
        </w:rPr>
      </w:pPr>
    </w:p>
    <w:p w14:paraId="510F7622" w14:textId="1406B518" w:rsidR="000A08FC" w:rsidRPr="00C40F8F" w:rsidRDefault="000A08FC">
      <w:pPr>
        <w:pStyle w:val="PargrafodaLista"/>
        <w:numPr>
          <w:ilvl w:val="2"/>
          <w:numId w:val="17"/>
        </w:numPr>
        <w:ind w:left="0" w:right="-2" w:firstLine="0"/>
        <w:jc w:val="both"/>
        <w:rPr>
          <w:rFonts w:ascii="Arial" w:hAnsi="Arial" w:cs="Arial"/>
          <w:sz w:val="22"/>
          <w:szCs w:val="22"/>
        </w:rPr>
      </w:pPr>
      <w:r w:rsidRPr="00C40F8F">
        <w:rPr>
          <w:rFonts w:ascii="Arial" w:hAnsi="Arial"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8F2AF91" w14:textId="77777777" w:rsidR="000A08FC" w:rsidRPr="00C40F8F" w:rsidRDefault="000A08FC" w:rsidP="000A08FC">
      <w:pPr>
        <w:pStyle w:val="PargrafodaLista"/>
        <w:rPr>
          <w:rFonts w:ascii="Arial" w:hAnsi="Arial" w:cs="Arial"/>
          <w:sz w:val="22"/>
          <w:szCs w:val="22"/>
        </w:rPr>
      </w:pPr>
    </w:p>
    <w:p w14:paraId="36927945" w14:textId="5D9C16EA" w:rsidR="000A08FC" w:rsidRPr="00C40F8F" w:rsidRDefault="000A08FC">
      <w:pPr>
        <w:pStyle w:val="PargrafodaLista"/>
        <w:numPr>
          <w:ilvl w:val="2"/>
          <w:numId w:val="17"/>
        </w:numPr>
        <w:ind w:left="0" w:right="-2" w:firstLine="0"/>
        <w:jc w:val="both"/>
        <w:rPr>
          <w:rFonts w:ascii="Arial" w:hAnsi="Arial" w:cs="Arial"/>
          <w:sz w:val="22"/>
          <w:szCs w:val="22"/>
        </w:rPr>
      </w:pPr>
      <w:r w:rsidRPr="00C40F8F">
        <w:rPr>
          <w:rFonts w:ascii="Arial" w:hAnsi="Arial" w:cs="Arial"/>
          <w:sz w:val="22"/>
          <w:szCs w:val="22"/>
        </w:rPr>
        <w:t xml:space="preserve">Empresas controladoras, controladas ou coligadas, nos termos da Lei nº 6.404, de 15 de dezembro de 1976, concorrendo entre si; </w:t>
      </w:r>
    </w:p>
    <w:p w14:paraId="688863EB" w14:textId="77777777" w:rsidR="000A08FC" w:rsidRPr="00C40F8F" w:rsidRDefault="000A08FC" w:rsidP="000A08FC">
      <w:pPr>
        <w:pStyle w:val="PargrafodaLista"/>
        <w:rPr>
          <w:rFonts w:ascii="Arial" w:hAnsi="Arial" w:cs="Arial"/>
          <w:sz w:val="22"/>
          <w:szCs w:val="22"/>
        </w:rPr>
      </w:pPr>
    </w:p>
    <w:p w14:paraId="2873970C" w14:textId="06AD8EF3" w:rsidR="000A08FC" w:rsidRPr="00C40F8F" w:rsidRDefault="000A08FC">
      <w:pPr>
        <w:pStyle w:val="PargrafodaLista"/>
        <w:numPr>
          <w:ilvl w:val="2"/>
          <w:numId w:val="17"/>
        </w:numPr>
        <w:ind w:left="0" w:right="-2" w:firstLine="0"/>
        <w:jc w:val="both"/>
        <w:rPr>
          <w:rFonts w:ascii="Arial" w:hAnsi="Arial" w:cs="Arial"/>
          <w:sz w:val="22"/>
          <w:szCs w:val="22"/>
        </w:rPr>
      </w:pPr>
      <w:r w:rsidRPr="00C40F8F">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C09B544" w14:textId="77777777" w:rsidR="000A08FC" w:rsidRPr="00C40F8F" w:rsidRDefault="000A08FC" w:rsidP="000A08FC">
      <w:pPr>
        <w:pStyle w:val="PargrafodaLista"/>
        <w:rPr>
          <w:rFonts w:ascii="Arial" w:hAnsi="Arial" w:cs="Arial"/>
          <w:sz w:val="22"/>
          <w:szCs w:val="22"/>
        </w:rPr>
      </w:pPr>
    </w:p>
    <w:p w14:paraId="5CFCC212" w14:textId="76EC4707" w:rsidR="000A08FC" w:rsidRDefault="000A08FC">
      <w:pPr>
        <w:pStyle w:val="PargrafodaLista"/>
        <w:numPr>
          <w:ilvl w:val="2"/>
          <w:numId w:val="17"/>
        </w:numPr>
        <w:ind w:left="0" w:right="-2" w:firstLine="0"/>
        <w:jc w:val="both"/>
        <w:rPr>
          <w:rFonts w:ascii="Arial" w:hAnsi="Arial" w:cs="Arial"/>
          <w:sz w:val="22"/>
          <w:szCs w:val="22"/>
        </w:rPr>
      </w:pPr>
      <w:r w:rsidRPr="00C40F8F">
        <w:rPr>
          <w:rFonts w:ascii="Arial" w:hAnsi="Arial" w:cs="Arial"/>
          <w:sz w:val="22"/>
          <w:szCs w:val="22"/>
        </w:rPr>
        <w:lastRenderedPageBreak/>
        <w:t>Que estiverem reunidas em consórcio.</w:t>
      </w:r>
    </w:p>
    <w:p w14:paraId="10DE7C4A" w14:textId="77777777" w:rsidR="003564F4" w:rsidRPr="00C40F8F" w:rsidRDefault="003564F4" w:rsidP="003564F4">
      <w:pPr>
        <w:pStyle w:val="PargrafodaLista"/>
        <w:ind w:left="0" w:right="-2"/>
        <w:jc w:val="both"/>
        <w:rPr>
          <w:rFonts w:ascii="Arial" w:hAnsi="Arial" w:cs="Arial"/>
          <w:sz w:val="22"/>
          <w:szCs w:val="22"/>
        </w:rPr>
      </w:pPr>
    </w:p>
    <w:p w14:paraId="18C3FCB5" w14:textId="09B1D22B" w:rsidR="009C2B44" w:rsidRPr="00C40F8F" w:rsidRDefault="009C2B44">
      <w:pPr>
        <w:pStyle w:val="PargrafodaLista"/>
        <w:numPr>
          <w:ilvl w:val="2"/>
          <w:numId w:val="17"/>
        </w:numPr>
        <w:ind w:left="0" w:right="-2" w:firstLine="0"/>
        <w:jc w:val="both"/>
        <w:rPr>
          <w:rFonts w:ascii="Arial" w:hAnsi="Arial" w:cs="Arial"/>
          <w:sz w:val="22"/>
          <w:szCs w:val="22"/>
        </w:rPr>
      </w:pPr>
      <w:r w:rsidRPr="00C40F8F">
        <w:rPr>
          <w:rFonts w:ascii="Arial" w:hAnsi="Arial" w:cs="Arial"/>
          <w:sz w:val="22"/>
          <w:szCs w:val="22"/>
        </w:rPr>
        <w:t xml:space="preserve">As empresas que enviarem os envelopes de Documentação e Proposta via Correio ou entregar no Protocolo na Prefeitura deverá ser enviado/entregue aos cuidados do Pregoeiro, no seguinte endereço Av. Francisco Alves da Silva - 443, Cep 79.790-000, Centro, de Deodápolis - MS, em horário de expediente até 10 minutos antes do horário previsto para o credenciamento. </w:t>
      </w:r>
    </w:p>
    <w:p w14:paraId="1C0F6C0E" w14:textId="77777777" w:rsidR="004C70A0" w:rsidRPr="00C40F8F" w:rsidRDefault="004C70A0" w:rsidP="009C2B44">
      <w:pPr>
        <w:pStyle w:val="PargrafodaLista"/>
        <w:ind w:left="0" w:right="-2"/>
        <w:jc w:val="both"/>
        <w:rPr>
          <w:rFonts w:ascii="Arial" w:hAnsi="Arial" w:cs="Arial"/>
          <w:sz w:val="22"/>
          <w:szCs w:val="22"/>
        </w:rPr>
      </w:pPr>
    </w:p>
    <w:p w14:paraId="6BE701A5" w14:textId="45E2458D" w:rsidR="00CE0E17" w:rsidRPr="00C40F8F" w:rsidRDefault="00E77340">
      <w:pPr>
        <w:pStyle w:val="PargrafodaLista"/>
        <w:numPr>
          <w:ilvl w:val="2"/>
          <w:numId w:val="17"/>
        </w:numPr>
        <w:ind w:left="0" w:right="-2" w:firstLine="0"/>
        <w:jc w:val="both"/>
        <w:rPr>
          <w:rFonts w:ascii="Arial" w:hAnsi="Arial" w:cs="Arial"/>
          <w:sz w:val="22"/>
          <w:szCs w:val="22"/>
        </w:rPr>
      </w:pPr>
      <w:r w:rsidRPr="00C40F8F">
        <w:rPr>
          <w:rFonts w:ascii="Arial" w:hAnsi="Arial" w:cs="Arial"/>
          <w:sz w:val="22"/>
          <w:szCs w:val="22"/>
        </w:rPr>
        <w:t xml:space="preserve"> A documentação exigida para proposta de preços e habilitação será apresentada em 02 envelopes, timbrados ou com </w:t>
      </w:r>
      <w:r w:rsidR="008F4CD5">
        <w:rPr>
          <w:rFonts w:ascii="Arial" w:hAnsi="Arial" w:cs="Arial"/>
          <w:sz w:val="22"/>
          <w:szCs w:val="22"/>
        </w:rPr>
        <w:t>identificação</w:t>
      </w:r>
      <w:r w:rsidRPr="00C40F8F">
        <w:rPr>
          <w:rFonts w:ascii="Arial" w:hAnsi="Arial" w:cs="Arial"/>
          <w:sz w:val="22"/>
          <w:szCs w:val="22"/>
        </w:rPr>
        <w:t xml:space="preserve"> </w:t>
      </w:r>
      <w:r w:rsidR="008F4CD5">
        <w:rPr>
          <w:rFonts w:ascii="Arial" w:hAnsi="Arial" w:cs="Arial"/>
          <w:sz w:val="22"/>
          <w:szCs w:val="22"/>
        </w:rPr>
        <w:t>da empresa</w:t>
      </w:r>
      <w:r w:rsidRPr="00C40F8F">
        <w:rPr>
          <w:rFonts w:ascii="Arial" w:hAnsi="Arial" w:cs="Arial"/>
          <w:sz w:val="22"/>
          <w:szCs w:val="22"/>
        </w:rPr>
        <w:t>, lacrados até a data, hora e local designados neste edital e com os seguintes dizeres:</w:t>
      </w:r>
    </w:p>
    <w:p w14:paraId="23D328D3" w14:textId="77777777" w:rsidR="002A6616" w:rsidRPr="00C40F8F" w:rsidRDefault="002A6616" w:rsidP="002A6616">
      <w:pPr>
        <w:spacing w:after="0" w:line="240" w:lineRule="auto"/>
        <w:contextualSpacing/>
        <w:jc w:val="both"/>
        <w:rPr>
          <w:rFonts w:ascii="Arial" w:hAnsi="Arial" w:cs="Arial"/>
          <w:sz w:val="24"/>
          <w:szCs w:val="24"/>
        </w:rPr>
      </w:pP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8133B2" w:rsidRPr="008133B2" w14:paraId="485E03DC" w14:textId="77777777" w:rsidTr="005B03CF">
        <w:trPr>
          <w:trHeight w:val="1440"/>
        </w:trPr>
        <w:tc>
          <w:tcPr>
            <w:tcW w:w="9639" w:type="dxa"/>
            <w:tcBorders>
              <w:top w:val="single" w:sz="18" w:space="0" w:color="auto"/>
              <w:left w:val="single" w:sz="18" w:space="0" w:color="auto"/>
              <w:bottom w:val="single" w:sz="18" w:space="0" w:color="auto"/>
              <w:right w:val="single" w:sz="18" w:space="0" w:color="auto"/>
            </w:tcBorders>
          </w:tcPr>
          <w:p w14:paraId="1836F6ED" w14:textId="77777777" w:rsidR="00CE0E17" w:rsidRPr="008133B2" w:rsidRDefault="00FD50FA" w:rsidP="009E2E81">
            <w:pPr>
              <w:autoSpaceDE w:val="0"/>
              <w:autoSpaceDN w:val="0"/>
              <w:adjustRightInd w:val="0"/>
              <w:spacing w:after="0" w:line="240" w:lineRule="auto"/>
              <w:jc w:val="both"/>
              <w:rPr>
                <w:rFonts w:ascii="Arial" w:hAnsi="Arial" w:cs="Arial"/>
                <w:b/>
                <w:lang w:eastAsia="en-US"/>
              </w:rPr>
            </w:pPr>
            <w:r w:rsidRPr="008133B2">
              <w:rPr>
                <w:rFonts w:ascii="Arial" w:hAnsi="Arial" w:cs="Arial"/>
                <w:b/>
              </w:rPr>
              <w:t>ENVELOPE 01 - PROPOSTA DE PREÇOS</w:t>
            </w:r>
          </w:p>
          <w:p w14:paraId="0FABAFCD" w14:textId="77777777" w:rsidR="00CE0E17" w:rsidRPr="008133B2" w:rsidRDefault="00CE0E17" w:rsidP="009E2E81">
            <w:pPr>
              <w:autoSpaceDE w:val="0"/>
              <w:autoSpaceDN w:val="0"/>
              <w:adjustRightInd w:val="0"/>
              <w:spacing w:after="0" w:line="240" w:lineRule="auto"/>
              <w:jc w:val="both"/>
              <w:rPr>
                <w:rFonts w:ascii="Arial" w:hAnsi="Arial" w:cs="Arial"/>
                <w:lang w:eastAsia="en-US"/>
              </w:rPr>
            </w:pPr>
            <w:r w:rsidRPr="008133B2">
              <w:rPr>
                <w:rFonts w:ascii="Arial" w:hAnsi="Arial" w:cs="Arial"/>
              </w:rPr>
              <w:t>A PREFEITURA MUNICIPAL DE DEODAPOLIS</w:t>
            </w:r>
          </w:p>
          <w:p w14:paraId="48840CCF" w14:textId="0532260B" w:rsidR="00CE0E17" w:rsidRPr="008133B2" w:rsidRDefault="00CE0E17" w:rsidP="009E2E81">
            <w:pPr>
              <w:autoSpaceDE w:val="0"/>
              <w:autoSpaceDN w:val="0"/>
              <w:adjustRightInd w:val="0"/>
              <w:spacing w:after="0" w:line="240" w:lineRule="auto"/>
              <w:jc w:val="both"/>
              <w:rPr>
                <w:rFonts w:ascii="Arial" w:hAnsi="Arial" w:cs="Arial"/>
                <w:lang w:eastAsia="en-US"/>
              </w:rPr>
            </w:pPr>
            <w:r w:rsidRPr="008133B2">
              <w:rPr>
                <w:rFonts w:ascii="Arial" w:hAnsi="Arial" w:cs="Arial"/>
              </w:rPr>
              <w:t xml:space="preserve">PREGÃO PRESENCIAL Nº </w:t>
            </w:r>
            <w:r w:rsidR="00396388">
              <w:rPr>
                <w:rFonts w:ascii="Arial" w:hAnsi="Arial" w:cs="Arial"/>
              </w:rPr>
              <w:t>3</w:t>
            </w:r>
            <w:r w:rsidR="005B5637">
              <w:rPr>
                <w:rFonts w:ascii="Arial" w:hAnsi="Arial" w:cs="Arial"/>
              </w:rPr>
              <w:t>4</w:t>
            </w:r>
            <w:r w:rsidRPr="008133B2">
              <w:rPr>
                <w:rFonts w:ascii="Arial" w:hAnsi="Arial" w:cs="Arial"/>
              </w:rPr>
              <w:t>/202</w:t>
            </w:r>
            <w:r w:rsidR="00DC224B" w:rsidRPr="008133B2">
              <w:rPr>
                <w:rFonts w:ascii="Arial" w:hAnsi="Arial" w:cs="Arial"/>
              </w:rPr>
              <w:t>5</w:t>
            </w:r>
          </w:p>
          <w:p w14:paraId="1F0D2D73" w14:textId="110EADFC" w:rsidR="00A46628" w:rsidRPr="008133B2" w:rsidRDefault="00CF757F" w:rsidP="009E2E81">
            <w:pPr>
              <w:autoSpaceDE w:val="0"/>
              <w:autoSpaceDN w:val="0"/>
              <w:adjustRightInd w:val="0"/>
              <w:spacing w:after="0" w:line="240" w:lineRule="auto"/>
              <w:jc w:val="both"/>
              <w:rPr>
                <w:rFonts w:ascii="Arial" w:hAnsi="Arial" w:cs="Arial"/>
                <w:lang w:eastAsia="en-US"/>
              </w:rPr>
            </w:pPr>
            <w:r w:rsidRPr="008133B2">
              <w:rPr>
                <w:rFonts w:ascii="Arial" w:hAnsi="Arial" w:cs="Arial"/>
              </w:rPr>
              <w:t xml:space="preserve">DATA DE ABERTURA: </w:t>
            </w:r>
            <w:r w:rsidR="004618F9">
              <w:rPr>
                <w:rFonts w:ascii="Arial" w:hAnsi="Arial" w:cs="Arial"/>
              </w:rPr>
              <w:t>2</w:t>
            </w:r>
            <w:r w:rsidRPr="008133B2">
              <w:rPr>
                <w:rFonts w:ascii="Arial" w:hAnsi="Arial" w:cs="Arial"/>
              </w:rPr>
              <w:t>/</w:t>
            </w:r>
            <w:r w:rsidR="005D3323">
              <w:rPr>
                <w:rFonts w:ascii="Arial" w:hAnsi="Arial" w:cs="Arial"/>
              </w:rPr>
              <w:t>1</w:t>
            </w:r>
            <w:r w:rsidR="00167232">
              <w:rPr>
                <w:rFonts w:ascii="Arial" w:hAnsi="Arial" w:cs="Arial"/>
              </w:rPr>
              <w:t>2</w:t>
            </w:r>
            <w:r w:rsidRPr="008133B2">
              <w:rPr>
                <w:rFonts w:ascii="Arial" w:hAnsi="Arial" w:cs="Arial"/>
              </w:rPr>
              <w:t>/202</w:t>
            </w:r>
            <w:r w:rsidR="00172AD2" w:rsidRPr="008133B2">
              <w:rPr>
                <w:rFonts w:ascii="Arial" w:hAnsi="Arial" w:cs="Arial"/>
              </w:rPr>
              <w:t>5</w:t>
            </w:r>
            <w:r w:rsidRPr="008133B2">
              <w:rPr>
                <w:rFonts w:ascii="Arial" w:hAnsi="Arial" w:cs="Arial"/>
              </w:rPr>
              <w:t xml:space="preserve"> </w:t>
            </w:r>
          </w:p>
          <w:p w14:paraId="0CEC4A07" w14:textId="32378BFC" w:rsidR="00CE0E17" w:rsidRPr="008133B2" w:rsidRDefault="00A46628" w:rsidP="009E2E81">
            <w:pPr>
              <w:autoSpaceDE w:val="0"/>
              <w:autoSpaceDN w:val="0"/>
              <w:adjustRightInd w:val="0"/>
              <w:spacing w:after="0" w:line="240" w:lineRule="auto"/>
              <w:jc w:val="both"/>
              <w:rPr>
                <w:rFonts w:ascii="Arial" w:hAnsi="Arial" w:cs="Arial"/>
                <w:lang w:eastAsia="en-US"/>
              </w:rPr>
            </w:pPr>
            <w:r w:rsidRPr="008133B2">
              <w:rPr>
                <w:rFonts w:ascii="Arial" w:hAnsi="Arial" w:cs="Arial"/>
              </w:rPr>
              <w:t xml:space="preserve">HORÁRIO: </w:t>
            </w:r>
            <w:r w:rsidR="00DC224B" w:rsidRPr="008133B2">
              <w:rPr>
                <w:rFonts w:ascii="Arial" w:hAnsi="Arial" w:cs="Arial"/>
              </w:rPr>
              <w:t>8</w:t>
            </w:r>
            <w:r w:rsidRPr="008133B2">
              <w:rPr>
                <w:rFonts w:ascii="Arial" w:hAnsi="Arial" w:cs="Arial"/>
              </w:rPr>
              <w:t>:</w:t>
            </w:r>
            <w:r w:rsidR="004150B3">
              <w:rPr>
                <w:rFonts w:ascii="Arial" w:hAnsi="Arial" w:cs="Arial"/>
              </w:rPr>
              <w:t>00</w:t>
            </w:r>
            <w:r w:rsidRPr="008133B2">
              <w:rPr>
                <w:rFonts w:ascii="Arial" w:hAnsi="Arial" w:cs="Arial"/>
              </w:rPr>
              <w:t xml:space="preserve"> HORAS - MS</w:t>
            </w:r>
          </w:p>
          <w:p w14:paraId="5FE0A670" w14:textId="77777777" w:rsidR="00CE0E17" w:rsidRPr="008133B2" w:rsidRDefault="00CE0E17" w:rsidP="009E2E81">
            <w:pPr>
              <w:autoSpaceDE w:val="0"/>
              <w:autoSpaceDN w:val="0"/>
              <w:adjustRightInd w:val="0"/>
              <w:spacing w:after="0" w:line="240" w:lineRule="auto"/>
              <w:jc w:val="both"/>
              <w:rPr>
                <w:rFonts w:ascii="Arial" w:hAnsi="Arial" w:cs="Arial"/>
                <w:lang w:eastAsia="en-US"/>
              </w:rPr>
            </w:pPr>
            <w:r w:rsidRPr="008133B2">
              <w:rPr>
                <w:rFonts w:ascii="Arial" w:hAnsi="Arial" w:cs="Arial"/>
                <w:b/>
                <w:i/>
              </w:rPr>
              <w:t xml:space="preserve">(RAZÃO SOCIAL DO LICITANTE E ENDEREÇO) </w:t>
            </w:r>
            <w:r w:rsidRPr="008133B2">
              <w:rPr>
                <w:rFonts w:ascii="Arial" w:hAnsi="Arial" w:cs="Arial"/>
                <w:i/>
              </w:rPr>
              <w:t>se o envelope não for timbrado</w:t>
            </w:r>
          </w:p>
        </w:tc>
      </w:tr>
    </w:tbl>
    <w:p w14:paraId="59C6DB59" w14:textId="77777777" w:rsidR="00CE0E17" w:rsidRPr="008133B2" w:rsidRDefault="00CE0E17" w:rsidP="009E2E81">
      <w:pPr>
        <w:autoSpaceDE w:val="0"/>
        <w:autoSpaceDN w:val="0"/>
        <w:adjustRightInd w:val="0"/>
        <w:spacing w:after="0" w:line="240" w:lineRule="auto"/>
        <w:jc w:val="both"/>
        <w:rPr>
          <w:rFonts w:ascii="Arial" w:hAnsi="Arial" w:cs="Arial"/>
        </w:rPr>
      </w:pPr>
      <w:r w:rsidRPr="008133B2">
        <w:rPr>
          <w:rFonts w:ascii="Arial" w:hAnsi="Arial" w:cs="Arial"/>
          <w:b/>
          <w:bCs/>
          <w:i/>
          <w:iCs/>
        </w:rPr>
        <w:t xml:space="preserve"> </w:t>
      </w: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8133B2" w:rsidRPr="008133B2" w14:paraId="4F2AD7A4" w14:textId="77777777" w:rsidTr="005B03CF">
        <w:trPr>
          <w:trHeight w:val="239"/>
        </w:trPr>
        <w:tc>
          <w:tcPr>
            <w:tcW w:w="9639" w:type="dxa"/>
            <w:tcBorders>
              <w:top w:val="single" w:sz="18" w:space="0" w:color="auto"/>
              <w:left w:val="single" w:sz="18" w:space="0" w:color="auto"/>
              <w:bottom w:val="single" w:sz="18" w:space="0" w:color="auto"/>
              <w:right w:val="single" w:sz="18" w:space="0" w:color="auto"/>
            </w:tcBorders>
          </w:tcPr>
          <w:p w14:paraId="3CD9C9A9" w14:textId="77777777" w:rsidR="00CE0E17" w:rsidRPr="008133B2" w:rsidRDefault="00FD50FA" w:rsidP="009E2E81">
            <w:pPr>
              <w:autoSpaceDE w:val="0"/>
              <w:autoSpaceDN w:val="0"/>
              <w:adjustRightInd w:val="0"/>
              <w:spacing w:after="0" w:line="240" w:lineRule="auto"/>
              <w:jc w:val="both"/>
              <w:rPr>
                <w:rFonts w:ascii="Arial" w:hAnsi="Arial" w:cs="Arial"/>
                <w:b/>
                <w:lang w:eastAsia="en-US"/>
              </w:rPr>
            </w:pPr>
            <w:r w:rsidRPr="008133B2">
              <w:rPr>
                <w:rFonts w:ascii="Arial" w:hAnsi="Arial" w:cs="Arial"/>
                <w:b/>
              </w:rPr>
              <w:t>ENVELOPE 02 - DOCUMENTAÇÃO DE HABILITAÇÃO</w:t>
            </w:r>
          </w:p>
          <w:p w14:paraId="0A1A3A8E" w14:textId="77777777" w:rsidR="00CE0E17" w:rsidRPr="008133B2" w:rsidRDefault="00CE0E17" w:rsidP="009E2E81">
            <w:pPr>
              <w:autoSpaceDE w:val="0"/>
              <w:autoSpaceDN w:val="0"/>
              <w:adjustRightInd w:val="0"/>
              <w:spacing w:after="0" w:line="240" w:lineRule="auto"/>
              <w:jc w:val="both"/>
              <w:rPr>
                <w:rFonts w:ascii="Arial" w:hAnsi="Arial" w:cs="Arial"/>
                <w:lang w:eastAsia="en-US"/>
              </w:rPr>
            </w:pPr>
            <w:r w:rsidRPr="008133B2">
              <w:rPr>
                <w:rFonts w:ascii="Arial" w:hAnsi="Arial" w:cs="Arial"/>
              </w:rPr>
              <w:t>A PREFEITURA MUNICIPAL DE DEODAPOLIS</w:t>
            </w:r>
          </w:p>
          <w:p w14:paraId="2B450B1D" w14:textId="03ABADA2" w:rsidR="00CE0E17" w:rsidRPr="008133B2" w:rsidRDefault="000D313D" w:rsidP="009E2E81">
            <w:pPr>
              <w:autoSpaceDE w:val="0"/>
              <w:autoSpaceDN w:val="0"/>
              <w:adjustRightInd w:val="0"/>
              <w:spacing w:after="0" w:line="240" w:lineRule="auto"/>
              <w:jc w:val="both"/>
              <w:rPr>
                <w:rFonts w:ascii="Arial" w:hAnsi="Arial" w:cs="Arial"/>
                <w:lang w:eastAsia="en-US"/>
              </w:rPr>
            </w:pPr>
            <w:r w:rsidRPr="008133B2">
              <w:rPr>
                <w:rFonts w:ascii="Arial" w:hAnsi="Arial" w:cs="Arial"/>
              </w:rPr>
              <w:t xml:space="preserve">PREGÃO PRESENCIAL Nº </w:t>
            </w:r>
            <w:r w:rsidR="00396388">
              <w:rPr>
                <w:rFonts w:ascii="Arial" w:hAnsi="Arial" w:cs="Arial"/>
              </w:rPr>
              <w:t>3</w:t>
            </w:r>
            <w:r w:rsidR="005B5637">
              <w:rPr>
                <w:rFonts w:ascii="Arial" w:hAnsi="Arial" w:cs="Arial"/>
              </w:rPr>
              <w:t>4</w:t>
            </w:r>
            <w:r w:rsidRPr="008133B2">
              <w:rPr>
                <w:rFonts w:ascii="Arial" w:hAnsi="Arial" w:cs="Arial"/>
              </w:rPr>
              <w:t>/202</w:t>
            </w:r>
            <w:r w:rsidR="00DC224B" w:rsidRPr="008133B2">
              <w:rPr>
                <w:rFonts w:ascii="Arial" w:hAnsi="Arial" w:cs="Arial"/>
              </w:rPr>
              <w:t>5</w:t>
            </w:r>
          </w:p>
          <w:p w14:paraId="0D46CE55" w14:textId="473A88A1" w:rsidR="00A46628" w:rsidRPr="008133B2" w:rsidRDefault="00CF757F" w:rsidP="009E2E81">
            <w:pPr>
              <w:autoSpaceDE w:val="0"/>
              <w:autoSpaceDN w:val="0"/>
              <w:adjustRightInd w:val="0"/>
              <w:spacing w:after="0" w:line="240" w:lineRule="auto"/>
              <w:jc w:val="both"/>
              <w:rPr>
                <w:rFonts w:ascii="Arial" w:hAnsi="Arial" w:cs="Arial"/>
                <w:lang w:eastAsia="en-US"/>
              </w:rPr>
            </w:pPr>
            <w:r w:rsidRPr="008133B2">
              <w:rPr>
                <w:rFonts w:ascii="Arial" w:hAnsi="Arial" w:cs="Arial"/>
              </w:rPr>
              <w:t xml:space="preserve">DATA DE ABERTURA: </w:t>
            </w:r>
            <w:r w:rsidR="004618F9">
              <w:rPr>
                <w:rFonts w:ascii="Arial" w:hAnsi="Arial" w:cs="Arial"/>
              </w:rPr>
              <w:t>2</w:t>
            </w:r>
            <w:r w:rsidRPr="008133B2">
              <w:rPr>
                <w:rFonts w:ascii="Arial" w:hAnsi="Arial" w:cs="Arial"/>
              </w:rPr>
              <w:t>/</w:t>
            </w:r>
            <w:r w:rsidR="005D3323">
              <w:rPr>
                <w:rFonts w:ascii="Arial" w:hAnsi="Arial" w:cs="Arial"/>
              </w:rPr>
              <w:t>1</w:t>
            </w:r>
            <w:r w:rsidR="00167232">
              <w:rPr>
                <w:rFonts w:ascii="Arial" w:hAnsi="Arial" w:cs="Arial"/>
              </w:rPr>
              <w:t>2</w:t>
            </w:r>
            <w:r w:rsidRPr="008133B2">
              <w:rPr>
                <w:rFonts w:ascii="Arial" w:hAnsi="Arial" w:cs="Arial"/>
              </w:rPr>
              <w:t>/202</w:t>
            </w:r>
            <w:r w:rsidR="00172AD2" w:rsidRPr="008133B2">
              <w:rPr>
                <w:rFonts w:ascii="Arial" w:hAnsi="Arial" w:cs="Arial"/>
              </w:rPr>
              <w:t>5</w:t>
            </w:r>
          </w:p>
          <w:p w14:paraId="12C833DA" w14:textId="75B01211" w:rsidR="00CE0E17" w:rsidRPr="008133B2" w:rsidRDefault="00A46628" w:rsidP="009E2E81">
            <w:pPr>
              <w:autoSpaceDE w:val="0"/>
              <w:autoSpaceDN w:val="0"/>
              <w:adjustRightInd w:val="0"/>
              <w:spacing w:after="0" w:line="240" w:lineRule="auto"/>
              <w:jc w:val="both"/>
              <w:rPr>
                <w:rFonts w:ascii="Arial" w:hAnsi="Arial" w:cs="Arial"/>
                <w:lang w:eastAsia="en-US"/>
              </w:rPr>
            </w:pPr>
            <w:r w:rsidRPr="008133B2">
              <w:rPr>
                <w:rFonts w:ascii="Arial" w:hAnsi="Arial" w:cs="Arial"/>
              </w:rPr>
              <w:t xml:space="preserve">HORÁRIO: </w:t>
            </w:r>
            <w:r w:rsidR="00DC224B" w:rsidRPr="008133B2">
              <w:rPr>
                <w:rFonts w:ascii="Arial" w:hAnsi="Arial" w:cs="Arial"/>
              </w:rPr>
              <w:t>8</w:t>
            </w:r>
            <w:r w:rsidRPr="008133B2">
              <w:rPr>
                <w:rFonts w:ascii="Arial" w:hAnsi="Arial" w:cs="Arial"/>
              </w:rPr>
              <w:t>:</w:t>
            </w:r>
            <w:r w:rsidR="004150B3">
              <w:rPr>
                <w:rFonts w:ascii="Arial" w:hAnsi="Arial" w:cs="Arial"/>
              </w:rPr>
              <w:t>00</w:t>
            </w:r>
            <w:r w:rsidRPr="008133B2">
              <w:rPr>
                <w:rFonts w:ascii="Arial" w:hAnsi="Arial" w:cs="Arial"/>
              </w:rPr>
              <w:t xml:space="preserve"> HORAS - MS</w:t>
            </w:r>
          </w:p>
          <w:p w14:paraId="2579DD48" w14:textId="77777777" w:rsidR="00CE0E17" w:rsidRPr="008133B2" w:rsidRDefault="00CE0E17" w:rsidP="009E2E81">
            <w:pPr>
              <w:autoSpaceDE w:val="0"/>
              <w:autoSpaceDN w:val="0"/>
              <w:adjustRightInd w:val="0"/>
              <w:spacing w:after="0" w:line="240" w:lineRule="auto"/>
              <w:jc w:val="both"/>
              <w:rPr>
                <w:rFonts w:ascii="Arial" w:hAnsi="Arial" w:cs="Arial"/>
                <w:lang w:eastAsia="en-US"/>
              </w:rPr>
            </w:pPr>
            <w:r w:rsidRPr="008133B2">
              <w:rPr>
                <w:rFonts w:ascii="Arial" w:hAnsi="Arial" w:cs="Arial"/>
                <w:b/>
                <w:i/>
              </w:rPr>
              <w:t xml:space="preserve">(RAZÃO SOCIAL DO LICITANTE E ENDEREÇO) </w:t>
            </w:r>
            <w:r w:rsidRPr="008133B2">
              <w:rPr>
                <w:rFonts w:ascii="Arial" w:hAnsi="Arial" w:cs="Arial"/>
                <w:i/>
              </w:rPr>
              <w:t xml:space="preserve">se o envelope não for timbrado </w:t>
            </w:r>
          </w:p>
        </w:tc>
      </w:tr>
    </w:tbl>
    <w:p w14:paraId="399F892B" w14:textId="77777777" w:rsidR="00CE0E17" w:rsidRPr="00C40F8F" w:rsidRDefault="00CE0E17" w:rsidP="009E2E81">
      <w:pPr>
        <w:autoSpaceDE w:val="0"/>
        <w:autoSpaceDN w:val="0"/>
        <w:adjustRightInd w:val="0"/>
        <w:spacing w:after="0" w:line="240" w:lineRule="auto"/>
        <w:jc w:val="both"/>
        <w:rPr>
          <w:rFonts w:ascii="Arial" w:hAnsi="Arial" w:cs="Arial"/>
        </w:rPr>
      </w:pPr>
    </w:p>
    <w:p w14:paraId="385E0140" w14:textId="339B9544" w:rsidR="00CE0E17" w:rsidRPr="00C40F8F" w:rsidRDefault="00CE0E17">
      <w:pPr>
        <w:pStyle w:val="PargrafodaLista"/>
        <w:numPr>
          <w:ilvl w:val="1"/>
          <w:numId w:val="17"/>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A ausência ou incorreções dos dizeres citados acima, na parte externa dos envelopes não constituirá motivo para desclassificação do licitante que poderá inserir as informações faltantes e/ou retificá-las.</w:t>
      </w:r>
    </w:p>
    <w:p w14:paraId="0962CACC" w14:textId="77777777" w:rsidR="005139FA" w:rsidRPr="00C40F8F" w:rsidRDefault="005139FA" w:rsidP="009E2E81">
      <w:pPr>
        <w:autoSpaceDE w:val="0"/>
        <w:autoSpaceDN w:val="0"/>
        <w:adjustRightInd w:val="0"/>
        <w:spacing w:after="0" w:line="240" w:lineRule="auto"/>
        <w:jc w:val="both"/>
        <w:rPr>
          <w:rFonts w:ascii="Arial" w:hAnsi="Arial" w:cs="Arial"/>
        </w:rPr>
      </w:pPr>
    </w:p>
    <w:p w14:paraId="2E0A9FB8" w14:textId="4EB7D3C0" w:rsidR="00CE0E17" w:rsidRPr="00C40F8F" w:rsidRDefault="00CE0E17">
      <w:pPr>
        <w:pStyle w:val="PargrafodaLista"/>
        <w:numPr>
          <w:ilvl w:val="1"/>
          <w:numId w:val="17"/>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Caso eventualmente ocorra a abertura do Envelope 02 - Habilitação antes do Envelope 01 - Proposta de Preços, será aquele novamente lacrado sem análise de seu conteúdo e rubricado o lacre por todos os presentes.</w:t>
      </w:r>
    </w:p>
    <w:p w14:paraId="1C4DD1B3" w14:textId="77777777" w:rsidR="00536C06" w:rsidRPr="00C40F8F" w:rsidRDefault="00536C06" w:rsidP="009E2E81">
      <w:pPr>
        <w:autoSpaceDE w:val="0"/>
        <w:autoSpaceDN w:val="0"/>
        <w:adjustRightInd w:val="0"/>
        <w:spacing w:after="0" w:line="240" w:lineRule="auto"/>
        <w:jc w:val="both"/>
        <w:rPr>
          <w:rFonts w:ascii="Arial" w:hAnsi="Arial" w:cs="Arial"/>
          <w:bCs/>
        </w:rPr>
      </w:pPr>
    </w:p>
    <w:p w14:paraId="721949C8" w14:textId="30119306" w:rsidR="00E21108" w:rsidRPr="00C40F8F" w:rsidRDefault="00AF4839"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bookmarkStart w:id="3" w:name="_Hlk189808457"/>
      <w:r w:rsidRPr="00C40F8F">
        <w:rPr>
          <w:rFonts w:ascii="Arial" w:hAnsi="Arial" w:cs="Arial"/>
          <w:b/>
          <w:bCs/>
        </w:rPr>
        <w:t>3</w:t>
      </w:r>
      <w:r w:rsidR="00CE0E17" w:rsidRPr="00C40F8F">
        <w:rPr>
          <w:rFonts w:ascii="Arial" w:hAnsi="Arial" w:cs="Arial"/>
          <w:b/>
          <w:bCs/>
        </w:rPr>
        <w:t>. DO CREDENCIAMENTO</w:t>
      </w:r>
    </w:p>
    <w:p w14:paraId="4F307910" w14:textId="5A8A02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.1. </w:t>
      </w:r>
      <w:r w:rsidR="00CE0E17" w:rsidRPr="00C40F8F">
        <w:rPr>
          <w:rFonts w:ascii="Arial" w:hAnsi="Arial" w:cs="Arial"/>
          <w:b/>
        </w:rPr>
        <w:t>O proponente deverá</w:t>
      </w:r>
      <w:r w:rsidR="00CE0E17" w:rsidRPr="00C40F8F">
        <w:rPr>
          <w:rFonts w:ascii="Arial" w:hAnsi="Arial" w:cs="Arial"/>
        </w:rPr>
        <w:t xml:space="preserve"> se apresentar para credenciamento junto o (a) Pregoeiro (a) por meio de um representante que, devidamente munido de documento que o credencie a participar deste procedimento licitatório, venha a responder por sua representada, devendo, ainda, no ato de entrega dos envelopes, </w:t>
      </w:r>
      <w:r w:rsidR="00CE0E17" w:rsidRPr="00C40F8F">
        <w:rPr>
          <w:rFonts w:ascii="Arial" w:hAnsi="Arial" w:cs="Arial"/>
          <w:b/>
        </w:rPr>
        <w:t>identificar-se exibindo a Carteira de Identidade</w:t>
      </w:r>
      <w:r w:rsidR="00CE0E17" w:rsidRPr="00C40F8F">
        <w:rPr>
          <w:rFonts w:ascii="Arial" w:hAnsi="Arial" w:cs="Arial"/>
        </w:rPr>
        <w:t xml:space="preserve"> ou outro documento equivalente.</w:t>
      </w:r>
    </w:p>
    <w:p w14:paraId="11A13AF3" w14:textId="77777777" w:rsidR="005139FA" w:rsidRPr="00C40F8F" w:rsidRDefault="005139FA" w:rsidP="009E2E81">
      <w:pPr>
        <w:autoSpaceDE w:val="0"/>
        <w:autoSpaceDN w:val="0"/>
        <w:adjustRightInd w:val="0"/>
        <w:spacing w:after="0" w:line="240" w:lineRule="auto"/>
        <w:jc w:val="both"/>
        <w:rPr>
          <w:rFonts w:ascii="Arial" w:hAnsi="Arial" w:cs="Arial"/>
        </w:rPr>
      </w:pPr>
    </w:p>
    <w:p w14:paraId="715F3179" w14:textId="5B01167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.2. O credenciamento</w:t>
      </w:r>
      <w:r w:rsidR="00EA5828">
        <w:rPr>
          <w:rFonts w:ascii="Arial" w:hAnsi="Arial" w:cs="Arial"/>
        </w:rPr>
        <w:t xml:space="preserve"> (</w:t>
      </w:r>
      <w:r w:rsidR="00EA5828" w:rsidRPr="00167232">
        <w:rPr>
          <w:rFonts w:ascii="Arial" w:hAnsi="Arial" w:cs="Arial"/>
          <w:u w:val="single"/>
        </w:rPr>
        <w:t>para representantes</w:t>
      </w:r>
      <w:r w:rsidR="00EA5828">
        <w:rPr>
          <w:rFonts w:ascii="Arial" w:hAnsi="Arial" w:cs="Arial"/>
        </w:rPr>
        <w:t>)</w:t>
      </w:r>
      <w:r w:rsidR="00CE0E17" w:rsidRPr="00C40F8F">
        <w:rPr>
          <w:rFonts w:ascii="Arial" w:hAnsi="Arial" w:cs="Arial"/>
        </w:rPr>
        <w:t xml:space="preserve"> far-se-á por meio de </w:t>
      </w:r>
      <w:r w:rsidR="00806A78" w:rsidRPr="00C40F8F">
        <w:rPr>
          <w:rFonts w:ascii="Arial" w:hAnsi="Arial" w:cs="Arial"/>
          <w:b/>
          <w:bCs/>
        </w:rPr>
        <w:t>Carta de Credenciamento</w:t>
      </w:r>
      <w:r w:rsidR="00EA5828">
        <w:rPr>
          <w:rFonts w:ascii="Arial" w:hAnsi="Arial" w:cs="Arial"/>
          <w:b/>
          <w:bCs/>
        </w:rPr>
        <w:t xml:space="preserve"> ou</w:t>
      </w:r>
      <w:r w:rsidR="00806A78" w:rsidRPr="00C40F8F">
        <w:rPr>
          <w:rFonts w:ascii="Arial" w:hAnsi="Arial" w:cs="Arial"/>
          <w:b/>
          <w:bCs/>
        </w:rPr>
        <w:t xml:space="preserve"> instrumento de</w:t>
      </w:r>
      <w:r w:rsidR="00EA5828">
        <w:rPr>
          <w:rFonts w:ascii="Arial" w:hAnsi="Arial" w:cs="Arial"/>
          <w:b/>
          <w:bCs/>
        </w:rPr>
        <w:t xml:space="preserve"> </w:t>
      </w:r>
      <w:r w:rsidR="00806A78" w:rsidRPr="00C40F8F">
        <w:rPr>
          <w:rFonts w:ascii="Arial" w:hAnsi="Arial" w:cs="Arial"/>
          <w:b/>
          <w:bCs/>
        </w:rPr>
        <w:t>procuração</w:t>
      </w:r>
      <w:r w:rsidR="00CE0E17" w:rsidRPr="00C40F8F">
        <w:rPr>
          <w:rFonts w:ascii="Arial" w:hAnsi="Arial" w:cs="Arial"/>
        </w:rPr>
        <w:t xml:space="preserve"> com poderes para formular ofertas e lances de preços e praticar todos os demais atos pertinentes ao certame, em nome do proponente. Em sendo sócio, proprietário, dirigente ou assemelhado da empresa proponente, deverá apresentar </w:t>
      </w:r>
      <w:r w:rsidR="00CE0E17" w:rsidRPr="00C40F8F">
        <w:rPr>
          <w:rFonts w:ascii="Arial" w:hAnsi="Arial" w:cs="Arial"/>
          <w:b/>
          <w:bCs/>
          <w:u w:val="single"/>
        </w:rPr>
        <w:t>cópia do respectivo Estatuto ou Contrato Social</w:t>
      </w:r>
      <w:r w:rsidR="00CE0E17" w:rsidRPr="00C40F8F">
        <w:rPr>
          <w:rFonts w:ascii="Arial" w:hAnsi="Arial" w:cs="Arial"/>
        </w:rPr>
        <w:t>, no qual estejam expressos seus poderes para exercerem direitos e assumir obrigações em decorrência de tal investidura;</w:t>
      </w:r>
    </w:p>
    <w:p w14:paraId="6BF9EDCF" w14:textId="77777777" w:rsidR="005139FA" w:rsidRPr="00C40F8F" w:rsidRDefault="005139FA" w:rsidP="009E2E81">
      <w:pPr>
        <w:autoSpaceDE w:val="0"/>
        <w:autoSpaceDN w:val="0"/>
        <w:adjustRightInd w:val="0"/>
        <w:spacing w:after="0" w:line="240" w:lineRule="auto"/>
        <w:jc w:val="both"/>
        <w:rPr>
          <w:rFonts w:ascii="Arial" w:hAnsi="Arial" w:cs="Arial"/>
          <w:b/>
          <w:bCs/>
        </w:rPr>
      </w:pPr>
    </w:p>
    <w:p w14:paraId="6E250BF7" w14:textId="53D471AE"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.3. </w:t>
      </w:r>
      <w:r w:rsidR="00CE0E17" w:rsidRPr="00C40F8F">
        <w:rPr>
          <w:rFonts w:ascii="Arial" w:hAnsi="Arial" w:cs="Arial"/>
          <w:b/>
        </w:rPr>
        <w:t>Não haverá credenciamento</w:t>
      </w:r>
      <w:r w:rsidR="00CE0E17" w:rsidRPr="00C40F8F">
        <w:rPr>
          <w:rFonts w:ascii="Arial" w:hAnsi="Arial" w:cs="Arial"/>
        </w:rPr>
        <w:t xml:space="preserve"> no caso de apresentação de carta de credenciamento, Instrumento público de procuração ou instrumento particular sem poderes específicos para formular ofertas e lances de preços bem como praticar todos os demais atos pertinentes ao certame</w:t>
      </w:r>
      <w:r w:rsidR="00C47C80">
        <w:rPr>
          <w:rFonts w:ascii="Arial" w:hAnsi="Arial" w:cs="Arial"/>
        </w:rPr>
        <w:t>.</w:t>
      </w:r>
    </w:p>
    <w:p w14:paraId="6290785C" w14:textId="77777777" w:rsidR="004150B3" w:rsidRDefault="004150B3" w:rsidP="009E2E81">
      <w:pPr>
        <w:autoSpaceDE w:val="0"/>
        <w:autoSpaceDN w:val="0"/>
        <w:adjustRightInd w:val="0"/>
        <w:spacing w:after="0" w:line="240" w:lineRule="auto"/>
        <w:jc w:val="both"/>
        <w:rPr>
          <w:rFonts w:ascii="Arial" w:hAnsi="Arial" w:cs="Arial"/>
        </w:rPr>
      </w:pPr>
    </w:p>
    <w:p w14:paraId="5560A3D9" w14:textId="2CF270D1" w:rsidR="004150B3" w:rsidRPr="008045A0" w:rsidRDefault="004150B3" w:rsidP="004150B3">
      <w:pPr>
        <w:autoSpaceDE w:val="0"/>
        <w:autoSpaceDN w:val="0"/>
        <w:adjustRightInd w:val="0"/>
        <w:spacing w:after="0" w:line="240" w:lineRule="auto"/>
        <w:jc w:val="both"/>
        <w:rPr>
          <w:rFonts w:ascii="Arial" w:hAnsi="Arial" w:cs="Arial"/>
        </w:rPr>
      </w:pPr>
      <w:r>
        <w:rPr>
          <w:rFonts w:ascii="Arial" w:hAnsi="Arial" w:cs="Arial"/>
        </w:rPr>
        <w:t>3.4</w:t>
      </w:r>
      <w:r w:rsidRPr="008045A0">
        <w:rPr>
          <w:rFonts w:ascii="Arial" w:hAnsi="Arial" w:cs="Arial"/>
        </w:rPr>
        <w:t>. A não apresentação da carta de credenciamento ou a procuração não inabilitara a licitante, mas impedira o representante de manifestar-se e responder pela mesma.</w:t>
      </w:r>
    </w:p>
    <w:p w14:paraId="6164E2D1" w14:textId="765E61EF" w:rsidR="000E3130" w:rsidRPr="00C40F8F" w:rsidRDefault="000E3130" w:rsidP="009E2E81">
      <w:pPr>
        <w:autoSpaceDE w:val="0"/>
        <w:autoSpaceDN w:val="0"/>
        <w:adjustRightInd w:val="0"/>
        <w:spacing w:after="0" w:line="240" w:lineRule="auto"/>
        <w:jc w:val="both"/>
        <w:rPr>
          <w:rFonts w:ascii="Arial" w:hAnsi="Arial" w:cs="Arial"/>
        </w:rPr>
      </w:pPr>
    </w:p>
    <w:p w14:paraId="38028ECE" w14:textId="5E1511B8" w:rsidR="000E3130" w:rsidRPr="00C40F8F" w:rsidRDefault="00AF4839" w:rsidP="00832B95">
      <w:pPr>
        <w:pStyle w:val="PargrafodaLista"/>
        <w:overflowPunct w:val="0"/>
        <w:autoSpaceDE w:val="0"/>
        <w:autoSpaceDN w:val="0"/>
        <w:adjustRightInd w:val="0"/>
        <w:ind w:left="0"/>
        <w:contextualSpacing/>
        <w:jc w:val="both"/>
        <w:textAlignment w:val="baseline"/>
        <w:rPr>
          <w:rFonts w:ascii="Arial" w:hAnsi="Arial" w:cs="Arial"/>
          <w:bCs/>
          <w:sz w:val="22"/>
          <w:szCs w:val="22"/>
        </w:rPr>
      </w:pPr>
      <w:r w:rsidRPr="00270357">
        <w:rPr>
          <w:rFonts w:ascii="Arial" w:hAnsi="Arial" w:cs="Arial"/>
          <w:sz w:val="22"/>
          <w:szCs w:val="22"/>
        </w:rPr>
        <w:t>3</w:t>
      </w:r>
      <w:r w:rsidR="00832B95" w:rsidRPr="00270357">
        <w:rPr>
          <w:rFonts w:ascii="Arial" w:hAnsi="Arial" w:cs="Arial"/>
          <w:sz w:val="22"/>
          <w:szCs w:val="22"/>
        </w:rPr>
        <w:t>.</w:t>
      </w:r>
      <w:r w:rsidR="004150B3" w:rsidRPr="00270357">
        <w:rPr>
          <w:rFonts w:ascii="Arial" w:hAnsi="Arial" w:cs="Arial"/>
          <w:sz w:val="22"/>
          <w:szCs w:val="22"/>
        </w:rPr>
        <w:t>5</w:t>
      </w:r>
      <w:r w:rsidR="00832B95" w:rsidRPr="00270357">
        <w:rPr>
          <w:rFonts w:ascii="Arial" w:hAnsi="Arial" w:cs="Arial"/>
          <w:sz w:val="22"/>
          <w:szCs w:val="22"/>
        </w:rPr>
        <w:t>.</w:t>
      </w:r>
      <w:r w:rsidR="00832B95" w:rsidRPr="00C40F8F">
        <w:rPr>
          <w:rFonts w:ascii="Arial" w:hAnsi="Arial" w:cs="Arial"/>
          <w:b/>
          <w:bCs/>
          <w:sz w:val="22"/>
          <w:szCs w:val="22"/>
        </w:rPr>
        <w:t xml:space="preserve"> Declaração Unificada </w:t>
      </w:r>
      <w:r w:rsidR="000E3130" w:rsidRPr="00C40F8F">
        <w:rPr>
          <w:rFonts w:ascii="Arial" w:hAnsi="Arial" w:cs="Arial"/>
          <w:bCs/>
          <w:sz w:val="22"/>
          <w:szCs w:val="22"/>
        </w:rPr>
        <w:t>(conforme modelo Anexo - II);</w:t>
      </w:r>
    </w:p>
    <w:p w14:paraId="1E4906FB" w14:textId="77777777" w:rsidR="005139FA" w:rsidRPr="00C40F8F" w:rsidRDefault="005139FA" w:rsidP="009E2E81">
      <w:pPr>
        <w:autoSpaceDE w:val="0"/>
        <w:autoSpaceDN w:val="0"/>
        <w:adjustRightInd w:val="0"/>
        <w:spacing w:after="0" w:line="240" w:lineRule="auto"/>
        <w:jc w:val="both"/>
        <w:rPr>
          <w:rFonts w:ascii="Arial" w:hAnsi="Arial" w:cs="Arial"/>
        </w:rPr>
      </w:pPr>
    </w:p>
    <w:p w14:paraId="77A31A18" w14:textId="057489B3" w:rsidR="00270357" w:rsidRPr="007D0B70" w:rsidRDefault="00AF4839" w:rsidP="00270357">
      <w:pPr>
        <w:autoSpaceDE w:val="0"/>
        <w:autoSpaceDN w:val="0"/>
        <w:adjustRightInd w:val="0"/>
        <w:spacing w:after="0" w:line="240" w:lineRule="auto"/>
        <w:ind w:right="4"/>
        <w:jc w:val="both"/>
        <w:rPr>
          <w:rFonts w:ascii="Arial" w:hAnsi="Arial" w:cs="Arial"/>
        </w:rPr>
      </w:pPr>
      <w:r w:rsidRPr="00C40F8F">
        <w:rPr>
          <w:rFonts w:ascii="Arial" w:hAnsi="Arial" w:cs="Arial"/>
        </w:rPr>
        <w:lastRenderedPageBreak/>
        <w:t>3</w:t>
      </w:r>
      <w:r w:rsidR="00CE0E17" w:rsidRPr="00C40F8F">
        <w:rPr>
          <w:rFonts w:ascii="Arial" w:hAnsi="Arial" w:cs="Arial"/>
        </w:rPr>
        <w:t>.</w:t>
      </w:r>
      <w:r w:rsidR="00270357">
        <w:rPr>
          <w:rFonts w:ascii="Arial" w:hAnsi="Arial" w:cs="Arial"/>
        </w:rPr>
        <w:t>6</w:t>
      </w:r>
      <w:r w:rsidR="00CE0E17" w:rsidRPr="00C40F8F">
        <w:rPr>
          <w:rFonts w:ascii="Arial" w:hAnsi="Arial" w:cs="Arial"/>
        </w:rPr>
        <w:t>.</w:t>
      </w:r>
      <w:r w:rsidR="008461ED" w:rsidRPr="00C40F8F">
        <w:rPr>
          <w:rFonts w:ascii="Arial" w:hAnsi="Arial" w:cs="Arial"/>
        </w:rPr>
        <w:t xml:space="preserve"> </w:t>
      </w:r>
      <w:r w:rsidR="00270357" w:rsidRPr="00BB06E2">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00270357" w:rsidRPr="00BB06E2">
        <w:rPr>
          <w:rFonts w:ascii="Arial" w:hAnsi="Arial" w:cs="Arial"/>
          <w:b/>
          <w:bCs/>
        </w:rPr>
        <w:t>Certidão</w:t>
      </w:r>
      <w:r w:rsidR="00270357" w:rsidRPr="00BB06E2">
        <w:rPr>
          <w:rFonts w:ascii="Arial" w:hAnsi="Arial" w:cs="Arial"/>
          <w:b/>
          <w:bCs/>
          <w:color w:val="000000"/>
        </w:rPr>
        <w:t xml:space="preserve"> </w:t>
      </w:r>
      <w:r w:rsidR="00270357" w:rsidRPr="00BB06E2">
        <w:rPr>
          <w:rFonts w:ascii="Arial" w:hAnsi="Arial" w:cs="Arial"/>
          <w:b/>
          <w:color w:val="000000"/>
        </w:rPr>
        <w:t>Simplificada da Junta Comercial da sede da licitante</w:t>
      </w:r>
      <w:r w:rsidR="00270357" w:rsidRPr="00BB06E2">
        <w:rPr>
          <w:rFonts w:ascii="Arial" w:hAnsi="Arial" w:cs="Arial"/>
        </w:rPr>
        <w:t xml:space="preserve">, </w:t>
      </w:r>
      <w:r w:rsidR="00270357" w:rsidRPr="007D0B70">
        <w:rPr>
          <w:rFonts w:ascii="Arial" w:hAnsi="Arial" w:cs="Arial"/>
          <w:b/>
          <w:bCs/>
        </w:rPr>
        <w:t>com data de emissão não superior a 60 (sessenta dias)</w:t>
      </w:r>
      <w:r w:rsidR="00270357" w:rsidRPr="00BB06E2">
        <w:rPr>
          <w:rFonts w:ascii="Arial" w:hAnsi="Arial" w:cs="Arial"/>
        </w:rPr>
        <w:t>, da data de abertura desta licitação,</w:t>
      </w:r>
      <w:r w:rsidR="00270357">
        <w:rPr>
          <w:rFonts w:ascii="Arial" w:hAnsi="Arial" w:cs="Arial"/>
        </w:rPr>
        <w:t xml:space="preserve"> </w:t>
      </w:r>
      <w:r w:rsidR="00270357" w:rsidRPr="00BB06E2">
        <w:rPr>
          <w:rFonts w:ascii="Arial" w:hAnsi="Arial" w:cs="Arial"/>
        </w:rPr>
        <w:t xml:space="preserve"> </w:t>
      </w:r>
      <w:r w:rsidR="00270357" w:rsidRPr="00BB06E2">
        <w:rPr>
          <w:rFonts w:ascii="Arial" w:hAnsi="Arial" w:cs="Arial"/>
          <w:b/>
          <w:bCs/>
        </w:rPr>
        <w:t>(as MEI apresentar apenas o Certificado</w:t>
      </w:r>
      <w:r w:rsidR="00270357" w:rsidRPr="00BB06E2">
        <w:rPr>
          <w:rFonts w:ascii="Arial" w:hAnsi="Arial" w:cs="Arial"/>
        </w:rPr>
        <w:t xml:space="preserve">), </w:t>
      </w:r>
      <w:r w:rsidR="00270357" w:rsidRPr="00CB6AD1">
        <w:rPr>
          <w:rFonts w:ascii="Arial" w:hAnsi="Arial" w:cs="Arial"/>
        </w:rPr>
        <w:t xml:space="preserve">a </w:t>
      </w:r>
      <w:r w:rsidR="00270357" w:rsidRPr="00B53B7D">
        <w:rPr>
          <w:rFonts w:ascii="Arial" w:hAnsi="Arial" w:cs="Arial"/>
          <w:b/>
          <w:bCs/>
        </w:rPr>
        <w:t>não apresentação da certidão por parte da ME e EPP,  significa renúncia expressa e consciente, desobrigando o Pregoeiro, dos benefícios  previstos no artigo</w:t>
      </w:r>
      <w:r w:rsidR="00270357">
        <w:rPr>
          <w:rFonts w:ascii="Arial" w:hAnsi="Arial" w:cs="Arial"/>
          <w:b/>
          <w:bCs/>
        </w:rPr>
        <w:t xml:space="preserve"> 43 § 1º</w:t>
      </w:r>
      <w:r w:rsidR="00407DAB">
        <w:rPr>
          <w:rFonts w:ascii="Arial" w:hAnsi="Arial" w:cs="Arial"/>
          <w:b/>
          <w:bCs/>
        </w:rPr>
        <w:t xml:space="preserve"> e</w:t>
      </w:r>
      <w:r w:rsidR="00270357">
        <w:rPr>
          <w:rFonts w:ascii="Arial" w:hAnsi="Arial" w:cs="Arial"/>
          <w:b/>
          <w:bCs/>
        </w:rPr>
        <w:t xml:space="preserve"> </w:t>
      </w:r>
      <w:r w:rsidR="00270357" w:rsidRPr="00B53B7D">
        <w:rPr>
          <w:rFonts w:ascii="Arial" w:hAnsi="Arial" w:cs="Arial"/>
          <w:b/>
          <w:bCs/>
        </w:rPr>
        <w:t xml:space="preserve"> 44 § 2º </w:t>
      </w:r>
      <w:r w:rsidR="00270357">
        <w:rPr>
          <w:rFonts w:ascii="Arial" w:hAnsi="Arial" w:cs="Arial"/>
          <w:b/>
          <w:bCs/>
        </w:rPr>
        <w:t xml:space="preserve">, </w:t>
      </w:r>
      <w:r w:rsidR="00270357" w:rsidRPr="00B53B7D">
        <w:rPr>
          <w:rFonts w:ascii="Arial" w:hAnsi="Arial" w:cs="Arial"/>
          <w:b/>
          <w:bCs/>
        </w:rPr>
        <w:t>da Lei Complementar n</w:t>
      </w:r>
      <w:r w:rsidR="00270357" w:rsidRPr="00B53B7D">
        <w:rPr>
          <w:rFonts w:ascii="Arial" w:hAnsi="Arial" w:cs="Arial"/>
          <w:b/>
          <w:bCs/>
        </w:rPr>
        <w:sym w:font="Symbol" w:char="00B0"/>
      </w:r>
      <w:r w:rsidR="00270357" w:rsidRPr="00B53B7D">
        <w:rPr>
          <w:rFonts w:ascii="Arial" w:hAnsi="Arial" w:cs="Arial"/>
          <w:b/>
          <w:bCs/>
        </w:rPr>
        <w:t xml:space="preserve"> 123/06</w:t>
      </w:r>
      <w:r w:rsidR="00270357" w:rsidRPr="007D0B70">
        <w:rPr>
          <w:rFonts w:ascii="Arial" w:hAnsi="Arial" w:cs="Arial"/>
          <w:b/>
          <w:bCs/>
        </w:rPr>
        <w:t>;</w:t>
      </w:r>
    </w:p>
    <w:p w14:paraId="2027EFE2" w14:textId="77777777" w:rsidR="00301C4F" w:rsidRPr="00C40F8F" w:rsidRDefault="00301C4F" w:rsidP="008461ED">
      <w:pPr>
        <w:pStyle w:val="PargrafodaLista"/>
        <w:ind w:left="0"/>
        <w:rPr>
          <w:rFonts w:ascii="Arial" w:hAnsi="Arial" w:cs="Arial"/>
          <w:sz w:val="21"/>
          <w:szCs w:val="21"/>
        </w:rPr>
      </w:pPr>
    </w:p>
    <w:p w14:paraId="372A865F" w14:textId="120E0683" w:rsidR="00301C4F" w:rsidRPr="00C40F8F" w:rsidRDefault="007C3FEA" w:rsidP="007C3FEA">
      <w:pPr>
        <w:spacing w:after="0" w:line="240" w:lineRule="auto"/>
        <w:jc w:val="both"/>
        <w:rPr>
          <w:rFonts w:ascii="Arial" w:hAnsi="Arial" w:cs="Arial"/>
        </w:rPr>
      </w:pPr>
      <w:r w:rsidRPr="00C40F8F">
        <w:rPr>
          <w:rFonts w:ascii="Arial" w:hAnsi="Arial" w:cs="Arial"/>
        </w:rPr>
        <w:t>3.</w:t>
      </w:r>
      <w:r w:rsidR="00270357">
        <w:rPr>
          <w:rFonts w:ascii="Arial" w:hAnsi="Arial" w:cs="Arial"/>
        </w:rPr>
        <w:t>7</w:t>
      </w:r>
      <w:r w:rsidRPr="00C40F8F">
        <w:rPr>
          <w:rFonts w:ascii="Arial" w:hAnsi="Arial" w:cs="Arial"/>
        </w:rPr>
        <w:t xml:space="preserve">. </w:t>
      </w:r>
      <w:r w:rsidR="00301C4F" w:rsidRPr="00C40F8F">
        <w:rPr>
          <w:rFonts w:ascii="Arial" w:hAnsi="Arial" w:cs="Arial"/>
        </w:rPr>
        <w:t xml:space="preserve">No caso do empresário individual enquadrado na condição de Microempreendedor Individual -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 </w:t>
      </w:r>
    </w:p>
    <w:bookmarkEnd w:id="3"/>
    <w:p w14:paraId="15FCAE7D" w14:textId="77777777" w:rsidR="002D459E" w:rsidRPr="00C40F8F" w:rsidRDefault="002D459E" w:rsidP="007C3FEA">
      <w:pPr>
        <w:autoSpaceDE w:val="0"/>
        <w:autoSpaceDN w:val="0"/>
        <w:adjustRightInd w:val="0"/>
        <w:spacing w:after="0" w:line="240" w:lineRule="auto"/>
        <w:jc w:val="both"/>
        <w:rPr>
          <w:rFonts w:ascii="Arial" w:hAnsi="Arial" w:cs="Arial"/>
        </w:rPr>
      </w:pPr>
    </w:p>
    <w:p w14:paraId="19BEC0B0" w14:textId="47A5A94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270357">
        <w:rPr>
          <w:rFonts w:ascii="Arial" w:hAnsi="Arial" w:cs="Arial"/>
        </w:rPr>
        <w:t>8</w:t>
      </w:r>
      <w:r w:rsidR="00CE0E17" w:rsidRPr="00C40F8F">
        <w:rPr>
          <w:rFonts w:ascii="Arial" w:hAnsi="Arial" w:cs="Arial"/>
        </w:rPr>
        <w:t>. O representante poderá ser substituído por outro devidamente cadastrado;</w:t>
      </w:r>
    </w:p>
    <w:p w14:paraId="45F2DA28" w14:textId="77777777" w:rsidR="002D459E" w:rsidRPr="00C40F8F" w:rsidRDefault="002D459E" w:rsidP="009E2E81">
      <w:pPr>
        <w:autoSpaceDE w:val="0"/>
        <w:autoSpaceDN w:val="0"/>
        <w:adjustRightInd w:val="0"/>
        <w:spacing w:after="0" w:line="240" w:lineRule="auto"/>
        <w:jc w:val="both"/>
        <w:rPr>
          <w:rFonts w:ascii="Arial" w:hAnsi="Arial" w:cs="Arial"/>
        </w:rPr>
      </w:pPr>
    </w:p>
    <w:p w14:paraId="10A80F8B" w14:textId="0299A745"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270357">
        <w:rPr>
          <w:rFonts w:ascii="Arial" w:hAnsi="Arial" w:cs="Arial"/>
        </w:rPr>
        <w:t>9</w:t>
      </w:r>
      <w:r w:rsidR="00CE0E17" w:rsidRPr="00C40F8F">
        <w:rPr>
          <w:rFonts w:ascii="Arial" w:hAnsi="Arial" w:cs="Arial"/>
        </w:rPr>
        <w:t>. Cada credenciado poderá representar apenas uma licitante;</w:t>
      </w:r>
    </w:p>
    <w:p w14:paraId="556E4572" w14:textId="77777777" w:rsidR="002D459E" w:rsidRPr="00BC7063" w:rsidRDefault="002D459E" w:rsidP="009E2E81">
      <w:pPr>
        <w:autoSpaceDE w:val="0"/>
        <w:autoSpaceDN w:val="0"/>
        <w:adjustRightInd w:val="0"/>
        <w:spacing w:after="0" w:line="240" w:lineRule="auto"/>
        <w:jc w:val="both"/>
        <w:rPr>
          <w:rFonts w:ascii="Arial" w:hAnsi="Arial" w:cs="Arial"/>
          <w:color w:val="EE0000"/>
        </w:rPr>
      </w:pPr>
      <w:bookmarkStart w:id="4" w:name="_Hlk146692428"/>
    </w:p>
    <w:p w14:paraId="026B0BB9" w14:textId="6A661667"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7C3FEA" w:rsidRPr="00C40F8F">
        <w:rPr>
          <w:rFonts w:ascii="Arial" w:hAnsi="Arial" w:cs="Arial"/>
        </w:rPr>
        <w:t>10</w:t>
      </w:r>
      <w:r w:rsidR="00CE0E17" w:rsidRPr="00C40F8F">
        <w:rPr>
          <w:rFonts w:ascii="Arial" w:hAnsi="Arial" w:cs="Arial"/>
        </w:rPr>
        <w:t>. Caso o proponente não compareça, mas envie toda a documentação necessária dentro do prazo estipulado, participará do Pregão com a primeira proposta apresentada quando do início dos trabalhos, devendo estar ciente que estará renunciando a fase de lance, de negociação e a interposição de recursos.</w:t>
      </w:r>
    </w:p>
    <w:bookmarkEnd w:id="4"/>
    <w:p w14:paraId="5FAD5B7F" w14:textId="77777777" w:rsidR="00536C06" w:rsidRPr="00C40F8F" w:rsidRDefault="00536C06" w:rsidP="009E2E81">
      <w:pPr>
        <w:autoSpaceDE w:val="0"/>
        <w:autoSpaceDN w:val="0"/>
        <w:adjustRightInd w:val="0"/>
        <w:spacing w:after="0" w:line="240" w:lineRule="auto"/>
        <w:jc w:val="both"/>
        <w:rPr>
          <w:rFonts w:ascii="Arial" w:hAnsi="Arial" w:cs="Arial"/>
        </w:rPr>
      </w:pPr>
    </w:p>
    <w:p w14:paraId="189C062F" w14:textId="666B568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4</w:t>
      </w:r>
      <w:r w:rsidR="00CE0E17" w:rsidRPr="00C40F8F">
        <w:rPr>
          <w:rFonts w:ascii="Arial" w:hAnsi="Arial" w:cs="Arial"/>
          <w:b/>
          <w:bCs/>
        </w:rPr>
        <w:t>. DA SESSÃO PÚBLICA DE ABERTURA DO PREGÃO</w:t>
      </w:r>
    </w:p>
    <w:p w14:paraId="60FCDA84" w14:textId="1EEA14DB"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 xml:space="preserve">.1. Após o recebimento do credenciamento e identificação dos representantes das empresas proponentes, o (a) Pregoeiro (a) declarará aberta à sessão, oportunidade em que não mais aceitará novos proponentes, </w:t>
      </w:r>
      <w:r w:rsidR="001C6C87" w:rsidRPr="00C40F8F">
        <w:rPr>
          <w:rFonts w:ascii="Arial" w:hAnsi="Arial" w:cs="Arial"/>
          <w:b/>
        </w:rPr>
        <w:t xml:space="preserve">dando início </w:t>
      </w:r>
      <w:r w:rsidR="00CE0E17" w:rsidRPr="00C40F8F">
        <w:rPr>
          <w:rFonts w:ascii="Arial" w:hAnsi="Arial" w:cs="Arial"/>
        </w:rPr>
        <w:t xml:space="preserve">ao recebimento dos </w:t>
      </w:r>
      <w:r w:rsidR="00CE0E17" w:rsidRPr="00C40F8F">
        <w:rPr>
          <w:rFonts w:ascii="Arial" w:hAnsi="Arial" w:cs="Arial"/>
          <w:b/>
        </w:rPr>
        <w:t>ENVELOPES</w:t>
      </w:r>
      <w:r w:rsidR="00CE0E17" w:rsidRPr="00C40F8F">
        <w:rPr>
          <w:rFonts w:ascii="Arial" w:hAnsi="Arial" w:cs="Arial"/>
        </w:rPr>
        <w:t xml:space="preserve"> contendo a Proposta de Preços.</w:t>
      </w:r>
    </w:p>
    <w:p w14:paraId="5F57E64C" w14:textId="77777777" w:rsidR="00E21108" w:rsidRPr="00C40F8F" w:rsidRDefault="00E21108" w:rsidP="009E2E81">
      <w:pPr>
        <w:spacing w:after="0" w:line="240" w:lineRule="auto"/>
        <w:jc w:val="both"/>
        <w:rPr>
          <w:rFonts w:ascii="Arial" w:hAnsi="Arial" w:cs="Arial"/>
          <w:b/>
          <w:color w:val="FF0000"/>
        </w:rPr>
      </w:pPr>
    </w:p>
    <w:p w14:paraId="4A2AE479" w14:textId="3EA9B287"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.2. Após o (a) Pregoeiro (a) declarar encerrado o prazo para entrega dos envelopes, nenhum outro poderá ser recebido;</w:t>
      </w:r>
    </w:p>
    <w:p w14:paraId="6A8BE141" w14:textId="77777777" w:rsidR="00AD3CB7" w:rsidRPr="00C40F8F" w:rsidRDefault="00AD3CB7" w:rsidP="009E2E81">
      <w:pPr>
        <w:autoSpaceDE w:val="0"/>
        <w:autoSpaceDN w:val="0"/>
        <w:adjustRightInd w:val="0"/>
        <w:spacing w:after="0" w:line="240" w:lineRule="auto"/>
        <w:jc w:val="both"/>
        <w:rPr>
          <w:rFonts w:ascii="Arial" w:hAnsi="Arial" w:cs="Arial"/>
        </w:rPr>
      </w:pPr>
    </w:p>
    <w:p w14:paraId="134D58A7" w14:textId="6E44785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.3. Conceder-se-á vistas e rubricas, pelo Pregoeiro, pela Equipe de Apoio e pelos representantes das empresas participantes, em todas as propostas, nos documentos de habilitação do vencedor;</w:t>
      </w:r>
    </w:p>
    <w:p w14:paraId="64F80D38" w14:textId="77777777" w:rsidR="00EF64FF" w:rsidRPr="00C40F8F" w:rsidRDefault="00EF64FF" w:rsidP="009E2E81">
      <w:pPr>
        <w:autoSpaceDE w:val="0"/>
        <w:autoSpaceDN w:val="0"/>
        <w:adjustRightInd w:val="0"/>
        <w:spacing w:after="0" w:line="240" w:lineRule="auto"/>
        <w:jc w:val="both"/>
        <w:rPr>
          <w:rFonts w:ascii="Arial" w:hAnsi="Arial" w:cs="Arial"/>
        </w:rPr>
      </w:pPr>
    </w:p>
    <w:p w14:paraId="1B200A11" w14:textId="1F16EFA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.5. No caso da sessão do pregão, em situação excepcional, vir a ser suspensa antes de cumpridas todas as fases, os envelopes, devidamente rubricados no fechamento, ficarão sob a guarda do (a) Pregoeiro (a) e serão exibidos, ainda lacrados e com as rubricas, aos participantes, na sessão marcada para o prosseguimento dos trabalhos.</w:t>
      </w:r>
    </w:p>
    <w:p w14:paraId="372EF728" w14:textId="77777777" w:rsidR="00536C06" w:rsidRPr="00C40F8F" w:rsidRDefault="00536C06" w:rsidP="009E2E81">
      <w:pPr>
        <w:autoSpaceDE w:val="0"/>
        <w:autoSpaceDN w:val="0"/>
        <w:adjustRightInd w:val="0"/>
        <w:spacing w:after="0" w:line="240" w:lineRule="auto"/>
        <w:jc w:val="both"/>
        <w:rPr>
          <w:rFonts w:ascii="Arial" w:hAnsi="Arial" w:cs="Arial"/>
        </w:rPr>
      </w:pPr>
    </w:p>
    <w:p w14:paraId="1FCC903A" w14:textId="6B4ADC8F"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5</w:t>
      </w:r>
      <w:r w:rsidR="00CE0E17" w:rsidRPr="00C40F8F">
        <w:rPr>
          <w:rFonts w:ascii="Arial" w:hAnsi="Arial" w:cs="Arial"/>
          <w:b/>
          <w:bCs/>
        </w:rPr>
        <w:t>. DA PROPOSTA DE PREÇOS (ENVELOPE - 01</w:t>
      </w:r>
    </w:p>
    <w:p w14:paraId="0D95060F" w14:textId="16E172A7"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5</w:t>
      </w:r>
      <w:r w:rsidR="00CE0E17" w:rsidRPr="00C40F8F">
        <w:rPr>
          <w:rFonts w:ascii="Arial" w:hAnsi="Arial" w:cs="Arial"/>
        </w:rPr>
        <w:t xml:space="preserve">.1. A licitante deverá entregar a proposta no envelope 01 sem emendas ou rasura apresentadas </w:t>
      </w:r>
      <w:r w:rsidR="00407DAB">
        <w:rPr>
          <w:rFonts w:ascii="Arial" w:hAnsi="Arial" w:cs="Arial"/>
        </w:rPr>
        <w:t xml:space="preserve">no modelo do edital ou </w:t>
      </w:r>
      <w:r w:rsidR="00CE0E17" w:rsidRPr="00C40F8F">
        <w:rPr>
          <w:rFonts w:ascii="Arial" w:hAnsi="Arial" w:cs="Arial"/>
        </w:rPr>
        <w:t xml:space="preserve">em papel timbrado da própria empresa, </w:t>
      </w:r>
      <w:r w:rsidR="00CE0E17" w:rsidRPr="00C40F8F">
        <w:rPr>
          <w:rFonts w:ascii="Arial" w:hAnsi="Arial" w:cs="Arial"/>
          <w:b/>
          <w:u w:val="single"/>
        </w:rPr>
        <w:t>impressa</w:t>
      </w:r>
      <w:r w:rsidR="00CE0E17" w:rsidRPr="00C40F8F">
        <w:rPr>
          <w:rFonts w:ascii="Arial" w:hAnsi="Arial" w:cs="Arial"/>
        </w:rPr>
        <w:t>, contendo, obrigatoriamente os itens abaixo relacionados:</w:t>
      </w:r>
    </w:p>
    <w:p w14:paraId="52A082C2" w14:textId="5FC66507"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a)  nome, endereço, CNPJ; </w:t>
      </w:r>
    </w:p>
    <w:p w14:paraId="72C52DE1" w14:textId="6167A233"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b)  número do Processo e do Pregão; </w:t>
      </w:r>
    </w:p>
    <w:p w14:paraId="117E160A" w14:textId="1931DD7D" w:rsidR="00CE0E17" w:rsidRPr="00C40F8F" w:rsidRDefault="00CE0E17" w:rsidP="00DA26B0">
      <w:pPr>
        <w:pStyle w:val="NormalWeb"/>
        <w:spacing w:before="0" w:beforeAutospacing="0" w:after="0" w:afterAutospacing="0"/>
        <w:ind w:left="709" w:hanging="283"/>
        <w:jc w:val="both"/>
        <w:rPr>
          <w:rFonts w:ascii="Arial" w:hAnsi="Arial" w:cs="Arial"/>
          <w:sz w:val="22"/>
          <w:szCs w:val="22"/>
        </w:rPr>
      </w:pPr>
      <w:r w:rsidRPr="00C40F8F">
        <w:rPr>
          <w:rFonts w:ascii="Arial" w:hAnsi="Arial" w:cs="Arial"/>
          <w:color w:val="000000"/>
          <w:sz w:val="22"/>
          <w:szCs w:val="22"/>
        </w:rPr>
        <w:t xml:space="preserve">c) descrição completa dos </w:t>
      </w:r>
      <w:r w:rsidR="00407DAB">
        <w:rPr>
          <w:rFonts w:ascii="Arial" w:hAnsi="Arial" w:cs="Arial"/>
          <w:color w:val="000000"/>
          <w:sz w:val="22"/>
          <w:szCs w:val="22"/>
        </w:rPr>
        <w:t>equipamentos</w:t>
      </w:r>
      <w:r w:rsidRPr="00C40F8F">
        <w:rPr>
          <w:rFonts w:ascii="Arial" w:hAnsi="Arial" w:cs="Arial"/>
          <w:color w:val="000000"/>
          <w:sz w:val="22"/>
          <w:szCs w:val="22"/>
        </w:rPr>
        <w:t xml:space="preserve"> ofertados, objeto da presente licitação, em conformidade com as especificações, atendendo </w:t>
      </w:r>
      <w:r w:rsidRPr="00C40F8F">
        <w:rPr>
          <w:rFonts w:ascii="Arial" w:hAnsi="Arial" w:cs="Arial"/>
          <w:sz w:val="22"/>
          <w:szCs w:val="22"/>
        </w:rPr>
        <w:t xml:space="preserve">o </w:t>
      </w:r>
      <w:r w:rsidRPr="00C40F8F">
        <w:rPr>
          <w:rFonts w:ascii="Arial" w:hAnsi="Arial" w:cs="Arial"/>
          <w:b/>
          <w:sz w:val="22"/>
          <w:szCs w:val="22"/>
        </w:rPr>
        <w:t xml:space="preserve">Anexo I </w:t>
      </w:r>
      <w:r w:rsidRPr="00C40F8F">
        <w:rPr>
          <w:rFonts w:ascii="Arial" w:hAnsi="Arial" w:cs="Arial"/>
          <w:sz w:val="22"/>
          <w:szCs w:val="22"/>
        </w:rPr>
        <w:t xml:space="preserve">deste Edital); </w:t>
      </w:r>
    </w:p>
    <w:p w14:paraId="6EF0764E" w14:textId="3E1E9622" w:rsidR="008D6AFB" w:rsidRPr="00C40F8F" w:rsidRDefault="00CE0E17"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t xml:space="preserve">d) ser apresentada sem emendas ou rasuras, com preços expressos em moeda corrente nacional, utilizando duas (02) casas decimais após a vírgula desprezando-se a fração remanescente. Em caso de dúvida, prevalece o valor unitário. </w:t>
      </w:r>
    </w:p>
    <w:p w14:paraId="2D203681" w14:textId="2D66B6AF" w:rsidR="00CE0E17" w:rsidRPr="00C40F8F" w:rsidRDefault="008D6AFB"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t xml:space="preserve">e) nos preços propostos deverão estar incluídos, além do lucro, todas as despesas e custos, como por exemplo: tributos de qualquer natureza e todas as despesas, diretas ou indiretas, relacionadas com o fornecimento do objeto da presente licitação; </w:t>
      </w:r>
    </w:p>
    <w:p w14:paraId="47D7C788" w14:textId="7B7BB5A2" w:rsidR="00CE0E17" w:rsidRPr="00C40F8F" w:rsidRDefault="008D6AFB" w:rsidP="00806A78">
      <w:pPr>
        <w:pStyle w:val="NormalWeb"/>
        <w:spacing w:before="0" w:beforeAutospacing="0" w:after="0" w:afterAutospacing="0"/>
        <w:ind w:left="709" w:hanging="283"/>
        <w:jc w:val="both"/>
        <w:rPr>
          <w:rFonts w:ascii="Arial" w:hAnsi="Arial" w:cs="Arial"/>
          <w:sz w:val="22"/>
          <w:szCs w:val="22"/>
        </w:rPr>
      </w:pPr>
      <w:r w:rsidRPr="00C40F8F">
        <w:rPr>
          <w:rFonts w:ascii="Arial" w:hAnsi="Arial" w:cs="Arial"/>
          <w:sz w:val="22"/>
          <w:szCs w:val="22"/>
        </w:rPr>
        <w:t>f)  prazo de validade da proposta de no mínimo 60 (sessenta) dias, no caso de o prazo de validade ser omitido na proposta, o (a) Pregoeiro (a) considerará que o mesmo será de 60 (sessenta) dias.</w:t>
      </w:r>
    </w:p>
    <w:p w14:paraId="3C0E8FFD"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15B69FC0" w14:textId="620D361D"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.2. O preço ofertado permanecerá fixo e irreajustável. </w:t>
      </w:r>
    </w:p>
    <w:p w14:paraId="1A1B3D21"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2204CD31" w14:textId="0659D529"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.3. Será </w:t>
      </w:r>
      <w:r w:rsidR="00CE0E17" w:rsidRPr="00C40F8F">
        <w:rPr>
          <w:rFonts w:ascii="Arial" w:hAnsi="Arial" w:cs="Arial"/>
          <w:b/>
          <w:sz w:val="22"/>
          <w:szCs w:val="22"/>
        </w:rPr>
        <w:t>DESCLASSIFICADA</w:t>
      </w:r>
      <w:r w:rsidR="00CE0E17" w:rsidRPr="00C40F8F">
        <w:rPr>
          <w:rFonts w:ascii="Arial" w:hAnsi="Arial" w:cs="Arial"/>
          <w:sz w:val="22"/>
          <w:szCs w:val="22"/>
        </w:rPr>
        <w:t xml:space="preserve"> a empresa que:</w:t>
      </w:r>
    </w:p>
    <w:p w14:paraId="3DA0F7BF" w14:textId="77777777" w:rsidR="00DA26B0" w:rsidRPr="00C40F8F" w:rsidRDefault="00DA26B0" w:rsidP="009E2E81">
      <w:pPr>
        <w:pStyle w:val="NormalWeb"/>
        <w:spacing w:before="0" w:beforeAutospacing="0" w:after="0" w:afterAutospacing="0"/>
        <w:jc w:val="both"/>
        <w:rPr>
          <w:rFonts w:ascii="Arial" w:hAnsi="Arial" w:cs="Arial"/>
          <w:sz w:val="22"/>
          <w:szCs w:val="22"/>
        </w:rPr>
      </w:pPr>
    </w:p>
    <w:p w14:paraId="2D409F1A" w14:textId="4DF63DC5"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Não atender às exigências do presente Edital e seus Anexos, sejam omissas, apresentem irregularidades, ou defeitos capazes de dificultar o julgamento, retardar a sessão ou estar com a descrição d</w:t>
      </w:r>
      <w:r w:rsidR="00E049D9">
        <w:rPr>
          <w:rFonts w:ascii="Arial" w:hAnsi="Arial" w:cs="Arial"/>
          <w:sz w:val="22"/>
          <w:szCs w:val="22"/>
        </w:rPr>
        <w:t xml:space="preserve">os </w:t>
      </w:r>
      <w:r w:rsidR="00407DAB">
        <w:rPr>
          <w:rFonts w:ascii="Arial" w:hAnsi="Arial" w:cs="Arial"/>
          <w:sz w:val="22"/>
          <w:szCs w:val="22"/>
        </w:rPr>
        <w:t>equipamentos</w:t>
      </w:r>
      <w:r w:rsidRPr="00C40F8F">
        <w:rPr>
          <w:rFonts w:ascii="Arial" w:hAnsi="Arial" w:cs="Arial"/>
          <w:sz w:val="22"/>
          <w:szCs w:val="22"/>
        </w:rPr>
        <w:t xml:space="preserve"> em desacordo com a forma solicitada, conforme ANEXO I do edital.</w:t>
      </w:r>
    </w:p>
    <w:p w14:paraId="23247B2B" w14:textId="77777777" w:rsidR="00CE0E17" w:rsidRPr="00C40F8F" w:rsidRDefault="00CE0E17" w:rsidP="009E2E81">
      <w:pPr>
        <w:autoSpaceDE w:val="0"/>
        <w:autoSpaceDN w:val="0"/>
        <w:adjustRightInd w:val="0"/>
        <w:spacing w:after="0" w:line="240" w:lineRule="auto"/>
        <w:jc w:val="both"/>
        <w:rPr>
          <w:rFonts w:ascii="Arial" w:hAnsi="Arial" w:cs="Arial"/>
          <w:b/>
        </w:rPr>
      </w:pPr>
    </w:p>
    <w:p w14:paraId="4995E87A" w14:textId="77777777"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Apresentar cotação </w:t>
      </w:r>
      <w:r w:rsidRPr="00C40F8F">
        <w:rPr>
          <w:rFonts w:ascii="Arial" w:hAnsi="Arial" w:cs="Arial"/>
          <w:color w:val="000000"/>
          <w:sz w:val="22"/>
          <w:szCs w:val="22"/>
        </w:rPr>
        <w:t>inferior à quantidade prevista neste Edital ou Propostas alternativas;</w:t>
      </w:r>
    </w:p>
    <w:p w14:paraId="17047194" w14:textId="77777777" w:rsidR="00CE0E17" w:rsidRPr="00C40F8F" w:rsidRDefault="00CE0E17" w:rsidP="009E2E81">
      <w:pPr>
        <w:pStyle w:val="Corpodetexto"/>
        <w:rPr>
          <w:rFonts w:ascii="Arial" w:hAnsi="Arial" w:cs="Arial"/>
          <w:sz w:val="22"/>
          <w:szCs w:val="22"/>
        </w:rPr>
      </w:pPr>
    </w:p>
    <w:p w14:paraId="20860BC4" w14:textId="77FA959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6</w:t>
      </w:r>
      <w:r w:rsidR="00CE0E17" w:rsidRPr="00C40F8F">
        <w:rPr>
          <w:rFonts w:ascii="Arial" w:hAnsi="Arial" w:cs="Arial"/>
          <w:b/>
          <w:bCs/>
        </w:rPr>
        <w:t>. DO JULGAMENTO DAS PROPOSTAS</w:t>
      </w:r>
    </w:p>
    <w:p w14:paraId="6E815A79" w14:textId="2F3977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 xml:space="preserve">.1. O (A) Pregoeiro (a) procederá à abertura do Envelope 01, contendo as Propostas de Preços, e estas serão analisadas verificando o atendimento a todas as especificações e condições estabelecidas neste Edital e seus Anexos (EXAME DE CONFORMIDADE), sendo imediatamente desclassificadas aquelas que estiverem em desacordo. </w:t>
      </w:r>
    </w:p>
    <w:p w14:paraId="7378C2B3" w14:textId="77777777" w:rsidR="00594A56" w:rsidRPr="001421AA" w:rsidRDefault="00594A56" w:rsidP="009E2E81">
      <w:pPr>
        <w:autoSpaceDE w:val="0"/>
        <w:autoSpaceDN w:val="0"/>
        <w:adjustRightInd w:val="0"/>
        <w:spacing w:after="0" w:line="240" w:lineRule="auto"/>
        <w:jc w:val="both"/>
        <w:rPr>
          <w:rFonts w:ascii="Arial" w:hAnsi="Arial" w:cs="Arial"/>
          <w:color w:val="EE0000"/>
        </w:rPr>
      </w:pPr>
    </w:p>
    <w:p w14:paraId="56DB95C3"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 xml:space="preserve">6.2. O (A) Pregoeiro (a) classificará todas as propostas apresentadas que estiverem de acordo com o previsto no edital para participarem dos lances verbais; </w:t>
      </w:r>
    </w:p>
    <w:p w14:paraId="410D3687" w14:textId="77777777" w:rsidR="00270357" w:rsidRPr="00850E3C" w:rsidRDefault="00270357" w:rsidP="00270357">
      <w:pPr>
        <w:autoSpaceDE w:val="0"/>
        <w:autoSpaceDN w:val="0"/>
        <w:adjustRightInd w:val="0"/>
        <w:spacing w:after="0" w:line="240" w:lineRule="auto"/>
        <w:jc w:val="both"/>
        <w:rPr>
          <w:rFonts w:ascii="Arial" w:hAnsi="Arial" w:cs="Arial"/>
        </w:rPr>
      </w:pPr>
    </w:p>
    <w:p w14:paraId="32F1A6F8"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6.3. Aos licitantes classificados será dada oportunidade para disputa, por meio de lances verbais e sucessivos, em valores distintos e decrescentes, a partir do autor da proposta classificada de maior preço.</w:t>
      </w:r>
    </w:p>
    <w:p w14:paraId="7B9F4E55" w14:textId="77777777" w:rsidR="00270357" w:rsidRPr="00850E3C" w:rsidRDefault="00270357" w:rsidP="00270357">
      <w:pPr>
        <w:autoSpaceDE w:val="0"/>
        <w:autoSpaceDN w:val="0"/>
        <w:adjustRightInd w:val="0"/>
        <w:spacing w:after="0" w:line="240" w:lineRule="auto"/>
        <w:jc w:val="both"/>
        <w:rPr>
          <w:rFonts w:ascii="Arial" w:hAnsi="Arial" w:cs="Arial"/>
        </w:rPr>
      </w:pPr>
    </w:p>
    <w:p w14:paraId="298D15B5"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6.4. No caso de equivalência dos valores apresentados pelas microempresas ou empresas de pequeno porte que se encontrem nos intervalos estabelecidos nessa condição será realizado sorteio entre elas para que se identifique aquela que primeiro poderá apresentar melhor oferta;</w:t>
      </w:r>
    </w:p>
    <w:p w14:paraId="248679ED" w14:textId="77777777" w:rsidR="00270357" w:rsidRPr="00850E3C" w:rsidRDefault="00270357" w:rsidP="00270357">
      <w:pPr>
        <w:autoSpaceDE w:val="0"/>
        <w:autoSpaceDN w:val="0"/>
        <w:adjustRightInd w:val="0"/>
        <w:spacing w:after="0" w:line="240" w:lineRule="auto"/>
        <w:jc w:val="both"/>
        <w:rPr>
          <w:rFonts w:ascii="Arial" w:hAnsi="Arial" w:cs="Arial"/>
        </w:rPr>
      </w:pPr>
    </w:p>
    <w:p w14:paraId="56004347"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6.5. O licitante que desistir de apresentar lance verbal, quando convocado pelo (a) Pregoeiro (a), será excluído da etapa de lances verbais, mantendo-se o último preço apresentado pelo mesmo, para efeito de ordenação das propostas.</w:t>
      </w:r>
    </w:p>
    <w:p w14:paraId="6321CDE3" w14:textId="77777777" w:rsidR="00270357" w:rsidRPr="00850E3C" w:rsidRDefault="00270357" w:rsidP="00270357">
      <w:pPr>
        <w:autoSpaceDE w:val="0"/>
        <w:autoSpaceDN w:val="0"/>
        <w:adjustRightInd w:val="0"/>
        <w:spacing w:after="0" w:line="240" w:lineRule="auto"/>
        <w:jc w:val="both"/>
        <w:rPr>
          <w:rFonts w:ascii="Arial" w:hAnsi="Arial" w:cs="Arial"/>
        </w:rPr>
      </w:pPr>
    </w:p>
    <w:p w14:paraId="22E4682A"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6.6. Caso não se realize lance verbal será verificada a conformidade entre a proposta escrita de menor preço e o valor estimado para a contratação.</w:t>
      </w:r>
    </w:p>
    <w:p w14:paraId="2F7CDFE9" w14:textId="77777777" w:rsidR="00270357" w:rsidRPr="00850E3C" w:rsidRDefault="00270357" w:rsidP="00270357">
      <w:pPr>
        <w:autoSpaceDE w:val="0"/>
        <w:autoSpaceDN w:val="0"/>
        <w:adjustRightInd w:val="0"/>
        <w:spacing w:after="0" w:line="240" w:lineRule="auto"/>
        <w:jc w:val="both"/>
        <w:rPr>
          <w:rFonts w:ascii="Arial" w:hAnsi="Arial" w:cs="Arial"/>
        </w:rPr>
      </w:pPr>
    </w:p>
    <w:p w14:paraId="64A6C083"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6.7. Na divergência entre o preço total e unitário, prevalecerá o unitário.</w:t>
      </w:r>
    </w:p>
    <w:p w14:paraId="6C345DBE" w14:textId="77777777" w:rsidR="00270357" w:rsidRPr="00850E3C" w:rsidRDefault="00270357" w:rsidP="00270357">
      <w:pPr>
        <w:autoSpaceDE w:val="0"/>
        <w:autoSpaceDN w:val="0"/>
        <w:adjustRightInd w:val="0"/>
        <w:spacing w:after="0" w:line="240" w:lineRule="auto"/>
        <w:jc w:val="both"/>
        <w:rPr>
          <w:rFonts w:ascii="Arial" w:hAnsi="Arial" w:cs="Arial"/>
        </w:rPr>
      </w:pPr>
    </w:p>
    <w:p w14:paraId="2FFD4167"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6.8. Quando houver discrepância entre os valores unitários e os totais resultantes de erros de multiplicação e quantidades por valores unitários prevalecerão os valores unitários e o valor total será corrigido.</w:t>
      </w:r>
    </w:p>
    <w:p w14:paraId="21C2DE2B" w14:textId="77777777" w:rsidR="00270357" w:rsidRPr="00850E3C" w:rsidRDefault="00270357" w:rsidP="00270357">
      <w:pPr>
        <w:autoSpaceDE w:val="0"/>
        <w:autoSpaceDN w:val="0"/>
        <w:adjustRightInd w:val="0"/>
        <w:spacing w:after="0" w:line="240" w:lineRule="auto"/>
        <w:jc w:val="both"/>
        <w:rPr>
          <w:rFonts w:ascii="Arial" w:hAnsi="Arial" w:cs="Arial"/>
        </w:rPr>
      </w:pPr>
    </w:p>
    <w:p w14:paraId="4BD1D19D"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6.9. Quando houver discrepância entre os valores dos subtotais e os totais, resultantes de erros de adição prevalecerão os valores dos subtotais corrigindo o valor total;</w:t>
      </w:r>
    </w:p>
    <w:p w14:paraId="4B636481" w14:textId="77777777" w:rsidR="00270357" w:rsidRPr="00850E3C" w:rsidRDefault="00270357" w:rsidP="00270357">
      <w:pPr>
        <w:autoSpaceDE w:val="0"/>
        <w:autoSpaceDN w:val="0"/>
        <w:adjustRightInd w:val="0"/>
        <w:spacing w:after="0" w:line="240" w:lineRule="auto"/>
        <w:jc w:val="both"/>
        <w:rPr>
          <w:rFonts w:ascii="Arial" w:hAnsi="Arial" w:cs="Arial"/>
        </w:rPr>
      </w:pPr>
    </w:p>
    <w:p w14:paraId="3F1374FE"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6.10. No caso de discrepância dos dados ofertados nas propostas e nos anexos, prevalecerão os da proposta, exceto nos casos em que os anexos forem mais vantajosos para a Administração Pública;</w:t>
      </w:r>
    </w:p>
    <w:p w14:paraId="687BFCBA" w14:textId="77777777" w:rsidR="00270357" w:rsidRPr="00850E3C" w:rsidRDefault="00270357" w:rsidP="00270357">
      <w:pPr>
        <w:autoSpaceDE w:val="0"/>
        <w:autoSpaceDN w:val="0"/>
        <w:adjustRightInd w:val="0"/>
        <w:spacing w:after="0" w:line="240" w:lineRule="auto"/>
        <w:jc w:val="both"/>
        <w:rPr>
          <w:rFonts w:ascii="Arial" w:hAnsi="Arial" w:cs="Arial"/>
        </w:rPr>
      </w:pPr>
    </w:p>
    <w:p w14:paraId="779B5E35"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6.11. Se a oferta não for aceitável ou se o licitante desatender às exigências habilitatórias, o (a) Pregoeiro (a) examinará a oferta subsequente, verificando a aceitabilidade e procedendo à habilitação do licitante, na ordem de classificação, e assim sucessivamente, até a apuração de uma proposta que atenda a todas as exigências, sendo o respectivo licitante declarado vencedor e a ele adjudicado o objeto definido neste Edital e seus Anexos.</w:t>
      </w:r>
    </w:p>
    <w:p w14:paraId="1E7A1403" w14:textId="77777777" w:rsidR="00270357" w:rsidRPr="00850E3C" w:rsidRDefault="00270357" w:rsidP="00270357">
      <w:pPr>
        <w:autoSpaceDE w:val="0"/>
        <w:autoSpaceDN w:val="0"/>
        <w:adjustRightInd w:val="0"/>
        <w:spacing w:after="0" w:line="240" w:lineRule="auto"/>
        <w:jc w:val="both"/>
        <w:rPr>
          <w:rFonts w:ascii="Arial" w:hAnsi="Arial" w:cs="Arial"/>
        </w:rPr>
      </w:pPr>
    </w:p>
    <w:p w14:paraId="4C5E7B33"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6.11.1. O (A) Pregoeiro (a) poderá negociar diretamente com o licitante para que seja obtido preço melhor;</w:t>
      </w:r>
    </w:p>
    <w:p w14:paraId="5FA931A3" w14:textId="77777777" w:rsidR="00270357" w:rsidRPr="00850E3C" w:rsidRDefault="00270357" w:rsidP="00270357">
      <w:pPr>
        <w:autoSpaceDE w:val="0"/>
        <w:autoSpaceDN w:val="0"/>
        <w:adjustRightInd w:val="0"/>
        <w:spacing w:after="0" w:line="240" w:lineRule="auto"/>
        <w:jc w:val="both"/>
        <w:rPr>
          <w:rFonts w:ascii="Arial" w:hAnsi="Arial" w:cs="Arial"/>
        </w:rPr>
      </w:pPr>
    </w:p>
    <w:p w14:paraId="78E21972"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lastRenderedPageBreak/>
        <w:t>6.11.2. Será de exclusiva responsabilidade da licitante, não lhe assistindo o direito de pleitear qualquer alteração, sob alegação de erro, omissão ou qualquer outro pretexto. Contudo, se a licitante for classificada na sessão do Pregão para ofertar lances verbais, poderá fazê-lo na forma e oportunidade previstas neste Edital;</w:t>
      </w:r>
    </w:p>
    <w:p w14:paraId="14F72573" w14:textId="77777777" w:rsidR="00270357" w:rsidRPr="00850E3C" w:rsidRDefault="00270357" w:rsidP="00270357">
      <w:pPr>
        <w:autoSpaceDE w:val="0"/>
        <w:autoSpaceDN w:val="0"/>
        <w:adjustRightInd w:val="0"/>
        <w:spacing w:after="0" w:line="240" w:lineRule="auto"/>
        <w:jc w:val="both"/>
        <w:rPr>
          <w:rFonts w:ascii="Arial" w:hAnsi="Arial" w:cs="Arial"/>
        </w:rPr>
      </w:pPr>
    </w:p>
    <w:p w14:paraId="68646A24" w14:textId="77777777" w:rsidR="00270357" w:rsidRPr="00850E3C" w:rsidRDefault="00270357" w:rsidP="00270357">
      <w:pPr>
        <w:autoSpaceDE w:val="0"/>
        <w:autoSpaceDN w:val="0"/>
        <w:adjustRightInd w:val="0"/>
        <w:spacing w:after="0" w:line="240" w:lineRule="auto"/>
        <w:jc w:val="both"/>
        <w:rPr>
          <w:rFonts w:ascii="Arial" w:hAnsi="Arial" w:cs="Arial"/>
          <w:u w:val="single"/>
        </w:rPr>
      </w:pPr>
      <w:r w:rsidRPr="00850E3C">
        <w:rPr>
          <w:rFonts w:ascii="Arial" w:hAnsi="Arial" w:cs="Arial"/>
          <w:u w:val="single"/>
        </w:rPr>
        <w:t xml:space="preserve">6.11.3. A licitante vencedora, após a etapa de lances, deverá assinar a ata constando o valor final negociado. </w:t>
      </w:r>
    </w:p>
    <w:p w14:paraId="6F48DE36" w14:textId="77777777" w:rsidR="00270357" w:rsidRPr="00850E3C" w:rsidRDefault="00270357" w:rsidP="00270357">
      <w:pPr>
        <w:autoSpaceDE w:val="0"/>
        <w:autoSpaceDN w:val="0"/>
        <w:adjustRightInd w:val="0"/>
        <w:spacing w:after="0" w:line="240" w:lineRule="auto"/>
        <w:jc w:val="both"/>
        <w:rPr>
          <w:rFonts w:ascii="Arial" w:hAnsi="Arial" w:cs="Arial"/>
        </w:rPr>
      </w:pPr>
    </w:p>
    <w:p w14:paraId="5981B67A" w14:textId="77777777" w:rsidR="00270357" w:rsidRPr="00850E3C"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6.12. Da reunião lavrar-se-á ata circunstanciada, na qual serão registradas as ocorrências relevantes e que, ao final, deverá obrigatoriamente ser assinada pelo (a) Pregoeiro (a) e o(s) licitante(s) presente(s).</w:t>
      </w:r>
    </w:p>
    <w:p w14:paraId="60423FB5" w14:textId="77777777" w:rsidR="00270357" w:rsidRPr="00850E3C" w:rsidRDefault="00270357" w:rsidP="00270357">
      <w:pPr>
        <w:autoSpaceDE w:val="0"/>
        <w:autoSpaceDN w:val="0"/>
        <w:adjustRightInd w:val="0"/>
        <w:spacing w:after="0" w:line="240" w:lineRule="auto"/>
        <w:jc w:val="both"/>
        <w:rPr>
          <w:rFonts w:ascii="Arial" w:hAnsi="Arial" w:cs="Arial"/>
        </w:rPr>
      </w:pPr>
    </w:p>
    <w:p w14:paraId="6892F757" w14:textId="77777777" w:rsidR="00270357" w:rsidRPr="00BB06E2" w:rsidRDefault="00270357" w:rsidP="00270357">
      <w:pPr>
        <w:autoSpaceDE w:val="0"/>
        <w:autoSpaceDN w:val="0"/>
        <w:adjustRightInd w:val="0"/>
        <w:spacing w:after="0" w:line="240" w:lineRule="auto"/>
        <w:jc w:val="both"/>
        <w:rPr>
          <w:rFonts w:ascii="Arial" w:hAnsi="Arial" w:cs="Arial"/>
        </w:rPr>
      </w:pPr>
      <w:r w:rsidRPr="00850E3C">
        <w:rPr>
          <w:rFonts w:ascii="Arial" w:hAnsi="Arial" w:cs="Arial"/>
        </w:rPr>
        <w:t>6.13. Não se considerará qualquer oferta de vantagem não prevista neste Edital e seus Anexos</w:t>
      </w:r>
      <w:r w:rsidRPr="00BB06E2">
        <w:rPr>
          <w:rFonts w:ascii="Arial" w:hAnsi="Arial" w:cs="Arial"/>
        </w:rPr>
        <w:t>.</w:t>
      </w:r>
    </w:p>
    <w:p w14:paraId="4EC59C17" w14:textId="77777777" w:rsidR="00A30A27" w:rsidRPr="00C40F8F" w:rsidRDefault="00A30A27" w:rsidP="009E2E81">
      <w:pPr>
        <w:autoSpaceDE w:val="0"/>
        <w:autoSpaceDN w:val="0"/>
        <w:adjustRightInd w:val="0"/>
        <w:spacing w:after="0" w:line="240" w:lineRule="auto"/>
        <w:jc w:val="both"/>
        <w:rPr>
          <w:rFonts w:ascii="Arial" w:hAnsi="Arial" w:cs="Arial"/>
        </w:rPr>
      </w:pPr>
    </w:p>
    <w:p w14:paraId="0E02004A" w14:textId="708E2C6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7</w:t>
      </w:r>
      <w:r w:rsidR="00CE0E17" w:rsidRPr="00C40F8F">
        <w:rPr>
          <w:rFonts w:ascii="Arial" w:hAnsi="Arial" w:cs="Arial"/>
          <w:b/>
          <w:bCs/>
        </w:rPr>
        <w:t>. DA HABILITAÇÃO (ENVELOPE - 02</w:t>
      </w:r>
    </w:p>
    <w:p w14:paraId="7DEE37B0" w14:textId="167E4C87" w:rsidR="00680CE8" w:rsidRPr="00C40F8F" w:rsidRDefault="00AF4839" w:rsidP="00680CE8">
      <w:pPr>
        <w:spacing w:after="0" w:line="240" w:lineRule="auto"/>
        <w:jc w:val="both"/>
        <w:rPr>
          <w:rFonts w:ascii="Arial" w:hAnsi="Arial" w:cs="Arial"/>
        </w:rPr>
      </w:pPr>
      <w:r w:rsidRPr="00C40F8F">
        <w:rPr>
          <w:rFonts w:ascii="Arial" w:hAnsi="Arial" w:cs="Arial"/>
        </w:rPr>
        <w:t>7</w:t>
      </w:r>
      <w:r w:rsidR="00CE0E17" w:rsidRPr="00C40F8F">
        <w:rPr>
          <w:rFonts w:ascii="Arial" w:hAnsi="Arial" w:cs="Arial"/>
        </w:rPr>
        <w:t>.1</w:t>
      </w:r>
      <w:r w:rsidR="00DF653D" w:rsidRPr="00C40F8F">
        <w:rPr>
          <w:rFonts w:ascii="Arial" w:hAnsi="Arial" w:cs="Arial"/>
        </w:rPr>
        <w:t>.</w:t>
      </w:r>
      <w:r w:rsidR="00CE0E17" w:rsidRPr="00C40F8F">
        <w:rPr>
          <w:rFonts w:ascii="Arial" w:hAnsi="Arial" w:cs="Arial"/>
        </w:rPr>
        <w:t xml:space="preserve"> Os documentos necessários à participação na presente licitação, deverão ser apresentados em 01 (uma) via, respectivamente, devendo os EXTRAIDOS VIA INTERNET em original e os demais por qualquer processo de cópia ou publicação em órgão de imprensa oficial. Caberá a Comissão Permanente de Licitação solicitar, </w:t>
      </w:r>
      <w:r w:rsidR="00680CE8" w:rsidRPr="00C40F8F">
        <w:rPr>
          <w:rFonts w:ascii="Arial" w:hAnsi="Arial" w:cs="Arial"/>
          <w:b/>
          <w:bCs/>
        </w:rPr>
        <w:t>a qualquer momento, os originais para confrontação</w:t>
      </w:r>
      <w:r w:rsidR="00680CE8" w:rsidRPr="00C40F8F">
        <w:rPr>
          <w:rFonts w:ascii="Arial" w:hAnsi="Arial" w:cs="Arial"/>
        </w:rPr>
        <w:t>.</w:t>
      </w:r>
    </w:p>
    <w:p w14:paraId="7385FA8C" w14:textId="77777777" w:rsidR="00AD3CB7" w:rsidRPr="00C40F8F" w:rsidRDefault="00AD3CB7" w:rsidP="009E2E81">
      <w:pPr>
        <w:autoSpaceDE w:val="0"/>
        <w:autoSpaceDN w:val="0"/>
        <w:adjustRightInd w:val="0"/>
        <w:spacing w:after="0" w:line="240" w:lineRule="auto"/>
        <w:jc w:val="both"/>
        <w:rPr>
          <w:rFonts w:ascii="Arial" w:hAnsi="Arial" w:cs="Arial"/>
          <w:color w:val="FF0000"/>
        </w:rPr>
      </w:pPr>
    </w:p>
    <w:p w14:paraId="75E9C950" w14:textId="34758075" w:rsidR="00CE0E17" w:rsidRPr="00C40F8F" w:rsidRDefault="00AF4839" w:rsidP="009E2E81">
      <w:pPr>
        <w:autoSpaceDE w:val="0"/>
        <w:autoSpaceDN w:val="0"/>
        <w:adjustRightInd w:val="0"/>
        <w:spacing w:after="0" w:line="240" w:lineRule="auto"/>
        <w:jc w:val="both"/>
        <w:rPr>
          <w:rFonts w:ascii="Arial" w:hAnsi="Arial" w:cs="Arial"/>
          <w:b/>
          <w:bCs/>
        </w:rPr>
      </w:pPr>
      <w:r w:rsidRPr="00C40F8F">
        <w:rPr>
          <w:rFonts w:ascii="Arial" w:hAnsi="Arial" w:cs="Arial"/>
        </w:rPr>
        <w:t>7</w:t>
      </w:r>
      <w:r w:rsidR="00CE0E17" w:rsidRPr="00C40F8F">
        <w:rPr>
          <w:rFonts w:ascii="Arial" w:hAnsi="Arial" w:cs="Arial"/>
        </w:rPr>
        <w:t xml:space="preserve">.2. </w:t>
      </w:r>
      <w:r w:rsidR="00CE0E17" w:rsidRPr="00C40F8F">
        <w:rPr>
          <w:rFonts w:ascii="Arial" w:hAnsi="Arial" w:cs="Arial"/>
          <w:b/>
          <w:bCs/>
        </w:rPr>
        <w:t>Documentos Relativos à Habilitação Jurídica:</w:t>
      </w:r>
    </w:p>
    <w:p w14:paraId="24DCF707" w14:textId="77777777" w:rsidR="005459BB" w:rsidRPr="00C40F8F" w:rsidRDefault="005459BB" w:rsidP="009E2E81">
      <w:pPr>
        <w:autoSpaceDE w:val="0"/>
        <w:autoSpaceDN w:val="0"/>
        <w:adjustRightInd w:val="0"/>
        <w:spacing w:after="0" w:line="240" w:lineRule="auto"/>
        <w:jc w:val="both"/>
        <w:rPr>
          <w:rFonts w:ascii="Arial" w:hAnsi="Arial" w:cs="Arial"/>
          <w:b/>
          <w:bCs/>
        </w:rPr>
      </w:pPr>
    </w:p>
    <w:p w14:paraId="4BFD8FD9" w14:textId="77777777" w:rsidR="00CE0E17" w:rsidRPr="00C40F8F" w:rsidRDefault="00CE0E17" w:rsidP="00E017B5">
      <w:pPr>
        <w:ind w:left="709" w:hanging="283"/>
        <w:jc w:val="both"/>
        <w:rPr>
          <w:rFonts w:ascii="Arial" w:hAnsi="Arial" w:cs="Arial"/>
        </w:rPr>
      </w:pPr>
      <w:r w:rsidRPr="00C40F8F">
        <w:rPr>
          <w:rFonts w:ascii="Arial" w:hAnsi="Arial" w:cs="Arial"/>
        </w:rPr>
        <w:t xml:space="preserve">a) </w:t>
      </w:r>
      <w:r w:rsidR="005459BB" w:rsidRPr="00C40F8F">
        <w:rPr>
          <w:rFonts w:ascii="Arial" w:hAnsi="Arial" w:cs="Arial"/>
          <w:b/>
        </w:rPr>
        <w:t>Certificado de Microempreendedor Individual</w:t>
      </w:r>
      <w:r w:rsidR="005459BB" w:rsidRPr="00C40F8F">
        <w:rPr>
          <w:rFonts w:ascii="Arial" w:hAnsi="Arial" w:cs="Arial"/>
        </w:rPr>
        <w:t xml:space="preserve"> ou </w:t>
      </w:r>
      <w:r w:rsidR="005459BB" w:rsidRPr="00C40F8F">
        <w:rPr>
          <w:rFonts w:ascii="Arial" w:hAnsi="Arial" w:cs="Arial"/>
          <w:b/>
        </w:rPr>
        <w:t>Registro Comercial</w:t>
      </w:r>
      <w:r w:rsidR="005459BB" w:rsidRPr="00C40F8F">
        <w:rPr>
          <w:rFonts w:ascii="Arial" w:hAnsi="Arial" w:cs="Arial"/>
        </w:rPr>
        <w:t>, no caso de empresa individual; ou</w:t>
      </w:r>
    </w:p>
    <w:p w14:paraId="59845C89" w14:textId="698EA941" w:rsidR="00CE0E17" w:rsidRPr="00C40F8F" w:rsidRDefault="00CE0E17" w:rsidP="00E017B5">
      <w:pPr>
        <w:pStyle w:val="Corpodetexto"/>
        <w:ind w:left="709" w:hanging="283"/>
        <w:contextualSpacing/>
        <w:rPr>
          <w:rFonts w:ascii="Arial" w:hAnsi="Arial" w:cs="Arial"/>
          <w:sz w:val="22"/>
          <w:szCs w:val="22"/>
          <w:u w:val="single"/>
        </w:rPr>
      </w:pPr>
      <w:r w:rsidRPr="00C40F8F">
        <w:rPr>
          <w:rFonts w:ascii="Arial" w:hAnsi="Arial" w:cs="Arial"/>
          <w:sz w:val="22"/>
          <w:szCs w:val="22"/>
        </w:rPr>
        <w:t xml:space="preserve">b) </w:t>
      </w:r>
      <w:r w:rsidRPr="00C40F8F">
        <w:rPr>
          <w:rFonts w:ascii="Arial" w:hAnsi="Arial" w:cs="Arial"/>
          <w:b/>
          <w:sz w:val="22"/>
          <w:szCs w:val="22"/>
        </w:rPr>
        <w:t>Ato constitutivo</w:t>
      </w:r>
      <w:r w:rsidRPr="00C40F8F">
        <w:rPr>
          <w:rFonts w:ascii="Arial" w:hAnsi="Arial" w:cs="Arial"/>
          <w:sz w:val="22"/>
          <w:szCs w:val="22"/>
        </w:rPr>
        <w:t xml:space="preserve">, </w:t>
      </w:r>
      <w:r w:rsidRPr="00C40F8F">
        <w:rPr>
          <w:rFonts w:ascii="Arial" w:hAnsi="Arial" w:cs="Arial"/>
          <w:b/>
          <w:sz w:val="22"/>
          <w:szCs w:val="22"/>
        </w:rPr>
        <w:t>estatuto ou contrato social em vigor</w:t>
      </w:r>
      <w:r w:rsidRPr="00C40F8F">
        <w:rPr>
          <w:rFonts w:ascii="Arial" w:hAnsi="Arial" w:cs="Arial"/>
          <w:sz w:val="22"/>
          <w:szCs w:val="22"/>
        </w:rPr>
        <w:t xml:space="preserve">, com suas alterações </w:t>
      </w:r>
      <w:r w:rsidRPr="00C40F8F">
        <w:rPr>
          <w:rFonts w:ascii="Arial" w:hAnsi="Arial" w:cs="Arial"/>
          <w:b/>
          <w:sz w:val="22"/>
          <w:szCs w:val="22"/>
        </w:rPr>
        <w:t>ou a respectiva consolidação</w:t>
      </w:r>
      <w:r w:rsidRPr="00C40F8F">
        <w:rPr>
          <w:rFonts w:ascii="Arial" w:hAnsi="Arial" w:cs="Arial"/>
          <w:sz w:val="22"/>
          <w:szCs w:val="22"/>
        </w:rPr>
        <w:t xml:space="preserve">, se houverem, devidamente registrada, em se tratando de sociedade comercial e, no caso de sociedade por ações, acompanhado de documento de eleição de seus administradores; </w:t>
      </w:r>
      <w:r w:rsidRPr="00C40F8F">
        <w:rPr>
          <w:rFonts w:ascii="Arial" w:hAnsi="Arial" w:cs="Arial"/>
          <w:sz w:val="22"/>
          <w:szCs w:val="22"/>
          <w:u w:val="single"/>
        </w:rPr>
        <w:t>ou ainda</w:t>
      </w:r>
    </w:p>
    <w:p w14:paraId="45DED267" w14:textId="77777777" w:rsidR="00CE0E17" w:rsidRPr="00C40F8F" w:rsidRDefault="00CE0E17" w:rsidP="009E2E81">
      <w:pPr>
        <w:pStyle w:val="Corpodetexto"/>
        <w:contextualSpacing/>
        <w:rPr>
          <w:rFonts w:ascii="Arial" w:hAnsi="Arial" w:cs="Arial"/>
          <w:sz w:val="22"/>
          <w:szCs w:val="22"/>
        </w:rPr>
      </w:pPr>
    </w:p>
    <w:p w14:paraId="103AA312"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z w:val="22"/>
          <w:szCs w:val="22"/>
        </w:rPr>
        <w:t>Inscrição do ato constitutivo, no caso de sociedades civis, acompanhado de prova de eleição da diretoria em exercício.</w:t>
      </w:r>
    </w:p>
    <w:p w14:paraId="348EA15D" w14:textId="77777777" w:rsidR="00A67F0E" w:rsidRPr="00C40F8F" w:rsidRDefault="00A67F0E" w:rsidP="00A67F0E">
      <w:pPr>
        <w:pStyle w:val="Corpodetexto"/>
        <w:ind w:left="360"/>
        <w:contextualSpacing/>
        <w:rPr>
          <w:rFonts w:ascii="Arial" w:hAnsi="Arial" w:cs="Arial"/>
          <w:sz w:val="22"/>
          <w:szCs w:val="22"/>
        </w:rPr>
      </w:pPr>
    </w:p>
    <w:p w14:paraId="5ED12C9F"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napToGrid w:val="0"/>
          <w:sz w:val="22"/>
          <w:szCs w:val="22"/>
        </w:rPr>
        <w:t>No caso de Sociedades que envolvem uma outra empresa jurídica como sócia junta-se para a habilitação o CNPJ da respectiva empresa.</w:t>
      </w:r>
    </w:p>
    <w:p w14:paraId="19A9C6AD" w14:textId="77777777" w:rsidR="00A67F0E" w:rsidRPr="00C40F8F" w:rsidRDefault="00A67F0E" w:rsidP="00A67F0E">
      <w:pPr>
        <w:pStyle w:val="PargrafodaLista"/>
        <w:widowControl w:val="0"/>
        <w:tabs>
          <w:tab w:val="left" w:pos="-567"/>
        </w:tabs>
        <w:ind w:left="360"/>
        <w:contextualSpacing/>
        <w:jc w:val="both"/>
        <w:rPr>
          <w:rFonts w:ascii="Arial" w:hAnsi="Arial" w:cs="Arial"/>
          <w:snapToGrid w:val="0"/>
        </w:rPr>
      </w:pPr>
    </w:p>
    <w:p w14:paraId="21379871" w14:textId="377F0463" w:rsidR="00A67F0E" w:rsidRPr="00C40F8F" w:rsidRDefault="00AF4839" w:rsidP="00A67F0E">
      <w:pPr>
        <w:overflowPunct w:val="0"/>
        <w:autoSpaceDE w:val="0"/>
        <w:autoSpaceDN w:val="0"/>
        <w:adjustRightInd w:val="0"/>
        <w:spacing w:after="0" w:line="240" w:lineRule="auto"/>
        <w:contextualSpacing/>
        <w:jc w:val="both"/>
        <w:textAlignment w:val="baseline"/>
        <w:rPr>
          <w:rFonts w:ascii="Arial" w:hAnsi="Arial" w:cs="Arial"/>
          <w:b/>
        </w:rPr>
      </w:pPr>
      <w:r w:rsidRPr="00C40F8F">
        <w:rPr>
          <w:rFonts w:ascii="Arial" w:hAnsi="Arial" w:cs="Arial"/>
          <w:bCs/>
        </w:rPr>
        <w:t>7</w:t>
      </w:r>
      <w:r w:rsidR="00547A68" w:rsidRPr="00C40F8F">
        <w:rPr>
          <w:rFonts w:ascii="Arial" w:hAnsi="Arial" w:cs="Arial"/>
          <w:bCs/>
        </w:rPr>
        <w:t xml:space="preserve">.2.1. </w:t>
      </w:r>
      <w:r w:rsidR="00A67F0E" w:rsidRPr="00C40F8F">
        <w:rPr>
          <w:rFonts w:ascii="Arial" w:hAnsi="Arial" w:cs="Arial"/>
          <w:b/>
        </w:rPr>
        <w:t xml:space="preserve">A licitante fica dispensada da apresentação dos documentos enumerados no item </w:t>
      </w:r>
      <w:r w:rsidR="00AA4E61" w:rsidRPr="00C40F8F">
        <w:rPr>
          <w:rFonts w:ascii="Arial" w:hAnsi="Arial" w:cs="Arial"/>
          <w:b/>
        </w:rPr>
        <w:t>7</w:t>
      </w:r>
      <w:r w:rsidR="00A67F0E" w:rsidRPr="00C40F8F">
        <w:rPr>
          <w:rFonts w:ascii="Arial" w:hAnsi="Arial" w:cs="Arial"/>
          <w:b/>
        </w:rPr>
        <w:t>.2 alíneas “a, b, c d”, caso já tenha apresentado por completo quando do credenciamento junto ao pregoeiro.</w:t>
      </w:r>
    </w:p>
    <w:p w14:paraId="6CDFE65D" w14:textId="77777777" w:rsidR="004E7501" w:rsidRPr="00C40F8F" w:rsidRDefault="004E7501" w:rsidP="009E2E81">
      <w:pPr>
        <w:widowControl w:val="0"/>
        <w:tabs>
          <w:tab w:val="left" w:pos="-567"/>
        </w:tabs>
        <w:spacing w:after="0" w:line="240" w:lineRule="auto"/>
        <w:contextualSpacing/>
        <w:jc w:val="both"/>
        <w:rPr>
          <w:rFonts w:ascii="Arial" w:hAnsi="Arial" w:cs="Arial"/>
          <w:snapToGrid w:val="0"/>
        </w:rPr>
      </w:pPr>
    </w:p>
    <w:p w14:paraId="64956A48" w14:textId="64605EF2" w:rsidR="00CE0E17" w:rsidRPr="00C40F8F" w:rsidRDefault="00AF4839" w:rsidP="009E2E81">
      <w:pPr>
        <w:autoSpaceDE w:val="0"/>
        <w:autoSpaceDN w:val="0"/>
        <w:adjustRightInd w:val="0"/>
        <w:spacing w:after="0" w:line="240" w:lineRule="auto"/>
        <w:jc w:val="both"/>
        <w:rPr>
          <w:rFonts w:ascii="Arial" w:hAnsi="Arial" w:cs="Arial"/>
          <w:b/>
          <w:bCs/>
        </w:rPr>
      </w:pPr>
      <w:r w:rsidRPr="00C40F8F">
        <w:rPr>
          <w:rFonts w:ascii="Arial" w:hAnsi="Arial" w:cs="Arial"/>
          <w:bCs/>
        </w:rPr>
        <w:t>7</w:t>
      </w:r>
      <w:r w:rsidR="00CE0E17" w:rsidRPr="00C40F8F">
        <w:rPr>
          <w:rFonts w:ascii="Arial" w:hAnsi="Arial" w:cs="Arial"/>
          <w:bCs/>
        </w:rPr>
        <w:t>.3</w:t>
      </w:r>
      <w:bookmarkStart w:id="5" w:name="_Hlk189808492"/>
      <w:r w:rsidR="00CE0E17" w:rsidRPr="00C40F8F">
        <w:rPr>
          <w:rFonts w:ascii="Arial" w:hAnsi="Arial" w:cs="Arial"/>
          <w:bCs/>
        </w:rPr>
        <w:t xml:space="preserve">. </w:t>
      </w:r>
      <w:r w:rsidR="00CE0E17" w:rsidRPr="00C40F8F">
        <w:rPr>
          <w:rFonts w:ascii="Arial" w:hAnsi="Arial" w:cs="Arial"/>
          <w:b/>
          <w:bCs/>
        </w:rPr>
        <w:t>Documentos Relativos à Regularidade Fiscal e Trabalhista.</w:t>
      </w:r>
    </w:p>
    <w:p w14:paraId="531B2698" w14:textId="77777777" w:rsidR="0063088A" w:rsidRPr="00C40F8F" w:rsidRDefault="0063088A" w:rsidP="009E2E81">
      <w:pPr>
        <w:autoSpaceDE w:val="0"/>
        <w:autoSpaceDN w:val="0"/>
        <w:adjustRightInd w:val="0"/>
        <w:spacing w:after="0" w:line="240" w:lineRule="auto"/>
        <w:jc w:val="both"/>
        <w:rPr>
          <w:rFonts w:ascii="Arial" w:hAnsi="Arial" w:cs="Arial"/>
          <w:b/>
          <w:bCs/>
        </w:rPr>
      </w:pPr>
    </w:p>
    <w:p w14:paraId="53A47846" w14:textId="77777777" w:rsidR="00CE0E17" w:rsidRPr="00C40F8F" w:rsidRDefault="00CE0E17" w:rsidP="00185465">
      <w:pPr>
        <w:pStyle w:val="Corpodetexto"/>
        <w:numPr>
          <w:ilvl w:val="0"/>
          <w:numId w:val="2"/>
        </w:numPr>
        <w:ind w:hanging="436"/>
        <w:rPr>
          <w:rFonts w:ascii="Arial" w:hAnsi="Arial" w:cs="Arial"/>
          <w:b/>
          <w:sz w:val="22"/>
          <w:szCs w:val="22"/>
        </w:rPr>
      </w:pPr>
      <w:r w:rsidRPr="00C40F8F">
        <w:rPr>
          <w:rFonts w:ascii="Arial" w:hAnsi="Arial" w:cs="Arial"/>
          <w:sz w:val="22"/>
          <w:szCs w:val="22"/>
        </w:rPr>
        <w:t xml:space="preserve">Prova de inscrição no Cadastro Nacional da Pessoa Jurídica do Ministério da Fazenda </w:t>
      </w:r>
      <w:r w:rsidRPr="00C40F8F">
        <w:rPr>
          <w:rFonts w:ascii="Arial" w:hAnsi="Arial" w:cs="Arial"/>
          <w:b/>
          <w:sz w:val="22"/>
          <w:szCs w:val="22"/>
        </w:rPr>
        <w:t>(CNPJ);</w:t>
      </w:r>
    </w:p>
    <w:p w14:paraId="2279EF63" w14:textId="77777777" w:rsidR="00CE0E17" w:rsidRPr="00C40F8F" w:rsidRDefault="00CE0E17" w:rsidP="00185465">
      <w:pPr>
        <w:pStyle w:val="Corpodetexto"/>
        <w:rPr>
          <w:rFonts w:ascii="Arial" w:hAnsi="Arial" w:cs="Arial"/>
          <w:bCs/>
          <w:color w:val="000000"/>
          <w:sz w:val="22"/>
          <w:szCs w:val="22"/>
        </w:rPr>
      </w:pPr>
    </w:p>
    <w:p w14:paraId="5B1EE3CD" w14:textId="2BBFBF36" w:rsidR="00F9009C" w:rsidRPr="000B5B6A" w:rsidRDefault="00F9009C" w:rsidP="00185465">
      <w:pPr>
        <w:pStyle w:val="PargrafodaLista"/>
        <w:numPr>
          <w:ilvl w:val="0"/>
          <w:numId w:val="2"/>
        </w:numPr>
        <w:overflowPunct w:val="0"/>
        <w:autoSpaceDE w:val="0"/>
        <w:autoSpaceDN w:val="0"/>
        <w:adjustRightInd w:val="0"/>
        <w:ind w:hanging="436"/>
        <w:contextualSpacing/>
        <w:jc w:val="both"/>
        <w:textAlignment w:val="baseline"/>
        <w:rPr>
          <w:rFonts w:ascii="Arial" w:hAnsi="Arial" w:cs="Arial"/>
          <w:bCs/>
          <w:sz w:val="22"/>
          <w:szCs w:val="22"/>
        </w:rPr>
      </w:pPr>
      <w:r w:rsidRPr="000B5B6A">
        <w:rPr>
          <w:rFonts w:ascii="Arial" w:hAnsi="Arial" w:cs="Arial"/>
          <w:bCs/>
          <w:sz w:val="22"/>
          <w:szCs w:val="22"/>
        </w:rPr>
        <w:t xml:space="preserve">Prova de regularidade com a </w:t>
      </w:r>
      <w:r w:rsidRPr="000B5B6A">
        <w:rPr>
          <w:rFonts w:ascii="Arial" w:hAnsi="Arial" w:cs="Arial"/>
          <w:b/>
          <w:bCs/>
          <w:sz w:val="22"/>
          <w:szCs w:val="22"/>
        </w:rPr>
        <w:t xml:space="preserve">Fazenda </w:t>
      </w:r>
      <w:r w:rsidR="00270357">
        <w:rPr>
          <w:rFonts w:ascii="Arial" w:hAnsi="Arial" w:cs="Arial"/>
          <w:b/>
          <w:bCs/>
          <w:sz w:val="22"/>
          <w:szCs w:val="22"/>
        </w:rPr>
        <w:t>Estadual</w:t>
      </w:r>
      <w:r w:rsidRPr="000B5B6A">
        <w:rPr>
          <w:rFonts w:ascii="Arial" w:hAnsi="Arial" w:cs="Arial"/>
          <w:bCs/>
          <w:sz w:val="22"/>
          <w:szCs w:val="22"/>
        </w:rPr>
        <w:t xml:space="preserve">, emitido pelo órgão competente, da localidade de domicilio ou sede da empresa proponente na forma da Lei. </w:t>
      </w:r>
    </w:p>
    <w:p w14:paraId="73BB002D" w14:textId="77777777" w:rsidR="00CE0E17" w:rsidRPr="000B5B6A" w:rsidRDefault="00CE0E17" w:rsidP="00185465">
      <w:pPr>
        <w:pStyle w:val="Corpodetexto"/>
        <w:rPr>
          <w:rFonts w:ascii="Arial" w:hAnsi="Arial" w:cs="Arial"/>
          <w:sz w:val="22"/>
          <w:szCs w:val="22"/>
        </w:rPr>
      </w:pPr>
    </w:p>
    <w:p w14:paraId="6802ADFD" w14:textId="61662D86" w:rsidR="00CE0E17" w:rsidRPr="00C40F8F" w:rsidRDefault="000806EA" w:rsidP="00185465">
      <w:pPr>
        <w:pStyle w:val="Corpodetexto"/>
        <w:ind w:left="709" w:hanging="425"/>
        <w:rPr>
          <w:rFonts w:ascii="Arial" w:hAnsi="Arial" w:cs="Arial"/>
          <w:strike/>
          <w:sz w:val="22"/>
          <w:szCs w:val="22"/>
        </w:rPr>
      </w:pPr>
      <w:r w:rsidRPr="00C40F8F">
        <w:rPr>
          <w:rFonts w:ascii="Arial" w:hAnsi="Arial" w:cs="Arial"/>
          <w:sz w:val="22"/>
          <w:szCs w:val="22"/>
        </w:rPr>
        <w:t>c)</w:t>
      </w:r>
      <w:r w:rsidR="00185465" w:rsidRPr="00C40F8F">
        <w:rPr>
          <w:rFonts w:ascii="Arial" w:hAnsi="Arial" w:cs="Arial"/>
          <w:sz w:val="22"/>
          <w:szCs w:val="22"/>
        </w:rPr>
        <w:t xml:space="preserve"> </w:t>
      </w:r>
      <w:r w:rsidRPr="00C40F8F">
        <w:rPr>
          <w:rFonts w:ascii="Arial" w:hAnsi="Arial" w:cs="Arial"/>
          <w:sz w:val="22"/>
          <w:szCs w:val="22"/>
        </w:rPr>
        <w:t xml:space="preserve"> Prova de regularidade com a Fazenda Federal mediante apresentação de Certidão Conjunta Negativa ou Positiva com efeito de Negativa de Débitos Relativos a </w:t>
      </w:r>
      <w:r w:rsidR="00CE0E17" w:rsidRPr="00C40F8F">
        <w:rPr>
          <w:rFonts w:ascii="Arial" w:hAnsi="Arial" w:cs="Arial"/>
          <w:b/>
          <w:sz w:val="22"/>
          <w:szCs w:val="22"/>
        </w:rPr>
        <w:t>Tributos Federais</w:t>
      </w:r>
      <w:r w:rsidR="00CE0E17" w:rsidRPr="00C40F8F">
        <w:rPr>
          <w:rFonts w:ascii="Arial" w:hAnsi="Arial" w:cs="Arial"/>
          <w:sz w:val="22"/>
          <w:szCs w:val="22"/>
        </w:rPr>
        <w:t xml:space="preserve"> e a </w:t>
      </w:r>
      <w:r w:rsidR="00E017B5" w:rsidRPr="00C40F8F">
        <w:rPr>
          <w:rFonts w:ascii="Arial" w:hAnsi="Arial" w:cs="Arial"/>
          <w:b/>
          <w:sz w:val="22"/>
          <w:szCs w:val="22"/>
        </w:rPr>
        <w:t>Dívida Ativa da União;</w:t>
      </w:r>
    </w:p>
    <w:p w14:paraId="49D9B5A0" w14:textId="77777777" w:rsidR="00CE0E17" w:rsidRPr="00C40F8F" w:rsidRDefault="00CE0E17" w:rsidP="00185465">
      <w:pPr>
        <w:pStyle w:val="Corpodetexto"/>
        <w:ind w:hanging="142"/>
        <w:rPr>
          <w:rFonts w:ascii="Arial" w:hAnsi="Arial" w:cs="Arial"/>
          <w:color w:val="FF0000"/>
          <w:sz w:val="22"/>
          <w:szCs w:val="22"/>
        </w:rPr>
      </w:pPr>
    </w:p>
    <w:p w14:paraId="4019987C" w14:textId="418A37FC" w:rsidR="00CE0E17" w:rsidRPr="00C40F8F" w:rsidRDefault="000806EA" w:rsidP="00185465">
      <w:pPr>
        <w:pStyle w:val="Corpodetexto"/>
        <w:ind w:left="709" w:hanging="425"/>
        <w:outlineLvl w:val="0"/>
        <w:rPr>
          <w:rFonts w:ascii="Arial" w:hAnsi="Arial" w:cs="Arial"/>
          <w:bCs/>
          <w:sz w:val="22"/>
          <w:szCs w:val="22"/>
        </w:rPr>
      </w:pPr>
      <w:r w:rsidRPr="00C40F8F">
        <w:rPr>
          <w:rFonts w:ascii="Arial" w:hAnsi="Arial" w:cs="Arial"/>
          <w:sz w:val="22"/>
          <w:szCs w:val="22"/>
        </w:rPr>
        <w:t xml:space="preserve">d) </w:t>
      </w:r>
      <w:r w:rsidR="00185465" w:rsidRPr="00C40F8F">
        <w:rPr>
          <w:rFonts w:ascii="Arial" w:hAnsi="Arial" w:cs="Arial"/>
          <w:sz w:val="22"/>
          <w:szCs w:val="22"/>
        </w:rPr>
        <w:t xml:space="preserve">  </w:t>
      </w:r>
      <w:r w:rsidRPr="00C40F8F">
        <w:rPr>
          <w:rFonts w:ascii="Arial" w:hAnsi="Arial" w:cs="Arial"/>
          <w:sz w:val="22"/>
          <w:szCs w:val="22"/>
        </w:rPr>
        <w:t xml:space="preserve">Certificado de Regularidade do </w:t>
      </w:r>
      <w:r w:rsidR="00CE0E17" w:rsidRPr="00C40F8F">
        <w:rPr>
          <w:rFonts w:ascii="Arial" w:hAnsi="Arial" w:cs="Arial"/>
          <w:b/>
          <w:sz w:val="22"/>
          <w:szCs w:val="22"/>
        </w:rPr>
        <w:t>FGTS</w:t>
      </w:r>
      <w:r w:rsidR="00CE0E17" w:rsidRPr="00C40F8F">
        <w:rPr>
          <w:rFonts w:ascii="Arial" w:hAnsi="Arial" w:cs="Arial"/>
          <w:sz w:val="22"/>
          <w:szCs w:val="22"/>
        </w:rPr>
        <w:t xml:space="preserve"> (CRS),</w:t>
      </w:r>
      <w:r w:rsidR="00CE0E17" w:rsidRPr="00C40F8F">
        <w:rPr>
          <w:rFonts w:ascii="Arial" w:hAnsi="Arial" w:cs="Arial"/>
          <w:bCs/>
          <w:sz w:val="22"/>
          <w:szCs w:val="22"/>
        </w:rPr>
        <w:t xml:space="preserve"> emitido pelo órgão competente, da localidade de domicilio ou sede da empresa do proponente, na forma da Lei.;</w:t>
      </w:r>
    </w:p>
    <w:p w14:paraId="30FBB353" w14:textId="77777777" w:rsidR="00CE0E17" w:rsidRPr="00C40F8F" w:rsidRDefault="00CE0E17" w:rsidP="00185465">
      <w:pPr>
        <w:pStyle w:val="Corpodetexto"/>
        <w:ind w:left="360" w:hanging="142"/>
        <w:outlineLvl w:val="0"/>
        <w:rPr>
          <w:rFonts w:ascii="Arial" w:hAnsi="Arial" w:cs="Arial"/>
          <w:bCs/>
          <w:sz w:val="22"/>
          <w:szCs w:val="22"/>
        </w:rPr>
      </w:pPr>
    </w:p>
    <w:p w14:paraId="1A5ACDD6" w14:textId="15928B61" w:rsidR="004E7501" w:rsidRDefault="00416288" w:rsidP="00185465">
      <w:pPr>
        <w:pStyle w:val="Corpodetexto"/>
        <w:numPr>
          <w:ilvl w:val="0"/>
          <w:numId w:val="1"/>
        </w:numPr>
        <w:ind w:left="709" w:hanging="425"/>
        <w:rPr>
          <w:rFonts w:ascii="Arial" w:hAnsi="Arial" w:cs="Arial"/>
          <w:bCs/>
          <w:color w:val="000000"/>
          <w:sz w:val="22"/>
          <w:szCs w:val="22"/>
        </w:rPr>
      </w:pPr>
      <w:r w:rsidRPr="00C40F8F">
        <w:rPr>
          <w:rFonts w:ascii="Arial" w:hAnsi="Arial" w:cs="Arial"/>
          <w:bCs/>
          <w:color w:val="000000"/>
          <w:sz w:val="22"/>
          <w:szCs w:val="22"/>
        </w:rPr>
        <w:t xml:space="preserve">Certificado de </w:t>
      </w:r>
      <w:r w:rsidR="00CE0E17" w:rsidRPr="00C40F8F">
        <w:rPr>
          <w:rFonts w:ascii="Arial" w:hAnsi="Arial" w:cs="Arial"/>
          <w:b/>
          <w:bCs/>
          <w:color w:val="000000"/>
          <w:sz w:val="22"/>
          <w:szCs w:val="22"/>
        </w:rPr>
        <w:t>Regularidade do Tribunal Superior do Trabalho</w:t>
      </w:r>
      <w:r w:rsidR="00CE0E17" w:rsidRPr="00C40F8F">
        <w:rPr>
          <w:rFonts w:ascii="Arial" w:hAnsi="Arial" w:cs="Arial"/>
          <w:bCs/>
          <w:color w:val="000000"/>
          <w:sz w:val="22"/>
          <w:szCs w:val="22"/>
        </w:rPr>
        <w:t xml:space="preserve"> mediante a apresentação da Certidão Negativa de Débitos Trabalhista - </w:t>
      </w:r>
      <w:r w:rsidR="00CE0E17" w:rsidRPr="00C40F8F">
        <w:rPr>
          <w:rFonts w:ascii="Arial" w:hAnsi="Arial" w:cs="Arial"/>
          <w:b/>
          <w:bCs/>
          <w:color w:val="000000"/>
          <w:sz w:val="22"/>
          <w:szCs w:val="22"/>
        </w:rPr>
        <w:t>(CNDT)</w:t>
      </w:r>
      <w:r w:rsidR="00CE0E17" w:rsidRPr="00C40F8F">
        <w:rPr>
          <w:rFonts w:ascii="Arial" w:hAnsi="Arial" w:cs="Arial"/>
          <w:bCs/>
          <w:color w:val="000000"/>
          <w:sz w:val="22"/>
          <w:szCs w:val="22"/>
        </w:rPr>
        <w:t xml:space="preserve"> emitido pelo órgão </w:t>
      </w:r>
      <w:r w:rsidR="00CE0E17" w:rsidRPr="00C40F8F">
        <w:rPr>
          <w:rFonts w:ascii="Arial" w:hAnsi="Arial" w:cs="Arial"/>
          <w:bCs/>
          <w:color w:val="000000"/>
          <w:sz w:val="22"/>
          <w:szCs w:val="22"/>
        </w:rPr>
        <w:lastRenderedPageBreak/>
        <w:t>competente, da localidade de domicílio ou sede da empresa do proponente, na forma da Lei.</w:t>
      </w:r>
    </w:p>
    <w:bookmarkEnd w:id="5"/>
    <w:p w14:paraId="3A3345B8" w14:textId="281349A7" w:rsidR="000354B9" w:rsidRPr="002E5F95" w:rsidRDefault="000354B9" w:rsidP="002E5F95">
      <w:pPr>
        <w:pStyle w:val="Corpodetexto"/>
        <w:rPr>
          <w:rFonts w:ascii="Arial" w:hAnsi="Arial" w:cs="Arial"/>
          <w:bCs/>
          <w:color w:val="000000"/>
          <w:sz w:val="22"/>
          <w:szCs w:val="22"/>
        </w:rPr>
      </w:pPr>
    </w:p>
    <w:p w14:paraId="65AE69CD" w14:textId="5F2DDFF6" w:rsidR="00CE0E17" w:rsidRPr="00955A74" w:rsidRDefault="00AF4839" w:rsidP="00955A74">
      <w:pPr>
        <w:spacing w:after="0" w:line="240" w:lineRule="auto"/>
        <w:jc w:val="both"/>
        <w:rPr>
          <w:rFonts w:ascii="Arial" w:hAnsi="Arial" w:cs="Arial"/>
          <w:b/>
          <w:bCs/>
        </w:rPr>
      </w:pPr>
      <w:r w:rsidRPr="00955A74">
        <w:rPr>
          <w:rFonts w:ascii="Arial" w:hAnsi="Arial" w:cs="Arial"/>
          <w:bCs/>
        </w:rPr>
        <w:t>7</w:t>
      </w:r>
      <w:r w:rsidR="00AD3CB7" w:rsidRPr="00955A74">
        <w:rPr>
          <w:rFonts w:ascii="Arial" w:hAnsi="Arial" w:cs="Arial"/>
          <w:bCs/>
        </w:rPr>
        <w:t>.</w:t>
      </w:r>
      <w:r w:rsidR="00F07C96" w:rsidRPr="00955A74">
        <w:rPr>
          <w:rFonts w:ascii="Arial" w:hAnsi="Arial" w:cs="Arial"/>
          <w:bCs/>
        </w:rPr>
        <w:t>4</w:t>
      </w:r>
      <w:r w:rsidR="00AD3CB7" w:rsidRPr="00955A74">
        <w:rPr>
          <w:rFonts w:ascii="Arial" w:hAnsi="Arial" w:cs="Arial"/>
          <w:bCs/>
        </w:rPr>
        <w:t>.</w:t>
      </w:r>
      <w:r w:rsidR="00CE0E17" w:rsidRPr="00955A74">
        <w:rPr>
          <w:rFonts w:ascii="Arial" w:hAnsi="Arial" w:cs="Arial"/>
          <w:b/>
          <w:bCs/>
        </w:rPr>
        <w:t xml:space="preserve"> Disposições Gerais da Habilitação</w:t>
      </w:r>
    </w:p>
    <w:p w14:paraId="6F1DC6E5" w14:textId="77777777" w:rsidR="00B505C1" w:rsidRPr="00955A74" w:rsidRDefault="00B505C1" w:rsidP="00955A74">
      <w:pPr>
        <w:spacing w:after="0" w:line="240" w:lineRule="auto"/>
        <w:jc w:val="both"/>
        <w:rPr>
          <w:rFonts w:ascii="Arial" w:hAnsi="Arial" w:cs="Arial"/>
          <w:b/>
          <w:bCs/>
        </w:rPr>
      </w:pPr>
    </w:p>
    <w:p w14:paraId="64642ED5" w14:textId="5AF1C704" w:rsidR="00CE0E17" w:rsidRPr="00C40F8F" w:rsidRDefault="00AF4839" w:rsidP="009E2E81">
      <w:pPr>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.1. Na hipótese de não constar prazo de validade nas certidões apresentadas, a Administração aceitará como válidas as expedidas até 60 (sessenta) dias a contar da data de sua emissão.</w:t>
      </w:r>
    </w:p>
    <w:p w14:paraId="1D93F7B2" w14:textId="77777777" w:rsidR="003E5A10" w:rsidRPr="00C40F8F" w:rsidRDefault="003E5A10" w:rsidP="009E2E81">
      <w:pPr>
        <w:autoSpaceDE w:val="0"/>
        <w:autoSpaceDN w:val="0"/>
        <w:adjustRightInd w:val="0"/>
        <w:spacing w:after="0" w:line="240" w:lineRule="auto"/>
        <w:jc w:val="both"/>
        <w:rPr>
          <w:rFonts w:ascii="Arial" w:hAnsi="Arial" w:cs="Arial"/>
        </w:rPr>
      </w:pPr>
    </w:p>
    <w:p w14:paraId="509226C1" w14:textId="4DF85E7D"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.2. Quando a licitante apresentar certidão extraída por meio da internet, que não seja original, o (a) Pregoeiro (a) efetuará a consulta no site correspondente, para a verificação da sua autenticidade.</w:t>
      </w:r>
    </w:p>
    <w:p w14:paraId="11E591B5" w14:textId="77777777" w:rsidR="00B505C1" w:rsidRPr="00C40F8F" w:rsidRDefault="00B505C1" w:rsidP="009E2E81">
      <w:pPr>
        <w:autoSpaceDE w:val="0"/>
        <w:autoSpaceDN w:val="0"/>
        <w:adjustRightInd w:val="0"/>
        <w:spacing w:after="0" w:line="240" w:lineRule="auto"/>
        <w:jc w:val="both"/>
        <w:rPr>
          <w:rFonts w:ascii="Arial" w:hAnsi="Arial" w:cs="Arial"/>
        </w:rPr>
      </w:pPr>
    </w:p>
    <w:p w14:paraId="2F138D32" w14:textId="5CB95C0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3</w:t>
      </w:r>
      <w:r w:rsidR="003E5A10" w:rsidRPr="00C40F8F">
        <w:rPr>
          <w:rFonts w:ascii="Arial" w:hAnsi="Arial" w:cs="Arial"/>
        </w:rPr>
        <w:t xml:space="preserve">. </w:t>
      </w:r>
      <w:r w:rsidR="003E5A10" w:rsidRPr="0049609B">
        <w:rPr>
          <w:rFonts w:ascii="Arial" w:hAnsi="Arial" w:cs="Arial"/>
          <w:b/>
          <w:bCs/>
        </w:rPr>
        <w:t>No caso de alguma restrição na comprovação da regularidade fiscal e trabalhista</w:t>
      </w:r>
      <w:r w:rsidR="003E5A10" w:rsidRPr="00C40F8F">
        <w:rPr>
          <w:rFonts w:ascii="Arial" w:hAnsi="Arial" w:cs="Arial"/>
        </w:rPr>
        <w:t xml:space="preserve">, </w:t>
      </w:r>
      <w:r w:rsidR="003E5A10" w:rsidRPr="00C40F8F">
        <w:rPr>
          <w:rFonts w:ascii="Arial" w:hAnsi="Arial" w:cs="Arial"/>
          <w:b/>
          <w:bCs/>
        </w:rPr>
        <w:t>as microempresas e empresas de pequeno porte serão asseguradas prazo de 05 (cinco) dias úteis</w:t>
      </w:r>
      <w:r w:rsidR="00CE0E17" w:rsidRPr="00C40F8F">
        <w:rPr>
          <w:rFonts w:ascii="Arial" w:hAnsi="Arial" w:cs="Arial"/>
        </w:rPr>
        <w:t xml:space="preserve">, contado da decisão do (a) Pregoeiro (a) que declarar a empresa vencedora do certame, para a regularização da documentação, pagamento ou parcelamento do débito, e emissão de eventuais certidões negativas ou positivas com efeito de certidão negativa. </w:t>
      </w:r>
    </w:p>
    <w:p w14:paraId="1C1C72BC" w14:textId="77777777" w:rsidR="00B505C1" w:rsidRPr="00C40F8F" w:rsidRDefault="00B505C1" w:rsidP="009E2E81">
      <w:pPr>
        <w:autoSpaceDE w:val="0"/>
        <w:autoSpaceDN w:val="0"/>
        <w:adjustRightInd w:val="0"/>
        <w:spacing w:after="0" w:line="240" w:lineRule="auto"/>
        <w:jc w:val="both"/>
        <w:rPr>
          <w:rFonts w:ascii="Arial" w:hAnsi="Arial" w:cs="Arial"/>
        </w:rPr>
      </w:pPr>
    </w:p>
    <w:p w14:paraId="0A6A5949" w14:textId="7A31DD5C"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 xml:space="preserve">. A não regularização da documentação, no prazo previsto acima, implicará inabilitação da licitante, sem prejuízo das sanções previstas neste Edital, sendo facultado ao Pregoeiro (a) convocar as licitantes remanescentes, na ordem de classificação, para a assinatura da ata/contrato, ou propor a revogação deste Pregão. </w:t>
      </w:r>
    </w:p>
    <w:p w14:paraId="45B33EBF" w14:textId="77777777" w:rsidR="005274C5" w:rsidRPr="00C40F8F" w:rsidRDefault="005274C5" w:rsidP="009E2E81">
      <w:pPr>
        <w:autoSpaceDE w:val="0"/>
        <w:autoSpaceDN w:val="0"/>
        <w:adjustRightInd w:val="0"/>
        <w:spacing w:after="0" w:line="240" w:lineRule="auto"/>
        <w:jc w:val="both"/>
        <w:rPr>
          <w:rFonts w:ascii="Arial" w:hAnsi="Arial" w:cs="Arial"/>
        </w:rPr>
      </w:pPr>
    </w:p>
    <w:p w14:paraId="6EF977CC" w14:textId="693D9836" w:rsidR="005274C5" w:rsidRPr="005734CA" w:rsidRDefault="005274C5" w:rsidP="005274C5">
      <w:pPr>
        <w:spacing w:after="0" w:line="240" w:lineRule="auto"/>
        <w:jc w:val="both"/>
        <w:rPr>
          <w:rFonts w:ascii="Arial" w:hAnsi="Arial" w:cs="Arial"/>
        </w:rPr>
      </w:pPr>
      <w:r w:rsidRPr="00C40F8F">
        <w:rPr>
          <w:rFonts w:ascii="Arial" w:hAnsi="Arial" w:cs="Arial"/>
        </w:rPr>
        <w:t xml:space="preserve">7.4.5. </w:t>
      </w:r>
      <w:r w:rsidRPr="005734CA">
        <w:rPr>
          <w:rFonts w:ascii="Arial" w:hAnsi="Arial" w:cs="Arial"/>
        </w:rPr>
        <w:t xml:space="preserve">O Pregoeiro reserva o direito de realizar diligências para instrução do processo sobre informações que não estejam claras, bem como de solicitar documentos complementares que julgar necessários para os respectivos esclarecimentos. </w:t>
      </w:r>
    </w:p>
    <w:p w14:paraId="21ACAE45" w14:textId="77777777" w:rsidR="00500552" w:rsidRPr="005734CA" w:rsidRDefault="00500552" w:rsidP="005274C5">
      <w:pPr>
        <w:spacing w:after="0" w:line="240" w:lineRule="auto"/>
        <w:jc w:val="both"/>
        <w:rPr>
          <w:rFonts w:ascii="Arial" w:hAnsi="Arial" w:cs="Arial"/>
        </w:rPr>
      </w:pPr>
    </w:p>
    <w:p w14:paraId="73F1B6F1" w14:textId="171F11C3" w:rsidR="00500552" w:rsidRPr="005734CA" w:rsidRDefault="005734CA" w:rsidP="00500552">
      <w:pPr>
        <w:spacing w:after="0" w:line="240" w:lineRule="auto"/>
        <w:jc w:val="both"/>
        <w:rPr>
          <w:rFonts w:ascii="Arial" w:hAnsi="Arial" w:cs="Arial"/>
          <w:i/>
        </w:rPr>
      </w:pPr>
      <w:r>
        <w:rPr>
          <w:rFonts w:ascii="Arial" w:hAnsi="Arial" w:cs="Arial"/>
        </w:rPr>
        <w:t xml:space="preserve">7.4.6 </w:t>
      </w:r>
      <w:r w:rsidR="00500552" w:rsidRPr="005734CA">
        <w:rPr>
          <w:rFonts w:ascii="Arial" w:hAnsi="Arial" w:cs="Arial"/>
        </w:rPr>
        <w:t>Após a entrega dos documentos para habilitação, não será permitida a substituição ou a apresentação de novos documentos, salvo em sede de diligência, para (</w:t>
      </w:r>
      <w:hyperlink r:id="rId9" w:anchor="art64" w:history="1">
        <w:r w:rsidR="00500552" w:rsidRPr="00E91782">
          <w:rPr>
            <w:rStyle w:val="Hyperlink"/>
            <w:rFonts w:ascii="Arial" w:hAnsi="Arial" w:cs="Arial"/>
            <w:color w:val="auto"/>
          </w:rPr>
          <w:t>Lei 14.133/21, art. 64</w:t>
        </w:r>
      </w:hyperlink>
      <w:r w:rsidR="00E91782" w:rsidRPr="00E91782">
        <w:rPr>
          <w:u w:val="single"/>
        </w:rPr>
        <w:t>,</w:t>
      </w:r>
      <w:r w:rsidRPr="00E91782">
        <w:rPr>
          <w:u w:val="single"/>
        </w:rPr>
        <w:t xml:space="preserve"> l</w:t>
      </w:r>
      <w:r w:rsidR="00500552" w:rsidRPr="005734CA">
        <w:rPr>
          <w:rFonts w:ascii="Arial" w:hAnsi="Arial" w:cs="Arial"/>
        </w:rPr>
        <w:t xml:space="preserve"> e </w:t>
      </w:r>
      <w:hyperlink r:id="rId10" w:history="1">
        <w:r w:rsidR="00500552" w:rsidRPr="005734CA">
          <w:rPr>
            <w:rStyle w:val="Hyperlink"/>
            <w:rFonts w:ascii="Arial" w:hAnsi="Arial" w:cs="Arial"/>
            <w:color w:val="auto"/>
          </w:rPr>
          <w:t>IN 73/2022, art. 39, §4º</w:t>
        </w:r>
      </w:hyperlink>
      <w:r w:rsidR="00500552" w:rsidRPr="005734CA">
        <w:rPr>
          <w:rFonts w:ascii="Arial" w:hAnsi="Arial" w:cs="Arial"/>
        </w:rPr>
        <w:t>):</w:t>
      </w:r>
    </w:p>
    <w:p w14:paraId="2CF007D5" w14:textId="77777777" w:rsidR="00536C06" w:rsidRPr="00C40F8F" w:rsidRDefault="00536C06" w:rsidP="009E2E81">
      <w:pPr>
        <w:autoSpaceDE w:val="0"/>
        <w:autoSpaceDN w:val="0"/>
        <w:adjustRightInd w:val="0"/>
        <w:spacing w:after="0" w:line="240" w:lineRule="auto"/>
        <w:jc w:val="both"/>
        <w:rPr>
          <w:rFonts w:ascii="Arial" w:hAnsi="Arial" w:cs="Arial"/>
        </w:rPr>
      </w:pPr>
    </w:p>
    <w:p w14:paraId="0F6946B5" w14:textId="467D9A0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8</w:t>
      </w:r>
      <w:r w:rsidR="00CE0E17" w:rsidRPr="00C40F8F">
        <w:rPr>
          <w:rFonts w:ascii="Arial" w:hAnsi="Arial" w:cs="Arial"/>
          <w:b/>
          <w:bCs/>
        </w:rPr>
        <w:t>. DA IMPUGNAÇÃO DO PEDIDO DE ESCLARECIMENTO DOS RECURSOS</w:t>
      </w:r>
    </w:p>
    <w:p w14:paraId="6C3A27F4" w14:textId="04EDC0A5" w:rsidR="00BF0284" w:rsidRPr="00C40F8F" w:rsidRDefault="00AF4839"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8</w:t>
      </w:r>
      <w:r w:rsidR="00CE0E17" w:rsidRPr="00C40F8F">
        <w:rPr>
          <w:rFonts w:ascii="Arial" w:hAnsi="Arial" w:cs="Arial"/>
        </w:rPr>
        <w:t xml:space="preserve">.1. Os interessados em </w:t>
      </w:r>
      <w:r w:rsidR="00BF0284" w:rsidRPr="00C40F8F">
        <w:rPr>
          <w:rFonts w:ascii="Arial" w:hAnsi="Arial" w:cs="Arial"/>
          <w:color w:val="000000"/>
        </w:rPr>
        <w:t>impugnar edital por irregularidade na aplicação da Lei 14.133/2021 ou para solicitar esclarecimento sobre os seus termos, devendo protocolar o pedido até 3 (três) dias úteis antes da data de abertura do certame</w:t>
      </w:r>
      <w:r w:rsidR="00CE0E17" w:rsidRPr="00C40F8F">
        <w:rPr>
          <w:rFonts w:ascii="Arial" w:hAnsi="Arial" w:cs="Arial"/>
        </w:rPr>
        <w:t xml:space="preserve">, ou enviar no e-mail </w:t>
      </w:r>
      <w:hyperlink r:id="rId11" w:history="1">
        <w:r w:rsidR="0042483A" w:rsidRPr="00C40F8F">
          <w:rPr>
            <w:rStyle w:val="Hyperlink"/>
            <w:rFonts w:ascii="Arial" w:eastAsiaTheme="majorEastAsia" w:hAnsi="Arial" w:cs="Arial"/>
            <w:i/>
          </w:rPr>
          <w:t>editaisprefeituradeodapolis@gmail.com</w:t>
        </w:r>
      </w:hyperlink>
      <w:r w:rsidR="00571B26" w:rsidRPr="00C40F8F">
        <w:rPr>
          <w:rFonts w:ascii="Arial" w:hAnsi="Arial" w:cs="Arial"/>
        </w:rPr>
        <w:t xml:space="preserve">  </w:t>
      </w:r>
    </w:p>
    <w:p w14:paraId="32A93BF1" w14:textId="284B4F9E" w:rsidR="00BF0284" w:rsidRPr="00C40F8F" w:rsidRDefault="00571B26"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 xml:space="preserve"> </w:t>
      </w:r>
    </w:p>
    <w:p w14:paraId="6B53A0E0" w14:textId="163C746E" w:rsidR="00571B26" w:rsidRPr="00C40F8F" w:rsidRDefault="00BF0284"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color w:val="000000"/>
        </w:rPr>
        <w:t>Parágrafo único. A resposta à impugnação ou ao pedido de esclarecimento será divulgada em sítio eletrônico oficial no prazo de até 3 (três) dias úteis, limitado ao último dia útil anterior à data da abertura do certame</w:t>
      </w:r>
      <w:r w:rsidR="00571B26" w:rsidRPr="00C40F8F">
        <w:rPr>
          <w:rFonts w:ascii="Arial" w:hAnsi="Arial" w:cs="Arial"/>
        </w:rPr>
        <w:t xml:space="preserve">. </w:t>
      </w:r>
    </w:p>
    <w:p w14:paraId="4C1C079A" w14:textId="34380331" w:rsidR="009E2E81" w:rsidRPr="00C40F8F" w:rsidRDefault="009E2E81" w:rsidP="00571B26">
      <w:pPr>
        <w:autoSpaceDE w:val="0"/>
        <w:autoSpaceDN w:val="0"/>
        <w:adjustRightInd w:val="0"/>
        <w:spacing w:after="0" w:line="240" w:lineRule="auto"/>
        <w:jc w:val="both"/>
        <w:rPr>
          <w:rFonts w:ascii="Arial" w:hAnsi="Arial" w:cs="Arial"/>
        </w:rPr>
      </w:pPr>
    </w:p>
    <w:p w14:paraId="6A5C73FD" w14:textId="60112A4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CE0E17" w:rsidRPr="00C40F8F">
        <w:rPr>
          <w:rFonts w:ascii="Arial" w:hAnsi="Arial" w:cs="Arial"/>
        </w:rPr>
        <w:t xml:space="preserve">.2. A impugnação ao edital deverá ser dirigida à autoridade que tiver editado o ato ou proferir a decisão recorrida. </w:t>
      </w:r>
    </w:p>
    <w:p w14:paraId="77DA90F7" w14:textId="77777777" w:rsidR="00345E53" w:rsidRPr="00C40F8F" w:rsidRDefault="00345E53" w:rsidP="009E2E81">
      <w:pPr>
        <w:autoSpaceDE w:val="0"/>
        <w:autoSpaceDN w:val="0"/>
        <w:adjustRightInd w:val="0"/>
        <w:spacing w:after="0" w:line="240" w:lineRule="auto"/>
        <w:jc w:val="both"/>
        <w:rPr>
          <w:rFonts w:ascii="Arial" w:hAnsi="Arial" w:cs="Arial"/>
        </w:rPr>
      </w:pPr>
    </w:p>
    <w:p w14:paraId="16F84EB1" w14:textId="4F38ADFE"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bCs/>
        </w:rPr>
        <w:t>8</w:t>
      </w:r>
      <w:r w:rsidR="00CE0E17" w:rsidRPr="00C40F8F">
        <w:rPr>
          <w:rFonts w:ascii="Arial" w:hAnsi="Arial" w:cs="Arial"/>
          <w:bCs/>
        </w:rPr>
        <w:t>.3</w:t>
      </w:r>
      <w:r w:rsidR="00CE0E17" w:rsidRPr="00C40F8F">
        <w:rPr>
          <w:rFonts w:ascii="Arial" w:hAnsi="Arial" w:cs="Arial"/>
          <w:bCs/>
          <w:color w:val="FF0000"/>
        </w:rPr>
        <w:t xml:space="preserve">.  </w:t>
      </w:r>
      <w:r w:rsidR="00CE0E17" w:rsidRPr="00C40F8F">
        <w:rPr>
          <w:rFonts w:ascii="Arial" w:hAnsi="Arial" w:cs="Arial"/>
        </w:rPr>
        <w:t>Acolhida à petição contra o ato convocatório serão designadas nova data para a realização do certame, exceto quando, inquestionavelmente, a alteração não afetar a formulação das propostas e apresentação de documentos.</w:t>
      </w:r>
    </w:p>
    <w:p w14:paraId="2DE7440B" w14:textId="77777777" w:rsidR="0061060F" w:rsidRDefault="0061060F" w:rsidP="009E2E81">
      <w:pPr>
        <w:autoSpaceDE w:val="0"/>
        <w:autoSpaceDN w:val="0"/>
        <w:adjustRightInd w:val="0"/>
        <w:spacing w:after="0" w:line="240" w:lineRule="auto"/>
        <w:jc w:val="both"/>
        <w:rPr>
          <w:rFonts w:ascii="Arial" w:hAnsi="Arial" w:cs="Arial"/>
        </w:rPr>
      </w:pPr>
    </w:p>
    <w:p w14:paraId="21BF3792" w14:textId="1F2B05F9" w:rsidR="0061060F" w:rsidRPr="0061060F" w:rsidRDefault="0061060F" w:rsidP="0061060F">
      <w:pPr>
        <w:spacing w:after="0" w:line="240" w:lineRule="auto"/>
        <w:ind w:right="-2"/>
        <w:rPr>
          <w:rFonts w:ascii="Arial" w:hAnsi="Arial" w:cs="Arial"/>
          <w:color w:val="FF0000"/>
        </w:rPr>
      </w:pPr>
      <w:r>
        <w:rPr>
          <w:rFonts w:ascii="Arial" w:hAnsi="Arial" w:cs="Arial"/>
        </w:rPr>
        <w:t>8.4</w:t>
      </w:r>
      <w:r w:rsidRPr="002347DC">
        <w:rPr>
          <w:rFonts w:ascii="Arial" w:hAnsi="Arial" w:cs="Arial"/>
          <w:color w:val="000000" w:themeColor="text1"/>
        </w:rPr>
        <w:t xml:space="preserve">. Não será conhecida impugnação interposta quando vencido o respectivo prazo legal.  </w:t>
      </w:r>
    </w:p>
    <w:p w14:paraId="33FF12F7" w14:textId="77777777" w:rsidR="00536C06" w:rsidRPr="00C40F8F" w:rsidRDefault="00536C06" w:rsidP="009E2E81">
      <w:pPr>
        <w:autoSpaceDE w:val="0"/>
        <w:autoSpaceDN w:val="0"/>
        <w:adjustRightInd w:val="0"/>
        <w:spacing w:after="0" w:line="240" w:lineRule="auto"/>
        <w:jc w:val="both"/>
        <w:rPr>
          <w:rFonts w:ascii="Arial" w:hAnsi="Arial" w:cs="Arial"/>
        </w:rPr>
      </w:pPr>
    </w:p>
    <w:p w14:paraId="7A22D0E0" w14:textId="62DD7D1C" w:rsidR="00C46CCD" w:rsidRPr="00E91782"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952326" w:rsidRPr="00C40F8F">
        <w:rPr>
          <w:rFonts w:ascii="Arial" w:hAnsi="Arial" w:cs="Arial"/>
        </w:rPr>
        <w:t>.</w:t>
      </w:r>
      <w:r w:rsidR="0061060F">
        <w:rPr>
          <w:rFonts w:ascii="Arial" w:hAnsi="Arial" w:cs="Arial"/>
        </w:rPr>
        <w:t>5</w:t>
      </w:r>
      <w:r w:rsidR="00952326" w:rsidRPr="00C40F8F">
        <w:rPr>
          <w:rFonts w:ascii="Arial" w:hAnsi="Arial" w:cs="Arial"/>
          <w:color w:val="FF0000"/>
        </w:rPr>
        <w:t xml:space="preserve">. </w:t>
      </w:r>
      <w:r w:rsidR="00952326" w:rsidRPr="00E91782">
        <w:rPr>
          <w:rFonts w:ascii="Arial" w:hAnsi="Arial" w:cs="Arial"/>
        </w:rPr>
        <w:t>Dos atos da administração decorrentes da aplicação da lei 14.133/2021, cabem:</w:t>
      </w:r>
    </w:p>
    <w:p w14:paraId="2BA3D4FF" w14:textId="77777777" w:rsidR="00952326" w:rsidRPr="00E91782" w:rsidRDefault="00952326" w:rsidP="00751740">
      <w:pPr>
        <w:pStyle w:val="NormalWeb"/>
        <w:spacing w:before="0" w:beforeAutospacing="0" w:after="0" w:afterAutospacing="0"/>
        <w:ind w:firstLine="142"/>
        <w:jc w:val="both"/>
        <w:rPr>
          <w:rFonts w:ascii="Arial" w:hAnsi="Arial" w:cs="Arial"/>
          <w:sz w:val="22"/>
          <w:szCs w:val="22"/>
        </w:rPr>
      </w:pPr>
      <w:bookmarkStart w:id="6" w:name="art165i"/>
      <w:bookmarkEnd w:id="6"/>
      <w:r w:rsidRPr="00E91782">
        <w:rPr>
          <w:rFonts w:ascii="Arial" w:hAnsi="Arial" w:cs="Arial"/>
          <w:sz w:val="22"/>
          <w:szCs w:val="22"/>
        </w:rPr>
        <w:t xml:space="preserve">I - </w:t>
      </w:r>
      <w:proofErr w:type="gramStart"/>
      <w:r w:rsidRPr="00E91782">
        <w:rPr>
          <w:rFonts w:ascii="Arial" w:hAnsi="Arial" w:cs="Arial"/>
          <w:sz w:val="22"/>
          <w:szCs w:val="22"/>
        </w:rPr>
        <w:t>recurso</w:t>
      </w:r>
      <w:proofErr w:type="gramEnd"/>
      <w:r w:rsidRPr="00E91782">
        <w:rPr>
          <w:rFonts w:ascii="Arial" w:hAnsi="Arial" w:cs="Arial"/>
          <w:sz w:val="22"/>
          <w:szCs w:val="22"/>
        </w:rPr>
        <w:t>, no prazo de 3 (três) dias úteis, contado da data de intimação ou de lavratura da ata, em face de:</w:t>
      </w:r>
    </w:p>
    <w:p w14:paraId="39FD9A46" w14:textId="77777777" w:rsidR="00751740" w:rsidRPr="00E91782" w:rsidRDefault="00751740" w:rsidP="00751740">
      <w:pPr>
        <w:pStyle w:val="NormalWeb"/>
        <w:spacing w:before="0" w:beforeAutospacing="0" w:after="0" w:afterAutospacing="0"/>
        <w:jc w:val="both"/>
        <w:rPr>
          <w:rFonts w:ascii="Arial" w:hAnsi="Arial" w:cs="Arial"/>
          <w:sz w:val="22"/>
          <w:szCs w:val="22"/>
        </w:rPr>
      </w:pPr>
    </w:p>
    <w:p w14:paraId="472EFFA5" w14:textId="06CC4255" w:rsidR="00952326" w:rsidRPr="00E91782" w:rsidRDefault="00952326">
      <w:pPr>
        <w:pStyle w:val="NormalWeb"/>
        <w:numPr>
          <w:ilvl w:val="0"/>
          <w:numId w:val="5"/>
        </w:numPr>
        <w:spacing w:before="0" w:beforeAutospacing="0" w:after="0" w:afterAutospacing="0"/>
        <w:jc w:val="both"/>
        <w:rPr>
          <w:rFonts w:ascii="Arial" w:hAnsi="Arial" w:cs="Arial"/>
          <w:sz w:val="22"/>
          <w:szCs w:val="22"/>
        </w:rPr>
      </w:pPr>
      <w:bookmarkStart w:id="7" w:name="art165ia"/>
      <w:bookmarkEnd w:id="7"/>
      <w:r w:rsidRPr="00E91782">
        <w:rPr>
          <w:rFonts w:ascii="Arial" w:hAnsi="Arial" w:cs="Arial"/>
          <w:sz w:val="22"/>
          <w:szCs w:val="22"/>
        </w:rPr>
        <w:t>ato que defira ou indefira pedido de pré-qualificação de interessado ou de inscrição em registro cadastral, sua alteração ou cancelamento;</w:t>
      </w:r>
    </w:p>
    <w:p w14:paraId="421A5218"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711241F1" w14:textId="45C7194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8" w:name="art165ib"/>
      <w:bookmarkEnd w:id="8"/>
      <w:r w:rsidRPr="00C40F8F">
        <w:rPr>
          <w:rFonts w:ascii="Arial" w:hAnsi="Arial" w:cs="Arial"/>
          <w:color w:val="000000"/>
          <w:sz w:val="22"/>
          <w:szCs w:val="22"/>
        </w:rPr>
        <w:t>julgamento das propostas;</w:t>
      </w:r>
    </w:p>
    <w:p w14:paraId="02215545" w14:textId="77777777" w:rsidR="00751740" w:rsidRPr="00C40F8F" w:rsidRDefault="00751740" w:rsidP="00751740">
      <w:pPr>
        <w:pStyle w:val="PargrafodaLista"/>
        <w:rPr>
          <w:rFonts w:ascii="Arial" w:hAnsi="Arial" w:cs="Arial"/>
          <w:color w:val="000000"/>
          <w:sz w:val="22"/>
          <w:szCs w:val="22"/>
        </w:rPr>
      </w:pPr>
    </w:p>
    <w:p w14:paraId="6478B50F" w14:textId="01C529B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9" w:name="art165ic"/>
      <w:bookmarkEnd w:id="9"/>
      <w:r w:rsidRPr="00C40F8F">
        <w:rPr>
          <w:rFonts w:ascii="Arial" w:hAnsi="Arial" w:cs="Arial"/>
          <w:color w:val="000000"/>
          <w:sz w:val="22"/>
          <w:szCs w:val="22"/>
        </w:rPr>
        <w:t>ato de habilitação ou inabilitação de licitante;</w:t>
      </w:r>
    </w:p>
    <w:p w14:paraId="00E3EEE1" w14:textId="77777777" w:rsidR="00751740" w:rsidRDefault="00751740" w:rsidP="00751740">
      <w:pPr>
        <w:pStyle w:val="PargrafodaLista"/>
        <w:rPr>
          <w:rFonts w:ascii="Arial" w:hAnsi="Arial" w:cs="Arial"/>
          <w:color w:val="000000"/>
          <w:sz w:val="22"/>
          <w:szCs w:val="22"/>
        </w:rPr>
      </w:pPr>
    </w:p>
    <w:p w14:paraId="01D1AFAA" w14:textId="77777777" w:rsidR="00C636F5" w:rsidRPr="00C40F8F" w:rsidRDefault="00C636F5" w:rsidP="00751740">
      <w:pPr>
        <w:pStyle w:val="PargrafodaLista"/>
        <w:rPr>
          <w:rFonts w:ascii="Arial" w:hAnsi="Arial" w:cs="Arial"/>
          <w:color w:val="000000"/>
          <w:sz w:val="22"/>
          <w:szCs w:val="22"/>
        </w:rPr>
      </w:pPr>
    </w:p>
    <w:p w14:paraId="05C6D9B1" w14:textId="0306B29A"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0" w:name="art165id"/>
      <w:bookmarkEnd w:id="10"/>
      <w:r w:rsidRPr="00C40F8F">
        <w:rPr>
          <w:rFonts w:ascii="Arial" w:hAnsi="Arial" w:cs="Arial"/>
          <w:color w:val="000000"/>
          <w:sz w:val="22"/>
          <w:szCs w:val="22"/>
        </w:rPr>
        <w:t>anulação ou revogação da licitação;</w:t>
      </w:r>
    </w:p>
    <w:p w14:paraId="6CC6E51D" w14:textId="77777777" w:rsidR="00751740" w:rsidRPr="00C40F8F" w:rsidRDefault="00751740" w:rsidP="00751740">
      <w:pPr>
        <w:pStyle w:val="PargrafodaLista"/>
        <w:rPr>
          <w:rFonts w:ascii="Arial" w:hAnsi="Arial" w:cs="Arial"/>
          <w:color w:val="000000"/>
          <w:sz w:val="22"/>
          <w:szCs w:val="22"/>
        </w:rPr>
      </w:pPr>
    </w:p>
    <w:p w14:paraId="389A1B97" w14:textId="1695B57B"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1" w:name="art165ie"/>
      <w:bookmarkEnd w:id="11"/>
      <w:r w:rsidRPr="00C40F8F">
        <w:rPr>
          <w:rFonts w:ascii="Arial" w:hAnsi="Arial" w:cs="Arial"/>
          <w:color w:val="000000"/>
          <w:sz w:val="22"/>
          <w:szCs w:val="22"/>
        </w:rPr>
        <w:t>extinção do contrato, quando determinada por ato unilateral e escrito da Administração;</w:t>
      </w:r>
    </w:p>
    <w:p w14:paraId="7852C20A"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0B2143DB"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2" w:name="art165ii"/>
      <w:bookmarkEnd w:id="12"/>
      <w:r w:rsidRPr="00C40F8F">
        <w:rPr>
          <w:rFonts w:ascii="Arial" w:hAnsi="Arial" w:cs="Arial"/>
          <w:color w:val="000000"/>
          <w:sz w:val="22"/>
          <w:szCs w:val="22"/>
        </w:rPr>
        <w:t xml:space="preserve">II - </w:t>
      </w:r>
      <w:proofErr w:type="gramStart"/>
      <w:r w:rsidRPr="00C40F8F">
        <w:rPr>
          <w:rFonts w:ascii="Arial" w:hAnsi="Arial" w:cs="Arial"/>
          <w:color w:val="000000"/>
          <w:sz w:val="22"/>
          <w:szCs w:val="22"/>
        </w:rPr>
        <w:t>pedido</w:t>
      </w:r>
      <w:proofErr w:type="gramEnd"/>
      <w:r w:rsidRPr="00C40F8F">
        <w:rPr>
          <w:rFonts w:ascii="Arial" w:hAnsi="Arial" w:cs="Arial"/>
          <w:color w:val="000000"/>
          <w:sz w:val="22"/>
          <w:szCs w:val="22"/>
        </w:rPr>
        <w:t xml:space="preserve"> de reconsideração, no prazo de 3 (três) dias úteis, contado da data de intimação, relativamente a ato do qual não caiba recurso hierárquico.</w:t>
      </w:r>
    </w:p>
    <w:p w14:paraId="27017199"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1634CD6D"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3" w:name="art165§1"/>
      <w:bookmarkEnd w:id="13"/>
      <w:r w:rsidRPr="00C40F8F">
        <w:rPr>
          <w:rFonts w:ascii="Arial" w:hAnsi="Arial" w:cs="Arial"/>
          <w:color w:val="000000"/>
          <w:sz w:val="22"/>
          <w:szCs w:val="22"/>
        </w:rPr>
        <w:t xml:space="preserve">§ 1º Quanto ao recurso apresentado em virtude do disposto </w:t>
      </w:r>
      <w:proofErr w:type="spellStart"/>
      <w:r w:rsidRPr="00C40F8F">
        <w:rPr>
          <w:rFonts w:ascii="Arial" w:hAnsi="Arial" w:cs="Arial"/>
          <w:color w:val="000000"/>
          <w:sz w:val="22"/>
          <w:szCs w:val="22"/>
        </w:rPr>
        <w:t>nas</w:t>
      </w:r>
      <w:proofErr w:type="spellEnd"/>
      <w:r w:rsidRPr="00C40F8F">
        <w:rPr>
          <w:rFonts w:ascii="Arial" w:hAnsi="Arial" w:cs="Arial"/>
          <w:color w:val="000000"/>
          <w:sz w:val="22"/>
          <w:szCs w:val="22"/>
        </w:rPr>
        <w:t xml:space="preserve"> alíneas “b” e “c” do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serão observadas as seguintes disposições:</w:t>
      </w:r>
    </w:p>
    <w:p w14:paraId="44355BED"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02B9902A"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4" w:name="art165§1i"/>
      <w:bookmarkEnd w:id="14"/>
      <w:r w:rsidRPr="00C40F8F">
        <w:rPr>
          <w:rFonts w:ascii="Arial" w:hAnsi="Arial" w:cs="Arial"/>
          <w:color w:val="000000"/>
          <w:sz w:val="22"/>
          <w:szCs w:val="22"/>
        </w:rPr>
        <w:t>I - a intenção de recorrer deverá ser manifestada imediatamente, sob pena de preclusão, e o prazo para apresentação das razões recursais previsto no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será iniciado na data de intimação ou de lavratura da ata de habilitação ou inabilitação ou, na hipótese de adoção da inversão de fases prevista no </w:t>
      </w:r>
      <w:hyperlink r:id="rId12" w:anchor="art17§1" w:history="1">
        <w:r w:rsidRPr="00C40F8F">
          <w:rPr>
            <w:rStyle w:val="Hyperlink"/>
            <w:rFonts w:ascii="Arial" w:hAnsi="Arial" w:cs="Arial"/>
            <w:sz w:val="22"/>
            <w:szCs w:val="22"/>
          </w:rPr>
          <w:t>§ 1º do art. 17 desta Lei</w:t>
        </w:r>
      </w:hyperlink>
      <w:r w:rsidRPr="00C40F8F">
        <w:rPr>
          <w:rFonts w:ascii="Arial" w:hAnsi="Arial" w:cs="Arial"/>
          <w:color w:val="000000"/>
          <w:sz w:val="22"/>
          <w:szCs w:val="22"/>
        </w:rPr>
        <w:t>,     da ata de julgamento;</w:t>
      </w:r>
    </w:p>
    <w:p w14:paraId="0144FD9F"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23DC4C43"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5" w:name="art165§1ii"/>
      <w:bookmarkEnd w:id="15"/>
      <w:r w:rsidRPr="00C40F8F">
        <w:rPr>
          <w:rFonts w:ascii="Arial" w:hAnsi="Arial" w:cs="Arial"/>
          <w:color w:val="000000"/>
          <w:sz w:val="22"/>
          <w:szCs w:val="22"/>
        </w:rPr>
        <w:t xml:space="preserve">II - </w:t>
      </w:r>
      <w:proofErr w:type="gramStart"/>
      <w:r w:rsidRPr="00C40F8F">
        <w:rPr>
          <w:rFonts w:ascii="Arial" w:hAnsi="Arial" w:cs="Arial"/>
          <w:color w:val="000000"/>
          <w:sz w:val="22"/>
          <w:szCs w:val="22"/>
        </w:rPr>
        <w:t>a</w:t>
      </w:r>
      <w:proofErr w:type="gramEnd"/>
      <w:r w:rsidRPr="00C40F8F">
        <w:rPr>
          <w:rFonts w:ascii="Arial" w:hAnsi="Arial" w:cs="Arial"/>
          <w:color w:val="000000"/>
          <w:sz w:val="22"/>
          <w:szCs w:val="22"/>
        </w:rPr>
        <w:t xml:space="preserve"> apreciação dar-se-á em fase única.</w:t>
      </w:r>
    </w:p>
    <w:p w14:paraId="143067A6"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566783D" w14:textId="7378A5B0"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6" w:name="art165§2"/>
      <w:bookmarkEnd w:id="16"/>
      <w:r w:rsidRPr="00C40F8F">
        <w:rPr>
          <w:rFonts w:ascii="Arial" w:hAnsi="Arial" w:cs="Arial"/>
          <w:color w:val="000000"/>
          <w:sz w:val="22"/>
          <w:szCs w:val="22"/>
        </w:rPr>
        <w:t>§ 2º O recurso de que trata o inciso I do </w:t>
      </w:r>
      <w:r w:rsidRPr="00C40F8F">
        <w:rPr>
          <w:rFonts w:ascii="Arial" w:hAnsi="Arial" w:cs="Arial"/>
          <w:b/>
          <w:bCs/>
          <w:color w:val="000000"/>
          <w:sz w:val="22"/>
          <w:szCs w:val="22"/>
        </w:rPr>
        <w:t>caput</w:t>
      </w:r>
      <w:r w:rsidRPr="00C40F8F">
        <w:rPr>
          <w:rFonts w:ascii="Arial" w:hAnsi="Arial" w:cs="Arial"/>
          <w:color w:val="000000"/>
          <w:sz w:val="22"/>
          <w:szCs w:val="22"/>
        </w:rPr>
        <w:t xml:space="preserve">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w:t>
      </w:r>
      <w:r w:rsidR="000C69A8" w:rsidRPr="00C40F8F">
        <w:rPr>
          <w:rFonts w:ascii="Arial" w:hAnsi="Arial" w:cs="Arial"/>
          <w:color w:val="000000"/>
          <w:sz w:val="22"/>
          <w:szCs w:val="22"/>
        </w:rPr>
        <w:t>úteis, contados</w:t>
      </w:r>
      <w:r w:rsidRPr="00C40F8F">
        <w:rPr>
          <w:rFonts w:ascii="Arial" w:hAnsi="Arial" w:cs="Arial"/>
          <w:color w:val="000000"/>
          <w:sz w:val="22"/>
          <w:szCs w:val="22"/>
        </w:rPr>
        <w:t xml:space="preserve"> do recebimento dos autos.</w:t>
      </w:r>
    </w:p>
    <w:p w14:paraId="797B7E2A"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71F9B18"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7" w:name="art165§3"/>
      <w:bookmarkEnd w:id="17"/>
      <w:r w:rsidRPr="00C40F8F">
        <w:rPr>
          <w:rFonts w:ascii="Arial" w:hAnsi="Arial" w:cs="Arial"/>
          <w:color w:val="000000"/>
          <w:sz w:val="22"/>
          <w:szCs w:val="22"/>
        </w:rPr>
        <w:t>§ 3º O acolhimento do recurso implicará invalidação apenas de ato insuscetível de aproveitamento.</w:t>
      </w:r>
    </w:p>
    <w:p w14:paraId="5B44EFF5"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28DC6E0"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8" w:name="art165§4"/>
      <w:bookmarkEnd w:id="18"/>
      <w:r w:rsidRPr="00C40F8F">
        <w:rPr>
          <w:rFonts w:ascii="Arial" w:hAnsi="Arial" w:cs="Arial"/>
          <w:color w:val="000000"/>
          <w:sz w:val="22"/>
          <w:szCs w:val="22"/>
        </w:rPr>
        <w:t>§ 4º O prazo para apresentação de contrarrazões será o mesmo do recurso e terá início na data de intimação pessoal ou de divulgação da interposição do recurso.</w:t>
      </w:r>
    </w:p>
    <w:p w14:paraId="3AD590F4"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AC3AFD0" w14:textId="610FECCE" w:rsidR="00C46CCD" w:rsidRPr="00C40F8F" w:rsidRDefault="00952326" w:rsidP="00830B81">
      <w:pPr>
        <w:pStyle w:val="NormalWeb"/>
        <w:spacing w:before="0" w:beforeAutospacing="0" w:after="0" w:afterAutospacing="0"/>
        <w:ind w:firstLine="570"/>
        <w:jc w:val="both"/>
        <w:rPr>
          <w:rFonts w:ascii="Arial" w:hAnsi="Arial" w:cs="Arial"/>
          <w:color w:val="000000"/>
          <w:sz w:val="22"/>
          <w:szCs w:val="22"/>
        </w:rPr>
      </w:pPr>
      <w:bookmarkStart w:id="19" w:name="art165§5"/>
      <w:bookmarkEnd w:id="19"/>
      <w:r w:rsidRPr="00C40F8F">
        <w:rPr>
          <w:rFonts w:ascii="Arial" w:hAnsi="Arial" w:cs="Arial"/>
          <w:color w:val="000000"/>
          <w:sz w:val="22"/>
          <w:szCs w:val="22"/>
        </w:rPr>
        <w:t>§ 5º Será assegurado ao licitante vista dos elementos indispensáveis à defesa de seus interesses.</w:t>
      </w:r>
      <w:bookmarkStart w:id="20" w:name="art166"/>
      <w:bookmarkEnd w:id="20"/>
    </w:p>
    <w:p w14:paraId="3B6EDF0F" w14:textId="76591440" w:rsidR="00536C06" w:rsidRPr="00C40F8F" w:rsidRDefault="00536C06" w:rsidP="00830B81">
      <w:pPr>
        <w:autoSpaceDE w:val="0"/>
        <w:autoSpaceDN w:val="0"/>
        <w:adjustRightInd w:val="0"/>
        <w:spacing w:after="0" w:line="240" w:lineRule="auto"/>
        <w:jc w:val="both"/>
        <w:rPr>
          <w:rFonts w:ascii="Arial" w:hAnsi="Arial" w:cs="Arial"/>
        </w:rPr>
      </w:pPr>
    </w:p>
    <w:p w14:paraId="27700E47" w14:textId="00FF305A" w:rsidR="00CE0E17" w:rsidRPr="00C40F8F" w:rsidRDefault="00B224E6" w:rsidP="00830B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9</w:t>
      </w:r>
      <w:r w:rsidR="00CE0E17" w:rsidRPr="00C40F8F">
        <w:rPr>
          <w:rFonts w:ascii="Arial" w:hAnsi="Arial" w:cs="Arial"/>
          <w:b/>
          <w:bCs/>
        </w:rPr>
        <w:t xml:space="preserve">. </w:t>
      </w:r>
      <w:r w:rsidR="00107F3E" w:rsidRPr="00C40F8F">
        <w:rPr>
          <w:rFonts w:ascii="Arial" w:hAnsi="Arial" w:cs="Arial"/>
          <w:b/>
          <w:bCs/>
        </w:rPr>
        <w:t>D</w:t>
      </w:r>
      <w:r w:rsidR="003842AB" w:rsidRPr="00C40F8F">
        <w:rPr>
          <w:rFonts w:ascii="Arial" w:hAnsi="Arial" w:cs="Arial"/>
          <w:b/>
          <w:bCs/>
        </w:rPr>
        <w:t>A ENTREGA</w:t>
      </w:r>
      <w:r w:rsidR="007F30BF" w:rsidRPr="00C40F8F">
        <w:rPr>
          <w:rFonts w:ascii="Arial" w:hAnsi="Arial" w:cs="Arial"/>
          <w:b/>
          <w:bCs/>
        </w:rPr>
        <w:t xml:space="preserve"> E CRITERIOS DE ACEITAÇÃO DO OBJETO</w:t>
      </w:r>
    </w:p>
    <w:p w14:paraId="3349A556" w14:textId="67E00FF6" w:rsidR="004618F9" w:rsidRPr="00756AD3" w:rsidRDefault="00B224E6" w:rsidP="0049609B">
      <w:pPr>
        <w:spacing w:line="240" w:lineRule="auto"/>
        <w:ind w:right="-1"/>
        <w:jc w:val="both"/>
        <w:rPr>
          <w:rFonts w:ascii="Arial" w:hAnsi="Arial" w:cs="Arial"/>
          <w:bCs/>
          <w:spacing w:val="6"/>
        </w:rPr>
      </w:pPr>
      <w:r w:rsidRPr="00C40F8F">
        <w:rPr>
          <w:rFonts w:ascii="Arial" w:hAnsi="Arial" w:cs="Arial"/>
          <w:bCs/>
          <w:spacing w:val="6"/>
        </w:rPr>
        <w:t>9</w:t>
      </w:r>
      <w:r w:rsidR="00107F3E" w:rsidRPr="00C40F8F">
        <w:rPr>
          <w:rFonts w:ascii="Arial" w:hAnsi="Arial" w:cs="Arial"/>
          <w:bCs/>
          <w:spacing w:val="6"/>
        </w:rPr>
        <w:t>.1</w:t>
      </w:r>
      <w:r w:rsidR="00107F3E" w:rsidRPr="00756AD3">
        <w:rPr>
          <w:rFonts w:ascii="Arial" w:hAnsi="Arial" w:cs="Arial"/>
          <w:bCs/>
          <w:spacing w:val="6"/>
        </w:rPr>
        <w:t>.</w:t>
      </w:r>
      <w:r w:rsidR="000B5B6A" w:rsidRPr="00756AD3">
        <w:rPr>
          <w:rFonts w:ascii="Arial" w:eastAsiaTheme="minorHAnsi" w:hAnsi="Arial" w:cs="Arial"/>
          <w:bCs/>
          <w:spacing w:val="6"/>
          <w:lang w:eastAsia="en-US"/>
        </w:rPr>
        <w:t xml:space="preserve"> </w:t>
      </w:r>
      <w:r w:rsidR="0049609B" w:rsidRPr="00756AD3">
        <w:rPr>
          <w:rFonts w:ascii="Arial" w:hAnsi="Arial" w:cs="Arial"/>
          <w:bCs/>
          <w:spacing w:val="6"/>
        </w:rPr>
        <w:t xml:space="preserve">O prazo de entrega dos </w:t>
      </w:r>
      <w:r w:rsidR="004618F9" w:rsidRPr="00756AD3">
        <w:rPr>
          <w:rFonts w:ascii="Arial" w:eastAsia="Times New Roman" w:hAnsi="Arial" w:cs="Arial"/>
        </w:rPr>
        <w:t>playgrounds</w:t>
      </w:r>
      <w:r w:rsidR="0049609B" w:rsidRPr="00756AD3">
        <w:rPr>
          <w:rFonts w:ascii="Arial" w:hAnsi="Arial" w:cs="Arial"/>
          <w:bCs/>
          <w:spacing w:val="6"/>
        </w:rPr>
        <w:t xml:space="preserve"> é </w:t>
      </w:r>
      <w:r w:rsidR="004618F9" w:rsidRPr="00756AD3">
        <w:rPr>
          <w:rFonts w:ascii="Arial" w:hAnsi="Arial" w:cs="Arial"/>
          <w:bCs/>
          <w:spacing w:val="6"/>
        </w:rPr>
        <w:t xml:space="preserve">até </w:t>
      </w:r>
      <w:r w:rsidR="007B09A2" w:rsidRPr="00756AD3">
        <w:rPr>
          <w:rFonts w:ascii="Arial" w:hAnsi="Arial" w:cs="Arial"/>
          <w:b/>
          <w:spacing w:val="6"/>
        </w:rPr>
        <w:t>1</w:t>
      </w:r>
      <w:r w:rsidR="004618F9" w:rsidRPr="00756AD3">
        <w:rPr>
          <w:rFonts w:ascii="Arial" w:hAnsi="Arial" w:cs="Arial"/>
          <w:b/>
          <w:spacing w:val="6"/>
        </w:rPr>
        <w:t>0</w:t>
      </w:r>
      <w:r w:rsidR="0049609B" w:rsidRPr="00756AD3">
        <w:rPr>
          <w:rFonts w:ascii="Arial" w:hAnsi="Arial" w:cs="Arial"/>
          <w:b/>
          <w:spacing w:val="6"/>
        </w:rPr>
        <w:t xml:space="preserve"> (</w:t>
      </w:r>
      <w:r w:rsidR="004618F9" w:rsidRPr="00756AD3">
        <w:rPr>
          <w:rFonts w:ascii="Arial" w:hAnsi="Arial" w:cs="Arial"/>
          <w:b/>
          <w:spacing w:val="6"/>
        </w:rPr>
        <w:t>dez</w:t>
      </w:r>
      <w:r w:rsidR="0049609B" w:rsidRPr="00756AD3">
        <w:rPr>
          <w:rFonts w:ascii="Arial" w:hAnsi="Arial" w:cs="Arial"/>
          <w:b/>
          <w:spacing w:val="6"/>
        </w:rPr>
        <w:t>) dias</w:t>
      </w:r>
      <w:r w:rsidR="0049609B" w:rsidRPr="00756AD3">
        <w:rPr>
          <w:rFonts w:ascii="Arial" w:hAnsi="Arial" w:cs="Arial"/>
          <w:bCs/>
          <w:spacing w:val="6"/>
        </w:rPr>
        <w:t>, contados da emissão da Solicitação de Fornecimento (SF);</w:t>
      </w:r>
    </w:p>
    <w:p w14:paraId="7A61A04F" w14:textId="0E300040" w:rsidR="00CE0E17" w:rsidRPr="00756AD3" w:rsidRDefault="0049609B" w:rsidP="0049609B">
      <w:pPr>
        <w:spacing w:line="240" w:lineRule="auto"/>
        <w:ind w:right="-1"/>
        <w:jc w:val="both"/>
        <w:rPr>
          <w:rFonts w:ascii="Arial" w:hAnsi="Arial" w:cs="Arial"/>
          <w:bCs/>
          <w:color w:val="EE0000"/>
          <w:spacing w:val="6"/>
        </w:rPr>
      </w:pPr>
      <w:r w:rsidRPr="00756AD3">
        <w:rPr>
          <w:rFonts w:ascii="Arial" w:hAnsi="Arial" w:cs="Arial"/>
          <w:bCs/>
          <w:spacing w:val="6"/>
        </w:rPr>
        <w:t xml:space="preserve">9.2. </w:t>
      </w:r>
      <w:r w:rsidR="004618F9" w:rsidRPr="00756AD3">
        <w:rPr>
          <w:rFonts w:ascii="Arial" w:eastAsia="Times New Roman" w:hAnsi="Arial" w:cs="Arial"/>
        </w:rPr>
        <w:t>Os playgrounds deverão</w:t>
      </w:r>
      <w:r w:rsidR="004618F9" w:rsidRPr="009023CA">
        <w:rPr>
          <w:rFonts w:ascii="Arial" w:eastAsia="Times New Roman" w:hAnsi="Arial" w:cs="Arial"/>
        </w:rPr>
        <w:t xml:space="preserve"> ser </w:t>
      </w:r>
      <w:r w:rsidR="004618F9" w:rsidRPr="00756AD3">
        <w:rPr>
          <w:rFonts w:ascii="Arial" w:eastAsia="Times New Roman" w:hAnsi="Arial" w:cs="Arial"/>
        </w:rPr>
        <w:t>entregues e instalados</w:t>
      </w:r>
      <w:r w:rsidR="004618F9" w:rsidRPr="009023CA">
        <w:rPr>
          <w:rFonts w:ascii="Arial" w:eastAsia="Times New Roman" w:hAnsi="Arial" w:cs="Arial"/>
        </w:rPr>
        <w:t xml:space="preserve"> pela empresa vencedora nos locais indicados na Solicitação de Fornecimento, no horário das 07h às 17h, de segunda a sexta-feira sendo dia útil, pela empresa vencedora. A entrega que vierem fora do horário estabelecido não serão recebidos, sem prejuízo para </w:t>
      </w:r>
      <w:r w:rsidR="004618F9" w:rsidRPr="00756AD3">
        <w:rPr>
          <w:rFonts w:ascii="Arial" w:eastAsia="Times New Roman" w:hAnsi="Arial" w:cs="Arial"/>
        </w:rPr>
        <w:t>contratante.</w:t>
      </w:r>
    </w:p>
    <w:p w14:paraId="0E4FF88E" w14:textId="1CF420D5" w:rsidR="00CE0E17" w:rsidRPr="00C40F8F" w:rsidRDefault="00CE0E17" w:rsidP="00C94B0C">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0</w:t>
      </w:r>
      <w:r w:rsidRPr="00C40F8F">
        <w:rPr>
          <w:rFonts w:ascii="Arial" w:hAnsi="Arial" w:cs="Arial"/>
          <w:b/>
          <w:bCs/>
        </w:rPr>
        <w:t>. DAS CONDIÇÕES DE PAGAMENTO</w:t>
      </w:r>
    </w:p>
    <w:p w14:paraId="7C9D5F03" w14:textId="08CEF06C" w:rsidR="007F636F" w:rsidRPr="007F636F" w:rsidRDefault="005206AB" w:rsidP="007F636F">
      <w:pPr>
        <w:pStyle w:val="PargrafodaLista"/>
        <w:ind w:left="0"/>
        <w:jc w:val="both"/>
        <w:rPr>
          <w:rFonts w:ascii="Arial" w:hAnsi="Arial" w:cs="Arial"/>
          <w:spacing w:val="6"/>
          <w:sz w:val="22"/>
          <w:szCs w:val="22"/>
        </w:rPr>
      </w:pPr>
      <w:r w:rsidRPr="007F636F">
        <w:rPr>
          <w:rFonts w:ascii="Arial" w:hAnsi="Arial" w:cs="Arial"/>
          <w:spacing w:val="6"/>
          <w:sz w:val="22"/>
          <w:szCs w:val="22"/>
        </w:rPr>
        <w:t xml:space="preserve">10.1. </w:t>
      </w:r>
      <w:r w:rsidR="007F636F" w:rsidRPr="007F636F">
        <w:rPr>
          <w:rFonts w:ascii="Arial" w:hAnsi="Arial" w:cs="Arial"/>
          <w:spacing w:val="6"/>
          <w:sz w:val="22"/>
          <w:szCs w:val="22"/>
        </w:rPr>
        <w:t xml:space="preserve">O pagamento será realizado no prazo máximo de até </w:t>
      </w:r>
      <w:r w:rsidR="007F636F" w:rsidRPr="007F636F">
        <w:rPr>
          <w:rFonts w:ascii="Arial" w:hAnsi="Arial" w:cs="Arial"/>
          <w:b/>
          <w:bCs/>
          <w:spacing w:val="6"/>
          <w:sz w:val="22"/>
          <w:szCs w:val="22"/>
        </w:rPr>
        <w:t>30 (trinta) dias, contados a partir do recebimento d</w:t>
      </w:r>
      <w:r w:rsidR="00E049D9">
        <w:rPr>
          <w:rFonts w:ascii="Arial" w:hAnsi="Arial" w:cs="Arial"/>
          <w:b/>
          <w:bCs/>
          <w:spacing w:val="6"/>
          <w:sz w:val="22"/>
          <w:szCs w:val="22"/>
        </w:rPr>
        <w:t>o</w:t>
      </w:r>
      <w:r w:rsidR="00756AD3">
        <w:rPr>
          <w:rFonts w:ascii="Arial" w:hAnsi="Arial" w:cs="Arial"/>
          <w:b/>
          <w:bCs/>
          <w:spacing w:val="6"/>
          <w:sz w:val="22"/>
          <w:szCs w:val="22"/>
        </w:rPr>
        <w:t xml:space="preserve"> (o</w:t>
      </w:r>
      <w:r w:rsidR="00E049D9">
        <w:rPr>
          <w:rFonts w:ascii="Arial" w:hAnsi="Arial" w:cs="Arial"/>
          <w:b/>
          <w:bCs/>
          <w:spacing w:val="6"/>
          <w:sz w:val="22"/>
          <w:szCs w:val="22"/>
        </w:rPr>
        <w:t>s</w:t>
      </w:r>
      <w:r w:rsidR="00756AD3">
        <w:rPr>
          <w:rFonts w:ascii="Arial" w:hAnsi="Arial" w:cs="Arial"/>
          <w:b/>
          <w:bCs/>
          <w:spacing w:val="6"/>
          <w:sz w:val="22"/>
          <w:szCs w:val="22"/>
        </w:rPr>
        <w:t xml:space="preserve">) </w:t>
      </w:r>
      <w:r w:rsidR="00756AD3" w:rsidRPr="00756AD3">
        <w:rPr>
          <w:rFonts w:ascii="Arial" w:hAnsi="Arial" w:cs="Arial"/>
          <w:b/>
          <w:bCs/>
          <w:sz w:val="22"/>
          <w:szCs w:val="22"/>
        </w:rPr>
        <w:t>playgrounds</w:t>
      </w:r>
      <w:r w:rsidR="00756AD3" w:rsidRPr="00756AD3">
        <w:rPr>
          <w:rFonts w:ascii="Arial" w:hAnsi="Arial" w:cs="Arial"/>
          <w:b/>
          <w:bCs/>
          <w:spacing w:val="6"/>
          <w:sz w:val="22"/>
          <w:szCs w:val="22"/>
        </w:rPr>
        <w:t xml:space="preserve"> </w:t>
      </w:r>
      <w:r w:rsidR="00756AD3" w:rsidRPr="007F636F">
        <w:rPr>
          <w:rFonts w:ascii="Arial" w:hAnsi="Arial" w:cs="Arial"/>
          <w:b/>
          <w:bCs/>
          <w:spacing w:val="6"/>
          <w:sz w:val="22"/>
          <w:szCs w:val="22"/>
        </w:rPr>
        <w:t>com</w:t>
      </w:r>
      <w:r w:rsidR="007F636F" w:rsidRPr="007F636F">
        <w:rPr>
          <w:rFonts w:ascii="Arial" w:hAnsi="Arial" w:cs="Arial"/>
          <w:b/>
          <w:bCs/>
          <w:spacing w:val="6"/>
          <w:sz w:val="22"/>
          <w:szCs w:val="22"/>
        </w:rPr>
        <w:t xml:space="preserve"> apresentação da Nota Fiscal ou Fatura</w:t>
      </w:r>
      <w:r w:rsidR="007F636F" w:rsidRPr="007F636F">
        <w:rPr>
          <w:rFonts w:ascii="Arial" w:hAnsi="Arial" w:cs="Arial"/>
          <w:spacing w:val="6"/>
          <w:sz w:val="22"/>
          <w:szCs w:val="22"/>
        </w:rPr>
        <w:t>, através de ordem bancária, para crédito em banco, agência e conta corrente indicados pelo contratado.</w:t>
      </w:r>
    </w:p>
    <w:p w14:paraId="3C52EA14" w14:textId="69843D94" w:rsidR="007F636F" w:rsidRPr="007F636F" w:rsidRDefault="007F636F">
      <w:pPr>
        <w:pStyle w:val="PargrafodaLista"/>
        <w:numPr>
          <w:ilvl w:val="1"/>
          <w:numId w:val="21"/>
        </w:numPr>
        <w:ind w:left="0" w:firstLine="0"/>
        <w:jc w:val="both"/>
        <w:rPr>
          <w:rFonts w:ascii="Arial" w:hAnsi="Arial" w:cs="Arial"/>
          <w:spacing w:val="6"/>
          <w:sz w:val="22"/>
          <w:szCs w:val="22"/>
        </w:rPr>
      </w:pPr>
      <w:r w:rsidRPr="007F636F">
        <w:rPr>
          <w:rFonts w:ascii="Arial" w:hAnsi="Arial" w:cs="Arial"/>
          <w:spacing w:val="6"/>
          <w:sz w:val="22"/>
          <w:szCs w:val="22"/>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53EAE1FF" w14:textId="5326A1A5" w:rsidR="007F636F" w:rsidRPr="007F636F" w:rsidRDefault="007F636F">
      <w:pPr>
        <w:pStyle w:val="PargrafodaLista"/>
        <w:numPr>
          <w:ilvl w:val="1"/>
          <w:numId w:val="21"/>
        </w:numPr>
        <w:ind w:left="0" w:firstLine="0"/>
        <w:jc w:val="both"/>
        <w:rPr>
          <w:rFonts w:ascii="Arial" w:hAnsi="Arial" w:cs="Arial"/>
          <w:spacing w:val="6"/>
          <w:sz w:val="22"/>
          <w:szCs w:val="22"/>
        </w:rPr>
      </w:pPr>
      <w:r w:rsidRPr="007F636F">
        <w:rPr>
          <w:rFonts w:ascii="Arial" w:hAnsi="Arial" w:cs="Arial"/>
          <w:spacing w:val="6"/>
          <w:sz w:val="22"/>
          <w:szCs w:val="22"/>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w:t>
      </w:r>
      <w:r w:rsidRPr="007F636F">
        <w:rPr>
          <w:rFonts w:ascii="Arial" w:hAnsi="Arial" w:cs="Arial"/>
          <w:spacing w:val="6"/>
          <w:sz w:val="22"/>
          <w:szCs w:val="22"/>
        </w:rPr>
        <w:lastRenderedPageBreak/>
        <w:t>saneadoras. Nesta hipótese, o prazo para pagamento iniciar-se-á após a comprovação da regularização da situação, não acarretando qualquer ônus para a Contratante.</w:t>
      </w:r>
    </w:p>
    <w:p w14:paraId="74ECE094" w14:textId="77777777" w:rsidR="007F636F" w:rsidRPr="007F636F" w:rsidRDefault="007F636F">
      <w:pPr>
        <w:pStyle w:val="PargrafodaLista"/>
        <w:numPr>
          <w:ilvl w:val="1"/>
          <w:numId w:val="21"/>
        </w:numPr>
        <w:ind w:left="0" w:firstLine="0"/>
        <w:jc w:val="both"/>
        <w:rPr>
          <w:rFonts w:ascii="Arial" w:hAnsi="Arial" w:cs="Arial"/>
          <w:spacing w:val="6"/>
          <w:sz w:val="22"/>
          <w:szCs w:val="22"/>
        </w:rPr>
      </w:pPr>
      <w:r w:rsidRPr="007F636F">
        <w:rPr>
          <w:rFonts w:ascii="Arial" w:hAnsi="Arial" w:cs="Arial"/>
          <w:spacing w:val="6"/>
          <w:sz w:val="22"/>
          <w:szCs w:val="22"/>
        </w:rPr>
        <w:t>Será considerada data do pagamento o dia em que constar como emitida a ordem bancária para pagamento.</w:t>
      </w:r>
    </w:p>
    <w:p w14:paraId="3E709204" w14:textId="77777777" w:rsidR="007F636F" w:rsidRPr="007F636F" w:rsidRDefault="007F636F">
      <w:pPr>
        <w:pStyle w:val="PargrafodaLista"/>
        <w:numPr>
          <w:ilvl w:val="1"/>
          <w:numId w:val="21"/>
        </w:numPr>
        <w:ind w:left="0" w:firstLine="0"/>
        <w:jc w:val="both"/>
        <w:rPr>
          <w:rFonts w:ascii="Arial" w:hAnsi="Arial" w:cs="Arial"/>
          <w:spacing w:val="6"/>
          <w:sz w:val="22"/>
          <w:szCs w:val="22"/>
        </w:rPr>
      </w:pPr>
      <w:r w:rsidRPr="007F636F">
        <w:rPr>
          <w:rFonts w:ascii="Arial" w:hAnsi="Arial" w:cs="Arial"/>
          <w:spacing w:val="6"/>
          <w:sz w:val="22"/>
          <w:szCs w:val="22"/>
        </w:rPr>
        <w:t>Antes de cada pagamento à contratada, será realizada consulta para verificar a manutenção das condições de habilitação exigidas no edital.</w:t>
      </w:r>
    </w:p>
    <w:p w14:paraId="7F9E6DDA" w14:textId="77777777" w:rsidR="007F636F" w:rsidRPr="007F636F" w:rsidRDefault="007F636F">
      <w:pPr>
        <w:pStyle w:val="PargrafodaLista"/>
        <w:numPr>
          <w:ilvl w:val="1"/>
          <w:numId w:val="21"/>
        </w:numPr>
        <w:ind w:left="0" w:firstLine="0"/>
        <w:jc w:val="both"/>
        <w:rPr>
          <w:rFonts w:ascii="Arial" w:hAnsi="Arial" w:cs="Arial"/>
          <w:spacing w:val="6"/>
          <w:sz w:val="22"/>
          <w:szCs w:val="22"/>
        </w:rPr>
      </w:pPr>
      <w:r w:rsidRPr="007F636F">
        <w:rPr>
          <w:rFonts w:ascii="Arial" w:hAnsi="Arial" w:cs="Arial"/>
          <w:spacing w:val="6"/>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BE9528E" w14:textId="77777777" w:rsidR="007F636F" w:rsidRPr="007F636F" w:rsidRDefault="007F636F">
      <w:pPr>
        <w:pStyle w:val="PargrafodaLista"/>
        <w:numPr>
          <w:ilvl w:val="1"/>
          <w:numId w:val="21"/>
        </w:numPr>
        <w:ind w:left="0" w:firstLine="0"/>
        <w:jc w:val="both"/>
        <w:rPr>
          <w:rFonts w:ascii="Arial" w:hAnsi="Arial" w:cs="Arial"/>
          <w:spacing w:val="6"/>
          <w:sz w:val="22"/>
          <w:szCs w:val="22"/>
        </w:rPr>
      </w:pPr>
      <w:r w:rsidRPr="007F636F">
        <w:rPr>
          <w:rFonts w:ascii="Arial" w:hAnsi="Arial" w:cs="Arial"/>
          <w:spacing w:val="6"/>
          <w:sz w:val="22"/>
          <w:szCs w:val="22"/>
        </w:rPr>
        <w:t>Quando do pagamento, será efetuada a retenção tributária prevista na legislação aplicável.</w:t>
      </w:r>
    </w:p>
    <w:p w14:paraId="41111649" w14:textId="77777777" w:rsidR="007F636F" w:rsidRPr="007F636F" w:rsidRDefault="007F636F">
      <w:pPr>
        <w:pStyle w:val="PargrafodaLista"/>
        <w:numPr>
          <w:ilvl w:val="2"/>
          <w:numId w:val="21"/>
        </w:numPr>
        <w:ind w:left="0" w:firstLine="0"/>
        <w:jc w:val="both"/>
        <w:rPr>
          <w:rFonts w:ascii="Arial" w:hAnsi="Arial" w:cs="Arial"/>
          <w:spacing w:val="6"/>
          <w:sz w:val="22"/>
          <w:szCs w:val="22"/>
        </w:rPr>
      </w:pPr>
      <w:r w:rsidRPr="007F636F">
        <w:rPr>
          <w:rFonts w:ascii="Arial" w:hAnsi="Arial" w:cs="Arial"/>
          <w:spacing w:val="6"/>
          <w:sz w:val="22"/>
          <w:szCs w:val="22"/>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790BC5F" w14:textId="11A21B48" w:rsidR="007F636F" w:rsidRPr="00E14821" w:rsidRDefault="007F636F">
      <w:pPr>
        <w:pStyle w:val="PargrafodaLista"/>
        <w:numPr>
          <w:ilvl w:val="1"/>
          <w:numId w:val="21"/>
        </w:numPr>
        <w:ind w:left="0" w:firstLine="0"/>
        <w:jc w:val="both"/>
        <w:rPr>
          <w:rFonts w:ascii="Arial" w:hAnsi="Arial" w:cs="Arial"/>
          <w:spacing w:val="6"/>
          <w:sz w:val="22"/>
          <w:szCs w:val="22"/>
        </w:rPr>
      </w:pPr>
      <w:r w:rsidRPr="00E14821">
        <w:rPr>
          <w:rFonts w:ascii="Arial" w:hAnsi="Arial" w:cs="Arial"/>
          <w:spacing w:val="6"/>
          <w:sz w:val="22"/>
          <w:szCs w:val="22"/>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293454AD" w14:textId="169757CA" w:rsidR="00D12391" w:rsidRPr="007F636F" w:rsidRDefault="00D12391" w:rsidP="007F636F">
      <w:pPr>
        <w:spacing w:after="0" w:line="240" w:lineRule="auto"/>
        <w:jc w:val="both"/>
        <w:rPr>
          <w:rFonts w:ascii="Arial" w:hAnsi="Arial" w:cs="Arial"/>
        </w:rPr>
      </w:pPr>
      <w:r w:rsidRPr="007F636F">
        <w:rPr>
          <w:rFonts w:ascii="Arial" w:hAnsi="Arial" w:cs="Arial"/>
        </w:rPr>
        <w:t>EM = I x N x VP, sendo:</w:t>
      </w:r>
    </w:p>
    <w:p w14:paraId="57A14837" w14:textId="77777777" w:rsidR="00D12391" w:rsidRPr="007F636F" w:rsidRDefault="00D12391" w:rsidP="007F636F">
      <w:pPr>
        <w:tabs>
          <w:tab w:val="left" w:pos="1701"/>
        </w:tabs>
        <w:spacing w:after="0" w:line="240" w:lineRule="auto"/>
        <w:jc w:val="both"/>
        <w:rPr>
          <w:rFonts w:ascii="Arial" w:hAnsi="Arial" w:cs="Arial"/>
          <w:snapToGrid w:val="0"/>
        </w:rPr>
      </w:pPr>
      <w:r w:rsidRPr="007F636F">
        <w:rPr>
          <w:rFonts w:ascii="Arial" w:hAnsi="Arial" w:cs="Arial"/>
          <w:snapToGrid w:val="0"/>
        </w:rPr>
        <w:t>EM = Encargos moratórios;</w:t>
      </w:r>
    </w:p>
    <w:p w14:paraId="615C37E0"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rPr>
        <w:t>N = Número de dias entre a data prevista para o pagamento e a do efetivo pagamento;</w:t>
      </w:r>
    </w:p>
    <w:p w14:paraId="29D87AAC"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rPr>
        <w:t>VP = Valor da parcela a ser paga.</w:t>
      </w:r>
    </w:p>
    <w:p w14:paraId="70E6DA58"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snapToGrid w:val="0"/>
        </w:rPr>
        <w:t xml:space="preserve">I = Índice de compensação financeira = </w:t>
      </w:r>
      <w:r w:rsidRPr="007F636F">
        <w:rPr>
          <w:rFonts w:ascii="Arial" w:hAnsi="Arial" w:cs="Arial"/>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7F636F" w:rsidRPr="007F636F" w14:paraId="32836DA6" w14:textId="77777777" w:rsidTr="0021630D">
        <w:tc>
          <w:tcPr>
            <w:tcW w:w="2214" w:type="dxa"/>
            <w:vAlign w:val="center"/>
          </w:tcPr>
          <w:p w14:paraId="7193FFED" w14:textId="77777777" w:rsidR="008F51C5" w:rsidRPr="007F636F" w:rsidRDefault="008F51C5" w:rsidP="007F636F">
            <w:pPr>
              <w:tabs>
                <w:tab w:val="left" w:pos="1701"/>
              </w:tabs>
              <w:ind w:right="-1" w:firstLine="573"/>
              <w:jc w:val="both"/>
              <w:rPr>
                <w:rFonts w:ascii="Arial" w:hAnsi="Arial" w:cs="Arial"/>
                <w:sz w:val="22"/>
                <w:szCs w:val="22"/>
              </w:rPr>
            </w:pPr>
            <w:r w:rsidRPr="007F636F">
              <w:rPr>
                <w:rFonts w:ascii="Arial" w:hAnsi="Arial" w:cs="Arial"/>
                <w:sz w:val="22"/>
                <w:szCs w:val="22"/>
              </w:rPr>
              <w:t>I = (TX)</w:t>
            </w:r>
          </w:p>
        </w:tc>
        <w:tc>
          <w:tcPr>
            <w:tcW w:w="588" w:type="dxa"/>
            <w:vAlign w:val="center"/>
          </w:tcPr>
          <w:p w14:paraId="55CE26A0" w14:textId="78695A35" w:rsidR="008F51C5" w:rsidRPr="007F636F" w:rsidRDefault="008F51C5" w:rsidP="007F636F">
            <w:pPr>
              <w:tabs>
                <w:tab w:val="left" w:pos="1701"/>
              </w:tabs>
              <w:ind w:right="-1"/>
              <w:jc w:val="both"/>
              <w:rPr>
                <w:rFonts w:ascii="Arial" w:hAnsi="Arial" w:cs="Arial"/>
                <w:sz w:val="22"/>
                <w:szCs w:val="22"/>
              </w:rPr>
            </w:pPr>
          </w:p>
        </w:tc>
        <w:tc>
          <w:tcPr>
            <w:tcW w:w="1276" w:type="dxa"/>
            <w:tcBorders>
              <w:bottom w:val="single" w:sz="4" w:space="0" w:color="auto"/>
            </w:tcBorders>
          </w:tcPr>
          <w:p w14:paraId="60ACA7F5" w14:textId="1419EE4B"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(6 / 100)</w:t>
            </w:r>
          </w:p>
        </w:tc>
        <w:tc>
          <w:tcPr>
            <w:tcW w:w="4784" w:type="dxa"/>
            <w:vAlign w:val="center"/>
          </w:tcPr>
          <w:p w14:paraId="5AB4480E" w14:textId="77777777"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I = 0,00016438</w:t>
            </w:r>
          </w:p>
          <w:p w14:paraId="513D2A0F" w14:textId="77777777"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TX = Percentual da taxa anual = 6%</w:t>
            </w:r>
          </w:p>
        </w:tc>
      </w:tr>
    </w:tbl>
    <w:p w14:paraId="771237DE" w14:textId="77777777" w:rsidR="008F51C5" w:rsidRPr="007F636F" w:rsidRDefault="008F51C5" w:rsidP="007F636F">
      <w:pPr>
        <w:spacing w:after="0" w:line="240" w:lineRule="auto"/>
        <w:ind w:right="-1"/>
        <w:jc w:val="both"/>
        <w:rPr>
          <w:rFonts w:ascii="Arial" w:hAnsi="Arial" w:cs="Arial"/>
        </w:rPr>
      </w:pPr>
      <w:r w:rsidRPr="007F636F">
        <w:rPr>
          <w:rFonts w:ascii="Arial" w:hAnsi="Arial" w:cs="Arial"/>
        </w:rPr>
        <w:t xml:space="preserve">                                                            365</w:t>
      </w:r>
    </w:p>
    <w:p w14:paraId="6273B703" w14:textId="33707FCF" w:rsidR="00E25C19" w:rsidRPr="007F636F" w:rsidRDefault="00E25C19" w:rsidP="007F636F">
      <w:pPr>
        <w:spacing w:after="0" w:line="240" w:lineRule="auto"/>
        <w:ind w:right="-1"/>
        <w:jc w:val="both"/>
        <w:rPr>
          <w:rFonts w:ascii="Arial" w:hAnsi="Arial" w:cs="Arial"/>
        </w:rPr>
      </w:pPr>
    </w:p>
    <w:p w14:paraId="2FDCB8A7" w14:textId="7944330A" w:rsidR="00C01BEB" w:rsidRPr="00C40F8F" w:rsidRDefault="00C01BEB"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1</w:t>
      </w:r>
      <w:r w:rsidRPr="00C40F8F">
        <w:rPr>
          <w:rFonts w:ascii="Arial" w:hAnsi="Arial" w:cs="Arial"/>
          <w:b/>
          <w:bCs/>
        </w:rPr>
        <w:t xml:space="preserve">. DOS RECURSOS ORÇAMENTÁRIOS </w:t>
      </w:r>
    </w:p>
    <w:p w14:paraId="19442231" w14:textId="7BC9B12F" w:rsidR="007B09A2" w:rsidRPr="0079794E" w:rsidRDefault="0049609B" w:rsidP="007B09A2">
      <w:pPr>
        <w:spacing w:after="0" w:line="240" w:lineRule="auto"/>
        <w:jc w:val="both"/>
        <w:rPr>
          <w:rFonts w:ascii="Arial" w:hAnsi="Arial" w:cs="Arial"/>
        </w:rPr>
      </w:pPr>
      <w:r>
        <w:rPr>
          <w:rFonts w:ascii="Arial" w:hAnsi="Arial" w:cs="Arial"/>
        </w:rPr>
        <w:t xml:space="preserve">11.1. </w:t>
      </w:r>
      <w:r w:rsidR="00273909" w:rsidRPr="0049609B">
        <w:rPr>
          <w:rFonts w:ascii="Arial" w:hAnsi="Arial" w:cs="Arial"/>
        </w:rPr>
        <w:t>As despesas com a</w:t>
      </w:r>
      <w:r w:rsidR="008F2849" w:rsidRPr="0049609B">
        <w:rPr>
          <w:rFonts w:ascii="Arial" w:hAnsi="Arial" w:cs="Arial"/>
        </w:rPr>
        <w:t xml:space="preserve"> aquisição dos</w:t>
      </w:r>
      <w:r w:rsidR="005206AB" w:rsidRPr="0049609B">
        <w:rPr>
          <w:rFonts w:ascii="Arial" w:hAnsi="Arial" w:cs="Arial"/>
        </w:rPr>
        <w:t xml:space="preserve"> </w:t>
      </w:r>
      <w:r w:rsidR="00E049D9">
        <w:rPr>
          <w:rFonts w:ascii="Arial" w:hAnsi="Arial" w:cs="Arial"/>
        </w:rPr>
        <w:t xml:space="preserve">materiais </w:t>
      </w:r>
      <w:r w:rsidR="00273909" w:rsidRPr="0049609B">
        <w:rPr>
          <w:rFonts w:ascii="Arial" w:hAnsi="Arial" w:cs="Arial"/>
        </w:rPr>
        <w:t xml:space="preserve">correrão a conta das dotações orçamentarias: </w:t>
      </w:r>
    </w:p>
    <w:p w14:paraId="4244F7BE" w14:textId="6ABC594D" w:rsidR="00892C39" w:rsidRPr="007035C6" w:rsidRDefault="007035C6" w:rsidP="007035C6">
      <w:pPr>
        <w:spacing w:after="0" w:line="240" w:lineRule="auto"/>
        <w:jc w:val="both"/>
        <w:rPr>
          <w:rFonts w:ascii="Arial" w:eastAsia="Times New Roman" w:hAnsi="Arial" w:cs="Arial"/>
          <w:color w:val="000000" w:themeColor="text1"/>
        </w:rPr>
      </w:pPr>
      <w:r w:rsidRPr="0079794E">
        <w:rPr>
          <w:rFonts w:ascii="Arial" w:hAnsi="Arial" w:cs="Arial"/>
        </w:rPr>
        <w:t xml:space="preserve">Secretaria </w:t>
      </w:r>
      <w:r w:rsidRPr="007035C6">
        <w:rPr>
          <w:rFonts w:ascii="Arial" w:hAnsi="Arial" w:cs="Arial"/>
          <w:color w:val="000000" w:themeColor="text1"/>
        </w:rPr>
        <w:t xml:space="preserve">de Esporte, Cultura e Turismo: </w:t>
      </w:r>
      <w:r w:rsidRPr="007035C6">
        <w:rPr>
          <w:rFonts w:ascii="Arial" w:eastAsia="Times New Roman" w:hAnsi="Arial" w:cs="Arial"/>
          <w:color w:val="000000" w:themeColor="text1"/>
          <w:spacing w:val="6"/>
        </w:rPr>
        <w:t>2106, 2051, Fonte:1500</w:t>
      </w:r>
      <w:r w:rsidRPr="007035C6">
        <w:rPr>
          <w:rFonts w:ascii="Arial" w:hAnsi="Arial" w:cs="Arial"/>
          <w:color w:val="000000" w:themeColor="text1"/>
        </w:rPr>
        <w:t xml:space="preserve">. Secretaria de Educação: </w:t>
      </w:r>
      <w:r w:rsidRPr="007035C6">
        <w:rPr>
          <w:rFonts w:ascii="Arial" w:eastAsia="Times New Roman" w:hAnsi="Arial" w:cs="Arial"/>
          <w:color w:val="000000" w:themeColor="text1"/>
          <w:spacing w:val="6"/>
        </w:rPr>
        <w:t>Projeto Atividade: 1017, Fonte:1500.</w:t>
      </w:r>
      <w:r w:rsidR="007442CF" w:rsidRPr="007035C6">
        <w:rPr>
          <w:rFonts w:ascii="Arial" w:hAnsi="Arial" w:cs="Arial"/>
          <w:color w:val="000000" w:themeColor="text1"/>
        </w:rPr>
        <w:t xml:space="preserve"> </w:t>
      </w:r>
      <w:r w:rsidR="00756AD3" w:rsidRPr="007035C6">
        <w:rPr>
          <w:rFonts w:ascii="Arial" w:hAnsi="Arial" w:cs="Arial"/>
          <w:color w:val="000000" w:themeColor="text1"/>
        </w:rPr>
        <w:t xml:space="preserve">Equipamentos e </w:t>
      </w:r>
      <w:r w:rsidR="007442CF" w:rsidRPr="007035C6">
        <w:rPr>
          <w:rFonts w:ascii="Arial" w:hAnsi="Arial" w:cs="Arial"/>
          <w:color w:val="000000" w:themeColor="text1"/>
        </w:rPr>
        <w:t xml:space="preserve">Material </w:t>
      </w:r>
      <w:r w:rsidR="00756AD3" w:rsidRPr="007035C6">
        <w:rPr>
          <w:rFonts w:ascii="Arial" w:hAnsi="Arial" w:cs="Arial"/>
          <w:color w:val="000000" w:themeColor="text1"/>
        </w:rPr>
        <w:t>Permanente</w:t>
      </w:r>
      <w:r w:rsidR="00AF6557" w:rsidRPr="007035C6">
        <w:rPr>
          <w:rFonts w:ascii="Arial" w:hAnsi="Arial" w:cs="Arial"/>
          <w:color w:val="000000" w:themeColor="text1"/>
        </w:rPr>
        <w:t>.</w:t>
      </w:r>
      <w:r w:rsidR="00955A74" w:rsidRPr="007035C6">
        <w:rPr>
          <w:rFonts w:ascii="Arial" w:hAnsi="Arial" w:cs="Arial"/>
          <w:color w:val="000000" w:themeColor="text1"/>
        </w:rPr>
        <w:t xml:space="preserve"> </w:t>
      </w:r>
      <w:r w:rsidR="00955A74" w:rsidRPr="007035C6">
        <w:rPr>
          <w:rFonts w:ascii="Arial" w:eastAsia="Calibri" w:hAnsi="Arial" w:cs="Arial"/>
          <w:color w:val="000000" w:themeColor="text1"/>
        </w:rPr>
        <w:t xml:space="preserve"> </w:t>
      </w:r>
      <w:r w:rsidR="00955A74" w:rsidRPr="007035C6">
        <w:rPr>
          <w:rFonts w:ascii="Arial" w:eastAsia="Calibri" w:hAnsi="Arial" w:cs="Arial"/>
          <w:b/>
          <w:bCs/>
          <w:color w:val="000000" w:themeColor="text1"/>
        </w:rPr>
        <w:t>E as que couberem no exercício seguinte.</w:t>
      </w:r>
    </w:p>
    <w:p w14:paraId="43467300" w14:textId="77777777" w:rsidR="00445BC6" w:rsidRPr="00C40F8F" w:rsidRDefault="00445BC6" w:rsidP="008344F9">
      <w:pPr>
        <w:spacing w:after="0" w:line="240" w:lineRule="auto"/>
        <w:ind w:right="-1"/>
        <w:jc w:val="both"/>
        <w:rPr>
          <w:rFonts w:ascii="Arial" w:hAnsi="Arial" w:cs="Arial"/>
          <w:color w:val="FF0000"/>
        </w:rPr>
      </w:pPr>
    </w:p>
    <w:p w14:paraId="274332D3" w14:textId="32A67B1D" w:rsidR="00445BC6" w:rsidRPr="00C40F8F" w:rsidRDefault="00445BC6" w:rsidP="00445BC6">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2</w:t>
      </w:r>
      <w:r w:rsidRPr="00C40F8F">
        <w:rPr>
          <w:rFonts w:ascii="Arial" w:hAnsi="Arial" w:cs="Arial"/>
          <w:b/>
          <w:bCs/>
        </w:rPr>
        <w:t>. DAS SANÇÕES ADMINISTRATIVAS</w:t>
      </w:r>
    </w:p>
    <w:p w14:paraId="57FA482C" w14:textId="708E0E92" w:rsidR="004F36C5" w:rsidRPr="00C40F8F" w:rsidRDefault="00D658DC" w:rsidP="004F36C5">
      <w:pPr>
        <w:pStyle w:val="Nivel2"/>
        <w:numPr>
          <w:ilvl w:val="0"/>
          <w:numId w:val="0"/>
        </w:numPr>
        <w:spacing w:before="0" w:after="0" w:line="240" w:lineRule="auto"/>
        <w:ind w:right="4"/>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 xml:space="preserve">.1. </w:t>
      </w:r>
      <w:r w:rsidR="004F36C5" w:rsidRPr="00C40F8F">
        <w:rPr>
          <w:rFonts w:ascii="Arial" w:hAnsi="Arial" w:cs="Arial"/>
          <w:sz w:val="22"/>
          <w:szCs w:val="22"/>
        </w:rPr>
        <w:t>Comete infração administrativa, nos termos da Lei nº 14.133, de 2021, o contratado que:</w:t>
      </w:r>
    </w:p>
    <w:p w14:paraId="37AFA9B6" w14:textId="77777777" w:rsidR="004F36C5" w:rsidRPr="00C40F8F" w:rsidRDefault="004F36C5" w:rsidP="004F36C5">
      <w:pPr>
        <w:pStyle w:val="PargrafodaLista"/>
        <w:ind w:left="0"/>
        <w:rPr>
          <w:rFonts w:ascii="Arial" w:hAnsi="Arial" w:cs="Arial"/>
          <w:sz w:val="22"/>
          <w:szCs w:val="22"/>
        </w:rPr>
      </w:pPr>
    </w:p>
    <w:p w14:paraId="690E69E8"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der causa à inexecução parcial do contrato que cause grave dano à Administração ou ao funcionamento dos serviços públicos ou ao interesse coletivo;</w:t>
      </w:r>
    </w:p>
    <w:p w14:paraId="6901CB5C" w14:textId="77777777" w:rsidR="004F36C5" w:rsidRPr="00C40F8F" w:rsidRDefault="004F36C5" w:rsidP="00B075B4">
      <w:pPr>
        <w:spacing w:after="0" w:line="240" w:lineRule="auto"/>
        <w:ind w:left="567" w:hanging="283"/>
        <w:rPr>
          <w:rFonts w:ascii="Arial" w:hAnsi="Arial" w:cs="Arial"/>
        </w:rPr>
      </w:pPr>
    </w:p>
    <w:p w14:paraId="04E37FB6"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der causa a execução total do contrato;</w:t>
      </w:r>
    </w:p>
    <w:p w14:paraId="26A72330" w14:textId="77777777" w:rsidR="004F36C5" w:rsidRPr="00C40F8F" w:rsidRDefault="004F36C5" w:rsidP="00B075B4">
      <w:pPr>
        <w:spacing w:after="0" w:line="240" w:lineRule="auto"/>
        <w:ind w:left="567" w:hanging="283"/>
        <w:rPr>
          <w:rFonts w:ascii="Arial" w:hAnsi="Arial" w:cs="Arial"/>
        </w:rPr>
      </w:pPr>
    </w:p>
    <w:p w14:paraId="74FDB982"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ensejar o retardamento da execução ou da entrega do objeto da contratação sem motivo justificado;</w:t>
      </w:r>
    </w:p>
    <w:p w14:paraId="44C29E99" w14:textId="77777777" w:rsidR="004F36C5" w:rsidRPr="00C40F8F" w:rsidRDefault="004F36C5" w:rsidP="00B075B4">
      <w:pPr>
        <w:spacing w:after="0" w:line="240" w:lineRule="auto"/>
        <w:ind w:left="567" w:hanging="283"/>
        <w:rPr>
          <w:rFonts w:ascii="Arial" w:hAnsi="Arial" w:cs="Arial"/>
        </w:rPr>
      </w:pPr>
    </w:p>
    <w:p w14:paraId="794B1C7C"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apresentar documentação falsa ou prestar declaração falsa durante a execução do contrato;</w:t>
      </w:r>
    </w:p>
    <w:p w14:paraId="5190B722" w14:textId="77777777" w:rsidR="004F36C5" w:rsidRPr="00C40F8F" w:rsidRDefault="004F36C5" w:rsidP="00B075B4">
      <w:pPr>
        <w:spacing w:after="0" w:line="240" w:lineRule="auto"/>
        <w:ind w:left="567" w:hanging="283"/>
        <w:rPr>
          <w:rFonts w:ascii="Arial" w:hAnsi="Arial" w:cs="Arial"/>
        </w:rPr>
      </w:pPr>
    </w:p>
    <w:p w14:paraId="37CE7762" w14:textId="77777777" w:rsidR="004F36C5" w:rsidRPr="00C40F8F"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f) praticar ato fraudulento na execução do contrato;</w:t>
      </w:r>
    </w:p>
    <w:p w14:paraId="06C6B0E3" w14:textId="77777777" w:rsidR="004F36C5" w:rsidRPr="00C40F8F" w:rsidRDefault="004F36C5" w:rsidP="00B075B4">
      <w:pPr>
        <w:spacing w:after="0" w:line="240" w:lineRule="auto"/>
        <w:ind w:left="567" w:hanging="283"/>
        <w:rPr>
          <w:rFonts w:ascii="Arial" w:hAnsi="Arial" w:cs="Arial"/>
        </w:rPr>
      </w:pPr>
    </w:p>
    <w:p w14:paraId="0F7CB67B" w14:textId="77777777" w:rsidR="004F36C5" w:rsidRPr="00C40F8F"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g) comportar-se de modo inidôneo ou cometer fraude de qualquer natureza;</w:t>
      </w:r>
    </w:p>
    <w:p w14:paraId="3E714122" w14:textId="77777777" w:rsidR="004F36C5" w:rsidRPr="00C40F8F" w:rsidRDefault="004F36C5" w:rsidP="00B075B4">
      <w:pPr>
        <w:spacing w:after="0" w:line="240" w:lineRule="auto"/>
        <w:ind w:left="567" w:hanging="283"/>
        <w:rPr>
          <w:rFonts w:ascii="Arial" w:hAnsi="Arial" w:cs="Arial"/>
        </w:rPr>
      </w:pPr>
    </w:p>
    <w:p w14:paraId="19DC94E3" w14:textId="77777777" w:rsidR="004F36C5" w:rsidRPr="00C40F8F"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h) praticar ato lesivo previsto no art. 5º da Lei nº 12.846, de 1º de agosto de 2013.</w:t>
      </w:r>
    </w:p>
    <w:p w14:paraId="3E4892A5" w14:textId="77777777" w:rsidR="004F36C5" w:rsidRPr="00C40F8F" w:rsidRDefault="004F36C5" w:rsidP="004F36C5">
      <w:pPr>
        <w:spacing w:after="0" w:line="240" w:lineRule="auto"/>
        <w:rPr>
          <w:rFonts w:ascii="Arial" w:hAnsi="Arial" w:cs="Arial"/>
        </w:rPr>
      </w:pPr>
    </w:p>
    <w:p w14:paraId="012E970B" w14:textId="5340D723" w:rsidR="004F36C5" w:rsidRPr="00C40F8F" w:rsidRDefault="00D658DC" w:rsidP="004F36C5">
      <w:pPr>
        <w:spacing w:after="0" w:line="240" w:lineRule="auto"/>
        <w:rPr>
          <w:rFonts w:ascii="Arial" w:hAnsi="Arial" w:cs="Arial"/>
        </w:rPr>
      </w:pPr>
      <w:r w:rsidRPr="00C40F8F">
        <w:rPr>
          <w:rFonts w:ascii="Arial" w:hAnsi="Arial" w:cs="Arial"/>
        </w:rPr>
        <w:lastRenderedPageBreak/>
        <w:t>1</w:t>
      </w:r>
      <w:r w:rsidR="00B224E6" w:rsidRPr="00C40F8F">
        <w:rPr>
          <w:rFonts w:ascii="Arial" w:hAnsi="Arial" w:cs="Arial"/>
        </w:rPr>
        <w:t>2</w:t>
      </w:r>
      <w:r w:rsidRPr="00C40F8F">
        <w:rPr>
          <w:rFonts w:ascii="Arial" w:hAnsi="Arial" w:cs="Arial"/>
        </w:rPr>
        <w:t xml:space="preserve">.2. </w:t>
      </w:r>
      <w:r w:rsidR="004F36C5" w:rsidRPr="00C40F8F">
        <w:rPr>
          <w:rFonts w:ascii="Arial" w:hAnsi="Arial" w:cs="Arial"/>
        </w:rPr>
        <w:t xml:space="preserve">Pela inexecução </w:t>
      </w:r>
      <w:r w:rsidR="004F36C5" w:rsidRPr="00C40F8F">
        <w:rPr>
          <w:rFonts w:ascii="Arial" w:hAnsi="Arial" w:cs="Arial"/>
          <w:u w:val="single"/>
        </w:rPr>
        <w:t>total ou parcial</w:t>
      </w:r>
      <w:r w:rsidR="004F36C5" w:rsidRPr="00C40F8F">
        <w:rPr>
          <w:rFonts w:ascii="Arial" w:hAnsi="Arial" w:cs="Arial"/>
        </w:rPr>
        <w:t xml:space="preserve"> do objeto deste contrato, a Administração pode aplicar à CONTRATADA as seguintes sanções:</w:t>
      </w:r>
    </w:p>
    <w:p w14:paraId="73651EF7" w14:textId="77777777" w:rsidR="004F36C5" w:rsidRPr="00C40F8F" w:rsidRDefault="004F36C5" w:rsidP="004F36C5">
      <w:pPr>
        <w:spacing w:after="0" w:line="240" w:lineRule="auto"/>
        <w:rPr>
          <w:rFonts w:ascii="Arial" w:hAnsi="Arial" w:cs="Arial"/>
        </w:rPr>
      </w:pPr>
    </w:p>
    <w:p w14:paraId="0961DCC0" w14:textId="77777777" w:rsidR="004F36C5" w:rsidRPr="00C40F8F" w:rsidRDefault="004F36C5" w:rsidP="004F36C5">
      <w:pPr>
        <w:spacing w:after="0" w:line="240" w:lineRule="auto"/>
        <w:rPr>
          <w:rFonts w:ascii="Arial" w:hAnsi="Arial" w:cs="Arial"/>
        </w:rPr>
      </w:pPr>
      <w:r w:rsidRPr="00C40F8F">
        <w:rPr>
          <w:rFonts w:ascii="Arial" w:hAnsi="Arial" w:cs="Arial"/>
          <w:bCs/>
        </w:rPr>
        <w:t>I - Advertência por escrito</w:t>
      </w:r>
      <w:r w:rsidRPr="00C40F8F">
        <w:rPr>
          <w:rFonts w:ascii="Arial" w:hAnsi="Arial" w:cs="Arial"/>
        </w:rPr>
        <w:t>, quando do não cumprimento de quaisquer das obrigações contratuais consideradas faltas leves, assim entendidas aquelas que não acarretam prejuízos significativos para a Contratante;</w:t>
      </w:r>
    </w:p>
    <w:p w14:paraId="0A5E69E0" w14:textId="77777777" w:rsidR="004F36C5" w:rsidRPr="00C40F8F" w:rsidRDefault="004F36C5" w:rsidP="004F36C5">
      <w:pPr>
        <w:spacing w:after="0" w:line="240" w:lineRule="auto"/>
        <w:rPr>
          <w:rFonts w:ascii="Arial" w:hAnsi="Arial" w:cs="Arial"/>
        </w:rPr>
      </w:pPr>
    </w:p>
    <w:p w14:paraId="63106BB9" w14:textId="77777777" w:rsidR="004F36C5" w:rsidRPr="00C40F8F" w:rsidRDefault="004F36C5" w:rsidP="004F36C5">
      <w:pPr>
        <w:spacing w:after="0" w:line="240" w:lineRule="auto"/>
        <w:rPr>
          <w:rFonts w:ascii="Arial" w:hAnsi="Arial" w:cs="Arial"/>
        </w:rPr>
      </w:pPr>
      <w:r w:rsidRPr="00C40F8F">
        <w:rPr>
          <w:rFonts w:ascii="Arial" w:hAnsi="Arial" w:cs="Arial"/>
          <w:bCs/>
        </w:rPr>
        <w:t>II - Multa:</w:t>
      </w:r>
    </w:p>
    <w:p w14:paraId="08017EA3" w14:textId="4193D9D9" w:rsidR="004F36C5" w:rsidRPr="00C40F8F" w:rsidRDefault="004F36C5">
      <w:pPr>
        <w:pStyle w:val="PargrafodaLista"/>
        <w:numPr>
          <w:ilvl w:val="0"/>
          <w:numId w:val="13"/>
        </w:numPr>
        <w:ind w:left="0" w:firstLine="0"/>
        <w:jc w:val="both"/>
        <w:rPr>
          <w:rFonts w:ascii="Arial" w:hAnsi="Arial" w:cs="Arial"/>
          <w:sz w:val="22"/>
          <w:szCs w:val="22"/>
        </w:rPr>
      </w:pPr>
      <w:r w:rsidRPr="00C40F8F">
        <w:rPr>
          <w:rFonts w:ascii="Arial" w:hAnsi="Arial" w:cs="Arial"/>
          <w:sz w:val="22"/>
          <w:szCs w:val="22"/>
        </w:rPr>
        <w:t xml:space="preserve">Moratória de 2% a 10% (dois a dez por cento) por dia de atraso injustificado sobre o valor da parcela inadimplida, até o limite de </w:t>
      </w:r>
      <w:r w:rsidR="00283F4E">
        <w:rPr>
          <w:rFonts w:ascii="Arial" w:hAnsi="Arial" w:cs="Arial"/>
          <w:sz w:val="22"/>
          <w:szCs w:val="22"/>
        </w:rPr>
        <w:t>3</w:t>
      </w:r>
      <w:r w:rsidRPr="00C40F8F">
        <w:rPr>
          <w:rFonts w:ascii="Arial" w:hAnsi="Arial" w:cs="Arial"/>
          <w:sz w:val="22"/>
          <w:szCs w:val="22"/>
        </w:rPr>
        <w:t>0 (trinta) dias;</w:t>
      </w:r>
    </w:p>
    <w:p w14:paraId="3C63F24E" w14:textId="77777777" w:rsidR="004F36C5" w:rsidRPr="00C40F8F" w:rsidRDefault="004F36C5">
      <w:pPr>
        <w:pStyle w:val="PargrafodaLista"/>
        <w:numPr>
          <w:ilvl w:val="0"/>
          <w:numId w:val="13"/>
        </w:numPr>
        <w:ind w:left="0" w:firstLine="0"/>
        <w:jc w:val="both"/>
        <w:rPr>
          <w:rFonts w:ascii="Arial" w:hAnsi="Arial" w:cs="Arial"/>
          <w:sz w:val="22"/>
          <w:szCs w:val="22"/>
        </w:rPr>
      </w:pPr>
      <w:r w:rsidRPr="00C40F8F">
        <w:rPr>
          <w:rFonts w:ascii="Arial" w:hAnsi="Arial" w:cs="Arial"/>
          <w:sz w:val="22"/>
          <w:szCs w:val="22"/>
        </w:rPr>
        <w:t xml:space="preserve">Compensatória de </w:t>
      </w:r>
      <w:r w:rsidRPr="00C40F8F">
        <w:rPr>
          <w:rFonts w:ascii="Arial" w:hAnsi="Arial" w:cs="Arial"/>
          <w:bCs/>
          <w:sz w:val="22"/>
          <w:szCs w:val="22"/>
        </w:rPr>
        <w:t>5%</w:t>
      </w:r>
      <w:r w:rsidRPr="00C40F8F">
        <w:rPr>
          <w:rFonts w:ascii="Arial" w:hAnsi="Arial" w:cs="Arial"/>
          <w:sz w:val="22"/>
          <w:szCs w:val="22"/>
        </w:rPr>
        <w:t xml:space="preserve"> (cinco por cento) sobre o valor total do contrato, no caso de inexecução total do objeto;</w:t>
      </w:r>
    </w:p>
    <w:p w14:paraId="615371ED" w14:textId="77777777" w:rsidR="004F36C5" w:rsidRPr="00C40F8F" w:rsidRDefault="004F36C5" w:rsidP="004F36C5">
      <w:pPr>
        <w:spacing w:after="0" w:line="240" w:lineRule="auto"/>
        <w:rPr>
          <w:rFonts w:ascii="Arial" w:hAnsi="Arial" w:cs="Arial"/>
        </w:rPr>
      </w:pPr>
    </w:p>
    <w:p w14:paraId="594677E6" w14:textId="77777777" w:rsidR="004F36C5" w:rsidRPr="00C40F8F" w:rsidRDefault="004F36C5" w:rsidP="004F36C5">
      <w:pPr>
        <w:pStyle w:val="PargrafodaLista"/>
        <w:ind w:left="0"/>
        <w:rPr>
          <w:rFonts w:ascii="Arial" w:hAnsi="Arial" w:cs="Arial"/>
          <w:sz w:val="22"/>
          <w:szCs w:val="22"/>
        </w:rPr>
      </w:pPr>
      <w:r w:rsidRPr="00C40F8F">
        <w:rPr>
          <w:rFonts w:ascii="Arial" w:hAnsi="Arial" w:cs="Arial"/>
          <w:bCs/>
          <w:sz w:val="22"/>
          <w:szCs w:val="22"/>
        </w:rPr>
        <w:t>III - Suspensão de licitar e impedimento de contratar</w:t>
      </w:r>
      <w:r w:rsidRPr="00C40F8F">
        <w:rPr>
          <w:rFonts w:ascii="Arial" w:hAnsi="Arial" w:cs="Arial"/>
          <w:sz w:val="22"/>
          <w:szCs w:val="22"/>
        </w:rPr>
        <w:t xml:space="preserve"> com o órgão, entidade ou unidade administrativa pela qual a Administração Pública opera e atua concretamente, pelo prazo de até dois anos; </w:t>
      </w:r>
    </w:p>
    <w:p w14:paraId="7F72947B" w14:textId="77777777" w:rsidR="004F36C5" w:rsidRPr="00C40F8F" w:rsidRDefault="004F36C5" w:rsidP="004F36C5">
      <w:pPr>
        <w:pStyle w:val="PargrafodaLista"/>
        <w:ind w:left="0"/>
        <w:rPr>
          <w:rFonts w:ascii="Arial" w:hAnsi="Arial" w:cs="Arial"/>
          <w:color w:val="7030A0"/>
          <w:sz w:val="22"/>
          <w:szCs w:val="22"/>
          <w:u w:val="single"/>
        </w:rPr>
      </w:pPr>
    </w:p>
    <w:p w14:paraId="69B74265" w14:textId="77777777" w:rsidR="004F36C5" w:rsidRPr="00C40F8F" w:rsidRDefault="004F36C5" w:rsidP="004F36C5">
      <w:pPr>
        <w:pStyle w:val="PargrafodaLista"/>
        <w:ind w:left="0"/>
        <w:jc w:val="both"/>
        <w:rPr>
          <w:rFonts w:ascii="Arial" w:hAnsi="Arial" w:cs="Arial"/>
          <w:sz w:val="22"/>
          <w:szCs w:val="22"/>
        </w:rPr>
      </w:pPr>
      <w:r w:rsidRPr="00C40F8F">
        <w:rPr>
          <w:rFonts w:ascii="Arial" w:hAnsi="Arial" w:cs="Arial"/>
          <w:bCs/>
          <w:sz w:val="22"/>
          <w:szCs w:val="22"/>
        </w:rPr>
        <w:t>IV - Declaração de inidoneidade para licitar ou contratar</w:t>
      </w:r>
      <w:r w:rsidRPr="00C40F8F">
        <w:rPr>
          <w:rFonts w:ascii="Arial" w:hAnsi="Arial"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67B0584" w14:textId="77777777" w:rsidR="004F36C5" w:rsidRPr="00C40F8F" w:rsidRDefault="004F36C5" w:rsidP="004F36C5">
      <w:pPr>
        <w:pStyle w:val="PargrafodaLista"/>
        <w:ind w:left="0"/>
        <w:jc w:val="both"/>
        <w:rPr>
          <w:rFonts w:ascii="Arial" w:hAnsi="Arial" w:cs="Arial"/>
          <w:sz w:val="22"/>
          <w:szCs w:val="22"/>
        </w:rPr>
      </w:pPr>
    </w:p>
    <w:p w14:paraId="288F7737" w14:textId="48E81DBA"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3</w:t>
      </w:r>
      <w:r w:rsidRPr="00C40F8F">
        <w:rPr>
          <w:rFonts w:ascii="Arial" w:hAnsi="Arial" w:cs="Arial"/>
          <w:sz w:val="22"/>
          <w:szCs w:val="22"/>
        </w:rPr>
        <w:t>. A aplicação das sanções previstas neste termo não exclui, em hipótese alguma, a obrigação de reparação integral do dano causado ao Contratante (art. 156, §9º, da Lei nº 14.133, de 2021).</w:t>
      </w:r>
    </w:p>
    <w:p w14:paraId="22DD3FCA" w14:textId="77777777" w:rsidR="004F36C5" w:rsidRPr="00C40F8F" w:rsidRDefault="004F36C5" w:rsidP="004F36C5">
      <w:pPr>
        <w:pStyle w:val="PargrafodaLista"/>
        <w:ind w:left="0"/>
        <w:jc w:val="both"/>
        <w:rPr>
          <w:rFonts w:ascii="Arial" w:hAnsi="Arial" w:cs="Arial"/>
          <w:sz w:val="22"/>
          <w:szCs w:val="22"/>
        </w:rPr>
      </w:pPr>
    </w:p>
    <w:p w14:paraId="1CE4F4D0" w14:textId="44CBB362"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4</w:t>
      </w:r>
      <w:r w:rsidRPr="00C40F8F">
        <w:rPr>
          <w:rFonts w:ascii="Arial" w:hAnsi="Arial" w:cs="Arial"/>
          <w:sz w:val="22"/>
          <w:szCs w:val="22"/>
        </w:rPr>
        <w:t>. Todas as sanções previstas neste Contrato poderão ser aplicadas cumulativamente com a multa (art. 156, §7º, da Lei nº 14.133, de 2021).</w:t>
      </w:r>
    </w:p>
    <w:p w14:paraId="16908D88" w14:textId="77777777" w:rsidR="004F36C5" w:rsidRPr="00C40F8F" w:rsidRDefault="004F36C5" w:rsidP="004F36C5">
      <w:pPr>
        <w:pStyle w:val="PargrafodaLista"/>
        <w:ind w:left="0"/>
        <w:jc w:val="both"/>
        <w:rPr>
          <w:rFonts w:ascii="Arial" w:hAnsi="Arial" w:cs="Arial"/>
          <w:sz w:val="22"/>
          <w:szCs w:val="22"/>
        </w:rPr>
      </w:pPr>
    </w:p>
    <w:p w14:paraId="42925633" w14:textId="7EA20FAF"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5</w:t>
      </w:r>
      <w:r w:rsidRPr="00C40F8F">
        <w:rPr>
          <w:rFonts w:ascii="Arial" w:hAnsi="Arial" w:cs="Arial"/>
          <w:sz w:val="22"/>
          <w:szCs w:val="22"/>
        </w:rPr>
        <w:t>. Antes da aplicação da multa será facultada a defesa do interessado no prazo de 15 (quinze) dias úteis, contado da data de sua intimação (art. 157, da Lei nº 14.133, de 2021);</w:t>
      </w:r>
    </w:p>
    <w:p w14:paraId="0301BA6C" w14:textId="77777777" w:rsidR="004F36C5" w:rsidRPr="00C40F8F" w:rsidRDefault="004F36C5" w:rsidP="004F36C5">
      <w:pPr>
        <w:spacing w:after="0" w:line="240" w:lineRule="auto"/>
        <w:jc w:val="both"/>
        <w:rPr>
          <w:rFonts w:ascii="Arial" w:hAnsi="Arial" w:cs="Arial"/>
        </w:rPr>
      </w:pPr>
    </w:p>
    <w:p w14:paraId="7459772E" w14:textId="0EEED782"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6</w:t>
      </w:r>
      <w:r w:rsidRPr="00C40F8F">
        <w:rPr>
          <w:rFonts w:ascii="Arial" w:hAnsi="Arial" w:cs="Arial"/>
          <w:sz w:val="22"/>
          <w:szCs w:val="22"/>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73E1787" w14:textId="77777777" w:rsidR="004F36C5" w:rsidRPr="00C40F8F" w:rsidRDefault="004F36C5" w:rsidP="004F36C5">
      <w:pPr>
        <w:spacing w:after="0" w:line="240" w:lineRule="auto"/>
        <w:jc w:val="both"/>
        <w:rPr>
          <w:rFonts w:ascii="Arial" w:hAnsi="Arial" w:cs="Arial"/>
        </w:rPr>
      </w:pPr>
    </w:p>
    <w:p w14:paraId="14194B2C" w14:textId="34642AC3"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7</w:t>
      </w:r>
      <w:r w:rsidRPr="00C40F8F">
        <w:rPr>
          <w:rFonts w:ascii="Arial" w:hAnsi="Arial" w:cs="Arial"/>
          <w:sz w:val="22"/>
          <w:szCs w:val="22"/>
        </w:rPr>
        <w:t>. Aplica-se ainda o previsto na Lei 14.133/2021 e o edital</w:t>
      </w:r>
    </w:p>
    <w:p w14:paraId="29658225" w14:textId="77777777" w:rsidR="004F36C5" w:rsidRPr="00C40F8F" w:rsidRDefault="004F36C5" w:rsidP="004F36C5">
      <w:pPr>
        <w:spacing w:after="0" w:line="240" w:lineRule="auto"/>
        <w:jc w:val="both"/>
        <w:rPr>
          <w:rFonts w:ascii="Arial" w:hAnsi="Arial" w:cs="Arial"/>
        </w:rPr>
      </w:pPr>
    </w:p>
    <w:p w14:paraId="363E90E5" w14:textId="2161044D"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8</w:t>
      </w:r>
      <w:r w:rsidRPr="00C40F8F">
        <w:rPr>
          <w:rFonts w:ascii="Arial" w:hAnsi="Arial" w:cs="Arial"/>
          <w:sz w:val="22"/>
          <w:szCs w:val="22"/>
        </w:rPr>
        <w:t>. As multas devidas e/ou prejuízos causados à Contratante serão deduzidos dos valores a serem pagos, ou recolhidos em favor da Contratante, ou deduzidos da garantia, ou ainda, quando for o caso, serão inscritos na Dívida Ativa e cobrados judicialmente.</w:t>
      </w:r>
    </w:p>
    <w:p w14:paraId="194977A9" w14:textId="77777777" w:rsidR="004F36C5" w:rsidRPr="00C40F8F" w:rsidRDefault="004F36C5" w:rsidP="004F36C5">
      <w:pPr>
        <w:spacing w:after="0" w:line="240" w:lineRule="auto"/>
        <w:rPr>
          <w:rFonts w:ascii="Arial" w:hAnsi="Arial" w:cs="Arial"/>
        </w:rPr>
      </w:pPr>
    </w:p>
    <w:p w14:paraId="32805966" w14:textId="617B7F03" w:rsidR="004F36C5" w:rsidRPr="00C40F8F" w:rsidRDefault="004F36C5" w:rsidP="004F36C5">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w:t>
      </w:r>
      <w:r w:rsidR="00D658DC" w:rsidRPr="00C40F8F">
        <w:rPr>
          <w:rFonts w:ascii="Arial" w:hAnsi="Arial" w:cs="Arial"/>
        </w:rPr>
        <w:t>9</w:t>
      </w:r>
      <w:r w:rsidRPr="00C40F8F">
        <w:rPr>
          <w:rFonts w:ascii="Arial" w:hAnsi="Arial" w:cs="Arial"/>
        </w:rPr>
        <w:t>. Caso a Contratante determine, a multa deverá ser recolhida no prazo máximo de 30 (trinta) dias, a contar da data do recebimento da comunicação enviada pela autoridade competente.</w:t>
      </w:r>
    </w:p>
    <w:p w14:paraId="00F27114" w14:textId="77777777" w:rsidR="004F36C5" w:rsidRPr="00C40F8F" w:rsidRDefault="004F36C5" w:rsidP="004F36C5">
      <w:pPr>
        <w:spacing w:after="0" w:line="240" w:lineRule="auto"/>
        <w:rPr>
          <w:rFonts w:ascii="Arial" w:hAnsi="Arial" w:cs="Arial"/>
        </w:rPr>
      </w:pPr>
    </w:p>
    <w:p w14:paraId="6FE8C9A1" w14:textId="64F4B65B" w:rsidR="004F36C5" w:rsidRPr="00C40F8F" w:rsidRDefault="004F36C5" w:rsidP="004F36C5">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w:t>
      </w:r>
      <w:r w:rsidR="00D658DC" w:rsidRPr="00C40F8F">
        <w:rPr>
          <w:rFonts w:ascii="Arial" w:hAnsi="Arial" w:cs="Arial"/>
        </w:rPr>
        <w:t>10</w:t>
      </w:r>
      <w:r w:rsidRPr="00C40F8F">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508C1CA0" w14:textId="77777777" w:rsidR="004F36C5" w:rsidRPr="00C40F8F" w:rsidRDefault="004F36C5" w:rsidP="004F36C5">
      <w:pPr>
        <w:spacing w:after="0" w:line="240" w:lineRule="auto"/>
        <w:rPr>
          <w:rFonts w:ascii="Arial" w:hAnsi="Arial" w:cs="Arial"/>
        </w:rPr>
      </w:pPr>
    </w:p>
    <w:p w14:paraId="2A330429" w14:textId="1F7CE444" w:rsidR="004F36C5" w:rsidRPr="00C40F8F" w:rsidRDefault="004F36C5" w:rsidP="004F36C5">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.1</w:t>
      </w:r>
      <w:r w:rsidR="00D658DC" w:rsidRPr="00C40F8F">
        <w:rPr>
          <w:rFonts w:ascii="Arial" w:hAnsi="Arial" w:cs="Arial"/>
        </w:rPr>
        <w:t>1</w:t>
      </w:r>
      <w:r w:rsidRPr="00C40F8F">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0233712A" w14:textId="77777777" w:rsidR="004F36C5" w:rsidRPr="00C40F8F" w:rsidRDefault="004F36C5" w:rsidP="004F36C5">
      <w:pPr>
        <w:spacing w:after="0" w:line="240" w:lineRule="auto"/>
        <w:rPr>
          <w:rFonts w:ascii="Arial" w:hAnsi="Arial" w:cs="Arial"/>
        </w:rPr>
      </w:pPr>
    </w:p>
    <w:p w14:paraId="0A890AB0" w14:textId="638B1844" w:rsidR="004F36C5" w:rsidRPr="00C40F8F" w:rsidRDefault="004F36C5" w:rsidP="004F36C5">
      <w:pPr>
        <w:pStyle w:val="Nivel2"/>
        <w:numPr>
          <w:ilvl w:val="0"/>
          <w:numId w:val="0"/>
        </w:numPr>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2</w:t>
      </w:r>
      <w:r w:rsidRPr="00C40F8F">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w:t>
      </w:r>
      <w:r w:rsidRPr="00C40F8F">
        <w:rPr>
          <w:rFonts w:ascii="Arial" w:hAnsi="Arial" w:cs="Arial"/>
          <w:sz w:val="22"/>
          <w:szCs w:val="22"/>
        </w:rPr>
        <w:lastRenderedPageBreak/>
        <w:t xml:space="preserve">despacho fundamentado,   para ciência e decisão sobre a eventual instauração de investigação preliminar ou Processo Administrativo de Responsabilização - PAR. </w:t>
      </w:r>
    </w:p>
    <w:p w14:paraId="466BBEC8" w14:textId="77777777" w:rsidR="004F36C5" w:rsidRPr="00C40F8F" w:rsidRDefault="004F36C5" w:rsidP="004F36C5">
      <w:pPr>
        <w:pStyle w:val="Nivel2"/>
        <w:numPr>
          <w:ilvl w:val="0"/>
          <w:numId w:val="0"/>
        </w:numPr>
        <w:spacing w:before="0" w:after="0" w:line="240" w:lineRule="auto"/>
        <w:rPr>
          <w:rFonts w:ascii="Arial" w:hAnsi="Arial" w:cs="Arial"/>
          <w:sz w:val="22"/>
          <w:szCs w:val="22"/>
        </w:rPr>
      </w:pPr>
    </w:p>
    <w:p w14:paraId="2E82DC02" w14:textId="2279572C"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3</w:t>
      </w:r>
      <w:r w:rsidRPr="00C40F8F">
        <w:rPr>
          <w:rFonts w:ascii="Arial" w:hAnsi="Arial" w:cs="Arial"/>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D3F0FB7" w14:textId="77777777"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p>
    <w:p w14:paraId="274ADB44" w14:textId="6323F097"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4</w:t>
      </w:r>
      <w:r w:rsidRPr="00C40F8F">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DCA75DF" w14:textId="77777777" w:rsidR="004F36C5" w:rsidRPr="00C40F8F" w:rsidRDefault="004F36C5" w:rsidP="004F36C5">
      <w:pPr>
        <w:pStyle w:val="PargrafodaLista"/>
        <w:ind w:left="0"/>
        <w:rPr>
          <w:rFonts w:ascii="Arial" w:hAnsi="Arial" w:cs="Arial"/>
          <w:sz w:val="22"/>
          <w:szCs w:val="22"/>
        </w:rPr>
      </w:pPr>
    </w:p>
    <w:p w14:paraId="5B18F8BA" w14:textId="2D9EFD08"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5</w:t>
      </w:r>
      <w:r w:rsidRPr="00C40F8F">
        <w:rPr>
          <w:rFonts w:ascii="Arial" w:hAnsi="Arial" w:cs="Arial"/>
          <w:sz w:val="22"/>
          <w:szCs w:val="22"/>
        </w:rPr>
        <w:t>. As penalidades serão obrigatoriamente registradas no Cadastro Municipal</w:t>
      </w:r>
    </w:p>
    <w:p w14:paraId="369F1E4F" w14:textId="77777777" w:rsidR="00CB6AD1" w:rsidRPr="00C40F8F" w:rsidRDefault="00CB6AD1" w:rsidP="00D4644E">
      <w:pPr>
        <w:autoSpaceDE w:val="0"/>
        <w:autoSpaceDN w:val="0"/>
        <w:adjustRightInd w:val="0"/>
        <w:spacing w:after="0" w:line="240" w:lineRule="auto"/>
        <w:jc w:val="both"/>
        <w:rPr>
          <w:rFonts w:ascii="Arial" w:hAnsi="Arial" w:cs="Arial"/>
        </w:rPr>
      </w:pPr>
    </w:p>
    <w:p w14:paraId="39123974" w14:textId="78BB084D" w:rsidR="00CE0E17" w:rsidRPr="00C40F8F" w:rsidRDefault="00CE0E17" w:rsidP="00A30A2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3</w:t>
      </w:r>
      <w:r w:rsidRPr="00C40F8F">
        <w:rPr>
          <w:rFonts w:ascii="Arial" w:hAnsi="Arial" w:cs="Arial"/>
          <w:b/>
          <w:bCs/>
        </w:rPr>
        <w:t>. DAS DISPOSIÇÕES GERAIS</w:t>
      </w:r>
    </w:p>
    <w:p w14:paraId="67B202B6" w14:textId="6C275D87" w:rsidR="007F30BF" w:rsidRPr="00C40F8F" w:rsidRDefault="007F30BF" w:rsidP="007F30BF">
      <w:pPr>
        <w:pStyle w:val="PargrafodaLista"/>
        <w:ind w:left="0"/>
        <w:jc w:val="both"/>
        <w:rPr>
          <w:rFonts w:ascii="Arial" w:hAnsi="Arial" w:cs="Arial"/>
          <w:color w:val="0000FF"/>
          <w:sz w:val="22"/>
          <w:szCs w:val="22"/>
          <w:u w:val="single"/>
        </w:rPr>
      </w:pPr>
      <w:r w:rsidRPr="00C40F8F">
        <w:rPr>
          <w:rFonts w:ascii="Arial" w:hAnsi="Arial" w:cs="Arial"/>
          <w:sz w:val="22"/>
          <w:szCs w:val="22"/>
        </w:rPr>
        <w:t>1</w:t>
      </w:r>
      <w:r w:rsidR="00B224E6" w:rsidRPr="00C40F8F">
        <w:rPr>
          <w:rFonts w:ascii="Arial" w:hAnsi="Arial" w:cs="Arial"/>
          <w:sz w:val="22"/>
          <w:szCs w:val="22"/>
        </w:rPr>
        <w:t>3</w:t>
      </w:r>
      <w:r w:rsidRPr="00C40F8F">
        <w:rPr>
          <w:rFonts w:ascii="Arial" w:hAnsi="Arial" w:cs="Arial"/>
          <w:sz w:val="22"/>
          <w:szCs w:val="22"/>
        </w:rPr>
        <w:t xml:space="preserve">.1. </w:t>
      </w:r>
      <w:r w:rsidRPr="00C40F8F">
        <w:rPr>
          <w:rFonts w:ascii="Arial" w:hAnsi="Arial" w:cs="Arial"/>
          <w:color w:val="000000"/>
          <w:sz w:val="22"/>
          <w:szCs w:val="22"/>
        </w:rPr>
        <w:t> Por ser pregão presencial a sessão pública de apresentação de propostas</w:t>
      </w:r>
      <w:r w:rsidR="008B366E" w:rsidRPr="00C40F8F">
        <w:rPr>
          <w:rFonts w:ascii="Arial" w:hAnsi="Arial" w:cs="Arial"/>
          <w:color w:val="000000"/>
          <w:sz w:val="22"/>
          <w:szCs w:val="22"/>
        </w:rPr>
        <w:t xml:space="preserve"> e documentos de habilitação</w:t>
      </w:r>
      <w:r w:rsidRPr="00C40F8F">
        <w:rPr>
          <w:rFonts w:ascii="Arial" w:hAnsi="Arial" w:cs="Arial"/>
          <w:color w:val="000000"/>
          <w:sz w:val="22"/>
          <w:szCs w:val="22"/>
        </w:rPr>
        <w:t xml:space="preserve"> será gravada em áudio e vídeo, e a gravação será juntada aos autos do processo licitatório depois de seu encerramento, conforme prevê o </w:t>
      </w:r>
      <w:r w:rsidRPr="00C40F8F">
        <w:rPr>
          <w:rFonts w:ascii="Arial" w:hAnsi="Arial" w:cs="Arial"/>
          <w:color w:val="0000FF"/>
          <w:sz w:val="22"/>
          <w:szCs w:val="22"/>
          <w:u w:val="single"/>
        </w:rPr>
        <w:t>Art. 17 § 5º de Lei 14.133/2021</w:t>
      </w:r>
      <w:r w:rsidR="008B366E" w:rsidRPr="00C40F8F">
        <w:rPr>
          <w:rFonts w:ascii="Arial" w:hAnsi="Arial" w:cs="Arial"/>
          <w:color w:val="0000FF"/>
          <w:sz w:val="22"/>
          <w:szCs w:val="22"/>
          <w:u w:val="single"/>
        </w:rPr>
        <w:t>.</w:t>
      </w:r>
    </w:p>
    <w:p w14:paraId="0024E4FF" w14:textId="331F0005" w:rsidR="007F30BF" w:rsidRPr="00C40F8F" w:rsidRDefault="007F30BF" w:rsidP="00803498">
      <w:pPr>
        <w:spacing w:after="0" w:line="240" w:lineRule="auto"/>
        <w:ind w:right="-2"/>
        <w:jc w:val="both"/>
        <w:rPr>
          <w:rFonts w:ascii="Arial" w:hAnsi="Arial" w:cs="Arial"/>
        </w:rPr>
      </w:pPr>
    </w:p>
    <w:p w14:paraId="45AC21A2" w14:textId="01A342E7" w:rsidR="00803498" w:rsidRPr="00C40F8F" w:rsidRDefault="00803498" w:rsidP="00803498">
      <w:pPr>
        <w:spacing w:after="0" w:line="240" w:lineRule="auto"/>
        <w:ind w:right="-2"/>
        <w:jc w:val="both"/>
        <w:rPr>
          <w:rStyle w:val="Hyperlink"/>
          <w:rFonts w:ascii="Arial" w:hAnsi="Arial" w:cs="Arial"/>
          <w:i/>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2</w:t>
      </w:r>
      <w:r w:rsidRPr="00C40F8F">
        <w:rPr>
          <w:rFonts w:ascii="Arial" w:hAnsi="Arial" w:cs="Arial"/>
        </w:rPr>
        <w:t xml:space="preserve">.  O resultado e demais atos do presente certame será divulgado no </w:t>
      </w:r>
      <w:r w:rsidRPr="00C40F8F">
        <w:rPr>
          <w:rFonts w:ascii="Arial" w:hAnsi="Arial" w:cs="Arial"/>
          <w:i/>
          <w:iCs/>
          <w:color w:val="0000FF"/>
          <w:u w:val="single"/>
        </w:rPr>
        <w:t xml:space="preserve">Diário Oficial do Município de Deodápolis </w:t>
      </w:r>
      <w:r w:rsidR="003F6FBD" w:rsidRPr="00C40F8F">
        <w:rPr>
          <w:rFonts w:ascii="Arial" w:hAnsi="Arial" w:cs="Arial"/>
          <w:i/>
          <w:iCs/>
          <w:color w:val="0000FF"/>
          <w:u w:val="single"/>
        </w:rPr>
        <w:t>-</w:t>
      </w:r>
      <w:r w:rsidRPr="00C40F8F">
        <w:rPr>
          <w:rFonts w:ascii="Arial" w:hAnsi="Arial" w:cs="Arial"/>
          <w:i/>
          <w:iCs/>
          <w:color w:val="0000FF"/>
          <w:u w:val="single"/>
        </w:rPr>
        <w:t xml:space="preserve"> MS</w:t>
      </w:r>
      <w:r w:rsidR="00946586" w:rsidRPr="00C40F8F">
        <w:rPr>
          <w:rFonts w:ascii="Arial" w:hAnsi="Arial" w:cs="Arial"/>
        </w:rPr>
        <w:t>.</w:t>
      </w:r>
    </w:p>
    <w:p w14:paraId="77930C01" w14:textId="77777777" w:rsidR="00803498" w:rsidRPr="00C40F8F" w:rsidRDefault="00803498" w:rsidP="00803498">
      <w:pPr>
        <w:spacing w:after="0" w:line="240" w:lineRule="auto"/>
        <w:ind w:right="-2"/>
        <w:rPr>
          <w:rFonts w:ascii="Arial" w:hAnsi="Arial" w:cs="Arial"/>
        </w:rPr>
      </w:pPr>
    </w:p>
    <w:p w14:paraId="5F407F7E" w14:textId="4213EFAB"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3</w:t>
      </w:r>
      <w:r w:rsidRPr="00C40F8F">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06648D0" w14:textId="6C19208B"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1F0457E4" w14:textId="1B4721C7"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4</w:t>
      </w:r>
      <w:r w:rsidRPr="00C40F8F">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w:t>
      </w:r>
      <w:r w:rsidR="00E049D9">
        <w:rPr>
          <w:rFonts w:ascii="Arial" w:hAnsi="Arial" w:cs="Arial"/>
        </w:rPr>
        <w:t>materiais</w:t>
      </w:r>
      <w:r w:rsidRPr="00C40F8F">
        <w:rPr>
          <w:rFonts w:ascii="Arial" w:hAnsi="Arial" w:cs="Arial"/>
        </w:rPr>
        <w:t xml:space="preserve"> cotados, bem como solicitar aos órgãos competentes, elaboração de parecer técnico destinado a fundamentar a decisão. </w:t>
      </w:r>
    </w:p>
    <w:p w14:paraId="04AC87D8" w14:textId="77777777" w:rsidR="00803498" w:rsidRPr="00C40F8F" w:rsidRDefault="00803498" w:rsidP="00803498">
      <w:pPr>
        <w:spacing w:after="0" w:line="240" w:lineRule="auto"/>
        <w:ind w:right="-2"/>
        <w:jc w:val="both"/>
        <w:rPr>
          <w:rFonts w:ascii="Arial" w:hAnsi="Arial" w:cs="Arial"/>
        </w:rPr>
      </w:pPr>
    </w:p>
    <w:p w14:paraId="69E41DEB" w14:textId="163DD830"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5</w:t>
      </w:r>
      <w:r w:rsidRPr="00C40F8F">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F5C9FE7" w14:textId="77777777" w:rsidR="00803498" w:rsidRPr="00C40F8F" w:rsidRDefault="00803498" w:rsidP="00803498">
      <w:pPr>
        <w:spacing w:after="0" w:line="240" w:lineRule="auto"/>
        <w:ind w:right="-2"/>
        <w:jc w:val="both"/>
        <w:rPr>
          <w:rFonts w:ascii="Arial" w:hAnsi="Arial" w:cs="Arial"/>
        </w:rPr>
      </w:pPr>
    </w:p>
    <w:p w14:paraId="78A5FDCE" w14:textId="2C9BAAEE"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6</w:t>
      </w:r>
      <w:r w:rsidRPr="00C40F8F">
        <w:rPr>
          <w:rFonts w:ascii="Arial" w:hAnsi="Arial" w:cs="Arial"/>
        </w:rPr>
        <w:t xml:space="preserve">.  Nenhuma indenização será devida às licitantes pela elaboração ou pela apresentação de documentação referente ao presente Edital. </w:t>
      </w:r>
    </w:p>
    <w:p w14:paraId="1306B2C3" w14:textId="77777777" w:rsidR="00803498" w:rsidRPr="00C40F8F" w:rsidRDefault="00803498" w:rsidP="00803498">
      <w:pPr>
        <w:spacing w:after="0" w:line="240" w:lineRule="auto"/>
        <w:ind w:right="-2"/>
        <w:jc w:val="both"/>
        <w:rPr>
          <w:rFonts w:ascii="Arial" w:hAnsi="Arial" w:cs="Arial"/>
        </w:rPr>
      </w:pPr>
    </w:p>
    <w:p w14:paraId="03049E1D" w14:textId="774FF20C"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7</w:t>
      </w:r>
      <w:r w:rsidRPr="00C40F8F">
        <w:rPr>
          <w:rFonts w:ascii="Arial" w:hAnsi="Arial" w:cs="Arial"/>
        </w:rPr>
        <w:t xml:space="preserve">. A homologação do resultado desta licitação não implicará direito à contratação. </w:t>
      </w:r>
    </w:p>
    <w:p w14:paraId="633265A5" w14:textId="77777777" w:rsidR="00803498" w:rsidRPr="00C40F8F" w:rsidRDefault="00803498" w:rsidP="00803498">
      <w:pPr>
        <w:spacing w:after="0" w:line="240" w:lineRule="auto"/>
        <w:ind w:right="-2"/>
        <w:jc w:val="both"/>
        <w:rPr>
          <w:rFonts w:ascii="Arial" w:hAnsi="Arial" w:cs="Arial"/>
        </w:rPr>
      </w:pPr>
    </w:p>
    <w:p w14:paraId="7A708C07" w14:textId="631145DE" w:rsidR="006E3B4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8</w:t>
      </w:r>
      <w:r w:rsidRPr="00C40F8F">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B08C4B2" w14:textId="2791C716" w:rsidR="00803498" w:rsidRPr="00C40F8F" w:rsidRDefault="00803498" w:rsidP="00803498">
      <w:pPr>
        <w:spacing w:after="0" w:line="240" w:lineRule="auto"/>
        <w:ind w:right="-2"/>
        <w:jc w:val="both"/>
        <w:rPr>
          <w:rFonts w:ascii="Arial" w:hAnsi="Arial" w:cs="Arial"/>
        </w:rPr>
      </w:pPr>
    </w:p>
    <w:p w14:paraId="4A6EDB79" w14:textId="5AB45377"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9</w:t>
      </w:r>
      <w:r w:rsidRPr="00C40F8F">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19E67FB6" w14:textId="77777777" w:rsidR="00803498" w:rsidRPr="00C40F8F" w:rsidRDefault="00803498" w:rsidP="00803498">
      <w:pPr>
        <w:spacing w:after="0" w:line="240" w:lineRule="auto"/>
        <w:ind w:right="-2"/>
        <w:jc w:val="both"/>
        <w:rPr>
          <w:rFonts w:ascii="Arial" w:hAnsi="Arial" w:cs="Arial"/>
        </w:rPr>
      </w:pPr>
    </w:p>
    <w:p w14:paraId="3ABE18EC" w14:textId="48A0E6FF"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7F30BF" w:rsidRPr="00C40F8F">
        <w:rPr>
          <w:rFonts w:ascii="Arial" w:hAnsi="Arial" w:cs="Arial"/>
        </w:rPr>
        <w:t>10</w:t>
      </w:r>
      <w:r w:rsidRPr="00C40F8F">
        <w:rPr>
          <w:rFonts w:ascii="Arial" w:hAnsi="Arial" w:cs="Arial"/>
        </w:rPr>
        <w:t xml:space="preserve">. As licitantes são responsáveis administrativa, civil e penalmente pela fidelidade e legitimidade das informações e dos documentos apresentados em qualquer fase da licitação.  </w:t>
      </w:r>
    </w:p>
    <w:p w14:paraId="29CEEB3B"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0222F394" w14:textId="7AF7E272"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7F30BF" w:rsidRPr="00C40F8F">
        <w:rPr>
          <w:rFonts w:ascii="Arial" w:hAnsi="Arial" w:cs="Arial"/>
        </w:rPr>
        <w:t>1</w:t>
      </w:r>
      <w:r w:rsidRPr="00C40F8F">
        <w:rPr>
          <w:rFonts w:ascii="Arial" w:hAnsi="Arial" w:cs="Arial"/>
        </w:rPr>
        <w:t xml:space="preserve">. As licitantes devem observar o mais alto padrão de ética durante todo o processo de licitação, de contratação e de execução do objeto contratual. </w:t>
      </w:r>
    </w:p>
    <w:p w14:paraId="11E730A3"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6D4195B6" w14:textId="18D5B048"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7F30BF" w:rsidRPr="00C40F8F">
        <w:rPr>
          <w:rFonts w:ascii="Arial" w:hAnsi="Arial" w:cs="Arial"/>
        </w:rPr>
        <w:t>2</w:t>
      </w:r>
      <w:r w:rsidRPr="00C40F8F">
        <w:rPr>
          <w:rFonts w:ascii="Arial" w:hAnsi="Arial" w:cs="Arial"/>
        </w:rPr>
        <w:t xml:space="preserve">. Para os propósitos desta cláusula, definem-se as seguintes práticas: </w:t>
      </w:r>
    </w:p>
    <w:p w14:paraId="08195651"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lastRenderedPageBreak/>
        <w:t xml:space="preserve"> </w:t>
      </w:r>
    </w:p>
    <w:p w14:paraId="4F1103D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5ACC5113" w14:textId="77777777" w:rsidR="00803498" w:rsidRPr="00C40F8F" w:rsidRDefault="00803498" w:rsidP="00803498">
      <w:pPr>
        <w:spacing w:after="0" w:line="240" w:lineRule="auto"/>
        <w:ind w:right="-2"/>
        <w:jc w:val="both"/>
        <w:rPr>
          <w:rFonts w:ascii="Arial" w:hAnsi="Arial" w:cs="Arial"/>
        </w:rPr>
      </w:pPr>
    </w:p>
    <w:p w14:paraId="6B4F322C"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fraudulenta”: a falsificação ou omissão dos fatos, com o objetivo de influenciar o processo de licitação ou de execução de contrato; </w:t>
      </w:r>
    </w:p>
    <w:p w14:paraId="5BEF780D" w14:textId="77777777" w:rsidR="002C44AD" w:rsidRPr="00C40F8F" w:rsidRDefault="002C44AD" w:rsidP="002C44AD">
      <w:pPr>
        <w:spacing w:after="0" w:line="240" w:lineRule="auto"/>
        <w:ind w:right="-2"/>
        <w:jc w:val="both"/>
        <w:rPr>
          <w:rFonts w:ascii="Arial" w:hAnsi="Arial" w:cs="Arial"/>
        </w:rPr>
      </w:pPr>
    </w:p>
    <w:p w14:paraId="5844ADE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5DCF8028" w14:textId="77777777" w:rsidR="00803498" w:rsidRPr="00C40F8F" w:rsidRDefault="00803498" w:rsidP="00803498">
      <w:pPr>
        <w:spacing w:after="0" w:line="240" w:lineRule="auto"/>
        <w:ind w:right="-2"/>
        <w:jc w:val="both"/>
        <w:rPr>
          <w:rFonts w:ascii="Arial" w:hAnsi="Arial" w:cs="Arial"/>
        </w:rPr>
      </w:pPr>
    </w:p>
    <w:p w14:paraId="7C745C30"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7019F97"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601E0CB" w14:textId="50638A0B" w:rsidR="006E3B48" w:rsidRPr="00C40F8F" w:rsidRDefault="00803498">
      <w:pPr>
        <w:pStyle w:val="PargrafodaLista"/>
        <w:numPr>
          <w:ilvl w:val="1"/>
          <w:numId w:val="18"/>
        </w:numPr>
        <w:ind w:left="0" w:right="-2" w:firstLine="0"/>
        <w:contextualSpacing/>
        <w:jc w:val="both"/>
        <w:rPr>
          <w:rFonts w:ascii="Arial" w:hAnsi="Arial" w:cs="Arial"/>
          <w:sz w:val="22"/>
          <w:szCs w:val="22"/>
        </w:rPr>
      </w:pPr>
      <w:r w:rsidRPr="00C40F8F">
        <w:rPr>
          <w:rFonts w:ascii="Arial" w:hAnsi="Arial" w:cs="Arial"/>
          <w:sz w:val="22"/>
          <w:szCs w:val="22"/>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4542AF7" w14:textId="3D216A90" w:rsidR="00803498" w:rsidRPr="00C40F8F" w:rsidRDefault="00803498" w:rsidP="006E3B48">
      <w:pPr>
        <w:pStyle w:val="PargrafodaLista"/>
        <w:ind w:left="0" w:right="-2"/>
        <w:contextualSpacing/>
        <w:jc w:val="both"/>
        <w:rPr>
          <w:rFonts w:ascii="Arial" w:hAnsi="Arial" w:cs="Arial"/>
          <w:sz w:val="22"/>
          <w:szCs w:val="22"/>
        </w:rPr>
      </w:pPr>
      <w:r w:rsidRPr="00C40F8F">
        <w:rPr>
          <w:rFonts w:ascii="Arial" w:hAnsi="Arial" w:cs="Arial"/>
          <w:sz w:val="22"/>
          <w:szCs w:val="22"/>
        </w:rPr>
        <w:t xml:space="preserve"> </w:t>
      </w:r>
    </w:p>
    <w:p w14:paraId="2DA5B5E9" w14:textId="0E4FF5F9" w:rsidR="007442CF" w:rsidRPr="00A90554" w:rsidRDefault="00A90554">
      <w:pPr>
        <w:pStyle w:val="PargrafodaLista"/>
        <w:widowControl w:val="0"/>
        <w:numPr>
          <w:ilvl w:val="1"/>
          <w:numId w:val="18"/>
        </w:numPr>
        <w:tabs>
          <w:tab w:val="left" w:pos="0"/>
        </w:tabs>
        <w:autoSpaceDE w:val="0"/>
        <w:autoSpaceDN w:val="0"/>
        <w:ind w:left="0" w:firstLine="0"/>
        <w:jc w:val="both"/>
        <w:rPr>
          <w:rFonts w:ascii="Arial" w:hAnsi="Arial" w:cs="Arial"/>
          <w:sz w:val="22"/>
          <w:szCs w:val="22"/>
        </w:rPr>
      </w:pPr>
      <w:r w:rsidRPr="00A90554">
        <w:rPr>
          <w:rFonts w:ascii="Arial" w:hAnsi="Arial" w:cs="Arial"/>
          <w:sz w:val="22"/>
          <w:szCs w:val="22"/>
        </w:rPr>
        <w:t>Não havendo expediente na Prefeitura Municipal de Deodápolis - MS, ou ocorrendo qualquer fato superveniente que impeça a realização do certame na data definida, a sessão será automaticamente transferida para o primeiro dia útil subsequente, no horário e local estabelecido no preâmbulo desse Edital, desde que não haja comunicação em contrário.</w:t>
      </w:r>
    </w:p>
    <w:p w14:paraId="2E19F974" w14:textId="77777777" w:rsidR="006E3B48" w:rsidRPr="00C40F8F" w:rsidRDefault="006E3B48" w:rsidP="006E3B48">
      <w:pPr>
        <w:autoSpaceDE w:val="0"/>
        <w:autoSpaceDN w:val="0"/>
        <w:adjustRightInd w:val="0"/>
        <w:spacing w:after="0" w:line="240" w:lineRule="auto"/>
        <w:jc w:val="both"/>
        <w:rPr>
          <w:rFonts w:ascii="Arial" w:hAnsi="Arial" w:cs="Arial"/>
        </w:rPr>
      </w:pPr>
    </w:p>
    <w:p w14:paraId="16C4EEE5" w14:textId="70CE68FE" w:rsidR="006E3B48" w:rsidRPr="00C40F8F" w:rsidRDefault="006E3B48"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4</w:t>
      </w:r>
      <w:r w:rsidRPr="00C40F8F">
        <w:rPr>
          <w:rFonts w:ascii="Arial" w:hAnsi="Arial" w:cs="Arial"/>
          <w:b/>
          <w:bCs/>
        </w:rPr>
        <w:t>. DO FORO</w:t>
      </w:r>
    </w:p>
    <w:p w14:paraId="1C0D8682" w14:textId="13055332" w:rsidR="006E3B48" w:rsidRPr="00C40F8F" w:rsidRDefault="006E3B48" w:rsidP="006E3B48">
      <w:pPr>
        <w:autoSpaceDE w:val="0"/>
        <w:autoSpaceDN w:val="0"/>
        <w:adjustRightInd w:val="0"/>
        <w:spacing w:after="0" w:line="240" w:lineRule="auto"/>
        <w:jc w:val="both"/>
        <w:rPr>
          <w:rFonts w:ascii="Arial" w:hAnsi="Arial" w:cs="Arial"/>
        </w:rPr>
      </w:pPr>
      <w:r w:rsidRPr="00C40F8F">
        <w:rPr>
          <w:rFonts w:ascii="Arial" w:hAnsi="Arial" w:cs="Arial"/>
        </w:rPr>
        <w:t>1</w:t>
      </w:r>
      <w:r w:rsidR="00C46DFB" w:rsidRPr="00C40F8F">
        <w:rPr>
          <w:rFonts w:ascii="Arial" w:hAnsi="Arial" w:cs="Arial"/>
        </w:rPr>
        <w:t>4</w:t>
      </w:r>
      <w:r w:rsidRPr="00C40F8F">
        <w:rPr>
          <w:rFonts w:ascii="Arial" w:hAnsi="Arial" w:cs="Arial"/>
        </w:rPr>
        <w:t>.1 Quaisquer dúvidas ou controvérsias oriundas da execução desta licitação serão dirimidas no Foro de Justiça da Comarca de Deodápolis com exclusão de qualquer outro por mais privilegiado que seja.</w:t>
      </w:r>
    </w:p>
    <w:p w14:paraId="4DEDEF5C" w14:textId="77777777" w:rsidR="006E3B48" w:rsidRPr="00C40F8F" w:rsidRDefault="006E3B48" w:rsidP="006E3B48">
      <w:pPr>
        <w:autoSpaceDE w:val="0"/>
        <w:autoSpaceDN w:val="0"/>
        <w:adjustRightInd w:val="0"/>
        <w:spacing w:after="0" w:line="240" w:lineRule="auto"/>
        <w:jc w:val="both"/>
        <w:rPr>
          <w:rFonts w:ascii="Arial" w:hAnsi="Arial" w:cs="Arial"/>
          <w:b/>
          <w:bCs/>
        </w:rPr>
      </w:pPr>
    </w:p>
    <w:p w14:paraId="3C0476DC" w14:textId="3A05AAF6" w:rsidR="006E3B48" w:rsidRPr="00C40F8F" w:rsidRDefault="006E3B48" w:rsidP="006E3B48">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C46DFB" w:rsidRPr="00C40F8F">
        <w:rPr>
          <w:rFonts w:ascii="Arial" w:hAnsi="Arial" w:cs="Arial"/>
          <w:b/>
          <w:bCs/>
        </w:rPr>
        <w:t>5</w:t>
      </w:r>
      <w:r w:rsidRPr="00C40F8F">
        <w:rPr>
          <w:rFonts w:ascii="Arial" w:hAnsi="Arial" w:cs="Arial"/>
          <w:b/>
          <w:bCs/>
        </w:rPr>
        <w:t>. ANEXOS DO EDITAL</w:t>
      </w:r>
    </w:p>
    <w:p w14:paraId="1250B8FB" w14:textId="77777777" w:rsidR="006E3B48" w:rsidRPr="00C40F8F" w:rsidRDefault="006E3B48" w:rsidP="006E3B48">
      <w:pPr>
        <w:autoSpaceDE w:val="0"/>
        <w:autoSpaceDN w:val="0"/>
        <w:adjustRightInd w:val="0"/>
        <w:spacing w:after="0" w:line="240" w:lineRule="auto"/>
        <w:rPr>
          <w:rFonts w:ascii="Arial" w:hAnsi="Arial" w:cs="Arial"/>
          <w:b/>
          <w:iCs/>
          <w:sz w:val="4"/>
          <w:szCs w:val="4"/>
        </w:rPr>
      </w:pPr>
    </w:p>
    <w:p w14:paraId="4E8A6846" w14:textId="1A833651" w:rsidR="00C46DFB" w:rsidRPr="00C40F8F" w:rsidRDefault="0084193D" w:rsidP="001869F2">
      <w:pPr>
        <w:autoSpaceDE w:val="0"/>
        <w:autoSpaceDN w:val="0"/>
        <w:adjustRightInd w:val="0"/>
        <w:spacing w:after="0" w:line="240" w:lineRule="auto"/>
        <w:rPr>
          <w:rFonts w:ascii="Arial" w:hAnsi="Arial" w:cs="Arial"/>
        </w:rPr>
      </w:pPr>
      <w:r>
        <w:rPr>
          <w:rFonts w:ascii="Arial" w:hAnsi="Arial" w:cs="Arial"/>
        </w:rPr>
        <w:t>15.1. Fazem partes integrantes deste edital</w:t>
      </w:r>
      <w:r w:rsidR="00527824">
        <w:rPr>
          <w:rFonts w:ascii="Arial" w:hAnsi="Arial" w:cs="Arial"/>
        </w:rPr>
        <w:t xml:space="preserve"> os seguintes anexos</w:t>
      </w:r>
      <w:r>
        <w:rPr>
          <w:rFonts w:ascii="Arial" w:hAnsi="Arial" w:cs="Arial"/>
        </w:rPr>
        <w:t>;</w:t>
      </w:r>
    </w:p>
    <w:tbl>
      <w:tblPr>
        <w:tblStyle w:val="Tabelacomgrade"/>
        <w:tblW w:w="9356" w:type="dxa"/>
        <w:tblInd w:w="-5" w:type="dxa"/>
        <w:tblLook w:val="04A0" w:firstRow="1" w:lastRow="0" w:firstColumn="1" w:lastColumn="0" w:noHBand="0" w:noVBand="1"/>
      </w:tblPr>
      <w:tblGrid>
        <w:gridCol w:w="1492"/>
        <w:gridCol w:w="7864"/>
      </w:tblGrid>
      <w:tr w:rsidR="0084193D" w:rsidRPr="00C40F8F" w14:paraId="0A3EDD1D" w14:textId="77777777" w:rsidTr="00206506">
        <w:tc>
          <w:tcPr>
            <w:tcW w:w="1492" w:type="dxa"/>
          </w:tcPr>
          <w:p w14:paraId="267932D2"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w:t>
            </w:r>
          </w:p>
        </w:tc>
        <w:tc>
          <w:tcPr>
            <w:tcW w:w="7864" w:type="dxa"/>
          </w:tcPr>
          <w:p w14:paraId="129F7457"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Modelo de Proposta de Preço</w:t>
            </w:r>
          </w:p>
        </w:tc>
      </w:tr>
      <w:tr w:rsidR="0084193D" w:rsidRPr="00C40F8F" w14:paraId="7AC26E43" w14:textId="77777777" w:rsidTr="00206506">
        <w:tc>
          <w:tcPr>
            <w:tcW w:w="1492" w:type="dxa"/>
          </w:tcPr>
          <w:p w14:paraId="28B55B28"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II</w:t>
            </w:r>
          </w:p>
        </w:tc>
        <w:tc>
          <w:tcPr>
            <w:tcW w:w="7864" w:type="dxa"/>
          </w:tcPr>
          <w:p w14:paraId="5076DB28" w14:textId="77777777" w:rsidR="0084193D" w:rsidRPr="00C40F8F" w:rsidRDefault="0084193D" w:rsidP="00206506">
            <w:pPr>
              <w:rPr>
                <w:rFonts w:ascii="Arial" w:hAnsi="Arial" w:cs="Arial"/>
                <w:sz w:val="22"/>
                <w:szCs w:val="22"/>
              </w:rPr>
            </w:pPr>
            <w:r w:rsidRPr="00C40F8F">
              <w:rPr>
                <w:rFonts w:ascii="Arial" w:hAnsi="Arial" w:cs="Arial"/>
                <w:sz w:val="22"/>
                <w:szCs w:val="22"/>
              </w:rPr>
              <w:t>Modelo Declaração Unificada</w:t>
            </w:r>
          </w:p>
        </w:tc>
      </w:tr>
      <w:tr w:rsidR="0084193D" w:rsidRPr="00C40F8F" w14:paraId="737B0AD9" w14:textId="77777777" w:rsidTr="00206506">
        <w:tc>
          <w:tcPr>
            <w:tcW w:w="1492" w:type="dxa"/>
          </w:tcPr>
          <w:p w14:paraId="100CED4A"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III</w:t>
            </w:r>
          </w:p>
        </w:tc>
        <w:tc>
          <w:tcPr>
            <w:tcW w:w="7864" w:type="dxa"/>
          </w:tcPr>
          <w:p w14:paraId="5AF7E78E" w14:textId="77777777" w:rsidR="0084193D" w:rsidRPr="00C40F8F" w:rsidRDefault="0084193D" w:rsidP="00206506">
            <w:pPr>
              <w:jc w:val="both"/>
              <w:rPr>
                <w:rFonts w:ascii="Arial" w:hAnsi="Arial" w:cs="Arial"/>
                <w:sz w:val="22"/>
                <w:szCs w:val="22"/>
              </w:rPr>
            </w:pPr>
            <w:r w:rsidRPr="00C40F8F">
              <w:rPr>
                <w:rFonts w:ascii="Arial" w:hAnsi="Arial" w:cs="Arial"/>
                <w:sz w:val="22"/>
                <w:szCs w:val="22"/>
              </w:rPr>
              <w:t>Modelo da Carta de Credenciamento</w:t>
            </w:r>
          </w:p>
        </w:tc>
      </w:tr>
      <w:tr w:rsidR="0084193D" w:rsidRPr="00C40F8F" w14:paraId="4DE0ED57" w14:textId="77777777" w:rsidTr="00206506">
        <w:tc>
          <w:tcPr>
            <w:tcW w:w="1492" w:type="dxa"/>
          </w:tcPr>
          <w:p w14:paraId="525C25FC"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IV</w:t>
            </w:r>
          </w:p>
        </w:tc>
        <w:tc>
          <w:tcPr>
            <w:tcW w:w="7864" w:type="dxa"/>
          </w:tcPr>
          <w:p w14:paraId="342A17D4" w14:textId="77777777" w:rsidR="0084193D" w:rsidRPr="00C40F8F" w:rsidRDefault="0084193D" w:rsidP="00206506">
            <w:pPr>
              <w:jc w:val="both"/>
              <w:rPr>
                <w:rFonts w:ascii="Arial" w:hAnsi="Arial" w:cs="Arial"/>
                <w:sz w:val="22"/>
                <w:szCs w:val="22"/>
              </w:rPr>
            </w:pPr>
            <w:r w:rsidRPr="00C40F8F">
              <w:rPr>
                <w:rFonts w:ascii="Arial" w:hAnsi="Arial" w:cs="Arial"/>
                <w:sz w:val="22"/>
                <w:szCs w:val="22"/>
              </w:rPr>
              <w:t>Minuta da Ata de Registro de Preços</w:t>
            </w:r>
          </w:p>
        </w:tc>
      </w:tr>
      <w:tr w:rsidR="0084193D" w:rsidRPr="00C40F8F" w14:paraId="2B7DE304" w14:textId="77777777" w:rsidTr="00206506">
        <w:tc>
          <w:tcPr>
            <w:tcW w:w="1492" w:type="dxa"/>
          </w:tcPr>
          <w:p w14:paraId="48FE0DD4"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V</w:t>
            </w:r>
          </w:p>
        </w:tc>
        <w:tc>
          <w:tcPr>
            <w:tcW w:w="7864" w:type="dxa"/>
          </w:tcPr>
          <w:p w14:paraId="55655515"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Minuta do Contrato</w:t>
            </w:r>
          </w:p>
        </w:tc>
      </w:tr>
      <w:tr w:rsidR="0084193D" w:rsidRPr="00C40F8F" w14:paraId="1A0B04D7" w14:textId="77777777" w:rsidTr="00206506">
        <w:tc>
          <w:tcPr>
            <w:tcW w:w="1492" w:type="dxa"/>
          </w:tcPr>
          <w:p w14:paraId="177AE8DF" w14:textId="77777777" w:rsidR="0084193D" w:rsidRPr="00C40F8F" w:rsidRDefault="0084193D" w:rsidP="00206506">
            <w:pPr>
              <w:autoSpaceDE w:val="0"/>
              <w:autoSpaceDN w:val="0"/>
              <w:adjustRightInd w:val="0"/>
              <w:rPr>
                <w:rFonts w:ascii="Arial" w:hAnsi="Arial" w:cs="Arial"/>
              </w:rPr>
            </w:pPr>
            <w:r w:rsidRPr="00C40F8F">
              <w:rPr>
                <w:rFonts w:ascii="Arial" w:hAnsi="Arial" w:cs="Arial"/>
                <w:sz w:val="22"/>
                <w:szCs w:val="22"/>
              </w:rPr>
              <w:t>Anexo - VI</w:t>
            </w:r>
          </w:p>
        </w:tc>
        <w:tc>
          <w:tcPr>
            <w:tcW w:w="7864" w:type="dxa"/>
          </w:tcPr>
          <w:p w14:paraId="61447360" w14:textId="77777777" w:rsidR="0084193D" w:rsidRPr="00C40F8F" w:rsidRDefault="0084193D" w:rsidP="00206506">
            <w:pPr>
              <w:autoSpaceDE w:val="0"/>
              <w:autoSpaceDN w:val="0"/>
              <w:adjustRightInd w:val="0"/>
              <w:rPr>
                <w:rFonts w:ascii="Arial" w:hAnsi="Arial" w:cs="Arial"/>
              </w:rPr>
            </w:pPr>
            <w:r w:rsidRPr="00C40F8F">
              <w:rPr>
                <w:rFonts w:ascii="Arial" w:hAnsi="Arial" w:cs="Arial"/>
                <w:sz w:val="22"/>
                <w:szCs w:val="22"/>
              </w:rPr>
              <w:t xml:space="preserve">Termo de Referência </w:t>
            </w:r>
          </w:p>
        </w:tc>
      </w:tr>
    </w:tbl>
    <w:p w14:paraId="33C57337" w14:textId="77777777" w:rsidR="0084193D" w:rsidRDefault="0084193D" w:rsidP="0084193D">
      <w:pPr>
        <w:autoSpaceDE w:val="0"/>
        <w:autoSpaceDN w:val="0"/>
        <w:adjustRightInd w:val="0"/>
        <w:spacing w:after="0" w:line="240" w:lineRule="auto"/>
        <w:jc w:val="right"/>
        <w:rPr>
          <w:rFonts w:ascii="Arial" w:hAnsi="Arial" w:cs="Arial"/>
        </w:rPr>
      </w:pPr>
    </w:p>
    <w:p w14:paraId="38E1C6EB" w14:textId="4129E336" w:rsidR="0084193D" w:rsidRPr="00C40F8F" w:rsidRDefault="0084193D" w:rsidP="0084193D">
      <w:pPr>
        <w:autoSpaceDE w:val="0"/>
        <w:autoSpaceDN w:val="0"/>
        <w:adjustRightInd w:val="0"/>
        <w:spacing w:after="0" w:line="240" w:lineRule="auto"/>
        <w:jc w:val="right"/>
        <w:rPr>
          <w:rFonts w:ascii="Arial" w:hAnsi="Arial" w:cs="Arial"/>
        </w:rPr>
      </w:pPr>
      <w:r w:rsidRPr="00C40F8F">
        <w:rPr>
          <w:rFonts w:ascii="Arial" w:hAnsi="Arial" w:cs="Arial"/>
        </w:rPr>
        <w:t>Deodápolis - MS,</w:t>
      </w:r>
      <w:r w:rsidR="0049609B">
        <w:rPr>
          <w:rFonts w:ascii="Arial" w:hAnsi="Arial" w:cs="Arial"/>
        </w:rPr>
        <w:t xml:space="preserve"> </w:t>
      </w:r>
      <w:r w:rsidR="00E963B6">
        <w:rPr>
          <w:rFonts w:ascii="Arial" w:hAnsi="Arial" w:cs="Arial"/>
        </w:rPr>
        <w:t>11</w:t>
      </w:r>
      <w:r w:rsidRPr="00C40F8F">
        <w:rPr>
          <w:rFonts w:ascii="Arial" w:hAnsi="Arial" w:cs="Arial"/>
        </w:rPr>
        <w:t xml:space="preserve"> de </w:t>
      </w:r>
      <w:r w:rsidR="00E963B6">
        <w:rPr>
          <w:rFonts w:ascii="Arial" w:hAnsi="Arial" w:cs="Arial"/>
        </w:rPr>
        <w:t>novem</w:t>
      </w:r>
      <w:r w:rsidR="00704B36">
        <w:rPr>
          <w:rFonts w:ascii="Arial" w:hAnsi="Arial" w:cs="Arial"/>
        </w:rPr>
        <w:t>bro</w:t>
      </w:r>
      <w:r w:rsidRPr="00C40F8F">
        <w:rPr>
          <w:rFonts w:ascii="Arial" w:hAnsi="Arial" w:cs="Arial"/>
        </w:rPr>
        <w:t xml:space="preserve"> de 2025.</w:t>
      </w:r>
    </w:p>
    <w:p w14:paraId="4898F937" w14:textId="77777777" w:rsidR="0084193D" w:rsidRPr="00C40F8F" w:rsidRDefault="0084193D" w:rsidP="0084193D">
      <w:pPr>
        <w:autoSpaceDE w:val="0"/>
        <w:autoSpaceDN w:val="0"/>
        <w:adjustRightInd w:val="0"/>
        <w:spacing w:after="0" w:line="240" w:lineRule="auto"/>
        <w:jc w:val="right"/>
        <w:rPr>
          <w:rFonts w:ascii="Arial" w:hAnsi="Arial" w:cs="Arial"/>
        </w:rPr>
      </w:pPr>
    </w:p>
    <w:p w14:paraId="2F9D96A3" w14:textId="77777777" w:rsidR="0084193D" w:rsidRDefault="0084193D" w:rsidP="0084193D">
      <w:pPr>
        <w:autoSpaceDE w:val="0"/>
        <w:autoSpaceDN w:val="0"/>
        <w:adjustRightInd w:val="0"/>
        <w:spacing w:after="0" w:line="240" w:lineRule="auto"/>
        <w:rPr>
          <w:rFonts w:ascii="Arial" w:hAnsi="Arial" w:cs="Arial"/>
        </w:rPr>
      </w:pPr>
    </w:p>
    <w:p w14:paraId="4BA8B505" w14:textId="77777777" w:rsidR="0084193D" w:rsidRPr="00C40F8F" w:rsidRDefault="0084193D" w:rsidP="0084193D">
      <w:pPr>
        <w:autoSpaceDE w:val="0"/>
        <w:autoSpaceDN w:val="0"/>
        <w:adjustRightInd w:val="0"/>
        <w:spacing w:after="0" w:line="240" w:lineRule="auto"/>
        <w:rPr>
          <w:rFonts w:ascii="Arial" w:hAnsi="Arial" w:cs="Arial"/>
        </w:rPr>
      </w:pPr>
    </w:p>
    <w:p w14:paraId="22355770" w14:textId="77777777" w:rsidR="0084193D" w:rsidRPr="00C40F8F" w:rsidRDefault="0084193D" w:rsidP="0084193D">
      <w:pPr>
        <w:autoSpaceDE w:val="0"/>
        <w:autoSpaceDN w:val="0"/>
        <w:adjustRightInd w:val="0"/>
        <w:spacing w:after="0" w:line="240" w:lineRule="auto"/>
        <w:rPr>
          <w:rFonts w:ascii="Arial" w:hAnsi="Arial" w:cs="Arial"/>
        </w:rPr>
      </w:pPr>
    </w:p>
    <w:p w14:paraId="036715D3" w14:textId="77777777" w:rsidR="00ED712A" w:rsidRPr="00A90554" w:rsidRDefault="00ED712A" w:rsidP="0084193D">
      <w:pPr>
        <w:autoSpaceDE w:val="0"/>
        <w:autoSpaceDN w:val="0"/>
        <w:adjustRightInd w:val="0"/>
        <w:spacing w:after="0" w:line="240" w:lineRule="auto"/>
        <w:jc w:val="center"/>
        <w:rPr>
          <w:rFonts w:ascii="Arial" w:hAnsi="Arial" w:cs="Arial"/>
          <w:b/>
          <w:bCs/>
          <w:iCs/>
        </w:rPr>
      </w:pPr>
      <w:r w:rsidRPr="00A90554">
        <w:rPr>
          <w:rFonts w:ascii="Arial" w:hAnsi="Arial" w:cs="Arial"/>
          <w:b/>
          <w:bCs/>
          <w:iCs/>
        </w:rPr>
        <w:t>CLEIDIVALDO SIQUEIRA PEREIRA</w:t>
      </w:r>
    </w:p>
    <w:p w14:paraId="7B2AF97A" w14:textId="528EB9B5" w:rsidR="0084193D" w:rsidRPr="00A90554" w:rsidRDefault="00ED712A" w:rsidP="0084193D">
      <w:pPr>
        <w:autoSpaceDE w:val="0"/>
        <w:autoSpaceDN w:val="0"/>
        <w:adjustRightInd w:val="0"/>
        <w:spacing w:after="0" w:line="240" w:lineRule="auto"/>
        <w:jc w:val="center"/>
        <w:rPr>
          <w:rFonts w:ascii="Arial" w:hAnsi="Arial" w:cs="Arial"/>
          <w:iCs/>
        </w:rPr>
      </w:pPr>
      <w:r w:rsidRPr="00A90554">
        <w:rPr>
          <w:rFonts w:ascii="Arial" w:hAnsi="Arial" w:cs="Arial"/>
          <w:iCs/>
        </w:rPr>
        <w:t>Secretário</w:t>
      </w:r>
      <w:r w:rsidR="0084193D" w:rsidRPr="00A90554">
        <w:rPr>
          <w:rFonts w:ascii="Arial" w:hAnsi="Arial" w:cs="Arial"/>
          <w:iCs/>
        </w:rPr>
        <w:t xml:space="preserve"> Municipal de </w:t>
      </w:r>
      <w:r w:rsidRPr="00A90554">
        <w:rPr>
          <w:rFonts w:ascii="Arial" w:hAnsi="Arial" w:cs="Arial"/>
          <w:iCs/>
        </w:rPr>
        <w:t xml:space="preserve">Esporte </w:t>
      </w:r>
      <w:r w:rsidR="0049609B" w:rsidRPr="00A90554">
        <w:rPr>
          <w:rFonts w:ascii="Arial" w:hAnsi="Arial" w:cs="Arial"/>
          <w:iCs/>
        </w:rPr>
        <w:t xml:space="preserve"> </w:t>
      </w:r>
    </w:p>
    <w:p w14:paraId="0BDBAE02" w14:textId="77777777" w:rsidR="00525B15" w:rsidRDefault="00525B15" w:rsidP="001869F2">
      <w:pPr>
        <w:autoSpaceDE w:val="0"/>
        <w:autoSpaceDN w:val="0"/>
        <w:adjustRightInd w:val="0"/>
        <w:spacing w:after="0" w:line="240" w:lineRule="auto"/>
        <w:rPr>
          <w:rFonts w:ascii="Arial" w:hAnsi="Arial" w:cs="Arial"/>
          <w:b/>
          <w:iCs/>
        </w:rPr>
      </w:pPr>
    </w:p>
    <w:p w14:paraId="595B491A" w14:textId="77777777" w:rsidR="009377C1" w:rsidRDefault="009377C1" w:rsidP="001869F2">
      <w:pPr>
        <w:autoSpaceDE w:val="0"/>
        <w:autoSpaceDN w:val="0"/>
        <w:adjustRightInd w:val="0"/>
        <w:spacing w:after="0" w:line="240" w:lineRule="auto"/>
        <w:rPr>
          <w:rFonts w:ascii="Arial" w:hAnsi="Arial" w:cs="Arial"/>
          <w:b/>
          <w:iCs/>
        </w:rPr>
      </w:pPr>
    </w:p>
    <w:p w14:paraId="210EADFD" w14:textId="77777777" w:rsidR="009377C1" w:rsidRDefault="009377C1" w:rsidP="001869F2">
      <w:pPr>
        <w:autoSpaceDE w:val="0"/>
        <w:autoSpaceDN w:val="0"/>
        <w:adjustRightInd w:val="0"/>
        <w:spacing w:after="0" w:line="240" w:lineRule="auto"/>
        <w:rPr>
          <w:rFonts w:ascii="Arial" w:hAnsi="Arial" w:cs="Arial"/>
          <w:b/>
          <w:iCs/>
        </w:rPr>
      </w:pPr>
    </w:p>
    <w:p w14:paraId="66803176" w14:textId="77777777" w:rsidR="00955A74" w:rsidRDefault="00955A74" w:rsidP="001869F2">
      <w:pPr>
        <w:autoSpaceDE w:val="0"/>
        <w:autoSpaceDN w:val="0"/>
        <w:adjustRightInd w:val="0"/>
        <w:spacing w:after="0" w:line="240" w:lineRule="auto"/>
        <w:rPr>
          <w:rFonts w:ascii="Arial" w:hAnsi="Arial" w:cs="Arial"/>
          <w:b/>
          <w:iCs/>
        </w:rPr>
      </w:pPr>
    </w:p>
    <w:p w14:paraId="2DFA7321" w14:textId="77777777" w:rsidR="00955A74" w:rsidRDefault="00955A74" w:rsidP="001869F2">
      <w:pPr>
        <w:autoSpaceDE w:val="0"/>
        <w:autoSpaceDN w:val="0"/>
        <w:adjustRightInd w:val="0"/>
        <w:spacing w:after="0" w:line="240" w:lineRule="auto"/>
        <w:rPr>
          <w:rFonts w:ascii="Arial" w:hAnsi="Arial" w:cs="Arial"/>
          <w:b/>
          <w:iCs/>
        </w:rPr>
      </w:pPr>
    </w:p>
    <w:p w14:paraId="2C263996" w14:textId="77777777" w:rsidR="00955A74" w:rsidRPr="00955A74" w:rsidRDefault="00955A74" w:rsidP="00955A74">
      <w:pPr>
        <w:spacing w:after="3" w:line="261" w:lineRule="auto"/>
        <w:ind w:right="398"/>
        <w:jc w:val="both"/>
        <w:rPr>
          <w:rFonts w:ascii="Times New Roman" w:eastAsia="Times New Roman" w:hAnsi="Times New Roman" w:cs="Times New Roman"/>
          <w:color w:val="000000"/>
          <w:kern w:val="2"/>
          <w14:ligatures w14:val="standardContextual"/>
        </w:rPr>
      </w:pPr>
    </w:p>
    <w:p w14:paraId="517C05BC" w14:textId="77777777" w:rsidR="00955A74" w:rsidRDefault="00955A74" w:rsidP="00955A74">
      <w:pPr>
        <w:autoSpaceDE w:val="0"/>
        <w:autoSpaceDN w:val="0"/>
        <w:adjustRightInd w:val="0"/>
        <w:spacing w:after="0" w:line="240" w:lineRule="auto"/>
        <w:rPr>
          <w:rFonts w:ascii="Arial" w:eastAsia="Times New Roman" w:hAnsi="Arial" w:cs="Arial"/>
          <w:b/>
          <w:iCs/>
        </w:rPr>
      </w:pPr>
    </w:p>
    <w:p w14:paraId="545A10BE" w14:textId="77777777" w:rsidR="000B5B6A" w:rsidRDefault="000B5B6A" w:rsidP="00955A74">
      <w:pPr>
        <w:autoSpaceDE w:val="0"/>
        <w:autoSpaceDN w:val="0"/>
        <w:adjustRightInd w:val="0"/>
        <w:spacing w:after="0" w:line="240" w:lineRule="auto"/>
        <w:rPr>
          <w:rFonts w:ascii="Arial" w:eastAsia="Times New Roman" w:hAnsi="Arial" w:cs="Arial"/>
          <w:b/>
          <w:iCs/>
        </w:rPr>
      </w:pPr>
    </w:p>
    <w:p w14:paraId="4353906C" w14:textId="77777777" w:rsidR="000B5B6A" w:rsidRDefault="000B5B6A" w:rsidP="00955A74">
      <w:pPr>
        <w:autoSpaceDE w:val="0"/>
        <w:autoSpaceDN w:val="0"/>
        <w:adjustRightInd w:val="0"/>
        <w:spacing w:after="0" w:line="240" w:lineRule="auto"/>
        <w:rPr>
          <w:rFonts w:ascii="Arial" w:eastAsia="Times New Roman" w:hAnsi="Arial" w:cs="Arial"/>
          <w:b/>
          <w:iCs/>
        </w:rPr>
      </w:pPr>
    </w:p>
    <w:p w14:paraId="16763CAE" w14:textId="77777777" w:rsidR="0049609B" w:rsidRDefault="0049609B" w:rsidP="00955A74">
      <w:pPr>
        <w:autoSpaceDE w:val="0"/>
        <w:autoSpaceDN w:val="0"/>
        <w:adjustRightInd w:val="0"/>
        <w:spacing w:after="0" w:line="240" w:lineRule="auto"/>
        <w:rPr>
          <w:rFonts w:ascii="Arial" w:eastAsia="Times New Roman" w:hAnsi="Arial" w:cs="Arial"/>
          <w:b/>
          <w:iCs/>
        </w:rPr>
      </w:pPr>
    </w:p>
    <w:p w14:paraId="6CD8E38D" w14:textId="77777777" w:rsidR="0049609B" w:rsidRDefault="0049609B" w:rsidP="00955A74">
      <w:pPr>
        <w:autoSpaceDE w:val="0"/>
        <w:autoSpaceDN w:val="0"/>
        <w:adjustRightInd w:val="0"/>
        <w:spacing w:after="0" w:line="240" w:lineRule="auto"/>
        <w:rPr>
          <w:rFonts w:ascii="Arial" w:eastAsia="Times New Roman" w:hAnsi="Arial" w:cs="Arial"/>
          <w:b/>
          <w:iCs/>
        </w:rPr>
      </w:pPr>
    </w:p>
    <w:p w14:paraId="7A55DED3" w14:textId="77777777" w:rsidR="0049609B" w:rsidRDefault="0049609B" w:rsidP="00955A74">
      <w:pPr>
        <w:autoSpaceDE w:val="0"/>
        <w:autoSpaceDN w:val="0"/>
        <w:adjustRightInd w:val="0"/>
        <w:spacing w:after="0" w:line="240" w:lineRule="auto"/>
        <w:rPr>
          <w:rFonts w:ascii="Arial" w:eastAsia="Times New Roman" w:hAnsi="Arial" w:cs="Arial"/>
          <w:b/>
          <w:iCs/>
        </w:rPr>
      </w:pPr>
    </w:p>
    <w:p w14:paraId="6F02EB16" w14:textId="77777777" w:rsidR="007B09A2" w:rsidRDefault="007B09A2" w:rsidP="00955A74">
      <w:pPr>
        <w:autoSpaceDE w:val="0"/>
        <w:autoSpaceDN w:val="0"/>
        <w:adjustRightInd w:val="0"/>
        <w:spacing w:after="0" w:line="240" w:lineRule="auto"/>
        <w:rPr>
          <w:rFonts w:ascii="Arial" w:eastAsia="Times New Roman" w:hAnsi="Arial" w:cs="Arial"/>
          <w:b/>
          <w:iCs/>
        </w:rPr>
      </w:pPr>
    </w:p>
    <w:p w14:paraId="7EE3C7FF" w14:textId="77777777" w:rsidR="007B09A2" w:rsidRDefault="007B09A2" w:rsidP="00955A74">
      <w:pPr>
        <w:autoSpaceDE w:val="0"/>
        <w:autoSpaceDN w:val="0"/>
        <w:adjustRightInd w:val="0"/>
        <w:spacing w:after="0" w:line="240" w:lineRule="auto"/>
        <w:rPr>
          <w:rFonts w:ascii="Arial" w:eastAsia="Times New Roman" w:hAnsi="Arial" w:cs="Arial"/>
          <w:b/>
          <w:iCs/>
        </w:rPr>
      </w:pPr>
    </w:p>
    <w:p w14:paraId="5A9C4621" w14:textId="77777777" w:rsidR="007B09A2" w:rsidRPr="00955A74" w:rsidRDefault="007B09A2" w:rsidP="00955A74">
      <w:pPr>
        <w:autoSpaceDE w:val="0"/>
        <w:autoSpaceDN w:val="0"/>
        <w:adjustRightInd w:val="0"/>
        <w:spacing w:after="0" w:line="240" w:lineRule="auto"/>
        <w:rPr>
          <w:rFonts w:ascii="Arial" w:eastAsia="Times New Roman" w:hAnsi="Arial" w:cs="Arial"/>
          <w:b/>
          <w:iC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850"/>
        <w:gridCol w:w="66"/>
        <w:gridCol w:w="1521"/>
        <w:gridCol w:w="2666"/>
        <w:gridCol w:w="311"/>
        <w:gridCol w:w="1106"/>
        <w:gridCol w:w="851"/>
        <w:gridCol w:w="452"/>
        <w:gridCol w:w="682"/>
      </w:tblGrid>
      <w:tr w:rsidR="00955A74" w:rsidRPr="00955A74" w14:paraId="5552C6DC" w14:textId="77777777" w:rsidTr="00887352">
        <w:trPr>
          <w:trHeight w:val="1408"/>
        </w:trPr>
        <w:tc>
          <w:tcPr>
            <w:tcW w:w="9923" w:type="dxa"/>
            <w:gridSpan w:val="11"/>
            <w:vAlign w:val="center"/>
          </w:tcPr>
          <w:p w14:paraId="1DF4D9C3" w14:textId="77777777" w:rsidR="00955A74" w:rsidRPr="00955A74" w:rsidRDefault="00955A74" w:rsidP="00955A74">
            <w:pPr>
              <w:spacing w:after="0" w:line="240" w:lineRule="auto"/>
              <w:contextualSpacing/>
              <w:rPr>
                <w:rFonts w:ascii="Arial" w:eastAsia="Times New Roman" w:hAnsi="Arial" w:cs="Arial"/>
                <w:b/>
                <w:bCs/>
                <w:sz w:val="20"/>
                <w:szCs w:val="20"/>
              </w:rPr>
            </w:pPr>
            <w:r w:rsidRPr="00955A74">
              <w:rPr>
                <w:rFonts w:ascii="Calibri" w:eastAsia="Times New Roman" w:hAnsi="Calibri" w:cs="Times New Roman"/>
                <w:sz w:val="20"/>
                <w:szCs w:val="20"/>
              </w:rPr>
              <w:object w:dxaOrig="8235" w:dyaOrig="1305" w14:anchorId="737A0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25pt;height:65.25pt" o:ole="" fillcolor="window">
                  <v:imagedata r:id="rId13" o:title=""/>
                </v:shape>
                <o:OLEObject Type="Embed" ProgID="CorelDRAW.Gráficos.9" ShapeID="_x0000_i1025" DrawAspect="Content" ObjectID="_1824558405" r:id="rId14"/>
              </w:object>
            </w:r>
          </w:p>
        </w:tc>
      </w:tr>
      <w:tr w:rsidR="00955A74" w:rsidRPr="00955A74" w14:paraId="4D0E4496" w14:textId="77777777" w:rsidTr="00887352">
        <w:tc>
          <w:tcPr>
            <w:tcW w:w="2334" w:type="dxa"/>
            <w:gridSpan w:val="4"/>
            <w:vAlign w:val="center"/>
          </w:tcPr>
          <w:p w14:paraId="63A3C887" w14:textId="77777777" w:rsidR="00955A74" w:rsidRPr="00955A74" w:rsidRDefault="00955A74" w:rsidP="00955A74">
            <w:pPr>
              <w:spacing w:after="0" w:line="240" w:lineRule="auto"/>
              <w:ind w:right="-108"/>
              <w:contextualSpacing/>
              <w:jc w:val="center"/>
              <w:rPr>
                <w:rFonts w:ascii="Arial" w:eastAsia="Times New Roman" w:hAnsi="Arial" w:cs="Arial"/>
                <w:b/>
                <w:bCs/>
              </w:rPr>
            </w:pPr>
            <w:r w:rsidRPr="00955A74">
              <w:rPr>
                <w:rFonts w:ascii="Arial" w:eastAsia="Times New Roman" w:hAnsi="Arial" w:cs="Arial"/>
                <w:b/>
                <w:bCs/>
              </w:rPr>
              <w:t>ANEXO - I</w:t>
            </w:r>
          </w:p>
        </w:tc>
        <w:tc>
          <w:tcPr>
            <w:tcW w:w="1521" w:type="dxa"/>
            <w:vAlign w:val="center"/>
          </w:tcPr>
          <w:p w14:paraId="1D50BE62" w14:textId="77777777" w:rsidR="00955A74" w:rsidRPr="00955A74" w:rsidRDefault="00955A74" w:rsidP="00955A74">
            <w:pPr>
              <w:spacing w:after="0" w:line="240" w:lineRule="auto"/>
              <w:ind w:right="-108"/>
              <w:contextualSpacing/>
              <w:jc w:val="center"/>
              <w:rPr>
                <w:rFonts w:ascii="Arial" w:eastAsia="Times New Roman" w:hAnsi="Arial" w:cs="Arial"/>
                <w:b/>
                <w:bCs/>
              </w:rPr>
            </w:pPr>
            <w:r w:rsidRPr="00955A74">
              <w:rPr>
                <w:rFonts w:ascii="Arial" w:eastAsia="Times New Roman" w:hAnsi="Arial" w:cs="Arial"/>
                <w:b/>
                <w:bCs/>
              </w:rPr>
              <w:t xml:space="preserve">PROCESSO </w:t>
            </w:r>
          </w:p>
        </w:tc>
        <w:tc>
          <w:tcPr>
            <w:tcW w:w="2977" w:type="dxa"/>
            <w:gridSpan w:val="2"/>
            <w:vAlign w:val="center"/>
          </w:tcPr>
          <w:p w14:paraId="3DA47930" w14:textId="77777777" w:rsidR="00955A74" w:rsidRPr="00955A74" w:rsidRDefault="00955A74" w:rsidP="00955A74">
            <w:pPr>
              <w:spacing w:after="0" w:line="240" w:lineRule="auto"/>
              <w:contextualSpacing/>
              <w:jc w:val="center"/>
              <w:rPr>
                <w:rFonts w:ascii="Arial" w:eastAsia="Times New Roman" w:hAnsi="Arial" w:cs="Arial"/>
                <w:b/>
                <w:bCs/>
              </w:rPr>
            </w:pPr>
            <w:r w:rsidRPr="00955A74">
              <w:rPr>
                <w:rFonts w:ascii="Arial" w:eastAsia="Times New Roman" w:hAnsi="Arial" w:cs="Arial"/>
                <w:b/>
                <w:bCs/>
              </w:rPr>
              <w:t>MODALIDADE</w:t>
            </w:r>
          </w:p>
        </w:tc>
        <w:tc>
          <w:tcPr>
            <w:tcW w:w="2409" w:type="dxa"/>
            <w:gridSpan w:val="3"/>
            <w:vAlign w:val="center"/>
          </w:tcPr>
          <w:p w14:paraId="69C9FA21" w14:textId="77777777" w:rsidR="00955A74" w:rsidRPr="00955A74" w:rsidRDefault="00955A74" w:rsidP="00955A74">
            <w:pPr>
              <w:spacing w:after="0" w:line="240" w:lineRule="auto"/>
              <w:contextualSpacing/>
              <w:jc w:val="center"/>
              <w:rPr>
                <w:rFonts w:ascii="Arial" w:eastAsia="Times New Roman" w:hAnsi="Arial" w:cs="Arial"/>
                <w:b/>
                <w:bCs/>
              </w:rPr>
            </w:pPr>
            <w:r w:rsidRPr="00955A74">
              <w:rPr>
                <w:rFonts w:ascii="Arial" w:eastAsia="Times New Roman" w:hAnsi="Arial" w:cs="Arial"/>
                <w:b/>
                <w:bCs/>
              </w:rPr>
              <w:t>Tipo Julgamento</w:t>
            </w:r>
          </w:p>
        </w:tc>
        <w:tc>
          <w:tcPr>
            <w:tcW w:w="682" w:type="dxa"/>
            <w:vAlign w:val="center"/>
          </w:tcPr>
          <w:p w14:paraId="048DC013" w14:textId="77777777" w:rsidR="00955A74" w:rsidRPr="00955A74" w:rsidRDefault="00955A74" w:rsidP="00955A74">
            <w:pPr>
              <w:spacing w:after="0" w:line="240" w:lineRule="auto"/>
              <w:contextualSpacing/>
              <w:jc w:val="center"/>
              <w:rPr>
                <w:rFonts w:ascii="Arial" w:eastAsia="Times New Roman" w:hAnsi="Arial" w:cs="Arial"/>
                <w:b/>
                <w:bCs/>
              </w:rPr>
            </w:pPr>
            <w:r w:rsidRPr="00955A74">
              <w:rPr>
                <w:rFonts w:ascii="Arial" w:eastAsia="Times New Roman" w:hAnsi="Arial" w:cs="Arial"/>
                <w:b/>
                <w:bCs/>
              </w:rPr>
              <w:t>Fls.</w:t>
            </w:r>
          </w:p>
        </w:tc>
      </w:tr>
      <w:tr w:rsidR="00955A74" w:rsidRPr="00955A74" w14:paraId="4A3E3DCE" w14:textId="77777777" w:rsidTr="00887352">
        <w:tc>
          <w:tcPr>
            <w:tcW w:w="2334" w:type="dxa"/>
            <w:gridSpan w:val="4"/>
            <w:vAlign w:val="center"/>
          </w:tcPr>
          <w:p w14:paraId="376A045C" w14:textId="77777777" w:rsidR="00955A74" w:rsidRPr="00887352" w:rsidRDefault="00955A74" w:rsidP="00955A74">
            <w:pPr>
              <w:spacing w:after="0" w:line="240" w:lineRule="auto"/>
              <w:ind w:right="-108" w:hanging="105"/>
              <w:contextualSpacing/>
              <w:jc w:val="center"/>
              <w:rPr>
                <w:rFonts w:ascii="Arial" w:eastAsia="Times New Roman" w:hAnsi="Arial" w:cs="Arial"/>
                <w:b/>
                <w:bCs/>
              </w:rPr>
            </w:pPr>
            <w:r w:rsidRPr="00887352">
              <w:rPr>
                <w:rFonts w:ascii="Arial" w:eastAsia="Times New Roman" w:hAnsi="Arial" w:cs="Arial"/>
                <w:b/>
                <w:bCs/>
              </w:rPr>
              <w:t>Proposta de Preços</w:t>
            </w:r>
          </w:p>
        </w:tc>
        <w:tc>
          <w:tcPr>
            <w:tcW w:w="1521" w:type="dxa"/>
            <w:vAlign w:val="center"/>
          </w:tcPr>
          <w:p w14:paraId="79361D67" w14:textId="28EF0DF0" w:rsidR="00955A74" w:rsidRPr="00887352" w:rsidRDefault="00955A74" w:rsidP="00955A74">
            <w:pPr>
              <w:spacing w:after="0" w:line="240" w:lineRule="auto"/>
              <w:ind w:right="-108" w:hanging="108"/>
              <w:contextualSpacing/>
              <w:jc w:val="center"/>
              <w:rPr>
                <w:rFonts w:ascii="Arial" w:eastAsia="Times New Roman" w:hAnsi="Arial" w:cs="Arial"/>
                <w:b/>
                <w:bCs/>
              </w:rPr>
            </w:pPr>
            <w:r w:rsidRPr="00887352">
              <w:rPr>
                <w:rFonts w:ascii="Arial" w:eastAsia="Times New Roman" w:hAnsi="Arial" w:cs="Arial"/>
                <w:b/>
                <w:bCs/>
              </w:rPr>
              <w:t xml:space="preserve">Nº </w:t>
            </w:r>
            <w:r w:rsidR="00953C7D" w:rsidRPr="00887352">
              <w:rPr>
                <w:rFonts w:ascii="Arial" w:eastAsia="Times New Roman" w:hAnsi="Arial" w:cs="Arial"/>
                <w:b/>
                <w:bCs/>
              </w:rPr>
              <w:t>1</w:t>
            </w:r>
            <w:r w:rsidR="005B5637">
              <w:rPr>
                <w:rFonts w:ascii="Arial" w:eastAsia="Times New Roman" w:hAnsi="Arial" w:cs="Arial"/>
                <w:b/>
                <w:bCs/>
              </w:rPr>
              <w:t>58</w:t>
            </w:r>
            <w:r w:rsidRPr="00887352">
              <w:rPr>
                <w:rFonts w:ascii="Arial" w:eastAsia="Times New Roman" w:hAnsi="Arial" w:cs="Arial"/>
                <w:b/>
                <w:bCs/>
              </w:rPr>
              <w:t>/2025</w:t>
            </w:r>
          </w:p>
        </w:tc>
        <w:tc>
          <w:tcPr>
            <w:tcW w:w="2977" w:type="dxa"/>
            <w:gridSpan w:val="2"/>
            <w:tcBorders>
              <w:top w:val="nil"/>
            </w:tcBorders>
            <w:vAlign w:val="center"/>
          </w:tcPr>
          <w:p w14:paraId="2C12EC69" w14:textId="2AC2F12F" w:rsidR="00955A74" w:rsidRPr="00887352" w:rsidRDefault="00955A74" w:rsidP="00955A74">
            <w:pPr>
              <w:spacing w:after="0" w:line="240" w:lineRule="auto"/>
              <w:ind w:left="-100" w:right="-108"/>
              <w:contextualSpacing/>
              <w:jc w:val="center"/>
              <w:rPr>
                <w:rFonts w:ascii="Arial" w:eastAsia="Times New Roman" w:hAnsi="Arial" w:cs="Arial"/>
                <w:b/>
                <w:bCs/>
              </w:rPr>
            </w:pPr>
            <w:r w:rsidRPr="00887352">
              <w:rPr>
                <w:rFonts w:ascii="Arial" w:eastAsia="Times New Roman" w:hAnsi="Arial" w:cs="Arial"/>
                <w:b/>
                <w:bCs/>
              </w:rPr>
              <w:t xml:space="preserve">P. Presencial Nº </w:t>
            </w:r>
            <w:r w:rsidR="00396388">
              <w:rPr>
                <w:rFonts w:ascii="Arial" w:eastAsia="Times New Roman" w:hAnsi="Arial" w:cs="Arial"/>
                <w:b/>
                <w:bCs/>
              </w:rPr>
              <w:t>3</w:t>
            </w:r>
            <w:r w:rsidR="005B5637">
              <w:rPr>
                <w:rFonts w:ascii="Arial" w:eastAsia="Times New Roman" w:hAnsi="Arial" w:cs="Arial"/>
                <w:b/>
                <w:bCs/>
              </w:rPr>
              <w:t>4</w:t>
            </w:r>
            <w:r w:rsidRPr="00887352">
              <w:rPr>
                <w:rFonts w:ascii="Arial" w:eastAsia="Times New Roman" w:hAnsi="Arial" w:cs="Arial"/>
                <w:b/>
                <w:bCs/>
              </w:rPr>
              <w:t xml:space="preserve">/2025 </w:t>
            </w:r>
          </w:p>
        </w:tc>
        <w:tc>
          <w:tcPr>
            <w:tcW w:w="2409" w:type="dxa"/>
            <w:gridSpan w:val="3"/>
            <w:vAlign w:val="center"/>
          </w:tcPr>
          <w:p w14:paraId="6D043283" w14:textId="3E7860BE" w:rsidR="00955A74" w:rsidRPr="00887352" w:rsidRDefault="00955A74" w:rsidP="00955A74">
            <w:pPr>
              <w:spacing w:after="0" w:line="240" w:lineRule="auto"/>
              <w:ind w:right="-108" w:hanging="101"/>
              <w:contextualSpacing/>
              <w:jc w:val="center"/>
              <w:rPr>
                <w:rFonts w:ascii="Arial" w:eastAsia="Times New Roman" w:hAnsi="Arial" w:cs="Arial"/>
                <w:b/>
                <w:bCs/>
              </w:rPr>
            </w:pPr>
            <w:r w:rsidRPr="00887352">
              <w:rPr>
                <w:rFonts w:ascii="Arial" w:eastAsia="Times New Roman" w:hAnsi="Arial" w:cs="Arial"/>
                <w:b/>
                <w:bCs/>
              </w:rPr>
              <w:t xml:space="preserve">Menor Preço </w:t>
            </w:r>
            <w:r w:rsidR="00072CFC">
              <w:rPr>
                <w:rFonts w:ascii="Arial" w:eastAsia="Times New Roman" w:hAnsi="Arial" w:cs="Arial"/>
                <w:b/>
                <w:bCs/>
              </w:rPr>
              <w:t xml:space="preserve">Lote </w:t>
            </w:r>
          </w:p>
        </w:tc>
        <w:tc>
          <w:tcPr>
            <w:tcW w:w="682" w:type="dxa"/>
            <w:vAlign w:val="center"/>
          </w:tcPr>
          <w:p w14:paraId="5512B889" w14:textId="0E894917" w:rsidR="00955A74" w:rsidRPr="00E963B6" w:rsidRDefault="00955A74" w:rsidP="00955A74">
            <w:pPr>
              <w:spacing w:after="0" w:line="240" w:lineRule="auto"/>
              <w:ind w:hanging="108"/>
              <w:contextualSpacing/>
              <w:jc w:val="center"/>
              <w:rPr>
                <w:rFonts w:ascii="Arial" w:eastAsia="Times New Roman" w:hAnsi="Arial" w:cs="Arial"/>
                <w:b/>
                <w:bCs/>
                <w:color w:val="EE0000"/>
              </w:rPr>
            </w:pPr>
            <w:r w:rsidRPr="00B437A6">
              <w:rPr>
                <w:rFonts w:ascii="Arial" w:eastAsia="Times New Roman" w:hAnsi="Arial" w:cs="Arial"/>
                <w:b/>
                <w:bCs/>
              </w:rPr>
              <w:t>1/</w:t>
            </w:r>
            <w:r w:rsidR="00FE3D05" w:rsidRPr="00B437A6">
              <w:rPr>
                <w:rFonts w:ascii="Arial" w:eastAsia="Times New Roman" w:hAnsi="Arial" w:cs="Arial"/>
                <w:b/>
                <w:bCs/>
              </w:rPr>
              <w:t>1</w:t>
            </w:r>
            <w:r w:rsidR="009968EE">
              <w:rPr>
                <w:rFonts w:ascii="Arial" w:eastAsia="Times New Roman" w:hAnsi="Arial" w:cs="Arial"/>
                <w:b/>
                <w:bCs/>
              </w:rPr>
              <w:t>8</w:t>
            </w:r>
          </w:p>
        </w:tc>
      </w:tr>
      <w:tr w:rsidR="00955A74" w:rsidRPr="00955A74" w14:paraId="38031E3C" w14:textId="77777777" w:rsidTr="00887352">
        <w:tc>
          <w:tcPr>
            <w:tcW w:w="9923" w:type="dxa"/>
            <w:gridSpan w:val="11"/>
          </w:tcPr>
          <w:p w14:paraId="50D5E01A" w14:textId="77777777" w:rsidR="00955A74" w:rsidRPr="00887352" w:rsidRDefault="00955A74" w:rsidP="00955A74">
            <w:pPr>
              <w:autoSpaceDE w:val="0"/>
              <w:autoSpaceDN w:val="0"/>
              <w:adjustRightInd w:val="0"/>
              <w:spacing w:after="0" w:line="240" w:lineRule="auto"/>
              <w:ind w:left="400" w:hanging="400"/>
              <w:contextualSpacing/>
              <w:jc w:val="both"/>
              <w:rPr>
                <w:rFonts w:ascii="Arial" w:eastAsia="Times New Roman" w:hAnsi="Arial" w:cs="Arial"/>
                <w:b/>
                <w:bCs/>
                <w:sz w:val="21"/>
              </w:rPr>
            </w:pPr>
            <w:r w:rsidRPr="00887352">
              <w:rPr>
                <w:rFonts w:ascii="Arial" w:eastAsia="Times New Roman" w:hAnsi="Arial" w:cs="Arial"/>
                <w:b/>
                <w:bCs/>
                <w:sz w:val="21"/>
              </w:rPr>
              <w:t>EMPRESA:                                                                                    CNPJ:</w:t>
            </w:r>
          </w:p>
        </w:tc>
      </w:tr>
      <w:tr w:rsidR="00955A74" w:rsidRPr="00955A74" w14:paraId="5AFE37B8" w14:textId="77777777" w:rsidTr="00887352">
        <w:tc>
          <w:tcPr>
            <w:tcW w:w="9923" w:type="dxa"/>
            <w:gridSpan w:val="11"/>
          </w:tcPr>
          <w:p w14:paraId="6AABC700" w14:textId="77777777" w:rsidR="00955A74" w:rsidRPr="00955A74" w:rsidRDefault="00955A74" w:rsidP="00955A74">
            <w:pPr>
              <w:autoSpaceDE w:val="0"/>
              <w:autoSpaceDN w:val="0"/>
              <w:adjustRightInd w:val="0"/>
              <w:spacing w:after="0" w:line="240" w:lineRule="auto"/>
              <w:ind w:left="400" w:hanging="400"/>
              <w:contextualSpacing/>
              <w:jc w:val="both"/>
              <w:rPr>
                <w:rFonts w:ascii="Arial" w:eastAsia="Times New Roman" w:hAnsi="Arial" w:cs="Arial"/>
                <w:b/>
                <w:bCs/>
                <w:sz w:val="21"/>
              </w:rPr>
            </w:pPr>
            <w:r w:rsidRPr="00955A74">
              <w:rPr>
                <w:rFonts w:ascii="Arial" w:eastAsia="Times New Roman" w:hAnsi="Arial" w:cs="Arial"/>
                <w:b/>
                <w:bCs/>
                <w:sz w:val="21"/>
              </w:rPr>
              <w:t>ENDEREÇO:                                                                                  CIDADE:                                    /</w:t>
            </w:r>
          </w:p>
        </w:tc>
      </w:tr>
      <w:tr w:rsidR="00955A74" w:rsidRPr="00955A74" w14:paraId="254B7122" w14:textId="77777777" w:rsidTr="00887352">
        <w:tc>
          <w:tcPr>
            <w:tcW w:w="9923" w:type="dxa"/>
            <w:gridSpan w:val="11"/>
          </w:tcPr>
          <w:p w14:paraId="65AC7D2F" w14:textId="77777777" w:rsidR="00955A74" w:rsidRPr="00955A74" w:rsidRDefault="00955A74" w:rsidP="00955A74">
            <w:pPr>
              <w:autoSpaceDE w:val="0"/>
              <w:autoSpaceDN w:val="0"/>
              <w:adjustRightInd w:val="0"/>
              <w:spacing w:after="0" w:line="240" w:lineRule="auto"/>
              <w:ind w:left="400" w:hanging="400"/>
              <w:contextualSpacing/>
              <w:jc w:val="both"/>
              <w:rPr>
                <w:rFonts w:ascii="Arial" w:eastAsia="Times New Roman" w:hAnsi="Arial" w:cs="Arial"/>
                <w:b/>
                <w:bCs/>
                <w:sz w:val="21"/>
              </w:rPr>
            </w:pPr>
            <w:r w:rsidRPr="00955A74">
              <w:rPr>
                <w:rFonts w:ascii="Arial" w:eastAsia="Times New Roman" w:hAnsi="Arial" w:cs="Arial"/>
                <w:b/>
                <w:bCs/>
                <w:sz w:val="21"/>
              </w:rPr>
              <w:t>TELEFONE:                                                                                   E-MAIL</w:t>
            </w:r>
          </w:p>
        </w:tc>
      </w:tr>
      <w:tr w:rsidR="00955A74" w:rsidRPr="00955A74" w14:paraId="5F56E436" w14:textId="77777777" w:rsidTr="00887352">
        <w:tc>
          <w:tcPr>
            <w:tcW w:w="9923" w:type="dxa"/>
            <w:gridSpan w:val="11"/>
          </w:tcPr>
          <w:p w14:paraId="5A3FDEE5" w14:textId="77777777" w:rsidR="00955A74" w:rsidRPr="00955A74" w:rsidRDefault="00955A74" w:rsidP="00955A74">
            <w:pPr>
              <w:autoSpaceDE w:val="0"/>
              <w:autoSpaceDN w:val="0"/>
              <w:adjustRightInd w:val="0"/>
              <w:spacing w:after="0" w:line="240" w:lineRule="auto"/>
              <w:contextualSpacing/>
              <w:jc w:val="both"/>
              <w:rPr>
                <w:rFonts w:ascii="Arial" w:eastAsia="Times New Roman" w:hAnsi="Arial" w:cs="Arial"/>
                <w:b/>
                <w:bCs/>
                <w:sz w:val="21"/>
              </w:rPr>
            </w:pPr>
            <w:r w:rsidRPr="00955A74">
              <w:rPr>
                <w:rFonts w:ascii="Arial" w:eastAsia="Times New Roman" w:hAnsi="Arial" w:cs="Arial"/>
                <w:b/>
                <w:bCs/>
                <w:sz w:val="21"/>
              </w:rPr>
              <w:t xml:space="preserve">VALIDADE DA PROPOSTA:                                                        </w:t>
            </w:r>
          </w:p>
        </w:tc>
      </w:tr>
      <w:tr w:rsidR="00955A74" w:rsidRPr="00955A74" w14:paraId="2CB3782B" w14:textId="77777777" w:rsidTr="00887352">
        <w:tc>
          <w:tcPr>
            <w:tcW w:w="9923" w:type="dxa"/>
            <w:gridSpan w:val="11"/>
          </w:tcPr>
          <w:p w14:paraId="237DD079" w14:textId="77777777" w:rsidR="00955A74" w:rsidRPr="00955A74" w:rsidRDefault="00955A74" w:rsidP="00955A74">
            <w:pPr>
              <w:autoSpaceDE w:val="0"/>
              <w:autoSpaceDN w:val="0"/>
              <w:adjustRightInd w:val="0"/>
              <w:spacing w:after="0" w:line="240" w:lineRule="auto"/>
              <w:contextualSpacing/>
              <w:jc w:val="both"/>
              <w:rPr>
                <w:rFonts w:ascii="Arial" w:eastAsia="Times New Roman" w:hAnsi="Arial" w:cs="Arial"/>
                <w:b/>
                <w:bCs/>
                <w:sz w:val="21"/>
              </w:rPr>
            </w:pPr>
            <w:r w:rsidRPr="00955A74">
              <w:rPr>
                <w:rFonts w:ascii="Arial" w:eastAsia="Times New Roman" w:hAnsi="Arial" w:cs="Arial"/>
                <w:b/>
                <w:bCs/>
                <w:sz w:val="21"/>
              </w:rPr>
              <w:t xml:space="preserve">CONTA P/ DEPÓSITO: BANCO:                        AGENCIA:                     CONTA CORRENTE:                       </w:t>
            </w:r>
          </w:p>
        </w:tc>
      </w:tr>
      <w:tr w:rsidR="00583535" w:rsidRPr="00955A74" w14:paraId="3028E399" w14:textId="77777777" w:rsidTr="003C033D">
        <w:tblPrEx>
          <w:tblCellMar>
            <w:left w:w="70" w:type="dxa"/>
            <w:right w:w="70" w:type="dxa"/>
          </w:tblCellMar>
        </w:tblPrEx>
        <w:trPr>
          <w:trHeight w:val="118"/>
        </w:trPr>
        <w:tc>
          <w:tcPr>
            <w:tcW w:w="709" w:type="dxa"/>
            <w:shd w:val="clear" w:color="000000" w:fill="FFFFFF"/>
            <w:vAlign w:val="center"/>
            <w:hideMark/>
          </w:tcPr>
          <w:p w14:paraId="7C15C4A9" w14:textId="29A4400E" w:rsidR="00583535" w:rsidRPr="00072CFC" w:rsidRDefault="00756AD3" w:rsidP="003C033D">
            <w:pPr>
              <w:spacing w:after="0" w:line="240" w:lineRule="auto"/>
              <w:jc w:val="center"/>
              <w:rPr>
                <w:rFonts w:ascii="Arial" w:eastAsia="Times New Roman" w:hAnsi="Arial" w:cs="Arial"/>
                <w:b/>
                <w:bCs/>
                <w:color w:val="000000"/>
                <w:sz w:val="24"/>
                <w:szCs w:val="24"/>
              </w:rPr>
            </w:pPr>
            <w:bookmarkStart w:id="21" w:name="_Hlk213786768"/>
            <w:r w:rsidRPr="00072CFC">
              <w:rPr>
                <w:rFonts w:ascii="Arial" w:eastAsia="Times New Roman" w:hAnsi="Arial" w:cs="Arial"/>
                <w:b/>
                <w:bCs/>
                <w:color w:val="000000"/>
                <w:sz w:val="24"/>
                <w:szCs w:val="24"/>
              </w:rPr>
              <w:t>Lote</w:t>
            </w:r>
          </w:p>
        </w:tc>
        <w:tc>
          <w:tcPr>
            <w:tcW w:w="709" w:type="dxa"/>
            <w:shd w:val="clear" w:color="000000" w:fill="FFFFFF"/>
            <w:vAlign w:val="center"/>
            <w:hideMark/>
          </w:tcPr>
          <w:p w14:paraId="6A268CB1" w14:textId="26CEBFFC" w:rsidR="00583535" w:rsidRPr="003C033D" w:rsidRDefault="00756AD3" w:rsidP="003C033D">
            <w:pPr>
              <w:spacing w:after="0" w:line="240" w:lineRule="auto"/>
              <w:ind w:right="-71" w:hanging="62"/>
              <w:jc w:val="center"/>
              <w:rPr>
                <w:rFonts w:ascii="Arial" w:eastAsia="Times New Roman" w:hAnsi="Arial" w:cs="Arial"/>
                <w:b/>
                <w:bCs/>
                <w:color w:val="000000"/>
                <w:sz w:val="18"/>
                <w:szCs w:val="18"/>
              </w:rPr>
            </w:pPr>
            <w:r w:rsidRPr="003C033D">
              <w:rPr>
                <w:rFonts w:ascii="Arial" w:eastAsia="Times New Roman" w:hAnsi="Arial" w:cs="Arial"/>
                <w:b/>
                <w:bCs/>
                <w:color w:val="000000"/>
                <w:sz w:val="18"/>
                <w:szCs w:val="18"/>
              </w:rPr>
              <w:t>Item</w:t>
            </w:r>
          </w:p>
        </w:tc>
        <w:tc>
          <w:tcPr>
            <w:tcW w:w="850" w:type="dxa"/>
            <w:shd w:val="clear" w:color="000000" w:fill="FFFFFF"/>
            <w:vAlign w:val="center"/>
            <w:hideMark/>
          </w:tcPr>
          <w:p w14:paraId="63F04188" w14:textId="50A8E641" w:rsidR="00583535" w:rsidRPr="003C033D" w:rsidRDefault="00756AD3" w:rsidP="003C033D">
            <w:pPr>
              <w:spacing w:after="0" w:line="240" w:lineRule="auto"/>
              <w:jc w:val="center"/>
              <w:rPr>
                <w:rFonts w:ascii="Arial" w:eastAsia="Times New Roman" w:hAnsi="Arial" w:cs="Arial"/>
                <w:b/>
                <w:bCs/>
                <w:color w:val="000000"/>
                <w:sz w:val="18"/>
                <w:szCs w:val="18"/>
              </w:rPr>
            </w:pPr>
            <w:r w:rsidRPr="003C033D">
              <w:rPr>
                <w:rFonts w:ascii="Arial" w:eastAsia="Times New Roman" w:hAnsi="Arial" w:cs="Arial"/>
                <w:b/>
                <w:bCs/>
                <w:color w:val="000000"/>
                <w:sz w:val="18"/>
                <w:szCs w:val="18"/>
              </w:rPr>
              <w:t>Quant.</w:t>
            </w:r>
          </w:p>
        </w:tc>
        <w:tc>
          <w:tcPr>
            <w:tcW w:w="4253" w:type="dxa"/>
            <w:gridSpan w:val="3"/>
            <w:shd w:val="clear" w:color="000000" w:fill="FFFFFF"/>
            <w:vAlign w:val="center"/>
            <w:hideMark/>
          </w:tcPr>
          <w:p w14:paraId="40842144" w14:textId="7C1F1FB9" w:rsidR="00583535" w:rsidRPr="003C033D" w:rsidRDefault="00583535" w:rsidP="003C033D">
            <w:pPr>
              <w:spacing w:after="0" w:line="240" w:lineRule="auto"/>
              <w:ind w:right="-73"/>
              <w:jc w:val="both"/>
              <w:rPr>
                <w:rFonts w:ascii="Arial" w:eastAsia="Times New Roman" w:hAnsi="Arial" w:cs="Arial"/>
                <w:b/>
                <w:bCs/>
                <w:color w:val="000000"/>
                <w:sz w:val="18"/>
                <w:szCs w:val="18"/>
              </w:rPr>
            </w:pPr>
            <w:r w:rsidRPr="003C033D">
              <w:rPr>
                <w:rFonts w:ascii="Arial" w:eastAsia="Times New Roman" w:hAnsi="Arial" w:cs="Arial"/>
                <w:b/>
                <w:bCs/>
                <w:color w:val="000000"/>
                <w:sz w:val="18"/>
                <w:szCs w:val="18"/>
              </w:rPr>
              <w:t>Especificação</w:t>
            </w:r>
          </w:p>
        </w:tc>
        <w:tc>
          <w:tcPr>
            <w:tcW w:w="1417" w:type="dxa"/>
            <w:gridSpan w:val="2"/>
            <w:shd w:val="clear" w:color="000000" w:fill="FFFFFF"/>
            <w:vAlign w:val="center"/>
            <w:hideMark/>
          </w:tcPr>
          <w:p w14:paraId="27FD16E7" w14:textId="27FA1D9F" w:rsidR="00583535" w:rsidRPr="003C033D" w:rsidRDefault="00583535" w:rsidP="003C033D">
            <w:pPr>
              <w:spacing w:after="0" w:line="240" w:lineRule="auto"/>
              <w:jc w:val="center"/>
              <w:rPr>
                <w:rFonts w:ascii="Arial" w:eastAsia="Times New Roman" w:hAnsi="Arial" w:cs="Arial"/>
                <w:b/>
                <w:bCs/>
                <w:color w:val="000000"/>
                <w:sz w:val="18"/>
                <w:szCs w:val="18"/>
              </w:rPr>
            </w:pPr>
            <w:r w:rsidRPr="003C033D">
              <w:rPr>
                <w:rFonts w:ascii="Arial" w:eastAsia="Times New Roman" w:hAnsi="Arial" w:cs="Arial"/>
                <w:b/>
                <w:bCs/>
                <w:color w:val="000000"/>
                <w:sz w:val="18"/>
                <w:szCs w:val="18"/>
              </w:rPr>
              <w:t>Marca/Fabric.</w:t>
            </w:r>
          </w:p>
        </w:tc>
        <w:tc>
          <w:tcPr>
            <w:tcW w:w="851" w:type="dxa"/>
            <w:shd w:val="clear" w:color="000000" w:fill="FFFFFF"/>
            <w:vAlign w:val="center"/>
          </w:tcPr>
          <w:p w14:paraId="3FD307D0" w14:textId="77777777" w:rsidR="00583535" w:rsidRPr="003C033D" w:rsidRDefault="00583535" w:rsidP="003C033D">
            <w:pPr>
              <w:spacing w:after="0" w:line="240" w:lineRule="auto"/>
              <w:ind w:right="-100"/>
              <w:jc w:val="center"/>
              <w:rPr>
                <w:rFonts w:ascii="Arial" w:eastAsia="Times New Roman" w:hAnsi="Arial" w:cs="Arial"/>
                <w:b/>
                <w:bCs/>
                <w:color w:val="000000"/>
                <w:sz w:val="18"/>
                <w:szCs w:val="18"/>
              </w:rPr>
            </w:pPr>
            <w:r w:rsidRPr="003C033D">
              <w:rPr>
                <w:rFonts w:ascii="Arial" w:eastAsia="Times New Roman" w:hAnsi="Arial" w:cs="Arial"/>
                <w:b/>
                <w:bCs/>
                <w:color w:val="000000"/>
                <w:sz w:val="18"/>
                <w:szCs w:val="18"/>
              </w:rPr>
              <w:t>V. Unit.</w:t>
            </w:r>
          </w:p>
        </w:tc>
        <w:tc>
          <w:tcPr>
            <w:tcW w:w="1134" w:type="dxa"/>
            <w:gridSpan w:val="2"/>
            <w:shd w:val="clear" w:color="000000" w:fill="FFFFFF"/>
            <w:vAlign w:val="center"/>
            <w:hideMark/>
          </w:tcPr>
          <w:p w14:paraId="336476A8" w14:textId="5962D6B0" w:rsidR="00583535" w:rsidRPr="00955A74" w:rsidRDefault="00583535" w:rsidP="00756AD3">
            <w:pPr>
              <w:spacing w:after="0" w:line="240" w:lineRule="auto"/>
              <w:ind w:hanging="64"/>
              <w:jc w:val="right"/>
              <w:rPr>
                <w:rFonts w:ascii="Arial" w:eastAsia="Times New Roman" w:hAnsi="Arial" w:cs="Arial"/>
                <w:b/>
                <w:bCs/>
                <w:color w:val="000000"/>
                <w:sz w:val="20"/>
                <w:szCs w:val="20"/>
              </w:rPr>
            </w:pPr>
            <w:r w:rsidRPr="00955A74">
              <w:rPr>
                <w:rFonts w:ascii="Arial" w:eastAsia="Times New Roman" w:hAnsi="Arial" w:cs="Arial"/>
                <w:b/>
                <w:bCs/>
                <w:color w:val="000000"/>
                <w:sz w:val="20"/>
                <w:szCs w:val="20"/>
              </w:rPr>
              <w:t>Valor Total</w:t>
            </w:r>
          </w:p>
        </w:tc>
      </w:tr>
      <w:tr w:rsidR="003C033D" w:rsidRPr="00955A74" w14:paraId="486DDA16" w14:textId="77777777" w:rsidTr="003B6141">
        <w:tblPrEx>
          <w:tblCellMar>
            <w:left w:w="70" w:type="dxa"/>
            <w:right w:w="70" w:type="dxa"/>
          </w:tblCellMar>
        </w:tblPrEx>
        <w:trPr>
          <w:trHeight w:val="847"/>
        </w:trPr>
        <w:tc>
          <w:tcPr>
            <w:tcW w:w="709" w:type="dxa"/>
            <w:vMerge w:val="restart"/>
            <w:shd w:val="clear" w:color="000000" w:fill="FFFFFF"/>
            <w:vAlign w:val="center"/>
          </w:tcPr>
          <w:p w14:paraId="6D6E1323" w14:textId="767F8C83" w:rsidR="003C033D" w:rsidRPr="003B6141" w:rsidRDefault="00CC792D" w:rsidP="003C033D">
            <w:pPr>
              <w:spacing w:after="0" w:line="240" w:lineRule="auto"/>
              <w:jc w:val="center"/>
              <w:rPr>
                <w:rFonts w:ascii="Arial" w:eastAsia="Times New Roman" w:hAnsi="Arial" w:cs="Arial"/>
                <w:b/>
                <w:bCs/>
                <w:color w:val="000000"/>
                <w:sz w:val="24"/>
                <w:szCs w:val="24"/>
              </w:rPr>
            </w:pPr>
            <w:r w:rsidRPr="003B6141">
              <w:rPr>
                <w:rFonts w:ascii="Arial" w:eastAsia="Times New Roman" w:hAnsi="Arial" w:cs="Arial"/>
                <w:b/>
                <w:bCs/>
                <w:color w:val="000000"/>
                <w:sz w:val="24"/>
                <w:szCs w:val="24"/>
              </w:rPr>
              <w:t>1</w:t>
            </w:r>
          </w:p>
          <w:p w14:paraId="77751A98" w14:textId="77777777" w:rsidR="00CC792D" w:rsidRDefault="00CC792D" w:rsidP="003C033D">
            <w:pPr>
              <w:spacing w:after="0" w:line="240" w:lineRule="auto"/>
              <w:jc w:val="center"/>
              <w:rPr>
                <w:rFonts w:ascii="Arial" w:eastAsia="Times New Roman" w:hAnsi="Arial" w:cs="Arial"/>
                <w:b/>
                <w:bCs/>
                <w:color w:val="000000"/>
                <w:sz w:val="18"/>
                <w:szCs w:val="18"/>
              </w:rPr>
            </w:pPr>
          </w:p>
          <w:p w14:paraId="67B08542" w14:textId="77777777" w:rsidR="00CC792D" w:rsidRDefault="00CC792D" w:rsidP="003C033D">
            <w:pPr>
              <w:spacing w:after="0" w:line="240" w:lineRule="auto"/>
              <w:jc w:val="center"/>
              <w:rPr>
                <w:rFonts w:ascii="Arial" w:eastAsia="Times New Roman" w:hAnsi="Arial" w:cs="Arial"/>
                <w:b/>
                <w:bCs/>
                <w:color w:val="000000"/>
                <w:sz w:val="18"/>
                <w:szCs w:val="18"/>
              </w:rPr>
            </w:pPr>
          </w:p>
          <w:p w14:paraId="4C7F347B" w14:textId="77777777" w:rsidR="00CC792D" w:rsidRDefault="00CC792D" w:rsidP="003C033D">
            <w:pPr>
              <w:spacing w:after="0" w:line="240" w:lineRule="auto"/>
              <w:jc w:val="center"/>
              <w:rPr>
                <w:rFonts w:ascii="Arial" w:eastAsia="Times New Roman" w:hAnsi="Arial" w:cs="Arial"/>
                <w:b/>
                <w:bCs/>
                <w:color w:val="000000"/>
                <w:sz w:val="18"/>
                <w:szCs w:val="18"/>
              </w:rPr>
            </w:pPr>
          </w:p>
          <w:p w14:paraId="605D97BF" w14:textId="77777777" w:rsidR="00CC792D" w:rsidRDefault="00CC792D" w:rsidP="003C033D">
            <w:pPr>
              <w:spacing w:after="0" w:line="240" w:lineRule="auto"/>
              <w:jc w:val="center"/>
              <w:rPr>
                <w:rFonts w:ascii="Arial" w:eastAsia="Times New Roman" w:hAnsi="Arial" w:cs="Arial"/>
                <w:b/>
                <w:bCs/>
                <w:color w:val="000000"/>
                <w:sz w:val="18"/>
                <w:szCs w:val="18"/>
              </w:rPr>
            </w:pPr>
          </w:p>
          <w:p w14:paraId="0D1B7AD9" w14:textId="77777777" w:rsidR="00CC792D" w:rsidRDefault="00CC792D" w:rsidP="003C033D">
            <w:pPr>
              <w:spacing w:after="0" w:line="240" w:lineRule="auto"/>
              <w:jc w:val="center"/>
              <w:rPr>
                <w:rFonts w:ascii="Arial" w:eastAsia="Times New Roman" w:hAnsi="Arial" w:cs="Arial"/>
                <w:b/>
                <w:bCs/>
                <w:color w:val="000000"/>
                <w:sz w:val="18"/>
                <w:szCs w:val="18"/>
              </w:rPr>
            </w:pPr>
          </w:p>
          <w:p w14:paraId="4B160EE3" w14:textId="77777777" w:rsidR="00CC792D" w:rsidRDefault="00CC792D" w:rsidP="003C033D">
            <w:pPr>
              <w:spacing w:after="0" w:line="240" w:lineRule="auto"/>
              <w:jc w:val="center"/>
              <w:rPr>
                <w:rFonts w:ascii="Arial" w:eastAsia="Times New Roman" w:hAnsi="Arial" w:cs="Arial"/>
                <w:b/>
                <w:bCs/>
                <w:color w:val="000000"/>
                <w:sz w:val="18"/>
                <w:szCs w:val="18"/>
              </w:rPr>
            </w:pPr>
          </w:p>
          <w:p w14:paraId="6BEECC33" w14:textId="77777777" w:rsidR="00CC792D" w:rsidRDefault="00CC792D" w:rsidP="003C033D">
            <w:pPr>
              <w:spacing w:after="0" w:line="240" w:lineRule="auto"/>
              <w:jc w:val="center"/>
              <w:rPr>
                <w:rFonts w:ascii="Arial" w:eastAsia="Times New Roman" w:hAnsi="Arial" w:cs="Arial"/>
                <w:b/>
                <w:bCs/>
                <w:color w:val="000000"/>
                <w:sz w:val="18"/>
                <w:szCs w:val="18"/>
              </w:rPr>
            </w:pPr>
          </w:p>
          <w:p w14:paraId="410F1833" w14:textId="77777777" w:rsidR="00CC792D" w:rsidRDefault="00CC792D" w:rsidP="003C033D">
            <w:pPr>
              <w:spacing w:after="0" w:line="240" w:lineRule="auto"/>
              <w:jc w:val="center"/>
              <w:rPr>
                <w:rFonts w:ascii="Arial" w:eastAsia="Times New Roman" w:hAnsi="Arial" w:cs="Arial"/>
                <w:b/>
                <w:bCs/>
                <w:color w:val="000000"/>
                <w:sz w:val="18"/>
                <w:szCs w:val="18"/>
              </w:rPr>
            </w:pPr>
          </w:p>
          <w:p w14:paraId="1B854056" w14:textId="77777777" w:rsidR="00CC792D" w:rsidRDefault="00CC792D" w:rsidP="003C033D">
            <w:pPr>
              <w:spacing w:after="0" w:line="240" w:lineRule="auto"/>
              <w:jc w:val="center"/>
              <w:rPr>
                <w:rFonts w:ascii="Arial" w:eastAsia="Times New Roman" w:hAnsi="Arial" w:cs="Arial"/>
                <w:b/>
                <w:bCs/>
                <w:color w:val="000000"/>
                <w:sz w:val="18"/>
                <w:szCs w:val="18"/>
              </w:rPr>
            </w:pPr>
          </w:p>
          <w:p w14:paraId="7BA861BC" w14:textId="77777777" w:rsidR="00CC792D" w:rsidRDefault="00CC792D" w:rsidP="003C033D">
            <w:pPr>
              <w:spacing w:after="0" w:line="240" w:lineRule="auto"/>
              <w:jc w:val="center"/>
              <w:rPr>
                <w:rFonts w:ascii="Arial" w:eastAsia="Times New Roman" w:hAnsi="Arial" w:cs="Arial"/>
                <w:b/>
                <w:bCs/>
                <w:color w:val="000000"/>
                <w:sz w:val="18"/>
                <w:szCs w:val="18"/>
              </w:rPr>
            </w:pPr>
          </w:p>
          <w:p w14:paraId="5D680E7C" w14:textId="77777777" w:rsidR="00CC792D" w:rsidRDefault="00CC792D" w:rsidP="003C033D">
            <w:pPr>
              <w:spacing w:after="0" w:line="240" w:lineRule="auto"/>
              <w:jc w:val="center"/>
              <w:rPr>
                <w:rFonts w:ascii="Arial" w:eastAsia="Times New Roman" w:hAnsi="Arial" w:cs="Arial"/>
                <w:b/>
                <w:bCs/>
                <w:color w:val="000000"/>
                <w:sz w:val="18"/>
                <w:szCs w:val="18"/>
              </w:rPr>
            </w:pPr>
          </w:p>
          <w:p w14:paraId="3C7AD8AE" w14:textId="77777777" w:rsidR="00CC792D" w:rsidRDefault="00CC792D" w:rsidP="003C033D">
            <w:pPr>
              <w:spacing w:after="0" w:line="240" w:lineRule="auto"/>
              <w:jc w:val="center"/>
              <w:rPr>
                <w:rFonts w:ascii="Arial" w:eastAsia="Times New Roman" w:hAnsi="Arial" w:cs="Arial"/>
                <w:b/>
                <w:bCs/>
                <w:color w:val="000000"/>
                <w:sz w:val="18"/>
                <w:szCs w:val="18"/>
              </w:rPr>
            </w:pPr>
          </w:p>
          <w:p w14:paraId="125B5748" w14:textId="77777777" w:rsidR="00CC792D" w:rsidRDefault="00CC792D" w:rsidP="003C033D">
            <w:pPr>
              <w:spacing w:after="0" w:line="240" w:lineRule="auto"/>
              <w:jc w:val="center"/>
              <w:rPr>
                <w:rFonts w:ascii="Arial" w:eastAsia="Times New Roman" w:hAnsi="Arial" w:cs="Arial"/>
                <w:b/>
                <w:bCs/>
                <w:color w:val="000000"/>
                <w:sz w:val="18"/>
                <w:szCs w:val="18"/>
              </w:rPr>
            </w:pPr>
          </w:p>
          <w:p w14:paraId="31F147BB" w14:textId="77777777" w:rsidR="00CC792D" w:rsidRDefault="00CC792D" w:rsidP="003C033D">
            <w:pPr>
              <w:spacing w:after="0" w:line="240" w:lineRule="auto"/>
              <w:jc w:val="center"/>
              <w:rPr>
                <w:rFonts w:ascii="Arial" w:eastAsia="Times New Roman" w:hAnsi="Arial" w:cs="Arial"/>
                <w:b/>
                <w:bCs/>
                <w:color w:val="000000"/>
                <w:sz w:val="18"/>
                <w:szCs w:val="18"/>
              </w:rPr>
            </w:pPr>
          </w:p>
          <w:p w14:paraId="5927948D" w14:textId="77777777" w:rsidR="00CC792D" w:rsidRDefault="00CC792D" w:rsidP="003C033D">
            <w:pPr>
              <w:spacing w:after="0" w:line="240" w:lineRule="auto"/>
              <w:jc w:val="center"/>
              <w:rPr>
                <w:rFonts w:ascii="Arial" w:eastAsia="Times New Roman" w:hAnsi="Arial" w:cs="Arial"/>
                <w:b/>
                <w:bCs/>
                <w:color w:val="000000"/>
                <w:sz w:val="18"/>
                <w:szCs w:val="18"/>
              </w:rPr>
            </w:pPr>
          </w:p>
          <w:p w14:paraId="283F809F" w14:textId="77777777" w:rsidR="00CC792D" w:rsidRDefault="00CC792D" w:rsidP="003C033D">
            <w:pPr>
              <w:spacing w:after="0" w:line="240" w:lineRule="auto"/>
              <w:jc w:val="center"/>
              <w:rPr>
                <w:rFonts w:ascii="Arial" w:eastAsia="Times New Roman" w:hAnsi="Arial" w:cs="Arial"/>
                <w:b/>
                <w:bCs/>
                <w:color w:val="000000"/>
                <w:sz w:val="18"/>
                <w:szCs w:val="18"/>
              </w:rPr>
            </w:pPr>
          </w:p>
          <w:p w14:paraId="2201803F" w14:textId="77777777" w:rsidR="00CC792D" w:rsidRDefault="00CC792D" w:rsidP="003C033D">
            <w:pPr>
              <w:spacing w:after="0" w:line="240" w:lineRule="auto"/>
              <w:jc w:val="center"/>
              <w:rPr>
                <w:rFonts w:ascii="Arial" w:eastAsia="Times New Roman" w:hAnsi="Arial" w:cs="Arial"/>
                <w:b/>
                <w:bCs/>
                <w:color w:val="000000"/>
                <w:sz w:val="18"/>
                <w:szCs w:val="18"/>
              </w:rPr>
            </w:pPr>
          </w:p>
          <w:p w14:paraId="0DBD6C56" w14:textId="77777777" w:rsidR="00CC792D" w:rsidRDefault="00CC792D" w:rsidP="003C033D">
            <w:pPr>
              <w:spacing w:after="0" w:line="240" w:lineRule="auto"/>
              <w:jc w:val="center"/>
              <w:rPr>
                <w:rFonts w:ascii="Arial" w:eastAsia="Times New Roman" w:hAnsi="Arial" w:cs="Arial"/>
                <w:b/>
                <w:bCs/>
                <w:color w:val="000000"/>
                <w:sz w:val="18"/>
                <w:szCs w:val="18"/>
              </w:rPr>
            </w:pPr>
          </w:p>
          <w:p w14:paraId="7530B9E5" w14:textId="77777777" w:rsidR="00CC792D" w:rsidRDefault="00CC792D" w:rsidP="003C033D">
            <w:pPr>
              <w:spacing w:after="0" w:line="240" w:lineRule="auto"/>
              <w:jc w:val="center"/>
              <w:rPr>
                <w:rFonts w:ascii="Arial" w:eastAsia="Times New Roman" w:hAnsi="Arial" w:cs="Arial"/>
                <w:b/>
                <w:bCs/>
                <w:color w:val="000000"/>
                <w:sz w:val="18"/>
                <w:szCs w:val="18"/>
              </w:rPr>
            </w:pPr>
          </w:p>
          <w:p w14:paraId="00F2876E" w14:textId="77777777" w:rsidR="00CC792D" w:rsidRDefault="00CC792D" w:rsidP="003C033D">
            <w:pPr>
              <w:spacing w:after="0" w:line="240" w:lineRule="auto"/>
              <w:jc w:val="center"/>
              <w:rPr>
                <w:rFonts w:ascii="Arial" w:eastAsia="Times New Roman" w:hAnsi="Arial" w:cs="Arial"/>
                <w:b/>
                <w:bCs/>
                <w:color w:val="000000"/>
                <w:sz w:val="18"/>
                <w:szCs w:val="18"/>
              </w:rPr>
            </w:pPr>
          </w:p>
          <w:p w14:paraId="4E2A9379" w14:textId="77777777" w:rsidR="00CC792D" w:rsidRDefault="00CC792D" w:rsidP="003C033D">
            <w:pPr>
              <w:spacing w:after="0" w:line="240" w:lineRule="auto"/>
              <w:jc w:val="center"/>
              <w:rPr>
                <w:rFonts w:ascii="Arial" w:eastAsia="Times New Roman" w:hAnsi="Arial" w:cs="Arial"/>
                <w:b/>
                <w:bCs/>
                <w:color w:val="000000"/>
                <w:sz w:val="18"/>
                <w:szCs w:val="18"/>
              </w:rPr>
            </w:pPr>
          </w:p>
          <w:p w14:paraId="0AC83098" w14:textId="77777777" w:rsidR="00CC792D" w:rsidRDefault="00CC792D" w:rsidP="003C033D">
            <w:pPr>
              <w:spacing w:after="0" w:line="240" w:lineRule="auto"/>
              <w:jc w:val="center"/>
              <w:rPr>
                <w:rFonts w:ascii="Arial" w:eastAsia="Times New Roman" w:hAnsi="Arial" w:cs="Arial"/>
                <w:b/>
                <w:bCs/>
                <w:color w:val="000000"/>
                <w:sz w:val="18"/>
                <w:szCs w:val="18"/>
              </w:rPr>
            </w:pPr>
          </w:p>
          <w:p w14:paraId="4DF27E44" w14:textId="77777777" w:rsidR="00CC792D" w:rsidRDefault="00CC792D" w:rsidP="003C033D">
            <w:pPr>
              <w:spacing w:after="0" w:line="240" w:lineRule="auto"/>
              <w:jc w:val="center"/>
              <w:rPr>
                <w:rFonts w:ascii="Arial" w:eastAsia="Times New Roman" w:hAnsi="Arial" w:cs="Arial"/>
                <w:b/>
                <w:bCs/>
                <w:color w:val="000000"/>
                <w:sz w:val="18"/>
                <w:szCs w:val="18"/>
              </w:rPr>
            </w:pPr>
          </w:p>
          <w:p w14:paraId="1BF3E453" w14:textId="77777777" w:rsidR="00CC792D" w:rsidRDefault="00CC792D" w:rsidP="003C033D">
            <w:pPr>
              <w:spacing w:after="0" w:line="240" w:lineRule="auto"/>
              <w:jc w:val="center"/>
              <w:rPr>
                <w:rFonts w:ascii="Arial" w:eastAsia="Times New Roman" w:hAnsi="Arial" w:cs="Arial"/>
                <w:b/>
                <w:bCs/>
                <w:color w:val="000000"/>
                <w:sz w:val="18"/>
                <w:szCs w:val="18"/>
              </w:rPr>
            </w:pPr>
          </w:p>
          <w:p w14:paraId="4D3C224C" w14:textId="77777777" w:rsidR="00CC792D" w:rsidRDefault="00CC792D" w:rsidP="003C033D">
            <w:pPr>
              <w:spacing w:after="0" w:line="240" w:lineRule="auto"/>
              <w:jc w:val="center"/>
              <w:rPr>
                <w:rFonts w:ascii="Arial" w:eastAsia="Times New Roman" w:hAnsi="Arial" w:cs="Arial"/>
                <w:b/>
                <w:bCs/>
                <w:color w:val="000000"/>
                <w:sz w:val="18"/>
                <w:szCs w:val="18"/>
              </w:rPr>
            </w:pPr>
          </w:p>
          <w:p w14:paraId="731CEA84" w14:textId="77777777" w:rsidR="00CC792D" w:rsidRDefault="00CC792D" w:rsidP="003C033D">
            <w:pPr>
              <w:spacing w:after="0" w:line="240" w:lineRule="auto"/>
              <w:jc w:val="center"/>
              <w:rPr>
                <w:rFonts w:ascii="Arial" w:eastAsia="Times New Roman" w:hAnsi="Arial" w:cs="Arial"/>
                <w:b/>
                <w:bCs/>
                <w:color w:val="000000"/>
                <w:sz w:val="18"/>
                <w:szCs w:val="18"/>
              </w:rPr>
            </w:pPr>
          </w:p>
          <w:p w14:paraId="227205AE" w14:textId="77777777" w:rsidR="00CC792D" w:rsidRDefault="00CC792D" w:rsidP="003C033D">
            <w:pPr>
              <w:spacing w:after="0" w:line="240" w:lineRule="auto"/>
              <w:jc w:val="center"/>
              <w:rPr>
                <w:rFonts w:ascii="Arial" w:eastAsia="Times New Roman" w:hAnsi="Arial" w:cs="Arial"/>
                <w:b/>
                <w:bCs/>
                <w:color w:val="000000"/>
                <w:sz w:val="18"/>
                <w:szCs w:val="18"/>
              </w:rPr>
            </w:pPr>
          </w:p>
          <w:p w14:paraId="2F78D9DC" w14:textId="77777777" w:rsidR="00CC792D" w:rsidRDefault="00CC792D" w:rsidP="003C033D">
            <w:pPr>
              <w:spacing w:after="0" w:line="240" w:lineRule="auto"/>
              <w:jc w:val="center"/>
              <w:rPr>
                <w:rFonts w:ascii="Arial" w:eastAsia="Times New Roman" w:hAnsi="Arial" w:cs="Arial"/>
                <w:b/>
                <w:bCs/>
                <w:color w:val="000000"/>
                <w:sz w:val="18"/>
                <w:szCs w:val="18"/>
              </w:rPr>
            </w:pPr>
          </w:p>
          <w:p w14:paraId="298B1F71" w14:textId="77777777" w:rsidR="00CC792D" w:rsidRDefault="00CC792D" w:rsidP="003C033D">
            <w:pPr>
              <w:spacing w:after="0" w:line="240" w:lineRule="auto"/>
              <w:jc w:val="center"/>
              <w:rPr>
                <w:rFonts w:ascii="Arial" w:eastAsia="Times New Roman" w:hAnsi="Arial" w:cs="Arial"/>
                <w:b/>
                <w:bCs/>
                <w:color w:val="000000"/>
                <w:sz w:val="18"/>
                <w:szCs w:val="18"/>
              </w:rPr>
            </w:pPr>
          </w:p>
          <w:p w14:paraId="51E98860" w14:textId="77777777" w:rsidR="00CC792D" w:rsidRDefault="00CC792D" w:rsidP="003C033D">
            <w:pPr>
              <w:spacing w:after="0" w:line="240" w:lineRule="auto"/>
              <w:jc w:val="center"/>
              <w:rPr>
                <w:rFonts w:ascii="Arial" w:eastAsia="Times New Roman" w:hAnsi="Arial" w:cs="Arial"/>
                <w:b/>
                <w:bCs/>
                <w:color w:val="000000"/>
                <w:sz w:val="18"/>
                <w:szCs w:val="18"/>
              </w:rPr>
            </w:pPr>
          </w:p>
          <w:p w14:paraId="323CE0B2" w14:textId="77777777" w:rsidR="00CC792D" w:rsidRDefault="00CC792D" w:rsidP="003C033D">
            <w:pPr>
              <w:spacing w:after="0" w:line="240" w:lineRule="auto"/>
              <w:jc w:val="center"/>
              <w:rPr>
                <w:rFonts w:ascii="Arial" w:eastAsia="Times New Roman" w:hAnsi="Arial" w:cs="Arial"/>
                <w:b/>
                <w:bCs/>
                <w:color w:val="000000"/>
                <w:sz w:val="18"/>
                <w:szCs w:val="18"/>
              </w:rPr>
            </w:pPr>
          </w:p>
          <w:p w14:paraId="5697B68C" w14:textId="77777777" w:rsidR="00CC792D" w:rsidRDefault="00CC792D" w:rsidP="003C033D">
            <w:pPr>
              <w:spacing w:after="0" w:line="240" w:lineRule="auto"/>
              <w:jc w:val="center"/>
              <w:rPr>
                <w:rFonts w:ascii="Arial" w:eastAsia="Times New Roman" w:hAnsi="Arial" w:cs="Arial"/>
                <w:b/>
                <w:bCs/>
                <w:color w:val="000000"/>
                <w:sz w:val="18"/>
                <w:szCs w:val="18"/>
              </w:rPr>
            </w:pPr>
          </w:p>
          <w:p w14:paraId="45C71ECB" w14:textId="77777777" w:rsidR="00CC792D" w:rsidRDefault="00CC792D" w:rsidP="003C033D">
            <w:pPr>
              <w:spacing w:after="0" w:line="240" w:lineRule="auto"/>
              <w:jc w:val="center"/>
              <w:rPr>
                <w:rFonts w:ascii="Arial" w:eastAsia="Times New Roman" w:hAnsi="Arial" w:cs="Arial"/>
                <w:b/>
                <w:bCs/>
                <w:color w:val="000000"/>
                <w:sz w:val="18"/>
                <w:szCs w:val="18"/>
              </w:rPr>
            </w:pPr>
          </w:p>
          <w:p w14:paraId="114B5A0A" w14:textId="77777777" w:rsidR="00CC792D" w:rsidRDefault="00CC792D" w:rsidP="003C033D">
            <w:pPr>
              <w:spacing w:after="0" w:line="240" w:lineRule="auto"/>
              <w:jc w:val="center"/>
              <w:rPr>
                <w:rFonts w:ascii="Arial" w:eastAsia="Times New Roman" w:hAnsi="Arial" w:cs="Arial"/>
                <w:b/>
                <w:bCs/>
                <w:color w:val="000000"/>
                <w:sz w:val="18"/>
                <w:szCs w:val="18"/>
              </w:rPr>
            </w:pPr>
          </w:p>
          <w:p w14:paraId="685E5536" w14:textId="77777777" w:rsidR="00CC792D" w:rsidRDefault="00CC792D" w:rsidP="003C033D">
            <w:pPr>
              <w:spacing w:after="0" w:line="240" w:lineRule="auto"/>
              <w:jc w:val="center"/>
              <w:rPr>
                <w:rFonts w:ascii="Arial" w:eastAsia="Times New Roman" w:hAnsi="Arial" w:cs="Arial"/>
                <w:b/>
                <w:bCs/>
                <w:color w:val="000000"/>
                <w:sz w:val="18"/>
                <w:szCs w:val="18"/>
              </w:rPr>
            </w:pPr>
          </w:p>
          <w:p w14:paraId="14CC6511" w14:textId="77777777" w:rsidR="00CC792D" w:rsidRDefault="00CC792D" w:rsidP="003C033D">
            <w:pPr>
              <w:spacing w:after="0" w:line="240" w:lineRule="auto"/>
              <w:jc w:val="center"/>
              <w:rPr>
                <w:rFonts w:ascii="Arial" w:eastAsia="Times New Roman" w:hAnsi="Arial" w:cs="Arial"/>
                <w:b/>
                <w:bCs/>
                <w:color w:val="000000"/>
                <w:sz w:val="18"/>
                <w:szCs w:val="18"/>
              </w:rPr>
            </w:pPr>
          </w:p>
          <w:p w14:paraId="4C57A2D6" w14:textId="77777777" w:rsidR="00CC792D" w:rsidRDefault="00CC792D" w:rsidP="003C033D">
            <w:pPr>
              <w:spacing w:after="0" w:line="240" w:lineRule="auto"/>
              <w:jc w:val="center"/>
              <w:rPr>
                <w:rFonts w:ascii="Arial" w:eastAsia="Times New Roman" w:hAnsi="Arial" w:cs="Arial"/>
                <w:b/>
                <w:bCs/>
                <w:color w:val="000000"/>
                <w:sz w:val="18"/>
                <w:szCs w:val="18"/>
              </w:rPr>
            </w:pPr>
          </w:p>
          <w:p w14:paraId="25CD500D" w14:textId="77777777" w:rsidR="00CC792D" w:rsidRDefault="00CC792D" w:rsidP="003C033D">
            <w:pPr>
              <w:spacing w:after="0" w:line="240" w:lineRule="auto"/>
              <w:jc w:val="center"/>
              <w:rPr>
                <w:rFonts w:ascii="Arial" w:eastAsia="Times New Roman" w:hAnsi="Arial" w:cs="Arial"/>
                <w:b/>
                <w:bCs/>
                <w:color w:val="000000"/>
                <w:sz w:val="18"/>
                <w:szCs w:val="18"/>
              </w:rPr>
            </w:pPr>
          </w:p>
          <w:p w14:paraId="1367997D" w14:textId="77777777" w:rsidR="00CC792D" w:rsidRDefault="00CC792D" w:rsidP="003C033D">
            <w:pPr>
              <w:spacing w:after="0" w:line="240" w:lineRule="auto"/>
              <w:jc w:val="center"/>
              <w:rPr>
                <w:rFonts w:ascii="Arial" w:eastAsia="Times New Roman" w:hAnsi="Arial" w:cs="Arial"/>
                <w:b/>
                <w:bCs/>
                <w:color w:val="000000"/>
                <w:sz w:val="18"/>
                <w:szCs w:val="18"/>
              </w:rPr>
            </w:pPr>
          </w:p>
          <w:p w14:paraId="026CFAA4" w14:textId="77777777" w:rsidR="00CC792D" w:rsidRDefault="00CC792D" w:rsidP="003C033D">
            <w:pPr>
              <w:spacing w:after="0" w:line="240" w:lineRule="auto"/>
              <w:jc w:val="center"/>
              <w:rPr>
                <w:rFonts w:ascii="Arial" w:eastAsia="Times New Roman" w:hAnsi="Arial" w:cs="Arial"/>
                <w:b/>
                <w:bCs/>
                <w:color w:val="000000"/>
                <w:sz w:val="18"/>
                <w:szCs w:val="18"/>
              </w:rPr>
            </w:pPr>
          </w:p>
          <w:p w14:paraId="5FF8BA45" w14:textId="77777777" w:rsidR="00CC792D" w:rsidRDefault="00CC792D" w:rsidP="003C033D">
            <w:pPr>
              <w:spacing w:after="0" w:line="240" w:lineRule="auto"/>
              <w:jc w:val="center"/>
              <w:rPr>
                <w:rFonts w:ascii="Arial" w:eastAsia="Times New Roman" w:hAnsi="Arial" w:cs="Arial"/>
                <w:b/>
                <w:bCs/>
                <w:color w:val="000000"/>
                <w:sz w:val="18"/>
                <w:szCs w:val="18"/>
              </w:rPr>
            </w:pPr>
          </w:p>
          <w:p w14:paraId="28D8E79B" w14:textId="77777777" w:rsidR="00CC792D" w:rsidRDefault="00CC792D" w:rsidP="003C033D">
            <w:pPr>
              <w:spacing w:after="0" w:line="240" w:lineRule="auto"/>
              <w:jc w:val="center"/>
              <w:rPr>
                <w:rFonts w:ascii="Arial" w:eastAsia="Times New Roman" w:hAnsi="Arial" w:cs="Arial"/>
                <w:b/>
                <w:bCs/>
                <w:color w:val="000000"/>
                <w:sz w:val="18"/>
                <w:szCs w:val="18"/>
              </w:rPr>
            </w:pPr>
          </w:p>
          <w:p w14:paraId="5CF60965" w14:textId="77777777" w:rsidR="00CC792D" w:rsidRDefault="00CC792D" w:rsidP="003C033D">
            <w:pPr>
              <w:spacing w:after="0" w:line="240" w:lineRule="auto"/>
              <w:jc w:val="center"/>
              <w:rPr>
                <w:rFonts w:ascii="Arial" w:eastAsia="Times New Roman" w:hAnsi="Arial" w:cs="Arial"/>
                <w:b/>
                <w:bCs/>
                <w:color w:val="000000"/>
                <w:sz w:val="18"/>
                <w:szCs w:val="18"/>
              </w:rPr>
            </w:pPr>
          </w:p>
          <w:p w14:paraId="747A5098" w14:textId="77777777" w:rsidR="00CC792D" w:rsidRDefault="00CC792D" w:rsidP="003C033D">
            <w:pPr>
              <w:spacing w:after="0" w:line="240" w:lineRule="auto"/>
              <w:jc w:val="center"/>
              <w:rPr>
                <w:rFonts w:ascii="Arial" w:eastAsia="Times New Roman" w:hAnsi="Arial" w:cs="Arial"/>
                <w:b/>
                <w:bCs/>
                <w:color w:val="000000"/>
                <w:sz w:val="18"/>
                <w:szCs w:val="18"/>
              </w:rPr>
            </w:pPr>
          </w:p>
          <w:p w14:paraId="34668285" w14:textId="77777777" w:rsidR="00CC792D" w:rsidRDefault="00CC792D" w:rsidP="003C033D">
            <w:pPr>
              <w:spacing w:after="0" w:line="240" w:lineRule="auto"/>
              <w:jc w:val="center"/>
              <w:rPr>
                <w:rFonts w:ascii="Arial" w:eastAsia="Times New Roman" w:hAnsi="Arial" w:cs="Arial"/>
                <w:b/>
                <w:bCs/>
                <w:color w:val="000000"/>
                <w:sz w:val="18"/>
                <w:szCs w:val="18"/>
              </w:rPr>
            </w:pPr>
          </w:p>
          <w:p w14:paraId="252CDE2E" w14:textId="77777777" w:rsidR="00CC792D" w:rsidRDefault="00CC792D" w:rsidP="003C033D">
            <w:pPr>
              <w:spacing w:after="0" w:line="240" w:lineRule="auto"/>
              <w:jc w:val="center"/>
              <w:rPr>
                <w:rFonts w:ascii="Arial" w:eastAsia="Times New Roman" w:hAnsi="Arial" w:cs="Arial"/>
                <w:b/>
                <w:bCs/>
                <w:color w:val="000000"/>
                <w:sz w:val="18"/>
                <w:szCs w:val="18"/>
              </w:rPr>
            </w:pPr>
          </w:p>
          <w:p w14:paraId="4BDFA93D" w14:textId="77777777" w:rsidR="00CC792D" w:rsidRDefault="00CC792D" w:rsidP="003C033D">
            <w:pPr>
              <w:spacing w:after="0" w:line="240" w:lineRule="auto"/>
              <w:jc w:val="center"/>
              <w:rPr>
                <w:rFonts w:ascii="Arial" w:eastAsia="Times New Roman" w:hAnsi="Arial" w:cs="Arial"/>
                <w:b/>
                <w:bCs/>
                <w:color w:val="000000"/>
                <w:sz w:val="18"/>
                <w:szCs w:val="18"/>
              </w:rPr>
            </w:pPr>
          </w:p>
          <w:p w14:paraId="7FABA255" w14:textId="77777777" w:rsidR="00CC792D" w:rsidRDefault="00CC792D" w:rsidP="003C033D">
            <w:pPr>
              <w:spacing w:after="0" w:line="240" w:lineRule="auto"/>
              <w:jc w:val="center"/>
              <w:rPr>
                <w:rFonts w:ascii="Arial" w:eastAsia="Times New Roman" w:hAnsi="Arial" w:cs="Arial"/>
                <w:b/>
                <w:bCs/>
                <w:color w:val="000000"/>
                <w:sz w:val="18"/>
                <w:szCs w:val="18"/>
              </w:rPr>
            </w:pPr>
          </w:p>
          <w:p w14:paraId="424D7516" w14:textId="77777777" w:rsidR="00CC792D" w:rsidRPr="003C033D" w:rsidRDefault="00CC792D" w:rsidP="003C033D">
            <w:pPr>
              <w:spacing w:after="0" w:line="240" w:lineRule="auto"/>
              <w:jc w:val="center"/>
              <w:rPr>
                <w:rFonts w:ascii="Arial" w:eastAsia="Times New Roman" w:hAnsi="Arial" w:cs="Arial"/>
                <w:b/>
                <w:bCs/>
                <w:color w:val="000000"/>
                <w:sz w:val="18"/>
                <w:szCs w:val="18"/>
              </w:rPr>
            </w:pPr>
          </w:p>
        </w:tc>
        <w:tc>
          <w:tcPr>
            <w:tcW w:w="709" w:type="dxa"/>
            <w:shd w:val="clear" w:color="000000" w:fill="FFFFFF"/>
            <w:vAlign w:val="center"/>
          </w:tcPr>
          <w:p w14:paraId="196758E2" w14:textId="77777777" w:rsidR="003C033D" w:rsidRPr="00CC792D" w:rsidRDefault="003C033D" w:rsidP="003C033D">
            <w:pPr>
              <w:spacing w:after="0" w:line="240" w:lineRule="auto"/>
              <w:ind w:right="-71" w:hanging="62"/>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lastRenderedPageBreak/>
              <w:t>1</w:t>
            </w:r>
          </w:p>
          <w:p w14:paraId="4B481D95"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954ACCA"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D998B4E"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7A67E01"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509559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32C050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FD60D69"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B92B446"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7BAB855"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DC0D8DB"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EDE2377"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5FD9C7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8B67590"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B68A77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9D7CAEA"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57439F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7F7B5F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D61263D"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8BCDD0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02C0679"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D84B39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2E78DA8"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82B5DD1"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966B3B5"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E47F568"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9908C44"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EE9D0BB"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1722BD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D3A140E"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46410BE"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84E088D"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AB8EFC6"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41D08E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F314DD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FB06661"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A1B8E1A"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863E7A6"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D3CA937"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81E1088"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352E437"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220B57D"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3559767"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F71832E"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DE52B19"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C7F7979"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C56F620"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D779791"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D767EBB"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091B212" w14:textId="39545FBD"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tc>
        <w:tc>
          <w:tcPr>
            <w:tcW w:w="850" w:type="dxa"/>
            <w:shd w:val="clear" w:color="000000" w:fill="FFFFFF"/>
            <w:vAlign w:val="center"/>
          </w:tcPr>
          <w:p w14:paraId="6C0ABF6F" w14:textId="77777777" w:rsidR="003C033D" w:rsidRPr="00CC792D" w:rsidRDefault="003C033D" w:rsidP="003C033D">
            <w:pPr>
              <w:spacing w:after="0" w:line="240" w:lineRule="auto"/>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lastRenderedPageBreak/>
              <w:t>8 Unid.</w:t>
            </w:r>
          </w:p>
          <w:p w14:paraId="1B506CAA"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086BF582"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577667E4"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65B4FAB4"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4EFE3483"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48153A63"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1DA1EBA0"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119F09C0"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1AF82235"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3DCA9F28"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7B158AD1"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0D9BF954"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503F168F"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0CA9FFA7"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4527C5BA"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261FC5CE"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516B752E"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6EA0861D"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5BD0DA2A"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39F9A304"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5E4506D4"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10F796E2"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630A71C1"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76F90CC1"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6C7A6BEA"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7CD29FF4"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79EE702D"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3134ADE7"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1FF61659"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061B0BF2"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3906BF33"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3AD82FA1"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51765F52"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69A61EFE"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0ABF1693"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0A91CE38"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34A59BEC"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60AB7991"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60A1E779"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52B61F79"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16B7FC77"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2C801A79"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73BAD339"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5E2EDB38"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0A136342"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60E7C283"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3945CD23"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14601B45"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758EA49B" w14:textId="77777777" w:rsidR="00CC792D" w:rsidRPr="00CC792D" w:rsidRDefault="00CC792D" w:rsidP="003C033D">
            <w:pPr>
              <w:spacing w:after="0" w:line="240" w:lineRule="auto"/>
              <w:jc w:val="center"/>
              <w:rPr>
                <w:rFonts w:ascii="Arial" w:eastAsia="Times New Roman" w:hAnsi="Arial" w:cs="Arial"/>
                <w:b/>
                <w:bCs/>
                <w:color w:val="000000"/>
                <w:sz w:val="20"/>
                <w:szCs w:val="20"/>
              </w:rPr>
            </w:pPr>
          </w:p>
          <w:p w14:paraId="606937A6" w14:textId="5BE16742" w:rsidR="00CC792D" w:rsidRPr="00CC792D" w:rsidRDefault="00CC792D" w:rsidP="003C033D">
            <w:pPr>
              <w:spacing w:after="0" w:line="240" w:lineRule="auto"/>
              <w:jc w:val="center"/>
              <w:rPr>
                <w:rFonts w:ascii="Arial" w:eastAsia="Times New Roman" w:hAnsi="Arial" w:cs="Arial"/>
                <w:b/>
                <w:bCs/>
                <w:color w:val="000000"/>
                <w:sz w:val="20"/>
                <w:szCs w:val="20"/>
              </w:rPr>
            </w:pPr>
          </w:p>
        </w:tc>
        <w:tc>
          <w:tcPr>
            <w:tcW w:w="4253" w:type="dxa"/>
            <w:gridSpan w:val="3"/>
            <w:shd w:val="clear" w:color="000000" w:fill="FFFFFF"/>
          </w:tcPr>
          <w:p w14:paraId="0C0E8BBC" w14:textId="77777777" w:rsidR="003C033D" w:rsidRPr="00CC792D" w:rsidRDefault="003C033D" w:rsidP="003C033D">
            <w:pPr>
              <w:spacing w:after="0" w:line="240" w:lineRule="auto"/>
              <w:jc w:val="both"/>
              <w:rPr>
                <w:rFonts w:ascii="Arial" w:hAnsi="Arial" w:cs="Arial"/>
                <w:b/>
                <w:bCs/>
                <w:color w:val="000000"/>
                <w:sz w:val="20"/>
                <w:szCs w:val="20"/>
              </w:rPr>
            </w:pPr>
            <w:r w:rsidRPr="00CC792D">
              <w:rPr>
                <w:rFonts w:ascii="Arial" w:hAnsi="Arial" w:cs="Arial"/>
                <w:b/>
                <w:bCs/>
                <w:color w:val="000000"/>
                <w:sz w:val="20"/>
                <w:szCs w:val="20"/>
              </w:rPr>
              <w:lastRenderedPageBreak/>
              <w:t>Brinquedo para Parque contendo 2 Torres com Tobogã Curvo</w:t>
            </w:r>
          </w:p>
          <w:p w14:paraId="3F88D6B6" w14:textId="5949FD34" w:rsidR="003C033D" w:rsidRPr="00CC792D" w:rsidRDefault="003C033D" w:rsidP="003C033D">
            <w:pPr>
              <w:spacing w:after="0" w:line="240" w:lineRule="auto"/>
              <w:jc w:val="both"/>
              <w:rPr>
                <w:rFonts w:ascii="Arial" w:hAnsi="Arial" w:cs="Arial"/>
                <w:b/>
                <w:bCs/>
                <w:color w:val="000000"/>
                <w:sz w:val="20"/>
                <w:szCs w:val="20"/>
              </w:rPr>
            </w:pPr>
            <w:r w:rsidRPr="00CC792D">
              <w:rPr>
                <w:rFonts w:ascii="Arial" w:hAnsi="Arial" w:cs="Arial"/>
                <w:color w:val="000000"/>
                <w:sz w:val="20"/>
                <w:szCs w:val="20"/>
              </w:rPr>
              <w:t xml:space="preserve">Brinquedo parque 2 torres contendo: Uma torre com cobertura, módulo com medidas aproximadas de 1,05m2, composto por quatro vigas de sustentação em plástico ecológico feito em polímero reciclável (94% plástico e 6% aditivo), medindo no mínimo 119mm x 119mm com reforço interno, interligados em sua base por um quadro de metalão 20mm x 20mm, parede 1,20mm, e ao centro um deck feito em polietileno rotomoldado pigmentado, medindo 1000mm x 1000mm, fixada com parafusos. Todos os parafusos utilizados deverão ter acabamentos em ponteiras em pead, objetivando a maior segurança dos usuários. Cobertura em polietileno rotomoldado pigmentado (colorido), com aditivos em sua composição que prolongam a manutenção de sua coloração original com diâmetro de 1500mm x 600mm de altura.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Uma torre semi-deck, módulo com medidas aproximadas de 1,05m2, composto por duas vigas de sustentação em plástico ecológico feito em polímero reciclável (94% plástico e 6% aditivo), medindo no mínimo 119mm x 119mm com reforço interno, interligados em sua base por um quadro de metalão 20mm x 20mm, parede 1,20mm, e ao centro um deck feito em polietileno rotomoldado pigmentado, medindo 1000mm x 1000mm, fixada com parafusos. Todos os parafusos utilizados deverão ter acabamentos em ponteiras em pead, objetivando a maior segurança dos usuários. Medidas (instalada): altura total aproximada: 3100mm de altura por 1000mm de largura x 1000mm de comprimento. Altura do solo até o deck: 1200mm, deverão obedecer aos requisitos da </w:t>
            </w:r>
            <w:r w:rsidRPr="00CC792D">
              <w:rPr>
                <w:rFonts w:ascii="Arial" w:hAnsi="Arial" w:cs="Arial"/>
                <w:color w:val="000000"/>
                <w:sz w:val="20"/>
                <w:szCs w:val="20"/>
              </w:rPr>
              <w:lastRenderedPageBreak/>
              <w:t xml:space="preserve">norma vigentes. Incluso todos os acessórios para instalação. Com todas as medidas com tolerância de + /- 5%. Um balanço 2 lugares contendo uma base acoplada e outra base de apoio tipo “a” feito em tubo industrial 2" chapa 18, varão em tubo 2" chapa 13, corrente galvanizada 4,5mm ligados ao varão com buchas de nylon e parafusos, dois assentos em polipropileno rotomoldado colorido, medidas do assento (46cm x 22,5cm). Medindo no total: 2,40 x 2,00m. Com todas as medidas com tolerância de + /- 5%. Um coqueiro, módulo rotomoldado decorativo com no mínimo oito folhas fixado em uma das colunas, com formato de coqueiro, medindo 1400mm x 650mm. Com todas as medidas com tolerância de + /- 5%. Um brinquedo de mola confeccionado em plástico rotomoldado pigmentado (colorido), com aditivos em sua composição que prolongam a manutenção de sua coloração original. Medindo aproximadamente 650mm de altura, 830mm de comprimento, 370mm largura, assento com altura de 280mm, largura de 180mm, comprimento de 230mm, pega mão com 80mm e suporte para pés de 80mm x 120mm. Com suporte para fixação duplo de 30mm x 350mm x 40mm com duas furações; mola helicoidal de 400mm x 120mm, suporte para fixação e coifa para proteção de molas sendo uma segurança das crianças pois as molas expostas podem representar um risco, como prender dedos, pés, pernas, cabelos ou roupas das crianças, podendo causar acidentes. As coifas de proteção atuam como barreiras que evitam o contato direto das crianças com as molas, reduzindo significativamente o risco de lesões e feitas em material polimérico ou borracha flexível e precisa cobrir 100% as molas. Com todas as medidas com tolerância de + /- 5%. Uma escada </w:t>
            </w:r>
            <w:proofErr w:type="spellStart"/>
            <w:r w:rsidRPr="00CC792D">
              <w:rPr>
                <w:rFonts w:ascii="Arial" w:hAnsi="Arial" w:cs="Arial"/>
                <w:color w:val="000000"/>
                <w:sz w:val="20"/>
                <w:szCs w:val="20"/>
              </w:rPr>
              <w:t>rotomoldada</w:t>
            </w:r>
            <w:proofErr w:type="spellEnd"/>
            <w:r w:rsidRPr="00CC792D">
              <w:rPr>
                <w:rFonts w:ascii="Arial" w:hAnsi="Arial" w:cs="Arial"/>
                <w:color w:val="000000"/>
                <w:sz w:val="20"/>
                <w:szCs w:val="20"/>
              </w:rPr>
              <w:t xml:space="preserve">, módulo de acesso confeccionado em polipropileno em rotomoldado pigmentado (colorido), com aditivos em sua composição que prolongam a manutenção de sua coloração original, com no mínimo cinco degraus, medindo: 1660m x 620mm. Contendo corrimão de segurança em tubo de aço carbono redondo de 1” chapa 18. Pintura eletrostática a pó epóxi, em forno de alta temperatura. Com todas as medidas com tolerância de + /- 5%. Uma escalada, módulo de acesso em ângulo confeccionado em polipropileno em rotomoldado pigmentado (colorido), com aditivos em sua composição que prolongam a manutenção de sua coloração original produto de alta resistência. Dimensões: largura: 690mm. altura: 1600mm, escalador altamente resistente com 7 pegadas vazadas para apoio dos pés e mãos, cantos arredondados, acompanha par de alças de poio (pega - mão) em tubo de aço. Com todas as medidas com tolerância de + /- 5%. Um escorregador reto, módulo de descida reto confeccionado polietileno rotomoldado pigmentado (colorido), com aditivos em sua </w:t>
            </w:r>
            <w:r w:rsidRPr="00CC792D">
              <w:rPr>
                <w:rFonts w:ascii="Arial" w:hAnsi="Arial" w:cs="Arial"/>
                <w:color w:val="000000"/>
                <w:sz w:val="20"/>
                <w:szCs w:val="20"/>
              </w:rPr>
              <w:lastRenderedPageBreak/>
              <w:t xml:space="preserve">composição que prolongam a manutenção de sua coloração original, medindo 2400mm x 510mm de largura (externo) e 420mm de largura (interno) e 150mm de altura de borda nas laterais, com curvatura de desaceleração na extremidade final do trajeto. Base de apoio de chão em tubo 7/8”. Portal em arco, confeccionado em polietileno rotomoldado, colorido, vazado, medida aproximada: 940mm de altura x 980mm de largura. Com todas as medidas com tolerância de + /- 5%. Um jogo da velha, módulo interativo e decorativo com quadro confeccionado em metalão 20mm x 20mm, chapa 18, conjunto de nove cubos em plástico rotomoldado colorido contendo as letras (x) e (o), medindo: 140mm x 140mm x 140mm (cada cubo). Fixados ao quadro com eixo metálico giratório. Quadro medindo: 820mm de largura x 1030mm de altura. Partes metálicas com solda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com tratamento antiferrugens e pintura eletrostática a pó epóxi em forno de alta temperatura. Com todas as medidas com tolerância de + /- 5%. Um tobogã 2 curvas 90º, módulo de descida confeccionado em polipropileno em rotomoldado pigmentado (colorido), com aditivos em sua composição que prolongam a manutenção de sua coloração original, diâmetro de 800mm com duas curvas de 90º em polipropileno rotomoldado, com painel de plástico rotomoldado com parede dupla e ao piso com seção de saída em polietileno rotomoldado com parede dupla.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16071:2021 –playgrounds - parte 2, 4 e 8; acreditado do </w:t>
            </w:r>
            <w:proofErr w:type="spellStart"/>
            <w:r w:rsidRPr="00CC792D">
              <w:rPr>
                <w:rFonts w:ascii="Arial" w:hAnsi="Arial" w:cs="Arial"/>
                <w:color w:val="000000"/>
                <w:sz w:val="20"/>
                <w:szCs w:val="20"/>
              </w:rPr>
              <w:t>inmetro</w:t>
            </w:r>
            <w:proofErr w:type="spellEnd"/>
            <w:r w:rsidRPr="00CC792D">
              <w:rPr>
                <w:rFonts w:ascii="Arial" w:hAnsi="Arial" w:cs="Arial"/>
                <w:color w:val="000000"/>
                <w:sz w:val="20"/>
                <w:szCs w:val="20"/>
              </w:rPr>
              <w:t xml:space="preserve">, em nome da fabricante dentro de sua validade.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nm</w:t>
            </w:r>
            <w:proofErr w:type="spellEnd"/>
            <w:r w:rsidRPr="00CC792D">
              <w:rPr>
                <w:rFonts w:ascii="Arial" w:hAnsi="Arial" w:cs="Arial"/>
                <w:color w:val="000000"/>
                <w:sz w:val="20"/>
                <w:szCs w:val="20"/>
              </w:rPr>
              <w:t xml:space="preserve"> 300-1-2011 (análise de boras cortantes e pontas agudas). 3 -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nm</w:t>
            </w:r>
            <w:proofErr w:type="spellEnd"/>
            <w:r w:rsidRPr="00CC792D">
              <w:rPr>
                <w:rFonts w:ascii="Arial" w:hAnsi="Arial" w:cs="Arial"/>
                <w:color w:val="000000"/>
                <w:sz w:val="20"/>
                <w:szCs w:val="20"/>
              </w:rPr>
              <w:t xml:space="preserve"> 300-3-2011 parte 3 – migração de certos elementos. 4 - Comprovando o peso estático da plataforma com resultado da massa calculada de no mínimo 185kg.  - DA MATÉRIA PRIMA PLÁSTICO ROTOMOLDADO: 1 -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g 155:2021 ou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g 154:12 com no mínimo 5.000 horas; 2-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14.922-2013 semiacabado de </w:t>
            </w:r>
            <w:proofErr w:type="spellStart"/>
            <w:r w:rsidRPr="00CC792D">
              <w:rPr>
                <w:rFonts w:ascii="Arial" w:hAnsi="Arial" w:cs="Arial"/>
                <w:color w:val="000000"/>
                <w:sz w:val="20"/>
                <w:szCs w:val="20"/>
              </w:rPr>
              <w:t>uhmw</w:t>
            </w:r>
            <w:proofErr w:type="spellEnd"/>
            <w:r w:rsidRPr="00CC792D">
              <w:rPr>
                <w:rFonts w:ascii="Arial" w:hAnsi="Arial" w:cs="Arial"/>
                <w:color w:val="000000"/>
                <w:sz w:val="20"/>
                <w:szCs w:val="20"/>
              </w:rPr>
              <w:t xml:space="preserve">; 3 -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 257-14 ensaio de resistividade volumétrica; 4 - ASTM D256-10-(2018) (resistência ao impacto do pêndulo IZOD de plásticos).  5 - Ensaio de teste de qualidade de colorimetria do polímero sendo (∆e*) sejam menores ou inferiores (-) a 4,50 após 5.000 (cinco mil) horas de envelhecimento acelerado. DA MATÉRIA PRIMA (PARTES METÁLICAS): 1 -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8095:2015 - de no mínimo 6000 horas;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5841: 2015 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iso</w:t>
            </w:r>
            <w:proofErr w:type="spellEnd"/>
            <w:r w:rsidRPr="00CC792D">
              <w:rPr>
                <w:rFonts w:ascii="Arial" w:hAnsi="Arial" w:cs="Arial"/>
                <w:color w:val="000000"/>
                <w:sz w:val="20"/>
                <w:szCs w:val="20"/>
              </w:rPr>
              <w:t xml:space="preserve"> 4628-3: 2015;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9209:1986 – (fosfato de zinco entre 1,0g/m² e 1,6g/m²).  3 -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10443:2008, com a camada mínima média de 235μm;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11003/2009. DA MATÉRIA </w:t>
            </w:r>
            <w:r w:rsidRPr="00CC792D">
              <w:rPr>
                <w:rFonts w:ascii="Arial" w:hAnsi="Arial" w:cs="Arial"/>
                <w:color w:val="000000"/>
                <w:sz w:val="20"/>
                <w:szCs w:val="20"/>
              </w:rPr>
              <w:lastRenderedPageBreak/>
              <w:t xml:space="preserve">PRIMA (COLUNAS DE MADEIRA PLÁSTICA): 1 – Ensaio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d638-14 de no mínimo 10800 kgf; 2 - Resistência à compressão: no mínimo de 115,00 </w:t>
            </w:r>
            <w:proofErr w:type="spellStart"/>
            <w:r w:rsidRPr="00CC792D">
              <w:rPr>
                <w:rFonts w:ascii="Arial" w:hAnsi="Arial" w:cs="Arial"/>
                <w:color w:val="000000"/>
                <w:sz w:val="20"/>
                <w:szCs w:val="20"/>
              </w:rPr>
              <w:t>kn</w:t>
            </w:r>
            <w:proofErr w:type="spellEnd"/>
            <w:r w:rsidRPr="00CC792D">
              <w:rPr>
                <w:rFonts w:ascii="Arial" w:hAnsi="Arial" w:cs="Arial"/>
                <w:color w:val="000000"/>
                <w:sz w:val="20"/>
                <w:szCs w:val="20"/>
              </w:rPr>
              <w:t xml:space="preserve">; 3 - Ensaio de flexão: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d790-17 – de no mínimo 720kgf</w:t>
            </w:r>
          </w:p>
        </w:tc>
        <w:tc>
          <w:tcPr>
            <w:tcW w:w="1417" w:type="dxa"/>
            <w:gridSpan w:val="2"/>
            <w:shd w:val="clear" w:color="000000" w:fill="FFFFFF"/>
            <w:vAlign w:val="center"/>
          </w:tcPr>
          <w:p w14:paraId="7FA1E42C" w14:textId="77777777" w:rsidR="003C033D" w:rsidRPr="003C033D" w:rsidRDefault="003C033D" w:rsidP="003C033D">
            <w:pPr>
              <w:spacing w:after="0" w:line="240" w:lineRule="auto"/>
              <w:jc w:val="center"/>
              <w:rPr>
                <w:rFonts w:ascii="Arial" w:eastAsia="Times New Roman" w:hAnsi="Arial" w:cs="Arial"/>
                <w:b/>
                <w:bCs/>
                <w:color w:val="000000"/>
                <w:sz w:val="18"/>
                <w:szCs w:val="18"/>
              </w:rPr>
            </w:pPr>
          </w:p>
        </w:tc>
        <w:tc>
          <w:tcPr>
            <w:tcW w:w="851" w:type="dxa"/>
            <w:shd w:val="clear" w:color="000000" w:fill="FFFFFF"/>
            <w:vAlign w:val="center"/>
          </w:tcPr>
          <w:p w14:paraId="00BB66F2" w14:textId="77777777" w:rsidR="003C033D" w:rsidRPr="003C033D" w:rsidRDefault="003C033D" w:rsidP="003C033D">
            <w:pPr>
              <w:spacing w:after="0" w:line="240" w:lineRule="auto"/>
              <w:ind w:right="-100"/>
              <w:jc w:val="center"/>
              <w:rPr>
                <w:rFonts w:ascii="Arial" w:eastAsia="Times New Roman" w:hAnsi="Arial" w:cs="Arial"/>
                <w:b/>
                <w:bCs/>
                <w:color w:val="000000"/>
                <w:sz w:val="18"/>
                <w:szCs w:val="18"/>
              </w:rPr>
            </w:pPr>
          </w:p>
        </w:tc>
        <w:tc>
          <w:tcPr>
            <w:tcW w:w="1134" w:type="dxa"/>
            <w:gridSpan w:val="2"/>
            <w:shd w:val="clear" w:color="000000" w:fill="FFFFFF"/>
            <w:vAlign w:val="center"/>
          </w:tcPr>
          <w:p w14:paraId="3069083D" w14:textId="77777777" w:rsidR="003C033D" w:rsidRPr="00955A74" w:rsidRDefault="003C033D" w:rsidP="003C033D">
            <w:pPr>
              <w:spacing w:after="0" w:line="240" w:lineRule="auto"/>
              <w:ind w:hanging="64"/>
              <w:jc w:val="right"/>
              <w:rPr>
                <w:rFonts w:ascii="Arial" w:eastAsia="Times New Roman" w:hAnsi="Arial" w:cs="Arial"/>
                <w:b/>
                <w:bCs/>
                <w:color w:val="000000"/>
                <w:sz w:val="20"/>
                <w:szCs w:val="20"/>
              </w:rPr>
            </w:pPr>
          </w:p>
        </w:tc>
      </w:tr>
      <w:tr w:rsidR="003C033D" w:rsidRPr="00955A74" w14:paraId="5FACB6FC" w14:textId="77777777" w:rsidTr="006F110C">
        <w:tblPrEx>
          <w:tblCellMar>
            <w:left w:w="70" w:type="dxa"/>
            <w:right w:w="70" w:type="dxa"/>
          </w:tblCellMar>
        </w:tblPrEx>
        <w:trPr>
          <w:trHeight w:val="118"/>
        </w:trPr>
        <w:tc>
          <w:tcPr>
            <w:tcW w:w="709" w:type="dxa"/>
            <w:vMerge/>
            <w:shd w:val="clear" w:color="000000" w:fill="FFFFFF"/>
            <w:vAlign w:val="center"/>
          </w:tcPr>
          <w:p w14:paraId="327B462A" w14:textId="77777777" w:rsidR="003C033D" w:rsidRPr="003C033D" w:rsidRDefault="003C033D" w:rsidP="003C033D">
            <w:pPr>
              <w:spacing w:after="0" w:line="240" w:lineRule="auto"/>
              <w:jc w:val="center"/>
              <w:rPr>
                <w:rFonts w:ascii="Arial" w:eastAsia="Times New Roman" w:hAnsi="Arial" w:cs="Arial"/>
                <w:b/>
                <w:bCs/>
                <w:color w:val="000000"/>
                <w:sz w:val="18"/>
                <w:szCs w:val="18"/>
              </w:rPr>
            </w:pPr>
          </w:p>
        </w:tc>
        <w:tc>
          <w:tcPr>
            <w:tcW w:w="709" w:type="dxa"/>
            <w:shd w:val="clear" w:color="000000" w:fill="FFFFFF"/>
            <w:vAlign w:val="center"/>
          </w:tcPr>
          <w:p w14:paraId="2BC9E1E0" w14:textId="77777777" w:rsidR="003C033D" w:rsidRDefault="003C033D" w:rsidP="003C033D">
            <w:pPr>
              <w:spacing w:after="0" w:line="240" w:lineRule="auto"/>
              <w:ind w:right="-71" w:hanging="62"/>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2</w:t>
            </w:r>
          </w:p>
          <w:p w14:paraId="274A4DDE"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7761EC29"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6364F09E"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06537F9E"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3CF0E349"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08ECF2AA"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6C33320D"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32A42481"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09E47EC9"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2413994B"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74499F06"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48858609"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09BADEE8"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44DB3430"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1DF9D787"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3ED46A8D"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3C70DA7B"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03541408"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1AF144D5"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1BC45561"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2E35351B"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09D306A6"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085F0038"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494F5F87"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6B5CEB37"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522B3490"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4A9CB84B"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17BD098E" w14:textId="77777777" w:rsidR="003B6141" w:rsidRPr="00CC792D" w:rsidRDefault="003B6141" w:rsidP="003C033D">
            <w:pPr>
              <w:spacing w:after="0" w:line="240" w:lineRule="auto"/>
              <w:ind w:right="-71" w:hanging="62"/>
              <w:jc w:val="center"/>
              <w:rPr>
                <w:rFonts w:ascii="Arial" w:eastAsia="Times New Roman" w:hAnsi="Arial" w:cs="Arial"/>
                <w:b/>
                <w:bCs/>
                <w:color w:val="000000"/>
                <w:sz w:val="20"/>
                <w:szCs w:val="20"/>
              </w:rPr>
            </w:pPr>
          </w:p>
          <w:p w14:paraId="25F1EB84"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2FE3B3D"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1689EC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E5925C1"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5C986EC"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4A7DFA8"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3E951FA"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94D2B69"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96DEE3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DB1B16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0F1EAA9"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146579A"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8EBC0E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21816A5"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45FECF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DF4EF16"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7FEBC68"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B80D4C0"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5A0DF6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C387349"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80C209C"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CA609CA"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3712FD4"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D038045"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D01F3BC"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3E3085B"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F5D96E8"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E7529A9"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071B5AA"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BE02A9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E3F7AAC" w14:textId="7FF4CAD1"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tc>
        <w:tc>
          <w:tcPr>
            <w:tcW w:w="850" w:type="dxa"/>
            <w:shd w:val="clear" w:color="000000" w:fill="FFFFFF"/>
          </w:tcPr>
          <w:p w14:paraId="2451E1EB" w14:textId="5EE7B690" w:rsidR="003C033D" w:rsidRPr="00CC792D" w:rsidRDefault="003C033D" w:rsidP="003C033D">
            <w:pPr>
              <w:spacing w:after="0" w:line="240" w:lineRule="auto"/>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6 Unid.</w:t>
            </w:r>
          </w:p>
        </w:tc>
        <w:tc>
          <w:tcPr>
            <w:tcW w:w="4253" w:type="dxa"/>
            <w:gridSpan w:val="3"/>
            <w:shd w:val="clear" w:color="000000" w:fill="FFFFFF"/>
          </w:tcPr>
          <w:p w14:paraId="203823BB" w14:textId="77777777" w:rsidR="003C033D" w:rsidRPr="00CC792D" w:rsidRDefault="003C033D" w:rsidP="003C033D">
            <w:pPr>
              <w:spacing w:after="0" w:line="240" w:lineRule="auto"/>
              <w:jc w:val="both"/>
              <w:rPr>
                <w:rFonts w:ascii="Arial" w:hAnsi="Arial" w:cs="Arial"/>
                <w:b/>
                <w:bCs/>
                <w:color w:val="000000"/>
                <w:sz w:val="20"/>
                <w:szCs w:val="20"/>
              </w:rPr>
            </w:pPr>
            <w:r w:rsidRPr="00CC792D">
              <w:rPr>
                <w:rFonts w:ascii="Arial" w:hAnsi="Arial" w:cs="Arial"/>
                <w:b/>
                <w:bCs/>
                <w:color w:val="000000"/>
                <w:sz w:val="20"/>
                <w:szCs w:val="20"/>
              </w:rPr>
              <w:t>Brinquedo para Parque contendo 2 Torres com Passarela e Escalada de Teia</w:t>
            </w:r>
          </w:p>
          <w:p w14:paraId="7454A825" w14:textId="24BF902E" w:rsidR="003C033D" w:rsidRPr="00CC792D" w:rsidRDefault="003C033D" w:rsidP="003C033D">
            <w:pPr>
              <w:spacing w:after="0" w:line="240" w:lineRule="auto"/>
              <w:jc w:val="both"/>
              <w:rPr>
                <w:rFonts w:ascii="Arial" w:eastAsia="Times New Roman" w:hAnsi="Arial" w:cs="Arial"/>
                <w:b/>
                <w:bCs/>
                <w:color w:val="000000"/>
                <w:sz w:val="20"/>
                <w:szCs w:val="20"/>
              </w:rPr>
            </w:pPr>
            <w:r w:rsidRPr="00CC792D">
              <w:rPr>
                <w:rFonts w:ascii="Arial" w:hAnsi="Arial" w:cs="Arial"/>
                <w:color w:val="000000"/>
                <w:sz w:val="20"/>
                <w:szCs w:val="20"/>
              </w:rPr>
              <w:t xml:space="preserve">Brinquedo parque 2 torres contendo: Uma torre com cobertura, módulo com medidas aproximadas de 1,05m2, composto por quatro vigas de sustentação em plástico ecológico feito em polímero reciclável (94% plástico e 6% aditivo), medindo no mínimo 119mm x 119mm com reforço interno, interligados em sua base por um quadro de metalão 20mm x 20mm, parede 1,20mm, e ao centro um deck feito em polietileno rotomoldado pigmentado, medindo 1000mm x 1000mm, fixada com parafusos. Todos os parafusos utilizados deverão ter acabamentos em ponteiras em pead, objetivando a maior segurança dos usuários. Cobertura em polietileno rotomoldado pigmentado (colorido), com aditivos em sua composição que prolongam a manutenção de sua coloração original com diâmetro de 1500mm x 600mm de altura.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Uma torre sem cobertura, módulo com medidas aproximadas de 1,05m2, composto por quatro vigas de sustentação em plástico ecológico feito em polímero reciclável (94% plástico e 6% aditivo), medindo no mínimo 119mm x 119mm com reforço interno, com capa de proteção e acabamento superior, interligados em sua base por um quadro de metalão 20mm x 20mm, parede 1,20mm, e ao centro um deck feito em polietileno rotomoldado pigmentado, medindo 1000mm x 1000mm, fixada com parafusos. Todos os parafusos utilizados deverão ter acabamentos em ponteiras em pead, objetivando a maior segurança dos usuários.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Uma passarela túnel 90º rotomoldado, módulo de passagem em ângulo de 90º confeccionado em polipropileno em rotomoldado pigmentado (colorido), com aditivos em sua composição que prolongam a manutenção de sua coloração original com diâmetro de 760mm e 1700mm de comprimento. Com dois painéis de sustentação em plástico rotomoldado medindo 980x980m, com furos centrais de 760mm. Com todas as medidas com tolerância de + /- </w:t>
            </w:r>
            <w:r w:rsidRPr="00CC792D">
              <w:rPr>
                <w:rFonts w:ascii="Arial" w:hAnsi="Arial" w:cs="Arial"/>
                <w:color w:val="000000"/>
                <w:sz w:val="20"/>
                <w:szCs w:val="20"/>
              </w:rPr>
              <w:lastRenderedPageBreak/>
              <w:t xml:space="preserve">5%. Um balanço 2 lugares contendo uma base acoplada e outra base de apoio tipo “a” feito em tubo industrial 2" chapa 18, varão em tubo 2" chapa 13, corrente galvanizada 4,5mm ligados ao varão com buchas de nylon e parafusos, dois assentos em polipropileno rotomoldado colorido, medidas do assento (46cm x 22,5cm). Medindo no total: 2,40 x 2,00m. Com todas as medidas com tolerância de + /- 5%. Um coqueiro, módulo rotomoldado decorativo com no mínimo oito folhas fixado em uma das colunas, com formato de coqueiro, medindo 1400mm x 650mm. Com todas as medidas com tolerância de + /- 5%. Uma escada </w:t>
            </w:r>
            <w:proofErr w:type="spellStart"/>
            <w:r w:rsidRPr="00CC792D">
              <w:rPr>
                <w:rFonts w:ascii="Arial" w:hAnsi="Arial" w:cs="Arial"/>
                <w:color w:val="000000"/>
                <w:sz w:val="20"/>
                <w:szCs w:val="20"/>
              </w:rPr>
              <w:t>rotomoldada</w:t>
            </w:r>
            <w:proofErr w:type="spellEnd"/>
            <w:r w:rsidRPr="00CC792D">
              <w:rPr>
                <w:rFonts w:ascii="Arial" w:hAnsi="Arial" w:cs="Arial"/>
                <w:color w:val="000000"/>
                <w:sz w:val="20"/>
                <w:szCs w:val="20"/>
              </w:rPr>
              <w:t xml:space="preserve">, módulo de acesso confeccionado em polipropileno em rotomoldado pigmentado (colorido), com aditivos em sua composição que prolongam a manutenção de sua coloração original, com no mínimo cinco degraus, medindo: 1660m x 620mm. Contendo corrimão de segurança em tubo de aço carbono redondo de 1” chapa 18. Pintura eletrostática a pó epóxi, em forno de alta temperatura. Com todas as medidas com tolerância de + /- 5%. Uma escalada, módulo de acesso em ângulo confeccionado em polipropileno em rotomoldado pigmentado (colorido), com aditivos em sua composição que prolongam a manutenção de sua coloração original produto de alta resistência. Dimensões: largura: 690mm. altura: 1600mm, escalador altamente resistente com 7 pegadas vazadas para apoio dos pés e mãos, cantos arredondados, acompanha par de alças de poio (pega - mão) em tubo de aço. Com todas as medidas com tolerância de + /- 5%. Um brinquedo de mola confeccionado em plástico rotomoldado pigmentado (colorido), com aditivos em sua composição que prolongam a manutenção de sua coloração original. Medindo aproximadamente 650mm de altura, 830mm de comprimento, 370mm largura, assento com altura de 280mm, largura de 180mm, comprimento de 230mm, pega mão com 80mm e suporte para pés de 80mm x 120mm. Com suporte para fixação duplo de 30mm x 350mm x 40mm com duas furações; mola helicoidal de 400mm x 120mm, suporte para fixação e coifa para proteção de molas sendo uma segurança das crianças pois as molas expostas podem representar um risco, como prender dedos, pés, pernas, cabelos ou roupas das crianças, podendo causar acidentes. As coifas de proteção atuam como barreiras que evitam o contato direto das crianças com as molas, reduzindo significativamente o risco de lesões e feitas em material polimérico ou borracha flexível e precisa cobrir 100% as molas. Com todas as medidas com tolerância de + /- 5%. Um escorregador reto, módulo de descida reto confeccionado polietileno rotomoldado pigmentado (colorido), com aditivos em sua composição que prolongam a manutenção de sua coloração original, medindo 2400mm x </w:t>
            </w:r>
            <w:r w:rsidRPr="00CC792D">
              <w:rPr>
                <w:rFonts w:ascii="Arial" w:hAnsi="Arial" w:cs="Arial"/>
                <w:color w:val="000000"/>
                <w:sz w:val="20"/>
                <w:szCs w:val="20"/>
              </w:rPr>
              <w:lastRenderedPageBreak/>
              <w:t xml:space="preserve">510mm de largura (externo) e 420mm de largura (interno) e 150mm de altura de borda nas laterais, com curvatura de desaceleração na extremidade final do trajeto. Base de apoio de chão em tubo 7/8”. Portal em arco, confeccionado em polietileno rotomoldado, colorido, vazado, medida aproximada: 940mm de altura x 980mm de largura. Com todas as medidas com tolerância de + /- 5%. Um jogo da velha, módulo interativo e decorativo com quadro confeccionado em metalão 20mm x 20mm, chapa 18, conjunto de nove cubos em plástico rotomoldado colorido contendo as letras (x) e (o), medindo: 140mm x 140mm x 140mm (cada cubo). Fixados ao quadro com eixo metálico giratório. Quadro medindo: 820mm de largura x 1030mm de altura. Partes metálicas com solda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com tratamento antiferrugens e pintura eletrostática a pó epóxi em forno de alta temperatura. Com todas as medidas com tolerância de + /- 5%. Uma escalada de teia, módulo de acesso confeccionado em estrutura de tubo industrial 2”, chapa 13, com corda de poliéster de 18mm, com malha de aproximadamente 150mm x 150mm. Cada cruzamento de malha será travado e interligado por dispositivo em plástico injetado, dispensando a utilização de nó, dando acabamento e segurança a criança. Medindo: 730mm de largura x 1400mm de comprimento. Partes metálicas com solda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com tratamento antiferrugens e pintura eletrostática a pó epóxi em forno de alta temperatura. Acompanha par de alças de poio em tubo de aço.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16071:2021 –playgrounds - parte 2, 4 e 8; acreditado do </w:t>
            </w:r>
            <w:proofErr w:type="spellStart"/>
            <w:r w:rsidRPr="00CC792D">
              <w:rPr>
                <w:rFonts w:ascii="Arial" w:hAnsi="Arial" w:cs="Arial"/>
                <w:color w:val="000000"/>
                <w:sz w:val="20"/>
                <w:szCs w:val="20"/>
              </w:rPr>
              <w:t>inmetro</w:t>
            </w:r>
            <w:proofErr w:type="spellEnd"/>
            <w:r w:rsidRPr="00CC792D">
              <w:rPr>
                <w:rFonts w:ascii="Arial" w:hAnsi="Arial" w:cs="Arial"/>
                <w:color w:val="000000"/>
                <w:sz w:val="20"/>
                <w:szCs w:val="20"/>
              </w:rPr>
              <w:t xml:space="preserve">, em nome da fabricante dentro de sua validade.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nm</w:t>
            </w:r>
            <w:proofErr w:type="spellEnd"/>
            <w:r w:rsidRPr="00CC792D">
              <w:rPr>
                <w:rFonts w:ascii="Arial" w:hAnsi="Arial" w:cs="Arial"/>
                <w:color w:val="000000"/>
                <w:sz w:val="20"/>
                <w:szCs w:val="20"/>
              </w:rPr>
              <w:t xml:space="preserve"> 300-1-2011 (análise de boras cortantes e pontas agudas). 3 -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nm</w:t>
            </w:r>
            <w:proofErr w:type="spellEnd"/>
            <w:r w:rsidRPr="00CC792D">
              <w:rPr>
                <w:rFonts w:ascii="Arial" w:hAnsi="Arial" w:cs="Arial"/>
                <w:color w:val="000000"/>
                <w:sz w:val="20"/>
                <w:szCs w:val="20"/>
              </w:rPr>
              <w:t xml:space="preserve"> 300-3-2011 parte 3 – migração de certos elementos. 4 - Comprovando o peso estático da plataforma com resultado da massa calculada de no mínimo 185kg.  - DA MATÉRIA PRIMA PLÁSTICO ROTOMOLDADO: 1 -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g 155:2021 ou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g 154:12 com no mínimo 5.000 horas; 2-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14.922-2013 semiacabado de </w:t>
            </w:r>
            <w:proofErr w:type="spellStart"/>
            <w:r w:rsidRPr="00CC792D">
              <w:rPr>
                <w:rFonts w:ascii="Arial" w:hAnsi="Arial" w:cs="Arial"/>
                <w:color w:val="000000"/>
                <w:sz w:val="20"/>
                <w:szCs w:val="20"/>
              </w:rPr>
              <w:t>uhmw</w:t>
            </w:r>
            <w:proofErr w:type="spellEnd"/>
            <w:r w:rsidRPr="00CC792D">
              <w:rPr>
                <w:rFonts w:ascii="Arial" w:hAnsi="Arial" w:cs="Arial"/>
                <w:color w:val="000000"/>
                <w:sz w:val="20"/>
                <w:szCs w:val="20"/>
              </w:rPr>
              <w:t xml:space="preserve">; 3 -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 257-14 ensaio de resistividade volumétrica; 4 - ASTM D256-10-(2018) (resistência ao impacto do pêndulo IZOD de plásticos).  5 - Ensaio de teste de qualidade de colorimetria do polímero sendo (∆e*) sejam menores ou inferiores (-) a 4,50 após 5.000 (cinco mil) horas de envelhecimento acelerado. DA MATÉRIA PRIMA (PARTES METÁLICAS): 1 -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8095:2015 - de no mínimo 6000 horas;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5841: 2015 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iso</w:t>
            </w:r>
            <w:proofErr w:type="spellEnd"/>
            <w:r w:rsidRPr="00CC792D">
              <w:rPr>
                <w:rFonts w:ascii="Arial" w:hAnsi="Arial" w:cs="Arial"/>
                <w:color w:val="000000"/>
                <w:sz w:val="20"/>
                <w:szCs w:val="20"/>
              </w:rPr>
              <w:t xml:space="preserve"> 4628-3: 2015;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9209:1986 – (fosfato de zinco entre 1,0g/m² e 1,6g/m²).  3 -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r w:rsidRPr="00CC792D">
              <w:rPr>
                <w:rFonts w:ascii="Arial" w:hAnsi="Arial" w:cs="Arial"/>
                <w:color w:val="000000"/>
                <w:sz w:val="20"/>
                <w:szCs w:val="20"/>
              </w:rPr>
              <w:lastRenderedPageBreak/>
              <w:t xml:space="preserve">10443:2008, com a camada mínima média de 235μm;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11003/2009. DA MATÉRIA PRIMA (COLUNAS DE MADEIRA PLÁSTICA): 1 – Ensaio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d638-14 de no mínimo 10800 kgf; 2 - Resistência à compressão: no mínimo de 115,00 </w:t>
            </w:r>
            <w:proofErr w:type="spellStart"/>
            <w:r w:rsidRPr="00CC792D">
              <w:rPr>
                <w:rFonts w:ascii="Arial" w:hAnsi="Arial" w:cs="Arial"/>
                <w:color w:val="000000"/>
                <w:sz w:val="20"/>
                <w:szCs w:val="20"/>
              </w:rPr>
              <w:t>kn</w:t>
            </w:r>
            <w:proofErr w:type="spellEnd"/>
            <w:r w:rsidRPr="00CC792D">
              <w:rPr>
                <w:rFonts w:ascii="Arial" w:hAnsi="Arial" w:cs="Arial"/>
                <w:color w:val="000000"/>
                <w:sz w:val="20"/>
                <w:szCs w:val="20"/>
              </w:rPr>
              <w:t xml:space="preserve">; 3 - Ensaio de flexão: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d790-17 – de no mínimo 720kgf. (CATMAT 3868)</w:t>
            </w:r>
          </w:p>
        </w:tc>
        <w:tc>
          <w:tcPr>
            <w:tcW w:w="1417" w:type="dxa"/>
            <w:gridSpan w:val="2"/>
            <w:shd w:val="clear" w:color="000000" w:fill="FFFFFF"/>
            <w:vAlign w:val="center"/>
          </w:tcPr>
          <w:p w14:paraId="6EC380FC" w14:textId="77777777" w:rsidR="003C033D" w:rsidRPr="003C033D" w:rsidRDefault="003C033D" w:rsidP="003C033D">
            <w:pPr>
              <w:spacing w:after="0" w:line="240" w:lineRule="auto"/>
              <w:jc w:val="center"/>
              <w:rPr>
                <w:rFonts w:ascii="Arial" w:eastAsia="Times New Roman" w:hAnsi="Arial" w:cs="Arial"/>
                <w:b/>
                <w:bCs/>
                <w:color w:val="000000"/>
                <w:sz w:val="18"/>
                <w:szCs w:val="18"/>
              </w:rPr>
            </w:pPr>
          </w:p>
        </w:tc>
        <w:tc>
          <w:tcPr>
            <w:tcW w:w="851" w:type="dxa"/>
            <w:shd w:val="clear" w:color="000000" w:fill="FFFFFF"/>
            <w:vAlign w:val="center"/>
          </w:tcPr>
          <w:p w14:paraId="5D3832F7" w14:textId="77777777" w:rsidR="003C033D" w:rsidRPr="003C033D" w:rsidRDefault="003C033D" w:rsidP="003C033D">
            <w:pPr>
              <w:spacing w:after="0" w:line="240" w:lineRule="auto"/>
              <w:ind w:right="-100"/>
              <w:jc w:val="center"/>
              <w:rPr>
                <w:rFonts w:ascii="Arial" w:eastAsia="Times New Roman" w:hAnsi="Arial" w:cs="Arial"/>
                <w:b/>
                <w:bCs/>
                <w:color w:val="000000"/>
                <w:sz w:val="18"/>
                <w:szCs w:val="18"/>
              </w:rPr>
            </w:pPr>
          </w:p>
        </w:tc>
        <w:tc>
          <w:tcPr>
            <w:tcW w:w="1134" w:type="dxa"/>
            <w:gridSpan w:val="2"/>
            <w:shd w:val="clear" w:color="000000" w:fill="FFFFFF"/>
            <w:vAlign w:val="center"/>
          </w:tcPr>
          <w:p w14:paraId="50080B77" w14:textId="77777777" w:rsidR="003C033D" w:rsidRPr="00955A74" w:rsidRDefault="003C033D" w:rsidP="003C033D">
            <w:pPr>
              <w:spacing w:after="0" w:line="240" w:lineRule="auto"/>
              <w:ind w:hanging="64"/>
              <w:jc w:val="right"/>
              <w:rPr>
                <w:rFonts w:ascii="Arial" w:eastAsia="Times New Roman" w:hAnsi="Arial" w:cs="Arial"/>
                <w:b/>
                <w:bCs/>
                <w:color w:val="000000"/>
                <w:sz w:val="20"/>
                <w:szCs w:val="20"/>
              </w:rPr>
            </w:pPr>
          </w:p>
        </w:tc>
      </w:tr>
      <w:tr w:rsidR="003C033D" w:rsidRPr="00955A74" w14:paraId="35E3488C" w14:textId="77777777" w:rsidTr="00C80DB3">
        <w:tblPrEx>
          <w:tblCellMar>
            <w:left w:w="70" w:type="dxa"/>
            <w:right w:w="70" w:type="dxa"/>
          </w:tblCellMar>
        </w:tblPrEx>
        <w:trPr>
          <w:trHeight w:val="118"/>
        </w:trPr>
        <w:tc>
          <w:tcPr>
            <w:tcW w:w="709" w:type="dxa"/>
            <w:vMerge/>
            <w:shd w:val="clear" w:color="000000" w:fill="FFFFFF"/>
            <w:vAlign w:val="center"/>
          </w:tcPr>
          <w:p w14:paraId="1E95596B" w14:textId="77777777" w:rsidR="003C033D" w:rsidRPr="003C033D" w:rsidRDefault="003C033D" w:rsidP="003C033D">
            <w:pPr>
              <w:spacing w:after="0" w:line="240" w:lineRule="auto"/>
              <w:jc w:val="center"/>
              <w:rPr>
                <w:rFonts w:ascii="Arial" w:eastAsia="Times New Roman" w:hAnsi="Arial" w:cs="Arial"/>
                <w:b/>
                <w:bCs/>
                <w:color w:val="000000"/>
                <w:sz w:val="18"/>
                <w:szCs w:val="18"/>
              </w:rPr>
            </w:pPr>
          </w:p>
        </w:tc>
        <w:tc>
          <w:tcPr>
            <w:tcW w:w="709" w:type="dxa"/>
            <w:shd w:val="clear" w:color="000000" w:fill="FFFFFF"/>
            <w:vAlign w:val="center"/>
          </w:tcPr>
          <w:p w14:paraId="7FA0E752" w14:textId="77777777" w:rsidR="003C033D" w:rsidRDefault="003C033D" w:rsidP="003C033D">
            <w:pPr>
              <w:spacing w:after="0" w:line="240" w:lineRule="auto"/>
              <w:ind w:right="-71" w:hanging="62"/>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3</w:t>
            </w:r>
          </w:p>
          <w:p w14:paraId="4C52914A"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1491AEE5"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7D317234"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5F2A9497"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50C1AE5A"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126BC78D"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7D9C25E3"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74C61502"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7D9FD472"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3B96041C"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7CE94E96"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3FCB4453"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16D138C9"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003FFBBD"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456DBA1C"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43A7E8F4"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7BF50C7E"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646F1A8C"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439F0678"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029A469A"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7363ABA9"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6C88E1D3"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3E13963D"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54B16897"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4EF9B8A7"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3C265AC1" w14:textId="77777777" w:rsidR="003B6141" w:rsidRDefault="003B6141" w:rsidP="003C033D">
            <w:pPr>
              <w:spacing w:after="0" w:line="240" w:lineRule="auto"/>
              <w:ind w:right="-71" w:hanging="62"/>
              <w:jc w:val="center"/>
              <w:rPr>
                <w:rFonts w:ascii="Arial" w:eastAsia="Times New Roman" w:hAnsi="Arial" w:cs="Arial"/>
                <w:b/>
                <w:bCs/>
                <w:color w:val="000000"/>
                <w:sz w:val="20"/>
                <w:szCs w:val="20"/>
              </w:rPr>
            </w:pPr>
          </w:p>
          <w:p w14:paraId="5DFC73DF" w14:textId="77777777" w:rsidR="003B6141" w:rsidRPr="00CC792D" w:rsidRDefault="003B6141" w:rsidP="003C033D">
            <w:pPr>
              <w:spacing w:after="0" w:line="240" w:lineRule="auto"/>
              <w:ind w:right="-71" w:hanging="62"/>
              <w:jc w:val="center"/>
              <w:rPr>
                <w:rFonts w:ascii="Arial" w:eastAsia="Times New Roman" w:hAnsi="Arial" w:cs="Arial"/>
                <w:b/>
                <w:bCs/>
                <w:color w:val="000000"/>
                <w:sz w:val="20"/>
                <w:szCs w:val="20"/>
              </w:rPr>
            </w:pPr>
          </w:p>
          <w:p w14:paraId="1E3FC40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AEF99F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3CC57B9"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F2F753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6E2B00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91FEBD4"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74EEFB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9E74C6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40FE79C"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E7CC94E"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FDE22CA"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3ED653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04AB8C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E798DA0"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D22494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4D51111"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4E520FB"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B8A47BB"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7AA5027"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D4B278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F2C025C"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DA73D61"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DDF1D06"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6B3528E"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7B694B4"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F2B83F0"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E52388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8F99D6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8199F8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29410AC" w14:textId="5E86853F"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tc>
        <w:tc>
          <w:tcPr>
            <w:tcW w:w="850" w:type="dxa"/>
            <w:shd w:val="clear" w:color="000000" w:fill="FFFFFF"/>
          </w:tcPr>
          <w:p w14:paraId="6550762A" w14:textId="5D0CED49" w:rsidR="003C033D" w:rsidRPr="00CC792D" w:rsidRDefault="003C033D" w:rsidP="003C033D">
            <w:pPr>
              <w:spacing w:after="0" w:line="240" w:lineRule="auto"/>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8 Unid.</w:t>
            </w:r>
          </w:p>
        </w:tc>
        <w:tc>
          <w:tcPr>
            <w:tcW w:w="4253" w:type="dxa"/>
            <w:gridSpan w:val="3"/>
            <w:shd w:val="clear" w:color="000000" w:fill="FFFFFF"/>
          </w:tcPr>
          <w:p w14:paraId="47F69DB9" w14:textId="77777777" w:rsidR="003C033D" w:rsidRPr="00CC792D" w:rsidRDefault="003C033D" w:rsidP="003C033D">
            <w:pPr>
              <w:spacing w:after="0" w:line="240" w:lineRule="auto"/>
              <w:ind w:right="69"/>
              <w:jc w:val="both"/>
              <w:rPr>
                <w:rFonts w:ascii="Arial" w:hAnsi="Arial" w:cs="Arial"/>
                <w:b/>
                <w:bCs/>
                <w:color w:val="000000"/>
                <w:sz w:val="20"/>
                <w:szCs w:val="20"/>
              </w:rPr>
            </w:pPr>
            <w:r w:rsidRPr="00CC792D">
              <w:rPr>
                <w:rFonts w:ascii="Arial" w:hAnsi="Arial" w:cs="Arial"/>
                <w:b/>
                <w:bCs/>
                <w:color w:val="000000"/>
                <w:sz w:val="20"/>
                <w:szCs w:val="20"/>
              </w:rPr>
              <w:t>Brinquedo para Parque contendo 6 Torres principais (quatro com cobertura, uma sem cobertura e uma semi-deck).</w:t>
            </w:r>
          </w:p>
          <w:p w14:paraId="5AD227BC" w14:textId="26AF47D8" w:rsidR="003C033D" w:rsidRPr="00CC792D" w:rsidRDefault="003C033D" w:rsidP="003C033D">
            <w:pPr>
              <w:spacing w:after="0" w:line="240" w:lineRule="auto"/>
              <w:ind w:right="69"/>
              <w:jc w:val="both"/>
              <w:rPr>
                <w:rFonts w:ascii="Arial" w:eastAsia="Times New Roman" w:hAnsi="Arial" w:cs="Arial"/>
                <w:b/>
                <w:bCs/>
                <w:color w:val="000000"/>
                <w:sz w:val="20"/>
                <w:szCs w:val="20"/>
              </w:rPr>
            </w:pPr>
            <w:r w:rsidRPr="00CC792D">
              <w:rPr>
                <w:rFonts w:ascii="Arial" w:hAnsi="Arial" w:cs="Arial"/>
                <w:b/>
                <w:bCs/>
                <w:color w:val="000000"/>
                <w:sz w:val="20"/>
                <w:szCs w:val="20"/>
              </w:rPr>
              <w:t>Brinquedo parque 6 torres contendo</w:t>
            </w:r>
            <w:r w:rsidRPr="00CC792D">
              <w:rPr>
                <w:rFonts w:ascii="Arial" w:hAnsi="Arial" w:cs="Arial"/>
                <w:color w:val="000000"/>
                <w:sz w:val="20"/>
                <w:szCs w:val="20"/>
              </w:rPr>
              <w:t xml:space="preserve">: Quatro torres com cobertura, módulo com medidas aproximadas de 1,05m2, composto por quatro vigas de sustentação em plástico ecológico feito em polímero reciclável (94% plástico e 6% aditivo), medindo no mínimo 119mm x 119mm com reforço interno, interligados em sua base por um quadro de metalão 20mm x 20mm, parede 1,20mm, e ao centro um deck feito em polietileno rotomoldado pigmentado, medindo 1000mm x 1000mm, fixada com parafusos. Todos os parafusos utilizados deverão ter acabamentos em ponteiras em pead, objetivando a maior segurança dos usuários. Cobertura em polietileno rotomoldado pigmentado (colorido), com aditivos em sua composição que prolongam a manutenção de sua coloração original com diâmetro de 1500mm x 600mm de altura.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Uma torre sem cobertura, módulo com medidas aproximadas de 1,05m2, composto por quatro vigas de sustentação em plástico ecológico feito em polímero reciclável (94% plástico e 6% aditivo), medindo no mínimo 119mm x 119mm com reforço interno, com capa de proteção e acabamento superior, interligados em sua base por um quadro de metalão 20mm x 20mm, parede 1,20mm, e ao centro um deck feito em polietileno rotomoldado pigmentado, medindo 1000mm x 1000mm, fixada com parafusos. Todos os parafusos utilizados deverão ter acabamentos em ponteiras em pead, objetivando a maior segurança dos usuários.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Cinco cercas de proteção, módulo de proteção e contenção, confeccionado em plástico rotomoldado, colorido, vazado, medida aproximada: 800mm de altura x 990mm de largura. Com todas as medidas com tolerância de + /- 5%. Uma escada </w:t>
            </w:r>
            <w:proofErr w:type="spellStart"/>
            <w:r w:rsidRPr="00CC792D">
              <w:rPr>
                <w:rFonts w:ascii="Arial" w:hAnsi="Arial" w:cs="Arial"/>
                <w:color w:val="000000"/>
                <w:sz w:val="20"/>
                <w:szCs w:val="20"/>
              </w:rPr>
              <w:t>rotomoldada</w:t>
            </w:r>
            <w:proofErr w:type="spellEnd"/>
            <w:r w:rsidRPr="00CC792D">
              <w:rPr>
                <w:rFonts w:ascii="Arial" w:hAnsi="Arial" w:cs="Arial"/>
                <w:color w:val="000000"/>
                <w:sz w:val="20"/>
                <w:szCs w:val="20"/>
              </w:rPr>
              <w:t xml:space="preserve">, módulo de acesso </w:t>
            </w:r>
            <w:r w:rsidRPr="00CC792D">
              <w:rPr>
                <w:rFonts w:ascii="Arial" w:hAnsi="Arial" w:cs="Arial"/>
                <w:color w:val="000000"/>
                <w:sz w:val="20"/>
                <w:szCs w:val="20"/>
              </w:rPr>
              <w:lastRenderedPageBreak/>
              <w:t xml:space="preserve">confeccionado em polipropileno em rotomoldado pigmentado (colorido), com aditivos em sua composição que prolongam a manutenção de sua coloração original, com no mínimo cinco degraus, medindo: 1660m x 620mm. Contendo corrimão de segurança em tubo de aço carbono redondo de 1” chapa 18. Pintura eletrostática a pó epóxi, em forno de alta temperatura. Com todas as medidas com tolerância de + /- 5%. Uma escalada de teia, módulo de acesso confeccionado em estrutura de tubo industrial 2”, chapa 13, com corda de poliéster de 18mm, com malha de aproximadamente 150mm x 150mm. Cada cruzamento de malha será travado e interligado por dispositivo em plástico injetado, dispensando a utilização de nó, dando acabamento e segurança a criança. Medindo: 730mm de largura x 1400mm de comprimento. Partes metálicas com solda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com tratamento antiferrugens e pintura eletrostática a pó epóxi em forno de alta temperatura. Acompanha par de alças de poio em tubo de aço. Com todas as medidas com tolerância de + /- 5%. Um brinquedo de mola confeccionado em plástico rotomoldado pigmentado (colorido), com aditivos em sua composição que prolongam a manutenção de sua coloração original. Medindo aproximadamente 650mm de altura, 830mm de comprimento, 370mm largura, assento com altura de 280mm, largura de 180mm, comprimento de 230mm, pega mão com 80mm e suporte para pés de 80mm x 120mm. Com suporte para fixação duplo de 30mm x 350mm x 40mm com duas furações; mola helicoidal de 400mm x 120mm, suporte para fixação e coifa para proteção de molas sendo uma segurança das crianças pois as molas expostas podem representar um risco, como prender dedos, pés, pernas, cabelos ou roupas das crianças, podendo causar acidentes. As coifas de proteção atuam como barreiras que evitam o contato direto das crianças com as molas, reduzindo significativamente o risco de lesões e feitas em material polimérico ou borracha flexível e precisa cobrir 100% as molas. Com todas as medidas com tolerância de + /- 5%. Um jogo da velha, módulo interativo e decorativo com quadro confeccionado em metalão 20mm x 20mm, chapa 18, conjunto de nove cubos em plástico rotomoldado colorido contendo as letras (x) e (o), medindo: 140mm x 140mm x 140mm (cada cubo). Fixados ao quadro com eixo metálico giratório. Quadro medindo: 820mm de largura x 1030mm de altura. Partes metálicas com solda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com tratamento antiferrugens e pintura eletrostática a pó epóxi em forno de alta temperatura. Com todas as medidas com tolerância de + /- 5%. Uma passarela túnel reto rotomoldado, Módulo de passagem confeccionado em polipropileno em rotomoldado pigmentado (colorido), com aditivos em sua composição que prolongam a </w:t>
            </w:r>
            <w:r w:rsidRPr="00CC792D">
              <w:rPr>
                <w:rFonts w:ascii="Arial" w:hAnsi="Arial" w:cs="Arial"/>
                <w:color w:val="000000"/>
                <w:sz w:val="20"/>
                <w:szCs w:val="20"/>
              </w:rPr>
              <w:lastRenderedPageBreak/>
              <w:t xml:space="preserve">manutenção de sua coloração original com diâmetro de 760mm e 1700mm de comprimento. Com dois painéis de sustentação em plástico rotomoldado medindo 980x980m, com furos centrais de 760mm. Com todas as medidas com tolerância de + /- 5%. Uma passarela negativa, módulo de passagem confeccionado com estrutura em metalão 30mm x 30mm, chapa 16 e metalão 30mm x 50mm chapa 18. Grades de segurança em ambos os lados em tubo 1/2", parede 1,20mm e ferro chato 3/16 x 1,1/2. Assoalho arqueado para baixo em plásticos ecológicos, fixada com parafuso. Base medindo 1830mm de comprimento x 930mm de largura e grade de segurança 990mm de altura x 1830mm de comprimento. Partes metálicas com solda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com tratamento antiferrugens e pintura eletrostática a pó epóxi em forno de alta temperatura. Com todas as medidas com tolerância de + /- 5%. Um tobogã 2 curvas 90º, módulo de descida confeccionado em polipropileno em rotomoldado pigmentado (colorido), com aditivos em sua composição que prolongam a manutenção de sua coloração original, diâmetro de 800mm com duas curvas de 90º em polipropileno rotomoldado, com painel de plástico rotomoldado com parede dupla e ao piso com seção de saída em polietileno rotomoldado com parede dupla. Com todas as medidas com tolerância de + /- 5%. Um tobogã caracol, módulo de descida confeccionado polietileno rotomoldado redondo, com duas seções, medindo cada seção 1900mm de comprimento e 600mm interno, com proteção lateral de 340mm de altura e bordas arredondadas. Fixado a um acesso auxiliar em ângulo fabricado em polietileno rotomoldado, contendo no mínimo dois degraus sendo 800mm de largura, 1300mm de comprimento, com duas cercas de proteção em polietileno rotomoldado medindo 1300mm de comprimento. Com uma de saída em polietileno rotomoldado de no mínimo 750mm de comprimento e largura. Com todas as medidas com tolerância de + /- 5%. Um coqueiro, módulo rotomoldado decorativo com no mínimo oito folhas fixado em uma das colunas, com formato de coqueiro, medindo 1400mm x 650mm. Com todas as medidas com tolerância de + /- 5%. Um circuito de disco, módulo de acesso fabricado com estrutura em tubos de 2" 2mm, medindo 830mm de largura por 2000mm de comprimento com quatro hastes em tubos de metal instalados na vertical e quatro discos de 350mm de diâmetro em polietileno rotomoldado, fixados com correntes galvanizadas. Com todas as medidas com tolerância de + /- 5%. Uma escada curva metálica, modulo de acesso metálica em angulo, confeccionado em ferro, com tubos de 1.1/4 com no mínimo cinco degraus metálicos, </w:t>
            </w:r>
            <w:r w:rsidRPr="00CC792D">
              <w:rPr>
                <w:rFonts w:ascii="Arial" w:hAnsi="Arial" w:cs="Arial"/>
                <w:color w:val="000000"/>
                <w:sz w:val="20"/>
                <w:szCs w:val="20"/>
              </w:rPr>
              <w:lastRenderedPageBreak/>
              <w:t xml:space="preserve">contendo corrimão de segurança em tubo de aço carbono redondo de 1” chapa 18. tratamento antiferrugens e pintura eletrostática a pó epóxi, em forno de alta temperatura, e pega mão de apoio, medindo 1800mm x 800mm. Com todas as medidas com tolerância de + /- 5%. Um escorregador duplo, módulo de descida confeccionado em polipropileno em rotomoldado pigmentado (colorido), com aditivos em sua composição que prolongam a manutenção de sua coloração original. Com duas seções, medindo 0,80x2,40m (externo) e 0,38m de largura cada (interno) e 0,15m de altura de borda nas laterais, com curvatura de desaceleração na extremidade final do trajeto. Base de apoio de chão em tubo 7/8”. Com todas as medidas com tolerância de + /- 5%. Uma escada horizontal, módulo de acesso confeccionado em tubo 1,1/4 chapa 13 com 2000mm de comprimento x 2500mm de altura, sendo formato de uma escada com oito degraus (pegadores) no sentido horizontal e seis degraus em uma escada no sentido vertical degraus em tubo 7/8 na chapa 18, com tratamento antiferrugens.  Pintura eletrostática a pó epóxi em forno de alta temperatura. Com todas as medidas com tolerância de + /- 5%. Uma passarela túnel 90º rotomoldado, módulo de passagem em ângulo de 90º confeccionado em polipropileno em rotomoldado pigmentado (colorido), com aditivos em sua composição que prolongam a manutenção de sua coloração original com diâmetro de 760mm e 1700mm de comprimento. Com dois painéis de sustentação em plástico rotomoldado medindo 980x980m, com furos centrais de 760mm. Com todas as medidas com tolerância de + /- 5%. Uma torre semi-deck, módulo com medidas aproximadas de 1,05m2, composto por duas vigas de sustentação em plástico ecológico feito em polímero reciclável (94% plástico e 6% aditivo), medindo no mínimo 119mm x 119mm com reforço interno, interligados em sua base por um quadro de metalão 20mm x 20mm, parede 1,20mm, e ao centro um deck feito em polietileno rotomoldado pigmentado, medindo 1000mm x 1000mm, fixada com parafusos. Todos os parafusos utilizados deverão ter acabamentos em ponteiras em pead, objetivando a maior segurança dos usuários.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Rampa de tacos com corda, módulo de escalada com estrutura confeccionada em metalão 40mm x 40mm, chapa 18. Rampa em madeira plástica ecológica e fixadas a ela. Contendo pegadores em madeira ou plástico. </w:t>
            </w:r>
            <w:r w:rsidRPr="00CC792D">
              <w:rPr>
                <w:rFonts w:ascii="Arial" w:hAnsi="Arial" w:cs="Arial"/>
                <w:color w:val="000000"/>
                <w:sz w:val="20"/>
                <w:szCs w:val="20"/>
              </w:rPr>
              <w:lastRenderedPageBreak/>
              <w:t xml:space="preserve">Acompanha corda com nó, para auxílio na subida. Medidas: 770mm x largura x 1470mm de comprimento. Partes metálicas com solda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com tratamento antiferrugens e pintura eletrostática a pó epóxi em forno de alta temperatura. Acompanha par de alças de poio (pega - mão) em tubo de aço.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16071:2021 –playgrounds - parte 2, 4 e 8; acreditado do </w:t>
            </w:r>
            <w:proofErr w:type="spellStart"/>
            <w:r w:rsidRPr="00CC792D">
              <w:rPr>
                <w:rFonts w:ascii="Arial" w:hAnsi="Arial" w:cs="Arial"/>
                <w:color w:val="000000"/>
                <w:sz w:val="20"/>
                <w:szCs w:val="20"/>
              </w:rPr>
              <w:t>inmetro</w:t>
            </w:r>
            <w:proofErr w:type="spellEnd"/>
            <w:r w:rsidRPr="00CC792D">
              <w:rPr>
                <w:rFonts w:ascii="Arial" w:hAnsi="Arial" w:cs="Arial"/>
                <w:color w:val="000000"/>
                <w:sz w:val="20"/>
                <w:szCs w:val="20"/>
              </w:rPr>
              <w:t xml:space="preserve">, em nome da fabricante dentro de sua validade.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nm</w:t>
            </w:r>
            <w:proofErr w:type="spellEnd"/>
            <w:r w:rsidRPr="00CC792D">
              <w:rPr>
                <w:rFonts w:ascii="Arial" w:hAnsi="Arial" w:cs="Arial"/>
                <w:color w:val="000000"/>
                <w:sz w:val="20"/>
                <w:szCs w:val="20"/>
              </w:rPr>
              <w:t xml:space="preserve"> 300-1-2011 (análise de boras cortantes e pontas agudas). 3 -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nm</w:t>
            </w:r>
            <w:proofErr w:type="spellEnd"/>
            <w:r w:rsidRPr="00CC792D">
              <w:rPr>
                <w:rFonts w:ascii="Arial" w:hAnsi="Arial" w:cs="Arial"/>
                <w:color w:val="000000"/>
                <w:sz w:val="20"/>
                <w:szCs w:val="20"/>
              </w:rPr>
              <w:t xml:space="preserve"> 300-3-2011 parte 3 – migração de certos elementos. 4 - Comprovando o peso estático da plataforma com resultado da massa calculada de no mínimo 185kg.  - DA MATÉRIA PRIMA PLÁSTICO ROTOMOLDADO: 1 -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g 155:2021 ou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g 154:12 com no mínimo 5.000 horas; 2-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14.922-2013 semiacabado de </w:t>
            </w:r>
            <w:proofErr w:type="spellStart"/>
            <w:r w:rsidRPr="00CC792D">
              <w:rPr>
                <w:rFonts w:ascii="Arial" w:hAnsi="Arial" w:cs="Arial"/>
                <w:color w:val="000000"/>
                <w:sz w:val="20"/>
                <w:szCs w:val="20"/>
              </w:rPr>
              <w:t>uhmw</w:t>
            </w:r>
            <w:proofErr w:type="spellEnd"/>
            <w:r w:rsidRPr="00CC792D">
              <w:rPr>
                <w:rFonts w:ascii="Arial" w:hAnsi="Arial" w:cs="Arial"/>
                <w:color w:val="000000"/>
                <w:sz w:val="20"/>
                <w:szCs w:val="20"/>
              </w:rPr>
              <w:t xml:space="preserve">; 3 -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 257-14 ensaio de resistividade volumétrica; 4 - ASTM D256-10-(2018) (resistência ao impacto do pêndulo IZOD de plásticos).  5 - Ensaio de teste de qualidade de colorimetria do polímero sendo (∆e*) sejam menores ou inferiores (-) a 4,50 após 5.000 (cinco mil) horas de envelhecimento acelerado. DA MATÉRIA PRIMA (PARTES METÁLICAS): 1 -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8095:2015 - de no mínimo 6000 horas;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5841: 2015 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iso</w:t>
            </w:r>
            <w:proofErr w:type="spellEnd"/>
            <w:r w:rsidRPr="00CC792D">
              <w:rPr>
                <w:rFonts w:ascii="Arial" w:hAnsi="Arial" w:cs="Arial"/>
                <w:color w:val="000000"/>
                <w:sz w:val="20"/>
                <w:szCs w:val="20"/>
              </w:rPr>
              <w:t xml:space="preserve"> 4628-3: 2015;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9209:1986 – (fosfato de zinco entre 1,0g/m² e 1,6g/m²).  3 -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10443:2008, com a camada mínima média de 235μm;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11003/2009. DA MATÉRIA PRIMA (COLUNAS DE MADEIRA PLÁSTICA): 1 – Ensaio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d638-14 de no mínimo 10800 kgf; 2 - Resistência à compressão: no mínimo de 115,00 </w:t>
            </w:r>
            <w:proofErr w:type="spellStart"/>
            <w:r w:rsidRPr="00CC792D">
              <w:rPr>
                <w:rFonts w:ascii="Arial" w:hAnsi="Arial" w:cs="Arial"/>
                <w:color w:val="000000"/>
                <w:sz w:val="20"/>
                <w:szCs w:val="20"/>
              </w:rPr>
              <w:t>kn</w:t>
            </w:r>
            <w:proofErr w:type="spellEnd"/>
            <w:r w:rsidRPr="00CC792D">
              <w:rPr>
                <w:rFonts w:ascii="Arial" w:hAnsi="Arial" w:cs="Arial"/>
                <w:color w:val="000000"/>
                <w:sz w:val="20"/>
                <w:szCs w:val="20"/>
              </w:rPr>
              <w:t xml:space="preserve">; 3 - Ensaio de flexão: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d790-17 – de no mínimo 720kgf. </w:t>
            </w:r>
          </w:p>
        </w:tc>
        <w:tc>
          <w:tcPr>
            <w:tcW w:w="1417" w:type="dxa"/>
            <w:gridSpan w:val="2"/>
            <w:shd w:val="clear" w:color="000000" w:fill="FFFFFF"/>
            <w:vAlign w:val="center"/>
          </w:tcPr>
          <w:p w14:paraId="4B4B4883" w14:textId="77777777" w:rsidR="003C033D" w:rsidRPr="003C033D" w:rsidRDefault="003C033D" w:rsidP="003C033D">
            <w:pPr>
              <w:spacing w:after="0" w:line="240" w:lineRule="auto"/>
              <w:jc w:val="center"/>
              <w:rPr>
                <w:rFonts w:ascii="Arial" w:eastAsia="Times New Roman" w:hAnsi="Arial" w:cs="Arial"/>
                <w:b/>
                <w:bCs/>
                <w:color w:val="000000"/>
                <w:sz w:val="18"/>
                <w:szCs w:val="18"/>
              </w:rPr>
            </w:pPr>
          </w:p>
        </w:tc>
        <w:tc>
          <w:tcPr>
            <w:tcW w:w="851" w:type="dxa"/>
            <w:shd w:val="clear" w:color="000000" w:fill="FFFFFF"/>
            <w:vAlign w:val="center"/>
          </w:tcPr>
          <w:p w14:paraId="2229B50A" w14:textId="77777777" w:rsidR="003C033D" w:rsidRPr="003C033D" w:rsidRDefault="003C033D" w:rsidP="003C033D">
            <w:pPr>
              <w:spacing w:after="0" w:line="240" w:lineRule="auto"/>
              <w:ind w:right="-100"/>
              <w:jc w:val="center"/>
              <w:rPr>
                <w:rFonts w:ascii="Arial" w:eastAsia="Times New Roman" w:hAnsi="Arial" w:cs="Arial"/>
                <w:b/>
                <w:bCs/>
                <w:color w:val="000000"/>
                <w:sz w:val="18"/>
                <w:szCs w:val="18"/>
              </w:rPr>
            </w:pPr>
          </w:p>
        </w:tc>
        <w:tc>
          <w:tcPr>
            <w:tcW w:w="1134" w:type="dxa"/>
            <w:gridSpan w:val="2"/>
            <w:shd w:val="clear" w:color="000000" w:fill="FFFFFF"/>
            <w:vAlign w:val="center"/>
          </w:tcPr>
          <w:p w14:paraId="3513063E" w14:textId="77777777" w:rsidR="003C033D" w:rsidRPr="00955A74" w:rsidRDefault="003C033D" w:rsidP="003C033D">
            <w:pPr>
              <w:spacing w:after="0" w:line="240" w:lineRule="auto"/>
              <w:ind w:hanging="64"/>
              <w:jc w:val="right"/>
              <w:rPr>
                <w:rFonts w:ascii="Arial" w:eastAsia="Times New Roman" w:hAnsi="Arial" w:cs="Arial"/>
                <w:b/>
                <w:bCs/>
                <w:color w:val="000000"/>
                <w:sz w:val="20"/>
                <w:szCs w:val="20"/>
              </w:rPr>
            </w:pPr>
          </w:p>
        </w:tc>
      </w:tr>
      <w:tr w:rsidR="003C033D" w:rsidRPr="00955A74" w14:paraId="63642E23" w14:textId="77777777" w:rsidTr="00A021F0">
        <w:tblPrEx>
          <w:tblCellMar>
            <w:left w:w="70" w:type="dxa"/>
            <w:right w:w="70" w:type="dxa"/>
          </w:tblCellMar>
        </w:tblPrEx>
        <w:trPr>
          <w:trHeight w:val="118"/>
        </w:trPr>
        <w:tc>
          <w:tcPr>
            <w:tcW w:w="709" w:type="dxa"/>
            <w:vMerge/>
            <w:shd w:val="clear" w:color="000000" w:fill="FFFFFF"/>
            <w:vAlign w:val="center"/>
          </w:tcPr>
          <w:p w14:paraId="1E17F736" w14:textId="77777777" w:rsidR="003C033D" w:rsidRPr="003C033D" w:rsidRDefault="003C033D" w:rsidP="003C033D">
            <w:pPr>
              <w:spacing w:after="0" w:line="240" w:lineRule="auto"/>
              <w:jc w:val="center"/>
              <w:rPr>
                <w:rFonts w:ascii="Arial" w:eastAsia="Times New Roman" w:hAnsi="Arial" w:cs="Arial"/>
                <w:b/>
                <w:bCs/>
                <w:color w:val="000000"/>
                <w:sz w:val="18"/>
                <w:szCs w:val="18"/>
              </w:rPr>
            </w:pPr>
          </w:p>
        </w:tc>
        <w:tc>
          <w:tcPr>
            <w:tcW w:w="709" w:type="dxa"/>
            <w:shd w:val="clear" w:color="000000" w:fill="FFFFFF"/>
            <w:vAlign w:val="center"/>
          </w:tcPr>
          <w:p w14:paraId="50CDB650" w14:textId="77777777" w:rsidR="003C033D" w:rsidRPr="00CC792D" w:rsidRDefault="003C033D" w:rsidP="003C033D">
            <w:pPr>
              <w:spacing w:after="0" w:line="240" w:lineRule="auto"/>
              <w:ind w:right="-71" w:hanging="62"/>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4</w:t>
            </w:r>
          </w:p>
          <w:p w14:paraId="3F08E60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734DA1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8D190FE"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0AA4AC1"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83E518B"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D3F925E"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852FE07"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D665B06"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D989AE0"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BAE2C91"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DFC141A"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C6DCDC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28F83CA"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F4F0D78"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7F60AEC"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92275FC"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FD822BB"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DC7061D"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8ABE938"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EB2BD90"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FE8A87B"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F1F2D30"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F0E67FB"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F1AB936"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810AAB4"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E539D9E"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2128038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C9E587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7DEFDCB"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06E4147"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463143D"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9C81BB6"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518D2FE"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2BB0A4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1CE1CB8"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C5F484E"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3E91B30"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B2D4501"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FBBEAD6"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6BF241B"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AA8A78C"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BB5ED1D"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34767E1A"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A8EBD2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95D9C4F"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9EA602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6CD5BD8"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7CD66A43"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5131CC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C7EDED0"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2681168"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0FA925D1"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4A8118E2"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F700D59"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DD7C1DE"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5D40193D"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677B0DAD" w14:textId="77777777"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p w14:paraId="1873A21E" w14:textId="69B29DF9" w:rsidR="00CC792D" w:rsidRPr="00CC792D" w:rsidRDefault="00CC792D" w:rsidP="003C033D">
            <w:pPr>
              <w:spacing w:after="0" w:line="240" w:lineRule="auto"/>
              <w:ind w:right="-71" w:hanging="62"/>
              <w:jc w:val="center"/>
              <w:rPr>
                <w:rFonts w:ascii="Arial" w:eastAsia="Times New Roman" w:hAnsi="Arial" w:cs="Arial"/>
                <w:b/>
                <w:bCs/>
                <w:color w:val="000000"/>
                <w:sz w:val="20"/>
                <w:szCs w:val="20"/>
              </w:rPr>
            </w:pPr>
          </w:p>
        </w:tc>
        <w:tc>
          <w:tcPr>
            <w:tcW w:w="850" w:type="dxa"/>
            <w:shd w:val="clear" w:color="000000" w:fill="FFFFFF"/>
          </w:tcPr>
          <w:p w14:paraId="271F2806" w14:textId="75CC5C74" w:rsidR="003C033D" w:rsidRPr="00CC792D" w:rsidRDefault="003C033D" w:rsidP="003C033D">
            <w:pPr>
              <w:spacing w:after="0" w:line="240" w:lineRule="auto"/>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lastRenderedPageBreak/>
              <w:t>2 Unid.</w:t>
            </w:r>
          </w:p>
        </w:tc>
        <w:tc>
          <w:tcPr>
            <w:tcW w:w="4253" w:type="dxa"/>
            <w:gridSpan w:val="3"/>
            <w:shd w:val="clear" w:color="000000" w:fill="FFFFFF"/>
          </w:tcPr>
          <w:p w14:paraId="2E6F652E" w14:textId="77777777" w:rsidR="003C033D" w:rsidRPr="00CC792D" w:rsidRDefault="003C033D" w:rsidP="003C033D">
            <w:pPr>
              <w:spacing w:after="0" w:line="240" w:lineRule="auto"/>
              <w:jc w:val="both"/>
              <w:rPr>
                <w:rFonts w:ascii="Arial" w:hAnsi="Arial" w:cs="Arial"/>
                <w:b/>
                <w:bCs/>
                <w:color w:val="000000"/>
                <w:sz w:val="20"/>
                <w:szCs w:val="20"/>
              </w:rPr>
            </w:pPr>
            <w:r w:rsidRPr="00CC792D">
              <w:rPr>
                <w:rFonts w:ascii="Arial" w:hAnsi="Arial" w:cs="Arial"/>
                <w:b/>
                <w:bCs/>
                <w:color w:val="000000"/>
                <w:sz w:val="20"/>
                <w:szCs w:val="20"/>
              </w:rPr>
              <w:t>Brinquedo para Parque contendo 3 Torres com cobertura.</w:t>
            </w:r>
          </w:p>
          <w:p w14:paraId="714F40D3" w14:textId="5255CC39" w:rsidR="003C033D" w:rsidRPr="00CC792D" w:rsidRDefault="003C033D" w:rsidP="003C033D">
            <w:pPr>
              <w:spacing w:after="0" w:line="240" w:lineRule="auto"/>
              <w:jc w:val="both"/>
              <w:rPr>
                <w:rFonts w:ascii="Arial" w:hAnsi="Arial" w:cs="Arial"/>
                <w:color w:val="000000"/>
                <w:sz w:val="20"/>
                <w:szCs w:val="20"/>
              </w:rPr>
            </w:pPr>
            <w:r w:rsidRPr="00CC792D">
              <w:rPr>
                <w:rFonts w:ascii="Arial" w:hAnsi="Arial" w:cs="Arial"/>
                <w:b/>
                <w:bCs/>
                <w:color w:val="000000"/>
                <w:sz w:val="20"/>
                <w:szCs w:val="20"/>
              </w:rPr>
              <w:t>Brinquedo parque 3 torres contendo</w:t>
            </w:r>
            <w:r w:rsidRPr="00CC792D">
              <w:rPr>
                <w:rFonts w:ascii="Arial" w:hAnsi="Arial" w:cs="Arial"/>
                <w:color w:val="000000"/>
                <w:sz w:val="20"/>
                <w:szCs w:val="20"/>
              </w:rPr>
              <w:t xml:space="preserve">: Três torre com cobertura, módulo com medidas aproximadas de 1,05m2, composto por quatro vigas de sustentação em plástico ecológico feito em polímero reciclável (94% plástico e 6% aditivo), medindo no mínimo 119mm x 119mm com reforço interno, interligados em sua base por um quadro de metalão 20mm x 20mm, parede 1,20mm, e ao centro um deck feito em polietileno rotomoldado pigmentado, medindo 1000mm x 1000mm, fixada com parafusos. Todos os parafusos utilizados deverão ter acabamentos em ponteiras em pead, objetivando a maior segurança dos usuários. Cobertura em polietileno rotomoldado pigmentado (colorido), com aditivos em sua composição que prolongam a manutenção de </w:t>
            </w:r>
            <w:r w:rsidRPr="00CC792D">
              <w:rPr>
                <w:rFonts w:ascii="Arial" w:hAnsi="Arial" w:cs="Arial"/>
                <w:color w:val="000000"/>
                <w:sz w:val="20"/>
                <w:szCs w:val="20"/>
              </w:rPr>
              <w:lastRenderedPageBreak/>
              <w:t xml:space="preserve">sua coloração original com diâmetro de 1500mm x 600mm de altura.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Um balanço 2 lugares contendo uma base acoplada e outra base de apoio tipo “a” feito em tubo industrial 2" chapa 18, varão em tubo 2" chapa 13, corrente galvanizada 4,5mm ligados ao varão com buchas de nylon e parafusos, dois assentos em polipropileno rotomoldado colorido, medidas do assento (46cm x 22,5cm). Medindo no total: 2,40 x 2,00m, caso necessário incluso com um módulo de proteção e contenção, confeccionado em plástico rotomoldado, colorido, vazado, medida aproximada: 800mm de altura x 990mm de largura. Com todas as medidas com tolerância de + /- 5%. Uma escada </w:t>
            </w:r>
            <w:proofErr w:type="spellStart"/>
            <w:r w:rsidRPr="00CC792D">
              <w:rPr>
                <w:rFonts w:ascii="Arial" w:hAnsi="Arial" w:cs="Arial"/>
                <w:color w:val="000000"/>
                <w:sz w:val="20"/>
                <w:szCs w:val="20"/>
              </w:rPr>
              <w:t>rotomoldada</w:t>
            </w:r>
            <w:proofErr w:type="spellEnd"/>
            <w:r w:rsidRPr="00CC792D">
              <w:rPr>
                <w:rFonts w:ascii="Arial" w:hAnsi="Arial" w:cs="Arial"/>
                <w:color w:val="000000"/>
                <w:sz w:val="20"/>
                <w:szCs w:val="20"/>
              </w:rPr>
              <w:t xml:space="preserve">, módulo de acesso confeccionado em polipropileno em rotomoldado pigmentado (colorido), com aditivos em sua composição que prolongam a manutenção de sua coloração original, com no mínimo cinco degraus, medindo: 1660m x 620mm. Contendo corrimão de segurança em tubo de aço carbono redondo de 1” chapa 18. Pintura eletrostática a pó epóxi, em forno de alta temperatura. Com todas as medidas com tolerância de + /- 5%. Um escorregador curvo, módulo de descida curvo confeccionado polietileno rotomoldado pigmentado (colorido), com aditivos em sua composição que prolongam a manutenção de sua coloração original. Medindo 2400mm x 560mm, com curvatura de desaceleração na extremidade final do trajeto. Base de apoio de chão em tubo 7/8”. Portal em arco, confeccionado em plástico rotomoldado, colorido, vazado, medida aproximada: 940mm de altura x 980mm de largura. Com todas as medidas com tolerância de + /- 5%. Um brinquedo de mola confeccionado em plástico rotomoldado pigmentado (colorido), com aditivos em sua composição que prolongam a manutenção de sua coloração original. Medindo aproximadamente 650mm de altura, 830mm de comprimento, 370mm largura, assento com altura de 280mm, largura de 180mm, comprimento de 230mm, pega mão com 80mm e suporte para pés de 80mm x 120mm. Com suporte para fixação duplo de 30mm x 350mm x 40mm com duas furações; mola helicoidal de 400mm x 120mm, suporte para fixação e coifa para proteção de molas sendo uma segurança das crianças pois as molas expostas podem representar um risco, como prender dedos, pés, pernas, cabelos ou roupas das crianças, podendo causar acidentes. As coifas de proteção atuam como barreiras que evitam o contato direto das crianças com as </w:t>
            </w:r>
            <w:r w:rsidRPr="00CC792D">
              <w:rPr>
                <w:rFonts w:ascii="Arial" w:hAnsi="Arial" w:cs="Arial"/>
                <w:color w:val="000000"/>
                <w:sz w:val="20"/>
                <w:szCs w:val="20"/>
              </w:rPr>
              <w:lastRenderedPageBreak/>
              <w:t xml:space="preserve">molas, reduzindo significativamente o risco de lesões e feitas em material polimérico ou borracha flexível e precisa cobrir 100% as molas. Com todas as medidas com tolerância de + /- 5%. Uma escada de disco, módulo de acesso, estrutura em ferro com cinco disco em plástico roto moldado medindo cada degrau 380mm x 300mm, com corrimão em aço carbono. Partes metálicas com solda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com tratamento antiferrugens e pintura eletrostática a pó epóxi em forno de alta temperatura. Com todas as medidas com tolerância de + /- 5%. Dois escorregadores reto, módulo de descida reto confeccionado polietileno rotomoldado pigmentado (colorido), com aditivos em sua composição que prolongam a manutenção de sua coloração original, medindo 2400mm x 510mm de largura (externo) e 420mm de largura (interno) e 150mm de altura de borda nas laterais, com curvatura de desaceleração na extremidade final do trajeto. Base de apoio de chão em tubo 7/8”. Portal em arco, confeccionado em polietileno rotomoldado, colorido, vazado, medida aproximada: 940mm de altura x 980mm de largura. Com todas as medidas com tolerância de + /- 5%. Uma escalada, módulo de acesso em ângulo confeccionado em polipropileno em rotomoldado pigmentado (colorido), com aditivos em sua composição que prolongam a manutenção de sua coloração original produto de alta resistência. Dimensões: largura: 690mm. altura: 1600mm, escalador altamente resistente com 7 pegadas vazadas para apoio dos pés e mãos, cantos arredondados, acompanha par de alças de poio (pega - mão) em tubo de aço. Com todas as medidas com tolerância de + /- 5%. Um jogo da velha, módulo interativo e decorativo com quadro confeccionado em metalão 20mm x 20mm, chapa 18, conjunto de nove cubos em plástico rotomoldado colorido contendo as letras (x) e (o), medindo: 140mm x 140mm x 140mm (cada cubo). Fixados ao quadro com eixo metálico giratório. Quadro medindo: 820mm de largura x 1030mm de altura. Partes metálicas com solda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com tratamento antiferrugens e pintura eletrostática a pó epóxi em forno de alta temperatura. Com todas as medidas com tolerância de + /- 5%. Uma passarela negativa, módulo de passagem confeccionado com estrutura em metalão 30mm x 30mm, chapa 16 e metalão 30mm x 50mm chapa 18. Grades de segurança em ambos os lados em tubo 1/2", parede 1,20mm e ferro chato 3/16 x 1,1/2. Assoalho arqueado para baixo em plásticos ecológicos, fixada com parafuso. Base medindo 1830mm de comprimento x 930mm de largura e grade de segurança 990mm de altura x 1830mm de comprimento. Partes metálicas com solda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com tratamento antiferrugens e pintura eletrostática a pó epóxi em forno de alta temperatura. Com todas as medidas com tolerância de + /- 5%. Uma passarela túnel reto rotomoldado, Módulo de </w:t>
            </w:r>
            <w:r w:rsidRPr="00CC792D">
              <w:rPr>
                <w:rFonts w:ascii="Arial" w:hAnsi="Arial" w:cs="Arial"/>
                <w:color w:val="000000"/>
                <w:sz w:val="20"/>
                <w:szCs w:val="20"/>
              </w:rPr>
              <w:lastRenderedPageBreak/>
              <w:t xml:space="preserve">passagem confeccionado em polipropileno em rotomoldado pigmentado (colorido), com aditivos em sua composição que prolongam a manutenção de sua coloração original com diâmetro de 760mm e 1700mm de comprimento. Com dois painéis de sustentação em plástico rotomoldado medindo 980x980m, com furos centrais de 760mm. Com todas as medidas com tolerância de + /- 5%. Uma escalada de teia, módulo de acesso confeccionado em estrutura de tubo industrial 2”, chapa 13, com corda de poliéster de 18mm, com malha de aproximadamente 150mm x 150mm. Cada cruzamento de malha será travado e interligado por dispositivo em plástico injetado, dispensando a utilização de nó, dando acabamento e segurança a criança. Medindo: 730mm de largura x 1400mm de comprimento. Partes metálicas com solda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com tratamento antiferrugens e pintura eletrostática a pó epóxi em forno de alta temperatura. Acompanha par de alças de poio em tubo de aço.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16071:2021 –playgrounds - parte 2, 4 e 8; acreditado do </w:t>
            </w:r>
            <w:proofErr w:type="spellStart"/>
            <w:r w:rsidRPr="00CC792D">
              <w:rPr>
                <w:rFonts w:ascii="Arial" w:hAnsi="Arial" w:cs="Arial"/>
                <w:color w:val="000000"/>
                <w:sz w:val="20"/>
                <w:szCs w:val="20"/>
              </w:rPr>
              <w:t>inmetro</w:t>
            </w:r>
            <w:proofErr w:type="spellEnd"/>
            <w:r w:rsidRPr="00CC792D">
              <w:rPr>
                <w:rFonts w:ascii="Arial" w:hAnsi="Arial" w:cs="Arial"/>
                <w:color w:val="000000"/>
                <w:sz w:val="20"/>
                <w:szCs w:val="20"/>
              </w:rPr>
              <w:t xml:space="preserve">, em nome da fabricante dentro de sua validade.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nm</w:t>
            </w:r>
            <w:proofErr w:type="spellEnd"/>
            <w:r w:rsidRPr="00CC792D">
              <w:rPr>
                <w:rFonts w:ascii="Arial" w:hAnsi="Arial" w:cs="Arial"/>
                <w:color w:val="000000"/>
                <w:sz w:val="20"/>
                <w:szCs w:val="20"/>
              </w:rPr>
              <w:t xml:space="preserve"> 300-1-2011 (análise de boras cortantes e pontas agudas). 3 -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nm</w:t>
            </w:r>
            <w:proofErr w:type="spellEnd"/>
            <w:r w:rsidRPr="00CC792D">
              <w:rPr>
                <w:rFonts w:ascii="Arial" w:hAnsi="Arial" w:cs="Arial"/>
                <w:color w:val="000000"/>
                <w:sz w:val="20"/>
                <w:szCs w:val="20"/>
              </w:rPr>
              <w:t xml:space="preserve"> 300-3-2011 parte 3 – migração de certos elementos. 4 - Comprovando o peso estático da plataforma com resultado da massa calculada de no mínimo 185kg.  - DA MATÉRIA PRIMA PLÁSTICO ROTOMOLDADO: 1 -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g 155:2021 ou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g 154:12 com no mínimo 5.000 horas; 2-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14.922-2013 semiacabado de </w:t>
            </w:r>
            <w:proofErr w:type="spellStart"/>
            <w:r w:rsidRPr="00CC792D">
              <w:rPr>
                <w:rFonts w:ascii="Arial" w:hAnsi="Arial" w:cs="Arial"/>
                <w:color w:val="000000"/>
                <w:sz w:val="20"/>
                <w:szCs w:val="20"/>
              </w:rPr>
              <w:t>uhmw</w:t>
            </w:r>
            <w:proofErr w:type="spellEnd"/>
            <w:r w:rsidRPr="00CC792D">
              <w:rPr>
                <w:rFonts w:ascii="Arial" w:hAnsi="Arial" w:cs="Arial"/>
                <w:color w:val="000000"/>
                <w:sz w:val="20"/>
                <w:szCs w:val="20"/>
              </w:rPr>
              <w:t xml:space="preserve">; 3 -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 257-14 ensaio de resistividade volumétrica; 4 - ASTM D256-10-(2018) (resistência ao impacto do pêndulo IZOD de plásticos).  5 - Ensaio de teste de qualidade de colorimetria do polímero sendo (∆e*) sejam menores ou inferiores (-) a 4,50 após 5.000 (cinco mil) horas de envelhecimento acelerado. DA MATÉRIA PRIMA (PARTES METÁLICAS): 1 -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8095:2015 - de no mínimo 6000 horas;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5841: 2015 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iso</w:t>
            </w:r>
            <w:proofErr w:type="spellEnd"/>
            <w:r w:rsidRPr="00CC792D">
              <w:rPr>
                <w:rFonts w:ascii="Arial" w:hAnsi="Arial" w:cs="Arial"/>
                <w:color w:val="000000"/>
                <w:sz w:val="20"/>
                <w:szCs w:val="20"/>
              </w:rPr>
              <w:t xml:space="preserve"> 4628-3: 2015;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9209:1986 – (fosfato de zinco entre 1,0g/m² e 1,6g/m²).  3 -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10443:2008, com a camada mínima média de 235μm;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11003/2009. DA MATÉRIA PRIMA (COLUNAS DE MADEIRA PLÁSTICA): 1 – Ensaio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d638-14 de no mínimo 10800 kgf; 2 - Resistência à compressão: no mínimo de 115,00 </w:t>
            </w:r>
            <w:proofErr w:type="spellStart"/>
            <w:r w:rsidRPr="00CC792D">
              <w:rPr>
                <w:rFonts w:ascii="Arial" w:hAnsi="Arial" w:cs="Arial"/>
                <w:color w:val="000000"/>
                <w:sz w:val="20"/>
                <w:szCs w:val="20"/>
              </w:rPr>
              <w:t>kn</w:t>
            </w:r>
            <w:proofErr w:type="spellEnd"/>
            <w:r w:rsidRPr="00CC792D">
              <w:rPr>
                <w:rFonts w:ascii="Arial" w:hAnsi="Arial" w:cs="Arial"/>
                <w:color w:val="000000"/>
                <w:sz w:val="20"/>
                <w:szCs w:val="20"/>
              </w:rPr>
              <w:t xml:space="preserve">; 3 - Ensaio de flexão: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d790-17 – de no mínimo 720kgf. </w:t>
            </w:r>
          </w:p>
        </w:tc>
        <w:tc>
          <w:tcPr>
            <w:tcW w:w="1417" w:type="dxa"/>
            <w:gridSpan w:val="2"/>
            <w:shd w:val="clear" w:color="000000" w:fill="FFFFFF"/>
            <w:vAlign w:val="center"/>
          </w:tcPr>
          <w:p w14:paraId="0876C5E8" w14:textId="77777777" w:rsidR="003C033D" w:rsidRPr="003C033D" w:rsidRDefault="003C033D" w:rsidP="003C033D">
            <w:pPr>
              <w:spacing w:after="0" w:line="240" w:lineRule="auto"/>
              <w:jc w:val="center"/>
              <w:rPr>
                <w:rFonts w:ascii="Arial" w:eastAsia="Times New Roman" w:hAnsi="Arial" w:cs="Arial"/>
                <w:b/>
                <w:bCs/>
                <w:color w:val="000000"/>
                <w:sz w:val="18"/>
                <w:szCs w:val="18"/>
              </w:rPr>
            </w:pPr>
          </w:p>
        </w:tc>
        <w:tc>
          <w:tcPr>
            <w:tcW w:w="851" w:type="dxa"/>
            <w:shd w:val="clear" w:color="000000" w:fill="FFFFFF"/>
            <w:vAlign w:val="center"/>
          </w:tcPr>
          <w:p w14:paraId="4F931472" w14:textId="77777777" w:rsidR="003C033D" w:rsidRPr="003C033D" w:rsidRDefault="003C033D" w:rsidP="003C033D">
            <w:pPr>
              <w:spacing w:after="0" w:line="240" w:lineRule="auto"/>
              <w:ind w:right="-100"/>
              <w:jc w:val="center"/>
              <w:rPr>
                <w:rFonts w:ascii="Arial" w:eastAsia="Times New Roman" w:hAnsi="Arial" w:cs="Arial"/>
                <w:b/>
                <w:bCs/>
                <w:color w:val="000000"/>
                <w:sz w:val="18"/>
                <w:szCs w:val="18"/>
              </w:rPr>
            </w:pPr>
          </w:p>
        </w:tc>
        <w:tc>
          <w:tcPr>
            <w:tcW w:w="1134" w:type="dxa"/>
            <w:gridSpan w:val="2"/>
            <w:shd w:val="clear" w:color="000000" w:fill="FFFFFF"/>
            <w:vAlign w:val="center"/>
          </w:tcPr>
          <w:p w14:paraId="588437F9" w14:textId="77777777" w:rsidR="003C033D" w:rsidRPr="00955A74" w:rsidRDefault="003C033D" w:rsidP="003C033D">
            <w:pPr>
              <w:spacing w:after="0" w:line="240" w:lineRule="auto"/>
              <w:ind w:hanging="64"/>
              <w:jc w:val="right"/>
              <w:rPr>
                <w:rFonts w:ascii="Arial" w:eastAsia="Times New Roman" w:hAnsi="Arial" w:cs="Arial"/>
                <w:b/>
                <w:bCs/>
                <w:color w:val="000000"/>
                <w:sz w:val="20"/>
                <w:szCs w:val="20"/>
              </w:rPr>
            </w:pPr>
          </w:p>
        </w:tc>
      </w:tr>
      <w:tr w:rsidR="003C033D" w:rsidRPr="00955A74" w14:paraId="1DCE4BF9" w14:textId="77777777" w:rsidTr="003B6141">
        <w:tblPrEx>
          <w:tblCellMar>
            <w:left w:w="70" w:type="dxa"/>
            <w:right w:w="70" w:type="dxa"/>
          </w:tblCellMar>
        </w:tblPrEx>
        <w:trPr>
          <w:trHeight w:val="6761"/>
        </w:trPr>
        <w:tc>
          <w:tcPr>
            <w:tcW w:w="709" w:type="dxa"/>
            <w:vMerge/>
            <w:shd w:val="clear" w:color="000000" w:fill="FFFFFF"/>
            <w:vAlign w:val="center"/>
          </w:tcPr>
          <w:p w14:paraId="6300D3F9" w14:textId="77777777" w:rsidR="003C033D" w:rsidRPr="003C033D" w:rsidRDefault="003C033D" w:rsidP="003B6141">
            <w:pPr>
              <w:spacing w:after="0" w:line="240" w:lineRule="auto"/>
              <w:jc w:val="center"/>
              <w:rPr>
                <w:rFonts w:ascii="Arial" w:eastAsia="Times New Roman" w:hAnsi="Arial" w:cs="Arial"/>
                <w:b/>
                <w:bCs/>
                <w:color w:val="000000"/>
                <w:sz w:val="18"/>
                <w:szCs w:val="18"/>
              </w:rPr>
            </w:pPr>
          </w:p>
        </w:tc>
        <w:tc>
          <w:tcPr>
            <w:tcW w:w="709" w:type="dxa"/>
            <w:shd w:val="clear" w:color="000000" w:fill="FFFFFF"/>
            <w:vAlign w:val="center"/>
          </w:tcPr>
          <w:p w14:paraId="1A5481B6"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38C79947"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6C3F5ED9" w14:textId="3700E7C1" w:rsidR="003C033D" w:rsidRPr="00CC792D" w:rsidRDefault="003C033D" w:rsidP="003B6141">
            <w:pPr>
              <w:spacing w:after="0" w:line="240" w:lineRule="auto"/>
              <w:ind w:right="-71" w:hanging="62"/>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5</w:t>
            </w:r>
          </w:p>
          <w:p w14:paraId="224EA31C"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D6A3D55" w14:textId="77777777" w:rsidR="00CC792D" w:rsidRDefault="00CC792D" w:rsidP="003B6141">
            <w:pPr>
              <w:spacing w:after="0" w:line="240" w:lineRule="auto"/>
              <w:ind w:right="-71" w:hanging="62"/>
              <w:jc w:val="center"/>
              <w:rPr>
                <w:rFonts w:ascii="Arial" w:eastAsia="Times New Roman" w:hAnsi="Arial" w:cs="Arial"/>
                <w:b/>
                <w:bCs/>
                <w:color w:val="000000"/>
                <w:sz w:val="20"/>
                <w:szCs w:val="20"/>
              </w:rPr>
            </w:pPr>
          </w:p>
          <w:p w14:paraId="128C80DC" w14:textId="77777777" w:rsidR="003B6141" w:rsidRPr="00CC792D" w:rsidRDefault="003B6141" w:rsidP="003B6141">
            <w:pPr>
              <w:spacing w:after="0" w:line="240" w:lineRule="auto"/>
              <w:ind w:right="-71" w:hanging="62"/>
              <w:jc w:val="center"/>
              <w:rPr>
                <w:rFonts w:ascii="Arial" w:eastAsia="Times New Roman" w:hAnsi="Arial" w:cs="Arial"/>
                <w:b/>
                <w:bCs/>
                <w:color w:val="000000"/>
                <w:sz w:val="20"/>
                <w:szCs w:val="20"/>
              </w:rPr>
            </w:pPr>
          </w:p>
          <w:p w14:paraId="517AD48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D15647B"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9FDEDA0"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F3FF3C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1717E7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41FF44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392759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440FFD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E819318"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C874677"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9DDF388"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127936F"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7030BDB"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897B137"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17C21A4"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09FE01C"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B38BFE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42C3D2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0279656"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9F6B307"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6CB795F"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020D870"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B4C8910"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1D0DA97" w14:textId="04633C5E"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tc>
        <w:tc>
          <w:tcPr>
            <w:tcW w:w="850" w:type="dxa"/>
            <w:shd w:val="clear" w:color="000000" w:fill="FFFFFF"/>
          </w:tcPr>
          <w:p w14:paraId="7D051408" w14:textId="77777777" w:rsidR="003B6141" w:rsidRDefault="003B6141" w:rsidP="003B6141">
            <w:pPr>
              <w:spacing w:after="0" w:line="240" w:lineRule="auto"/>
              <w:jc w:val="center"/>
              <w:rPr>
                <w:rFonts w:ascii="Arial" w:eastAsia="Times New Roman" w:hAnsi="Arial" w:cs="Arial"/>
                <w:b/>
                <w:bCs/>
                <w:color w:val="000000"/>
                <w:sz w:val="20"/>
                <w:szCs w:val="20"/>
              </w:rPr>
            </w:pPr>
          </w:p>
          <w:p w14:paraId="5C254607" w14:textId="77777777" w:rsidR="003B6141" w:rsidRDefault="003B6141" w:rsidP="003B6141">
            <w:pPr>
              <w:spacing w:after="0" w:line="240" w:lineRule="auto"/>
              <w:jc w:val="center"/>
              <w:rPr>
                <w:rFonts w:ascii="Arial" w:eastAsia="Times New Roman" w:hAnsi="Arial" w:cs="Arial"/>
                <w:b/>
                <w:bCs/>
                <w:color w:val="000000"/>
                <w:sz w:val="20"/>
                <w:szCs w:val="20"/>
              </w:rPr>
            </w:pPr>
          </w:p>
          <w:p w14:paraId="345E923F" w14:textId="46DE6068" w:rsidR="003C033D" w:rsidRPr="00CC792D" w:rsidRDefault="003C033D" w:rsidP="003B6141">
            <w:pPr>
              <w:spacing w:after="0" w:line="240" w:lineRule="auto"/>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7 Unid.</w:t>
            </w:r>
          </w:p>
        </w:tc>
        <w:tc>
          <w:tcPr>
            <w:tcW w:w="4253" w:type="dxa"/>
            <w:gridSpan w:val="3"/>
            <w:shd w:val="clear" w:color="000000" w:fill="FFFFFF"/>
            <w:vAlign w:val="center"/>
          </w:tcPr>
          <w:p w14:paraId="6D3A51CC" w14:textId="77777777" w:rsidR="003C033D" w:rsidRDefault="003C033D" w:rsidP="003B6141">
            <w:pPr>
              <w:spacing w:after="0" w:line="240" w:lineRule="auto"/>
              <w:ind w:right="69"/>
              <w:jc w:val="both"/>
              <w:rPr>
                <w:rFonts w:ascii="Arial" w:hAnsi="Arial" w:cs="Arial"/>
                <w:color w:val="000000"/>
                <w:sz w:val="20"/>
                <w:szCs w:val="20"/>
              </w:rPr>
            </w:pPr>
            <w:r w:rsidRPr="00CC792D">
              <w:rPr>
                <w:rFonts w:ascii="Arial" w:hAnsi="Arial" w:cs="Arial"/>
                <w:b/>
                <w:bCs/>
                <w:color w:val="000000"/>
                <w:sz w:val="20"/>
                <w:szCs w:val="20"/>
              </w:rPr>
              <w:t>Brinquedo para Parque contendo Gira-Gira carrossel de 8 lugares</w:t>
            </w:r>
            <w:r w:rsidRPr="00CC792D">
              <w:rPr>
                <w:rFonts w:ascii="Arial" w:hAnsi="Arial" w:cs="Arial"/>
                <w:color w:val="000000"/>
                <w:sz w:val="20"/>
                <w:szCs w:val="20"/>
              </w:rPr>
              <w:t xml:space="preserve"> confeccionado em tubo 7/8, Eixo central trefilado 30mm, 2 rolamentos duplos 70mm, tubo base 3, chapa 13 ou 2,25mm soldados as hastes com solda de sistema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de alta fusão, formando um único bloco. Acentos feitos em tubo 5/8, com 1,5m de diâmetro, base de fixação em ferro chato ¼ x 1 ½, travada com ferro maciço de ½ polegada formando uma única peça, medindo 1,40mt de diâmetro com tratamento </w:t>
            </w:r>
            <w:proofErr w:type="spellStart"/>
            <w:r w:rsidRPr="00CC792D">
              <w:rPr>
                <w:rFonts w:ascii="Arial" w:hAnsi="Arial" w:cs="Arial"/>
                <w:color w:val="000000"/>
                <w:sz w:val="20"/>
                <w:szCs w:val="20"/>
              </w:rPr>
              <w:t>anti-ferruginoso</w:t>
            </w:r>
            <w:proofErr w:type="spellEnd"/>
            <w:r w:rsidRPr="00CC792D">
              <w:rPr>
                <w:rFonts w:ascii="Arial" w:hAnsi="Arial" w:cs="Arial"/>
                <w:color w:val="000000"/>
                <w:sz w:val="20"/>
                <w:szCs w:val="20"/>
              </w:rPr>
              <w:t xml:space="preserve"> e pintura eletrostática em pó epóxi, em forno de alta temperatura.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16071:2021 –playgrounds - parte 2, 4; acreditado do </w:t>
            </w:r>
            <w:proofErr w:type="spellStart"/>
            <w:r w:rsidRPr="00CC792D">
              <w:rPr>
                <w:rFonts w:ascii="Arial" w:hAnsi="Arial" w:cs="Arial"/>
                <w:color w:val="000000"/>
                <w:sz w:val="20"/>
                <w:szCs w:val="20"/>
              </w:rPr>
              <w:t>inmetro</w:t>
            </w:r>
            <w:proofErr w:type="spellEnd"/>
            <w:r w:rsidRPr="00CC792D">
              <w:rPr>
                <w:rFonts w:ascii="Arial" w:hAnsi="Arial" w:cs="Arial"/>
                <w:color w:val="000000"/>
                <w:sz w:val="20"/>
                <w:szCs w:val="20"/>
              </w:rPr>
              <w:t xml:space="preserve">, em nome da fabricante dentro de sua validade. DA MATÉRIA PRIMA (PARTES METÁLICAS): 1 -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8095:2015 - de no mínimo 6000 horas;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5841: 2015 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iso</w:t>
            </w:r>
            <w:proofErr w:type="spellEnd"/>
            <w:r w:rsidRPr="00CC792D">
              <w:rPr>
                <w:rFonts w:ascii="Arial" w:hAnsi="Arial" w:cs="Arial"/>
                <w:color w:val="000000"/>
                <w:sz w:val="20"/>
                <w:szCs w:val="20"/>
              </w:rPr>
              <w:t xml:space="preserve"> 4628-3: 2015;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9209:1986 – (fosfato de zinco entre 1,0g/m² e 1,6g/m²).  3 -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10443:2008, com a camada mínima média de 235μm;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11003/2009.</w:t>
            </w:r>
          </w:p>
          <w:p w14:paraId="2B1D47FD" w14:textId="232E519D" w:rsidR="003B6141" w:rsidRPr="00CC792D" w:rsidRDefault="003B6141" w:rsidP="003B6141">
            <w:pPr>
              <w:spacing w:after="0" w:line="240" w:lineRule="auto"/>
              <w:ind w:right="-73"/>
              <w:jc w:val="both"/>
              <w:rPr>
                <w:rFonts w:ascii="Arial" w:eastAsia="Times New Roman" w:hAnsi="Arial" w:cs="Arial"/>
                <w:b/>
                <w:bCs/>
                <w:color w:val="000000"/>
                <w:sz w:val="20"/>
                <w:szCs w:val="20"/>
              </w:rPr>
            </w:pPr>
          </w:p>
        </w:tc>
        <w:tc>
          <w:tcPr>
            <w:tcW w:w="1417" w:type="dxa"/>
            <w:gridSpan w:val="2"/>
            <w:shd w:val="clear" w:color="000000" w:fill="FFFFFF"/>
            <w:vAlign w:val="center"/>
          </w:tcPr>
          <w:p w14:paraId="1D5F8B3B" w14:textId="77777777" w:rsidR="003C033D" w:rsidRPr="003C033D" w:rsidRDefault="003C033D" w:rsidP="003B6141">
            <w:pPr>
              <w:spacing w:after="0" w:line="240" w:lineRule="auto"/>
              <w:jc w:val="center"/>
              <w:rPr>
                <w:rFonts w:ascii="Arial" w:eastAsia="Times New Roman" w:hAnsi="Arial" w:cs="Arial"/>
                <w:b/>
                <w:bCs/>
                <w:color w:val="000000"/>
                <w:sz w:val="18"/>
                <w:szCs w:val="18"/>
              </w:rPr>
            </w:pPr>
          </w:p>
        </w:tc>
        <w:tc>
          <w:tcPr>
            <w:tcW w:w="851" w:type="dxa"/>
            <w:shd w:val="clear" w:color="000000" w:fill="FFFFFF"/>
            <w:vAlign w:val="center"/>
          </w:tcPr>
          <w:p w14:paraId="756D137F" w14:textId="77777777" w:rsidR="003C033D" w:rsidRPr="003C033D" w:rsidRDefault="003C033D" w:rsidP="003B6141">
            <w:pPr>
              <w:spacing w:after="0" w:line="240" w:lineRule="auto"/>
              <w:ind w:right="-100"/>
              <w:jc w:val="center"/>
              <w:rPr>
                <w:rFonts w:ascii="Arial" w:eastAsia="Times New Roman" w:hAnsi="Arial" w:cs="Arial"/>
                <w:b/>
                <w:bCs/>
                <w:color w:val="000000"/>
                <w:sz w:val="18"/>
                <w:szCs w:val="18"/>
              </w:rPr>
            </w:pPr>
          </w:p>
        </w:tc>
        <w:tc>
          <w:tcPr>
            <w:tcW w:w="1134" w:type="dxa"/>
            <w:gridSpan w:val="2"/>
            <w:shd w:val="clear" w:color="000000" w:fill="FFFFFF"/>
            <w:vAlign w:val="center"/>
          </w:tcPr>
          <w:p w14:paraId="7491F0C3" w14:textId="77777777" w:rsidR="003C033D" w:rsidRPr="00955A74" w:rsidRDefault="003C033D" w:rsidP="003B6141">
            <w:pPr>
              <w:spacing w:after="0" w:line="240" w:lineRule="auto"/>
              <w:ind w:hanging="64"/>
              <w:jc w:val="right"/>
              <w:rPr>
                <w:rFonts w:ascii="Arial" w:eastAsia="Times New Roman" w:hAnsi="Arial" w:cs="Arial"/>
                <w:b/>
                <w:bCs/>
                <w:color w:val="000000"/>
                <w:sz w:val="20"/>
                <w:szCs w:val="20"/>
              </w:rPr>
            </w:pPr>
          </w:p>
        </w:tc>
      </w:tr>
      <w:tr w:rsidR="003C033D" w:rsidRPr="00955A74" w14:paraId="6F6DB35A" w14:textId="77777777" w:rsidTr="00C1021D">
        <w:tblPrEx>
          <w:tblCellMar>
            <w:left w:w="70" w:type="dxa"/>
            <w:right w:w="70" w:type="dxa"/>
          </w:tblCellMar>
        </w:tblPrEx>
        <w:trPr>
          <w:trHeight w:val="118"/>
        </w:trPr>
        <w:tc>
          <w:tcPr>
            <w:tcW w:w="709" w:type="dxa"/>
            <w:vMerge/>
            <w:shd w:val="clear" w:color="000000" w:fill="FFFFFF"/>
            <w:vAlign w:val="center"/>
          </w:tcPr>
          <w:p w14:paraId="0D927FB6" w14:textId="77777777" w:rsidR="003C033D" w:rsidRPr="003C033D" w:rsidRDefault="003C033D" w:rsidP="003B6141">
            <w:pPr>
              <w:spacing w:after="0" w:line="240" w:lineRule="auto"/>
              <w:jc w:val="center"/>
              <w:rPr>
                <w:rFonts w:ascii="Arial" w:eastAsia="Times New Roman" w:hAnsi="Arial" w:cs="Arial"/>
                <w:b/>
                <w:bCs/>
                <w:color w:val="000000"/>
                <w:sz w:val="18"/>
                <w:szCs w:val="18"/>
              </w:rPr>
            </w:pPr>
          </w:p>
        </w:tc>
        <w:tc>
          <w:tcPr>
            <w:tcW w:w="709" w:type="dxa"/>
            <w:shd w:val="clear" w:color="000000" w:fill="FFFFFF"/>
            <w:vAlign w:val="center"/>
          </w:tcPr>
          <w:p w14:paraId="22A1C8BB" w14:textId="77777777" w:rsidR="003C033D" w:rsidRDefault="003C033D" w:rsidP="003B6141">
            <w:pPr>
              <w:spacing w:after="0" w:line="240" w:lineRule="auto"/>
              <w:ind w:right="-71" w:hanging="62"/>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6</w:t>
            </w:r>
          </w:p>
          <w:p w14:paraId="167E9D3E"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7B4165FB"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671DD013"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6FB108A1"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5573D542"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58799790"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7B3F47C8"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4D18BEAC"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431BA9BF"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54400CC0"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0BD62C73"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26D52E9A"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7CD75D8B"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647C8442" w14:textId="77777777" w:rsidR="003B6141" w:rsidRPr="00CC792D" w:rsidRDefault="003B6141" w:rsidP="003B6141">
            <w:pPr>
              <w:spacing w:after="0" w:line="240" w:lineRule="auto"/>
              <w:ind w:right="-71" w:hanging="62"/>
              <w:jc w:val="center"/>
              <w:rPr>
                <w:rFonts w:ascii="Arial" w:eastAsia="Times New Roman" w:hAnsi="Arial" w:cs="Arial"/>
                <w:b/>
                <w:bCs/>
                <w:color w:val="000000"/>
                <w:sz w:val="20"/>
                <w:szCs w:val="20"/>
              </w:rPr>
            </w:pPr>
          </w:p>
          <w:p w14:paraId="6175A380"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489684B"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ED2DB1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14B59D3"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F2BF57F"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C7CC0F1"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E52B2C5"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E1AEAA5"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0900D79"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8A1B2FA"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8E87FD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83A2463" w14:textId="6E0F8CA1"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tc>
        <w:tc>
          <w:tcPr>
            <w:tcW w:w="850" w:type="dxa"/>
            <w:shd w:val="clear" w:color="000000" w:fill="FFFFFF"/>
          </w:tcPr>
          <w:p w14:paraId="7992B770" w14:textId="15D6059F" w:rsidR="003C033D" w:rsidRPr="00CC792D" w:rsidRDefault="003C033D" w:rsidP="003B6141">
            <w:pPr>
              <w:spacing w:after="0" w:line="240" w:lineRule="auto"/>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7 Unid.</w:t>
            </w:r>
          </w:p>
        </w:tc>
        <w:tc>
          <w:tcPr>
            <w:tcW w:w="4253" w:type="dxa"/>
            <w:gridSpan w:val="3"/>
            <w:shd w:val="clear" w:color="000000" w:fill="FFFFFF"/>
          </w:tcPr>
          <w:p w14:paraId="0C943CDA" w14:textId="2CBC7993" w:rsidR="003C033D" w:rsidRPr="00CC792D" w:rsidRDefault="003C033D" w:rsidP="003B6141">
            <w:pPr>
              <w:spacing w:after="0" w:line="240" w:lineRule="auto"/>
              <w:jc w:val="both"/>
              <w:rPr>
                <w:rFonts w:ascii="Arial" w:eastAsia="Times New Roman" w:hAnsi="Arial" w:cs="Arial"/>
                <w:b/>
                <w:bCs/>
                <w:color w:val="000000"/>
                <w:sz w:val="20"/>
                <w:szCs w:val="20"/>
              </w:rPr>
            </w:pPr>
            <w:r w:rsidRPr="00CC792D">
              <w:rPr>
                <w:rFonts w:ascii="Arial" w:hAnsi="Arial" w:cs="Arial"/>
                <w:b/>
                <w:bCs/>
                <w:color w:val="000000"/>
                <w:sz w:val="20"/>
                <w:szCs w:val="20"/>
              </w:rPr>
              <w:t>Brinquedo para Parque contendo Gira-Gira cadeirinhas de 6 Lugares</w:t>
            </w:r>
            <w:r w:rsidRPr="00CC792D">
              <w:rPr>
                <w:rFonts w:ascii="Arial" w:hAnsi="Arial" w:cs="Arial"/>
                <w:color w:val="000000"/>
                <w:sz w:val="20"/>
                <w:szCs w:val="20"/>
              </w:rPr>
              <w:t xml:space="preserve">: Base confeccionada em ferro redondo de ½ polegada, com 1,20 de diâmetro, travada com ferro redondo de ½ polegada. Eixo superior trefilado de 30mm com 02 rolamentos, tubo 7/8, piso em chapa quina frio 18, com 1,00 de diâmetro, assento e encosto em chapa quina frio 18 e ferro redondo de 3/8, tubo de 3 polegadas, feito na chapa 13, com tratamento </w:t>
            </w:r>
            <w:proofErr w:type="spellStart"/>
            <w:r w:rsidRPr="00CC792D">
              <w:rPr>
                <w:rFonts w:ascii="Arial" w:hAnsi="Arial" w:cs="Arial"/>
                <w:color w:val="000000"/>
                <w:sz w:val="20"/>
                <w:szCs w:val="20"/>
              </w:rPr>
              <w:t>anti-ferruginoso</w:t>
            </w:r>
            <w:proofErr w:type="spellEnd"/>
            <w:r w:rsidRPr="00CC792D">
              <w:rPr>
                <w:rFonts w:ascii="Arial" w:hAnsi="Arial" w:cs="Arial"/>
                <w:color w:val="000000"/>
                <w:sz w:val="20"/>
                <w:szCs w:val="20"/>
              </w:rPr>
              <w:t xml:space="preserve">. Pintura eletrostática a pó epóxi em forno de alta temperatura. Apresentar documentos que comprovam a Certificação, Segurança, bem como a qualidade da matéria prima aplicada para a fabricação do equipamento sendo:   DA SEGURANÇA DO PLAYGROUND: 1 - Certificado: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16071:2021 –playgrounds - parte 2, 4; acreditado do </w:t>
            </w:r>
            <w:proofErr w:type="spellStart"/>
            <w:r w:rsidRPr="00CC792D">
              <w:rPr>
                <w:rFonts w:ascii="Arial" w:hAnsi="Arial" w:cs="Arial"/>
                <w:color w:val="000000"/>
                <w:sz w:val="20"/>
                <w:szCs w:val="20"/>
              </w:rPr>
              <w:t>inmetro</w:t>
            </w:r>
            <w:proofErr w:type="spellEnd"/>
            <w:r w:rsidRPr="00CC792D">
              <w:rPr>
                <w:rFonts w:ascii="Arial" w:hAnsi="Arial" w:cs="Arial"/>
                <w:color w:val="000000"/>
                <w:sz w:val="20"/>
                <w:szCs w:val="20"/>
              </w:rPr>
              <w:t xml:space="preserve">, em nome da fabricante dentro de sua validade. DA MATÉRIA PRIMA (PARTES METÁLICAS): 1 -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8095:2015 - de no mínimo 6000 horas;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5841: 2015 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iso</w:t>
            </w:r>
            <w:proofErr w:type="spellEnd"/>
            <w:r w:rsidRPr="00CC792D">
              <w:rPr>
                <w:rFonts w:ascii="Arial" w:hAnsi="Arial" w:cs="Arial"/>
                <w:color w:val="000000"/>
                <w:sz w:val="20"/>
                <w:szCs w:val="20"/>
              </w:rPr>
              <w:t xml:space="preserve"> 4628-3: 2015;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9209:1986 – (fosfato de zinco entre 1,0g/m² e 1,6g/m²).  3 -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10443:2008, com a camada mínima média de 235μm;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11003/2009. </w:t>
            </w:r>
          </w:p>
        </w:tc>
        <w:tc>
          <w:tcPr>
            <w:tcW w:w="1417" w:type="dxa"/>
            <w:gridSpan w:val="2"/>
            <w:shd w:val="clear" w:color="000000" w:fill="FFFFFF"/>
            <w:vAlign w:val="center"/>
          </w:tcPr>
          <w:p w14:paraId="2DEF1FBC" w14:textId="77777777" w:rsidR="003C033D" w:rsidRPr="003C033D" w:rsidRDefault="003C033D" w:rsidP="003B6141">
            <w:pPr>
              <w:spacing w:after="0" w:line="240" w:lineRule="auto"/>
              <w:jc w:val="center"/>
              <w:rPr>
                <w:rFonts w:ascii="Arial" w:eastAsia="Times New Roman" w:hAnsi="Arial" w:cs="Arial"/>
                <w:b/>
                <w:bCs/>
                <w:color w:val="000000"/>
                <w:sz w:val="18"/>
                <w:szCs w:val="18"/>
              </w:rPr>
            </w:pPr>
          </w:p>
        </w:tc>
        <w:tc>
          <w:tcPr>
            <w:tcW w:w="851" w:type="dxa"/>
            <w:shd w:val="clear" w:color="000000" w:fill="FFFFFF"/>
            <w:vAlign w:val="center"/>
          </w:tcPr>
          <w:p w14:paraId="49A12D0A" w14:textId="77777777" w:rsidR="003C033D" w:rsidRPr="003C033D" w:rsidRDefault="003C033D" w:rsidP="003B6141">
            <w:pPr>
              <w:spacing w:after="0" w:line="240" w:lineRule="auto"/>
              <w:ind w:right="-100"/>
              <w:jc w:val="center"/>
              <w:rPr>
                <w:rFonts w:ascii="Arial" w:eastAsia="Times New Roman" w:hAnsi="Arial" w:cs="Arial"/>
                <w:b/>
                <w:bCs/>
                <w:color w:val="000000"/>
                <w:sz w:val="18"/>
                <w:szCs w:val="18"/>
              </w:rPr>
            </w:pPr>
          </w:p>
        </w:tc>
        <w:tc>
          <w:tcPr>
            <w:tcW w:w="1134" w:type="dxa"/>
            <w:gridSpan w:val="2"/>
            <w:shd w:val="clear" w:color="000000" w:fill="FFFFFF"/>
            <w:vAlign w:val="center"/>
          </w:tcPr>
          <w:p w14:paraId="4749A5E2" w14:textId="77777777" w:rsidR="003C033D" w:rsidRPr="00955A74" w:rsidRDefault="003C033D" w:rsidP="003B6141">
            <w:pPr>
              <w:spacing w:after="0" w:line="240" w:lineRule="auto"/>
              <w:ind w:hanging="64"/>
              <w:jc w:val="right"/>
              <w:rPr>
                <w:rFonts w:ascii="Arial" w:eastAsia="Times New Roman" w:hAnsi="Arial" w:cs="Arial"/>
                <w:b/>
                <w:bCs/>
                <w:color w:val="000000"/>
                <w:sz w:val="20"/>
                <w:szCs w:val="20"/>
              </w:rPr>
            </w:pPr>
          </w:p>
        </w:tc>
      </w:tr>
      <w:tr w:rsidR="003C033D" w:rsidRPr="00955A74" w14:paraId="3301BF56" w14:textId="77777777" w:rsidTr="007035C6">
        <w:tblPrEx>
          <w:tblCellMar>
            <w:left w:w="70" w:type="dxa"/>
            <w:right w:w="70" w:type="dxa"/>
          </w:tblCellMar>
        </w:tblPrEx>
        <w:trPr>
          <w:trHeight w:val="6573"/>
        </w:trPr>
        <w:tc>
          <w:tcPr>
            <w:tcW w:w="709" w:type="dxa"/>
            <w:vMerge/>
            <w:shd w:val="clear" w:color="000000" w:fill="FFFFFF"/>
            <w:vAlign w:val="center"/>
          </w:tcPr>
          <w:p w14:paraId="6F7C94AF" w14:textId="77777777" w:rsidR="003C033D" w:rsidRPr="003C033D" w:rsidRDefault="003C033D" w:rsidP="003B6141">
            <w:pPr>
              <w:spacing w:after="0" w:line="240" w:lineRule="auto"/>
              <w:jc w:val="center"/>
              <w:rPr>
                <w:rFonts w:ascii="Arial" w:eastAsia="Times New Roman" w:hAnsi="Arial" w:cs="Arial"/>
                <w:b/>
                <w:bCs/>
                <w:color w:val="000000"/>
                <w:sz w:val="18"/>
                <w:szCs w:val="18"/>
              </w:rPr>
            </w:pPr>
          </w:p>
        </w:tc>
        <w:tc>
          <w:tcPr>
            <w:tcW w:w="709" w:type="dxa"/>
            <w:shd w:val="clear" w:color="000000" w:fill="FFFFFF"/>
            <w:vAlign w:val="center"/>
          </w:tcPr>
          <w:p w14:paraId="2CB2FDFE" w14:textId="77777777" w:rsidR="003B6141" w:rsidRDefault="003B6141" w:rsidP="003B6141">
            <w:pPr>
              <w:spacing w:after="0" w:line="240" w:lineRule="auto"/>
              <w:ind w:right="-71" w:hanging="62"/>
              <w:jc w:val="center"/>
              <w:rPr>
                <w:rFonts w:ascii="Arial" w:eastAsia="Times New Roman" w:hAnsi="Arial" w:cs="Arial"/>
                <w:b/>
                <w:bCs/>
                <w:color w:val="000000"/>
                <w:sz w:val="20"/>
                <w:szCs w:val="20"/>
              </w:rPr>
            </w:pPr>
          </w:p>
          <w:p w14:paraId="2CC38F69" w14:textId="0CC2EAB6" w:rsidR="003C033D" w:rsidRPr="00CC792D" w:rsidRDefault="003C033D" w:rsidP="003B6141">
            <w:pPr>
              <w:spacing w:after="0" w:line="240" w:lineRule="auto"/>
              <w:ind w:right="-71" w:hanging="62"/>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7</w:t>
            </w:r>
          </w:p>
          <w:p w14:paraId="69FEFB26"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092CBC3"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6ED04E0"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D7766E3"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4D52A59"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BE26805"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68C24E3"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479257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F3A2F2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84312A6"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DD50DF5"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B5B9B1C"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43AEF1F"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0B36D75"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2D4C501"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58132B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1435318"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AAA53F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6DFAC4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9DEA811"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3109C37"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C2C6963"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AB26CE4"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E62BB37"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B994C95"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C901BB8"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960FBAE" w14:textId="72BF76D2"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tc>
        <w:tc>
          <w:tcPr>
            <w:tcW w:w="850" w:type="dxa"/>
            <w:shd w:val="clear" w:color="000000" w:fill="FFFFFF"/>
          </w:tcPr>
          <w:p w14:paraId="09508BB9" w14:textId="77777777" w:rsidR="003B6141" w:rsidRDefault="003B6141" w:rsidP="003B6141">
            <w:pPr>
              <w:spacing w:after="0" w:line="240" w:lineRule="auto"/>
              <w:jc w:val="center"/>
              <w:rPr>
                <w:rFonts w:ascii="Arial" w:eastAsia="Times New Roman" w:hAnsi="Arial" w:cs="Arial"/>
                <w:b/>
                <w:bCs/>
                <w:color w:val="000000"/>
                <w:sz w:val="20"/>
                <w:szCs w:val="20"/>
              </w:rPr>
            </w:pPr>
          </w:p>
          <w:p w14:paraId="38A410A9" w14:textId="69C6C3C0" w:rsidR="003C033D" w:rsidRPr="00CC792D" w:rsidRDefault="003C033D" w:rsidP="003B6141">
            <w:pPr>
              <w:spacing w:after="0" w:line="240" w:lineRule="auto"/>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7 Unid.</w:t>
            </w:r>
          </w:p>
        </w:tc>
        <w:tc>
          <w:tcPr>
            <w:tcW w:w="4253" w:type="dxa"/>
            <w:gridSpan w:val="3"/>
            <w:shd w:val="clear" w:color="000000" w:fill="FFFFFF"/>
            <w:vAlign w:val="center"/>
          </w:tcPr>
          <w:p w14:paraId="326D272F" w14:textId="77777777" w:rsidR="003C033D" w:rsidRDefault="003C033D" w:rsidP="003B6141">
            <w:pPr>
              <w:spacing w:after="0" w:line="240" w:lineRule="auto"/>
              <w:jc w:val="both"/>
              <w:rPr>
                <w:rFonts w:ascii="Arial" w:hAnsi="Arial" w:cs="Arial"/>
                <w:color w:val="000000"/>
                <w:sz w:val="20"/>
                <w:szCs w:val="20"/>
              </w:rPr>
            </w:pPr>
            <w:r w:rsidRPr="00CC792D">
              <w:rPr>
                <w:rFonts w:ascii="Arial" w:hAnsi="Arial" w:cs="Arial"/>
                <w:b/>
                <w:bCs/>
                <w:color w:val="000000"/>
                <w:sz w:val="20"/>
                <w:szCs w:val="20"/>
              </w:rPr>
              <w:t>Brinquedo para Parque contendo Escorregador de ferro de 2 M</w:t>
            </w:r>
            <w:r w:rsidRPr="00CC792D">
              <w:rPr>
                <w:rFonts w:ascii="Arial" w:hAnsi="Arial" w:cs="Arial"/>
                <w:color w:val="000000"/>
                <w:sz w:val="20"/>
                <w:szCs w:val="20"/>
              </w:rPr>
              <w:t xml:space="preserve">. Confeccionado em chapa de aço quina fria - espessura 1,20, com proteção do escorregador, com ferro maciço, 3/8 escadas de metalão medindo 20 x 40, com tratamento </w:t>
            </w:r>
            <w:proofErr w:type="spellStart"/>
            <w:r w:rsidRPr="00CC792D">
              <w:rPr>
                <w:rFonts w:ascii="Arial" w:hAnsi="Arial" w:cs="Arial"/>
                <w:color w:val="000000"/>
                <w:sz w:val="20"/>
                <w:szCs w:val="20"/>
              </w:rPr>
              <w:t>anti-ferruginoso</w:t>
            </w:r>
            <w:proofErr w:type="spellEnd"/>
            <w:r w:rsidRPr="00CC792D">
              <w:rPr>
                <w:rFonts w:ascii="Arial" w:hAnsi="Arial" w:cs="Arial"/>
                <w:color w:val="000000"/>
                <w:sz w:val="20"/>
                <w:szCs w:val="20"/>
              </w:rPr>
              <w:t xml:space="preserve">. Duas hastes feita em tubo 7/8, chapa 18 e duas escoras feita em tubo 7/8, chapa 1,20. Pintura eletrostática em pó Epóxi, forno de alta temperatura. Com uma escada medindo 2,00mt com quatro degraus e uma plataforma.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16071:2021 –playgrounds - parte 2, 4; acreditado do </w:t>
            </w:r>
            <w:proofErr w:type="spellStart"/>
            <w:r w:rsidRPr="00CC792D">
              <w:rPr>
                <w:rFonts w:ascii="Arial" w:hAnsi="Arial" w:cs="Arial"/>
                <w:color w:val="000000"/>
                <w:sz w:val="20"/>
                <w:szCs w:val="20"/>
              </w:rPr>
              <w:t>inmetro</w:t>
            </w:r>
            <w:proofErr w:type="spellEnd"/>
            <w:r w:rsidRPr="00CC792D">
              <w:rPr>
                <w:rFonts w:ascii="Arial" w:hAnsi="Arial" w:cs="Arial"/>
                <w:color w:val="000000"/>
                <w:sz w:val="20"/>
                <w:szCs w:val="20"/>
              </w:rPr>
              <w:t xml:space="preserve">, em nome da fabricante dentro de sua validade. DA MATÉRIA PRIMA (PARTES METÁLICAS): 1 -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8095:2015 - de no mínimo 6000 horas;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5841: 2015 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iso</w:t>
            </w:r>
            <w:proofErr w:type="spellEnd"/>
            <w:r w:rsidRPr="00CC792D">
              <w:rPr>
                <w:rFonts w:ascii="Arial" w:hAnsi="Arial" w:cs="Arial"/>
                <w:color w:val="000000"/>
                <w:sz w:val="20"/>
                <w:szCs w:val="20"/>
              </w:rPr>
              <w:t xml:space="preserve"> 4628-3: 2015;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9209:1986 – (fosfato de zinco entre 1,0g/m² e 1,6g/m²).  3 -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10443:2008, com a camada mínima média de 235μm;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11003/2009.</w:t>
            </w:r>
          </w:p>
          <w:p w14:paraId="0920040E" w14:textId="45C8DCCE" w:rsidR="003B6141" w:rsidRPr="00CC792D" w:rsidRDefault="003B6141" w:rsidP="003B6141">
            <w:pPr>
              <w:spacing w:after="0" w:line="240" w:lineRule="auto"/>
              <w:jc w:val="both"/>
              <w:rPr>
                <w:rFonts w:ascii="Arial" w:eastAsia="Times New Roman" w:hAnsi="Arial" w:cs="Arial"/>
                <w:b/>
                <w:bCs/>
                <w:color w:val="000000"/>
                <w:sz w:val="20"/>
                <w:szCs w:val="20"/>
              </w:rPr>
            </w:pPr>
          </w:p>
        </w:tc>
        <w:tc>
          <w:tcPr>
            <w:tcW w:w="1417" w:type="dxa"/>
            <w:gridSpan w:val="2"/>
            <w:shd w:val="clear" w:color="000000" w:fill="FFFFFF"/>
            <w:vAlign w:val="center"/>
          </w:tcPr>
          <w:p w14:paraId="2C484CB4" w14:textId="77777777" w:rsidR="003C033D" w:rsidRPr="003C033D" w:rsidRDefault="003C033D" w:rsidP="003B6141">
            <w:pPr>
              <w:spacing w:after="0" w:line="240" w:lineRule="auto"/>
              <w:jc w:val="center"/>
              <w:rPr>
                <w:rFonts w:ascii="Arial" w:eastAsia="Times New Roman" w:hAnsi="Arial" w:cs="Arial"/>
                <w:b/>
                <w:bCs/>
                <w:color w:val="000000"/>
                <w:sz w:val="18"/>
                <w:szCs w:val="18"/>
              </w:rPr>
            </w:pPr>
          </w:p>
        </w:tc>
        <w:tc>
          <w:tcPr>
            <w:tcW w:w="851" w:type="dxa"/>
            <w:shd w:val="clear" w:color="000000" w:fill="FFFFFF"/>
            <w:vAlign w:val="center"/>
          </w:tcPr>
          <w:p w14:paraId="6CB35108" w14:textId="77777777" w:rsidR="003C033D" w:rsidRPr="003C033D" w:rsidRDefault="003C033D" w:rsidP="003B6141">
            <w:pPr>
              <w:spacing w:after="0" w:line="240" w:lineRule="auto"/>
              <w:ind w:right="-100"/>
              <w:jc w:val="center"/>
              <w:rPr>
                <w:rFonts w:ascii="Arial" w:eastAsia="Times New Roman" w:hAnsi="Arial" w:cs="Arial"/>
                <w:b/>
                <w:bCs/>
                <w:color w:val="000000"/>
                <w:sz w:val="18"/>
                <w:szCs w:val="18"/>
              </w:rPr>
            </w:pPr>
          </w:p>
        </w:tc>
        <w:tc>
          <w:tcPr>
            <w:tcW w:w="1134" w:type="dxa"/>
            <w:gridSpan w:val="2"/>
            <w:shd w:val="clear" w:color="000000" w:fill="FFFFFF"/>
            <w:vAlign w:val="center"/>
          </w:tcPr>
          <w:p w14:paraId="3638903A" w14:textId="77777777" w:rsidR="003C033D" w:rsidRPr="00955A74" w:rsidRDefault="003C033D" w:rsidP="003B6141">
            <w:pPr>
              <w:spacing w:after="0" w:line="240" w:lineRule="auto"/>
              <w:ind w:hanging="64"/>
              <w:jc w:val="right"/>
              <w:rPr>
                <w:rFonts w:ascii="Arial" w:eastAsia="Times New Roman" w:hAnsi="Arial" w:cs="Arial"/>
                <w:b/>
                <w:bCs/>
                <w:color w:val="000000"/>
                <w:sz w:val="20"/>
                <w:szCs w:val="20"/>
              </w:rPr>
            </w:pPr>
          </w:p>
        </w:tc>
      </w:tr>
      <w:tr w:rsidR="003C033D" w:rsidRPr="00955A74" w14:paraId="10A706E0" w14:textId="77777777" w:rsidTr="003C033D">
        <w:tblPrEx>
          <w:tblCellMar>
            <w:left w:w="70" w:type="dxa"/>
            <w:right w:w="70" w:type="dxa"/>
          </w:tblCellMar>
        </w:tblPrEx>
        <w:trPr>
          <w:trHeight w:val="118"/>
        </w:trPr>
        <w:tc>
          <w:tcPr>
            <w:tcW w:w="709" w:type="dxa"/>
            <w:vMerge/>
            <w:shd w:val="clear" w:color="000000" w:fill="FFFFFF"/>
            <w:vAlign w:val="center"/>
          </w:tcPr>
          <w:p w14:paraId="5F60B35B" w14:textId="77777777" w:rsidR="003C033D" w:rsidRPr="003C033D" w:rsidRDefault="003C033D" w:rsidP="003B6141">
            <w:pPr>
              <w:spacing w:after="0" w:line="240" w:lineRule="auto"/>
              <w:jc w:val="center"/>
              <w:rPr>
                <w:rFonts w:ascii="Arial" w:eastAsia="Times New Roman" w:hAnsi="Arial" w:cs="Arial"/>
                <w:b/>
                <w:bCs/>
                <w:color w:val="000000"/>
                <w:sz w:val="18"/>
                <w:szCs w:val="18"/>
              </w:rPr>
            </w:pPr>
          </w:p>
        </w:tc>
        <w:tc>
          <w:tcPr>
            <w:tcW w:w="709" w:type="dxa"/>
            <w:shd w:val="clear" w:color="000000" w:fill="FFFFFF"/>
            <w:vAlign w:val="center"/>
          </w:tcPr>
          <w:p w14:paraId="08DD0016" w14:textId="77777777" w:rsidR="003C033D" w:rsidRPr="00CC792D" w:rsidRDefault="003C033D" w:rsidP="003B6141">
            <w:pPr>
              <w:spacing w:after="0" w:line="240" w:lineRule="auto"/>
              <w:ind w:right="-71" w:hanging="62"/>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8</w:t>
            </w:r>
          </w:p>
          <w:p w14:paraId="711C0FE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A678B2C"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76ECF00"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4CBC2E4"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7F0E1CF"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CEE4BB5"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61057C0"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18FB42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7667004"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CAF56F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8AC294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0BB35CA"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2F60DB5"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79BA98A"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1C4E04F"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DDC2563"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2F420C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1E85614"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65D6D3F"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C02F466"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BCDA192" w14:textId="363E4004"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tc>
        <w:tc>
          <w:tcPr>
            <w:tcW w:w="850" w:type="dxa"/>
            <w:shd w:val="clear" w:color="000000" w:fill="FFFFFF"/>
          </w:tcPr>
          <w:p w14:paraId="3ABC2D04" w14:textId="05B44907" w:rsidR="003C033D" w:rsidRPr="00CC792D" w:rsidRDefault="003C033D" w:rsidP="003B6141">
            <w:pPr>
              <w:spacing w:after="0" w:line="240" w:lineRule="auto"/>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3 Unid.</w:t>
            </w:r>
          </w:p>
        </w:tc>
        <w:tc>
          <w:tcPr>
            <w:tcW w:w="4253" w:type="dxa"/>
            <w:gridSpan w:val="3"/>
            <w:shd w:val="clear" w:color="000000" w:fill="FFFFFF"/>
            <w:vAlign w:val="center"/>
          </w:tcPr>
          <w:p w14:paraId="6017B729" w14:textId="62816648" w:rsidR="003C033D" w:rsidRPr="00CC792D" w:rsidRDefault="00CC792D" w:rsidP="003B6141">
            <w:pPr>
              <w:spacing w:after="0" w:line="240" w:lineRule="auto"/>
              <w:jc w:val="both"/>
              <w:rPr>
                <w:rFonts w:ascii="Arial" w:eastAsia="Times New Roman" w:hAnsi="Arial" w:cs="Arial"/>
                <w:b/>
                <w:bCs/>
                <w:color w:val="000000"/>
                <w:sz w:val="20"/>
                <w:szCs w:val="20"/>
              </w:rPr>
            </w:pPr>
            <w:r w:rsidRPr="00CC792D">
              <w:rPr>
                <w:rFonts w:ascii="Arial" w:hAnsi="Arial" w:cs="Arial"/>
                <w:b/>
                <w:bCs/>
                <w:color w:val="000000"/>
                <w:sz w:val="20"/>
                <w:szCs w:val="20"/>
              </w:rPr>
              <w:t>Brinquedo para Parque contendo Gaiola Labirinto 1,50 x 1,50:</w:t>
            </w:r>
            <w:r w:rsidRPr="00CC792D">
              <w:rPr>
                <w:rFonts w:ascii="Arial" w:hAnsi="Arial" w:cs="Arial"/>
                <w:color w:val="000000"/>
                <w:sz w:val="20"/>
                <w:szCs w:val="20"/>
              </w:rPr>
              <w:t xml:space="preserve"> Confeccionado em tubo industrial 1 ¼, bloco inteiriço soldado pelo sistema </w:t>
            </w:r>
            <w:proofErr w:type="spellStart"/>
            <w:r w:rsidRPr="00CC792D">
              <w:rPr>
                <w:rFonts w:ascii="Arial" w:hAnsi="Arial" w:cs="Arial"/>
                <w:color w:val="000000"/>
                <w:sz w:val="20"/>
                <w:szCs w:val="20"/>
              </w:rPr>
              <w:t>mig</w:t>
            </w:r>
            <w:proofErr w:type="spellEnd"/>
            <w:r w:rsidRPr="00CC792D">
              <w:rPr>
                <w:rFonts w:ascii="Arial" w:hAnsi="Arial" w:cs="Arial"/>
                <w:color w:val="000000"/>
                <w:sz w:val="20"/>
                <w:szCs w:val="20"/>
              </w:rPr>
              <w:t xml:space="preserve"> de alta fusão, com tratamento </w:t>
            </w:r>
            <w:proofErr w:type="spellStart"/>
            <w:r w:rsidRPr="00CC792D">
              <w:rPr>
                <w:rFonts w:ascii="Arial" w:hAnsi="Arial" w:cs="Arial"/>
                <w:color w:val="000000"/>
                <w:sz w:val="20"/>
                <w:szCs w:val="20"/>
              </w:rPr>
              <w:t>anti-ferruginoso</w:t>
            </w:r>
            <w:proofErr w:type="spellEnd"/>
            <w:r w:rsidRPr="00CC792D">
              <w:rPr>
                <w:rFonts w:ascii="Arial" w:hAnsi="Arial" w:cs="Arial"/>
                <w:color w:val="000000"/>
                <w:sz w:val="20"/>
                <w:szCs w:val="20"/>
              </w:rPr>
              <w:t xml:space="preserve">. Pintura eletrostática em pó epóxi em forno de alta temperatura.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16071:2021 –playgrounds - parte 2, 4; acreditado do </w:t>
            </w:r>
            <w:proofErr w:type="spellStart"/>
            <w:r w:rsidRPr="00CC792D">
              <w:rPr>
                <w:rFonts w:ascii="Arial" w:hAnsi="Arial" w:cs="Arial"/>
                <w:color w:val="000000"/>
                <w:sz w:val="20"/>
                <w:szCs w:val="20"/>
              </w:rPr>
              <w:t>inmetro</w:t>
            </w:r>
            <w:proofErr w:type="spellEnd"/>
            <w:r w:rsidRPr="00CC792D">
              <w:rPr>
                <w:rFonts w:ascii="Arial" w:hAnsi="Arial" w:cs="Arial"/>
                <w:color w:val="000000"/>
                <w:sz w:val="20"/>
                <w:szCs w:val="20"/>
              </w:rPr>
              <w:t xml:space="preserve">, em nome da fabricante dentro de sua validade. DA MATÉRIA PRIMA (PARTES METÁLICAS): 1 -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8095:2015 - de no mínimo 6000 horas;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5841: 2015 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iso</w:t>
            </w:r>
            <w:proofErr w:type="spellEnd"/>
            <w:r w:rsidRPr="00CC792D">
              <w:rPr>
                <w:rFonts w:ascii="Arial" w:hAnsi="Arial" w:cs="Arial"/>
                <w:color w:val="000000"/>
                <w:sz w:val="20"/>
                <w:szCs w:val="20"/>
              </w:rPr>
              <w:t xml:space="preserve"> 4628-3: 2015;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9209:1986 – (fosfato de zinco entre 1,0g/m² e 1,6g/m²).  3 -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10443:2008, com a camada mínima média de 235μm;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11003/2009. </w:t>
            </w:r>
          </w:p>
        </w:tc>
        <w:tc>
          <w:tcPr>
            <w:tcW w:w="1417" w:type="dxa"/>
            <w:gridSpan w:val="2"/>
            <w:shd w:val="clear" w:color="000000" w:fill="FFFFFF"/>
            <w:vAlign w:val="center"/>
          </w:tcPr>
          <w:p w14:paraId="08DA8F64" w14:textId="77777777" w:rsidR="003C033D" w:rsidRPr="003C033D" w:rsidRDefault="003C033D" w:rsidP="003B6141">
            <w:pPr>
              <w:spacing w:after="0" w:line="240" w:lineRule="auto"/>
              <w:jc w:val="center"/>
              <w:rPr>
                <w:rFonts w:ascii="Arial" w:eastAsia="Times New Roman" w:hAnsi="Arial" w:cs="Arial"/>
                <w:b/>
                <w:bCs/>
                <w:color w:val="000000"/>
                <w:sz w:val="18"/>
                <w:szCs w:val="18"/>
              </w:rPr>
            </w:pPr>
          </w:p>
        </w:tc>
        <w:tc>
          <w:tcPr>
            <w:tcW w:w="851" w:type="dxa"/>
            <w:shd w:val="clear" w:color="000000" w:fill="FFFFFF"/>
            <w:vAlign w:val="center"/>
          </w:tcPr>
          <w:p w14:paraId="43BBAD98" w14:textId="77777777" w:rsidR="003C033D" w:rsidRPr="003C033D" w:rsidRDefault="003C033D" w:rsidP="003B6141">
            <w:pPr>
              <w:spacing w:after="0" w:line="240" w:lineRule="auto"/>
              <w:ind w:right="-100"/>
              <w:jc w:val="center"/>
              <w:rPr>
                <w:rFonts w:ascii="Arial" w:eastAsia="Times New Roman" w:hAnsi="Arial" w:cs="Arial"/>
                <w:b/>
                <w:bCs/>
                <w:color w:val="000000"/>
                <w:sz w:val="18"/>
                <w:szCs w:val="18"/>
              </w:rPr>
            </w:pPr>
          </w:p>
        </w:tc>
        <w:tc>
          <w:tcPr>
            <w:tcW w:w="1134" w:type="dxa"/>
            <w:gridSpan w:val="2"/>
            <w:shd w:val="clear" w:color="000000" w:fill="FFFFFF"/>
            <w:vAlign w:val="center"/>
          </w:tcPr>
          <w:p w14:paraId="11FF77E3" w14:textId="77777777" w:rsidR="003C033D" w:rsidRPr="00955A74" w:rsidRDefault="003C033D" w:rsidP="003B6141">
            <w:pPr>
              <w:spacing w:after="0" w:line="240" w:lineRule="auto"/>
              <w:ind w:hanging="64"/>
              <w:jc w:val="right"/>
              <w:rPr>
                <w:rFonts w:ascii="Arial" w:eastAsia="Times New Roman" w:hAnsi="Arial" w:cs="Arial"/>
                <w:b/>
                <w:bCs/>
                <w:color w:val="000000"/>
                <w:sz w:val="20"/>
                <w:szCs w:val="20"/>
              </w:rPr>
            </w:pPr>
          </w:p>
        </w:tc>
      </w:tr>
      <w:tr w:rsidR="00CC792D" w:rsidRPr="00955A74" w14:paraId="025367E2" w14:textId="77777777" w:rsidTr="007035C6">
        <w:tblPrEx>
          <w:tblCellMar>
            <w:left w:w="70" w:type="dxa"/>
            <w:right w:w="70" w:type="dxa"/>
          </w:tblCellMar>
        </w:tblPrEx>
        <w:trPr>
          <w:trHeight w:val="9777"/>
        </w:trPr>
        <w:tc>
          <w:tcPr>
            <w:tcW w:w="709" w:type="dxa"/>
            <w:vMerge/>
            <w:shd w:val="clear" w:color="000000" w:fill="FFFFFF"/>
            <w:vAlign w:val="center"/>
          </w:tcPr>
          <w:p w14:paraId="696141B6" w14:textId="77777777" w:rsidR="00CC792D" w:rsidRPr="003C033D" w:rsidRDefault="00CC792D" w:rsidP="003B6141">
            <w:pPr>
              <w:spacing w:after="0" w:line="240" w:lineRule="auto"/>
              <w:jc w:val="center"/>
              <w:rPr>
                <w:rFonts w:ascii="Arial" w:eastAsia="Times New Roman" w:hAnsi="Arial" w:cs="Arial"/>
                <w:b/>
                <w:bCs/>
                <w:color w:val="000000"/>
                <w:sz w:val="18"/>
                <w:szCs w:val="18"/>
              </w:rPr>
            </w:pPr>
          </w:p>
        </w:tc>
        <w:tc>
          <w:tcPr>
            <w:tcW w:w="709" w:type="dxa"/>
            <w:shd w:val="clear" w:color="000000" w:fill="FFFFFF"/>
            <w:vAlign w:val="center"/>
          </w:tcPr>
          <w:p w14:paraId="538B7D85"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9</w:t>
            </w:r>
          </w:p>
          <w:p w14:paraId="2D707B10"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E0726EA"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986D656"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6C0E163"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237F2B7"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D9001A1"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C2D4BF4"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5141C1A"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65EC99F"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E064C50"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E158FF7"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B18BF09"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470C20C"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44907A9"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0356939"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E58EFD9"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7463DEA"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F743B7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0BA8C2B"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B286D4C"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4966BF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98FCE89"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B91D76F"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EE6DE02"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9EE45E4"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58A7648"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6EBCA76"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D1689D7"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B267C82"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37CE056"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3B2A280"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7CB9C16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6052C50"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F2F0CB1"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5BE2FB2"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7989FA8"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38D1101"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620AEF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019A396"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61DF3B0"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EF104D1"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B9AA3FC"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0342EF01"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322C280" w14:textId="54C4FC0D"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tc>
        <w:tc>
          <w:tcPr>
            <w:tcW w:w="850" w:type="dxa"/>
            <w:shd w:val="clear" w:color="000000" w:fill="FFFFFF"/>
          </w:tcPr>
          <w:p w14:paraId="778C8B1A" w14:textId="036674DB" w:rsidR="00CC792D" w:rsidRPr="00CC792D" w:rsidRDefault="00CC792D" w:rsidP="003B6141">
            <w:pPr>
              <w:spacing w:after="0" w:line="240" w:lineRule="auto"/>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3 Unid.</w:t>
            </w:r>
          </w:p>
        </w:tc>
        <w:tc>
          <w:tcPr>
            <w:tcW w:w="4253" w:type="dxa"/>
            <w:gridSpan w:val="3"/>
            <w:shd w:val="clear" w:color="000000" w:fill="FFFFFF"/>
          </w:tcPr>
          <w:p w14:paraId="25047A22" w14:textId="77777777" w:rsidR="00CC792D" w:rsidRPr="00CC792D" w:rsidRDefault="00CC792D" w:rsidP="003B6141">
            <w:pPr>
              <w:spacing w:after="0" w:line="240" w:lineRule="auto"/>
              <w:ind w:right="69"/>
              <w:jc w:val="both"/>
              <w:rPr>
                <w:rFonts w:ascii="Arial" w:hAnsi="Arial" w:cs="Arial"/>
                <w:b/>
                <w:bCs/>
                <w:color w:val="000000"/>
                <w:sz w:val="20"/>
                <w:szCs w:val="20"/>
              </w:rPr>
            </w:pPr>
            <w:r w:rsidRPr="00CC792D">
              <w:rPr>
                <w:rFonts w:ascii="Arial" w:hAnsi="Arial" w:cs="Arial"/>
                <w:b/>
                <w:bCs/>
                <w:color w:val="000000"/>
                <w:sz w:val="20"/>
                <w:szCs w:val="20"/>
              </w:rPr>
              <w:t>Brinquedo para Parque com Balanço de três assentos, composto por duas bases de apoio tipo “A”.</w:t>
            </w:r>
          </w:p>
          <w:p w14:paraId="65C16625" w14:textId="43BD6C01" w:rsidR="00CC792D" w:rsidRPr="00CC792D" w:rsidRDefault="00CC792D" w:rsidP="003B6141">
            <w:pPr>
              <w:spacing w:after="0" w:line="240" w:lineRule="auto"/>
              <w:ind w:right="69"/>
              <w:jc w:val="both"/>
              <w:rPr>
                <w:rFonts w:ascii="Arial" w:eastAsia="Times New Roman" w:hAnsi="Arial" w:cs="Arial"/>
                <w:b/>
                <w:bCs/>
                <w:color w:val="000000"/>
                <w:sz w:val="20"/>
                <w:szCs w:val="20"/>
              </w:rPr>
            </w:pPr>
            <w:r w:rsidRPr="00CC792D">
              <w:rPr>
                <w:rFonts w:ascii="Arial" w:hAnsi="Arial" w:cs="Arial"/>
                <w:color w:val="000000"/>
                <w:sz w:val="20"/>
                <w:szCs w:val="20"/>
              </w:rPr>
              <w:t xml:space="preserve">Brinquedo para parque contendo: Um balanço 3 lugares contento duas bases de apoio tipo “a” feito em tubo industrial 2" chapa 18, varão em tubo 2" chapa 13, corrente galvanizada 4,5mm ligados ao varão com buchas de nylon e parafusos, três assentos em polipropileno rotomoldado colorido, medidas do assento (46cm x 22,5cm). Medindo no total: 3,40 x 2,00m, com tratamento </w:t>
            </w:r>
            <w:proofErr w:type="spellStart"/>
            <w:r w:rsidRPr="00CC792D">
              <w:rPr>
                <w:rFonts w:ascii="Arial" w:hAnsi="Arial" w:cs="Arial"/>
                <w:color w:val="000000"/>
                <w:sz w:val="20"/>
                <w:szCs w:val="20"/>
              </w:rPr>
              <w:t>anti-ferruginoso</w:t>
            </w:r>
            <w:proofErr w:type="spellEnd"/>
            <w:r w:rsidRPr="00CC792D">
              <w:rPr>
                <w:rFonts w:ascii="Arial" w:hAnsi="Arial" w:cs="Arial"/>
                <w:color w:val="000000"/>
                <w:sz w:val="20"/>
                <w:szCs w:val="20"/>
              </w:rPr>
              <w:t xml:space="preserve"> e pintura eletrostática em pó epóxi, em forno de alta temperatura.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16071:2021 –playgrounds - parte 2, 4; acreditado do </w:t>
            </w:r>
            <w:proofErr w:type="spellStart"/>
            <w:r w:rsidRPr="00CC792D">
              <w:rPr>
                <w:rFonts w:ascii="Arial" w:hAnsi="Arial" w:cs="Arial"/>
                <w:color w:val="000000"/>
                <w:sz w:val="20"/>
                <w:szCs w:val="20"/>
              </w:rPr>
              <w:t>inmetro</w:t>
            </w:r>
            <w:proofErr w:type="spellEnd"/>
            <w:r w:rsidRPr="00CC792D">
              <w:rPr>
                <w:rFonts w:ascii="Arial" w:hAnsi="Arial" w:cs="Arial"/>
                <w:color w:val="000000"/>
                <w:sz w:val="20"/>
                <w:szCs w:val="20"/>
              </w:rPr>
              <w:t xml:space="preserve">, em nome da fabricante dentro de sua validade.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nm</w:t>
            </w:r>
            <w:proofErr w:type="spellEnd"/>
            <w:r w:rsidRPr="00CC792D">
              <w:rPr>
                <w:rFonts w:ascii="Arial" w:hAnsi="Arial" w:cs="Arial"/>
                <w:color w:val="000000"/>
                <w:sz w:val="20"/>
                <w:szCs w:val="20"/>
              </w:rPr>
              <w:t xml:space="preserve"> 300-1-2011 (análise de boras cortantes e pontas agudas). 3 -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nm</w:t>
            </w:r>
            <w:proofErr w:type="spellEnd"/>
            <w:r w:rsidRPr="00CC792D">
              <w:rPr>
                <w:rFonts w:ascii="Arial" w:hAnsi="Arial" w:cs="Arial"/>
                <w:color w:val="000000"/>
                <w:sz w:val="20"/>
                <w:szCs w:val="20"/>
              </w:rPr>
              <w:t xml:space="preserve"> 300-3-2011 parte 3 – migração de certos elementos.  - DA MATÉRIA PRIMA PLÁSTICO ROTOMOLDADO: 1 -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g 155:2021 ou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g 154:12 com no mínimo 5.000 horas; 2-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14.922-2013 semiacabado de </w:t>
            </w:r>
            <w:proofErr w:type="spellStart"/>
            <w:r w:rsidRPr="00CC792D">
              <w:rPr>
                <w:rFonts w:ascii="Arial" w:hAnsi="Arial" w:cs="Arial"/>
                <w:color w:val="000000"/>
                <w:sz w:val="20"/>
                <w:szCs w:val="20"/>
              </w:rPr>
              <w:t>uhmw</w:t>
            </w:r>
            <w:proofErr w:type="spellEnd"/>
            <w:r w:rsidRPr="00CC792D">
              <w:rPr>
                <w:rFonts w:ascii="Arial" w:hAnsi="Arial" w:cs="Arial"/>
                <w:color w:val="000000"/>
                <w:sz w:val="20"/>
                <w:szCs w:val="20"/>
              </w:rPr>
              <w:t xml:space="preserve">; 3 -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 257-14 ensaio de resistividade volumétrica; 4 - ASTM D256-10-(2018) (resistência ao impacto do pêndulo IZOD de plásticos).  5 - Ensaio de teste de qualidade de colorimetria do polímero sendo (∆e*) sejam menores ou inferiores (-) a 4,50 após 5.000 (cinco mil) horas de envelhecimento acelerado. DA MATÉRIA PRIMA (PARTES METÁLICAS): 1 -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8095:2015 - de no mínimo 6000 horas;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5841: 2015 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iso</w:t>
            </w:r>
            <w:proofErr w:type="spellEnd"/>
            <w:r w:rsidRPr="00CC792D">
              <w:rPr>
                <w:rFonts w:ascii="Arial" w:hAnsi="Arial" w:cs="Arial"/>
                <w:color w:val="000000"/>
                <w:sz w:val="20"/>
                <w:szCs w:val="20"/>
              </w:rPr>
              <w:t xml:space="preserve"> 4628-3: 2015;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9209:1986 – (fosfato de zinco entre 1,0g/m² e 1,6g/m²).  3 -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10443:2008, com a camada mínima média de 235μm;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11003/2009.</w:t>
            </w:r>
          </w:p>
        </w:tc>
        <w:tc>
          <w:tcPr>
            <w:tcW w:w="1417" w:type="dxa"/>
            <w:gridSpan w:val="2"/>
            <w:shd w:val="clear" w:color="000000" w:fill="FFFFFF"/>
            <w:vAlign w:val="center"/>
          </w:tcPr>
          <w:p w14:paraId="47788377" w14:textId="77777777" w:rsidR="00CC792D" w:rsidRPr="003C033D" w:rsidRDefault="00CC792D" w:rsidP="003B6141">
            <w:pPr>
              <w:spacing w:after="0" w:line="240" w:lineRule="auto"/>
              <w:jc w:val="center"/>
              <w:rPr>
                <w:rFonts w:ascii="Arial" w:eastAsia="Times New Roman" w:hAnsi="Arial" w:cs="Arial"/>
                <w:b/>
                <w:bCs/>
                <w:color w:val="000000"/>
                <w:sz w:val="18"/>
                <w:szCs w:val="18"/>
              </w:rPr>
            </w:pPr>
          </w:p>
        </w:tc>
        <w:tc>
          <w:tcPr>
            <w:tcW w:w="851" w:type="dxa"/>
            <w:shd w:val="clear" w:color="000000" w:fill="FFFFFF"/>
            <w:vAlign w:val="center"/>
          </w:tcPr>
          <w:p w14:paraId="755846E4" w14:textId="77777777" w:rsidR="00CC792D" w:rsidRPr="003C033D" w:rsidRDefault="00CC792D" w:rsidP="003B6141">
            <w:pPr>
              <w:spacing w:after="0" w:line="240" w:lineRule="auto"/>
              <w:ind w:right="-100"/>
              <w:jc w:val="center"/>
              <w:rPr>
                <w:rFonts w:ascii="Arial" w:eastAsia="Times New Roman" w:hAnsi="Arial" w:cs="Arial"/>
                <w:b/>
                <w:bCs/>
                <w:color w:val="000000"/>
                <w:sz w:val="18"/>
                <w:szCs w:val="18"/>
              </w:rPr>
            </w:pPr>
          </w:p>
        </w:tc>
        <w:tc>
          <w:tcPr>
            <w:tcW w:w="1134" w:type="dxa"/>
            <w:gridSpan w:val="2"/>
            <w:shd w:val="clear" w:color="000000" w:fill="FFFFFF"/>
            <w:vAlign w:val="center"/>
          </w:tcPr>
          <w:p w14:paraId="56A490CA" w14:textId="77777777" w:rsidR="00CC792D" w:rsidRPr="00955A74" w:rsidRDefault="00CC792D" w:rsidP="003B6141">
            <w:pPr>
              <w:spacing w:after="0" w:line="240" w:lineRule="auto"/>
              <w:ind w:hanging="64"/>
              <w:jc w:val="right"/>
              <w:rPr>
                <w:rFonts w:ascii="Arial" w:eastAsia="Times New Roman" w:hAnsi="Arial" w:cs="Arial"/>
                <w:b/>
                <w:bCs/>
                <w:color w:val="000000"/>
                <w:sz w:val="20"/>
                <w:szCs w:val="20"/>
              </w:rPr>
            </w:pPr>
          </w:p>
        </w:tc>
      </w:tr>
      <w:tr w:rsidR="00CC792D" w:rsidRPr="00955A74" w14:paraId="60113385" w14:textId="77777777" w:rsidTr="006903BA">
        <w:tblPrEx>
          <w:tblCellMar>
            <w:left w:w="70" w:type="dxa"/>
            <w:right w:w="70" w:type="dxa"/>
          </w:tblCellMar>
        </w:tblPrEx>
        <w:trPr>
          <w:trHeight w:val="118"/>
        </w:trPr>
        <w:tc>
          <w:tcPr>
            <w:tcW w:w="709" w:type="dxa"/>
            <w:vMerge/>
            <w:shd w:val="clear" w:color="000000" w:fill="FFFFFF"/>
            <w:vAlign w:val="center"/>
          </w:tcPr>
          <w:p w14:paraId="550C2860" w14:textId="77777777" w:rsidR="00CC792D" w:rsidRDefault="00CC792D" w:rsidP="003B6141">
            <w:pPr>
              <w:spacing w:after="0" w:line="240" w:lineRule="auto"/>
              <w:jc w:val="center"/>
              <w:rPr>
                <w:rFonts w:ascii="Arial" w:eastAsia="Times New Roman" w:hAnsi="Arial" w:cs="Arial"/>
                <w:b/>
                <w:bCs/>
                <w:color w:val="000000"/>
                <w:sz w:val="20"/>
                <w:szCs w:val="20"/>
              </w:rPr>
            </w:pPr>
          </w:p>
        </w:tc>
        <w:tc>
          <w:tcPr>
            <w:tcW w:w="709" w:type="dxa"/>
            <w:shd w:val="clear" w:color="000000" w:fill="FFFFFF"/>
            <w:vAlign w:val="center"/>
          </w:tcPr>
          <w:p w14:paraId="1363444C"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10</w:t>
            </w:r>
          </w:p>
          <w:p w14:paraId="4698030F"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03D6B2E"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389AA62"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569D522"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9E69911"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22ED843"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6D6436F"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0026282"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99ADFD9"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7F75EFC"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44BB48D"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EBED45A"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2BC6EE5C"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36D17188"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5B70D119"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6BA88067"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1AAE3949" w14:textId="77777777"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p w14:paraId="4E75C756" w14:textId="05684E71" w:rsidR="00CC792D" w:rsidRPr="00CC792D" w:rsidRDefault="00CC792D" w:rsidP="003B6141">
            <w:pPr>
              <w:spacing w:after="0" w:line="240" w:lineRule="auto"/>
              <w:ind w:right="-71" w:hanging="62"/>
              <w:jc w:val="center"/>
              <w:rPr>
                <w:rFonts w:ascii="Arial" w:eastAsia="Times New Roman" w:hAnsi="Arial" w:cs="Arial"/>
                <w:b/>
                <w:bCs/>
                <w:color w:val="000000"/>
                <w:sz w:val="20"/>
                <w:szCs w:val="20"/>
              </w:rPr>
            </w:pPr>
          </w:p>
        </w:tc>
        <w:tc>
          <w:tcPr>
            <w:tcW w:w="850" w:type="dxa"/>
            <w:shd w:val="clear" w:color="000000" w:fill="FFFFFF"/>
          </w:tcPr>
          <w:p w14:paraId="176D0DA1" w14:textId="18CEFFE8" w:rsidR="00CC792D" w:rsidRPr="00CC792D" w:rsidRDefault="00CC792D" w:rsidP="003B6141">
            <w:pPr>
              <w:spacing w:after="0" w:line="240" w:lineRule="auto"/>
              <w:jc w:val="center"/>
              <w:rPr>
                <w:rFonts w:ascii="Arial" w:eastAsia="Times New Roman" w:hAnsi="Arial" w:cs="Arial"/>
                <w:b/>
                <w:bCs/>
                <w:color w:val="000000"/>
                <w:sz w:val="20"/>
                <w:szCs w:val="20"/>
              </w:rPr>
            </w:pPr>
            <w:r w:rsidRPr="00CC792D">
              <w:rPr>
                <w:rFonts w:ascii="Arial" w:eastAsia="Times New Roman" w:hAnsi="Arial" w:cs="Arial"/>
                <w:b/>
                <w:bCs/>
                <w:color w:val="000000"/>
                <w:sz w:val="20"/>
                <w:szCs w:val="20"/>
              </w:rPr>
              <w:t>7 Unid.</w:t>
            </w:r>
          </w:p>
        </w:tc>
        <w:tc>
          <w:tcPr>
            <w:tcW w:w="4253" w:type="dxa"/>
            <w:gridSpan w:val="3"/>
            <w:shd w:val="clear" w:color="000000" w:fill="FFFFFF"/>
          </w:tcPr>
          <w:p w14:paraId="4DB095BB" w14:textId="2DA7D1E8" w:rsidR="00CC792D" w:rsidRPr="00CC792D" w:rsidRDefault="00CC792D" w:rsidP="003B6141">
            <w:pPr>
              <w:spacing w:after="0" w:line="240" w:lineRule="auto"/>
              <w:ind w:right="69"/>
              <w:jc w:val="both"/>
              <w:rPr>
                <w:rFonts w:ascii="Arial" w:eastAsia="Times New Roman" w:hAnsi="Arial" w:cs="Arial"/>
                <w:b/>
                <w:bCs/>
                <w:color w:val="000000"/>
                <w:sz w:val="20"/>
                <w:szCs w:val="20"/>
              </w:rPr>
            </w:pPr>
            <w:r w:rsidRPr="00CC792D">
              <w:rPr>
                <w:rFonts w:ascii="Arial" w:hAnsi="Arial" w:cs="Arial"/>
                <w:b/>
                <w:bCs/>
                <w:color w:val="000000"/>
                <w:sz w:val="20"/>
                <w:szCs w:val="20"/>
              </w:rPr>
              <w:t>Brinquedo para parque contendo: Um balanço duplo mamãe &amp; bebê:</w:t>
            </w:r>
            <w:r w:rsidRPr="00CC792D">
              <w:rPr>
                <w:rFonts w:ascii="Arial" w:hAnsi="Arial" w:cs="Arial"/>
                <w:color w:val="000000"/>
                <w:sz w:val="20"/>
                <w:szCs w:val="20"/>
              </w:rPr>
              <w:t xml:space="preserve"> contendo duas bases de apoio tipo “a” feito em tubo industrial 2" chapa 18, varão em tubo 2" chapa 13, corrente galvanizada 4,5mm ligados ao varão com buchas de nylon e parafusos, um assento em polipropileno rotomoldado colorido, medidas do assento (46cm x 22,5cm). Medindo no total: 2,40 x 2,00m e um assento tipo cesta com cinto de segurança, para bebês em polipropileno rotomoldado colorido.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16071:2021 –playgrounds - parte 2, 4; acreditado do </w:t>
            </w:r>
            <w:proofErr w:type="spellStart"/>
            <w:r w:rsidRPr="00CC792D">
              <w:rPr>
                <w:rFonts w:ascii="Arial" w:hAnsi="Arial" w:cs="Arial"/>
                <w:color w:val="000000"/>
                <w:sz w:val="20"/>
                <w:szCs w:val="20"/>
              </w:rPr>
              <w:t>inmetro</w:t>
            </w:r>
            <w:proofErr w:type="spellEnd"/>
            <w:r w:rsidRPr="00CC792D">
              <w:rPr>
                <w:rFonts w:ascii="Arial" w:hAnsi="Arial" w:cs="Arial"/>
                <w:color w:val="000000"/>
                <w:sz w:val="20"/>
                <w:szCs w:val="20"/>
              </w:rPr>
              <w:t xml:space="preserve">, em nome da fabricante </w:t>
            </w:r>
            <w:r w:rsidRPr="00CC792D">
              <w:rPr>
                <w:rFonts w:ascii="Arial" w:hAnsi="Arial" w:cs="Arial"/>
                <w:color w:val="000000"/>
                <w:sz w:val="20"/>
                <w:szCs w:val="20"/>
              </w:rPr>
              <w:lastRenderedPageBreak/>
              <w:t xml:space="preserve">dentro de sua validade.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nm</w:t>
            </w:r>
            <w:proofErr w:type="spellEnd"/>
            <w:r w:rsidRPr="00CC792D">
              <w:rPr>
                <w:rFonts w:ascii="Arial" w:hAnsi="Arial" w:cs="Arial"/>
                <w:color w:val="000000"/>
                <w:sz w:val="20"/>
                <w:szCs w:val="20"/>
              </w:rPr>
              <w:t xml:space="preserve"> 300-1-2011 (análise de boras cortantes e pontas agudas). 3 -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nm</w:t>
            </w:r>
            <w:proofErr w:type="spellEnd"/>
            <w:r w:rsidRPr="00CC792D">
              <w:rPr>
                <w:rFonts w:ascii="Arial" w:hAnsi="Arial" w:cs="Arial"/>
                <w:color w:val="000000"/>
                <w:sz w:val="20"/>
                <w:szCs w:val="20"/>
              </w:rPr>
              <w:t xml:space="preserve"> 300-3-2011 parte 3 – migração de certos elementos.  - DA MATÉRIA PRIMA PLÁSTICO ROTOMOLDADO: 1 -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g 155:2021 ou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g 154:12 com no mínimo 5.000 horas; 2-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14.922-2013 semiacabado de </w:t>
            </w:r>
            <w:proofErr w:type="spellStart"/>
            <w:r w:rsidRPr="00CC792D">
              <w:rPr>
                <w:rFonts w:ascii="Arial" w:hAnsi="Arial" w:cs="Arial"/>
                <w:color w:val="000000"/>
                <w:sz w:val="20"/>
                <w:szCs w:val="20"/>
              </w:rPr>
              <w:t>uhmw</w:t>
            </w:r>
            <w:proofErr w:type="spellEnd"/>
            <w:r w:rsidRPr="00CC792D">
              <w:rPr>
                <w:rFonts w:ascii="Arial" w:hAnsi="Arial" w:cs="Arial"/>
                <w:color w:val="000000"/>
                <w:sz w:val="20"/>
                <w:szCs w:val="20"/>
              </w:rPr>
              <w:t xml:space="preserve">; 3 - </w:t>
            </w:r>
            <w:proofErr w:type="spellStart"/>
            <w:r w:rsidRPr="00CC792D">
              <w:rPr>
                <w:rFonts w:ascii="Arial" w:hAnsi="Arial" w:cs="Arial"/>
                <w:color w:val="000000"/>
                <w:sz w:val="20"/>
                <w:szCs w:val="20"/>
              </w:rPr>
              <w:t>Astm</w:t>
            </w:r>
            <w:proofErr w:type="spellEnd"/>
            <w:r w:rsidRPr="00CC792D">
              <w:rPr>
                <w:rFonts w:ascii="Arial" w:hAnsi="Arial" w:cs="Arial"/>
                <w:color w:val="000000"/>
                <w:sz w:val="20"/>
                <w:szCs w:val="20"/>
              </w:rPr>
              <w:t xml:space="preserve"> d 257-14 ensaio de resistividade volumétrica; 4 - ASTM D256-10-(2018) (resistência ao impacto do pêndulo IZOD de plásticos).  5 - Ensaio de teste de qualidade de colorimetria do polímero sendo (∆e*) sejam menores ou inferiores (-) a 4,50 após 5.000 (cinco mil) horas de envelhecimento acelerado. DA MATÉRIA PRIMA (PARTES METÁLICAS): 1 -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8095:2015 - de no mínimo 6000 horas;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5841: 2015 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iso</w:t>
            </w:r>
            <w:proofErr w:type="spellEnd"/>
            <w:r w:rsidRPr="00CC792D">
              <w:rPr>
                <w:rFonts w:ascii="Arial" w:hAnsi="Arial" w:cs="Arial"/>
                <w:color w:val="000000"/>
                <w:sz w:val="20"/>
                <w:szCs w:val="20"/>
              </w:rPr>
              <w:t xml:space="preserve"> 4628-3: 2015; 2 -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9209:1986 – (fosfato de zinco entre 1,0g/m² e 1,6g/m²).  3 - </w:t>
            </w:r>
            <w:proofErr w:type="spellStart"/>
            <w:r w:rsidRPr="00CC792D">
              <w:rPr>
                <w:rFonts w:ascii="Arial" w:hAnsi="Arial" w:cs="Arial"/>
                <w:color w:val="000000"/>
                <w:sz w:val="20"/>
                <w:szCs w:val="20"/>
              </w:rPr>
              <w:t>Abnt</w:t>
            </w:r>
            <w:proofErr w:type="spellEnd"/>
            <w:r w:rsidRPr="00CC792D">
              <w:rPr>
                <w:rFonts w:ascii="Arial" w:hAnsi="Arial" w:cs="Arial"/>
                <w:color w:val="000000"/>
                <w:sz w:val="20"/>
                <w:szCs w:val="20"/>
              </w:rPr>
              <w:t xml:space="preserve">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10443:2008, com a camada mínima média de 235μm; </w:t>
            </w:r>
            <w:proofErr w:type="spellStart"/>
            <w:r w:rsidRPr="00CC792D">
              <w:rPr>
                <w:rFonts w:ascii="Arial" w:hAnsi="Arial" w:cs="Arial"/>
                <w:color w:val="000000"/>
                <w:sz w:val="20"/>
                <w:szCs w:val="20"/>
              </w:rPr>
              <w:t>Nbr</w:t>
            </w:r>
            <w:proofErr w:type="spellEnd"/>
            <w:r w:rsidRPr="00CC792D">
              <w:rPr>
                <w:rFonts w:ascii="Arial" w:hAnsi="Arial" w:cs="Arial"/>
                <w:color w:val="000000"/>
                <w:sz w:val="20"/>
                <w:szCs w:val="20"/>
              </w:rPr>
              <w:t xml:space="preserve"> 11003/2009. </w:t>
            </w:r>
          </w:p>
        </w:tc>
        <w:tc>
          <w:tcPr>
            <w:tcW w:w="1417" w:type="dxa"/>
            <w:gridSpan w:val="2"/>
            <w:shd w:val="clear" w:color="000000" w:fill="FFFFFF"/>
            <w:vAlign w:val="center"/>
          </w:tcPr>
          <w:p w14:paraId="0A6D0246" w14:textId="77777777" w:rsidR="00CC792D" w:rsidRDefault="00CC792D" w:rsidP="003B6141">
            <w:pPr>
              <w:spacing w:after="0" w:line="240" w:lineRule="auto"/>
              <w:jc w:val="center"/>
              <w:rPr>
                <w:rFonts w:ascii="Arial" w:eastAsia="Times New Roman" w:hAnsi="Arial" w:cs="Arial"/>
                <w:b/>
                <w:bCs/>
                <w:color w:val="000000"/>
                <w:sz w:val="20"/>
                <w:szCs w:val="20"/>
              </w:rPr>
            </w:pPr>
          </w:p>
        </w:tc>
        <w:tc>
          <w:tcPr>
            <w:tcW w:w="851" w:type="dxa"/>
            <w:shd w:val="clear" w:color="000000" w:fill="FFFFFF"/>
            <w:vAlign w:val="center"/>
          </w:tcPr>
          <w:p w14:paraId="12FCFB05" w14:textId="77777777" w:rsidR="00CC792D" w:rsidRPr="00955A74" w:rsidRDefault="00CC792D" w:rsidP="003B6141">
            <w:pPr>
              <w:spacing w:after="0" w:line="240" w:lineRule="auto"/>
              <w:ind w:right="-100"/>
              <w:jc w:val="center"/>
              <w:rPr>
                <w:rFonts w:ascii="Arial" w:eastAsia="Times New Roman" w:hAnsi="Arial" w:cs="Arial"/>
                <w:b/>
                <w:bCs/>
                <w:color w:val="000000"/>
                <w:sz w:val="20"/>
                <w:szCs w:val="20"/>
              </w:rPr>
            </w:pPr>
          </w:p>
        </w:tc>
        <w:tc>
          <w:tcPr>
            <w:tcW w:w="1134" w:type="dxa"/>
            <w:gridSpan w:val="2"/>
            <w:shd w:val="clear" w:color="000000" w:fill="FFFFFF"/>
            <w:vAlign w:val="center"/>
          </w:tcPr>
          <w:p w14:paraId="0E369C27" w14:textId="77777777" w:rsidR="00CC792D" w:rsidRPr="00955A74" w:rsidRDefault="00CC792D" w:rsidP="003B6141">
            <w:pPr>
              <w:spacing w:after="0" w:line="240" w:lineRule="auto"/>
              <w:ind w:hanging="64"/>
              <w:jc w:val="right"/>
              <w:rPr>
                <w:rFonts w:ascii="Arial" w:eastAsia="Times New Roman" w:hAnsi="Arial" w:cs="Arial"/>
                <w:b/>
                <w:bCs/>
                <w:color w:val="000000"/>
                <w:sz w:val="20"/>
                <w:szCs w:val="20"/>
              </w:rPr>
            </w:pPr>
          </w:p>
        </w:tc>
      </w:tr>
      <w:tr w:rsidR="003C033D" w:rsidRPr="00955A74" w14:paraId="0AF4E384" w14:textId="77777777" w:rsidTr="007B0308">
        <w:tblPrEx>
          <w:tblCellMar>
            <w:left w:w="70" w:type="dxa"/>
            <w:right w:w="70" w:type="dxa"/>
          </w:tblCellMar>
        </w:tblPrEx>
        <w:trPr>
          <w:trHeight w:val="118"/>
        </w:trPr>
        <w:tc>
          <w:tcPr>
            <w:tcW w:w="8789" w:type="dxa"/>
            <w:gridSpan w:val="9"/>
            <w:shd w:val="clear" w:color="000000" w:fill="FFFFFF"/>
            <w:vAlign w:val="center"/>
          </w:tcPr>
          <w:p w14:paraId="2DECE155" w14:textId="4C2A0528" w:rsidR="003C033D" w:rsidRPr="00955A74" w:rsidRDefault="003C033D" w:rsidP="003B6141">
            <w:pPr>
              <w:spacing w:after="0" w:line="240" w:lineRule="auto"/>
              <w:jc w:val="right"/>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VALOR </w:t>
            </w:r>
            <w:r w:rsidR="00072CFC">
              <w:rPr>
                <w:rFonts w:ascii="Arial" w:eastAsia="Times New Roman" w:hAnsi="Arial" w:cs="Arial"/>
                <w:b/>
                <w:bCs/>
                <w:color w:val="000000"/>
                <w:sz w:val="20"/>
                <w:szCs w:val="20"/>
              </w:rPr>
              <w:t>TOTAL DO LOTE</w:t>
            </w:r>
            <w:r>
              <w:rPr>
                <w:rFonts w:ascii="Arial" w:eastAsia="Times New Roman" w:hAnsi="Arial" w:cs="Arial"/>
                <w:b/>
                <w:bCs/>
                <w:color w:val="000000"/>
                <w:sz w:val="20"/>
                <w:szCs w:val="20"/>
              </w:rPr>
              <w:t xml:space="preserve"> R$</w:t>
            </w:r>
          </w:p>
        </w:tc>
        <w:tc>
          <w:tcPr>
            <w:tcW w:w="1134" w:type="dxa"/>
            <w:gridSpan w:val="2"/>
            <w:shd w:val="clear" w:color="000000" w:fill="FFFFFF"/>
            <w:vAlign w:val="center"/>
          </w:tcPr>
          <w:p w14:paraId="738D3345" w14:textId="77777777" w:rsidR="003C033D" w:rsidRPr="00955A74" w:rsidRDefault="003C033D" w:rsidP="003B6141">
            <w:pPr>
              <w:spacing w:after="0" w:line="240" w:lineRule="auto"/>
              <w:ind w:hanging="64"/>
              <w:jc w:val="right"/>
              <w:rPr>
                <w:rFonts w:ascii="Arial" w:eastAsia="Times New Roman" w:hAnsi="Arial" w:cs="Arial"/>
                <w:b/>
                <w:bCs/>
                <w:color w:val="000000"/>
                <w:sz w:val="20"/>
                <w:szCs w:val="20"/>
              </w:rPr>
            </w:pPr>
          </w:p>
        </w:tc>
      </w:tr>
    </w:tbl>
    <w:bookmarkEnd w:id="21"/>
    <w:p w14:paraId="34CCF7D5" w14:textId="0F994430" w:rsidR="00091C83" w:rsidRPr="002347DC" w:rsidRDefault="00955A74" w:rsidP="002347DC">
      <w:pPr>
        <w:overflowPunct w:val="0"/>
        <w:autoSpaceDE w:val="0"/>
        <w:autoSpaceDN w:val="0"/>
        <w:adjustRightInd w:val="0"/>
        <w:spacing w:after="0" w:line="240" w:lineRule="auto"/>
        <w:ind w:right="-568"/>
        <w:jc w:val="both"/>
        <w:textAlignment w:val="baseline"/>
        <w:rPr>
          <w:rFonts w:ascii="Arial" w:eastAsia="Times New Roman" w:hAnsi="Arial" w:cs="Arial"/>
          <w:b/>
          <w:bCs/>
          <w:sz w:val="21"/>
          <w:szCs w:val="21"/>
        </w:rPr>
      </w:pPr>
      <w:r w:rsidRPr="00955A74">
        <w:rPr>
          <w:rFonts w:ascii="Arial" w:eastAsia="Arial Unicode MS" w:hAnsi="Arial" w:cs="Arial"/>
          <w:sz w:val="21"/>
          <w:szCs w:val="21"/>
        </w:rPr>
        <w:t xml:space="preserve">Declaro que examinei, conheço e me submeto a todas as condições contidas no Edital da presente Licitação modalidade </w:t>
      </w:r>
      <w:r w:rsidRPr="00955A74">
        <w:rPr>
          <w:rFonts w:ascii="Arial" w:eastAsia="Arial Unicode MS" w:hAnsi="Arial" w:cs="Arial"/>
          <w:b/>
          <w:sz w:val="21"/>
          <w:szCs w:val="21"/>
        </w:rPr>
        <w:t xml:space="preserve">Pregão nº </w:t>
      </w:r>
      <w:r w:rsidR="00396388">
        <w:rPr>
          <w:rFonts w:ascii="Arial" w:eastAsia="Arial Unicode MS" w:hAnsi="Arial" w:cs="Arial"/>
          <w:b/>
          <w:sz w:val="21"/>
          <w:szCs w:val="21"/>
        </w:rPr>
        <w:t>3</w:t>
      </w:r>
      <w:r w:rsidR="005B5637">
        <w:rPr>
          <w:rFonts w:ascii="Arial" w:eastAsia="Arial Unicode MS" w:hAnsi="Arial" w:cs="Arial"/>
          <w:b/>
          <w:sz w:val="21"/>
          <w:szCs w:val="21"/>
        </w:rPr>
        <w:t>4</w:t>
      </w:r>
      <w:r w:rsidRPr="00955A74">
        <w:rPr>
          <w:rFonts w:ascii="Arial" w:eastAsia="Arial Unicode MS" w:hAnsi="Arial" w:cs="Arial"/>
          <w:b/>
          <w:sz w:val="21"/>
          <w:szCs w:val="21"/>
        </w:rPr>
        <w:t>/2025</w:t>
      </w:r>
      <w:r w:rsidRPr="00955A74">
        <w:rPr>
          <w:rFonts w:ascii="Arial" w:eastAsia="Arial Unicode MS" w:hAnsi="Arial" w:cs="Arial"/>
          <w:sz w:val="21"/>
          <w:szCs w:val="21"/>
        </w:rPr>
        <w:t>,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p w14:paraId="2F66CF95" w14:textId="5F1E9F2A" w:rsidR="00955A74" w:rsidRDefault="00955A74" w:rsidP="00955A74">
      <w:pPr>
        <w:overflowPunct w:val="0"/>
        <w:autoSpaceDE w:val="0"/>
        <w:autoSpaceDN w:val="0"/>
        <w:adjustRightInd w:val="0"/>
        <w:spacing w:after="0" w:line="240" w:lineRule="auto"/>
        <w:ind w:right="-138"/>
        <w:jc w:val="both"/>
        <w:textAlignment w:val="baseline"/>
        <w:rPr>
          <w:rFonts w:ascii="Arial" w:eastAsia="Times New Roman" w:hAnsi="Arial" w:cs="Arial"/>
          <w:b/>
          <w:bCs/>
        </w:rPr>
      </w:pPr>
      <w:r w:rsidRPr="00955A74">
        <w:rPr>
          <w:rFonts w:ascii="Arial" w:eastAsia="Times New Roman" w:hAnsi="Arial" w:cs="Arial"/>
          <w:b/>
          <w:bCs/>
        </w:rPr>
        <w:t>Local e Data:</w:t>
      </w:r>
    </w:p>
    <w:p w14:paraId="042179F8" w14:textId="77777777" w:rsidR="00887352" w:rsidRPr="00955A74" w:rsidRDefault="00887352" w:rsidP="00955A74">
      <w:pPr>
        <w:overflowPunct w:val="0"/>
        <w:autoSpaceDE w:val="0"/>
        <w:autoSpaceDN w:val="0"/>
        <w:adjustRightInd w:val="0"/>
        <w:spacing w:after="0" w:line="240" w:lineRule="auto"/>
        <w:ind w:right="-138"/>
        <w:jc w:val="both"/>
        <w:textAlignment w:val="baseline"/>
        <w:rPr>
          <w:rFonts w:ascii="Arial" w:eastAsia="Times New Roman" w:hAnsi="Arial" w:cs="Arial"/>
          <w:b/>
          <w:bCs/>
        </w:rPr>
      </w:pPr>
    </w:p>
    <w:p w14:paraId="2490B93A" w14:textId="77777777" w:rsidR="00091C83" w:rsidRPr="00955A74" w:rsidRDefault="00091C83" w:rsidP="00955A74">
      <w:pPr>
        <w:widowControl w:val="0"/>
        <w:spacing w:after="0" w:line="240" w:lineRule="auto"/>
        <w:jc w:val="both"/>
        <w:rPr>
          <w:rFonts w:ascii="Arial" w:eastAsia="Times New Roman" w:hAnsi="Arial" w:cs="Arial"/>
          <w:b/>
          <w:bCs/>
          <w:color w:val="000000"/>
        </w:rPr>
      </w:pPr>
    </w:p>
    <w:p w14:paraId="25BA40B5" w14:textId="77777777" w:rsidR="00955A74" w:rsidRPr="00955A74" w:rsidRDefault="00955A74" w:rsidP="00955A74">
      <w:pPr>
        <w:widowControl w:val="0"/>
        <w:spacing w:after="0" w:line="240" w:lineRule="auto"/>
        <w:jc w:val="center"/>
        <w:rPr>
          <w:rFonts w:ascii="Arial" w:eastAsia="Times New Roman" w:hAnsi="Arial" w:cs="Arial"/>
          <w:b/>
          <w:bCs/>
          <w:color w:val="000000"/>
        </w:rPr>
      </w:pPr>
      <w:r w:rsidRPr="00955A74">
        <w:rPr>
          <w:rFonts w:ascii="Arial" w:eastAsia="Times New Roman" w:hAnsi="Arial" w:cs="Arial"/>
          <w:b/>
          <w:bCs/>
          <w:color w:val="000000"/>
        </w:rPr>
        <w:t>_________________________</w:t>
      </w:r>
    </w:p>
    <w:p w14:paraId="2A9FB14C" w14:textId="600B97EC" w:rsidR="0049609B" w:rsidRDefault="00955A74" w:rsidP="00887352">
      <w:pPr>
        <w:widowControl w:val="0"/>
        <w:spacing w:after="0" w:line="240" w:lineRule="auto"/>
        <w:jc w:val="center"/>
        <w:rPr>
          <w:rFonts w:ascii="Arial" w:eastAsia="Times New Roman" w:hAnsi="Arial" w:cs="Arial"/>
          <w:b/>
          <w:bCs/>
          <w:color w:val="000000"/>
        </w:rPr>
      </w:pPr>
      <w:r w:rsidRPr="00955A74">
        <w:rPr>
          <w:rFonts w:ascii="Arial" w:eastAsia="Times New Roman" w:hAnsi="Arial" w:cs="Arial"/>
          <w:b/>
          <w:bCs/>
          <w:color w:val="000000"/>
        </w:rPr>
        <w:t>Assinatura do Responsável</w:t>
      </w:r>
    </w:p>
    <w:p w14:paraId="49562A2C" w14:textId="77777777" w:rsidR="00887352" w:rsidRDefault="00887352" w:rsidP="00887352">
      <w:pPr>
        <w:widowControl w:val="0"/>
        <w:spacing w:after="0" w:line="240" w:lineRule="auto"/>
        <w:jc w:val="center"/>
        <w:rPr>
          <w:rFonts w:ascii="Arial" w:eastAsia="Times New Roman" w:hAnsi="Arial" w:cs="Arial"/>
          <w:b/>
          <w:bCs/>
          <w:color w:val="000000"/>
        </w:rPr>
      </w:pPr>
    </w:p>
    <w:p w14:paraId="5A1349B0" w14:textId="77777777" w:rsidR="00887352" w:rsidRDefault="00887352" w:rsidP="00887352">
      <w:pPr>
        <w:widowControl w:val="0"/>
        <w:spacing w:after="0" w:line="240" w:lineRule="auto"/>
        <w:jc w:val="center"/>
        <w:rPr>
          <w:rFonts w:ascii="Arial" w:eastAsia="Times New Roman" w:hAnsi="Arial" w:cs="Arial"/>
          <w:b/>
          <w:bCs/>
          <w:color w:val="000000"/>
        </w:rPr>
      </w:pPr>
    </w:p>
    <w:p w14:paraId="394E19EE" w14:textId="77777777" w:rsidR="00887352" w:rsidRDefault="00887352" w:rsidP="00887352">
      <w:pPr>
        <w:widowControl w:val="0"/>
        <w:spacing w:after="0" w:line="240" w:lineRule="auto"/>
        <w:jc w:val="center"/>
        <w:rPr>
          <w:rFonts w:ascii="Arial" w:eastAsia="Times New Roman" w:hAnsi="Arial" w:cs="Arial"/>
          <w:b/>
          <w:bCs/>
          <w:color w:val="000000"/>
        </w:rPr>
      </w:pPr>
    </w:p>
    <w:p w14:paraId="7B2E46A0" w14:textId="77777777" w:rsidR="00887352" w:rsidRDefault="00887352" w:rsidP="00887352">
      <w:pPr>
        <w:widowControl w:val="0"/>
        <w:spacing w:after="0" w:line="240" w:lineRule="auto"/>
        <w:jc w:val="center"/>
        <w:rPr>
          <w:rFonts w:ascii="Arial" w:eastAsia="Times New Roman" w:hAnsi="Arial" w:cs="Arial"/>
          <w:b/>
          <w:bCs/>
          <w:color w:val="000000"/>
        </w:rPr>
      </w:pPr>
    </w:p>
    <w:p w14:paraId="11171FB6" w14:textId="77777777" w:rsidR="00887352" w:rsidRPr="00887352" w:rsidRDefault="00887352" w:rsidP="00887352">
      <w:pPr>
        <w:widowControl w:val="0"/>
        <w:spacing w:after="0" w:line="240" w:lineRule="auto"/>
        <w:jc w:val="center"/>
        <w:rPr>
          <w:rFonts w:ascii="Arial" w:eastAsia="Times New Roman" w:hAnsi="Arial" w:cs="Arial"/>
          <w:b/>
          <w:bCs/>
          <w:color w:val="000000"/>
        </w:rPr>
      </w:pPr>
    </w:p>
    <w:p w14:paraId="73D61FD0" w14:textId="77777777" w:rsidR="0049609B" w:rsidRDefault="0049609B" w:rsidP="00B757ED">
      <w:pPr>
        <w:autoSpaceDE w:val="0"/>
        <w:autoSpaceDN w:val="0"/>
        <w:adjustRightInd w:val="0"/>
        <w:spacing w:after="0" w:line="240" w:lineRule="auto"/>
        <w:rPr>
          <w:rFonts w:ascii="Arial" w:hAnsi="Arial" w:cs="Arial"/>
          <w:b/>
          <w:bCs/>
        </w:rPr>
      </w:pPr>
    </w:p>
    <w:p w14:paraId="0C1D151C" w14:textId="77777777" w:rsidR="005023BE" w:rsidRDefault="005023BE" w:rsidP="00B757ED">
      <w:pPr>
        <w:autoSpaceDE w:val="0"/>
        <w:autoSpaceDN w:val="0"/>
        <w:adjustRightInd w:val="0"/>
        <w:spacing w:after="0" w:line="240" w:lineRule="auto"/>
        <w:rPr>
          <w:rFonts w:ascii="Arial" w:hAnsi="Arial" w:cs="Arial"/>
          <w:b/>
          <w:bCs/>
        </w:rPr>
      </w:pPr>
    </w:p>
    <w:p w14:paraId="17769135" w14:textId="77777777" w:rsidR="00704B36" w:rsidRDefault="00704B36" w:rsidP="00B757ED">
      <w:pPr>
        <w:autoSpaceDE w:val="0"/>
        <w:autoSpaceDN w:val="0"/>
        <w:adjustRightInd w:val="0"/>
        <w:spacing w:after="0" w:line="240" w:lineRule="auto"/>
        <w:rPr>
          <w:rFonts w:ascii="Arial" w:hAnsi="Arial" w:cs="Arial"/>
          <w:b/>
          <w:bCs/>
        </w:rPr>
      </w:pPr>
    </w:p>
    <w:p w14:paraId="272AD8D7" w14:textId="77777777" w:rsidR="00704B36" w:rsidRDefault="00704B36" w:rsidP="00B757ED">
      <w:pPr>
        <w:autoSpaceDE w:val="0"/>
        <w:autoSpaceDN w:val="0"/>
        <w:adjustRightInd w:val="0"/>
        <w:spacing w:after="0" w:line="240" w:lineRule="auto"/>
        <w:rPr>
          <w:rFonts w:ascii="Arial" w:hAnsi="Arial" w:cs="Arial"/>
          <w:b/>
          <w:bCs/>
        </w:rPr>
      </w:pPr>
    </w:p>
    <w:p w14:paraId="30AB6EB5" w14:textId="77777777" w:rsidR="00704B36" w:rsidRDefault="00704B36" w:rsidP="00B757ED">
      <w:pPr>
        <w:autoSpaceDE w:val="0"/>
        <w:autoSpaceDN w:val="0"/>
        <w:adjustRightInd w:val="0"/>
        <w:spacing w:after="0" w:line="240" w:lineRule="auto"/>
        <w:rPr>
          <w:rFonts w:ascii="Arial" w:hAnsi="Arial" w:cs="Arial"/>
          <w:b/>
          <w:bCs/>
        </w:rPr>
      </w:pPr>
    </w:p>
    <w:p w14:paraId="3C49BB9D" w14:textId="77777777" w:rsidR="00704B36" w:rsidRDefault="00704B36" w:rsidP="00B757ED">
      <w:pPr>
        <w:autoSpaceDE w:val="0"/>
        <w:autoSpaceDN w:val="0"/>
        <w:adjustRightInd w:val="0"/>
        <w:spacing w:after="0" w:line="240" w:lineRule="auto"/>
        <w:rPr>
          <w:rFonts w:ascii="Arial" w:hAnsi="Arial" w:cs="Arial"/>
          <w:b/>
          <w:bCs/>
        </w:rPr>
      </w:pPr>
    </w:p>
    <w:p w14:paraId="25730EC0" w14:textId="77777777" w:rsidR="00704B36" w:rsidRDefault="00704B36" w:rsidP="00B757ED">
      <w:pPr>
        <w:autoSpaceDE w:val="0"/>
        <w:autoSpaceDN w:val="0"/>
        <w:adjustRightInd w:val="0"/>
        <w:spacing w:after="0" w:line="240" w:lineRule="auto"/>
        <w:rPr>
          <w:rFonts w:ascii="Arial" w:hAnsi="Arial" w:cs="Arial"/>
          <w:b/>
          <w:bCs/>
        </w:rPr>
      </w:pPr>
    </w:p>
    <w:p w14:paraId="4DA93F09" w14:textId="77777777" w:rsidR="00B4790C" w:rsidRDefault="00B4790C" w:rsidP="00B757ED">
      <w:pPr>
        <w:autoSpaceDE w:val="0"/>
        <w:autoSpaceDN w:val="0"/>
        <w:adjustRightInd w:val="0"/>
        <w:spacing w:after="0" w:line="240" w:lineRule="auto"/>
        <w:rPr>
          <w:rFonts w:ascii="Arial" w:hAnsi="Arial" w:cs="Arial"/>
          <w:b/>
          <w:bCs/>
        </w:rPr>
      </w:pPr>
    </w:p>
    <w:p w14:paraId="7725D961" w14:textId="77777777" w:rsidR="00B4790C" w:rsidRDefault="00B4790C" w:rsidP="00B757ED">
      <w:pPr>
        <w:autoSpaceDE w:val="0"/>
        <w:autoSpaceDN w:val="0"/>
        <w:adjustRightInd w:val="0"/>
        <w:spacing w:after="0" w:line="240" w:lineRule="auto"/>
        <w:rPr>
          <w:rFonts w:ascii="Arial" w:hAnsi="Arial" w:cs="Arial"/>
          <w:b/>
          <w:bCs/>
        </w:rPr>
      </w:pPr>
    </w:p>
    <w:p w14:paraId="6CBA8551" w14:textId="77777777" w:rsidR="00B4790C" w:rsidRDefault="00B4790C" w:rsidP="00B757ED">
      <w:pPr>
        <w:autoSpaceDE w:val="0"/>
        <w:autoSpaceDN w:val="0"/>
        <w:adjustRightInd w:val="0"/>
        <w:spacing w:after="0" w:line="240" w:lineRule="auto"/>
        <w:rPr>
          <w:rFonts w:ascii="Arial" w:hAnsi="Arial" w:cs="Arial"/>
          <w:b/>
          <w:bCs/>
        </w:rPr>
      </w:pPr>
    </w:p>
    <w:p w14:paraId="795BECEB" w14:textId="77777777" w:rsidR="00B4790C" w:rsidRDefault="00B4790C" w:rsidP="00B757ED">
      <w:pPr>
        <w:autoSpaceDE w:val="0"/>
        <w:autoSpaceDN w:val="0"/>
        <w:adjustRightInd w:val="0"/>
        <w:spacing w:after="0" w:line="240" w:lineRule="auto"/>
        <w:rPr>
          <w:rFonts w:ascii="Arial" w:hAnsi="Arial" w:cs="Arial"/>
          <w:b/>
          <w:bCs/>
        </w:rPr>
      </w:pPr>
    </w:p>
    <w:p w14:paraId="5FABEF64" w14:textId="77777777" w:rsidR="00B4790C" w:rsidRDefault="00B4790C" w:rsidP="00B757ED">
      <w:pPr>
        <w:autoSpaceDE w:val="0"/>
        <w:autoSpaceDN w:val="0"/>
        <w:adjustRightInd w:val="0"/>
        <w:spacing w:after="0" w:line="240" w:lineRule="auto"/>
        <w:rPr>
          <w:rFonts w:ascii="Arial" w:hAnsi="Arial" w:cs="Arial"/>
          <w:b/>
          <w:bCs/>
        </w:rPr>
      </w:pPr>
    </w:p>
    <w:p w14:paraId="75263FA0" w14:textId="77777777" w:rsidR="00B4790C" w:rsidRDefault="00B4790C" w:rsidP="00B757ED">
      <w:pPr>
        <w:autoSpaceDE w:val="0"/>
        <w:autoSpaceDN w:val="0"/>
        <w:adjustRightInd w:val="0"/>
        <w:spacing w:after="0" w:line="240" w:lineRule="auto"/>
        <w:rPr>
          <w:rFonts w:ascii="Arial" w:hAnsi="Arial" w:cs="Arial"/>
          <w:b/>
          <w:bCs/>
        </w:rPr>
      </w:pPr>
    </w:p>
    <w:p w14:paraId="2BFB1F07" w14:textId="77777777" w:rsidR="00B4790C" w:rsidRDefault="00B4790C" w:rsidP="00B757ED">
      <w:pPr>
        <w:autoSpaceDE w:val="0"/>
        <w:autoSpaceDN w:val="0"/>
        <w:adjustRightInd w:val="0"/>
        <w:spacing w:after="0" w:line="240" w:lineRule="auto"/>
        <w:rPr>
          <w:rFonts w:ascii="Arial" w:hAnsi="Arial" w:cs="Arial"/>
          <w:b/>
          <w:bCs/>
        </w:rPr>
      </w:pPr>
    </w:p>
    <w:p w14:paraId="0B60A88C" w14:textId="77777777" w:rsidR="00B4790C" w:rsidRDefault="00B4790C" w:rsidP="00B757ED">
      <w:pPr>
        <w:autoSpaceDE w:val="0"/>
        <w:autoSpaceDN w:val="0"/>
        <w:adjustRightInd w:val="0"/>
        <w:spacing w:after="0" w:line="240" w:lineRule="auto"/>
        <w:rPr>
          <w:rFonts w:ascii="Arial" w:hAnsi="Arial" w:cs="Arial"/>
          <w:b/>
          <w:bCs/>
        </w:rPr>
      </w:pPr>
    </w:p>
    <w:p w14:paraId="1BB394C9" w14:textId="77777777" w:rsidR="00B4790C" w:rsidRDefault="00B4790C" w:rsidP="00B757ED">
      <w:pPr>
        <w:autoSpaceDE w:val="0"/>
        <w:autoSpaceDN w:val="0"/>
        <w:adjustRightInd w:val="0"/>
        <w:spacing w:after="0" w:line="240" w:lineRule="auto"/>
        <w:rPr>
          <w:rFonts w:ascii="Arial" w:hAnsi="Arial" w:cs="Arial"/>
          <w:b/>
          <w:bCs/>
        </w:rPr>
      </w:pPr>
    </w:p>
    <w:p w14:paraId="2A8AC98E" w14:textId="77777777" w:rsidR="005869E7" w:rsidRDefault="005869E7" w:rsidP="00B757ED">
      <w:pPr>
        <w:autoSpaceDE w:val="0"/>
        <w:autoSpaceDN w:val="0"/>
        <w:adjustRightInd w:val="0"/>
        <w:spacing w:after="0" w:line="240" w:lineRule="auto"/>
        <w:rPr>
          <w:rFonts w:ascii="Arial" w:hAnsi="Arial" w:cs="Arial"/>
          <w:b/>
          <w:bCs/>
        </w:rPr>
      </w:pPr>
    </w:p>
    <w:p w14:paraId="30EFA455" w14:textId="77777777" w:rsidR="00FE3D05" w:rsidRDefault="00FE3D05" w:rsidP="00B757ED">
      <w:pPr>
        <w:autoSpaceDE w:val="0"/>
        <w:autoSpaceDN w:val="0"/>
        <w:adjustRightInd w:val="0"/>
        <w:spacing w:after="0" w:line="240" w:lineRule="auto"/>
        <w:rPr>
          <w:rFonts w:ascii="Arial" w:hAnsi="Arial" w:cs="Arial"/>
          <w:b/>
          <w:bCs/>
        </w:rPr>
      </w:pPr>
    </w:p>
    <w:p w14:paraId="7432E3AB" w14:textId="77777777" w:rsidR="00FE3D05" w:rsidRDefault="00FE3D05" w:rsidP="00B757ED">
      <w:pPr>
        <w:autoSpaceDE w:val="0"/>
        <w:autoSpaceDN w:val="0"/>
        <w:adjustRightInd w:val="0"/>
        <w:spacing w:after="0" w:line="240" w:lineRule="auto"/>
        <w:rPr>
          <w:rFonts w:ascii="Arial" w:hAnsi="Arial" w:cs="Arial"/>
          <w:b/>
          <w:bCs/>
        </w:rPr>
      </w:pPr>
    </w:p>
    <w:p w14:paraId="6E9583B9" w14:textId="77777777" w:rsidR="00A90554" w:rsidRDefault="00A90554" w:rsidP="00B757ED">
      <w:pPr>
        <w:autoSpaceDE w:val="0"/>
        <w:autoSpaceDN w:val="0"/>
        <w:adjustRightInd w:val="0"/>
        <w:spacing w:after="0" w:line="240" w:lineRule="auto"/>
        <w:rPr>
          <w:rFonts w:ascii="Arial" w:hAnsi="Arial" w:cs="Arial"/>
          <w:b/>
          <w:bCs/>
        </w:rPr>
      </w:pPr>
    </w:p>
    <w:p w14:paraId="75142DED" w14:textId="77777777" w:rsidR="00A90554" w:rsidRDefault="00A90554" w:rsidP="00B757ED">
      <w:pPr>
        <w:autoSpaceDE w:val="0"/>
        <w:autoSpaceDN w:val="0"/>
        <w:adjustRightInd w:val="0"/>
        <w:spacing w:after="0" w:line="240" w:lineRule="auto"/>
        <w:rPr>
          <w:rFonts w:ascii="Arial" w:hAnsi="Arial" w:cs="Arial"/>
          <w:b/>
          <w:bCs/>
        </w:rPr>
      </w:pPr>
    </w:p>
    <w:p w14:paraId="11754659" w14:textId="77777777" w:rsidR="00A90554" w:rsidRDefault="00A90554" w:rsidP="00B757ED">
      <w:pPr>
        <w:autoSpaceDE w:val="0"/>
        <w:autoSpaceDN w:val="0"/>
        <w:adjustRightInd w:val="0"/>
        <w:spacing w:after="0" w:line="240" w:lineRule="auto"/>
        <w:rPr>
          <w:rFonts w:ascii="Arial" w:hAnsi="Arial" w:cs="Arial"/>
          <w:b/>
          <w:bCs/>
        </w:rPr>
      </w:pPr>
    </w:p>
    <w:p w14:paraId="554BAB46" w14:textId="77777777" w:rsidR="00A90554" w:rsidRDefault="00A90554" w:rsidP="00B757ED">
      <w:pPr>
        <w:autoSpaceDE w:val="0"/>
        <w:autoSpaceDN w:val="0"/>
        <w:adjustRightInd w:val="0"/>
        <w:spacing w:after="0" w:line="240" w:lineRule="auto"/>
        <w:rPr>
          <w:rFonts w:ascii="Arial" w:hAnsi="Arial" w:cs="Arial"/>
          <w:b/>
          <w:bCs/>
        </w:rPr>
      </w:pPr>
    </w:p>
    <w:p w14:paraId="628D3555" w14:textId="77777777" w:rsidR="00A90554" w:rsidRDefault="00A90554" w:rsidP="00B757ED">
      <w:pPr>
        <w:autoSpaceDE w:val="0"/>
        <w:autoSpaceDN w:val="0"/>
        <w:adjustRightInd w:val="0"/>
        <w:spacing w:after="0" w:line="240" w:lineRule="auto"/>
        <w:rPr>
          <w:rFonts w:ascii="Arial" w:hAnsi="Arial" w:cs="Arial"/>
          <w:b/>
          <w:bCs/>
        </w:rPr>
      </w:pPr>
    </w:p>
    <w:p w14:paraId="5C44B5BA" w14:textId="77777777" w:rsidR="00FE3D05" w:rsidRDefault="00FE3D05" w:rsidP="00B757ED">
      <w:pPr>
        <w:autoSpaceDE w:val="0"/>
        <w:autoSpaceDN w:val="0"/>
        <w:adjustRightInd w:val="0"/>
        <w:spacing w:after="0" w:line="240" w:lineRule="auto"/>
        <w:rPr>
          <w:rFonts w:ascii="Arial" w:hAnsi="Arial" w:cs="Arial"/>
          <w:b/>
          <w:bCs/>
        </w:rPr>
      </w:pPr>
    </w:p>
    <w:p w14:paraId="3BA037AB" w14:textId="3FFF3074" w:rsidR="00E3534E" w:rsidRPr="00C40F8F" w:rsidRDefault="00DB619B" w:rsidP="00B757ED">
      <w:pPr>
        <w:autoSpaceDE w:val="0"/>
        <w:autoSpaceDN w:val="0"/>
        <w:adjustRightInd w:val="0"/>
        <w:spacing w:after="0" w:line="240" w:lineRule="auto"/>
        <w:rPr>
          <w:rFonts w:ascii="Arial" w:hAnsi="Arial" w:cs="Arial"/>
          <w:b/>
          <w:bCs/>
        </w:rPr>
      </w:pPr>
      <w:r w:rsidRPr="00C40F8F">
        <w:rPr>
          <w:rFonts w:ascii="Arial" w:hAnsi="Arial" w:cs="Arial"/>
          <w:b/>
          <w:bCs/>
        </w:rPr>
        <w:t xml:space="preserve">ANEXO </w:t>
      </w:r>
      <w:r w:rsidR="000C69A8" w:rsidRPr="00C40F8F">
        <w:rPr>
          <w:rFonts w:ascii="Arial" w:hAnsi="Arial" w:cs="Arial"/>
          <w:b/>
          <w:bCs/>
        </w:rPr>
        <w:t>-</w:t>
      </w:r>
      <w:r w:rsidRPr="00C40F8F">
        <w:rPr>
          <w:rFonts w:ascii="Arial" w:hAnsi="Arial" w:cs="Arial"/>
          <w:b/>
          <w:bCs/>
        </w:rPr>
        <w:t xml:space="preserve"> II</w:t>
      </w:r>
    </w:p>
    <w:p w14:paraId="021AC4C4" w14:textId="77777777" w:rsidR="000C69A8" w:rsidRPr="00C40F8F" w:rsidRDefault="000C69A8" w:rsidP="00B757ED">
      <w:pPr>
        <w:autoSpaceDE w:val="0"/>
        <w:autoSpaceDN w:val="0"/>
        <w:adjustRightInd w:val="0"/>
        <w:spacing w:after="0" w:line="240" w:lineRule="auto"/>
        <w:rPr>
          <w:rFonts w:ascii="Arial" w:hAnsi="Arial" w:cs="Arial"/>
          <w:b/>
          <w:bCs/>
        </w:rPr>
      </w:pPr>
    </w:p>
    <w:p w14:paraId="744DC116" w14:textId="19214700" w:rsidR="00587F8B" w:rsidRPr="00C40F8F" w:rsidRDefault="00587F8B" w:rsidP="00B757ED">
      <w:pPr>
        <w:pStyle w:val="Ttulo2"/>
        <w:spacing w:before="0" w:after="0"/>
        <w:jc w:val="center"/>
        <w:rPr>
          <w:i w:val="0"/>
          <w:iCs w:val="0"/>
          <w:sz w:val="22"/>
          <w:szCs w:val="22"/>
        </w:rPr>
      </w:pPr>
      <w:r w:rsidRPr="00C40F8F">
        <w:rPr>
          <w:i w:val="0"/>
          <w:iCs w:val="0"/>
          <w:sz w:val="22"/>
          <w:szCs w:val="22"/>
        </w:rPr>
        <w:t>MODELO DE DECLARAÇÃO UNIFICADA</w:t>
      </w:r>
    </w:p>
    <w:p w14:paraId="175B3A2D" w14:textId="77777777" w:rsidR="00B757ED" w:rsidRPr="00C40F8F" w:rsidRDefault="00B757ED" w:rsidP="00B757ED">
      <w:pPr>
        <w:spacing w:after="0" w:line="240" w:lineRule="auto"/>
      </w:pPr>
    </w:p>
    <w:p w14:paraId="0A61BED5" w14:textId="7C1E8C77" w:rsidR="00587F8B" w:rsidRPr="00C40F8F" w:rsidRDefault="00587F8B" w:rsidP="00B757ED">
      <w:pPr>
        <w:tabs>
          <w:tab w:val="left" w:pos="8647"/>
        </w:tabs>
        <w:autoSpaceDE w:val="0"/>
        <w:autoSpaceDN w:val="0"/>
        <w:adjustRightInd w:val="0"/>
        <w:spacing w:after="0" w:line="240" w:lineRule="auto"/>
        <w:ind w:right="-1"/>
        <w:rPr>
          <w:rFonts w:ascii="Arial" w:eastAsia="NSimSun" w:hAnsi="Arial" w:cs="Arial"/>
          <w:b/>
          <w:bCs/>
        </w:rPr>
      </w:pPr>
      <w:r w:rsidRPr="00C40F8F">
        <w:rPr>
          <w:rFonts w:ascii="Arial" w:eastAsia="NSimSun" w:hAnsi="Arial" w:cs="Arial"/>
          <w:b/>
          <w:bCs/>
        </w:rPr>
        <w:t xml:space="preserve">PREGÃO PRESENCIAL Nº </w:t>
      </w:r>
      <w:r w:rsidR="00396388">
        <w:rPr>
          <w:rFonts w:ascii="Arial" w:eastAsia="NSimSun" w:hAnsi="Arial" w:cs="Arial"/>
          <w:b/>
          <w:bCs/>
        </w:rPr>
        <w:t>3</w:t>
      </w:r>
      <w:r w:rsidR="005B5637">
        <w:rPr>
          <w:rFonts w:ascii="Arial" w:eastAsia="NSimSun" w:hAnsi="Arial" w:cs="Arial"/>
          <w:b/>
          <w:bCs/>
        </w:rPr>
        <w:t>4</w:t>
      </w:r>
      <w:r w:rsidRPr="00C40F8F">
        <w:rPr>
          <w:rFonts w:ascii="Arial" w:eastAsia="NSimSun" w:hAnsi="Arial" w:cs="Arial"/>
          <w:b/>
          <w:bCs/>
        </w:rPr>
        <w:t>/202</w:t>
      </w:r>
      <w:r w:rsidR="00DC224B" w:rsidRPr="00C40F8F">
        <w:rPr>
          <w:rFonts w:ascii="Arial" w:eastAsia="NSimSun" w:hAnsi="Arial" w:cs="Arial"/>
          <w:b/>
          <w:bCs/>
        </w:rPr>
        <w:t>5</w:t>
      </w:r>
      <w:r w:rsidRPr="00C40F8F">
        <w:rPr>
          <w:rFonts w:ascii="Arial" w:eastAsia="NSimSun" w:hAnsi="Arial" w:cs="Arial"/>
          <w:b/>
          <w:bCs/>
        </w:rPr>
        <w:t xml:space="preserve">. </w:t>
      </w:r>
    </w:p>
    <w:p w14:paraId="35447286" w14:textId="77777777" w:rsidR="00B757ED" w:rsidRPr="00C40F8F" w:rsidRDefault="00B757ED" w:rsidP="00B757ED">
      <w:pPr>
        <w:tabs>
          <w:tab w:val="left" w:pos="8647"/>
        </w:tabs>
        <w:autoSpaceDE w:val="0"/>
        <w:autoSpaceDN w:val="0"/>
        <w:adjustRightInd w:val="0"/>
        <w:spacing w:after="0" w:line="240" w:lineRule="auto"/>
        <w:ind w:right="-1"/>
        <w:rPr>
          <w:rFonts w:ascii="Arial" w:eastAsia="NSimSun" w:hAnsi="Arial" w:cs="Arial"/>
          <w:b/>
          <w:bCs/>
        </w:rPr>
      </w:pPr>
    </w:p>
    <w:p w14:paraId="2D148923" w14:textId="5CCB76EA" w:rsidR="00587F8B" w:rsidRPr="00C40F8F" w:rsidRDefault="00587F8B" w:rsidP="00B757ED">
      <w:pPr>
        <w:tabs>
          <w:tab w:val="left" w:pos="8647"/>
          <w:tab w:val="left" w:pos="9214"/>
        </w:tabs>
        <w:autoSpaceDE w:val="0"/>
        <w:autoSpaceDN w:val="0"/>
        <w:adjustRightInd w:val="0"/>
        <w:spacing w:after="0" w:line="240" w:lineRule="auto"/>
        <w:ind w:right="-1"/>
        <w:jc w:val="both"/>
        <w:rPr>
          <w:rFonts w:ascii="Arial" w:eastAsia="NSimSun" w:hAnsi="Arial" w:cs="Arial"/>
        </w:rPr>
      </w:pPr>
      <w:r w:rsidRPr="00C40F8F">
        <w:rPr>
          <w:rFonts w:ascii="Arial" w:eastAsia="NSimSun" w:hAnsi="Arial" w:cs="Arial"/>
        </w:rPr>
        <w:t xml:space="preserve">Pelo presente instrumento, a empresa ........................., CNPJ nº ......................, com sede na ............................................, através de seu representante legal infra-assinado, que: </w:t>
      </w:r>
    </w:p>
    <w:p w14:paraId="07DDC1E9" w14:textId="74121E4E" w:rsidR="00587F8B" w:rsidRPr="00C40F8F" w:rsidRDefault="00587F8B" w:rsidP="00B757ED">
      <w:pPr>
        <w:spacing w:after="0" w:line="240" w:lineRule="auto"/>
        <w:jc w:val="both"/>
        <w:rPr>
          <w:rFonts w:ascii="Arial" w:hAnsi="Arial" w:cs="Arial"/>
          <w:b/>
          <w:bCs/>
        </w:rPr>
      </w:pPr>
    </w:p>
    <w:p w14:paraId="6164B1FA" w14:textId="77777777" w:rsidR="00587F8B" w:rsidRPr="00C40F8F" w:rsidRDefault="00587F8B" w:rsidP="00B757ED">
      <w:pPr>
        <w:spacing w:after="0" w:line="240" w:lineRule="auto"/>
        <w:jc w:val="both"/>
        <w:rPr>
          <w:rFonts w:ascii="Arial" w:hAnsi="Arial" w:cs="Arial"/>
        </w:rPr>
      </w:pPr>
      <w:r w:rsidRPr="00C40F8F">
        <w:rPr>
          <w:rFonts w:ascii="Arial" w:hAnsi="Arial" w:cs="Arial"/>
        </w:rPr>
        <w:t xml:space="preserve"> </w:t>
      </w:r>
    </w:p>
    <w:p w14:paraId="6F0CB5B5" w14:textId="7F73F681" w:rsidR="00587F8B" w:rsidRPr="00C40F8F" w:rsidRDefault="00704B36" w:rsidP="00B757ED">
      <w:pPr>
        <w:spacing w:after="0" w:line="240" w:lineRule="auto"/>
        <w:jc w:val="both"/>
        <w:rPr>
          <w:rFonts w:ascii="Arial" w:hAnsi="Arial" w:cs="Arial"/>
          <w:b/>
          <w:bCs/>
        </w:rPr>
      </w:pPr>
      <w:r>
        <w:rPr>
          <w:rFonts w:ascii="Arial" w:hAnsi="Arial" w:cs="Arial"/>
          <w:b/>
          <w:bCs/>
        </w:rPr>
        <w:t>1</w:t>
      </w:r>
      <w:r w:rsidR="00587F8B" w:rsidRPr="00C40F8F">
        <w:rPr>
          <w:rFonts w:ascii="Arial" w:hAnsi="Arial" w:cs="Arial"/>
          <w:b/>
          <w:bCs/>
        </w:rPr>
        <w:t xml:space="preserve">. DECLARAÇÃO DE CONHECIMENTO:  </w:t>
      </w:r>
      <w:r w:rsidR="00415EC6" w:rsidRPr="005C4327">
        <w:rPr>
          <w:rFonts w:ascii="Arial" w:eastAsia="NSimSun" w:hAnsi="Arial" w:cs="Arial"/>
          <w:sz w:val="21"/>
          <w:szCs w:val="21"/>
        </w:rPr>
        <w:t>Declaramos, para os devidos fins</w:t>
      </w:r>
      <w:r w:rsidR="00415EC6" w:rsidRPr="005C4327">
        <w:rPr>
          <w:rFonts w:ascii="Arial" w:hAnsi="Arial" w:cs="Arial"/>
          <w:sz w:val="21"/>
          <w:szCs w:val="21"/>
        </w:rPr>
        <w:t xml:space="preserve"> que tomamos conhecimento de todas as informações e das condições para o cumprimento das obrigações </w:t>
      </w:r>
      <w:r w:rsidR="00415EC6">
        <w:rPr>
          <w:rFonts w:ascii="Arial" w:hAnsi="Arial" w:cs="Arial"/>
          <w:sz w:val="21"/>
          <w:szCs w:val="21"/>
        </w:rPr>
        <w:t>do edital e seus anexos</w:t>
      </w:r>
      <w:r w:rsidR="00587F8B" w:rsidRPr="00C40F8F">
        <w:rPr>
          <w:rFonts w:ascii="Arial" w:hAnsi="Arial" w:cs="Arial"/>
        </w:rPr>
        <w:t xml:space="preserve">. </w:t>
      </w:r>
    </w:p>
    <w:p w14:paraId="55A3E48D" w14:textId="77777777" w:rsidR="00587F8B" w:rsidRPr="00C40F8F" w:rsidRDefault="00587F8B" w:rsidP="00B757ED">
      <w:pPr>
        <w:spacing w:after="0" w:line="240" w:lineRule="auto"/>
        <w:ind w:right="-2"/>
        <w:jc w:val="both"/>
        <w:rPr>
          <w:rFonts w:ascii="Arial" w:hAnsi="Arial" w:cs="Arial"/>
        </w:rPr>
      </w:pPr>
    </w:p>
    <w:p w14:paraId="0B83E28C" w14:textId="78420582" w:rsidR="00587F8B" w:rsidRPr="00C40F8F" w:rsidRDefault="00704B36" w:rsidP="00B757ED">
      <w:pPr>
        <w:spacing w:after="0" w:line="240" w:lineRule="auto"/>
        <w:jc w:val="both"/>
        <w:rPr>
          <w:rFonts w:ascii="Arial" w:hAnsi="Arial" w:cs="Arial"/>
          <w:b/>
          <w:bCs/>
        </w:rPr>
      </w:pPr>
      <w:r>
        <w:rPr>
          <w:rFonts w:ascii="Arial" w:hAnsi="Arial" w:cs="Arial"/>
          <w:b/>
          <w:bCs/>
        </w:rPr>
        <w:t>2</w:t>
      </w:r>
      <w:r w:rsidR="00587F8B" w:rsidRPr="00C40F8F">
        <w:rPr>
          <w:rFonts w:ascii="Arial" w:hAnsi="Arial" w:cs="Arial"/>
          <w:b/>
          <w:bCs/>
        </w:rPr>
        <w:t xml:space="preserve">. DECLARAÇÃO DE RESERVA DE CARGOS PESSOA DEFICIENTE/REABILITADO DA PREVIDÊNCIA: </w:t>
      </w:r>
      <w:r w:rsidR="00587F8B" w:rsidRPr="00C40F8F">
        <w:rPr>
          <w:rFonts w:ascii="Arial" w:eastAsia="NSimSun" w:hAnsi="Arial" w:cs="Arial"/>
        </w:rPr>
        <w:t>Declaramos, para os fins</w:t>
      </w:r>
      <w:r w:rsidR="00587F8B" w:rsidRPr="00C40F8F">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D96C8DC" w14:textId="77777777" w:rsidR="00587F8B" w:rsidRPr="00C40F8F" w:rsidRDefault="00587F8B" w:rsidP="00B757ED">
      <w:pPr>
        <w:spacing w:after="0" w:line="240" w:lineRule="auto"/>
        <w:ind w:right="389"/>
        <w:jc w:val="both"/>
        <w:rPr>
          <w:rFonts w:ascii="Arial" w:hAnsi="Arial" w:cs="Arial"/>
        </w:rPr>
      </w:pPr>
    </w:p>
    <w:p w14:paraId="7CA47C01" w14:textId="2E1479E1" w:rsidR="00587F8B" w:rsidRPr="00C40F8F" w:rsidRDefault="00704B36" w:rsidP="00B757ED">
      <w:pPr>
        <w:pStyle w:val="PargrafodaLista"/>
        <w:ind w:left="0" w:right="-2"/>
        <w:jc w:val="both"/>
        <w:rPr>
          <w:rFonts w:ascii="Arial" w:hAnsi="Arial" w:cs="Arial"/>
          <w:sz w:val="22"/>
          <w:szCs w:val="22"/>
        </w:rPr>
      </w:pPr>
      <w:r>
        <w:rPr>
          <w:rFonts w:ascii="Arial" w:hAnsi="Arial" w:cs="Arial"/>
          <w:b/>
          <w:bCs/>
          <w:sz w:val="22"/>
          <w:szCs w:val="22"/>
        </w:rPr>
        <w:t>3</w:t>
      </w:r>
      <w:r w:rsidR="00587F8B" w:rsidRPr="00C40F8F">
        <w:rPr>
          <w:rFonts w:ascii="Arial" w:hAnsi="Arial" w:cs="Arial"/>
          <w:b/>
          <w:bCs/>
          <w:sz w:val="22"/>
          <w:szCs w:val="22"/>
        </w:rPr>
        <w:t xml:space="preserve">. DECLARAÇÃO DE NÃO PARENTESCO: </w:t>
      </w:r>
      <w:r w:rsidR="00587F8B" w:rsidRPr="00C40F8F">
        <w:rPr>
          <w:rFonts w:ascii="Arial" w:eastAsia="NSimSun" w:hAnsi="Arial" w:cs="Arial"/>
          <w:sz w:val="22"/>
          <w:szCs w:val="22"/>
        </w:rPr>
        <w:t>Declaramos, para os fins</w:t>
      </w:r>
      <w:r w:rsidR="00587F8B" w:rsidRPr="00C40F8F">
        <w:rPr>
          <w:rFonts w:ascii="Arial" w:hAnsi="Arial" w:cs="Arial"/>
          <w:sz w:val="22"/>
          <w:szCs w:val="22"/>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000C69A8" w:rsidRPr="00C40F8F">
        <w:rPr>
          <w:rFonts w:ascii="Arial" w:hAnsi="Arial" w:cs="Arial"/>
          <w:sz w:val="22"/>
          <w:szCs w:val="22"/>
        </w:rPr>
        <w:t>reta, colateral</w:t>
      </w:r>
      <w:r w:rsidR="00587F8B" w:rsidRPr="00C40F8F">
        <w:rPr>
          <w:rFonts w:ascii="Arial" w:hAnsi="Arial" w:cs="Arial"/>
          <w:sz w:val="22"/>
          <w:szCs w:val="22"/>
        </w:rPr>
        <w:t xml:space="preserve"> ou por afinidade, até o terceiro grau;  </w:t>
      </w:r>
    </w:p>
    <w:p w14:paraId="4D363BA2" w14:textId="77777777" w:rsidR="00587F8B" w:rsidRPr="00C40F8F" w:rsidRDefault="00587F8B" w:rsidP="00B757ED">
      <w:pPr>
        <w:spacing w:after="0" w:line="240" w:lineRule="auto"/>
        <w:ind w:right="-2"/>
        <w:jc w:val="both"/>
        <w:rPr>
          <w:rFonts w:ascii="Arial" w:hAnsi="Arial" w:cs="Arial"/>
        </w:rPr>
      </w:pPr>
      <w:r w:rsidRPr="00C40F8F">
        <w:rPr>
          <w:rFonts w:ascii="Arial" w:hAnsi="Arial" w:cs="Arial"/>
        </w:rPr>
        <w:t xml:space="preserve"> </w:t>
      </w:r>
    </w:p>
    <w:p w14:paraId="349A86B3" w14:textId="72080678" w:rsidR="00587F8B" w:rsidRPr="00C40F8F" w:rsidRDefault="00704B36" w:rsidP="00B757ED">
      <w:pPr>
        <w:spacing w:after="0" w:line="240" w:lineRule="auto"/>
        <w:jc w:val="both"/>
        <w:rPr>
          <w:rFonts w:ascii="Arial" w:hAnsi="Arial" w:cs="Arial"/>
          <w:b/>
          <w:bCs/>
        </w:rPr>
      </w:pPr>
      <w:r>
        <w:rPr>
          <w:rFonts w:ascii="Arial" w:hAnsi="Arial" w:cs="Arial"/>
          <w:b/>
          <w:bCs/>
        </w:rPr>
        <w:t>4</w:t>
      </w:r>
      <w:r w:rsidR="00587F8B" w:rsidRPr="00C40F8F">
        <w:rPr>
          <w:rFonts w:ascii="Arial" w:hAnsi="Arial" w:cs="Arial"/>
          <w:b/>
          <w:bCs/>
        </w:rPr>
        <w:t xml:space="preserve">. DECLARAÇÃO DE IDONEIDADE E INEXISTÊNCIA DE FATO SUPERVENIENTE: </w:t>
      </w:r>
      <w:r w:rsidR="00587F8B" w:rsidRPr="00C40F8F">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272E5A7E" w14:textId="77777777" w:rsidR="00587F8B" w:rsidRPr="00C40F8F" w:rsidRDefault="00587F8B" w:rsidP="00B757ED">
      <w:pPr>
        <w:spacing w:after="0" w:line="240" w:lineRule="auto"/>
        <w:ind w:right="389"/>
        <w:jc w:val="both"/>
        <w:rPr>
          <w:rFonts w:ascii="Arial" w:hAnsi="Arial" w:cs="Arial"/>
          <w:color w:val="FF0000"/>
        </w:rPr>
      </w:pPr>
      <w:r w:rsidRPr="00C40F8F">
        <w:rPr>
          <w:rFonts w:ascii="Arial" w:hAnsi="Arial" w:cs="Arial"/>
          <w:color w:val="FF0000"/>
        </w:rPr>
        <w:t xml:space="preserve"> </w:t>
      </w:r>
    </w:p>
    <w:p w14:paraId="385268F8" w14:textId="0029AB59" w:rsidR="00587F8B" w:rsidRPr="00C40F8F" w:rsidRDefault="00704B36" w:rsidP="00B757ED">
      <w:pPr>
        <w:pStyle w:val="PargrafodaLista"/>
        <w:ind w:left="0"/>
        <w:jc w:val="both"/>
        <w:rPr>
          <w:rFonts w:ascii="Arial" w:hAnsi="Arial" w:cs="Arial"/>
          <w:sz w:val="22"/>
          <w:szCs w:val="22"/>
        </w:rPr>
      </w:pPr>
      <w:r>
        <w:rPr>
          <w:rFonts w:ascii="Arial" w:hAnsi="Arial" w:cs="Arial"/>
          <w:b/>
          <w:bCs/>
          <w:sz w:val="22"/>
          <w:szCs w:val="22"/>
        </w:rPr>
        <w:t>5</w:t>
      </w:r>
      <w:r w:rsidR="00587F8B" w:rsidRPr="00C40F8F">
        <w:rPr>
          <w:rFonts w:ascii="Arial" w:hAnsi="Arial" w:cs="Arial"/>
          <w:b/>
          <w:bCs/>
          <w:sz w:val="22"/>
          <w:szCs w:val="22"/>
        </w:rPr>
        <w:t xml:space="preserve">. DECLARAÇÃO DE NÃO IMPEDIMENTOS: </w:t>
      </w:r>
      <w:r w:rsidR="00587F8B" w:rsidRPr="00C40F8F">
        <w:rPr>
          <w:rFonts w:ascii="Arial" w:hAnsi="Arial" w:cs="Arial"/>
          <w:sz w:val="22"/>
          <w:szCs w:val="22"/>
        </w:rPr>
        <w:t xml:space="preserve">Declaramos para os fins de direito, na qualidade de Proponente do procedimento de licitação, sob a modalidade PREGÃO PRESENCIAL </w:t>
      </w:r>
      <w:r w:rsidR="00396388">
        <w:rPr>
          <w:rFonts w:ascii="Arial" w:hAnsi="Arial" w:cs="Arial"/>
          <w:sz w:val="22"/>
          <w:szCs w:val="22"/>
        </w:rPr>
        <w:t>3</w:t>
      </w:r>
      <w:r w:rsidR="005B5637">
        <w:rPr>
          <w:rFonts w:ascii="Arial" w:hAnsi="Arial" w:cs="Arial"/>
          <w:sz w:val="22"/>
          <w:szCs w:val="22"/>
        </w:rPr>
        <w:t>4</w:t>
      </w:r>
      <w:r w:rsidR="00587F8B" w:rsidRPr="00C40F8F">
        <w:rPr>
          <w:rFonts w:ascii="Arial" w:hAnsi="Arial" w:cs="Arial"/>
          <w:sz w:val="22"/>
          <w:szCs w:val="22"/>
        </w:rPr>
        <w:t>/202</w:t>
      </w:r>
      <w:r w:rsidR="00DC224B" w:rsidRPr="00C40F8F">
        <w:rPr>
          <w:rFonts w:ascii="Arial" w:hAnsi="Arial" w:cs="Arial"/>
          <w:sz w:val="22"/>
          <w:szCs w:val="22"/>
        </w:rPr>
        <w:t>5</w:t>
      </w:r>
      <w:r w:rsidR="00587F8B" w:rsidRPr="00C40F8F">
        <w:rPr>
          <w:rFonts w:ascii="Arial" w:hAnsi="Arial" w:cs="Arial"/>
          <w:sz w:val="22"/>
          <w:szCs w:val="22"/>
        </w:rPr>
        <w:t xml:space="preserve">, da empresa não haver nenhum dos impedimentos previstos nos incisos do § 4º do Artigo 3º da Lei Complementar nº 123/06. </w:t>
      </w:r>
    </w:p>
    <w:p w14:paraId="4C91B9BA" w14:textId="77777777" w:rsidR="00587F8B" w:rsidRPr="00C40F8F" w:rsidRDefault="00587F8B" w:rsidP="00B757ED">
      <w:pPr>
        <w:pStyle w:val="PargrafodaLista"/>
        <w:ind w:left="0"/>
        <w:jc w:val="both"/>
        <w:rPr>
          <w:rFonts w:ascii="Arial" w:hAnsi="Arial" w:cs="Arial"/>
          <w:sz w:val="22"/>
          <w:szCs w:val="22"/>
        </w:rPr>
      </w:pPr>
    </w:p>
    <w:p w14:paraId="0D8EE0ED" w14:textId="081FFA6F" w:rsidR="00587F8B" w:rsidRPr="00C40F8F" w:rsidRDefault="00704B36" w:rsidP="00B757ED">
      <w:pPr>
        <w:pStyle w:val="PargrafodaLista"/>
        <w:ind w:left="0"/>
        <w:jc w:val="both"/>
        <w:rPr>
          <w:rFonts w:ascii="Arial" w:eastAsia="NSimSun" w:hAnsi="Arial" w:cs="Arial"/>
          <w:sz w:val="22"/>
          <w:szCs w:val="22"/>
        </w:rPr>
      </w:pPr>
      <w:r>
        <w:rPr>
          <w:rFonts w:ascii="Arial" w:hAnsi="Arial" w:cs="Arial"/>
          <w:b/>
          <w:bCs/>
          <w:sz w:val="22"/>
          <w:szCs w:val="22"/>
        </w:rPr>
        <w:t>6</w:t>
      </w:r>
      <w:r w:rsidR="00587F8B" w:rsidRPr="00C40F8F">
        <w:rPr>
          <w:rFonts w:ascii="Arial" w:hAnsi="Arial" w:cs="Arial"/>
          <w:b/>
          <w:bCs/>
          <w:sz w:val="22"/>
          <w:szCs w:val="22"/>
        </w:rPr>
        <w:t xml:space="preserve">. DECLARAÇÃO DE NÃO EMPREGA MENOR: </w:t>
      </w:r>
      <w:r w:rsidR="00587F8B" w:rsidRPr="00C40F8F">
        <w:rPr>
          <w:rFonts w:ascii="Arial" w:eastAsia="NSimSun" w:hAnsi="Arial" w:cs="Arial"/>
          <w:sz w:val="22"/>
          <w:szCs w:val="22"/>
        </w:rPr>
        <w:t xml:space="preserve">Declaramos, para os fins do disposto no inciso XXXIII do </w:t>
      </w:r>
      <w:r w:rsidR="00587F8B" w:rsidRPr="00C40F8F">
        <w:rPr>
          <w:rFonts w:ascii="Arial" w:eastAsia="NSimSun" w:hAnsi="Arial" w:cs="Arial"/>
          <w:b/>
          <w:bCs/>
          <w:sz w:val="22"/>
          <w:szCs w:val="22"/>
        </w:rPr>
        <w:t>art. 7º da Constituição Federal, não empregamos menores de dezoito anos</w:t>
      </w:r>
      <w:r w:rsidR="00587F8B" w:rsidRPr="00C40F8F">
        <w:rPr>
          <w:rFonts w:ascii="Arial" w:eastAsia="NSimSun" w:hAnsi="Arial" w:cs="Arial"/>
          <w:sz w:val="22"/>
          <w:szCs w:val="22"/>
        </w:rPr>
        <w:t xml:space="preserve"> em trabalho noturno, perigoso ou insalubre e nem menores de dezesseis anos, em qualquer trabalho, salvo na condição de aprendiz, a partir dos quatorze anos de idade.</w:t>
      </w:r>
    </w:p>
    <w:p w14:paraId="3DEC1B41" w14:textId="72176283" w:rsidR="008C4FA3" w:rsidRDefault="008C4FA3" w:rsidP="008C4FA3">
      <w:pPr>
        <w:spacing w:line="240" w:lineRule="auto"/>
        <w:jc w:val="both"/>
        <w:rPr>
          <w:rFonts w:ascii="Arial" w:hAnsi="Arial" w:cs="Arial"/>
        </w:rPr>
      </w:pPr>
    </w:p>
    <w:p w14:paraId="056B3294" w14:textId="77777777" w:rsidR="00A90554" w:rsidRPr="00C40F8F" w:rsidRDefault="00A90554" w:rsidP="008C4FA3">
      <w:pPr>
        <w:spacing w:line="240" w:lineRule="auto"/>
        <w:jc w:val="both"/>
        <w:rPr>
          <w:rFonts w:ascii="Arial" w:hAnsi="Arial" w:cs="Arial"/>
        </w:rPr>
      </w:pPr>
    </w:p>
    <w:p w14:paraId="7C6479B0" w14:textId="77777777" w:rsidR="00C2216C" w:rsidRPr="00C40F8F" w:rsidRDefault="00C2216C" w:rsidP="00B757ED">
      <w:pPr>
        <w:pStyle w:val="Cabealho"/>
        <w:tabs>
          <w:tab w:val="left" w:pos="708"/>
        </w:tabs>
        <w:jc w:val="center"/>
        <w:rPr>
          <w:sz w:val="22"/>
          <w:szCs w:val="22"/>
        </w:rPr>
      </w:pPr>
    </w:p>
    <w:p w14:paraId="6479C300" w14:textId="41E42077" w:rsidR="00587F8B" w:rsidRPr="00C40F8F" w:rsidRDefault="00587F8B" w:rsidP="00B757ED">
      <w:pPr>
        <w:pStyle w:val="Cabealho"/>
        <w:tabs>
          <w:tab w:val="left" w:pos="708"/>
        </w:tabs>
        <w:jc w:val="center"/>
        <w:rPr>
          <w:rFonts w:ascii="Arial" w:hAnsi="Arial" w:cs="Arial"/>
          <w:sz w:val="22"/>
          <w:szCs w:val="22"/>
        </w:rPr>
      </w:pPr>
      <w:r w:rsidRPr="00C40F8F">
        <w:rPr>
          <w:rFonts w:ascii="Arial" w:hAnsi="Arial" w:cs="Arial"/>
          <w:sz w:val="22"/>
          <w:szCs w:val="22"/>
        </w:rPr>
        <w:t>________________________</w:t>
      </w:r>
      <w:r w:rsidR="005C5605" w:rsidRPr="00C40F8F">
        <w:rPr>
          <w:rFonts w:ascii="Arial" w:hAnsi="Arial" w:cs="Arial"/>
          <w:sz w:val="22"/>
          <w:szCs w:val="22"/>
        </w:rPr>
        <w:t>__</w:t>
      </w:r>
      <w:r w:rsidRPr="00C40F8F">
        <w:rPr>
          <w:rFonts w:ascii="Arial" w:hAnsi="Arial" w:cs="Arial"/>
          <w:sz w:val="22"/>
          <w:szCs w:val="22"/>
        </w:rPr>
        <w:t>___________</w:t>
      </w:r>
    </w:p>
    <w:p w14:paraId="2E3ABD0E" w14:textId="77777777" w:rsidR="00587F8B" w:rsidRPr="00C40F8F" w:rsidRDefault="00587F8B" w:rsidP="00B757ED">
      <w:pPr>
        <w:pStyle w:val="Cabealho"/>
        <w:tabs>
          <w:tab w:val="left" w:pos="708"/>
        </w:tabs>
        <w:jc w:val="center"/>
        <w:rPr>
          <w:rFonts w:ascii="Arial" w:hAnsi="Arial" w:cs="Arial"/>
          <w:b/>
          <w:bCs/>
          <w:sz w:val="22"/>
          <w:szCs w:val="22"/>
        </w:rPr>
      </w:pPr>
      <w:r w:rsidRPr="00C40F8F">
        <w:rPr>
          <w:rFonts w:ascii="Arial" w:hAnsi="Arial" w:cs="Arial"/>
          <w:b/>
          <w:bCs/>
          <w:sz w:val="22"/>
          <w:szCs w:val="22"/>
        </w:rPr>
        <w:t>Nome e Assinatura Rep. Legal da empresa</w:t>
      </w:r>
    </w:p>
    <w:p w14:paraId="4A7C94E1" w14:textId="5F9BD3DA" w:rsidR="001A4AFC" w:rsidRPr="00C40F8F" w:rsidRDefault="001A4AFC" w:rsidP="00B757ED">
      <w:pPr>
        <w:autoSpaceDE w:val="0"/>
        <w:autoSpaceDN w:val="0"/>
        <w:adjustRightInd w:val="0"/>
        <w:spacing w:after="0" w:line="240" w:lineRule="auto"/>
        <w:jc w:val="center"/>
        <w:rPr>
          <w:rFonts w:ascii="Arial" w:hAnsi="Arial" w:cs="Arial"/>
          <w:b/>
          <w:bCs/>
        </w:rPr>
      </w:pPr>
    </w:p>
    <w:p w14:paraId="7E063058" w14:textId="77777777" w:rsidR="00CD57F6" w:rsidRPr="00C40F8F" w:rsidRDefault="00CD57F6" w:rsidP="00081CE0">
      <w:pPr>
        <w:autoSpaceDE w:val="0"/>
        <w:autoSpaceDN w:val="0"/>
        <w:adjustRightInd w:val="0"/>
        <w:spacing w:after="0" w:line="240" w:lineRule="auto"/>
        <w:contextualSpacing/>
        <w:jc w:val="center"/>
        <w:rPr>
          <w:rFonts w:ascii="Arial" w:hAnsi="Arial" w:cs="Arial"/>
          <w:i/>
          <w:iCs/>
        </w:rPr>
      </w:pPr>
    </w:p>
    <w:p w14:paraId="01248142"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rPr>
      </w:pPr>
    </w:p>
    <w:p w14:paraId="69A02BA1"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sz w:val="24"/>
          <w:szCs w:val="24"/>
        </w:rPr>
      </w:pPr>
    </w:p>
    <w:p w14:paraId="05458DEA" w14:textId="77777777" w:rsidR="0021630D" w:rsidRPr="00C40F8F" w:rsidRDefault="0021630D" w:rsidP="00081CE0">
      <w:pPr>
        <w:overflowPunct w:val="0"/>
        <w:autoSpaceDE w:val="0"/>
        <w:autoSpaceDN w:val="0"/>
        <w:adjustRightInd w:val="0"/>
        <w:spacing w:after="0" w:line="240" w:lineRule="auto"/>
        <w:textAlignment w:val="baseline"/>
        <w:rPr>
          <w:rFonts w:ascii="Arial" w:hAnsi="Arial" w:cs="Arial"/>
          <w:b/>
        </w:rPr>
      </w:pPr>
    </w:p>
    <w:p w14:paraId="446E36E3" w14:textId="77777777" w:rsidR="0021630D" w:rsidRDefault="0021630D" w:rsidP="00081CE0">
      <w:pPr>
        <w:overflowPunct w:val="0"/>
        <w:autoSpaceDE w:val="0"/>
        <w:autoSpaceDN w:val="0"/>
        <w:adjustRightInd w:val="0"/>
        <w:spacing w:after="0" w:line="240" w:lineRule="auto"/>
        <w:textAlignment w:val="baseline"/>
        <w:rPr>
          <w:rFonts w:ascii="Arial" w:hAnsi="Arial" w:cs="Arial"/>
          <w:b/>
        </w:rPr>
      </w:pPr>
    </w:p>
    <w:p w14:paraId="5235B41C" w14:textId="77777777" w:rsidR="00704B36" w:rsidRDefault="00704B36" w:rsidP="00081CE0">
      <w:pPr>
        <w:overflowPunct w:val="0"/>
        <w:autoSpaceDE w:val="0"/>
        <w:autoSpaceDN w:val="0"/>
        <w:adjustRightInd w:val="0"/>
        <w:spacing w:after="0" w:line="240" w:lineRule="auto"/>
        <w:textAlignment w:val="baseline"/>
        <w:rPr>
          <w:rFonts w:ascii="Arial" w:hAnsi="Arial" w:cs="Arial"/>
          <w:b/>
        </w:rPr>
      </w:pPr>
    </w:p>
    <w:p w14:paraId="574AC8AC" w14:textId="77777777" w:rsidR="00806F23" w:rsidRDefault="00806F23" w:rsidP="00081CE0">
      <w:pPr>
        <w:overflowPunct w:val="0"/>
        <w:autoSpaceDE w:val="0"/>
        <w:autoSpaceDN w:val="0"/>
        <w:adjustRightInd w:val="0"/>
        <w:spacing w:after="0" w:line="240" w:lineRule="auto"/>
        <w:textAlignment w:val="baseline"/>
        <w:rPr>
          <w:rFonts w:ascii="Arial" w:hAnsi="Arial" w:cs="Arial"/>
          <w:b/>
        </w:rPr>
      </w:pPr>
    </w:p>
    <w:p w14:paraId="4427E2F4" w14:textId="125162DF" w:rsidR="00B757ED" w:rsidRPr="00C40F8F" w:rsidRDefault="00B757ED" w:rsidP="00081CE0">
      <w:pPr>
        <w:overflowPunct w:val="0"/>
        <w:autoSpaceDE w:val="0"/>
        <w:autoSpaceDN w:val="0"/>
        <w:adjustRightInd w:val="0"/>
        <w:spacing w:after="0" w:line="240" w:lineRule="auto"/>
        <w:textAlignment w:val="baseline"/>
        <w:rPr>
          <w:rFonts w:ascii="Arial" w:hAnsi="Arial" w:cs="Arial"/>
          <w:b/>
        </w:rPr>
      </w:pPr>
      <w:r w:rsidRPr="00C40F8F">
        <w:rPr>
          <w:rFonts w:ascii="Arial" w:hAnsi="Arial" w:cs="Arial"/>
          <w:b/>
        </w:rPr>
        <w:t>ANEXO - I</w:t>
      </w:r>
      <w:r w:rsidR="0076301F" w:rsidRPr="00C40F8F">
        <w:rPr>
          <w:rFonts w:ascii="Arial" w:hAnsi="Arial" w:cs="Arial"/>
          <w:b/>
        </w:rPr>
        <w:t>II</w:t>
      </w:r>
    </w:p>
    <w:p w14:paraId="5DFADA77" w14:textId="77777777" w:rsidR="00B757ED" w:rsidRPr="00C40F8F" w:rsidRDefault="00B757ED" w:rsidP="00081CE0">
      <w:pPr>
        <w:autoSpaceDE w:val="0"/>
        <w:autoSpaceDN w:val="0"/>
        <w:adjustRightInd w:val="0"/>
        <w:spacing w:after="0" w:line="240" w:lineRule="auto"/>
        <w:jc w:val="center"/>
        <w:rPr>
          <w:rFonts w:ascii="Arial" w:hAnsi="Arial" w:cs="Arial"/>
        </w:rPr>
      </w:pPr>
    </w:p>
    <w:p w14:paraId="0EF5DDA1" w14:textId="77777777" w:rsidR="00806A78" w:rsidRPr="00C40F8F" w:rsidRDefault="00806A78" w:rsidP="00081CE0">
      <w:pPr>
        <w:pStyle w:val="Ttulo5"/>
        <w:spacing w:before="0" w:after="0"/>
        <w:rPr>
          <w:rFonts w:ascii="Arial" w:hAnsi="Arial" w:cs="Arial"/>
          <w:bCs w:val="0"/>
          <w:i w:val="0"/>
          <w:iCs w:val="0"/>
          <w:color w:val="000000"/>
          <w:sz w:val="22"/>
          <w:szCs w:val="22"/>
        </w:rPr>
      </w:pPr>
    </w:p>
    <w:p w14:paraId="14DE83FE" w14:textId="6FC542C0" w:rsidR="00806A78" w:rsidRPr="00C40F8F" w:rsidRDefault="00806A78" w:rsidP="00B9036D">
      <w:pPr>
        <w:pStyle w:val="Ttulo5"/>
        <w:spacing w:before="0" w:after="0"/>
        <w:rPr>
          <w:rFonts w:ascii="Arial" w:hAnsi="Arial" w:cs="Arial"/>
          <w:i w:val="0"/>
          <w:iCs w:val="0"/>
          <w:color w:val="000000"/>
          <w:sz w:val="22"/>
          <w:szCs w:val="22"/>
        </w:rPr>
      </w:pPr>
      <w:r w:rsidRPr="00C40F8F">
        <w:rPr>
          <w:rFonts w:ascii="Arial" w:hAnsi="Arial" w:cs="Arial"/>
          <w:i w:val="0"/>
          <w:iCs w:val="0"/>
          <w:color w:val="000000"/>
          <w:sz w:val="22"/>
          <w:szCs w:val="22"/>
        </w:rPr>
        <w:t>CARTA DE CREDENCIAMENTO</w:t>
      </w:r>
    </w:p>
    <w:p w14:paraId="0011DC41" w14:textId="77777777" w:rsidR="00B9036D" w:rsidRPr="00C40F8F" w:rsidRDefault="00B9036D" w:rsidP="00B9036D">
      <w:pPr>
        <w:spacing w:after="0" w:line="240" w:lineRule="auto"/>
      </w:pPr>
    </w:p>
    <w:p w14:paraId="377A5FFF" w14:textId="77777777" w:rsidR="00806A78" w:rsidRPr="00C40F8F" w:rsidRDefault="00806A78" w:rsidP="00B9036D">
      <w:pPr>
        <w:pStyle w:val="Ttulo7"/>
        <w:jc w:val="both"/>
        <w:rPr>
          <w:rFonts w:ascii="Arial" w:hAnsi="Arial" w:cs="Arial"/>
          <w:b/>
          <w:bCs/>
          <w:color w:val="000000"/>
          <w:sz w:val="22"/>
          <w:szCs w:val="22"/>
        </w:rPr>
      </w:pPr>
      <w:r w:rsidRPr="00C40F8F">
        <w:rPr>
          <w:rFonts w:ascii="Arial" w:hAnsi="Arial" w:cs="Arial"/>
          <w:b/>
          <w:bCs/>
          <w:color w:val="000000"/>
          <w:sz w:val="22"/>
          <w:szCs w:val="22"/>
        </w:rPr>
        <w:t>PREFEITURA MUNICIPAL DE DEODÁPOLIS/MS</w:t>
      </w:r>
    </w:p>
    <w:p w14:paraId="645D74CC" w14:textId="77777777" w:rsidR="00BA508A" w:rsidRPr="00C40F8F" w:rsidRDefault="00BA508A" w:rsidP="00B9036D">
      <w:pPr>
        <w:spacing w:after="0" w:line="240" w:lineRule="auto"/>
        <w:jc w:val="both"/>
        <w:rPr>
          <w:rFonts w:ascii="Arial" w:hAnsi="Arial" w:cs="Arial"/>
          <w:b/>
          <w:color w:val="000000"/>
        </w:rPr>
      </w:pPr>
    </w:p>
    <w:p w14:paraId="2DB96926" w14:textId="63391D64" w:rsidR="00806A78" w:rsidRDefault="00806A78" w:rsidP="00F92DA4">
      <w:pPr>
        <w:pStyle w:val="SemEspaamento"/>
        <w:jc w:val="both"/>
        <w:rPr>
          <w:rFonts w:ascii="Arial" w:hAnsi="Arial" w:cs="Arial"/>
        </w:rPr>
      </w:pPr>
      <w:r w:rsidRPr="00C40F8F">
        <w:rPr>
          <w:rFonts w:ascii="Arial" w:hAnsi="Arial" w:cs="Arial"/>
          <w:b/>
          <w:color w:val="000000"/>
        </w:rPr>
        <w:t xml:space="preserve">OBJETO: </w:t>
      </w:r>
      <w:bookmarkStart w:id="22" w:name="_Hlk199417455"/>
      <w:r w:rsidR="002B06A9" w:rsidRPr="002B06A9">
        <w:rPr>
          <w:rFonts w:ascii="Arial" w:hAnsi="Arial" w:cs="Arial"/>
          <w:iCs/>
        </w:rPr>
        <w:t xml:space="preserve">Registro de Preços para </w:t>
      </w:r>
      <w:bookmarkEnd w:id="22"/>
      <w:r w:rsidR="00396388" w:rsidRPr="00396388">
        <w:rPr>
          <w:rFonts w:ascii="Arial" w:hAnsi="Arial" w:cs="Arial"/>
        </w:rPr>
        <w:t xml:space="preserve">aquisição futura de </w:t>
      </w:r>
      <w:r w:rsidR="00A90554" w:rsidRPr="00A90554">
        <w:rPr>
          <w:rFonts w:ascii="Arial" w:hAnsi="Arial" w:cs="Arial"/>
          <w:iCs/>
        </w:rPr>
        <w:t xml:space="preserve">playgrounds </w:t>
      </w:r>
      <w:r w:rsidR="00A90554" w:rsidRPr="00A90554">
        <w:rPr>
          <w:rFonts w:ascii="Arial" w:hAnsi="Arial" w:cs="Arial"/>
          <w:iCs/>
          <w:spacing w:val="6"/>
        </w:rPr>
        <w:t xml:space="preserve">para </w:t>
      </w:r>
      <w:r w:rsidR="00A90554" w:rsidRPr="00A90554">
        <w:rPr>
          <w:rFonts w:ascii="Arial" w:hAnsi="Arial" w:cs="Arial"/>
          <w:iCs/>
        </w:rPr>
        <w:t>atender as demandas das Secretarias Educação e Esporte do município</w:t>
      </w:r>
      <w:r w:rsidR="00B33930" w:rsidRPr="00A90554">
        <w:rPr>
          <w:rFonts w:ascii="Arial" w:hAnsi="Arial" w:cs="Arial"/>
        </w:rPr>
        <w:t>.</w:t>
      </w:r>
    </w:p>
    <w:p w14:paraId="4C3A5A86" w14:textId="77777777" w:rsidR="00A90554" w:rsidRPr="00A90554" w:rsidRDefault="00A90554" w:rsidP="00F92DA4">
      <w:pPr>
        <w:pStyle w:val="SemEspaamento"/>
        <w:jc w:val="both"/>
        <w:rPr>
          <w:rFonts w:ascii="Arial" w:hAnsi="Arial" w:cs="Arial"/>
        </w:rPr>
      </w:pPr>
    </w:p>
    <w:p w14:paraId="498884A1" w14:textId="77777777" w:rsidR="00B33930" w:rsidRPr="00C40F8F" w:rsidRDefault="00B33930" w:rsidP="00081CE0">
      <w:pPr>
        <w:pStyle w:val="SemEspaamento"/>
        <w:jc w:val="both"/>
        <w:rPr>
          <w:rFonts w:ascii="Arial" w:hAnsi="Arial" w:cs="Arial"/>
          <w:bCs/>
          <w:iCs/>
          <w:u w:val="single"/>
        </w:rPr>
      </w:pPr>
    </w:p>
    <w:p w14:paraId="3D03AE19" w14:textId="77777777" w:rsidR="00806A78" w:rsidRPr="00C40F8F" w:rsidRDefault="00806A78" w:rsidP="00081CE0">
      <w:pPr>
        <w:pStyle w:val="Ttulo5"/>
        <w:spacing w:before="0" w:after="0"/>
        <w:rPr>
          <w:rFonts w:ascii="Arial" w:hAnsi="Arial" w:cs="Arial"/>
          <w:b w:val="0"/>
          <w:bCs w:val="0"/>
          <w:i w:val="0"/>
          <w:iCs w:val="0"/>
          <w:color w:val="000000"/>
          <w:sz w:val="22"/>
          <w:szCs w:val="22"/>
        </w:rPr>
      </w:pPr>
      <w:r w:rsidRPr="00C40F8F">
        <w:rPr>
          <w:rFonts w:ascii="Arial" w:hAnsi="Arial" w:cs="Arial"/>
          <w:i w:val="0"/>
          <w:iCs w:val="0"/>
          <w:color w:val="000000"/>
          <w:sz w:val="22"/>
          <w:szCs w:val="22"/>
        </w:rPr>
        <w:t>CREDENCIAMENTO PARA PARTICIPAR DA LICITAÇÄO</w:t>
      </w:r>
    </w:p>
    <w:p w14:paraId="513AC002" w14:textId="77777777" w:rsidR="00806A78" w:rsidRPr="00C40F8F" w:rsidRDefault="00806A78" w:rsidP="00081CE0">
      <w:pPr>
        <w:spacing w:after="0" w:line="240" w:lineRule="auto"/>
        <w:rPr>
          <w:rFonts w:ascii="Arial" w:hAnsi="Arial" w:cs="Arial"/>
        </w:rPr>
      </w:pPr>
    </w:p>
    <w:p w14:paraId="55E4FF24" w14:textId="4AA276BA" w:rsidR="00806A78" w:rsidRPr="00C40F8F" w:rsidRDefault="00806A78" w:rsidP="00B9036D">
      <w:pPr>
        <w:pStyle w:val="Recuodecorpodetexto"/>
        <w:spacing w:after="0" w:line="276" w:lineRule="auto"/>
        <w:ind w:left="0"/>
        <w:jc w:val="both"/>
        <w:rPr>
          <w:rFonts w:ascii="Arial" w:hAnsi="Arial" w:cs="Arial"/>
          <w:sz w:val="22"/>
          <w:szCs w:val="22"/>
        </w:rPr>
      </w:pPr>
      <w:r w:rsidRPr="00C40F8F">
        <w:rPr>
          <w:rFonts w:ascii="Arial" w:hAnsi="Arial" w:cs="Arial"/>
          <w:color w:val="000000"/>
          <w:sz w:val="22"/>
          <w:szCs w:val="22"/>
        </w:rPr>
        <w:t xml:space="preserve">A </w:t>
      </w:r>
      <w:proofErr w:type="spellStart"/>
      <w:r w:rsidRPr="00C40F8F">
        <w:rPr>
          <w:rFonts w:ascii="Arial" w:hAnsi="Arial" w:cs="Arial"/>
          <w:color w:val="000000"/>
          <w:sz w:val="22"/>
          <w:szCs w:val="22"/>
        </w:rPr>
        <w:t>empresa:_____________________Inscrita</w:t>
      </w:r>
      <w:proofErr w:type="spellEnd"/>
      <w:r w:rsidRPr="00C40F8F">
        <w:rPr>
          <w:rFonts w:ascii="Arial" w:hAnsi="Arial" w:cs="Arial"/>
          <w:color w:val="000000"/>
          <w:sz w:val="22"/>
          <w:szCs w:val="22"/>
        </w:rPr>
        <w:t xml:space="preserve"> no CNPJ/MF </w:t>
      </w:r>
      <w:proofErr w:type="spellStart"/>
      <w:r w:rsidRPr="00C40F8F">
        <w:rPr>
          <w:rFonts w:ascii="Arial" w:hAnsi="Arial" w:cs="Arial"/>
          <w:color w:val="000000"/>
          <w:sz w:val="22"/>
          <w:szCs w:val="22"/>
        </w:rPr>
        <w:t>nº_______________com</w:t>
      </w:r>
      <w:proofErr w:type="spellEnd"/>
      <w:r w:rsidRPr="00C40F8F">
        <w:rPr>
          <w:rFonts w:ascii="Arial" w:hAnsi="Arial" w:cs="Arial"/>
          <w:color w:val="000000"/>
          <w:sz w:val="22"/>
          <w:szCs w:val="22"/>
        </w:rPr>
        <w:t xml:space="preserve"> sede na Rua/</w:t>
      </w:r>
      <w:proofErr w:type="spellStart"/>
      <w:r w:rsidRPr="00C40F8F">
        <w:rPr>
          <w:rFonts w:ascii="Arial" w:hAnsi="Arial" w:cs="Arial"/>
          <w:color w:val="000000"/>
          <w:sz w:val="22"/>
          <w:szCs w:val="22"/>
        </w:rPr>
        <w:t>Av</w:t>
      </w:r>
      <w:proofErr w:type="spellEnd"/>
      <w:r w:rsidRPr="00C40F8F">
        <w:rPr>
          <w:rFonts w:ascii="Arial" w:hAnsi="Arial" w:cs="Arial"/>
          <w:color w:val="000000"/>
          <w:sz w:val="22"/>
          <w:szCs w:val="22"/>
        </w:rPr>
        <w:t xml:space="preserve">______________________nº na cidade de _____________/______ representada pelo Sr. (a)____________________________ credencia o (a) Sr. (a) ___________________, portador (a) da Cédula de Identidade RG nº _______________ expedida pela SSP/___ e do CPF sob nº _______________, a participar da licitação instaurada pela Prefeitura Municipal de Deodápolis/MS, na </w:t>
      </w:r>
      <w:r w:rsidRPr="00C40F8F">
        <w:rPr>
          <w:rFonts w:ascii="Arial" w:hAnsi="Arial" w:cs="Arial"/>
          <w:sz w:val="22"/>
          <w:szCs w:val="22"/>
        </w:rPr>
        <w:t xml:space="preserve">modalidade </w:t>
      </w:r>
      <w:r w:rsidRPr="00C40F8F">
        <w:rPr>
          <w:rFonts w:ascii="Arial" w:hAnsi="Arial" w:cs="Arial"/>
          <w:b/>
          <w:sz w:val="22"/>
          <w:szCs w:val="22"/>
        </w:rPr>
        <w:t xml:space="preserve">PREGÃO PRESENCIAL Nº </w:t>
      </w:r>
      <w:r w:rsidR="00396388">
        <w:rPr>
          <w:rFonts w:ascii="Arial" w:hAnsi="Arial" w:cs="Arial"/>
          <w:b/>
          <w:sz w:val="22"/>
          <w:szCs w:val="22"/>
        </w:rPr>
        <w:t>3</w:t>
      </w:r>
      <w:r w:rsidR="005B5637">
        <w:rPr>
          <w:rFonts w:ascii="Arial" w:hAnsi="Arial" w:cs="Arial"/>
          <w:b/>
          <w:sz w:val="22"/>
          <w:szCs w:val="22"/>
        </w:rPr>
        <w:t>4</w:t>
      </w:r>
      <w:r w:rsidRPr="00C40F8F">
        <w:rPr>
          <w:rFonts w:ascii="Arial" w:hAnsi="Arial" w:cs="Arial"/>
          <w:b/>
          <w:sz w:val="22"/>
          <w:szCs w:val="22"/>
        </w:rPr>
        <w:t>/202</w:t>
      </w:r>
      <w:r w:rsidR="00DC224B" w:rsidRPr="00C40F8F">
        <w:rPr>
          <w:rFonts w:ascii="Arial" w:hAnsi="Arial" w:cs="Arial"/>
          <w:b/>
          <w:sz w:val="22"/>
          <w:szCs w:val="22"/>
        </w:rPr>
        <w:t>5</w:t>
      </w:r>
      <w:r w:rsidRPr="00C40F8F">
        <w:rPr>
          <w:rFonts w:ascii="Arial" w:hAnsi="Arial" w:cs="Arial"/>
          <w:sz w:val="22"/>
          <w:szCs w:val="22"/>
        </w:rPr>
        <w:t xml:space="preserve">, supra referenciada, na qualidade de </w:t>
      </w:r>
      <w:r w:rsidRPr="00C40F8F">
        <w:rPr>
          <w:rFonts w:ascii="Arial" w:hAnsi="Arial" w:cs="Arial"/>
          <w:b/>
          <w:sz w:val="22"/>
          <w:szCs w:val="22"/>
        </w:rPr>
        <w:t xml:space="preserve">REPRESENTANTE </w:t>
      </w:r>
      <w:r w:rsidRPr="00C40F8F">
        <w:rPr>
          <w:rFonts w:ascii="Arial" w:hAnsi="Arial" w:cs="Arial"/>
          <w:b/>
          <w:color w:val="000000"/>
          <w:sz w:val="22"/>
          <w:szCs w:val="22"/>
        </w:rPr>
        <w:t>LEGAL</w:t>
      </w:r>
      <w:r w:rsidRPr="00C40F8F">
        <w:rPr>
          <w:rFonts w:ascii="Arial" w:hAnsi="Arial" w:cs="Arial"/>
          <w:color w:val="000000"/>
          <w:sz w:val="22"/>
          <w:szCs w:val="22"/>
        </w:rPr>
        <w:t>, outorgando-lhe, dentre outros poderes, o de assinar documentos,</w:t>
      </w:r>
      <w:r w:rsidRPr="00C40F8F">
        <w:rPr>
          <w:rFonts w:ascii="Arial" w:hAnsi="Arial" w:cs="Arial"/>
          <w:sz w:val="22"/>
          <w:szCs w:val="22"/>
        </w:rPr>
        <w:t xml:space="preserve"> formular  lances verbais e praticar todos os atos inerentes ao certame, inclusive interpor e desistir de recursos em todas as fases licitatórias, nos termos do art. 4º da Lei n.º 10.520/2002.</w:t>
      </w:r>
    </w:p>
    <w:p w14:paraId="40634AAC" w14:textId="77777777" w:rsidR="00B9036D" w:rsidRPr="00C40F8F" w:rsidRDefault="00B9036D" w:rsidP="00081CE0">
      <w:pPr>
        <w:pStyle w:val="Recuodecorpodetexto"/>
        <w:spacing w:after="0"/>
        <w:ind w:left="0"/>
        <w:jc w:val="both"/>
        <w:rPr>
          <w:rFonts w:ascii="Arial" w:hAnsi="Arial" w:cs="Arial"/>
          <w:color w:val="000000"/>
          <w:sz w:val="22"/>
          <w:szCs w:val="22"/>
        </w:rPr>
      </w:pPr>
    </w:p>
    <w:p w14:paraId="4D1CEFEE" w14:textId="77777777" w:rsidR="00806A78" w:rsidRPr="00C40F8F" w:rsidRDefault="00806A78" w:rsidP="00081CE0">
      <w:pPr>
        <w:tabs>
          <w:tab w:val="left" w:pos="9639"/>
        </w:tabs>
        <w:spacing w:after="0" w:line="240" w:lineRule="auto"/>
        <w:jc w:val="both"/>
        <w:rPr>
          <w:rFonts w:ascii="Arial" w:hAnsi="Arial" w:cs="Arial"/>
          <w:color w:val="000000"/>
        </w:rPr>
      </w:pPr>
      <w:r w:rsidRPr="00C40F8F">
        <w:rPr>
          <w:rFonts w:ascii="Arial" w:hAnsi="Arial" w:cs="Arial"/>
          <w:color w:val="000000"/>
        </w:rPr>
        <w:t>Local e Data:</w:t>
      </w:r>
    </w:p>
    <w:p w14:paraId="09ACD31C" w14:textId="77777777" w:rsidR="00806A78" w:rsidRPr="00C40F8F" w:rsidRDefault="00806A78" w:rsidP="00081CE0">
      <w:pPr>
        <w:spacing w:after="0" w:line="240" w:lineRule="auto"/>
        <w:jc w:val="both"/>
        <w:rPr>
          <w:rFonts w:ascii="Arial" w:hAnsi="Arial" w:cs="Arial"/>
          <w:b/>
        </w:rPr>
      </w:pPr>
    </w:p>
    <w:p w14:paraId="462B9E8E" w14:textId="77777777" w:rsidR="00806A78" w:rsidRPr="00C40F8F" w:rsidRDefault="00806A78" w:rsidP="00081CE0">
      <w:pPr>
        <w:spacing w:after="0" w:line="240" w:lineRule="auto"/>
        <w:jc w:val="both"/>
        <w:rPr>
          <w:rFonts w:ascii="Arial" w:hAnsi="Arial" w:cs="Arial"/>
          <w:b/>
        </w:rPr>
      </w:pPr>
    </w:p>
    <w:p w14:paraId="36736514" w14:textId="4F539FDF" w:rsidR="00806A78" w:rsidRPr="00C40F8F" w:rsidRDefault="00806A78" w:rsidP="00081CE0">
      <w:pPr>
        <w:spacing w:after="0" w:line="240" w:lineRule="auto"/>
        <w:jc w:val="both"/>
        <w:rPr>
          <w:rFonts w:ascii="Arial" w:hAnsi="Arial" w:cs="Arial"/>
        </w:rPr>
      </w:pPr>
      <w:r w:rsidRPr="00C40F8F">
        <w:rPr>
          <w:rFonts w:ascii="Arial" w:hAnsi="Arial" w:cs="Arial"/>
          <w:b/>
        </w:rPr>
        <w:t xml:space="preserve">NOME: </w:t>
      </w:r>
      <w:r w:rsidRPr="00C40F8F">
        <w:rPr>
          <w:rFonts w:ascii="Arial" w:hAnsi="Arial" w:cs="Arial"/>
        </w:rPr>
        <w:t xml:space="preserve"> _________________________</w:t>
      </w:r>
    </w:p>
    <w:p w14:paraId="7D9DD932" w14:textId="77777777" w:rsidR="008F6D43" w:rsidRPr="00C40F8F" w:rsidRDefault="008F6D43" w:rsidP="00081CE0">
      <w:pPr>
        <w:spacing w:after="0" w:line="240" w:lineRule="auto"/>
        <w:jc w:val="both"/>
        <w:rPr>
          <w:rFonts w:ascii="Arial" w:hAnsi="Arial" w:cs="Arial"/>
        </w:rPr>
      </w:pPr>
    </w:p>
    <w:p w14:paraId="1761FD6A" w14:textId="50B62DDA" w:rsidR="00806A78" w:rsidRPr="00C40F8F" w:rsidRDefault="00806A78" w:rsidP="00081CE0">
      <w:pPr>
        <w:spacing w:after="0" w:line="240" w:lineRule="auto"/>
        <w:jc w:val="both"/>
        <w:rPr>
          <w:rFonts w:ascii="Arial" w:hAnsi="Arial" w:cs="Arial"/>
        </w:rPr>
      </w:pPr>
      <w:r w:rsidRPr="00C40F8F">
        <w:rPr>
          <w:rFonts w:ascii="Arial" w:hAnsi="Arial" w:cs="Arial"/>
          <w:b/>
        </w:rPr>
        <w:t>R.G</w:t>
      </w:r>
      <w:r w:rsidRPr="00C40F8F">
        <w:rPr>
          <w:rFonts w:ascii="Arial" w:hAnsi="Arial" w:cs="Arial"/>
        </w:rPr>
        <w:t>:_____________________SSP/___</w:t>
      </w:r>
    </w:p>
    <w:p w14:paraId="09D8B7C4" w14:textId="77777777" w:rsidR="008F6D43" w:rsidRPr="00C40F8F" w:rsidRDefault="008F6D43" w:rsidP="00081CE0">
      <w:pPr>
        <w:spacing w:after="0" w:line="240" w:lineRule="auto"/>
        <w:jc w:val="both"/>
        <w:rPr>
          <w:rFonts w:ascii="Arial" w:hAnsi="Arial" w:cs="Arial"/>
          <w:b/>
        </w:rPr>
      </w:pPr>
    </w:p>
    <w:p w14:paraId="4081A564" w14:textId="083DB043" w:rsidR="00806A78" w:rsidRPr="00C40F8F" w:rsidRDefault="008648B7" w:rsidP="00081CE0">
      <w:pPr>
        <w:spacing w:after="0" w:line="240" w:lineRule="auto"/>
        <w:jc w:val="both"/>
        <w:rPr>
          <w:rFonts w:ascii="Arial" w:hAnsi="Arial" w:cs="Arial"/>
        </w:rPr>
      </w:pPr>
      <w:r w:rsidRPr="00C40F8F">
        <w:rPr>
          <w:rFonts w:ascii="Arial" w:hAnsi="Arial" w:cs="Arial"/>
          <w:b/>
        </w:rPr>
        <w:t>CARGO</w:t>
      </w:r>
      <w:r w:rsidR="00861C2A" w:rsidRPr="00C40F8F">
        <w:rPr>
          <w:rFonts w:ascii="Arial" w:hAnsi="Arial" w:cs="Arial"/>
          <w:b/>
        </w:rPr>
        <w:t xml:space="preserve">: </w:t>
      </w:r>
      <w:r w:rsidR="00806A78" w:rsidRPr="00C40F8F">
        <w:rPr>
          <w:rFonts w:ascii="Arial" w:hAnsi="Arial" w:cs="Arial"/>
        </w:rPr>
        <w:t xml:space="preserve"> ________________________</w:t>
      </w:r>
    </w:p>
    <w:p w14:paraId="05315D7B" w14:textId="77777777" w:rsidR="001A4AFC" w:rsidRPr="00C40F8F" w:rsidRDefault="001A4AFC" w:rsidP="00081CE0">
      <w:pPr>
        <w:pStyle w:val="NormalWeb"/>
        <w:spacing w:before="0" w:beforeAutospacing="0" w:after="0" w:afterAutospacing="0"/>
        <w:rPr>
          <w:rFonts w:ascii="Arial" w:hAnsi="Arial" w:cs="Arial"/>
          <w:sz w:val="22"/>
          <w:szCs w:val="22"/>
        </w:rPr>
      </w:pPr>
    </w:p>
    <w:p w14:paraId="5462E8AB" w14:textId="77777777" w:rsidR="00F31156" w:rsidRPr="00C40F8F" w:rsidRDefault="00F31156" w:rsidP="00861C2A">
      <w:pPr>
        <w:pStyle w:val="NormalWeb"/>
        <w:spacing w:before="0" w:beforeAutospacing="0" w:after="0" w:afterAutospacing="0"/>
        <w:rPr>
          <w:rFonts w:ascii="Arial" w:hAnsi="Arial" w:cs="Arial"/>
        </w:rPr>
      </w:pPr>
    </w:p>
    <w:p w14:paraId="2A24DEFA" w14:textId="57D0A1B3" w:rsidR="00E3534E" w:rsidRPr="00C40F8F" w:rsidRDefault="00E3534E" w:rsidP="00E3534E">
      <w:pPr>
        <w:widowControl w:val="0"/>
        <w:spacing w:after="0" w:line="240" w:lineRule="auto"/>
        <w:jc w:val="center"/>
        <w:rPr>
          <w:rFonts w:ascii="Century" w:hAnsi="Century" w:cs="Arial"/>
          <w:b/>
          <w:snapToGrid w:val="0"/>
        </w:rPr>
      </w:pPr>
    </w:p>
    <w:p w14:paraId="75A8515C" w14:textId="77777777" w:rsidR="00F92DA4" w:rsidRPr="00C40F8F" w:rsidRDefault="00F92DA4" w:rsidP="00E3534E">
      <w:pPr>
        <w:widowControl w:val="0"/>
        <w:spacing w:after="0" w:line="240" w:lineRule="auto"/>
        <w:jc w:val="center"/>
        <w:rPr>
          <w:rFonts w:ascii="Century" w:hAnsi="Century" w:cs="Arial"/>
          <w:b/>
          <w:snapToGrid w:val="0"/>
        </w:rPr>
      </w:pPr>
    </w:p>
    <w:p w14:paraId="000C7C80" w14:textId="77777777" w:rsidR="00F92DA4" w:rsidRPr="00C40F8F" w:rsidRDefault="00F92DA4" w:rsidP="00E3534E">
      <w:pPr>
        <w:widowControl w:val="0"/>
        <w:spacing w:after="0" w:line="240" w:lineRule="auto"/>
        <w:jc w:val="center"/>
        <w:rPr>
          <w:rFonts w:ascii="Century" w:hAnsi="Century" w:cs="Arial"/>
          <w:b/>
          <w:snapToGrid w:val="0"/>
        </w:rPr>
      </w:pPr>
    </w:p>
    <w:p w14:paraId="7472996A" w14:textId="77777777" w:rsidR="00F92DA4" w:rsidRPr="00C40F8F" w:rsidRDefault="00F92DA4" w:rsidP="00E3534E">
      <w:pPr>
        <w:widowControl w:val="0"/>
        <w:spacing w:after="0" w:line="240" w:lineRule="auto"/>
        <w:jc w:val="center"/>
        <w:rPr>
          <w:rFonts w:ascii="Century" w:hAnsi="Century" w:cs="Arial"/>
          <w:b/>
          <w:snapToGrid w:val="0"/>
        </w:rPr>
      </w:pPr>
    </w:p>
    <w:p w14:paraId="6F634460" w14:textId="77777777" w:rsidR="00F92DA4" w:rsidRPr="00C40F8F" w:rsidRDefault="00F92DA4" w:rsidP="00E3534E">
      <w:pPr>
        <w:widowControl w:val="0"/>
        <w:spacing w:after="0" w:line="240" w:lineRule="auto"/>
        <w:jc w:val="center"/>
        <w:rPr>
          <w:rFonts w:ascii="Century" w:hAnsi="Century" w:cs="Arial"/>
          <w:b/>
          <w:snapToGrid w:val="0"/>
        </w:rPr>
      </w:pPr>
    </w:p>
    <w:p w14:paraId="638AF443" w14:textId="434235BF" w:rsidR="00E3534E" w:rsidRPr="00C40F8F" w:rsidRDefault="00F61B9F" w:rsidP="00F61B9F">
      <w:pPr>
        <w:widowControl w:val="0"/>
        <w:spacing w:after="0" w:line="240" w:lineRule="auto"/>
        <w:jc w:val="center"/>
        <w:rPr>
          <w:rFonts w:ascii="Arial" w:hAnsi="Arial" w:cs="Arial"/>
          <w:b/>
          <w:bCs/>
        </w:rPr>
      </w:pPr>
      <w:r w:rsidRPr="00C40F8F">
        <w:rPr>
          <w:rFonts w:ascii="Arial" w:hAnsi="Arial" w:cs="Arial"/>
          <w:b/>
          <w:bCs/>
        </w:rPr>
        <w:t xml:space="preserve">Nome e </w:t>
      </w:r>
      <w:r w:rsidR="00E3534E" w:rsidRPr="00C40F8F">
        <w:rPr>
          <w:rFonts w:ascii="Arial" w:hAnsi="Arial" w:cs="Arial"/>
          <w:b/>
          <w:bCs/>
        </w:rPr>
        <w:t>Assinatura</w:t>
      </w:r>
      <w:r w:rsidRPr="00C40F8F">
        <w:rPr>
          <w:rFonts w:ascii="Arial" w:hAnsi="Arial" w:cs="Arial"/>
          <w:b/>
          <w:bCs/>
        </w:rPr>
        <w:t xml:space="preserve"> do Sócio/Proprietário</w:t>
      </w:r>
    </w:p>
    <w:p w14:paraId="17282CEA" w14:textId="77777777" w:rsidR="001A4AFC" w:rsidRPr="00C40F8F" w:rsidRDefault="001A4AFC" w:rsidP="001A4AFC">
      <w:pPr>
        <w:pStyle w:val="NormalWeb"/>
        <w:spacing w:before="0" w:beforeAutospacing="0" w:after="0" w:afterAutospacing="0"/>
        <w:rPr>
          <w:rFonts w:ascii="Arial" w:hAnsi="Arial" w:cs="Arial"/>
          <w:sz w:val="22"/>
          <w:szCs w:val="22"/>
        </w:rPr>
      </w:pPr>
    </w:p>
    <w:p w14:paraId="646C2B09" w14:textId="77777777" w:rsidR="00DB619B" w:rsidRPr="00C40F8F" w:rsidRDefault="00DB619B" w:rsidP="00DB619B">
      <w:pPr>
        <w:spacing w:after="0" w:line="240" w:lineRule="auto"/>
        <w:contextualSpacing/>
        <w:rPr>
          <w:rFonts w:ascii="Arial" w:hAnsi="Arial" w:cs="Arial"/>
          <w:color w:val="000000"/>
          <w:sz w:val="24"/>
          <w:szCs w:val="24"/>
        </w:rPr>
      </w:pPr>
    </w:p>
    <w:p w14:paraId="24BBDB8D" w14:textId="77777777" w:rsidR="00DB619B" w:rsidRPr="00C40F8F" w:rsidRDefault="00DB619B"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C07B640"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8266BF7"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940FB7"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FA95862" w14:textId="77777777" w:rsidR="00C40F8F" w:rsidRP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68CDB1F9" w14:textId="77777777" w:rsid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5E7BE5C4"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3B3D152"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3ECA515"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0E1DE87" w14:textId="77777777" w:rsidR="00BC7063" w:rsidRPr="00E62C33" w:rsidRDefault="00BC7063" w:rsidP="00BC7063">
      <w:pPr>
        <w:autoSpaceDE w:val="0"/>
        <w:autoSpaceDN w:val="0"/>
        <w:adjustRightInd w:val="0"/>
        <w:spacing w:after="0" w:line="240" w:lineRule="auto"/>
        <w:rPr>
          <w:rFonts w:ascii="Arial" w:hAnsi="Arial" w:cs="Arial"/>
          <w:color w:val="000000"/>
          <w:sz w:val="24"/>
          <w:szCs w:val="24"/>
        </w:rPr>
      </w:pPr>
      <w:r w:rsidRPr="00BC7063">
        <w:rPr>
          <w:rFonts w:ascii="Arial" w:hAnsi="Arial" w:cs="Arial"/>
          <w:color w:val="000000"/>
        </w:rPr>
        <w:t>Obs. A procuração substitui este anexo</w:t>
      </w:r>
      <w:r>
        <w:rPr>
          <w:rFonts w:ascii="Arial" w:hAnsi="Arial" w:cs="Arial"/>
          <w:color w:val="000000"/>
          <w:sz w:val="24"/>
          <w:szCs w:val="24"/>
        </w:rPr>
        <w:t>.</w:t>
      </w:r>
    </w:p>
    <w:p w14:paraId="2F9BC000" w14:textId="77777777" w:rsidR="004A43B1" w:rsidRPr="00C40F8F"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49160D3" w14:textId="77777777" w:rsidR="00DF4D4C" w:rsidRPr="00C40F8F" w:rsidRDefault="00DF4D4C" w:rsidP="00F61B9F">
      <w:pPr>
        <w:overflowPunct w:val="0"/>
        <w:autoSpaceDE w:val="0"/>
        <w:autoSpaceDN w:val="0"/>
        <w:adjustRightInd w:val="0"/>
        <w:ind w:right="4"/>
        <w:contextualSpacing/>
        <w:textAlignment w:val="baseline"/>
        <w:rPr>
          <w:rFonts w:ascii="Arial" w:eastAsia="Arial Unicode MS" w:hAnsi="Arial" w:cs="Arial"/>
          <w:b/>
          <w:bCs/>
        </w:rPr>
      </w:pPr>
    </w:p>
    <w:p w14:paraId="361A9EE7" w14:textId="77777777" w:rsidR="007442CF" w:rsidRDefault="007442CF"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41C1329F" w14:textId="209959E6" w:rsidR="00946586" w:rsidRPr="00C40F8F" w:rsidRDefault="00946586"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 xml:space="preserve">ANEXO </w:t>
      </w:r>
      <w:r w:rsidR="00E20A2C" w:rsidRPr="00C40F8F">
        <w:rPr>
          <w:rFonts w:ascii="Arial" w:eastAsia="Arial Unicode MS" w:hAnsi="Arial" w:cs="Arial"/>
          <w:b/>
          <w:bCs/>
          <w:sz w:val="21"/>
          <w:szCs w:val="21"/>
        </w:rPr>
        <w:t>-</w:t>
      </w:r>
      <w:r w:rsidRPr="00C40F8F">
        <w:rPr>
          <w:rFonts w:ascii="Arial" w:eastAsia="Arial Unicode MS" w:hAnsi="Arial" w:cs="Arial"/>
          <w:b/>
          <w:bCs/>
          <w:sz w:val="21"/>
          <w:szCs w:val="21"/>
        </w:rPr>
        <w:t xml:space="preserve"> </w:t>
      </w:r>
      <w:r w:rsidR="000B0F65" w:rsidRPr="00C40F8F">
        <w:rPr>
          <w:rFonts w:ascii="Arial" w:eastAsia="Arial Unicode MS" w:hAnsi="Arial" w:cs="Arial"/>
          <w:b/>
          <w:bCs/>
          <w:sz w:val="21"/>
          <w:szCs w:val="21"/>
        </w:rPr>
        <w:t>I</w:t>
      </w:r>
      <w:r w:rsidRPr="00C40F8F">
        <w:rPr>
          <w:rFonts w:ascii="Arial" w:eastAsia="Arial Unicode MS" w:hAnsi="Arial" w:cs="Arial"/>
          <w:b/>
          <w:bCs/>
          <w:sz w:val="21"/>
          <w:szCs w:val="21"/>
        </w:rPr>
        <w:t>V</w:t>
      </w:r>
    </w:p>
    <w:p w14:paraId="73F1AD50" w14:textId="77777777" w:rsidR="00E20A2C" w:rsidRPr="00C40F8F" w:rsidRDefault="00E20A2C"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1DA38825" w14:textId="77777777" w:rsidR="00BB3508" w:rsidRPr="0077422E" w:rsidRDefault="00BB3508" w:rsidP="00BB3508">
      <w:pPr>
        <w:overflowPunct w:val="0"/>
        <w:autoSpaceDE w:val="0"/>
        <w:autoSpaceDN w:val="0"/>
        <w:adjustRightInd w:val="0"/>
        <w:contextualSpacing/>
        <w:textAlignment w:val="baseline"/>
        <w:rPr>
          <w:rFonts w:ascii="Arial" w:hAnsi="Arial" w:cs="Arial"/>
          <w:b/>
          <w:bCs/>
          <w:sz w:val="24"/>
          <w:szCs w:val="24"/>
        </w:rPr>
      </w:pPr>
    </w:p>
    <w:p w14:paraId="25AAC44A" w14:textId="77777777" w:rsidR="00BB3508" w:rsidRPr="000F28D7" w:rsidRDefault="00BB3508" w:rsidP="00BB3508">
      <w:pPr>
        <w:overflowPunct w:val="0"/>
        <w:autoSpaceDE w:val="0"/>
        <w:autoSpaceDN w:val="0"/>
        <w:adjustRightInd w:val="0"/>
        <w:contextualSpacing/>
        <w:jc w:val="center"/>
        <w:textAlignment w:val="baseline"/>
        <w:rPr>
          <w:rFonts w:ascii="Arial" w:hAnsi="Arial" w:cs="Arial"/>
          <w:b/>
          <w:bCs/>
          <w:sz w:val="24"/>
          <w:szCs w:val="24"/>
          <w:u w:val="single"/>
        </w:rPr>
      </w:pPr>
      <w:r w:rsidRPr="0077422E">
        <w:rPr>
          <w:rFonts w:ascii="Arial" w:hAnsi="Arial" w:cs="Arial"/>
          <w:b/>
          <w:bCs/>
          <w:sz w:val="24"/>
          <w:szCs w:val="24"/>
          <w:u w:val="single"/>
        </w:rPr>
        <w:t>MINUTA DA ATA DE REGISTRO DE PREÇOS</w:t>
      </w:r>
    </w:p>
    <w:p w14:paraId="23392459" w14:textId="77777777" w:rsidR="00BB3508" w:rsidRDefault="00BB3508" w:rsidP="00BB3508">
      <w:pPr>
        <w:contextualSpacing/>
        <w:rPr>
          <w:rFonts w:ascii="Arial" w:hAnsi="Arial" w:cs="Arial"/>
          <w:b/>
          <w:sz w:val="24"/>
          <w:szCs w:val="24"/>
        </w:rPr>
      </w:pPr>
    </w:p>
    <w:p w14:paraId="62343F86" w14:textId="77777777" w:rsidR="00BB3508" w:rsidRPr="00CE22A2" w:rsidRDefault="00BB3508" w:rsidP="00BB3508">
      <w:pPr>
        <w:ind w:right="4"/>
        <w:contextualSpacing/>
        <w:rPr>
          <w:rFonts w:ascii="Arial" w:hAnsi="Arial" w:cs="Arial"/>
          <w:b/>
        </w:rPr>
      </w:pPr>
      <w:r w:rsidRPr="00CE22A2">
        <w:rPr>
          <w:rFonts w:ascii="Arial" w:hAnsi="Arial" w:cs="Arial"/>
          <w:b/>
        </w:rPr>
        <w:t>ATA DE REGISTRO DE PREÇOS Nº          /202</w:t>
      </w:r>
      <w:r>
        <w:rPr>
          <w:rFonts w:ascii="Arial" w:hAnsi="Arial" w:cs="Arial"/>
          <w:b/>
        </w:rPr>
        <w:t>5</w:t>
      </w:r>
    </w:p>
    <w:p w14:paraId="0975E5AE" w14:textId="0B51204B" w:rsidR="00BB3508" w:rsidRPr="00CE22A2" w:rsidRDefault="00BB3508" w:rsidP="00BB3508">
      <w:pPr>
        <w:ind w:right="4"/>
        <w:contextualSpacing/>
        <w:rPr>
          <w:rFonts w:ascii="Arial" w:hAnsi="Arial" w:cs="Arial"/>
          <w:b/>
        </w:rPr>
      </w:pPr>
      <w:r w:rsidRPr="00CE22A2">
        <w:rPr>
          <w:rFonts w:ascii="Arial" w:hAnsi="Arial" w:cs="Arial"/>
          <w:b/>
        </w:rPr>
        <w:t xml:space="preserve">PROCESSO Nº </w:t>
      </w:r>
      <w:r w:rsidR="00953C7D">
        <w:rPr>
          <w:rFonts w:ascii="Arial" w:hAnsi="Arial" w:cs="Arial"/>
          <w:b/>
        </w:rPr>
        <w:t>1</w:t>
      </w:r>
      <w:r w:rsidR="005B5637">
        <w:rPr>
          <w:rFonts w:ascii="Arial" w:hAnsi="Arial" w:cs="Arial"/>
          <w:b/>
        </w:rPr>
        <w:t>5</w:t>
      </w:r>
      <w:r w:rsidR="00396388">
        <w:rPr>
          <w:rFonts w:ascii="Arial" w:hAnsi="Arial" w:cs="Arial"/>
          <w:b/>
        </w:rPr>
        <w:t>8</w:t>
      </w:r>
      <w:r w:rsidRPr="00CE22A2">
        <w:rPr>
          <w:rFonts w:ascii="Arial" w:hAnsi="Arial" w:cs="Arial"/>
          <w:b/>
        </w:rPr>
        <w:t>/202</w:t>
      </w:r>
      <w:r>
        <w:rPr>
          <w:rFonts w:ascii="Arial" w:hAnsi="Arial" w:cs="Arial"/>
          <w:b/>
        </w:rPr>
        <w:t>5</w:t>
      </w:r>
    </w:p>
    <w:p w14:paraId="0AF8EA34" w14:textId="16B76397" w:rsidR="00BB3508" w:rsidRPr="00CE22A2" w:rsidRDefault="00BB3508" w:rsidP="00BB3508">
      <w:pPr>
        <w:ind w:right="4"/>
        <w:contextualSpacing/>
        <w:rPr>
          <w:rFonts w:ascii="Arial" w:hAnsi="Arial" w:cs="Arial"/>
          <w:b/>
        </w:rPr>
      </w:pPr>
      <w:r w:rsidRPr="00CE22A2">
        <w:rPr>
          <w:rFonts w:ascii="Arial" w:hAnsi="Arial" w:cs="Arial"/>
          <w:b/>
        </w:rPr>
        <w:t xml:space="preserve">PREGÃO </w:t>
      </w:r>
      <w:r w:rsidR="00DE3806">
        <w:rPr>
          <w:rFonts w:ascii="Arial" w:hAnsi="Arial" w:cs="Arial"/>
          <w:b/>
        </w:rPr>
        <w:t>PRESENCIAL</w:t>
      </w:r>
      <w:r w:rsidRPr="00CE22A2">
        <w:rPr>
          <w:rFonts w:ascii="Arial" w:hAnsi="Arial" w:cs="Arial"/>
          <w:b/>
        </w:rPr>
        <w:t xml:space="preserve"> Nº </w:t>
      </w:r>
      <w:r w:rsidR="00396388">
        <w:rPr>
          <w:rFonts w:ascii="Arial" w:hAnsi="Arial" w:cs="Arial"/>
          <w:b/>
        </w:rPr>
        <w:t>3</w:t>
      </w:r>
      <w:r w:rsidR="005B5637">
        <w:rPr>
          <w:rFonts w:ascii="Arial" w:hAnsi="Arial" w:cs="Arial"/>
          <w:b/>
        </w:rPr>
        <w:t>4</w:t>
      </w:r>
      <w:r w:rsidRPr="00CE22A2">
        <w:rPr>
          <w:rFonts w:ascii="Arial" w:hAnsi="Arial" w:cs="Arial"/>
          <w:b/>
        </w:rPr>
        <w:t>/202</w:t>
      </w:r>
      <w:r>
        <w:rPr>
          <w:rFonts w:ascii="Arial" w:hAnsi="Arial" w:cs="Arial"/>
          <w:b/>
        </w:rPr>
        <w:t>5</w:t>
      </w:r>
    </w:p>
    <w:p w14:paraId="0A3D83E4" w14:textId="77777777" w:rsidR="00BB3508" w:rsidRPr="00CE22A2" w:rsidRDefault="00BB3508" w:rsidP="00BB3508">
      <w:pPr>
        <w:ind w:right="4"/>
        <w:contextualSpacing/>
        <w:jc w:val="both"/>
        <w:rPr>
          <w:rFonts w:ascii="Arial" w:hAnsi="Arial" w:cs="Arial"/>
          <w:b/>
        </w:rPr>
      </w:pPr>
    </w:p>
    <w:p w14:paraId="74F981BD" w14:textId="3F405BFE" w:rsidR="00BB3508" w:rsidRPr="00CE22A2" w:rsidRDefault="00BB3508" w:rsidP="00BB3508">
      <w:pPr>
        <w:spacing w:after="0" w:line="240" w:lineRule="auto"/>
        <w:ind w:right="3"/>
        <w:jc w:val="both"/>
        <w:rPr>
          <w:rFonts w:ascii="Arial" w:hAnsi="Arial" w:cs="Arial"/>
        </w:rPr>
      </w:pPr>
      <w:r w:rsidRPr="00CE22A2">
        <w:rPr>
          <w:rFonts w:ascii="Arial" w:hAnsi="Arial" w:cs="Arial"/>
          <w:b/>
          <w:bCs/>
        </w:rPr>
        <w:t>O MUNICIPIO DE DEODAPOLIS - MS</w:t>
      </w:r>
      <w:r w:rsidRPr="00CE22A2">
        <w:rPr>
          <w:rFonts w:ascii="Arial" w:hAnsi="Arial" w:cs="Arial"/>
        </w:rPr>
        <w:t xml:space="preserve">, inscrito no CNPJ/MF sob o n° 03.903.176/0001- 41, com sede Administrativa na Av. Francisco Alves da Silva nº 443, centro, CEP 79.790 - 000, </w:t>
      </w:r>
      <w:r w:rsidRPr="00CE22A2">
        <w:rPr>
          <w:rFonts w:ascii="Arial" w:hAnsi="Arial" w:cs="Arial"/>
          <w:b/>
          <w:bCs/>
          <w:u w:val="single"/>
        </w:rPr>
        <w:t>GERENCIADOR</w:t>
      </w:r>
      <w:r w:rsidRPr="00CE22A2">
        <w:rPr>
          <w:rFonts w:ascii="Arial" w:hAnsi="Arial" w:cs="Arial"/>
        </w:rPr>
        <w:t xml:space="preserve"> desta ata, sendo participante</w:t>
      </w:r>
      <w:r>
        <w:rPr>
          <w:rFonts w:ascii="Arial" w:hAnsi="Arial" w:cs="Arial"/>
        </w:rPr>
        <w:t>s</w:t>
      </w:r>
      <w:r w:rsidRPr="00CE22A2">
        <w:rPr>
          <w:rFonts w:ascii="Arial" w:hAnsi="Arial" w:cs="Arial"/>
        </w:rPr>
        <w:t xml:space="preserve"> </w:t>
      </w:r>
      <w:r>
        <w:rPr>
          <w:rFonts w:ascii="Arial" w:hAnsi="Arial" w:cs="Arial"/>
        </w:rPr>
        <w:t>as Secretaria/Fundo.............................</w:t>
      </w:r>
      <w:r w:rsidRPr="00CE22A2">
        <w:rPr>
          <w:rFonts w:ascii="Arial" w:hAnsi="Arial" w:cs="Arial"/>
        </w:rPr>
        <w:t>,</w:t>
      </w:r>
      <w:r>
        <w:rPr>
          <w:rFonts w:ascii="Arial" w:hAnsi="Arial" w:cs="Arial"/>
        </w:rPr>
        <w:t xml:space="preserve"> </w:t>
      </w:r>
      <w:r w:rsidRPr="00CE22A2">
        <w:rPr>
          <w:rFonts w:ascii="Arial" w:hAnsi="Arial" w:cs="Arial"/>
        </w:rPr>
        <w:t xml:space="preserve">representada pelo </w:t>
      </w:r>
      <w:r w:rsidRPr="00CE22A2">
        <w:rPr>
          <w:rFonts w:ascii="Arial" w:hAnsi="Arial" w:cs="Arial"/>
          <w:b/>
          <w:bCs/>
        </w:rPr>
        <w:t>Sr................................</w:t>
      </w:r>
      <w:r w:rsidRPr="00CE22A2">
        <w:rPr>
          <w:rFonts w:ascii="Arial" w:hAnsi="Arial" w:cs="Arial"/>
        </w:rPr>
        <w:t xml:space="preserve">, brasileiro, solteiro, Secretário </w:t>
      </w:r>
      <w:r>
        <w:rPr>
          <w:rFonts w:ascii="Arial" w:hAnsi="Arial" w:cs="Arial"/>
        </w:rPr>
        <w:t xml:space="preserve">Municipal </w:t>
      </w:r>
      <w:r w:rsidRPr="00CE22A2">
        <w:rPr>
          <w:rFonts w:ascii="Arial" w:hAnsi="Arial" w:cs="Arial"/>
        </w:rPr>
        <w:t>de</w:t>
      </w:r>
      <w:r>
        <w:rPr>
          <w:rFonts w:ascii="Arial" w:hAnsi="Arial" w:cs="Arial"/>
        </w:rPr>
        <w:t xml:space="preserve"> ............................</w:t>
      </w:r>
      <w:r w:rsidRPr="00CE22A2">
        <w:rPr>
          <w:rFonts w:ascii="Arial" w:hAnsi="Arial" w:cs="Arial"/>
        </w:rPr>
        <w:t>, residente e domiciliado a Rua............................... nº ........., Bairro............, na cidade de ........................... - MS, portador do RG n..................... SSP/..........., CPF n...............................</w:t>
      </w:r>
      <w:r w:rsidRPr="00CE22A2">
        <w:rPr>
          <w:rFonts w:ascii="Arial" w:eastAsiaTheme="minorHAnsi" w:hAnsi="Arial" w:cs="Arial"/>
          <w:lang w:eastAsia="en-US"/>
        </w:rPr>
        <w:t>.</w:t>
      </w:r>
      <w:r w:rsidRPr="00CE22A2">
        <w:rPr>
          <w:rFonts w:ascii="Arial" w:hAnsi="Arial" w:cs="Arial"/>
        </w:rPr>
        <w:t>, doravante denominada</w:t>
      </w:r>
      <w:r>
        <w:rPr>
          <w:rFonts w:ascii="Arial" w:hAnsi="Arial" w:cs="Arial"/>
        </w:rPr>
        <w:t>s</w:t>
      </w:r>
      <w:r w:rsidRPr="00CE22A2">
        <w:rPr>
          <w:rFonts w:ascii="Arial" w:hAnsi="Arial" w:cs="Arial"/>
        </w:rPr>
        <w:t xml:space="preserve"> </w:t>
      </w:r>
      <w:r w:rsidRPr="00CE22A2">
        <w:rPr>
          <w:rFonts w:ascii="Arial" w:hAnsi="Arial" w:cs="Arial"/>
          <w:b/>
          <w:bCs/>
        </w:rPr>
        <w:t>PARTICIPANTE</w:t>
      </w:r>
      <w:r>
        <w:rPr>
          <w:rFonts w:ascii="Arial" w:hAnsi="Arial" w:cs="Arial"/>
          <w:b/>
          <w:bCs/>
        </w:rPr>
        <w:t>S</w:t>
      </w:r>
      <w:r w:rsidRPr="00CE22A2">
        <w:rPr>
          <w:rFonts w:ascii="Arial" w:hAnsi="Arial" w:cs="Arial"/>
        </w:rPr>
        <w:t>; e a</w:t>
      </w:r>
      <w:r w:rsidR="00492655">
        <w:rPr>
          <w:rFonts w:ascii="Arial" w:hAnsi="Arial" w:cs="Arial"/>
        </w:rPr>
        <w:t xml:space="preserve"> </w:t>
      </w:r>
      <w:r w:rsidRPr="00CE22A2">
        <w:rPr>
          <w:rFonts w:ascii="Arial" w:hAnsi="Arial" w:cs="Arial"/>
        </w:rPr>
        <w:t>empresa........</w:t>
      </w:r>
      <w:r w:rsidRPr="00CE22A2">
        <w:rPr>
          <w:rFonts w:ascii="Arial" w:hAnsi="Arial" w:cs="Arial"/>
          <w:u w:val="single" w:color="000000"/>
        </w:rPr>
        <w:t>,</w:t>
      </w:r>
      <w:r w:rsidRPr="00CE22A2">
        <w:rPr>
          <w:rFonts w:ascii="Arial" w:hAnsi="Arial" w:cs="Arial"/>
        </w:rPr>
        <w:t xml:space="preserve"> pessoa jurídica de direito privada inscrita no CNPJ sob o n°(...) com sede (...), neste ato representada pelo(a) sócio(a) (....), portador do RG n° (...), inscrito no CPF sob o n° (...), doravante denominado apenas por </w:t>
      </w:r>
      <w:r w:rsidRPr="00CE22A2">
        <w:rPr>
          <w:rFonts w:ascii="Arial" w:hAnsi="Arial" w:cs="Arial"/>
          <w:b/>
          <w:bCs/>
        </w:rPr>
        <w:t>FORNECEDOR(RES)</w:t>
      </w:r>
      <w:r w:rsidRPr="00CE22A2">
        <w:rPr>
          <w:rFonts w:ascii="Arial" w:hAnsi="Arial" w:cs="Arial"/>
        </w:rPr>
        <w:t xml:space="preserve">, firmam a presente </w:t>
      </w:r>
      <w:r w:rsidRPr="00835B89">
        <w:rPr>
          <w:rFonts w:ascii="Arial" w:hAnsi="Arial" w:cs="Arial"/>
          <w:b/>
          <w:bCs/>
          <w:u w:val="single"/>
        </w:rPr>
        <w:t>ATA DE</w:t>
      </w:r>
      <w:r w:rsidRPr="00CE22A2">
        <w:rPr>
          <w:rFonts w:ascii="Arial" w:hAnsi="Arial" w:cs="Arial"/>
          <w:b/>
          <w:bCs/>
          <w:u w:val="single" w:color="000000"/>
        </w:rPr>
        <w:t xml:space="preserve"> REGISTRO DE PREÇOS</w:t>
      </w:r>
      <w:r w:rsidRPr="00CE22A2">
        <w:rPr>
          <w:rFonts w:ascii="Arial" w:hAnsi="Arial" w:cs="Arial"/>
          <w:u w:val="single" w:color="000000"/>
        </w:rPr>
        <w:t>,</w:t>
      </w:r>
      <w:r w:rsidRPr="00CE22A2">
        <w:rPr>
          <w:rFonts w:ascii="Arial" w:hAnsi="Arial" w:cs="Arial"/>
        </w:rPr>
        <w:t xml:space="preserve"> mediante as cláusulas e condições a seguir estabelecidas: </w:t>
      </w:r>
    </w:p>
    <w:p w14:paraId="22F32D8B" w14:textId="77777777" w:rsidR="00BB3508" w:rsidRPr="00CE22A2" w:rsidRDefault="00BB3508" w:rsidP="00BB3508">
      <w:pPr>
        <w:spacing w:after="0" w:line="240" w:lineRule="auto"/>
        <w:ind w:right="3"/>
        <w:jc w:val="both"/>
        <w:rPr>
          <w:rFonts w:ascii="Arial" w:hAnsi="Arial" w:cs="Arial"/>
        </w:rPr>
      </w:pPr>
    </w:p>
    <w:p w14:paraId="6626E6F7" w14:textId="69765249" w:rsidR="00BB3508" w:rsidRPr="00396388" w:rsidRDefault="00BB3508" w:rsidP="00D0673B">
      <w:pPr>
        <w:spacing w:after="0" w:line="240" w:lineRule="auto"/>
        <w:ind w:right="3"/>
        <w:jc w:val="both"/>
        <w:rPr>
          <w:rFonts w:ascii="Arial" w:hAnsi="Arial" w:cs="Arial"/>
          <w:sz w:val="20"/>
          <w:szCs w:val="20"/>
          <w:shd w:val="clear" w:color="auto" w:fill="00FF00"/>
        </w:rPr>
      </w:pPr>
      <w:r w:rsidRPr="00CE22A2">
        <w:rPr>
          <w:rFonts w:ascii="Arial" w:hAnsi="Arial" w:cs="Arial"/>
          <w:b/>
          <w:bCs/>
        </w:rPr>
        <w:t xml:space="preserve">CLÁUSULA I - DO </w:t>
      </w:r>
      <w:r w:rsidRPr="00E14FAC">
        <w:rPr>
          <w:rFonts w:ascii="Arial" w:hAnsi="Arial" w:cs="Arial"/>
          <w:b/>
          <w:bCs/>
        </w:rPr>
        <w:t>OBJETO E DOS RECURSOS FINANCEIROS</w:t>
      </w:r>
      <w:r w:rsidRPr="00CE22A2">
        <w:rPr>
          <w:rFonts w:ascii="Arial" w:hAnsi="Arial" w:cs="Arial"/>
        </w:rPr>
        <w:t xml:space="preserve">: O objeto desta ata é </w:t>
      </w:r>
      <w:r>
        <w:rPr>
          <w:rFonts w:ascii="Arial" w:hAnsi="Arial" w:cs="Arial"/>
        </w:rPr>
        <w:t>o</w:t>
      </w:r>
      <w:r w:rsidRPr="00CE22A2">
        <w:rPr>
          <w:rFonts w:ascii="Arial" w:hAnsi="Arial" w:cs="Arial"/>
        </w:rPr>
        <w:t xml:space="preserve"> </w:t>
      </w:r>
      <w:r w:rsidR="002B06A9" w:rsidRPr="002B06A9">
        <w:rPr>
          <w:rFonts w:ascii="Arial" w:hAnsi="Arial" w:cs="Arial"/>
          <w:b/>
          <w:bCs/>
          <w:iCs/>
          <w:sz w:val="20"/>
          <w:szCs w:val="20"/>
        </w:rPr>
        <w:t>REGISTRO DE PREÇOS PARA</w:t>
      </w:r>
      <w:r w:rsidR="00396388" w:rsidRPr="00396388">
        <w:rPr>
          <w:rFonts w:ascii="Arial" w:hAnsi="Arial" w:cs="Arial"/>
          <w:b/>
          <w:bCs/>
        </w:rPr>
        <w:t xml:space="preserve"> </w:t>
      </w:r>
      <w:r w:rsidR="00396388" w:rsidRPr="00396388">
        <w:rPr>
          <w:rFonts w:ascii="Arial" w:hAnsi="Arial" w:cs="Arial"/>
          <w:b/>
          <w:bCs/>
          <w:sz w:val="20"/>
          <w:szCs w:val="20"/>
        </w:rPr>
        <w:t>AQUISIÇÃO FUTURA DE MATERIAIS ELÉTRICOS PARA ATENDER AS DEMANDAS DAS SECRETARIAS DE PLANEJAMENTO, ESPORTE, EDUCAÇÃO, INFRAESTRUTURA, ASSISTÊNCIA SOCIAL E SAÚDE DO MUNICÍPIO</w:t>
      </w:r>
      <w:r w:rsidR="00396388" w:rsidRPr="00396388">
        <w:rPr>
          <w:rFonts w:ascii="Arial" w:hAnsi="Arial" w:cs="Arial"/>
          <w:sz w:val="20"/>
          <w:szCs w:val="20"/>
        </w:rPr>
        <w:t>.</w:t>
      </w:r>
    </w:p>
    <w:p w14:paraId="7D7777C8" w14:textId="77777777" w:rsidR="00BB3508" w:rsidRPr="003E054C" w:rsidRDefault="00BB3508" w:rsidP="00BB3508">
      <w:pPr>
        <w:spacing w:after="0" w:line="240" w:lineRule="auto"/>
        <w:ind w:right="-2"/>
        <w:jc w:val="both"/>
        <w:rPr>
          <w:rFonts w:ascii="Arial" w:hAnsi="Arial" w:cs="Arial"/>
          <w:iCs/>
          <w:sz w:val="20"/>
          <w:szCs w:val="20"/>
        </w:rPr>
      </w:pPr>
    </w:p>
    <w:p w14:paraId="6B3B1CA1" w14:textId="77777777" w:rsidR="00BB3508" w:rsidRDefault="00BB3508" w:rsidP="00BB3508">
      <w:pPr>
        <w:spacing w:after="0" w:line="240" w:lineRule="auto"/>
        <w:ind w:right="-2"/>
        <w:jc w:val="both"/>
        <w:rPr>
          <w:rFonts w:ascii="Arial" w:hAnsi="Arial" w:cs="Arial"/>
        </w:rPr>
      </w:pPr>
      <w:r w:rsidRPr="004766BC">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55C638C2" w14:textId="77777777" w:rsidR="00BB3508" w:rsidRPr="004766BC" w:rsidRDefault="00BB3508" w:rsidP="00BB3508">
      <w:pPr>
        <w:spacing w:after="0" w:line="240" w:lineRule="auto"/>
        <w:ind w:right="3"/>
        <w:jc w:val="both"/>
        <w:rPr>
          <w:rFonts w:ascii="Arial" w:hAnsi="Arial" w:cs="Arial"/>
        </w:rPr>
      </w:pPr>
      <w:r w:rsidRPr="004766BC">
        <w:rPr>
          <w:rFonts w:ascii="Arial" w:hAnsi="Arial" w:cs="Arial"/>
        </w:rPr>
        <w:t xml:space="preserve"> </w:t>
      </w:r>
    </w:p>
    <w:p w14:paraId="307C5673" w14:textId="4DC55EAE" w:rsidR="00BB3508" w:rsidRDefault="00BB3508" w:rsidP="00BB3508">
      <w:pPr>
        <w:spacing w:after="0" w:line="240" w:lineRule="auto"/>
        <w:jc w:val="both"/>
        <w:rPr>
          <w:rFonts w:ascii="Arial" w:hAnsi="Arial" w:cs="Arial"/>
        </w:rPr>
      </w:pPr>
      <w:r w:rsidRPr="004766BC">
        <w:rPr>
          <w:rFonts w:ascii="Arial" w:hAnsi="Arial" w:cs="Arial"/>
        </w:rPr>
        <w:t xml:space="preserve">§2. Integram o presente instrumento, independente de transcrição, todas as condições do Edital de PREGÃO </w:t>
      </w:r>
      <w:r w:rsidR="00DE3806" w:rsidRPr="00DE3806">
        <w:rPr>
          <w:rFonts w:ascii="Arial" w:hAnsi="Arial" w:cs="Arial"/>
        </w:rPr>
        <w:t>PRESENCIAL</w:t>
      </w:r>
      <w:r w:rsidRPr="00DE3806">
        <w:rPr>
          <w:rFonts w:ascii="Arial" w:hAnsi="Arial" w:cs="Arial"/>
        </w:rPr>
        <w:t xml:space="preserve"> </w:t>
      </w:r>
      <w:r w:rsidR="00396388">
        <w:rPr>
          <w:rFonts w:ascii="Arial" w:hAnsi="Arial" w:cs="Arial"/>
        </w:rPr>
        <w:t>3</w:t>
      </w:r>
      <w:r w:rsidR="005B5637">
        <w:rPr>
          <w:rFonts w:ascii="Arial" w:hAnsi="Arial" w:cs="Arial"/>
        </w:rPr>
        <w:t>4</w:t>
      </w:r>
      <w:r w:rsidRPr="004766BC">
        <w:rPr>
          <w:rFonts w:ascii="Arial" w:hAnsi="Arial" w:cs="Arial"/>
        </w:rPr>
        <w:t>/202</w:t>
      </w:r>
      <w:r>
        <w:rPr>
          <w:rFonts w:ascii="Arial" w:hAnsi="Arial" w:cs="Arial"/>
        </w:rPr>
        <w:t>5</w:t>
      </w:r>
      <w:r w:rsidRPr="004766BC">
        <w:rPr>
          <w:rFonts w:ascii="Arial" w:hAnsi="Arial" w:cs="Arial"/>
        </w:rPr>
        <w:t xml:space="preserve"> e seus anexos. </w:t>
      </w:r>
    </w:p>
    <w:p w14:paraId="2D0D49CD" w14:textId="77777777" w:rsidR="00BB3508" w:rsidRPr="004766BC" w:rsidRDefault="00BB3508" w:rsidP="00DE3806">
      <w:pPr>
        <w:spacing w:after="0" w:line="240" w:lineRule="auto"/>
        <w:ind w:left="284"/>
        <w:jc w:val="both"/>
        <w:rPr>
          <w:rFonts w:ascii="Arial" w:hAnsi="Arial" w:cs="Arial"/>
        </w:rPr>
      </w:pPr>
    </w:p>
    <w:p w14:paraId="71D51702" w14:textId="25A42395" w:rsidR="00BB3508" w:rsidRDefault="00BB3508" w:rsidP="00DE3806">
      <w:pPr>
        <w:spacing w:after="0" w:line="240" w:lineRule="auto"/>
        <w:jc w:val="both"/>
        <w:rPr>
          <w:rFonts w:ascii="Arial" w:hAnsi="Arial" w:cs="Arial"/>
        </w:rPr>
      </w:pPr>
      <w:r w:rsidRPr="004766BC">
        <w:rPr>
          <w:rFonts w:ascii="Arial" w:hAnsi="Arial" w:cs="Arial"/>
          <w:u w:val="single" w:color="000000"/>
        </w:rPr>
        <w:t>3º. As condições de entrega, recebimento e pagamento e as obrigações contratuais são as constantes do</w:t>
      </w:r>
      <w:r w:rsidRPr="004766BC">
        <w:rPr>
          <w:rFonts w:ascii="Arial" w:hAnsi="Arial" w:cs="Arial"/>
        </w:rPr>
        <w:t xml:space="preserve"> </w:t>
      </w:r>
      <w:r w:rsidRPr="004766BC">
        <w:rPr>
          <w:rFonts w:ascii="Arial" w:hAnsi="Arial" w:cs="Arial"/>
          <w:u w:val="single" w:color="000000"/>
        </w:rPr>
        <w:t xml:space="preserve">Termo de Referência e do Edital do PREGÃO </w:t>
      </w:r>
      <w:r w:rsidR="00DE3806">
        <w:rPr>
          <w:rFonts w:ascii="Arial" w:hAnsi="Arial" w:cs="Arial"/>
          <w:u w:val="single" w:color="000000"/>
        </w:rPr>
        <w:t>PRESENCIAL</w:t>
      </w:r>
      <w:r w:rsidRPr="004766BC">
        <w:rPr>
          <w:rFonts w:ascii="Arial" w:hAnsi="Arial" w:cs="Arial"/>
          <w:u w:val="single" w:color="000000"/>
        </w:rPr>
        <w:t xml:space="preserve"> </w:t>
      </w:r>
      <w:r w:rsidR="00396388">
        <w:rPr>
          <w:rFonts w:ascii="Arial" w:hAnsi="Arial" w:cs="Arial"/>
          <w:u w:val="single" w:color="000000"/>
        </w:rPr>
        <w:t>3</w:t>
      </w:r>
      <w:r w:rsidR="005B5637">
        <w:rPr>
          <w:rFonts w:ascii="Arial" w:hAnsi="Arial" w:cs="Arial"/>
          <w:u w:val="single" w:color="000000"/>
        </w:rPr>
        <w:t>4</w:t>
      </w:r>
      <w:r w:rsidRPr="004766BC">
        <w:rPr>
          <w:rFonts w:ascii="Arial" w:hAnsi="Arial" w:cs="Arial"/>
          <w:u w:val="single" w:color="000000"/>
        </w:rPr>
        <w:t>/202</w:t>
      </w:r>
      <w:r>
        <w:rPr>
          <w:rFonts w:ascii="Arial" w:hAnsi="Arial" w:cs="Arial"/>
          <w:u w:val="single" w:color="000000"/>
        </w:rPr>
        <w:t>5</w:t>
      </w:r>
      <w:r w:rsidRPr="004766BC">
        <w:rPr>
          <w:rFonts w:ascii="Arial" w:hAnsi="Arial" w:cs="Arial"/>
          <w:u w:val="single" w:color="000000"/>
        </w:rPr>
        <w:t xml:space="preserve"> que são partes integrantes desta ata</w:t>
      </w:r>
      <w:r w:rsidRPr="004766BC">
        <w:rPr>
          <w:rFonts w:ascii="Arial" w:hAnsi="Arial" w:cs="Arial"/>
        </w:rPr>
        <w:t xml:space="preserve"> </w:t>
      </w:r>
      <w:r w:rsidRPr="004766BC">
        <w:rPr>
          <w:rFonts w:ascii="Arial" w:hAnsi="Arial" w:cs="Arial"/>
          <w:u w:val="single" w:color="000000"/>
        </w:rPr>
        <w:t>independentemente de transcrição.</w:t>
      </w:r>
      <w:r w:rsidRPr="004766BC">
        <w:rPr>
          <w:rFonts w:ascii="Arial" w:hAnsi="Arial" w:cs="Arial"/>
        </w:rPr>
        <w:t xml:space="preserve"> </w:t>
      </w:r>
    </w:p>
    <w:p w14:paraId="16E0AA41" w14:textId="77777777" w:rsidR="00BB3508" w:rsidRPr="004766BC" w:rsidRDefault="00BB3508" w:rsidP="00BB3508">
      <w:pPr>
        <w:spacing w:after="0" w:line="240" w:lineRule="auto"/>
        <w:rPr>
          <w:rFonts w:ascii="Arial" w:hAnsi="Arial" w:cs="Arial"/>
        </w:rPr>
      </w:pPr>
    </w:p>
    <w:p w14:paraId="43F04346" w14:textId="030E2CF1" w:rsidR="00BB3508" w:rsidRDefault="00BB3508" w:rsidP="00DE3806">
      <w:pPr>
        <w:spacing w:after="0" w:line="240" w:lineRule="auto"/>
        <w:ind w:right="1"/>
        <w:jc w:val="both"/>
        <w:rPr>
          <w:rFonts w:ascii="Arial" w:hAnsi="Arial" w:cs="Arial"/>
        </w:rPr>
      </w:pPr>
      <w:r w:rsidRPr="004766BC">
        <w:rPr>
          <w:rFonts w:ascii="Arial" w:hAnsi="Arial" w:cs="Arial"/>
        </w:rPr>
        <w:t>§4º. A despesa decorrente da contratação do objeto desta licitação correrá à conta dos recursos constante das dotações orçamentárias constantes do Edital</w:t>
      </w:r>
      <w:r>
        <w:rPr>
          <w:rFonts w:ascii="Arial" w:hAnsi="Arial" w:cs="Arial"/>
        </w:rPr>
        <w:t xml:space="preserve"> do</w:t>
      </w:r>
      <w:r w:rsidRPr="004766BC">
        <w:rPr>
          <w:rFonts w:ascii="Arial" w:hAnsi="Arial" w:cs="Arial"/>
        </w:rPr>
        <w:t xml:space="preserve"> PREGÃO </w:t>
      </w:r>
      <w:r w:rsidR="00DE3806" w:rsidRPr="00DE3806">
        <w:rPr>
          <w:rFonts w:ascii="Arial" w:hAnsi="Arial" w:cs="Arial"/>
        </w:rPr>
        <w:t>PRESENCIAL</w:t>
      </w:r>
      <w:r w:rsidRPr="004766BC">
        <w:rPr>
          <w:rFonts w:ascii="Arial" w:hAnsi="Arial" w:cs="Arial"/>
        </w:rPr>
        <w:t xml:space="preserve"> </w:t>
      </w:r>
      <w:r w:rsidR="00396388">
        <w:rPr>
          <w:rFonts w:ascii="Arial" w:hAnsi="Arial" w:cs="Arial"/>
        </w:rPr>
        <w:t>3</w:t>
      </w:r>
      <w:r w:rsidR="005B5637">
        <w:rPr>
          <w:rFonts w:ascii="Arial" w:hAnsi="Arial" w:cs="Arial"/>
        </w:rPr>
        <w:t>4</w:t>
      </w:r>
      <w:r w:rsidRPr="004766BC">
        <w:rPr>
          <w:rFonts w:ascii="Arial" w:hAnsi="Arial" w:cs="Arial"/>
        </w:rPr>
        <w:t>/202</w:t>
      </w:r>
      <w:r>
        <w:rPr>
          <w:rFonts w:ascii="Arial" w:hAnsi="Arial" w:cs="Arial"/>
        </w:rPr>
        <w:t>5</w:t>
      </w:r>
      <w:r w:rsidRPr="004766BC">
        <w:rPr>
          <w:rFonts w:ascii="Arial" w:hAnsi="Arial" w:cs="Arial"/>
        </w:rPr>
        <w:t xml:space="preserve">, parte integrante desta Ata. </w:t>
      </w:r>
    </w:p>
    <w:p w14:paraId="7351AF17" w14:textId="77777777" w:rsidR="00BB3508" w:rsidRPr="004766BC" w:rsidRDefault="00BB3508" w:rsidP="00DE3806">
      <w:pPr>
        <w:spacing w:after="0" w:line="240" w:lineRule="auto"/>
        <w:ind w:right="1"/>
        <w:jc w:val="both"/>
        <w:rPr>
          <w:rFonts w:ascii="Arial" w:hAnsi="Arial" w:cs="Arial"/>
        </w:rPr>
      </w:pPr>
    </w:p>
    <w:p w14:paraId="1FB6FD51" w14:textId="0390D373" w:rsidR="00BB3508" w:rsidRDefault="00BB3508" w:rsidP="00DE3806">
      <w:pPr>
        <w:spacing w:after="0" w:line="240" w:lineRule="auto"/>
        <w:ind w:right="4"/>
        <w:jc w:val="both"/>
        <w:rPr>
          <w:rFonts w:ascii="Arial" w:hAnsi="Arial" w:cs="Arial"/>
        </w:rPr>
      </w:pPr>
      <w:r w:rsidRPr="003F64F1">
        <w:rPr>
          <w:rFonts w:ascii="Arial" w:hAnsi="Arial" w:cs="Arial"/>
          <w:b/>
          <w:bCs/>
        </w:rPr>
        <w:t>CLÁUSULA II - DOS PREÇOS REGISTRADOS</w:t>
      </w:r>
      <w:r w:rsidRPr="004766BC">
        <w:rPr>
          <w:rFonts w:ascii="Arial" w:hAnsi="Arial" w:cs="Arial"/>
        </w:rPr>
        <w:t xml:space="preserve">: </w:t>
      </w:r>
      <w:r w:rsidR="00FC6B64">
        <w:rPr>
          <w:rFonts w:ascii="Arial" w:hAnsi="Arial" w:cs="Arial"/>
        </w:rPr>
        <w:t xml:space="preserve">Os </w:t>
      </w:r>
      <w:r w:rsidR="00756AD3">
        <w:rPr>
          <w:rFonts w:ascii="Arial" w:hAnsi="Arial" w:cs="Arial"/>
        </w:rPr>
        <w:t>equipamentos</w:t>
      </w:r>
      <w:r w:rsidRPr="004C7D07">
        <w:rPr>
          <w:rFonts w:ascii="Arial" w:hAnsi="Arial" w:cs="Arial"/>
        </w:rPr>
        <w:t>, suas</w:t>
      </w:r>
      <w:r w:rsidRPr="004766BC">
        <w:rPr>
          <w:rFonts w:ascii="Arial" w:hAnsi="Arial" w:cs="Arial"/>
        </w:rPr>
        <w:t xml:space="preserve"> especificações, quantidades estimadas de fornecimento durante o prazo de vigência desta ATA e o preço a ser praticado pelo Fornecedor são os seguintes: </w:t>
      </w:r>
    </w:p>
    <w:tbl>
      <w:tblPr>
        <w:tblStyle w:val="Tabelacomgrade"/>
        <w:tblW w:w="9356" w:type="dxa"/>
        <w:tblInd w:w="-5" w:type="dxa"/>
        <w:tblLayout w:type="fixed"/>
        <w:tblLook w:val="04A0" w:firstRow="1" w:lastRow="0" w:firstColumn="1" w:lastColumn="0" w:noHBand="0" w:noVBand="1"/>
      </w:tblPr>
      <w:tblGrid>
        <w:gridCol w:w="709"/>
        <w:gridCol w:w="709"/>
        <w:gridCol w:w="3260"/>
        <w:gridCol w:w="1559"/>
        <w:gridCol w:w="993"/>
        <w:gridCol w:w="992"/>
        <w:gridCol w:w="1134"/>
      </w:tblGrid>
      <w:tr w:rsidR="00BB3508" w14:paraId="6A14DD0C" w14:textId="77777777" w:rsidTr="00DE3806">
        <w:tc>
          <w:tcPr>
            <w:tcW w:w="9356" w:type="dxa"/>
            <w:gridSpan w:val="7"/>
          </w:tcPr>
          <w:p w14:paraId="4A20DEEC" w14:textId="77777777" w:rsidR="00BB3508" w:rsidRDefault="00BB3508" w:rsidP="0098751E">
            <w:pPr>
              <w:ind w:left="284" w:right="4" w:hanging="284"/>
              <w:rPr>
                <w:rFonts w:ascii="Arial" w:hAnsi="Arial" w:cs="Arial"/>
              </w:rPr>
            </w:pPr>
            <w:r>
              <w:rPr>
                <w:rFonts w:ascii="Arial" w:hAnsi="Arial" w:cs="Arial"/>
              </w:rPr>
              <w:t>Empresa:</w:t>
            </w:r>
          </w:p>
        </w:tc>
      </w:tr>
      <w:tr w:rsidR="003912CD" w14:paraId="5FB1DA85" w14:textId="77777777" w:rsidTr="003912CD">
        <w:tc>
          <w:tcPr>
            <w:tcW w:w="709" w:type="dxa"/>
          </w:tcPr>
          <w:p w14:paraId="3D7102FB" w14:textId="6C3CFD8D" w:rsidR="003912CD" w:rsidRPr="007E5971" w:rsidRDefault="003912CD" w:rsidP="0098751E">
            <w:pPr>
              <w:ind w:right="-114"/>
              <w:rPr>
                <w:rFonts w:ascii="Arial" w:hAnsi="Arial" w:cs="Arial"/>
                <w:b/>
                <w:bCs/>
              </w:rPr>
            </w:pPr>
            <w:r>
              <w:rPr>
                <w:rFonts w:ascii="Arial" w:hAnsi="Arial" w:cs="Arial"/>
                <w:b/>
                <w:bCs/>
              </w:rPr>
              <w:t>Lote</w:t>
            </w:r>
          </w:p>
        </w:tc>
        <w:tc>
          <w:tcPr>
            <w:tcW w:w="709" w:type="dxa"/>
          </w:tcPr>
          <w:p w14:paraId="2F5C9832" w14:textId="66A9E1BD" w:rsidR="003912CD" w:rsidRPr="007E5971" w:rsidRDefault="003912CD" w:rsidP="003912CD">
            <w:pPr>
              <w:ind w:right="-114"/>
              <w:rPr>
                <w:rFonts w:ascii="Arial" w:hAnsi="Arial" w:cs="Arial"/>
                <w:b/>
                <w:bCs/>
              </w:rPr>
            </w:pPr>
            <w:r w:rsidRPr="007E5971">
              <w:rPr>
                <w:rFonts w:ascii="Arial" w:hAnsi="Arial" w:cs="Arial"/>
                <w:b/>
                <w:bCs/>
              </w:rPr>
              <w:t>Item</w:t>
            </w:r>
          </w:p>
        </w:tc>
        <w:tc>
          <w:tcPr>
            <w:tcW w:w="3260" w:type="dxa"/>
          </w:tcPr>
          <w:p w14:paraId="338C270F" w14:textId="152E616F" w:rsidR="003912CD" w:rsidRPr="007E5971" w:rsidRDefault="003912CD" w:rsidP="0098751E">
            <w:pPr>
              <w:tabs>
                <w:tab w:val="left" w:pos="0"/>
              </w:tabs>
              <w:ind w:right="-106"/>
              <w:rPr>
                <w:rFonts w:ascii="Arial" w:hAnsi="Arial" w:cs="Arial"/>
                <w:b/>
                <w:bCs/>
              </w:rPr>
            </w:pPr>
            <w:r w:rsidRPr="007E5971">
              <w:rPr>
                <w:rFonts w:ascii="Arial" w:hAnsi="Arial" w:cs="Arial"/>
                <w:b/>
                <w:bCs/>
              </w:rPr>
              <w:t>Especificação</w:t>
            </w:r>
          </w:p>
        </w:tc>
        <w:tc>
          <w:tcPr>
            <w:tcW w:w="1559" w:type="dxa"/>
          </w:tcPr>
          <w:p w14:paraId="287D93E2" w14:textId="37F75946" w:rsidR="003912CD" w:rsidRPr="007E5971" w:rsidRDefault="003912CD" w:rsidP="003912CD">
            <w:pPr>
              <w:tabs>
                <w:tab w:val="left" w:pos="0"/>
              </w:tabs>
              <w:ind w:right="-106"/>
              <w:rPr>
                <w:rFonts w:ascii="Arial" w:hAnsi="Arial" w:cs="Arial"/>
                <w:b/>
                <w:bCs/>
              </w:rPr>
            </w:pPr>
            <w:r>
              <w:rPr>
                <w:rFonts w:ascii="Arial" w:hAnsi="Arial" w:cs="Arial"/>
                <w:b/>
                <w:bCs/>
              </w:rPr>
              <w:t>Marca/Fabric.</w:t>
            </w:r>
          </w:p>
        </w:tc>
        <w:tc>
          <w:tcPr>
            <w:tcW w:w="993" w:type="dxa"/>
          </w:tcPr>
          <w:p w14:paraId="22C3360E" w14:textId="3B618D7C" w:rsidR="003912CD" w:rsidRPr="007E5971" w:rsidRDefault="003912CD" w:rsidP="0098751E">
            <w:pPr>
              <w:ind w:left="-39" w:right="-103"/>
              <w:jc w:val="center"/>
              <w:rPr>
                <w:rFonts w:ascii="Arial" w:hAnsi="Arial" w:cs="Arial"/>
                <w:b/>
                <w:bCs/>
              </w:rPr>
            </w:pPr>
            <w:r>
              <w:rPr>
                <w:rFonts w:ascii="Arial" w:hAnsi="Arial" w:cs="Arial"/>
                <w:b/>
                <w:bCs/>
              </w:rPr>
              <w:t>Quant.</w:t>
            </w:r>
          </w:p>
        </w:tc>
        <w:tc>
          <w:tcPr>
            <w:tcW w:w="992" w:type="dxa"/>
          </w:tcPr>
          <w:p w14:paraId="35FD7521" w14:textId="77777777" w:rsidR="003912CD" w:rsidRPr="007E5971" w:rsidRDefault="003912CD" w:rsidP="0098751E">
            <w:pPr>
              <w:ind w:left="284" w:right="4" w:hanging="252"/>
              <w:rPr>
                <w:rFonts w:ascii="Arial" w:hAnsi="Arial" w:cs="Arial"/>
                <w:b/>
                <w:bCs/>
              </w:rPr>
            </w:pPr>
            <w:r w:rsidRPr="007E5971">
              <w:rPr>
                <w:rFonts w:ascii="Arial" w:hAnsi="Arial" w:cs="Arial"/>
                <w:b/>
                <w:bCs/>
              </w:rPr>
              <w:t>V. Unit.</w:t>
            </w:r>
          </w:p>
        </w:tc>
        <w:tc>
          <w:tcPr>
            <w:tcW w:w="1134" w:type="dxa"/>
          </w:tcPr>
          <w:p w14:paraId="578335C0" w14:textId="77777777" w:rsidR="003912CD" w:rsidRPr="007E5971" w:rsidRDefault="003912CD" w:rsidP="0098751E">
            <w:pPr>
              <w:ind w:left="33" w:right="-113" w:hanging="137"/>
              <w:rPr>
                <w:rFonts w:ascii="Arial" w:hAnsi="Arial" w:cs="Arial"/>
                <w:b/>
                <w:bCs/>
              </w:rPr>
            </w:pPr>
            <w:r w:rsidRPr="007E5971">
              <w:rPr>
                <w:rFonts w:ascii="Arial" w:hAnsi="Arial" w:cs="Arial"/>
                <w:b/>
                <w:bCs/>
              </w:rPr>
              <w:t xml:space="preserve"> Valor Total</w:t>
            </w:r>
          </w:p>
        </w:tc>
      </w:tr>
      <w:tr w:rsidR="007035C6" w14:paraId="1B8EDA7C" w14:textId="77777777" w:rsidTr="003912CD">
        <w:tc>
          <w:tcPr>
            <w:tcW w:w="709" w:type="dxa"/>
            <w:vMerge w:val="restart"/>
          </w:tcPr>
          <w:p w14:paraId="4518FD01" w14:textId="245D5A65" w:rsidR="007035C6" w:rsidRPr="00AC1924" w:rsidRDefault="007035C6" w:rsidP="0098751E">
            <w:pPr>
              <w:ind w:left="284" w:right="4" w:hanging="256"/>
              <w:jc w:val="center"/>
              <w:rPr>
                <w:rFonts w:ascii="Arial" w:hAnsi="Arial" w:cs="Arial"/>
              </w:rPr>
            </w:pPr>
            <w:r>
              <w:rPr>
                <w:rFonts w:ascii="Arial" w:hAnsi="Arial" w:cs="Arial"/>
              </w:rPr>
              <w:t>1</w:t>
            </w:r>
          </w:p>
        </w:tc>
        <w:tc>
          <w:tcPr>
            <w:tcW w:w="709" w:type="dxa"/>
          </w:tcPr>
          <w:p w14:paraId="641D205C" w14:textId="3578025F" w:rsidR="007035C6" w:rsidRPr="00AC1924" w:rsidRDefault="007035C6" w:rsidP="003912CD">
            <w:pPr>
              <w:ind w:right="4"/>
              <w:jc w:val="center"/>
              <w:rPr>
                <w:rFonts w:ascii="Arial" w:hAnsi="Arial" w:cs="Arial"/>
              </w:rPr>
            </w:pPr>
            <w:proofErr w:type="spellStart"/>
            <w:r>
              <w:rPr>
                <w:rFonts w:ascii="Arial" w:hAnsi="Arial" w:cs="Arial"/>
              </w:rPr>
              <w:t>xx</w:t>
            </w:r>
            <w:proofErr w:type="spellEnd"/>
          </w:p>
        </w:tc>
        <w:tc>
          <w:tcPr>
            <w:tcW w:w="3260" w:type="dxa"/>
            <w:vAlign w:val="center"/>
          </w:tcPr>
          <w:p w14:paraId="6AAEDD49" w14:textId="68DC3D00" w:rsidR="007035C6" w:rsidRPr="00B85EB0" w:rsidRDefault="007035C6" w:rsidP="0098751E">
            <w:pPr>
              <w:ind w:left="29" w:right="4"/>
              <w:rPr>
                <w:rFonts w:ascii="Arial" w:hAnsi="Arial" w:cs="Arial"/>
              </w:rPr>
            </w:pPr>
            <w:proofErr w:type="spellStart"/>
            <w:r>
              <w:rPr>
                <w:rFonts w:ascii="Arial" w:hAnsi="Arial" w:cs="Arial"/>
              </w:rPr>
              <w:t>xxxxxxxxxxxxxxxxxxxxxxxxxxxxx</w:t>
            </w:r>
            <w:proofErr w:type="spellEnd"/>
          </w:p>
        </w:tc>
        <w:tc>
          <w:tcPr>
            <w:tcW w:w="1559" w:type="dxa"/>
            <w:vAlign w:val="center"/>
          </w:tcPr>
          <w:p w14:paraId="54298F30" w14:textId="77777777" w:rsidR="007035C6" w:rsidRPr="00B85EB0" w:rsidRDefault="007035C6" w:rsidP="003912CD">
            <w:pPr>
              <w:ind w:right="4"/>
              <w:rPr>
                <w:rFonts w:ascii="Arial" w:hAnsi="Arial" w:cs="Arial"/>
              </w:rPr>
            </w:pPr>
          </w:p>
        </w:tc>
        <w:tc>
          <w:tcPr>
            <w:tcW w:w="993" w:type="dxa"/>
          </w:tcPr>
          <w:p w14:paraId="516C3620" w14:textId="4B1733C3" w:rsidR="007035C6" w:rsidRPr="00830D38" w:rsidRDefault="007035C6" w:rsidP="0098751E">
            <w:pPr>
              <w:ind w:left="-101" w:right="-110"/>
              <w:jc w:val="center"/>
              <w:rPr>
                <w:rFonts w:ascii="Arial" w:hAnsi="Arial" w:cs="Arial"/>
              </w:rPr>
            </w:pPr>
            <w:proofErr w:type="spellStart"/>
            <w:r>
              <w:rPr>
                <w:rFonts w:ascii="Arial" w:hAnsi="Arial" w:cs="Arial"/>
              </w:rPr>
              <w:t>xx</w:t>
            </w:r>
            <w:proofErr w:type="spellEnd"/>
            <w:r>
              <w:rPr>
                <w:rFonts w:ascii="Arial" w:hAnsi="Arial" w:cs="Arial"/>
              </w:rPr>
              <w:t xml:space="preserve"> Unid.</w:t>
            </w:r>
          </w:p>
        </w:tc>
        <w:tc>
          <w:tcPr>
            <w:tcW w:w="992" w:type="dxa"/>
          </w:tcPr>
          <w:p w14:paraId="3F654616" w14:textId="77777777" w:rsidR="007035C6" w:rsidRPr="00830D38" w:rsidRDefault="007035C6" w:rsidP="0098751E">
            <w:pPr>
              <w:ind w:left="284" w:right="4"/>
              <w:jc w:val="center"/>
              <w:rPr>
                <w:rFonts w:ascii="Arial" w:hAnsi="Arial" w:cs="Arial"/>
              </w:rPr>
            </w:pPr>
            <w:proofErr w:type="spellStart"/>
            <w:r>
              <w:rPr>
                <w:rFonts w:ascii="Arial" w:hAnsi="Arial" w:cs="Arial"/>
              </w:rPr>
              <w:t>xxxx</w:t>
            </w:r>
            <w:proofErr w:type="spellEnd"/>
          </w:p>
        </w:tc>
        <w:tc>
          <w:tcPr>
            <w:tcW w:w="1134" w:type="dxa"/>
          </w:tcPr>
          <w:p w14:paraId="2B3E9961" w14:textId="77777777" w:rsidR="007035C6" w:rsidRDefault="007035C6" w:rsidP="0098751E">
            <w:pPr>
              <w:ind w:left="284" w:right="4"/>
              <w:rPr>
                <w:rFonts w:ascii="Arial" w:hAnsi="Arial" w:cs="Arial"/>
              </w:rPr>
            </w:pPr>
            <w:proofErr w:type="spellStart"/>
            <w:r>
              <w:rPr>
                <w:rFonts w:ascii="Arial" w:hAnsi="Arial" w:cs="Arial"/>
              </w:rPr>
              <w:t>xxxxxx</w:t>
            </w:r>
            <w:proofErr w:type="spellEnd"/>
          </w:p>
        </w:tc>
      </w:tr>
      <w:tr w:rsidR="007035C6" w14:paraId="6FB90530" w14:textId="77777777" w:rsidTr="003912CD">
        <w:tc>
          <w:tcPr>
            <w:tcW w:w="709" w:type="dxa"/>
            <w:vMerge/>
          </w:tcPr>
          <w:p w14:paraId="52607C05" w14:textId="7BFBDB15" w:rsidR="007035C6" w:rsidRPr="00AC1924" w:rsidRDefault="007035C6" w:rsidP="0098751E">
            <w:pPr>
              <w:ind w:left="284" w:right="4" w:hanging="256"/>
              <w:jc w:val="center"/>
              <w:rPr>
                <w:rFonts w:ascii="Arial" w:hAnsi="Arial" w:cs="Arial"/>
              </w:rPr>
            </w:pPr>
          </w:p>
        </w:tc>
        <w:tc>
          <w:tcPr>
            <w:tcW w:w="709" w:type="dxa"/>
          </w:tcPr>
          <w:p w14:paraId="7450C958" w14:textId="09791A6F" w:rsidR="007035C6" w:rsidRPr="00AC1924" w:rsidRDefault="007035C6" w:rsidP="003912CD">
            <w:pPr>
              <w:ind w:right="4"/>
              <w:jc w:val="center"/>
              <w:rPr>
                <w:rFonts w:ascii="Arial" w:hAnsi="Arial" w:cs="Arial"/>
              </w:rPr>
            </w:pPr>
            <w:proofErr w:type="spellStart"/>
            <w:r>
              <w:rPr>
                <w:rFonts w:ascii="Arial" w:hAnsi="Arial" w:cs="Arial"/>
              </w:rPr>
              <w:t>xx</w:t>
            </w:r>
            <w:proofErr w:type="spellEnd"/>
          </w:p>
        </w:tc>
        <w:tc>
          <w:tcPr>
            <w:tcW w:w="3260" w:type="dxa"/>
            <w:vAlign w:val="center"/>
          </w:tcPr>
          <w:p w14:paraId="5A82B5C4" w14:textId="205EEA57" w:rsidR="007035C6" w:rsidRPr="00B85EB0" w:rsidRDefault="007035C6" w:rsidP="0098751E">
            <w:pPr>
              <w:ind w:left="29" w:right="4"/>
              <w:rPr>
                <w:rFonts w:ascii="Arial" w:hAnsi="Arial" w:cs="Arial"/>
              </w:rPr>
            </w:pPr>
            <w:proofErr w:type="spellStart"/>
            <w:r>
              <w:rPr>
                <w:rFonts w:ascii="Arial" w:hAnsi="Arial" w:cs="Arial"/>
              </w:rPr>
              <w:t>xxxxxxxxxxxxxxxxxxxxxxxxxxxxx</w:t>
            </w:r>
            <w:proofErr w:type="spellEnd"/>
          </w:p>
        </w:tc>
        <w:tc>
          <w:tcPr>
            <w:tcW w:w="1559" w:type="dxa"/>
            <w:vAlign w:val="center"/>
          </w:tcPr>
          <w:p w14:paraId="58351340" w14:textId="77777777" w:rsidR="007035C6" w:rsidRPr="00B85EB0" w:rsidRDefault="007035C6" w:rsidP="003912CD">
            <w:pPr>
              <w:ind w:right="4"/>
              <w:rPr>
                <w:rFonts w:ascii="Arial" w:hAnsi="Arial" w:cs="Arial"/>
              </w:rPr>
            </w:pPr>
          </w:p>
        </w:tc>
        <w:tc>
          <w:tcPr>
            <w:tcW w:w="993" w:type="dxa"/>
          </w:tcPr>
          <w:p w14:paraId="6383F3E5" w14:textId="7F14B372" w:rsidR="007035C6" w:rsidRPr="00B85EB0" w:rsidRDefault="007035C6" w:rsidP="0098751E">
            <w:pPr>
              <w:ind w:left="-101" w:right="-110"/>
              <w:jc w:val="center"/>
              <w:rPr>
                <w:rFonts w:ascii="Arial" w:hAnsi="Arial" w:cs="Arial"/>
              </w:rPr>
            </w:pPr>
            <w:proofErr w:type="spellStart"/>
            <w:r>
              <w:rPr>
                <w:rFonts w:ascii="Arial" w:hAnsi="Arial" w:cs="Arial"/>
              </w:rPr>
              <w:t>xx</w:t>
            </w:r>
            <w:proofErr w:type="spellEnd"/>
            <w:r>
              <w:rPr>
                <w:rFonts w:ascii="Arial" w:hAnsi="Arial" w:cs="Arial"/>
              </w:rPr>
              <w:t xml:space="preserve"> Unid.</w:t>
            </w:r>
          </w:p>
        </w:tc>
        <w:tc>
          <w:tcPr>
            <w:tcW w:w="992" w:type="dxa"/>
          </w:tcPr>
          <w:p w14:paraId="58309446" w14:textId="77777777" w:rsidR="007035C6" w:rsidRDefault="007035C6" w:rsidP="0098751E">
            <w:pPr>
              <w:ind w:left="284" w:right="4"/>
              <w:rPr>
                <w:rFonts w:ascii="Arial" w:hAnsi="Arial" w:cs="Arial"/>
              </w:rPr>
            </w:pPr>
            <w:proofErr w:type="spellStart"/>
            <w:r>
              <w:rPr>
                <w:rFonts w:ascii="Arial" w:hAnsi="Arial" w:cs="Arial"/>
              </w:rPr>
              <w:t>xxxx</w:t>
            </w:r>
            <w:proofErr w:type="spellEnd"/>
          </w:p>
        </w:tc>
        <w:tc>
          <w:tcPr>
            <w:tcW w:w="1134" w:type="dxa"/>
          </w:tcPr>
          <w:p w14:paraId="5AB5137A" w14:textId="77777777" w:rsidR="007035C6" w:rsidRDefault="007035C6" w:rsidP="0098751E">
            <w:pPr>
              <w:ind w:left="284" w:right="4"/>
              <w:rPr>
                <w:rFonts w:ascii="Arial" w:hAnsi="Arial" w:cs="Arial"/>
              </w:rPr>
            </w:pPr>
            <w:proofErr w:type="spellStart"/>
            <w:r>
              <w:rPr>
                <w:rFonts w:ascii="Arial" w:hAnsi="Arial" w:cs="Arial"/>
              </w:rPr>
              <w:t>xxxxxx</w:t>
            </w:r>
            <w:proofErr w:type="spellEnd"/>
          </w:p>
        </w:tc>
      </w:tr>
      <w:tr w:rsidR="00BB3508" w14:paraId="5DF3B686" w14:textId="77777777" w:rsidTr="003912CD">
        <w:tc>
          <w:tcPr>
            <w:tcW w:w="8222" w:type="dxa"/>
            <w:gridSpan w:val="6"/>
          </w:tcPr>
          <w:p w14:paraId="2808E26C" w14:textId="3BBBCFE3" w:rsidR="00BB3508" w:rsidRPr="007E5971" w:rsidRDefault="00BB3508" w:rsidP="0098751E">
            <w:pPr>
              <w:ind w:right="4"/>
              <w:jc w:val="right"/>
              <w:rPr>
                <w:rFonts w:ascii="Arial" w:hAnsi="Arial" w:cs="Arial"/>
                <w:b/>
                <w:bCs/>
              </w:rPr>
            </w:pPr>
            <w:r w:rsidRPr="007E5971">
              <w:rPr>
                <w:rFonts w:ascii="Arial" w:hAnsi="Arial" w:cs="Arial"/>
                <w:b/>
                <w:bCs/>
              </w:rPr>
              <w:t xml:space="preserve">VALOR </w:t>
            </w:r>
            <w:r w:rsidR="00072CFC">
              <w:rPr>
                <w:rFonts w:ascii="Arial" w:hAnsi="Arial" w:cs="Arial"/>
                <w:b/>
                <w:bCs/>
              </w:rPr>
              <w:t>TOTAL DO LOTE</w:t>
            </w:r>
            <w:r w:rsidRPr="007E5971">
              <w:rPr>
                <w:rFonts w:ascii="Arial" w:hAnsi="Arial" w:cs="Arial"/>
                <w:b/>
                <w:bCs/>
              </w:rPr>
              <w:t xml:space="preserve"> R$</w:t>
            </w:r>
          </w:p>
        </w:tc>
        <w:tc>
          <w:tcPr>
            <w:tcW w:w="1134" w:type="dxa"/>
          </w:tcPr>
          <w:p w14:paraId="77E316EF" w14:textId="77777777" w:rsidR="00BB3508" w:rsidRDefault="00BB3508" w:rsidP="0098751E">
            <w:pPr>
              <w:ind w:left="284" w:right="4"/>
              <w:rPr>
                <w:rFonts w:ascii="Arial" w:hAnsi="Arial" w:cs="Arial"/>
              </w:rPr>
            </w:pPr>
          </w:p>
        </w:tc>
      </w:tr>
    </w:tbl>
    <w:p w14:paraId="21434B08" w14:textId="77777777" w:rsidR="00BB3508" w:rsidRDefault="00BB3508" w:rsidP="00492655">
      <w:pPr>
        <w:spacing w:after="0" w:line="240" w:lineRule="auto"/>
        <w:ind w:right="4"/>
        <w:rPr>
          <w:rFonts w:ascii="Arial" w:hAnsi="Arial" w:cs="Arial"/>
        </w:rPr>
      </w:pPr>
    </w:p>
    <w:p w14:paraId="2DA22529" w14:textId="77777777" w:rsidR="00BB3508" w:rsidRDefault="00BB3508" w:rsidP="00DE3806">
      <w:pPr>
        <w:spacing w:after="0" w:line="240" w:lineRule="auto"/>
        <w:jc w:val="both"/>
        <w:rPr>
          <w:rFonts w:ascii="Arial" w:hAnsi="Arial" w:cs="Arial"/>
        </w:rPr>
      </w:pPr>
      <w:r w:rsidRPr="004766BC">
        <w:rPr>
          <w:rFonts w:ascii="Arial" w:hAnsi="Arial" w:cs="Arial"/>
        </w:rPr>
        <w:t xml:space="preserve">§1º.Nos preços registrados encontram-se incluídos todos os tributos, encargos sociais, frete até o destino e quaisquer outros ônus que porventura possam recair sobre o fornecimento do objeto, acima relacionado. </w:t>
      </w:r>
    </w:p>
    <w:p w14:paraId="407852A9" w14:textId="77777777" w:rsidR="00BB3508" w:rsidRDefault="00BB3508" w:rsidP="00DE3806">
      <w:pPr>
        <w:spacing w:after="0" w:line="240" w:lineRule="auto"/>
        <w:jc w:val="both"/>
        <w:rPr>
          <w:rFonts w:ascii="Arial" w:hAnsi="Arial" w:cs="Arial"/>
        </w:rPr>
      </w:pPr>
    </w:p>
    <w:p w14:paraId="63080325" w14:textId="77777777" w:rsidR="00BB3508" w:rsidRDefault="00BB3508" w:rsidP="00DE3806">
      <w:pPr>
        <w:spacing w:after="0" w:line="240" w:lineRule="auto"/>
        <w:jc w:val="both"/>
        <w:rPr>
          <w:rFonts w:ascii="Arial" w:hAnsi="Arial" w:cs="Arial"/>
        </w:rPr>
      </w:pPr>
      <w:r>
        <w:rPr>
          <w:rFonts w:ascii="Arial" w:hAnsi="Arial" w:cs="Arial"/>
        </w:rPr>
        <w:t>O Valor total da Ata de Registro de Preços é de R$...................(.............................).</w:t>
      </w:r>
    </w:p>
    <w:p w14:paraId="456D95E8" w14:textId="77777777" w:rsidR="00BB3508" w:rsidRPr="004766BC" w:rsidRDefault="00BB3508" w:rsidP="00DE3806">
      <w:pPr>
        <w:spacing w:after="0" w:line="240" w:lineRule="auto"/>
        <w:jc w:val="both"/>
        <w:rPr>
          <w:rFonts w:ascii="Arial" w:hAnsi="Arial" w:cs="Arial"/>
        </w:rPr>
      </w:pPr>
    </w:p>
    <w:p w14:paraId="181CBB9A" w14:textId="77777777" w:rsidR="00BB3508" w:rsidRDefault="00BB3508" w:rsidP="00DE3806">
      <w:pPr>
        <w:spacing w:after="0" w:line="240" w:lineRule="auto"/>
        <w:ind w:right="3"/>
        <w:jc w:val="both"/>
        <w:rPr>
          <w:rFonts w:ascii="Arial" w:hAnsi="Arial" w:cs="Arial"/>
        </w:rPr>
      </w:pPr>
      <w:r w:rsidRPr="003F64F1">
        <w:rPr>
          <w:rFonts w:ascii="Arial" w:hAnsi="Arial" w:cs="Arial"/>
          <w:b/>
          <w:bCs/>
        </w:rPr>
        <w:lastRenderedPageBreak/>
        <w:t>CLÁUSULA III - DAS CONTRATAÇÕES DECORRENTES DA ATA:</w:t>
      </w:r>
      <w:r w:rsidRPr="004766BC">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2155C004" w14:textId="77777777" w:rsidR="00BB3508" w:rsidRPr="004766BC" w:rsidRDefault="00BB3508" w:rsidP="00DE3806">
      <w:pPr>
        <w:spacing w:after="0" w:line="240" w:lineRule="auto"/>
        <w:ind w:right="3"/>
        <w:jc w:val="both"/>
        <w:rPr>
          <w:rFonts w:ascii="Arial" w:hAnsi="Arial" w:cs="Arial"/>
        </w:rPr>
      </w:pPr>
    </w:p>
    <w:p w14:paraId="71B40E5A" w14:textId="77777777" w:rsidR="00BB3508" w:rsidRDefault="00BB3508" w:rsidP="00DE3806">
      <w:pPr>
        <w:spacing w:after="0" w:line="240" w:lineRule="auto"/>
        <w:jc w:val="both"/>
        <w:rPr>
          <w:rFonts w:ascii="Arial" w:hAnsi="Arial" w:cs="Arial"/>
        </w:rPr>
      </w:pPr>
      <w:r w:rsidRPr="003F64F1">
        <w:rPr>
          <w:rFonts w:ascii="Arial" w:hAnsi="Arial" w:cs="Arial"/>
          <w:b/>
          <w:bCs/>
        </w:rPr>
        <w:t xml:space="preserve">CLÁUSULA IV </w:t>
      </w:r>
      <w:r>
        <w:rPr>
          <w:rFonts w:ascii="Arial" w:hAnsi="Arial" w:cs="Arial"/>
          <w:b/>
          <w:bCs/>
        </w:rPr>
        <w:t>-</w:t>
      </w:r>
      <w:r w:rsidRPr="003F64F1">
        <w:rPr>
          <w:rFonts w:ascii="Arial" w:hAnsi="Arial" w:cs="Arial"/>
          <w:b/>
          <w:bCs/>
        </w:rPr>
        <w:t xml:space="preserve"> DA REVISÃO/ALTERAÇÃO DE PREÇOS REGISTRADOS</w:t>
      </w:r>
      <w:r w:rsidRPr="004766BC">
        <w:rPr>
          <w:rFonts w:ascii="Arial" w:hAnsi="Arial" w:cs="Arial"/>
        </w:rPr>
        <w:t xml:space="preserve">: A Ata de Registro de Preço poderá sofrer alterações. </w:t>
      </w:r>
    </w:p>
    <w:p w14:paraId="239775AD" w14:textId="77777777" w:rsidR="00BB3508" w:rsidRPr="004766BC" w:rsidRDefault="00BB3508" w:rsidP="00DE3806">
      <w:pPr>
        <w:spacing w:after="0" w:line="240" w:lineRule="auto"/>
        <w:jc w:val="both"/>
        <w:rPr>
          <w:rFonts w:ascii="Arial" w:hAnsi="Arial" w:cs="Arial"/>
        </w:rPr>
      </w:pPr>
    </w:p>
    <w:p w14:paraId="048A45BE" w14:textId="77777777" w:rsidR="00BB3508" w:rsidRDefault="00BB3508" w:rsidP="00DE3806">
      <w:pPr>
        <w:spacing w:after="0" w:line="240" w:lineRule="auto"/>
        <w:ind w:right="3"/>
        <w:jc w:val="both"/>
        <w:rPr>
          <w:rFonts w:ascii="Arial" w:hAnsi="Arial" w:cs="Arial"/>
        </w:rPr>
      </w:pPr>
      <w:r w:rsidRPr="004766BC">
        <w:rPr>
          <w:rFonts w:ascii="Arial" w:hAnsi="Arial" w:cs="Arial"/>
        </w:rPr>
        <w:t xml:space="preserve">§1º.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47A23FF9" w14:textId="77777777" w:rsidR="00BB3508" w:rsidRPr="004766BC" w:rsidRDefault="00BB3508" w:rsidP="00DE3806">
      <w:pPr>
        <w:spacing w:after="0" w:line="240" w:lineRule="auto"/>
        <w:ind w:right="3"/>
        <w:jc w:val="both"/>
        <w:rPr>
          <w:rFonts w:ascii="Arial" w:hAnsi="Arial" w:cs="Arial"/>
        </w:rPr>
      </w:pPr>
    </w:p>
    <w:p w14:paraId="367D04E8" w14:textId="77777777" w:rsidR="00BB3508" w:rsidRDefault="00BB3508" w:rsidP="00DE3806">
      <w:pPr>
        <w:spacing w:after="0" w:line="240" w:lineRule="auto"/>
        <w:jc w:val="both"/>
        <w:rPr>
          <w:rFonts w:ascii="Arial" w:hAnsi="Arial" w:cs="Arial"/>
        </w:rPr>
      </w:pPr>
      <w:r w:rsidRPr="004766BC">
        <w:rPr>
          <w:rFonts w:ascii="Arial" w:hAnsi="Arial" w:cs="Arial"/>
        </w:rPr>
        <w:t xml:space="preserve">§2º. Quando o preço inicialmente registrado, por motivo superveniente, tornar-se superior ao preço praticado no mercado o órgão gerenciador deverá: </w:t>
      </w:r>
    </w:p>
    <w:p w14:paraId="7531FCC3" w14:textId="77777777" w:rsidR="00BB3508" w:rsidRPr="004766BC" w:rsidRDefault="00BB3508" w:rsidP="00DE3806">
      <w:pPr>
        <w:spacing w:after="0" w:line="240" w:lineRule="auto"/>
        <w:jc w:val="both"/>
        <w:rPr>
          <w:rFonts w:ascii="Arial" w:hAnsi="Arial" w:cs="Arial"/>
        </w:rPr>
      </w:pPr>
    </w:p>
    <w:p w14:paraId="19BAC5CB" w14:textId="77777777" w:rsidR="00BB3508" w:rsidRDefault="00BB3508" w:rsidP="00DE3806">
      <w:pPr>
        <w:numPr>
          <w:ilvl w:val="0"/>
          <w:numId w:val="8"/>
        </w:numPr>
        <w:spacing w:after="0" w:line="240" w:lineRule="auto"/>
        <w:ind w:left="0" w:right="195"/>
        <w:jc w:val="both"/>
        <w:rPr>
          <w:rFonts w:ascii="Arial" w:hAnsi="Arial" w:cs="Arial"/>
        </w:rPr>
      </w:pPr>
      <w:r w:rsidRPr="004766BC">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2D42C773" w14:textId="77777777" w:rsidR="00BB3508" w:rsidRPr="004766BC" w:rsidRDefault="00BB3508" w:rsidP="00DE3806">
      <w:pPr>
        <w:spacing w:after="0" w:line="240" w:lineRule="auto"/>
        <w:ind w:right="195"/>
        <w:jc w:val="both"/>
        <w:rPr>
          <w:rFonts w:ascii="Arial" w:hAnsi="Arial" w:cs="Arial"/>
        </w:rPr>
      </w:pPr>
    </w:p>
    <w:p w14:paraId="75EA6449" w14:textId="77777777" w:rsidR="00BB3508" w:rsidRDefault="00BB3508" w:rsidP="00DE3806">
      <w:pPr>
        <w:numPr>
          <w:ilvl w:val="0"/>
          <w:numId w:val="8"/>
        </w:numPr>
        <w:spacing w:after="0" w:line="240" w:lineRule="auto"/>
        <w:ind w:left="0" w:right="195"/>
        <w:jc w:val="both"/>
        <w:rPr>
          <w:rFonts w:ascii="Arial" w:hAnsi="Arial" w:cs="Arial"/>
        </w:rPr>
      </w:pPr>
      <w:r w:rsidRPr="004766BC">
        <w:rPr>
          <w:rFonts w:ascii="Arial" w:hAnsi="Arial" w:cs="Arial"/>
        </w:rPr>
        <w:t xml:space="preserve">Convocar os demais fornecedores visando igual oportunidade de negociação. </w:t>
      </w:r>
    </w:p>
    <w:p w14:paraId="3C1638BC" w14:textId="77777777" w:rsidR="00BB3508" w:rsidRPr="004766BC" w:rsidRDefault="00BB3508" w:rsidP="00DE3806">
      <w:pPr>
        <w:spacing w:after="0" w:line="240" w:lineRule="auto"/>
        <w:ind w:right="195"/>
        <w:jc w:val="both"/>
        <w:rPr>
          <w:rFonts w:ascii="Arial" w:hAnsi="Arial" w:cs="Arial"/>
        </w:rPr>
      </w:pPr>
    </w:p>
    <w:p w14:paraId="3B8B53A6" w14:textId="77777777" w:rsidR="00BB3508" w:rsidRDefault="00BB3508" w:rsidP="00DE3806">
      <w:pPr>
        <w:spacing w:after="0" w:line="240" w:lineRule="auto"/>
        <w:jc w:val="both"/>
        <w:rPr>
          <w:rFonts w:ascii="Arial" w:hAnsi="Arial" w:cs="Arial"/>
        </w:rPr>
      </w:pPr>
      <w:r w:rsidRPr="004766BC">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B14C87D" w14:textId="77777777" w:rsidR="00BB3508" w:rsidRPr="004766BC" w:rsidRDefault="00BB3508" w:rsidP="00DE3806">
      <w:pPr>
        <w:spacing w:after="0" w:line="240" w:lineRule="auto"/>
        <w:jc w:val="both"/>
        <w:rPr>
          <w:rFonts w:ascii="Arial" w:hAnsi="Arial" w:cs="Arial"/>
        </w:rPr>
      </w:pPr>
    </w:p>
    <w:p w14:paraId="175C64AA"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4E8E8DF9" w14:textId="77777777" w:rsidR="00BB3508" w:rsidRPr="004766BC" w:rsidRDefault="00BB3508" w:rsidP="00DE3806">
      <w:pPr>
        <w:spacing w:after="0" w:line="240" w:lineRule="auto"/>
        <w:ind w:right="4"/>
        <w:jc w:val="both"/>
        <w:rPr>
          <w:rFonts w:ascii="Arial" w:hAnsi="Arial" w:cs="Arial"/>
        </w:rPr>
      </w:pPr>
    </w:p>
    <w:p w14:paraId="4DE9567C"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Convocar os demais fornecedores visando igual oportunidade de negociação. </w:t>
      </w:r>
    </w:p>
    <w:p w14:paraId="0BA7A266" w14:textId="77777777" w:rsidR="00BB3508" w:rsidRPr="004766BC" w:rsidRDefault="00BB3508" w:rsidP="00DE3806">
      <w:pPr>
        <w:spacing w:after="0" w:line="240" w:lineRule="auto"/>
        <w:ind w:right="4"/>
        <w:jc w:val="both"/>
        <w:rPr>
          <w:rFonts w:ascii="Arial" w:hAnsi="Arial" w:cs="Arial"/>
        </w:rPr>
      </w:pPr>
    </w:p>
    <w:p w14:paraId="390DE43E"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64F9F969" w14:textId="77777777" w:rsidR="00BB3508" w:rsidRPr="004766BC" w:rsidRDefault="00BB3508" w:rsidP="00DE3806">
      <w:pPr>
        <w:spacing w:after="0" w:line="240" w:lineRule="auto"/>
        <w:ind w:right="4"/>
        <w:jc w:val="both"/>
        <w:rPr>
          <w:rFonts w:ascii="Arial" w:hAnsi="Arial" w:cs="Arial"/>
        </w:rPr>
      </w:pPr>
    </w:p>
    <w:p w14:paraId="64E217A5" w14:textId="77777777" w:rsidR="00BB3508" w:rsidRDefault="00BB3508" w:rsidP="00DE3806">
      <w:pPr>
        <w:spacing w:after="0" w:line="240" w:lineRule="auto"/>
        <w:jc w:val="both"/>
        <w:rPr>
          <w:rFonts w:ascii="Arial" w:hAnsi="Arial" w:cs="Arial"/>
        </w:rPr>
      </w:pPr>
      <w:r w:rsidRPr="004766BC">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50B2015D" w14:textId="77777777" w:rsidR="00BB3508" w:rsidRPr="004766BC" w:rsidRDefault="00BB3508" w:rsidP="00DE3806">
      <w:pPr>
        <w:spacing w:after="0" w:line="240" w:lineRule="auto"/>
        <w:jc w:val="both"/>
        <w:rPr>
          <w:rFonts w:ascii="Arial" w:hAnsi="Arial" w:cs="Arial"/>
        </w:rPr>
      </w:pPr>
    </w:p>
    <w:p w14:paraId="57EB2041" w14:textId="77777777" w:rsidR="00BB3508" w:rsidRDefault="00BB3508" w:rsidP="00DE3806">
      <w:pPr>
        <w:spacing w:after="0" w:line="240" w:lineRule="auto"/>
        <w:ind w:right="3"/>
        <w:jc w:val="both"/>
        <w:rPr>
          <w:rFonts w:ascii="Arial" w:hAnsi="Arial" w:cs="Arial"/>
        </w:rPr>
      </w:pPr>
      <w:r w:rsidRPr="004766BC">
        <w:rPr>
          <w:rFonts w:ascii="Arial" w:hAnsi="Arial" w:cs="Arial"/>
        </w:rPr>
        <w:t>§5º. Deverão estar incluídas no preço, todas as despesas necessárias à entrega do objeto desta licitação, sem quaisquer ônus para a Administração, tais como frete, tributos e outras.  É vedado qualquer reajustamento de preços durante o prazo de validade da ata de registro de preços, contado a partir da data limite para a apresentação das propostas, indicada no preâmbulo do presente Edital.</w:t>
      </w:r>
    </w:p>
    <w:p w14:paraId="724144C9" w14:textId="77777777" w:rsidR="00BB3508" w:rsidRPr="004766BC" w:rsidRDefault="00BB3508" w:rsidP="00DE3806">
      <w:pPr>
        <w:spacing w:after="0" w:line="240" w:lineRule="auto"/>
        <w:ind w:right="3"/>
        <w:jc w:val="both"/>
        <w:rPr>
          <w:rFonts w:ascii="Arial" w:hAnsi="Arial" w:cs="Arial"/>
        </w:rPr>
      </w:pPr>
      <w:r w:rsidRPr="004766BC">
        <w:rPr>
          <w:rFonts w:ascii="Arial" w:hAnsi="Arial" w:cs="Arial"/>
        </w:rPr>
        <w:t xml:space="preserve"> </w:t>
      </w:r>
    </w:p>
    <w:p w14:paraId="4CF8D7CB" w14:textId="454D27CE" w:rsidR="00BB3508" w:rsidRDefault="00BB3508" w:rsidP="00DE3806">
      <w:pPr>
        <w:spacing w:after="0" w:line="240" w:lineRule="auto"/>
        <w:jc w:val="both"/>
        <w:rPr>
          <w:rFonts w:ascii="Arial" w:hAnsi="Arial" w:cs="Arial"/>
        </w:rPr>
      </w:pPr>
      <w:r w:rsidRPr="004766BC">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E049D9">
        <w:rPr>
          <w:rFonts w:ascii="Arial" w:hAnsi="Arial" w:cs="Arial"/>
        </w:rPr>
        <w:t>materiais</w:t>
      </w:r>
      <w:r w:rsidRPr="004766BC">
        <w:rPr>
          <w:rFonts w:ascii="Arial" w:hAnsi="Arial" w:cs="Arial"/>
        </w:rPr>
        <w:t>, matérias-primas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w:t>
      </w:r>
      <w:r>
        <w:rPr>
          <w:rFonts w:ascii="Arial" w:hAnsi="Arial" w:cs="Arial"/>
        </w:rPr>
        <w:t>/serviços</w:t>
      </w:r>
      <w:r w:rsidRPr="004766BC">
        <w:rPr>
          <w:rFonts w:ascii="Arial" w:hAnsi="Arial" w:cs="Arial"/>
        </w:rPr>
        <w:t xml:space="preserve">, </w:t>
      </w:r>
      <w:r w:rsidRPr="004766BC">
        <w:rPr>
          <w:rFonts w:ascii="Arial" w:hAnsi="Arial" w:cs="Arial"/>
          <w:u w:val="single" w:color="000000"/>
        </w:rPr>
        <w:t>quando solicitado pela Secretaria responsável, deverá ocorrer</w:t>
      </w:r>
      <w:r w:rsidRPr="004766BC">
        <w:rPr>
          <w:rFonts w:ascii="Arial" w:hAnsi="Arial" w:cs="Arial"/>
        </w:rPr>
        <w:t xml:space="preserve"> </w:t>
      </w:r>
      <w:r w:rsidRPr="004766BC">
        <w:rPr>
          <w:rFonts w:ascii="Arial" w:hAnsi="Arial" w:cs="Arial"/>
          <w:u w:val="single" w:color="000000"/>
        </w:rPr>
        <w:t>normalmente e pelo preço registrado em vigor.</w:t>
      </w:r>
      <w:r w:rsidRPr="004766BC">
        <w:rPr>
          <w:rFonts w:ascii="Arial" w:hAnsi="Arial" w:cs="Arial"/>
        </w:rPr>
        <w:t xml:space="preserve"> </w:t>
      </w:r>
    </w:p>
    <w:p w14:paraId="017B5B7E" w14:textId="77777777" w:rsidR="00BB3508" w:rsidRPr="004766BC" w:rsidRDefault="00BB3508" w:rsidP="00DE3806">
      <w:pPr>
        <w:spacing w:after="0" w:line="240" w:lineRule="auto"/>
        <w:jc w:val="both"/>
        <w:rPr>
          <w:rFonts w:ascii="Arial" w:hAnsi="Arial" w:cs="Arial"/>
        </w:rPr>
      </w:pPr>
    </w:p>
    <w:p w14:paraId="7471B4F5" w14:textId="77777777" w:rsidR="00BB3508" w:rsidRDefault="00BB3508" w:rsidP="00DE3806">
      <w:pPr>
        <w:spacing w:after="0" w:line="240" w:lineRule="auto"/>
        <w:ind w:right="1"/>
        <w:jc w:val="both"/>
        <w:rPr>
          <w:rFonts w:ascii="Arial" w:hAnsi="Arial" w:cs="Arial"/>
        </w:rPr>
      </w:pPr>
      <w:r w:rsidRPr="004766BC">
        <w:rPr>
          <w:rFonts w:ascii="Arial" w:hAnsi="Arial" w:cs="Arial"/>
        </w:rPr>
        <w:t xml:space="preserve">§7º. A iniciativa e o encargo da demonstração do desequilíbrio econômico-financeiro serão do FORNECEDOR, cabendo à Prefeitura de </w:t>
      </w:r>
      <w:r>
        <w:rPr>
          <w:rFonts w:ascii="Arial" w:hAnsi="Arial" w:cs="Arial"/>
        </w:rPr>
        <w:t xml:space="preserve">DEODÁPOLIS - MS </w:t>
      </w:r>
      <w:r w:rsidRPr="004766BC">
        <w:rPr>
          <w:rFonts w:ascii="Arial" w:hAnsi="Arial" w:cs="Arial"/>
        </w:rPr>
        <w:t xml:space="preserve">a análise e deliberação a respeito do pedido. Se o FORNECEDOR não comprovar o desequilíbrio econômico-financeiro e a </w:t>
      </w:r>
      <w:r w:rsidRPr="004766BC">
        <w:rPr>
          <w:rFonts w:ascii="Arial" w:hAnsi="Arial" w:cs="Arial"/>
        </w:rPr>
        <w:lastRenderedPageBreak/>
        <w:t xml:space="preserve">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49380015" w14:textId="77777777" w:rsidR="00BB3508" w:rsidRPr="004766BC" w:rsidRDefault="00BB3508" w:rsidP="00DE3806">
      <w:pPr>
        <w:spacing w:after="0" w:line="240" w:lineRule="auto"/>
        <w:ind w:right="1"/>
        <w:jc w:val="both"/>
        <w:rPr>
          <w:rFonts w:ascii="Arial" w:hAnsi="Arial" w:cs="Arial"/>
        </w:rPr>
      </w:pPr>
    </w:p>
    <w:p w14:paraId="04680C5C"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§8º. Na hipótese do cancelamento do registro do preço do FORNECEDOR, a Prefeitura de </w:t>
      </w:r>
      <w:r>
        <w:rPr>
          <w:rFonts w:ascii="Arial" w:hAnsi="Arial" w:cs="Arial"/>
        </w:rPr>
        <w:t xml:space="preserve">DEODÁPOLIS - MS </w:t>
      </w:r>
      <w:r w:rsidRPr="004766BC">
        <w:rPr>
          <w:rFonts w:ascii="Arial" w:hAnsi="Arial" w:cs="Arial"/>
        </w:rPr>
        <w:t xml:space="preserve">poderá convocar os demais fornecedores integrantes do </w:t>
      </w:r>
      <w:r w:rsidRPr="00B03B42">
        <w:rPr>
          <w:rFonts w:ascii="Arial" w:hAnsi="Arial" w:cs="Arial"/>
        </w:rPr>
        <w:t>cadastro de reserva</w:t>
      </w:r>
      <w:r>
        <w:rPr>
          <w:rFonts w:ascii="Arial" w:hAnsi="Arial" w:cs="Arial"/>
        </w:rPr>
        <w:t xml:space="preserve"> </w:t>
      </w:r>
      <w:r w:rsidRPr="00B03B42">
        <w:rPr>
          <w:rFonts w:ascii="Arial" w:hAnsi="Arial" w:cs="Arial"/>
        </w:rPr>
        <w:t>(se houver)</w:t>
      </w:r>
      <w:r>
        <w:rPr>
          <w:rFonts w:ascii="Arial" w:hAnsi="Arial" w:cs="Arial"/>
        </w:rPr>
        <w:t>,</w:t>
      </w:r>
      <w:r w:rsidRPr="00B03B42">
        <w:rPr>
          <w:rFonts w:ascii="Arial" w:hAnsi="Arial" w:cs="Arial"/>
        </w:rPr>
        <w:t xml:space="preserve"> para que manifestem interesse em assumir o </w:t>
      </w:r>
      <w:r w:rsidRPr="004766BC">
        <w:rPr>
          <w:rFonts w:ascii="Arial" w:hAnsi="Arial" w:cs="Arial"/>
        </w:rPr>
        <w:t xml:space="preserve">objeto, pelo preço registrado na ata de registro de preços.  </w:t>
      </w:r>
    </w:p>
    <w:p w14:paraId="26AEDA06" w14:textId="77777777" w:rsidR="00BB3508" w:rsidRPr="004766BC" w:rsidRDefault="00BB3508" w:rsidP="00DE3806">
      <w:pPr>
        <w:spacing w:after="0" w:line="240" w:lineRule="auto"/>
        <w:ind w:right="2"/>
        <w:jc w:val="both"/>
        <w:rPr>
          <w:rFonts w:ascii="Arial" w:hAnsi="Arial" w:cs="Arial"/>
        </w:rPr>
      </w:pPr>
    </w:p>
    <w:p w14:paraId="1CEEDF4A"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§9º. Comprovado o desequilíbrio econômico-financeiro decorrente de fato superveniente que prejudique o cumprimento da ata, a PREFEITURA DE </w:t>
      </w:r>
      <w:r>
        <w:rPr>
          <w:rFonts w:ascii="Arial" w:hAnsi="Arial" w:cs="Arial"/>
        </w:rPr>
        <w:t xml:space="preserve">DEODÁPOLIS - MS </w:t>
      </w:r>
      <w:r w:rsidRPr="004766BC">
        <w:rPr>
          <w:rFonts w:ascii="Arial" w:hAnsi="Arial" w:cs="Arial"/>
        </w:rPr>
        <w:t xml:space="preserve">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12F8DBD3" w14:textId="77777777" w:rsidR="00BB3508" w:rsidRPr="004766BC" w:rsidRDefault="00BB3508" w:rsidP="00DE3806">
      <w:pPr>
        <w:spacing w:after="0" w:line="240" w:lineRule="auto"/>
        <w:ind w:right="2"/>
        <w:jc w:val="both"/>
        <w:rPr>
          <w:rFonts w:ascii="Arial" w:hAnsi="Arial" w:cs="Arial"/>
        </w:rPr>
      </w:pPr>
    </w:p>
    <w:p w14:paraId="7015DB22"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§10. Caso não aceite a contraproposta de preço apresentada pela PREFEITURA DE </w:t>
      </w:r>
      <w:r>
        <w:rPr>
          <w:rFonts w:ascii="Arial" w:hAnsi="Arial" w:cs="Arial"/>
        </w:rPr>
        <w:t>DEODÁPOLIS - MS</w:t>
      </w:r>
      <w:r w:rsidRPr="004766BC">
        <w:rPr>
          <w:rFonts w:ascii="Arial" w:hAnsi="Arial" w:cs="Arial"/>
        </w:rPr>
        <w:t xml:space="preserve">, o FORNECEDOR será liberado do compromisso assumido, sem aplicação de penalidades administrativas. Liberado o FORNECEDOR, a Prefeitura de </w:t>
      </w:r>
      <w:r>
        <w:rPr>
          <w:rFonts w:ascii="Arial" w:hAnsi="Arial" w:cs="Arial"/>
        </w:rPr>
        <w:t>Deodápolis - MS</w:t>
      </w:r>
      <w:r w:rsidRPr="004766BC">
        <w:rPr>
          <w:rFonts w:ascii="Arial" w:hAnsi="Arial" w:cs="Arial"/>
        </w:rPr>
        <w:t xml:space="preserve"> poderá convocar os demais fornecedores integrantes do cadastro de reserva, para que manifestem interesse em assumir o objeto, pelo valor da contraproposta apresentada pela Administração. </w:t>
      </w:r>
    </w:p>
    <w:p w14:paraId="11848B02" w14:textId="77777777" w:rsidR="00BB3508" w:rsidRPr="004766BC" w:rsidRDefault="00BB3508" w:rsidP="00DE3806">
      <w:pPr>
        <w:spacing w:after="0" w:line="240" w:lineRule="auto"/>
        <w:ind w:right="2"/>
        <w:jc w:val="both"/>
        <w:rPr>
          <w:rFonts w:ascii="Arial" w:hAnsi="Arial" w:cs="Arial"/>
        </w:rPr>
      </w:pPr>
    </w:p>
    <w:p w14:paraId="24D595AF" w14:textId="77777777" w:rsidR="00BB3508" w:rsidRDefault="00BB3508" w:rsidP="00DE3806">
      <w:pPr>
        <w:spacing w:after="0" w:line="240" w:lineRule="auto"/>
        <w:ind w:right="2"/>
        <w:jc w:val="both"/>
        <w:rPr>
          <w:rFonts w:ascii="Arial" w:hAnsi="Arial" w:cs="Arial"/>
        </w:rPr>
      </w:pPr>
      <w:r w:rsidRPr="00B03B42">
        <w:rPr>
          <w:rFonts w:ascii="Arial" w:hAnsi="Arial" w:cs="Arial"/>
          <w:b/>
          <w:bCs/>
        </w:rPr>
        <w:t xml:space="preserve">CLÁUSULA V </w:t>
      </w:r>
      <w:r>
        <w:rPr>
          <w:rFonts w:ascii="Arial" w:hAnsi="Arial" w:cs="Arial"/>
          <w:b/>
          <w:bCs/>
        </w:rPr>
        <w:t>-</w:t>
      </w:r>
      <w:r w:rsidRPr="00B03B42">
        <w:rPr>
          <w:rFonts w:ascii="Arial" w:hAnsi="Arial" w:cs="Arial"/>
          <w:b/>
          <w:bCs/>
        </w:rPr>
        <w:t xml:space="preserve"> GESTÃO E FISCALIZAÇÃO:</w:t>
      </w:r>
      <w:r w:rsidRPr="004766BC">
        <w:rPr>
          <w:rFonts w:ascii="Arial" w:hAnsi="Arial" w:cs="Arial"/>
        </w:rPr>
        <w:t xml:space="preserve"> A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Pr>
          <w:rFonts w:ascii="Arial" w:hAnsi="Arial" w:cs="Arial"/>
        </w:rPr>
        <w:t>Secretaria Municipal de......................................, o Sr. (a) .............................nomeado (a) pela Portaria nº ...................../202.........</w:t>
      </w:r>
      <w:r w:rsidRPr="004766BC">
        <w:rPr>
          <w:rFonts w:ascii="Arial" w:hAnsi="Arial" w:cs="Arial"/>
        </w:rPr>
        <w:t xml:space="preserve">. </w:t>
      </w:r>
    </w:p>
    <w:p w14:paraId="30DC18C4" w14:textId="77777777" w:rsidR="00BB3508" w:rsidRPr="004766BC" w:rsidRDefault="00BB3508" w:rsidP="00DE3806">
      <w:pPr>
        <w:spacing w:after="0" w:line="240" w:lineRule="auto"/>
        <w:ind w:right="2"/>
        <w:jc w:val="both"/>
        <w:rPr>
          <w:rFonts w:ascii="Arial" w:hAnsi="Arial" w:cs="Arial"/>
        </w:rPr>
      </w:pPr>
    </w:p>
    <w:p w14:paraId="06AEE7E8" w14:textId="77777777" w:rsidR="00BB3508" w:rsidRDefault="00BB3508" w:rsidP="00DE3806">
      <w:pPr>
        <w:spacing w:after="0" w:line="240" w:lineRule="auto"/>
        <w:jc w:val="both"/>
        <w:rPr>
          <w:rFonts w:ascii="Arial" w:hAnsi="Arial" w:cs="Arial"/>
        </w:rPr>
      </w:pPr>
      <w:r w:rsidRPr="00B03B42">
        <w:rPr>
          <w:rFonts w:ascii="Arial" w:hAnsi="Arial" w:cs="Arial"/>
          <w:b/>
          <w:bCs/>
        </w:rPr>
        <w:t>CLÁUSULA VI</w:t>
      </w:r>
      <w:r>
        <w:rPr>
          <w:rFonts w:ascii="Arial" w:hAnsi="Arial" w:cs="Arial"/>
          <w:b/>
          <w:bCs/>
        </w:rPr>
        <w:t xml:space="preserve"> </w:t>
      </w:r>
      <w:r w:rsidRPr="00B03B42">
        <w:rPr>
          <w:rFonts w:ascii="Arial" w:hAnsi="Arial" w:cs="Arial"/>
          <w:b/>
          <w:bCs/>
        </w:rPr>
        <w:t xml:space="preserve">- DA RESCISAO: </w:t>
      </w:r>
      <w:r w:rsidRPr="004766BC">
        <w:rPr>
          <w:rFonts w:ascii="Arial" w:hAnsi="Arial" w:cs="Arial"/>
        </w:rPr>
        <w:t xml:space="preserve"> A rescisão das obrigações decorrentes do presente Pregão se processará de acordo com o que estabelece a Lei n.º 14.133/21 e suas alterações posteriores, e em casos omissos, a legislação civil em vigor.</w:t>
      </w:r>
    </w:p>
    <w:p w14:paraId="7F035471"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3DCB76DA" w14:textId="77777777" w:rsidR="00BB3508" w:rsidRDefault="00BB3508" w:rsidP="00DE3806">
      <w:pPr>
        <w:spacing w:after="0" w:line="240" w:lineRule="auto"/>
        <w:jc w:val="both"/>
        <w:rPr>
          <w:rFonts w:ascii="Arial" w:hAnsi="Arial" w:cs="Arial"/>
        </w:rPr>
      </w:pPr>
      <w:r w:rsidRPr="003612F4">
        <w:rPr>
          <w:rFonts w:ascii="Arial" w:hAnsi="Arial" w:cs="Arial"/>
          <w:b/>
          <w:bCs/>
        </w:rPr>
        <w:t>CLÁUSULA VII - DA VIGÊNCIA DA ATA DE REGISTRO DE PREÇOS:</w:t>
      </w:r>
      <w:r w:rsidRPr="004766BC">
        <w:rPr>
          <w:rFonts w:ascii="Arial" w:hAnsi="Arial" w:cs="Arial"/>
        </w:rPr>
        <w:t xml:space="preserve"> A presente Ata de Registro de Preços resultante deste certame,</w:t>
      </w:r>
      <w:r>
        <w:rPr>
          <w:rFonts w:ascii="Arial" w:hAnsi="Arial" w:cs="Arial"/>
        </w:rPr>
        <w:t xml:space="preserve"> terá vigência 12 (doze) meses contados</w:t>
      </w:r>
      <w:r w:rsidRPr="004766BC">
        <w:rPr>
          <w:rFonts w:ascii="Arial" w:hAnsi="Arial" w:cs="Arial"/>
        </w:rPr>
        <w:t xml:space="preserve"> a partir d</w:t>
      </w:r>
      <w:r>
        <w:rPr>
          <w:rFonts w:ascii="Arial" w:hAnsi="Arial" w:cs="Arial"/>
        </w:rPr>
        <w:t>a data de</w:t>
      </w:r>
      <w:r w:rsidRPr="004766BC">
        <w:rPr>
          <w:rFonts w:ascii="Arial" w:hAnsi="Arial" w:cs="Arial"/>
        </w:rPr>
        <w:t xml:space="preserve"> sua assinatura.  </w:t>
      </w:r>
    </w:p>
    <w:p w14:paraId="419B5027" w14:textId="77777777" w:rsidR="00BB3508" w:rsidRDefault="00BB3508" w:rsidP="00DE3806">
      <w:pPr>
        <w:spacing w:after="0" w:line="240" w:lineRule="auto"/>
        <w:jc w:val="both"/>
        <w:rPr>
          <w:rFonts w:ascii="Arial" w:hAnsi="Arial" w:cs="Arial"/>
        </w:rPr>
      </w:pPr>
    </w:p>
    <w:p w14:paraId="52DFF7F8" w14:textId="77777777" w:rsidR="00ED679D" w:rsidRDefault="00ED679D" w:rsidP="00ED679D">
      <w:pPr>
        <w:spacing w:after="0" w:line="240" w:lineRule="auto"/>
        <w:jc w:val="both"/>
        <w:rPr>
          <w:rFonts w:ascii="Arial" w:hAnsi="Arial" w:cs="Arial"/>
        </w:rPr>
      </w:pPr>
      <w:r>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7538D555" w14:textId="77777777" w:rsidR="00ED679D" w:rsidRDefault="00ED679D" w:rsidP="00ED679D">
      <w:pPr>
        <w:spacing w:after="0" w:line="240" w:lineRule="auto"/>
        <w:jc w:val="both"/>
        <w:rPr>
          <w:rFonts w:ascii="Arial" w:hAnsi="Arial" w:cs="Arial"/>
        </w:rPr>
      </w:pPr>
    </w:p>
    <w:p w14:paraId="205D21D4" w14:textId="77777777" w:rsidR="00ED679D" w:rsidRDefault="00ED679D" w:rsidP="00ED679D">
      <w:pPr>
        <w:spacing w:after="0" w:line="240" w:lineRule="auto"/>
        <w:jc w:val="both"/>
        <w:rPr>
          <w:rFonts w:ascii="Arial" w:hAnsi="Arial" w:cs="Arial"/>
        </w:rPr>
      </w:pPr>
      <w:r>
        <w:rPr>
          <w:rFonts w:ascii="Arial" w:hAnsi="Arial" w:cs="Arial"/>
        </w:rPr>
        <w:t xml:space="preserve">Na hipótese da prorrogação da vigência da Ata, admite-se, a renovação do quantitativo originalmente registrado, com vistas a atender às necessidades da Administração durante o período prorrogado. </w:t>
      </w:r>
    </w:p>
    <w:p w14:paraId="66E74F74" w14:textId="77777777" w:rsidR="00ED679D" w:rsidRPr="004766BC" w:rsidRDefault="00ED679D" w:rsidP="00DE3806">
      <w:pPr>
        <w:spacing w:after="0" w:line="240" w:lineRule="auto"/>
        <w:jc w:val="both"/>
        <w:rPr>
          <w:rFonts w:ascii="Arial" w:hAnsi="Arial" w:cs="Arial"/>
        </w:rPr>
      </w:pPr>
    </w:p>
    <w:p w14:paraId="7E5EC287" w14:textId="6A444489" w:rsidR="00BB3508" w:rsidRDefault="00BB3508" w:rsidP="00DE3806">
      <w:pPr>
        <w:spacing w:after="0" w:line="240" w:lineRule="auto"/>
        <w:ind w:right="5"/>
        <w:jc w:val="both"/>
        <w:rPr>
          <w:rFonts w:ascii="Arial" w:hAnsi="Arial" w:cs="Arial"/>
        </w:rPr>
      </w:pPr>
      <w:r w:rsidRPr="003612F4">
        <w:rPr>
          <w:rFonts w:ascii="Arial" w:hAnsi="Arial" w:cs="Arial"/>
          <w:b/>
          <w:bCs/>
        </w:rPr>
        <w:t>CLÁUSULA VIII - DAS PENALIDADES E DA OBRIGAÇÕES DAS PARTES:</w:t>
      </w:r>
      <w:r w:rsidRPr="004766BC">
        <w:rPr>
          <w:rFonts w:ascii="Arial" w:hAnsi="Arial" w:cs="Arial"/>
        </w:rPr>
        <w:t xml:space="preserve"> As penalidades e a obrigação das partes </w:t>
      </w:r>
      <w:r w:rsidRPr="00995AF2">
        <w:rPr>
          <w:rFonts w:ascii="Arial" w:hAnsi="Arial" w:cs="Arial"/>
        </w:rPr>
        <w:t xml:space="preserve">são as constantes do Edital, Termo de Referência e seus anexos </w:t>
      </w:r>
      <w:r w:rsidRPr="004766BC">
        <w:rPr>
          <w:rFonts w:ascii="Arial" w:hAnsi="Arial" w:cs="Arial"/>
        </w:rPr>
        <w:t xml:space="preserve">do   PREGÃO </w:t>
      </w:r>
      <w:r w:rsidR="00DE3806" w:rsidRPr="00DE3806">
        <w:rPr>
          <w:rFonts w:ascii="Arial" w:hAnsi="Arial" w:cs="Arial"/>
        </w:rPr>
        <w:t>PRESENCIAL</w:t>
      </w:r>
      <w:r w:rsidRPr="00DE3806">
        <w:rPr>
          <w:rFonts w:ascii="Arial" w:hAnsi="Arial" w:cs="Arial"/>
        </w:rPr>
        <w:t xml:space="preserve"> </w:t>
      </w:r>
      <w:r w:rsidR="00396388">
        <w:rPr>
          <w:rFonts w:ascii="Arial" w:hAnsi="Arial" w:cs="Arial"/>
        </w:rPr>
        <w:t>3</w:t>
      </w:r>
      <w:r w:rsidR="005B5637">
        <w:rPr>
          <w:rFonts w:ascii="Arial" w:hAnsi="Arial" w:cs="Arial"/>
        </w:rPr>
        <w:t>4</w:t>
      </w:r>
      <w:r w:rsidRPr="004766BC">
        <w:rPr>
          <w:rFonts w:ascii="Arial" w:hAnsi="Arial" w:cs="Arial"/>
        </w:rPr>
        <w:t>/202</w:t>
      </w:r>
      <w:r>
        <w:rPr>
          <w:rFonts w:ascii="Arial" w:hAnsi="Arial" w:cs="Arial"/>
        </w:rPr>
        <w:t>5</w:t>
      </w:r>
      <w:r w:rsidRPr="004766BC">
        <w:rPr>
          <w:rFonts w:ascii="Arial" w:hAnsi="Arial" w:cs="Arial"/>
        </w:rPr>
        <w:t xml:space="preserve"> que são partes integrantes desta ata independentemente de transcrição. </w:t>
      </w:r>
    </w:p>
    <w:p w14:paraId="1459B77F" w14:textId="77777777" w:rsidR="00BB3508" w:rsidRPr="004766BC" w:rsidRDefault="00BB3508" w:rsidP="00DE3806">
      <w:pPr>
        <w:spacing w:after="0" w:line="240" w:lineRule="auto"/>
        <w:ind w:right="5"/>
        <w:jc w:val="both"/>
        <w:rPr>
          <w:rFonts w:ascii="Arial" w:hAnsi="Arial" w:cs="Arial"/>
        </w:rPr>
      </w:pPr>
    </w:p>
    <w:p w14:paraId="50E13FC1" w14:textId="77777777" w:rsidR="00BB3508" w:rsidRPr="003612F4" w:rsidRDefault="00BB3508" w:rsidP="00DE3806">
      <w:pPr>
        <w:spacing w:after="0" w:line="240" w:lineRule="auto"/>
        <w:ind w:right="384"/>
        <w:jc w:val="both"/>
        <w:rPr>
          <w:rFonts w:ascii="Arial" w:hAnsi="Arial" w:cs="Arial"/>
          <w:b/>
          <w:bCs/>
        </w:rPr>
      </w:pPr>
      <w:r w:rsidRPr="003612F4">
        <w:rPr>
          <w:rFonts w:ascii="Arial" w:hAnsi="Arial" w:cs="Arial"/>
          <w:b/>
          <w:bCs/>
        </w:rPr>
        <w:t xml:space="preserve">CLÁUSULA </w:t>
      </w:r>
      <w:r>
        <w:rPr>
          <w:rFonts w:ascii="Arial" w:hAnsi="Arial" w:cs="Arial"/>
          <w:b/>
          <w:bCs/>
        </w:rPr>
        <w:t>I</w:t>
      </w:r>
      <w:r w:rsidRPr="003612F4">
        <w:rPr>
          <w:rFonts w:ascii="Arial" w:hAnsi="Arial" w:cs="Arial"/>
          <w:b/>
          <w:bCs/>
        </w:rPr>
        <w:t xml:space="preserve">X - DO CANCELAMENTO DO REGISTRO: </w:t>
      </w:r>
    </w:p>
    <w:p w14:paraId="6C57A6ED"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O fornecedor terá seu registro cancelado quando: </w:t>
      </w:r>
    </w:p>
    <w:p w14:paraId="79ABCDCD" w14:textId="77777777" w:rsidR="00BB3508" w:rsidRPr="004766BC" w:rsidRDefault="00BB3508" w:rsidP="00DE3806">
      <w:pPr>
        <w:spacing w:after="0" w:line="240" w:lineRule="auto"/>
        <w:ind w:right="390"/>
        <w:jc w:val="both"/>
        <w:rPr>
          <w:rFonts w:ascii="Arial" w:hAnsi="Arial" w:cs="Arial"/>
        </w:rPr>
      </w:pPr>
    </w:p>
    <w:p w14:paraId="4F032D7A"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Descumprir as condições da Ata de Registro de Preços, sem justificativa aceitável; </w:t>
      </w:r>
    </w:p>
    <w:p w14:paraId="47F492D6" w14:textId="77777777" w:rsidR="00BB3508" w:rsidRPr="004766BC" w:rsidRDefault="00BB3508" w:rsidP="00DE3806">
      <w:pPr>
        <w:spacing w:after="0" w:line="240" w:lineRule="auto"/>
        <w:ind w:right="390"/>
        <w:jc w:val="both"/>
        <w:rPr>
          <w:rFonts w:ascii="Arial" w:hAnsi="Arial" w:cs="Arial"/>
        </w:rPr>
      </w:pPr>
    </w:p>
    <w:p w14:paraId="0CB1FCB4"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Não retirar a respectiva nota de empenho ou instrumento equivalente, no prazo estabelecido pela Administração, sem justificativa aceitável; </w:t>
      </w:r>
    </w:p>
    <w:p w14:paraId="23383A84" w14:textId="77777777" w:rsidR="00BB3508" w:rsidRPr="004766BC" w:rsidRDefault="00BB3508" w:rsidP="00DE3806">
      <w:pPr>
        <w:spacing w:after="0" w:line="240" w:lineRule="auto"/>
        <w:ind w:right="390"/>
        <w:jc w:val="both"/>
        <w:rPr>
          <w:rFonts w:ascii="Arial" w:hAnsi="Arial" w:cs="Arial"/>
        </w:rPr>
      </w:pPr>
    </w:p>
    <w:p w14:paraId="3F29AB7A"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Não aceitar reduzir o seu preço registrado, na hipótese de este se tornar superior àqueles praticados no mercado; </w:t>
      </w:r>
    </w:p>
    <w:p w14:paraId="3CA432C6" w14:textId="77777777" w:rsidR="00BB3508" w:rsidRPr="004766BC" w:rsidRDefault="00BB3508" w:rsidP="00DE3806">
      <w:pPr>
        <w:spacing w:after="0" w:line="240" w:lineRule="auto"/>
        <w:ind w:right="390"/>
        <w:jc w:val="both"/>
        <w:rPr>
          <w:rFonts w:ascii="Arial" w:hAnsi="Arial" w:cs="Arial"/>
        </w:rPr>
      </w:pPr>
      <w:r w:rsidRPr="004766BC">
        <w:rPr>
          <w:rFonts w:ascii="Arial" w:hAnsi="Arial" w:cs="Arial"/>
        </w:rPr>
        <w:t xml:space="preserve"> </w:t>
      </w:r>
    </w:p>
    <w:p w14:paraId="023CAC67"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Tiver presentes razões de interesse público. </w:t>
      </w:r>
    </w:p>
    <w:p w14:paraId="6CAE900E" w14:textId="77777777" w:rsidR="00BB3508" w:rsidRPr="004766BC" w:rsidRDefault="00BB3508" w:rsidP="00DE3806">
      <w:pPr>
        <w:spacing w:after="0" w:line="240" w:lineRule="auto"/>
        <w:ind w:right="390"/>
        <w:jc w:val="both"/>
        <w:rPr>
          <w:rFonts w:ascii="Arial" w:hAnsi="Arial" w:cs="Arial"/>
        </w:rPr>
      </w:pPr>
    </w:p>
    <w:p w14:paraId="7FD96278" w14:textId="77777777" w:rsidR="00BB3508" w:rsidRPr="004766BC"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For liberado </w:t>
      </w:r>
    </w:p>
    <w:p w14:paraId="51A39067" w14:textId="77777777" w:rsidR="00BB3508" w:rsidRDefault="00BB3508" w:rsidP="00DE3806">
      <w:pPr>
        <w:spacing w:after="0" w:line="240" w:lineRule="auto"/>
        <w:jc w:val="both"/>
        <w:rPr>
          <w:rFonts w:ascii="Arial" w:hAnsi="Arial" w:cs="Arial"/>
        </w:rPr>
      </w:pPr>
      <w:r w:rsidRPr="004766BC">
        <w:rPr>
          <w:rFonts w:ascii="Arial" w:hAnsi="Arial" w:cs="Arial"/>
        </w:rPr>
        <w:t xml:space="preserve">§1º. O cancelamento de registro, nas hipóteses previstas, assegurados o contraditório e a ampla defesa, será formalizado por despacho da autoridade competente. </w:t>
      </w:r>
    </w:p>
    <w:p w14:paraId="0AE78E2C" w14:textId="77777777" w:rsidR="00BB3508" w:rsidRPr="004766BC" w:rsidRDefault="00BB3508" w:rsidP="00DE3806">
      <w:pPr>
        <w:spacing w:after="0" w:line="240" w:lineRule="auto"/>
        <w:jc w:val="both"/>
        <w:rPr>
          <w:rFonts w:ascii="Arial" w:hAnsi="Arial" w:cs="Arial"/>
        </w:rPr>
      </w:pPr>
    </w:p>
    <w:p w14:paraId="7045DDC9" w14:textId="77777777" w:rsidR="00BB3508" w:rsidRDefault="00BB3508" w:rsidP="00DE3806">
      <w:pPr>
        <w:spacing w:after="0" w:line="240" w:lineRule="auto"/>
        <w:ind w:right="5"/>
        <w:jc w:val="both"/>
        <w:rPr>
          <w:rFonts w:ascii="Arial" w:hAnsi="Arial" w:cs="Arial"/>
        </w:rPr>
      </w:pPr>
      <w:r w:rsidRPr="004766BC">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435A63E0" w14:textId="77777777" w:rsidR="00BB3508" w:rsidRPr="004766BC" w:rsidRDefault="00BB3508" w:rsidP="00DE3806">
      <w:pPr>
        <w:spacing w:after="0" w:line="240" w:lineRule="auto"/>
        <w:ind w:right="5"/>
        <w:jc w:val="both"/>
        <w:rPr>
          <w:rFonts w:ascii="Arial" w:hAnsi="Arial" w:cs="Arial"/>
        </w:rPr>
      </w:pPr>
    </w:p>
    <w:p w14:paraId="7DB66BF4"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§3º. A ata de registro de preços será cancelada, total ou parcialmente, pela Prefeitura Municipal </w:t>
      </w:r>
      <w:r>
        <w:rPr>
          <w:rFonts w:ascii="Arial" w:hAnsi="Arial" w:cs="Arial"/>
        </w:rPr>
        <w:t>Deodápolis - MS</w:t>
      </w:r>
      <w:r w:rsidRPr="004766BC">
        <w:rPr>
          <w:rFonts w:ascii="Arial" w:hAnsi="Arial" w:cs="Arial"/>
        </w:rPr>
        <w:t xml:space="preserve">. </w:t>
      </w:r>
    </w:p>
    <w:p w14:paraId="5A5858D7"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Pelo decurso do seu prazo de vigência;  </w:t>
      </w:r>
    </w:p>
    <w:p w14:paraId="0A550AD9" w14:textId="77777777" w:rsidR="00BB3508" w:rsidRPr="004766BC" w:rsidRDefault="00BB3508" w:rsidP="00DE3806">
      <w:pPr>
        <w:spacing w:after="0" w:line="240" w:lineRule="auto"/>
        <w:ind w:right="390"/>
        <w:jc w:val="both"/>
        <w:rPr>
          <w:rFonts w:ascii="Arial" w:hAnsi="Arial" w:cs="Arial"/>
        </w:rPr>
      </w:pPr>
    </w:p>
    <w:p w14:paraId="7B8DD908" w14:textId="77777777" w:rsidR="00BB3508"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Se não restarem fornecedores registrados; </w:t>
      </w:r>
    </w:p>
    <w:p w14:paraId="0BCBFC93" w14:textId="77777777" w:rsidR="00BB3508" w:rsidRPr="004766BC" w:rsidRDefault="00BB3508" w:rsidP="00DE3806">
      <w:pPr>
        <w:spacing w:after="0" w:line="240" w:lineRule="auto"/>
        <w:ind w:right="198"/>
        <w:jc w:val="both"/>
        <w:rPr>
          <w:rFonts w:ascii="Arial" w:hAnsi="Arial" w:cs="Arial"/>
        </w:rPr>
      </w:pPr>
      <w:r w:rsidRPr="004766BC">
        <w:rPr>
          <w:rFonts w:ascii="Arial" w:hAnsi="Arial" w:cs="Arial"/>
        </w:rPr>
        <w:t xml:space="preserve"> </w:t>
      </w:r>
    </w:p>
    <w:p w14:paraId="2BA53FD6" w14:textId="77777777" w:rsidR="00BB3508"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Por fato superveniente, decorrente de caso fortuito ou força maior, que prejudique o cumprimento das obrigações previstas na ata, devidamente demonstrado;  </w:t>
      </w:r>
    </w:p>
    <w:p w14:paraId="7D8EC390" w14:textId="77777777" w:rsidR="00BB3508" w:rsidRDefault="00BB3508" w:rsidP="00DE3806">
      <w:pPr>
        <w:pStyle w:val="PargrafodaLista"/>
        <w:ind w:left="0"/>
        <w:jc w:val="both"/>
        <w:rPr>
          <w:rFonts w:ascii="Arial" w:hAnsi="Arial" w:cs="Arial"/>
        </w:rPr>
      </w:pPr>
    </w:p>
    <w:p w14:paraId="68F16ECF" w14:textId="77777777" w:rsidR="00BB3508" w:rsidRPr="004766BC"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Por razões de interesse público, devidamente justificadas.  </w:t>
      </w:r>
    </w:p>
    <w:p w14:paraId="1134F303"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375B7E93" w14:textId="77777777" w:rsidR="00BB3508" w:rsidRDefault="00BB3508" w:rsidP="00DE3806">
      <w:pPr>
        <w:spacing w:after="0" w:line="240" w:lineRule="auto"/>
        <w:jc w:val="both"/>
        <w:rPr>
          <w:rFonts w:ascii="Arial" w:hAnsi="Arial" w:cs="Arial"/>
        </w:rPr>
      </w:pPr>
      <w:r w:rsidRPr="004766BC">
        <w:rPr>
          <w:rFonts w:ascii="Arial" w:hAnsi="Arial" w:cs="Arial"/>
        </w:rPr>
        <w:t xml:space="preserve">§4º. No cancelamento da ata ou do registro do preço do FORNECEDOR, por iniciativa da Prefeitura Municipal de </w:t>
      </w:r>
      <w:r>
        <w:rPr>
          <w:rFonts w:ascii="Arial" w:hAnsi="Arial" w:cs="Arial"/>
        </w:rPr>
        <w:t>Deodápolis - MS</w:t>
      </w:r>
      <w:r w:rsidRPr="004766BC">
        <w:rPr>
          <w:rFonts w:ascii="Arial" w:hAnsi="Arial" w:cs="Arial"/>
        </w:rPr>
        <w:t xml:space="preserve">, será assegurado o contraditório e a ampla defesa, com prazo de cinco dias úteis para apresentação de defesa, contados da notificação, pessoal ou por publicação no Diário Oficial do Município.  </w:t>
      </w:r>
    </w:p>
    <w:p w14:paraId="4C13A7FE"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292085E7" w14:textId="77777777" w:rsidR="00BB3508" w:rsidRDefault="00BB3508" w:rsidP="00DE3806">
      <w:pPr>
        <w:spacing w:after="0" w:line="240" w:lineRule="auto"/>
        <w:ind w:right="4"/>
        <w:jc w:val="both"/>
        <w:rPr>
          <w:rFonts w:ascii="Arial" w:hAnsi="Arial" w:cs="Arial"/>
        </w:rPr>
      </w:pPr>
      <w:r w:rsidRPr="004766BC">
        <w:rPr>
          <w:rFonts w:ascii="Arial" w:hAnsi="Arial" w:cs="Arial"/>
        </w:rPr>
        <w:t xml:space="preserve">§5º. Nos casos de Revisão dos Preços Registrados e de Cancelamento da Ata ou do Preço Registrado, a Prefeitura Municipal de </w:t>
      </w:r>
      <w:r>
        <w:rPr>
          <w:rFonts w:ascii="Arial" w:hAnsi="Arial" w:cs="Arial"/>
        </w:rPr>
        <w:t>Deodápolis - MS</w:t>
      </w:r>
      <w:r w:rsidRPr="004766BC">
        <w:rPr>
          <w:rFonts w:ascii="Arial" w:hAnsi="Arial" w:cs="Arial"/>
        </w:rPr>
        <w:t>, mediante decisão fundamentada, poderá suspender preventivamente o registro do preço do FORNECEDOR ou a ata de registro de preços.</w:t>
      </w:r>
    </w:p>
    <w:p w14:paraId="5FBDC575" w14:textId="77777777" w:rsidR="00BB3508" w:rsidRPr="004766BC" w:rsidRDefault="00BB3508" w:rsidP="00DE3806">
      <w:pPr>
        <w:spacing w:after="0" w:line="240" w:lineRule="auto"/>
        <w:ind w:right="4"/>
        <w:jc w:val="both"/>
        <w:rPr>
          <w:rFonts w:ascii="Arial" w:hAnsi="Arial" w:cs="Arial"/>
        </w:rPr>
      </w:pPr>
      <w:r w:rsidRPr="004766BC">
        <w:rPr>
          <w:rFonts w:ascii="Arial" w:hAnsi="Arial" w:cs="Arial"/>
        </w:rPr>
        <w:t xml:space="preserve"> </w:t>
      </w:r>
    </w:p>
    <w:p w14:paraId="0E4D11D8" w14:textId="77777777" w:rsidR="00BB3508" w:rsidRPr="00552F56" w:rsidRDefault="00BB3508" w:rsidP="00DE3806">
      <w:pPr>
        <w:pStyle w:val="Nivel2"/>
        <w:numPr>
          <w:ilvl w:val="0"/>
          <w:numId w:val="0"/>
        </w:numPr>
        <w:spacing w:before="0" w:after="0" w:line="240" w:lineRule="auto"/>
        <w:ind w:right="4"/>
        <w:rPr>
          <w:rFonts w:ascii="Arial" w:hAnsi="Arial" w:cs="Arial"/>
          <w:sz w:val="22"/>
          <w:szCs w:val="22"/>
        </w:rPr>
      </w:pPr>
      <w:r w:rsidRPr="00D47107">
        <w:rPr>
          <w:rFonts w:ascii="Arial" w:hAnsi="Arial" w:cs="Arial"/>
          <w:b/>
          <w:bCs/>
          <w:sz w:val="22"/>
          <w:szCs w:val="22"/>
        </w:rPr>
        <w:t>CLÁUSULA X - DA PUBLICAÇÃO:</w:t>
      </w:r>
      <w:r w:rsidRPr="004766BC">
        <w:rPr>
          <w:rFonts w:ascii="Arial" w:hAnsi="Arial" w:cs="Arial"/>
        </w:rPr>
        <w:t xml:space="preserve"> </w:t>
      </w:r>
      <w:r w:rsidRPr="00552F56">
        <w:rPr>
          <w:rFonts w:ascii="Arial" w:hAnsi="Arial" w:cs="Arial"/>
          <w:sz w:val="22"/>
          <w:szCs w:val="22"/>
        </w:rPr>
        <w:t xml:space="preserve">O extrato da Ata e os preços registrados serão publicados pelo Município no Portal Nacional de Contratações Públicas (PNCP), na forma prevista no </w:t>
      </w:r>
      <w:hyperlink r:id="rId15" w:anchor="art94" w:history="1">
        <w:r w:rsidRPr="00552F56">
          <w:rPr>
            <w:rStyle w:val="Hyperlink"/>
            <w:sz w:val="22"/>
            <w:szCs w:val="22"/>
          </w:rPr>
          <w:t>art. 94 da Lei 14.133, de 2021</w:t>
        </w:r>
      </w:hyperlink>
      <w:r w:rsidRPr="00552F56">
        <w:rPr>
          <w:rFonts w:ascii="Arial" w:hAnsi="Arial" w:cs="Arial"/>
          <w:sz w:val="22"/>
          <w:szCs w:val="22"/>
        </w:rPr>
        <w:t xml:space="preserve">, bem como no respectivo sítio oficial na Internet, em atenção ao art. 91, </w:t>
      </w:r>
      <w:r w:rsidRPr="00552F56">
        <w:rPr>
          <w:rFonts w:ascii="Arial" w:hAnsi="Arial" w:cs="Arial"/>
          <w:i/>
          <w:sz w:val="22"/>
          <w:szCs w:val="22"/>
        </w:rPr>
        <w:t>caput,</w:t>
      </w:r>
      <w:r w:rsidRPr="00552F56">
        <w:rPr>
          <w:rFonts w:ascii="Arial" w:hAnsi="Arial" w:cs="Arial"/>
          <w:sz w:val="22"/>
          <w:szCs w:val="22"/>
        </w:rPr>
        <w:t xml:space="preserve"> da Lei n.º 14.133, de 2021, e ao </w:t>
      </w:r>
      <w:hyperlink r:id="rId16" w:anchor="art8§2" w:history="1">
        <w:r w:rsidRPr="00552F56">
          <w:rPr>
            <w:rStyle w:val="Hyperlink"/>
            <w:sz w:val="22"/>
            <w:szCs w:val="22"/>
          </w:rPr>
          <w:t>art. 8º, §2º, da Lei n. 12.527, de 2011</w:t>
        </w:r>
      </w:hyperlink>
      <w:r w:rsidRPr="00552F56">
        <w:rPr>
          <w:rFonts w:ascii="Arial" w:hAnsi="Arial" w:cs="Arial"/>
          <w:sz w:val="22"/>
          <w:szCs w:val="22"/>
        </w:rPr>
        <w:t xml:space="preserve">, c/c </w:t>
      </w:r>
      <w:hyperlink r:id="rId17" w:anchor="art7§3" w:history="1">
        <w:r w:rsidRPr="00552F56">
          <w:rPr>
            <w:rStyle w:val="Hyperlink"/>
            <w:sz w:val="22"/>
            <w:szCs w:val="22"/>
          </w:rPr>
          <w:t>art. 7º, §3º, inciso V, do Decreto n. 7.724, de 2012</w:t>
        </w:r>
      </w:hyperlink>
      <w:r w:rsidRPr="00552F56">
        <w:rPr>
          <w:rFonts w:ascii="Arial" w:hAnsi="Arial" w:cs="Arial"/>
          <w:sz w:val="22"/>
          <w:szCs w:val="22"/>
        </w:rPr>
        <w:t>.</w:t>
      </w:r>
    </w:p>
    <w:p w14:paraId="3DB23401" w14:textId="77777777" w:rsidR="00BB3508" w:rsidRPr="004766BC" w:rsidRDefault="00BB3508" w:rsidP="00DE3806">
      <w:pPr>
        <w:spacing w:after="0" w:line="240" w:lineRule="auto"/>
        <w:jc w:val="both"/>
        <w:rPr>
          <w:rFonts w:ascii="Arial" w:hAnsi="Arial" w:cs="Arial"/>
        </w:rPr>
      </w:pPr>
    </w:p>
    <w:p w14:paraId="7881EE77" w14:textId="77777777" w:rsidR="00BB3508" w:rsidRDefault="00BB3508" w:rsidP="00DE3806">
      <w:pPr>
        <w:spacing w:after="0" w:line="240" w:lineRule="auto"/>
        <w:ind w:right="3"/>
        <w:jc w:val="both"/>
        <w:rPr>
          <w:rFonts w:ascii="Arial" w:hAnsi="Arial" w:cs="Arial"/>
        </w:rPr>
      </w:pPr>
      <w:r w:rsidRPr="003612F4">
        <w:rPr>
          <w:rFonts w:ascii="Arial" w:hAnsi="Arial" w:cs="Arial"/>
          <w:b/>
          <w:bCs/>
        </w:rPr>
        <w:t>CLÁUSULA XI - DA FRAUDE E DA CORRUPÇÃO:</w:t>
      </w:r>
      <w:r w:rsidRPr="004766BC">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2BA63ED9" w14:textId="77777777" w:rsidR="00BB3508" w:rsidRPr="004766BC" w:rsidRDefault="00BB3508" w:rsidP="00DE3806">
      <w:pPr>
        <w:spacing w:after="0" w:line="240" w:lineRule="auto"/>
        <w:ind w:right="3"/>
        <w:jc w:val="both"/>
        <w:rPr>
          <w:rFonts w:ascii="Arial" w:hAnsi="Arial" w:cs="Arial"/>
        </w:rPr>
      </w:pPr>
    </w:p>
    <w:p w14:paraId="23C5C8CD" w14:textId="77777777" w:rsidR="00BB3508" w:rsidRPr="003612F4" w:rsidRDefault="00BB3508" w:rsidP="00DE3806">
      <w:pPr>
        <w:spacing w:after="0" w:line="240" w:lineRule="auto"/>
        <w:ind w:right="384"/>
        <w:jc w:val="both"/>
        <w:rPr>
          <w:rFonts w:ascii="Arial" w:hAnsi="Arial" w:cs="Arial"/>
          <w:b/>
          <w:bCs/>
        </w:rPr>
      </w:pPr>
      <w:r w:rsidRPr="003612F4">
        <w:rPr>
          <w:rFonts w:ascii="Arial" w:hAnsi="Arial" w:cs="Arial"/>
          <w:b/>
          <w:bCs/>
        </w:rPr>
        <w:t xml:space="preserve">SUBCLÁUSULA PRIMEIRA  </w:t>
      </w:r>
    </w:p>
    <w:p w14:paraId="75B51C43"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Para os propósitos desta cláusula, definem-se as seguintes práticas: </w:t>
      </w:r>
    </w:p>
    <w:p w14:paraId="400A3498" w14:textId="77777777" w:rsidR="00BB3508" w:rsidRPr="004766BC" w:rsidRDefault="00BB3508" w:rsidP="00DE3806">
      <w:pPr>
        <w:spacing w:after="0" w:line="240" w:lineRule="auto"/>
        <w:ind w:right="390"/>
        <w:jc w:val="both"/>
        <w:rPr>
          <w:rFonts w:ascii="Arial" w:hAnsi="Arial" w:cs="Arial"/>
        </w:rPr>
      </w:pPr>
    </w:p>
    <w:p w14:paraId="6290879B"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5DAF1DB9"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fraudulenta”: a falsificação ou omissão dos fatos, com o objetivo de influenciar o processo de licitação ou de execução de contrato; </w:t>
      </w:r>
    </w:p>
    <w:p w14:paraId="221428F0" w14:textId="77777777" w:rsidR="00BB3508" w:rsidRPr="004766BC" w:rsidRDefault="00BB3508" w:rsidP="00DE3806">
      <w:pPr>
        <w:spacing w:after="0" w:line="240" w:lineRule="auto"/>
        <w:ind w:right="1"/>
        <w:jc w:val="both"/>
        <w:rPr>
          <w:rFonts w:ascii="Arial" w:hAnsi="Arial" w:cs="Arial"/>
        </w:rPr>
      </w:pPr>
    </w:p>
    <w:p w14:paraId="7A7333C9"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3096937E" w14:textId="77777777" w:rsidR="00BB3508" w:rsidRPr="004766BC" w:rsidRDefault="00BB3508" w:rsidP="00DE3806">
      <w:pPr>
        <w:spacing w:after="0" w:line="240" w:lineRule="auto"/>
        <w:ind w:right="1"/>
        <w:jc w:val="both"/>
        <w:rPr>
          <w:rFonts w:ascii="Arial" w:hAnsi="Arial" w:cs="Arial"/>
        </w:rPr>
      </w:pPr>
    </w:p>
    <w:p w14:paraId="1BA50ACA"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lastRenderedPageBreak/>
        <w:t xml:space="preserve">“prática coercitiva”: causar danos ou ameaçar causar dano, direta ou indiretamente, às pessoas ou sua propriedade, visando influenciar sua participação em um processo licitatório ou afetar a execução do contrato. </w:t>
      </w:r>
    </w:p>
    <w:p w14:paraId="259B9BD6" w14:textId="77777777" w:rsidR="00BB3508" w:rsidRDefault="00BB3508" w:rsidP="00DE3806">
      <w:pPr>
        <w:pStyle w:val="PargrafodaLista"/>
        <w:ind w:left="0"/>
        <w:jc w:val="both"/>
        <w:rPr>
          <w:rFonts w:ascii="Arial" w:hAnsi="Arial" w:cs="Arial"/>
        </w:rPr>
      </w:pPr>
    </w:p>
    <w:p w14:paraId="5DB619E9" w14:textId="77777777" w:rsidR="00BB3508" w:rsidRPr="004766BC"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prática obstrutiva”: (i) destruir, falsificar, alterar ou ocultar provas em inspeções ou fazer</w:t>
      </w:r>
      <w:r>
        <w:rPr>
          <w:rFonts w:ascii="Arial" w:hAnsi="Arial" w:cs="Arial"/>
        </w:rPr>
        <w:t xml:space="preserve"> </w:t>
      </w:r>
      <w:r w:rsidRPr="004766BC">
        <w:rPr>
          <w:rFonts w:ascii="Arial" w:hAnsi="Arial" w:cs="Arial"/>
        </w:rPr>
        <w:t>declarações</w:t>
      </w:r>
      <w:r>
        <w:rPr>
          <w:rFonts w:ascii="Arial" w:hAnsi="Arial" w:cs="Arial"/>
        </w:rPr>
        <w:t xml:space="preserve"> </w:t>
      </w:r>
      <w:r w:rsidRPr="004766BC">
        <w:rPr>
          <w:rFonts w:ascii="Arial" w:hAnsi="Arial" w:cs="Arial"/>
        </w:rPr>
        <w:t xml:space="preserve">falsas </w:t>
      </w:r>
      <w:r>
        <w:rPr>
          <w:rFonts w:ascii="Arial" w:hAnsi="Arial" w:cs="Arial"/>
        </w:rPr>
        <w:t>aos</w:t>
      </w:r>
      <w:r w:rsidRPr="004766BC">
        <w:rPr>
          <w:rFonts w:ascii="Arial" w:hAnsi="Arial" w:cs="Arial"/>
        </w:rPr>
        <w:t xml:space="preserve"> representantes do</w:t>
      </w:r>
      <w:r>
        <w:rPr>
          <w:rFonts w:ascii="Arial" w:hAnsi="Arial" w:cs="Arial"/>
        </w:rPr>
        <w:t xml:space="preserve"> </w:t>
      </w:r>
      <w:r w:rsidRPr="004766BC">
        <w:rPr>
          <w:rFonts w:ascii="Arial" w:hAnsi="Arial" w:cs="Arial"/>
        </w:rPr>
        <w:t>organismo</w:t>
      </w:r>
      <w:r>
        <w:rPr>
          <w:rFonts w:ascii="Arial" w:hAnsi="Arial" w:cs="Arial"/>
        </w:rPr>
        <w:t xml:space="preserve"> </w:t>
      </w:r>
      <w:r w:rsidRPr="004766BC">
        <w:rPr>
          <w:rFonts w:ascii="Arial" w:hAnsi="Arial" w:cs="Arial"/>
        </w:rPr>
        <w:t>financeiro</w:t>
      </w:r>
      <w:r>
        <w:rPr>
          <w:rFonts w:ascii="Arial" w:hAnsi="Arial" w:cs="Arial"/>
        </w:rPr>
        <w:t xml:space="preserve"> </w:t>
      </w:r>
      <w:r w:rsidRPr="004766BC">
        <w:rPr>
          <w:rFonts w:ascii="Arial" w:hAnsi="Arial" w:cs="Arial"/>
        </w:rPr>
        <w:t xml:space="preserve">multilateral, </w:t>
      </w:r>
      <w:r>
        <w:rPr>
          <w:rFonts w:ascii="Arial" w:hAnsi="Arial" w:cs="Arial"/>
        </w:rPr>
        <w:t>com</w:t>
      </w:r>
      <w:r w:rsidRPr="004766BC">
        <w:rPr>
          <w:rFonts w:ascii="Arial" w:hAnsi="Arial" w:cs="Arial"/>
        </w:rPr>
        <w:t xml:space="preserve"> o </w:t>
      </w:r>
      <w:r>
        <w:rPr>
          <w:rFonts w:ascii="Arial" w:hAnsi="Arial" w:cs="Arial"/>
        </w:rPr>
        <w:t>objetivo</w:t>
      </w:r>
      <w:r w:rsidRPr="004766BC">
        <w:rPr>
          <w:rFonts w:ascii="Arial" w:hAnsi="Arial" w:cs="Arial"/>
        </w:rPr>
        <w:t xml:space="preserve"> </w:t>
      </w:r>
      <w:r>
        <w:rPr>
          <w:rFonts w:ascii="Arial" w:hAnsi="Arial" w:cs="Arial"/>
        </w:rPr>
        <w:t>de</w:t>
      </w:r>
    </w:p>
    <w:p w14:paraId="2E0CF030" w14:textId="77777777" w:rsidR="00BB3508" w:rsidRDefault="00BB3508" w:rsidP="00DE3806">
      <w:pPr>
        <w:spacing w:after="0" w:line="240" w:lineRule="auto"/>
        <w:ind w:right="1"/>
        <w:jc w:val="both"/>
        <w:rPr>
          <w:rFonts w:ascii="Arial" w:hAnsi="Arial" w:cs="Arial"/>
        </w:rPr>
      </w:pPr>
      <w:r w:rsidRPr="004766BC">
        <w:rPr>
          <w:rFonts w:ascii="Arial" w:hAnsi="Arial" w:cs="Arial"/>
        </w:rPr>
        <w:t>impedir materialmente a apuração de alegações de prática prevista acima; (</w:t>
      </w:r>
      <w:proofErr w:type="spellStart"/>
      <w:r w:rsidRPr="004766BC">
        <w:rPr>
          <w:rFonts w:ascii="Arial" w:hAnsi="Arial" w:cs="Arial"/>
        </w:rPr>
        <w:t>ii</w:t>
      </w:r>
      <w:proofErr w:type="spellEnd"/>
      <w:r w:rsidRPr="004766BC">
        <w:rPr>
          <w:rFonts w:ascii="Arial" w:hAnsi="Arial" w:cs="Arial"/>
        </w:rPr>
        <w:t xml:space="preserve">) atos cuja intenção seja impedir materialmente o exercício do direito de o organismo financeiro multilateral promover inspeção. </w:t>
      </w:r>
    </w:p>
    <w:p w14:paraId="41673489" w14:textId="77777777" w:rsidR="00BB3508" w:rsidRDefault="00BB3508" w:rsidP="00DE3806">
      <w:pPr>
        <w:spacing w:after="0" w:line="240" w:lineRule="auto"/>
        <w:ind w:right="1"/>
        <w:jc w:val="both"/>
        <w:rPr>
          <w:rFonts w:ascii="Arial" w:hAnsi="Arial" w:cs="Arial"/>
        </w:rPr>
      </w:pPr>
    </w:p>
    <w:p w14:paraId="2F57301B" w14:textId="77777777" w:rsidR="00BB3508" w:rsidRDefault="00BB3508" w:rsidP="00DE3806">
      <w:pPr>
        <w:spacing w:after="0" w:line="240" w:lineRule="auto"/>
        <w:ind w:right="1"/>
        <w:jc w:val="both"/>
        <w:rPr>
          <w:rFonts w:ascii="Arial" w:hAnsi="Arial" w:cs="Arial"/>
        </w:rPr>
      </w:pPr>
      <w:r w:rsidRPr="0003295F">
        <w:rPr>
          <w:rFonts w:ascii="Arial" w:hAnsi="Arial" w:cs="Arial"/>
          <w:b/>
          <w:bCs/>
        </w:rPr>
        <w:t>SUBCLÁUSULA SEGUNDA:</w:t>
      </w:r>
      <w:r w:rsidRPr="004766BC">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3EDD4876" w14:textId="77777777" w:rsidR="00BB3508" w:rsidRPr="004766BC" w:rsidRDefault="00BB3508" w:rsidP="00DE3806">
      <w:pPr>
        <w:spacing w:after="0" w:line="240" w:lineRule="auto"/>
        <w:ind w:right="1"/>
        <w:jc w:val="both"/>
        <w:rPr>
          <w:rFonts w:ascii="Arial" w:hAnsi="Arial" w:cs="Arial"/>
        </w:rPr>
      </w:pPr>
    </w:p>
    <w:p w14:paraId="4A31A9BD" w14:textId="77777777" w:rsidR="00BB3508" w:rsidRDefault="00BB3508" w:rsidP="00DE3806">
      <w:pPr>
        <w:spacing w:after="0" w:line="240" w:lineRule="auto"/>
        <w:ind w:right="2"/>
        <w:jc w:val="both"/>
        <w:rPr>
          <w:rFonts w:ascii="Arial" w:hAnsi="Arial" w:cs="Arial"/>
        </w:rPr>
      </w:pPr>
      <w:r w:rsidRPr="0003295F">
        <w:rPr>
          <w:rFonts w:ascii="Arial" w:hAnsi="Arial" w:cs="Arial"/>
          <w:b/>
          <w:bCs/>
        </w:rPr>
        <w:t>SUBCLÁUSULA TERCEIRA:</w:t>
      </w:r>
      <w:r w:rsidRPr="004766BC">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E498D73" w14:textId="77777777" w:rsidR="00BB3508" w:rsidRPr="004766BC" w:rsidRDefault="00BB3508" w:rsidP="00DE3806">
      <w:pPr>
        <w:spacing w:after="0" w:line="240" w:lineRule="auto"/>
        <w:ind w:right="2"/>
        <w:jc w:val="both"/>
        <w:rPr>
          <w:rFonts w:ascii="Arial" w:hAnsi="Arial" w:cs="Arial"/>
        </w:rPr>
      </w:pPr>
    </w:p>
    <w:p w14:paraId="16C47429" w14:textId="77777777" w:rsidR="00BB3508" w:rsidRDefault="00BB3508" w:rsidP="00DE3806">
      <w:pPr>
        <w:spacing w:after="0" w:line="240" w:lineRule="auto"/>
        <w:jc w:val="both"/>
        <w:rPr>
          <w:rFonts w:ascii="Arial" w:hAnsi="Arial" w:cs="Arial"/>
        </w:rPr>
      </w:pPr>
      <w:r w:rsidRPr="0003295F">
        <w:rPr>
          <w:rFonts w:ascii="Arial" w:hAnsi="Arial" w:cs="Arial"/>
          <w:b/>
          <w:bCs/>
        </w:rPr>
        <w:t>CLÁUSULA X</w:t>
      </w:r>
      <w:r>
        <w:rPr>
          <w:rFonts w:ascii="Arial" w:hAnsi="Arial" w:cs="Arial"/>
          <w:b/>
          <w:bCs/>
        </w:rPr>
        <w:t>II</w:t>
      </w:r>
      <w:r w:rsidRPr="0003295F">
        <w:rPr>
          <w:rFonts w:ascii="Arial" w:hAnsi="Arial" w:cs="Arial"/>
          <w:b/>
          <w:bCs/>
        </w:rPr>
        <w:t xml:space="preserve"> </w:t>
      </w:r>
      <w:r>
        <w:rPr>
          <w:rFonts w:ascii="Arial" w:hAnsi="Arial" w:cs="Arial"/>
          <w:b/>
          <w:bCs/>
        </w:rPr>
        <w:t>-</w:t>
      </w:r>
      <w:r w:rsidRPr="0003295F">
        <w:rPr>
          <w:rFonts w:ascii="Arial" w:hAnsi="Arial" w:cs="Arial"/>
          <w:b/>
          <w:bCs/>
        </w:rPr>
        <w:t xml:space="preserve"> UTILIZAÇÃO DA ATA POR ÓRGÃOS OU ENTIDADES NÃO PARTICIPANTES:</w:t>
      </w:r>
      <w:r w:rsidRPr="004766BC">
        <w:rPr>
          <w:rFonts w:ascii="Arial" w:hAnsi="Arial" w:cs="Arial"/>
        </w:rPr>
        <w:t xml:space="preserve"> É vedada a utilização desta ata por órgãos ou entidades não participantes.</w:t>
      </w:r>
    </w:p>
    <w:p w14:paraId="09A8F448"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31B02827" w14:textId="77777777" w:rsidR="00BB3508" w:rsidRDefault="00BB3508" w:rsidP="00DE3806">
      <w:pPr>
        <w:spacing w:after="0" w:line="240" w:lineRule="auto"/>
        <w:ind w:right="3"/>
        <w:jc w:val="both"/>
        <w:rPr>
          <w:rFonts w:ascii="Arial" w:hAnsi="Arial" w:cs="Arial"/>
        </w:rPr>
      </w:pPr>
      <w:r w:rsidRPr="0054124B">
        <w:rPr>
          <w:rFonts w:ascii="Arial" w:hAnsi="Arial" w:cs="Arial"/>
          <w:b/>
          <w:bCs/>
        </w:rPr>
        <w:t>CLÁUSULA X</w:t>
      </w:r>
      <w:r>
        <w:rPr>
          <w:rFonts w:ascii="Arial" w:hAnsi="Arial" w:cs="Arial"/>
          <w:b/>
          <w:bCs/>
        </w:rPr>
        <w:t>II</w:t>
      </w:r>
      <w:r w:rsidRPr="0054124B">
        <w:rPr>
          <w:rFonts w:ascii="Arial" w:hAnsi="Arial" w:cs="Arial"/>
          <w:b/>
          <w:bCs/>
        </w:rPr>
        <w:t>I</w:t>
      </w:r>
      <w:r>
        <w:rPr>
          <w:rFonts w:ascii="Arial" w:hAnsi="Arial" w:cs="Arial"/>
          <w:b/>
          <w:bCs/>
        </w:rPr>
        <w:t xml:space="preserve"> </w:t>
      </w:r>
      <w:r w:rsidRPr="0054124B">
        <w:rPr>
          <w:rFonts w:ascii="Arial" w:hAnsi="Arial" w:cs="Arial"/>
          <w:b/>
          <w:bCs/>
        </w:rPr>
        <w:t>- DO FORO:</w:t>
      </w:r>
      <w:r w:rsidRPr="0054124B">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4E012A46" w14:textId="77777777" w:rsidR="00BB3508" w:rsidRPr="0054124B" w:rsidRDefault="00BB3508" w:rsidP="00DE3806">
      <w:pPr>
        <w:spacing w:after="0" w:line="240" w:lineRule="auto"/>
        <w:ind w:right="3"/>
        <w:jc w:val="both"/>
        <w:rPr>
          <w:rFonts w:ascii="Arial" w:hAnsi="Arial" w:cs="Arial"/>
        </w:rPr>
      </w:pPr>
    </w:p>
    <w:p w14:paraId="1DBF8B8F" w14:textId="77777777" w:rsidR="00BB3508" w:rsidRPr="0054124B" w:rsidRDefault="00BB3508" w:rsidP="00DE3806">
      <w:pPr>
        <w:ind w:right="4"/>
        <w:contextualSpacing/>
        <w:jc w:val="both"/>
        <w:rPr>
          <w:rFonts w:ascii="Arial" w:hAnsi="Arial" w:cs="Arial"/>
        </w:rPr>
      </w:pPr>
      <w:r>
        <w:rPr>
          <w:rFonts w:ascii="Arial" w:hAnsi="Arial" w:cs="Arial"/>
        </w:rPr>
        <w:t xml:space="preserve">              </w:t>
      </w:r>
      <w:r w:rsidRPr="0054124B">
        <w:rPr>
          <w:rFonts w:ascii="Arial" w:hAnsi="Arial" w:cs="Arial"/>
        </w:rPr>
        <w:t>E por estarem assim justos e acordados assinam as partes o presente instrumento em 01 (uma) via.</w:t>
      </w:r>
    </w:p>
    <w:p w14:paraId="4EFACCD7" w14:textId="4FA9CDD8" w:rsidR="00BB3508" w:rsidRDefault="00BB3508" w:rsidP="00ED679D">
      <w:pPr>
        <w:ind w:right="4"/>
        <w:contextualSpacing/>
        <w:jc w:val="right"/>
        <w:rPr>
          <w:rFonts w:ascii="Arial" w:hAnsi="Arial" w:cs="Arial"/>
        </w:rPr>
      </w:pPr>
      <w:r w:rsidRPr="0054124B">
        <w:rPr>
          <w:rFonts w:ascii="Arial" w:hAnsi="Arial" w:cs="Arial"/>
        </w:rPr>
        <w:t xml:space="preserve">Deodápolis - </w:t>
      </w:r>
      <w:proofErr w:type="gramStart"/>
      <w:r w:rsidRPr="0054124B">
        <w:rPr>
          <w:rFonts w:ascii="Arial" w:hAnsi="Arial" w:cs="Arial"/>
        </w:rPr>
        <w:t xml:space="preserve">MS,   </w:t>
      </w:r>
      <w:proofErr w:type="gramEnd"/>
      <w:r w:rsidRPr="0054124B">
        <w:rPr>
          <w:rFonts w:ascii="Arial" w:hAnsi="Arial" w:cs="Arial"/>
        </w:rPr>
        <w:t xml:space="preserve">         /                       / de 202</w:t>
      </w:r>
      <w:r>
        <w:rPr>
          <w:rFonts w:ascii="Arial" w:hAnsi="Arial" w:cs="Arial"/>
        </w:rPr>
        <w:t>5</w:t>
      </w:r>
      <w:r w:rsidRPr="0054124B">
        <w:rPr>
          <w:rFonts w:ascii="Arial" w:hAnsi="Arial" w:cs="Arial"/>
        </w:rPr>
        <w:t>.</w:t>
      </w:r>
    </w:p>
    <w:p w14:paraId="24AA9E9C" w14:textId="77777777" w:rsidR="00ED679D" w:rsidRDefault="00ED679D" w:rsidP="00ED679D">
      <w:pPr>
        <w:ind w:right="4"/>
        <w:contextualSpacing/>
        <w:jc w:val="right"/>
        <w:rPr>
          <w:rFonts w:ascii="Arial" w:hAnsi="Arial" w:cs="Arial"/>
        </w:rPr>
      </w:pPr>
    </w:p>
    <w:p w14:paraId="79D7FAE4" w14:textId="77777777" w:rsidR="00ED679D" w:rsidRPr="0054124B" w:rsidRDefault="00ED679D" w:rsidP="00ED679D">
      <w:pPr>
        <w:ind w:right="4"/>
        <w:contextualSpacing/>
        <w:jc w:val="right"/>
        <w:rPr>
          <w:rFonts w:ascii="Arial" w:hAnsi="Arial" w:cs="Arial"/>
        </w:rPr>
      </w:pPr>
    </w:p>
    <w:p w14:paraId="06913E82" w14:textId="77777777" w:rsidR="00BB3508" w:rsidRPr="0054124B" w:rsidRDefault="00BB3508" w:rsidP="00DE3806">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0D17B202" w14:textId="77777777" w:rsidR="00BB3508" w:rsidRPr="0054124B" w:rsidRDefault="00BB3508" w:rsidP="00DE3806">
      <w:pPr>
        <w:autoSpaceDE w:val="0"/>
        <w:autoSpaceDN w:val="0"/>
        <w:adjustRightInd w:val="0"/>
        <w:spacing w:after="0" w:line="240" w:lineRule="auto"/>
        <w:jc w:val="both"/>
        <w:rPr>
          <w:rFonts w:ascii="Arial" w:hAnsi="Arial" w:cs="Arial"/>
        </w:rPr>
      </w:pPr>
      <w:r w:rsidRPr="0054124B">
        <w:rPr>
          <w:rFonts w:ascii="Arial" w:hAnsi="Arial" w:cs="Arial"/>
          <w:b/>
          <w:bCs/>
          <w:iCs/>
        </w:rPr>
        <w:t>XXXXXXXXXXXXXXXXXXXXXXX</w:t>
      </w:r>
    </w:p>
    <w:p w14:paraId="6114B3B7" w14:textId="77777777" w:rsidR="00BB3508" w:rsidRPr="0054124B" w:rsidRDefault="00BB3508" w:rsidP="00DE3806">
      <w:pPr>
        <w:autoSpaceDE w:val="0"/>
        <w:autoSpaceDN w:val="0"/>
        <w:adjustRightInd w:val="0"/>
        <w:spacing w:after="0" w:line="240" w:lineRule="auto"/>
        <w:jc w:val="both"/>
        <w:rPr>
          <w:rFonts w:ascii="Arial" w:hAnsi="Arial" w:cs="Arial"/>
        </w:rPr>
      </w:pPr>
      <w:r w:rsidRPr="0054124B">
        <w:rPr>
          <w:rFonts w:ascii="Arial" w:hAnsi="Arial" w:cs="Arial"/>
        </w:rPr>
        <w:t xml:space="preserve">P/Secretaria Municipal de </w:t>
      </w:r>
      <w:r>
        <w:rPr>
          <w:rFonts w:ascii="Arial" w:hAnsi="Arial" w:cs="Arial"/>
        </w:rPr>
        <w:t>..............</w:t>
      </w:r>
    </w:p>
    <w:p w14:paraId="06711BD2" w14:textId="1871CFEF" w:rsidR="00BB3508" w:rsidRDefault="00BB3508" w:rsidP="00ED679D">
      <w:pPr>
        <w:autoSpaceDE w:val="0"/>
        <w:autoSpaceDN w:val="0"/>
        <w:adjustRightInd w:val="0"/>
        <w:spacing w:after="0" w:line="240" w:lineRule="auto"/>
        <w:jc w:val="both"/>
        <w:rPr>
          <w:rFonts w:ascii="Arial" w:hAnsi="Arial" w:cs="Arial"/>
        </w:rPr>
      </w:pPr>
      <w:r w:rsidRPr="0054124B">
        <w:rPr>
          <w:rFonts w:ascii="Arial" w:hAnsi="Arial" w:cs="Arial"/>
        </w:rPr>
        <w:t>Contratante/ Ordenador de Despesas</w:t>
      </w:r>
    </w:p>
    <w:p w14:paraId="1BD83A59" w14:textId="77777777" w:rsidR="00ED679D" w:rsidRDefault="00ED679D" w:rsidP="00ED679D">
      <w:pPr>
        <w:autoSpaceDE w:val="0"/>
        <w:autoSpaceDN w:val="0"/>
        <w:adjustRightInd w:val="0"/>
        <w:spacing w:after="0" w:line="240" w:lineRule="auto"/>
        <w:jc w:val="both"/>
        <w:rPr>
          <w:rFonts w:ascii="Arial" w:hAnsi="Arial" w:cs="Arial"/>
        </w:rPr>
      </w:pPr>
    </w:p>
    <w:p w14:paraId="48C0A5CB" w14:textId="77777777" w:rsidR="00492655" w:rsidRDefault="00492655" w:rsidP="00ED679D">
      <w:pPr>
        <w:autoSpaceDE w:val="0"/>
        <w:autoSpaceDN w:val="0"/>
        <w:adjustRightInd w:val="0"/>
        <w:spacing w:after="0" w:line="240" w:lineRule="auto"/>
        <w:jc w:val="both"/>
        <w:rPr>
          <w:rFonts w:ascii="Arial" w:hAnsi="Arial" w:cs="Arial"/>
        </w:rPr>
      </w:pPr>
    </w:p>
    <w:p w14:paraId="735D9FA6" w14:textId="77777777" w:rsidR="00492655" w:rsidRPr="0054124B" w:rsidRDefault="00492655" w:rsidP="00492655">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69C28981" w14:textId="77777777" w:rsidR="00492655" w:rsidRPr="0054124B" w:rsidRDefault="00492655" w:rsidP="00492655">
      <w:pPr>
        <w:autoSpaceDE w:val="0"/>
        <w:autoSpaceDN w:val="0"/>
        <w:adjustRightInd w:val="0"/>
        <w:spacing w:after="0" w:line="240" w:lineRule="auto"/>
        <w:jc w:val="both"/>
        <w:rPr>
          <w:rFonts w:ascii="Arial" w:hAnsi="Arial" w:cs="Arial"/>
        </w:rPr>
      </w:pPr>
      <w:r w:rsidRPr="0054124B">
        <w:rPr>
          <w:rFonts w:ascii="Arial" w:hAnsi="Arial" w:cs="Arial"/>
          <w:b/>
          <w:bCs/>
          <w:iCs/>
        </w:rPr>
        <w:t>XXXXXXXXXXXXXXXXXXXXXXX</w:t>
      </w:r>
    </w:p>
    <w:p w14:paraId="672210C6" w14:textId="77777777" w:rsidR="00492655" w:rsidRPr="0054124B" w:rsidRDefault="00492655" w:rsidP="00492655">
      <w:pPr>
        <w:autoSpaceDE w:val="0"/>
        <w:autoSpaceDN w:val="0"/>
        <w:adjustRightInd w:val="0"/>
        <w:spacing w:after="0" w:line="240" w:lineRule="auto"/>
        <w:jc w:val="both"/>
        <w:rPr>
          <w:rFonts w:ascii="Arial" w:hAnsi="Arial" w:cs="Arial"/>
        </w:rPr>
      </w:pPr>
      <w:r w:rsidRPr="0054124B">
        <w:rPr>
          <w:rFonts w:ascii="Arial" w:hAnsi="Arial" w:cs="Arial"/>
        </w:rPr>
        <w:t xml:space="preserve">P/Secretaria Municipal de </w:t>
      </w:r>
      <w:r>
        <w:rPr>
          <w:rFonts w:ascii="Arial" w:hAnsi="Arial" w:cs="Arial"/>
        </w:rPr>
        <w:t>..............</w:t>
      </w:r>
    </w:p>
    <w:p w14:paraId="20EA5FE3" w14:textId="77777777" w:rsidR="00492655" w:rsidRDefault="00492655" w:rsidP="00492655">
      <w:pPr>
        <w:autoSpaceDE w:val="0"/>
        <w:autoSpaceDN w:val="0"/>
        <w:adjustRightInd w:val="0"/>
        <w:spacing w:after="0" w:line="240" w:lineRule="auto"/>
        <w:jc w:val="both"/>
        <w:rPr>
          <w:rFonts w:ascii="Arial" w:hAnsi="Arial" w:cs="Arial"/>
        </w:rPr>
      </w:pPr>
      <w:r w:rsidRPr="0054124B">
        <w:rPr>
          <w:rFonts w:ascii="Arial" w:hAnsi="Arial" w:cs="Arial"/>
        </w:rPr>
        <w:t>Contratante/ Ordenador de Despesas</w:t>
      </w:r>
    </w:p>
    <w:p w14:paraId="5AE3E1E3" w14:textId="77777777" w:rsidR="00492655" w:rsidRDefault="00492655" w:rsidP="00ED679D">
      <w:pPr>
        <w:autoSpaceDE w:val="0"/>
        <w:autoSpaceDN w:val="0"/>
        <w:adjustRightInd w:val="0"/>
        <w:spacing w:after="0" w:line="240" w:lineRule="auto"/>
        <w:jc w:val="both"/>
        <w:rPr>
          <w:rFonts w:ascii="Arial" w:hAnsi="Arial" w:cs="Arial"/>
        </w:rPr>
      </w:pPr>
    </w:p>
    <w:p w14:paraId="3C44F85E" w14:textId="77777777" w:rsidR="00BB3508" w:rsidRPr="0054124B" w:rsidRDefault="00BB3508" w:rsidP="00DE3806">
      <w:pPr>
        <w:autoSpaceDE w:val="0"/>
        <w:autoSpaceDN w:val="0"/>
        <w:adjustRightInd w:val="0"/>
        <w:contextualSpacing/>
        <w:jc w:val="both"/>
        <w:rPr>
          <w:rFonts w:ascii="Arial" w:hAnsi="Arial" w:cs="Arial"/>
        </w:rPr>
      </w:pPr>
    </w:p>
    <w:p w14:paraId="388EE844" w14:textId="60213E41" w:rsidR="00BB3508" w:rsidRDefault="00BB3508" w:rsidP="00DE3806">
      <w:pPr>
        <w:autoSpaceDE w:val="0"/>
        <w:autoSpaceDN w:val="0"/>
        <w:adjustRightInd w:val="0"/>
        <w:contextualSpacing/>
        <w:jc w:val="both"/>
        <w:rPr>
          <w:rFonts w:ascii="Arial" w:hAnsi="Arial" w:cs="Arial"/>
          <w:b/>
        </w:rPr>
      </w:pPr>
      <w:r w:rsidRPr="0054124B">
        <w:rPr>
          <w:rFonts w:ascii="Arial" w:hAnsi="Arial" w:cs="Arial"/>
          <w:b/>
        </w:rPr>
        <w:t>EMPRESA DETENTORA:</w:t>
      </w:r>
    </w:p>
    <w:p w14:paraId="18F00A75" w14:textId="77777777" w:rsidR="00ED679D" w:rsidRPr="00ED679D" w:rsidRDefault="00ED679D" w:rsidP="00DE3806">
      <w:pPr>
        <w:autoSpaceDE w:val="0"/>
        <w:autoSpaceDN w:val="0"/>
        <w:adjustRightInd w:val="0"/>
        <w:contextualSpacing/>
        <w:jc w:val="both"/>
        <w:rPr>
          <w:rFonts w:ascii="Arial" w:hAnsi="Arial" w:cs="Arial"/>
          <w:b/>
        </w:rPr>
      </w:pPr>
    </w:p>
    <w:p w14:paraId="5D713AF0" w14:textId="77777777" w:rsidR="00BB3508" w:rsidRPr="0054124B" w:rsidRDefault="00BB3508" w:rsidP="00DE3806">
      <w:pPr>
        <w:autoSpaceDE w:val="0"/>
        <w:autoSpaceDN w:val="0"/>
        <w:adjustRightInd w:val="0"/>
        <w:contextualSpacing/>
        <w:jc w:val="both"/>
        <w:rPr>
          <w:rFonts w:ascii="Arial" w:hAnsi="Arial" w:cs="Arial"/>
        </w:rPr>
      </w:pPr>
      <w:r w:rsidRPr="0054124B">
        <w:rPr>
          <w:rFonts w:ascii="Arial" w:hAnsi="Arial" w:cs="Arial"/>
        </w:rPr>
        <w:t>______________________________</w:t>
      </w:r>
    </w:p>
    <w:p w14:paraId="79CFAF73" w14:textId="573CB99E" w:rsidR="00BB3508" w:rsidRDefault="00BB3508" w:rsidP="00DE3806">
      <w:pPr>
        <w:autoSpaceDE w:val="0"/>
        <w:autoSpaceDN w:val="0"/>
        <w:adjustRightInd w:val="0"/>
        <w:contextualSpacing/>
        <w:jc w:val="both"/>
        <w:rPr>
          <w:rFonts w:ascii="Arial" w:hAnsi="Arial" w:cs="Arial"/>
        </w:rPr>
      </w:pPr>
      <w:r w:rsidRPr="0054124B">
        <w:rPr>
          <w:rFonts w:ascii="Arial" w:hAnsi="Arial" w:cs="Arial"/>
        </w:rPr>
        <w:t>Empresa:</w:t>
      </w:r>
    </w:p>
    <w:p w14:paraId="469EECC1" w14:textId="77777777" w:rsidR="00DE3806" w:rsidRDefault="00DE3806" w:rsidP="00DE3806">
      <w:pPr>
        <w:autoSpaceDE w:val="0"/>
        <w:autoSpaceDN w:val="0"/>
        <w:adjustRightInd w:val="0"/>
        <w:contextualSpacing/>
        <w:jc w:val="both"/>
        <w:rPr>
          <w:rFonts w:ascii="Arial" w:hAnsi="Arial" w:cs="Arial"/>
        </w:rPr>
      </w:pPr>
    </w:p>
    <w:p w14:paraId="2D412CCA" w14:textId="77777777" w:rsidR="00492655" w:rsidRDefault="00492655" w:rsidP="00DE3806">
      <w:pPr>
        <w:autoSpaceDE w:val="0"/>
        <w:autoSpaceDN w:val="0"/>
        <w:adjustRightInd w:val="0"/>
        <w:contextualSpacing/>
        <w:jc w:val="both"/>
        <w:rPr>
          <w:rFonts w:ascii="Arial" w:hAnsi="Arial" w:cs="Arial"/>
        </w:rPr>
      </w:pPr>
    </w:p>
    <w:p w14:paraId="5A182A58" w14:textId="77777777" w:rsidR="00492655" w:rsidRDefault="00492655" w:rsidP="00DE3806">
      <w:pPr>
        <w:autoSpaceDE w:val="0"/>
        <w:autoSpaceDN w:val="0"/>
        <w:adjustRightInd w:val="0"/>
        <w:contextualSpacing/>
        <w:jc w:val="both"/>
        <w:rPr>
          <w:rFonts w:ascii="Arial" w:hAnsi="Arial" w:cs="Arial"/>
        </w:rPr>
      </w:pPr>
    </w:p>
    <w:p w14:paraId="3BAFCD56" w14:textId="77777777" w:rsidR="00492655" w:rsidRDefault="00492655" w:rsidP="00DE3806">
      <w:pPr>
        <w:autoSpaceDE w:val="0"/>
        <w:autoSpaceDN w:val="0"/>
        <w:adjustRightInd w:val="0"/>
        <w:contextualSpacing/>
        <w:jc w:val="both"/>
        <w:rPr>
          <w:rFonts w:ascii="Arial" w:hAnsi="Arial" w:cs="Arial"/>
        </w:rPr>
      </w:pPr>
    </w:p>
    <w:p w14:paraId="5F431C06" w14:textId="77777777" w:rsidR="00492655" w:rsidRDefault="00492655" w:rsidP="00DE3806">
      <w:pPr>
        <w:autoSpaceDE w:val="0"/>
        <w:autoSpaceDN w:val="0"/>
        <w:adjustRightInd w:val="0"/>
        <w:contextualSpacing/>
        <w:jc w:val="both"/>
        <w:rPr>
          <w:rFonts w:ascii="Arial" w:hAnsi="Arial" w:cs="Arial"/>
        </w:rPr>
      </w:pPr>
    </w:p>
    <w:p w14:paraId="38366778" w14:textId="77777777" w:rsidR="00492655" w:rsidRPr="00C54C32" w:rsidRDefault="00492655" w:rsidP="00DE3806">
      <w:pPr>
        <w:autoSpaceDE w:val="0"/>
        <w:autoSpaceDN w:val="0"/>
        <w:adjustRightInd w:val="0"/>
        <w:contextualSpacing/>
        <w:jc w:val="both"/>
        <w:rPr>
          <w:rFonts w:ascii="Arial" w:hAnsi="Arial" w:cs="Arial"/>
        </w:rPr>
      </w:pPr>
    </w:p>
    <w:p w14:paraId="00EA0110" w14:textId="77777777" w:rsidR="00BB3508" w:rsidRPr="003E054C" w:rsidRDefault="00BB3508" w:rsidP="00DE3806">
      <w:pPr>
        <w:overflowPunct w:val="0"/>
        <w:autoSpaceDE w:val="0"/>
        <w:autoSpaceDN w:val="0"/>
        <w:adjustRightInd w:val="0"/>
        <w:ind w:right="4"/>
        <w:contextualSpacing/>
        <w:textAlignment w:val="baseline"/>
        <w:rPr>
          <w:rFonts w:ascii="Arial" w:eastAsia="Arial Unicode MS" w:hAnsi="Arial" w:cs="Arial"/>
          <w:b/>
          <w:bCs/>
        </w:rPr>
      </w:pPr>
      <w:r w:rsidRPr="003E054C">
        <w:rPr>
          <w:rFonts w:ascii="Arial" w:eastAsia="Arial Unicode MS" w:hAnsi="Arial" w:cs="Arial"/>
          <w:b/>
          <w:bCs/>
        </w:rPr>
        <w:t>ANEXO - V</w:t>
      </w:r>
    </w:p>
    <w:p w14:paraId="2C37613C" w14:textId="77777777" w:rsidR="00BB3508" w:rsidRPr="003E054C" w:rsidRDefault="00BB3508" w:rsidP="00BB3508">
      <w:pPr>
        <w:tabs>
          <w:tab w:val="left" w:pos="0"/>
        </w:tabs>
        <w:spacing w:after="0" w:line="240" w:lineRule="auto"/>
        <w:ind w:right="-142"/>
        <w:jc w:val="center"/>
        <w:rPr>
          <w:sz w:val="24"/>
          <w:szCs w:val="24"/>
        </w:rPr>
      </w:pPr>
      <w:r w:rsidRPr="003E054C">
        <w:rPr>
          <w:sz w:val="24"/>
          <w:szCs w:val="24"/>
        </w:rPr>
        <w:object w:dxaOrig="8235" w:dyaOrig="1305" w14:anchorId="3E16B6C7">
          <v:shape id="_x0000_i1026" type="#_x0000_t75" style="width:409.5pt;height:65.25pt" o:ole="" fillcolor="window">
            <v:imagedata r:id="rId13" o:title=""/>
          </v:shape>
          <o:OLEObject Type="Embed" ProgID="CorelDRAW.Gráficos.9" ShapeID="_x0000_i1026" DrawAspect="Content" ObjectID="_1824558406" r:id="rId18"/>
        </w:object>
      </w:r>
    </w:p>
    <w:p w14:paraId="639A0AE5" w14:textId="77777777" w:rsidR="00BB3508" w:rsidRPr="003E054C" w:rsidRDefault="00BB3508" w:rsidP="00DE3806">
      <w:pPr>
        <w:shd w:val="clear" w:color="auto" w:fill="EEECE1"/>
        <w:ind w:right="4"/>
        <w:contextualSpacing/>
        <w:jc w:val="center"/>
        <w:rPr>
          <w:rFonts w:ascii="Arial" w:hAnsi="Arial" w:cs="Arial"/>
          <w:b/>
        </w:rPr>
      </w:pPr>
      <w:r w:rsidRPr="003E054C">
        <w:rPr>
          <w:rFonts w:ascii="Arial" w:hAnsi="Arial" w:cs="Arial"/>
          <w:b/>
        </w:rPr>
        <w:t>MINUTA DO CONTRATO</w:t>
      </w:r>
      <w:r w:rsidRPr="003E054C">
        <w:rPr>
          <w:rFonts w:ascii="Arial" w:hAnsi="Arial" w:cs="Arial"/>
        </w:rPr>
        <w:t xml:space="preserve"> </w:t>
      </w:r>
      <w:r w:rsidRPr="003E054C">
        <w:rPr>
          <w:rFonts w:ascii="Arial" w:hAnsi="Arial" w:cs="Arial"/>
          <w:b/>
        </w:rPr>
        <w:t>N°       /2025.</w:t>
      </w:r>
    </w:p>
    <w:p w14:paraId="27A0DF34" w14:textId="77777777" w:rsidR="00BB3508" w:rsidRPr="003E054C" w:rsidRDefault="00BB3508" w:rsidP="00BB3508">
      <w:pPr>
        <w:spacing w:after="0" w:line="240" w:lineRule="auto"/>
        <w:ind w:left="284" w:right="4"/>
        <w:rPr>
          <w:rFonts w:ascii="Arial" w:hAnsi="Arial" w:cs="Arial"/>
        </w:rPr>
      </w:pPr>
    </w:p>
    <w:tbl>
      <w:tblPr>
        <w:tblW w:w="3402" w:type="dxa"/>
        <w:tblInd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BB3508" w:rsidRPr="003E054C" w14:paraId="411E4EB5" w14:textId="77777777" w:rsidTr="00BD67D3">
        <w:tc>
          <w:tcPr>
            <w:tcW w:w="3402" w:type="dxa"/>
            <w:tcBorders>
              <w:top w:val="single" w:sz="4" w:space="0" w:color="auto"/>
              <w:left w:val="single" w:sz="4" w:space="0" w:color="auto"/>
              <w:bottom w:val="single" w:sz="4" w:space="0" w:color="auto"/>
              <w:right w:val="single" w:sz="4" w:space="0" w:color="auto"/>
            </w:tcBorders>
            <w:shd w:val="clear" w:color="auto" w:fill="EEECE1"/>
          </w:tcPr>
          <w:p w14:paraId="619F8E2D" w14:textId="638960F9" w:rsidR="00BB3508" w:rsidRPr="00D0673B" w:rsidRDefault="00BD67D3" w:rsidP="00D0673B">
            <w:pPr>
              <w:spacing w:after="0" w:line="240" w:lineRule="auto"/>
              <w:ind w:right="3"/>
              <w:jc w:val="both"/>
              <w:rPr>
                <w:rFonts w:ascii="Arial" w:hAnsi="Arial" w:cs="Arial"/>
                <w:b/>
                <w:bCs/>
                <w:sz w:val="20"/>
                <w:szCs w:val="20"/>
              </w:rPr>
            </w:pPr>
            <w:r>
              <w:rPr>
                <w:rFonts w:ascii="Arial" w:hAnsi="Arial" w:cs="Arial"/>
                <w:b/>
                <w:bCs/>
                <w:sz w:val="20"/>
                <w:szCs w:val="20"/>
              </w:rPr>
              <w:t xml:space="preserve">CONTRATO DE </w:t>
            </w:r>
            <w:r w:rsidR="00BB3508" w:rsidRPr="00D0673B">
              <w:rPr>
                <w:rFonts w:ascii="Arial" w:hAnsi="Arial" w:cs="Arial"/>
                <w:b/>
                <w:bCs/>
                <w:sz w:val="20"/>
                <w:szCs w:val="20"/>
              </w:rPr>
              <w:t xml:space="preserve">FORNECIMENTO DE </w:t>
            </w:r>
            <w:r w:rsidR="00BC7063">
              <w:rPr>
                <w:rFonts w:ascii="Arial" w:hAnsi="Arial" w:cs="Arial"/>
                <w:b/>
                <w:bCs/>
                <w:sz w:val="20"/>
                <w:szCs w:val="20"/>
              </w:rPr>
              <w:t xml:space="preserve">MATERIAIS </w:t>
            </w:r>
            <w:r w:rsidR="00492655">
              <w:rPr>
                <w:rFonts w:ascii="Arial" w:hAnsi="Arial" w:cs="Arial"/>
                <w:b/>
                <w:bCs/>
                <w:sz w:val="20"/>
                <w:szCs w:val="20"/>
              </w:rPr>
              <w:t>PLAYGRAUNDS</w:t>
            </w:r>
            <w:r w:rsidR="00D0673B" w:rsidRPr="00BC7063">
              <w:rPr>
                <w:rFonts w:ascii="Arial" w:hAnsi="Arial" w:cs="Arial"/>
                <w:b/>
                <w:bCs/>
                <w:color w:val="EE0000"/>
                <w:spacing w:val="6"/>
                <w:sz w:val="20"/>
                <w:szCs w:val="20"/>
                <w:lang w:bidi="pt-PT"/>
              </w:rPr>
              <w:t xml:space="preserve"> </w:t>
            </w:r>
            <w:r w:rsidR="00D0673B" w:rsidRPr="002B06A9">
              <w:rPr>
                <w:rFonts w:ascii="Arial" w:hAnsi="Arial" w:cs="Arial"/>
                <w:b/>
                <w:bCs/>
                <w:spacing w:val="6"/>
                <w:sz w:val="20"/>
                <w:szCs w:val="20"/>
                <w:lang w:bidi="pt-PT"/>
              </w:rPr>
              <w:t xml:space="preserve">PARA </w:t>
            </w:r>
            <w:r w:rsidR="00BB3508" w:rsidRPr="002B06A9">
              <w:rPr>
                <w:rFonts w:ascii="Arial" w:hAnsi="Arial" w:cs="Arial"/>
                <w:b/>
                <w:bCs/>
                <w:sz w:val="20"/>
                <w:szCs w:val="20"/>
              </w:rPr>
              <w:t>ATENDER AS DEMANDAS</w:t>
            </w:r>
            <w:r w:rsidR="00BB3508" w:rsidRPr="00BC7063">
              <w:rPr>
                <w:rFonts w:ascii="Arial" w:hAnsi="Arial" w:cs="Arial"/>
                <w:b/>
                <w:bCs/>
                <w:color w:val="EE0000"/>
                <w:sz w:val="20"/>
                <w:szCs w:val="20"/>
              </w:rPr>
              <w:t xml:space="preserve"> </w:t>
            </w:r>
            <w:r w:rsidR="00BB3508" w:rsidRPr="00D0673B">
              <w:rPr>
                <w:rFonts w:ascii="Arial" w:hAnsi="Arial" w:cs="Arial"/>
                <w:b/>
                <w:bCs/>
                <w:sz w:val="20"/>
                <w:szCs w:val="20"/>
              </w:rPr>
              <w:t>D</w:t>
            </w:r>
            <w:r>
              <w:rPr>
                <w:rFonts w:ascii="Arial" w:hAnsi="Arial" w:cs="Arial"/>
                <w:b/>
                <w:bCs/>
                <w:sz w:val="20"/>
                <w:szCs w:val="20"/>
              </w:rPr>
              <w:t xml:space="preserve">A </w:t>
            </w:r>
            <w:r w:rsidR="00BB3508" w:rsidRPr="00D0673B">
              <w:rPr>
                <w:rFonts w:ascii="Arial" w:hAnsi="Arial" w:cs="Arial"/>
                <w:b/>
                <w:bCs/>
                <w:sz w:val="20"/>
                <w:szCs w:val="20"/>
              </w:rPr>
              <w:t>SECRETARIA</w:t>
            </w:r>
            <w:r>
              <w:rPr>
                <w:rFonts w:ascii="Arial" w:hAnsi="Arial" w:cs="Arial"/>
                <w:b/>
                <w:bCs/>
                <w:sz w:val="20"/>
                <w:szCs w:val="20"/>
              </w:rPr>
              <w:t xml:space="preserve"> MUNIC</w:t>
            </w:r>
            <w:r w:rsidR="00BB3508" w:rsidRPr="00D0673B">
              <w:rPr>
                <w:rFonts w:ascii="Arial" w:hAnsi="Arial" w:cs="Arial"/>
                <w:b/>
                <w:bCs/>
                <w:sz w:val="20"/>
                <w:szCs w:val="20"/>
              </w:rPr>
              <w:t>.</w:t>
            </w:r>
            <w:r>
              <w:rPr>
                <w:rFonts w:ascii="Arial" w:hAnsi="Arial" w:cs="Arial"/>
                <w:b/>
                <w:bCs/>
                <w:sz w:val="20"/>
                <w:szCs w:val="20"/>
              </w:rPr>
              <w:t xml:space="preserve"> DE........</w:t>
            </w:r>
          </w:p>
        </w:tc>
      </w:tr>
    </w:tbl>
    <w:p w14:paraId="42BE40FB" w14:textId="77777777" w:rsidR="00BB3508" w:rsidRPr="003E054C" w:rsidRDefault="00BB3508" w:rsidP="00BB3508">
      <w:pPr>
        <w:spacing w:after="0" w:line="240" w:lineRule="auto"/>
        <w:ind w:left="284"/>
        <w:rPr>
          <w:rFonts w:ascii="Arial" w:hAnsi="Arial" w:cs="Arial"/>
        </w:rPr>
      </w:pPr>
    </w:p>
    <w:p w14:paraId="17CFC51D" w14:textId="0037E827" w:rsidR="00BB3508" w:rsidRPr="003E054C" w:rsidRDefault="00BB3508" w:rsidP="00DE3806">
      <w:pPr>
        <w:spacing w:after="0" w:line="240" w:lineRule="auto"/>
        <w:ind w:right="-138"/>
        <w:jc w:val="both"/>
        <w:rPr>
          <w:rFonts w:ascii="Arial" w:eastAsia="Arial" w:hAnsi="Arial" w:cs="Arial"/>
        </w:rPr>
      </w:pPr>
      <w:r w:rsidRPr="003E054C">
        <w:rPr>
          <w:rFonts w:ascii="Arial" w:hAnsi="Arial" w:cs="Arial"/>
          <w:b/>
          <w:iCs/>
        </w:rPr>
        <w:t>CONTRATANTES:</w:t>
      </w:r>
      <w:r w:rsidRPr="003E054C">
        <w:rPr>
          <w:rFonts w:ascii="Arial" w:hAnsi="Arial" w:cs="Arial"/>
          <w:iCs/>
        </w:rPr>
        <w:t xml:space="preserve"> "</w:t>
      </w:r>
      <w:r w:rsidRPr="003E054C">
        <w:rPr>
          <w:rFonts w:ascii="Arial" w:hAnsi="Arial" w:cs="Arial"/>
          <w:b/>
          <w:iCs/>
        </w:rPr>
        <w:t>O MUNICIPIO DE DEODAPOLIS</w:t>
      </w:r>
      <w:r w:rsidRPr="003E054C">
        <w:rPr>
          <w:rFonts w:ascii="Arial" w:hAnsi="Arial" w:cs="Arial"/>
          <w:iCs/>
        </w:rPr>
        <w:t xml:space="preserve">”, Pessoa Jurídica de Direito Público Interno, com sede a Avenida Francisco Alves da Silva nº 443, inscrito no CNPJ/MF sob o n.º 03.903.176/0001 - 41, por intermédio </w:t>
      </w:r>
      <w:r w:rsidR="00D71392">
        <w:rPr>
          <w:rFonts w:ascii="Arial" w:hAnsi="Arial" w:cs="Arial"/>
          <w:iCs/>
        </w:rPr>
        <w:t xml:space="preserve">da </w:t>
      </w:r>
      <w:r w:rsidRPr="003E054C">
        <w:rPr>
          <w:rFonts w:ascii="Arial" w:hAnsi="Arial" w:cs="Arial"/>
          <w:iCs/>
        </w:rPr>
        <w:t>Secretaria Municipal de________________</w:t>
      </w:r>
      <w:r w:rsidRPr="003E054C">
        <w:rPr>
          <w:rFonts w:ascii="Arial" w:hAnsi="Arial" w:cs="Arial"/>
        </w:rPr>
        <w:t xml:space="preserve">, neste ato representada por seu titular e Ordenador de Despesas o(a) Sr.(a) _________________, nacionalidade, estado civil, Secretário Municipal de_______________, portador(a) do RG nº __________________ e do CPF nº _____________________, residente e domiciliado(a) na Rua __________________, neste Município, doravante denominado(a) </w:t>
      </w:r>
      <w:r w:rsidRPr="003E054C">
        <w:rPr>
          <w:rFonts w:ascii="Arial" w:hAnsi="Arial" w:cs="Arial"/>
          <w:b/>
          <w:iCs/>
        </w:rPr>
        <w:t xml:space="preserve">CONTRATANTE, </w:t>
      </w:r>
      <w:r w:rsidRPr="003E054C">
        <w:rPr>
          <w:rFonts w:ascii="Arial" w:hAnsi="Arial" w:cs="Arial"/>
          <w:iCs/>
        </w:rPr>
        <w:t xml:space="preserve"> </w:t>
      </w:r>
      <w:r w:rsidRPr="003E054C">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3E054C">
        <w:rPr>
          <w:rFonts w:ascii="Arial" w:hAnsi="Arial" w:cs="Arial"/>
        </w:rPr>
        <w:t>Sr</w:t>
      </w:r>
      <w:proofErr w:type="spellEnd"/>
      <w:r w:rsidRPr="003E054C">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Pr="003E054C">
        <w:rPr>
          <w:rFonts w:ascii="Arial" w:hAnsi="Arial" w:cs="Arial"/>
          <w:b/>
        </w:rPr>
        <w:t>CONTRATADA</w:t>
      </w:r>
      <w:r w:rsidRPr="003E054C">
        <w:rPr>
          <w:rFonts w:ascii="Arial" w:hAnsi="Arial" w:cs="Arial"/>
        </w:rPr>
        <w:t xml:space="preserve">, </w:t>
      </w:r>
      <w:r w:rsidRPr="003E054C">
        <w:rPr>
          <w:rFonts w:ascii="Arial" w:eastAsia="Arial" w:hAnsi="Arial" w:cs="Arial"/>
          <w:i/>
          <w:iCs/>
          <w:color w:val="FF0000"/>
        </w:rPr>
        <w:t xml:space="preserve"> </w:t>
      </w:r>
      <w:r w:rsidRPr="003E054C">
        <w:rPr>
          <w:rFonts w:ascii="Arial" w:eastAsia="Arial" w:hAnsi="Arial" w:cs="Arial"/>
        </w:rPr>
        <w:t xml:space="preserve">tendo em vista o que consta no Processo nº </w:t>
      </w:r>
      <w:r w:rsidR="00953C7D">
        <w:rPr>
          <w:rFonts w:ascii="Arial" w:eastAsia="Arial" w:hAnsi="Arial" w:cs="Arial"/>
        </w:rPr>
        <w:t>1</w:t>
      </w:r>
      <w:r w:rsidR="005B5637">
        <w:rPr>
          <w:rFonts w:ascii="Arial" w:eastAsia="Arial" w:hAnsi="Arial" w:cs="Arial"/>
        </w:rPr>
        <w:t>5</w:t>
      </w:r>
      <w:r w:rsidR="00396388">
        <w:rPr>
          <w:rFonts w:ascii="Arial" w:eastAsia="Arial" w:hAnsi="Arial" w:cs="Arial"/>
        </w:rPr>
        <w:t>8</w:t>
      </w:r>
      <w:r w:rsidRPr="003E054C">
        <w:rPr>
          <w:rFonts w:ascii="Arial" w:eastAsia="Arial" w:hAnsi="Arial" w:cs="Arial"/>
        </w:rPr>
        <w:t xml:space="preserve">/2025 e em observância às disposições da </w:t>
      </w:r>
      <w:hyperlink r:id="rId19" w:history="1">
        <w:r w:rsidRPr="003E054C">
          <w:rPr>
            <w:rFonts w:ascii="Arial" w:eastAsia="Arial" w:hAnsi="Arial" w:cs="Arial"/>
            <w:color w:val="0000FF"/>
            <w:u w:val="single"/>
          </w:rPr>
          <w:t>Lei nº 14.133, de 1º de abril de 2021</w:t>
        </w:r>
      </w:hyperlink>
      <w:r w:rsidRPr="003E054C">
        <w:rPr>
          <w:rFonts w:ascii="Arial" w:eastAsia="Arial" w:hAnsi="Arial" w:cs="Arial"/>
        </w:rPr>
        <w:t xml:space="preserve">, e demais legislação aplicável, resolvem celebrar o presente Termo de Contrato, decorrente do Pregão </w:t>
      </w:r>
      <w:r w:rsidR="000B5B6A">
        <w:rPr>
          <w:rFonts w:ascii="Arial" w:eastAsia="Arial" w:hAnsi="Arial" w:cs="Arial"/>
        </w:rPr>
        <w:t>Presencial</w:t>
      </w:r>
      <w:r w:rsidRPr="003E054C">
        <w:rPr>
          <w:rFonts w:ascii="Arial" w:eastAsia="Arial" w:hAnsi="Arial" w:cs="Arial"/>
        </w:rPr>
        <w:t xml:space="preserve"> Nº </w:t>
      </w:r>
      <w:r w:rsidR="00396388">
        <w:rPr>
          <w:rFonts w:ascii="Arial" w:eastAsia="Arial" w:hAnsi="Arial" w:cs="Arial"/>
        </w:rPr>
        <w:t>3</w:t>
      </w:r>
      <w:r w:rsidR="005B5637">
        <w:rPr>
          <w:rFonts w:ascii="Arial" w:eastAsia="Arial" w:hAnsi="Arial" w:cs="Arial"/>
        </w:rPr>
        <w:t>4</w:t>
      </w:r>
      <w:r w:rsidRPr="003E054C">
        <w:rPr>
          <w:rFonts w:ascii="Arial" w:eastAsia="Arial" w:hAnsi="Arial" w:cs="Arial"/>
        </w:rPr>
        <w:t>/2025, mediante as cláusulas e condições a seguir enunciadas.</w:t>
      </w:r>
    </w:p>
    <w:p w14:paraId="18C99A8A" w14:textId="77777777" w:rsidR="00BB3508" w:rsidRPr="003E054C" w:rsidRDefault="00BB3508" w:rsidP="00DE3806">
      <w:pPr>
        <w:spacing w:after="0" w:line="240" w:lineRule="auto"/>
        <w:ind w:right="-138"/>
        <w:jc w:val="both"/>
        <w:rPr>
          <w:rFonts w:ascii="Arial" w:eastAsia="Arial" w:hAnsi="Arial" w:cs="Arial"/>
        </w:rPr>
      </w:pPr>
    </w:p>
    <w:p w14:paraId="093A7208" w14:textId="77777777" w:rsidR="00BB3508" w:rsidRPr="003E054C" w:rsidRDefault="00BB3508" w:rsidP="00DE3806">
      <w:pPr>
        <w:keepNext/>
        <w:keepLines/>
        <w:tabs>
          <w:tab w:val="left" w:pos="0"/>
        </w:tabs>
        <w:spacing w:after="0" w:line="240" w:lineRule="auto"/>
        <w:ind w:right="-138"/>
        <w:jc w:val="both"/>
        <w:outlineLvl w:val="0"/>
        <w:rPr>
          <w:rFonts w:ascii="Arial" w:hAnsi="Arial" w:cs="Arial"/>
          <w:b/>
          <w:bCs/>
          <w:color w:val="FFFFFF"/>
        </w:rPr>
      </w:pPr>
      <w:r w:rsidRPr="003E054C">
        <w:rPr>
          <w:rFonts w:ascii="Arial" w:hAnsi="Arial" w:cs="Arial"/>
          <w:b/>
          <w:bCs/>
        </w:rPr>
        <w:t xml:space="preserve">CLÁUSULA PRIMEIRA - OBJETO </w:t>
      </w:r>
    </w:p>
    <w:p w14:paraId="223564D7" w14:textId="2E959F74" w:rsidR="00BB3508" w:rsidRDefault="00BB3508">
      <w:pPr>
        <w:pStyle w:val="PargrafodaLista"/>
        <w:numPr>
          <w:ilvl w:val="1"/>
          <w:numId w:val="20"/>
        </w:numPr>
        <w:ind w:left="0" w:right="3" w:firstLine="0"/>
        <w:jc w:val="both"/>
        <w:rPr>
          <w:rFonts w:ascii="Arial" w:eastAsia="Arial Unicode MS" w:hAnsi="Arial" w:cs="Arial"/>
          <w:sz w:val="22"/>
          <w:szCs w:val="22"/>
        </w:rPr>
      </w:pPr>
      <w:r w:rsidRPr="00D0673B">
        <w:rPr>
          <w:rFonts w:ascii="Arial" w:eastAsia="Arial Unicode MS" w:hAnsi="Arial" w:cs="Arial"/>
          <w:sz w:val="22"/>
          <w:szCs w:val="22"/>
        </w:rPr>
        <w:t xml:space="preserve">O objeto do presente instrumento é o </w:t>
      </w:r>
      <w:r w:rsidRPr="00D71392">
        <w:rPr>
          <w:rFonts w:ascii="Arial" w:eastAsia="Arial Unicode MS" w:hAnsi="Arial" w:cs="Arial"/>
          <w:b/>
          <w:bCs/>
          <w:sz w:val="20"/>
          <w:szCs w:val="20"/>
        </w:rPr>
        <w:t xml:space="preserve">FORNECIMENTO DE </w:t>
      </w:r>
      <w:r w:rsidR="00BC7063" w:rsidRPr="00D71392">
        <w:rPr>
          <w:rFonts w:ascii="Arial" w:hAnsi="Arial" w:cs="Arial"/>
          <w:b/>
          <w:bCs/>
          <w:spacing w:val="6"/>
          <w:sz w:val="20"/>
          <w:szCs w:val="20"/>
          <w:lang w:bidi="pt-PT"/>
        </w:rPr>
        <w:t xml:space="preserve">MATERIAIS </w:t>
      </w:r>
      <w:r w:rsidR="00396388" w:rsidRPr="00D71392">
        <w:rPr>
          <w:rFonts w:ascii="Arial" w:hAnsi="Arial" w:cs="Arial"/>
          <w:b/>
          <w:bCs/>
          <w:spacing w:val="6"/>
          <w:sz w:val="20"/>
          <w:szCs w:val="20"/>
          <w:lang w:bidi="pt-PT"/>
        </w:rPr>
        <w:t>ELETRICO</w:t>
      </w:r>
      <w:r w:rsidR="00D0673B" w:rsidRPr="00D71392">
        <w:rPr>
          <w:rFonts w:ascii="Arial" w:hAnsi="Arial" w:cs="Arial"/>
          <w:b/>
          <w:bCs/>
          <w:spacing w:val="6"/>
          <w:sz w:val="20"/>
          <w:szCs w:val="20"/>
          <w:lang w:bidi="pt-PT"/>
        </w:rPr>
        <w:t xml:space="preserve"> </w:t>
      </w:r>
      <w:r w:rsidRPr="00D71392">
        <w:rPr>
          <w:rFonts w:ascii="Arial" w:eastAsia="Arial Unicode MS" w:hAnsi="Arial" w:cs="Arial"/>
          <w:b/>
          <w:bCs/>
          <w:iCs/>
          <w:sz w:val="20"/>
          <w:szCs w:val="20"/>
        </w:rPr>
        <w:t>PARA</w:t>
      </w:r>
      <w:r w:rsidRPr="00D71392">
        <w:rPr>
          <w:rFonts w:ascii="Arial" w:eastAsia="Arial Unicode MS" w:hAnsi="Arial" w:cs="Arial"/>
          <w:b/>
          <w:bCs/>
          <w:sz w:val="20"/>
          <w:szCs w:val="20"/>
        </w:rPr>
        <w:t xml:space="preserve"> ATENDIMENTO D</w:t>
      </w:r>
      <w:r w:rsidR="00D71392">
        <w:rPr>
          <w:rFonts w:ascii="Arial" w:eastAsia="Arial Unicode MS" w:hAnsi="Arial" w:cs="Arial"/>
          <w:b/>
          <w:bCs/>
          <w:sz w:val="20"/>
          <w:szCs w:val="20"/>
        </w:rPr>
        <w:t>A</w:t>
      </w:r>
      <w:r w:rsidR="00BC7063" w:rsidRPr="00D71392">
        <w:rPr>
          <w:rFonts w:ascii="Arial" w:eastAsia="Arial Unicode MS" w:hAnsi="Arial" w:cs="Arial"/>
          <w:b/>
          <w:bCs/>
          <w:sz w:val="20"/>
          <w:szCs w:val="20"/>
        </w:rPr>
        <w:t xml:space="preserve"> </w:t>
      </w:r>
      <w:r w:rsidRPr="00D71392">
        <w:rPr>
          <w:rFonts w:ascii="Arial" w:eastAsia="Arial Unicode MS" w:hAnsi="Arial" w:cs="Arial"/>
          <w:b/>
          <w:bCs/>
          <w:sz w:val="20"/>
          <w:szCs w:val="20"/>
        </w:rPr>
        <w:t>SECRETARIA MUNICIPAL D</w:t>
      </w:r>
      <w:r w:rsidRPr="00D0673B">
        <w:rPr>
          <w:rFonts w:ascii="Arial" w:eastAsia="Arial Unicode MS" w:hAnsi="Arial" w:cs="Arial"/>
          <w:sz w:val="20"/>
          <w:szCs w:val="20"/>
        </w:rPr>
        <w:t>E</w:t>
      </w:r>
      <w:r w:rsidRPr="00D0673B">
        <w:rPr>
          <w:rFonts w:ascii="Arial" w:eastAsia="Arial Unicode MS" w:hAnsi="Arial" w:cs="Arial"/>
          <w:sz w:val="22"/>
          <w:szCs w:val="22"/>
        </w:rPr>
        <w:t>.................................................., nas condições estabelecidas neste Contrato e Termo de Referência, conforme item, especificação, quantia, unidade e valores abaixo:</w:t>
      </w:r>
    </w:p>
    <w:tbl>
      <w:tblPr>
        <w:tblStyle w:val="Tabelacomgrade"/>
        <w:tblW w:w="9356" w:type="dxa"/>
        <w:tblInd w:w="-5" w:type="dxa"/>
        <w:tblLayout w:type="fixed"/>
        <w:tblLook w:val="04A0" w:firstRow="1" w:lastRow="0" w:firstColumn="1" w:lastColumn="0" w:noHBand="0" w:noVBand="1"/>
      </w:tblPr>
      <w:tblGrid>
        <w:gridCol w:w="709"/>
        <w:gridCol w:w="709"/>
        <w:gridCol w:w="3260"/>
        <w:gridCol w:w="1559"/>
        <w:gridCol w:w="993"/>
        <w:gridCol w:w="992"/>
        <w:gridCol w:w="1134"/>
      </w:tblGrid>
      <w:tr w:rsidR="007035C6" w:rsidRPr="007E5971" w14:paraId="5A279916" w14:textId="77777777" w:rsidTr="00C514BD">
        <w:tc>
          <w:tcPr>
            <w:tcW w:w="709" w:type="dxa"/>
          </w:tcPr>
          <w:p w14:paraId="1ECBEA30" w14:textId="77777777" w:rsidR="007035C6" w:rsidRPr="007E5971" w:rsidRDefault="007035C6" w:rsidP="00C514BD">
            <w:pPr>
              <w:ind w:right="-114"/>
              <w:rPr>
                <w:rFonts w:ascii="Arial" w:hAnsi="Arial" w:cs="Arial"/>
                <w:b/>
                <w:bCs/>
              </w:rPr>
            </w:pPr>
            <w:r>
              <w:rPr>
                <w:rFonts w:ascii="Arial" w:hAnsi="Arial" w:cs="Arial"/>
                <w:b/>
                <w:bCs/>
              </w:rPr>
              <w:t>Lote</w:t>
            </w:r>
          </w:p>
        </w:tc>
        <w:tc>
          <w:tcPr>
            <w:tcW w:w="709" w:type="dxa"/>
          </w:tcPr>
          <w:p w14:paraId="0FE3F860" w14:textId="77777777" w:rsidR="007035C6" w:rsidRPr="007E5971" w:rsidRDefault="007035C6" w:rsidP="00C514BD">
            <w:pPr>
              <w:ind w:right="-114"/>
              <w:rPr>
                <w:rFonts w:ascii="Arial" w:hAnsi="Arial" w:cs="Arial"/>
                <w:b/>
                <w:bCs/>
              </w:rPr>
            </w:pPr>
            <w:r w:rsidRPr="007E5971">
              <w:rPr>
                <w:rFonts w:ascii="Arial" w:hAnsi="Arial" w:cs="Arial"/>
                <w:b/>
                <w:bCs/>
              </w:rPr>
              <w:t>Item</w:t>
            </w:r>
          </w:p>
        </w:tc>
        <w:tc>
          <w:tcPr>
            <w:tcW w:w="3260" w:type="dxa"/>
          </w:tcPr>
          <w:p w14:paraId="37BC328C" w14:textId="77777777" w:rsidR="007035C6" w:rsidRPr="007E5971" w:rsidRDefault="007035C6" w:rsidP="00C514BD">
            <w:pPr>
              <w:tabs>
                <w:tab w:val="left" w:pos="0"/>
              </w:tabs>
              <w:ind w:right="-106"/>
              <w:rPr>
                <w:rFonts w:ascii="Arial" w:hAnsi="Arial" w:cs="Arial"/>
                <w:b/>
                <w:bCs/>
              </w:rPr>
            </w:pPr>
            <w:r w:rsidRPr="007E5971">
              <w:rPr>
                <w:rFonts w:ascii="Arial" w:hAnsi="Arial" w:cs="Arial"/>
                <w:b/>
                <w:bCs/>
              </w:rPr>
              <w:t>Especificação</w:t>
            </w:r>
          </w:p>
        </w:tc>
        <w:tc>
          <w:tcPr>
            <w:tcW w:w="1559" w:type="dxa"/>
          </w:tcPr>
          <w:p w14:paraId="49EBFD20" w14:textId="77777777" w:rsidR="007035C6" w:rsidRPr="007E5971" w:rsidRDefault="007035C6" w:rsidP="00C514BD">
            <w:pPr>
              <w:tabs>
                <w:tab w:val="left" w:pos="0"/>
              </w:tabs>
              <w:ind w:right="-106"/>
              <w:rPr>
                <w:rFonts w:ascii="Arial" w:hAnsi="Arial" w:cs="Arial"/>
                <w:b/>
                <w:bCs/>
              </w:rPr>
            </w:pPr>
            <w:r>
              <w:rPr>
                <w:rFonts w:ascii="Arial" w:hAnsi="Arial" w:cs="Arial"/>
                <w:b/>
                <w:bCs/>
              </w:rPr>
              <w:t>Marca/Fabric.</w:t>
            </w:r>
          </w:p>
        </w:tc>
        <w:tc>
          <w:tcPr>
            <w:tcW w:w="993" w:type="dxa"/>
          </w:tcPr>
          <w:p w14:paraId="7D5A8D69" w14:textId="77777777" w:rsidR="007035C6" w:rsidRPr="007E5971" w:rsidRDefault="007035C6" w:rsidP="00C514BD">
            <w:pPr>
              <w:ind w:left="-39" w:right="-103"/>
              <w:jc w:val="center"/>
              <w:rPr>
                <w:rFonts w:ascii="Arial" w:hAnsi="Arial" w:cs="Arial"/>
                <w:b/>
                <w:bCs/>
              </w:rPr>
            </w:pPr>
            <w:r>
              <w:rPr>
                <w:rFonts w:ascii="Arial" w:hAnsi="Arial" w:cs="Arial"/>
                <w:b/>
                <w:bCs/>
              </w:rPr>
              <w:t>Quant.</w:t>
            </w:r>
          </w:p>
        </w:tc>
        <w:tc>
          <w:tcPr>
            <w:tcW w:w="992" w:type="dxa"/>
          </w:tcPr>
          <w:p w14:paraId="15EFFEB7" w14:textId="77777777" w:rsidR="007035C6" w:rsidRPr="007E5971" w:rsidRDefault="007035C6" w:rsidP="00C514BD">
            <w:pPr>
              <w:ind w:left="284" w:right="4" w:hanging="252"/>
              <w:rPr>
                <w:rFonts w:ascii="Arial" w:hAnsi="Arial" w:cs="Arial"/>
                <w:b/>
                <w:bCs/>
              </w:rPr>
            </w:pPr>
            <w:r w:rsidRPr="007E5971">
              <w:rPr>
                <w:rFonts w:ascii="Arial" w:hAnsi="Arial" w:cs="Arial"/>
                <w:b/>
                <w:bCs/>
              </w:rPr>
              <w:t>V. Unit.</w:t>
            </w:r>
          </w:p>
        </w:tc>
        <w:tc>
          <w:tcPr>
            <w:tcW w:w="1134" w:type="dxa"/>
          </w:tcPr>
          <w:p w14:paraId="330B78D7" w14:textId="77777777" w:rsidR="007035C6" w:rsidRPr="007E5971" w:rsidRDefault="007035C6" w:rsidP="00C514BD">
            <w:pPr>
              <w:ind w:left="33" w:right="-113" w:hanging="137"/>
              <w:rPr>
                <w:rFonts w:ascii="Arial" w:hAnsi="Arial" w:cs="Arial"/>
                <w:b/>
                <w:bCs/>
              </w:rPr>
            </w:pPr>
            <w:r w:rsidRPr="007E5971">
              <w:rPr>
                <w:rFonts w:ascii="Arial" w:hAnsi="Arial" w:cs="Arial"/>
                <w:b/>
                <w:bCs/>
              </w:rPr>
              <w:t xml:space="preserve"> Valor Total</w:t>
            </w:r>
          </w:p>
        </w:tc>
      </w:tr>
      <w:tr w:rsidR="007035C6" w14:paraId="0342292F" w14:textId="77777777" w:rsidTr="00C514BD">
        <w:tc>
          <w:tcPr>
            <w:tcW w:w="709" w:type="dxa"/>
            <w:vMerge w:val="restart"/>
          </w:tcPr>
          <w:p w14:paraId="3C28B7AF" w14:textId="77777777" w:rsidR="007035C6" w:rsidRPr="00AC1924" w:rsidRDefault="007035C6" w:rsidP="00C514BD">
            <w:pPr>
              <w:ind w:left="284" w:right="4" w:hanging="256"/>
              <w:jc w:val="center"/>
              <w:rPr>
                <w:rFonts w:ascii="Arial" w:hAnsi="Arial" w:cs="Arial"/>
              </w:rPr>
            </w:pPr>
            <w:r>
              <w:rPr>
                <w:rFonts w:ascii="Arial" w:hAnsi="Arial" w:cs="Arial"/>
              </w:rPr>
              <w:t>1</w:t>
            </w:r>
          </w:p>
        </w:tc>
        <w:tc>
          <w:tcPr>
            <w:tcW w:w="709" w:type="dxa"/>
          </w:tcPr>
          <w:p w14:paraId="011B947D" w14:textId="77777777" w:rsidR="007035C6" w:rsidRPr="00AC1924" w:rsidRDefault="007035C6" w:rsidP="00C514BD">
            <w:pPr>
              <w:ind w:right="4"/>
              <w:jc w:val="center"/>
              <w:rPr>
                <w:rFonts w:ascii="Arial" w:hAnsi="Arial" w:cs="Arial"/>
              </w:rPr>
            </w:pPr>
            <w:proofErr w:type="spellStart"/>
            <w:r>
              <w:rPr>
                <w:rFonts w:ascii="Arial" w:hAnsi="Arial" w:cs="Arial"/>
              </w:rPr>
              <w:t>xx</w:t>
            </w:r>
            <w:proofErr w:type="spellEnd"/>
          </w:p>
        </w:tc>
        <w:tc>
          <w:tcPr>
            <w:tcW w:w="3260" w:type="dxa"/>
            <w:vAlign w:val="center"/>
          </w:tcPr>
          <w:p w14:paraId="1A1C1FB5" w14:textId="77777777" w:rsidR="007035C6" w:rsidRPr="00B85EB0" w:rsidRDefault="007035C6" w:rsidP="00C514BD">
            <w:pPr>
              <w:ind w:left="29" w:right="4"/>
              <w:rPr>
                <w:rFonts w:ascii="Arial" w:hAnsi="Arial" w:cs="Arial"/>
              </w:rPr>
            </w:pPr>
            <w:proofErr w:type="spellStart"/>
            <w:r>
              <w:rPr>
                <w:rFonts w:ascii="Arial" w:hAnsi="Arial" w:cs="Arial"/>
              </w:rPr>
              <w:t>xxxxxxxxxxxxxxxxxxxxxxxxxxxxx</w:t>
            </w:r>
            <w:proofErr w:type="spellEnd"/>
          </w:p>
        </w:tc>
        <w:tc>
          <w:tcPr>
            <w:tcW w:w="1559" w:type="dxa"/>
            <w:vAlign w:val="center"/>
          </w:tcPr>
          <w:p w14:paraId="43F9213F" w14:textId="77777777" w:rsidR="007035C6" w:rsidRPr="00B85EB0" w:rsidRDefault="007035C6" w:rsidP="00C514BD">
            <w:pPr>
              <w:ind w:right="4"/>
              <w:rPr>
                <w:rFonts w:ascii="Arial" w:hAnsi="Arial" w:cs="Arial"/>
              </w:rPr>
            </w:pPr>
          </w:p>
        </w:tc>
        <w:tc>
          <w:tcPr>
            <w:tcW w:w="993" w:type="dxa"/>
          </w:tcPr>
          <w:p w14:paraId="477D3F99" w14:textId="77777777" w:rsidR="007035C6" w:rsidRPr="00830D38" w:rsidRDefault="007035C6" w:rsidP="00C514BD">
            <w:pPr>
              <w:ind w:left="-101" w:right="-110"/>
              <w:jc w:val="center"/>
              <w:rPr>
                <w:rFonts w:ascii="Arial" w:hAnsi="Arial" w:cs="Arial"/>
              </w:rPr>
            </w:pPr>
            <w:proofErr w:type="spellStart"/>
            <w:r>
              <w:rPr>
                <w:rFonts w:ascii="Arial" w:hAnsi="Arial" w:cs="Arial"/>
              </w:rPr>
              <w:t>xx</w:t>
            </w:r>
            <w:proofErr w:type="spellEnd"/>
            <w:r>
              <w:rPr>
                <w:rFonts w:ascii="Arial" w:hAnsi="Arial" w:cs="Arial"/>
              </w:rPr>
              <w:t xml:space="preserve"> Unid.</w:t>
            </w:r>
          </w:p>
        </w:tc>
        <w:tc>
          <w:tcPr>
            <w:tcW w:w="992" w:type="dxa"/>
          </w:tcPr>
          <w:p w14:paraId="2AFD9A50" w14:textId="77777777" w:rsidR="007035C6" w:rsidRPr="00830D38" w:rsidRDefault="007035C6" w:rsidP="00C514BD">
            <w:pPr>
              <w:ind w:left="284" w:right="4"/>
              <w:jc w:val="center"/>
              <w:rPr>
                <w:rFonts w:ascii="Arial" w:hAnsi="Arial" w:cs="Arial"/>
              </w:rPr>
            </w:pPr>
            <w:proofErr w:type="spellStart"/>
            <w:r>
              <w:rPr>
                <w:rFonts w:ascii="Arial" w:hAnsi="Arial" w:cs="Arial"/>
              </w:rPr>
              <w:t>xxxx</w:t>
            </w:r>
            <w:proofErr w:type="spellEnd"/>
          </w:p>
        </w:tc>
        <w:tc>
          <w:tcPr>
            <w:tcW w:w="1134" w:type="dxa"/>
          </w:tcPr>
          <w:p w14:paraId="5E15BEB6" w14:textId="77777777" w:rsidR="007035C6" w:rsidRDefault="007035C6" w:rsidP="00C514BD">
            <w:pPr>
              <w:ind w:left="284" w:right="4"/>
              <w:rPr>
                <w:rFonts w:ascii="Arial" w:hAnsi="Arial" w:cs="Arial"/>
              </w:rPr>
            </w:pPr>
            <w:proofErr w:type="spellStart"/>
            <w:r>
              <w:rPr>
                <w:rFonts w:ascii="Arial" w:hAnsi="Arial" w:cs="Arial"/>
              </w:rPr>
              <w:t>xxxxxx</w:t>
            </w:r>
            <w:proofErr w:type="spellEnd"/>
          </w:p>
        </w:tc>
      </w:tr>
      <w:tr w:rsidR="007035C6" w14:paraId="12153118" w14:textId="77777777" w:rsidTr="00C514BD">
        <w:tc>
          <w:tcPr>
            <w:tcW w:w="709" w:type="dxa"/>
            <w:vMerge/>
          </w:tcPr>
          <w:p w14:paraId="1C32941E" w14:textId="77777777" w:rsidR="007035C6" w:rsidRPr="00AC1924" w:rsidRDefault="007035C6" w:rsidP="00C514BD">
            <w:pPr>
              <w:ind w:left="284" w:right="4" w:hanging="256"/>
              <w:jc w:val="center"/>
              <w:rPr>
                <w:rFonts w:ascii="Arial" w:hAnsi="Arial" w:cs="Arial"/>
              </w:rPr>
            </w:pPr>
          </w:p>
        </w:tc>
        <w:tc>
          <w:tcPr>
            <w:tcW w:w="709" w:type="dxa"/>
          </w:tcPr>
          <w:p w14:paraId="5B690489" w14:textId="77777777" w:rsidR="007035C6" w:rsidRPr="00AC1924" w:rsidRDefault="007035C6" w:rsidP="00C514BD">
            <w:pPr>
              <w:ind w:right="4"/>
              <w:jc w:val="center"/>
              <w:rPr>
                <w:rFonts w:ascii="Arial" w:hAnsi="Arial" w:cs="Arial"/>
              </w:rPr>
            </w:pPr>
            <w:proofErr w:type="spellStart"/>
            <w:r>
              <w:rPr>
                <w:rFonts w:ascii="Arial" w:hAnsi="Arial" w:cs="Arial"/>
              </w:rPr>
              <w:t>xx</w:t>
            </w:r>
            <w:proofErr w:type="spellEnd"/>
          </w:p>
        </w:tc>
        <w:tc>
          <w:tcPr>
            <w:tcW w:w="3260" w:type="dxa"/>
            <w:vAlign w:val="center"/>
          </w:tcPr>
          <w:p w14:paraId="66DFF11B" w14:textId="77777777" w:rsidR="007035C6" w:rsidRPr="00B85EB0" w:rsidRDefault="007035C6" w:rsidP="00C514BD">
            <w:pPr>
              <w:ind w:left="29" w:right="4"/>
              <w:rPr>
                <w:rFonts w:ascii="Arial" w:hAnsi="Arial" w:cs="Arial"/>
              </w:rPr>
            </w:pPr>
            <w:proofErr w:type="spellStart"/>
            <w:r>
              <w:rPr>
                <w:rFonts w:ascii="Arial" w:hAnsi="Arial" w:cs="Arial"/>
              </w:rPr>
              <w:t>xxxxxxxxxxxxxxxxxxxxxxxxxxxxx</w:t>
            </w:r>
            <w:proofErr w:type="spellEnd"/>
          </w:p>
        </w:tc>
        <w:tc>
          <w:tcPr>
            <w:tcW w:w="1559" w:type="dxa"/>
            <w:vAlign w:val="center"/>
          </w:tcPr>
          <w:p w14:paraId="383183E2" w14:textId="77777777" w:rsidR="007035C6" w:rsidRPr="00B85EB0" w:rsidRDefault="007035C6" w:rsidP="00C514BD">
            <w:pPr>
              <w:ind w:right="4"/>
              <w:rPr>
                <w:rFonts w:ascii="Arial" w:hAnsi="Arial" w:cs="Arial"/>
              </w:rPr>
            </w:pPr>
          </w:p>
        </w:tc>
        <w:tc>
          <w:tcPr>
            <w:tcW w:w="993" w:type="dxa"/>
          </w:tcPr>
          <w:p w14:paraId="5E9D3E3B" w14:textId="77777777" w:rsidR="007035C6" w:rsidRPr="00B85EB0" w:rsidRDefault="007035C6" w:rsidP="00C514BD">
            <w:pPr>
              <w:ind w:left="-101" w:right="-110"/>
              <w:jc w:val="center"/>
              <w:rPr>
                <w:rFonts w:ascii="Arial" w:hAnsi="Arial" w:cs="Arial"/>
              </w:rPr>
            </w:pPr>
            <w:proofErr w:type="spellStart"/>
            <w:r>
              <w:rPr>
                <w:rFonts w:ascii="Arial" w:hAnsi="Arial" w:cs="Arial"/>
              </w:rPr>
              <w:t>xx</w:t>
            </w:r>
            <w:proofErr w:type="spellEnd"/>
            <w:r>
              <w:rPr>
                <w:rFonts w:ascii="Arial" w:hAnsi="Arial" w:cs="Arial"/>
              </w:rPr>
              <w:t xml:space="preserve"> Unid.</w:t>
            </w:r>
          </w:p>
        </w:tc>
        <w:tc>
          <w:tcPr>
            <w:tcW w:w="992" w:type="dxa"/>
          </w:tcPr>
          <w:p w14:paraId="51694210" w14:textId="77777777" w:rsidR="007035C6" w:rsidRDefault="007035C6" w:rsidP="00C514BD">
            <w:pPr>
              <w:ind w:left="284" w:right="4"/>
              <w:rPr>
                <w:rFonts w:ascii="Arial" w:hAnsi="Arial" w:cs="Arial"/>
              </w:rPr>
            </w:pPr>
            <w:proofErr w:type="spellStart"/>
            <w:r>
              <w:rPr>
                <w:rFonts w:ascii="Arial" w:hAnsi="Arial" w:cs="Arial"/>
              </w:rPr>
              <w:t>xxxx</w:t>
            </w:r>
            <w:proofErr w:type="spellEnd"/>
          </w:p>
        </w:tc>
        <w:tc>
          <w:tcPr>
            <w:tcW w:w="1134" w:type="dxa"/>
          </w:tcPr>
          <w:p w14:paraId="4E18377A" w14:textId="77777777" w:rsidR="007035C6" w:rsidRDefault="007035C6" w:rsidP="00C514BD">
            <w:pPr>
              <w:ind w:left="284" w:right="4"/>
              <w:rPr>
                <w:rFonts w:ascii="Arial" w:hAnsi="Arial" w:cs="Arial"/>
              </w:rPr>
            </w:pPr>
            <w:proofErr w:type="spellStart"/>
            <w:r>
              <w:rPr>
                <w:rFonts w:ascii="Arial" w:hAnsi="Arial" w:cs="Arial"/>
              </w:rPr>
              <w:t>xxxxxx</w:t>
            </w:r>
            <w:proofErr w:type="spellEnd"/>
          </w:p>
        </w:tc>
      </w:tr>
    </w:tbl>
    <w:p w14:paraId="609A3726" w14:textId="77777777" w:rsidR="00BB3508" w:rsidRPr="003E054C" w:rsidRDefault="00BB3508" w:rsidP="007035C6">
      <w:pPr>
        <w:spacing w:after="0" w:line="240" w:lineRule="auto"/>
        <w:rPr>
          <w:rFonts w:ascii="Arial" w:eastAsia="Arial Unicode MS" w:hAnsi="Arial" w:cs="Arial"/>
        </w:rPr>
      </w:pPr>
    </w:p>
    <w:p w14:paraId="17428CF1" w14:textId="77777777" w:rsidR="00BB3508" w:rsidRPr="003E054C" w:rsidRDefault="00BB3508" w:rsidP="00DE3806">
      <w:pPr>
        <w:numPr>
          <w:ilvl w:val="1"/>
          <w:numId w:val="15"/>
        </w:numPr>
        <w:spacing w:after="0" w:line="240" w:lineRule="auto"/>
        <w:ind w:left="0" w:right="-426" w:firstLine="0"/>
        <w:jc w:val="both"/>
        <w:rPr>
          <w:rFonts w:ascii="Arial" w:eastAsia="Arial Unicode MS" w:hAnsi="Arial" w:cs="Arial"/>
        </w:rPr>
      </w:pPr>
      <w:r w:rsidRPr="003E054C">
        <w:rPr>
          <w:rFonts w:ascii="Arial" w:eastAsia="Arial Unicode MS" w:hAnsi="Arial" w:cs="Arial"/>
        </w:rPr>
        <w:t>Vinculam esta contratação, independentemente de transcrição:</w:t>
      </w:r>
    </w:p>
    <w:p w14:paraId="6F25AEBF" w14:textId="77777777" w:rsidR="00BB3508" w:rsidRPr="003E054C" w:rsidRDefault="00BB3508" w:rsidP="00DE3806">
      <w:pPr>
        <w:spacing w:after="0" w:line="240" w:lineRule="auto"/>
        <w:ind w:right="-426"/>
        <w:jc w:val="both"/>
        <w:rPr>
          <w:rFonts w:ascii="Arial" w:eastAsia="Arial Unicode MS" w:hAnsi="Arial" w:cs="Arial"/>
        </w:rPr>
      </w:pPr>
    </w:p>
    <w:p w14:paraId="13ADD43E"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1.2.1. O Termo de Referência;</w:t>
      </w:r>
    </w:p>
    <w:p w14:paraId="0EB415EF" w14:textId="77777777" w:rsidR="00BB3508" w:rsidRPr="003E054C" w:rsidRDefault="00BB3508" w:rsidP="00DE3806">
      <w:pPr>
        <w:spacing w:after="0" w:line="240" w:lineRule="auto"/>
        <w:ind w:right="-426"/>
        <w:jc w:val="both"/>
        <w:rPr>
          <w:rFonts w:ascii="Arial" w:eastAsia="Arial Unicode MS" w:hAnsi="Arial" w:cs="Arial"/>
        </w:rPr>
      </w:pPr>
    </w:p>
    <w:p w14:paraId="2DBA2946" w14:textId="797E7EFC"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1.2.2. O Edital da Licitação</w:t>
      </w:r>
      <w:r w:rsidR="00FC6B64">
        <w:rPr>
          <w:rFonts w:ascii="Arial" w:eastAsia="Arial Unicode MS" w:hAnsi="Arial" w:cs="Arial"/>
        </w:rPr>
        <w:t xml:space="preserve"> e seus anexos</w:t>
      </w:r>
      <w:r w:rsidRPr="003E054C">
        <w:rPr>
          <w:rFonts w:ascii="Arial" w:eastAsia="Arial Unicode MS" w:hAnsi="Arial" w:cs="Arial"/>
        </w:rPr>
        <w:t>;</w:t>
      </w:r>
    </w:p>
    <w:p w14:paraId="59CE25CA" w14:textId="77777777" w:rsidR="00BB3508" w:rsidRPr="003E054C" w:rsidRDefault="00BB3508" w:rsidP="00DE3806">
      <w:pPr>
        <w:spacing w:after="0" w:line="240" w:lineRule="auto"/>
        <w:ind w:right="-426"/>
        <w:jc w:val="both"/>
        <w:rPr>
          <w:rFonts w:ascii="Arial" w:eastAsia="Arial Unicode MS" w:hAnsi="Arial" w:cs="Arial"/>
        </w:rPr>
      </w:pPr>
    </w:p>
    <w:p w14:paraId="548C9B89"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1.2.3. A Proposta do Contratado;</w:t>
      </w:r>
    </w:p>
    <w:p w14:paraId="3137B8DA" w14:textId="77777777" w:rsidR="00BB3508" w:rsidRPr="003E054C" w:rsidRDefault="00BB3508" w:rsidP="00DE3806">
      <w:pPr>
        <w:spacing w:after="0" w:line="240" w:lineRule="auto"/>
        <w:ind w:right="-426"/>
        <w:jc w:val="both"/>
        <w:rPr>
          <w:rFonts w:ascii="Arial" w:eastAsia="Arial Unicode MS" w:hAnsi="Arial" w:cs="Arial"/>
        </w:rPr>
      </w:pPr>
    </w:p>
    <w:p w14:paraId="41BB541E"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1.2.4. Ata de Registro de Preços</w:t>
      </w:r>
    </w:p>
    <w:p w14:paraId="1176CCA6" w14:textId="77777777" w:rsidR="00BB3508" w:rsidRPr="003E054C" w:rsidRDefault="00BB3508" w:rsidP="00DE3806">
      <w:pPr>
        <w:spacing w:after="0" w:line="240" w:lineRule="auto"/>
        <w:ind w:right="-138"/>
        <w:jc w:val="both"/>
        <w:rPr>
          <w:rFonts w:ascii="Arial" w:eastAsia="Arial Unicode MS" w:hAnsi="Arial" w:cs="Arial"/>
        </w:rPr>
      </w:pPr>
    </w:p>
    <w:p w14:paraId="1595C52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SEGUNDA - PREÇO </w:t>
      </w:r>
    </w:p>
    <w:p w14:paraId="2DB8987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2.1. O valor total da contratação é de R$.......... (.....)</w:t>
      </w:r>
    </w:p>
    <w:p w14:paraId="1DBE1BBF" w14:textId="77777777" w:rsidR="00BB3508" w:rsidRPr="003E054C" w:rsidRDefault="00BB3508" w:rsidP="00DE3806">
      <w:pPr>
        <w:spacing w:after="0" w:line="240" w:lineRule="auto"/>
        <w:ind w:right="4"/>
        <w:jc w:val="both"/>
        <w:rPr>
          <w:rFonts w:ascii="Arial" w:eastAsia="Arial Unicode MS" w:hAnsi="Arial" w:cs="Arial"/>
          <w:color w:val="FF0000"/>
        </w:rPr>
      </w:pPr>
    </w:p>
    <w:p w14:paraId="213B344C"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0D24" w14:textId="77777777" w:rsidR="00BB3508" w:rsidRPr="003E054C" w:rsidRDefault="00BB3508" w:rsidP="00DE3806">
      <w:pPr>
        <w:spacing w:after="0" w:line="240" w:lineRule="auto"/>
        <w:ind w:right="4"/>
        <w:jc w:val="both"/>
        <w:rPr>
          <w:rFonts w:ascii="Arial" w:eastAsia="Arial Unicode MS" w:hAnsi="Arial" w:cs="Arial"/>
        </w:rPr>
      </w:pPr>
    </w:p>
    <w:p w14:paraId="21CF0D8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2.3. O valor acima é meramente estimativo, de forma que os pagamentos devidos ao contratado dependerão dos quantitativos efetivamente fornecidos.</w:t>
      </w:r>
    </w:p>
    <w:p w14:paraId="1F459EE0"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p>
    <w:p w14:paraId="4CECB3C4"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r w:rsidRPr="003E054C">
        <w:rPr>
          <w:rFonts w:ascii="Arial" w:hAnsi="Arial" w:cs="Arial"/>
          <w:b/>
          <w:bCs/>
        </w:rPr>
        <w:t>CLÁUSULA TERCEIRA - VIGÊNCIA E PRORROGAÇÃO</w:t>
      </w:r>
    </w:p>
    <w:p w14:paraId="2FB94F7B" w14:textId="15CCDAF4"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3.1. O prazo de vigência da contratação é de ............................. contados a partir do dia................2025, até o dia .................202</w:t>
      </w:r>
      <w:r w:rsidR="001B3CBB">
        <w:rPr>
          <w:rFonts w:ascii="Arial" w:eastAsia="Arial Unicode MS" w:hAnsi="Arial" w:cs="Arial"/>
        </w:rPr>
        <w:t>6.</w:t>
      </w:r>
    </w:p>
    <w:p w14:paraId="732ADD06" w14:textId="77777777" w:rsidR="00BB3508" w:rsidRPr="003E054C" w:rsidRDefault="00BB3508" w:rsidP="00DE3806">
      <w:pPr>
        <w:spacing w:after="0" w:line="240" w:lineRule="auto"/>
        <w:ind w:right="-138"/>
        <w:jc w:val="both"/>
        <w:rPr>
          <w:rFonts w:ascii="Arial" w:eastAsia="Arial Unicode MS" w:hAnsi="Arial" w:cs="Arial"/>
        </w:rPr>
      </w:pPr>
    </w:p>
    <w:p w14:paraId="4E6E29FD"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3.2. A prorrogação de contrato deverá ser promovida mediante celebração de termo aditivo.</w:t>
      </w:r>
    </w:p>
    <w:p w14:paraId="734D9DA8" w14:textId="77777777" w:rsidR="00BB3508" w:rsidRPr="003E054C" w:rsidRDefault="00BB3508" w:rsidP="00DE3806">
      <w:pPr>
        <w:spacing w:after="0" w:line="240" w:lineRule="auto"/>
        <w:ind w:right="-138"/>
        <w:jc w:val="both"/>
        <w:rPr>
          <w:rFonts w:ascii="Arial" w:eastAsia="Arial Unicode MS" w:hAnsi="Arial" w:cs="Arial"/>
        </w:rPr>
      </w:pPr>
    </w:p>
    <w:p w14:paraId="03A63291"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3.3. O contrato não poderá ser prorrogado quando o contratado tiver sido penalizado nas sanções de declaração de inidoneidade ou impedimento de licitar e contratar com poder público, observadas as abrangências de aplicação.</w:t>
      </w:r>
    </w:p>
    <w:p w14:paraId="19EE93F5" w14:textId="77777777" w:rsidR="00BB3508" w:rsidRPr="003E054C" w:rsidRDefault="00BB3508" w:rsidP="00DE3806">
      <w:pPr>
        <w:spacing w:after="0" w:line="240" w:lineRule="auto"/>
        <w:ind w:right="-138"/>
        <w:jc w:val="both"/>
        <w:rPr>
          <w:rFonts w:ascii="Arial" w:eastAsia="Arial Unicode MS" w:hAnsi="Arial" w:cs="Arial"/>
        </w:rPr>
      </w:pPr>
    </w:p>
    <w:p w14:paraId="70AEE914"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QUARTA - EXECUÇÃO E GESTÃO CONTRATUAIS </w:t>
      </w:r>
    </w:p>
    <w:p w14:paraId="0130A49F" w14:textId="3C522B5F"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4.1. O regime de execução contratual, os modelos de gestão e de execução, assim como os prazos e condições de conclusão, entrega, observação e recebimento do objeto constam no Termo de Referência, anexo do edital do Pregão </w:t>
      </w:r>
      <w:r w:rsidR="00396388">
        <w:rPr>
          <w:rFonts w:ascii="Arial" w:eastAsia="Arial Unicode MS" w:hAnsi="Arial" w:cs="Arial"/>
        </w:rPr>
        <w:t>3</w:t>
      </w:r>
      <w:r w:rsidR="005B5637">
        <w:rPr>
          <w:rFonts w:ascii="Arial" w:eastAsia="Arial Unicode MS" w:hAnsi="Arial" w:cs="Arial"/>
        </w:rPr>
        <w:t>4</w:t>
      </w:r>
      <w:r w:rsidRPr="003E054C">
        <w:rPr>
          <w:rFonts w:ascii="Arial" w:eastAsia="Arial Unicode MS" w:hAnsi="Arial" w:cs="Arial"/>
        </w:rPr>
        <w:t>/2025.</w:t>
      </w:r>
    </w:p>
    <w:p w14:paraId="42282115" w14:textId="77777777" w:rsidR="00BB3508" w:rsidRPr="003E054C" w:rsidRDefault="00BB3508" w:rsidP="00DE3806">
      <w:pPr>
        <w:spacing w:after="0" w:line="240" w:lineRule="auto"/>
        <w:ind w:right="4"/>
        <w:jc w:val="both"/>
        <w:rPr>
          <w:rFonts w:ascii="Arial" w:eastAsia="Arial Unicode MS" w:hAnsi="Arial" w:cs="Arial"/>
        </w:rPr>
      </w:pPr>
    </w:p>
    <w:p w14:paraId="1889FAC0"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QUINTA - SUBCONTRATAÇÃO</w:t>
      </w:r>
    </w:p>
    <w:p w14:paraId="006547B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5.1. Não será admitida a subcontratação do objeto contratual.</w:t>
      </w:r>
    </w:p>
    <w:p w14:paraId="487CA7D2" w14:textId="77777777" w:rsidR="00BB3508" w:rsidRPr="003E054C" w:rsidRDefault="00BB3508" w:rsidP="00DE3806">
      <w:pPr>
        <w:spacing w:after="0" w:line="240" w:lineRule="auto"/>
        <w:ind w:right="4"/>
        <w:jc w:val="both"/>
        <w:rPr>
          <w:rFonts w:ascii="Arial" w:eastAsia="Arial Unicode MS" w:hAnsi="Arial" w:cs="Arial"/>
          <w:color w:val="FF0000"/>
        </w:rPr>
      </w:pPr>
    </w:p>
    <w:p w14:paraId="713EFE8D"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SEXTA - PAGAMENTO </w:t>
      </w:r>
    </w:p>
    <w:p w14:paraId="18B8589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6.1. O prazo para pagamento </w:t>
      </w:r>
      <w:r w:rsidRPr="003E054C">
        <w:rPr>
          <w:rFonts w:ascii="Arial" w:eastAsia="Arial Unicode MS" w:hAnsi="Arial" w:cs="Arial"/>
          <w:lang w:eastAsia="en-US"/>
        </w:rPr>
        <w:t>ao contratado</w:t>
      </w:r>
      <w:r w:rsidRPr="003E054C">
        <w:rPr>
          <w:rFonts w:ascii="Arial" w:eastAsia="Arial Unicode MS" w:hAnsi="Arial" w:cs="Arial"/>
        </w:rPr>
        <w:t xml:space="preserve"> e demais condições a ele referentes encontram-se definidos no Termo de Referência, Anexo - VI do edital.</w:t>
      </w:r>
    </w:p>
    <w:p w14:paraId="732B6BF3" w14:textId="77777777" w:rsidR="00BB3508" w:rsidRPr="003E054C" w:rsidRDefault="00BB3508" w:rsidP="00DE3806">
      <w:pPr>
        <w:spacing w:after="0" w:line="240" w:lineRule="auto"/>
        <w:ind w:right="4"/>
        <w:jc w:val="both"/>
        <w:rPr>
          <w:rFonts w:ascii="Arial" w:eastAsia="Arial Unicode MS" w:hAnsi="Arial" w:cs="Arial"/>
        </w:rPr>
      </w:pPr>
    </w:p>
    <w:p w14:paraId="63D933F9" w14:textId="77777777" w:rsidR="00BB3508" w:rsidRPr="003E054C" w:rsidRDefault="00BB3508" w:rsidP="00DE3806">
      <w:pPr>
        <w:keepNext/>
        <w:keepLines/>
        <w:tabs>
          <w:tab w:val="left" w:pos="567"/>
        </w:tabs>
        <w:spacing w:after="0" w:line="240" w:lineRule="auto"/>
        <w:ind w:right="4"/>
        <w:jc w:val="both"/>
        <w:outlineLvl w:val="0"/>
        <w:rPr>
          <w:rFonts w:ascii="Arial" w:hAnsi="Arial" w:cs="Arial"/>
          <w:color w:val="0000FF"/>
          <w:u w:val="single"/>
        </w:rPr>
      </w:pPr>
      <w:r w:rsidRPr="003E054C">
        <w:rPr>
          <w:rFonts w:ascii="Arial" w:hAnsi="Arial" w:cs="Arial"/>
          <w:b/>
          <w:bCs/>
        </w:rPr>
        <w:t>CLÁUSULA SÉTIMA - REAJUSTE</w:t>
      </w:r>
    </w:p>
    <w:p w14:paraId="1EABCA79" w14:textId="2C7CC930" w:rsidR="00BB3508" w:rsidRPr="001B3CBB"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7.1. Os preços inicialmente contratados são fixos e irreajustáveis no prazo de um ano contado da </w:t>
      </w:r>
      <w:r w:rsidRPr="001B3CBB">
        <w:rPr>
          <w:rFonts w:ascii="Arial" w:eastAsia="Arial Unicode MS" w:hAnsi="Arial" w:cs="Arial"/>
        </w:rPr>
        <w:t>data d</w:t>
      </w:r>
      <w:r w:rsidR="001B3CBB" w:rsidRPr="001B3CBB">
        <w:rPr>
          <w:rFonts w:ascii="Arial" w:eastAsia="Arial Unicode MS" w:hAnsi="Arial" w:cs="Arial"/>
        </w:rPr>
        <w:t>o orçamento estimado</w:t>
      </w:r>
      <w:r w:rsidRPr="001B3CBB">
        <w:rPr>
          <w:rFonts w:ascii="Arial" w:eastAsia="Arial Unicode MS" w:hAnsi="Arial" w:cs="Arial"/>
        </w:rPr>
        <w:t>.</w:t>
      </w:r>
    </w:p>
    <w:p w14:paraId="3F8356D4" w14:textId="77777777" w:rsidR="00BB3508" w:rsidRPr="00953C7D" w:rsidRDefault="00BB3508" w:rsidP="00DE3806">
      <w:pPr>
        <w:spacing w:after="0" w:line="240" w:lineRule="auto"/>
        <w:ind w:right="4"/>
        <w:jc w:val="both"/>
        <w:rPr>
          <w:rFonts w:ascii="Arial" w:eastAsia="Arial Unicode MS" w:hAnsi="Arial" w:cs="Arial"/>
          <w:color w:val="EE0000"/>
        </w:rPr>
      </w:pPr>
    </w:p>
    <w:p w14:paraId="2CA6D8CF" w14:textId="0363AA11"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7.2. Após o interregno de um ano, e independentemente de pedido do contratado, os preços iniciais serão reajustados, mediante a aplicação, pelo contratante, do índice </w:t>
      </w:r>
      <w:bookmarkStart w:id="23" w:name="_Hlk97045562"/>
      <w:r w:rsidRPr="003E054C">
        <w:rPr>
          <w:rFonts w:ascii="Arial" w:eastAsia="Arial Unicode MS" w:hAnsi="Arial" w:cs="Arial"/>
        </w:rPr>
        <w:t>IPCA (</w:t>
      </w:r>
      <w:r w:rsidRPr="003E054C">
        <w:rPr>
          <w:rFonts w:ascii="Arial" w:eastAsia="Arial Unicode MS" w:hAnsi="Arial" w:cs="Arial"/>
          <w:b/>
          <w:bCs/>
        </w:rPr>
        <w:t>Índice Nacional de Preços ao Consumidor)</w:t>
      </w:r>
      <w:bookmarkEnd w:id="23"/>
      <w:r w:rsidRPr="003E054C">
        <w:rPr>
          <w:rFonts w:ascii="Arial" w:eastAsia="Arial Unicode MS" w:hAnsi="Arial" w:cs="Arial"/>
        </w:rPr>
        <w:t>.</w:t>
      </w:r>
    </w:p>
    <w:p w14:paraId="17D85638" w14:textId="77777777" w:rsidR="00BB3508" w:rsidRPr="003E054C" w:rsidRDefault="00BB3508" w:rsidP="00DE3806">
      <w:pPr>
        <w:spacing w:after="0" w:line="240" w:lineRule="auto"/>
        <w:ind w:right="4"/>
        <w:jc w:val="both"/>
        <w:rPr>
          <w:rFonts w:ascii="Arial" w:eastAsia="Arial Unicode MS" w:hAnsi="Arial" w:cs="Arial"/>
        </w:rPr>
      </w:pPr>
    </w:p>
    <w:p w14:paraId="61704DB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7.3. Nos reajustes subsequentes ao primeiro, o interregno mínimo de um ano será contado a partir dos efeitos financeiros do último reajuste.</w:t>
      </w:r>
    </w:p>
    <w:p w14:paraId="2C62B8EE" w14:textId="77777777" w:rsidR="00BB3508" w:rsidRPr="003E054C" w:rsidRDefault="00BB3508" w:rsidP="00DE3806">
      <w:pPr>
        <w:spacing w:after="0" w:line="240" w:lineRule="auto"/>
        <w:ind w:right="4"/>
        <w:jc w:val="both"/>
        <w:rPr>
          <w:rFonts w:ascii="Arial" w:eastAsia="Arial Unicode MS" w:hAnsi="Arial" w:cs="Arial"/>
        </w:rPr>
      </w:pPr>
    </w:p>
    <w:p w14:paraId="625D4C90" w14:textId="77777777" w:rsidR="00BB3508" w:rsidRPr="003E054C" w:rsidRDefault="00BB3508" w:rsidP="00DE3806">
      <w:pPr>
        <w:spacing w:after="0" w:line="240" w:lineRule="auto"/>
        <w:ind w:right="4"/>
        <w:jc w:val="both"/>
        <w:rPr>
          <w:rFonts w:ascii="Arial" w:hAnsi="Arial" w:cs="Arial"/>
        </w:rPr>
      </w:pPr>
      <w:r w:rsidRPr="003E054C">
        <w:rPr>
          <w:rFonts w:ascii="Arial" w:eastAsia="Arial Unicode MS" w:hAnsi="Arial" w:cs="Arial"/>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3E054C">
        <w:rPr>
          <w:rFonts w:ascii="Arial" w:hAnsi="Arial" w:cs="Arial"/>
        </w:rPr>
        <w:t xml:space="preserve"> </w:t>
      </w:r>
    </w:p>
    <w:p w14:paraId="304F22CE" w14:textId="77777777" w:rsidR="00BB3508" w:rsidRPr="003E054C" w:rsidRDefault="00BB3508" w:rsidP="00DE3806">
      <w:pPr>
        <w:spacing w:after="0" w:line="240" w:lineRule="auto"/>
        <w:ind w:right="4"/>
        <w:jc w:val="both"/>
        <w:rPr>
          <w:rFonts w:ascii="Arial" w:eastAsia="Arial Unicode MS" w:hAnsi="Arial" w:cs="Arial"/>
        </w:rPr>
      </w:pPr>
    </w:p>
    <w:p w14:paraId="66F7014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7.5. Nas aferições finais, o(s) índice(s) utilizado(s) para reajuste será(</w:t>
      </w:r>
      <w:proofErr w:type="spellStart"/>
      <w:r w:rsidRPr="003E054C">
        <w:rPr>
          <w:rFonts w:ascii="Arial" w:eastAsia="Arial Unicode MS" w:hAnsi="Arial" w:cs="Arial"/>
        </w:rPr>
        <w:t>ão</w:t>
      </w:r>
      <w:proofErr w:type="spellEnd"/>
      <w:r w:rsidRPr="003E054C">
        <w:rPr>
          <w:rFonts w:ascii="Arial" w:eastAsia="Arial Unicode MS" w:hAnsi="Arial" w:cs="Arial"/>
        </w:rPr>
        <w:t>), obrigatoriamente, o(s) definitivo(s).</w:t>
      </w:r>
    </w:p>
    <w:p w14:paraId="2CF96686" w14:textId="77777777" w:rsidR="00BB3508" w:rsidRPr="003E054C" w:rsidRDefault="00BB3508" w:rsidP="00DE3806">
      <w:pPr>
        <w:spacing w:after="0" w:line="240" w:lineRule="auto"/>
        <w:ind w:right="4"/>
        <w:jc w:val="both"/>
        <w:rPr>
          <w:rFonts w:ascii="Arial" w:eastAsia="Arial Unicode MS" w:hAnsi="Arial" w:cs="Arial"/>
        </w:rPr>
      </w:pPr>
    </w:p>
    <w:p w14:paraId="76DEF91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7.6. Caso o(s) índice(s) estabelecido(s) para reajustamento venha(m) a ser extinto(s) ou de qualquer forma não possa(m) mais ser utilizado(s), será(</w:t>
      </w:r>
      <w:proofErr w:type="spellStart"/>
      <w:r w:rsidRPr="003E054C">
        <w:rPr>
          <w:rFonts w:ascii="Arial" w:eastAsia="Arial Unicode MS" w:hAnsi="Arial" w:cs="Arial"/>
        </w:rPr>
        <w:t>ão</w:t>
      </w:r>
      <w:proofErr w:type="spellEnd"/>
      <w:r w:rsidRPr="003E054C">
        <w:rPr>
          <w:rFonts w:ascii="Arial" w:eastAsia="Arial Unicode MS" w:hAnsi="Arial" w:cs="Arial"/>
        </w:rPr>
        <w:t>) adotado(s), em substituição, o(s) que vier(em) a ser determinado(s) pela legislação então em vigor.</w:t>
      </w:r>
    </w:p>
    <w:p w14:paraId="630611EF" w14:textId="77777777" w:rsidR="00BB3508" w:rsidRPr="003E054C" w:rsidRDefault="00BB3508" w:rsidP="00DE3806">
      <w:pPr>
        <w:spacing w:after="0" w:line="240" w:lineRule="auto"/>
        <w:ind w:right="4"/>
        <w:jc w:val="both"/>
        <w:rPr>
          <w:rFonts w:ascii="Arial" w:eastAsia="Arial Unicode MS" w:hAnsi="Arial" w:cs="Arial"/>
        </w:rPr>
      </w:pPr>
    </w:p>
    <w:p w14:paraId="7AEAFB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7.7. Na ausência de previsão legal quanto ao índice substituto, as partes elegerão novo índice oficial, para reajustamento do preço do valor remanescente, por meio de termo aditivo. </w:t>
      </w:r>
    </w:p>
    <w:p w14:paraId="23B8A8DF" w14:textId="77777777" w:rsidR="00BB3508" w:rsidRPr="003E054C" w:rsidRDefault="00BB3508" w:rsidP="00DE3806">
      <w:pPr>
        <w:spacing w:after="0" w:line="240" w:lineRule="auto"/>
        <w:ind w:right="4"/>
        <w:jc w:val="both"/>
        <w:rPr>
          <w:rFonts w:ascii="Arial" w:eastAsia="Arial Unicode MS" w:hAnsi="Arial" w:cs="Arial"/>
        </w:rPr>
      </w:pPr>
    </w:p>
    <w:p w14:paraId="7E33477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7.8. O reajuste será realizado por apostilamento.</w:t>
      </w:r>
    </w:p>
    <w:p w14:paraId="1049222F" w14:textId="77777777" w:rsidR="00BB3508" w:rsidRPr="003E054C" w:rsidRDefault="00BB3508" w:rsidP="00DE3806">
      <w:pPr>
        <w:spacing w:after="0" w:line="240" w:lineRule="auto"/>
        <w:ind w:right="4"/>
        <w:jc w:val="both"/>
        <w:rPr>
          <w:rFonts w:ascii="Arial" w:eastAsia="Arial Unicode MS" w:hAnsi="Arial" w:cs="Arial"/>
        </w:rPr>
      </w:pPr>
    </w:p>
    <w:p w14:paraId="60B10E0F"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OITAVA - OBRIGAÇÕES DO CONTRATANTE </w:t>
      </w:r>
    </w:p>
    <w:p w14:paraId="03753D0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 São obrigações do Contratante:</w:t>
      </w:r>
    </w:p>
    <w:p w14:paraId="43B203E3" w14:textId="77777777" w:rsidR="00BB3508" w:rsidRPr="003E054C" w:rsidRDefault="00BB3508" w:rsidP="00DE3806">
      <w:pPr>
        <w:spacing w:after="0" w:line="240" w:lineRule="auto"/>
        <w:ind w:right="4"/>
        <w:jc w:val="both"/>
        <w:rPr>
          <w:rFonts w:ascii="Arial" w:eastAsia="Arial Unicode MS" w:hAnsi="Arial" w:cs="Arial"/>
        </w:rPr>
      </w:pPr>
    </w:p>
    <w:p w14:paraId="1F4C01F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 Exigir o cumprimento de todas as obrigações assumidas pelo Contratado, de acordo com o contrato e anexos do edital;</w:t>
      </w:r>
    </w:p>
    <w:p w14:paraId="41F44D27" w14:textId="77777777" w:rsidR="00BB3508" w:rsidRPr="003E054C" w:rsidRDefault="00BB3508" w:rsidP="00DE3806">
      <w:pPr>
        <w:spacing w:after="0" w:line="240" w:lineRule="auto"/>
        <w:ind w:right="4"/>
        <w:jc w:val="both"/>
        <w:rPr>
          <w:rFonts w:ascii="Arial" w:eastAsia="Arial Unicode MS" w:hAnsi="Arial" w:cs="Arial"/>
          <w:b/>
          <w:bCs/>
        </w:rPr>
      </w:pPr>
    </w:p>
    <w:p w14:paraId="5440A4A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8.1.2. Receber o objeto no prazo e condições estabelecidas no Termo de Referência;</w:t>
      </w:r>
    </w:p>
    <w:p w14:paraId="4EF8E864" w14:textId="77777777" w:rsidR="00BB3508" w:rsidRPr="003E054C" w:rsidRDefault="00BB3508" w:rsidP="00DE3806">
      <w:pPr>
        <w:spacing w:after="0" w:line="240" w:lineRule="auto"/>
        <w:ind w:right="4"/>
        <w:jc w:val="both"/>
        <w:rPr>
          <w:rFonts w:ascii="Arial" w:eastAsia="Arial Unicode MS" w:hAnsi="Arial" w:cs="Arial"/>
        </w:rPr>
      </w:pPr>
    </w:p>
    <w:p w14:paraId="3DF822B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8.1.3. Notificar o Contratado, por escrito, sobre vícios, defeitos ou incorreções verificadas no objeto fornecido, para que seja por ele substituído, reparado ou corrigido, no total ou em parte, às suas expensas;</w:t>
      </w:r>
    </w:p>
    <w:p w14:paraId="73598167" w14:textId="77777777" w:rsidR="00BB3508" w:rsidRPr="003E054C" w:rsidRDefault="00BB3508" w:rsidP="00DE3806">
      <w:pPr>
        <w:spacing w:after="0" w:line="240" w:lineRule="auto"/>
        <w:ind w:right="4"/>
        <w:jc w:val="both"/>
        <w:rPr>
          <w:rFonts w:ascii="Arial" w:eastAsia="Arial Unicode MS" w:hAnsi="Arial" w:cs="Arial"/>
        </w:rPr>
      </w:pPr>
    </w:p>
    <w:p w14:paraId="4BC636F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8.1.4. Acompanhar e fiscalizar a execução do contrato e o cumprimento das obrigações pelo Contratado;</w:t>
      </w:r>
    </w:p>
    <w:p w14:paraId="0E3786F6" w14:textId="77777777" w:rsidR="00BB3508" w:rsidRPr="003E054C" w:rsidRDefault="00BB3508" w:rsidP="00DE3806">
      <w:pPr>
        <w:spacing w:after="0" w:line="240" w:lineRule="auto"/>
        <w:ind w:right="4"/>
        <w:jc w:val="both"/>
        <w:rPr>
          <w:rFonts w:ascii="Arial" w:eastAsia="Arial Unicode MS" w:hAnsi="Arial" w:cs="Arial"/>
        </w:rPr>
      </w:pPr>
    </w:p>
    <w:p w14:paraId="03414E0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8.1.5. Efetuar o pagamento ao Contratado do valor correspondente ao fornecimento do objeto, no prazo, forma e condições estabelecidos no presente Contrato e no Termo de Referência.</w:t>
      </w:r>
    </w:p>
    <w:p w14:paraId="7B5C3BE2" w14:textId="77777777" w:rsidR="00BB3508" w:rsidRPr="003E054C" w:rsidRDefault="00BB3508" w:rsidP="00DE3806">
      <w:pPr>
        <w:spacing w:after="0" w:line="240" w:lineRule="auto"/>
        <w:ind w:right="4"/>
        <w:jc w:val="both"/>
        <w:rPr>
          <w:rFonts w:ascii="Arial" w:eastAsia="Arial Unicode MS" w:hAnsi="Arial" w:cs="Arial"/>
        </w:rPr>
      </w:pPr>
    </w:p>
    <w:p w14:paraId="1C72544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8.1.6. Aplicar ao Contratado as sanções previstas na lei e neste Contrato; </w:t>
      </w:r>
    </w:p>
    <w:p w14:paraId="6917E60E" w14:textId="77777777" w:rsidR="00BB3508" w:rsidRPr="003E054C" w:rsidRDefault="00BB3508" w:rsidP="00DE3806">
      <w:pPr>
        <w:spacing w:after="0" w:line="240" w:lineRule="auto"/>
        <w:ind w:right="4"/>
        <w:jc w:val="both"/>
        <w:rPr>
          <w:rFonts w:ascii="Arial" w:eastAsia="Arial Unicode MS" w:hAnsi="Arial" w:cs="Arial"/>
        </w:rPr>
      </w:pPr>
    </w:p>
    <w:p w14:paraId="54E1A51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8.1.7. Cientificar o órgão de representação judicial da Prefeitura Municipal para adoção das medidas cabíveis quando do descumprimento de obrigações pelo Contratado;</w:t>
      </w:r>
    </w:p>
    <w:p w14:paraId="6F88374D" w14:textId="77777777" w:rsidR="00BB3508" w:rsidRPr="003E054C" w:rsidRDefault="00BB3508" w:rsidP="00DE3806">
      <w:pPr>
        <w:spacing w:after="0" w:line="240" w:lineRule="auto"/>
        <w:ind w:right="4"/>
        <w:jc w:val="both"/>
        <w:rPr>
          <w:rFonts w:ascii="Arial" w:eastAsia="Arial Unicode MS" w:hAnsi="Arial" w:cs="Arial"/>
        </w:rPr>
      </w:pPr>
    </w:p>
    <w:p w14:paraId="57BE892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A03A2A" w14:textId="77777777" w:rsidR="00BB3508" w:rsidRPr="003E054C" w:rsidRDefault="00BB3508" w:rsidP="00DE3806">
      <w:pPr>
        <w:spacing w:after="0" w:line="240" w:lineRule="auto"/>
        <w:ind w:right="4"/>
        <w:jc w:val="both"/>
        <w:rPr>
          <w:rFonts w:ascii="Arial" w:eastAsia="Arial Unicode MS" w:hAnsi="Arial" w:cs="Arial"/>
        </w:rPr>
      </w:pPr>
    </w:p>
    <w:p w14:paraId="74E44268"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8.1.9. A Administração terá o prazo de</w:t>
      </w:r>
      <w:r w:rsidRPr="003E054C">
        <w:rPr>
          <w:rFonts w:ascii="Arial" w:eastAsia="Arial Unicode MS" w:hAnsi="Arial" w:cs="Arial"/>
          <w:color w:val="FF0000"/>
        </w:rPr>
        <w:t xml:space="preserve"> </w:t>
      </w:r>
      <w:r w:rsidRPr="003E054C">
        <w:rPr>
          <w:rFonts w:ascii="Arial" w:eastAsia="Arial Unicode MS" w:hAnsi="Arial" w:cs="Arial"/>
        </w:rPr>
        <w:t xml:space="preserve">15 dias, a contar da data do protocolo do requerimento para decidir, admitida a prorrogação motivada, por igual período. </w:t>
      </w:r>
    </w:p>
    <w:p w14:paraId="73D49839" w14:textId="77777777" w:rsidR="00BB3508" w:rsidRPr="003E054C" w:rsidRDefault="00BB3508" w:rsidP="00DE3806">
      <w:pPr>
        <w:spacing w:after="0" w:line="240" w:lineRule="auto"/>
        <w:ind w:right="4"/>
        <w:jc w:val="both"/>
        <w:rPr>
          <w:rFonts w:ascii="Arial" w:eastAsia="Arial Unicode MS" w:hAnsi="Arial" w:cs="Arial"/>
          <w:b/>
          <w:bCs/>
        </w:rPr>
      </w:pPr>
    </w:p>
    <w:p w14:paraId="3DE0BA1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8.1.10. Responder eventuais pedidos de reestabelecimento do equilíbrio econômico-financeiro feitos pelo contratado no prazo máximo de 10 dez dias.</w:t>
      </w:r>
    </w:p>
    <w:p w14:paraId="714F05A6" w14:textId="77777777" w:rsidR="00BB3508" w:rsidRPr="003E054C" w:rsidRDefault="00BB3508" w:rsidP="00DE3806">
      <w:pPr>
        <w:spacing w:after="0" w:line="240" w:lineRule="auto"/>
        <w:ind w:right="4"/>
        <w:jc w:val="both"/>
        <w:rPr>
          <w:rFonts w:ascii="Arial" w:eastAsia="Arial Unicode MS" w:hAnsi="Arial" w:cs="Arial"/>
          <w:color w:val="FF0000"/>
        </w:rPr>
      </w:pPr>
    </w:p>
    <w:p w14:paraId="7F98AB9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8.1.11. Notificar os emitentes das garantias quanto ao início de processo administrativo para apuração de descumprimento de cláusulas contratuais.</w:t>
      </w:r>
    </w:p>
    <w:p w14:paraId="1EFB841E" w14:textId="77777777" w:rsidR="00BB3508" w:rsidRPr="003E054C" w:rsidRDefault="00BB3508" w:rsidP="00DE3806">
      <w:pPr>
        <w:spacing w:after="0" w:line="240" w:lineRule="auto"/>
        <w:ind w:right="4"/>
        <w:jc w:val="both"/>
        <w:rPr>
          <w:rFonts w:ascii="Arial" w:eastAsia="Arial Unicode MS" w:hAnsi="Arial" w:cs="Arial"/>
          <w:color w:val="FF0000"/>
        </w:rPr>
      </w:pPr>
    </w:p>
    <w:p w14:paraId="320838A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7262FF" w14:textId="77777777" w:rsidR="00BB3508" w:rsidRPr="003E054C" w:rsidRDefault="00BB3508" w:rsidP="00DE3806">
      <w:pPr>
        <w:spacing w:after="0" w:line="240" w:lineRule="auto"/>
        <w:ind w:right="4"/>
        <w:jc w:val="both"/>
        <w:rPr>
          <w:rFonts w:ascii="Arial" w:eastAsia="Arial Unicode MS" w:hAnsi="Arial" w:cs="Arial"/>
        </w:rPr>
      </w:pPr>
    </w:p>
    <w:p w14:paraId="3F4C7B92"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NONA - OBRIGAÇÕES DO CONTRATADO</w:t>
      </w:r>
    </w:p>
    <w:p w14:paraId="742D6CF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0DB99493" w14:textId="77777777" w:rsidR="00BB3508" w:rsidRPr="003E054C" w:rsidRDefault="00BB3508" w:rsidP="00DE3806">
      <w:pPr>
        <w:spacing w:after="0" w:line="240" w:lineRule="auto"/>
        <w:ind w:right="4"/>
        <w:jc w:val="both"/>
        <w:rPr>
          <w:rFonts w:ascii="Arial" w:eastAsia="Arial Unicode MS" w:hAnsi="Arial" w:cs="Arial"/>
        </w:rPr>
      </w:pPr>
    </w:p>
    <w:p w14:paraId="23858D4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 Entregar o objeto acompanhado da Autorização de Fornecimento, Documentos Fiscal e Trabalhista e Nota Fiscal.</w:t>
      </w:r>
    </w:p>
    <w:p w14:paraId="55893694" w14:textId="77777777" w:rsidR="00BB3508" w:rsidRPr="003E054C" w:rsidRDefault="00BB3508" w:rsidP="00DE3806">
      <w:pPr>
        <w:spacing w:after="0" w:line="240" w:lineRule="auto"/>
        <w:ind w:right="4"/>
        <w:jc w:val="both"/>
        <w:rPr>
          <w:rFonts w:ascii="Arial" w:eastAsia="Arial Unicode MS" w:hAnsi="Arial" w:cs="Arial"/>
        </w:rPr>
      </w:pPr>
    </w:p>
    <w:p w14:paraId="0BFFB38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9.1.2. Responsabilizar-se pelos vícios e danos decorrentes do objeto, de acordo com o Código de Defesa do Consumidor (</w:t>
      </w:r>
      <w:hyperlink r:id="rId20" w:history="1">
        <w:r w:rsidRPr="003E054C">
          <w:rPr>
            <w:rFonts w:ascii="Arial" w:eastAsia="Arial Unicode MS" w:hAnsi="Arial" w:cs="Arial"/>
            <w:u w:val="single"/>
          </w:rPr>
          <w:t>Lei nº 8.078, de 1990</w:t>
        </w:r>
      </w:hyperlink>
      <w:r w:rsidRPr="003E054C">
        <w:rPr>
          <w:rFonts w:ascii="Arial" w:eastAsia="Arial Unicode MS" w:hAnsi="Arial" w:cs="Arial"/>
        </w:rPr>
        <w:t>);</w:t>
      </w:r>
    </w:p>
    <w:p w14:paraId="6B97A4EC" w14:textId="77777777" w:rsidR="00BB3508" w:rsidRPr="003E054C" w:rsidRDefault="00BB3508" w:rsidP="00DE3806">
      <w:pPr>
        <w:spacing w:after="0" w:line="240" w:lineRule="auto"/>
        <w:ind w:right="4"/>
        <w:jc w:val="both"/>
        <w:rPr>
          <w:rFonts w:ascii="Arial" w:eastAsia="Arial Unicode MS" w:hAnsi="Arial" w:cs="Arial"/>
          <w:color w:val="FF0000"/>
        </w:rPr>
      </w:pPr>
    </w:p>
    <w:p w14:paraId="339EF23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9.1.3. Comunicar ao contratante, no prazo máximo de 24 (vinte e quatro) horas que antecede a data da entrega, os motivos que impossibilitem o cumprimento do prazo previsto, com a devida comprovação;</w:t>
      </w:r>
    </w:p>
    <w:p w14:paraId="73BFD56A" w14:textId="77777777" w:rsidR="00BB3508" w:rsidRPr="003E054C" w:rsidRDefault="00BB3508" w:rsidP="00DE3806">
      <w:pPr>
        <w:spacing w:after="0" w:line="240" w:lineRule="auto"/>
        <w:ind w:right="4"/>
        <w:jc w:val="both"/>
        <w:rPr>
          <w:rFonts w:ascii="Arial" w:eastAsia="Arial Unicode MS" w:hAnsi="Arial" w:cs="Arial"/>
        </w:rPr>
      </w:pPr>
    </w:p>
    <w:p w14:paraId="216B39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9.1.4. Atender às determinações regulares emitidas pelo fiscal ou gestor do contrato ou autoridade superior (</w:t>
      </w:r>
      <w:hyperlink r:id="rId21" w:anchor="art137" w:history="1">
        <w:r w:rsidRPr="003E054C">
          <w:rPr>
            <w:rFonts w:ascii="Ecofont_Spranq_eco_Sans" w:eastAsia="Arial Unicode MS" w:hAnsi="Ecofont_Spranq_eco_Sans"/>
            <w:color w:val="0000FF"/>
            <w:u w:val="single"/>
          </w:rPr>
          <w:t>art. 137, II, da Lei n.º 14.133, de 2021</w:t>
        </w:r>
      </w:hyperlink>
      <w:r w:rsidRPr="003E054C">
        <w:rPr>
          <w:rFonts w:ascii="Arial" w:eastAsia="Arial Unicode MS" w:hAnsi="Arial" w:cs="Arial"/>
        </w:rPr>
        <w:t>) e prestar todo esclarecimento ou informação por eles solicitados;</w:t>
      </w:r>
    </w:p>
    <w:p w14:paraId="29932024" w14:textId="77777777" w:rsidR="00BB3508" w:rsidRPr="003E054C" w:rsidRDefault="00BB3508" w:rsidP="00DE3806">
      <w:pPr>
        <w:spacing w:after="0" w:line="240" w:lineRule="auto"/>
        <w:ind w:right="4"/>
        <w:jc w:val="both"/>
        <w:rPr>
          <w:rFonts w:ascii="Arial" w:eastAsia="Arial Unicode MS" w:hAnsi="Arial" w:cs="Arial"/>
        </w:rPr>
      </w:pPr>
    </w:p>
    <w:p w14:paraId="0C44D10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9.1.5. Reparar, corrigir, remover, reconstruir ou substituir, às suas expensas, no total ou em parte, no prazo fixado pelo fiscal do contrato, os bens nos quais se verificarem vícios, defeitos ou incorreções resultantes dos fornecimentos ou dos materiais empregados;</w:t>
      </w:r>
    </w:p>
    <w:p w14:paraId="4714E6F8" w14:textId="77777777" w:rsidR="00BB3508" w:rsidRPr="003E054C" w:rsidRDefault="00BB3508" w:rsidP="00DE3806">
      <w:pPr>
        <w:spacing w:after="0" w:line="240" w:lineRule="auto"/>
        <w:ind w:right="4"/>
        <w:jc w:val="both"/>
        <w:rPr>
          <w:rFonts w:ascii="Arial" w:eastAsia="Arial Unicode MS" w:hAnsi="Arial" w:cs="Arial"/>
        </w:rPr>
      </w:pPr>
    </w:p>
    <w:p w14:paraId="07ED8C9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F3838AE" w14:textId="77777777" w:rsidR="00BB3508" w:rsidRPr="003E054C" w:rsidRDefault="00BB3508" w:rsidP="00DE3806">
      <w:pPr>
        <w:spacing w:after="0" w:line="240" w:lineRule="auto"/>
        <w:ind w:right="4"/>
        <w:jc w:val="both"/>
        <w:rPr>
          <w:rFonts w:ascii="Arial" w:eastAsia="Arial Unicode MS" w:hAnsi="Arial" w:cs="Arial"/>
        </w:rPr>
      </w:pPr>
    </w:p>
    <w:p w14:paraId="6AE3364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29A68EE0" w14:textId="77777777" w:rsidR="00BB3508" w:rsidRPr="003E054C" w:rsidRDefault="00BB3508" w:rsidP="00DE3806">
      <w:pPr>
        <w:spacing w:after="0" w:line="240" w:lineRule="auto"/>
        <w:ind w:right="4"/>
        <w:jc w:val="both"/>
        <w:rPr>
          <w:rFonts w:ascii="Arial" w:eastAsia="Arial Unicode MS" w:hAnsi="Arial" w:cs="Arial"/>
        </w:rPr>
      </w:pPr>
    </w:p>
    <w:p w14:paraId="75C3E0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68FE4C7" w14:textId="77777777" w:rsidR="00BB3508" w:rsidRPr="003E054C" w:rsidRDefault="00BB3508" w:rsidP="00DE3806">
      <w:pPr>
        <w:spacing w:after="0" w:line="240" w:lineRule="auto"/>
        <w:ind w:right="4"/>
        <w:jc w:val="both"/>
        <w:rPr>
          <w:rFonts w:ascii="Arial" w:eastAsia="Arial Unicode MS" w:hAnsi="Arial" w:cs="Arial"/>
        </w:rPr>
      </w:pPr>
    </w:p>
    <w:p w14:paraId="0948978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9.1.9. Comunicar ao Fiscal do contrato, no prazo de 24 (vinte e quatro) horas, qualquer ocorrência anormal ou acidente que se verifique no local da execução do objeto contratual.</w:t>
      </w:r>
    </w:p>
    <w:p w14:paraId="40E941C0" w14:textId="77777777" w:rsidR="00BB3508" w:rsidRPr="003E054C" w:rsidRDefault="00BB3508" w:rsidP="00DE3806">
      <w:pPr>
        <w:spacing w:after="0" w:line="240" w:lineRule="auto"/>
        <w:ind w:right="4"/>
        <w:jc w:val="both"/>
        <w:rPr>
          <w:rFonts w:ascii="Arial" w:eastAsia="Arial Unicode MS" w:hAnsi="Arial" w:cs="Arial"/>
        </w:rPr>
      </w:pPr>
    </w:p>
    <w:p w14:paraId="4F8C2F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9.1.10. Paralisar, por determinação do contratante, qualquer atividade que não esteja sendo executada de acordo com a boa técnica ou que ponha em risco a segurança de pessoas ou bens de terceiros.</w:t>
      </w:r>
    </w:p>
    <w:p w14:paraId="5000756B" w14:textId="77777777" w:rsidR="00BB3508" w:rsidRPr="003E054C" w:rsidRDefault="00BB3508" w:rsidP="00DE3806">
      <w:pPr>
        <w:spacing w:after="0" w:line="240" w:lineRule="auto"/>
        <w:ind w:right="4"/>
        <w:jc w:val="both"/>
        <w:rPr>
          <w:rFonts w:ascii="Arial" w:eastAsia="Arial Unicode MS" w:hAnsi="Arial" w:cs="Arial"/>
        </w:rPr>
      </w:pPr>
    </w:p>
    <w:p w14:paraId="3CA563C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9.1.11. Manter durante toda a vigência do contrato, em compatibilidade com as obrigações assumidas, todas as condições exigidas para habilitação na licitação; </w:t>
      </w:r>
    </w:p>
    <w:p w14:paraId="2FF1EEA9" w14:textId="77777777" w:rsidR="00BB3508" w:rsidRPr="003E054C" w:rsidRDefault="00BB3508" w:rsidP="00DE3806">
      <w:pPr>
        <w:spacing w:after="0" w:line="240" w:lineRule="auto"/>
        <w:ind w:right="4"/>
        <w:jc w:val="both"/>
        <w:rPr>
          <w:rFonts w:ascii="Arial" w:eastAsia="Arial Unicode MS" w:hAnsi="Arial" w:cs="Arial"/>
        </w:rPr>
      </w:pPr>
    </w:p>
    <w:p w14:paraId="6F5D9EA9"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9.1.12. 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3E054C">
          <w:rPr>
            <w:rFonts w:ascii="Ecofont_Spranq_eco_Sans" w:eastAsia="Arial Unicode MS" w:hAnsi="Ecofont_Spranq_eco_Sans"/>
            <w:color w:val="0000FF"/>
            <w:u w:val="single"/>
          </w:rPr>
          <w:t>art. 116, da Lei n.º 14.133, de 2021</w:t>
        </w:r>
      </w:hyperlink>
      <w:r w:rsidRPr="003E054C">
        <w:rPr>
          <w:rFonts w:ascii="Arial" w:eastAsia="Arial Unicode MS" w:hAnsi="Arial" w:cs="Arial"/>
        </w:rPr>
        <w:t>);</w:t>
      </w:r>
    </w:p>
    <w:p w14:paraId="759CAE5B" w14:textId="77777777" w:rsidR="00BB3508" w:rsidRPr="003E054C" w:rsidRDefault="00BB3508" w:rsidP="00DE3806">
      <w:pPr>
        <w:spacing w:after="0" w:line="240" w:lineRule="auto"/>
        <w:ind w:right="4"/>
        <w:jc w:val="both"/>
        <w:rPr>
          <w:rFonts w:ascii="Arial" w:eastAsia="Arial Unicode MS" w:hAnsi="Arial" w:cs="Arial"/>
          <w:b/>
          <w:bCs/>
        </w:rPr>
      </w:pPr>
    </w:p>
    <w:p w14:paraId="16D9C7B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9.1.13. Comprovar a reserva de cargos a que se refere a cláusula acima, no prazo fixado pelo fiscal do contrato, com a indicação dos empregados que preencheram as referidas vagas (</w:t>
      </w:r>
      <w:hyperlink r:id="rId23" w:anchor="art116" w:history="1">
        <w:r w:rsidRPr="003E054C">
          <w:rPr>
            <w:rFonts w:ascii="Ecofont_Spranq_eco_Sans" w:eastAsia="Arial Unicode MS" w:hAnsi="Ecofont_Spranq_eco_Sans"/>
            <w:color w:val="0000FF"/>
            <w:u w:val="single"/>
          </w:rPr>
          <w:t>art. 116, parágrafo único, da Lei n.º 14.133, de 2021</w:t>
        </w:r>
      </w:hyperlink>
      <w:r w:rsidRPr="003E054C">
        <w:rPr>
          <w:rFonts w:ascii="Arial" w:eastAsia="Arial Unicode MS" w:hAnsi="Arial" w:cs="Arial"/>
        </w:rPr>
        <w:t>);</w:t>
      </w:r>
    </w:p>
    <w:p w14:paraId="3BD00F59" w14:textId="77777777" w:rsidR="00BB3508" w:rsidRPr="003E054C" w:rsidRDefault="00BB3508" w:rsidP="00DE3806">
      <w:pPr>
        <w:spacing w:after="0" w:line="240" w:lineRule="auto"/>
        <w:ind w:right="4"/>
        <w:jc w:val="both"/>
        <w:rPr>
          <w:rFonts w:ascii="Arial" w:eastAsia="Arial Unicode MS" w:hAnsi="Arial" w:cs="Arial"/>
        </w:rPr>
      </w:pPr>
    </w:p>
    <w:p w14:paraId="37E9AEF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9.1.14. Guardar sigilo sobre todas as informações obtidas em decorrência do cumprimento do contrato; </w:t>
      </w:r>
    </w:p>
    <w:p w14:paraId="1AE8EC5B" w14:textId="77777777" w:rsidR="00BB3508" w:rsidRPr="003E054C" w:rsidRDefault="00BB3508" w:rsidP="00DE3806">
      <w:pPr>
        <w:spacing w:after="0" w:line="240" w:lineRule="auto"/>
        <w:ind w:right="4"/>
        <w:jc w:val="both"/>
        <w:rPr>
          <w:rFonts w:ascii="Arial" w:eastAsia="Arial Unicode MS" w:hAnsi="Arial" w:cs="Arial"/>
        </w:rPr>
      </w:pPr>
    </w:p>
    <w:p w14:paraId="74C01740" w14:textId="77777777" w:rsidR="00BB3508" w:rsidRPr="003E054C" w:rsidRDefault="00BB3508" w:rsidP="00DE3806">
      <w:pPr>
        <w:spacing w:after="0" w:line="240" w:lineRule="auto"/>
        <w:ind w:right="4"/>
        <w:jc w:val="both"/>
        <w:rPr>
          <w:rFonts w:ascii="Ecofont_Spranq_eco_Sans" w:eastAsia="Arial Unicode MS" w:hAnsi="Ecofont_Spranq_eco_Sans"/>
          <w:color w:val="0000FF"/>
          <w:u w:val="single"/>
        </w:rPr>
      </w:pPr>
      <w:r w:rsidRPr="003E054C">
        <w:rPr>
          <w:rFonts w:ascii="Arial" w:eastAsia="Arial Unicode MS" w:hAnsi="Arial" w:cs="Arial"/>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Pr="003E054C">
          <w:rPr>
            <w:rFonts w:ascii="Ecofont_Spranq_eco_Sans" w:eastAsia="Arial Unicode MS" w:hAnsi="Ecofont_Spranq_eco_Sans"/>
            <w:color w:val="0000FF"/>
            <w:u w:val="single"/>
          </w:rPr>
          <w:t>art. 124, II, d, da Lei nº 14.133, de 2021.</w:t>
        </w:r>
      </w:hyperlink>
    </w:p>
    <w:p w14:paraId="0848FB4C" w14:textId="77777777" w:rsidR="00BB3508" w:rsidRPr="003E054C" w:rsidRDefault="00BB3508" w:rsidP="00DE3806">
      <w:pPr>
        <w:spacing w:after="0" w:line="240" w:lineRule="auto"/>
        <w:ind w:right="4"/>
        <w:jc w:val="both"/>
        <w:rPr>
          <w:rFonts w:ascii="Arial" w:eastAsia="Arial Unicode MS" w:hAnsi="Arial" w:cs="Arial"/>
        </w:rPr>
      </w:pPr>
    </w:p>
    <w:p w14:paraId="72DD4EA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9.1.16. Cumprir, além dos postulados legais vigentes de âmbito federal, estadual ou municipal, as normas de segurança do contratante;</w:t>
      </w:r>
    </w:p>
    <w:p w14:paraId="2F1E3CEC" w14:textId="77777777" w:rsidR="00BB3508" w:rsidRPr="003E054C" w:rsidRDefault="00BB3508" w:rsidP="00DE3806">
      <w:pPr>
        <w:spacing w:after="0" w:line="240" w:lineRule="auto"/>
        <w:ind w:right="4"/>
        <w:jc w:val="both"/>
        <w:rPr>
          <w:rFonts w:ascii="Arial" w:eastAsia="Arial Unicode MS" w:hAnsi="Arial" w:cs="Arial"/>
          <w:i/>
          <w:iCs/>
        </w:rPr>
      </w:pPr>
    </w:p>
    <w:p w14:paraId="3613F9AF" w14:textId="755C682E"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DÉCIMA - GARANTIA </w:t>
      </w:r>
    </w:p>
    <w:p w14:paraId="7515AB90" w14:textId="295E29CD" w:rsidR="00FB276B" w:rsidRPr="00FB276B" w:rsidRDefault="00FB276B">
      <w:pPr>
        <w:pStyle w:val="PargrafodaLista"/>
        <w:numPr>
          <w:ilvl w:val="1"/>
          <w:numId w:val="38"/>
        </w:numPr>
        <w:tabs>
          <w:tab w:val="left" w:pos="0"/>
        </w:tabs>
        <w:ind w:left="0" w:right="-1" w:firstLine="0"/>
        <w:jc w:val="both"/>
        <w:rPr>
          <w:rFonts w:ascii="Arial" w:hAnsi="Arial" w:cs="Arial"/>
          <w:sz w:val="22"/>
          <w:szCs w:val="22"/>
        </w:rPr>
      </w:pPr>
      <w:r w:rsidRPr="00FB276B">
        <w:rPr>
          <w:rFonts w:ascii="Arial" w:hAnsi="Arial" w:cs="Arial"/>
          <w:sz w:val="22"/>
          <w:szCs w:val="22"/>
        </w:rPr>
        <w:t xml:space="preserve">Considerando a natureza do objeto contratado — </w:t>
      </w:r>
      <w:r w:rsidRPr="00FB276B">
        <w:rPr>
          <w:rFonts w:ascii="Arial" w:hAnsi="Arial" w:cs="Arial"/>
          <w:b/>
          <w:bCs/>
          <w:sz w:val="22"/>
          <w:szCs w:val="22"/>
        </w:rPr>
        <w:t>materiais permanentes de uso contínuo diário</w:t>
      </w:r>
      <w:r w:rsidRPr="00FB276B">
        <w:rPr>
          <w:rFonts w:ascii="Arial" w:hAnsi="Arial" w:cs="Arial"/>
          <w:sz w:val="22"/>
          <w:szCs w:val="22"/>
        </w:rPr>
        <w:t xml:space="preserve">, destinados à recreação infantil em ambientes públicos —, faz-se imprescindível a exigência de </w:t>
      </w:r>
      <w:r w:rsidRPr="00FB276B">
        <w:rPr>
          <w:rFonts w:ascii="Arial" w:hAnsi="Arial" w:cs="Arial"/>
          <w:b/>
          <w:bCs/>
          <w:sz w:val="22"/>
          <w:szCs w:val="22"/>
        </w:rPr>
        <w:t>garantia mínima de qualidade, durabilidade e segurança</w:t>
      </w:r>
      <w:r w:rsidRPr="00FB276B">
        <w:rPr>
          <w:rFonts w:ascii="Arial" w:hAnsi="Arial" w:cs="Arial"/>
          <w:sz w:val="22"/>
          <w:szCs w:val="22"/>
        </w:rPr>
        <w:t xml:space="preserve">, como forma de assegurar a </w:t>
      </w:r>
      <w:r w:rsidRPr="00FB276B">
        <w:rPr>
          <w:rFonts w:ascii="Arial" w:hAnsi="Arial" w:cs="Arial"/>
          <w:b/>
          <w:bCs/>
          <w:sz w:val="22"/>
          <w:szCs w:val="22"/>
        </w:rPr>
        <w:t>conformidade técnica dos equipamentos</w:t>
      </w:r>
      <w:r w:rsidRPr="00FB276B">
        <w:rPr>
          <w:rFonts w:ascii="Arial" w:hAnsi="Arial" w:cs="Arial"/>
          <w:sz w:val="22"/>
          <w:szCs w:val="22"/>
        </w:rPr>
        <w:t xml:space="preserve"> e a </w:t>
      </w:r>
      <w:r w:rsidRPr="00FB276B">
        <w:rPr>
          <w:rFonts w:ascii="Arial" w:hAnsi="Arial" w:cs="Arial"/>
          <w:b/>
          <w:bCs/>
          <w:sz w:val="22"/>
          <w:szCs w:val="22"/>
        </w:rPr>
        <w:t>proteção do investimento público</w:t>
      </w:r>
      <w:r w:rsidRPr="00FB276B">
        <w:rPr>
          <w:rFonts w:ascii="Arial" w:hAnsi="Arial" w:cs="Arial"/>
          <w:sz w:val="22"/>
          <w:szCs w:val="22"/>
        </w:rPr>
        <w:t>.</w:t>
      </w:r>
    </w:p>
    <w:p w14:paraId="5B63A115" w14:textId="1311C3B5" w:rsidR="00FB276B" w:rsidRPr="00FB276B" w:rsidRDefault="00FB276B">
      <w:pPr>
        <w:pStyle w:val="PargrafodaLista"/>
        <w:numPr>
          <w:ilvl w:val="1"/>
          <w:numId w:val="38"/>
        </w:numPr>
        <w:ind w:left="0" w:right="-1" w:firstLine="0"/>
        <w:jc w:val="both"/>
        <w:rPr>
          <w:rFonts w:ascii="Arial" w:hAnsi="Arial" w:cs="Arial"/>
          <w:sz w:val="22"/>
          <w:szCs w:val="22"/>
        </w:rPr>
      </w:pPr>
      <w:r w:rsidRPr="00FB276B">
        <w:rPr>
          <w:rFonts w:ascii="Arial" w:hAnsi="Arial" w:cs="Arial"/>
          <w:sz w:val="22"/>
          <w:szCs w:val="22"/>
        </w:rPr>
        <w:t xml:space="preserve">Em observância ao disposto no </w:t>
      </w:r>
      <w:r w:rsidRPr="00FB276B">
        <w:rPr>
          <w:rFonts w:ascii="Arial" w:hAnsi="Arial" w:cs="Arial"/>
          <w:b/>
          <w:bCs/>
          <w:sz w:val="22"/>
          <w:szCs w:val="22"/>
        </w:rPr>
        <w:t>art. 96 da Lei nº 14.133/2021</w:t>
      </w:r>
      <w:r w:rsidRPr="00FB276B">
        <w:rPr>
          <w:rFonts w:ascii="Arial" w:hAnsi="Arial" w:cs="Arial"/>
          <w:sz w:val="22"/>
          <w:szCs w:val="22"/>
        </w:rPr>
        <w:t xml:space="preserve">, que autoriza a Administração a exigir </w:t>
      </w:r>
      <w:r w:rsidRPr="00FB276B">
        <w:rPr>
          <w:rFonts w:ascii="Arial" w:hAnsi="Arial" w:cs="Arial"/>
          <w:b/>
          <w:bCs/>
          <w:sz w:val="22"/>
          <w:szCs w:val="22"/>
        </w:rPr>
        <w:t>garantia para a execução contratual</w:t>
      </w:r>
      <w:r w:rsidRPr="00FB276B">
        <w:rPr>
          <w:rFonts w:ascii="Arial" w:hAnsi="Arial" w:cs="Arial"/>
          <w:sz w:val="22"/>
          <w:szCs w:val="22"/>
        </w:rPr>
        <w:t xml:space="preserve"> com o objetivo de assegurar o fiel cumprimento das obrigações assumidas, será obrigatória a apresentação de </w:t>
      </w:r>
      <w:r w:rsidRPr="00FB276B">
        <w:rPr>
          <w:rFonts w:ascii="Arial" w:hAnsi="Arial" w:cs="Arial"/>
          <w:b/>
          <w:bCs/>
          <w:sz w:val="22"/>
          <w:szCs w:val="22"/>
        </w:rPr>
        <w:t>garantia de funcionamento dos equipamentos pelo prazo mínimo de 12 (doze) MESES</w:t>
      </w:r>
      <w:r w:rsidRPr="00FB276B">
        <w:rPr>
          <w:rFonts w:ascii="Arial" w:hAnsi="Arial" w:cs="Arial"/>
          <w:sz w:val="22"/>
          <w:szCs w:val="22"/>
        </w:rPr>
        <w:t xml:space="preserve">, contados a partir do recebimento definitivo dos bens. Durante esse período, a contratada se responsabilizará integralmente por quaisquer defeitos de fabricação, montagem, materiais ou acabamento, </w:t>
      </w:r>
      <w:r w:rsidRPr="00FB276B">
        <w:rPr>
          <w:rFonts w:ascii="Arial" w:hAnsi="Arial" w:cs="Arial"/>
          <w:sz w:val="22"/>
          <w:szCs w:val="22"/>
        </w:rPr>
        <w:lastRenderedPageBreak/>
        <w:t>comprometendo-se à substituição imediata ou reparo do item defeituoso, sem ônus adicional à Administração.</w:t>
      </w:r>
    </w:p>
    <w:p w14:paraId="3F8D48BA" w14:textId="77777777" w:rsidR="00BB3508" w:rsidRPr="00FB276B" w:rsidRDefault="00BB3508" w:rsidP="00FB276B">
      <w:pPr>
        <w:spacing w:after="0" w:line="240" w:lineRule="auto"/>
        <w:ind w:right="4"/>
        <w:jc w:val="both"/>
        <w:rPr>
          <w:rFonts w:ascii="Arial" w:eastAsia="Calibri" w:hAnsi="Arial" w:cs="Arial"/>
          <w:b/>
          <w:bCs/>
          <w:i/>
          <w:iCs/>
          <w:color w:val="FF0000"/>
          <w:u w:val="single"/>
        </w:rPr>
      </w:pPr>
    </w:p>
    <w:p w14:paraId="2A2BCAB5" w14:textId="7C529D55" w:rsidR="00BB3508" w:rsidRPr="00FB276B" w:rsidRDefault="00BB3508">
      <w:pPr>
        <w:pStyle w:val="PargrafodaLista"/>
        <w:keepNext/>
        <w:keepLines/>
        <w:numPr>
          <w:ilvl w:val="0"/>
          <w:numId w:val="38"/>
        </w:numPr>
        <w:tabs>
          <w:tab w:val="left" w:pos="567"/>
        </w:tabs>
        <w:ind w:right="4"/>
        <w:jc w:val="both"/>
        <w:outlineLvl w:val="0"/>
        <w:rPr>
          <w:rFonts w:ascii="Arial" w:hAnsi="Arial" w:cs="Arial"/>
          <w:b/>
          <w:bCs/>
        </w:rPr>
      </w:pPr>
      <w:r w:rsidRPr="00FB276B">
        <w:rPr>
          <w:rFonts w:ascii="Arial" w:hAnsi="Arial" w:cs="Arial"/>
          <w:b/>
          <w:bCs/>
        </w:rPr>
        <w:t xml:space="preserve">CLÁUSULA DÉCIMA PRIMEIRA - INFRAÇÕES E SANÇÕES ADMINISTRATIVAS </w:t>
      </w:r>
    </w:p>
    <w:p w14:paraId="6D0C520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11.1. Comete infração administrativa, nos termos da </w:t>
      </w:r>
      <w:hyperlink r:id="rId25" w:history="1">
        <w:r w:rsidRPr="003E054C">
          <w:rPr>
            <w:rFonts w:ascii="Arial" w:eastAsia="Arial Unicode MS" w:hAnsi="Arial" w:cs="Arial"/>
            <w:color w:val="0000FF"/>
            <w:u w:val="single"/>
          </w:rPr>
          <w:t>Lei nº 14.133, de 2021</w:t>
        </w:r>
      </w:hyperlink>
      <w:r w:rsidRPr="003E054C">
        <w:rPr>
          <w:rFonts w:ascii="Arial" w:eastAsia="Arial Unicode MS" w:hAnsi="Arial" w:cs="Arial"/>
        </w:rPr>
        <w:t>, o contratado que:</w:t>
      </w:r>
    </w:p>
    <w:p w14:paraId="0CB2B873" w14:textId="77777777" w:rsidR="00BB3508" w:rsidRPr="003E054C" w:rsidRDefault="00BB3508" w:rsidP="00DE3806">
      <w:pPr>
        <w:spacing w:after="0" w:line="240" w:lineRule="auto"/>
        <w:jc w:val="both"/>
        <w:rPr>
          <w:rFonts w:ascii="Arial" w:hAnsi="Arial" w:cs="Arial"/>
          <w:lang w:eastAsia="en-US"/>
        </w:rPr>
      </w:pPr>
    </w:p>
    <w:p w14:paraId="3F5ABD5D"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der causa à inexecução parcial do contrato que cause grave dano à Administração ou ao funcionamento dos serviços públicos ou ao interesse coletivo;</w:t>
      </w:r>
    </w:p>
    <w:p w14:paraId="171F6B5C" w14:textId="77777777" w:rsidR="00BB3508" w:rsidRPr="003E054C" w:rsidRDefault="00BB3508" w:rsidP="00DE3806">
      <w:pPr>
        <w:spacing w:after="0" w:line="240" w:lineRule="auto"/>
        <w:jc w:val="both"/>
        <w:rPr>
          <w:rFonts w:ascii="Arial" w:hAnsi="Arial" w:cs="Arial"/>
          <w:lang w:eastAsia="en-US"/>
        </w:rPr>
      </w:pPr>
    </w:p>
    <w:p w14:paraId="2B666258"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der causa a execução total do contrato;</w:t>
      </w:r>
    </w:p>
    <w:p w14:paraId="11D78D1C" w14:textId="77777777" w:rsidR="00BB3508" w:rsidRPr="003E054C" w:rsidRDefault="00BB3508" w:rsidP="00DE3806">
      <w:pPr>
        <w:spacing w:after="0" w:line="240" w:lineRule="auto"/>
        <w:jc w:val="both"/>
        <w:rPr>
          <w:rFonts w:ascii="Arial" w:hAnsi="Arial" w:cs="Arial"/>
          <w:lang w:eastAsia="en-US"/>
        </w:rPr>
      </w:pPr>
    </w:p>
    <w:p w14:paraId="154D150F"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ensejar o retardamento da execução ou da entrega do objeto da contratação sem motivo justificado;</w:t>
      </w:r>
    </w:p>
    <w:p w14:paraId="492DA888" w14:textId="77777777" w:rsidR="00BB3508" w:rsidRPr="003E054C" w:rsidRDefault="00BB3508" w:rsidP="00DE3806">
      <w:pPr>
        <w:spacing w:after="0" w:line="240" w:lineRule="auto"/>
        <w:jc w:val="both"/>
        <w:rPr>
          <w:rFonts w:ascii="Arial" w:hAnsi="Arial" w:cs="Arial"/>
          <w:lang w:eastAsia="en-US"/>
        </w:rPr>
      </w:pPr>
    </w:p>
    <w:p w14:paraId="77A73934"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apresentar documentação falsa ou prestar declaração falsa durante a execução do contrato;</w:t>
      </w:r>
    </w:p>
    <w:p w14:paraId="654A6AE3" w14:textId="77777777" w:rsidR="00BB3508" w:rsidRPr="003E054C" w:rsidRDefault="00BB3508" w:rsidP="00DE3806">
      <w:pPr>
        <w:spacing w:after="0" w:line="240" w:lineRule="auto"/>
        <w:jc w:val="both"/>
        <w:rPr>
          <w:rFonts w:ascii="Arial" w:hAnsi="Arial" w:cs="Arial"/>
          <w:lang w:eastAsia="en-US"/>
        </w:rPr>
      </w:pPr>
    </w:p>
    <w:p w14:paraId="72F36EFD"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f) praticar ato fraudulento na execução do contrato;</w:t>
      </w:r>
    </w:p>
    <w:p w14:paraId="7FF5C8A8" w14:textId="77777777" w:rsidR="00BB3508" w:rsidRPr="003E054C" w:rsidRDefault="00BB3508" w:rsidP="00DE3806">
      <w:pPr>
        <w:spacing w:after="0" w:line="240" w:lineRule="auto"/>
        <w:jc w:val="both"/>
        <w:rPr>
          <w:rFonts w:ascii="Arial" w:hAnsi="Arial" w:cs="Arial"/>
          <w:lang w:eastAsia="en-US"/>
        </w:rPr>
      </w:pPr>
    </w:p>
    <w:p w14:paraId="131FD2D7"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g) comportar-se de modo inidôneo ou cometer fraude de qualquer natureza;</w:t>
      </w:r>
    </w:p>
    <w:p w14:paraId="46E834AF" w14:textId="77777777" w:rsidR="00BB3508" w:rsidRPr="003E054C" w:rsidRDefault="00BB3508" w:rsidP="00DE3806">
      <w:pPr>
        <w:spacing w:after="0" w:line="240" w:lineRule="auto"/>
        <w:jc w:val="both"/>
        <w:rPr>
          <w:rFonts w:ascii="Arial" w:hAnsi="Arial" w:cs="Arial"/>
          <w:lang w:eastAsia="en-US"/>
        </w:rPr>
      </w:pPr>
    </w:p>
    <w:p w14:paraId="5539E85A"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h) praticar ato lesivo previsto no art. 5º da Lei nº 12.846, de 1º de agosto de 2013.</w:t>
      </w:r>
    </w:p>
    <w:p w14:paraId="2993A92D" w14:textId="77777777" w:rsidR="00BB3508" w:rsidRPr="003E054C" w:rsidRDefault="00BB3508" w:rsidP="00DE3806">
      <w:pPr>
        <w:spacing w:after="0" w:line="240" w:lineRule="auto"/>
        <w:jc w:val="both"/>
        <w:rPr>
          <w:rFonts w:ascii="Arial" w:hAnsi="Arial" w:cs="Arial"/>
          <w:lang w:eastAsia="en-US"/>
        </w:rPr>
      </w:pPr>
    </w:p>
    <w:p w14:paraId="20CDED14" w14:textId="77777777" w:rsidR="00BB3508" w:rsidRPr="003E054C" w:rsidRDefault="00BB3508" w:rsidP="00DE3806">
      <w:pPr>
        <w:spacing w:after="0" w:line="240" w:lineRule="auto"/>
        <w:jc w:val="both"/>
        <w:rPr>
          <w:rFonts w:ascii="Arial" w:hAnsi="Arial" w:cs="Arial"/>
        </w:rPr>
      </w:pPr>
      <w:r w:rsidRPr="003E054C">
        <w:rPr>
          <w:rFonts w:ascii="Arial" w:hAnsi="Arial" w:cs="Arial"/>
        </w:rPr>
        <w:t xml:space="preserve">Pela inexecução </w:t>
      </w:r>
      <w:r w:rsidRPr="003E054C">
        <w:rPr>
          <w:rFonts w:ascii="Arial" w:hAnsi="Arial" w:cs="Arial"/>
          <w:u w:val="single"/>
        </w:rPr>
        <w:t>total ou parcial</w:t>
      </w:r>
      <w:r w:rsidRPr="003E054C">
        <w:rPr>
          <w:rFonts w:ascii="Arial" w:hAnsi="Arial" w:cs="Arial"/>
        </w:rPr>
        <w:t xml:space="preserve"> do objeto deste contrato, a Administração pode aplicar à CONTRATADA as seguintes sanções:</w:t>
      </w:r>
    </w:p>
    <w:p w14:paraId="170CE7EB" w14:textId="77777777" w:rsidR="00BB3508" w:rsidRPr="003E054C" w:rsidRDefault="00BB3508" w:rsidP="00DE3806">
      <w:pPr>
        <w:spacing w:after="0" w:line="240" w:lineRule="auto"/>
        <w:jc w:val="both"/>
        <w:rPr>
          <w:rFonts w:ascii="Arial" w:hAnsi="Arial" w:cs="Arial"/>
        </w:rPr>
      </w:pPr>
    </w:p>
    <w:p w14:paraId="6529D911"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 - Advertência por escrito</w:t>
      </w:r>
      <w:r w:rsidRPr="003E054C">
        <w:rPr>
          <w:rFonts w:ascii="Arial" w:hAnsi="Arial" w:cs="Arial"/>
        </w:rPr>
        <w:t>, quando do não cumprimento de quaisquer das obrigações contratuais consideradas faltas leves, assim entendidas aquelas que não acarretam prejuízos significativos para a Contratante;</w:t>
      </w:r>
    </w:p>
    <w:p w14:paraId="117951F2" w14:textId="77777777" w:rsidR="00BB3508" w:rsidRPr="003E054C" w:rsidRDefault="00BB3508" w:rsidP="00DE3806">
      <w:pPr>
        <w:spacing w:after="0" w:line="240" w:lineRule="auto"/>
        <w:jc w:val="both"/>
        <w:rPr>
          <w:rFonts w:ascii="Arial" w:hAnsi="Arial" w:cs="Arial"/>
        </w:rPr>
      </w:pPr>
    </w:p>
    <w:p w14:paraId="7649728C"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II - Multa:</w:t>
      </w:r>
    </w:p>
    <w:p w14:paraId="7ABC698E" w14:textId="77777777" w:rsidR="00BB3508" w:rsidRPr="003E054C" w:rsidRDefault="00BB3508" w:rsidP="00DE3806">
      <w:pPr>
        <w:numPr>
          <w:ilvl w:val="0"/>
          <w:numId w:val="13"/>
        </w:numPr>
        <w:spacing w:after="0" w:line="240" w:lineRule="auto"/>
        <w:ind w:left="0" w:firstLine="0"/>
        <w:jc w:val="both"/>
        <w:rPr>
          <w:rFonts w:ascii="Arial" w:hAnsi="Arial" w:cs="Arial"/>
        </w:rPr>
      </w:pPr>
      <w:r w:rsidRPr="003E054C">
        <w:rPr>
          <w:rFonts w:ascii="Arial" w:hAnsi="Arial" w:cs="Arial"/>
        </w:rPr>
        <w:t xml:space="preserve">Moratória de 2% a 10% (dois a dez por cento) por dia de atraso injustificado sobre o valor da parcela inadimplida, até o limite de </w:t>
      </w:r>
      <w:r>
        <w:rPr>
          <w:rFonts w:ascii="Arial" w:hAnsi="Arial" w:cs="Arial"/>
        </w:rPr>
        <w:t>3</w:t>
      </w:r>
      <w:r w:rsidRPr="003E054C">
        <w:rPr>
          <w:rFonts w:ascii="Arial" w:hAnsi="Arial" w:cs="Arial"/>
        </w:rPr>
        <w:t>0 (trinta) dias;</w:t>
      </w:r>
    </w:p>
    <w:p w14:paraId="292A60CD" w14:textId="77777777" w:rsidR="00BB3508" w:rsidRPr="003E054C" w:rsidRDefault="00BB3508" w:rsidP="00DE3806">
      <w:pPr>
        <w:numPr>
          <w:ilvl w:val="0"/>
          <w:numId w:val="13"/>
        </w:numPr>
        <w:spacing w:after="0" w:line="240" w:lineRule="auto"/>
        <w:ind w:left="0" w:firstLine="0"/>
        <w:jc w:val="both"/>
        <w:rPr>
          <w:rFonts w:ascii="Arial" w:hAnsi="Arial" w:cs="Arial"/>
        </w:rPr>
      </w:pPr>
      <w:r w:rsidRPr="003E054C">
        <w:rPr>
          <w:rFonts w:ascii="Arial" w:hAnsi="Arial" w:cs="Arial"/>
        </w:rPr>
        <w:t xml:space="preserve">Compensatória de </w:t>
      </w:r>
      <w:r w:rsidRPr="003E054C">
        <w:rPr>
          <w:rFonts w:ascii="Arial" w:hAnsi="Arial" w:cs="Arial"/>
          <w:bCs/>
        </w:rPr>
        <w:t>5%</w:t>
      </w:r>
      <w:r w:rsidRPr="003E054C">
        <w:rPr>
          <w:rFonts w:ascii="Arial" w:hAnsi="Arial" w:cs="Arial"/>
        </w:rPr>
        <w:t xml:space="preserve"> (cinco por cento) sobre o valor total do contrato, no caso de inexecução total do objeto;</w:t>
      </w:r>
    </w:p>
    <w:p w14:paraId="59D067D2" w14:textId="77777777" w:rsidR="00BB3508" w:rsidRPr="003E054C" w:rsidRDefault="00BB3508" w:rsidP="00DE3806">
      <w:pPr>
        <w:spacing w:after="0" w:line="240" w:lineRule="auto"/>
        <w:jc w:val="both"/>
        <w:rPr>
          <w:rFonts w:ascii="Arial" w:hAnsi="Arial" w:cs="Arial"/>
        </w:rPr>
      </w:pPr>
    </w:p>
    <w:p w14:paraId="2B2BCAD7"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III - Suspensão de licitar e impedimento de contratar</w:t>
      </w:r>
      <w:r w:rsidRPr="003E054C">
        <w:rPr>
          <w:rFonts w:ascii="Arial" w:hAnsi="Arial" w:cs="Arial"/>
        </w:rPr>
        <w:t xml:space="preserve"> com o órgão, entidade ou unidade administrativa pela qual a Administração Pública opera e atua concretamente, pelo prazo de até dois anos; </w:t>
      </w:r>
    </w:p>
    <w:p w14:paraId="4A1174FE" w14:textId="77777777" w:rsidR="00BB3508" w:rsidRPr="003E054C" w:rsidRDefault="00BB3508" w:rsidP="00DE3806">
      <w:pPr>
        <w:spacing w:after="0" w:line="240" w:lineRule="auto"/>
        <w:jc w:val="both"/>
        <w:rPr>
          <w:rFonts w:ascii="Arial" w:hAnsi="Arial" w:cs="Arial"/>
          <w:color w:val="7030A0"/>
          <w:u w:val="single"/>
        </w:rPr>
      </w:pPr>
    </w:p>
    <w:p w14:paraId="1AC21AC7"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IV - Declaração de inidoneidade para licitar ou contratar</w:t>
      </w:r>
      <w:r w:rsidRPr="003E054C">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38A0A5A" w14:textId="77777777" w:rsidR="00BB3508" w:rsidRPr="003E054C" w:rsidRDefault="00BB3508" w:rsidP="00DE3806">
      <w:pPr>
        <w:spacing w:after="0" w:line="240" w:lineRule="auto"/>
        <w:jc w:val="both"/>
        <w:rPr>
          <w:rFonts w:ascii="Arial" w:hAnsi="Arial" w:cs="Arial"/>
        </w:rPr>
      </w:pPr>
    </w:p>
    <w:p w14:paraId="01BBF22B" w14:textId="77777777" w:rsidR="00BB3508" w:rsidRPr="003E054C" w:rsidRDefault="00BB3508" w:rsidP="00DE3806">
      <w:pPr>
        <w:spacing w:after="0" w:line="240" w:lineRule="auto"/>
        <w:jc w:val="both"/>
        <w:rPr>
          <w:rFonts w:ascii="Arial" w:hAnsi="Arial" w:cs="Arial"/>
        </w:rPr>
      </w:pPr>
      <w:r w:rsidRPr="003E054C">
        <w:rPr>
          <w:rFonts w:ascii="Arial" w:hAnsi="Arial" w:cs="Arial"/>
        </w:rPr>
        <w:t>11.2. A aplicação das sanções previstas neste termo não exclui, em hipótese alguma, a obrigação de reparação integral do dano causado ao Contratante (art. 156, §9º, da Lei nº 14.133, de 2021).</w:t>
      </w:r>
    </w:p>
    <w:p w14:paraId="22461C70" w14:textId="77777777" w:rsidR="00BB3508" w:rsidRPr="003E054C" w:rsidRDefault="00BB3508" w:rsidP="00DE3806">
      <w:pPr>
        <w:spacing w:after="0" w:line="240" w:lineRule="auto"/>
        <w:jc w:val="both"/>
        <w:rPr>
          <w:rFonts w:ascii="Arial" w:hAnsi="Arial" w:cs="Arial"/>
        </w:rPr>
      </w:pPr>
    </w:p>
    <w:p w14:paraId="76BDACBC" w14:textId="77777777" w:rsidR="00BB3508" w:rsidRPr="003E054C" w:rsidRDefault="00BB3508" w:rsidP="00DE3806">
      <w:pPr>
        <w:spacing w:after="0" w:line="240" w:lineRule="auto"/>
        <w:jc w:val="both"/>
        <w:rPr>
          <w:rFonts w:ascii="Arial" w:hAnsi="Arial" w:cs="Arial"/>
        </w:rPr>
      </w:pPr>
      <w:r w:rsidRPr="003E054C">
        <w:rPr>
          <w:rFonts w:ascii="Arial" w:hAnsi="Arial" w:cs="Arial"/>
        </w:rPr>
        <w:t>11.3. Todas as sanções previstas neste Contrato poderão ser aplicadas cumulativamente com a multa (art. 156, §7º, da Lei nº 14.133, de 2021).</w:t>
      </w:r>
    </w:p>
    <w:p w14:paraId="6598940B" w14:textId="77777777" w:rsidR="00BB3508" w:rsidRPr="003E054C" w:rsidRDefault="00BB3508" w:rsidP="00DE3806">
      <w:pPr>
        <w:spacing w:after="0" w:line="240" w:lineRule="auto"/>
        <w:jc w:val="both"/>
        <w:rPr>
          <w:rFonts w:ascii="Arial" w:hAnsi="Arial" w:cs="Arial"/>
        </w:rPr>
      </w:pPr>
    </w:p>
    <w:p w14:paraId="29744BA1" w14:textId="77777777" w:rsidR="00BB3508" w:rsidRPr="003E054C" w:rsidRDefault="00BB3508" w:rsidP="00DE3806">
      <w:pPr>
        <w:spacing w:after="0" w:line="240" w:lineRule="auto"/>
        <w:jc w:val="both"/>
        <w:rPr>
          <w:rFonts w:ascii="Arial" w:hAnsi="Arial" w:cs="Arial"/>
        </w:rPr>
      </w:pPr>
      <w:r w:rsidRPr="003E054C">
        <w:rPr>
          <w:rFonts w:ascii="Arial" w:hAnsi="Arial" w:cs="Arial"/>
        </w:rPr>
        <w:t>11.4. Antes da aplicação da multa será facultada a defesa do interessado no prazo de 15 (quinze) dias úteis, contado da data de sua intimação (art. 157, da Lei nº 14.133, de 2021);</w:t>
      </w:r>
    </w:p>
    <w:p w14:paraId="6D862CF6" w14:textId="77777777" w:rsidR="00BB3508" w:rsidRPr="003E054C" w:rsidRDefault="00BB3508" w:rsidP="00DE3806">
      <w:pPr>
        <w:spacing w:after="0" w:line="240" w:lineRule="auto"/>
        <w:jc w:val="both"/>
        <w:rPr>
          <w:rFonts w:ascii="Arial" w:hAnsi="Arial" w:cs="Arial"/>
        </w:rPr>
      </w:pPr>
    </w:p>
    <w:p w14:paraId="4F77D287" w14:textId="77777777" w:rsidR="00BB3508" w:rsidRPr="003E054C" w:rsidRDefault="00BB3508" w:rsidP="00DE3806">
      <w:pPr>
        <w:spacing w:after="0" w:line="240" w:lineRule="auto"/>
        <w:jc w:val="both"/>
        <w:rPr>
          <w:rFonts w:ascii="Arial" w:hAnsi="Arial" w:cs="Arial"/>
        </w:rPr>
      </w:pPr>
      <w:r w:rsidRPr="003E054C">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2D453F1" w14:textId="77777777" w:rsidR="00BB3508" w:rsidRPr="003E054C" w:rsidRDefault="00BB3508" w:rsidP="00DE3806">
      <w:pPr>
        <w:spacing w:after="0" w:line="240" w:lineRule="auto"/>
        <w:jc w:val="both"/>
        <w:rPr>
          <w:rFonts w:ascii="Arial" w:hAnsi="Arial" w:cs="Arial"/>
        </w:rPr>
      </w:pPr>
    </w:p>
    <w:p w14:paraId="66A528A7" w14:textId="77777777" w:rsidR="00BB3508" w:rsidRPr="003E054C" w:rsidRDefault="00BB3508" w:rsidP="00DE3806">
      <w:pPr>
        <w:spacing w:after="0" w:line="240" w:lineRule="auto"/>
        <w:jc w:val="both"/>
        <w:rPr>
          <w:rFonts w:ascii="Arial" w:hAnsi="Arial" w:cs="Arial"/>
        </w:rPr>
      </w:pPr>
      <w:r w:rsidRPr="003E054C">
        <w:rPr>
          <w:rFonts w:ascii="Arial" w:hAnsi="Arial" w:cs="Arial"/>
        </w:rPr>
        <w:t>11.6. Aplica-se ainda o previsto na Lei 14.133/2021 e o edital</w:t>
      </w:r>
    </w:p>
    <w:p w14:paraId="69158248" w14:textId="77777777" w:rsidR="00BB3508" w:rsidRPr="003E054C" w:rsidRDefault="00BB3508" w:rsidP="00DE3806">
      <w:pPr>
        <w:spacing w:after="0" w:line="240" w:lineRule="auto"/>
        <w:jc w:val="both"/>
        <w:rPr>
          <w:rFonts w:ascii="Arial" w:hAnsi="Arial" w:cs="Arial"/>
        </w:rPr>
      </w:pPr>
    </w:p>
    <w:p w14:paraId="7933E868" w14:textId="77777777" w:rsidR="00BB3508" w:rsidRPr="003E054C" w:rsidRDefault="00BB3508" w:rsidP="00DE3806">
      <w:pPr>
        <w:spacing w:after="0" w:line="240" w:lineRule="auto"/>
        <w:jc w:val="both"/>
        <w:rPr>
          <w:rFonts w:ascii="Arial" w:hAnsi="Arial" w:cs="Arial"/>
        </w:rPr>
      </w:pPr>
      <w:r w:rsidRPr="003E054C">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5767DF55" w14:textId="77777777" w:rsidR="00BB3508" w:rsidRPr="003E054C" w:rsidRDefault="00BB3508" w:rsidP="00DE3806">
      <w:pPr>
        <w:spacing w:after="0" w:line="240" w:lineRule="auto"/>
        <w:jc w:val="both"/>
        <w:rPr>
          <w:rFonts w:ascii="Arial" w:hAnsi="Arial" w:cs="Arial"/>
        </w:rPr>
      </w:pPr>
    </w:p>
    <w:p w14:paraId="46EF9BF7" w14:textId="77777777" w:rsidR="00BB3508" w:rsidRPr="003E054C" w:rsidRDefault="00BB3508" w:rsidP="00DE3806">
      <w:pPr>
        <w:spacing w:after="0" w:line="240" w:lineRule="auto"/>
        <w:jc w:val="both"/>
        <w:rPr>
          <w:rFonts w:ascii="Arial" w:hAnsi="Arial" w:cs="Arial"/>
        </w:rPr>
      </w:pPr>
      <w:r w:rsidRPr="003E054C">
        <w:rPr>
          <w:rFonts w:ascii="Arial" w:hAnsi="Arial" w:cs="Arial"/>
        </w:rPr>
        <w:t>11.8. Caso a Contratante determine, a multa deverá ser recolhida no prazo máximo de 30 (trinta) dias, a contar da data do recebimento da comunicação enviada pela autoridade competente.</w:t>
      </w:r>
    </w:p>
    <w:p w14:paraId="713F35A2" w14:textId="77777777" w:rsidR="00BB3508" w:rsidRPr="003E054C" w:rsidRDefault="00BB3508" w:rsidP="00DE3806">
      <w:pPr>
        <w:spacing w:after="0" w:line="240" w:lineRule="auto"/>
        <w:jc w:val="both"/>
        <w:rPr>
          <w:rFonts w:ascii="Arial" w:hAnsi="Arial" w:cs="Arial"/>
        </w:rPr>
      </w:pPr>
    </w:p>
    <w:p w14:paraId="20F97F11" w14:textId="77777777" w:rsidR="00BB3508" w:rsidRPr="003E054C" w:rsidRDefault="00BB3508" w:rsidP="00DE3806">
      <w:pPr>
        <w:spacing w:after="0" w:line="240" w:lineRule="auto"/>
        <w:jc w:val="both"/>
        <w:rPr>
          <w:rFonts w:ascii="Arial" w:hAnsi="Arial" w:cs="Arial"/>
        </w:rPr>
      </w:pPr>
      <w:r w:rsidRPr="003E054C">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1E8C625B" w14:textId="77777777" w:rsidR="00BB3508" w:rsidRPr="003E054C" w:rsidRDefault="00BB3508" w:rsidP="00DE3806">
      <w:pPr>
        <w:spacing w:after="0" w:line="240" w:lineRule="auto"/>
        <w:jc w:val="both"/>
        <w:rPr>
          <w:rFonts w:ascii="Arial" w:hAnsi="Arial" w:cs="Arial"/>
        </w:rPr>
      </w:pPr>
    </w:p>
    <w:p w14:paraId="0AA5F2DC" w14:textId="77777777" w:rsidR="00BB3508" w:rsidRPr="003E054C" w:rsidRDefault="00BB3508" w:rsidP="00DE3806">
      <w:pPr>
        <w:spacing w:after="0" w:line="240" w:lineRule="auto"/>
        <w:jc w:val="both"/>
        <w:rPr>
          <w:rFonts w:ascii="Arial" w:hAnsi="Arial" w:cs="Arial"/>
        </w:rPr>
      </w:pPr>
      <w:r w:rsidRPr="003E054C">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1B62A56F" w14:textId="77777777" w:rsidR="00BB3508" w:rsidRPr="003E054C" w:rsidRDefault="00BB3508" w:rsidP="00DE3806">
      <w:pPr>
        <w:spacing w:after="0" w:line="240" w:lineRule="auto"/>
        <w:jc w:val="both"/>
        <w:rPr>
          <w:rFonts w:ascii="Arial" w:hAnsi="Arial" w:cs="Arial"/>
        </w:rPr>
      </w:pPr>
    </w:p>
    <w:p w14:paraId="3271600D" w14:textId="77777777" w:rsidR="00BB3508" w:rsidRPr="003E054C" w:rsidRDefault="00BB3508" w:rsidP="00DE3806">
      <w:pPr>
        <w:spacing w:after="0" w:line="240" w:lineRule="auto"/>
        <w:jc w:val="both"/>
        <w:rPr>
          <w:rFonts w:ascii="Arial" w:eastAsia="Arial Unicode MS" w:hAnsi="Arial" w:cs="Arial"/>
        </w:rPr>
      </w:pPr>
      <w:r w:rsidRPr="003E054C">
        <w:rPr>
          <w:rFonts w:ascii="Arial" w:eastAsia="Arial Unicode MS" w:hAnsi="Arial" w:cs="Arial"/>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27EAC90" w14:textId="77777777" w:rsidR="00BB3508" w:rsidRPr="003E054C" w:rsidRDefault="00BB3508" w:rsidP="00DE3806">
      <w:pPr>
        <w:spacing w:after="0" w:line="240" w:lineRule="auto"/>
        <w:jc w:val="both"/>
        <w:rPr>
          <w:rFonts w:ascii="Arial" w:eastAsia="Arial Unicode MS" w:hAnsi="Arial" w:cs="Arial"/>
        </w:rPr>
      </w:pPr>
    </w:p>
    <w:p w14:paraId="10AEE1FD"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02059F0" w14:textId="77777777" w:rsidR="00BB3508" w:rsidRPr="003E054C" w:rsidRDefault="00BB3508" w:rsidP="00DE3806">
      <w:pPr>
        <w:tabs>
          <w:tab w:val="left" w:pos="142"/>
        </w:tabs>
        <w:spacing w:after="0" w:line="240" w:lineRule="auto"/>
        <w:jc w:val="both"/>
        <w:rPr>
          <w:rFonts w:ascii="Arial" w:eastAsia="Arial Unicode MS" w:hAnsi="Arial" w:cs="Arial"/>
        </w:rPr>
      </w:pPr>
    </w:p>
    <w:p w14:paraId="14271A6A"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B2D2043" w14:textId="77777777" w:rsidR="00BB3508" w:rsidRPr="003E054C" w:rsidRDefault="00BB3508" w:rsidP="00DE3806">
      <w:pPr>
        <w:spacing w:after="0" w:line="240" w:lineRule="auto"/>
        <w:jc w:val="both"/>
        <w:rPr>
          <w:rFonts w:ascii="Arial" w:hAnsi="Arial" w:cs="Arial"/>
        </w:rPr>
      </w:pPr>
    </w:p>
    <w:p w14:paraId="4D3B7651"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11.14. As penalidades serão obrigatoriamente registradas no Cadastro Municipal</w:t>
      </w:r>
    </w:p>
    <w:p w14:paraId="7D36E24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 </w:t>
      </w:r>
    </w:p>
    <w:p w14:paraId="3D94C538" w14:textId="77777777" w:rsidR="00BB3508" w:rsidRPr="003E054C" w:rsidRDefault="00BB3508">
      <w:pPr>
        <w:keepNext/>
        <w:keepLines/>
        <w:numPr>
          <w:ilvl w:val="0"/>
          <w:numId w:val="38"/>
        </w:numPr>
        <w:tabs>
          <w:tab w:val="left" w:pos="567"/>
        </w:tabs>
        <w:spacing w:after="0" w:line="240" w:lineRule="auto"/>
        <w:ind w:left="0" w:right="4" w:firstLine="0"/>
        <w:jc w:val="both"/>
        <w:outlineLvl w:val="0"/>
        <w:rPr>
          <w:rFonts w:ascii="Arial" w:hAnsi="Arial" w:cs="Arial"/>
          <w:b/>
          <w:bCs/>
        </w:rPr>
      </w:pPr>
      <w:r w:rsidRPr="003E054C">
        <w:rPr>
          <w:rFonts w:ascii="Arial" w:hAnsi="Arial" w:cs="Arial"/>
          <w:b/>
          <w:bCs/>
        </w:rPr>
        <w:t>CLÁUSULA DÉCIMA SEGUNDA - DA EXTINÇÃO CONTRATUAL</w:t>
      </w:r>
    </w:p>
    <w:p w14:paraId="0F5ECAF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12.1. O contrato será extinto quando cumpridas as obrigações de ambas as partes, ainda que isso ocorra antes do prazo estipulado para tanto.</w:t>
      </w:r>
    </w:p>
    <w:p w14:paraId="429E16FD" w14:textId="77777777" w:rsidR="00BB3508" w:rsidRPr="003E054C" w:rsidRDefault="00BB3508" w:rsidP="00DE3806">
      <w:pPr>
        <w:spacing w:after="0" w:line="240" w:lineRule="auto"/>
        <w:ind w:right="4"/>
        <w:jc w:val="both"/>
        <w:rPr>
          <w:rFonts w:ascii="Arial" w:eastAsia="Arial Unicode MS" w:hAnsi="Arial" w:cs="Arial"/>
        </w:rPr>
      </w:pPr>
    </w:p>
    <w:p w14:paraId="45E4C1E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 Se as obrigações não forem cumpridas no prazo estipulado, a vigência ficará prorrogada até a conclusão do objeto, caso em que deverá a Administração providenciar a readequação do cronograma fixado para o contrato.</w:t>
      </w:r>
    </w:p>
    <w:p w14:paraId="73EF7429" w14:textId="77777777" w:rsidR="00BB3508" w:rsidRPr="003E054C" w:rsidRDefault="00BB3508" w:rsidP="00DE3806">
      <w:pPr>
        <w:spacing w:after="0" w:line="240" w:lineRule="auto"/>
        <w:ind w:right="4"/>
        <w:jc w:val="both"/>
        <w:rPr>
          <w:rFonts w:ascii="Arial" w:eastAsia="Arial Unicode MS" w:hAnsi="Arial" w:cs="Arial"/>
        </w:rPr>
      </w:pPr>
    </w:p>
    <w:p w14:paraId="4448406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12.2.1. Quando a não conclusão do contrato referida no item anterior decorrer de culpa do contratado:</w:t>
      </w:r>
    </w:p>
    <w:p w14:paraId="22DBA4D5" w14:textId="77777777" w:rsidR="00BB3508" w:rsidRPr="003E054C" w:rsidRDefault="00BB3508" w:rsidP="00DE3806">
      <w:pPr>
        <w:numPr>
          <w:ilvl w:val="0"/>
          <w:numId w:val="14"/>
        </w:numPr>
        <w:suppressAutoHyphens/>
        <w:spacing w:after="0" w:line="240" w:lineRule="auto"/>
        <w:ind w:left="0" w:right="4" w:firstLine="0"/>
        <w:jc w:val="both"/>
        <w:rPr>
          <w:rFonts w:ascii="Arial" w:eastAsia="Arial" w:hAnsi="Arial" w:cs="Arial"/>
        </w:rPr>
      </w:pPr>
      <w:r w:rsidRPr="003E054C">
        <w:rPr>
          <w:rFonts w:ascii="Arial" w:eastAsia="Arial" w:hAnsi="Arial" w:cs="Arial"/>
        </w:rPr>
        <w:t xml:space="preserve">ficará ele constituído em mora, sendo-lhe aplicáveis as respectivas sanções administrativas; e  </w:t>
      </w:r>
    </w:p>
    <w:p w14:paraId="5F4F4B0E" w14:textId="77777777" w:rsidR="00BB3508" w:rsidRPr="003E054C" w:rsidRDefault="00BB3508" w:rsidP="00DE3806">
      <w:pPr>
        <w:numPr>
          <w:ilvl w:val="0"/>
          <w:numId w:val="14"/>
        </w:numPr>
        <w:suppressAutoHyphens/>
        <w:spacing w:after="0" w:line="240" w:lineRule="auto"/>
        <w:ind w:left="0" w:right="4" w:firstLine="0"/>
        <w:jc w:val="both"/>
        <w:rPr>
          <w:rFonts w:ascii="Arial" w:eastAsia="Arial" w:hAnsi="Arial" w:cs="Arial"/>
        </w:rPr>
      </w:pPr>
      <w:r w:rsidRPr="003E054C">
        <w:rPr>
          <w:rFonts w:ascii="Arial" w:eastAsia="Arial" w:hAnsi="Arial" w:cs="Arial"/>
        </w:rPr>
        <w:t>poderá a Administração optar pela extinção do contrato e, nesse caso, adotará as medidas admitidas em lei para a continuidade da execução contratual.</w:t>
      </w:r>
    </w:p>
    <w:p w14:paraId="7FFF4374"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7ECBC48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 O contrato poderá ser extinto antes de cumpridas as obrigações nele estipuladas, ou antes do prazo nele fixado, por algum dos motivos previstos no </w:t>
      </w:r>
      <w:hyperlink r:id="rId26" w:anchor="art137" w:history="1">
        <w:r w:rsidRPr="003E054C">
          <w:rPr>
            <w:rFonts w:ascii="Arial" w:eastAsia="Arial Unicode MS" w:hAnsi="Arial" w:cs="Arial"/>
            <w:color w:val="0000FF"/>
            <w:u w:val="single"/>
          </w:rPr>
          <w:t>artigo 137 da Lei nº 14.133/21</w:t>
        </w:r>
      </w:hyperlink>
      <w:r w:rsidRPr="003E054C">
        <w:rPr>
          <w:rFonts w:ascii="Arial" w:eastAsia="Arial Unicode MS" w:hAnsi="Arial" w:cs="Arial"/>
        </w:rPr>
        <w:t>, bem como amigavelmente, assegurados o contraditório e a ampla defesa.</w:t>
      </w:r>
    </w:p>
    <w:p w14:paraId="6A3E835E" w14:textId="77777777" w:rsidR="00BB3508" w:rsidRPr="003E054C" w:rsidRDefault="00BB3508" w:rsidP="00DE3806">
      <w:pPr>
        <w:spacing w:after="0" w:line="240" w:lineRule="auto"/>
        <w:ind w:right="4"/>
        <w:jc w:val="both"/>
        <w:rPr>
          <w:rFonts w:ascii="Arial" w:eastAsia="Arial Unicode MS" w:hAnsi="Arial" w:cs="Arial"/>
        </w:rPr>
      </w:pPr>
    </w:p>
    <w:p w14:paraId="7B42AC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12.3.1. Nesta hipótese, aplicam-se também os </w:t>
      </w:r>
      <w:hyperlink r:id="rId27" w:anchor="art138" w:history="1">
        <w:r w:rsidRPr="003E054C">
          <w:rPr>
            <w:rFonts w:ascii="Arial" w:eastAsia="Arial Unicode MS" w:hAnsi="Arial" w:cs="Arial"/>
            <w:color w:val="0000FF"/>
            <w:u w:val="single"/>
          </w:rPr>
          <w:t>artigos 138 e 139 da mesma Lei</w:t>
        </w:r>
      </w:hyperlink>
      <w:r w:rsidRPr="003E054C">
        <w:rPr>
          <w:rFonts w:ascii="Arial" w:eastAsia="Arial Unicode MS" w:hAnsi="Arial" w:cs="Arial"/>
        </w:rPr>
        <w:t>.</w:t>
      </w:r>
    </w:p>
    <w:p w14:paraId="47EA2867" w14:textId="77777777" w:rsidR="00BB3508" w:rsidRPr="003E054C" w:rsidRDefault="00BB3508" w:rsidP="00DE3806">
      <w:pPr>
        <w:spacing w:after="0" w:line="240" w:lineRule="auto"/>
        <w:ind w:right="4"/>
        <w:jc w:val="both"/>
        <w:rPr>
          <w:rFonts w:ascii="Arial" w:eastAsia="Arial Unicode MS" w:hAnsi="Arial" w:cs="Arial"/>
        </w:rPr>
      </w:pPr>
    </w:p>
    <w:p w14:paraId="7D1CCB8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12.3.2. A alteração social ou a modificação da finalidade ou da estrutura da empresa não ensejará a extinção se não restringir sua capacidade de concluir o contrato.</w:t>
      </w:r>
    </w:p>
    <w:p w14:paraId="54BA2C7A" w14:textId="77777777" w:rsidR="00BB3508" w:rsidRPr="003E054C" w:rsidRDefault="00BB3508" w:rsidP="00DE3806">
      <w:pPr>
        <w:spacing w:after="0" w:line="240" w:lineRule="auto"/>
        <w:ind w:right="4"/>
        <w:jc w:val="both"/>
        <w:rPr>
          <w:rFonts w:ascii="Arial" w:eastAsia="Arial Unicode MS" w:hAnsi="Arial" w:cs="Arial"/>
        </w:rPr>
      </w:pPr>
    </w:p>
    <w:p w14:paraId="05492428" w14:textId="77777777" w:rsidR="00BB3508" w:rsidRPr="003E054C" w:rsidRDefault="00BB3508" w:rsidP="00DE3806">
      <w:pPr>
        <w:tabs>
          <w:tab w:val="num" w:pos="2160"/>
        </w:tabs>
        <w:spacing w:after="0" w:line="240" w:lineRule="auto"/>
        <w:ind w:right="4"/>
        <w:jc w:val="both"/>
        <w:rPr>
          <w:rFonts w:ascii="Arial" w:eastAsia="Arial Unicode MS" w:hAnsi="Arial" w:cs="Arial"/>
        </w:rPr>
      </w:pPr>
      <w:r w:rsidRPr="003E054C">
        <w:rPr>
          <w:rFonts w:ascii="Arial" w:eastAsia="Arial Unicode MS" w:hAnsi="Arial" w:cs="Arial"/>
        </w:rPr>
        <w:t>12.3.2.1. Se a operação implicar mudança da pessoa jurídica contratada, deverá ser formalizado termo aditivo para alteração subjetiva.</w:t>
      </w:r>
    </w:p>
    <w:p w14:paraId="61FCD238" w14:textId="77777777" w:rsidR="00BB3508" w:rsidRPr="003E054C" w:rsidRDefault="00BB3508" w:rsidP="00DE3806">
      <w:pPr>
        <w:tabs>
          <w:tab w:val="num" w:pos="2160"/>
        </w:tabs>
        <w:spacing w:after="0" w:line="240" w:lineRule="auto"/>
        <w:ind w:right="4"/>
        <w:jc w:val="both"/>
        <w:rPr>
          <w:rFonts w:ascii="Arial" w:eastAsia="Arial Unicode MS" w:hAnsi="Arial" w:cs="Arial"/>
        </w:rPr>
      </w:pPr>
    </w:p>
    <w:p w14:paraId="3B19975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 O termo de extinção, sempre que possível, será precedido:</w:t>
      </w:r>
    </w:p>
    <w:p w14:paraId="5FCEEA9F" w14:textId="77777777" w:rsidR="00BB3508" w:rsidRPr="003E054C" w:rsidRDefault="00BB3508" w:rsidP="00DE3806">
      <w:pPr>
        <w:spacing w:after="0" w:line="240" w:lineRule="auto"/>
        <w:ind w:right="4"/>
        <w:jc w:val="both"/>
        <w:rPr>
          <w:rFonts w:ascii="Arial" w:eastAsia="Arial Unicode MS" w:hAnsi="Arial" w:cs="Arial"/>
        </w:rPr>
      </w:pPr>
    </w:p>
    <w:p w14:paraId="200BBA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12.4.1. Balanço dos eventos contratuais já cumpridos ou parcialmente cumpridos;</w:t>
      </w:r>
    </w:p>
    <w:p w14:paraId="7D05E579" w14:textId="77777777" w:rsidR="00BB3508" w:rsidRPr="003E054C" w:rsidRDefault="00BB3508" w:rsidP="00DE3806">
      <w:pPr>
        <w:spacing w:after="0" w:line="240" w:lineRule="auto"/>
        <w:ind w:right="4"/>
        <w:jc w:val="both"/>
        <w:rPr>
          <w:rFonts w:ascii="Arial" w:eastAsia="Arial Unicode MS" w:hAnsi="Arial" w:cs="Arial"/>
        </w:rPr>
      </w:pPr>
    </w:p>
    <w:p w14:paraId="6641569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12.4.2. Relação dos pagamentos já efetuados e ainda devidos;</w:t>
      </w:r>
    </w:p>
    <w:p w14:paraId="73A457B1" w14:textId="77777777" w:rsidR="00BB3508" w:rsidRPr="003E054C" w:rsidRDefault="00BB3508" w:rsidP="00DE3806">
      <w:pPr>
        <w:spacing w:after="0" w:line="240" w:lineRule="auto"/>
        <w:ind w:right="4"/>
        <w:jc w:val="both"/>
        <w:rPr>
          <w:rFonts w:ascii="Arial" w:eastAsia="Arial Unicode MS" w:hAnsi="Arial" w:cs="Arial"/>
        </w:rPr>
      </w:pPr>
    </w:p>
    <w:p w14:paraId="02C503E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12.4.3. Indenizações e multas.</w:t>
      </w:r>
    </w:p>
    <w:p w14:paraId="5B33B69E" w14:textId="77777777" w:rsidR="00BB3508" w:rsidRPr="003E054C" w:rsidRDefault="00BB3508" w:rsidP="00DE3806">
      <w:pPr>
        <w:spacing w:after="0" w:line="240" w:lineRule="auto"/>
        <w:ind w:right="4"/>
        <w:jc w:val="both"/>
        <w:rPr>
          <w:rFonts w:ascii="Arial" w:eastAsia="Arial Unicode MS" w:hAnsi="Arial" w:cs="Arial"/>
        </w:rPr>
      </w:pPr>
    </w:p>
    <w:p w14:paraId="69F1B55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12.5. A extinção do contrato não configura óbice para o reconhecimento do desequilíbrio econômico-financeiro, hipótese em que será concedida indenização por meio de termo indenizatório (</w:t>
      </w:r>
      <w:hyperlink r:id="rId28" w:anchor="art131">
        <w:r w:rsidRPr="003E054C">
          <w:rPr>
            <w:rFonts w:ascii="Arial" w:eastAsia="Arial Unicode MS" w:hAnsi="Arial" w:cs="Arial"/>
            <w:color w:val="0000FF"/>
            <w:u w:val="single"/>
          </w:rPr>
          <w:t xml:space="preserve">art. 131, </w:t>
        </w:r>
        <w:r w:rsidRPr="003E054C">
          <w:rPr>
            <w:rFonts w:ascii="Arial" w:eastAsia="Arial Unicode MS" w:hAnsi="Arial" w:cs="Arial"/>
            <w:i/>
            <w:iCs/>
            <w:color w:val="0000FF"/>
            <w:u w:val="single"/>
          </w:rPr>
          <w:t xml:space="preserve">caput, </w:t>
        </w:r>
        <w:r w:rsidRPr="003E054C">
          <w:rPr>
            <w:rFonts w:ascii="Arial" w:eastAsia="Arial Unicode MS" w:hAnsi="Arial" w:cs="Arial"/>
            <w:color w:val="0000FF"/>
            <w:u w:val="single"/>
          </w:rPr>
          <w:t>da Lei n.º 14.133, de 2021</w:t>
        </w:r>
      </w:hyperlink>
      <w:r w:rsidRPr="003E054C">
        <w:rPr>
          <w:rFonts w:ascii="Arial" w:eastAsia="Arial Unicode MS" w:hAnsi="Arial" w:cs="Arial"/>
        </w:rPr>
        <w:t xml:space="preserve">). </w:t>
      </w:r>
    </w:p>
    <w:p w14:paraId="78C70207" w14:textId="77777777" w:rsidR="00BB3508" w:rsidRPr="003E054C" w:rsidRDefault="00BB3508" w:rsidP="00DE3806">
      <w:pPr>
        <w:spacing w:after="0" w:line="240" w:lineRule="auto"/>
        <w:ind w:right="4"/>
        <w:jc w:val="both"/>
        <w:rPr>
          <w:rFonts w:ascii="Arial" w:eastAsia="Arial Unicode MS" w:hAnsi="Arial" w:cs="Arial"/>
        </w:rPr>
      </w:pPr>
    </w:p>
    <w:p w14:paraId="05A5B99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CC75E5" w14:textId="77777777" w:rsidR="00BB3508" w:rsidRPr="003E054C" w:rsidRDefault="00BB3508" w:rsidP="005C50DE">
      <w:pPr>
        <w:spacing w:after="0" w:line="240" w:lineRule="auto"/>
        <w:ind w:right="4"/>
        <w:jc w:val="both"/>
        <w:rPr>
          <w:rFonts w:ascii="Arial" w:eastAsia="Arial Unicode MS" w:hAnsi="Arial" w:cs="Arial"/>
        </w:rPr>
      </w:pPr>
    </w:p>
    <w:p w14:paraId="5BD3AEF4" w14:textId="77777777" w:rsidR="00BB3508" w:rsidRPr="003E054C" w:rsidRDefault="00BB3508" w:rsidP="005C50DE">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TERCEIRA - DOTAÇÃO ORÇAMENTÁRIA</w:t>
      </w:r>
    </w:p>
    <w:p w14:paraId="13FCA566" w14:textId="06161E89" w:rsidR="007035C6" w:rsidRPr="009023CA" w:rsidRDefault="00BB3508" w:rsidP="007035C6">
      <w:pPr>
        <w:spacing w:after="0" w:line="240" w:lineRule="auto"/>
        <w:jc w:val="both"/>
        <w:rPr>
          <w:rFonts w:ascii="Arial" w:eastAsia="Times New Roman" w:hAnsi="Arial" w:cs="Arial"/>
        </w:rPr>
      </w:pPr>
      <w:r w:rsidRPr="003E054C">
        <w:rPr>
          <w:rFonts w:ascii="Arial" w:hAnsi="Arial" w:cs="Arial"/>
        </w:rPr>
        <w:t xml:space="preserve">13.1. As despesas decorrentes da presente contratação correrão à conta de recursos específicos consignados nos Orçamentos: </w:t>
      </w:r>
      <w:r w:rsidR="00D71392" w:rsidRPr="0079794E">
        <w:rPr>
          <w:rFonts w:ascii="Arial" w:hAnsi="Arial" w:cs="Arial"/>
        </w:rPr>
        <w:t xml:space="preserve">Secretaria de Esporte, Cultura e Turismo: </w:t>
      </w:r>
      <w:r w:rsidR="007035C6" w:rsidRPr="009023CA">
        <w:rPr>
          <w:rFonts w:ascii="Arial" w:eastAsia="Times New Roman" w:hAnsi="Arial" w:cs="Arial"/>
          <w:spacing w:val="6"/>
        </w:rPr>
        <w:t xml:space="preserve">2106, 2051, </w:t>
      </w:r>
      <w:r w:rsidR="007035C6">
        <w:rPr>
          <w:rFonts w:ascii="Arial" w:eastAsia="Times New Roman" w:hAnsi="Arial" w:cs="Arial"/>
          <w:spacing w:val="6"/>
        </w:rPr>
        <w:t>F</w:t>
      </w:r>
      <w:r w:rsidR="007035C6" w:rsidRPr="009023CA">
        <w:rPr>
          <w:rFonts w:ascii="Arial" w:eastAsia="Times New Roman" w:hAnsi="Arial" w:cs="Arial"/>
          <w:spacing w:val="6"/>
        </w:rPr>
        <w:t>onte:1500</w:t>
      </w:r>
      <w:r w:rsidR="00D71392" w:rsidRPr="0079794E">
        <w:rPr>
          <w:rFonts w:ascii="Arial" w:hAnsi="Arial" w:cs="Arial"/>
        </w:rPr>
        <w:t>.</w:t>
      </w:r>
      <w:r w:rsidR="00D71392">
        <w:rPr>
          <w:rFonts w:ascii="Arial" w:hAnsi="Arial" w:cs="Arial"/>
        </w:rPr>
        <w:t xml:space="preserve"> </w:t>
      </w:r>
      <w:r w:rsidR="00D71392" w:rsidRPr="0079794E">
        <w:rPr>
          <w:rFonts w:ascii="Arial" w:hAnsi="Arial" w:cs="Arial"/>
        </w:rPr>
        <w:t xml:space="preserve">Secretaria de Educação: </w:t>
      </w:r>
      <w:r w:rsidR="007035C6" w:rsidRPr="009023CA">
        <w:rPr>
          <w:rFonts w:ascii="Arial" w:eastAsia="Times New Roman" w:hAnsi="Arial" w:cs="Arial"/>
          <w:spacing w:val="6"/>
        </w:rPr>
        <w:t xml:space="preserve">Projeto </w:t>
      </w:r>
      <w:r w:rsidR="007035C6">
        <w:rPr>
          <w:rFonts w:ascii="Arial" w:eastAsia="Times New Roman" w:hAnsi="Arial" w:cs="Arial"/>
          <w:spacing w:val="6"/>
        </w:rPr>
        <w:t>A</w:t>
      </w:r>
      <w:r w:rsidR="007035C6" w:rsidRPr="009023CA">
        <w:rPr>
          <w:rFonts w:ascii="Arial" w:eastAsia="Times New Roman" w:hAnsi="Arial" w:cs="Arial"/>
          <w:spacing w:val="6"/>
        </w:rPr>
        <w:t xml:space="preserve">tividade: 1017, </w:t>
      </w:r>
      <w:r w:rsidR="007035C6">
        <w:rPr>
          <w:rFonts w:ascii="Arial" w:eastAsia="Times New Roman" w:hAnsi="Arial" w:cs="Arial"/>
          <w:spacing w:val="6"/>
        </w:rPr>
        <w:t>F</w:t>
      </w:r>
      <w:r w:rsidR="007035C6" w:rsidRPr="009023CA">
        <w:rPr>
          <w:rFonts w:ascii="Arial" w:eastAsia="Times New Roman" w:hAnsi="Arial" w:cs="Arial"/>
          <w:spacing w:val="6"/>
        </w:rPr>
        <w:t>onte:1500</w:t>
      </w:r>
      <w:r w:rsidR="007035C6">
        <w:rPr>
          <w:rFonts w:ascii="Arial" w:eastAsia="Times New Roman" w:hAnsi="Arial" w:cs="Arial"/>
          <w:spacing w:val="6"/>
        </w:rPr>
        <w:t>.</w:t>
      </w:r>
    </w:p>
    <w:p w14:paraId="03BAA8E5" w14:textId="77777777" w:rsidR="00BB3508" w:rsidRPr="003E054C" w:rsidRDefault="00BB3508" w:rsidP="005C50DE">
      <w:pPr>
        <w:spacing w:after="0" w:line="240" w:lineRule="auto"/>
        <w:ind w:right="4"/>
        <w:jc w:val="both"/>
        <w:rPr>
          <w:rFonts w:ascii="Arial" w:eastAsia="Arial Unicode MS" w:hAnsi="Arial" w:cs="Arial"/>
        </w:rPr>
      </w:pPr>
    </w:p>
    <w:p w14:paraId="2AEE0FAA" w14:textId="77777777" w:rsidR="00BB3508" w:rsidRPr="003E054C" w:rsidRDefault="00BB3508" w:rsidP="005C50DE">
      <w:pPr>
        <w:spacing w:after="0" w:line="240" w:lineRule="auto"/>
        <w:ind w:right="4"/>
        <w:jc w:val="both"/>
        <w:rPr>
          <w:rFonts w:ascii="Arial" w:eastAsia="Arial Unicode MS" w:hAnsi="Arial" w:cs="Arial"/>
        </w:rPr>
      </w:pPr>
      <w:r w:rsidRPr="003E054C">
        <w:rPr>
          <w:rFonts w:ascii="Arial" w:eastAsia="Arial Unicode MS" w:hAnsi="Arial" w:cs="Arial"/>
        </w:rPr>
        <w:t>13.2. A dotação relativa aos exercícios financeiros subsequentes será indicada após aprovação da Lei Orçamentária respectiva e liberação dos créditos correspondentes, mediante apostilamento.</w:t>
      </w:r>
    </w:p>
    <w:p w14:paraId="09DBC8A0" w14:textId="77777777" w:rsidR="00BB3508" w:rsidRPr="003E054C" w:rsidRDefault="00BB3508" w:rsidP="005C50DE">
      <w:pPr>
        <w:spacing w:after="0" w:line="240" w:lineRule="auto"/>
        <w:ind w:right="4"/>
        <w:jc w:val="both"/>
        <w:rPr>
          <w:rFonts w:ascii="Arial" w:eastAsia="Arial Unicode MS" w:hAnsi="Arial" w:cs="Arial"/>
          <w:i/>
          <w:iCs/>
          <w:color w:val="FF0000"/>
        </w:rPr>
      </w:pPr>
    </w:p>
    <w:p w14:paraId="4FAC49C3" w14:textId="77777777" w:rsidR="00BB3508" w:rsidRPr="003E054C" w:rsidRDefault="00BB3508" w:rsidP="005C50DE">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QUARTA - DOS CASOS OMISSOS</w:t>
      </w:r>
    </w:p>
    <w:p w14:paraId="1F969B0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14.1. Os casos omissos serão decididos pelo contratante, segundo as disposições contidas na Lei </w:t>
      </w:r>
      <w:hyperlink r:id="rId29" w:history="1">
        <w:r w:rsidRPr="003E054C">
          <w:rPr>
            <w:rFonts w:ascii="Arial" w:eastAsia="Arial Unicode MS" w:hAnsi="Arial" w:cs="Arial"/>
            <w:color w:val="0000FF"/>
            <w:u w:val="single"/>
          </w:rPr>
          <w:t>nº 14.133, de 2021</w:t>
        </w:r>
      </w:hyperlink>
      <w:r w:rsidRPr="003E054C">
        <w:rPr>
          <w:rFonts w:ascii="Arial" w:eastAsia="Arial Unicode MS" w:hAnsi="Arial" w:cs="Arial"/>
        </w:rPr>
        <w:t xml:space="preserve">, e demais normas federais aplicáveis e, subsidiariamente, segundo as disposições contidas na </w:t>
      </w:r>
      <w:hyperlink r:id="rId30" w:history="1">
        <w:r w:rsidRPr="003E054C">
          <w:rPr>
            <w:rFonts w:ascii="Arial" w:eastAsia="Arial Unicode MS" w:hAnsi="Arial" w:cs="Arial"/>
            <w:color w:val="0000FF"/>
            <w:u w:val="single"/>
          </w:rPr>
          <w:t>Lei nº 8.078, de 1990 - Código de Defesa do Consumidor</w:t>
        </w:r>
      </w:hyperlink>
      <w:r w:rsidRPr="003E054C">
        <w:rPr>
          <w:rFonts w:ascii="Arial" w:eastAsia="Arial Unicode MS" w:hAnsi="Arial" w:cs="Arial"/>
        </w:rPr>
        <w:t xml:space="preserve">  e normas e princípios gerais dos contratos.</w:t>
      </w:r>
    </w:p>
    <w:p w14:paraId="6FC71A0F" w14:textId="77777777" w:rsidR="00BB3508" w:rsidRPr="003E054C" w:rsidRDefault="00BB3508" w:rsidP="00DE3806">
      <w:pPr>
        <w:spacing w:after="0" w:line="240" w:lineRule="auto"/>
        <w:ind w:right="4"/>
        <w:jc w:val="both"/>
        <w:rPr>
          <w:rFonts w:ascii="Arial" w:eastAsia="Arial Unicode MS" w:hAnsi="Arial" w:cs="Arial"/>
        </w:rPr>
      </w:pPr>
    </w:p>
    <w:p w14:paraId="443FB792" w14:textId="77777777" w:rsidR="00BB3508" w:rsidRPr="003E054C" w:rsidRDefault="00BB3508" w:rsidP="00DE3806">
      <w:pPr>
        <w:keepNext/>
        <w:keepLines/>
        <w:tabs>
          <w:tab w:val="left" w:pos="0"/>
        </w:tabs>
        <w:spacing w:after="0" w:line="240" w:lineRule="auto"/>
        <w:ind w:right="4"/>
        <w:jc w:val="both"/>
        <w:outlineLvl w:val="0"/>
        <w:rPr>
          <w:rFonts w:ascii="Arial" w:hAnsi="Arial" w:cs="Arial"/>
          <w:b/>
          <w:bCs/>
        </w:rPr>
      </w:pPr>
      <w:r w:rsidRPr="003E054C">
        <w:rPr>
          <w:rFonts w:ascii="Arial" w:hAnsi="Arial" w:cs="Arial"/>
          <w:b/>
          <w:bCs/>
        </w:rPr>
        <w:t>CLÁUSULA DÉCIMA QUINTA - ALTERAÇÕES</w:t>
      </w:r>
    </w:p>
    <w:p w14:paraId="5B723B4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15.1. Eventuais alterações contratuais reger-se-ão pela disciplina dos </w:t>
      </w:r>
      <w:hyperlink r:id="rId31" w:anchor="art124" w:history="1">
        <w:proofErr w:type="spellStart"/>
        <w:r w:rsidRPr="003E054C">
          <w:rPr>
            <w:rFonts w:ascii="Arial" w:eastAsia="Arial Unicode MS" w:hAnsi="Arial" w:cs="Arial"/>
            <w:color w:val="0000FF"/>
            <w:u w:val="single"/>
          </w:rPr>
          <w:t>arts</w:t>
        </w:r>
        <w:proofErr w:type="spellEnd"/>
        <w:r w:rsidRPr="003E054C">
          <w:rPr>
            <w:rFonts w:ascii="Arial" w:eastAsia="Arial Unicode MS" w:hAnsi="Arial" w:cs="Arial"/>
            <w:color w:val="0000FF"/>
            <w:u w:val="single"/>
          </w:rPr>
          <w:t>. 124 e seguintes da Lei nº 14.133, de 2021</w:t>
        </w:r>
      </w:hyperlink>
      <w:r w:rsidRPr="003E054C">
        <w:rPr>
          <w:rFonts w:ascii="Arial" w:eastAsia="Arial Unicode MS" w:hAnsi="Arial" w:cs="Arial"/>
        </w:rPr>
        <w:t>.</w:t>
      </w:r>
    </w:p>
    <w:p w14:paraId="4858C119" w14:textId="77777777" w:rsidR="00BB3508" w:rsidRPr="003E054C" w:rsidRDefault="00BB3508" w:rsidP="00DE3806">
      <w:pPr>
        <w:spacing w:after="0" w:line="240" w:lineRule="auto"/>
        <w:ind w:right="4"/>
        <w:jc w:val="both"/>
        <w:rPr>
          <w:rFonts w:ascii="Arial" w:eastAsia="Arial Unicode MS" w:hAnsi="Arial" w:cs="Arial"/>
        </w:rPr>
      </w:pPr>
    </w:p>
    <w:p w14:paraId="0FF4B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15.2. O contratado é obrigado a aceitar, nas mesmas condições contratuais, os acréscimos ou supressões que se fizerem necessários, até o limite de 25% (vinte e cinco por cento) do valor inicial atualizado do contrato.</w:t>
      </w:r>
    </w:p>
    <w:p w14:paraId="3B699F98" w14:textId="77777777" w:rsidR="00BB3508" w:rsidRPr="003E054C" w:rsidRDefault="00BB3508" w:rsidP="00DE3806">
      <w:pPr>
        <w:spacing w:after="0" w:line="240" w:lineRule="auto"/>
        <w:ind w:right="4"/>
        <w:jc w:val="both"/>
        <w:rPr>
          <w:rFonts w:ascii="Arial" w:eastAsia="Arial Unicode MS" w:hAnsi="Arial" w:cs="Arial"/>
        </w:rPr>
      </w:pPr>
    </w:p>
    <w:p w14:paraId="5E1C64F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r w:rsidRPr="003E054C">
        <w:rPr>
          <w:rFonts w:ascii="Arial" w:eastAsia="Arial Unicode MS" w:hAnsi="Arial" w:cs="Arial"/>
          <w:color w:val="0000FF"/>
        </w:rPr>
        <w:t>art. 132 da Lei nº 14.133, de 2021</w:t>
      </w:r>
      <w:r w:rsidRPr="003E054C">
        <w:rPr>
          <w:rFonts w:ascii="Arial" w:eastAsia="Arial Unicode MS" w:hAnsi="Arial" w:cs="Arial"/>
        </w:rPr>
        <w:t>).</w:t>
      </w:r>
    </w:p>
    <w:p w14:paraId="0259E393" w14:textId="77777777" w:rsidR="00BB3508" w:rsidRPr="003E054C" w:rsidRDefault="00BB3508" w:rsidP="00DE3806">
      <w:pPr>
        <w:spacing w:after="0" w:line="240" w:lineRule="auto"/>
        <w:ind w:right="4"/>
        <w:jc w:val="both"/>
        <w:rPr>
          <w:rFonts w:ascii="Arial" w:eastAsia="Arial Unicode MS" w:hAnsi="Arial" w:cs="Arial"/>
        </w:rPr>
      </w:pPr>
    </w:p>
    <w:p w14:paraId="4D7C265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15.4. Registros que não caracterizam alteração do contrato podem ser realizados por simples apostila, dispensada a celebração de termo aditivo, na forma do </w:t>
      </w:r>
      <w:hyperlink r:id="rId32" w:anchor="art136" w:history="1">
        <w:r w:rsidRPr="003E054C">
          <w:rPr>
            <w:rFonts w:ascii="Arial" w:eastAsia="Arial Unicode MS" w:hAnsi="Arial" w:cs="Arial"/>
            <w:color w:val="0000FF"/>
            <w:u w:val="single"/>
          </w:rPr>
          <w:t>art. 136 da Lei nº 14.133, de 2021</w:t>
        </w:r>
      </w:hyperlink>
      <w:r w:rsidRPr="003E054C">
        <w:rPr>
          <w:rFonts w:ascii="Arial" w:eastAsia="Arial Unicode MS" w:hAnsi="Arial" w:cs="Arial"/>
        </w:rPr>
        <w:t>.</w:t>
      </w:r>
    </w:p>
    <w:p w14:paraId="2ED7AA54" w14:textId="77777777" w:rsidR="00BB3508" w:rsidRPr="003E054C" w:rsidRDefault="00BB3508" w:rsidP="00DE3806">
      <w:pPr>
        <w:spacing w:after="0" w:line="240" w:lineRule="auto"/>
        <w:ind w:right="4"/>
        <w:jc w:val="both"/>
        <w:rPr>
          <w:rFonts w:ascii="Arial" w:eastAsia="Arial Unicode MS" w:hAnsi="Arial" w:cs="Arial"/>
        </w:rPr>
      </w:pPr>
    </w:p>
    <w:p w14:paraId="22AE3761"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b/>
          <w:bCs/>
        </w:rPr>
        <w:t>CLÁUSULA DÉCIMA SEXTA - GESTÃO E FISCALIZAÇÃO:</w:t>
      </w:r>
      <w:r w:rsidRPr="003E054C">
        <w:rPr>
          <w:rFonts w:ascii="Arial" w:hAnsi="Arial" w:cs="Arial"/>
        </w:rPr>
        <w:t xml:space="preserve"> </w:t>
      </w:r>
    </w:p>
    <w:p w14:paraId="108F3612"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rPr>
        <w:t xml:space="preserve">16.1. A fiscalização de que trata esta cláusula não exclui nem reduz a responsabilidade do FORNECEDOR, pelos danos causados à Prefeitura Municipal de DEODÁPOLIS - MS ou a terceiros, resultantes de ação ou omissão culposa ou dolosa de quaisquer de seus empregados </w:t>
      </w:r>
      <w:r w:rsidRPr="003E054C">
        <w:rPr>
          <w:rFonts w:ascii="Arial" w:hAnsi="Arial" w:cs="Arial"/>
        </w:rPr>
        <w:lastRenderedPageBreak/>
        <w:t>ou prepostos. A gestão e fiscalização ficará a cargo do agente público o Sr.(a)..........................nomeado pela Portaria nº.....................</w:t>
      </w:r>
    </w:p>
    <w:p w14:paraId="6119FBFF" w14:textId="77777777" w:rsidR="00BB3508" w:rsidRPr="003E054C" w:rsidRDefault="00BB3508" w:rsidP="00DE3806">
      <w:pPr>
        <w:spacing w:after="0" w:line="240" w:lineRule="auto"/>
        <w:ind w:right="4"/>
        <w:jc w:val="both"/>
        <w:rPr>
          <w:rFonts w:ascii="Arial" w:eastAsia="Arial Unicode MS" w:hAnsi="Arial" w:cs="Arial"/>
        </w:rPr>
      </w:pPr>
    </w:p>
    <w:p w14:paraId="3CE54CF7"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SÉTIMA - PUBLICAÇÃO</w:t>
      </w:r>
    </w:p>
    <w:p w14:paraId="43C665B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17.1. Incumbirá ao contratante divulgar o presente instrumento no Portal Nacional de Contratações Públicas (PNCP), na forma prevista no </w:t>
      </w:r>
      <w:hyperlink r:id="rId33" w:anchor="art94" w:history="1">
        <w:r w:rsidRPr="003E054C">
          <w:rPr>
            <w:rFonts w:ascii="Arial" w:eastAsia="Arial Unicode MS" w:hAnsi="Arial" w:cs="Arial"/>
            <w:color w:val="0000FF"/>
            <w:u w:val="single"/>
          </w:rPr>
          <w:t>art. 94 da Lei 14.133, de 2021</w:t>
        </w:r>
      </w:hyperlink>
      <w:r w:rsidRPr="003E054C">
        <w:rPr>
          <w:rFonts w:ascii="Arial" w:eastAsia="Arial Unicode MS" w:hAnsi="Arial" w:cs="Arial"/>
        </w:rPr>
        <w:t xml:space="preserve">, bem como no respectivo sítio oficial na Internet, em atenção ao art. 91, </w:t>
      </w:r>
      <w:r w:rsidRPr="003E054C">
        <w:rPr>
          <w:rFonts w:ascii="Arial" w:eastAsia="Arial Unicode MS" w:hAnsi="Arial" w:cs="Arial"/>
          <w:i/>
        </w:rPr>
        <w:t>caput,</w:t>
      </w:r>
      <w:r w:rsidRPr="003E054C">
        <w:rPr>
          <w:rFonts w:ascii="Arial" w:eastAsia="Arial Unicode MS" w:hAnsi="Arial" w:cs="Arial"/>
        </w:rPr>
        <w:t xml:space="preserve"> da Lei n.º 14.133, de 2021, e ao </w:t>
      </w:r>
      <w:hyperlink r:id="rId34" w:anchor="art8§2" w:history="1">
        <w:r w:rsidRPr="003E054C">
          <w:rPr>
            <w:rFonts w:ascii="Arial" w:eastAsia="Arial Unicode MS" w:hAnsi="Arial" w:cs="Arial"/>
            <w:color w:val="0000FF"/>
            <w:u w:val="single"/>
          </w:rPr>
          <w:t>art. 8º, §2º, da Lei n. 12.527, de 2011</w:t>
        </w:r>
      </w:hyperlink>
      <w:r w:rsidRPr="003E054C">
        <w:rPr>
          <w:rFonts w:ascii="Arial" w:eastAsia="Arial Unicode MS" w:hAnsi="Arial" w:cs="Arial"/>
        </w:rPr>
        <w:t xml:space="preserve">, c/c </w:t>
      </w:r>
      <w:hyperlink r:id="rId35" w:anchor="art7§3" w:history="1">
        <w:r w:rsidRPr="003E054C">
          <w:rPr>
            <w:rFonts w:ascii="Arial" w:eastAsia="Arial Unicode MS" w:hAnsi="Arial" w:cs="Arial"/>
            <w:color w:val="0000FF"/>
            <w:u w:val="single"/>
          </w:rPr>
          <w:t>art. 7º, §3º, inciso V, do Decreto n. 7.724, de 2012</w:t>
        </w:r>
      </w:hyperlink>
      <w:r w:rsidRPr="003E054C">
        <w:rPr>
          <w:rFonts w:ascii="Arial" w:eastAsia="Arial Unicode MS" w:hAnsi="Arial" w:cs="Arial"/>
        </w:rPr>
        <w:t>.</w:t>
      </w:r>
    </w:p>
    <w:p w14:paraId="2D38E9FC" w14:textId="77777777" w:rsidR="00BB3508" w:rsidRPr="003E054C" w:rsidRDefault="00BB3508" w:rsidP="00DE3806">
      <w:pPr>
        <w:spacing w:after="0" w:line="240" w:lineRule="auto"/>
        <w:ind w:right="4"/>
        <w:jc w:val="both"/>
        <w:rPr>
          <w:rFonts w:ascii="Arial" w:eastAsia="Arial Unicode MS" w:hAnsi="Arial" w:cs="Arial"/>
        </w:rPr>
      </w:pPr>
    </w:p>
    <w:p w14:paraId="7B752D7A"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OITAVA - FORO</w:t>
      </w:r>
    </w:p>
    <w:p w14:paraId="595EA5B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18.1. Fica eleito o foro da Comarca de Deodápolis, Estado de Mato Grosso do Sul, para dirimir os litígios que decorrerem da execução deste Termo de Contrato que não puderem ser compostos pela conciliação, conforme </w:t>
      </w:r>
      <w:hyperlink r:id="rId36" w:anchor="art92§1" w:history="1">
        <w:r w:rsidRPr="003E054C">
          <w:rPr>
            <w:rFonts w:ascii="Arial" w:eastAsia="Arial Unicode MS" w:hAnsi="Arial" w:cs="Arial"/>
            <w:color w:val="0000FF"/>
            <w:u w:val="single"/>
          </w:rPr>
          <w:t>art. 92, §1º, da Lei nº 14.133/21</w:t>
        </w:r>
      </w:hyperlink>
      <w:r w:rsidRPr="003E054C">
        <w:rPr>
          <w:rFonts w:ascii="Arial" w:eastAsia="Arial Unicode MS" w:hAnsi="Arial" w:cs="Arial"/>
        </w:rPr>
        <w:t>.</w:t>
      </w:r>
    </w:p>
    <w:p w14:paraId="1F085C30" w14:textId="77777777" w:rsidR="00BB3508" w:rsidRPr="003E054C" w:rsidRDefault="00BB3508" w:rsidP="00DE3806">
      <w:pPr>
        <w:tabs>
          <w:tab w:val="left" w:pos="9214"/>
        </w:tabs>
        <w:spacing w:after="0" w:line="240" w:lineRule="auto"/>
        <w:ind w:right="-29"/>
        <w:jc w:val="both"/>
        <w:rPr>
          <w:rFonts w:ascii="Arial" w:hAnsi="Arial" w:cs="Arial"/>
        </w:rPr>
      </w:pPr>
    </w:p>
    <w:p w14:paraId="1EC556D6" w14:textId="77777777" w:rsidR="00BB3508" w:rsidRPr="003E054C" w:rsidRDefault="00BB3508" w:rsidP="00DE3806">
      <w:pPr>
        <w:tabs>
          <w:tab w:val="left" w:pos="9214"/>
        </w:tabs>
        <w:spacing w:after="0" w:line="240" w:lineRule="auto"/>
        <w:ind w:right="-29"/>
        <w:jc w:val="both"/>
        <w:rPr>
          <w:rFonts w:ascii="Arial" w:hAnsi="Arial" w:cs="Arial"/>
        </w:rPr>
      </w:pPr>
      <w:r w:rsidRPr="003E054C">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13A10877" w14:textId="77777777" w:rsidR="00BB3508" w:rsidRDefault="00BB3508" w:rsidP="00BB3508">
      <w:pPr>
        <w:tabs>
          <w:tab w:val="left" w:pos="9214"/>
        </w:tabs>
        <w:ind w:right="-29"/>
        <w:jc w:val="right"/>
        <w:rPr>
          <w:rFonts w:ascii="Arial" w:hAnsi="Arial" w:cs="Arial"/>
        </w:rPr>
      </w:pPr>
      <w:r w:rsidRPr="003E054C">
        <w:rPr>
          <w:rFonts w:ascii="Arial" w:hAnsi="Arial" w:cs="Arial"/>
        </w:rPr>
        <w:t>Deodápolis - MS, _______ de _______de 2025.</w:t>
      </w:r>
    </w:p>
    <w:p w14:paraId="43CC310C" w14:textId="77777777" w:rsidR="00800793" w:rsidRDefault="00800793" w:rsidP="00BB3508">
      <w:pPr>
        <w:tabs>
          <w:tab w:val="left" w:pos="9214"/>
        </w:tabs>
        <w:ind w:right="-29"/>
        <w:jc w:val="right"/>
        <w:rPr>
          <w:rFonts w:ascii="Arial" w:hAnsi="Arial" w:cs="Arial"/>
        </w:rPr>
      </w:pPr>
    </w:p>
    <w:p w14:paraId="28EE1E24" w14:textId="77777777" w:rsidR="00FA4FC5" w:rsidRPr="007D392E" w:rsidRDefault="00FA4FC5" w:rsidP="00BB3508">
      <w:pPr>
        <w:tabs>
          <w:tab w:val="left" w:pos="9214"/>
        </w:tabs>
        <w:ind w:right="-29"/>
        <w:jc w:val="right"/>
        <w:rPr>
          <w:rFonts w:ascii="Arial" w:hAnsi="Arial" w:cs="Arial"/>
        </w:rPr>
      </w:pPr>
    </w:p>
    <w:p w14:paraId="23CE83F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_____________________________</w:t>
      </w:r>
      <w:r w:rsidRPr="003E054C">
        <w:rPr>
          <w:rFonts w:ascii="Arial" w:hAnsi="Arial" w:cs="Arial"/>
          <w:b/>
          <w:iCs/>
        </w:rPr>
        <w:t xml:space="preserve">                                                                      </w:t>
      </w:r>
    </w:p>
    <w:p w14:paraId="44A96030"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proofErr w:type="spellStart"/>
      <w:r w:rsidRPr="003E054C">
        <w:rPr>
          <w:rFonts w:ascii="Arial" w:hAnsi="Arial" w:cs="Arial"/>
          <w:b/>
          <w:iCs/>
        </w:rPr>
        <w:t>xxxxxxxxxxxxxxxxxxxxxxxxxxxxx</w:t>
      </w:r>
      <w:proofErr w:type="spellEnd"/>
    </w:p>
    <w:p w14:paraId="30DBF9E4"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r w:rsidRPr="003E054C">
        <w:rPr>
          <w:rFonts w:ascii="Arial" w:hAnsi="Arial" w:cs="Arial"/>
          <w:b/>
          <w:iCs/>
        </w:rPr>
        <w:t>Secretário Municipal de...................</w:t>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p>
    <w:p w14:paraId="020E5B40" w14:textId="77777777" w:rsidR="00BB3508" w:rsidRDefault="00BB3508" w:rsidP="00415EC6">
      <w:pPr>
        <w:widowControl w:val="0"/>
        <w:overflowPunct w:val="0"/>
        <w:autoSpaceDE w:val="0"/>
        <w:autoSpaceDN w:val="0"/>
        <w:adjustRightInd w:val="0"/>
        <w:spacing w:after="0" w:line="240" w:lineRule="auto"/>
        <w:textAlignment w:val="baseline"/>
        <w:rPr>
          <w:rFonts w:ascii="Arial" w:hAnsi="Arial" w:cs="Arial"/>
          <w:b/>
          <w:iCs/>
        </w:rPr>
      </w:pPr>
    </w:p>
    <w:p w14:paraId="31CC4D40" w14:textId="77777777" w:rsidR="00FA4FC5" w:rsidRPr="003E054C" w:rsidRDefault="00FA4FC5" w:rsidP="00415EC6">
      <w:pPr>
        <w:widowControl w:val="0"/>
        <w:overflowPunct w:val="0"/>
        <w:autoSpaceDE w:val="0"/>
        <w:autoSpaceDN w:val="0"/>
        <w:adjustRightInd w:val="0"/>
        <w:spacing w:after="0" w:line="240" w:lineRule="auto"/>
        <w:textAlignment w:val="baseline"/>
        <w:rPr>
          <w:rFonts w:ascii="Arial" w:hAnsi="Arial" w:cs="Arial"/>
          <w:b/>
          <w:iCs/>
        </w:rPr>
      </w:pPr>
    </w:p>
    <w:p w14:paraId="7BCF5B4C"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w:t>
      </w:r>
    </w:p>
    <w:p w14:paraId="5CEE638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proofErr w:type="spellStart"/>
      <w:r w:rsidRPr="003E054C">
        <w:rPr>
          <w:rFonts w:ascii="Arial" w:hAnsi="Arial" w:cs="Arial"/>
          <w:b/>
          <w:iCs/>
        </w:rPr>
        <w:t>xxxxxxxxxxxxxxxxxxxxxxxx</w:t>
      </w:r>
      <w:proofErr w:type="spellEnd"/>
    </w:p>
    <w:p w14:paraId="406D189F"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 xml:space="preserve">Contratada     </w:t>
      </w:r>
    </w:p>
    <w:p w14:paraId="345658CA" w14:textId="77777777" w:rsidR="00BB3508" w:rsidRPr="007D392E"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ab/>
        <w:t xml:space="preserve">                                                                                             </w:t>
      </w:r>
    </w:p>
    <w:p w14:paraId="6F990CBB"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iCs/>
        </w:rPr>
      </w:pPr>
      <w:r w:rsidRPr="003E054C">
        <w:rPr>
          <w:rFonts w:ascii="Arial" w:hAnsi="Arial" w:cs="Arial"/>
          <w:iCs/>
        </w:rPr>
        <w:t>Testemunhas:</w:t>
      </w:r>
    </w:p>
    <w:p w14:paraId="5D8A497C" w14:textId="77777777" w:rsidR="00BB3508" w:rsidRDefault="00BB3508" w:rsidP="00415EC6">
      <w:pPr>
        <w:overflowPunct w:val="0"/>
        <w:autoSpaceDE w:val="0"/>
        <w:autoSpaceDN w:val="0"/>
        <w:adjustRightInd w:val="0"/>
        <w:spacing w:after="0" w:line="240" w:lineRule="auto"/>
        <w:textAlignment w:val="baseline"/>
        <w:rPr>
          <w:rFonts w:ascii="Arial" w:hAnsi="Arial" w:cs="Arial"/>
          <w:iCs/>
        </w:rPr>
      </w:pPr>
    </w:p>
    <w:p w14:paraId="1BB2FF92"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iCs/>
        </w:rPr>
      </w:pPr>
    </w:p>
    <w:p w14:paraId="1D31F516"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0941B12"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proofErr w:type="spellStart"/>
      <w:r w:rsidRPr="003E054C">
        <w:rPr>
          <w:rFonts w:ascii="Arial" w:hAnsi="Arial" w:cs="Arial"/>
          <w:bCs/>
        </w:rPr>
        <w:t>xxxxxxxxxxxxxxxxxxxxxxxxxxxxxxx</w:t>
      </w:r>
      <w:proofErr w:type="spellEnd"/>
    </w:p>
    <w:p w14:paraId="6CDF3F5A" w14:textId="77777777" w:rsidR="00BB3508"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CPF</w:t>
      </w:r>
    </w:p>
    <w:p w14:paraId="659EC69D"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bCs/>
        </w:rPr>
      </w:pPr>
    </w:p>
    <w:p w14:paraId="4B8E5A47"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F2A35ED" w14:textId="77777777" w:rsidR="00BB3508" w:rsidRPr="003E054C" w:rsidRDefault="00BB3508" w:rsidP="00415EC6">
      <w:pPr>
        <w:spacing w:after="0" w:line="240" w:lineRule="auto"/>
        <w:rPr>
          <w:rFonts w:ascii="Arial" w:hAnsi="Arial" w:cs="Arial"/>
          <w:bCs/>
        </w:rPr>
      </w:pPr>
      <w:proofErr w:type="spellStart"/>
      <w:r w:rsidRPr="003E054C">
        <w:rPr>
          <w:rFonts w:ascii="Arial" w:hAnsi="Arial" w:cs="Arial"/>
          <w:bCs/>
        </w:rPr>
        <w:t>xxxxxxxxxxxxxxxxxxxxxxxxxxxxxxx</w:t>
      </w:r>
      <w:proofErr w:type="spellEnd"/>
    </w:p>
    <w:p w14:paraId="0163A0AA" w14:textId="77777777" w:rsidR="00BB3508" w:rsidRPr="003E054C" w:rsidRDefault="00BB3508" w:rsidP="00415EC6">
      <w:pPr>
        <w:spacing w:after="0" w:line="240" w:lineRule="auto"/>
        <w:rPr>
          <w:rFonts w:ascii="Arial" w:hAnsi="Arial" w:cs="Arial"/>
          <w:bCs/>
        </w:rPr>
      </w:pPr>
      <w:r w:rsidRPr="003E054C">
        <w:rPr>
          <w:rFonts w:ascii="Arial" w:hAnsi="Arial" w:cs="Arial"/>
          <w:bCs/>
        </w:rPr>
        <w:t>CPF</w:t>
      </w:r>
    </w:p>
    <w:p w14:paraId="0277B77D" w14:textId="77777777" w:rsidR="0076301F" w:rsidRPr="00C40F8F" w:rsidRDefault="0076301F" w:rsidP="0076301F">
      <w:pPr>
        <w:autoSpaceDE w:val="0"/>
        <w:autoSpaceDN w:val="0"/>
        <w:adjustRightInd w:val="0"/>
        <w:spacing w:after="0" w:line="240" w:lineRule="auto"/>
        <w:ind w:right="142"/>
        <w:rPr>
          <w:rFonts w:ascii="Arial" w:hAnsi="Arial" w:cs="Arial"/>
          <w:b/>
        </w:rPr>
      </w:pPr>
    </w:p>
    <w:p w14:paraId="0CA5E2CA" w14:textId="77777777" w:rsidR="00CA2B50" w:rsidRPr="00C40F8F" w:rsidRDefault="00CA2B50" w:rsidP="0076301F">
      <w:pPr>
        <w:autoSpaceDE w:val="0"/>
        <w:autoSpaceDN w:val="0"/>
        <w:adjustRightInd w:val="0"/>
        <w:spacing w:after="0" w:line="240" w:lineRule="auto"/>
        <w:ind w:right="142"/>
        <w:rPr>
          <w:rFonts w:ascii="Arial" w:hAnsi="Arial" w:cs="Arial"/>
          <w:b/>
        </w:rPr>
      </w:pPr>
    </w:p>
    <w:p w14:paraId="5FF724FA" w14:textId="77777777" w:rsidR="00CA2B50" w:rsidRPr="00C40F8F" w:rsidRDefault="00CA2B50" w:rsidP="0076301F">
      <w:pPr>
        <w:autoSpaceDE w:val="0"/>
        <w:autoSpaceDN w:val="0"/>
        <w:adjustRightInd w:val="0"/>
        <w:spacing w:after="0" w:line="240" w:lineRule="auto"/>
        <w:ind w:right="142"/>
        <w:rPr>
          <w:rFonts w:ascii="Arial" w:hAnsi="Arial" w:cs="Arial"/>
          <w:b/>
        </w:rPr>
      </w:pPr>
    </w:p>
    <w:p w14:paraId="23CEE0D0" w14:textId="77777777" w:rsidR="00CA2B50" w:rsidRPr="00C40F8F" w:rsidRDefault="00CA2B50" w:rsidP="0076301F">
      <w:pPr>
        <w:autoSpaceDE w:val="0"/>
        <w:autoSpaceDN w:val="0"/>
        <w:adjustRightInd w:val="0"/>
        <w:spacing w:after="0" w:line="240" w:lineRule="auto"/>
        <w:ind w:right="142"/>
        <w:rPr>
          <w:rFonts w:ascii="Arial" w:hAnsi="Arial" w:cs="Arial"/>
          <w:b/>
        </w:rPr>
      </w:pPr>
    </w:p>
    <w:p w14:paraId="5B91BF15" w14:textId="77777777" w:rsidR="00327FFA" w:rsidRDefault="00327FFA" w:rsidP="00766485">
      <w:pPr>
        <w:autoSpaceDE w:val="0"/>
        <w:autoSpaceDN w:val="0"/>
        <w:adjustRightInd w:val="0"/>
        <w:spacing w:after="0" w:line="240" w:lineRule="auto"/>
        <w:ind w:right="142"/>
        <w:rPr>
          <w:rFonts w:ascii="Arial" w:hAnsi="Arial" w:cs="Arial"/>
          <w:b/>
        </w:rPr>
      </w:pPr>
    </w:p>
    <w:p w14:paraId="2B2AAE7C" w14:textId="77777777" w:rsidR="00C07963" w:rsidRDefault="00C07963" w:rsidP="00766485">
      <w:pPr>
        <w:autoSpaceDE w:val="0"/>
        <w:autoSpaceDN w:val="0"/>
        <w:adjustRightInd w:val="0"/>
        <w:spacing w:after="0" w:line="240" w:lineRule="auto"/>
        <w:ind w:right="142"/>
        <w:rPr>
          <w:rFonts w:ascii="Arial" w:hAnsi="Arial" w:cs="Arial"/>
          <w:b/>
        </w:rPr>
      </w:pPr>
    </w:p>
    <w:p w14:paraId="5811B3B5" w14:textId="77777777" w:rsidR="00C07963" w:rsidRDefault="00C07963" w:rsidP="00766485">
      <w:pPr>
        <w:autoSpaceDE w:val="0"/>
        <w:autoSpaceDN w:val="0"/>
        <w:adjustRightInd w:val="0"/>
        <w:spacing w:after="0" w:line="240" w:lineRule="auto"/>
        <w:ind w:right="142"/>
        <w:rPr>
          <w:rFonts w:ascii="Arial" w:hAnsi="Arial" w:cs="Arial"/>
          <w:b/>
        </w:rPr>
      </w:pPr>
    </w:p>
    <w:p w14:paraId="18CFCCD2" w14:textId="77777777" w:rsidR="004A43B1" w:rsidRDefault="004A43B1" w:rsidP="00766485">
      <w:pPr>
        <w:autoSpaceDE w:val="0"/>
        <w:autoSpaceDN w:val="0"/>
        <w:adjustRightInd w:val="0"/>
        <w:spacing w:after="0" w:line="240" w:lineRule="auto"/>
        <w:ind w:right="142"/>
        <w:rPr>
          <w:rFonts w:ascii="Arial" w:hAnsi="Arial" w:cs="Arial"/>
          <w:b/>
        </w:rPr>
      </w:pPr>
    </w:p>
    <w:p w14:paraId="0AF1D69C" w14:textId="77777777" w:rsidR="007035C6" w:rsidRDefault="007035C6" w:rsidP="00766485">
      <w:pPr>
        <w:autoSpaceDE w:val="0"/>
        <w:autoSpaceDN w:val="0"/>
        <w:adjustRightInd w:val="0"/>
        <w:spacing w:after="0" w:line="240" w:lineRule="auto"/>
        <w:ind w:right="142"/>
        <w:rPr>
          <w:rFonts w:ascii="Arial" w:hAnsi="Arial" w:cs="Arial"/>
          <w:b/>
        </w:rPr>
      </w:pPr>
    </w:p>
    <w:p w14:paraId="1E277770" w14:textId="77777777" w:rsidR="007035C6" w:rsidRDefault="007035C6" w:rsidP="00766485">
      <w:pPr>
        <w:autoSpaceDE w:val="0"/>
        <w:autoSpaceDN w:val="0"/>
        <w:adjustRightInd w:val="0"/>
        <w:spacing w:after="0" w:line="240" w:lineRule="auto"/>
        <w:ind w:right="142"/>
        <w:rPr>
          <w:rFonts w:ascii="Arial" w:hAnsi="Arial" w:cs="Arial"/>
          <w:b/>
        </w:rPr>
      </w:pPr>
    </w:p>
    <w:p w14:paraId="6E8D60E4" w14:textId="77777777" w:rsidR="007035C6" w:rsidRDefault="007035C6" w:rsidP="00766485">
      <w:pPr>
        <w:autoSpaceDE w:val="0"/>
        <w:autoSpaceDN w:val="0"/>
        <w:adjustRightInd w:val="0"/>
        <w:spacing w:after="0" w:line="240" w:lineRule="auto"/>
        <w:ind w:right="142"/>
        <w:rPr>
          <w:rFonts w:ascii="Arial" w:hAnsi="Arial" w:cs="Arial"/>
          <w:b/>
        </w:rPr>
      </w:pPr>
    </w:p>
    <w:p w14:paraId="448210F9" w14:textId="77777777" w:rsidR="007035C6" w:rsidRDefault="007035C6" w:rsidP="00766485">
      <w:pPr>
        <w:autoSpaceDE w:val="0"/>
        <w:autoSpaceDN w:val="0"/>
        <w:adjustRightInd w:val="0"/>
        <w:spacing w:after="0" w:line="240" w:lineRule="auto"/>
        <w:ind w:right="142"/>
        <w:rPr>
          <w:rFonts w:ascii="Arial" w:hAnsi="Arial" w:cs="Arial"/>
          <w:b/>
        </w:rPr>
      </w:pPr>
    </w:p>
    <w:p w14:paraId="2CB8BB96" w14:textId="77777777" w:rsidR="007035C6" w:rsidRDefault="007035C6" w:rsidP="00766485">
      <w:pPr>
        <w:autoSpaceDE w:val="0"/>
        <w:autoSpaceDN w:val="0"/>
        <w:adjustRightInd w:val="0"/>
        <w:spacing w:after="0" w:line="240" w:lineRule="auto"/>
        <w:ind w:right="142"/>
        <w:rPr>
          <w:rFonts w:ascii="Arial" w:hAnsi="Arial" w:cs="Arial"/>
          <w:b/>
        </w:rPr>
      </w:pPr>
    </w:p>
    <w:p w14:paraId="38A94F40" w14:textId="77777777" w:rsidR="007035C6" w:rsidRDefault="007035C6" w:rsidP="00766485">
      <w:pPr>
        <w:autoSpaceDE w:val="0"/>
        <w:autoSpaceDN w:val="0"/>
        <w:adjustRightInd w:val="0"/>
        <w:spacing w:after="0" w:line="240" w:lineRule="auto"/>
        <w:ind w:right="142"/>
        <w:rPr>
          <w:rFonts w:ascii="Arial" w:hAnsi="Arial" w:cs="Arial"/>
          <w:b/>
        </w:rPr>
      </w:pPr>
    </w:p>
    <w:p w14:paraId="3481750E" w14:textId="77777777" w:rsidR="007035C6" w:rsidRDefault="007035C6" w:rsidP="00766485">
      <w:pPr>
        <w:autoSpaceDE w:val="0"/>
        <w:autoSpaceDN w:val="0"/>
        <w:adjustRightInd w:val="0"/>
        <w:spacing w:after="0" w:line="240" w:lineRule="auto"/>
        <w:ind w:right="142"/>
        <w:rPr>
          <w:rFonts w:ascii="Arial" w:hAnsi="Arial" w:cs="Arial"/>
          <w:b/>
        </w:rPr>
      </w:pPr>
    </w:p>
    <w:p w14:paraId="6F89C699" w14:textId="77777777" w:rsidR="007035C6" w:rsidRDefault="007035C6" w:rsidP="00766485">
      <w:pPr>
        <w:autoSpaceDE w:val="0"/>
        <w:autoSpaceDN w:val="0"/>
        <w:adjustRightInd w:val="0"/>
        <w:spacing w:after="0" w:line="240" w:lineRule="auto"/>
        <w:ind w:right="142"/>
        <w:rPr>
          <w:rFonts w:ascii="Arial" w:hAnsi="Arial" w:cs="Arial"/>
          <w:b/>
        </w:rPr>
      </w:pPr>
    </w:p>
    <w:p w14:paraId="6473C0DF" w14:textId="77777777" w:rsidR="004A43B1" w:rsidRDefault="004A43B1" w:rsidP="00766485">
      <w:pPr>
        <w:autoSpaceDE w:val="0"/>
        <w:autoSpaceDN w:val="0"/>
        <w:adjustRightInd w:val="0"/>
        <w:spacing w:after="0" w:line="240" w:lineRule="auto"/>
        <w:ind w:right="142"/>
        <w:rPr>
          <w:rFonts w:ascii="Arial" w:hAnsi="Arial" w:cs="Arial"/>
          <w:b/>
        </w:rPr>
      </w:pPr>
    </w:p>
    <w:p w14:paraId="4A66F947" w14:textId="77777777" w:rsidR="00920065" w:rsidRDefault="00920065" w:rsidP="00EE58FD">
      <w:pPr>
        <w:autoSpaceDE w:val="0"/>
        <w:autoSpaceDN w:val="0"/>
        <w:adjustRightInd w:val="0"/>
        <w:spacing w:after="0" w:line="240" w:lineRule="auto"/>
        <w:ind w:right="142"/>
        <w:rPr>
          <w:rFonts w:ascii="Arial" w:hAnsi="Arial" w:cs="Arial"/>
          <w:b/>
        </w:rPr>
      </w:pPr>
    </w:p>
    <w:p w14:paraId="1CFB7710" w14:textId="77777777" w:rsidR="003D2FD6" w:rsidRDefault="003D2FD6"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6237BC50" w14:textId="613EADE7" w:rsidR="003D2FD6" w:rsidRDefault="000F3353" w:rsidP="003D2FD6">
      <w:pPr>
        <w:overflowPunct w:val="0"/>
        <w:autoSpaceDE w:val="0"/>
        <w:autoSpaceDN w:val="0"/>
        <w:adjustRightInd w:val="0"/>
        <w:spacing w:after="0" w:line="240" w:lineRule="auto"/>
        <w:ind w:right="4"/>
        <w:textAlignment w:val="baseline"/>
        <w:rPr>
          <w:rFonts w:ascii="Arial" w:eastAsia="Arial Unicode MS" w:hAnsi="Arial" w:cs="Arial"/>
          <w:b/>
          <w:bCs/>
        </w:rPr>
      </w:pPr>
      <w:r w:rsidRPr="006600AF">
        <w:rPr>
          <w:rFonts w:ascii="Arial" w:eastAsia="Arial Unicode MS" w:hAnsi="Arial" w:cs="Arial"/>
          <w:b/>
          <w:bCs/>
        </w:rPr>
        <w:t xml:space="preserve">ANEXO </w:t>
      </w:r>
      <w:r w:rsidR="003D2FD6">
        <w:rPr>
          <w:rFonts w:ascii="Arial" w:eastAsia="Arial Unicode MS" w:hAnsi="Arial" w:cs="Arial"/>
          <w:b/>
          <w:bCs/>
        </w:rPr>
        <w:t>-</w:t>
      </w:r>
      <w:r w:rsidRPr="006600AF">
        <w:rPr>
          <w:rFonts w:ascii="Arial" w:eastAsia="Arial Unicode MS" w:hAnsi="Arial" w:cs="Arial"/>
          <w:b/>
          <w:bCs/>
        </w:rPr>
        <w:t xml:space="preserve"> VI</w:t>
      </w:r>
    </w:p>
    <w:p w14:paraId="06EA6E74" w14:textId="77777777" w:rsidR="009023CA" w:rsidRPr="009023CA" w:rsidRDefault="009023CA" w:rsidP="009023CA">
      <w:pPr>
        <w:tabs>
          <w:tab w:val="left" w:pos="3828"/>
        </w:tabs>
        <w:spacing w:after="0" w:line="240" w:lineRule="auto"/>
        <w:jc w:val="center"/>
        <w:rPr>
          <w:rFonts w:ascii="Arial" w:eastAsia="Calibri" w:hAnsi="Arial" w:cs="Arial"/>
          <w:b/>
          <w:bCs/>
          <w:spacing w:val="6"/>
          <w:sz w:val="24"/>
          <w:szCs w:val="24"/>
          <w:lang w:eastAsia="en-US"/>
        </w:rPr>
      </w:pPr>
    </w:p>
    <w:p w14:paraId="6A9C041F" w14:textId="77777777" w:rsidR="009023CA" w:rsidRPr="009023CA" w:rsidRDefault="009023CA" w:rsidP="009023CA">
      <w:pPr>
        <w:spacing w:after="0" w:line="240" w:lineRule="auto"/>
        <w:jc w:val="center"/>
        <w:rPr>
          <w:rFonts w:ascii="Arial" w:eastAsia="Calibri" w:hAnsi="Arial" w:cs="Arial"/>
          <w:b/>
          <w:bCs/>
          <w:spacing w:val="6"/>
          <w:sz w:val="24"/>
          <w:szCs w:val="24"/>
          <w:lang w:eastAsia="en-US"/>
        </w:rPr>
      </w:pPr>
      <w:r w:rsidRPr="009023CA">
        <w:rPr>
          <w:rFonts w:ascii="Arial" w:eastAsia="Calibri" w:hAnsi="Arial" w:cs="Arial"/>
          <w:b/>
          <w:bCs/>
          <w:spacing w:val="6"/>
          <w:sz w:val="24"/>
          <w:szCs w:val="24"/>
          <w:lang w:eastAsia="en-US"/>
        </w:rPr>
        <w:t>TERMO DE REFERÊNCIA</w:t>
      </w:r>
    </w:p>
    <w:p w14:paraId="6C4DF4DC" w14:textId="168F0C9B" w:rsidR="009023CA" w:rsidRPr="007035C6" w:rsidRDefault="009023CA" w:rsidP="007035C6">
      <w:pPr>
        <w:spacing w:after="0" w:line="240" w:lineRule="auto"/>
        <w:jc w:val="center"/>
        <w:rPr>
          <w:rFonts w:ascii="Arial" w:eastAsia="Calibri" w:hAnsi="Arial" w:cs="Arial"/>
          <w:b/>
          <w:bCs/>
          <w:spacing w:val="6"/>
          <w:sz w:val="24"/>
          <w:szCs w:val="24"/>
          <w:lang w:eastAsia="en-US"/>
        </w:rPr>
      </w:pPr>
      <w:r w:rsidRPr="009023CA">
        <w:rPr>
          <w:rFonts w:ascii="Arial" w:eastAsia="Calibri" w:hAnsi="Arial" w:cs="Arial"/>
          <w:b/>
          <w:bCs/>
          <w:spacing w:val="6"/>
          <w:sz w:val="24"/>
          <w:szCs w:val="24"/>
          <w:lang w:eastAsia="en-US"/>
        </w:rPr>
        <w:t>Art. 6, XXIII da Lei 14.133/2021.</w:t>
      </w:r>
    </w:p>
    <w:tbl>
      <w:tblPr>
        <w:tblStyle w:val="Tabelacomgrade4"/>
        <w:tblpPr w:leftFromText="141" w:rightFromText="141" w:vertAnchor="text" w:horzAnchor="margin" w:tblpX="-49" w:tblpY="191"/>
        <w:tblW w:w="5000" w:type="pct"/>
        <w:tblInd w:w="0" w:type="dxa"/>
        <w:tblLook w:val="04A0" w:firstRow="1" w:lastRow="0" w:firstColumn="1" w:lastColumn="0" w:noHBand="0" w:noVBand="1"/>
      </w:tblPr>
      <w:tblGrid>
        <w:gridCol w:w="9345"/>
      </w:tblGrid>
      <w:tr w:rsidR="009023CA" w:rsidRPr="009023CA" w14:paraId="6E551BBC" w14:textId="77777777" w:rsidTr="00492655">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05B7917D" w14:textId="05CAAA96" w:rsidR="009023CA" w:rsidRPr="009023CA" w:rsidRDefault="009023CA" w:rsidP="00492655">
            <w:pPr>
              <w:keepNext/>
              <w:keepLines/>
              <w:tabs>
                <w:tab w:val="left" w:pos="1281"/>
              </w:tabs>
              <w:jc w:val="both"/>
              <w:outlineLvl w:val="0"/>
              <w:rPr>
                <w:rFonts w:ascii="Arial" w:eastAsia="Times New Roman" w:hAnsi="Arial" w:cs="Arial"/>
                <w:b/>
                <w:color w:val="2F5496"/>
                <w:spacing w:val="6"/>
              </w:rPr>
            </w:pPr>
            <w:r w:rsidRPr="009023CA">
              <w:rPr>
                <w:rFonts w:ascii="Arial" w:eastAsia="Times New Roman" w:hAnsi="Arial" w:cs="Arial"/>
                <w:b/>
                <w:spacing w:val="6"/>
              </w:rPr>
              <w:t xml:space="preserve">I </w:t>
            </w:r>
            <w:r w:rsidR="00492655" w:rsidRPr="00492655">
              <w:rPr>
                <w:rFonts w:ascii="Arial" w:eastAsia="Times New Roman" w:hAnsi="Arial" w:cs="Arial"/>
                <w:b/>
                <w:spacing w:val="6"/>
              </w:rPr>
              <w:t>-</w:t>
            </w:r>
            <w:r w:rsidRPr="009023CA">
              <w:rPr>
                <w:rFonts w:ascii="Arial" w:eastAsia="Times New Roman" w:hAnsi="Arial" w:cs="Arial"/>
                <w:b/>
                <w:spacing w:val="6"/>
              </w:rPr>
              <w:t xml:space="preserve"> DO OBJETO </w:t>
            </w:r>
            <w:r w:rsidR="00492655" w:rsidRPr="00492655">
              <w:rPr>
                <w:rFonts w:ascii="Arial" w:eastAsia="Times New Roman" w:hAnsi="Arial" w:cs="Arial"/>
                <w:b/>
                <w:spacing w:val="6"/>
              </w:rPr>
              <w:t>-</w:t>
            </w:r>
            <w:r w:rsidRPr="009023CA">
              <w:rPr>
                <w:rFonts w:ascii="Arial" w:eastAsia="Times New Roman" w:hAnsi="Arial" w:cs="Arial"/>
                <w:b/>
                <w:spacing w:val="6"/>
              </w:rPr>
              <w:t xml:space="preserve"> </w:t>
            </w:r>
            <w:r w:rsidRPr="009023CA">
              <w:rPr>
                <w:rFonts w:ascii="Arial" w:eastAsia="Times New Roman" w:hAnsi="Arial" w:cs="Arial"/>
                <w:b/>
                <w:i/>
                <w:spacing w:val="6"/>
              </w:rPr>
              <w:t>Lei Federal 14.133/21; art. 6; XXIII; a:</w:t>
            </w:r>
          </w:p>
        </w:tc>
      </w:tr>
    </w:tbl>
    <w:p w14:paraId="2D0E3553" w14:textId="77777777" w:rsidR="009023CA" w:rsidRPr="009023CA" w:rsidRDefault="009023CA">
      <w:pPr>
        <w:numPr>
          <w:ilvl w:val="1"/>
          <w:numId w:val="22"/>
        </w:numPr>
        <w:spacing w:after="0" w:line="240" w:lineRule="auto"/>
        <w:ind w:left="0" w:firstLine="0"/>
        <w:contextualSpacing/>
        <w:jc w:val="both"/>
        <w:rPr>
          <w:rFonts w:ascii="Arial" w:eastAsia="Times New Roman" w:hAnsi="Arial" w:cs="Arial"/>
        </w:rPr>
      </w:pPr>
      <w:r w:rsidRPr="009023CA">
        <w:rPr>
          <w:rFonts w:ascii="Arial" w:eastAsia="Times New Roman" w:hAnsi="Arial" w:cs="Arial"/>
          <w:lang w:val="pt-PT"/>
        </w:rPr>
        <w:t>Trata-se da análise da viabilidade técnica e econômica para AQUISIÇÃO DE MÓDULOS DE USO CONTÍNUO DIÁRIO OU PERMANENTE (PLAYGROUND) para atender as necessidades das respectivas secretarias participantes, mediante os Documentos de Formalização de Demanda nº 333/2025 (SEMED) e nº 334/2025 (SECTUR).</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567"/>
        <w:gridCol w:w="851"/>
        <w:gridCol w:w="4819"/>
        <w:gridCol w:w="1276"/>
        <w:gridCol w:w="1276"/>
      </w:tblGrid>
      <w:tr w:rsidR="009968EE" w:rsidRPr="009968EE" w14:paraId="584F3914" w14:textId="77777777" w:rsidTr="006021CB">
        <w:trPr>
          <w:trHeight w:val="118"/>
        </w:trPr>
        <w:tc>
          <w:tcPr>
            <w:tcW w:w="567" w:type="dxa"/>
            <w:shd w:val="clear" w:color="000000" w:fill="FFFFFF"/>
            <w:vAlign w:val="center"/>
            <w:hideMark/>
          </w:tcPr>
          <w:p w14:paraId="27BFA125" w14:textId="77777777" w:rsidR="009968EE" w:rsidRPr="009968EE" w:rsidRDefault="009968EE" w:rsidP="009968EE">
            <w:pPr>
              <w:spacing w:after="0" w:line="240" w:lineRule="auto"/>
              <w:ind w:right="-66"/>
              <w:jc w:val="center"/>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Lote</w:t>
            </w:r>
          </w:p>
        </w:tc>
        <w:tc>
          <w:tcPr>
            <w:tcW w:w="567" w:type="dxa"/>
            <w:shd w:val="clear" w:color="000000" w:fill="FFFFFF"/>
            <w:vAlign w:val="center"/>
            <w:hideMark/>
          </w:tcPr>
          <w:p w14:paraId="7D95E161" w14:textId="77777777" w:rsidR="009968EE" w:rsidRPr="009968EE" w:rsidRDefault="009968EE" w:rsidP="009968EE">
            <w:pPr>
              <w:spacing w:after="0" w:line="240" w:lineRule="auto"/>
              <w:ind w:right="-70"/>
              <w:jc w:val="center"/>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Item</w:t>
            </w:r>
          </w:p>
        </w:tc>
        <w:tc>
          <w:tcPr>
            <w:tcW w:w="851" w:type="dxa"/>
            <w:shd w:val="clear" w:color="000000" w:fill="FFFFFF"/>
            <w:vAlign w:val="center"/>
            <w:hideMark/>
          </w:tcPr>
          <w:p w14:paraId="79F43760" w14:textId="77777777" w:rsidR="009968EE" w:rsidRPr="009968EE" w:rsidRDefault="009968EE" w:rsidP="009968EE">
            <w:pPr>
              <w:spacing w:after="0" w:line="240" w:lineRule="auto"/>
              <w:jc w:val="center"/>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Quant.</w:t>
            </w:r>
          </w:p>
        </w:tc>
        <w:tc>
          <w:tcPr>
            <w:tcW w:w="4819" w:type="dxa"/>
            <w:shd w:val="clear" w:color="000000" w:fill="FFFFFF"/>
            <w:vAlign w:val="center"/>
            <w:hideMark/>
          </w:tcPr>
          <w:p w14:paraId="28FD68D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Especificação</w:t>
            </w:r>
          </w:p>
        </w:tc>
        <w:tc>
          <w:tcPr>
            <w:tcW w:w="1276" w:type="dxa"/>
            <w:shd w:val="clear" w:color="000000" w:fill="FFFFFF"/>
            <w:vAlign w:val="center"/>
            <w:hideMark/>
          </w:tcPr>
          <w:p w14:paraId="1CACE464" w14:textId="2F3EA331" w:rsidR="009968EE" w:rsidRPr="009968EE" w:rsidRDefault="009968EE" w:rsidP="009968EE">
            <w:pPr>
              <w:spacing w:after="0" w:line="240" w:lineRule="auto"/>
              <w:jc w:val="center"/>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V. Unit.</w:t>
            </w:r>
          </w:p>
        </w:tc>
        <w:tc>
          <w:tcPr>
            <w:tcW w:w="1276" w:type="dxa"/>
            <w:shd w:val="clear" w:color="000000" w:fill="FFFFFF"/>
            <w:vAlign w:val="center"/>
          </w:tcPr>
          <w:p w14:paraId="2FC29EB4" w14:textId="610A54ED" w:rsidR="009968EE" w:rsidRPr="009968EE" w:rsidRDefault="009968EE" w:rsidP="009968EE">
            <w:pPr>
              <w:spacing w:after="0" w:line="240" w:lineRule="auto"/>
              <w:jc w:val="center"/>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Valor Total</w:t>
            </w:r>
          </w:p>
        </w:tc>
      </w:tr>
      <w:tr w:rsidR="009968EE" w:rsidRPr="00FB7833" w14:paraId="6CFE4CE6" w14:textId="77777777" w:rsidTr="006021CB">
        <w:trPr>
          <w:trHeight w:val="847"/>
        </w:trPr>
        <w:tc>
          <w:tcPr>
            <w:tcW w:w="567" w:type="dxa"/>
            <w:vMerge w:val="restart"/>
            <w:shd w:val="clear" w:color="000000" w:fill="FFFFFF"/>
            <w:vAlign w:val="center"/>
          </w:tcPr>
          <w:p w14:paraId="724D9E5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1</w:t>
            </w:r>
          </w:p>
          <w:p w14:paraId="26C1376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D77D16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8A9F5F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B4F28B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6D95EE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C1A91C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25701E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EF1559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B6C29F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F939CF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CFA53B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A6ADAC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058578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8223E8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4C5267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A60AAD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986181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85760C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B29A3F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78502F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4D09B3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1DEAD9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6B697A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5E4D00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60DD87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C3615F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1F64CB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0E934E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DA0A0B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642B94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8CA3A7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13111F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28AEF7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710C38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929E71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793170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0E8225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4795A0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E7FF89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E70933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FCCA76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94009D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8C75A7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2E7939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916504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812FC7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B6BB24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DA21F5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F99EBA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tc>
        <w:tc>
          <w:tcPr>
            <w:tcW w:w="567" w:type="dxa"/>
            <w:shd w:val="clear" w:color="000000" w:fill="FFFFFF"/>
            <w:vAlign w:val="center"/>
          </w:tcPr>
          <w:p w14:paraId="6EF260B3" w14:textId="77777777" w:rsidR="009968EE" w:rsidRPr="009968EE" w:rsidRDefault="009968EE" w:rsidP="00FB7833">
            <w:pPr>
              <w:spacing w:after="0" w:line="240" w:lineRule="auto"/>
              <w:jc w:val="center"/>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1</w:t>
            </w:r>
          </w:p>
          <w:p w14:paraId="6374969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AC2A19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7BDB2D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382902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2E2501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F2837E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4F4C0B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C92818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B7EF4E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086F17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3E9C25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9D0425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58ED8A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41B5E7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90380C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67016B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523CB0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93000D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19D0E4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13968E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27B093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51E4B6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63F1A2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DDC7BA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E7FA15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15C3B0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A51418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A4BA4B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2FA139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ECF246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BB58B3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EAAB57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600731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A4B2F0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15860A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680041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828B22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C4761E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984A02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001F1C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5A657A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97DB07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5E8407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9FDF0A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E05B47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BEA3BB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4018B5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A4C24F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632B15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tc>
        <w:tc>
          <w:tcPr>
            <w:tcW w:w="851" w:type="dxa"/>
            <w:shd w:val="clear" w:color="000000" w:fill="FFFFFF"/>
            <w:vAlign w:val="center"/>
          </w:tcPr>
          <w:p w14:paraId="11CACE8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8 Unid.</w:t>
            </w:r>
          </w:p>
          <w:p w14:paraId="2C62864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AC6658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832B38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C1F268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216D28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0966C3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5C158A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573228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D00C51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197311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0424E3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ABF632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B4CC0D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A8E506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0B0722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C1715D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CAEDEE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BA95A0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AF03EF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DABB9E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008CE8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CE70C0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6C5F26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2F0AB7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5EFA6F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5E603C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42D1C7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1AA4CF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D574EA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97091D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E96C72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963274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BE63E7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AF6F7C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F8C6F0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98B277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A750F1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7D0B48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CAB853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B21D8A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C818AD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0B8EDF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18EFB7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5520E6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7FF424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69DCAB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E75FE0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F9E696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B3F0DC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D00785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tc>
        <w:tc>
          <w:tcPr>
            <w:tcW w:w="4819" w:type="dxa"/>
            <w:shd w:val="clear" w:color="000000" w:fill="FFFFFF"/>
          </w:tcPr>
          <w:p w14:paraId="561479F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lastRenderedPageBreak/>
              <w:t>Brinquedo para Parque contendo 2 Torres com Tobogã Curvo</w:t>
            </w:r>
          </w:p>
          <w:p w14:paraId="6A98D27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spacing w:val="6"/>
                <w:sz w:val="20"/>
                <w:szCs w:val="20"/>
                <w:lang w:eastAsia="en-US"/>
              </w:rPr>
              <w:t xml:space="preserve">Brinquedo parque 2 torres contendo: Uma torre com cobertura, módulo com medidas aproximadas de 1,05m2, composto por quatro vigas de sustentação em plástico ecológico feito em polímero reciclável (94% plástico e 6% aditivo), medindo no mínimo 119mm x 119mm com reforço interno, interligados em sua base por um quadro de metalão 20mm x 20mm, parede 1,20mm, e ao centro um deck feito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medindo 1000mm x 1000mm, fixada com parafusos. Todos os parafusos utilizados deverão ter acabamentos em ponteiras em </w:t>
            </w:r>
            <w:proofErr w:type="spellStart"/>
            <w:r w:rsidRPr="009968EE">
              <w:rPr>
                <w:rFonts w:ascii="Arial" w:eastAsia="Calibri" w:hAnsi="Arial" w:cs="Arial"/>
                <w:spacing w:val="6"/>
                <w:sz w:val="20"/>
                <w:szCs w:val="20"/>
                <w:lang w:eastAsia="en-US"/>
              </w:rPr>
              <w:t>pead</w:t>
            </w:r>
            <w:proofErr w:type="spellEnd"/>
            <w:r w:rsidRPr="009968EE">
              <w:rPr>
                <w:rFonts w:ascii="Arial" w:eastAsia="Calibri" w:hAnsi="Arial" w:cs="Arial"/>
                <w:spacing w:val="6"/>
                <w:sz w:val="20"/>
                <w:szCs w:val="20"/>
                <w:lang w:eastAsia="en-US"/>
              </w:rPr>
              <w:t xml:space="preserve">, objetivando a maior segurança dos usuários. Cobertura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diâmetro de 1500mm x 600mm de altura.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Uma torre </w:t>
            </w:r>
            <w:proofErr w:type="spellStart"/>
            <w:r w:rsidRPr="009968EE">
              <w:rPr>
                <w:rFonts w:ascii="Arial" w:eastAsia="Calibri" w:hAnsi="Arial" w:cs="Arial"/>
                <w:spacing w:val="6"/>
                <w:sz w:val="20"/>
                <w:szCs w:val="20"/>
                <w:lang w:eastAsia="en-US"/>
              </w:rPr>
              <w:t>semi-deck</w:t>
            </w:r>
            <w:proofErr w:type="spellEnd"/>
            <w:r w:rsidRPr="009968EE">
              <w:rPr>
                <w:rFonts w:ascii="Arial" w:eastAsia="Calibri" w:hAnsi="Arial" w:cs="Arial"/>
                <w:spacing w:val="6"/>
                <w:sz w:val="20"/>
                <w:szCs w:val="20"/>
                <w:lang w:eastAsia="en-US"/>
              </w:rPr>
              <w:t xml:space="preserve">, módulo com medidas aproximadas de 1,05m2, composto por duas vigas de sustentação em plástico ecológico feito em polímero reciclável (94% plástico e 6% aditivo), medindo no mínimo 119mm x 119mm com reforço interno, interligados em sua base por um quadro de metalão 20mm x 20mm, parede 1,20mm, e ao centro um deck feito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medindo 1000mm x 1000mm, fixada com parafusos. Todos os parafusos utilizados deverão ter acabamentos em ponteiras em </w:t>
            </w:r>
            <w:proofErr w:type="spellStart"/>
            <w:r w:rsidRPr="009968EE">
              <w:rPr>
                <w:rFonts w:ascii="Arial" w:eastAsia="Calibri" w:hAnsi="Arial" w:cs="Arial"/>
                <w:spacing w:val="6"/>
                <w:sz w:val="20"/>
                <w:szCs w:val="20"/>
                <w:lang w:eastAsia="en-US"/>
              </w:rPr>
              <w:t>pead</w:t>
            </w:r>
            <w:proofErr w:type="spellEnd"/>
            <w:r w:rsidRPr="009968EE">
              <w:rPr>
                <w:rFonts w:ascii="Arial" w:eastAsia="Calibri" w:hAnsi="Arial" w:cs="Arial"/>
                <w:spacing w:val="6"/>
                <w:sz w:val="20"/>
                <w:szCs w:val="20"/>
                <w:lang w:eastAsia="en-US"/>
              </w:rPr>
              <w:t xml:space="preserve">, objetivando a maior segurança dos usuários.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Um balanço 2 lugares contendo uma base acoplada e outra base de apoio tipo “a” feito em tubo industrial 2" chapa 18, varão em tubo 2" chapa 13, corrente galvanizada 4,5mm ligados ao varão com buchas de nylon e parafusos, dois assentos em polipropileno </w:t>
            </w:r>
            <w:proofErr w:type="spellStart"/>
            <w:r w:rsidRPr="009968EE">
              <w:rPr>
                <w:rFonts w:ascii="Arial" w:eastAsia="Calibri" w:hAnsi="Arial" w:cs="Arial"/>
                <w:spacing w:val="6"/>
                <w:sz w:val="20"/>
                <w:szCs w:val="20"/>
                <w:lang w:eastAsia="en-US"/>
              </w:rPr>
              <w:lastRenderedPageBreak/>
              <w:t>rotomoldado</w:t>
            </w:r>
            <w:proofErr w:type="spellEnd"/>
            <w:r w:rsidRPr="009968EE">
              <w:rPr>
                <w:rFonts w:ascii="Arial" w:eastAsia="Calibri" w:hAnsi="Arial" w:cs="Arial"/>
                <w:spacing w:val="6"/>
                <w:sz w:val="20"/>
                <w:szCs w:val="20"/>
                <w:lang w:eastAsia="en-US"/>
              </w:rPr>
              <w:t xml:space="preserve"> colorido, medidas do assento (46cm x 22,5cm). Medindo no total: 2,40 x 2,00m. Com todas as medidas com tolerância de + /- 5%. Um coqueiro, módulo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decorativo com no mínimo oito folhas fixado em uma das colunas, com formato de coqueiro, medindo 1400mm x 650mm. Com todas as medidas com tolerância de + /- 5%. Um brinquedo de mola confeccionado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Medindo aproximadamente 650mm de altura, 830mm de comprimento, 370mm largura, assento com altura de 280mm, largura de 180mm, comprimento de 230mm, pega mão com 80mm e suporte para pés de 80mm x 120mm. Com suporte para fixação duplo de 30mm x 350mm x 40mm com duas furações; mola helicoidal de 400mm x 120mm, suporte para fixação e coifa para proteção de molas sendo uma segurança das crianças pois as molas expostas podem representar um risco, como prender dedos, pés, pernas, cabelos ou roupas das crianças, podendo causar acidentes. As coifas de proteção atuam como barreiras que evitam o contato direto das crianças com as molas, reduzindo significativamente o risco de lesões e feitas em material polimérico ou borracha flexível e precisa cobrir 100% as molas. Com todas as medidas com tolerância de + /- 5%. Uma escada </w:t>
            </w:r>
            <w:proofErr w:type="spellStart"/>
            <w:r w:rsidRPr="009968EE">
              <w:rPr>
                <w:rFonts w:ascii="Arial" w:eastAsia="Calibri" w:hAnsi="Arial" w:cs="Arial"/>
                <w:spacing w:val="6"/>
                <w:sz w:val="20"/>
                <w:szCs w:val="20"/>
                <w:lang w:eastAsia="en-US"/>
              </w:rPr>
              <w:t>rotomoldada</w:t>
            </w:r>
            <w:proofErr w:type="spellEnd"/>
            <w:r w:rsidRPr="009968EE">
              <w:rPr>
                <w:rFonts w:ascii="Arial" w:eastAsia="Calibri" w:hAnsi="Arial" w:cs="Arial"/>
                <w:spacing w:val="6"/>
                <w:sz w:val="20"/>
                <w:szCs w:val="20"/>
                <w:lang w:eastAsia="en-US"/>
              </w:rPr>
              <w:t xml:space="preserve">, módulo de acesso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no mínimo cinco degraus, medindo: 1660m x 620mm. Contendo corrimão de segurança em tubo de aço carbono redondo de 1” chapa 18. Pintura eletrostática a pó epóxi, em forno de alta temperatura. Com todas as medidas com tolerância de + /- 5%. Uma escalada, módulo de acesso em ângulo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produto de alta resistência. Dimensões: largura: 690mm. altura: 1600mm, escalador altamente resistente com 7 pegadas vazadas para apoio dos pés e mãos, cantos arredondados, acompanha par de alças de poio (pega - mão) em tubo de aço. Com todas as medidas com tolerância de + /- 5%. Um escorregador reto, módulo de descida reto confeccionado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medindo 2400mm x 510mm de largura (externo) e 420mm de largura (interno) e 150mm de altura de borda nas laterais, com curvatura de desaceleração na extremidade final do trajeto. Base de apoio de chão em tubo 7/8”. Portal em arco, confeccionado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vazado, medida aproximada: 940mm de altura x 980mm de largura. Com todas as medidas com tolerância de + /- 5%. Um jogo da velha, módulo interativo e decorativo com quadro confeccionado em metalão 20mm x 20mm, chapa 18, conjunto de </w:t>
            </w:r>
            <w:r w:rsidRPr="009968EE">
              <w:rPr>
                <w:rFonts w:ascii="Arial" w:eastAsia="Calibri" w:hAnsi="Arial" w:cs="Arial"/>
                <w:spacing w:val="6"/>
                <w:sz w:val="20"/>
                <w:szCs w:val="20"/>
                <w:lang w:eastAsia="en-US"/>
              </w:rPr>
              <w:lastRenderedPageBreak/>
              <w:t xml:space="preserve">nove cubos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contendo as letras (x) e (o), medindo: 140mm x 140mm x 140mm (cada cubo). Fixados ao quadro com eixo metálico giratório. Quadro medindo: 820mm de largura x 1030mm de altura. Partes metálicas com solda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com tratamento antiferrugens e pintura eletrostática a pó epóxi em forno de alta temperatura. Com todas as medidas com tolerância de + /- 5%. Um tobogã 2 curvas 90º, módulo de descida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diâmetro de 800mm com duas curvas de 90º em polipropileno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com painel de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com parede dupla e ao piso com seção de saída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com parede dupla.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16071:2021 –playgrounds - parte 2, 4 e 8; acreditado do </w:t>
            </w:r>
            <w:proofErr w:type="spellStart"/>
            <w:r w:rsidRPr="009968EE">
              <w:rPr>
                <w:rFonts w:ascii="Arial" w:eastAsia="Calibri" w:hAnsi="Arial" w:cs="Arial"/>
                <w:spacing w:val="6"/>
                <w:sz w:val="20"/>
                <w:szCs w:val="20"/>
                <w:lang w:eastAsia="en-US"/>
              </w:rPr>
              <w:t>inmetro</w:t>
            </w:r>
            <w:proofErr w:type="spellEnd"/>
            <w:r w:rsidRPr="009968EE">
              <w:rPr>
                <w:rFonts w:ascii="Arial" w:eastAsia="Calibri" w:hAnsi="Arial" w:cs="Arial"/>
                <w:spacing w:val="6"/>
                <w:sz w:val="20"/>
                <w:szCs w:val="20"/>
                <w:lang w:eastAsia="en-US"/>
              </w:rPr>
              <w:t xml:space="preserve">, em nome da fabricante dentro de sua validade.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nm</w:t>
            </w:r>
            <w:proofErr w:type="spellEnd"/>
            <w:r w:rsidRPr="009968EE">
              <w:rPr>
                <w:rFonts w:ascii="Arial" w:eastAsia="Calibri" w:hAnsi="Arial" w:cs="Arial"/>
                <w:spacing w:val="6"/>
                <w:sz w:val="20"/>
                <w:szCs w:val="20"/>
                <w:lang w:eastAsia="en-US"/>
              </w:rPr>
              <w:t xml:space="preserve"> 300-1-2011 (análise de boras cortantes e pontas agudas). 3 -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nm</w:t>
            </w:r>
            <w:proofErr w:type="spellEnd"/>
            <w:r w:rsidRPr="009968EE">
              <w:rPr>
                <w:rFonts w:ascii="Arial" w:eastAsia="Calibri" w:hAnsi="Arial" w:cs="Arial"/>
                <w:spacing w:val="6"/>
                <w:sz w:val="20"/>
                <w:szCs w:val="20"/>
                <w:lang w:eastAsia="en-US"/>
              </w:rPr>
              <w:t xml:space="preserve"> 300-3-2011 parte 3 – migração de certos elementos. 4 - Comprovando o peso estático da plataforma com resultado da massa calculada de no mínimo 185kg.  - DA MATÉRIA PRIMA PLÁSTICO ROTOMOLDADO: 1 -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g 155:2021 ou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g 154:12 com no mínimo 5.000 horas; 2-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14.922-2013 semiacabado de </w:t>
            </w:r>
            <w:proofErr w:type="spellStart"/>
            <w:r w:rsidRPr="009968EE">
              <w:rPr>
                <w:rFonts w:ascii="Arial" w:eastAsia="Calibri" w:hAnsi="Arial" w:cs="Arial"/>
                <w:spacing w:val="6"/>
                <w:sz w:val="20"/>
                <w:szCs w:val="20"/>
                <w:lang w:eastAsia="en-US"/>
              </w:rPr>
              <w:t>uhmw</w:t>
            </w:r>
            <w:proofErr w:type="spellEnd"/>
            <w:r w:rsidRPr="009968EE">
              <w:rPr>
                <w:rFonts w:ascii="Arial" w:eastAsia="Calibri" w:hAnsi="Arial" w:cs="Arial"/>
                <w:spacing w:val="6"/>
                <w:sz w:val="20"/>
                <w:szCs w:val="20"/>
                <w:lang w:eastAsia="en-US"/>
              </w:rPr>
              <w:t xml:space="preserve">; 3 -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 257-14 ensaio de resistividade volumétrica; 4 - ASTM D256-10-(2018) (resistência ao impacto do pêndulo IZOD de plásticos).  5 - Ensaio de teste de qualidade de colorimetria do polímero sendo (∆e*) sejam menores ou inferiores (-) a 4,50 após 5.000 (cinco mil) horas de envelhecimento acelerado. DA MATÉRIA PRIMA (PARTES METÁLICAS): 1 -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8095:2015 - de no mínimo 6000 horas;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5841: 2015 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iso</w:t>
            </w:r>
            <w:proofErr w:type="spellEnd"/>
            <w:r w:rsidRPr="009968EE">
              <w:rPr>
                <w:rFonts w:ascii="Arial" w:eastAsia="Calibri" w:hAnsi="Arial" w:cs="Arial"/>
                <w:spacing w:val="6"/>
                <w:sz w:val="20"/>
                <w:szCs w:val="20"/>
                <w:lang w:eastAsia="en-US"/>
              </w:rPr>
              <w:t xml:space="preserve"> 4628-3: 2015;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9209:1986 – (fosfato de zinco entre 1,0g/m² e 1,6g/m²).  3 -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10443:2008, com a camada mínima média de 235μm;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11003/2009. DA MATÉRIA PRIMA (COLUNAS DE MADEIRA PLÁSTICA): 1 – Ensaio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d638-14 de no mínimo 10800 kgf; 2 - Resistência à compressão: no mínimo de 115,00 </w:t>
            </w:r>
            <w:proofErr w:type="spellStart"/>
            <w:r w:rsidRPr="009968EE">
              <w:rPr>
                <w:rFonts w:ascii="Arial" w:eastAsia="Calibri" w:hAnsi="Arial" w:cs="Arial"/>
                <w:spacing w:val="6"/>
                <w:sz w:val="20"/>
                <w:szCs w:val="20"/>
                <w:lang w:eastAsia="en-US"/>
              </w:rPr>
              <w:t>kn</w:t>
            </w:r>
            <w:proofErr w:type="spellEnd"/>
            <w:r w:rsidRPr="009968EE">
              <w:rPr>
                <w:rFonts w:ascii="Arial" w:eastAsia="Calibri" w:hAnsi="Arial" w:cs="Arial"/>
                <w:spacing w:val="6"/>
                <w:sz w:val="20"/>
                <w:szCs w:val="20"/>
                <w:lang w:eastAsia="en-US"/>
              </w:rPr>
              <w:t xml:space="preserve">; 3 - Ensaio de flexão: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d790-17 – de no mínimo 720kgf</w:t>
            </w:r>
          </w:p>
        </w:tc>
        <w:tc>
          <w:tcPr>
            <w:tcW w:w="1276" w:type="dxa"/>
            <w:shd w:val="clear" w:color="000000" w:fill="FFFFFF"/>
            <w:vAlign w:val="center"/>
          </w:tcPr>
          <w:p w14:paraId="4B0E5E82" w14:textId="77777777" w:rsidR="009968EE" w:rsidRDefault="00FB7833" w:rsidP="006021CB">
            <w:pPr>
              <w:spacing w:after="0" w:line="240" w:lineRule="auto"/>
              <w:jc w:val="center"/>
              <w:rPr>
                <w:rFonts w:ascii="Arial" w:eastAsia="Calibri" w:hAnsi="Arial" w:cs="Arial"/>
                <w:spacing w:val="6"/>
                <w:sz w:val="20"/>
                <w:szCs w:val="20"/>
                <w:lang w:eastAsia="en-US"/>
              </w:rPr>
            </w:pPr>
            <w:r w:rsidRPr="00FB7833">
              <w:rPr>
                <w:rFonts w:ascii="Arial" w:eastAsia="Calibri" w:hAnsi="Arial" w:cs="Arial"/>
                <w:spacing w:val="6"/>
                <w:sz w:val="20"/>
                <w:szCs w:val="20"/>
                <w:lang w:eastAsia="en-US"/>
              </w:rPr>
              <w:lastRenderedPageBreak/>
              <w:t>40.719,40</w:t>
            </w:r>
          </w:p>
          <w:p w14:paraId="6BEC65EF" w14:textId="77777777" w:rsidR="00FB7833" w:rsidRDefault="00FB7833" w:rsidP="006021CB">
            <w:pPr>
              <w:spacing w:after="0" w:line="240" w:lineRule="auto"/>
              <w:jc w:val="center"/>
              <w:rPr>
                <w:rFonts w:ascii="Arial" w:eastAsia="Calibri" w:hAnsi="Arial" w:cs="Arial"/>
                <w:spacing w:val="6"/>
                <w:sz w:val="20"/>
                <w:szCs w:val="20"/>
                <w:lang w:eastAsia="en-US"/>
              </w:rPr>
            </w:pPr>
          </w:p>
          <w:p w14:paraId="57FF2F35" w14:textId="77777777" w:rsidR="00FB7833" w:rsidRDefault="00FB7833" w:rsidP="006021CB">
            <w:pPr>
              <w:spacing w:after="0" w:line="240" w:lineRule="auto"/>
              <w:jc w:val="center"/>
              <w:rPr>
                <w:rFonts w:ascii="Arial" w:eastAsia="Calibri" w:hAnsi="Arial" w:cs="Arial"/>
                <w:spacing w:val="6"/>
                <w:sz w:val="20"/>
                <w:szCs w:val="20"/>
                <w:lang w:eastAsia="en-US"/>
              </w:rPr>
            </w:pPr>
          </w:p>
          <w:p w14:paraId="193BC8F3" w14:textId="77777777" w:rsidR="00FB7833" w:rsidRDefault="00FB7833" w:rsidP="006021CB">
            <w:pPr>
              <w:spacing w:after="0" w:line="240" w:lineRule="auto"/>
              <w:jc w:val="center"/>
              <w:rPr>
                <w:rFonts w:ascii="Arial" w:eastAsia="Calibri" w:hAnsi="Arial" w:cs="Arial"/>
                <w:spacing w:val="6"/>
                <w:sz w:val="20"/>
                <w:szCs w:val="20"/>
                <w:lang w:eastAsia="en-US"/>
              </w:rPr>
            </w:pPr>
          </w:p>
          <w:p w14:paraId="0BECEA6D" w14:textId="77777777" w:rsidR="00FB7833" w:rsidRDefault="00FB7833" w:rsidP="006021CB">
            <w:pPr>
              <w:spacing w:after="0" w:line="240" w:lineRule="auto"/>
              <w:jc w:val="center"/>
              <w:rPr>
                <w:rFonts w:ascii="Arial" w:eastAsia="Calibri" w:hAnsi="Arial" w:cs="Arial"/>
                <w:spacing w:val="6"/>
                <w:sz w:val="20"/>
                <w:szCs w:val="20"/>
                <w:lang w:eastAsia="en-US"/>
              </w:rPr>
            </w:pPr>
          </w:p>
          <w:p w14:paraId="206FA14D" w14:textId="77777777" w:rsidR="00FB7833" w:rsidRDefault="00FB7833" w:rsidP="006021CB">
            <w:pPr>
              <w:spacing w:after="0" w:line="240" w:lineRule="auto"/>
              <w:jc w:val="center"/>
              <w:rPr>
                <w:rFonts w:ascii="Arial" w:eastAsia="Calibri" w:hAnsi="Arial" w:cs="Arial"/>
                <w:spacing w:val="6"/>
                <w:sz w:val="20"/>
                <w:szCs w:val="20"/>
                <w:lang w:eastAsia="en-US"/>
              </w:rPr>
            </w:pPr>
          </w:p>
          <w:p w14:paraId="51B1728B" w14:textId="77777777" w:rsidR="00FB7833" w:rsidRDefault="00FB7833" w:rsidP="006021CB">
            <w:pPr>
              <w:spacing w:after="0" w:line="240" w:lineRule="auto"/>
              <w:jc w:val="center"/>
              <w:rPr>
                <w:rFonts w:ascii="Arial" w:eastAsia="Calibri" w:hAnsi="Arial" w:cs="Arial"/>
                <w:spacing w:val="6"/>
                <w:sz w:val="20"/>
                <w:szCs w:val="20"/>
                <w:lang w:eastAsia="en-US"/>
              </w:rPr>
            </w:pPr>
          </w:p>
          <w:p w14:paraId="28111F27" w14:textId="77777777" w:rsidR="00FB7833" w:rsidRDefault="00FB7833" w:rsidP="006021CB">
            <w:pPr>
              <w:spacing w:after="0" w:line="240" w:lineRule="auto"/>
              <w:jc w:val="center"/>
              <w:rPr>
                <w:rFonts w:ascii="Arial" w:eastAsia="Calibri" w:hAnsi="Arial" w:cs="Arial"/>
                <w:spacing w:val="6"/>
                <w:sz w:val="20"/>
                <w:szCs w:val="20"/>
                <w:lang w:eastAsia="en-US"/>
              </w:rPr>
            </w:pPr>
          </w:p>
          <w:p w14:paraId="6C9EB8B0" w14:textId="77777777" w:rsidR="00FB7833" w:rsidRDefault="00FB7833" w:rsidP="006021CB">
            <w:pPr>
              <w:spacing w:after="0" w:line="240" w:lineRule="auto"/>
              <w:jc w:val="center"/>
              <w:rPr>
                <w:rFonts w:ascii="Arial" w:eastAsia="Calibri" w:hAnsi="Arial" w:cs="Arial"/>
                <w:spacing w:val="6"/>
                <w:sz w:val="20"/>
                <w:szCs w:val="20"/>
                <w:lang w:eastAsia="en-US"/>
              </w:rPr>
            </w:pPr>
          </w:p>
          <w:p w14:paraId="0CA6CAF8" w14:textId="77777777" w:rsidR="00FB7833" w:rsidRDefault="00FB7833" w:rsidP="006021CB">
            <w:pPr>
              <w:spacing w:after="0" w:line="240" w:lineRule="auto"/>
              <w:jc w:val="center"/>
              <w:rPr>
                <w:rFonts w:ascii="Arial" w:eastAsia="Calibri" w:hAnsi="Arial" w:cs="Arial"/>
                <w:spacing w:val="6"/>
                <w:sz w:val="20"/>
                <w:szCs w:val="20"/>
                <w:lang w:eastAsia="en-US"/>
              </w:rPr>
            </w:pPr>
          </w:p>
          <w:p w14:paraId="29334C16" w14:textId="77777777" w:rsidR="00FB7833" w:rsidRDefault="00FB7833" w:rsidP="006021CB">
            <w:pPr>
              <w:spacing w:after="0" w:line="240" w:lineRule="auto"/>
              <w:jc w:val="center"/>
              <w:rPr>
                <w:rFonts w:ascii="Arial" w:eastAsia="Calibri" w:hAnsi="Arial" w:cs="Arial"/>
                <w:spacing w:val="6"/>
                <w:sz w:val="20"/>
                <w:szCs w:val="20"/>
                <w:lang w:eastAsia="en-US"/>
              </w:rPr>
            </w:pPr>
          </w:p>
          <w:p w14:paraId="3F78363F" w14:textId="77777777" w:rsidR="00FB7833" w:rsidRDefault="00FB7833" w:rsidP="006021CB">
            <w:pPr>
              <w:spacing w:after="0" w:line="240" w:lineRule="auto"/>
              <w:jc w:val="center"/>
              <w:rPr>
                <w:rFonts w:ascii="Arial" w:eastAsia="Calibri" w:hAnsi="Arial" w:cs="Arial"/>
                <w:spacing w:val="6"/>
                <w:sz w:val="20"/>
                <w:szCs w:val="20"/>
                <w:lang w:eastAsia="en-US"/>
              </w:rPr>
            </w:pPr>
          </w:p>
          <w:p w14:paraId="1D14208F" w14:textId="77777777" w:rsidR="00FB7833" w:rsidRDefault="00FB7833" w:rsidP="006021CB">
            <w:pPr>
              <w:spacing w:after="0" w:line="240" w:lineRule="auto"/>
              <w:jc w:val="center"/>
              <w:rPr>
                <w:rFonts w:ascii="Arial" w:eastAsia="Calibri" w:hAnsi="Arial" w:cs="Arial"/>
                <w:spacing w:val="6"/>
                <w:sz w:val="20"/>
                <w:szCs w:val="20"/>
                <w:lang w:eastAsia="en-US"/>
              </w:rPr>
            </w:pPr>
          </w:p>
          <w:p w14:paraId="0D2357F4" w14:textId="77777777" w:rsidR="00FB7833" w:rsidRDefault="00FB7833" w:rsidP="006021CB">
            <w:pPr>
              <w:spacing w:after="0" w:line="240" w:lineRule="auto"/>
              <w:jc w:val="center"/>
              <w:rPr>
                <w:rFonts w:ascii="Arial" w:eastAsia="Calibri" w:hAnsi="Arial" w:cs="Arial"/>
                <w:spacing w:val="6"/>
                <w:sz w:val="20"/>
                <w:szCs w:val="20"/>
                <w:lang w:eastAsia="en-US"/>
              </w:rPr>
            </w:pPr>
          </w:p>
          <w:p w14:paraId="1BA4E39C" w14:textId="77777777" w:rsidR="00FB7833" w:rsidRDefault="00FB7833" w:rsidP="006021CB">
            <w:pPr>
              <w:spacing w:after="0" w:line="240" w:lineRule="auto"/>
              <w:jc w:val="center"/>
              <w:rPr>
                <w:rFonts w:ascii="Arial" w:eastAsia="Calibri" w:hAnsi="Arial" w:cs="Arial"/>
                <w:spacing w:val="6"/>
                <w:sz w:val="20"/>
                <w:szCs w:val="20"/>
                <w:lang w:eastAsia="en-US"/>
              </w:rPr>
            </w:pPr>
          </w:p>
          <w:p w14:paraId="20F92E0C" w14:textId="77777777" w:rsidR="00FB7833" w:rsidRDefault="00FB7833" w:rsidP="006021CB">
            <w:pPr>
              <w:spacing w:after="0" w:line="240" w:lineRule="auto"/>
              <w:jc w:val="center"/>
              <w:rPr>
                <w:rFonts w:ascii="Arial" w:eastAsia="Calibri" w:hAnsi="Arial" w:cs="Arial"/>
                <w:spacing w:val="6"/>
                <w:sz w:val="20"/>
                <w:szCs w:val="20"/>
                <w:lang w:eastAsia="en-US"/>
              </w:rPr>
            </w:pPr>
          </w:p>
          <w:p w14:paraId="42FD2361" w14:textId="77777777" w:rsidR="00FB7833" w:rsidRDefault="00FB7833" w:rsidP="006021CB">
            <w:pPr>
              <w:spacing w:after="0" w:line="240" w:lineRule="auto"/>
              <w:jc w:val="center"/>
              <w:rPr>
                <w:rFonts w:ascii="Arial" w:eastAsia="Calibri" w:hAnsi="Arial" w:cs="Arial"/>
                <w:spacing w:val="6"/>
                <w:sz w:val="20"/>
                <w:szCs w:val="20"/>
                <w:lang w:eastAsia="en-US"/>
              </w:rPr>
            </w:pPr>
          </w:p>
          <w:p w14:paraId="1E09FA68" w14:textId="77777777" w:rsidR="00FB7833" w:rsidRDefault="00FB7833" w:rsidP="006021CB">
            <w:pPr>
              <w:spacing w:after="0" w:line="240" w:lineRule="auto"/>
              <w:jc w:val="center"/>
              <w:rPr>
                <w:rFonts w:ascii="Arial" w:eastAsia="Calibri" w:hAnsi="Arial" w:cs="Arial"/>
                <w:spacing w:val="6"/>
                <w:sz w:val="20"/>
                <w:szCs w:val="20"/>
                <w:lang w:eastAsia="en-US"/>
              </w:rPr>
            </w:pPr>
          </w:p>
          <w:p w14:paraId="20050B60" w14:textId="77777777" w:rsidR="00FB7833" w:rsidRDefault="00FB7833" w:rsidP="006021CB">
            <w:pPr>
              <w:spacing w:after="0" w:line="240" w:lineRule="auto"/>
              <w:jc w:val="center"/>
              <w:rPr>
                <w:rFonts w:ascii="Arial" w:eastAsia="Calibri" w:hAnsi="Arial" w:cs="Arial"/>
                <w:spacing w:val="6"/>
                <w:sz w:val="20"/>
                <w:szCs w:val="20"/>
                <w:lang w:eastAsia="en-US"/>
              </w:rPr>
            </w:pPr>
          </w:p>
          <w:p w14:paraId="0E9CC917" w14:textId="77777777" w:rsidR="00FB7833" w:rsidRDefault="00FB7833" w:rsidP="006021CB">
            <w:pPr>
              <w:spacing w:after="0" w:line="240" w:lineRule="auto"/>
              <w:jc w:val="center"/>
              <w:rPr>
                <w:rFonts w:ascii="Arial" w:eastAsia="Calibri" w:hAnsi="Arial" w:cs="Arial"/>
                <w:spacing w:val="6"/>
                <w:sz w:val="20"/>
                <w:szCs w:val="20"/>
                <w:lang w:eastAsia="en-US"/>
              </w:rPr>
            </w:pPr>
          </w:p>
          <w:p w14:paraId="0726721F" w14:textId="77777777" w:rsidR="00FB7833" w:rsidRDefault="00FB7833" w:rsidP="006021CB">
            <w:pPr>
              <w:spacing w:after="0" w:line="240" w:lineRule="auto"/>
              <w:jc w:val="center"/>
              <w:rPr>
                <w:rFonts w:ascii="Arial" w:eastAsia="Calibri" w:hAnsi="Arial" w:cs="Arial"/>
                <w:spacing w:val="6"/>
                <w:sz w:val="20"/>
                <w:szCs w:val="20"/>
                <w:lang w:eastAsia="en-US"/>
              </w:rPr>
            </w:pPr>
          </w:p>
          <w:p w14:paraId="1249CE0A" w14:textId="77777777" w:rsidR="00FB7833" w:rsidRDefault="00FB7833" w:rsidP="006021CB">
            <w:pPr>
              <w:spacing w:after="0" w:line="240" w:lineRule="auto"/>
              <w:jc w:val="center"/>
              <w:rPr>
                <w:rFonts w:ascii="Arial" w:eastAsia="Calibri" w:hAnsi="Arial" w:cs="Arial"/>
                <w:spacing w:val="6"/>
                <w:sz w:val="20"/>
                <w:szCs w:val="20"/>
                <w:lang w:eastAsia="en-US"/>
              </w:rPr>
            </w:pPr>
          </w:p>
          <w:p w14:paraId="186F2AD8" w14:textId="77777777" w:rsidR="00FB7833" w:rsidRDefault="00FB7833" w:rsidP="006021CB">
            <w:pPr>
              <w:spacing w:after="0" w:line="240" w:lineRule="auto"/>
              <w:jc w:val="center"/>
              <w:rPr>
                <w:rFonts w:ascii="Arial" w:eastAsia="Calibri" w:hAnsi="Arial" w:cs="Arial"/>
                <w:spacing w:val="6"/>
                <w:sz w:val="20"/>
                <w:szCs w:val="20"/>
                <w:lang w:eastAsia="en-US"/>
              </w:rPr>
            </w:pPr>
          </w:p>
          <w:p w14:paraId="42C1F830" w14:textId="77777777" w:rsidR="00FB7833" w:rsidRDefault="00FB7833" w:rsidP="006021CB">
            <w:pPr>
              <w:spacing w:after="0" w:line="240" w:lineRule="auto"/>
              <w:jc w:val="center"/>
              <w:rPr>
                <w:rFonts w:ascii="Arial" w:eastAsia="Calibri" w:hAnsi="Arial" w:cs="Arial"/>
                <w:spacing w:val="6"/>
                <w:sz w:val="20"/>
                <w:szCs w:val="20"/>
                <w:lang w:eastAsia="en-US"/>
              </w:rPr>
            </w:pPr>
          </w:p>
          <w:p w14:paraId="13539639" w14:textId="77777777" w:rsidR="00FB7833" w:rsidRDefault="00FB7833" w:rsidP="006021CB">
            <w:pPr>
              <w:spacing w:after="0" w:line="240" w:lineRule="auto"/>
              <w:jc w:val="center"/>
              <w:rPr>
                <w:rFonts w:ascii="Arial" w:eastAsia="Calibri" w:hAnsi="Arial" w:cs="Arial"/>
                <w:spacing w:val="6"/>
                <w:sz w:val="20"/>
                <w:szCs w:val="20"/>
                <w:lang w:eastAsia="en-US"/>
              </w:rPr>
            </w:pPr>
          </w:p>
          <w:p w14:paraId="684F46DC" w14:textId="77777777" w:rsidR="00FB7833" w:rsidRDefault="00FB7833" w:rsidP="006021CB">
            <w:pPr>
              <w:spacing w:after="0" w:line="240" w:lineRule="auto"/>
              <w:jc w:val="center"/>
              <w:rPr>
                <w:rFonts w:ascii="Arial" w:eastAsia="Calibri" w:hAnsi="Arial" w:cs="Arial"/>
                <w:spacing w:val="6"/>
                <w:sz w:val="20"/>
                <w:szCs w:val="20"/>
                <w:lang w:eastAsia="en-US"/>
              </w:rPr>
            </w:pPr>
          </w:p>
          <w:p w14:paraId="739AB5A4" w14:textId="77777777" w:rsidR="00FB7833" w:rsidRDefault="00FB7833" w:rsidP="006021CB">
            <w:pPr>
              <w:spacing w:after="0" w:line="240" w:lineRule="auto"/>
              <w:jc w:val="center"/>
              <w:rPr>
                <w:rFonts w:ascii="Arial" w:eastAsia="Calibri" w:hAnsi="Arial" w:cs="Arial"/>
                <w:spacing w:val="6"/>
                <w:sz w:val="20"/>
                <w:szCs w:val="20"/>
                <w:lang w:eastAsia="en-US"/>
              </w:rPr>
            </w:pPr>
          </w:p>
          <w:p w14:paraId="10552A15" w14:textId="77777777" w:rsidR="00FB7833" w:rsidRDefault="00FB7833" w:rsidP="006021CB">
            <w:pPr>
              <w:spacing w:after="0" w:line="240" w:lineRule="auto"/>
              <w:jc w:val="center"/>
              <w:rPr>
                <w:rFonts w:ascii="Arial" w:eastAsia="Calibri" w:hAnsi="Arial" w:cs="Arial"/>
                <w:spacing w:val="6"/>
                <w:sz w:val="20"/>
                <w:szCs w:val="20"/>
                <w:lang w:eastAsia="en-US"/>
              </w:rPr>
            </w:pPr>
          </w:p>
          <w:p w14:paraId="53D18201" w14:textId="77777777" w:rsidR="00FB7833" w:rsidRDefault="00FB7833" w:rsidP="006021CB">
            <w:pPr>
              <w:spacing w:after="0" w:line="240" w:lineRule="auto"/>
              <w:jc w:val="center"/>
              <w:rPr>
                <w:rFonts w:ascii="Arial" w:eastAsia="Calibri" w:hAnsi="Arial" w:cs="Arial"/>
                <w:spacing w:val="6"/>
                <w:sz w:val="20"/>
                <w:szCs w:val="20"/>
                <w:lang w:eastAsia="en-US"/>
              </w:rPr>
            </w:pPr>
          </w:p>
          <w:p w14:paraId="58ED3B8D" w14:textId="77777777" w:rsidR="00FB7833" w:rsidRDefault="00FB7833" w:rsidP="006021CB">
            <w:pPr>
              <w:spacing w:after="0" w:line="240" w:lineRule="auto"/>
              <w:jc w:val="center"/>
              <w:rPr>
                <w:rFonts w:ascii="Arial" w:eastAsia="Calibri" w:hAnsi="Arial" w:cs="Arial"/>
                <w:spacing w:val="6"/>
                <w:sz w:val="20"/>
                <w:szCs w:val="20"/>
                <w:lang w:eastAsia="en-US"/>
              </w:rPr>
            </w:pPr>
          </w:p>
          <w:p w14:paraId="7E9E0C6B" w14:textId="77777777" w:rsidR="00FB7833" w:rsidRDefault="00FB7833" w:rsidP="006021CB">
            <w:pPr>
              <w:spacing w:after="0" w:line="240" w:lineRule="auto"/>
              <w:jc w:val="center"/>
              <w:rPr>
                <w:rFonts w:ascii="Arial" w:eastAsia="Calibri" w:hAnsi="Arial" w:cs="Arial"/>
                <w:spacing w:val="6"/>
                <w:sz w:val="20"/>
                <w:szCs w:val="20"/>
                <w:lang w:eastAsia="en-US"/>
              </w:rPr>
            </w:pPr>
          </w:p>
          <w:p w14:paraId="7234BFC8" w14:textId="77777777" w:rsidR="00FB7833" w:rsidRDefault="00FB7833" w:rsidP="006021CB">
            <w:pPr>
              <w:spacing w:after="0" w:line="240" w:lineRule="auto"/>
              <w:jc w:val="center"/>
              <w:rPr>
                <w:rFonts w:ascii="Arial" w:eastAsia="Calibri" w:hAnsi="Arial" w:cs="Arial"/>
                <w:spacing w:val="6"/>
                <w:sz w:val="20"/>
                <w:szCs w:val="20"/>
                <w:lang w:eastAsia="en-US"/>
              </w:rPr>
            </w:pPr>
          </w:p>
          <w:p w14:paraId="754F37F6" w14:textId="77777777" w:rsidR="00FB7833" w:rsidRDefault="00FB7833" w:rsidP="006021CB">
            <w:pPr>
              <w:spacing w:after="0" w:line="240" w:lineRule="auto"/>
              <w:jc w:val="center"/>
              <w:rPr>
                <w:rFonts w:ascii="Arial" w:eastAsia="Calibri" w:hAnsi="Arial" w:cs="Arial"/>
                <w:spacing w:val="6"/>
                <w:sz w:val="20"/>
                <w:szCs w:val="20"/>
                <w:lang w:eastAsia="en-US"/>
              </w:rPr>
            </w:pPr>
          </w:p>
          <w:p w14:paraId="03D25FAB" w14:textId="77777777" w:rsidR="00FB7833" w:rsidRDefault="00FB7833" w:rsidP="006021CB">
            <w:pPr>
              <w:spacing w:after="0" w:line="240" w:lineRule="auto"/>
              <w:jc w:val="center"/>
              <w:rPr>
                <w:rFonts w:ascii="Arial" w:eastAsia="Calibri" w:hAnsi="Arial" w:cs="Arial"/>
                <w:spacing w:val="6"/>
                <w:sz w:val="20"/>
                <w:szCs w:val="20"/>
                <w:lang w:eastAsia="en-US"/>
              </w:rPr>
            </w:pPr>
          </w:p>
          <w:p w14:paraId="594FC1A6" w14:textId="77777777" w:rsidR="00FB7833" w:rsidRDefault="00FB7833" w:rsidP="006021CB">
            <w:pPr>
              <w:spacing w:after="0" w:line="240" w:lineRule="auto"/>
              <w:jc w:val="center"/>
              <w:rPr>
                <w:rFonts w:ascii="Arial" w:eastAsia="Calibri" w:hAnsi="Arial" w:cs="Arial"/>
                <w:spacing w:val="6"/>
                <w:sz w:val="20"/>
                <w:szCs w:val="20"/>
                <w:lang w:eastAsia="en-US"/>
              </w:rPr>
            </w:pPr>
          </w:p>
          <w:p w14:paraId="152D4DB3" w14:textId="77777777" w:rsidR="00FB7833" w:rsidRDefault="00FB7833" w:rsidP="006021CB">
            <w:pPr>
              <w:spacing w:after="0" w:line="240" w:lineRule="auto"/>
              <w:jc w:val="center"/>
              <w:rPr>
                <w:rFonts w:ascii="Arial" w:eastAsia="Calibri" w:hAnsi="Arial" w:cs="Arial"/>
                <w:spacing w:val="6"/>
                <w:sz w:val="20"/>
                <w:szCs w:val="20"/>
                <w:lang w:eastAsia="en-US"/>
              </w:rPr>
            </w:pPr>
          </w:p>
          <w:p w14:paraId="5A6019D4" w14:textId="77777777" w:rsidR="00FB7833" w:rsidRDefault="00FB7833" w:rsidP="006021CB">
            <w:pPr>
              <w:spacing w:after="0" w:line="240" w:lineRule="auto"/>
              <w:jc w:val="center"/>
              <w:rPr>
                <w:rFonts w:ascii="Arial" w:eastAsia="Calibri" w:hAnsi="Arial" w:cs="Arial"/>
                <w:spacing w:val="6"/>
                <w:sz w:val="20"/>
                <w:szCs w:val="20"/>
                <w:lang w:eastAsia="en-US"/>
              </w:rPr>
            </w:pPr>
          </w:p>
          <w:p w14:paraId="2BC20793" w14:textId="77777777" w:rsidR="00FB7833" w:rsidRDefault="00FB7833" w:rsidP="006021CB">
            <w:pPr>
              <w:spacing w:after="0" w:line="240" w:lineRule="auto"/>
              <w:jc w:val="center"/>
              <w:rPr>
                <w:rFonts w:ascii="Arial" w:eastAsia="Calibri" w:hAnsi="Arial" w:cs="Arial"/>
                <w:spacing w:val="6"/>
                <w:sz w:val="20"/>
                <w:szCs w:val="20"/>
                <w:lang w:eastAsia="en-US"/>
              </w:rPr>
            </w:pPr>
          </w:p>
          <w:p w14:paraId="730FCD37" w14:textId="77777777" w:rsidR="00FB7833" w:rsidRDefault="00FB7833" w:rsidP="006021CB">
            <w:pPr>
              <w:spacing w:after="0" w:line="240" w:lineRule="auto"/>
              <w:jc w:val="center"/>
              <w:rPr>
                <w:rFonts w:ascii="Arial" w:eastAsia="Calibri" w:hAnsi="Arial" w:cs="Arial"/>
                <w:spacing w:val="6"/>
                <w:sz w:val="20"/>
                <w:szCs w:val="20"/>
                <w:lang w:eastAsia="en-US"/>
              </w:rPr>
            </w:pPr>
          </w:p>
          <w:p w14:paraId="0DEE55C1" w14:textId="77777777" w:rsidR="00FB7833" w:rsidRDefault="00FB7833" w:rsidP="006021CB">
            <w:pPr>
              <w:spacing w:after="0" w:line="240" w:lineRule="auto"/>
              <w:jc w:val="center"/>
              <w:rPr>
                <w:rFonts w:ascii="Arial" w:eastAsia="Calibri" w:hAnsi="Arial" w:cs="Arial"/>
                <w:spacing w:val="6"/>
                <w:sz w:val="20"/>
                <w:szCs w:val="20"/>
                <w:lang w:eastAsia="en-US"/>
              </w:rPr>
            </w:pPr>
          </w:p>
          <w:p w14:paraId="7955F4A6" w14:textId="77777777" w:rsidR="00FB7833" w:rsidRDefault="00FB7833" w:rsidP="006021CB">
            <w:pPr>
              <w:spacing w:after="0" w:line="240" w:lineRule="auto"/>
              <w:jc w:val="center"/>
              <w:rPr>
                <w:rFonts w:ascii="Arial" w:eastAsia="Calibri" w:hAnsi="Arial" w:cs="Arial"/>
                <w:spacing w:val="6"/>
                <w:sz w:val="20"/>
                <w:szCs w:val="20"/>
                <w:lang w:eastAsia="en-US"/>
              </w:rPr>
            </w:pPr>
          </w:p>
          <w:p w14:paraId="5DC31563" w14:textId="77777777" w:rsidR="00FB7833" w:rsidRDefault="00FB7833" w:rsidP="006021CB">
            <w:pPr>
              <w:spacing w:after="0" w:line="240" w:lineRule="auto"/>
              <w:jc w:val="center"/>
              <w:rPr>
                <w:rFonts w:ascii="Arial" w:eastAsia="Calibri" w:hAnsi="Arial" w:cs="Arial"/>
                <w:spacing w:val="6"/>
                <w:sz w:val="20"/>
                <w:szCs w:val="20"/>
                <w:lang w:eastAsia="en-US"/>
              </w:rPr>
            </w:pPr>
          </w:p>
          <w:p w14:paraId="6259240E" w14:textId="77777777" w:rsidR="00FB7833" w:rsidRDefault="00FB7833" w:rsidP="006021CB">
            <w:pPr>
              <w:spacing w:after="0" w:line="240" w:lineRule="auto"/>
              <w:jc w:val="center"/>
              <w:rPr>
                <w:rFonts w:ascii="Arial" w:eastAsia="Calibri" w:hAnsi="Arial" w:cs="Arial"/>
                <w:spacing w:val="6"/>
                <w:sz w:val="20"/>
                <w:szCs w:val="20"/>
                <w:lang w:eastAsia="en-US"/>
              </w:rPr>
            </w:pPr>
          </w:p>
          <w:p w14:paraId="0D26AC3C" w14:textId="77777777" w:rsidR="00FB7833" w:rsidRDefault="00FB7833" w:rsidP="006021CB">
            <w:pPr>
              <w:spacing w:after="0" w:line="240" w:lineRule="auto"/>
              <w:jc w:val="center"/>
              <w:rPr>
                <w:rFonts w:ascii="Arial" w:eastAsia="Calibri" w:hAnsi="Arial" w:cs="Arial"/>
                <w:spacing w:val="6"/>
                <w:sz w:val="20"/>
                <w:szCs w:val="20"/>
                <w:lang w:eastAsia="en-US"/>
              </w:rPr>
            </w:pPr>
          </w:p>
          <w:p w14:paraId="611B8B21" w14:textId="77777777" w:rsidR="00FB7833" w:rsidRDefault="00FB7833" w:rsidP="006021CB">
            <w:pPr>
              <w:spacing w:after="0" w:line="240" w:lineRule="auto"/>
              <w:jc w:val="center"/>
              <w:rPr>
                <w:rFonts w:ascii="Arial" w:eastAsia="Calibri" w:hAnsi="Arial" w:cs="Arial"/>
                <w:spacing w:val="6"/>
                <w:sz w:val="20"/>
                <w:szCs w:val="20"/>
                <w:lang w:eastAsia="en-US"/>
              </w:rPr>
            </w:pPr>
          </w:p>
          <w:p w14:paraId="6356FB63" w14:textId="77777777" w:rsidR="00FB7833" w:rsidRDefault="00FB7833" w:rsidP="006021CB">
            <w:pPr>
              <w:spacing w:after="0" w:line="240" w:lineRule="auto"/>
              <w:jc w:val="center"/>
              <w:rPr>
                <w:rFonts w:ascii="Arial" w:eastAsia="Calibri" w:hAnsi="Arial" w:cs="Arial"/>
                <w:spacing w:val="6"/>
                <w:sz w:val="20"/>
                <w:szCs w:val="20"/>
                <w:lang w:eastAsia="en-US"/>
              </w:rPr>
            </w:pPr>
          </w:p>
          <w:p w14:paraId="0C35D1DB" w14:textId="77777777" w:rsidR="00FB7833" w:rsidRDefault="00FB7833" w:rsidP="006021CB">
            <w:pPr>
              <w:spacing w:after="0" w:line="240" w:lineRule="auto"/>
              <w:jc w:val="center"/>
              <w:rPr>
                <w:rFonts w:ascii="Arial" w:eastAsia="Calibri" w:hAnsi="Arial" w:cs="Arial"/>
                <w:spacing w:val="6"/>
                <w:sz w:val="20"/>
                <w:szCs w:val="20"/>
                <w:lang w:eastAsia="en-US"/>
              </w:rPr>
            </w:pPr>
          </w:p>
          <w:p w14:paraId="7D95CCEB" w14:textId="77777777" w:rsidR="00FB7833" w:rsidRDefault="00FB7833" w:rsidP="006021CB">
            <w:pPr>
              <w:spacing w:after="0" w:line="240" w:lineRule="auto"/>
              <w:jc w:val="center"/>
              <w:rPr>
                <w:rFonts w:ascii="Arial" w:eastAsia="Calibri" w:hAnsi="Arial" w:cs="Arial"/>
                <w:spacing w:val="6"/>
                <w:sz w:val="20"/>
                <w:szCs w:val="20"/>
                <w:lang w:eastAsia="en-US"/>
              </w:rPr>
            </w:pPr>
          </w:p>
          <w:p w14:paraId="03CE6311" w14:textId="14F26344" w:rsidR="00FB7833" w:rsidRPr="009968EE" w:rsidRDefault="00FB7833" w:rsidP="006021CB">
            <w:pPr>
              <w:spacing w:after="0" w:line="240" w:lineRule="auto"/>
              <w:jc w:val="center"/>
              <w:rPr>
                <w:rFonts w:ascii="Arial" w:eastAsia="Calibri" w:hAnsi="Arial" w:cs="Arial"/>
                <w:spacing w:val="6"/>
                <w:sz w:val="20"/>
                <w:szCs w:val="20"/>
                <w:lang w:eastAsia="en-US"/>
              </w:rPr>
            </w:pPr>
          </w:p>
        </w:tc>
        <w:tc>
          <w:tcPr>
            <w:tcW w:w="1276" w:type="dxa"/>
            <w:shd w:val="clear" w:color="000000" w:fill="FFFFFF"/>
            <w:vAlign w:val="center"/>
          </w:tcPr>
          <w:p w14:paraId="1B8AF099" w14:textId="77777777" w:rsidR="009968EE" w:rsidRDefault="00FB7833" w:rsidP="006021CB">
            <w:pPr>
              <w:spacing w:after="0" w:line="240" w:lineRule="auto"/>
              <w:jc w:val="center"/>
              <w:rPr>
                <w:rFonts w:ascii="Arial" w:eastAsia="Calibri" w:hAnsi="Arial" w:cs="Arial"/>
                <w:spacing w:val="6"/>
                <w:sz w:val="20"/>
                <w:szCs w:val="20"/>
                <w:lang w:eastAsia="en-US"/>
              </w:rPr>
            </w:pPr>
            <w:r w:rsidRPr="00FB7833">
              <w:rPr>
                <w:rFonts w:ascii="Arial" w:eastAsia="Calibri" w:hAnsi="Arial" w:cs="Arial"/>
                <w:spacing w:val="6"/>
                <w:sz w:val="20"/>
                <w:szCs w:val="20"/>
                <w:lang w:eastAsia="en-US"/>
              </w:rPr>
              <w:t>325.755,20</w:t>
            </w:r>
          </w:p>
          <w:p w14:paraId="05EA8A14" w14:textId="77777777" w:rsidR="00FB7833" w:rsidRDefault="00FB7833" w:rsidP="006021CB">
            <w:pPr>
              <w:spacing w:after="0" w:line="240" w:lineRule="auto"/>
              <w:jc w:val="center"/>
              <w:rPr>
                <w:rFonts w:ascii="Arial" w:eastAsia="Calibri" w:hAnsi="Arial" w:cs="Arial"/>
                <w:spacing w:val="6"/>
                <w:sz w:val="20"/>
                <w:szCs w:val="20"/>
                <w:lang w:eastAsia="en-US"/>
              </w:rPr>
            </w:pPr>
          </w:p>
          <w:p w14:paraId="02CEBB13" w14:textId="77777777" w:rsidR="00FB7833" w:rsidRDefault="00FB7833" w:rsidP="006021CB">
            <w:pPr>
              <w:spacing w:after="0" w:line="240" w:lineRule="auto"/>
              <w:jc w:val="center"/>
              <w:rPr>
                <w:rFonts w:ascii="Arial" w:eastAsia="Calibri" w:hAnsi="Arial" w:cs="Arial"/>
                <w:spacing w:val="6"/>
                <w:sz w:val="20"/>
                <w:szCs w:val="20"/>
                <w:lang w:eastAsia="en-US"/>
              </w:rPr>
            </w:pPr>
          </w:p>
          <w:p w14:paraId="15EC40CE" w14:textId="77777777" w:rsidR="00FB7833" w:rsidRDefault="00FB7833" w:rsidP="006021CB">
            <w:pPr>
              <w:spacing w:after="0" w:line="240" w:lineRule="auto"/>
              <w:jc w:val="center"/>
              <w:rPr>
                <w:rFonts w:ascii="Arial" w:eastAsia="Calibri" w:hAnsi="Arial" w:cs="Arial"/>
                <w:spacing w:val="6"/>
                <w:sz w:val="20"/>
                <w:szCs w:val="20"/>
                <w:lang w:eastAsia="en-US"/>
              </w:rPr>
            </w:pPr>
          </w:p>
          <w:p w14:paraId="56CC70E7" w14:textId="77777777" w:rsidR="00FB7833" w:rsidRDefault="00FB7833" w:rsidP="006021CB">
            <w:pPr>
              <w:spacing w:after="0" w:line="240" w:lineRule="auto"/>
              <w:jc w:val="center"/>
              <w:rPr>
                <w:rFonts w:ascii="Arial" w:eastAsia="Calibri" w:hAnsi="Arial" w:cs="Arial"/>
                <w:spacing w:val="6"/>
                <w:sz w:val="20"/>
                <w:szCs w:val="20"/>
                <w:lang w:eastAsia="en-US"/>
              </w:rPr>
            </w:pPr>
          </w:p>
          <w:p w14:paraId="2BB6559E" w14:textId="77777777" w:rsidR="00FB7833" w:rsidRDefault="00FB7833" w:rsidP="006021CB">
            <w:pPr>
              <w:spacing w:after="0" w:line="240" w:lineRule="auto"/>
              <w:jc w:val="center"/>
              <w:rPr>
                <w:rFonts w:ascii="Arial" w:eastAsia="Calibri" w:hAnsi="Arial" w:cs="Arial"/>
                <w:spacing w:val="6"/>
                <w:sz w:val="20"/>
                <w:szCs w:val="20"/>
                <w:lang w:eastAsia="en-US"/>
              </w:rPr>
            </w:pPr>
          </w:p>
          <w:p w14:paraId="399FE840" w14:textId="77777777" w:rsidR="00FB7833" w:rsidRDefault="00FB7833" w:rsidP="006021CB">
            <w:pPr>
              <w:spacing w:after="0" w:line="240" w:lineRule="auto"/>
              <w:jc w:val="center"/>
              <w:rPr>
                <w:rFonts w:ascii="Arial" w:eastAsia="Calibri" w:hAnsi="Arial" w:cs="Arial"/>
                <w:spacing w:val="6"/>
                <w:sz w:val="20"/>
                <w:szCs w:val="20"/>
                <w:lang w:eastAsia="en-US"/>
              </w:rPr>
            </w:pPr>
          </w:p>
          <w:p w14:paraId="2D1A2A49" w14:textId="77777777" w:rsidR="00FB7833" w:rsidRDefault="00FB7833" w:rsidP="006021CB">
            <w:pPr>
              <w:spacing w:after="0" w:line="240" w:lineRule="auto"/>
              <w:jc w:val="center"/>
              <w:rPr>
                <w:rFonts w:ascii="Arial" w:eastAsia="Calibri" w:hAnsi="Arial" w:cs="Arial"/>
                <w:spacing w:val="6"/>
                <w:sz w:val="20"/>
                <w:szCs w:val="20"/>
                <w:lang w:eastAsia="en-US"/>
              </w:rPr>
            </w:pPr>
          </w:p>
          <w:p w14:paraId="09CC882B" w14:textId="77777777" w:rsidR="00FB7833" w:rsidRDefault="00FB7833" w:rsidP="006021CB">
            <w:pPr>
              <w:spacing w:after="0" w:line="240" w:lineRule="auto"/>
              <w:jc w:val="center"/>
              <w:rPr>
                <w:rFonts w:ascii="Arial" w:eastAsia="Calibri" w:hAnsi="Arial" w:cs="Arial"/>
                <w:spacing w:val="6"/>
                <w:sz w:val="20"/>
                <w:szCs w:val="20"/>
                <w:lang w:eastAsia="en-US"/>
              </w:rPr>
            </w:pPr>
          </w:p>
          <w:p w14:paraId="7378FEA1" w14:textId="77777777" w:rsidR="00FB7833" w:rsidRDefault="00FB7833" w:rsidP="006021CB">
            <w:pPr>
              <w:spacing w:after="0" w:line="240" w:lineRule="auto"/>
              <w:jc w:val="center"/>
              <w:rPr>
                <w:rFonts w:ascii="Arial" w:eastAsia="Calibri" w:hAnsi="Arial" w:cs="Arial"/>
                <w:spacing w:val="6"/>
                <w:sz w:val="20"/>
                <w:szCs w:val="20"/>
                <w:lang w:eastAsia="en-US"/>
              </w:rPr>
            </w:pPr>
          </w:p>
          <w:p w14:paraId="78797699" w14:textId="77777777" w:rsidR="00FB7833" w:rsidRDefault="00FB7833" w:rsidP="006021CB">
            <w:pPr>
              <w:spacing w:after="0" w:line="240" w:lineRule="auto"/>
              <w:jc w:val="center"/>
              <w:rPr>
                <w:rFonts w:ascii="Arial" w:eastAsia="Calibri" w:hAnsi="Arial" w:cs="Arial"/>
                <w:spacing w:val="6"/>
                <w:sz w:val="20"/>
                <w:szCs w:val="20"/>
                <w:lang w:eastAsia="en-US"/>
              </w:rPr>
            </w:pPr>
          </w:p>
          <w:p w14:paraId="196BD525" w14:textId="77777777" w:rsidR="00FB7833" w:rsidRDefault="00FB7833" w:rsidP="006021CB">
            <w:pPr>
              <w:spacing w:after="0" w:line="240" w:lineRule="auto"/>
              <w:jc w:val="center"/>
              <w:rPr>
                <w:rFonts w:ascii="Arial" w:eastAsia="Calibri" w:hAnsi="Arial" w:cs="Arial"/>
                <w:spacing w:val="6"/>
                <w:sz w:val="20"/>
                <w:szCs w:val="20"/>
                <w:lang w:eastAsia="en-US"/>
              </w:rPr>
            </w:pPr>
          </w:p>
          <w:p w14:paraId="274839FF" w14:textId="77777777" w:rsidR="00FB7833" w:rsidRDefault="00FB7833" w:rsidP="006021CB">
            <w:pPr>
              <w:spacing w:after="0" w:line="240" w:lineRule="auto"/>
              <w:jc w:val="center"/>
              <w:rPr>
                <w:rFonts w:ascii="Arial" w:eastAsia="Calibri" w:hAnsi="Arial" w:cs="Arial"/>
                <w:spacing w:val="6"/>
                <w:sz w:val="20"/>
                <w:szCs w:val="20"/>
                <w:lang w:eastAsia="en-US"/>
              </w:rPr>
            </w:pPr>
          </w:p>
          <w:p w14:paraId="3E7A31A9" w14:textId="77777777" w:rsidR="00FB7833" w:rsidRDefault="00FB7833" w:rsidP="006021CB">
            <w:pPr>
              <w:spacing w:after="0" w:line="240" w:lineRule="auto"/>
              <w:jc w:val="center"/>
              <w:rPr>
                <w:rFonts w:ascii="Arial" w:eastAsia="Calibri" w:hAnsi="Arial" w:cs="Arial"/>
                <w:spacing w:val="6"/>
                <w:sz w:val="20"/>
                <w:szCs w:val="20"/>
                <w:lang w:eastAsia="en-US"/>
              </w:rPr>
            </w:pPr>
          </w:p>
          <w:p w14:paraId="765DBA5A" w14:textId="77777777" w:rsidR="00FB7833" w:rsidRDefault="00FB7833" w:rsidP="006021CB">
            <w:pPr>
              <w:spacing w:after="0" w:line="240" w:lineRule="auto"/>
              <w:jc w:val="center"/>
              <w:rPr>
                <w:rFonts w:ascii="Arial" w:eastAsia="Calibri" w:hAnsi="Arial" w:cs="Arial"/>
                <w:spacing w:val="6"/>
                <w:sz w:val="20"/>
                <w:szCs w:val="20"/>
                <w:lang w:eastAsia="en-US"/>
              </w:rPr>
            </w:pPr>
          </w:p>
          <w:p w14:paraId="4A9819DF" w14:textId="77777777" w:rsidR="00FB7833" w:rsidRDefault="00FB7833" w:rsidP="006021CB">
            <w:pPr>
              <w:spacing w:after="0" w:line="240" w:lineRule="auto"/>
              <w:jc w:val="center"/>
              <w:rPr>
                <w:rFonts w:ascii="Arial" w:eastAsia="Calibri" w:hAnsi="Arial" w:cs="Arial"/>
                <w:spacing w:val="6"/>
                <w:sz w:val="20"/>
                <w:szCs w:val="20"/>
                <w:lang w:eastAsia="en-US"/>
              </w:rPr>
            </w:pPr>
          </w:p>
          <w:p w14:paraId="59FDC87F" w14:textId="77777777" w:rsidR="00FB7833" w:rsidRDefault="00FB7833" w:rsidP="006021CB">
            <w:pPr>
              <w:spacing w:after="0" w:line="240" w:lineRule="auto"/>
              <w:jc w:val="center"/>
              <w:rPr>
                <w:rFonts w:ascii="Arial" w:eastAsia="Calibri" w:hAnsi="Arial" w:cs="Arial"/>
                <w:spacing w:val="6"/>
                <w:sz w:val="20"/>
                <w:szCs w:val="20"/>
                <w:lang w:eastAsia="en-US"/>
              </w:rPr>
            </w:pPr>
          </w:p>
          <w:p w14:paraId="729D795F" w14:textId="77777777" w:rsidR="00FB7833" w:rsidRDefault="00FB7833" w:rsidP="006021CB">
            <w:pPr>
              <w:spacing w:after="0" w:line="240" w:lineRule="auto"/>
              <w:jc w:val="center"/>
              <w:rPr>
                <w:rFonts w:ascii="Arial" w:eastAsia="Calibri" w:hAnsi="Arial" w:cs="Arial"/>
                <w:spacing w:val="6"/>
                <w:sz w:val="20"/>
                <w:szCs w:val="20"/>
                <w:lang w:eastAsia="en-US"/>
              </w:rPr>
            </w:pPr>
          </w:p>
          <w:p w14:paraId="04335F26" w14:textId="77777777" w:rsidR="00FB7833" w:rsidRDefault="00FB7833" w:rsidP="006021CB">
            <w:pPr>
              <w:spacing w:after="0" w:line="240" w:lineRule="auto"/>
              <w:jc w:val="center"/>
              <w:rPr>
                <w:rFonts w:ascii="Arial" w:eastAsia="Calibri" w:hAnsi="Arial" w:cs="Arial"/>
                <w:spacing w:val="6"/>
                <w:sz w:val="20"/>
                <w:szCs w:val="20"/>
                <w:lang w:eastAsia="en-US"/>
              </w:rPr>
            </w:pPr>
          </w:p>
          <w:p w14:paraId="449656D7" w14:textId="77777777" w:rsidR="00FB7833" w:rsidRDefault="00FB7833" w:rsidP="006021CB">
            <w:pPr>
              <w:spacing w:after="0" w:line="240" w:lineRule="auto"/>
              <w:jc w:val="center"/>
              <w:rPr>
                <w:rFonts w:ascii="Arial" w:eastAsia="Calibri" w:hAnsi="Arial" w:cs="Arial"/>
                <w:spacing w:val="6"/>
                <w:sz w:val="20"/>
                <w:szCs w:val="20"/>
                <w:lang w:eastAsia="en-US"/>
              </w:rPr>
            </w:pPr>
          </w:p>
          <w:p w14:paraId="2B58F734" w14:textId="77777777" w:rsidR="00FB7833" w:rsidRDefault="00FB7833" w:rsidP="006021CB">
            <w:pPr>
              <w:spacing w:after="0" w:line="240" w:lineRule="auto"/>
              <w:jc w:val="center"/>
              <w:rPr>
                <w:rFonts w:ascii="Arial" w:eastAsia="Calibri" w:hAnsi="Arial" w:cs="Arial"/>
                <w:spacing w:val="6"/>
                <w:sz w:val="20"/>
                <w:szCs w:val="20"/>
                <w:lang w:eastAsia="en-US"/>
              </w:rPr>
            </w:pPr>
          </w:p>
          <w:p w14:paraId="7D307469" w14:textId="77777777" w:rsidR="00FB7833" w:rsidRDefault="00FB7833" w:rsidP="006021CB">
            <w:pPr>
              <w:spacing w:after="0" w:line="240" w:lineRule="auto"/>
              <w:jc w:val="center"/>
              <w:rPr>
                <w:rFonts w:ascii="Arial" w:eastAsia="Calibri" w:hAnsi="Arial" w:cs="Arial"/>
                <w:spacing w:val="6"/>
                <w:sz w:val="20"/>
                <w:szCs w:val="20"/>
                <w:lang w:eastAsia="en-US"/>
              </w:rPr>
            </w:pPr>
          </w:p>
          <w:p w14:paraId="09429853" w14:textId="77777777" w:rsidR="00FB7833" w:rsidRDefault="00FB7833" w:rsidP="006021CB">
            <w:pPr>
              <w:spacing w:after="0" w:line="240" w:lineRule="auto"/>
              <w:jc w:val="center"/>
              <w:rPr>
                <w:rFonts w:ascii="Arial" w:eastAsia="Calibri" w:hAnsi="Arial" w:cs="Arial"/>
                <w:spacing w:val="6"/>
                <w:sz w:val="20"/>
                <w:szCs w:val="20"/>
                <w:lang w:eastAsia="en-US"/>
              </w:rPr>
            </w:pPr>
          </w:p>
          <w:p w14:paraId="198D183E" w14:textId="77777777" w:rsidR="00FB7833" w:rsidRDefault="00FB7833" w:rsidP="006021CB">
            <w:pPr>
              <w:spacing w:after="0" w:line="240" w:lineRule="auto"/>
              <w:jc w:val="center"/>
              <w:rPr>
                <w:rFonts w:ascii="Arial" w:eastAsia="Calibri" w:hAnsi="Arial" w:cs="Arial"/>
                <w:spacing w:val="6"/>
                <w:sz w:val="20"/>
                <w:szCs w:val="20"/>
                <w:lang w:eastAsia="en-US"/>
              </w:rPr>
            </w:pPr>
          </w:p>
          <w:p w14:paraId="5A7CD5CE" w14:textId="77777777" w:rsidR="00FB7833" w:rsidRDefault="00FB7833" w:rsidP="006021CB">
            <w:pPr>
              <w:spacing w:after="0" w:line="240" w:lineRule="auto"/>
              <w:jc w:val="center"/>
              <w:rPr>
                <w:rFonts w:ascii="Arial" w:eastAsia="Calibri" w:hAnsi="Arial" w:cs="Arial"/>
                <w:spacing w:val="6"/>
                <w:sz w:val="20"/>
                <w:szCs w:val="20"/>
                <w:lang w:eastAsia="en-US"/>
              </w:rPr>
            </w:pPr>
          </w:p>
          <w:p w14:paraId="1A827228" w14:textId="77777777" w:rsidR="00FB7833" w:rsidRDefault="00FB7833" w:rsidP="006021CB">
            <w:pPr>
              <w:spacing w:after="0" w:line="240" w:lineRule="auto"/>
              <w:jc w:val="center"/>
              <w:rPr>
                <w:rFonts w:ascii="Arial" w:eastAsia="Calibri" w:hAnsi="Arial" w:cs="Arial"/>
                <w:spacing w:val="6"/>
                <w:sz w:val="20"/>
                <w:szCs w:val="20"/>
                <w:lang w:eastAsia="en-US"/>
              </w:rPr>
            </w:pPr>
          </w:p>
          <w:p w14:paraId="656BCF4B" w14:textId="77777777" w:rsidR="00FB7833" w:rsidRDefault="00FB7833" w:rsidP="006021CB">
            <w:pPr>
              <w:spacing w:after="0" w:line="240" w:lineRule="auto"/>
              <w:jc w:val="center"/>
              <w:rPr>
                <w:rFonts w:ascii="Arial" w:eastAsia="Calibri" w:hAnsi="Arial" w:cs="Arial"/>
                <w:spacing w:val="6"/>
                <w:sz w:val="20"/>
                <w:szCs w:val="20"/>
                <w:lang w:eastAsia="en-US"/>
              </w:rPr>
            </w:pPr>
          </w:p>
          <w:p w14:paraId="34CC3076" w14:textId="77777777" w:rsidR="00FB7833" w:rsidRDefault="00FB7833" w:rsidP="006021CB">
            <w:pPr>
              <w:spacing w:after="0" w:line="240" w:lineRule="auto"/>
              <w:jc w:val="center"/>
              <w:rPr>
                <w:rFonts w:ascii="Arial" w:eastAsia="Calibri" w:hAnsi="Arial" w:cs="Arial"/>
                <w:spacing w:val="6"/>
                <w:sz w:val="20"/>
                <w:szCs w:val="20"/>
                <w:lang w:eastAsia="en-US"/>
              </w:rPr>
            </w:pPr>
          </w:p>
          <w:p w14:paraId="7FEF17E8" w14:textId="77777777" w:rsidR="00FB7833" w:rsidRDefault="00FB7833" w:rsidP="006021CB">
            <w:pPr>
              <w:spacing w:after="0" w:line="240" w:lineRule="auto"/>
              <w:jc w:val="center"/>
              <w:rPr>
                <w:rFonts w:ascii="Arial" w:eastAsia="Calibri" w:hAnsi="Arial" w:cs="Arial"/>
                <w:spacing w:val="6"/>
                <w:sz w:val="20"/>
                <w:szCs w:val="20"/>
                <w:lang w:eastAsia="en-US"/>
              </w:rPr>
            </w:pPr>
          </w:p>
          <w:p w14:paraId="32626880" w14:textId="77777777" w:rsidR="00FB7833" w:rsidRDefault="00FB7833" w:rsidP="006021CB">
            <w:pPr>
              <w:spacing w:after="0" w:line="240" w:lineRule="auto"/>
              <w:jc w:val="center"/>
              <w:rPr>
                <w:rFonts w:ascii="Arial" w:eastAsia="Calibri" w:hAnsi="Arial" w:cs="Arial"/>
                <w:spacing w:val="6"/>
                <w:sz w:val="20"/>
                <w:szCs w:val="20"/>
                <w:lang w:eastAsia="en-US"/>
              </w:rPr>
            </w:pPr>
          </w:p>
          <w:p w14:paraId="058544F2" w14:textId="77777777" w:rsidR="00FB7833" w:rsidRDefault="00FB7833" w:rsidP="006021CB">
            <w:pPr>
              <w:spacing w:after="0" w:line="240" w:lineRule="auto"/>
              <w:jc w:val="center"/>
              <w:rPr>
                <w:rFonts w:ascii="Arial" w:eastAsia="Calibri" w:hAnsi="Arial" w:cs="Arial"/>
                <w:spacing w:val="6"/>
                <w:sz w:val="20"/>
                <w:szCs w:val="20"/>
                <w:lang w:eastAsia="en-US"/>
              </w:rPr>
            </w:pPr>
          </w:p>
          <w:p w14:paraId="33D09F3C" w14:textId="77777777" w:rsidR="00FB7833" w:rsidRDefault="00FB7833" w:rsidP="006021CB">
            <w:pPr>
              <w:spacing w:after="0" w:line="240" w:lineRule="auto"/>
              <w:jc w:val="center"/>
              <w:rPr>
                <w:rFonts w:ascii="Arial" w:eastAsia="Calibri" w:hAnsi="Arial" w:cs="Arial"/>
                <w:spacing w:val="6"/>
                <w:sz w:val="20"/>
                <w:szCs w:val="20"/>
                <w:lang w:eastAsia="en-US"/>
              </w:rPr>
            </w:pPr>
          </w:p>
          <w:p w14:paraId="05F487F8" w14:textId="77777777" w:rsidR="00FB7833" w:rsidRDefault="00FB7833" w:rsidP="006021CB">
            <w:pPr>
              <w:spacing w:after="0" w:line="240" w:lineRule="auto"/>
              <w:jc w:val="center"/>
              <w:rPr>
                <w:rFonts w:ascii="Arial" w:eastAsia="Calibri" w:hAnsi="Arial" w:cs="Arial"/>
                <w:spacing w:val="6"/>
                <w:sz w:val="20"/>
                <w:szCs w:val="20"/>
                <w:lang w:eastAsia="en-US"/>
              </w:rPr>
            </w:pPr>
          </w:p>
          <w:p w14:paraId="4E4736C6" w14:textId="77777777" w:rsidR="00FB7833" w:rsidRDefault="00FB7833" w:rsidP="006021CB">
            <w:pPr>
              <w:spacing w:after="0" w:line="240" w:lineRule="auto"/>
              <w:jc w:val="center"/>
              <w:rPr>
                <w:rFonts w:ascii="Arial" w:eastAsia="Calibri" w:hAnsi="Arial" w:cs="Arial"/>
                <w:spacing w:val="6"/>
                <w:sz w:val="20"/>
                <w:szCs w:val="20"/>
                <w:lang w:eastAsia="en-US"/>
              </w:rPr>
            </w:pPr>
          </w:p>
          <w:p w14:paraId="1DD9DA74" w14:textId="77777777" w:rsidR="00FB7833" w:rsidRDefault="00FB7833" w:rsidP="006021CB">
            <w:pPr>
              <w:spacing w:after="0" w:line="240" w:lineRule="auto"/>
              <w:jc w:val="center"/>
              <w:rPr>
                <w:rFonts w:ascii="Arial" w:eastAsia="Calibri" w:hAnsi="Arial" w:cs="Arial"/>
                <w:spacing w:val="6"/>
                <w:sz w:val="20"/>
                <w:szCs w:val="20"/>
                <w:lang w:eastAsia="en-US"/>
              </w:rPr>
            </w:pPr>
          </w:p>
          <w:p w14:paraId="5B5BC578" w14:textId="77777777" w:rsidR="00FB7833" w:rsidRDefault="00FB7833" w:rsidP="006021CB">
            <w:pPr>
              <w:spacing w:after="0" w:line="240" w:lineRule="auto"/>
              <w:jc w:val="center"/>
              <w:rPr>
                <w:rFonts w:ascii="Arial" w:eastAsia="Calibri" w:hAnsi="Arial" w:cs="Arial"/>
                <w:spacing w:val="6"/>
                <w:sz w:val="20"/>
                <w:szCs w:val="20"/>
                <w:lang w:eastAsia="en-US"/>
              </w:rPr>
            </w:pPr>
          </w:p>
          <w:p w14:paraId="084D0665" w14:textId="77777777" w:rsidR="00FB7833" w:rsidRDefault="00FB7833" w:rsidP="006021CB">
            <w:pPr>
              <w:spacing w:after="0" w:line="240" w:lineRule="auto"/>
              <w:jc w:val="center"/>
              <w:rPr>
                <w:rFonts w:ascii="Arial" w:eastAsia="Calibri" w:hAnsi="Arial" w:cs="Arial"/>
                <w:spacing w:val="6"/>
                <w:sz w:val="20"/>
                <w:szCs w:val="20"/>
                <w:lang w:eastAsia="en-US"/>
              </w:rPr>
            </w:pPr>
          </w:p>
          <w:p w14:paraId="706EA7B7" w14:textId="77777777" w:rsidR="00FB7833" w:rsidRDefault="00FB7833" w:rsidP="006021CB">
            <w:pPr>
              <w:spacing w:after="0" w:line="240" w:lineRule="auto"/>
              <w:jc w:val="center"/>
              <w:rPr>
                <w:rFonts w:ascii="Arial" w:eastAsia="Calibri" w:hAnsi="Arial" w:cs="Arial"/>
                <w:spacing w:val="6"/>
                <w:sz w:val="20"/>
                <w:szCs w:val="20"/>
                <w:lang w:eastAsia="en-US"/>
              </w:rPr>
            </w:pPr>
          </w:p>
          <w:p w14:paraId="07EB1ED8" w14:textId="77777777" w:rsidR="00FB7833" w:rsidRDefault="00FB7833" w:rsidP="006021CB">
            <w:pPr>
              <w:spacing w:after="0" w:line="240" w:lineRule="auto"/>
              <w:jc w:val="center"/>
              <w:rPr>
                <w:rFonts w:ascii="Arial" w:eastAsia="Calibri" w:hAnsi="Arial" w:cs="Arial"/>
                <w:spacing w:val="6"/>
                <w:sz w:val="20"/>
                <w:szCs w:val="20"/>
                <w:lang w:eastAsia="en-US"/>
              </w:rPr>
            </w:pPr>
          </w:p>
          <w:p w14:paraId="57DA077A" w14:textId="77777777" w:rsidR="00FB7833" w:rsidRDefault="00FB7833" w:rsidP="006021CB">
            <w:pPr>
              <w:spacing w:after="0" w:line="240" w:lineRule="auto"/>
              <w:jc w:val="center"/>
              <w:rPr>
                <w:rFonts w:ascii="Arial" w:eastAsia="Calibri" w:hAnsi="Arial" w:cs="Arial"/>
                <w:spacing w:val="6"/>
                <w:sz w:val="20"/>
                <w:szCs w:val="20"/>
                <w:lang w:eastAsia="en-US"/>
              </w:rPr>
            </w:pPr>
          </w:p>
          <w:p w14:paraId="3ECBAF70" w14:textId="77777777" w:rsidR="00FB7833" w:rsidRDefault="00FB7833" w:rsidP="006021CB">
            <w:pPr>
              <w:spacing w:after="0" w:line="240" w:lineRule="auto"/>
              <w:jc w:val="center"/>
              <w:rPr>
                <w:rFonts w:ascii="Arial" w:eastAsia="Calibri" w:hAnsi="Arial" w:cs="Arial"/>
                <w:spacing w:val="6"/>
                <w:sz w:val="20"/>
                <w:szCs w:val="20"/>
                <w:lang w:eastAsia="en-US"/>
              </w:rPr>
            </w:pPr>
          </w:p>
          <w:p w14:paraId="1960F59B" w14:textId="77777777" w:rsidR="00FB7833" w:rsidRDefault="00FB7833" w:rsidP="006021CB">
            <w:pPr>
              <w:spacing w:after="0" w:line="240" w:lineRule="auto"/>
              <w:jc w:val="center"/>
              <w:rPr>
                <w:rFonts w:ascii="Arial" w:eastAsia="Calibri" w:hAnsi="Arial" w:cs="Arial"/>
                <w:spacing w:val="6"/>
                <w:sz w:val="20"/>
                <w:szCs w:val="20"/>
                <w:lang w:eastAsia="en-US"/>
              </w:rPr>
            </w:pPr>
          </w:p>
          <w:p w14:paraId="1C83A2DF" w14:textId="77777777" w:rsidR="00FB7833" w:rsidRDefault="00FB7833" w:rsidP="006021CB">
            <w:pPr>
              <w:spacing w:after="0" w:line="240" w:lineRule="auto"/>
              <w:jc w:val="center"/>
              <w:rPr>
                <w:rFonts w:ascii="Arial" w:eastAsia="Calibri" w:hAnsi="Arial" w:cs="Arial"/>
                <w:spacing w:val="6"/>
                <w:sz w:val="20"/>
                <w:szCs w:val="20"/>
                <w:lang w:eastAsia="en-US"/>
              </w:rPr>
            </w:pPr>
          </w:p>
          <w:p w14:paraId="449EB5B1" w14:textId="77777777" w:rsidR="00FB7833" w:rsidRDefault="00FB7833" w:rsidP="006021CB">
            <w:pPr>
              <w:spacing w:after="0" w:line="240" w:lineRule="auto"/>
              <w:jc w:val="center"/>
              <w:rPr>
                <w:rFonts w:ascii="Arial" w:eastAsia="Calibri" w:hAnsi="Arial" w:cs="Arial"/>
                <w:spacing w:val="6"/>
                <w:sz w:val="20"/>
                <w:szCs w:val="20"/>
                <w:lang w:eastAsia="en-US"/>
              </w:rPr>
            </w:pPr>
          </w:p>
          <w:p w14:paraId="690B11A2" w14:textId="77777777" w:rsidR="00FB7833" w:rsidRDefault="00FB7833" w:rsidP="006021CB">
            <w:pPr>
              <w:spacing w:after="0" w:line="240" w:lineRule="auto"/>
              <w:jc w:val="center"/>
              <w:rPr>
                <w:rFonts w:ascii="Arial" w:eastAsia="Calibri" w:hAnsi="Arial" w:cs="Arial"/>
                <w:spacing w:val="6"/>
                <w:sz w:val="20"/>
                <w:szCs w:val="20"/>
                <w:lang w:eastAsia="en-US"/>
              </w:rPr>
            </w:pPr>
          </w:p>
          <w:p w14:paraId="51812FDD" w14:textId="77777777" w:rsidR="00FB7833" w:rsidRDefault="00FB7833" w:rsidP="006021CB">
            <w:pPr>
              <w:spacing w:after="0" w:line="240" w:lineRule="auto"/>
              <w:jc w:val="center"/>
              <w:rPr>
                <w:rFonts w:ascii="Arial" w:eastAsia="Calibri" w:hAnsi="Arial" w:cs="Arial"/>
                <w:spacing w:val="6"/>
                <w:sz w:val="20"/>
                <w:szCs w:val="20"/>
                <w:lang w:eastAsia="en-US"/>
              </w:rPr>
            </w:pPr>
          </w:p>
          <w:p w14:paraId="3F843BF7" w14:textId="77777777" w:rsidR="00FB7833" w:rsidRDefault="00FB7833" w:rsidP="006021CB">
            <w:pPr>
              <w:spacing w:after="0" w:line="240" w:lineRule="auto"/>
              <w:jc w:val="center"/>
              <w:rPr>
                <w:rFonts w:ascii="Arial" w:eastAsia="Calibri" w:hAnsi="Arial" w:cs="Arial"/>
                <w:spacing w:val="6"/>
                <w:sz w:val="20"/>
                <w:szCs w:val="20"/>
                <w:lang w:eastAsia="en-US"/>
              </w:rPr>
            </w:pPr>
          </w:p>
          <w:p w14:paraId="6732C5EA" w14:textId="77777777" w:rsidR="00FB7833" w:rsidRDefault="00FB7833" w:rsidP="006021CB">
            <w:pPr>
              <w:spacing w:after="0" w:line="240" w:lineRule="auto"/>
              <w:jc w:val="center"/>
              <w:rPr>
                <w:rFonts w:ascii="Arial" w:eastAsia="Calibri" w:hAnsi="Arial" w:cs="Arial"/>
                <w:spacing w:val="6"/>
                <w:sz w:val="20"/>
                <w:szCs w:val="20"/>
                <w:lang w:eastAsia="en-US"/>
              </w:rPr>
            </w:pPr>
          </w:p>
          <w:p w14:paraId="1FBB3C20" w14:textId="232E54DA" w:rsidR="00FB7833" w:rsidRPr="009968EE" w:rsidRDefault="00FB7833" w:rsidP="006021CB">
            <w:pPr>
              <w:spacing w:after="0" w:line="240" w:lineRule="auto"/>
              <w:jc w:val="center"/>
              <w:rPr>
                <w:rFonts w:ascii="Arial" w:eastAsia="Calibri" w:hAnsi="Arial" w:cs="Arial"/>
                <w:spacing w:val="6"/>
                <w:sz w:val="20"/>
                <w:szCs w:val="20"/>
                <w:lang w:eastAsia="en-US"/>
              </w:rPr>
            </w:pPr>
          </w:p>
        </w:tc>
      </w:tr>
      <w:tr w:rsidR="009968EE" w:rsidRPr="009968EE" w14:paraId="77A1BFE8" w14:textId="77777777" w:rsidTr="006021CB">
        <w:trPr>
          <w:trHeight w:val="118"/>
        </w:trPr>
        <w:tc>
          <w:tcPr>
            <w:tcW w:w="567" w:type="dxa"/>
            <w:vMerge/>
            <w:shd w:val="clear" w:color="000000" w:fill="FFFFFF"/>
            <w:vAlign w:val="center"/>
          </w:tcPr>
          <w:p w14:paraId="72D8F30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tc>
        <w:tc>
          <w:tcPr>
            <w:tcW w:w="567" w:type="dxa"/>
            <w:shd w:val="clear" w:color="000000" w:fill="FFFFFF"/>
            <w:vAlign w:val="center"/>
          </w:tcPr>
          <w:p w14:paraId="07EFA3D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2</w:t>
            </w:r>
          </w:p>
          <w:p w14:paraId="0F6C47C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80AF96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80FE42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4AF806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BDEEFE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2A53E2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84DB5C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843972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40B1A7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903633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202AF0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C010B7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F2193F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637673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67F910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6ECAB6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077E4F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298603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AB0724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E1BF1A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112231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FD9865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702C48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039D5C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5CB9E6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F89486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0ABC06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8003A1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BC1006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63897C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4228D0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C88E4B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ABB098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469AA8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4BEF99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D7B0BA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47BA73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6C9D73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8535A8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0C6158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A341C4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C2DB9E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141417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F79196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3D0F7A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2B8FE6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E03CB1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2933B3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553DBF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D29650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816558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BDCD40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1BF915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D36E32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DB4823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0F4634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A9178D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9D5355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36CC3D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tc>
        <w:tc>
          <w:tcPr>
            <w:tcW w:w="851" w:type="dxa"/>
            <w:shd w:val="clear" w:color="000000" w:fill="FFFFFF"/>
          </w:tcPr>
          <w:p w14:paraId="6EA1080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lastRenderedPageBreak/>
              <w:t>6 Unid.</w:t>
            </w:r>
          </w:p>
        </w:tc>
        <w:tc>
          <w:tcPr>
            <w:tcW w:w="4819" w:type="dxa"/>
            <w:shd w:val="clear" w:color="000000" w:fill="FFFFFF"/>
          </w:tcPr>
          <w:p w14:paraId="32BD21D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Brinquedo para Parque contendo 2 Torres com Passarela e Escalada de Teia</w:t>
            </w:r>
          </w:p>
          <w:p w14:paraId="1CC7611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spacing w:val="6"/>
                <w:sz w:val="20"/>
                <w:szCs w:val="20"/>
                <w:lang w:eastAsia="en-US"/>
              </w:rPr>
              <w:t xml:space="preserve">Brinquedo parque 2 torres contendo: Uma torre com cobertura, módulo com medidas aproximadas de 1,05m2, composto por quatro vigas de sustentação em plástico ecológico feito em polímero reciclável (94% plástico e 6% aditivo), medindo no mínimo 119mm x 119mm com reforço interno, interligados em sua base por um quadro de metalão 20mm x 20mm, parede 1,20mm, e ao centro um deck feito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medindo 1000mm x 1000mm, fixada com parafusos. Todos os </w:t>
            </w:r>
            <w:r w:rsidRPr="009968EE">
              <w:rPr>
                <w:rFonts w:ascii="Arial" w:eastAsia="Calibri" w:hAnsi="Arial" w:cs="Arial"/>
                <w:spacing w:val="6"/>
                <w:sz w:val="20"/>
                <w:szCs w:val="20"/>
                <w:lang w:eastAsia="en-US"/>
              </w:rPr>
              <w:lastRenderedPageBreak/>
              <w:t xml:space="preserve">parafusos utilizados deverão ter acabamentos em ponteiras em </w:t>
            </w:r>
            <w:proofErr w:type="spellStart"/>
            <w:r w:rsidRPr="009968EE">
              <w:rPr>
                <w:rFonts w:ascii="Arial" w:eastAsia="Calibri" w:hAnsi="Arial" w:cs="Arial"/>
                <w:spacing w:val="6"/>
                <w:sz w:val="20"/>
                <w:szCs w:val="20"/>
                <w:lang w:eastAsia="en-US"/>
              </w:rPr>
              <w:t>pead</w:t>
            </w:r>
            <w:proofErr w:type="spellEnd"/>
            <w:r w:rsidRPr="009968EE">
              <w:rPr>
                <w:rFonts w:ascii="Arial" w:eastAsia="Calibri" w:hAnsi="Arial" w:cs="Arial"/>
                <w:spacing w:val="6"/>
                <w:sz w:val="20"/>
                <w:szCs w:val="20"/>
                <w:lang w:eastAsia="en-US"/>
              </w:rPr>
              <w:t xml:space="preserve">, objetivando a maior segurança dos usuários. Cobertura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diâmetro de 1500mm x 600mm de altura.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Uma torre sem cobertura, módulo com medidas aproximadas de 1,05m2, composto por quatro vigas de sustentação em plástico ecológico feito em polímero reciclável (94% plástico e 6% aditivo), medindo no mínimo 119mm x 119mm com reforço interno, com capa de proteção e acabamento superior, interligados em sua base por um quadro de metalão 20mm x 20mm, parede 1,20mm, e ao centro um deck feito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medindo 1000mm x 1000mm, fixada com parafusos. Todos os parafusos utilizados deverão ter acabamentos em ponteiras em </w:t>
            </w:r>
            <w:proofErr w:type="spellStart"/>
            <w:r w:rsidRPr="009968EE">
              <w:rPr>
                <w:rFonts w:ascii="Arial" w:eastAsia="Calibri" w:hAnsi="Arial" w:cs="Arial"/>
                <w:spacing w:val="6"/>
                <w:sz w:val="20"/>
                <w:szCs w:val="20"/>
                <w:lang w:eastAsia="en-US"/>
              </w:rPr>
              <w:t>pead</w:t>
            </w:r>
            <w:proofErr w:type="spellEnd"/>
            <w:r w:rsidRPr="009968EE">
              <w:rPr>
                <w:rFonts w:ascii="Arial" w:eastAsia="Calibri" w:hAnsi="Arial" w:cs="Arial"/>
                <w:spacing w:val="6"/>
                <w:sz w:val="20"/>
                <w:szCs w:val="20"/>
                <w:lang w:eastAsia="en-US"/>
              </w:rPr>
              <w:t xml:space="preserve">, objetivando a maior segurança dos usuários.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Uma passarela túnel 90º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módulo de passagem em ângulo de 90º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diâmetro de 760mm e 1700mm de comprimento. Com dois painéis de sustentação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medindo 980x980m, com furos centrais de 760mm. Com todas as medidas com tolerância de + /- 5%. Um balanço 2 lugares contendo uma base acoplada e outra base de apoio tipo “a” feito em tubo industrial 2" chapa 18, varão em tubo 2" chapa 13, corrente galvanizada 4,5mm ligados ao varão com buchas de nylon e parafusos, dois assentos em polipropileno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medidas do assento (46cm x 22,5cm). Medindo no total: 2,40 x 2,00m. Com todas as medidas com tolerância de + /- 5%. Um coqueiro, módulo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decorativo com no mínimo oito folhas fixado em uma das colunas, com formato de coqueiro, medindo 1400mm x 650mm. Com todas as medidas com tolerância de + /- 5%. Uma escada </w:t>
            </w:r>
            <w:proofErr w:type="spellStart"/>
            <w:r w:rsidRPr="009968EE">
              <w:rPr>
                <w:rFonts w:ascii="Arial" w:eastAsia="Calibri" w:hAnsi="Arial" w:cs="Arial"/>
                <w:spacing w:val="6"/>
                <w:sz w:val="20"/>
                <w:szCs w:val="20"/>
                <w:lang w:eastAsia="en-US"/>
              </w:rPr>
              <w:t>rotomoldada</w:t>
            </w:r>
            <w:proofErr w:type="spellEnd"/>
            <w:r w:rsidRPr="009968EE">
              <w:rPr>
                <w:rFonts w:ascii="Arial" w:eastAsia="Calibri" w:hAnsi="Arial" w:cs="Arial"/>
                <w:spacing w:val="6"/>
                <w:sz w:val="20"/>
                <w:szCs w:val="20"/>
                <w:lang w:eastAsia="en-US"/>
              </w:rPr>
              <w:t xml:space="preserve">, módulo de acesso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no mínimo cinco degraus, medindo: 1660m x 620mm. Contendo corrimão de segurança em tubo de aço carbono redondo de 1” chapa 18. Pintura eletrostática a pó epóxi, em forno de alta temperatura. Com todas as medidas com tolerância de + /- 5%. Uma </w:t>
            </w:r>
            <w:r w:rsidRPr="009968EE">
              <w:rPr>
                <w:rFonts w:ascii="Arial" w:eastAsia="Calibri" w:hAnsi="Arial" w:cs="Arial"/>
                <w:spacing w:val="6"/>
                <w:sz w:val="20"/>
                <w:szCs w:val="20"/>
                <w:lang w:eastAsia="en-US"/>
              </w:rPr>
              <w:lastRenderedPageBreak/>
              <w:t xml:space="preserve">escalada, módulo de acesso em ângulo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produto de alta resistência. Dimensões: largura: 690mm. altura: 1600mm, escalador altamente resistente com 7 pegadas vazadas para apoio dos pés e mãos, cantos arredondados, acompanha par de alças de poio (pega - mão) em tubo de aço. Com todas as medidas com tolerância de + /- 5%. Um brinquedo de mola confeccionado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Medindo aproximadamente 650mm de altura, 830mm de comprimento, 370mm largura, assento com altura de 280mm, largura de 180mm, comprimento de 230mm, pega mão com 80mm e suporte para pés de 80mm x 120mm. Com suporte para fixação duplo de 30mm x 350mm x 40mm com duas furações; mola helicoidal de 400mm x 120mm, suporte para fixação e coifa para proteção de molas sendo uma segurança das crianças pois as molas expostas podem representar um risco, como prender dedos, pés, pernas, cabelos ou roupas das crianças, podendo causar acidentes. As coifas de proteção atuam como barreiras que evitam o contato direto das crianças com as molas, reduzindo significativamente o risco de lesões e feitas em material polimérico ou borracha flexível e precisa cobrir 100% as molas. Com todas as medidas com tolerância de + /- 5%. Um escorregador reto, módulo de descida reto confeccionado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medindo 2400mm x 510mm de largura (externo) e 420mm de largura (interno) e 150mm de altura de borda nas laterais, com curvatura de desaceleração na extremidade final do trajeto. Base de apoio de chão em tubo 7/8”. Portal em arco, confeccionado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vazado, medida aproximada: 940mm de altura x 980mm de largura. Com todas as medidas com tolerância de + /- 5%. Um jogo da velha, módulo interativo e decorativo com quadro confeccionado em metalão 20mm x 20mm, chapa 18, conjunto de nove cubos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contendo as letras (x) e (o), medindo: 140mm x 140mm x 140mm (cada cubo). Fixados ao quadro com eixo metálico giratório. Quadro medindo: 820mm de largura x 1030mm de altura. Partes metálicas com solda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com tratamento antiferrugens e pintura eletrostática a pó epóxi em forno de alta temperatura. Com todas as medidas com tolerância de + /- 5%. Uma escalada de teia, módulo de acesso confeccionado em estrutura de tubo industrial 2”, chapa 13, com corda de poliéster de 18mm, com malha de aproximadamente 150mm x 150mm. Cada cruzamento de malha será travado e interligado por dispositivo em plástico injetado, dispensando a utilização de nó, dando acabamento e </w:t>
            </w:r>
            <w:r w:rsidRPr="009968EE">
              <w:rPr>
                <w:rFonts w:ascii="Arial" w:eastAsia="Calibri" w:hAnsi="Arial" w:cs="Arial"/>
                <w:spacing w:val="6"/>
                <w:sz w:val="20"/>
                <w:szCs w:val="20"/>
                <w:lang w:eastAsia="en-US"/>
              </w:rPr>
              <w:lastRenderedPageBreak/>
              <w:t xml:space="preserve">segurança a criança. Medindo: 730mm de largura x 1400mm de comprimento. Partes metálicas com solda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com tratamento antiferrugens e pintura eletrostática a pó epóxi em forno de alta temperatura. Acompanha par de alças de poio em tubo de aço.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16071:2021 –playgrounds - parte 2, 4 e 8; acreditado do </w:t>
            </w:r>
            <w:proofErr w:type="spellStart"/>
            <w:r w:rsidRPr="009968EE">
              <w:rPr>
                <w:rFonts w:ascii="Arial" w:eastAsia="Calibri" w:hAnsi="Arial" w:cs="Arial"/>
                <w:spacing w:val="6"/>
                <w:sz w:val="20"/>
                <w:szCs w:val="20"/>
                <w:lang w:eastAsia="en-US"/>
              </w:rPr>
              <w:t>inmetro</w:t>
            </w:r>
            <w:proofErr w:type="spellEnd"/>
            <w:r w:rsidRPr="009968EE">
              <w:rPr>
                <w:rFonts w:ascii="Arial" w:eastAsia="Calibri" w:hAnsi="Arial" w:cs="Arial"/>
                <w:spacing w:val="6"/>
                <w:sz w:val="20"/>
                <w:szCs w:val="20"/>
                <w:lang w:eastAsia="en-US"/>
              </w:rPr>
              <w:t xml:space="preserve">, em nome da fabricante dentro de sua validade.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nm</w:t>
            </w:r>
            <w:proofErr w:type="spellEnd"/>
            <w:r w:rsidRPr="009968EE">
              <w:rPr>
                <w:rFonts w:ascii="Arial" w:eastAsia="Calibri" w:hAnsi="Arial" w:cs="Arial"/>
                <w:spacing w:val="6"/>
                <w:sz w:val="20"/>
                <w:szCs w:val="20"/>
                <w:lang w:eastAsia="en-US"/>
              </w:rPr>
              <w:t xml:space="preserve"> 300-1-2011 (análise de boras cortantes e pontas agudas). 3 -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nm</w:t>
            </w:r>
            <w:proofErr w:type="spellEnd"/>
            <w:r w:rsidRPr="009968EE">
              <w:rPr>
                <w:rFonts w:ascii="Arial" w:eastAsia="Calibri" w:hAnsi="Arial" w:cs="Arial"/>
                <w:spacing w:val="6"/>
                <w:sz w:val="20"/>
                <w:szCs w:val="20"/>
                <w:lang w:eastAsia="en-US"/>
              </w:rPr>
              <w:t xml:space="preserve"> 300-3-2011 parte 3 – migração de certos elementos. 4 - Comprovando o peso estático da plataforma com resultado da massa calculada de no mínimo 185kg.  - DA MATÉRIA PRIMA PLÁSTICO ROTOMOLDADO: 1 -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g 155:2021 ou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g 154:12 com no mínimo 5.000 horas; 2-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14.922-2013 semiacabado de </w:t>
            </w:r>
            <w:proofErr w:type="spellStart"/>
            <w:r w:rsidRPr="009968EE">
              <w:rPr>
                <w:rFonts w:ascii="Arial" w:eastAsia="Calibri" w:hAnsi="Arial" w:cs="Arial"/>
                <w:spacing w:val="6"/>
                <w:sz w:val="20"/>
                <w:szCs w:val="20"/>
                <w:lang w:eastAsia="en-US"/>
              </w:rPr>
              <w:t>uhmw</w:t>
            </w:r>
            <w:proofErr w:type="spellEnd"/>
            <w:r w:rsidRPr="009968EE">
              <w:rPr>
                <w:rFonts w:ascii="Arial" w:eastAsia="Calibri" w:hAnsi="Arial" w:cs="Arial"/>
                <w:spacing w:val="6"/>
                <w:sz w:val="20"/>
                <w:szCs w:val="20"/>
                <w:lang w:eastAsia="en-US"/>
              </w:rPr>
              <w:t xml:space="preserve">; 3 -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 257-14 ensaio de resistividade volumétrica; 4 - ASTM D256-10-(2018) (resistência ao impacto do pêndulo IZOD de plásticos).  5 - Ensaio de teste de qualidade de colorimetria do polímero sendo (∆e*) sejam menores ou inferiores (-) a 4,50 após 5.000 (cinco mil) horas de envelhecimento acelerado. DA MATÉRIA PRIMA (PARTES METÁLICAS): 1 -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8095:2015 - de no mínimo 6000 horas;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5841: 2015 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iso</w:t>
            </w:r>
            <w:proofErr w:type="spellEnd"/>
            <w:r w:rsidRPr="009968EE">
              <w:rPr>
                <w:rFonts w:ascii="Arial" w:eastAsia="Calibri" w:hAnsi="Arial" w:cs="Arial"/>
                <w:spacing w:val="6"/>
                <w:sz w:val="20"/>
                <w:szCs w:val="20"/>
                <w:lang w:eastAsia="en-US"/>
              </w:rPr>
              <w:t xml:space="preserve"> 4628-3: 2015;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9209:1986 – (fosfato de zinco entre 1,0g/m² e 1,6g/m²).  3 -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10443:2008, com a camada mínima média de 235μm;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11003/2009. DA MATÉRIA PRIMA (COLUNAS DE MADEIRA PLÁSTICA): 1 – Ensaio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d638-14 de no mínimo 10800 kgf; 2 - Resistência à compressão: no mínimo de 115,00 </w:t>
            </w:r>
            <w:proofErr w:type="spellStart"/>
            <w:r w:rsidRPr="009968EE">
              <w:rPr>
                <w:rFonts w:ascii="Arial" w:eastAsia="Calibri" w:hAnsi="Arial" w:cs="Arial"/>
                <w:spacing w:val="6"/>
                <w:sz w:val="20"/>
                <w:szCs w:val="20"/>
                <w:lang w:eastAsia="en-US"/>
              </w:rPr>
              <w:t>kn</w:t>
            </w:r>
            <w:proofErr w:type="spellEnd"/>
            <w:r w:rsidRPr="009968EE">
              <w:rPr>
                <w:rFonts w:ascii="Arial" w:eastAsia="Calibri" w:hAnsi="Arial" w:cs="Arial"/>
                <w:spacing w:val="6"/>
                <w:sz w:val="20"/>
                <w:szCs w:val="20"/>
                <w:lang w:eastAsia="en-US"/>
              </w:rPr>
              <w:t xml:space="preserve">; 3 - Ensaio de flexão: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d790-17 – de no mínimo 720kgf. (CATMAT 3868)</w:t>
            </w:r>
          </w:p>
        </w:tc>
        <w:tc>
          <w:tcPr>
            <w:tcW w:w="1276" w:type="dxa"/>
            <w:shd w:val="clear" w:color="000000" w:fill="FFFFFF"/>
            <w:vAlign w:val="center"/>
          </w:tcPr>
          <w:p w14:paraId="62CFC91F" w14:textId="77777777" w:rsidR="009968EE" w:rsidRDefault="00FB7833" w:rsidP="006021CB">
            <w:pPr>
              <w:spacing w:after="0" w:line="240" w:lineRule="auto"/>
              <w:jc w:val="center"/>
              <w:rPr>
                <w:rFonts w:ascii="Arial" w:eastAsia="Calibri" w:hAnsi="Arial" w:cs="Arial"/>
                <w:spacing w:val="6"/>
                <w:sz w:val="20"/>
                <w:szCs w:val="20"/>
                <w:lang w:eastAsia="en-US"/>
              </w:rPr>
            </w:pPr>
            <w:r w:rsidRPr="00FB7833">
              <w:rPr>
                <w:rFonts w:ascii="Arial" w:eastAsia="Calibri" w:hAnsi="Arial" w:cs="Arial"/>
                <w:spacing w:val="6"/>
                <w:sz w:val="20"/>
                <w:szCs w:val="20"/>
                <w:lang w:eastAsia="en-US"/>
              </w:rPr>
              <w:lastRenderedPageBreak/>
              <w:t>38.957,00</w:t>
            </w:r>
          </w:p>
          <w:p w14:paraId="7F846BF2" w14:textId="77777777" w:rsidR="00FB7833" w:rsidRDefault="00FB7833" w:rsidP="006021CB">
            <w:pPr>
              <w:spacing w:after="0" w:line="240" w:lineRule="auto"/>
              <w:jc w:val="center"/>
              <w:rPr>
                <w:rFonts w:ascii="Arial" w:eastAsia="Calibri" w:hAnsi="Arial" w:cs="Arial"/>
                <w:spacing w:val="6"/>
                <w:sz w:val="20"/>
                <w:szCs w:val="20"/>
                <w:lang w:eastAsia="en-US"/>
              </w:rPr>
            </w:pPr>
          </w:p>
          <w:p w14:paraId="0398A121" w14:textId="77777777" w:rsidR="00FB7833" w:rsidRDefault="00FB7833" w:rsidP="006021CB">
            <w:pPr>
              <w:spacing w:after="0" w:line="240" w:lineRule="auto"/>
              <w:jc w:val="center"/>
              <w:rPr>
                <w:rFonts w:ascii="Arial" w:eastAsia="Calibri" w:hAnsi="Arial" w:cs="Arial"/>
                <w:spacing w:val="6"/>
                <w:sz w:val="20"/>
                <w:szCs w:val="20"/>
                <w:lang w:eastAsia="en-US"/>
              </w:rPr>
            </w:pPr>
          </w:p>
          <w:p w14:paraId="05FEEDB5" w14:textId="77777777" w:rsidR="00FB7833" w:rsidRDefault="00FB7833" w:rsidP="006021CB">
            <w:pPr>
              <w:spacing w:after="0" w:line="240" w:lineRule="auto"/>
              <w:jc w:val="center"/>
              <w:rPr>
                <w:rFonts w:ascii="Arial" w:eastAsia="Calibri" w:hAnsi="Arial" w:cs="Arial"/>
                <w:spacing w:val="6"/>
                <w:sz w:val="20"/>
                <w:szCs w:val="20"/>
                <w:lang w:eastAsia="en-US"/>
              </w:rPr>
            </w:pPr>
          </w:p>
          <w:p w14:paraId="1E4B4D41" w14:textId="77777777" w:rsidR="00FB7833" w:rsidRDefault="00FB7833" w:rsidP="006021CB">
            <w:pPr>
              <w:spacing w:after="0" w:line="240" w:lineRule="auto"/>
              <w:jc w:val="center"/>
              <w:rPr>
                <w:rFonts w:ascii="Arial" w:eastAsia="Calibri" w:hAnsi="Arial" w:cs="Arial"/>
                <w:spacing w:val="6"/>
                <w:sz w:val="20"/>
                <w:szCs w:val="20"/>
                <w:lang w:eastAsia="en-US"/>
              </w:rPr>
            </w:pPr>
          </w:p>
          <w:p w14:paraId="1F4E33FB" w14:textId="77777777" w:rsidR="00FB7833" w:rsidRDefault="00FB7833" w:rsidP="006021CB">
            <w:pPr>
              <w:spacing w:after="0" w:line="240" w:lineRule="auto"/>
              <w:jc w:val="center"/>
              <w:rPr>
                <w:rFonts w:ascii="Arial" w:eastAsia="Calibri" w:hAnsi="Arial" w:cs="Arial"/>
                <w:spacing w:val="6"/>
                <w:sz w:val="20"/>
                <w:szCs w:val="20"/>
                <w:lang w:eastAsia="en-US"/>
              </w:rPr>
            </w:pPr>
          </w:p>
          <w:p w14:paraId="53BE8485" w14:textId="77777777" w:rsidR="00FB7833" w:rsidRDefault="00FB7833" w:rsidP="006021CB">
            <w:pPr>
              <w:spacing w:after="0" w:line="240" w:lineRule="auto"/>
              <w:jc w:val="center"/>
              <w:rPr>
                <w:rFonts w:ascii="Arial" w:eastAsia="Calibri" w:hAnsi="Arial" w:cs="Arial"/>
                <w:spacing w:val="6"/>
                <w:sz w:val="20"/>
                <w:szCs w:val="20"/>
                <w:lang w:eastAsia="en-US"/>
              </w:rPr>
            </w:pPr>
          </w:p>
          <w:p w14:paraId="2EFE294F" w14:textId="77777777" w:rsidR="00FB7833" w:rsidRDefault="00FB7833" w:rsidP="006021CB">
            <w:pPr>
              <w:spacing w:after="0" w:line="240" w:lineRule="auto"/>
              <w:jc w:val="center"/>
              <w:rPr>
                <w:rFonts w:ascii="Arial" w:eastAsia="Calibri" w:hAnsi="Arial" w:cs="Arial"/>
                <w:spacing w:val="6"/>
                <w:sz w:val="20"/>
                <w:szCs w:val="20"/>
                <w:lang w:eastAsia="en-US"/>
              </w:rPr>
            </w:pPr>
          </w:p>
          <w:p w14:paraId="3DE182BF" w14:textId="77777777" w:rsidR="00FB7833" w:rsidRDefault="00FB7833" w:rsidP="006021CB">
            <w:pPr>
              <w:spacing w:after="0" w:line="240" w:lineRule="auto"/>
              <w:jc w:val="center"/>
              <w:rPr>
                <w:rFonts w:ascii="Arial" w:eastAsia="Calibri" w:hAnsi="Arial" w:cs="Arial"/>
                <w:spacing w:val="6"/>
                <w:sz w:val="20"/>
                <w:szCs w:val="20"/>
                <w:lang w:eastAsia="en-US"/>
              </w:rPr>
            </w:pPr>
          </w:p>
          <w:p w14:paraId="2FD84441" w14:textId="77777777" w:rsidR="00FB7833" w:rsidRDefault="00FB7833" w:rsidP="006021CB">
            <w:pPr>
              <w:spacing w:after="0" w:line="240" w:lineRule="auto"/>
              <w:jc w:val="center"/>
              <w:rPr>
                <w:rFonts w:ascii="Arial" w:eastAsia="Calibri" w:hAnsi="Arial" w:cs="Arial"/>
                <w:spacing w:val="6"/>
                <w:sz w:val="20"/>
                <w:szCs w:val="20"/>
                <w:lang w:eastAsia="en-US"/>
              </w:rPr>
            </w:pPr>
          </w:p>
          <w:p w14:paraId="43CCD22A" w14:textId="77777777" w:rsidR="00FB7833" w:rsidRDefault="00FB7833" w:rsidP="006021CB">
            <w:pPr>
              <w:spacing w:after="0" w:line="240" w:lineRule="auto"/>
              <w:jc w:val="center"/>
              <w:rPr>
                <w:rFonts w:ascii="Arial" w:eastAsia="Calibri" w:hAnsi="Arial" w:cs="Arial"/>
                <w:spacing w:val="6"/>
                <w:sz w:val="20"/>
                <w:szCs w:val="20"/>
                <w:lang w:eastAsia="en-US"/>
              </w:rPr>
            </w:pPr>
          </w:p>
          <w:p w14:paraId="6BF5E5E1" w14:textId="77777777" w:rsidR="00FB7833" w:rsidRDefault="00FB7833" w:rsidP="006021CB">
            <w:pPr>
              <w:spacing w:after="0" w:line="240" w:lineRule="auto"/>
              <w:jc w:val="center"/>
              <w:rPr>
                <w:rFonts w:ascii="Arial" w:eastAsia="Calibri" w:hAnsi="Arial" w:cs="Arial"/>
                <w:spacing w:val="6"/>
                <w:sz w:val="20"/>
                <w:szCs w:val="20"/>
                <w:lang w:eastAsia="en-US"/>
              </w:rPr>
            </w:pPr>
          </w:p>
          <w:p w14:paraId="0EB54DEE" w14:textId="77777777" w:rsidR="00FB7833" w:rsidRDefault="00FB7833" w:rsidP="006021CB">
            <w:pPr>
              <w:spacing w:after="0" w:line="240" w:lineRule="auto"/>
              <w:jc w:val="center"/>
              <w:rPr>
                <w:rFonts w:ascii="Arial" w:eastAsia="Calibri" w:hAnsi="Arial" w:cs="Arial"/>
                <w:spacing w:val="6"/>
                <w:sz w:val="20"/>
                <w:szCs w:val="20"/>
                <w:lang w:eastAsia="en-US"/>
              </w:rPr>
            </w:pPr>
          </w:p>
          <w:p w14:paraId="05388A8A" w14:textId="77777777" w:rsidR="00FB7833" w:rsidRDefault="00FB7833" w:rsidP="006021CB">
            <w:pPr>
              <w:spacing w:after="0" w:line="240" w:lineRule="auto"/>
              <w:jc w:val="center"/>
              <w:rPr>
                <w:rFonts w:ascii="Arial" w:eastAsia="Calibri" w:hAnsi="Arial" w:cs="Arial"/>
                <w:spacing w:val="6"/>
                <w:sz w:val="20"/>
                <w:szCs w:val="20"/>
                <w:lang w:eastAsia="en-US"/>
              </w:rPr>
            </w:pPr>
          </w:p>
          <w:p w14:paraId="3A9A0AB2" w14:textId="77777777" w:rsidR="00FB7833" w:rsidRDefault="00FB7833" w:rsidP="006021CB">
            <w:pPr>
              <w:spacing w:after="0" w:line="240" w:lineRule="auto"/>
              <w:jc w:val="center"/>
              <w:rPr>
                <w:rFonts w:ascii="Arial" w:eastAsia="Calibri" w:hAnsi="Arial" w:cs="Arial"/>
                <w:spacing w:val="6"/>
                <w:sz w:val="20"/>
                <w:szCs w:val="20"/>
                <w:lang w:eastAsia="en-US"/>
              </w:rPr>
            </w:pPr>
          </w:p>
          <w:p w14:paraId="27E557A0" w14:textId="053A9F9B" w:rsidR="00FB7833" w:rsidRPr="009968EE" w:rsidRDefault="00FB7833" w:rsidP="006021CB">
            <w:pPr>
              <w:spacing w:after="0" w:line="240" w:lineRule="auto"/>
              <w:jc w:val="center"/>
              <w:rPr>
                <w:rFonts w:ascii="Arial" w:eastAsia="Calibri" w:hAnsi="Arial" w:cs="Arial"/>
                <w:spacing w:val="6"/>
                <w:sz w:val="20"/>
                <w:szCs w:val="20"/>
                <w:lang w:eastAsia="en-US"/>
              </w:rPr>
            </w:pPr>
          </w:p>
        </w:tc>
        <w:tc>
          <w:tcPr>
            <w:tcW w:w="1276" w:type="dxa"/>
            <w:shd w:val="clear" w:color="000000" w:fill="FFFFFF"/>
            <w:vAlign w:val="center"/>
          </w:tcPr>
          <w:p w14:paraId="38533517" w14:textId="77777777" w:rsidR="009968EE" w:rsidRDefault="00FB7833" w:rsidP="006021CB">
            <w:pPr>
              <w:spacing w:after="0" w:line="240" w:lineRule="auto"/>
              <w:jc w:val="center"/>
              <w:rPr>
                <w:rFonts w:ascii="Arial" w:eastAsia="Calibri" w:hAnsi="Arial" w:cs="Arial"/>
                <w:spacing w:val="6"/>
                <w:sz w:val="20"/>
                <w:szCs w:val="20"/>
                <w:lang w:eastAsia="en-US"/>
              </w:rPr>
            </w:pPr>
            <w:r w:rsidRPr="00FB7833">
              <w:rPr>
                <w:rFonts w:ascii="Arial" w:eastAsia="Calibri" w:hAnsi="Arial" w:cs="Arial"/>
                <w:spacing w:val="6"/>
                <w:sz w:val="20"/>
                <w:szCs w:val="20"/>
                <w:lang w:eastAsia="en-US"/>
              </w:rPr>
              <w:lastRenderedPageBreak/>
              <w:t>233.742,00</w:t>
            </w:r>
          </w:p>
          <w:p w14:paraId="0E336389" w14:textId="77777777" w:rsidR="00FB7833" w:rsidRDefault="00FB7833" w:rsidP="006021CB">
            <w:pPr>
              <w:spacing w:after="0" w:line="240" w:lineRule="auto"/>
              <w:jc w:val="center"/>
              <w:rPr>
                <w:rFonts w:ascii="Arial" w:eastAsia="Calibri" w:hAnsi="Arial" w:cs="Arial"/>
                <w:spacing w:val="6"/>
                <w:sz w:val="20"/>
                <w:szCs w:val="20"/>
                <w:lang w:eastAsia="en-US"/>
              </w:rPr>
            </w:pPr>
          </w:p>
          <w:p w14:paraId="5DC31EA3" w14:textId="77777777" w:rsidR="00FB7833" w:rsidRDefault="00FB7833" w:rsidP="006021CB">
            <w:pPr>
              <w:spacing w:after="0" w:line="240" w:lineRule="auto"/>
              <w:jc w:val="center"/>
              <w:rPr>
                <w:rFonts w:ascii="Arial" w:eastAsia="Calibri" w:hAnsi="Arial" w:cs="Arial"/>
                <w:spacing w:val="6"/>
                <w:sz w:val="20"/>
                <w:szCs w:val="20"/>
                <w:lang w:eastAsia="en-US"/>
              </w:rPr>
            </w:pPr>
          </w:p>
          <w:p w14:paraId="0D6544CC" w14:textId="77777777" w:rsidR="00FB7833" w:rsidRDefault="00FB7833" w:rsidP="006021CB">
            <w:pPr>
              <w:spacing w:after="0" w:line="240" w:lineRule="auto"/>
              <w:jc w:val="center"/>
              <w:rPr>
                <w:rFonts w:ascii="Arial" w:eastAsia="Calibri" w:hAnsi="Arial" w:cs="Arial"/>
                <w:spacing w:val="6"/>
                <w:sz w:val="20"/>
                <w:szCs w:val="20"/>
                <w:lang w:eastAsia="en-US"/>
              </w:rPr>
            </w:pPr>
          </w:p>
          <w:p w14:paraId="68EF8B40" w14:textId="77777777" w:rsidR="00FB7833" w:rsidRDefault="00FB7833" w:rsidP="006021CB">
            <w:pPr>
              <w:spacing w:after="0" w:line="240" w:lineRule="auto"/>
              <w:jc w:val="center"/>
              <w:rPr>
                <w:rFonts w:ascii="Arial" w:eastAsia="Calibri" w:hAnsi="Arial" w:cs="Arial"/>
                <w:spacing w:val="6"/>
                <w:sz w:val="20"/>
                <w:szCs w:val="20"/>
                <w:lang w:eastAsia="en-US"/>
              </w:rPr>
            </w:pPr>
          </w:p>
          <w:p w14:paraId="3BCCE72E" w14:textId="77777777" w:rsidR="00FB7833" w:rsidRDefault="00FB7833" w:rsidP="006021CB">
            <w:pPr>
              <w:spacing w:after="0" w:line="240" w:lineRule="auto"/>
              <w:jc w:val="center"/>
              <w:rPr>
                <w:rFonts w:ascii="Arial" w:eastAsia="Calibri" w:hAnsi="Arial" w:cs="Arial"/>
                <w:spacing w:val="6"/>
                <w:sz w:val="20"/>
                <w:szCs w:val="20"/>
                <w:lang w:eastAsia="en-US"/>
              </w:rPr>
            </w:pPr>
          </w:p>
          <w:p w14:paraId="708A1370" w14:textId="77777777" w:rsidR="00FB7833" w:rsidRDefault="00FB7833" w:rsidP="006021CB">
            <w:pPr>
              <w:spacing w:after="0" w:line="240" w:lineRule="auto"/>
              <w:jc w:val="center"/>
              <w:rPr>
                <w:rFonts w:ascii="Arial" w:eastAsia="Calibri" w:hAnsi="Arial" w:cs="Arial"/>
                <w:spacing w:val="6"/>
                <w:sz w:val="20"/>
                <w:szCs w:val="20"/>
                <w:lang w:eastAsia="en-US"/>
              </w:rPr>
            </w:pPr>
          </w:p>
          <w:p w14:paraId="595FF82A" w14:textId="77777777" w:rsidR="00FB7833" w:rsidRDefault="00FB7833" w:rsidP="006021CB">
            <w:pPr>
              <w:spacing w:after="0" w:line="240" w:lineRule="auto"/>
              <w:jc w:val="center"/>
              <w:rPr>
                <w:rFonts w:ascii="Arial" w:eastAsia="Calibri" w:hAnsi="Arial" w:cs="Arial"/>
                <w:spacing w:val="6"/>
                <w:sz w:val="20"/>
                <w:szCs w:val="20"/>
                <w:lang w:eastAsia="en-US"/>
              </w:rPr>
            </w:pPr>
          </w:p>
          <w:p w14:paraId="5808AD56" w14:textId="77777777" w:rsidR="00FB7833" w:rsidRDefault="00FB7833" w:rsidP="006021CB">
            <w:pPr>
              <w:spacing w:after="0" w:line="240" w:lineRule="auto"/>
              <w:jc w:val="center"/>
              <w:rPr>
                <w:rFonts w:ascii="Arial" w:eastAsia="Calibri" w:hAnsi="Arial" w:cs="Arial"/>
                <w:spacing w:val="6"/>
                <w:sz w:val="20"/>
                <w:szCs w:val="20"/>
                <w:lang w:eastAsia="en-US"/>
              </w:rPr>
            </w:pPr>
          </w:p>
          <w:p w14:paraId="62E3088D" w14:textId="77777777" w:rsidR="00FB7833" w:rsidRDefault="00FB7833" w:rsidP="006021CB">
            <w:pPr>
              <w:spacing w:after="0" w:line="240" w:lineRule="auto"/>
              <w:jc w:val="center"/>
              <w:rPr>
                <w:rFonts w:ascii="Arial" w:eastAsia="Calibri" w:hAnsi="Arial" w:cs="Arial"/>
                <w:spacing w:val="6"/>
                <w:sz w:val="20"/>
                <w:szCs w:val="20"/>
                <w:lang w:eastAsia="en-US"/>
              </w:rPr>
            </w:pPr>
          </w:p>
          <w:p w14:paraId="5BB8C5C2" w14:textId="77777777" w:rsidR="00FB7833" w:rsidRDefault="00FB7833" w:rsidP="006021CB">
            <w:pPr>
              <w:spacing w:after="0" w:line="240" w:lineRule="auto"/>
              <w:jc w:val="center"/>
              <w:rPr>
                <w:rFonts w:ascii="Arial" w:eastAsia="Calibri" w:hAnsi="Arial" w:cs="Arial"/>
                <w:spacing w:val="6"/>
                <w:sz w:val="20"/>
                <w:szCs w:val="20"/>
                <w:lang w:eastAsia="en-US"/>
              </w:rPr>
            </w:pPr>
          </w:p>
          <w:p w14:paraId="1F406BAA" w14:textId="77777777" w:rsidR="00FB7833" w:rsidRDefault="00FB7833" w:rsidP="006021CB">
            <w:pPr>
              <w:spacing w:after="0" w:line="240" w:lineRule="auto"/>
              <w:jc w:val="center"/>
              <w:rPr>
                <w:rFonts w:ascii="Arial" w:eastAsia="Calibri" w:hAnsi="Arial" w:cs="Arial"/>
                <w:spacing w:val="6"/>
                <w:sz w:val="20"/>
                <w:szCs w:val="20"/>
                <w:lang w:eastAsia="en-US"/>
              </w:rPr>
            </w:pPr>
          </w:p>
          <w:p w14:paraId="10BF2544" w14:textId="77777777" w:rsidR="00FB7833" w:rsidRDefault="00FB7833" w:rsidP="006021CB">
            <w:pPr>
              <w:spacing w:after="0" w:line="240" w:lineRule="auto"/>
              <w:jc w:val="center"/>
              <w:rPr>
                <w:rFonts w:ascii="Arial" w:eastAsia="Calibri" w:hAnsi="Arial" w:cs="Arial"/>
                <w:spacing w:val="6"/>
                <w:sz w:val="20"/>
                <w:szCs w:val="20"/>
                <w:lang w:eastAsia="en-US"/>
              </w:rPr>
            </w:pPr>
          </w:p>
          <w:p w14:paraId="36AA6281" w14:textId="77777777" w:rsidR="00FB7833" w:rsidRDefault="00FB7833" w:rsidP="006021CB">
            <w:pPr>
              <w:spacing w:after="0" w:line="240" w:lineRule="auto"/>
              <w:jc w:val="center"/>
              <w:rPr>
                <w:rFonts w:ascii="Arial" w:eastAsia="Calibri" w:hAnsi="Arial" w:cs="Arial"/>
                <w:spacing w:val="6"/>
                <w:sz w:val="20"/>
                <w:szCs w:val="20"/>
                <w:lang w:eastAsia="en-US"/>
              </w:rPr>
            </w:pPr>
          </w:p>
          <w:p w14:paraId="121AE410" w14:textId="77777777" w:rsidR="00FB7833" w:rsidRDefault="00FB7833" w:rsidP="006021CB">
            <w:pPr>
              <w:spacing w:after="0" w:line="240" w:lineRule="auto"/>
              <w:jc w:val="center"/>
              <w:rPr>
                <w:rFonts w:ascii="Arial" w:eastAsia="Calibri" w:hAnsi="Arial" w:cs="Arial"/>
                <w:spacing w:val="6"/>
                <w:sz w:val="20"/>
                <w:szCs w:val="20"/>
                <w:lang w:eastAsia="en-US"/>
              </w:rPr>
            </w:pPr>
          </w:p>
          <w:p w14:paraId="245F508C" w14:textId="3CF3B570" w:rsidR="00FB7833" w:rsidRPr="009968EE" w:rsidRDefault="00FB7833" w:rsidP="006021CB">
            <w:pPr>
              <w:spacing w:after="0" w:line="240" w:lineRule="auto"/>
              <w:jc w:val="center"/>
              <w:rPr>
                <w:rFonts w:ascii="Arial" w:eastAsia="Calibri" w:hAnsi="Arial" w:cs="Arial"/>
                <w:spacing w:val="6"/>
                <w:sz w:val="20"/>
                <w:szCs w:val="20"/>
                <w:lang w:eastAsia="en-US"/>
              </w:rPr>
            </w:pPr>
          </w:p>
        </w:tc>
      </w:tr>
      <w:tr w:rsidR="009968EE" w:rsidRPr="009968EE" w14:paraId="1337CD30" w14:textId="77777777" w:rsidTr="006021CB">
        <w:trPr>
          <w:trHeight w:val="118"/>
        </w:trPr>
        <w:tc>
          <w:tcPr>
            <w:tcW w:w="567" w:type="dxa"/>
            <w:vMerge/>
            <w:shd w:val="clear" w:color="000000" w:fill="FFFFFF"/>
            <w:vAlign w:val="center"/>
          </w:tcPr>
          <w:p w14:paraId="134C183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tc>
        <w:tc>
          <w:tcPr>
            <w:tcW w:w="567" w:type="dxa"/>
            <w:shd w:val="clear" w:color="000000" w:fill="FFFFFF"/>
            <w:vAlign w:val="center"/>
          </w:tcPr>
          <w:p w14:paraId="69492C2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3</w:t>
            </w:r>
          </w:p>
          <w:p w14:paraId="3730976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E2D618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E041FD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F47194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5A0C6C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3F5A26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164C7A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24C10E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B3179C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41AD8C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4FA6D5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640399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8EDC05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3F9118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521C01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AD3ACC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597B6B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84875D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EDCEB1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C34414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BB90BF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50C23D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DC8FDA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2B7A8C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AD22A6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BB1FBB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612D28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B237B9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B48C43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19D527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B70A3A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B43E98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762E8E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88DA3B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CCF379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49482F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070C87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1C6964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A800BF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D57EB5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0EBE53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4C6020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B49324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21A457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4E82CF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A10E84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5ACA82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BBB42B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9FB7E5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02B707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D85F49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7055EF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419B56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94FF6D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BBCB30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12DCE9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55C558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tc>
        <w:tc>
          <w:tcPr>
            <w:tcW w:w="851" w:type="dxa"/>
            <w:shd w:val="clear" w:color="000000" w:fill="FFFFFF"/>
          </w:tcPr>
          <w:p w14:paraId="2249AC2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lastRenderedPageBreak/>
              <w:t>8 Unid.</w:t>
            </w:r>
          </w:p>
        </w:tc>
        <w:tc>
          <w:tcPr>
            <w:tcW w:w="4819" w:type="dxa"/>
            <w:shd w:val="clear" w:color="000000" w:fill="FFFFFF"/>
          </w:tcPr>
          <w:p w14:paraId="7F5E300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 xml:space="preserve">Brinquedo para Parque contendo 6 Torres principais (quatro com cobertura, uma sem cobertura e uma </w:t>
            </w:r>
            <w:proofErr w:type="spellStart"/>
            <w:r w:rsidRPr="009968EE">
              <w:rPr>
                <w:rFonts w:ascii="Arial" w:eastAsia="Calibri" w:hAnsi="Arial" w:cs="Arial"/>
                <w:b/>
                <w:bCs/>
                <w:spacing w:val="6"/>
                <w:sz w:val="20"/>
                <w:szCs w:val="20"/>
                <w:lang w:eastAsia="en-US"/>
              </w:rPr>
              <w:t>semi-deck</w:t>
            </w:r>
            <w:proofErr w:type="spellEnd"/>
            <w:r w:rsidRPr="009968EE">
              <w:rPr>
                <w:rFonts w:ascii="Arial" w:eastAsia="Calibri" w:hAnsi="Arial" w:cs="Arial"/>
                <w:b/>
                <w:bCs/>
                <w:spacing w:val="6"/>
                <w:sz w:val="20"/>
                <w:szCs w:val="20"/>
                <w:lang w:eastAsia="en-US"/>
              </w:rPr>
              <w:t>).</w:t>
            </w:r>
          </w:p>
          <w:p w14:paraId="5B6570E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Brinquedo parque 6 torres contendo</w:t>
            </w:r>
            <w:r w:rsidRPr="009968EE">
              <w:rPr>
                <w:rFonts w:ascii="Arial" w:eastAsia="Calibri" w:hAnsi="Arial" w:cs="Arial"/>
                <w:spacing w:val="6"/>
                <w:sz w:val="20"/>
                <w:szCs w:val="20"/>
                <w:lang w:eastAsia="en-US"/>
              </w:rPr>
              <w:t xml:space="preserve">: Quatro torres com cobertura, módulo com medidas aproximadas de 1,05m2, composto por quatro vigas de sustentação em plástico ecológico feito em polímero reciclável (94% plástico e 6% aditivo), medindo no mínimo 119mm x 119mm com reforço interno, interligados em sua base por um quadro de metalão 20mm x 20mm, parede 1,20mm, e ao centro um deck feito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medindo 1000mm x 1000mm, fixada com parafusos. Todos os parafusos utilizados deverão ter acabamentos em ponteiras em </w:t>
            </w:r>
            <w:proofErr w:type="spellStart"/>
            <w:r w:rsidRPr="009968EE">
              <w:rPr>
                <w:rFonts w:ascii="Arial" w:eastAsia="Calibri" w:hAnsi="Arial" w:cs="Arial"/>
                <w:spacing w:val="6"/>
                <w:sz w:val="20"/>
                <w:szCs w:val="20"/>
                <w:lang w:eastAsia="en-US"/>
              </w:rPr>
              <w:t>pead</w:t>
            </w:r>
            <w:proofErr w:type="spellEnd"/>
            <w:r w:rsidRPr="009968EE">
              <w:rPr>
                <w:rFonts w:ascii="Arial" w:eastAsia="Calibri" w:hAnsi="Arial" w:cs="Arial"/>
                <w:spacing w:val="6"/>
                <w:sz w:val="20"/>
                <w:szCs w:val="20"/>
                <w:lang w:eastAsia="en-US"/>
              </w:rPr>
              <w:t xml:space="preserve">, objetivando a maior segurança dos usuários. Cobertura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diâmetro de 1500mm x 600mm de altura. Medidas (instalada): altura total aproximada: 3100mm de altura por 1000mm de largura x 1000mm de comprimento. Altura do solo até o deck: 1200mm, deverão </w:t>
            </w:r>
            <w:r w:rsidRPr="009968EE">
              <w:rPr>
                <w:rFonts w:ascii="Arial" w:eastAsia="Calibri" w:hAnsi="Arial" w:cs="Arial"/>
                <w:spacing w:val="6"/>
                <w:sz w:val="20"/>
                <w:szCs w:val="20"/>
                <w:lang w:eastAsia="en-US"/>
              </w:rPr>
              <w:lastRenderedPageBreak/>
              <w:t xml:space="preserve">obedecer aos requisitos da norma vigentes. Incluso todos os acessórios para instalação. Com todas as medidas com tolerância de + /- 5%. Uma torre sem cobertura, módulo com medidas aproximadas de 1,05m2, composto por quatro vigas de sustentação em plástico ecológico feito em polímero reciclável (94% plástico e 6% aditivo), medindo no mínimo 119mm x 119mm com reforço interno, com capa de proteção e acabamento superior, interligados em sua base por um quadro de metalão 20mm x 20mm, parede 1,20mm, e ao centro um deck feito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medindo 1000mm x 1000mm, fixada com parafusos. Todos os parafusos utilizados deverão ter acabamentos em ponteiras em </w:t>
            </w:r>
            <w:proofErr w:type="spellStart"/>
            <w:r w:rsidRPr="009968EE">
              <w:rPr>
                <w:rFonts w:ascii="Arial" w:eastAsia="Calibri" w:hAnsi="Arial" w:cs="Arial"/>
                <w:spacing w:val="6"/>
                <w:sz w:val="20"/>
                <w:szCs w:val="20"/>
                <w:lang w:eastAsia="en-US"/>
              </w:rPr>
              <w:t>pead</w:t>
            </w:r>
            <w:proofErr w:type="spellEnd"/>
            <w:r w:rsidRPr="009968EE">
              <w:rPr>
                <w:rFonts w:ascii="Arial" w:eastAsia="Calibri" w:hAnsi="Arial" w:cs="Arial"/>
                <w:spacing w:val="6"/>
                <w:sz w:val="20"/>
                <w:szCs w:val="20"/>
                <w:lang w:eastAsia="en-US"/>
              </w:rPr>
              <w:t xml:space="preserve">, objetivando a maior segurança dos usuários.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Cinco cercas de proteção, módulo de proteção e contenção, confeccionado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vazado, medida aproximada: 800mm de altura x 990mm de largura. Com todas as medidas com tolerância de + /- 5%. Uma escada </w:t>
            </w:r>
            <w:proofErr w:type="spellStart"/>
            <w:r w:rsidRPr="009968EE">
              <w:rPr>
                <w:rFonts w:ascii="Arial" w:eastAsia="Calibri" w:hAnsi="Arial" w:cs="Arial"/>
                <w:spacing w:val="6"/>
                <w:sz w:val="20"/>
                <w:szCs w:val="20"/>
                <w:lang w:eastAsia="en-US"/>
              </w:rPr>
              <w:t>rotomoldada</w:t>
            </w:r>
            <w:proofErr w:type="spellEnd"/>
            <w:r w:rsidRPr="009968EE">
              <w:rPr>
                <w:rFonts w:ascii="Arial" w:eastAsia="Calibri" w:hAnsi="Arial" w:cs="Arial"/>
                <w:spacing w:val="6"/>
                <w:sz w:val="20"/>
                <w:szCs w:val="20"/>
                <w:lang w:eastAsia="en-US"/>
              </w:rPr>
              <w:t xml:space="preserve">, módulo de acesso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no mínimo cinco degraus, medindo: 1660m x 620mm. Contendo corrimão de segurança em tubo de aço carbono redondo de 1” chapa 18. Pintura eletrostática a pó epóxi, em forno de alta temperatura. Com todas as medidas com tolerância de + /- 5%. Uma escalada de teia, módulo de acesso confeccionado em estrutura de tubo industrial 2”, chapa 13, com corda de poliéster de 18mm, com malha de aproximadamente 150mm x 150mm. Cada cruzamento de malha será travado e interligado por dispositivo em plástico injetado, dispensando a utilização de nó, dando acabamento e segurança a criança. Medindo: 730mm de largura x 1400mm de comprimento. Partes metálicas com solda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com tratamento antiferrugens e pintura eletrostática a pó epóxi em forno de alta temperatura. Acompanha par de alças de poio em tubo de aço. Com todas as medidas com tolerância de + /- 5%. Um brinquedo de mola confeccionado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Medindo aproximadamente 650mm de altura, 830mm de comprimento, 370mm largura, assento com altura de 280mm, largura de 180mm, comprimento de 230mm, pega mão com 80mm e suporte para pés de 80mm x 120mm. Com suporte para fixação duplo de 30mm x 350mm x 40mm com duas furações; mola helicoidal de 400mm x 120mm, suporte para fixação e coifa para proteção de molas sendo uma segurança das crianças pois as molas expostas </w:t>
            </w:r>
            <w:r w:rsidRPr="009968EE">
              <w:rPr>
                <w:rFonts w:ascii="Arial" w:eastAsia="Calibri" w:hAnsi="Arial" w:cs="Arial"/>
                <w:spacing w:val="6"/>
                <w:sz w:val="20"/>
                <w:szCs w:val="20"/>
                <w:lang w:eastAsia="en-US"/>
              </w:rPr>
              <w:lastRenderedPageBreak/>
              <w:t xml:space="preserve">podem representar um risco, como prender dedos, pés, pernas, cabelos ou roupas das crianças, podendo causar acidentes. As coifas de proteção atuam como barreiras que evitam o contato direto das crianças com as molas, reduzindo significativamente o risco de lesões e feitas em material polimérico ou borracha flexível e precisa cobrir 100% as molas. Com todas as medidas com tolerância de + /- 5%. Um jogo da velha, módulo interativo e decorativo com quadro confeccionado em metalão 20mm x 20mm, chapa 18, conjunto de nove cubos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contendo as letras (x) e (o), medindo: 140mm x 140mm x 140mm (cada cubo). Fixados ao quadro com eixo metálico giratório. Quadro medindo: 820mm de largura x 1030mm de altura. Partes metálicas com solda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com tratamento antiferrugens e pintura eletrostática a pó epóxi em forno de alta temperatura. Com todas as medidas com tolerância de + /- 5%. Uma passarela túnel reto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Módulo de passagem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diâmetro de 760mm e 1700mm de comprimento. Com dois painéis de sustentação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medindo 980x980m, com furos centrais de 760mm. Com todas as medidas com tolerância de + /- 5%. Uma passarela negativa, módulo de passagem confeccionado com estrutura em metalão 30mm x 30mm, chapa 16 e metalão 30mm x 50mm chapa 18. Grades de segurança em ambos os lados em tubo 1/2", parede 1,20mm e ferro chato 3/16 x 1,1/2. Assoalho arqueado para baixo em plásticos ecológicos, fixada com parafuso. Base medindo 1830mm de comprimento x 930mm de largura e grade de segurança 990mm de altura x 1830mm de comprimento. Partes metálicas com solda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com tratamento antiferrugens e pintura eletrostática a pó epóxi em forno de alta temperatura. Com todas as medidas com tolerância de + /- 5%. Um tobogã 2 curvas 90º, módulo de descida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diâmetro de 800mm com duas curvas de 90º em polipropileno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com painel de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com parede dupla e ao piso com seção de saída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com parede dupla. Com todas as medidas com tolerância de + /- 5%. Um tobogã caracol, módulo de descida confeccionado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redondo, com duas seções, medindo cada seção 1900mm de comprimento e 600mm interno, com proteção lateral de 340mm de altura e bordas arredondadas. Fixado a um acesso auxiliar em ângulo fabricado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contendo no mínimo dois degraus sendo 800mm de largura, 1300mm de comprimento, com duas cercas de proteção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medindo 1300mm de comprimento. Com uma de saída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de no mínimo 750mm de comprimento e largura. Com todas as </w:t>
            </w:r>
            <w:r w:rsidRPr="009968EE">
              <w:rPr>
                <w:rFonts w:ascii="Arial" w:eastAsia="Calibri" w:hAnsi="Arial" w:cs="Arial"/>
                <w:spacing w:val="6"/>
                <w:sz w:val="20"/>
                <w:szCs w:val="20"/>
                <w:lang w:eastAsia="en-US"/>
              </w:rPr>
              <w:lastRenderedPageBreak/>
              <w:t xml:space="preserve">medidas com tolerância de + /- 5%. Um coqueiro, módulo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decorativo com no mínimo oito folhas fixado em uma das colunas, com formato de coqueiro, medindo 1400mm x 650mm. Com todas as medidas com tolerância de + /- 5%. Um circuito de disco, módulo de acesso fabricado com estrutura em tubos de 2" 2mm, medindo 830mm de largura por 2000mm de comprimento com quatro hastes em tubos de metal instalados na vertical e quatro discos de 350mm de diâmetro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fixados com correntes galvanizadas. Com todas as medidas com tolerância de + /- 5%. Uma escada curva metálica, modulo de acesso metálica em angulo, confeccionado em ferro, com tubos de 1.1/4 com no mínimo cinco degraus metálicos, contendo corrimão de segurança em tubo de aço carbono redondo de 1” chapa 18. tratamento antiferrugens e pintura eletrostática a pó epóxi, em forno de alta temperatura, e pega mão de apoio, medindo 1800mm x 800mm. Com todas as medidas com tolerância de + /- 5%. Um escorregador duplo, módulo de descida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duas seções, medindo 0,80x2,40m (externo) e 0,38m de largura cada (interno) e 0,15m de altura de borda nas laterais, com curvatura de desaceleração na extremidade final do trajeto. Base de apoio de chão em tubo 7/8”. Com todas as medidas com tolerância de + /- 5%. Uma escada horizontal, módulo de acesso confeccionado em tubo 1,1/4 chapa 13 com 2000mm de comprimento x 2500mm de altura, sendo formato de uma escada com oito degraus (pegadores) no sentido horizontal e seis degraus em uma escada no sentido vertical degraus em tubo 7/8 na chapa 18, com tratamento antiferrugens.  Pintura eletrostática a pó epóxi em forno de alta temperatura. Com todas as medidas com tolerância de + /- 5%. Uma passarela túnel 90º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módulo de passagem em ângulo de 90º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diâmetro de 760mm e 1700mm de comprimento. Com dois painéis de sustentação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medindo 980x980m, com furos centrais de 760mm. Com todas as medidas com tolerância de + /- 5%. Uma torre </w:t>
            </w:r>
            <w:proofErr w:type="spellStart"/>
            <w:r w:rsidRPr="009968EE">
              <w:rPr>
                <w:rFonts w:ascii="Arial" w:eastAsia="Calibri" w:hAnsi="Arial" w:cs="Arial"/>
                <w:spacing w:val="6"/>
                <w:sz w:val="20"/>
                <w:szCs w:val="20"/>
                <w:lang w:eastAsia="en-US"/>
              </w:rPr>
              <w:t>semi-deck</w:t>
            </w:r>
            <w:proofErr w:type="spellEnd"/>
            <w:r w:rsidRPr="009968EE">
              <w:rPr>
                <w:rFonts w:ascii="Arial" w:eastAsia="Calibri" w:hAnsi="Arial" w:cs="Arial"/>
                <w:spacing w:val="6"/>
                <w:sz w:val="20"/>
                <w:szCs w:val="20"/>
                <w:lang w:eastAsia="en-US"/>
              </w:rPr>
              <w:t xml:space="preserve">, módulo com medidas aproximadas de 1,05m2, composto por duas vigas de sustentação em plástico ecológico feito em polímero reciclável (94% plástico e 6% aditivo), medindo no mínimo 119mm x 119mm com reforço interno, interligados em sua base por um quadro de metalão 20mm x 20mm, parede 1,20mm, e ao centro um deck feito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medindo 1000mm x 1000mm, fixada com parafusos. Todos os parafusos utilizados deverão ter acabamentos em ponteiras em </w:t>
            </w:r>
            <w:proofErr w:type="spellStart"/>
            <w:r w:rsidRPr="009968EE">
              <w:rPr>
                <w:rFonts w:ascii="Arial" w:eastAsia="Calibri" w:hAnsi="Arial" w:cs="Arial"/>
                <w:spacing w:val="6"/>
                <w:sz w:val="20"/>
                <w:szCs w:val="20"/>
                <w:lang w:eastAsia="en-US"/>
              </w:rPr>
              <w:t>pead</w:t>
            </w:r>
            <w:proofErr w:type="spellEnd"/>
            <w:r w:rsidRPr="009968EE">
              <w:rPr>
                <w:rFonts w:ascii="Arial" w:eastAsia="Calibri" w:hAnsi="Arial" w:cs="Arial"/>
                <w:spacing w:val="6"/>
                <w:sz w:val="20"/>
                <w:szCs w:val="20"/>
                <w:lang w:eastAsia="en-US"/>
              </w:rPr>
              <w:t xml:space="preserve">, objetivando a maior segurança dos usuários. Medidas (instalada): altura total aproximada: 3100mm de altura por 1000mm de largura x </w:t>
            </w:r>
            <w:r w:rsidRPr="009968EE">
              <w:rPr>
                <w:rFonts w:ascii="Arial" w:eastAsia="Calibri" w:hAnsi="Arial" w:cs="Arial"/>
                <w:spacing w:val="6"/>
                <w:sz w:val="20"/>
                <w:szCs w:val="20"/>
                <w:lang w:eastAsia="en-US"/>
              </w:rPr>
              <w:lastRenderedPageBreak/>
              <w:t xml:space="preserve">1000mm de comprimento. Altura do solo até o deck: 1200mm, deverão obedecer aos requisitos da norma vigentes. Incluso todos os acessórios para instalação. Com todas as medidas com tolerância de + /- 5%. Rampa de tacos com corda, módulo de escalada com estrutura confeccionada em metalão 40mm x 40mm, chapa 18. Rampa em madeira plástica ecológica e fixadas a ela. Contendo pegadores em madeira ou plástico. Acompanha corda com nó, para auxílio na subida. Medidas: 770mm x largura x 1470mm de comprimento. Partes metálicas com solda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com tratamento antiferrugens e pintura eletrostática a pó epóxi em forno de alta temperatura. Acompanha par de alças de poio (pega - mão) em tubo de aço.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16071:2021 –playgrounds - parte 2, 4 e 8; acreditado do </w:t>
            </w:r>
            <w:proofErr w:type="spellStart"/>
            <w:r w:rsidRPr="009968EE">
              <w:rPr>
                <w:rFonts w:ascii="Arial" w:eastAsia="Calibri" w:hAnsi="Arial" w:cs="Arial"/>
                <w:spacing w:val="6"/>
                <w:sz w:val="20"/>
                <w:szCs w:val="20"/>
                <w:lang w:eastAsia="en-US"/>
              </w:rPr>
              <w:t>inmetro</w:t>
            </w:r>
            <w:proofErr w:type="spellEnd"/>
            <w:r w:rsidRPr="009968EE">
              <w:rPr>
                <w:rFonts w:ascii="Arial" w:eastAsia="Calibri" w:hAnsi="Arial" w:cs="Arial"/>
                <w:spacing w:val="6"/>
                <w:sz w:val="20"/>
                <w:szCs w:val="20"/>
                <w:lang w:eastAsia="en-US"/>
              </w:rPr>
              <w:t xml:space="preserve">, em nome da fabricante dentro de sua validade.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nm</w:t>
            </w:r>
            <w:proofErr w:type="spellEnd"/>
            <w:r w:rsidRPr="009968EE">
              <w:rPr>
                <w:rFonts w:ascii="Arial" w:eastAsia="Calibri" w:hAnsi="Arial" w:cs="Arial"/>
                <w:spacing w:val="6"/>
                <w:sz w:val="20"/>
                <w:szCs w:val="20"/>
                <w:lang w:eastAsia="en-US"/>
              </w:rPr>
              <w:t xml:space="preserve"> 300-1-2011 (análise de boras cortantes e pontas agudas). 3 -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nm</w:t>
            </w:r>
            <w:proofErr w:type="spellEnd"/>
            <w:r w:rsidRPr="009968EE">
              <w:rPr>
                <w:rFonts w:ascii="Arial" w:eastAsia="Calibri" w:hAnsi="Arial" w:cs="Arial"/>
                <w:spacing w:val="6"/>
                <w:sz w:val="20"/>
                <w:szCs w:val="20"/>
                <w:lang w:eastAsia="en-US"/>
              </w:rPr>
              <w:t xml:space="preserve"> 300-3-2011 parte 3 – migração de certos elementos. 4 - Comprovando o peso estático da plataforma com resultado da massa calculada de no mínimo 185kg.  - DA MATÉRIA PRIMA PLÁSTICO ROTOMOLDADO: 1 -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g 155:2021 ou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g 154:12 com no mínimo 5.000 horas; 2-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14.922-2013 semiacabado de </w:t>
            </w:r>
            <w:proofErr w:type="spellStart"/>
            <w:r w:rsidRPr="009968EE">
              <w:rPr>
                <w:rFonts w:ascii="Arial" w:eastAsia="Calibri" w:hAnsi="Arial" w:cs="Arial"/>
                <w:spacing w:val="6"/>
                <w:sz w:val="20"/>
                <w:szCs w:val="20"/>
                <w:lang w:eastAsia="en-US"/>
              </w:rPr>
              <w:t>uhmw</w:t>
            </w:r>
            <w:proofErr w:type="spellEnd"/>
            <w:r w:rsidRPr="009968EE">
              <w:rPr>
                <w:rFonts w:ascii="Arial" w:eastAsia="Calibri" w:hAnsi="Arial" w:cs="Arial"/>
                <w:spacing w:val="6"/>
                <w:sz w:val="20"/>
                <w:szCs w:val="20"/>
                <w:lang w:eastAsia="en-US"/>
              </w:rPr>
              <w:t xml:space="preserve">; 3 -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 257-14 ensaio de resistividade volumétrica; 4 - ASTM D256-10-(2018) (resistência ao impacto do pêndulo IZOD de plásticos).  5 - Ensaio de teste de qualidade de colorimetria do polímero sendo (∆e*) sejam menores ou inferiores (-) a 4,50 após 5.000 (cinco mil) horas de envelhecimento acelerado. DA MATÉRIA PRIMA (PARTES METÁLICAS): 1 -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8095:2015 - de no mínimo 6000 horas;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5841: 2015 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iso</w:t>
            </w:r>
            <w:proofErr w:type="spellEnd"/>
            <w:r w:rsidRPr="009968EE">
              <w:rPr>
                <w:rFonts w:ascii="Arial" w:eastAsia="Calibri" w:hAnsi="Arial" w:cs="Arial"/>
                <w:spacing w:val="6"/>
                <w:sz w:val="20"/>
                <w:szCs w:val="20"/>
                <w:lang w:eastAsia="en-US"/>
              </w:rPr>
              <w:t xml:space="preserve"> 4628-3: 2015;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9209:1986 – (fosfato de zinco entre 1,0g/m² e 1,6g/m²).  3 -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10443:2008, com a camada mínima média de 235μm;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11003/2009. DA MATÉRIA PRIMA (COLUNAS DE MADEIRA PLÁSTICA): 1 – Ensaio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d638-14 de no mínimo 10800 kgf; 2 - Resistência à compressão: no mínimo de 115,00 </w:t>
            </w:r>
            <w:proofErr w:type="spellStart"/>
            <w:r w:rsidRPr="009968EE">
              <w:rPr>
                <w:rFonts w:ascii="Arial" w:eastAsia="Calibri" w:hAnsi="Arial" w:cs="Arial"/>
                <w:spacing w:val="6"/>
                <w:sz w:val="20"/>
                <w:szCs w:val="20"/>
                <w:lang w:eastAsia="en-US"/>
              </w:rPr>
              <w:t>kn</w:t>
            </w:r>
            <w:proofErr w:type="spellEnd"/>
            <w:r w:rsidRPr="009968EE">
              <w:rPr>
                <w:rFonts w:ascii="Arial" w:eastAsia="Calibri" w:hAnsi="Arial" w:cs="Arial"/>
                <w:spacing w:val="6"/>
                <w:sz w:val="20"/>
                <w:szCs w:val="20"/>
                <w:lang w:eastAsia="en-US"/>
              </w:rPr>
              <w:t xml:space="preserve">; 3 - Ensaio de flexão: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d790-17 – de no mínimo 720kgf. </w:t>
            </w:r>
          </w:p>
        </w:tc>
        <w:tc>
          <w:tcPr>
            <w:tcW w:w="1276" w:type="dxa"/>
            <w:shd w:val="clear" w:color="000000" w:fill="FFFFFF"/>
            <w:vAlign w:val="center"/>
          </w:tcPr>
          <w:p w14:paraId="6669F880" w14:textId="77777777" w:rsidR="009968EE" w:rsidRDefault="006021CB" w:rsidP="006021CB">
            <w:pPr>
              <w:spacing w:after="0" w:line="240" w:lineRule="auto"/>
              <w:jc w:val="center"/>
              <w:rPr>
                <w:rFonts w:ascii="Arial" w:eastAsia="Calibri" w:hAnsi="Arial" w:cs="Arial"/>
                <w:spacing w:val="6"/>
                <w:sz w:val="20"/>
                <w:szCs w:val="20"/>
                <w:lang w:eastAsia="en-US"/>
              </w:rPr>
            </w:pPr>
            <w:r w:rsidRPr="006021CB">
              <w:rPr>
                <w:rFonts w:ascii="Arial" w:eastAsia="Calibri" w:hAnsi="Arial" w:cs="Arial"/>
                <w:spacing w:val="6"/>
                <w:sz w:val="20"/>
                <w:szCs w:val="20"/>
                <w:lang w:eastAsia="en-US"/>
              </w:rPr>
              <w:lastRenderedPageBreak/>
              <w:t>115.700,37</w:t>
            </w:r>
          </w:p>
          <w:p w14:paraId="6574AD0D" w14:textId="77777777" w:rsidR="006021CB" w:rsidRDefault="006021CB" w:rsidP="006021CB">
            <w:pPr>
              <w:spacing w:after="0" w:line="240" w:lineRule="auto"/>
              <w:jc w:val="center"/>
              <w:rPr>
                <w:rFonts w:ascii="Arial" w:eastAsia="Calibri" w:hAnsi="Arial" w:cs="Arial"/>
                <w:spacing w:val="6"/>
                <w:sz w:val="20"/>
                <w:szCs w:val="20"/>
                <w:lang w:eastAsia="en-US"/>
              </w:rPr>
            </w:pPr>
          </w:p>
          <w:p w14:paraId="021C4B9C" w14:textId="77777777" w:rsidR="006021CB" w:rsidRDefault="006021CB" w:rsidP="006021CB">
            <w:pPr>
              <w:spacing w:after="0" w:line="240" w:lineRule="auto"/>
              <w:jc w:val="center"/>
              <w:rPr>
                <w:rFonts w:ascii="Arial" w:eastAsia="Calibri" w:hAnsi="Arial" w:cs="Arial"/>
                <w:spacing w:val="6"/>
                <w:sz w:val="20"/>
                <w:szCs w:val="20"/>
                <w:lang w:eastAsia="en-US"/>
              </w:rPr>
            </w:pPr>
          </w:p>
          <w:p w14:paraId="500F8942" w14:textId="77777777" w:rsidR="006021CB" w:rsidRDefault="006021CB" w:rsidP="006021CB">
            <w:pPr>
              <w:spacing w:after="0" w:line="240" w:lineRule="auto"/>
              <w:jc w:val="center"/>
              <w:rPr>
                <w:rFonts w:ascii="Arial" w:eastAsia="Calibri" w:hAnsi="Arial" w:cs="Arial"/>
                <w:spacing w:val="6"/>
                <w:sz w:val="20"/>
                <w:szCs w:val="20"/>
                <w:lang w:eastAsia="en-US"/>
              </w:rPr>
            </w:pPr>
          </w:p>
          <w:p w14:paraId="5EB77361" w14:textId="77777777" w:rsidR="006021CB" w:rsidRDefault="006021CB" w:rsidP="006021CB">
            <w:pPr>
              <w:spacing w:after="0" w:line="240" w:lineRule="auto"/>
              <w:jc w:val="center"/>
              <w:rPr>
                <w:rFonts w:ascii="Arial" w:eastAsia="Calibri" w:hAnsi="Arial" w:cs="Arial"/>
                <w:spacing w:val="6"/>
                <w:sz w:val="20"/>
                <w:szCs w:val="20"/>
                <w:lang w:eastAsia="en-US"/>
              </w:rPr>
            </w:pPr>
          </w:p>
          <w:p w14:paraId="228AB193" w14:textId="77777777" w:rsidR="006021CB" w:rsidRDefault="006021CB" w:rsidP="006021CB">
            <w:pPr>
              <w:spacing w:after="0" w:line="240" w:lineRule="auto"/>
              <w:jc w:val="center"/>
              <w:rPr>
                <w:rFonts w:ascii="Arial" w:eastAsia="Calibri" w:hAnsi="Arial" w:cs="Arial"/>
                <w:spacing w:val="6"/>
                <w:sz w:val="20"/>
                <w:szCs w:val="20"/>
                <w:lang w:eastAsia="en-US"/>
              </w:rPr>
            </w:pPr>
          </w:p>
          <w:p w14:paraId="62781F6B" w14:textId="77777777" w:rsidR="006021CB" w:rsidRDefault="006021CB" w:rsidP="006021CB">
            <w:pPr>
              <w:spacing w:after="0" w:line="240" w:lineRule="auto"/>
              <w:jc w:val="center"/>
              <w:rPr>
                <w:rFonts w:ascii="Arial" w:eastAsia="Calibri" w:hAnsi="Arial" w:cs="Arial"/>
                <w:spacing w:val="6"/>
                <w:sz w:val="20"/>
                <w:szCs w:val="20"/>
                <w:lang w:eastAsia="en-US"/>
              </w:rPr>
            </w:pPr>
          </w:p>
          <w:p w14:paraId="5F8ABB99" w14:textId="77777777" w:rsidR="006021CB" w:rsidRDefault="006021CB" w:rsidP="006021CB">
            <w:pPr>
              <w:spacing w:after="0" w:line="240" w:lineRule="auto"/>
              <w:jc w:val="center"/>
              <w:rPr>
                <w:rFonts w:ascii="Arial" w:eastAsia="Calibri" w:hAnsi="Arial" w:cs="Arial"/>
                <w:spacing w:val="6"/>
                <w:sz w:val="20"/>
                <w:szCs w:val="20"/>
                <w:lang w:eastAsia="en-US"/>
              </w:rPr>
            </w:pPr>
          </w:p>
          <w:p w14:paraId="3BD01CD6" w14:textId="77777777" w:rsidR="006021CB" w:rsidRDefault="006021CB" w:rsidP="006021CB">
            <w:pPr>
              <w:spacing w:after="0" w:line="240" w:lineRule="auto"/>
              <w:jc w:val="center"/>
              <w:rPr>
                <w:rFonts w:ascii="Arial" w:eastAsia="Calibri" w:hAnsi="Arial" w:cs="Arial"/>
                <w:spacing w:val="6"/>
                <w:sz w:val="20"/>
                <w:szCs w:val="20"/>
                <w:lang w:eastAsia="en-US"/>
              </w:rPr>
            </w:pPr>
          </w:p>
          <w:p w14:paraId="25F52EF5" w14:textId="77777777" w:rsidR="006021CB" w:rsidRDefault="006021CB" w:rsidP="006021CB">
            <w:pPr>
              <w:spacing w:after="0" w:line="240" w:lineRule="auto"/>
              <w:jc w:val="center"/>
              <w:rPr>
                <w:rFonts w:ascii="Arial" w:eastAsia="Calibri" w:hAnsi="Arial" w:cs="Arial"/>
                <w:spacing w:val="6"/>
                <w:sz w:val="20"/>
                <w:szCs w:val="20"/>
                <w:lang w:eastAsia="en-US"/>
              </w:rPr>
            </w:pPr>
          </w:p>
          <w:p w14:paraId="7537557D" w14:textId="77777777" w:rsidR="006021CB" w:rsidRDefault="006021CB" w:rsidP="006021CB">
            <w:pPr>
              <w:spacing w:after="0" w:line="240" w:lineRule="auto"/>
              <w:jc w:val="center"/>
              <w:rPr>
                <w:rFonts w:ascii="Arial" w:eastAsia="Calibri" w:hAnsi="Arial" w:cs="Arial"/>
                <w:spacing w:val="6"/>
                <w:sz w:val="20"/>
                <w:szCs w:val="20"/>
                <w:lang w:eastAsia="en-US"/>
              </w:rPr>
            </w:pPr>
          </w:p>
          <w:p w14:paraId="328C824E" w14:textId="77777777" w:rsidR="006021CB" w:rsidRDefault="006021CB" w:rsidP="006021CB">
            <w:pPr>
              <w:spacing w:after="0" w:line="240" w:lineRule="auto"/>
              <w:jc w:val="center"/>
              <w:rPr>
                <w:rFonts w:ascii="Arial" w:eastAsia="Calibri" w:hAnsi="Arial" w:cs="Arial"/>
                <w:spacing w:val="6"/>
                <w:sz w:val="20"/>
                <w:szCs w:val="20"/>
                <w:lang w:eastAsia="en-US"/>
              </w:rPr>
            </w:pPr>
          </w:p>
          <w:p w14:paraId="2F776B66" w14:textId="77777777" w:rsidR="006021CB" w:rsidRDefault="006021CB" w:rsidP="006021CB">
            <w:pPr>
              <w:spacing w:after="0" w:line="240" w:lineRule="auto"/>
              <w:jc w:val="center"/>
              <w:rPr>
                <w:rFonts w:ascii="Arial" w:eastAsia="Calibri" w:hAnsi="Arial" w:cs="Arial"/>
                <w:spacing w:val="6"/>
                <w:sz w:val="20"/>
                <w:szCs w:val="20"/>
                <w:lang w:eastAsia="en-US"/>
              </w:rPr>
            </w:pPr>
          </w:p>
          <w:p w14:paraId="017B0763" w14:textId="77777777" w:rsidR="006021CB" w:rsidRDefault="006021CB" w:rsidP="006021CB">
            <w:pPr>
              <w:spacing w:after="0" w:line="240" w:lineRule="auto"/>
              <w:jc w:val="center"/>
              <w:rPr>
                <w:rFonts w:ascii="Arial" w:eastAsia="Calibri" w:hAnsi="Arial" w:cs="Arial"/>
                <w:spacing w:val="6"/>
                <w:sz w:val="20"/>
                <w:szCs w:val="20"/>
                <w:lang w:eastAsia="en-US"/>
              </w:rPr>
            </w:pPr>
          </w:p>
          <w:p w14:paraId="3FF61335" w14:textId="77777777" w:rsidR="006021CB" w:rsidRDefault="006021CB" w:rsidP="006021CB">
            <w:pPr>
              <w:spacing w:after="0" w:line="240" w:lineRule="auto"/>
              <w:jc w:val="center"/>
              <w:rPr>
                <w:rFonts w:ascii="Arial" w:eastAsia="Calibri" w:hAnsi="Arial" w:cs="Arial"/>
                <w:spacing w:val="6"/>
                <w:sz w:val="20"/>
                <w:szCs w:val="20"/>
                <w:lang w:eastAsia="en-US"/>
              </w:rPr>
            </w:pPr>
          </w:p>
          <w:p w14:paraId="1AD09F50" w14:textId="77777777" w:rsidR="006021CB" w:rsidRDefault="006021CB" w:rsidP="006021CB">
            <w:pPr>
              <w:spacing w:after="0" w:line="240" w:lineRule="auto"/>
              <w:jc w:val="center"/>
              <w:rPr>
                <w:rFonts w:ascii="Arial" w:eastAsia="Calibri" w:hAnsi="Arial" w:cs="Arial"/>
                <w:spacing w:val="6"/>
                <w:sz w:val="20"/>
                <w:szCs w:val="20"/>
                <w:lang w:eastAsia="en-US"/>
              </w:rPr>
            </w:pPr>
          </w:p>
          <w:p w14:paraId="5429871E" w14:textId="77777777" w:rsidR="006021CB" w:rsidRDefault="006021CB" w:rsidP="006021CB">
            <w:pPr>
              <w:spacing w:after="0" w:line="240" w:lineRule="auto"/>
              <w:jc w:val="center"/>
              <w:rPr>
                <w:rFonts w:ascii="Arial" w:eastAsia="Calibri" w:hAnsi="Arial" w:cs="Arial"/>
                <w:spacing w:val="6"/>
                <w:sz w:val="20"/>
                <w:szCs w:val="20"/>
                <w:lang w:eastAsia="en-US"/>
              </w:rPr>
            </w:pPr>
          </w:p>
          <w:p w14:paraId="7DA60EF8" w14:textId="77777777" w:rsidR="006021CB" w:rsidRDefault="006021CB" w:rsidP="006021CB">
            <w:pPr>
              <w:spacing w:after="0" w:line="240" w:lineRule="auto"/>
              <w:jc w:val="center"/>
              <w:rPr>
                <w:rFonts w:ascii="Arial" w:eastAsia="Calibri" w:hAnsi="Arial" w:cs="Arial"/>
                <w:spacing w:val="6"/>
                <w:sz w:val="20"/>
                <w:szCs w:val="20"/>
                <w:lang w:eastAsia="en-US"/>
              </w:rPr>
            </w:pPr>
          </w:p>
          <w:p w14:paraId="21164BD8" w14:textId="77777777" w:rsidR="006021CB" w:rsidRDefault="006021CB" w:rsidP="006021CB">
            <w:pPr>
              <w:spacing w:after="0" w:line="240" w:lineRule="auto"/>
              <w:jc w:val="center"/>
              <w:rPr>
                <w:rFonts w:ascii="Arial" w:eastAsia="Calibri" w:hAnsi="Arial" w:cs="Arial"/>
                <w:spacing w:val="6"/>
                <w:sz w:val="20"/>
                <w:szCs w:val="20"/>
                <w:lang w:eastAsia="en-US"/>
              </w:rPr>
            </w:pPr>
          </w:p>
          <w:p w14:paraId="10CDBBE4" w14:textId="77777777" w:rsidR="006021CB" w:rsidRDefault="006021CB" w:rsidP="006021CB">
            <w:pPr>
              <w:spacing w:after="0" w:line="240" w:lineRule="auto"/>
              <w:jc w:val="center"/>
              <w:rPr>
                <w:rFonts w:ascii="Arial" w:eastAsia="Calibri" w:hAnsi="Arial" w:cs="Arial"/>
                <w:spacing w:val="6"/>
                <w:sz w:val="20"/>
                <w:szCs w:val="20"/>
                <w:lang w:eastAsia="en-US"/>
              </w:rPr>
            </w:pPr>
          </w:p>
          <w:p w14:paraId="09483F69" w14:textId="77777777" w:rsidR="006021CB" w:rsidRDefault="006021CB" w:rsidP="006021CB">
            <w:pPr>
              <w:spacing w:after="0" w:line="240" w:lineRule="auto"/>
              <w:jc w:val="center"/>
              <w:rPr>
                <w:rFonts w:ascii="Arial" w:eastAsia="Calibri" w:hAnsi="Arial" w:cs="Arial"/>
                <w:spacing w:val="6"/>
                <w:sz w:val="20"/>
                <w:szCs w:val="20"/>
                <w:lang w:eastAsia="en-US"/>
              </w:rPr>
            </w:pPr>
          </w:p>
          <w:p w14:paraId="4C1E873B" w14:textId="77777777" w:rsidR="006021CB" w:rsidRDefault="006021CB" w:rsidP="006021CB">
            <w:pPr>
              <w:spacing w:after="0" w:line="240" w:lineRule="auto"/>
              <w:jc w:val="center"/>
              <w:rPr>
                <w:rFonts w:ascii="Arial" w:eastAsia="Calibri" w:hAnsi="Arial" w:cs="Arial"/>
                <w:spacing w:val="6"/>
                <w:sz w:val="20"/>
                <w:szCs w:val="20"/>
                <w:lang w:eastAsia="en-US"/>
              </w:rPr>
            </w:pPr>
          </w:p>
          <w:p w14:paraId="5DA95191" w14:textId="45F5271C" w:rsidR="006021CB" w:rsidRPr="009968EE" w:rsidRDefault="006021CB" w:rsidP="006021CB">
            <w:pPr>
              <w:spacing w:after="0" w:line="240" w:lineRule="auto"/>
              <w:jc w:val="center"/>
              <w:rPr>
                <w:rFonts w:ascii="Arial" w:eastAsia="Calibri" w:hAnsi="Arial" w:cs="Arial"/>
                <w:spacing w:val="6"/>
                <w:sz w:val="20"/>
                <w:szCs w:val="20"/>
                <w:lang w:eastAsia="en-US"/>
              </w:rPr>
            </w:pPr>
          </w:p>
        </w:tc>
        <w:tc>
          <w:tcPr>
            <w:tcW w:w="1276" w:type="dxa"/>
            <w:shd w:val="clear" w:color="000000" w:fill="FFFFFF"/>
            <w:vAlign w:val="center"/>
          </w:tcPr>
          <w:p w14:paraId="786C471B" w14:textId="77777777" w:rsidR="009968EE" w:rsidRDefault="006021CB" w:rsidP="006021CB">
            <w:pPr>
              <w:spacing w:after="0" w:line="240" w:lineRule="auto"/>
              <w:jc w:val="center"/>
              <w:rPr>
                <w:rFonts w:ascii="Arial" w:eastAsia="Calibri" w:hAnsi="Arial" w:cs="Arial"/>
                <w:spacing w:val="6"/>
                <w:sz w:val="20"/>
                <w:szCs w:val="20"/>
                <w:lang w:eastAsia="en-US"/>
              </w:rPr>
            </w:pPr>
            <w:r w:rsidRPr="006021CB">
              <w:rPr>
                <w:rFonts w:ascii="Arial" w:eastAsia="Calibri" w:hAnsi="Arial" w:cs="Arial"/>
                <w:spacing w:val="6"/>
                <w:sz w:val="20"/>
                <w:szCs w:val="20"/>
                <w:lang w:eastAsia="en-US"/>
              </w:rPr>
              <w:t>925.602,96</w:t>
            </w:r>
          </w:p>
          <w:p w14:paraId="6F0DB8E8" w14:textId="77777777" w:rsidR="006021CB" w:rsidRDefault="006021CB" w:rsidP="006021CB">
            <w:pPr>
              <w:spacing w:after="0" w:line="240" w:lineRule="auto"/>
              <w:jc w:val="center"/>
              <w:rPr>
                <w:rFonts w:ascii="Arial" w:eastAsia="Calibri" w:hAnsi="Arial" w:cs="Arial"/>
                <w:spacing w:val="6"/>
                <w:sz w:val="20"/>
                <w:szCs w:val="20"/>
                <w:lang w:eastAsia="en-US"/>
              </w:rPr>
            </w:pPr>
          </w:p>
          <w:p w14:paraId="2924415A" w14:textId="77777777" w:rsidR="006021CB" w:rsidRDefault="006021CB" w:rsidP="006021CB">
            <w:pPr>
              <w:spacing w:after="0" w:line="240" w:lineRule="auto"/>
              <w:jc w:val="center"/>
              <w:rPr>
                <w:rFonts w:ascii="Arial" w:eastAsia="Calibri" w:hAnsi="Arial" w:cs="Arial"/>
                <w:spacing w:val="6"/>
                <w:sz w:val="20"/>
                <w:szCs w:val="20"/>
                <w:lang w:eastAsia="en-US"/>
              </w:rPr>
            </w:pPr>
          </w:p>
          <w:p w14:paraId="6C04AAC9" w14:textId="77777777" w:rsidR="006021CB" w:rsidRDefault="006021CB" w:rsidP="006021CB">
            <w:pPr>
              <w:spacing w:after="0" w:line="240" w:lineRule="auto"/>
              <w:jc w:val="center"/>
              <w:rPr>
                <w:rFonts w:ascii="Arial" w:eastAsia="Calibri" w:hAnsi="Arial" w:cs="Arial"/>
                <w:spacing w:val="6"/>
                <w:sz w:val="20"/>
                <w:szCs w:val="20"/>
                <w:lang w:eastAsia="en-US"/>
              </w:rPr>
            </w:pPr>
          </w:p>
          <w:p w14:paraId="02B4E685" w14:textId="77777777" w:rsidR="006021CB" w:rsidRDefault="006021CB" w:rsidP="006021CB">
            <w:pPr>
              <w:spacing w:after="0" w:line="240" w:lineRule="auto"/>
              <w:jc w:val="center"/>
              <w:rPr>
                <w:rFonts w:ascii="Arial" w:eastAsia="Calibri" w:hAnsi="Arial" w:cs="Arial"/>
                <w:spacing w:val="6"/>
                <w:sz w:val="20"/>
                <w:szCs w:val="20"/>
                <w:lang w:eastAsia="en-US"/>
              </w:rPr>
            </w:pPr>
          </w:p>
          <w:p w14:paraId="1657C9B3" w14:textId="77777777" w:rsidR="006021CB" w:rsidRDefault="006021CB" w:rsidP="006021CB">
            <w:pPr>
              <w:spacing w:after="0" w:line="240" w:lineRule="auto"/>
              <w:jc w:val="center"/>
              <w:rPr>
                <w:rFonts w:ascii="Arial" w:eastAsia="Calibri" w:hAnsi="Arial" w:cs="Arial"/>
                <w:spacing w:val="6"/>
                <w:sz w:val="20"/>
                <w:szCs w:val="20"/>
                <w:lang w:eastAsia="en-US"/>
              </w:rPr>
            </w:pPr>
          </w:p>
          <w:p w14:paraId="28488F6E" w14:textId="77777777" w:rsidR="006021CB" w:rsidRDefault="006021CB" w:rsidP="006021CB">
            <w:pPr>
              <w:spacing w:after="0" w:line="240" w:lineRule="auto"/>
              <w:jc w:val="center"/>
              <w:rPr>
                <w:rFonts w:ascii="Arial" w:eastAsia="Calibri" w:hAnsi="Arial" w:cs="Arial"/>
                <w:spacing w:val="6"/>
                <w:sz w:val="20"/>
                <w:szCs w:val="20"/>
                <w:lang w:eastAsia="en-US"/>
              </w:rPr>
            </w:pPr>
          </w:p>
          <w:p w14:paraId="32C8F479" w14:textId="77777777" w:rsidR="006021CB" w:rsidRDefault="006021CB" w:rsidP="006021CB">
            <w:pPr>
              <w:spacing w:after="0" w:line="240" w:lineRule="auto"/>
              <w:jc w:val="center"/>
              <w:rPr>
                <w:rFonts w:ascii="Arial" w:eastAsia="Calibri" w:hAnsi="Arial" w:cs="Arial"/>
                <w:spacing w:val="6"/>
                <w:sz w:val="20"/>
                <w:szCs w:val="20"/>
                <w:lang w:eastAsia="en-US"/>
              </w:rPr>
            </w:pPr>
          </w:p>
          <w:p w14:paraId="27B76547" w14:textId="77777777" w:rsidR="006021CB" w:rsidRDefault="006021CB" w:rsidP="006021CB">
            <w:pPr>
              <w:spacing w:after="0" w:line="240" w:lineRule="auto"/>
              <w:jc w:val="center"/>
              <w:rPr>
                <w:rFonts w:ascii="Arial" w:eastAsia="Calibri" w:hAnsi="Arial" w:cs="Arial"/>
                <w:spacing w:val="6"/>
                <w:sz w:val="20"/>
                <w:szCs w:val="20"/>
                <w:lang w:eastAsia="en-US"/>
              </w:rPr>
            </w:pPr>
          </w:p>
          <w:p w14:paraId="5D7D5D86" w14:textId="77777777" w:rsidR="006021CB" w:rsidRDefault="006021CB" w:rsidP="006021CB">
            <w:pPr>
              <w:spacing w:after="0" w:line="240" w:lineRule="auto"/>
              <w:jc w:val="center"/>
              <w:rPr>
                <w:rFonts w:ascii="Arial" w:eastAsia="Calibri" w:hAnsi="Arial" w:cs="Arial"/>
                <w:spacing w:val="6"/>
                <w:sz w:val="20"/>
                <w:szCs w:val="20"/>
                <w:lang w:eastAsia="en-US"/>
              </w:rPr>
            </w:pPr>
          </w:p>
          <w:p w14:paraId="34175D3F" w14:textId="77777777" w:rsidR="006021CB" w:rsidRDefault="006021CB" w:rsidP="006021CB">
            <w:pPr>
              <w:spacing w:after="0" w:line="240" w:lineRule="auto"/>
              <w:jc w:val="center"/>
              <w:rPr>
                <w:rFonts w:ascii="Arial" w:eastAsia="Calibri" w:hAnsi="Arial" w:cs="Arial"/>
                <w:spacing w:val="6"/>
                <w:sz w:val="20"/>
                <w:szCs w:val="20"/>
                <w:lang w:eastAsia="en-US"/>
              </w:rPr>
            </w:pPr>
          </w:p>
          <w:p w14:paraId="461CC7D6" w14:textId="77777777" w:rsidR="006021CB" w:rsidRDefault="006021CB" w:rsidP="006021CB">
            <w:pPr>
              <w:spacing w:after="0" w:line="240" w:lineRule="auto"/>
              <w:jc w:val="center"/>
              <w:rPr>
                <w:rFonts w:ascii="Arial" w:eastAsia="Calibri" w:hAnsi="Arial" w:cs="Arial"/>
                <w:spacing w:val="6"/>
                <w:sz w:val="20"/>
                <w:szCs w:val="20"/>
                <w:lang w:eastAsia="en-US"/>
              </w:rPr>
            </w:pPr>
          </w:p>
          <w:p w14:paraId="671C635B" w14:textId="77777777" w:rsidR="006021CB" w:rsidRDefault="006021CB" w:rsidP="006021CB">
            <w:pPr>
              <w:spacing w:after="0" w:line="240" w:lineRule="auto"/>
              <w:jc w:val="center"/>
              <w:rPr>
                <w:rFonts w:ascii="Arial" w:eastAsia="Calibri" w:hAnsi="Arial" w:cs="Arial"/>
                <w:spacing w:val="6"/>
                <w:sz w:val="20"/>
                <w:szCs w:val="20"/>
                <w:lang w:eastAsia="en-US"/>
              </w:rPr>
            </w:pPr>
          </w:p>
          <w:p w14:paraId="2ABC4309" w14:textId="77777777" w:rsidR="006021CB" w:rsidRDefault="006021CB" w:rsidP="006021CB">
            <w:pPr>
              <w:spacing w:after="0" w:line="240" w:lineRule="auto"/>
              <w:jc w:val="center"/>
              <w:rPr>
                <w:rFonts w:ascii="Arial" w:eastAsia="Calibri" w:hAnsi="Arial" w:cs="Arial"/>
                <w:spacing w:val="6"/>
                <w:sz w:val="20"/>
                <w:szCs w:val="20"/>
                <w:lang w:eastAsia="en-US"/>
              </w:rPr>
            </w:pPr>
          </w:p>
          <w:p w14:paraId="134123C7" w14:textId="77777777" w:rsidR="006021CB" w:rsidRDefault="006021CB" w:rsidP="006021CB">
            <w:pPr>
              <w:spacing w:after="0" w:line="240" w:lineRule="auto"/>
              <w:jc w:val="center"/>
              <w:rPr>
                <w:rFonts w:ascii="Arial" w:eastAsia="Calibri" w:hAnsi="Arial" w:cs="Arial"/>
                <w:spacing w:val="6"/>
                <w:sz w:val="20"/>
                <w:szCs w:val="20"/>
                <w:lang w:eastAsia="en-US"/>
              </w:rPr>
            </w:pPr>
          </w:p>
          <w:p w14:paraId="1CE2D165" w14:textId="77777777" w:rsidR="006021CB" w:rsidRDefault="006021CB" w:rsidP="006021CB">
            <w:pPr>
              <w:spacing w:after="0" w:line="240" w:lineRule="auto"/>
              <w:jc w:val="center"/>
              <w:rPr>
                <w:rFonts w:ascii="Arial" w:eastAsia="Calibri" w:hAnsi="Arial" w:cs="Arial"/>
                <w:spacing w:val="6"/>
                <w:sz w:val="20"/>
                <w:szCs w:val="20"/>
                <w:lang w:eastAsia="en-US"/>
              </w:rPr>
            </w:pPr>
          </w:p>
          <w:p w14:paraId="7523B4DE" w14:textId="77777777" w:rsidR="006021CB" w:rsidRDefault="006021CB" w:rsidP="006021CB">
            <w:pPr>
              <w:spacing w:after="0" w:line="240" w:lineRule="auto"/>
              <w:jc w:val="center"/>
              <w:rPr>
                <w:rFonts w:ascii="Arial" w:eastAsia="Calibri" w:hAnsi="Arial" w:cs="Arial"/>
                <w:spacing w:val="6"/>
                <w:sz w:val="20"/>
                <w:szCs w:val="20"/>
                <w:lang w:eastAsia="en-US"/>
              </w:rPr>
            </w:pPr>
          </w:p>
          <w:p w14:paraId="79AD28C4" w14:textId="77777777" w:rsidR="006021CB" w:rsidRDefault="006021CB" w:rsidP="006021CB">
            <w:pPr>
              <w:spacing w:after="0" w:line="240" w:lineRule="auto"/>
              <w:jc w:val="center"/>
              <w:rPr>
                <w:rFonts w:ascii="Arial" w:eastAsia="Calibri" w:hAnsi="Arial" w:cs="Arial"/>
                <w:spacing w:val="6"/>
                <w:sz w:val="20"/>
                <w:szCs w:val="20"/>
                <w:lang w:eastAsia="en-US"/>
              </w:rPr>
            </w:pPr>
          </w:p>
          <w:p w14:paraId="780975B4" w14:textId="77777777" w:rsidR="006021CB" w:rsidRDefault="006021CB" w:rsidP="006021CB">
            <w:pPr>
              <w:spacing w:after="0" w:line="240" w:lineRule="auto"/>
              <w:jc w:val="center"/>
              <w:rPr>
                <w:rFonts w:ascii="Arial" w:eastAsia="Calibri" w:hAnsi="Arial" w:cs="Arial"/>
                <w:spacing w:val="6"/>
                <w:sz w:val="20"/>
                <w:szCs w:val="20"/>
                <w:lang w:eastAsia="en-US"/>
              </w:rPr>
            </w:pPr>
          </w:p>
          <w:p w14:paraId="69E94A72" w14:textId="77777777" w:rsidR="006021CB" w:rsidRDefault="006021CB" w:rsidP="006021CB">
            <w:pPr>
              <w:spacing w:after="0" w:line="240" w:lineRule="auto"/>
              <w:jc w:val="center"/>
              <w:rPr>
                <w:rFonts w:ascii="Arial" w:eastAsia="Calibri" w:hAnsi="Arial" w:cs="Arial"/>
                <w:spacing w:val="6"/>
                <w:sz w:val="20"/>
                <w:szCs w:val="20"/>
                <w:lang w:eastAsia="en-US"/>
              </w:rPr>
            </w:pPr>
          </w:p>
          <w:p w14:paraId="0370B76E" w14:textId="77777777" w:rsidR="006021CB" w:rsidRDefault="006021CB" w:rsidP="006021CB">
            <w:pPr>
              <w:spacing w:after="0" w:line="240" w:lineRule="auto"/>
              <w:jc w:val="center"/>
              <w:rPr>
                <w:rFonts w:ascii="Arial" w:eastAsia="Calibri" w:hAnsi="Arial" w:cs="Arial"/>
                <w:spacing w:val="6"/>
                <w:sz w:val="20"/>
                <w:szCs w:val="20"/>
                <w:lang w:eastAsia="en-US"/>
              </w:rPr>
            </w:pPr>
          </w:p>
          <w:p w14:paraId="3F7163A9" w14:textId="77777777" w:rsidR="006021CB" w:rsidRDefault="006021CB" w:rsidP="006021CB">
            <w:pPr>
              <w:spacing w:after="0" w:line="240" w:lineRule="auto"/>
              <w:jc w:val="center"/>
              <w:rPr>
                <w:rFonts w:ascii="Arial" w:eastAsia="Calibri" w:hAnsi="Arial" w:cs="Arial"/>
                <w:spacing w:val="6"/>
                <w:sz w:val="20"/>
                <w:szCs w:val="20"/>
                <w:lang w:eastAsia="en-US"/>
              </w:rPr>
            </w:pPr>
          </w:p>
          <w:p w14:paraId="43AB06FC" w14:textId="22932B75" w:rsidR="006021CB" w:rsidRPr="009968EE" w:rsidRDefault="006021CB" w:rsidP="006021CB">
            <w:pPr>
              <w:spacing w:after="0" w:line="240" w:lineRule="auto"/>
              <w:jc w:val="center"/>
              <w:rPr>
                <w:rFonts w:ascii="Arial" w:eastAsia="Calibri" w:hAnsi="Arial" w:cs="Arial"/>
                <w:spacing w:val="6"/>
                <w:sz w:val="20"/>
                <w:szCs w:val="20"/>
                <w:lang w:eastAsia="en-US"/>
              </w:rPr>
            </w:pPr>
          </w:p>
        </w:tc>
      </w:tr>
      <w:tr w:rsidR="009968EE" w:rsidRPr="009968EE" w14:paraId="6E1168B5" w14:textId="77777777" w:rsidTr="006021CB">
        <w:trPr>
          <w:trHeight w:val="118"/>
        </w:trPr>
        <w:tc>
          <w:tcPr>
            <w:tcW w:w="567" w:type="dxa"/>
            <w:vMerge/>
            <w:shd w:val="clear" w:color="000000" w:fill="FFFFFF"/>
            <w:vAlign w:val="center"/>
          </w:tcPr>
          <w:p w14:paraId="5EC7638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tc>
        <w:tc>
          <w:tcPr>
            <w:tcW w:w="567" w:type="dxa"/>
            <w:shd w:val="clear" w:color="000000" w:fill="FFFFFF"/>
            <w:vAlign w:val="center"/>
          </w:tcPr>
          <w:p w14:paraId="224241F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4</w:t>
            </w:r>
          </w:p>
          <w:p w14:paraId="62EA116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8AA606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B40396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9E7589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B3F9FA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2DDC0D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03B976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92D079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F89014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602B6F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132082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76FCBF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6F15A4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421974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7B498A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6519BE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3D7E21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C08492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4EBC9C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4A93C3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B7746F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9EB6FA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826B99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0AB065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C1DFBE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555F31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D5C59D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AEEFFF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DDF954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56EB51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326D7B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42ECB4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238E19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B3361A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D3630E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2FF546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855D39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FA483A9"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355B987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5F54EF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EE45BD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9A3FA5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2C8583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AEC0F31"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D0F97E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A434F3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343943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29A505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508AFD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94F62B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58BC20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D9E75E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31F15F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A994FE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69C630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8910B3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F67415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742D86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tc>
        <w:tc>
          <w:tcPr>
            <w:tcW w:w="851" w:type="dxa"/>
            <w:shd w:val="clear" w:color="000000" w:fill="FFFFFF"/>
          </w:tcPr>
          <w:p w14:paraId="2A750F4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lastRenderedPageBreak/>
              <w:t>2 Unid.</w:t>
            </w:r>
          </w:p>
        </w:tc>
        <w:tc>
          <w:tcPr>
            <w:tcW w:w="4819" w:type="dxa"/>
            <w:shd w:val="clear" w:color="000000" w:fill="FFFFFF"/>
          </w:tcPr>
          <w:p w14:paraId="67D72C05"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Brinquedo para Parque contendo 3 Torres com cobertura.</w:t>
            </w:r>
          </w:p>
          <w:p w14:paraId="44C09BE0" w14:textId="77777777" w:rsidR="009968EE" w:rsidRPr="009968EE" w:rsidRDefault="009968EE" w:rsidP="009968EE">
            <w:pPr>
              <w:spacing w:after="0" w:line="240" w:lineRule="auto"/>
              <w:jc w:val="both"/>
              <w:rPr>
                <w:rFonts w:ascii="Arial" w:eastAsia="Calibri" w:hAnsi="Arial" w:cs="Arial"/>
                <w:spacing w:val="6"/>
                <w:sz w:val="20"/>
                <w:szCs w:val="20"/>
                <w:lang w:eastAsia="en-US"/>
              </w:rPr>
            </w:pPr>
            <w:r w:rsidRPr="009968EE">
              <w:rPr>
                <w:rFonts w:ascii="Arial" w:eastAsia="Calibri" w:hAnsi="Arial" w:cs="Arial"/>
                <w:b/>
                <w:bCs/>
                <w:spacing w:val="6"/>
                <w:sz w:val="20"/>
                <w:szCs w:val="20"/>
                <w:lang w:eastAsia="en-US"/>
              </w:rPr>
              <w:t>Brinquedo parque 3 torres contendo</w:t>
            </w:r>
            <w:r w:rsidRPr="009968EE">
              <w:rPr>
                <w:rFonts w:ascii="Arial" w:eastAsia="Calibri" w:hAnsi="Arial" w:cs="Arial"/>
                <w:spacing w:val="6"/>
                <w:sz w:val="20"/>
                <w:szCs w:val="20"/>
                <w:lang w:eastAsia="en-US"/>
              </w:rPr>
              <w:t xml:space="preserve">: Três torre com cobertura, módulo com medidas aproximadas de 1,05m2, composto por quatro vigas de sustentação em plástico ecológico feito em polímero reciclável (94% plástico e 6% aditivo), medindo no mínimo 119mm x 119mm com reforço interno, interligados em sua base por um quadro de metalão 20mm x 20mm, parede 1,20mm, e ao centro um deck feito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medindo 1000mm x 1000mm, fixada com parafusos. Todos os parafusos utilizados deverão ter acabamentos em ponteiras em </w:t>
            </w:r>
            <w:proofErr w:type="spellStart"/>
            <w:r w:rsidRPr="009968EE">
              <w:rPr>
                <w:rFonts w:ascii="Arial" w:eastAsia="Calibri" w:hAnsi="Arial" w:cs="Arial"/>
                <w:spacing w:val="6"/>
                <w:sz w:val="20"/>
                <w:szCs w:val="20"/>
                <w:lang w:eastAsia="en-US"/>
              </w:rPr>
              <w:t>pead</w:t>
            </w:r>
            <w:proofErr w:type="spellEnd"/>
            <w:r w:rsidRPr="009968EE">
              <w:rPr>
                <w:rFonts w:ascii="Arial" w:eastAsia="Calibri" w:hAnsi="Arial" w:cs="Arial"/>
                <w:spacing w:val="6"/>
                <w:sz w:val="20"/>
                <w:szCs w:val="20"/>
                <w:lang w:eastAsia="en-US"/>
              </w:rPr>
              <w:t xml:space="preserve">, objetivando a maior </w:t>
            </w:r>
            <w:r w:rsidRPr="009968EE">
              <w:rPr>
                <w:rFonts w:ascii="Arial" w:eastAsia="Calibri" w:hAnsi="Arial" w:cs="Arial"/>
                <w:spacing w:val="6"/>
                <w:sz w:val="20"/>
                <w:szCs w:val="20"/>
                <w:lang w:eastAsia="en-US"/>
              </w:rPr>
              <w:lastRenderedPageBreak/>
              <w:t xml:space="preserve">segurança dos usuários. Cobertura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diâmetro de 1500mm x 600mm de altura.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Um balanço 2 lugares contendo uma base acoplada e outra base de apoio tipo “a” feito em tubo industrial 2" chapa 18, varão em tubo 2" chapa 13, corrente galvanizada 4,5mm ligados ao varão com buchas de nylon e parafusos, dois assentos em polipropileno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medidas do assento (46cm x 22,5cm). Medindo no total: 2,40 x 2,00m, caso necessário incluso com um módulo de proteção e contenção, confeccionado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vazado, medida aproximada: 800mm de altura x 990mm de largura. Com todas as medidas com tolerância de + /- 5%. Uma escada </w:t>
            </w:r>
            <w:proofErr w:type="spellStart"/>
            <w:r w:rsidRPr="009968EE">
              <w:rPr>
                <w:rFonts w:ascii="Arial" w:eastAsia="Calibri" w:hAnsi="Arial" w:cs="Arial"/>
                <w:spacing w:val="6"/>
                <w:sz w:val="20"/>
                <w:szCs w:val="20"/>
                <w:lang w:eastAsia="en-US"/>
              </w:rPr>
              <w:t>rotomoldada</w:t>
            </w:r>
            <w:proofErr w:type="spellEnd"/>
            <w:r w:rsidRPr="009968EE">
              <w:rPr>
                <w:rFonts w:ascii="Arial" w:eastAsia="Calibri" w:hAnsi="Arial" w:cs="Arial"/>
                <w:spacing w:val="6"/>
                <w:sz w:val="20"/>
                <w:szCs w:val="20"/>
                <w:lang w:eastAsia="en-US"/>
              </w:rPr>
              <w:t xml:space="preserve">, módulo de acesso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no mínimo cinco degraus, medindo: 1660m x 620mm. Contendo corrimão de segurança em tubo de aço carbono redondo de 1” chapa 18. Pintura eletrostática a pó epóxi, em forno de alta temperatura. Com todas as medidas com tolerância de + /- 5%. Um escorregador curvo, módulo de descida curvo confeccionado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Medindo 2400mm x 560mm, com curvatura de desaceleração na extremidade final do trajeto. Base de apoio de chão em tubo 7/8”. Portal em arco, confeccionado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vazado, medida aproximada: 940mm de altura x 980mm de largura. Com todas as medidas com tolerância de + /- 5%. Um brinquedo de mola confeccionado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Medindo aproximadamente 650mm de altura, 830mm de comprimento, 370mm largura, assento com altura de 280mm, largura de 180mm, comprimento de 230mm, pega mão com 80mm e suporte para pés de 80mm x 120mm. Com suporte para fixação duplo de 30mm x 350mm x 40mm com duas furações; mola helicoidal de 400mm x 120mm, suporte para fixação e coifa para proteção de molas sendo uma segurança das crianças pois as molas expostas podem representar um risco, como prender dedos, pés, pernas, cabelos ou roupas das crianças, podendo causar acidentes. As coifas de proteção atuam como barreiras que evitam o contato direto das crianças com as molas, reduzindo significativamente o risco de lesões e feitas em material polimérico ou borracha flexível e precisa cobrir 100% as molas. Com </w:t>
            </w:r>
            <w:r w:rsidRPr="009968EE">
              <w:rPr>
                <w:rFonts w:ascii="Arial" w:eastAsia="Calibri" w:hAnsi="Arial" w:cs="Arial"/>
                <w:spacing w:val="6"/>
                <w:sz w:val="20"/>
                <w:szCs w:val="20"/>
                <w:lang w:eastAsia="en-US"/>
              </w:rPr>
              <w:lastRenderedPageBreak/>
              <w:t xml:space="preserve">todas as medidas com tolerância de + /- 5%. Uma escada de disco, módulo de acesso, estrutura em ferro com cinco disco em plástico roto moldado medindo cada degrau 380mm x 300mm, com corrimão em aço carbono. Partes metálicas com solda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com tratamento antiferrugens e pintura eletrostática a pó epóxi em forno de alta temperatura. Com todas as medidas com tolerância de + /- 5%. Dois escorregadores reto, módulo de descida reto confeccionado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medindo 2400mm x 510mm de largura (externo) e 420mm de largura (interno) e 150mm de altura de borda nas laterais, com curvatura de desaceleração na extremidade final do trajeto. Base de apoio de chão em tubo 7/8”. Portal em arco, confeccionado em polietileno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vazado, medida aproximada: 940mm de altura x 980mm de largura. Com todas as medidas com tolerância de + /- 5%. Uma escalada, módulo de acesso em ângulo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produto de alta resistência. Dimensões: largura: 690mm. altura: 1600mm, escalador altamente resistente com 7 pegadas vazadas para apoio dos pés e mãos, cantos arredondados, acompanha par de alças de poio (pega - mão) em tubo de aço. Com todas as medidas com tolerância de + /- 5%. Um jogo da velha, módulo interativo e decorativo com quadro confeccionado em metalão 20mm x 20mm, chapa 18, conjunto de nove cubos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contendo as letras (x) e (o), medindo: 140mm x 140mm x 140mm (cada cubo). Fixados ao quadro com eixo metálico giratório. Quadro medindo: 820mm de largura x 1030mm de altura. Partes metálicas com solda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com tratamento antiferrugens e pintura eletrostática a pó epóxi em forno de alta temperatura. Com todas as medidas com tolerância de + /- 5%. Uma passarela negativa, módulo de passagem confeccionado com estrutura em metalão 30mm x 30mm, chapa 16 e metalão 30mm x 50mm chapa 18. Grades de segurança em ambos os lados em tubo 1/2", parede 1,20mm e ferro chato 3/16 x 1,1/2. Assoalho arqueado para baixo em plásticos ecológicos, fixada com parafuso. Base medindo 1830mm de comprimento x 930mm de largura e grade de segurança 990mm de altura x 1830mm de comprimento. Partes metálicas com solda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com tratamento antiferrugens e pintura eletrostática a pó epóxi em forno de alta temperatura. Com todas as medidas com tolerância de + /- 5%. Uma passarela túnel reto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Módulo de passagem confeccionado em polipropileno em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pigmentado (colorido), com aditivos em sua composição que prolongam a manutenção de sua coloração original com diâmetro de 760mm e 1700mm de comprimento. Com dois painéis de sustentação em plástico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medindo 980x980m, com furos centrais de 760mm. Com </w:t>
            </w:r>
            <w:r w:rsidRPr="009968EE">
              <w:rPr>
                <w:rFonts w:ascii="Arial" w:eastAsia="Calibri" w:hAnsi="Arial" w:cs="Arial"/>
                <w:spacing w:val="6"/>
                <w:sz w:val="20"/>
                <w:szCs w:val="20"/>
                <w:lang w:eastAsia="en-US"/>
              </w:rPr>
              <w:lastRenderedPageBreak/>
              <w:t xml:space="preserve">todas as medidas com tolerância de + /- 5%. Uma escalada de teia, módulo de acesso confeccionado em estrutura de tubo industrial 2”, chapa 13, com corda de poliéster de 18mm, com malha de aproximadamente 150mm x 150mm. Cada cruzamento de malha será travado e interligado por dispositivo em plástico injetado, dispensando a utilização de nó, dando acabamento e segurança a criança. Medindo: 730mm de largura x 1400mm de comprimento. Partes metálicas com solda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com tratamento antiferrugens e pintura eletrostática a pó epóxi em forno de alta temperatura. Acompanha par de alças de poio em tubo de aço.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16071:2021 –playgrounds - parte 2, 4 e 8; acreditado do </w:t>
            </w:r>
            <w:proofErr w:type="spellStart"/>
            <w:r w:rsidRPr="009968EE">
              <w:rPr>
                <w:rFonts w:ascii="Arial" w:eastAsia="Calibri" w:hAnsi="Arial" w:cs="Arial"/>
                <w:spacing w:val="6"/>
                <w:sz w:val="20"/>
                <w:szCs w:val="20"/>
                <w:lang w:eastAsia="en-US"/>
              </w:rPr>
              <w:t>inmetro</w:t>
            </w:r>
            <w:proofErr w:type="spellEnd"/>
            <w:r w:rsidRPr="009968EE">
              <w:rPr>
                <w:rFonts w:ascii="Arial" w:eastAsia="Calibri" w:hAnsi="Arial" w:cs="Arial"/>
                <w:spacing w:val="6"/>
                <w:sz w:val="20"/>
                <w:szCs w:val="20"/>
                <w:lang w:eastAsia="en-US"/>
              </w:rPr>
              <w:t xml:space="preserve">, em nome da fabricante dentro de sua validade.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nm</w:t>
            </w:r>
            <w:proofErr w:type="spellEnd"/>
            <w:r w:rsidRPr="009968EE">
              <w:rPr>
                <w:rFonts w:ascii="Arial" w:eastAsia="Calibri" w:hAnsi="Arial" w:cs="Arial"/>
                <w:spacing w:val="6"/>
                <w:sz w:val="20"/>
                <w:szCs w:val="20"/>
                <w:lang w:eastAsia="en-US"/>
              </w:rPr>
              <w:t xml:space="preserve"> 300-1-2011 (análise de boras cortantes e pontas agudas). 3 -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nm</w:t>
            </w:r>
            <w:proofErr w:type="spellEnd"/>
            <w:r w:rsidRPr="009968EE">
              <w:rPr>
                <w:rFonts w:ascii="Arial" w:eastAsia="Calibri" w:hAnsi="Arial" w:cs="Arial"/>
                <w:spacing w:val="6"/>
                <w:sz w:val="20"/>
                <w:szCs w:val="20"/>
                <w:lang w:eastAsia="en-US"/>
              </w:rPr>
              <w:t xml:space="preserve"> 300-3-2011 parte 3 – migração de certos elementos. 4 - Comprovando o peso estático da plataforma com resultado da massa calculada de no mínimo 185kg.  - DA MATÉRIA PRIMA PLÁSTICO ROTOMOLDADO: 1 -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g 155:2021 ou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g 154:12 com no mínimo 5.000 horas; 2-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14.922-2013 semiacabado de </w:t>
            </w:r>
            <w:proofErr w:type="spellStart"/>
            <w:r w:rsidRPr="009968EE">
              <w:rPr>
                <w:rFonts w:ascii="Arial" w:eastAsia="Calibri" w:hAnsi="Arial" w:cs="Arial"/>
                <w:spacing w:val="6"/>
                <w:sz w:val="20"/>
                <w:szCs w:val="20"/>
                <w:lang w:eastAsia="en-US"/>
              </w:rPr>
              <w:t>uhmw</w:t>
            </w:r>
            <w:proofErr w:type="spellEnd"/>
            <w:r w:rsidRPr="009968EE">
              <w:rPr>
                <w:rFonts w:ascii="Arial" w:eastAsia="Calibri" w:hAnsi="Arial" w:cs="Arial"/>
                <w:spacing w:val="6"/>
                <w:sz w:val="20"/>
                <w:szCs w:val="20"/>
                <w:lang w:eastAsia="en-US"/>
              </w:rPr>
              <w:t xml:space="preserve">; 3 -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 257-14 ensaio de resistividade volumétrica; 4 - ASTM D256-10-(2018) (resistência ao impacto do pêndulo IZOD de plásticos).  5 - Ensaio de teste de qualidade de colorimetria do polímero sendo (∆e*) sejam menores ou inferiores (-) a 4,50 após 5.000 (cinco mil) horas de envelhecimento acelerado. DA MATÉRIA PRIMA (PARTES METÁLICAS): 1 -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8095:2015 - de no mínimo 6000 horas;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5841: 2015 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iso</w:t>
            </w:r>
            <w:proofErr w:type="spellEnd"/>
            <w:r w:rsidRPr="009968EE">
              <w:rPr>
                <w:rFonts w:ascii="Arial" w:eastAsia="Calibri" w:hAnsi="Arial" w:cs="Arial"/>
                <w:spacing w:val="6"/>
                <w:sz w:val="20"/>
                <w:szCs w:val="20"/>
                <w:lang w:eastAsia="en-US"/>
              </w:rPr>
              <w:t xml:space="preserve"> 4628-3: 2015;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9209:1986 – (fosfato de zinco entre 1,0g/m² e 1,6g/m²).  3 -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10443:2008, com a camada mínima média de 235μm;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11003/2009. DA MATÉRIA PRIMA (COLUNAS DE MADEIRA PLÁSTICA): 1 – Ensaio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d638-14 de no mínimo 10800 kgf; 2 - Resistência à compressão: no mínimo de 115,00 </w:t>
            </w:r>
            <w:proofErr w:type="spellStart"/>
            <w:r w:rsidRPr="009968EE">
              <w:rPr>
                <w:rFonts w:ascii="Arial" w:eastAsia="Calibri" w:hAnsi="Arial" w:cs="Arial"/>
                <w:spacing w:val="6"/>
                <w:sz w:val="20"/>
                <w:szCs w:val="20"/>
                <w:lang w:eastAsia="en-US"/>
              </w:rPr>
              <w:t>kn</w:t>
            </w:r>
            <w:proofErr w:type="spellEnd"/>
            <w:r w:rsidRPr="009968EE">
              <w:rPr>
                <w:rFonts w:ascii="Arial" w:eastAsia="Calibri" w:hAnsi="Arial" w:cs="Arial"/>
                <w:spacing w:val="6"/>
                <w:sz w:val="20"/>
                <w:szCs w:val="20"/>
                <w:lang w:eastAsia="en-US"/>
              </w:rPr>
              <w:t xml:space="preserve">; 3 - Ensaio de flexão: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d790-17 – de no mínimo 720kgf. </w:t>
            </w:r>
          </w:p>
        </w:tc>
        <w:tc>
          <w:tcPr>
            <w:tcW w:w="1276" w:type="dxa"/>
            <w:shd w:val="clear" w:color="000000" w:fill="FFFFFF"/>
            <w:vAlign w:val="center"/>
          </w:tcPr>
          <w:p w14:paraId="58CB7852" w14:textId="77777777" w:rsidR="009968EE" w:rsidRDefault="006021CB" w:rsidP="006021CB">
            <w:pPr>
              <w:spacing w:after="0" w:line="240" w:lineRule="auto"/>
              <w:jc w:val="center"/>
              <w:rPr>
                <w:rFonts w:ascii="Arial" w:eastAsia="Calibri" w:hAnsi="Arial" w:cs="Arial"/>
                <w:spacing w:val="6"/>
                <w:sz w:val="20"/>
                <w:szCs w:val="20"/>
                <w:lang w:eastAsia="en-US"/>
              </w:rPr>
            </w:pPr>
            <w:r w:rsidRPr="006021CB">
              <w:rPr>
                <w:rFonts w:ascii="Arial" w:eastAsia="Calibri" w:hAnsi="Arial" w:cs="Arial"/>
                <w:spacing w:val="6"/>
                <w:sz w:val="20"/>
                <w:szCs w:val="20"/>
                <w:lang w:eastAsia="en-US"/>
              </w:rPr>
              <w:lastRenderedPageBreak/>
              <w:t>59.645,31</w:t>
            </w:r>
          </w:p>
          <w:p w14:paraId="2886A1FF" w14:textId="77777777" w:rsidR="006021CB" w:rsidRDefault="006021CB" w:rsidP="006021CB">
            <w:pPr>
              <w:spacing w:after="0" w:line="240" w:lineRule="auto"/>
              <w:jc w:val="center"/>
              <w:rPr>
                <w:rFonts w:ascii="Arial" w:eastAsia="Calibri" w:hAnsi="Arial" w:cs="Arial"/>
                <w:spacing w:val="6"/>
                <w:sz w:val="20"/>
                <w:szCs w:val="20"/>
                <w:lang w:eastAsia="en-US"/>
              </w:rPr>
            </w:pPr>
          </w:p>
          <w:p w14:paraId="61702E9C" w14:textId="77777777" w:rsidR="006021CB" w:rsidRDefault="006021CB" w:rsidP="006021CB">
            <w:pPr>
              <w:spacing w:after="0" w:line="240" w:lineRule="auto"/>
              <w:jc w:val="center"/>
              <w:rPr>
                <w:rFonts w:ascii="Arial" w:eastAsia="Calibri" w:hAnsi="Arial" w:cs="Arial"/>
                <w:spacing w:val="6"/>
                <w:sz w:val="20"/>
                <w:szCs w:val="20"/>
                <w:lang w:eastAsia="en-US"/>
              </w:rPr>
            </w:pPr>
          </w:p>
          <w:p w14:paraId="7FDDE181" w14:textId="77777777" w:rsidR="006021CB" w:rsidRDefault="006021CB" w:rsidP="006021CB">
            <w:pPr>
              <w:spacing w:after="0" w:line="240" w:lineRule="auto"/>
              <w:jc w:val="center"/>
              <w:rPr>
                <w:rFonts w:ascii="Arial" w:eastAsia="Calibri" w:hAnsi="Arial" w:cs="Arial"/>
                <w:spacing w:val="6"/>
                <w:sz w:val="20"/>
                <w:szCs w:val="20"/>
                <w:lang w:eastAsia="en-US"/>
              </w:rPr>
            </w:pPr>
          </w:p>
          <w:p w14:paraId="55770B3B" w14:textId="77777777" w:rsidR="006021CB" w:rsidRDefault="006021CB" w:rsidP="006021CB">
            <w:pPr>
              <w:spacing w:after="0" w:line="240" w:lineRule="auto"/>
              <w:jc w:val="center"/>
              <w:rPr>
                <w:rFonts w:ascii="Arial" w:eastAsia="Calibri" w:hAnsi="Arial" w:cs="Arial"/>
                <w:spacing w:val="6"/>
                <w:sz w:val="20"/>
                <w:szCs w:val="20"/>
                <w:lang w:eastAsia="en-US"/>
              </w:rPr>
            </w:pPr>
          </w:p>
          <w:p w14:paraId="5D0EBC83" w14:textId="77777777" w:rsidR="006021CB" w:rsidRDefault="006021CB" w:rsidP="006021CB">
            <w:pPr>
              <w:spacing w:after="0" w:line="240" w:lineRule="auto"/>
              <w:jc w:val="center"/>
              <w:rPr>
                <w:rFonts w:ascii="Arial" w:eastAsia="Calibri" w:hAnsi="Arial" w:cs="Arial"/>
                <w:spacing w:val="6"/>
                <w:sz w:val="20"/>
                <w:szCs w:val="20"/>
                <w:lang w:eastAsia="en-US"/>
              </w:rPr>
            </w:pPr>
          </w:p>
          <w:p w14:paraId="025DA107" w14:textId="77777777" w:rsidR="006021CB" w:rsidRDefault="006021CB" w:rsidP="006021CB">
            <w:pPr>
              <w:spacing w:after="0" w:line="240" w:lineRule="auto"/>
              <w:jc w:val="center"/>
              <w:rPr>
                <w:rFonts w:ascii="Arial" w:eastAsia="Calibri" w:hAnsi="Arial" w:cs="Arial"/>
                <w:spacing w:val="6"/>
                <w:sz w:val="20"/>
                <w:szCs w:val="20"/>
                <w:lang w:eastAsia="en-US"/>
              </w:rPr>
            </w:pPr>
          </w:p>
          <w:p w14:paraId="12C1C7F2" w14:textId="77777777" w:rsidR="006021CB" w:rsidRDefault="006021CB" w:rsidP="006021CB">
            <w:pPr>
              <w:spacing w:after="0" w:line="240" w:lineRule="auto"/>
              <w:jc w:val="center"/>
              <w:rPr>
                <w:rFonts w:ascii="Arial" w:eastAsia="Calibri" w:hAnsi="Arial" w:cs="Arial"/>
                <w:spacing w:val="6"/>
                <w:sz w:val="20"/>
                <w:szCs w:val="20"/>
                <w:lang w:eastAsia="en-US"/>
              </w:rPr>
            </w:pPr>
          </w:p>
          <w:p w14:paraId="023E37E9" w14:textId="77777777" w:rsidR="006021CB" w:rsidRDefault="006021CB" w:rsidP="006021CB">
            <w:pPr>
              <w:spacing w:after="0" w:line="240" w:lineRule="auto"/>
              <w:jc w:val="center"/>
              <w:rPr>
                <w:rFonts w:ascii="Arial" w:eastAsia="Calibri" w:hAnsi="Arial" w:cs="Arial"/>
                <w:spacing w:val="6"/>
                <w:sz w:val="20"/>
                <w:szCs w:val="20"/>
                <w:lang w:eastAsia="en-US"/>
              </w:rPr>
            </w:pPr>
          </w:p>
          <w:p w14:paraId="486E1E9D" w14:textId="77777777" w:rsidR="006021CB" w:rsidRDefault="006021CB" w:rsidP="006021CB">
            <w:pPr>
              <w:spacing w:after="0" w:line="240" w:lineRule="auto"/>
              <w:jc w:val="center"/>
              <w:rPr>
                <w:rFonts w:ascii="Arial" w:eastAsia="Calibri" w:hAnsi="Arial" w:cs="Arial"/>
                <w:spacing w:val="6"/>
                <w:sz w:val="20"/>
                <w:szCs w:val="20"/>
                <w:lang w:eastAsia="en-US"/>
              </w:rPr>
            </w:pPr>
          </w:p>
          <w:p w14:paraId="6D432E63" w14:textId="77777777" w:rsidR="006021CB" w:rsidRDefault="006021CB" w:rsidP="006021CB">
            <w:pPr>
              <w:spacing w:after="0" w:line="240" w:lineRule="auto"/>
              <w:jc w:val="center"/>
              <w:rPr>
                <w:rFonts w:ascii="Arial" w:eastAsia="Calibri" w:hAnsi="Arial" w:cs="Arial"/>
                <w:spacing w:val="6"/>
                <w:sz w:val="20"/>
                <w:szCs w:val="20"/>
                <w:lang w:eastAsia="en-US"/>
              </w:rPr>
            </w:pPr>
          </w:p>
          <w:p w14:paraId="460E9464" w14:textId="77777777" w:rsidR="006021CB" w:rsidRDefault="006021CB" w:rsidP="006021CB">
            <w:pPr>
              <w:spacing w:after="0" w:line="240" w:lineRule="auto"/>
              <w:jc w:val="center"/>
              <w:rPr>
                <w:rFonts w:ascii="Arial" w:eastAsia="Calibri" w:hAnsi="Arial" w:cs="Arial"/>
                <w:spacing w:val="6"/>
                <w:sz w:val="20"/>
                <w:szCs w:val="20"/>
                <w:lang w:eastAsia="en-US"/>
              </w:rPr>
            </w:pPr>
          </w:p>
          <w:p w14:paraId="47E38732" w14:textId="77777777" w:rsidR="006021CB" w:rsidRDefault="006021CB" w:rsidP="006021CB">
            <w:pPr>
              <w:spacing w:after="0" w:line="240" w:lineRule="auto"/>
              <w:jc w:val="center"/>
              <w:rPr>
                <w:rFonts w:ascii="Arial" w:eastAsia="Calibri" w:hAnsi="Arial" w:cs="Arial"/>
                <w:spacing w:val="6"/>
                <w:sz w:val="20"/>
                <w:szCs w:val="20"/>
                <w:lang w:eastAsia="en-US"/>
              </w:rPr>
            </w:pPr>
          </w:p>
          <w:p w14:paraId="2C28B4F8" w14:textId="5DA335B8" w:rsidR="006021CB" w:rsidRPr="009968EE" w:rsidRDefault="006021CB" w:rsidP="006021CB">
            <w:pPr>
              <w:spacing w:after="0" w:line="240" w:lineRule="auto"/>
              <w:jc w:val="center"/>
              <w:rPr>
                <w:rFonts w:ascii="Arial" w:eastAsia="Calibri" w:hAnsi="Arial" w:cs="Arial"/>
                <w:spacing w:val="6"/>
                <w:sz w:val="20"/>
                <w:szCs w:val="20"/>
                <w:lang w:eastAsia="en-US"/>
              </w:rPr>
            </w:pPr>
          </w:p>
        </w:tc>
        <w:tc>
          <w:tcPr>
            <w:tcW w:w="1276" w:type="dxa"/>
            <w:shd w:val="clear" w:color="000000" w:fill="FFFFFF"/>
            <w:vAlign w:val="center"/>
          </w:tcPr>
          <w:p w14:paraId="1D6BFC8B" w14:textId="77777777" w:rsidR="009968EE" w:rsidRDefault="006021CB" w:rsidP="006021CB">
            <w:pPr>
              <w:spacing w:after="0" w:line="240" w:lineRule="auto"/>
              <w:jc w:val="center"/>
              <w:rPr>
                <w:rFonts w:ascii="Arial" w:eastAsia="Calibri" w:hAnsi="Arial" w:cs="Arial"/>
                <w:spacing w:val="6"/>
                <w:sz w:val="20"/>
                <w:szCs w:val="20"/>
                <w:lang w:eastAsia="en-US"/>
              </w:rPr>
            </w:pPr>
            <w:r w:rsidRPr="006021CB">
              <w:rPr>
                <w:rFonts w:ascii="Arial" w:eastAsia="Calibri" w:hAnsi="Arial" w:cs="Arial"/>
                <w:spacing w:val="6"/>
                <w:sz w:val="20"/>
                <w:szCs w:val="20"/>
                <w:lang w:eastAsia="en-US"/>
              </w:rPr>
              <w:t>119.290,62</w:t>
            </w:r>
          </w:p>
          <w:p w14:paraId="4ADC9F7C" w14:textId="77777777" w:rsidR="006021CB" w:rsidRDefault="006021CB" w:rsidP="006021CB">
            <w:pPr>
              <w:spacing w:after="0" w:line="240" w:lineRule="auto"/>
              <w:jc w:val="center"/>
              <w:rPr>
                <w:rFonts w:ascii="Arial" w:eastAsia="Calibri" w:hAnsi="Arial" w:cs="Arial"/>
                <w:spacing w:val="6"/>
                <w:sz w:val="20"/>
                <w:szCs w:val="20"/>
                <w:lang w:eastAsia="en-US"/>
              </w:rPr>
            </w:pPr>
          </w:p>
          <w:p w14:paraId="6BD408C0" w14:textId="77777777" w:rsidR="006021CB" w:rsidRDefault="006021CB" w:rsidP="006021CB">
            <w:pPr>
              <w:spacing w:after="0" w:line="240" w:lineRule="auto"/>
              <w:jc w:val="center"/>
              <w:rPr>
                <w:rFonts w:ascii="Arial" w:eastAsia="Calibri" w:hAnsi="Arial" w:cs="Arial"/>
                <w:spacing w:val="6"/>
                <w:sz w:val="20"/>
                <w:szCs w:val="20"/>
                <w:lang w:eastAsia="en-US"/>
              </w:rPr>
            </w:pPr>
          </w:p>
          <w:p w14:paraId="586B7679" w14:textId="77777777" w:rsidR="006021CB" w:rsidRDefault="006021CB" w:rsidP="006021CB">
            <w:pPr>
              <w:spacing w:after="0" w:line="240" w:lineRule="auto"/>
              <w:jc w:val="center"/>
              <w:rPr>
                <w:rFonts w:ascii="Arial" w:eastAsia="Calibri" w:hAnsi="Arial" w:cs="Arial"/>
                <w:spacing w:val="6"/>
                <w:sz w:val="20"/>
                <w:szCs w:val="20"/>
                <w:lang w:eastAsia="en-US"/>
              </w:rPr>
            </w:pPr>
          </w:p>
          <w:p w14:paraId="5BAD92F6" w14:textId="77777777" w:rsidR="006021CB" w:rsidRDefault="006021CB" w:rsidP="006021CB">
            <w:pPr>
              <w:spacing w:after="0" w:line="240" w:lineRule="auto"/>
              <w:jc w:val="center"/>
              <w:rPr>
                <w:rFonts w:ascii="Arial" w:eastAsia="Calibri" w:hAnsi="Arial" w:cs="Arial"/>
                <w:spacing w:val="6"/>
                <w:sz w:val="20"/>
                <w:szCs w:val="20"/>
                <w:lang w:eastAsia="en-US"/>
              </w:rPr>
            </w:pPr>
          </w:p>
          <w:p w14:paraId="267179FC" w14:textId="77777777" w:rsidR="006021CB" w:rsidRDefault="006021CB" w:rsidP="006021CB">
            <w:pPr>
              <w:spacing w:after="0" w:line="240" w:lineRule="auto"/>
              <w:jc w:val="center"/>
              <w:rPr>
                <w:rFonts w:ascii="Arial" w:eastAsia="Calibri" w:hAnsi="Arial" w:cs="Arial"/>
                <w:spacing w:val="6"/>
                <w:sz w:val="20"/>
                <w:szCs w:val="20"/>
                <w:lang w:eastAsia="en-US"/>
              </w:rPr>
            </w:pPr>
          </w:p>
          <w:p w14:paraId="37F562C8" w14:textId="77777777" w:rsidR="006021CB" w:rsidRDefault="006021CB" w:rsidP="006021CB">
            <w:pPr>
              <w:spacing w:after="0" w:line="240" w:lineRule="auto"/>
              <w:jc w:val="center"/>
              <w:rPr>
                <w:rFonts w:ascii="Arial" w:eastAsia="Calibri" w:hAnsi="Arial" w:cs="Arial"/>
                <w:spacing w:val="6"/>
                <w:sz w:val="20"/>
                <w:szCs w:val="20"/>
                <w:lang w:eastAsia="en-US"/>
              </w:rPr>
            </w:pPr>
          </w:p>
          <w:p w14:paraId="0AC4627C" w14:textId="77777777" w:rsidR="006021CB" w:rsidRDefault="006021CB" w:rsidP="006021CB">
            <w:pPr>
              <w:spacing w:after="0" w:line="240" w:lineRule="auto"/>
              <w:jc w:val="center"/>
              <w:rPr>
                <w:rFonts w:ascii="Arial" w:eastAsia="Calibri" w:hAnsi="Arial" w:cs="Arial"/>
                <w:spacing w:val="6"/>
                <w:sz w:val="20"/>
                <w:szCs w:val="20"/>
                <w:lang w:eastAsia="en-US"/>
              </w:rPr>
            </w:pPr>
          </w:p>
          <w:p w14:paraId="6C42F5B5" w14:textId="77777777" w:rsidR="006021CB" w:rsidRDefault="006021CB" w:rsidP="006021CB">
            <w:pPr>
              <w:spacing w:after="0" w:line="240" w:lineRule="auto"/>
              <w:jc w:val="center"/>
              <w:rPr>
                <w:rFonts w:ascii="Arial" w:eastAsia="Calibri" w:hAnsi="Arial" w:cs="Arial"/>
                <w:spacing w:val="6"/>
                <w:sz w:val="20"/>
                <w:szCs w:val="20"/>
                <w:lang w:eastAsia="en-US"/>
              </w:rPr>
            </w:pPr>
          </w:p>
          <w:p w14:paraId="24F529A8" w14:textId="77777777" w:rsidR="006021CB" w:rsidRDefault="006021CB" w:rsidP="006021CB">
            <w:pPr>
              <w:spacing w:after="0" w:line="240" w:lineRule="auto"/>
              <w:jc w:val="center"/>
              <w:rPr>
                <w:rFonts w:ascii="Arial" w:eastAsia="Calibri" w:hAnsi="Arial" w:cs="Arial"/>
                <w:spacing w:val="6"/>
                <w:sz w:val="20"/>
                <w:szCs w:val="20"/>
                <w:lang w:eastAsia="en-US"/>
              </w:rPr>
            </w:pPr>
          </w:p>
          <w:p w14:paraId="341564AE" w14:textId="77777777" w:rsidR="006021CB" w:rsidRDefault="006021CB" w:rsidP="006021CB">
            <w:pPr>
              <w:spacing w:after="0" w:line="240" w:lineRule="auto"/>
              <w:jc w:val="center"/>
              <w:rPr>
                <w:rFonts w:ascii="Arial" w:eastAsia="Calibri" w:hAnsi="Arial" w:cs="Arial"/>
                <w:spacing w:val="6"/>
                <w:sz w:val="20"/>
                <w:szCs w:val="20"/>
                <w:lang w:eastAsia="en-US"/>
              </w:rPr>
            </w:pPr>
          </w:p>
          <w:p w14:paraId="0B3F9E8E" w14:textId="77777777" w:rsidR="006021CB" w:rsidRDefault="006021CB" w:rsidP="006021CB">
            <w:pPr>
              <w:spacing w:after="0" w:line="240" w:lineRule="auto"/>
              <w:jc w:val="center"/>
              <w:rPr>
                <w:rFonts w:ascii="Arial" w:eastAsia="Calibri" w:hAnsi="Arial" w:cs="Arial"/>
                <w:spacing w:val="6"/>
                <w:sz w:val="20"/>
                <w:szCs w:val="20"/>
                <w:lang w:eastAsia="en-US"/>
              </w:rPr>
            </w:pPr>
          </w:p>
          <w:p w14:paraId="2E1A8D51" w14:textId="77777777" w:rsidR="006021CB" w:rsidRDefault="006021CB" w:rsidP="006021CB">
            <w:pPr>
              <w:spacing w:after="0" w:line="240" w:lineRule="auto"/>
              <w:jc w:val="center"/>
              <w:rPr>
                <w:rFonts w:ascii="Arial" w:eastAsia="Calibri" w:hAnsi="Arial" w:cs="Arial"/>
                <w:spacing w:val="6"/>
                <w:sz w:val="20"/>
                <w:szCs w:val="20"/>
                <w:lang w:eastAsia="en-US"/>
              </w:rPr>
            </w:pPr>
          </w:p>
          <w:p w14:paraId="30B36AB5" w14:textId="1F814B1E" w:rsidR="006021CB" w:rsidRPr="009968EE" w:rsidRDefault="006021CB" w:rsidP="006021CB">
            <w:pPr>
              <w:spacing w:after="0" w:line="240" w:lineRule="auto"/>
              <w:jc w:val="center"/>
              <w:rPr>
                <w:rFonts w:ascii="Arial" w:eastAsia="Calibri" w:hAnsi="Arial" w:cs="Arial"/>
                <w:spacing w:val="6"/>
                <w:sz w:val="20"/>
                <w:szCs w:val="20"/>
                <w:lang w:eastAsia="en-US"/>
              </w:rPr>
            </w:pPr>
          </w:p>
        </w:tc>
      </w:tr>
      <w:tr w:rsidR="009968EE" w:rsidRPr="009968EE" w14:paraId="1413A7E1" w14:textId="77777777" w:rsidTr="006021CB">
        <w:trPr>
          <w:trHeight w:val="118"/>
        </w:trPr>
        <w:tc>
          <w:tcPr>
            <w:tcW w:w="567" w:type="dxa"/>
            <w:vMerge/>
            <w:shd w:val="clear" w:color="000000" w:fill="FFFFFF"/>
            <w:vAlign w:val="center"/>
          </w:tcPr>
          <w:p w14:paraId="78054A6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tc>
        <w:tc>
          <w:tcPr>
            <w:tcW w:w="567" w:type="dxa"/>
            <w:shd w:val="clear" w:color="000000" w:fill="FFFFFF"/>
            <w:vAlign w:val="center"/>
          </w:tcPr>
          <w:p w14:paraId="4B9C4979" w14:textId="77777777" w:rsidR="009968EE" w:rsidRDefault="009968EE" w:rsidP="009968EE">
            <w:pPr>
              <w:spacing w:after="0" w:line="240" w:lineRule="auto"/>
              <w:jc w:val="center"/>
              <w:rPr>
                <w:rFonts w:ascii="Arial" w:eastAsia="Calibri" w:hAnsi="Arial" w:cs="Arial"/>
                <w:b/>
                <w:bCs/>
                <w:spacing w:val="6"/>
                <w:sz w:val="20"/>
                <w:szCs w:val="20"/>
                <w:lang w:eastAsia="en-US"/>
              </w:rPr>
            </w:pPr>
            <w:r>
              <w:rPr>
                <w:rFonts w:ascii="Arial" w:eastAsia="Calibri" w:hAnsi="Arial" w:cs="Arial"/>
                <w:b/>
                <w:bCs/>
                <w:spacing w:val="6"/>
                <w:sz w:val="20"/>
                <w:szCs w:val="20"/>
                <w:lang w:eastAsia="en-US"/>
              </w:rPr>
              <w:t>5</w:t>
            </w:r>
          </w:p>
          <w:p w14:paraId="478AA9C9"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7E851856"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0D912A22"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403C931B"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48CA5D8D"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74351476"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5BDC5414"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42C5270E"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3A774666"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53A77D44"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770E49EF"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33E9EA89"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73603D00"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4D7A8A0F"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705F77AE"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447FC3CA"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7778A7B2"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56762DC6"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7F4E725F"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6B82CE8E"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35CE1B5D"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77D78D91"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0AF00563" w14:textId="77777777" w:rsidR="009968EE" w:rsidRDefault="009968EE" w:rsidP="009968EE">
            <w:pPr>
              <w:spacing w:after="0" w:line="240" w:lineRule="auto"/>
              <w:jc w:val="center"/>
              <w:rPr>
                <w:rFonts w:ascii="Arial" w:eastAsia="Calibri" w:hAnsi="Arial" w:cs="Arial"/>
                <w:b/>
                <w:bCs/>
                <w:spacing w:val="6"/>
                <w:sz w:val="20"/>
                <w:szCs w:val="20"/>
                <w:lang w:eastAsia="en-US"/>
              </w:rPr>
            </w:pPr>
          </w:p>
          <w:p w14:paraId="7E03D037" w14:textId="45219B5B" w:rsidR="009968EE" w:rsidRPr="009968EE" w:rsidRDefault="009968EE" w:rsidP="009968EE">
            <w:pPr>
              <w:spacing w:after="0" w:line="240" w:lineRule="auto"/>
              <w:jc w:val="center"/>
              <w:rPr>
                <w:rFonts w:ascii="Arial" w:eastAsia="Calibri" w:hAnsi="Arial" w:cs="Arial"/>
                <w:b/>
                <w:bCs/>
                <w:spacing w:val="6"/>
                <w:sz w:val="20"/>
                <w:szCs w:val="20"/>
                <w:lang w:eastAsia="en-US"/>
              </w:rPr>
            </w:pPr>
          </w:p>
        </w:tc>
        <w:tc>
          <w:tcPr>
            <w:tcW w:w="851" w:type="dxa"/>
            <w:shd w:val="clear" w:color="000000" w:fill="FFFFFF"/>
          </w:tcPr>
          <w:p w14:paraId="7357D1C7" w14:textId="4E110EFA"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lastRenderedPageBreak/>
              <w:t>7 Unid</w:t>
            </w:r>
            <w:r>
              <w:rPr>
                <w:rFonts w:ascii="Arial" w:eastAsia="Calibri" w:hAnsi="Arial" w:cs="Arial"/>
                <w:b/>
                <w:bCs/>
                <w:spacing w:val="6"/>
                <w:sz w:val="20"/>
                <w:szCs w:val="20"/>
                <w:lang w:eastAsia="en-US"/>
              </w:rPr>
              <w:t>.</w:t>
            </w:r>
          </w:p>
        </w:tc>
        <w:tc>
          <w:tcPr>
            <w:tcW w:w="4819" w:type="dxa"/>
            <w:shd w:val="clear" w:color="000000" w:fill="FFFFFF"/>
          </w:tcPr>
          <w:p w14:paraId="0B17AC9E" w14:textId="5DB007A1" w:rsidR="009968EE" w:rsidRPr="009968EE" w:rsidRDefault="009968EE" w:rsidP="009968EE">
            <w:pPr>
              <w:spacing w:after="0" w:line="240" w:lineRule="auto"/>
              <w:jc w:val="both"/>
              <w:rPr>
                <w:rFonts w:ascii="Arial" w:eastAsia="Calibri" w:hAnsi="Arial" w:cs="Arial"/>
                <w:b/>
                <w:bCs/>
                <w:spacing w:val="6"/>
                <w:sz w:val="20"/>
                <w:szCs w:val="20"/>
                <w:lang w:eastAsia="en-US"/>
              </w:rPr>
            </w:pPr>
            <w:r>
              <w:rPr>
                <w:rFonts w:ascii="Arial" w:eastAsia="Calibri" w:hAnsi="Arial" w:cs="Arial"/>
                <w:b/>
                <w:bCs/>
                <w:spacing w:val="6"/>
                <w:sz w:val="20"/>
                <w:szCs w:val="20"/>
                <w:lang w:eastAsia="en-US"/>
              </w:rPr>
              <w:t>B</w:t>
            </w:r>
            <w:r w:rsidRPr="009968EE">
              <w:rPr>
                <w:rFonts w:ascii="Arial" w:eastAsia="Calibri" w:hAnsi="Arial" w:cs="Arial"/>
                <w:b/>
                <w:bCs/>
                <w:spacing w:val="6"/>
                <w:sz w:val="20"/>
                <w:szCs w:val="20"/>
                <w:lang w:eastAsia="en-US"/>
              </w:rPr>
              <w:t>rinquedo para Parque contendo Gira-Gira carrossel de 8 lugares</w:t>
            </w:r>
            <w:r w:rsidRPr="009968EE">
              <w:rPr>
                <w:rFonts w:ascii="Arial" w:eastAsia="Calibri" w:hAnsi="Arial" w:cs="Arial"/>
                <w:spacing w:val="6"/>
                <w:sz w:val="20"/>
                <w:szCs w:val="20"/>
                <w:lang w:eastAsia="en-US"/>
              </w:rPr>
              <w:t xml:space="preserve"> confeccionado em tubo 7/8, Eixo central trefilado 30mm, 2 rolamentos duplos 70mm, tubo base 3, chapa 13 ou 2,25mm soldados as hastes com solda de sistema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de alta fusão, formando um único bloco. Acentos feitos em tubo 5/8, com 1,5m de diâmetro, base de fixação em ferro chato ¼ x 1 ½, travada com ferro maciço de ½ polegada formando uma única peça, medindo 1,40mt de diâmetro com tratamento </w:t>
            </w:r>
            <w:proofErr w:type="spellStart"/>
            <w:r w:rsidRPr="009968EE">
              <w:rPr>
                <w:rFonts w:ascii="Arial" w:eastAsia="Calibri" w:hAnsi="Arial" w:cs="Arial"/>
                <w:spacing w:val="6"/>
                <w:sz w:val="20"/>
                <w:szCs w:val="20"/>
                <w:lang w:eastAsia="en-US"/>
              </w:rPr>
              <w:t>anti-ferruginoso</w:t>
            </w:r>
            <w:proofErr w:type="spellEnd"/>
            <w:r w:rsidRPr="009968EE">
              <w:rPr>
                <w:rFonts w:ascii="Arial" w:eastAsia="Calibri" w:hAnsi="Arial" w:cs="Arial"/>
                <w:spacing w:val="6"/>
                <w:sz w:val="20"/>
                <w:szCs w:val="20"/>
                <w:lang w:eastAsia="en-US"/>
              </w:rPr>
              <w:t xml:space="preserve"> e pintura eletrostática em pó epóxi, em forno de alta temperatura. Com todas as medidas com tolerância de + /- 5%. Apresentar documentos que comprovam a Certificação, Segurança, bem como a qualidade da matéria prima aplicada para a fabricação do equipamento sendo:   DA SEGURANÇA DO </w:t>
            </w:r>
            <w:r w:rsidRPr="009968EE">
              <w:rPr>
                <w:rFonts w:ascii="Arial" w:eastAsia="Calibri" w:hAnsi="Arial" w:cs="Arial"/>
                <w:spacing w:val="6"/>
                <w:sz w:val="20"/>
                <w:szCs w:val="20"/>
                <w:lang w:eastAsia="en-US"/>
              </w:rPr>
              <w:lastRenderedPageBreak/>
              <w:t xml:space="preserve">PLAYGROUND: 1 - Certificado: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16071:2021 –playgrounds - parte 2, 4; acreditado do </w:t>
            </w:r>
            <w:proofErr w:type="spellStart"/>
            <w:r w:rsidRPr="009968EE">
              <w:rPr>
                <w:rFonts w:ascii="Arial" w:eastAsia="Calibri" w:hAnsi="Arial" w:cs="Arial"/>
                <w:spacing w:val="6"/>
                <w:sz w:val="20"/>
                <w:szCs w:val="20"/>
                <w:lang w:eastAsia="en-US"/>
              </w:rPr>
              <w:t>inmetro</w:t>
            </w:r>
            <w:proofErr w:type="spellEnd"/>
            <w:r w:rsidRPr="009968EE">
              <w:rPr>
                <w:rFonts w:ascii="Arial" w:eastAsia="Calibri" w:hAnsi="Arial" w:cs="Arial"/>
                <w:spacing w:val="6"/>
                <w:sz w:val="20"/>
                <w:szCs w:val="20"/>
                <w:lang w:eastAsia="en-US"/>
              </w:rPr>
              <w:t xml:space="preserve">, em nome da fabricante dentro de sua validade. DA MATÉRIA PRIMA (PARTES METÁLICAS): 1 -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8095:2015 - de no mínimo 6000 horas;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5841: 2015 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iso</w:t>
            </w:r>
            <w:proofErr w:type="spellEnd"/>
            <w:r w:rsidRPr="009968EE">
              <w:rPr>
                <w:rFonts w:ascii="Arial" w:eastAsia="Calibri" w:hAnsi="Arial" w:cs="Arial"/>
                <w:spacing w:val="6"/>
                <w:sz w:val="20"/>
                <w:szCs w:val="20"/>
                <w:lang w:eastAsia="en-US"/>
              </w:rPr>
              <w:t xml:space="preserve"> 4628-3: 2015;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9209:1986 – (fosfato de zinco entre 1,0g/m² e 1,6g/m²).  3 -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10443:2008, com a camada mínima média de 235μm;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11003/2009</w:t>
            </w:r>
          </w:p>
        </w:tc>
        <w:tc>
          <w:tcPr>
            <w:tcW w:w="1276" w:type="dxa"/>
            <w:shd w:val="clear" w:color="000000" w:fill="FFFFFF"/>
            <w:vAlign w:val="center"/>
          </w:tcPr>
          <w:p w14:paraId="63A357E4" w14:textId="77777777" w:rsidR="009968EE" w:rsidRDefault="006021CB" w:rsidP="006021CB">
            <w:pPr>
              <w:spacing w:after="0" w:line="240" w:lineRule="auto"/>
              <w:jc w:val="center"/>
              <w:rPr>
                <w:rFonts w:ascii="Arial" w:eastAsia="Calibri" w:hAnsi="Arial" w:cs="Arial"/>
                <w:spacing w:val="6"/>
                <w:sz w:val="20"/>
                <w:szCs w:val="20"/>
                <w:lang w:eastAsia="en-US"/>
              </w:rPr>
            </w:pPr>
            <w:r w:rsidRPr="006021CB">
              <w:rPr>
                <w:rFonts w:ascii="Arial" w:eastAsia="Calibri" w:hAnsi="Arial" w:cs="Arial"/>
                <w:spacing w:val="6"/>
                <w:sz w:val="20"/>
                <w:szCs w:val="20"/>
                <w:lang w:eastAsia="en-US"/>
              </w:rPr>
              <w:lastRenderedPageBreak/>
              <w:t>1.954,63</w:t>
            </w:r>
          </w:p>
          <w:p w14:paraId="328F264F" w14:textId="77777777" w:rsidR="006021CB" w:rsidRDefault="006021CB" w:rsidP="006021CB">
            <w:pPr>
              <w:spacing w:after="0" w:line="240" w:lineRule="auto"/>
              <w:jc w:val="center"/>
              <w:rPr>
                <w:rFonts w:ascii="Arial" w:eastAsia="Calibri" w:hAnsi="Arial" w:cs="Arial"/>
                <w:spacing w:val="6"/>
                <w:sz w:val="20"/>
                <w:szCs w:val="20"/>
                <w:lang w:eastAsia="en-US"/>
              </w:rPr>
            </w:pPr>
          </w:p>
          <w:p w14:paraId="586D08A6" w14:textId="77777777" w:rsidR="006021CB" w:rsidRDefault="006021CB" w:rsidP="006021CB">
            <w:pPr>
              <w:spacing w:after="0" w:line="240" w:lineRule="auto"/>
              <w:jc w:val="center"/>
              <w:rPr>
                <w:rFonts w:ascii="Arial" w:eastAsia="Calibri" w:hAnsi="Arial" w:cs="Arial"/>
                <w:spacing w:val="6"/>
                <w:sz w:val="20"/>
                <w:szCs w:val="20"/>
                <w:lang w:eastAsia="en-US"/>
              </w:rPr>
            </w:pPr>
          </w:p>
          <w:p w14:paraId="77EB9FD5" w14:textId="77777777" w:rsidR="006021CB" w:rsidRDefault="006021CB" w:rsidP="006021CB">
            <w:pPr>
              <w:spacing w:after="0" w:line="240" w:lineRule="auto"/>
              <w:jc w:val="center"/>
              <w:rPr>
                <w:rFonts w:ascii="Arial" w:eastAsia="Calibri" w:hAnsi="Arial" w:cs="Arial"/>
                <w:spacing w:val="6"/>
                <w:sz w:val="20"/>
                <w:szCs w:val="20"/>
                <w:lang w:eastAsia="en-US"/>
              </w:rPr>
            </w:pPr>
          </w:p>
          <w:p w14:paraId="60B9B2E5" w14:textId="77777777" w:rsidR="006021CB" w:rsidRDefault="006021CB" w:rsidP="006021CB">
            <w:pPr>
              <w:spacing w:after="0" w:line="240" w:lineRule="auto"/>
              <w:jc w:val="center"/>
              <w:rPr>
                <w:rFonts w:ascii="Arial" w:eastAsia="Calibri" w:hAnsi="Arial" w:cs="Arial"/>
                <w:spacing w:val="6"/>
                <w:sz w:val="20"/>
                <w:szCs w:val="20"/>
                <w:lang w:eastAsia="en-US"/>
              </w:rPr>
            </w:pPr>
          </w:p>
          <w:p w14:paraId="5575B24F" w14:textId="77777777" w:rsidR="006021CB" w:rsidRDefault="006021CB" w:rsidP="006021CB">
            <w:pPr>
              <w:spacing w:after="0" w:line="240" w:lineRule="auto"/>
              <w:jc w:val="center"/>
              <w:rPr>
                <w:rFonts w:ascii="Arial" w:eastAsia="Calibri" w:hAnsi="Arial" w:cs="Arial"/>
                <w:spacing w:val="6"/>
                <w:sz w:val="20"/>
                <w:szCs w:val="20"/>
                <w:lang w:eastAsia="en-US"/>
              </w:rPr>
            </w:pPr>
          </w:p>
          <w:p w14:paraId="68F252F7" w14:textId="77777777" w:rsidR="006021CB" w:rsidRDefault="006021CB" w:rsidP="006021CB">
            <w:pPr>
              <w:spacing w:after="0" w:line="240" w:lineRule="auto"/>
              <w:jc w:val="center"/>
              <w:rPr>
                <w:rFonts w:ascii="Arial" w:eastAsia="Calibri" w:hAnsi="Arial" w:cs="Arial"/>
                <w:spacing w:val="6"/>
                <w:sz w:val="20"/>
                <w:szCs w:val="20"/>
                <w:lang w:eastAsia="en-US"/>
              </w:rPr>
            </w:pPr>
          </w:p>
          <w:p w14:paraId="6357FE78" w14:textId="77777777" w:rsidR="006021CB" w:rsidRDefault="006021CB" w:rsidP="006021CB">
            <w:pPr>
              <w:spacing w:after="0" w:line="240" w:lineRule="auto"/>
              <w:jc w:val="center"/>
              <w:rPr>
                <w:rFonts w:ascii="Arial" w:eastAsia="Calibri" w:hAnsi="Arial" w:cs="Arial"/>
                <w:spacing w:val="6"/>
                <w:sz w:val="20"/>
                <w:szCs w:val="20"/>
                <w:lang w:eastAsia="en-US"/>
              </w:rPr>
            </w:pPr>
          </w:p>
          <w:p w14:paraId="042EC49C" w14:textId="77777777" w:rsidR="006021CB" w:rsidRDefault="006021CB" w:rsidP="006021CB">
            <w:pPr>
              <w:spacing w:after="0" w:line="240" w:lineRule="auto"/>
              <w:jc w:val="center"/>
              <w:rPr>
                <w:rFonts w:ascii="Arial" w:eastAsia="Calibri" w:hAnsi="Arial" w:cs="Arial"/>
                <w:spacing w:val="6"/>
                <w:sz w:val="20"/>
                <w:szCs w:val="20"/>
                <w:lang w:eastAsia="en-US"/>
              </w:rPr>
            </w:pPr>
          </w:p>
          <w:p w14:paraId="5C191C6B" w14:textId="77777777" w:rsidR="006021CB" w:rsidRDefault="006021CB" w:rsidP="006021CB">
            <w:pPr>
              <w:spacing w:after="0" w:line="240" w:lineRule="auto"/>
              <w:jc w:val="center"/>
              <w:rPr>
                <w:rFonts w:ascii="Arial" w:eastAsia="Calibri" w:hAnsi="Arial" w:cs="Arial"/>
                <w:spacing w:val="6"/>
                <w:sz w:val="20"/>
                <w:szCs w:val="20"/>
                <w:lang w:eastAsia="en-US"/>
              </w:rPr>
            </w:pPr>
          </w:p>
          <w:p w14:paraId="7BEE49C7" w14:textId="77777777" w:rsidR="006021CB" w:rsidRDefault="006021CB" w:rsidP="006021CB">
            <w:pPr>
              <w:spacing w:after="0" w:line="240" w:lineRule="auto"/>
              <w:jc w:val="center"/>
              <w:rPr>
                <w:rFonts w:ascii="Arial" w:eastAsia="Calibri" w:hAnsi="Arial" w:cs="Arial"/>
                <w:spacing w:val="6"/>
                <w:sz w:val="20"/>
                <w:szCs w:val="20"/>
                <w:lang w:eastAsia="en-US"/>
              </w:rPr>
            </w:pPr>
          </w:p>
          <w:p w14:paraId="03DF6B72" w14:textId="77777777" w:rsidR="006021CB" w:rsidRDefault="006021CB" w:rsidP="006021CB">
            <w:pPr>
              <w:spacing w:after="0" w:line="240" w:lineRule="auto"/>
              <w:jc w:val="center"/>
              <w:rPr>
                <w:rFonts w:ascii="Arial" w:eastAsia="Calibri" w:hAnsi="Arial" w:cs="Arial"/>
                <w:spacing w:val="6"/>
                <w:sz w:val="20"/>
                <w:szCs w:val="20"/>
                <w:lang w:eastAsia="en-US"/>
              </w:rPr>
            </w:pPr>
          </w:p>
          <w:p w14:paraId="30E43578" w14:textId="77777777" w:rsidR="006021CB" w:rsidRDefault="006021CB" w:rsidP="006021CB">
            <w:pPr>
              <w:spacing w:after="0" w:line="240" w:lineRule="auto"/>
              <w:jc w:val="center"/>
              <w:rPr>
                <w:rFonts w:ascii="Arial" w:eastAsia="Calibri" w:hAnsi="Arial" w:cs="Arial"/>
                <w:spacing w:val="6"/>
                <w:sz w:val="20"/>
                <w:szCs w:val="20"/>
                <w:lang w:eastAsia="en-US"/>
              </w:rPr>
            </w:pPr>
          </w:p>
          <w:p w14:paraId="6FE1CD27" w14:textId="77777777" w:rsidR="006021CB" w:rsidRDefault="006021CB" w:rsidP="006021CB">
            <w:pPr>
              <w:spacing w:after="0" w:line="240" w:lineRule="auto"/>
              <w:jc w:val="center"/>
              <w:rPr>
                <w:rFonts w:ascii="Arial" w:eastAsia="Calibri" w:hAnsi="Arial" w:cs="Arial"/>
                <w:spacing w:val="6"/>
                <w:sz w:val="20"/>
                <w:szCs w:val="20"/>
                <w:lang w:eastAsia="en-US"/>
              </w:rPr>
            </w:pPr>
          </w:p>
          <w:p w14:paraId="3A0B9943" w14:textId="77777777" w:rsidR="006021CB" w:rsidRDefault="006021CB" w:rsidP="006021CB">
            <w:pPr>
              <w:spacing w:after="0" w:line="240" w:lineRule="auto"/>
              <w:jc w:val="center"/>
              <w:rPr>
                <w:rFonts w:ascii="Arial" w:eastAsia="Calibri" w:hAnsi="Arial" w:cs="Arial"/>
                <w:spacing w:val="6"/>
                <w:sz w:val="20"/>
                <w:szCs w:val="20"/>
                <w:lang w:eastAsia="en-US"/>
              </w:rPr>
            </w:pPr>
          </w:p>
          <w:p w14:paraId="2645DD7A" w14:textId="4CABFF8D" w:rsidR="006021CB" w:rsidRPr="006021CB" w:rsidRDefault="006021CB" w:rsidP="006021CB">
            <w:pPr>
              <w:spacing w:after="0" w:line="240" w:lineRule="auto"/>
              <w:jc w:val="center"/>
              <w:rPr>
                <w:rFonts w:ascii="Arial" w:eastAsia="Calibri" w:hAnsi="Arial" w:cs="Arial"/>
                <w:spacing w:val="6"/>
                <w:sz w:val="20"/>
                <w:szCs w:val="20"/>
                <w:lang w:eastAsia="en-US"/>
              </w:rPr>
            </w:pPr>
          </w:p>
        </w:tc>
        <w:tc>
          <w:tcPr>
            <w:tcW w:w="1276" w:type="dxa"/>
            <w:shd w:val="clear" w:color="000000" w:fill="FFFFFF"/>
            <w:vAlign w:val="center"/>
          </w:tcPr>
          <w:p w14:paraId="22D3C54E" w14:textId="77777777" w:rsidR="009968EE" w:rsidRDefault="006021CB" w:rsidP="006021CB">
            <w:pPr>
              <w:spacing w:after="0" w:line="240" w:lineRule="auto"/>
              <w:jc w:val="center"/>
              <w:rPr>
                <w:rFonts w:ascii="Arial" w:eastAsia="Calibri" w:hAnsi="Arial" w:cs="Arial"/>
                <w:spacing w:val="6"/>
                <w:sz w:val="20"/>
                <w:szCs w:val="20"/>
                <w:lang w:eastAsia="en-US"/>
              </w:rPr>
            </w:pPr>
            <w:r w:rsidRPr="006021CB">
              <w:rPr>
                <w:rFonts w:ascii="Arial" w:eastAsia="Calibri" w:hAnsi="Arial" w:cs="Arial"/>
                <w:spacing w:val="6"/>
                <w:sz w:val="20"/>
                <w:szCs w:val="20"/>
                <w:lang w:eastAsia="en-US"/>
              </w:rPr>
              <w:t>13.682,41</w:t>
            </w:r>
          </w:p>
          <w:p w14:paraId="42D74307" w14:textId="77777777" w:rsidR="006021CB" w:rsidRDefault="006021CB" w:rsidP="006021CB">
            <w:pPr>
              <w:spacing w:after="0" w:line="240" w:lineRule="auto"/>
              <w:jc w:val="center"/>
              <w:rPr>
                <w:rFonts w:ascii="Arial" w:eastAsia="Calibri" w:hAnsi="Arial" w:cs="Arial"/>
                <w:spacing w:val="6"/>
                <w:sz w:val="20"/>
                <w:szCs w:val="20"/>
                <w:lang w:eastAsia="en-US"/>
              </w:rPr>
            </w:pPr>
          </w:p>
          <w:p w14:paraId="659B3531" w14:textId="77777777" w:rsidR="006021CB" w:rsidRDefault="006021CB" w:rsidP="006021CB">
            <w:pPr>
              <w:spacing w:after="0" w:line="240" w:lineRule="auto"/>
              <w:jc w:val="center"/>
              <w:rPr>
                <w:rFonts w:ascii="Arial" w:eastAsia="Calibri" w:hAnsi="Arial" w:cs="Arial"/>
                <w:spacing w:val="6"/>
                <w:sz w:val="20"/>
                <w:szCs w:val="20"/>
                <w:lang w:eastAsia="en-US"/>
              </w:rPr>
            </w:pPr>
          </w:p>
          <w:p w14:paraId="5B7F0F90" w14:textId="77777777" w:rsidR="006021CB" w:rsidRDefault="006021CB" w:rsidP="006021CB">
            <w:pPr>
              <w:spacing w:after="0" w:line="240" w:lineRule="auto"/>
              <w:jc w:val="center"/>
              <w:rPr>
                <w:rFonts w:ascii="Arial" w:eastAsia="Calibri" w:hAnsi="Arial" w:cs="Arial"/>
                <w:spacing w:val="6"/>
                <w:sz w:val="20"/>
                <w:szCs w:val="20"/>
                <w:lang w:eastAsia="en-US"/>
              </w:rPr>
            </w:pPr>
          </w:p>
          <w:p w14:paraId="6C985A7B" w14:textId="77777777" w:rsidR="006021CB" w:rsidRDefault="006021CB" w:rsidP="006021CB">
            <w:pPr>
              <w:spacing w:after="0" w:line="240" w:lineRule="auto"/>
              <w:jc w:val="center"/>
              <w:rPr>
                <w:rFonts w:ascii="Arial" w:eastAsia="Calibri" w:hAnsi="Arial" w:cs="Arial"/>
                <w:spacing w:val="6"/>
                <w:sz w:val="20"/>
                <w:szCs w:val="20"/>
                <w:lang w:eastAsia="en-US"/>
              </w:rPr>
            </w:pPr>
          </w:p>
          <w:p w14:paraId="7F108EE8" w14:textId="77777777" w:rsidR="006021CB" w:rsidRDefault="006021CB" w:rsidP="006021CB">
            <w:pPr>
              <w:spacing w:after="0" w:line="240" w:lineRule="auto"/>
              <w:jc w:val="center"/>
              <w:rPr>
                <w:rFonts w:ascii="Arial" w:eastAsia="Calibri" w:hAnsi="Arial" w:cs="Arial"/>
                <w:spacing w:val="6"/>
                <w:sz w:val="20"/>
                <w:szCs w:val="20"/>
                <w:lang w:eastAsia="en-US"/>
              </w:rPr>
            </w:pPr>
          </w:p>
          <w:p w14:paraId="023EAF2C" w14:textId="77777777" w:rsidR="006021CB" w:rsidRDefault="006021CB" w:rsidP="006021CB">
            <w:pPr>
              <w:spacing w:after="0" w:line="240" w:lineRule="auto"/>
              <w:jc w:val="center"/>
              <w:rPr>
                <w:rFonts w:ascii="Arial" w:eastAsia="Calibri" w:hAnsi="Arial" w:cs="Arial"/>
                <w:spacing w:val="6"/>
                <w:sz w:val="20"/>
                <w:szCs w:val="20"/>
                <w:lang w:eastAsia="en-US"/>
              </w:rPr>
            </w:pPr>
          </w:p>
          <w:p w14:paraId="6B5F3303" w14:textId="77777777" w:rsidR="006021CB" w:rsidRDefault="006021CB" w:rsidP="006021CB">
            <w:pPr>
              <w:spacing w:after="0" w:line="240" w:lineRule="auto"/>
              <w:jc w:val="center"/>
              <w:rPr>
                <w:rFonts w:ascii="Arial" w:eastAsia="Calibri" w:hAnsi="Arial" w:cs="Arial"/>
                <w:spacing w:val="6"/>
                <w:sz w:val="20"/>
                <w:szCs w:val="20"/>
                <w:lang w:eastAsia="en-US"/>
              </w:rPr>
            </w:pPr>
          </w:p>
          <w:p w14:paraId="0DCF8AE6" w14:textId="77777777" w:rsidR="006021CB" w:rsidRDefault="006021CB" w:rsidP="006021CB">
            <w:pPr>
              <w:spacing w:after="0" w:line="240" w:lineRule="auto"/>
              <w:jc w:val="center"/>
              <w:rPr>
                <w:rFonts w:ascii="Arial" w:eastAsia="Calibri" w:hAnsi="Arial" w:cs="Arial"/>
                <w:spacing w:val="6"/>
                <w:sz w:val="20"/>
                <w:szCs w:val="20"/>
                <w:lang w:eastAsia="en-US"/>
              </w:rPr>
            </w:pPr>
          </w:p>
          <w:p w14:paraId="02429F43" w14:textId="77777777" w:rsidR="006021CB" w:rsidRDefault="006021CB" w:rsidP="006021CB">
            <w:pPr>
              <w:spacing w:after="0" w:line="240" w:lineRule="auto"/>
              <w:jc w:val="center"/>
              <w:rPr>
                <w:rFonts w:ascii="Arial" w:eastAsia="Calibri" w:hAnsi="Arial" w:cs="Arial"/>
                <w:spacing w:val="6"/>
                <w:sz w:val="20"/>
                <w:szCs w:val="20"/>
                <w:lang w:eastAsia="en-US"/>
              </w:rPr>
            </w:pPr>
          </w:p>
          <w:p w14:paraId="6B67C9FE" w14:textId="77777777" w:rsidR="006021CB" w:rsidRDefault="006021CB" w:rsidP="006021CB">
            <w:pPr>
              <w:spacing w:after="0" w:line="240" w:lineRule="auto"/>
              <w:jc w:val="center"/>
              <w:rPr>
                <w:rFonts w:ascii="Arial" w:eastAsia="Calibri" w:hAnsi="Arial" w:cs="Arial"/>
                <w:spacing w:val="6"/>
                <w:sz w:val="20"/>
                <w:szCs w:val="20"/>
                <w:lang w:eastAsia="en-US"/>
              </w:rPr>
            </w:pPr>
          </w:p>
          <w:p w14:paraId="78028846" w14:textId="77777777" w:rsidR="006021CB" w:rsidRDefault="006021CB" w:rsidP="006021CB">
            <w:pPr>
              <w:spacing w:after="0" w:line="240" w:lineRule="auto"/>
              <w:jc w:val="center"/>
              <w:rPr>
                <w:rFonts w:ascii="Arial" w:eastAsia="Calibri" w:hAnsi="Arial" w:cs="Arial"/>
                <w:spacing w:val="6"/>
                <w:sz w:val="20"/>
                <w:szCs w:val="20"/>
                <w:lang w:eastAsia="en-US"/>
              </w:rPr>
            </w:pPr>
          </w:p>
          <w:p w14:paraId="7EB77425" w14:textId="77777777" w:rsidR="006021CB" w:rsidRDefault="006021CB" w:rsidP="006021CB">
            <w:pPr>
              <w:spacing w:after="0" w:line="240" w:lineRule="auto"/>
              <w:jc w:val="center"/>
              <w:rPr>
                <w:rFonts w:ascii="Arial" w:eastAsia="Calibri" w:hAnsi="Arial" w:cs="Arial"/>
                <w:spacing w:val="6"/>
                <w:sz w:val="20"/>
                <w:szCs w:val="20"/>
                <w:lang w:eastAsia="en-US"/>
              </w:rPr>
            </w:pPr>
          </w:p>
          <w:p w14:paraId="2C7FBB46" w14:textId="77777777" w:rsidR="006021CB" w:rsidRDefault="006021CB" w:rsidP="006021CB">
            <w:pPr>
              <w:spacing w:after="0" w:line="240" w:lineRule="auto"/>
              <w:jc w:val="center"/>
              <w:rPr>
                <w:rFonts w:ascii="Arial" w:eastAsia="Calibri" w:hAnsi="Arial" w:cs="Arial"/>
                <w:spacing w:val="6"/>
                <w:sz w:val="20"/>
                <w:szCs w:val="20"/>
                <w:lang w:eastAsia="en-US"/>
              </w:rPr>
            </w:pPr>
          </w:p>
          <w:p w14:paraId="28ACDB15" w14:textId="77777777" w:rsidR="006021CB" w:rsidRDefault="006021CB" w:rsidP="006021CB">
            <w:pPr>
              <w:spacing w:after="0" w:line="240" w:lineRule="auto"/>
              <w:jc w:val="center"/>
              <w:rPr>
                <w:rFonts w:ascii="Arial" w:eastAsia="Calibri" w:hAnsi="Arial" w:cs="Arial"/>
                <w:spacing w:val="6"/>
                <w:sz w:val="20"/>
                <w:szCs w:val="20"/>
                <w:lang w:eastAsia="en-US"/>
              </w:rPr>
            </w:pPr>
          </w:p>
          <w:p w14:paraId="614E4E03" w14:textId="3F4B7117" w:rsidR="006021CB" w:rsidRPr="006021CB" w:rsidRDefault="006021CB" w:rsidP="006021CB">
            <w:pPr>
              <w:spacing w:after="0" w:line="240" w:lineRule="auto"/>
              <w:jc w:val="center"/>
              <w:rPr>
                <w:rFonts w:ascii="Arial" w:eastAsia="Calibri" w:hAnsi="Arial" w:cs="Arial"/>
                <w:spacing w:val="6"/>
                <w:sz w:val="20"/>
                <w:szCs w:val="20"/>
                <w:lang w:eastAsia="en-US"/>
              </w:rPr>
            </w:pPr>
          </w:p>
        </w:tc>
      </w:tr>
      <w:tr w:rsidR="000D5A50" w:rsidRPr="009968EE" w14:paraId="53E14B62" w14:textId="77777777" w:rsidTr="006021CB">
        <w:trPr>
          <w:trHeight w:val="118"/>
        </w:trPr>
        <w:tc>
          <w:tcPr>
            <w:tcW w:w="567" w:type="dxa"/>
            <w:vMerge/>
            <w:shd w:val="clear" w:color="000000" w:fill="FFFFFF"/>
            <w:vAlign w:val="center"/>
          </w:tcPr>
          <w:p w14:paraId="0A343EF2" w14:textId="77777777" w:rsidR="000D5A50" w:rsidRPr="009968EE" w:rsidRDefault="000D5A50" w:rsidP="009968EE">
            <w:pPr>
              <w:spacing w:after="0" w:line="240" w:lineRule="auto"/>
              <w:jc w:val="both"/>
              <w:rPr>
                <w:rFonts w:ascii="Arial" w:eastAsia="Calibri" w:hAnsi="Arial" w:cs="Arial"/>
                <w:b/>
                <w:bCs/>
                <w:spacing w:val="6"/>
                <w:sz w:val="20"/>
                <w:szCs w:val="20"/>
                <w:lang w:eastAsia="en-US"/>
              </w:rPr>
            </w:pPr>
          </w:p>
        </w:tc>
        <w:tc>
          <w:tcPr>
            <w:tcW w:w="567" w:type="dxa"/>
            <w:shd w:val="clear" w:color="000000" w:fill="FFFFFF"/>
            <w:vAlign w:val="center"/>
          </w:tcPr>
          <w:p w14:paraId="2AD483DA" w14:textId="77777777" w:rsidR="000D5A50" w:rsidRDefault="000D5A50" w:rsidP="009968EE">
            <w:pPr>
              <w:spacing w:after="0" w:line="240" w:lineRule="auto"/>
              <w:jc w:val="center"/>
              <w:rPr>
                <w:rFonts w:ascii="Arial" w:eastAsia="Calibri" w:hAnsi="Arial" w:cs="Arial"/>
                <w:b/>
                <w:bCs/>
                <w:spacing w:val="6"/>
                <w:sz w:val="20"/>
                <w:szCs w:val="20"/>
                <w:lang w:eastAsia="en-US"/>
              </w:rPr>
            </w:pPr>
            <w:r>
              <w:rPr>
                <w:rFonts w:ascii="Arial" w:eastAsia="Calibri" w:hAnsi="Arial" w:cs="Arial"/>
                <w:b/>
                <w:bCs/>
                <w:spacing w:val="6"/>
                <w:sz w:val="20"/>
                <w:szCs w:val="20"/>
                <w:lang w:eastAsia="en-US"/>
              </w:rPr>
              <w:t>6</w:t>
            </w:r>
          </w:p>
          <w:p w14:paraId="7C46B533"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54DD8067"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2C7A88B" w14:textId="77777777" w:rsidR="006021CB" w:rsidRDefault="006021CB" w:rsidP="009968EE">
            <w:pPr>
              <w:spacing w:after="0" w:line="240" w:lineRule="auto"/>
              <w:jc w:val="center"/>
              <w:rPr>
                <w:rFonts w:ascii="Arial" w:eastAsia="Calibri" w:hAnsi="Arial" w:cs="Arial"/>
                <w:b/>
                <w:bCs/>
                <w:spacing w:val="6"/>
                <w:sz w:val="20"/>
                <w:szCs w:val="20"/>
                <w:lang w:eastAsia="en-US"/>
              </w:rPr>
            </w:pPr>
          </w:p>
          <w:p w14:paraId="6D51FF58" w14:textId="77777777" w:rsidR="006021CB" w:rsidRDefault="006021CB" w:rsidP="009968EE">
            <w:pPr>
              <w:spacing w:after="0" w:line="240" w:lineRule="auto"/>
              <w:jc w:val="center"/>
              <w:rPr>
                <w:rFonts w:ascii="Arial" w:eastAsia="Calibri" w:hAnsi="Arial" w:cs="Arial"/>
                <w:b/>
                <w:bCs/>
                <w:spacing w:val="6"/>
                <w:sz w:val="20"/>
                <w:szCs w:val="20"/>
                <w:lang w:eastAsia="en-US"/>
              </w:rPr>
            </w:pPr>
          </w:p>
          <w:p w14:paraId="558E610B"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3E703DE6"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67980511"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B17A99B"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F1B0D94"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2A1B23EC"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524EC71F"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49B50882"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3F2735FB"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A6A0D36"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35C265B1"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62C766CC"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4B4BAA39"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71F9BFE3"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551DE62E"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603CB53B"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7FF684B"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7FEDE153"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282021B9"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15F8FFA" w14:textId="0515C453" w:rsidR="000D5A50" w:rsidRDefault="000D5A50" w:rsidP="009968EE">
            <w:pPr>
              <w:spacing w:after="0" w:line="240" w:lineRule="auto"/>
              <w:jc w:val="center"/>
              <w:rPr>
                <w:rFonts w:ascii="Arial" w:eastAsia="Calibri" w:hAnsi="Arial" w:cs="Arial"/>
                <w:b/>
                <w:bCs/>
                <w:spacing w:val="6"/>
                <w:sz w:val="20"/>
                <w:szCs w:val="20"/>
                <w:lang w:eastAsia="en-US"/>
              </w:rPr>
            </w:pPr>
          </w:p>
        </w:tc>
        <w:tc>
          <w:tcPr>
            <w:tcW w:w="851" w:type="dxa"/>
            <w:shd w:val="clear" w:color="000000" w:fill="FFFFFF"/>
          </w:tcPr>
          <w:p w14:paraId="1A2316EE" w14:textId="0869B291" w:rsidR="000D5A50" w:rsidRPr="009968EE" w:rsidRDefault="000D5A50"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7 Unid</w:t>
            </w:r>
            <w:r>
              <w:rPr>
                <w:rFonts w:ascii="Arial" w:eastAsia="Calibri" w:hAnsi="Arial" w:cs="Arial"/>
                <w:b/>
                <w:bCs/>
                <w:spacing w:val="6"/>
                <w:sz w:val="20"/>
                <w:szCs w:val="20"/>
                <w:lang w:eastAsia="en-US"/>
              </w:rPr>
              <w:t>.</w:t>
            </w:r>
          </w:p>
        </w:tc>
        <w:tc>
          <w:tcPr>
            <w:tcW w:w="4819" w:type="dxa"/>
            <w:shd w:val="clear" w:color="000000" w:fill="FFFFFF"/>
          </w:tcPr>
          <w:p w14:paraId="4F336946" w14:textId="49E68323" w:rsidR="000D5A50" w:rsidRDefault="000D5A50"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Brinquedo para Parque contendo Gira-Gira cadeirinhas de 6 Lugares</w:t>
            </w:r>
            <w:r w:rsidRPr="009968EE">
              <w:rPr>
                <w:rFonts w:ascii="Arial" w:eastAsia="Calibri" w:hAnsi="Arial" w:cs="Arial"/>
                <w:spacing w:val="6"/>
                <w:sz w:val="20"/>
                <w:szCs w:val="20"/>
                <w:lang w:eastAsia="en-US"/>
              </w:rPr>
              <w:t xml:space="preserve">: Base confeccionada em ferro redondo de ½ polegada, com 1,20 de diâmetro, travada com ferro redondo de ½ polegada. Eixo superior trefilado de 30mm com 02 rolamentos, tubo 7/8, piso em chapa quina frio 18, com 1,00 de diâmetro, assento e encosto em chapa quina frio 18 e ferro redondo de 3/8, tubo de 3 polegadas, feito na chapa 13, com tratamento </w:t>
            </w:r>
            <w:proofErr w:type="spellStart"/>
            <w:r w:rsidRPr="009968EE">
              <w:rPr>
                <w:rFonts w:ascii="Arial" w:eastAsia="Calibri" w:hAnsi="Arial" w:cs="Arial"/>
                <w:spacing w:val="6"/>
                <w:sz w:val="20"/>
                <w:szCs w:val="20"/>
                <w:lang w:eastAsia="en-US"/>
              </w:rPr>
              <w:t>anti-ferruginoso</w:t>
            </w:r>
            <w:proofErr w:type="spellEnd"/>
            <w:r w:rsidRPr="009968EE">
              <w:rPr>
                <w:rFonts w:ascii="Arial" w:eastAsia="Calibri" w:hAnsi="Arial" w:cs="Arial"/>
                <w:spacing w:val="6"/>
                <w:sz w:val="20"/>
                <w:szCs w:val="20"/>
                <w:lang w:eastAsia="en-US"/>
              </w:rPr>
              <w:t xml:space="preserve">. Pintura eletrostática a pó epóxi em forno de alta temperatura. Apresentar documentos que comprovam a Certificação, Segurança, bem como a qualidade da matéria prima aplicada para a fabricação do equipamento sendo:   DA SEGURANÇA DO PLAYGROUND: 1 - Certificado: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16071:2021 –playgrounds - parte 2, 4; acreditado do </w:t>
            </w:r>
            <w:proofErr w:type="spellStart"/>
            <w:r w:rsidRPr="009968EE">
              <w:rPr>
                <w:rFonts w:ascii="Arial" w:eastAsia="Calibri" w:hAnsi="Arial" w:cs="Arial"/>
                <w:spacing w:val="6"/>
                <w:sz w:val="20"/>
                <w:szCs w:val="20"/>
                <w:lang w:eastAsia="en-US"/>
              </w:rPr>
              <w:t>inmetro</w:t>
            </w:r>
            <w:proofErr w:type="spellEnd"/>
            <w:r w:rsidRPr="009968EE">
              <w:rPr>
                <w:rFonts w:ascii="Arial" w:eastAsia="Calibri" w:hAnsi="Arial" w:cs="Arial"/>
                <w:spacing w:val="6"/>
                <w:sz w:val="20"/>
                <w:szCs w:val="20"/>
                <w:lang w:eastAsia="en-US"/>
              </w:rPr>
              <w:t xml:space="preserve">, em nome da fabricante dentro de sua validade. DA MATÉRIA PRIMA (PARTES METÁLICAS): 1 -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8095:2015 - de no mínimo 6000 horas;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5841: 2015 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iso</w:t>
            </w:r>
            <w:proofErr w:type="spellEnd"/>
            <w:r w:rsidRPr="009968EE">
              <w:rPr>
                <w:rFonts w:ascii="Arial" w:eastAsia="Calibri" w:hAnsi="Arial" w:cs="Arial"/>
                <w:spacing w:val="6"/>
                <w:sz w:val="20"/>
                <w:szCs w:val="20"/>
                <w:lang w:eastAsia="en-US"/>
              </w:rPr>
              <w:t xml:space="preserve"> 4628-3: 2015;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9209:1986 – (fosfato de zinco entre 1,0g/m² e 1,6g/m²).  3 -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10443:2008, com a camada mínima média de 235μm;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11003/2009</w:t>
            </w:r>
            <w:r>
              <w:rPr>
                <w:rFonts w:ascii="Arial" w:eastAsia="Calibri" w:hAnsi="Arial" w:cs="Arial"/>
                <w:spacing w:val="6"/>
                <w:sz w:val="20"/>
                <w:szCs w:val="20"/>
                <w:lang w:eastAsia="en-US"/>
              </w:rPr>
              <w:t>.</w:t>
            </w:r>
          </w:p>
        </w:tc>
        <w:tc>
          <w:tcPr>
            <w:tcW w:w="1276" w:type="dxa"/>
            <w:shd w:val="clear" w:color="000000" w:fill="FFFFFF"/>
            <w:vAlign w:val="center"/>
          </w:tcPr>
          <w:p w14:paraId="5D1A6477" w14:textId="77777777" w:rsidR="000D5A50" w:rsidRDefault="006021CB" w:rsidP="006021CB">
            <w:pPr>
              <w:spacing w:after="0" w:line="240" w:lineRule="auto"/>
              <w:jc w:val="center"/>
              <w:rPr>
                <w:rFonts w:ascii="Arial" w:eastAsia="Calibri" w:hAnsi="Arial" w:cs="Arial"/>
                <w:spacing w:val="6"/>
                <w:sz w:val="20"/>
                <w:szCs w:val="20"/>
                <w:lang w:eastAsia="en-US"/>
              </w:rPr>
            </w:pPr>
            <w:r w:rsidRPr="006021CB">
              <w:rPr>
                <w:rFonts w:ascii="Arial" w:eastAsia="Calibri" w:hAnsi="Arial" w:cs="Arial"/>
                <w:spacing w:val="6"/>
                <w:sz w:val="20"/>
                <w:szCs w:val="20"/>
                <w:lang w:eastAsia="en-US"/>
              </w:rPr>
              <w:t>3.507,64</w:t>
            </w:r>
          </w:p>
          <w:p w14:paraId="36930601" w14:textId="77777777" w:rsidR="006021CB" w:rsidRDefault="006021CB" w:rsidP="006021CB">
            <w:pPr>
              <w:spacing w:after="0" w:line="240" w:lineRule="auto"/>
              <w:jc w:val="center"/>
              <w:rPr>
                <w:rFonts w:ascii="Arial" w:eastAsia="Calibri" w:hAnsi="Arial" w:cs="Arial"/>
                <w:spacing w:val="6"/>
                <w:sz w:val="20"/>
                <w:szCs w:val="20"/>
                <w:lang w:eastAsia="en-US"/>
              </w:rPr>
            </w:pPr>
          </w:p>
          <w:p w14:paraId="380DBC35" w14:textId="77777777" w:rsidR="006021CB" w:rsidRDefault="006021CB" w:rsidP="006021CB">
            <w:pPr>
              <w:spacing w:after="0" w:line="240" w:lineRule="auto"/>
              <w:jc w:val="center"/>
              <w:rPr>
                <w:rFonts w:ascii="Arial" w:eastAsia="Calibri" w:hAnsi="Arial" w:cs="Arial"/>
                <w:spacing w:val="6"/>
                <w:sz w:val="20"/>
                <w:szCs w:val="20"/>
                <w:lang w:eastAsia="en-US"/>
              </w:rPr>
            </w:pPr>
          </w:p>
          <w:p w14:paraId="6FE7E153" w14:textId="77777777" w:rsidR="006021CB" w:rsidRDefault="006021CB" w:rsidP="006021CB">
            <w:pPr>
              <w:spacing w:after="0" w:line="240" w:lineRule="auto"/>
              <w:jc w:val="center"/>
              <w:rPr>
                <w:rFonts w:ascii="Arial" w:eastAsia="Calibri" w:hAnsi="Arial" w:cs="Arial"/>
                <w:spacing w:val="6"/>
                <w:sz w:val="20"/>
                <w:szCs w:val="20"/>
                <w:lang w:eastAsia="en-US"/>
              </w:rPr>
            </w:pPr>
          </w:p>
          <w:p w14:paraId="227EDA47" w14:textId="77777777" w:rsidR="006021CB" w:rsidRDefault="006021CB" w:rsidP="006021CB">
            <w:pPr>
              <w:spacing w:after="0" w:line="240" w:lineRule="auto"/>
              <w:jc w:val="center"/>
              <w:rPr>
                <w:rFonts w:ascii="Arial" w:eastAsia="Calibri" w:hAnsi="Arial" w:cs="Arial"/>
                <w:spacing w:val="6"/>
                <w:sz w:val="20"/>
                <w:szCs w:val="20"/>
                <w:lang w:eastAsia="en-US"/>
              </w:rPr>
            </w:pPr>
          </w:p>
          <w:p w14:paraId="4D517EDE" w14:textId="77777777" w:rsidR="006021CB" w:rsidRDefault="006021CB" w:rsidP="006021CB">
            <w:pPr>
              <w:spacing w:after="0" w:line="240" w:lineRule="auto"/>
              <w:jc w:val="center"/>
              <w:rPr>
                <w:rFonts w:ascii="Arial" w:eastAsia="Calibri" w:hAnsi="Arial" w:cs="Arial"/>
                <w:spacing w:val="6"/>
                <w:sz w:val="20"/>
                <w:szCs w:val="20"/>
                <w:lang w:eastAsia="en-US"/>
              </w:rPr>
            </w:pPr>
          </w:p>
          <w:p w14:paraId="4C062CA1" w14:textId="77777777" w:rsidR="006021CB" w:rsidRDefault="006021CB" w:rsidP="006021CB">
            <w:pPr>
              <w:spacing w:after="0" w:line="240" w:lineRule="auto"/>
              <w:jc w:val="center"/>
              <w:rPr>
                <w:rFonts w:ascii="Arial" w:eastAsia="Calibri" w:hAnsi="Arial" w:cs="Arial"/>
                <w:spacing w:val="6"/>
                <w:sz w:val="20"/>
                <w:szCs w:val="20"/>
                <w:lang w:eastAsia="en-US"/>
              </w:rPr>
            </w:pPr>
          </w:p>
          <w:p w14:paraId="06AB5531" w14:textId="77777777" w:rsidR="006021CB" w:rsidRDefault="006021CB" w:rsidP="006021CB">
            <w:pPr>
              <w:spacing w:after="0" w:line="240" w:lineRule="auto"/>
              <w:jc w:val="center"/>
              <w:rPr>
                <w:rFonts w:ascii="Arial" w:eastAsia="Calibri" w:hAnsi="Arial" w:cs="Arial"/>
                <w:spacing w:val="6"/>
                <w:sz w:val="20"/>
                <w:szCs w:val="20"/>
                <w:lang w:eastAsia="en-US"/>
              </w:rPr>
            </w:pPr>
          </w:p>
          <w:p w14:paraId="12DD53B9" w14:textId="77777777" w:rsidR="006021CB" w:rsidRDefault="006021CB" w:rsidP="006021CB">
            <w:pPr>
              <w:spacing w:after="0" w:line="240" w:lineRule="auto"/>
              <w:jc w:val="center"/>
              <w:rPr>
                <w:rFonts w:ascii="Arial" w:eastAsia="Calibri" w:hAnsi="Arial" w:cs="Arial"/>
                <w:spacing w:val="6"/>
                <w:sz w:val="20"/>
                <w:szCs w:val="20"/>
                <w:lang w:eastAsia="en-US"/>
              </w:rPr>
            </w:pPr>
          </w:p>
          <w:p w14:paraId="1D895FA0" w14:textId="77777777" w:rsidR="006021CB" w:rsidRDefault="006021CB" w:rsidP="006021CB">
            <w:pPr>
              <w:spacing w:after="0" w:line="240" w:lineRule="auto"/>
              <w:jc w:val="center"/>
              <w:rPr>
                <w:rFonts w:ascii="Arial" w:eastAsia="Calibri" w:hAnsi="Arial" w:cs="Arial"/>
                <w:spacing w:val="6"/>
                <w:sz w:val="20"/>
                <w:szCs w:val="20"/>
                <w:lang w:eastAsia="en-US"/>
              </w:rPr>
            </w:pPr>
          </w:p>
          <w:p w14:paraId="691FF337" w14:textId="77777777" w:rsidR="006021CB" w:rsidRDefault="006021CB" w:rsidP="006021CB">
            <w:pPr>
              <w:spacing w:after="0" w:line="240" w:lineRule="auto"/>
              <w:jc w:val="center"/>
              <w:rPr>
                <w:rFonts w:ascii="Arial" w:eastAsia="Calibri" w:hAnsi="Arial" w:cs="Arial"/>
                <w:spacing w:val="6"/>
                <w:sz w:val="20"/>
                <w:szCs w:val="20"/>
                <w:lang w:eastAsia="en-US"/>
              </w:rPr>
            </w:pPr>
          </w:p>
          <w:p w14:paraId="031DD48C" w14:textId="77777777" w:rsidR="006021CB" w:rsidRDefault="006021CB" w:rsidP="006021CB">
            <w:pPr>
              <w:spacing w:after="0" w:line="240" w:lineRule="auto"/>
              <w:jc w:val="center"/>
              <w:rPr>
                <w:rFonts w:ascii="Arial" w:eastAsia="Calibri" w:hAnsi="Arial" w:cs="Arial"/>
                <w:spacing w:val="6"/>
                <w:sz w:val="20"/>
                <w:szCs w:val="20"/>
                <w:lang w:eastAsia="en-US"/>
              </w:rPr>
            </w:pPr>
          </w:p>
          <w:p w14:paraId="1B5590B1" w14:textId="77777777" w:rsidR="006021CB" w:rsidRDefault="006021CB" w:rsidP="006021CB">
            <w:pPr>
              <w:spacing w:after="0" w:line="240" w:lineRule="auto"/>
              <w:jc w:val="center"/>
              <w:rPr>
                <w:rFonts w:ascii="Arial" w:eastAsia="Calibri" w:hAnsi="Arial" w:cs="Arial"/>
                <w:spacing w:val="6"/>
                <w:sz w:val="20"/>
                <w:szCs w:val="20"/>
                <w:lang w:eastAsia="en-US"/>
              </w:rPr>
            </w:pPr>
          </w:p>
          <w:p w14:paraId="60CDD5E1" w14:textId="77777777" w:rsidR="006021CB" w:rsidRDefault="006021CB" w:rsidP="006021CB">
            <w:pPr>
              <w:spacing w:after="0" w:line="240" w:lineRule="auto"/>
              <w:jc w:val="center"/>
              <w:rPr>
                <w:rFonts w:ascii="Arial" w:eastAsia="Calibri" w:hAnsi="Arial" w:cs="Arial"/>
                <w:spacing w:val="6"/>
                <w:sz w:val="20"/>
                <w:szCs w:val="20"/>
                <w:lang w:eastAsia="en-US"/>
              </w:rPr>
            </w:pPr>
          </w:p>
          <w:p w14:paraId="323FB923" w14:textId="77777777" w:rsidR="006021CB" w:rsidRDefault="006021CB" w:rsidP="006021CB">
            <w:pPr>
              <w:spacing w:after="0" w:line="240" w:lineRule="auto"/>
              <w:jc w:val="center"/>
              <w:rPr>
                <w:rFonts w:ascii="Arial" w:eastAsia="Calibri" w:hAnsi="Arial" w:cs="Arial"/>
                <w:spacing w:val="6"/>
                <w:sz w:val="20"/>
                <w:szCs w:val="20"/>
                <w:lang w:eastAsia="en-US"/>
              </w:rPr>
            </w:pPr>
          </w:p>
          <w:p w14:paraId="26B41454" w14:textId="77777777" w:rsidR="006021CB" w:rsidRDefault="006021CB" w:rsidP="006021CB">
            <w:pPr>
              <w:spacing w:after="0" w:line="240" w:lineRule="auto"/>
              <w:jc w:val="center"/>
              <w:rPr>
                <w:rFonts w:ascii="Arial" w:eastAsia="Calibri" w:hAnsi="Arial" w:cs="Arial"/>
                <w:spacing w:val="6"/>
                <w:sz w:val="20"/>
                <w:szCs w:val="20"/>
                <w:lang w:eastAsia="en-US"/>
              </w:rPr>
            </w:pPr>
          </w:p>
          <w:p w14:paraId="7A70AC20" w14:textId="77777777" w:rsidR="006021CB" w:rsidRDefault="006021CB" w:rsidP="006021CB">
            <w:pPr>
              <w:spacing w:after="0" w:line="240" w:lineRule="auto"/>
              <w:jc w:val="center"/>
              <w:rPr>
                <w:rFonts w:ascii="Arial" w:eastAsia="Calibri" w:hAnsi="Arial" w:cs="Arial"/>
                <w:spacing w:val="6"/>
                <w:sz w:val="20"/>
                <w:szCs w:val="20"/>
                <w:lang w:eastAsia="en-US"/>
              </w:rPr>
            </w:pPr>
          </w:p>
          <w:p w14:paraId="3ACDDB0A" w14:textId="77777777" w:rsidR="006021CB" w:rsidRDefault="006021CB" w:rsidP="006021CB">
            <w:pPr>
              <w:spacing w:after="0" w:line="240" w:lineRule="auto"/>
              <w:jc w:val="center"/>
              <w:rPr>
                <w:rFonts w:ascii="Arial" w:eastAsia="Calibri" w:hAnsi="Arial" w:cs="Arial"/>
                <w:spacing w:val="6"/>
                <w:sz w:val="20"/>
                <w:szCs w:val="20"/>
                <w:lang w:eastAsia="en-US"/>
              </w:rPr>
            </w:pPr>
          </w:p>
          <w:p w14:paraId="1976F72E" w14:textId="77777777" w:rsidR="006021CB" w:rsidRDefault="006021CB" w:rsidP="006021CB">
            <w:pPr>
              <w:spacing w:after="0" w:line="240" w:lineRule="auto"/>
              <w:jc w:val="center"/>
              <w:rPr>
                <w:rFonts w:ascii="Arial" w:eastAsia="Calibri" w:hAnsi="Arial" w:cs="Arial"/>
                <w:spacing w:val="6"/>
                <w:sz w:val="20"/>
                <w:szCs w:val="20"/>
                <w:lang w:eastAsia="en-US"/>
              </w:rPr>
            </w:pPr>
          </w:p>
          <w:p w14:paraId="74C492C5" w14:textId="77777777" w:rsidR="006021CB" w:rsidRDefault="006021CB" w:rsidP="006021CB">
            <w:pPr>
              <w:spacing w:after="0" w:line="240" w:lineRule="auto"/>
              <w:jc w:val="center"/>
              <w:rPr>
                <w:rFonts w:ascii="Arial" w:eastAsia="Calibri" w:hAnsi="Arial" w:cs="Arial"/>
                <w:spacing w:val="6"/>
                <w:sz w:val="20"/>
                <w:szCs w:val="20"/>
                <w:lang w:eastAsia="en-US"/>
              </w:rPr>
            </w:pPr>
          </w:p>
          <w:p w14:paraId="068C5E1B" w14:textId="77777777" w:rsidR="006021CB" w:rsidRDefault="006021CB" w:rsidP="006021CB">
            <w:pPr>
              <w:spacing w:after="0" w:line="240" w:lineRule="auto"/>
              <w:jc w:val="center"/>
              <w:rPr>
                <w:rFonts w:ascii="Arial" w:eastAsia="Calibri" w:hAnsi="Arial" w:cs="Arial"/>
                <w:spacing w:val="6"/>
                <w:sz w:val="20"/>
                <w:szCs w:val="20"/>
                <w:lang w:eastAsia="en-US"/>
              </w:rPr>
            </w:pPr>
          </w:p>
          <w:p w14:paraId="54FA897E" w14:textId="77777777" w:rsidR="006021CB" w:rsidRDefault="006021CB" w:rsidP="006021CB">
            <w:pPr>
              <w:spacing w:after="0" w:line="240" w:lineRule="auto"/>
              <w:jc w:val="center"/>
              <w:rPr>
                <w:rFonts w:ascii="Arial" w:eastAsia="Calibri" w:hAnsi="Arial" w:cs="Arial"/>
                <w:spacing w:val="6"/>
                <w:sz w:val="20"/>
                <w:szCs w:val="20"/>
                <w:lang w:eastAsia="en-US"/>
              </w:rPr>
            </w:pPr>
          </w:p>
          <w:p w14:paraId="11E33D3D" w14:textId="77777777" w:rsidR="006021CB" w:rsidRDefault="006021CB" w:rsidP="006021CB">
            <w:pPr>
              <w:spacing w:after="0" w:line="240" w:lineRule="auto"/>
              <w:jc w:val="center"/>
              <w:rPr>
                <w:rFonts w:ascii="Arial" w:eastAsia="Calibri" w:hAnsi="Arial" w:cs="Arial"/>
                <w:spacing w:val="6"/>
                <w:sz w:val="20"/>
                <w:szCs w:val="20"/>
                <w:lang w:eastAsia="en-US"/>
              </w:rPr>
            </w:pPr>
          </w:p>
          <w:p w14:paraId="00FF6F93" w14:textId="77777777" w:rsidR="006021CB" w:rsidRDefault="006021CB" w:rsidP="006021CB">
            <w:pPr>
              <w:spacing w:after="0" w:line="240" w:lineRule="auto"/>
              <w:jc w:val="center"/>
              <w:rPr>
                <w:rFonts w:ascii="Arial" w:eastAsia="Calibri" w:hAnsi="Arial" w:cs="Arial"/>
                <w:spacing w:val="6"/>
                <w:sz w:val="20"/>
                <w:szCs w:val="20"/>
                <w:lang w:eastAsia="en-US"/>
              </w:rPr>
            </w:pPr>
          </w:p>
          <w:p w14:paraId="025A80D8" w14:textId="43A4B25B" w:rsidR="006021CB" w:rsidRPr="006021CB" w:rsidRDefault="006021CB" w:rsidP="006021CB">
            <w:pPr>
              <w:spacing w:after="0" w:line="240" w:lineRule="auto"/>
              <w:jc w:val="center"/>
              <w:rPr>
                <w:rFonts w:ascii="Arial" w:eastAsia="Calibri" w:hAnsi="Arial" w:cs="Arial"/>
                <w:spacing w:val="6"/>
                <w:sz w:val="20"/>
                <w:szCs w:val="20"/>
                <w:lang w:eastAsia="en-US"/>
              </w:rPr>
            </w:pPr>
          </w:p>
        </w:tc>
        <w:tc>
          <w:tcPr>
            <w:tcW w:w="1276" w:type="dxa"/>
            <w:shd w:val="clear" w:color="000000" w:fill="FFFFFF"/>
            <w:vAlign w:val="center"/>
          </w:tcPr>
          <w:p w14:paraId="4AA42494" w14:textId="77777777" w:rsidR="000D5A50" w:rsidRDefault="006021CB" w:rsidP="006021CB">
            <w:pPr>
              <w:spacing w:after="0" w:line="240" w:lineRule="auto"/>
              <w:jc w:val="center"/>
              <w:rPr>
                <w:rFonts w:ascii="Arial" w:eastAsia="Calibri" w:hAnsi="Arial" w:cs="Arial"/>
                <w:spacing w:val="6"/>
                <w:sz w:val="20"/>
                <w:szCs w:val="20"/>
                <w:lang w:eastAsia="en-US"/>
              </w:rPr>
            </w:pPr>
            <w:r w:rsidRPr="006021CB">
              <w:rPr>
                <w:rFonts w:ascii="Arial" w:eastAsia="Calibri" w:hAnsi="Arial" w:cs="Arial"/>
                <w:spacing w:val="6"/>
                <w:sz w:val="20"/>
                <w:szCs w:val="20"/>
                <w:lang w:eastAsia="en-US"/>
              </w:rPr>
              <w:t>24.553,48</w:t>
            </w:r>
          </w:p>
          <w:p w14:paraId="5180E247" w14:textId="77777777" w:rsidR="006021CB" w:rsidRDefault="006021CB" w:rsidP="006021CB">
            <w:pPr>
              <w:spacing w:after="0" w:line="240" w:lineRule="auto"/>
              <w:jc w:val="center"/>
              <w:rPr>
                <w:rFonts w:ascii="Arial" w:eastAsia="Calibri" w:hAnsi="Arial" w:cs="Arial"/>
                <w:spacing w:val="6"/>
                <w:sz w:val="20"/>
                <w:szCs w:val="20"/>
                <w:lang w:eastAsia="en-US"/>
              </w:rPr>
            </w:pPr>
          </w:p>
          <w:p w14:paraId="34FBB45B" w14:textId="77777777" w:rsidR="006021CB" w:rsidRDefault="006021CB" w:rsidP="006021CB">
            <w:pPr>
              <w:spacing w:after="0" w:line="240" w:lineRule="auto"/>
              <w:jc w:val="center"/>
              <w:rPr>
                <w:rFonts w:ascii="Arial" w:eastAsia="Calibri" w:hAnsi="Arial" w:cs="Arial"/>
                <w:spacing w:val="6"/>
                <w:sz w:val="20"/>
                <w:szCs w:val="20"/>
                <w:lang w:eastAsia="en-US"/>
              </w:rPr>
            </w:pPr>
          </w:p>
          <w:p w14:paraId="1C4D42A2" w14:textId="77777777" w:rsidR="006021CB" w:rsidRDefault="006021CB" w:rsidP="006021CB">
            <w:pPr>
              <w:spacing w:after="0" w:line="240" w:lineRule="auto"/>
              <w:jc w:val="center"/>
              <w:rPr>
                <w:rFonts w:ascii="Arial" w:eastAsia="Calibri" w:hAnsi="Arial" w:cs="Arial"/>
                <w:spacing w:val="6"/>
                <w:sz w:val="20"/>
                <w:szCs w:val="20"/>
                <w:lang w:eastAsia="en-US"/>
              </w:rPr>
            </w:pPr>
          </w:p>
          <w:p w14:paraId="77F54A6E" w14:textId="77777777" w:rsidR="006021CB" w:rsidRDefault="006021CB" w:rsidP="006021CB">
            <w:pPr>
              <w:spacing w:after="0" w:line="240" w:lineRule="auto"/>
              <w:jc w:val="center"/>
              <w:rPr>
                <w:rFonts w:ascii="Arial" w:eastAsia="Calibri" w:hAnsi="Arial" w:cs="Arial"/>
                <w:spacing w:val="6"/>
                <w:sz w:val="20"/>
                <w:szCs w:val="20"/>
                <w:lang w:eastAsia="en-US"/>
              </w:rPr>
            </w:pPr>
          </w:p>
          <w:p w14:paraId="52226650" w14:textId="77777777" w:rsidR="006021CB" w:rsidRDefault="006021CB" w:rsidP="006021CB">
            <w:pPr>
              <w:spacing w:after="0" w:line="240" w:lineRule="auto"/>
              <w:jc w:val="center"/>
              <w:rPr>
                <w:rFonts w:ascii="Arial" w:eastAsia="Calibri" w:hAnsi="Arial" w:cs="Arial"/>
                <w:spacing w:val="6"/>
                <w:sz w:val="20"/>
                <w:szCs w:val="20"/>
                <w:lang w:eastAsia="en-US"/>
              </w:rPr>
            </w:pPr>
          </w:p>
          <w:p w14:paraId="1F7FE123" w14:textId="77777777" w:rsidR="006021CB" w:rsidRDefault="006021CB" w:rsidP="006021CB">
            <w:pPr>
              <w:spacing w:after="0" w:line="240" w:lineRule="auto"/>
              <w:jc w:val="center"/>
              <w:rPr>
                <w:rFonts w:ascii="Arial" w:eastAsia="Calibri" w:hAnsi="Arial" w:cs="Arial"/>
                <w:spacing w:val="6"/>
                <w:sz w:val="20"/>
                <w:szCs w:val="20"/>
                <w:lang w:eastAsia="en-US"/>
              </w:rPr>
            </w:pPr>
          </w:p>
          <w:p w14:paraId="1DBC1FF8" w14:textId="77777777" w:rsidR="006021CB" w:rsidRDefault="006021CB" w:rsidP="006021CB">
            <w:pPr>
              <w:spacing w:after="0" w:line="240" w:lineRule="auto"/>
              <w:jc w:val="center"/>
              <w:rPr>
                <w:rFonts w:ascii="Arial" w:eastAsia="Calibri" w:hAnsi="Arial" w:cs="Arial"/>
                <w:spacing w:val="6"/>
                <w:sz w:val="20"/>
                <w:szCs w:val="20"/>
                <w:lang w:eastAsia="en-US"/>
              </w:rPr>
            </w:pPr>
          </w:p>
          <w:p w14:paraId="3F017A15" w14:textId="77777777" w:rsidR="006021CB" w:rsidRDefault="006021CB" w:rsidP="006021CB">
            <w:pPr>
              <w:spacing w:after="0" w:line="240" w:lineRule="auto"/>
              <w:jc w:val="center"/>
              <w:rPr>
                <w:rFonts w:ascii="Arial" w:eastAsia="Calibri" w:hAnsi="Arial" w:cs="Arial"/>
                <w:spacing w:val="6"/>
                <w:sz w:val="20"/>
                <w:szCs w:val="20"/>
                <w:lang w:eastAsia="en-US"/>
              </w:rPr>
            </w:pPr>
          </w:p>
          <w:p w14:paraId="65A712E4" w14:textId="77777777" w:rsidR="006021CB" w:rsidRDefault="006021CB" w:rsidP="006021CB">
            <w:pPr>
              <w:spacing w:after="0" w:line="240" w:lineRule="auto"/>
              <w:jc w:val="center"/>
              <w:rPr>
                <w:rFonts w:ascii="Arial" w:eastAsia="Calibri" w:hAnsi="Arial" w:cs="Arial"/>
                <w:spacing w:val="6"/>
                <w:sz w:val="20"/>
                <w:szCs w:val="20"/>
                <w:lang w:eastAsia="en-US"/>
              </w:rPr>
            </w:pPr>
          </w:p>
          <w:p w14:paraId="11436E81" w14:textId="77777777" w:rsidR="006021CB" w:rsidRDefault="006021CB" w:rsidP="006021CB">
            <w:pPr>
              <w:spacing w:after="0" w:line="240" w:lineRule="auto"/>
              <w:jc w:val="center"/>
              <w:rPr>
                <w:rFonts w:ascii="Arial" w:eastAsia="Calibri" w:hAnsi="Arial" w:cs="Arial"/>
                <w:spacing w:val="6"/>
                <w:sz w:val="20"/>
                <w:szCs w:val="20"/>
                <w:lang w:eastAsia="en-US"/>
              </w:rPr>
            </w:pPr>
          </w:p>
          <w:p w14:paraId="216166C5" w14:textId="77777777" w:rsidR="006021CB" w:rsidRDefault="006021CB" w:rsidP="006021CB">
            <w:pPr>
              <w:spacing w:after="0" w:line="240" w:lineRule="auto"/>
              <w:jc w:val="center"/>
              <w:rPr>
                <w:rFonts w:ascii="Arial" w:eastAsia="Calibri" w:hAnsi="Arial" w:cs="Arial"/>
                <w:spacing w:val="6"/>
                <w:sz w:val="20"/>
                <w:szCs w:val="20"/>
                <w:lang w:eastAsia="en-US"/>
              </w:rPr>
            </w:pPr>
          </w:p>
          <w:p w14:paraId="757164DD" w14:textId="77777777" w:rsidR="006021CB" w:rsidRDefault="006021CB" w:rsidP="006021CB">
            <w:pPr>
              <w:spacing w:after="0" w:line="240" w:lineRule="auto"/>
              <w:jc w:val="center"/>
              <w:rPr>
                <w:rFonts w:ascii="Arial" w:eastAsia="Calibri" w:hAnsi="Arial" w:cs="Arial"/>
                <w:spacing w:val="6"/>
                <w:sz w:val="20"/>
                <w:szCs w:val="20"/>
                <w:lang w:eastAsia="en-US"/>
              </w:rPr>
            </w:pPr>
          </w:p>
          <w:p w14:paraId="5B1EE35E" w14:textId="77777777" w:rsidR="006021CB" w:rsidRDefault="006021CB" w:rsidP="006021CB">
            <w:pPr>
              <w:spacing w:after="0" w:line="240" w:lineRule="auto"/>
              <w:jc w:val="center"/>
              <w:rPr>
                <w:rFonts w:ascii="Arial" w:eastAsia="Calibri" w:hAnsi="Arial" w:cs="Arial"/>
                <w:spacing w:val="6"/>
                <w:sz w:val="20"/>
                <w:szCs w:val="20"/>
                <w:lang w:eastAsia="en-US"/>
              </w:rPr>
            </w:pPr>
          </w:p>
          <w:p w14:paraId="2A695CC8" w14:textId="77777777" w:rsidR="006021CB" w:rsidRDefault="006021CB" w:rsidP="006021CB">
            <w:pPr>
              <w:spacing w:after="0" w:line="240" w:lineRule="auto"/>
              <w:jc w:val="center"/>
              <w:rPr>
                <w:rFonts w:ascii="Arial" w:eastAsia="Calibri" w:hAnsi="Arial" w:cs="Arial"/>
                <w:spacing w:val="6"/>
                <w:sz w:val="20"/>
                <w:szCs w:val="20"/>
                <w:lang w:eastAsia="en-US"/>
              </w:rPr>
            </w:pPr>
          </w:p>
          <w:p w14:paraId="0AC7EA9E" w14:textId="77777777" w:rsidR="006021CB" w:rsidRDefault="006021CB" w:rsidP="006021CB">
            <w:pPr>
              <w:spacing w:after="0" w:line="240" w:lineRule="auto"/>
              <w:jc w:val="center"/>
              <w:rPr>
                <w:rFonts w:ascii="Arial" w:eastAsia="Calibri" w:hAnsi="Arial" w:cs="Arial"/>
                <w:spacing w:val="6"/>
                <w:sz w:val="20"/>
                <w:szCs w:val="20"/>
                <w:lang w:eastAsia="en-US"/>
              </w:rPr>
            </w:pPr>
          </w:p>
          <w:p w14:paraId="057FF8F8" w14:textId="77777777" w:rsidR="006021CB" w:rsidRDefault="006021CB" w:rsidP="006021CB">
            <w:pPr>
              <w:spacing w:after="0" w:line="240" w:lineRule="auto"/>
              <w:jc w:val="center"/>
              <w:rPr>
                <w:rFonts w:ascii="Arial" w:eastAsia="Calibri" w:hAnsi="Arial" w:cs="Arial"/>
                <w:spacing w:val="6"/>
                <w:sz w:val="20"/>
                <w:szCs w:val="20"/>
                <w:lang w:eastAsia="en-US"/>
              </w:rPr>
            </w:pPr>
          </w:p>
          <w:p w14:paraId="36B9928C" w14:textId="77777777" w:rsidR="006021CB" w:rsidRDefault="006021CB" w:rsidP="006021CB">
            <w:pPr>
              <w:spacing w:after="0" w:line="240" w:lineRule="auto"/>
              <w:jc w:val="center"/>
              <w:rPr>
                <w:rFonts w:ascii="Arial" w:eastAsia="Calibri" w:hAnsi="Arial" w:cs="Arial"/>
                <w:spacing w:val="6"/>
                <w:sz w:val="20"/>
                <w:szCs w:val="20"/>
                <w:lang w:eastAsia="en-US"/>
              </w:rPr>
            </w:pPr>
          </w:p>
          <w:p w14:paraId="6286E946" w14:textId="77777777" w:rsidR="006021CB" w:rsidRDefault="006021CB" w:rsidP="006021CB">
            <w:pPr>
              <w:spacing w:after="0" w:line="240" w:lineRule="auto"/>
              <w:jc w:val="center"/>
              <w:rPr>
                <w:rFonts w:ascii="Arial" w:eastAsia="Calibri" w:hAnsi="Arial" w:cs="Arial"/>
                <w:spacing w:val="6"/>
                <w:sz w:val="20"/>
                <w:szCs w:val="20"/>
                <w:lang w:eastAsia="en-US"/>
              </w:rPr>
            </w:pPr>
          </w:p>
          <w:p w14:paraId="3B10DF54" w14:textId="77777777" w:rsidR="006021CB" w:rsidRDefault="006021CB" w:rsidP="006021CB">
            <w:pPr>
              <w:spacing w:after="0" w:line="240" w:lineRule="auto"/>
              <w:jc w:val="center"/>
              <w:rPr>
                <w:rFonts w:ascii="Arial" w:eastAsia="Calibri" w:hAnsi="Arial" w:cs="Arial"/>
                <w:spacing w:val="6"/>
                <w:sz w:val="20"/>
                <w:szCs w:val="20"/>
                <w:lang w:eastAsia="en-US"/>
              </w:rPr>
            </w:pPr>
          </w:p>
          <w:p w14:paraId="6DB2548F" w14:textId="77777777" w:rsidR="006021CB" w:rsidRDefault="006021CB" w:rsidP="006021CB">
            <w:pPr>
              <w:spacing w:after="0" w:line="240" w:lineRule="auto"/>
              <w:jc w:val="center"/>
              <w:rPr>
                <w:rFonts w:ascii="Arial" w:eastAsia="Calibri" w:hAnsi="Arial" w:cs="Arial"/>
                <w:spacing w:val="6"/>
                <w:sz w:val="20"/>
                <w:szCs w:val="20"/>
                <w:lang w:eastAsia="en-US"/>
              </w:rPr>
            </w:pPr>
          </w:p>
          <w:p w14:paraId="05B76D86" w14:textId="77777777" w:rsidR="006021CB" w:rsidRDefault="006021CB" w:rsidP="006021CB">
            <w:pPr>
              <w:spacing w:after="0" w:line="240" w:lineRule="auto"/>
              <w:jc w:val="center"/>
              <w:rPr>
                <w:rFonts w:ascii="Arial" w:eastAsia="Calibri" w:hAnsi="Arial" w:cs="Arial"/>
                <w:spacing w:val="6"/>
                <w:sz w:val="20"/>
                <w:szCs w:val="20"/>
                <w:lang w:eastAsia="en-US"/>
              </w:rPr>
            </w:pPr>
          </w:p>
          <w:p w14:paraId="11B2AFFB" w14:textId="77777777" w:rsidR="006021CB" w:rsidRDefault="006021CB" w:rsidP="006021CB">
            <w:pPr>
              <w:spacing w:after="0" w:line="240" w:lineRule="auto"/>
              <w:jc w:val="center"/>
              <w:rPr>
                <w:rFonts w:ascii="Arial" w:eastAsia="Calibri" w:hAnsi="Arial" w:cs="Arial"/>
                <w:spacing w:val="6"/>
                <w:sz w:val="20"/>
                <w:szCs w:val="20"/>
                <w:lang w:eastAsia="en-US"/>
              </w:rPr>
            </w:pPr>
          </w:p>
          <w:p w14:paraId="54222F35" w14:textId="77777777" w:rsidR="006021CB" w:rsidRDefault="006021CB" w:rsidP="006021CB">
            <w:pPr>
              <w:spacing w:after="0" w:line="240" w:lineRule="auto"/>
              <w:jc w:val="center"/>
              <w:rPr>
                <w:rFonts w:ascii="Arial" w:eastAsia="Calibri" w:hAnsi="Arial" w:cs="Arial"/>
                <w:spacing w:val="6"/>
                <w:sz w:val="20"/>
                <w:szCs w:val="20"/>
                <w:lang w:eastAsia="en-US"/>
              </w:rPr>
            </w:pPr>
          </w:p>
          <w:p w14:paraId="650D8CD9" w14:textId="25861DB1" w:rsidR="006021CB" w:rsidRPr="006021CB" w:rsidRDefault="006021CB" w:rsidP="006021CB">
            <w:pPr>
              <w:spacing w:after="0" w:line="240" w:lineRule="auto"/>
              <w:jc w:val="center"/>
              <w:rPr>
                <w:rFonts w:ascii="Arial" w:eastAsia="Calibri" w:hAnsi="Arial" w:cs="Arial"/>
                <w:spacing w:val="6"/>
                <w:sz w:val="20"/>
                <w:szCs w:val="20"/>
                <w:lang w:eastAsia="en-US"/>
              </w:rPr>
            </w:pPr>
          </w:p>
        </w:tc>
      </w:tr>
      <w:tr w:rsidR="000D5A50" w:rsidRPr="009968EE" w14:paraId="7D9177DA" w14:textId="77777777" w:rsidTr="006021CB">
        <w:trPr>
          <w:trHeight w:val="118"/>
        </w:trPr>
        <w:tc>
          <w:tcPr>
            <w:tcW w:w="567" w:type="dxa"/>
            <w:vMerge/>
            <w:shd w:val="clear" w:color="000000" w:fill="FFFFFF"/>
            <w:vAlign w:val="center"/>
          </w:tcPr>
          <w:p w14:paraId="7F8B4761" w14:textId="77777777" w:rsidR="000D5A50" w:rsidRPr="009968EE" w:rsidRDefault="000D5A50" w:rsidP="009968EE">
            <w:pPr>
              <w:spacing w:after="0" w:line="240" w:lineRule="auto"/>
              <w:jc w:val="both"/>
              <w:rPr>
                <w:rFonts w:ascii="Arial" w:eastAsia="Calibri" w:hAnsi="Arial" w:cs="Arial"/>
                <w:b/>
                <w:bCs/>
                <w:spacing w:val="6"/>
                <w:sz w:val="20"/>
                <w:szCs w:val="20"/>
                <w:lang w:eastAsia="en-US"/>
              </w:rPr>
            </w:pPr>
          </w:p>
        </w:tc>
        <w:tc>
          <w:tcPr>
            <w:tcW w:w="567" w:type="dxa"/>
            <w:shd w:val="clear" w:color="000000" w:fill="FFFFFF"/>
            <w:vAlign w:val="center"/>
          </w:tcPr>
          <w:p w14:paraId="0A630B1F" w14:textId="77777777" w:rsidR="000D5A50" w:rsidRDefault="000D5A50" w:rsidP="009968EE">
            <w:pPr>
              <w:spacing w:after="0" w:line="240" w:lineRule="auto"/>
              <w:jc w:val="center"/>
              <w:rPr>
                <w:rFonts w:ascii="Arial" w:eastAsia="Calibri" w:hAnsi="Arial" w:cs="Arial"/>
                <w:b/>
                <w:bCs/>
                <w:spacing w:val="6"/>
                <w:sz w:val="20"/>
                <w:szCs w:val="20"/>
                <w:lang w:eastAsia="en-US"/>
              </w:rPr>
            </w:pPr>
            <w:r>
              <w:rPr>
                <w:rFonts w:ascii="Arial" w:eastAsia="Calibri" w:hAnsi="Arial" w:cs="Arial"/>
                <w:b/>
                <w:bCs/>
                <w:spacing w:val="6"/>
                <w:sz w:val="20"/>
                <w:szCs w:val="20"/>
                <w:lang w:eastAsia="en-US"/>
              </w:rPr>
              <w:t>7</w:t>
            </w:r>
          </w:p>
          <w:p w14:paraId="5A8A909D" w14:textId="77777777" w:rsidR="006021CB" w:rsidRDefault="006021CB" w:rsidP="009968EE">
            <w:pPr>
              <w:spacing w:after="0" w:line="240" w:lineRule="auto"/>
              <w:jc w:val="center"/>
              <w:rPr>
                <w:rFonts w:ascii="Arial" w:eastAsia="Calibri" w:hAnsi="Arial" w:cs="Arial"/>
                <w:b/>
                <w:bCs/>
                <w:spacing w:val="6"/>
                <w:sz w:val="20"/>
                <w:szCs w:val="20"/>
                <w:lang w:eastAsia="en-US"/>
              </w:rPr>
            </w:pPr>
          </w:p>
          <w:p w14:paraId="30AF13D3" w14:textId="77777777" w:rsidR="006021CB" w:rsidRDefault="006021CB" w:rsidP="009968EE">
            <w:pPr>
              <w:spacing w:after="0" w:line="240" w:lineRule="auto"/>
              <w:jc w:val="center"/>
              <w:rPr>
                <w:rFonts w:ascii="Arial" w:eastAsia="Calibri" w:hAnsi="Arial" w:cs="Arial"/>
                <w:b/>
                <w:bCs/>
                <w:spacing w:val="6"/>
                <w:sz w:val="20"/>
                <w:szCs w:val="20"/>
                <w:lang w:eastAsia="en-US"/>
              </w:rPr>
            </w:pPr>
          </w:p>
          <w:p w14:paraId="3977CEC2" w14:textId="77777777" w:rsidR="006021CB" w:rsidRDefault="006021CB" w:rsidP="009968EE">
            <w:pPr>
              <w:spacing w:after="0" w:line="240" w:lineRule="auto"/>
              <w:jc w:val="center"/>
              <w:rPr>
                <w:rFonts w:ascii="Arial" w:eastAsia="Calibri" w:hAnsi="Arial" w:cs="Arial"/>
                <w:b/>
                <w:bCs/>
                <w:spacing w:val="6"/>
                <w:sz w:val="20"/>
                <w:szCs w:val="20"/>
                <w:lang w:eastAsia="en-US"/>
              </w:rPr>
            </w:pPr>
          </w:p>
          <w:p w14:paraId="7790A2F0" w14:textId="77777777" w:rsidR="006021CB" w:rsidRDefault="006021CB" w:rsidP="009968EE">
            <w:pPr>
              <w:spacing w:after="0" w:line="240" w:lineRule="auto"/>
              <w:jc w:val="center"/>
              <w:rPr>
                <w:rFonts w:ascii="Arial" w:eastAsia="Calibri" w:hAnsi="Arial" w:cs="Arial"/>
                <w:b/>
                <w:bCs/>
                <w:spacing w:val="6"/>
                <w:sz w:val="20"/>
                <w:szCs w:val="20"/>
                <w:lang w:eastAsia="en-US"/>
              </w:rPr>
            </w:pPr>
          </w:p>
          <w:p w14:paraId="4617C251" w14:textId="77777777" w:rsidR="006021CB" w:rsidRDefault="006021CB" w:rsidP="009968EE">
            <w:pPr>
              <w:spacing w:after="0" w:line="240" w:lineRule="auto"/>
              <w:jc w:val="center"/>
              <w:rPr>
                <w:rFonts w:ascii="Arial" w:eastAsia="Calibri" w:hAnsi="Arial" w:cs="Arial"/>
                <w:b/>
                <w:bCs/>
                <w:spacing w:val="6"/>
                <w:sz w:val="20"/>
                <w:szCs w:val="20"/>
                <w:lang w:eastAsia="en-US"/>
              </w:rPr>
            </w:pPr>
          </w:p>
          <w:p w14:paraId="7AAB6817" w14:textId="77777777" w:rsidR="006021CB" w:rsidRDefault="006021CB" w:rsidP="009968EE">
            <w:pPr>
              <w:spacing w:after="0" w:line="240" w:lineRule="auto"/>
              <w:jc w:val="center"/>
              <w:rPr>
                <w:rFonts w:ascii="Arial" w:eastAsia="Calibri" w:hAnsi="Arial" w:cs="Arial"/>
                <w:b/>
                <w:bCs/>
                <w:spacing w:val="6"/>
                <w:sz w:val="20"/>
                <w:szCs w:val="20"/>
                <w:lang w:eastAsia="en-US"/>
              </w:rPr>
            </w:pPr>
          </w:p>
          <w:p w14:paraId="52C96FB3" w14:textId="77777777" w:rsidR="006021CB" w:rsidRDefault="006021CB" w:rsidP="009968EE">
            <w:pPr>
              <w:spacing w:after="0" w:line="240" w:lineRule="auto"/>
              <w:jc w:val="center"/>
              <w:rPr>
                <w:rFonts w:ascii="Arial" w:eastAsia="Calibri" w:hAnsi="Arial" w:cs="Arial"/>
                <w:b/>
                <w:bCs/>
                <w:spacing w:val="6"/>
                <w:sz w:val="20"/>
                <w:szCs w:val="20"/>
                <w:lang w:eastAsia="en-US"/>
              </w:rPr>
            </w:pPr>
          </w:p>
          <w:p w14:paraId="64C1D33D" w14:textId="77777777" w:rsidR="006021CB" w:rsidRDefault="006021CB" w:rsidP="009968EE">
            <w:pPr>
              <w:spacing w:after="0" w:line="240" w:lineRule="auto"/>
              <w:jc w:val="center"/>
              <w:rPr>
                <w:rFonts w:ascii="Arial" w:eastAsia="Calibri" w:hAnsi="Arial" w:cs="Arial"/>
                <w:b/>
                <w:bCs/>
                <w:spacing w:val="6"/>
                <w:sz w:val="20"/>
                <w:szCs w:val="20"/>
                <w:lang w:eastAsia="en-US"/>
              </w:rPr>
            </w:pPr>
          </w:p>
          <w:p w14:paraId="7F3501A8"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6389F6B7"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1BDB08E"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50C5588D"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45B90850"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7508AB80"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97ADE01"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3C5761AA"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6C493BDA"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5C6B9514"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72C3CC81"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CFD6ACB"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539356D9"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47858FDA"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307ADACC"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D3E4528" w14:textId="50AFDB15" w:rsidR="000D5A50" w:rsidRDefault="000D5A50" w:rsidP="009968EE">
            <w:pPr>
              <w:spacing w:after="0" w:line="240" w:lineRule="auto"/>
              <w:jc w:val="center"/>
              <w:rPr>
                <w:rFonts w:ascii="Arial" w:eastAsia="Calibri" w:hAnsi="Arial" w:cs="Arial"/>
                <w:b/>
                <w:bCs/>
                <w:spacing w:val="6"/>
                <w:sz w:val="20"/>
                <w:szCs w:val="20"/>
                <w:lang w:eastAsia="en-US"/>
              </w:rPr>
            </w:pPr>
          </w:p>
        </w:tc>
        <w:tc>
          <w:tcPr>
            <w:tcW w:w="851" w:type="dxa"/>
            <w:shd w:val="clear" w:color="000000" w:fill="FFFFFF"/>
          </w:tcPr>
          <w:p w14:paraId="78EFDF2D" w14:textId="6C836940" w:rsidR="000D5A50" w:rsidRPr="009968EE" w:rsidRDefault="000D5A50"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7 Unid</w:t>
            </w:r>
            <w:r>
              <w:rPr>
                <w:rFonts w:ascii="Arial" w:eastAsia="Calibri" w:hAnsi="Arial" w:cs="Arial"/>
                <w:b/>
                <w:bCs/>
                <w:spacing w:val="6"/>
                <w:sz w:val="20"/>
                <w:szCs w:val="20"/>
                <w:lang w:eastAsia="en-US"/>
              </w:rPr>
              <w:t>.</w:t>
            </w:r>
          </w:p>
        </w:tc>
        <w:tc>
          <w:tcPr>
            <w:tcW w:w="4819" w:type="dxa"/>
            <w:shd w:val="clear" w:color="000000" w:fill="FFFFFF"/>
          </w:tcPr>
          <w:p w14:paraId="2551C4C6" w14:textId="4A8ACCFB" w:rsidR="000D5A50" w:rsidRPr="009968EE" w:rsidRDefault="000D5A50"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Brinquedo para Parque contendo Escorregador de ferro de 2 M</w:t>
            </w:r>
            <w:r w:rsidRPr="009968EE">
              <w:rPr>
                <w:rFonts w:ascii="Arial" w:eastAsia="Calibri" w:hAnsi="Arial" w:cs="Arial"/>
                <w:spacing w:val="6"/>
                <w:sz w:val="20"/>
                <w:szCs w:val="20"/>
                <w:lang w:eastAsia="en-US"/>
              </w:rPr>
              <w:t xml:space="preserve">. Confeccionado em chapa de aço quina fria - espessura 1,20, com proteção do escorregador, com ferro maciço, 3/8 escadas de metalão medindo 20 x 40, com tratamento </w:t>
            </w:r>
            <w:proofErr w:type="spellStart"/>
            <w:r w:rsidRPr="009968EE">
              <w:rPr>
                <w:rFonts w:ascii="Arial" w:eastAsia="Calibri" w:hAnsi="Arial" w:cs="Arial"/>
                <w:spacing w:val="6"/>
                <w:sz w:val="20"/>
                <w:szCs w:val="20"/>
                <w:lang w:eastAsia="en-US"/>
              </w:rPr>
              <w:t>anti-ferruginoso</w:t>
            </w:r>
            <w:proofErr w:type="spellEnd"/>
            <w:r w:rsidRPr="009968EE">
              <w:rPr>
                <w:rFonts w:ascii="Arial" w:eastAsia="Calibri" w:hAnsi="Arial" w:cs="Arial"/>
                <w:spacing w:val="6"/>
                <w:sz w:val="20"/>
                <w:szCs w:val="20"/>
                <w:lang w:eastAsia="en-US"/>
              </w:rPr>
              <w:t xml:space="preserve">. Duas hastes feita em tubo 7/8, chapa 18 e duas escoras feita em tubo 7/8, chapa 1,20. Pintura eletrostática em pó Epóxi, forno de alta temperatura. Com uma escada medindo 2,00mt com quatro degraus e uma plataforma.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16071:2021 –playgrounds - parte 2, 4; acreditado do </w:t>
            </w:r>
            <w:proofErr w:type="spellStart"/>
            <w:r w:rsidRPr="009968EE">
              <w:rPr>
                <w:rFonts w:ascii="Arial" w:eastAsia="Calibri" w:hAnsi="Arial" w:cs="Arial"/>
                <w:spacing w:val="6"/>
                <w:sz w:val="20"/>
                <w:szCs w:val="20"/>
                <w:lang w:eastAsia="en-US"/>
              </w:rPr>
              <w:t>inmetro</w:t>
            </w:r>
            <w:proofErr w:type="spellEnd"/>
            <w:r w:rsidRPr="009968EE">
              <w:rPr>
                <w:rFonts w:ascii="Arial" w:eastAsia="Calibri" w:hAnsi="Arial" w:cs="Arial"/>
                <w:spacing w:val="6"/>
                <w:sz w:val="20"/>
                <w:szCs w:val="20"/>
                <w:lang w:eastAsia="en-US"/>
              </w:rPr>
              <w:t xml:space="preserve">, em nome da fabricante dentro de sua validade. DA MATÉRIA PRIMA (PARTES METÁLICAS): 1 -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8095:2015 - de no mínimo 6000 horas;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5841: 2015 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iso</w:t>
            </w:r>
            <w:proofErr w:type="spellEnd"/>
            <w:r w:rsidRPr="009968EE">
              <w:rPr>
                <w:rFonts w:ascii="Arial" w:eastAsia="Calibri" w:hAnsi="Arial" w:cs="Arial"/>
                <w:spacing w:val="6"/>
                <w:sz w:val="20"/>
                <w:szCs w:val="20"/>
                <w:lang w:eastAsia="en-US"/>
              </w:rPr>
              <w:t xml:space="preserve"> 4628-3: 2015;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9209:1986 – (fosfato de zinco entre 1,0g/m² e 1,6g/m²).  3 -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10443:2008, com a camada mínima média de 235μm;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11003/2009</w:t>
            </w:r>
            <w:r>
              <w:rPr>
                <w:rFonts w:ascii="Arial" w:eastAsia="Calibri" w:hAnsi="Arial" w:cs="Arial"/>
                <w:spacing w:val="6"/>
                <w:sz w:val="20"/>
                <w:szCs w:val="20"/>
                <w:lang w:eastAsia="en-US"/>
              </w:rPr>
              <w:t>.</w:t>
            </w:r>
          </w:p>
        </w:tc>
        <w:tc>
          <w:tcPr>
            <w:tcW w:w="1276" w:type="dxa"/>
            <w:shd w:val="clear" w:color="000000" w:fill="FFFFFF"/>
            <w:vAlign w:val="center"/>
          </w:tcPr>
          <w:p w14:paraId="3D6F79F9" w14:textId="77777777" w:rsidR="000D5A50" w:rsidRDefault="006021CB" w:rsidP="006021CB">
            <w:pPr>
              <w:spacing w:after="0" w:line="240" w:lineRule="auto"/>
              <w:jc w:val="center"/>
              <w:rPr>
                <w:rFonts w:ascii="Arial" w:eastAsia="Calibri" w:hAnsi="Arial" w:cs="Arial"/>
                <w:spacing w:val="6"/>
                <w:sz w:val="20"/>
                <w:szCs w:val="20"/>
                <w:lang w:eastAsia="en-US"/>
              </w:rPr>
            </w:pPr>
            <w:r w:rsidRPr="006021CB">
              <w:rPr>
                <w:rFonts w:ascii="Arial" w:eastAsia="Calibri" w:hAnsi="Arial" w:cs="Arial"/>
                <w:spacing w:val="6"/>
                <w:sz w:val="20"/>
                <w:szCs w:val="20"/>
                <w:lang w:eastAsia="en-US"/>
              </w:rPr>
              <w:t>1.961,11</w:t>
            </w:r>
          </w:p>
          <w:p w14:paraId="3B1E3E2D" w14:textId="77777777" w:rsidR="006021CB" w:rsidRDefault="006021CB" w:rsidP="006021CB">
            <w:pPr>
              <w:spacing w:after="0" w:line="240" w:lineRule="auto"/>
              <w:jc w:val="center"/>
              <w:rPr>
                <w:rFonts w:ascii="Arial" w:eastAsia="Calibri" w:hAnsi="Arial" w:cs="Arial"/>
                <w:spacing w:val="6"/>
                <w:sz w:val="20"/>
                <w:szCs w:val="20"/>
                <w:lang w:eastAsia="en-US"/>
              </w:rPr>
            </w:pPr>
          </w:p>
          <w:p w14:paraId="57334C8B" w14:textId="77777777" w:rsidR="006021CB" w:rsidRDefault="006021CB" w:rsidP="006021CB">
            <w:pPr>
              <w:spacing w:after="0" w:line="240" w:lineRule="auto"/>
              <w:jc w:val="center"/>
              <w:rPr>
                <w:rFonts w:ascii="Arial" w:eastAsia="Calibri" w:hAnsi="Arial" w:cs="Arial"/>
                <w:spacing w:val="6"/>
                <w:sz w:val="20"/>
                <w:szCs w:val="20"/>
                <w:lang w:eastAsia="en-US"/>
              </w:rPr>
            </w:pPr>
          </w:p>
          <w:p w14:paraId="02F97AFC" w14:textId="77777777" w:rsidR="006021CB" w:rsidRDefault="006021CB" w:rsidP="006021CB">
            <w:pPr>
              <w:spacing w:after="0" w:line="240" w:lineRule="auto"/>
              <w:jc w:val="center"/>
              <w:rPr>
                <w:rFonts w:ascii="Arial" w:eastAsia="Calibri" w:hAnsi="Arial" w:cs="Arial"/>
                <w:spacing w:val="6"/>
                <w:sz w:val="20"/>
                <w:szCs w:val="20"/>
                <w:lang w:eastAsia="en-US"/>
              </w:rPr>
            </w:pPr>
          </w:p>
          <w:p w14:paraId="03C38B15" w14:textId="77777777" w:rsidR="006021CB" w:rsidRDefault="006021CB" w:rsidP="006021CB">
            <w:pPr>
              <w:spacing w:after="0" w:line="240" w:lineRule="auto"/>
              <w:jc w:val="center"/>
              <w:rPr>
                <w:rFonts w:ascii="Arial" w:eastAsia="Calibri" w:hAnsi="Arial" w:cs="Arial"/>
                <w:spacing w:val="6"/>
                <w:sz w:val="20"/>
                <w:szCs w:val="20"/>
                <w:lang w:eastAsia="en-US"/>
              </w:rPr>
            </w:pPr>
          </w:p>
          <w:p w14:paraId="5382DAB6" w14:textId="77777777" w:rsidR="006021CB" w:rsidRDefault="006021CB" w:rsidP="006021CB">
            <w:pPr>
              <w:spacing w:after="0" w:line="240" w:lineRule="auto"/>
              <w:jc w:val="center"/>
              <w:rPr>
                <w:rFonts w:ascii="Arial" w:eastAsia="Calibri" w:hAnsi="Arial" w:cs="Arial"/>
                <w:spacing w:val="6"/>
                <w:sz w:val="20"/>
                <w:szCs w:val="20"/>
                <w:lang w:eastAsia="en-US"/>
              </w:rPr>
            </w:pPr>
          </w:p>
          <w:p w14:paraId="3EA3C5F9" w14:textId="77777777" w:rsidR="006021CB" w:rsidRDefault="006021CB" w:rsidP="006021CB">
            <w:pPr>
              <w:spacing w:after="0" w:line="240" w:lineRule="auto"/>
              <w:jc w:val="center"/>
              <w:rPr>
                <w:rFonts w:ascii="Arial" w:eastAsia="Calibri" w:hAnsi="Arial" w:cs="Arial"/>
                <w:spacing w:val="6"/>
                <w:sz w:val="20"/>
                <w:szCs w:val="20"/>
                <w:lang w:eastAsia="en-US"/>
              </w:rPr>
            </w:pPr>
          </w:p>
          <w:p w14:paraId="7DD6C3D5" w14:textId="77777777" w:rsidR="006021CB" w:rsidRDefault="006021CB" w:rsidP="006021CB">
            <w:pPr>
              <w:spacing w:after="0" w:line="240" w:lineRule="auto"/>
              <w:jc w:val="center"/>
              <w:rPr>
                <w:rFonts w:ascii="Arial" w:eastAsia="Calibri" w:hAnsi="Arial" w:cs="Arial"/>
                <w:spacing w:val="6"/>
                <w:sz w:val="20"/>
                <w:szCs w:val="20"/>
                <w:lang w:eastAsia="en-US"/>
              </w:rPr>
            </w:pPr>
          </w:p>
          <w:p w14:paraId="5BF60B6B" w14:textId="77777777" w:rsidR="006021CB" w:rsidRDefault="006021CB" w:rsidP="006021CB">
            <w:pPr>
              <w:spacing w:after="0" w:line="240" w:lineRule="auto"/>
              <w:jc w:val="center"/>
              <w:rPr>
                <w:rFonts w:ascii="Arial" w:eastAsia="Calibri" w:hAnsi="Arial" w:cs="Arial"/>
                <w:spacing w:val="6"/>
                <w:sz w:val="20"/>
                <w:szCs w:val="20"/>
                <w:lang w:eastAsia="en-US"/>
              </w:rPr>
            </w:pPr>
          </w:p>
          <w:p w14:paraId="4EEFC43C" w14:textId="77777777" w:rsidR="006021CB" w:rsidRDefault="006021CB" w:rsidP="006021CB">
            <w:pPr>
              <w:spacing w:after="0" w:line="240" w:lineRule="auto"/>
              <w:jc w:val="center"/>
              <w:rPr>
                <w:rFonts w:ascii="Arial" w:eastAsia="Calibri" w:hAnsi="Arial" w:cs="Arial"/>
                <w:spacing w:val="6"/>
                <w:sz w:val="20"/>
                <w:szCs w:val="20"/>
                <w:lang w:eastAsia="en-US"/>
              </w:rPr>
            </w:pPr>
          </w:p>
          <w:p w14:paraId="6B51EE1B" w14:textId="77777777" w:rsidR="006021CB" w:rsidRDefault="006021CB" w:rsidP="006021CB">
            <w:pPr>
              <w:spacing w:after="0" w:line="240" w:lineRule="auto"/>
              <w:jc w:val="center"/>
              <w:rPr>
                <w:rFonts w:ascii="Arial" w:eastAsia="Calibri" w:hAnsi="Arial" w:cs="Arial"/>
                <w:spacing w:val="6"/>
                <w:sz w:val="20"/>
                <w:szCs w:val="20"/>
                <w:lang w:eastAsia="en-US"/>
              </w:rPr>
            </w:pPr>
          </w:p>
          <w:p w14:paraId="49640699" w14:textId="77777777" w:rsidR="006021CB" w:rsidRDefault="006021CB" w:rsidP="006021CB">
            <w:pPr>
              <w:spacing w:after="0" w:line="240" w:lineRule="auto"/>
              <w:jc w:val="center"/>
              <w:rPr>
                <w:rFonts w:ascii="Arial" w:eastAsia="Calibri" w:hAnsi="Arial" w:cs="Arial"/>
                <w:spacing w:val="6"/>
                <w:sz w:val="20"/>
                <w:szCs w:val="20"/>
                <w:lang w:eastAsia="en-US"/>
              </w:rPr>
            </w:pPr>
          </w:p>
          <w:p w14:paraId="3666BB62" w14:textId="77777777" w:rsidR="006021CB" w:rsidRDefault="006021CB" w:rsidP="006021CB">
            <w:pPr>
              <w:spacing w:after="0" w:line="240" w:lineRule="auto"/>
              <w:jc w:val="center"/>
              <w:rPr>
                <w:rFonts w:ascii="Arial" w:eastAsia="Calibri" w:hAnsi="Arial" w:cs="Arial"/>
                <w:spacing w:val="6"/>
                <w:sz w:val="20"/>
                <w:szCs w:val="20"/>
                <w:lang w:eastAsia="en-US"/>
              </w:rPr>
            </w:pPr>
          </w:p>
          <w:p w14:paraId="1F09AEC4" w14:textId="77777777" w:rsidR="006021CB" w:rsidRDefault="006021CB" w:rsidP="006021CB">
            <w:pPr>
              <w:spacing w:after="0" w:line="240" w:lineRule="auto"/>
              <w:jc w:val="center"/>
              <w:rPr>
                <w:rFonts w:ascii="Arial" w:eastAsia="Calibri" w:hAnsi="Arial" w:cs="Arial"/>
                <w:spacing w:val="6"/>
                <w:sz w:val="20"/>
                <w:szCs w:val="20"/>
                <w:lang w:eastAsia="en-US"/>
              </w:rPr>
            </w:pPr>
          </w:p>
          <w:p w14:paraId="7F11D2AE" w14:textId="77777777" w:rsidR="006021CB" w:rsidRDefault="006021CB" w:rsidP="006021CB">
            <w:pPr>
              <w:spacing w:after="0" w:line="240" w:lineRule="auto"/>
              <w:jc w:val="center"/>
              <w:rPr>
                <w:rFonts w:ascii="Arial" w:eastAsia="Calibri" w:hAnsi="Arial" w:cs="Arial"/>
                <w:spacing w:val="6"/>
                <w:sz w:val="20"/>
                <w:szCs w:val="20"/>
                <w:lang w:eastAsia="en-US"/>
              </w:rPr>
            </w:pPr>
          </w:p>
          <w:p w14:paraId="6161CF15" w14:textId="77777777" w:rsidR="006021CB" w:rsidRDefault="006021CB" w:rsidP="006021CB">
            <w:pPr>
              <w:spacing w:after="0" w:line="240" w:lineRule="auto"/>
              <w:jc w:val="center"/>
              <w:rPr>
                <w:rFonts w:ascii="Arial" w:eastAsia="Calibri" w:hAnsi="Arial" w:cs="Arial"/>
                <w:spacing w:val="6"/>
                <w:sz w:val="20"/>
                <w:szCs w:val="20"/>
                <w:lang w:eastAsia="en-US"/>
              </w:rPr>
            </w:pPr>
          </w:p>
          <w:p w14:paraId="6E0204C5" w14:textId="77777777" w:rsidR="006021CB" w:rsidRDefault="006021CB" w:rsidP="006021CB">
            <w:pPr>
              <w:spacing w:after="0" w:line="240" w:lineRule="auto"/>
              <w:jc w:val="center"/>
              <w:rPr>
                <w:rFonts w:ascii="Arial" w:eastAsia="Calibri" w:hAnsi="Arial" w:cs="Arial"/>
                <w:spacing w:val="6"/>
                <w:sz w:val="20"/>
                <w:szCs w:val="20"/>
                <w:lang w:eastAsia="en-US"/>
              </w:rPr>
            </w:pPr>
          </w:p>
          <w:p w14:paraId="1FBED354" w14:textId="77777777" w:rsidR="006021CB" w:rsidRDefault="006021CB" w:rsidP="006021CB">
            <w:pPr>
              <w:spacing w:after="0" w:line="240" w:lineRule="auto"/>
              <w:jc w:val="center"/>
              <w:rPr>
                <w:rFonts w:ascii="Arial" w:eastAsia="Calibri" w:hAnsi="Arial" w:cs="Arial"/>
                <w:spacing w:val="6"/>
                <w:sz w:val="20"/>
                <w:szCs w:val="20"/>
                <w:lang w:eastAsia="en-US"/>
              </w:rPr>
            </w:pPr>
          </w:p>
          <w:p w14:paraId="720398B9" w14:textId="77777777" w:rsidR="006021CB" w:rsidRDefault="006021CB" w:rsidP="006021CB">
            <w:pPr>
              <w:spacing w:after="0" w:line="240" w:lineRule="auto"/>
              <w:jc w:val="center"/>
              <w:rPr>
                <w:rFonts w:ascii="Arial" w:eastAsia="Calibri" w:hAnsi="Arial" w:cs="Arial"/>
                <w:spacing w:val="6"/>
                <w:sz w:val="20"/>
                <w:szCs w:val="20"/>
                <w:lang w:eastAsia="en-US"/>
              </w:rPr>
            </w:pPr>
          </w:p>
          <w:p w14:paraId="18A7580D" w14:textId="77777777" w:rsidR="006021CB" w:rsidRDefault="006021CB" w:rsidP="006021CB">
            <w:pPr>
              <w:spacing w:after="0" w:line="240" w:lineRule="auto"/>
              <w:jc w:val="center"/>
              <w:rPr>
                <w:rFonts w:ascii="Arial" w:eastAsia="Calibri" w:hAnsi="Arial" w:cs="Arial"/>
                <w:spacing w:val="6"/>
                <w:sz w:val="20"/>
                <w:szCs w:val="20"/>
                <w:lang w:eastAsia="en-US"/>
              </w:rPr>
            </w:pPr>
          </w:p>
          <w:p w14:paraId="2A4A4901" w14:textId="77777777" w:rsidR="006021CB" w:rsidRDefault="006021CB" w:rsidP="006021CB">
            <w:pPr>
              <w:spacing w:after="0" w:line="240" w:lineRule="auto"/>
              <w:jc w:val="center"/>
              <w:rPr>
                <w:rFonts w:ascii="Arial" w:eastAsia="Calibri" w:hAnsi="Arial" w:cs="Arial"/>
                <w:spacing w:val="6"/>
                <w:sz w:val="20"/>
                <w:szCs w:val="20"/>
                <w:lang w:eastAsia="en-US"/>
              </w:rPr>
            </w:pPr>
          </w:p>
          <w:p w14:paraId="5DDB2685" w14:textId="77777777" w:rsidR="006021CB" w:rsidRDefault="006021CB" w:rsidP="006021CB">
            <w:pPr>
              <w:spacing w:after="0" w:line="240" w:lineRule="auto"/>
              <w:jc w:val="center"/>
              <w:rPr>
                <w:rFonts w:ascii="Arial" w:eastAsia="Calibri" w:hAnsi="Arial" w:cs="Arial"/>
                <w:spacing w:val="6"/>
                <w:sz w:val="20"/>
                <w:szCs w:val="20"/>
                <w:lang w:eastAsia="en-US"/>
              </w:rPr>
            </w:pPr>
          </w:p>
          <w:p w14:paraId="2DF1DE5B" w14:textId="77777777" w:rsidR="006021CB" w:rsidRDefault="006021CB" w:rsidP="006021CB">
            <w:pPr>
              <w:spacing w:after="0" w:line="240" w:lineRule="auto"/>
              <w:jc w:val="center"/>
              <w:rPr>
                <w:rFonts w:ascii="Arial" w:eastAsia="Calibri" w:hAnsi="Arial" w:cs="Arial"/>
                <w:spacing w:val="6"/>
                <w:sz w:val="20"/>
                <w:szCs w:val="20"/>
                <w:lang w:eastAsia="en-US"/>
              </w:rPr>
            </w:pPr>
          </w:p>
          <w:p w14:paraId="23A85568" w14:textId="77777777" w:rsidR="006021CB" w:rsidRDefault="006021CB" w:rsidP="006021CB">
            <w:pPr>
              <w:spacing w:after="0" w:line="240" w:lineRule="auto"/>
              <w:jc w:val="center"/>
              <w:rPr>
                <w:rFonts w:ascii="Arial" w:eastAsia="Calibri" w:hAnsi="Arial" w:cs="Arial"/>
                <w:spacing w:val="6"/>
                <w:sz w:val="20"/>
                <w:szCs w:val="20"/>
                <w:lang w:eastAsia="en-US"/>
              </w:rPr>
            </w:pPr>
          </w:p>
          <w:p w14:paraId="4CF6AA7C" w14:textId="63795244" w:rsidR="006021CB" w:rsidRPr="006021CB" w:rsidRDefault="006021CB" w:rsidP="006021CB">
            <w:pPr>
              <w:spacing w:after="0" w:line="240" w:lineRule="auto"/>
              <w:jc w:val="center"/>
              <w:rPr>
                <w:rFonts w:ascii="Arial" w:eastAsia="Calibri" w:hAnsi="Arial" w:cs="Arial"/>
                <w:spacing w:val="6"/>
                <w:sz w:val="20"/>
                <w:szCs w:val="20"/>
                <w:lang w:eastAsia="en-US"/>
              </w:rPr>
            </w:pPr>
          </w:p>
        </w:tc>
        <w:tc>
          <w:tcPr>
            <w:tcW w:w="1276" w:type="dxa"/>
            <w:shd w:val="clear" w:color="000000" w:fill="FFFFFF"/>
            <w:vAlign w:val="center"/>
          </w:tcPr>
          <w:p w14:paraId="1249FD6C" w14:textId="77777777" w:rsidR="000D5A50" w:rsidRDefault="006021CB" w:rsidP="006021CB">
            <w:pPr>
              <w:spacing w:after="0" w:line="240" w:lineRule="auto"/>
              <w:jc w:val="center"/>
              <w:rPr>
                <w:rFonts w:ascii="Arial" w:eastAsia="Calibri" w:hAnsi="Arial" w:cs="Arial"/>
                <w:spacing w:val="6"/>
                <w:sz w:val="20"/>
                <w:szCs w:val="20"/>
                <w:lang w:eastAsia="en-US"/>
              </w:rPr>
            </w:pPr>
            <w:r w:rsidRPr="006021CB">
              <w:rPr>
                <w:rFonts w:ascii="Arial" w:eastAsia="Calibri" w:hAnsi="Arial" w:cs="Arial"/>
                <w:spacing w:val="6"/>
                <w:sz w:val="20"/>
                <w:szCs w:val="20"/>
                <w:lang w:eastAsia="en-US"/>
              </w:rPr>
              <w:t>13.727,77</w:t>
            </w:r>
          </w:p>
          <w:p w14:paraId="0051916B" w14:textId="77777777" w:rsidR="006021CB" w:rsidRDefault="006021CB" w:rsidP="006021CB">
            <w:pPr>
              <w:spacing w:after="0" w:line="240" w:lineRule="auto"/>
              <w:jc w:val="center"/>
              <w:rPr>
                <w:rFonts w:ascii="Arial" w:eastAsia="Calibri" w:hAnsi="Arial" w:cs="Arial"/>
                <w:spacing w:val="6"/>
                <w:sz w:val="20"/>
                <w:szCs w:val="20"/>
                <w:lang w:eastAsia="en-US"/>
              </w:rPr>
            </w:pPr>
          </w:p>
          <w:p w14:paraId="5F36F0C1" w14:textId="77777777" w:rsidR="006021CB" w:rsidRDefault="006021CB" w:rsidP="006021CB">
            <w:pPr>
              <w:spacing w:after="0" w:line="240" w:lineRule="auto"/>
              <w:jc w:val="center"/>
              <w:rPr>
                <w:rFonts w:ascii="Arial" w:eastAsia="Calibri" w:hAnsi="Arial" w:cs="Arial"/>
                <w:spacing w:val="6"/>
                <w:sz w:val="20"/>
                <w:szCs w:val="20"/>
                <w:lang w:eastAsia="en-US"/>
              </w:rPr>
            </w:pPr>
          </w:p>
          <w:p w14:paraId="10AEA3A1" w14:textId="77777777" w:rsidR="006021CB" w:rsidRDefault="006021CB" w:rsidP="006021CB">
            <w:pPr>
              <w:spacing w:after="0" w:line="240" w:lineRule="auto"/>
              <w:jc w:val="center"/>
              <w:rPr>
                <w:rFonts w:ascii="Arial" w:eastAsia="Calibri" w:hAnsi="Arial" w:cs="Arial"/>
                <w:spacing w:val="6"/>
                <w:sz w:val="20"/>
                <w:szCs w:val="20"/>
                <w:lang w:eastAsia="en-US"/>
              </w:rPr>
            </w:pPr>
          </w:p>
          <w:p w14:paraId="17336B0C" w14:textId="77777777" w:rsidR="006021CB" w:rsidRDefault="006021CB" w:rsidP="006021CB">
            <w:pPr>
              <w:spacing w:after="0" w:line="240" w:lineRule="auto"/>
              <w:jc w:val="center"/>
              <w:rPr>
                <w:rFonts w:ascii="Arial" w:eastAsia="Calibri" w:hAnsi="Arial" w:cs="Arial"/>
                <w:spacing w:val="6"/>
                <w:sz w:val="20"/>
                <w:szCs w:val="20"/>
                <w:lang w:eastAsia="en-US"/>
              </w:rPr>
            </w:pPr>
          </w:p>
          <w:p w14:paraId="197ADFFA" w14:textId="77777777" w:rsidR="006021CB" w:rsidRDefault="006021CB" w:rsidP="006021CB">
            <w:pPr>
              <w:spacing w:after="0" w:line="240" w:lineRule="auto"/>
              <w:jc w:val="center"/>
              <w:rPr>
                <w:rFonts w:ascii="Arial" w:eastAsia="Calibri" w:hAnsi="Arial" w:cs="Arial"/>
                <w:spacing w:val="6"/>
                <w:sz w:val="20"/>
                <w:szCs w:val="20"/>
                <w:lang w:eastAsia="en-US"/>
              </w:rPr>
            </w:pPr>
          </w:p>
          <w:p w14:paraId="08812496" w14:textId="77777777" w:rsidR="006021CB" w:rsidRDefault="006021CB" w:rsidP="006021CB">
            <w:pPr>
              <w:spacing w:after="0" w:line="240" w:lineRule="auto"/>
              <w:jc w:val="center"/>
              <w:rPr>
                <w:rFonts w:ascii="Arial" w:eastAsia="Calibri" w:hAnsi="Arial" w:cs="Arial"/>
                <w:spacing w:val="6"/>
                <w:sz w:val="20"/>
                <w:szCs w:val="20"/>
                <w:lang w:eastAsia="en-US"/>
              </w:rPr>
            </w:pPr>
          </w:p>
          <w:p w14:paraId="103BFD4C" w14:textId="77777777" w:rsidR="006021CB" w:rsidRDefault="006021CB" w:rsidP="006021CB">
            <w:pPr>
              <w:spacing w:after="0" w:line="240" w:lineRule="auto"/>
              <w:jc w:val="center"/>
              <w:rPr>
                <w:rFonts w:ascii="Arial" w:eastAsia="Calibri" w:hAnsi="Arial" w:cs="Arial"/>
                <w:spacing w:val="6"/>
                <w:sz w:val="20"/>
                <w:szCs w:val="20"/>
                <w:lang w:eastAsia="en-US"/>
              </w:rPr>
            </w:pPr>
          </w:p>
          <w:p w14:paraId="50AA4E59" w14:textId="77777777" w:rsidR="006021CB" w:rsidRDefault="006021CB" w:rsidP="006021CB">
            <w:pPr>
              <w:spacing w:after="0" w:line="240" w:lineRule="auto"/>
              <w:jc w:val="center"/>
              <w:rPr>
                <w:rFonts w:ascii="Arial" w:eastAsia="Calibri" w:hAnsi="Arial" w:cs="Arial"/>
                <w:spacing w:val="6"/>
                <w:sz w:val="20"/>
                <w:szCs w:val="20"/>
                <w:lang w:eastAsia="en-US"/>
              </w:rPr>
            </w:pPr>
          </w:p>
          <w:p w14:paraId="192101E0" w14:textId="77777777" w:rsidR="006021CB" w:rsidRDefault="006021CB" w:rsidP="006021CB">
            <w:pPr>
              <w:spacing w:after="0" w:line="240" w:lineRule="auto"/>
              <w:jc w:val="center"/>
              <w:rPr>
                <w:rFonts w:ascii="Arial" w:eastAsia="Calibri" w:hAnsi="Arial" w:cs="Arial"/>
                <w:spacing w:val="6"/>
                <w:sz w:val="20"/>
                <w:szCs w:val="20"/>
                <w:lang w:eastAsia="en-US"/>
              </w:rPr>
            </w:pPr>
          </w:p>
          <w:p w14:paraId="33757A71" w14:textId="77777777" w:rsidR="006021CB" w:rsidRDefault="006021CB" w:rsidP="006021CB">
            <w:pPr>
              <w:spacing w:after="0" w:line="240" w:lineRule="auto"/>
              <w:jc w:val="center"/>
              <w:rPr>
                <w:rFonts w:ascii="Arial" w:eastAsia="Calibri" w:hAnsi="Arial" w:cs="Arial"/>
                <w:spacing w:val="6"/>
                <w:sz w:val="20"/>
                <w:szCs w:val="20"/>
                <w:lang w:eastAsia="en-US"/>
              </w:rPr>
            </w:pPr>
          </w:p>
          <w:p w14:paraId="0855D622" w14:textId="77777777" w:rsidR="006021CB" w:rsidRDefault="006021CB" w:rsidP="006021CB">
            <w:pPr>
              <w:spacing w:after="0" w:line="240" w:lineRule="auto"/>
              <w:jc w:val="center"/>
              <w:rPr>
                <w:rFonts w:ascii="Arial" w:eastAsia="Calibri" w:hAnsi="Arial" w:cs="Arial"/>
                <w:spacing w:val="6"/>
                <w:sz w:val="20"/>
                <w:szCs w:val="20"/>
                <w:lang w:eastAsia="en-US"/>
              </w:rPr>
            </w:pPr>
          </w:p>
          <w:p w14:paraId="2B086617" w14:textId="77777777" w:rsidR="006021CB" w:rsidRDefault="006021CB" w:rsidP="006021CB">
            <w:pPr>
              <w:spacing w:after="0" w:line="240" w:lineRule="auto"/>
              <w:jc w:val="center"/>
              <w:rPr>
                <w:rFonts w:ascii="Arial" w:eastAsia="Calibri" w:hAnsi="Arial" w:cs="Arial"/>
                <w:spacing w:val="6"/>
                <w:sz w:val="20"/>
                <w:szCs w:val="20"/>
                <w:lang w:eastAsia="en-US"/>
              </w:rPr>
            </w:pPr>
          </w:p>
          <w:p w14:paraId="7275DE9A" w14:textId="77777777" w:rsidR="006021CB" w:rsidRDefault="006021CB" w:rsidP="006021CB">
            <w:pPr>
              <w:spacing w:after="0" w:line="240" w:lineRule="auto"/>
              <w:jc w:val="center"/>
              <w:rPr>
                <w:rFonts w:ascii="Arial" w:eastAsia="Calibri" w:hAnsi="Arial" w:cs="Arial"/>
                <w:spacing w:val="6"/>
                <w:sz w:val="20"/>
                <w:szCs w:val="20"/>
                <w:lang w:eastAsia="en-US"/>
              </w:rPr>
            </w:pPr>
          </w:p>
          <w:p w14:paraId="5397C397" w14:textId="77777777" w:rsidR="006021CB" w:rsidRDefault="006021CB" w:rsidP="006021CB">
            <w:pPr>
              <w:spacing w:after="0" w:line="240" w:lineRule="auto"/>
              <w:jc w:val="center"/>
              <w:rPr>
                <w:rFonts w:ascii="Arial" w:eastAsia="Calibri" w:hAnsi="Arial" w:cs="Arial"/>
                <w:spacing w:val="6"/>
                <w:sz w:val="20"/>
                <w:szCs w:val="20"/>
                <w:lang w:eastAsia="en-US"/>
              </w:rPr>
            </w:pPr>
          </w:p>
          <w:p w14:paraId="67A4700C" w14:textId="77777777" w:rsidR="006021CB" w:rsidRDefault="006021CB" w:rsidP="006021CB">
            <w:pPr>
              <w:spacing w:after="0" w:line="240" w:lineRule="auto"/>
              <w:jc w:val="center"/>
              <w:rPr>
                <w:rFonts w:ascii="Arial" w:eastAsia="Calibri" w:hAnsi="Arial" w:cs="Arial"/>
                <w:spacing w:val="6"/>
                <w:sz w:val="20"/>
                <w:szCs w:val="20"/>
                <w:lang w:eastAsia="en-US"/>
              </w:rPr>
            </w:pPr>
          </w:p>
          <w:p w14:paraId="74B10D3E" w14:textId="77777777" w:rsidR="006021CB" w:rsidRDefault="006021CB" w:rsidP="006021CB">
            <w:pPr>
              <w:spacing w:after="0" w:line="240" w:lineRule="auto"/>
              <w:jc w:val="center"/>
              <w:rPr>
                <w:rFonts w:ascii="Arial" w:eastAsia="Calibri" w:hAnsi="Arial" w:cs="Arial"/>
                <w:spacing w:val="6"/>
                <w:sz w:val="20"/>
                <w:szCs w:val="20"/>
                <w:lang w:eastAsia="en-US"/>
              </w:rPr>
            </w:pPr>
          </w:p>
          <w:p w14:paraId="4AA5DF36" w14:textId="77777777" w:rsidR="006021CB" w:rsidRDefault="006021CB" w:rsidP="006021CB">
            <w:pPr>
              <w:spacing w:after="0" w:line="240" w:lineRule="auto"/>
              <w:jc w:val="center"/>
              <w:rPr>
                <w:rFonts w:ascii="Arial" w:eastAsia="Calibri" w:hAnsi="Arial" w:cs="Arial"/>
                <w:spacing w:val="6"/>
                <w:sz w:val="20"/>
                <w:szCs w:val="20"/>
                <w:lang w:eastAsia="en-US"/>
              </w:rPr>
            </w:pPr>
          </w:p>
          <w:p w14:paraId="7EC9B068" w14:textId="77777777" w:rsidR="006021CB" w:rsidRDefault="006021CB" w:rsidP="006021CB">
            <w:pPr>
              <w:spacing w:after="0" w:line="240" w:lineRule="auto"/>
              <w:jc w:val="center"/>
              <w:rPr>
                <w:rFonts w:ascii="Arial" w:eastAsia="Calibri" w:hAnsi="Arial" w:cs="Arial"/>
                <w:spacing w:val="6"/>
                <w:sz w:val="20"/>
                <w:szCs w:val="20"/>
                <w:lang w:eastAsia="en-US"/>
              </w:rPr>
            </w:pPr>
          </w:p>
          <w:p w14:paraId="76C43D4B" w14:textId="77777777" w:rsidR="006021CB" w:rsidRDefault="006021CB" w:rsidP="006021CB">
            <w:pPr>
              <w:spacing w:after="0" w:line="240" w:lineRule="auto"/>
              <w:jc w:val="center"/>
              <w:rPr>
                <w:rFonts w:ascii="Arial" w:eastAsia="Calibri" w:hAnsi="Arial" w:cs="Arial"/>
                <w:spacing w:val="6"/>
                <w:sz w:val="20"/>
                <w:szCs w:val="20"/>
                <w:lang w:eastAsia="en-US"/>
              </w:rPr>
            </w:pPr>
          </w:p>
          <w:p w14:paraId="2DA757AA" w14:textId="77777777" w:rsidR="006021CB" w:rsidRDefault="006021CB" w:rsidP="006021CB">
            <w:pPr>
              <w:spacing w:after="0" w:line="240" w:lineRule="auto"/>
              <w:jc w:val="center"/>
              <w:rPr>
                <w:rFonts w:ascii="Arial" w:eastAsia="Calibri" w:hAnsi="Arial" w:cs="Arial"/>
                <w:spacing w:val="6"/>
                <w:sz w:val="20"/>
                <w:szCs w:val="20"/>
                <w:lang w:eastAsia="en-US"/>
              </w:rPr>
            </w:pPr>
          </w:p>
          <w:p w14:paraId="730EEBA0" w14:textId="77777777" w:rsidR="006021CB" w:rsidRDefault="006021CB" w:rsidP="006021CB">
            <w:pPr>
              <w:spacing w:after="0" w:line="240" w:lineRule="auto"/>
              <w:jc w:val="center"/>
              <w:rPr>
                <w:rFonts w:ascii="Arial" w:eastAsia="Calibri" w:hAnsi="Arial" w:cs="Arial"/>
                <w:spacing w:val="6"/>
                <w:sz w:val="20"/>
                <w:szCs w:val="20"/>
                <w:lang w:eastAsia="en-US"/>
              </w:rPr>
            </w:pPr>
          </w:p>
          <w:p w14:paraId="21643983" w14:textId="77777777" w:rsidR="006021CB" w:rsidRDefault="006021CB" w:rsidP="006021CB">
            <w:pPr>
              <w:spacing w:after="0" w:line="240" w:lineRule="auto"/>
              <w:jc w:val="center"/>
              <w:rPr>
                <w:rFonts w:ascii="Arial" w:eastAsia="Calibri" w:hAnsi="Arial" w:cs="Arial"/>
                <w:spacing w:val="6"/>
                <w:sz w:val="20"/>
                <w:szCs w:val="20"/>
                <w:lang w:eastAsia="en-US"/>
              </w:rPr>
            </w:pPr>
          </w:p>
          <w:p w14:paraId="0225FDD7" w14:textId="77777777" w:rsidR="006021CB" w:rsidRDefault="006021CB" w:rsidP="006021CB">
            <w:pPr>
              <w:spacing w:after="0" w:line="240" w:lineRule="auto"/>
              <w:jc w:val="center"/>
              <w:rPr>
                <w:rFonts w:ascii="Arial" w:eastAsia="Calibri" w:hAnsi="Arial" w:cs="Arial"/>
                <w:spacing w:val="6"/>
                <w:sz w:val="20"/>
                <w:szCs w:val="20"/>
                <w:lang w:eastAsia="en-US"/>
              </w:rPr>
            </w:pPr>
          </w:p>
          <w:p w14:paraId="2DF7269F" w14:textId="374F270A" w:rsidR="006021CB" w:rsidRPr="006021CB" w:rsidRDefault="006021CB" w:rsidP="006021CB">
            <w:pPr>
              <w:spacing w:after="0" w:line="240" w:lineRule="auto"/>
              <w:jc w:val="center"/>
              <w:rPr>
                <w:rFonts w:ascii="Arial" w:eastAsia="Calibri" w:hAnsi="Arial" w:cs="Arial"/>
                <w:spacing w:val="6"/>
                <w:sz w:val="20"/>
                <w:szCs w:val="20"/>
                <w:lang w:eastAsia="en-US"/>
              </w:rPr>
            </w:pPr>
          </w:p>
        </w:tc>
      </w:tr>
      <w:tr w:rsidR="000D5A50" w:rsidRPr="009968EE" w14:paraId="7105A403" w14:textId="77777777" w:rsidTr="006021CB">
        <w:trPr>
          <w:trHeight w:val="118"/>
        </w:trPr>
        <w:tc>
          <w:tcPr>
            <w:tcW w:w="567" w:type="dxa"/>
            <w:vMerge/>
            <w:shd w:val="clear" w:color="000000" w:fill="FFFFFF"/>
            <w:vAlign w:val="center"/>
          </w:tcPr>
          <w:p w14:paraId="5383A7FC" w14:textId="77777777" w:rsidR="000D5A50" w:rsidRPr="009968EE" w:rsidRDefault="000D5A50" w:rsidP="009968EE">
            <w:pPr>
              <w:spacing w:after="0" w:line="240" w:lineRule="auto"/>
              <w:jc w:val="both"/>
              <w:rPr>
                <w:rFonts w:ascii="Arial" w:eastAsia="Calibri" w:hAnsi="Arial" w:cs="Arial"/>
                <w:b/>
                <w:bCs/>
                <w:spacing w:val="6"/>
                <w:sz w:val="20"/>
                <w:szCs w:val="20"/>
                <w:lang w:eastAsia="en-US"/>
              </w:rPr>
            </w:pPr>
          </w:p>
        </w:tc>
        <w:tc>
          <w:tcPr>
            <w:tcW w:w="567" w:type="dxa"/>
            <w:shd w:val="clear" w:color="000000" w:fill="FFFFFF"/>
            <w:vAlign w:val="center"/>
          </w:tcPr>
          <w:p w14:paraId="1393B9C4" w14:textId="77777777" w:rsidR="000D5A50" w:rsidRDefault="000D5A50" w:rsidP="009968EE">
            <w:pPr>
              <w:spacing w:after="0" w:line="240" w:lineRule="auto"/>
              <w:jc w:val="center"/>
              <w:rPr>
                <w:rFonts w:ascii="Arial" w:eastAsia="Calibri" w:hAnsi="Arial" w:cs="Arial"/>
                <w:b/>
                <w:bCs/>
                <w:spacing w:val="6"/>
                <w:sz w:val="20"/>
                <w:szCs w:val="20"/>
                <w:lang w:eastAsia="en-US"/>
              </w:rPr>
            </w:pPr>
            <w:r>
              <w:rPr>
                <w:rFonts w:ascii="Arial" w:eastAsia="Calibri" w:hAnsi="Arial" w:cs="Arial"/>
                <w:b/>
                <w:bCs/>
                <w:spacing w:val="6"/>
                <w:sz w:val="20"/>
                <w:szCs w:val="20"/>
                <w:lang w:eastAsia="en-US"/>
              </w:rPr>
              <w:t>8</w:t>
            </w:r>
          </w:p>
          <w:p w14:paraId="3147665F"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77BB2315"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E41FE0F"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5292E2F8"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4BFE36E0"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3D3F76E"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FD02F81"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6473B185"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2B3430F2"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86B85CA"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28CE94FF"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988093F"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5EDD7057"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56538517"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6B05CFA"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9645718"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35D2D74A"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7CD04C47" w14:textId="0071F457" w:rsidR="000D5A50" w:rsidRDefault="000D5A50" w:rsidP="009968EE">
            <w:pPr>
              <w:spacing w:after="0" w:line="240" w:lineRule="auto"/>
              <w:jc w:val="center"/>
              <w:rPr>
                <w:rFonts w:ascii="Arial" w:eastAsia="Calibri" w:hAnsi="Arial" w:cs="Arial"/>
                <w:b/>
                <w:bCs/>
                <w:spacing w:val="6"/>
                <w:sz w:val="20"/>
                <w:szCs w:val="20"/>
                <w:lang w:eastAsia="en-US"/>
              </w:rPr>
            </w:pPr>
          </w:p>
        </w:tc>
        <w:tc>
          <w:tcPr>
            <w:tcW w:w="851" w:type="dxa"/>
            <w:shd w:val="clear" w:color="000000" w:fill="FFFFFF"/>
          </w:tcPr>
          <w:p w14:paraId="5E0B48E9" w14:textId="70987429" w:rsidR="000D5A50" w:rsidRPr="009968EE" w:rsidRDefault="000D5A50"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lastRenderedPageBreak/>
              <w:t>3 Unid</w:t>
            </w:r>
            <w:r>
              <w:rPr>
                <w:rFonts w:ascii="Arial" w:eastAsia="Calibri" w:hAnsi="Arial" w:cs="Arial"/>
                <w:b/>
                <w:bCs/>
                <w:spacing w:val="6"/>
                <w:sz w:val="20"/>
                <w:szCs w:val="20"/>
                <w:lang w:eastAsia="en-US"/>
              </w:rPr>
              <w:t>.</w:t>
            </w:r>
          </w:p>
        </w:tc>
        <w:tc>
          <w:tcPr>
            <w:tcW w:w="4819" w:type="dxa"/>
            <w:shd w:val="clear" w:color="000000" w:fill="FFFFFF"/>
          </w:tcPr>
          <w:p w14:paraId="71F8FC11" w14:textId="6733D54D" w:rsidR="000D5A50" w:rsidRPr="009968EE" w:rsidRDefault="000D5A50"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Brinquedo para Parque contendo Gaiola Labirinto 1,50 x 1,50:</w:t>
            </w:r>
            <w:r w:rsidRPr="009968EE">
              <w:rPr>
                <w:rFonts w:ascii="Arial" w:eastAsia="Calibri" w:hAnsi="Arial" w:cs="Arial"/>
                <w:spacing w:val="6"/>
                <w:sz w:val="20"/>
                <w:szCs w:val="20"/>
                <w:lang w:eastAsia="en-US"/>
              </w:rPr>
              <w:t xml:space="preserve"> Confeccionado em tubo industrial 1 ¼, bloco inteiriço soldado pelo sistema </w:t>
            </w:r>
            <w:proofErr w:type="spellStart"/>
            <w:r w:rsidRPr="009968EE">
              <w:rPr>
                <w:rFonts w:ascii="Arial" w:eastAsia="Calibri" w:hAnsi="Arial" w:cs="Arial"/>
                <w:spacing w:val="6"/>
                <w:sz w:val="20"/>
                <w:szCs w:val="20"/>
                <w:lang w:eastAsia="en-US"/>
              </w:rPr>
              <w:t>mig</w:t>
            </w:r>
            <w:proofErr w:type="spellEnd"/>
            <w:r w:rsidRPr="009968EE">
              <w:rPr>
                <w:rFonts w:ascii="Arial" w:eastAsia="Calibri" w:hAnsi="Arial" w:cs="Arial"/>
                <w:spacing w:val="6"/>
                <w:sz w:val="20"/>
                <w:szCs w:val="20"/>
                <w:lang w:eastAsia="en-US"/>
              </w:rPr>
              <w:t xml:space="preserve"> de alta fusão, com tratamento </w:t>
            </w:r>
            <w:proofErr w:type="spellStart"/>
            <w:r w:rsidRPr="009968EE">
              <w:rPr>
                <w:rFonts w:ascii="Arial" w:eastAsia="Calibri" w:hAnsi="Arial" w:cs="Arial"/>
                <w:spacing w:val="6"/>
                <w:sz w:val="20"/>
                <w:szCs w:val="20"/>
                <w:lang w:eastAsia="en-US"/>
              </w:rPr>
              <w:t>anti-ferruginoso</w:t>
            </w:r>
            <w:proofErr w:type="spellEnd"/>
            <w:r w:rsidRPr="009968EE">
              <w:rPr>
                <w:rFonts w:ascii="Arial" w:eastAsia="Calibri" w:hAnsi="Arial" w:cs="Arial"/>
                <w:spacing w:val="6"/>
                <w:sz w:val="20"/>
                <w:szCs w:val="20"/>
                <w:lang w:eastAsia="en-US"/>
              </w:rPr>
              <w:t xml:space="preserve">. Pintura eletrostática em pó epóxi em </w:t>
            </w:r>
            <w:r w:rsidRPr="009968EE">
              <w:rPr>
                <w:rFonts w:ascii="Arial" w:eastAsia="Calibri" w:hAnsi="Arial" w:cs="Arial"/>
                <w:spacing w:val="6"/>
                <w:sz w:val="20"/>
                <w:szCs w:val="20"/>
                <w:lang w:eastAsia="en-US"/>
              </w:rPr>
              <w:lastRenderedPageBreak/>
              <w:t xml:space="preserve">forno de alta temperatura.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16071:2021 –playgrounds - parte 2, 4; acreditado do </w:t>
            </w:r>
            <w:proofErr w:type="spellStart"/>
            <w:r w:rsidRPr="009968EE">
              <w:rPr>
                <w:rFonts w:ascii="Arial" w:eastAsia="Calibri" w:hAnsi="Arial" w:cs="Arial"/>
                <w:spacing w:val="6"/>
                <w:sz w:val="20"/>
                <w:szCs w:val="20"/>
                <w:lang w:eastAsia="en-US"/>
              </w:rPr>
              <w:t>inmetro</w:t>
            </w:r>
            <w:proofErr w:type="spellEnd"/>
            <w:r w:rsidRPr="009968EE">
              <w:rPr>
                <w:rFonts w:ascii="Arial" w:eastAsia="Calibri" w:hAnsi="Arial" w:cs="Arial"/>
                <w:spacing w:val="6"/>
                <w:sz w:val="20"/>
                <w:szCs w:val="20"/>
                <w:lang w:eastAsia="en-US"/>
              </w:rPr>
              <w:t xml:space="preserve">, em nome da fabricante dentro de sua validade. DA MATÉRIA PRIMA (PARTES METÁLICAS): 1 -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8095:2015 - de no mínimo 6000 horas;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5841: 2015 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iso</w:t>
            </w:r>
            <w:proofErr w:type="spellEnd"/>
            <w:r w:rsidRPr="009968EE">
              <w:rPr>
                <w:rFonts w:ascii="Arial" w:eastAsia="Calibri" w:hAnsi="Arial" w:cs="Arial"/>
                <w:spacing w:val="6"/>
                <w:sz w:val="20"/>
                <w:szCs w:val="20"/>
                <w:lang w:eastAsia="en-US"/>
              </w:rPr>
              <w:t xml:space="preserve"> 4628-3: 2015;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9209:1986 – (fosfato de zinco entre 1,0g/m² e 1,6g/m²).  3 -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10443:2008, com a camada mínima média de 235μm;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11003/2009</w:t>
            </w:r>
            <w:r>
              <w:rPr>
                <w:rFonts w:ascii="Arial" w:eastAsia="Calibri" w:hAnsi="Arial" w:cs="Arial"/>
                <w:spacing w:val="6"/>
                <w:sz w:val="20"/>
                <w:szCs w:val="20"/>
                <w:lang w:eastAsia="en-US"/>
              </w:rPr>
              <w:t>.</w:t>
            </w:r>
          </w:p>
        </w:tc>
        <w:tc>
          <w:tcPr>
            <w:tcW w:w="1276" w:type="dxa"/>
            <w:shd w:val="clear" w:color="000000" w:fill="FFFFFF"/>
            <w:vAlign w:val="center"/>
          </w:tcPr>
          <w:p w14:paraId="77EB07D1" w14:textId="77777777" w:rsidR="000D5A50" w:rsidRPr="009968EE" w:rsidRDefault="000D5A50" w:rsidP="009968EE">
            <w:pPr>
              <w:spacing w:after="0" w:line="240" w:lineRule="auto"/>
              <w:jc w:val="both"/>
              <w:rPr>
                <w:rFonts w:ascii="Arial" w:eastAsia="Calibri" w:hAnsi="Arial" w:cs="Arial"/>
                <w:b/>
                <w:bCs/>
                <w:spacing w:val="6"/>
                <w:sz w:val="20"/>
                <w:szCs w:val="20"/>
                <w:lang w:eastAsia="en-US"/>
              </w:rPr>
            </w:pPr>
          </w:p>
        </w:tc>
        <w:tc>
          <w:tcPr>
            <w:tcW w:w="1276" w:type="dxa"/>
            <w:shd w:val="clear" w:color="000000" w:fill="FFFFFF"/>
            <w:vAlign w:val="center"/>
          </w:tcPr>
          <w:p w14:paraId="0E97CFA5" w14:textId="77777777" w:rsidR="000D5A50" w:rsidRPr="009968EE" w:rsidRDefault="000D5A50" w:rsidP="009968EE">
            <w:pPr>
              <w:spacing w:after="0" w:line="240" w:lineRule="auto"/>
              <w:jc w:val="both"/>
              <w:rPr>
                <w:rFonts w:ascii="Arial" w:eastAsia="Calibri" w:hAnsi="Arial" w:cs="Arial"/>
                <w:b/>
                <w:bCs/>
                <w:spacing w:val="6"/>
                <w:sz w:val="20"/>
                <w:szCs w:val="20"/>
                <w:lang w:eastAsia="en-US"/>
              </w:rPr>
            </w:pPr>
          </w:p>
        </w:tc>
      </w:tr>
      <w:tr w:rsidR="000D5A50" w:rsidRPr="009968EE" w14:paraId="32D88437" w14:textId="77777777" w:rsidTr="006021CB">
        <w:trPr>
          <w:trHeight w:val="118"/>
        </w:trPr>
        <w:tc>
          <w:tcPr>
            <w:tcW w:w="567" w:type="dxa"/>
            <w:vMerge/>
            <w:shd w:val="clear" w:color="000000" w:fill="FFFFFF"/>
            <w:vAlign w:val="center"/>
          </w:tcPr>
          <w:p w14:paraId="4B05A241" w14:textId="77777777" w:rsidR="000D5A50" w:rsidRPr="009968EE" w:rsidRDefault="000D5A50" w:rsidP="009968EE">
            <w:pPr>
              <w:spacing w:after="0" w:line="240" w:lineRule="auto"/>
              <w:jc w:val="both"/>
              <w:rPr>
                <w:rFonts w:ascii="Arial" w:eastAsia="Calibri" w:hAnsi="Arial" w:cs="Arial"/>
                <w:b/>
                <w:bCs/>
                <w:spacing w:val="6"/>
                <w:sz w:val="20"/>
                <w:szCs w:val="20"/>
                <w:lang w:eastAsia="en-US"/>
              </w:rPr>
            </w:pPr>
          </w:p>
        </w:tc>
        <w:tc>
          <w:tcPr>
            <w:tcW w:w="567" w:type="dxa"/>
            <w:shd w:val="clear" w:color="000000" w:fill="FFFFFF"/>
            <w:vAlign w:val="center"/>
          </w:tcPr>
          <w:p w14:paraId="74571C31" w14:textId="77777777" w:rsidR="000D5A50" w:rsidRDefault="000D5A50" w:rsidP="009968EE">
            <w:pPr>
              <w:spacing w:after="0" w:line="240" w:lineRule="auto"/>
              <w:jc w:val="center"/>
              <w:rPr>
                <w:rFonts w:ascii="Arial" w:eastAsia="Calibri" w:hAnsi="Arial" w:cs="Arial"/>
                <w:b/>
                <w:bCs/>
                <w:spacing w:val="6"/>
                <w:sz w:val="20"/>
                <w:szCs w:val="20"/>
                <w:lang w:eastAsia="en-US"/>
              </w:rPr>
            </w:pPr>
            <w:r>
              <w:rPr>
                <w:rFonts w:ascii="Arial" w:eastAsia="Calibri" w:hAnsi="Arial" w:cs="Arial"/>
                <w:b/>
                <w:bCs/>
                <w:spacing w:val="6"/>
                <w:sz w:val="20"/>
                <w:szCs w:val="20"/>
                <w:lang w:eastAsia="en-US"/>
              </w:rPr>
              <w:t>9</w:t>
            </w:r>
          </w:p>
          <w:p w14:paraId="7F41F22F"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1982BF5"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F77A051"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77DDBAE8"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226F1B44" w14:textId="77777777" w:rsidR="006021CB" w:rsidRDefault="006021CB" w:rsidP="009968EE">
            <w:pPr>
              <w:spacing w:after="0" w:line="240" w:lineRule="auto"/>
              <w:jc w:val="center"/>
              <w:rPr>
                <w:rFonts w:ascii="Arial" w:eastAsia="Calibri" w:hAnsi="Arial" w:cs="Arial"/>
                <w:b/>
                <w:bCs/>
                <w:spacing w:val="6"/>
                <w:sz w:val="20"/>
                <w:szCs w:val="20"/>
                <w:lang w:eastAsia="en-US"/>
              </w:rPr>
            </w:pPr>
          </w:p>
          <w:p w14:paraId="0DEB9B76" w14:textId="77777777" w:rsidR="006021CB" w:rsidRDefault="006021CB" w:rsidP="009968EE">
            <w:pPr>
              <w:spacing w:after="0" w:line="240" w:lineRule="auto"/>
              <w:jc w:val="center"/>
              <w:rPr>
                <w:rFonts w:ascii="Arial" w:eastAsia="Calibri" w:hAnsi="Arial" w:cs="Arial"/>
                <w:b/>
                <w:bCs/>
                <w:spacing w:val="6"/>
                <w:sz w:val="20"/>
                <w:szCs w:val="20"/>
                <w:lang w:eastAsia="en-US"/>
              </w:rPr>
            </w:pPr>
          </w:p>
          <w:p w14:paraId="284B212D"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B212548"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4F677076"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46C8C1B9"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47C8ED62"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3C79CDA"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E4AFB98"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4BF3E8E"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3EAE1373"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54A1C289"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7504813"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77471B1A"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39A03D5E"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1517EF8"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4D9CEB4"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3A481F9C"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79D20A03"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D191BD2"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19B8797"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6095C37"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694931B7"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388ED0A5"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13FE19B3"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4C13AA78"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202060A5"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468DAF46"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7C79AD61"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2B6ED4FA"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0BA7D6A6"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46F2059C"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762C0048"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3F9A5958" w14:textId="77777777" w:rsidR="000D5A50" w:rsidRDefault="000D5A50" w:rsidP="009968EE">
            <w:pPr>
              <w:spacing w:after="0" w:line="240" w:lineRule="auto"/>
              <w:jc w:val="center"/>
              <w:rPr>
                <w:rFonts w:ascii="Arial" w:eastAsia="Calibri" w:hAnsi="Arial" w:cs="Arial"/>
                <w:b/>
                <w:bCs/>
                <w:spacing w:val="6"/>
                <w:sz w:val="20"/>
                <w:szCs w:val="20"/>
                <w:lang w:eastAsia="en-US"/>
              </w:rPr>
            </w:pPr>
          </w:p>
          <w:p w14:paraId="322E7CC5" w14:textId="3754FDBC" w:rsidR="000D5A50" w:rsidRDefault="000D5A50" w:rsidP="009968EE">
            <w:pPr>
              <w:spacing w:after="0" w:line="240" w:lineRule="auto"/>
              <w:jc w:val="center"/>
              <w:rPr>
                <w:rFonts w:ascii="Arial" w:eastAsia="Calibri" w:hAnsi="Arial" w:cs="Arial"/>
                <w:b/>
                <w:bCs/>
                <w:spacing w:val="6"/>
                <w:sz w:val="20"/>
                <w:szCs w:val="20"/>
                <w:lang w:eastAsia="en-US"/>
              </w:rPr>
            </w:pPr>
          </w:p>
        </w:tc>
        <w:tc>
          <w:tcPr>
            <w:tcW w:w="851" w:type="dxa"/>
            <w:shd w:val="clear" w:color="000000" w:fill="FFFFFF"/>
          </w:tcPr>
          <w:p w14:paraId="3C754D49" w14:textId="061DA096" w:rsidR="000D5A50" w:rsidRPr="009968EE" w:rsidRDefault="000D5A50"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3 Unid</w:t>
            </w:r>
          </w:p>
        </w:tc>
        <w:tc>
          <w:tcPr>
            <w:tcW w:w="4819" w:type="dxa"/>
            <w:shd w:val="clear" w:color="000000" w:fill="FFFFFF"/>
          </w:tcPr>
          <w:p w14:paraId="3B8D7B17" w14:textId="77777777" w:rsidR="000D5A50" w:rsidRPr="009968EE" w:rsidRDefault="000D5A50" w:rsidP="000D5A50">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Brinquedo para Parque com Balanço de três assentos, composto por duas bases de apoio tipo “A”.</w:t>
            </w:r>
          </w:p>
          <w:p w14:paraId="7B22BA70" w14:textId="3DB7F919" w:rsidR="000D5A50" w:rsidRPr="009968EE" w:rsidRDefault="000D5A50" w:rsidP="000D5A50">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spacing w:val="6"/>
                <w:sz w:val="20"/>
                <w:szCs w:val="20"/>
                <w:lang w:eastAsia="en-US"/>
              </w:rPr>
              <w:t xml:space="preserve">Brinquedo para parque contendo: Um balanço 3 lugares contento duas bases de apoio tipo “a” feito em tubo industrial 2" chapa 18, varão em tubo 2" chapa 13, corrente galvanizada 4,5mm ligados ao varão com buchas de nylon e parafusos, três assentos em polipropileno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medidas do assento (46cm x 22,5cm). Medindo no total: 3,40 x 2,00m, com tratamento </w:t>
            </w:r>
            <w:proofErr w:type="spellStart"/>
            <w:r w:rsidRPr="009968EE">
              <w:rPr>
                <w:rFonts w:ascii="Arial" w:eastAsia="Calibri" w:hAnsi="Arial" w:cs="Arial"/>
                <w:spacing w:val="6"/>
                <w:sz w:val="20"/>
                <w:szCs w:val="20"/>
                <w:lang w:eastAsia="en-US"/>
              </w:rPr>
              <w:t>anti-ferruginoso</w:t>
            </w:r>
            <w:proofErr w:type="spellEnd"/>
            <w:r w:rsidRPr="009968EE">
              <w:rPr>
                <w:rFonts w:ascii="Arial" w:eastAsia="Calibri" w:hAnsi="Arial" w:cs="Arial"/>
                <w:spacing w:val="6"/>
                <w:sz w:val="20"/>
                <w:szCs w:val="20"/>
                <w:lang w:eastAsia="en-US"/>
              </w:rPr>
              <w:t xml:space="preserve"> e pintura eletrostática em pó epóxi, em forno de alta temperatura. 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16071:2021 –playgrounds - parte 2, 4; acreditado do </w:t>
            </w:r>
            <w:proofErr w:type="spellStart"/>
            <w:r w:rsidRPr="009968EE">
              <w:rPr>
                <w:rFonts w:ascii="Arial" w:eastAsia="Calibri" w:hAnsi="Arial" w:cs="Arial"/>
                <w:spacing w:val="6"/>
                <w:sz w:val="20"/>
                <w:szCs w:val="20"/>
                <w:lang w:eastAsia="en-US"/>
              </w:rPr>
              <w:t>inmetro</w:t>
            </w:r>
            <w:proofErr w:type="spellEnd"/>
            <w:r w:rsidRPr="009968EE">
              <w:rPr>
                <w:rFonts w:ascii="Arial" w:eastAsia="Calibri" w:hAnsi="Arial" w:cs="Arial"/>
                <w:spacing w:val="6"/>
                <w:sz w:val="20"/>
                <w:szCs w:val="20"/>
                <w:lang w:eastAsia="en-US"/>
              </w:rPr>
              <w:t xml:space="preserve">, em nome da fabricante dentro de sua validade.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nm</w:t>
            </w:r>
            <w:proofErr w:type="spellEnd"/>
            <w:r w:rsidRPr="009968EE">
              <w:rPr>
                <w:rFonts w:ascii="Arial" w:eastAsia="Calibri" w:hAnsi="Arial" w:cs="Arial"/>
                <w:spacing w:val="6"/>
                <w:sz w:val="20"/>
                <w:szCs w:val="20"/>
                <w:lang w:eastAsia="en-US"/>
              </w:rPr>
              <w:t xml:space="preserve"> 300-1-2011 (análise de boras cortantes e pontas agudas). 3 -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nm</w:t>
            </w:r>
            <w:proofErr w:type="spellEnd"/>
            <w:r w:rsidRPr="009968EE">
              <w:rPr>
                <w:rFonts w:ascii="Arial" w:eastAsia="Calibri" w:hAnsi="Arial" w:cs="Arial"/>
                <w:spacing w:val="6"/>
                <w:sz w:val="20"/>
                <w:szCs w:val="20"/>
                <w:lang w:eastAsia="en-US"/>
              </w:rPr>
              <w:t xml:space="preserve"> 300-3-2011 parte 3 – migração de certos elementos.  - DA MATÉRIA PRIMA PLÁSTICO ROTOMOLDADO: 1 -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g 155:2021 ou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g 154:12 com no mínimo 5.000 horas; 2-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14.922-2013 semiacabado de </w:t>
            </w:r>
            <w:proofErr w:type="spellStart"/>
            <w:r w:rsidRPr="009968EE">
              <w:rPr>
                <w:rFonts w:ascii="Arial" w:eastAsia="Calibri" w:hAnsi="Arial" w:cs="Arial"/>
                <w:spacing w:val="6"/>
                <w:sz w:val="20"/>
                <w:szCs w:val="20"/>
                <w:lang w:eastAsia="en-US"/>
              </w:rPr>
              <w:t>uhmw</w:t>
            </w:r>
            <w:proofErr w:type="spellEnd"/>
            <w:r w:rsidRPr="009968EE">
              <w:rPr>
                <w:rFonts w:ascii="Arial" w:eastAsia="Calibri" w:hAnsi="Arial" w:cs="Arial"/>
                <w:spacing w:val="6"/>
                <w:sz w:val="20"/>
                <w:szCs w:val="20"/>
                <w:lang w:eastAsia="en-US"/>
              </w:rPr>
              <w:t xml:space="preserve">; 3 -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 257-14 ensaio de resistividade volumétrica; 4 - ASTM D256-10-(2018) (resistência ao impacto do pêndulo IZOD de plásticos).  5 - Ensaio de teste de qualidade de colorimetria do polímero sendo (∆e*) sejam menores ou inferiores (-) a 4,50 após 5.000 (cinco mil) horas de envelhecimento acelerado. DA MATÉRIA PRIMA (PARTES METÁLICAS): 1 -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8095:2015 - de no mínimo 6000 horas;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5841: 2015 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iso</w:t>
            </w:r>
            <w:proofErr w:type="spellEnd"/>
            <w:r w:rsidRPr="009968EE">
              <w:rPr>
                <w:rFonts w:ascii="Arial" w:eastAsia="Calibri" w:hAnsi="Arial" w:cs="Arial"/>
                <w:spacing w:val="6"/>
                <w:sz w:val="20"/>
                <w:szCs w:val="20"/>
                <w:lang w:eastAsia="en-US"/>
              </w:rPr>
              <w:t xml:space="preserve"> 4628-3: 2015;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9209:1986 – (fosfato de zinco entre 1,0g/m² e 1,6g/m²).  3 -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10443:2008, com a camada mínima média de 235μm;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11003/2009</w:t>
            </w:r>
          </w:p>
        </w:tc>
        <w:tc>
          <w:tcPr>
            <w:tcW w:w="1276" w:type="dxa"/>
            <w:shd w:val="clear" w:color="000000" w:fill="FFFFFF"/>
            <w:vAlign w:val="center"/>
          </w:tcPr>
          <w:p w14:paraId="722AEB34" w14:textId="77777777" w:rsidR="000D5A50" w:rsidRDefault="006021CB" w:rsidP="006021CB">
            <w:pPr>
              <w:spacing w:after="0" w:line="240" w:lineRule="auto"/>
              <w:jc w:val="center"/>
              <w:rPr>
                <w:rFonts w:ascii="Arial" w:eastAsia="Calibri" w:hAnsi="Arial" w:cs="Arial"/>
                <w:spacing w:val="6"/>
                <w:sz w:val="20"/>
                <w:szCs w:val="20"/>
                <w:lang w:eastAsia="en-US"/>
              </w:rPr>
            </w:pPr>
            <w:r w:rsidRPr="006021CB">
              <w:rPr>
                <w:rFonts w:ascii="Arial" w:eastAsia="Calibri" w:hAnsi="Arial" w:cs="Arial"/>
                <w:spacing w:val="6"/>
                <w:sz w:val="20"/>
                <w:szCs w:val="20"/>
                <w:lang w:eastAsia="en-US"/>
              </w:rPr>
              <w:t>2.736,24</w:t>
            </w:r>
          </w:p>
          <w:p w14:paraId="30CC22A3" w14:textId="77777777" w:rsidR="006021CB" w:rsidRDefault="006021CB" w:rsidP="006021CB">
            <w:pPr>
              <w:spacing w:after="0" w:line="240" w:lineRule="auto"/>
              <w:jc w:val="center"/>
              <w:rPr>
                <w:rFonts w:ascii="Arial" w:eastAsia="Calibri" w:hAnsi="Arial" w:cs="Arial"/>
                <w:spacing w:val="6"/>
                <w:sz w:val="20"/>
                <w:szCs w:val="20"/>
                <w:lang w:eastAsia="en-US"/>
              </w:rPr>
            </w:pPr>
          </w:p>
          <w:p w14:paraId="638FE73D" w14:textId="77777777" w:rsidR="006021CB" w:rsidRDefault="006021CB" w:rsidP="006021CB">
            <w:pPr>
              <w:spacing w:after="0" w:line="240" w:lineRule="auto"/>
              <w:jc w:val="center"/>
              <w:rPr>
                <w:rFonts w:ascii="Arial" w:eastAsia="Calibri" w:hAnsi="Arial" w:cs="Arial"/>
                <w:spacing w:val="6"/>
                <w:sz w:val="20"/>
                <w:szCs w:val="20"/>
                <w:lang w:eastAsia="en-US"/>
              </w:rPr>
            </w:pPr>
          </w:p>
          <w:p w14:paraId="7B7B91AE" w14:textId="77777777" w:rsidR="006021CB" w:rsidRDefault="006021CB" w:rsidP="006021CB">
            <w:pPr>
              <w:spacing w:after="0" w:line="240" w:lineRule="auto"/>
              <w:jc w:val="center"/>
              <w:rPr>
                <w:rFonts w:ascii="Arial" w:eastAsia="Calibri" w:hAnsi="Arial" w:cs="Arial"/>
                <w:spacing w:val="6"/>
                <w:sz w:val="20"/>
                <w:szCs w:val="20"/>
                <w:lang w:eastAsia="en-US"/>
              </w:rPr>
            </w:pPr>
          </w:p>
          <w:p w14:paraId="50FF99B9" w14:textId="77777777" w:rsidR="006021CB" w:rsidRDefault="006021CB" w:rsidP="006021CB">
            <w:pPr>
              <w:spacing w:after="0" w:line="240" w:lineRule="auto"/>
              <w:jc w:val="center"/>
              <w:rPr>
                <w:rFonts w:ascii="Arial" w:eastAsia="Calibri" w:hAnsi="Arial" w:cs="Arial"/>
                <w:spacing w:val="6"/>
                <w:sz w:val="20"/>
                <w:szCs w:val="20"/>
                <w:lang w:eastAsia="en-US"/>
              </w:rPr>
            </w:pPr>
          </w:p>
          <w:p w14:paraId="71B54C5E" w14:textId="77777777" w:rsidR="006021CB" w:rsidRDefault="006021CB" w:rsidP="006021CB">
            <w:pPr>
              <w:spacing w:after="0" w:line="240" w:lineRule="auto"/>
              <w:jc w:val="center"/>
              <w:rPr>
                <w:rFonts w:ascii="Arial" w:eastAsia="Calibri" w:hAnsi="Arial" w:cs="Arial"/>
                <w:spacing w:val="6"/>
                <w:sz w:val="20"/>
                <w:szCs w:val="20"/>
                <w:lang w:eastAsia="en-US"/>
              </w:rPr>
            </w:pPr>
          </w:p>
          <w:p w14:paraId="495FE9D8" w14:textId="77777777" w:rsidR="006021CB" w:rsidRDefault="006021CB" w:rsidP="006021CB">
            <w:pPr>
              <w:spacing w:after="0" w:line="240" w:lineRule="auto"/>
              <w:jc w:val="center"/>
              <w:rPr>
                <w:rFonts w:ascii="Arial" w:eastAsia="Calibri" w:hAnsi="Arial" w:cs="Arial"/>
                <w:spacing w:val="6"/>
                <w:sz w:val="20"/>
                <w:szCs w:val="20"/>
                <w:lang w:eastAsia="en-US"/>
              </w:rPr>
            </w:pPr>
          </w:p>
          <w:p w14:paraId="6972AB56" w14:textId="77777777" w:rsidR="006021CB" w:rsidRDefault="006021CB" w:rsidP="006021CB">
            <w:pPr>
              <w:spacing w:after="0" w:line="240" w:lineRule="auto"/>
              <w:jc w:val="center"/>
              <w:rPr>
                <w:rFonts w:ascii="Arial" w:eastAsia="Calibri" w:hAnsi="Arial" w:cs="Arial"/>
                <w:spacing w:val="6"/>
                <w:sz w:val="20"/>
                <w:szCs w:val="20"/>
                <w:lang w:eastAsia="en-US"/>
              </w:rPr>
            </w:pPr>
          </w:p>
          <w:p w14:paraId="52C6A95D" w14:textId="77777777" w:rsidR="006021CB" w:rsidRDefault="006021CB" w:rsidP="006021CB">
            <w:pPr>
              <w:spacing w:after="0" w:line="240" w:lineRule="auto"/>
              <w:jc w:val="center"/>
              <w:rPr>
                <w:rFonts w:ascii="Arial" w:eastAsia="Calibri" w:hAnsi="Arial" w:cs="Arial"/>
                <w:spacing w:val="6"/>
                <w:sz w:val="20"/>
                <w:szCs w:val="20"/>
                <w:lang w:eastAsia="en-US"/>
              </w:rPr>
            </w:pPr>
          </w:p>
          <w:p w14:paraId="2CB20A98" w14:textId="77777777" w:rsidR="006021CB" w:rsidRDefault="006021CB" w:rsidP="006021CB">
            <w:pPr>
              <w:spacing w:after="0" w:line="240" w:lineRule="auto"/>
              <w:jc w:val="center"/>
              <w:rPr>
                <w:rFonts w:ascii="Arial" w:eastAsia="Calibri" w:hAnsi="Arial" w:cs="Arial"/>
                <w:spacing w:val="6"/>
                <w:sz w:val="20"/>
                <w:szCs w:val="20"/>
                <w:lang w:eastAsia="en-US"/>
              </w:rPr>
            </w:pPr>
          </w:p>
          <w:p w14:paraId="3C01D6F0" w14:textId="77777777" w:rsidR="006021CB" w:rsidRDefault="006021CB" w:rsidP="006021CB">
            <w:pPr>
              <w:spacing w:after="0" w:line="240" w:lineRule="auto"/>
              <w:jc w:val="center"/>
              <w:rPr>
                <w:rFonts w:ascii="Arial" w:eastAsia="Calibri" w:hAnsi="Arial" w:cs="Arial"/>
                <w:spacing w:val="6"/>
                <w:sz w:val="20"/>
                <w:szCs w:val="20"/>
                <w:lang w:eastAsia="en-US"/>
              </w:rPr>
            </w:pPr>
          </w:p>
          <w:p w14:paraId="5C86D97E" w14:textId="77777777" w:rsidR="006021CB" w:rsidRDefault="006021CB" w:rsidP="006021CB">
            <w:pPr>
              <w:spacing w:after="0" w:line="240" w:lineRule="auto"/>
              <w:jc w:val="center"/>
              <w:rPr>
                <w:rFonts w:ascii="Arial" w:eastAsia="Calibri" w:hAnsi="Arial" w:cs="Arial"/>
                <w:spacing w:val="6"/>
                <w:sz w:val="20"/>
                <w:szCs w:val="20"/>
                <w:lang w:eastAsia="en-US"/>
              </w:rPr>
            </w:pPr>
          </w:p>
          <w:p w14:paraId="7456C3CA" w14:textId="77777777" w:rsidR="006021CB" w:rsidRDefault="006021CB" w:rsidP="006021CB">
            <w:pPr>
              <w:spacing w:after="0" w:line="240" w:lineRule="auto"/>
              <w:jc w:val="center"/>
              <w:rPr>
                <w:rFonts w:ascii="Arial" w:eastAsia="Calibri" w:hAnsi="Arial" w:cs="Arial"/>
                <w:spacing w:val="6"/>
                <w:sz w:val="20"/>
                <w:szCs w:val="20"/>
                <w:lang w:eastAsia="en-US"/>
              </w:rPr>
            </w:pPr>
          </w:p>
          <w:p w14:paraId="47860B61" w14:textId="77777777" w:rsidR="006021CB" w:rsidRDefault="006021CB" w:rsidP="006021CB">
            <w:pPr>
              <w:spacing w:after="0" w:line="240" w:lineRule="auto"/>
              <w:jc w:val="center"/>
              <w:rPr>
                <w:rFonts w:ascii="Arial" w:eastAsia="Calibri" w:hAnsi="Arial" w:cs="Arial"/>
                <w:spacing w:val="6"/>
                <w:sz w:val="20"/>
                <w:szCs w:val="20"/>
                <w:lang w:eastAsia="en-US"/>
              </w:rPr>
            </w:pPr>
          </w:p>
          <w:p w14:paraId="58770669" w14:textId="77777777" w:rsidR="006021CB" w:rsidRDefault="006021CB" w:rsidP="006021CB">
            <w:pPr>
              <w:spacing w:after="0" w:line="240" w:lineRule="auto"/>
              <w:jc w:val="center"/>
              <w:rPr>
                <w:rFonts w:ascii="Arial" w:eastAsia="Calibri" w:hAnsi="Arial" w:cs="Arial"/>
                <w:spacing w:val="6"/>
                <w:sz w:val="20"/>
                <w:szCs w:val="20"/>
                <w:lang w:eastAsia="en-US"/>
              </w:rPr>
            </w:pPr>
          </w:p>
          <w:p w14:paraId="02E79CF6" w14:textId="77777777" w:rsidR="006021CB" w:rsidRDefault="006021CB" w:rsidP="006021CB">
            <w:pPr>
              <w:spacing w:after="0" w:line="240" w:lineRule="auto"/>
              <w:jc w:val="center"/>
              <w:rPr>
                <w:rFonts w:ascii="Arial" w:eastAsia="Calibri" w:hAnsi="Arial" w:cs="Arial"/>
                <w:spacing w:val="6"/>
                <w:sz w:val="20"/>
                <w:szCs w:val="20"/>
                <w:lang w:eastAsia="en-US"/>
              </w:rPr>
            </w:pPr>
          </w:p>
          <w:p w14:paraId="035FE774" w14:textId="77777777" w:rsidR="006021CB" w:rsidRDefault="006021CB" w:rsidP="006021CB">
            <w:pPr>
              <w:spacing w:after="0" w:line="240" w:lineRule="auto"/>
              <w:jc w:val="center"/>
              <w:rPr>
                <w:rFonts w:ascii="Arial" w:eastAsia="Calibri" w:hAnsi="Arial" w:cs="Arial"/>
                <w:spacing w:val="6"/>
                <w:sz w:val="20"/>
                <w:szCs w:val="20"/>
                <w:lang w:eastAsia="en-US"/>
              </w:rPr>
            </w:pPr>
          </w:p>
          <w:p w14:paraId="3B546893" w14:textId="77777777" w:rsidR="006021CB" w:rsidRDefault="006021CB" w:rsidP="006021CB">
            <w:pPr>
              <w:spacing w:after="0" w:line="240" w:lineRule="auto"/>
              <w:jc w:val="center"/>
              <w:rPr>
                <w:rFonts w:ascii="Arial" w:eastAsia="Calibri" w:hAnsi="Arial" w:cs="Arial"/>
                <w:spacing w:val="6"/>
                <w:sz w:val="20"/>
                <w:szCs w:val="20"/>
                <w:lang w:eastAsia="en-US"/>
              </w:rPr>
            </w:pPr>
          </w:p>
          <w:p w14:paraId="22D0BA37" w14:textId="77777777" w:rsidR="006021CB" w:rsidRDefault="006021CB" w:rsidP="006021CB">
            <w:pPr>
              <w:spacing w:after="0" w:line="240" w:lineRule="auto"/>
              <w:jc w:val="center"/>
              <w:rPr>
                <w:rFonts w:ascii="Arial" w:eastAsia="Calibri" w:hAnsi="Arial" w:cs="Arial"/>
                <w:spacing w:val="6"/>
                <w:sz w:val="20"/>
                <w:szCs w:val="20"/>
                <w:lang w:eastAsia="en-US"/>
              </w:rPr>
            </w:pPr>
          </w:p>
          <w:p w14:paraId="43C7E4C3" w14:textId="77777777" w:rsidR="006021CB" w:rsidRDefault="006021CB" w:rsidP="006021CB">
            <w:pPr>
              <w:spacing w:after="0" w:line="240" w:lineRule="auto"/>
              <w:jc w:val="center"/>
              <w:rPr>
                <w:rFonts w:ascii="Arial" w:eastAsia="Calibri" w:hAnsi="Arial" w:cs="Arial"/>
                <w:spacing w:val="6"/>
                <w:sz w:val="20"/>
                <w:szCs w:val="20"/>
                <w:lang w:eastAsia="en-US"/>
              </w:rPr>
            </w:pPr>
          </w:p>
          <w:p w14:paraId="1D84485A" w14:textId="77777777" w:rsidR="006021CB" w:rsidRDefault="006021CB" w:rsidP="006021CB">
            <w:pPr>
              <w:spacing w:after="0" w:line="240" w:lineRule="auto"/>
              <w:jc w:val="center"/>
              <w:rPr>
                <w:rFonts w:ascii="Arial" w:eastAsia="Calibri" w:hAnsi="Arial" w:cs="Arial"/>
                <w:spacing w:val="6"/>
                <w:sz w:val="20"/>
                <w:szCs w:val="20"/>
                <w:lang w:eastAsia="en-US"/>
              </w:rPr>
            </w:pPr>
          </w:p>
          <w:p w14:paraId="23B962AB" w14:textId="77777777" w:rsidR="006021CB" w:rsidRDefault="006021CB" w:rsidP="006021CB">
            <w:pPr>
              <w:spacing w:after="0" w:line="240" w:lineRule="auto"/>
              <w:jc w:val="center"/>
              <w:rPr>
                <w:rFonts w:ascii="Arial" w:eastAsia="Calibri" w:hAnsi="Arial" w:cs="Arial"/>
                <w:spacing w:val="6"/>
                <w:sz w:val="20"/>
                <w:szCs w:val="20"/>
                <w:lang w:eastAsia="en-US"/>
              </w:rPr>
            </w:pPr>
          </w:p>
          <w:p w14:paraId="3382D323" w14:textId="77777777" w:rsidR="006021CB" w:rsidRDefault="006021CB" w:rsidP="006021CB">
            <w:pPr>
              <w:spacing w:after="0" w:line="240" w:lineRule="auto"/>
              <w:jc w:val="center"/>
              <w:rPr>
                <w:rFonts w:ascii="Arial" w:eastAsia="Calibri" w:hAnsi="Arial" w:cs="Arial"/>
                <w:spacing w:val="6"/>
                <w:sz w:val="20"/>
                <w:szCs w:val="20"/>
                <w:lang w:eastAsia="en-US"/>
              </w:rPr>
            </w:pPr>
          </w:p>
          <w:p w14:paraId="15AC51C9" w14:textId="77777777" w:rsidR="006021CB" w:rsidRDefault="006021CB" w:rsidP="006021CB">
            <w:pPr>
              <w:spacing w:after="0" w:line="240" w:lineRule="auto"/>
              <w:jc w:val="center"/>
              <w:rPr>
                <w:rFonts w:ascii="Arial" w:eastAsia="Calibri" w:hAnsi="Arial" w:cs="Arial"/>
                <w:spacing w:val="6"/>
                <w:sz w:val="20"/>
                <w:szCs w:val="20"/>
                <w:lang w:eastAsia="en-US"/>
              </w:rPr>
            </w:pPr>
          </w:p>
          <w:p w14:paraId="019949CD" w14:textId="77777777" w:rsidR="006021CB" w:rsidRDefault="006021CB" w:rsidP="006021CB">
            <w:pPr>
              <w:spacing w:after="0" w:line="240" w:lineRule="auto"/>
              <w:jc w:val="center"/>
              <w:rPr>
                <w:rFonts w:ascii="Arial" w:eastAsia="Calibri" w:hAnsi="Arial" w:cs="Arial"/>
                <w:spacing w:val="6"/>
                <w:sz w:val="20"/>
                <w:szCs w:val="20"/>
                <w:lang w:eastAsia="en-US"/>
              </w:rPr>
            </w:pPr>
          </w:p>
          <w:p w14:paraId="503ABEE3" w14:textId="77777777" w:rsidR="006021CB" w:rsidRDefault="006021CB" w:rsidP="006021CB">
            <w:pPr>
              <w:spacing w:after="0" w:line="240" w:lineRule="auto"/>
              <w:jc w:val="center"/>
              <w:rPr>
                <w:rFonts w:ascii="Arial" w:eastAsia="Calibri" w:hAnsi="Arial" w:cs="Arial"/>
                <w:spacing w:val="6"/>
                <w:sz w:val="20"/>
                <w:szCs w:val="20"/>
                <w:lang w:eastAsia="en-US"/>
              </w:rPr>
            </w:pPr>
          </w:p>
          <w:p w14:paraId="1101F8C9" w14:textId="77777777" w:rsidR="006021CB" w:rsidRDefault="006021CB" w:rsidP="006021CB">
            <w:pPr>
              <w:spacing w:after="0" w:line="240" w:lineRule="auto"/>
              <w:jc w:val="center"/>
              <w:rPr>
                <w:rFonts w:ascii="Arial" w:eastAsia="Calibri" w:hAnsi="Arial" w:cs="Arial"/>
                <w:spacing w:val="6"/>
                <w:sz w:val="20"/>
                <w:szCs w:val="20"/>
                <w:lang w:eastAsia="en-US"/>
              </w:rPr>
            </w:pPr>
          </w:p>
          <w:p w14:paraId="29D46EF3" w14:textId="77777777" w:rsidR="006021CB" w:rsidRDefault="006021CB" w:rsidP="006021CB">
            <w:pPr>
              <w:spacing w:after="0" w:line="240" w:lineRule="auto"/>
              <w:jc w:val="center"/>
              <w:rPr>
                <w:rFonts w:ascii="Arial" w:eastAsia="Calibri" w:hAnsi="Arial" w:cs="Arial"/>
                <w:spacing w:val="6"/>
                <w:sz w:val="20"/>
                <w:szCs w:val="20"/>
                <w:lang w:eastAsia="en-US"/>
              </w:rPr>
            </w:pPr>
          </w:p>
          <w:p w14:paraId="0A68AA13" w14:textId="77777777" w:rsidR="006021CB" w:rsidRDefault="006021CB" w:rsidP="006021CB">
            <w:pPr>
              <w:spacing w:after="0" w:line="240" w:lineRule="auto"/>
              <w:jc w:val="center"/>
              <w:rPr>
                <w:rFonts w:ascii="Arial" w:eastAsia="Calibri" w:hAnsi="Arial" w:cs="Arial"/>
                <w:spacing w:val="6"/>
                <w:sz w:val="20"/>
                <w:szCs w:val="20"/>
                <w:lang w:eastAsia="en-US"/>
              </w:rPr>
            </w:pPr>
          </w:p>
          <w:p w14:paraId="077AA26E" w14:textId="77777777" w:rsidR="006021CB" w:rsidRDefault="006021CB" w:rsidP="006021CB">
            <w:pPr>
              <w:spacing w:after="0" w:line="240" w:lineRule="auto"/>
              <w:jc w:val="center"/>
              <w:rPr>
                <w:rFonts w:ascii="Arial" w:eastAsia="Calibri" w:hAnsi="Arial" w:cs="Arial"/>
                <w:spacing w:val="6"/>
                <w:sz w:val="20"/>
                <w:szCs w:val="20"/>
                <w:lang w:eastAsia="en-US"/>
              </w:rPr>
            </w:pPr>
          </w:p>
          <w:p w14:paraId="105B61F3" w14:textId="77777777" w:rsidR="006021CB" w:rsidRDefault="006021CB" w:rsidP="006021CB">
            <w:pPr>
              <w:spacing w:after="0" w:line="240" w:lineRule="auto"/>
              <w:jc w:val="center"/>
              <w:rPr>
                <w:rFonts w:ascii="Arial" w:eastAsia="Calibri" w:hAnsi="Arial" w:cs="Arial"/>
                <w:spacing w:val="6"/>
                <w:sz w:val="20"/>
                <w:szCs w:val="20"/>
                <w:lang w:eastAsia="en-US"/>
              </w:rPr>
            </w:pPr>
          </w:p>
          <w:p w14:paraId="7474A6BB" w14:textId="77777777" w:rsidR="006021CB" w:rsidRDefault="006021CB" w:rsidP="006021CB">
            <w:pPr>
              <w:spacing w:after="0" w:line="240" w:lineRule="auto"/>
              <w:jc w:val="center"/>
              <w:rPr>
                <w:rFonts w:ascii="Arial" w:eastAsia="Calibri" w:hAnsi="Arial" w:cs="Arial"/>
                <w:spacing w:val="6"/>
                <w:sz w:val="20"/>
                <w:szCs w:val="20"/>
                <w:lang w:eastAsia="en-US"/>
              </w:rPr>
            </w:pPr>
          </w:p>
          <w:p w14:paraId="74F3B7A3" w14:textId="77777777" w:rsidR="006021CB" w:rsidRDefault="006021CB" w:rsidP="006021CB">
            <w:pPr>
              <w:spacing w:after="0" w:line="240" w:lineRule="auto"/>
              <w:jc w:val="center"/>
              <w:rPr>
                <w:rFonts w:ascii="Arial" w:eastAsia="Calibri" w:hAnsi="Arial" w:cs="Arial"/>
                <w:spacing w:val="6"/>
                <w:sz w:val="20"/>
                <w:szCs w:val="20"/>
                <w:lang w:eastAsia="en-US"/>
              </w:rPr>
            </w:pPr>
          </w:p>
          <w:p w14:paraId="4CD56B2C" w14:textId="77777777" w:rsidR="006021CB" w:rsidRDefault="006021CB" w:rsidP="006021CB">
            <w:pPr>
              <w:spacing w:after="0" w:line="240" w:lineRule="auto"/>
              <w:jc w:val="center"/>
              <w:rPr>
                <w:rFonts w:ascii="Arial" w:eastAsia="Calibri" w:hAnsi="Arial" w:cs="Arial"/>
                <w:spacing w:val="6"/>
                <w:sz w:val="20"/>
                <w:szCs w:val="20"/>
                <w:lang w:eastAsia="en-US"/>
              </w:rPr>
            </w:pPr>
          </w:p>
          <w:p w14:paraId="0C6D2202" w14:textId="77777777" w:rsidR="006021CB" w:rsidRDefault="006021CB" w:rsidP="006021CB">
            <w:pPr>
              <w:spacing w:after="0" w:line="240" w:lineRule="auto"/>
              <w:jc w:val="center"/>
              <w:rPr>
                <w:rFonts w:ascii="Arial" w:eastAsia="Calibri" w:hAnsi="Arial" w:cs="Arial"/>
                <w:spacing w:val="6"/>
                <w:sz w:val="20"/>
                <w:szCs w:val="20"/>
                <w:lang w:eastAsia="en-US"/>
              </w:rPr>
            </w:pPr>
          </w:p>
          <w:p w14:paraId="10CD9517" w14:textId="77777777" w:rsidR="006021CB" w:rsidRDefault="006021CB" w:rsidP="006021CB">
            <w:pPr>
              <w:spacing w:after="0" w:line="240" w:lineRule="auto"/>
              <w:jc w:val="center"/>
              <w:rPr>
                <w:rFonts w:ascii="Arial" w:eastAsia="Calibri" w:hAnsi="Arial" w:cs="Arial"/>
                <w:spacing w:val="6"/>
                <w:sz w:val="20"/>
                <w:szCs w:val="20"/>
                <w:lang w:eastAsia="en-US"/>
              </w:rPr>
            </w:pPr>
          </w:p>
          <w:p w14:paraId="77F3568F" w14:textId="77777777" w:rsidR="006021CB" w:rsidRDefault="006021CB" w:rsidP="006021CB">
            <w:pPr>
              <w:spacing w:after="0" w:line="240" w:lineRule="auto"/>
              <w:jc w:val="center"/>
              <w:rPr>
                <w:rFonts w:ascii="Arial" w:eastAsia="Calibri" w:hAnsi="Arial" w:cs="Arial"/>
                <w:spacing w:val="6"/>
                <w:sz w:val="20"/>
                <w:szCs w:val="20"/>
                <w:lang w:eastAsia="en-US"/>
              </w:rPr>
            </w:pPr>
          </w:p>
          <w:p w14:paraId="0EDD23B8" w14:textId="77777777" w:rsidR="006021CB" w:rsidRDefault="006021CB" w:rsidP="006021CB">
            <w:pPr>
              <w:spacing w:after="0" w:line="240" w:lineRule="auto"/>
              <w:jc w:val="center"/>
              <w:rPr>
                <w:rFonts w:ascii="Arial" w:eastAsia="Calibri" w:hAnsi="Arial" w:cs="Arial"/>
                <w:spacing w:val="6"/>
                <w:sz w:val="20"/>
                <w:szCs w:val="20"/>
                <w:lang w:eastAsia="en-US"/>
              </w:rPr>
            </w:pPr>
          </w:p>
          <w:p w14:paraId="7D73B185" w14:textId="77777777" w:rsidR="006021CB" w:rsidRDefault="006021CB" w:rsidP="006021CB">
            <w:pPr>
              <w:spacing w:after="0" w:line="240" w:lineRule="auto"/>
              <w:jc w:val="center"/>
              <w:rPr>
                <w:rFonts w:ascii="Arial" w:eastAsia="Calibri" w:hAnsi="Arial" w:cs="Arial"/>
                <w:spacing w:val="6"/>
                <w:sz w:val="20"/>
                <w:szCs w:val="20"/>
                <w:lang w:eastAsia="en-US"/>
              </w:rPr>
            </w:pPr>
          </w:p>
          <w:p w14:paraId="7E57617B" w14:textId="571280FF" w:rsidR="006021CB" w:rsidRPr="006021CB" w:rsidRDefault="006021CB" w:rsidP="006021CB">
            <w:pPr>
              <w:spacing w:after="0" w:line="240" w:lineRule="auto"/>
              <w:jc w:val="center"/>
              <w:rPr>
                <w:rFonts w:ascii="Arial" w:eastAsia="Calibri" w:hAnsi="Arial" w:cs="Arial"/>
                <w:spacing w:val="6"/>
                <w:sz w:val="20"/>
                <w:szCs w:val="20"/>
                <w:lang w:eastAsia="en-US"/>
              </w:rPr>
            </w:pPr>
          </w:p>
        </w:tc>
        <w:tc>
          <w:tcPr>
            <w:tcW w:w="1276" w:type="dxa"/>
            <w:shd w:val="clear" w:color="000000" w:fill="FFFFFF"/>
            <w:vAlign w:val="center"/>
          </w:tcPr>
          <w:p w14:paraId="45B971C3" w14:textId="77777777" w:rsidR="000D5A50" w:rsidRDefault="006021CB" w:rsidP="006021CB">
            <w:pPr>
              <w:spacing w:after="0" w:line="240" w:lineRule="auto"/>
              <w:jc w:val="center"/>
              <w:rPr>
                <w:rFonts w:ascii="Arial" w:eastAsia="Calibri" w:hAnsi="Arial" w:cs="Arial"/>
                <w:spacing w:val="6"/>
                <w:sz w:val="20"/>
                <w:szCs w:val="20"/>
                <w:lang w:eastAsia="en-US"/>
              </w:rPr>
            </w:pPr>
            <w:r w:rsidRPr="006021CB">
              <w:rPr>
                <w:rFonts w:ascii="Arial" w:eastAsia="Calibri" w:hAnsi="Arial" w:cs="Arial"/>
                <w:spacing w:val="6"/>
                <w:sz w:val="20"/>
                <w:szCs w:val="20"/>
                <w:lang w:eastAsia="en-US"/>
              </w:rPr>
              <w:t>8.208,72</w:t>
            </w:r>
          </w:p>
          <w:p w14:paraId="2B4DC879" w14:textId="77777777" w:rsidR="006021CB" w:rsidRDefault="006021CB" w:rsidP="006021CB">
            <w:pPr>
              <w:spacing w:after="0" w:line="240" w:lineRule="auto"/>
              <w:jc w:val="center"/>
              <w:rPr>
                <w:rFonts w:ascii="Arial" w:eastAsia="Calibri" w:hAnsi="Arial" w:cs="Arial"/>
                <w:spacing w:val="6"/>
                <w:sz w:val="20"/>
                <w:szCs w:val="20"/>
                <w:lang w:eastAsia="en-US"/>
              </w:rPr>
            </w:pPr>
          </w:p>
          <w:p w14:paraId="33C496A5" w14:textId="77777777" w:rsidR="006021CB" w:rsidRDefault="006021CB" w:rsidP="006021CB">
            <w:pPr>
              <w:spacing w:after="0" w:line="240" w:lineRule="auto"/>
              <w:jc w:val="center"/>
              <w:rPr>
                <w:rFonts w:ascii="Arial" w:eastAsia="Calibri" w:hAnsi="Arial" w:cs="Arial"/>
                <w:spacing w:val="6"/>
                <w:sz w:val="20"/>
                <w:szCs w:val="20"/>
                <w:lang w:eastAsia="en-US"/>
              </w:rPr>
            </w:pPr>
          </w:p>
          <w:p w14:paraId="3B25D513" w14:textId="77777777" w:rsidR="006021CB" w:rsidRDefault="006021CB" w:rsidP="006021CB">
            <w:pPr>
              <w:spacing w:after="0" w:line="240" w:lineRule="auto"/>
              <w:jc w:val="center"/>
              <w:rPr>
                <w:rFonts w:ascii="Arial" w:eastAsia="Calibri" w:hAnsi="Arial" w:cs="Arial"/>
                <w:spacing w:val="6"/>
                <w:sz w:val="20"/>
                <w:szCs w:val="20"/>
                <w:lang w:eastAsia="en-US"/>
              </w:rPr>
            </w:pPr>
          </w:p>
          <w:p w14:paraId="091EFA2D" w14:textId="77777777" w:rsidR="006021CB" w:rsidRDefault="006021CB" w:rsidP="006021CB">
            <w:pPr>
              <w:spacing w:after="0" w:line="240" w:lineRule="auto"/>
              <w:jc w:val="center"/>
              <w:rPr>
                <w:rFonts w:ascii="Arial" w:eastAsia="Calibri" w:hAnsi="Arial" w:cs="Arial"/>
                <w:spacing w:val="6"/>
                <w:sz w:val="20"/>
                <w:szCs w:val="20"/>
                <w:lang w:eastAsia="en-US"/>
              </w:rPr>
            </w:pPr>
          </w:p>
          <w:p w14:paraId="62B5BE03" w14:textId="77777777" w:rsidR="006021CB" w:rsidRDefault="006021CB" w:rsidP="006021CB">
            <w:pPr>
              <w:spacing w:after="0" w:line="240" w:lineRule="auto"/>
              <w:jc w:val="center"/>
              <w:rPr>
                <w:rFonts w:ascii="Arial" w:eastAsia="Calibri" w:hAnsi="Arial" w:cs="Arial"/>
                <w:spacing w:val="6"/>
                <w:sz w:val="20"/>
                <w:szCs w:val="20"/>
                <w:lang w:eastAsia="en-US"/>
              </w:rPr>
            </w:pPr>
          </w:p>
          <w:p w14:paraId="59BAF552" w14:textId="77777777" w:rsidR="006021CB" w:rsidRDefault="006021CB" w:rsidP="006021CB">
            <w:pPr>
              <w:spacing w:after="0" w:line="240" w:lineRule="auto"/>
              <w:jc w:val="center"/>
              <w:rPr>
                <w:rFonts w:ascii="Arial" w:eastAsia="Calibri" w:hAnsi="Arial" w:cs="Arial"/>
                <w:spacing w:val="6"/>
                <w:sz w:val="20"/>
                <w:szCs w:val="20"/>
                <w:lang w:eastAsia="en-US"/>
              </w:rPr>
            </w:pPr>
          </w:p>
          <w:p w14:paraId="7446849B" w14:textId="77777777" w:rsidR="006021CB" w:rsidRDefault="006021CB" w:rsidP="006021CB">
            <w:pPr>
              <w:spacing w:after="0" w:line="240" w:lineRule="auto"/>
              <w:jc w:val="center"/>
              <w:rPr>
                <w:rFonts w:ascii="Arial" w:eastAsia="Calibri" w:hAnsi="Arial" w:cs="Arial"/>
                <w:spacing w:val="6"/>
                <w:sz w:val="20"/>
                <w:szCs w:val="20"/>
                <w:lang w:eastAsia="en-US"/>
              </w:rPr>
            </w:pPr>
          </w:p>
          <w:p w14:paraId="2D023CFF" w14:textId="77777777" w:rsidR="006021CB" w:rsidRDefault="006021CB" w:rsidP="006021CB">
            <w:pPr>
              <w:spacing w:after="0" w:line="240" w:lineRule="auto"/>
              <w:jc w:val="center"/>
              <w:rPr>
                <w:rFonts w:ascii="Arial" w:eastAsia="Calibri" w:hAnsi="Arial" w:cs="Arial"/>
                <w:spacing w:val="6"/>
                <w:sz w:val="20"/>
                <w:szCs w:val="20"/>
                <w:lang w:eastAsia="en-US"/>
              </w:rPr>
            </w:pPr>
          </w:p>
          <w:p w14:paraId="4F36473A" w14:textId="77777777" w:rsidR="006021CB" w:rsidRDefault="006021CB" w:rsidP="006021CB">
            <w:pPr>
              <w:spacing w:after="0" w:line="240" w:lineRule="auto"/>
              <w:jc w:val="center"/>
              <w:rPr>
                <w:rFonts w:ascii="Arial" w:eastAsia="Calibri" w:hAnsi="Arial" w:cs="Arial"/>
                <w:spacing w:val="6"/>
                <w:sz w:val="20"/>
                <w:szCs w:val="20"/>
                <w:lang w:eastAsia="en-US"/>
              </w:rPr>
            </w:pPr>
          </w:p>
          <w:p w14:paraId="64F455DF" w14:textId="77777777" w:rsidR="006021CB" w:rsidRDefault="006021CB" w:rsidP="006021CB">
            <w:pPr>
              <w:spacing w:after="0" w:line="240" w:lineRule="auto"/>
              <w:jc w:val="center"/>
              <w:rPr>
                <w:rFonts w:ascii="Arial" w:eastAsia="Calibri" w:hAnsi="Arial" w:cs="Arial"/>
                <w:spacing w:val="6"/>
                <w:sz w:val="20"/>
                <w:szCs w:val="20"/>
                <w:lang w:eastAsia="en-US"/>
              </w:rPr>
            </w:pPr>
          </w:p>
          <w:p w14:paraId="6BF95EDD" w14:textId="77777777" w:rsidR="006021CB" w:rsidRDefault="006021CB" w:rsidP="006021CB">
            <w:pPr>
              <w:spacing w:after="0" w:line="240" w:lineRule="auto"/>
              <w:jc w:val="center"/>
              <w:rPr>
                <w:rFonts w:ascii="Arial" w:eastAsia="Calibri" w:hAnsi="Arial" w:cs="Arial"/>
                <w:spacing w:val="6"/>
                <w:sz w:val="20"/>
                <w:szCs w:val="20"/>
                <w:lang w:eastAsia="en-US"/>
              </w:rPr>
            </w:pPr>
          </w:p>
          <w:p w14:paraId="53CDA074" w14:textId="77777777" w:rsidR="006021CB" w:rsidRDefault="006021CB" w:rsidP="006021CB">
            <w:pPr>
              <w:spacing w:after="0" w:line="240" w:lineRule="auto"/>
              <w:jc w:val="center"/>
              <w:rPr>
                <w:rFonts w:ascii="Arial" w:eastAsia="Calibri" w:hAnsi="Arial" w:cs="Arial"/>
                <w:spacing w:val="6"/>
                <w:sz w:val="20"/>
                <w:szCs w:val="20"/>
                <w:lang w:eastAsia="en-US"/>
              </w:rPr>
            </w:pPr>
          </w:p>
          <w:p w14:paraId="6E76D2DC" w14:textId="77777777" w:rsidR="006021CB" w:rsidRDefault="006021CB" w:rsidP="006021CB">
            <w:pPr>
              <w:spacing w:after="0" w:line="240" w:lineRule="auto"/>
              <w:jc w:val="center"/>
              <w:rPr>
                <w:rFonts w:ascii="Arial" w:eastAsia="Calibri" w:hAnsi="Arial" w:cs="Arial"/>
                <w:spacing w:val="6"/>
                <w:sz w:val="20"/>
                <w:szCs w:val="20"/>
                <w:lang w:eastAsia="en-US"/>
              </w:rPr>
            </w:pPr>
          </w:p>
          <w:p w14:paraId="6F17C0E3" w14:textId="77777777" w:rsidR="006021CB" w:rsidRDefault="006021CB" w:rsidP="006021CB">
            <w:pPr>
              <w:spacing w:after="0" w:line="240" w:lineRule="auto"/>
              <w:jc w:val="center"/>
              <w:rPr>
                <w:rFonts w:ascii="Arial" w:eastAsia="Calibri" w:hAnsi="Arial" w:cs="Arial"/>
                <w:spacing w:val="6"/>
                <w:sz w:val="20"/>
                <w:szCs w:val="20"/>
                <w:lang w:eastAsia="en-US"/>
              </w:rPr>
            </w:pPr>
          </w:p>
          <w:p w14:paraId="73957B5A" w14:textId="77777777" w:rsidR="006021CB" w:rsidRDefault="006021CB" w:rsidP="006021CB">
            <w:pPr>
              <w:spacing w:after="0" w:line="240" w:lineRule="auto"/>
              <w:jc w:val="center"/>
              <w:rPr>
                <w:rFonts w:ascii="Arial" w:eastAsia="Calibri" w:hAnsi="Arial" w:cs="Arial"/>
                <w:spacing w:val="6"/>
                <w:sz w:val="20"/>
                <w:szCs w:val="20"/>
                <w:lang w:eastAsia="en-US"/>
              </w:rPr>
            </w:pPr>
          </w:p>
          <w:p w14:paraId="41C4FAED" w14:textId="77777777" w:rsidR="006021CB" w:rsidRDefault="006021CB" w:rsidP="006021CB">
            <w:pPr>
              <w:spacing w:after="0" w:line="240" w:lineRule="auto"/>
              <w:jc w:val="center"/>
              <w:rPr>
                <w:rFonts w:ascii="Arial" w:eastAsia="Calibri" w:hAnsi="Arial" w:cs="Arial"/>
                <w:spacing w:val="6"/>
                <w:sz w:val="20"/>
                <w:szCs w:val="20"/>
                <w:lang w:eastAsia="en-US"/>
              </w:rPr>
            </w:pPr>
          </w:p>
          <w:p w14:paraId="3DB713C9" w14:textId="77777777" w:rsidR="006021CB" w:rsidRDefault="006021CB" w:rsidP="006021CB">
            <w:pPr>
              <w:spacing w:after="0" w:line="240" w:lineRule="auto"/>
              <w:jc w:val="center"/>
              <w:rPr>
                <w:rFonts w:ascii="Arial" w:eastAsia="Calibri" w:hAnsi="Arial" w:cs="Arial"/>
                <w:spacing w:val="6"/>
                <w:sz w:val="20"/>
                <w:szCs w:val="20"/>
                <w:lang w:eastAsia="en-US"/>
              </w:rPr>
            </w:pPr>
          </w:p>
          <w:p w14:paraId="2492B5C7" w14:textId="77777777" w:rsidR="006021CB" w:rsidRDefault="006021CB" w:rsidP="006021CB">
            <w:pPr>
              <w:spacing w:after="0" w:line="240" w:lineRule="auto"/>
              <w:jc w:val="center"/>
              <w:rPr>
                <w:rFonts w:ascii="Arial" w:eastAsia="Calibri" w:hAnsi="Arial" w:cs="Arial"/>
                <w:spacing w:val="6"/>
                <w:sz w:val="20"/>
                <w:szCs w:val="20"/>
                <w:lang w:eastAsia="en-US"/>
              </w:rPr>
            </w:pPr>
          </w:p>
          <w:p w14:paraId="5EB53C80" w14:textId="77777777" w:rsidR="006021CB" w:rsidRDefault="006021CB" w:rsidP="006021CB">
            <w:pPr>
              <w:spacing w:after="0" w:line="240" w:lineRule="auto"/>
              <w:jc w:val="center"/>
              <w:rPr>
                <w:rFonts w:ascii="Arial" w:eastAsia="Calibri" w:hAnsi="Arial" w:cs="Arial"/>
                <w:spacing w:val="6"/>
                <w:sz w:val="20"/>
                <w:szCs w:val="20"/>
                <w:lang w:eastAsia="en-US"/>
              </w:rPr>
            </w:pPr>
          </w:p>
          <w:p w14:paraId="25623552" w14:textId="77777777" w:rsidR="006021CB" w:rsidRDefault="006021CB" w:rsidP="006021CB">
            <w:pPr>
              <w:spacing w:after="0" w:line="240" w:lineRule="auto"/>
              <w:jc w:val="center"/>
              <w:rPr>
                <w:rFonts w:ascii="Arial" w:eastAsia="Calibri" w:hAnsi="Arial" w:cs="Arial"/>
                <w:spacing w:val="6"/>
                <w:sz w:val="20"/>
                <w:szCs w:val="20"/>
                <w:lang w:eastAsia="en-US"/>
              </w:rPr>
            </w:pPr>
          </w:p>
          <w:p w14:paraId="131478EA" w14:textId="77777777" w:rsidR="006021CB" w:rsidRDefault="006021CB" w:rsidP="006021CB">
            <w:pPr>
              <w:spacing w:after="0" w:line="240" w:lineRule="auto"/>
              <w:jc w:val="center"/>
              <w:rPr>
                <w:rFonts w:ascii="Arial" w:eastAsia="Calibri" w:hAnsi="Arial" w:cs="Arial"/>
                <w:spacing w:val="6"/>
                <w:sz w:val="20"/>
                <w:szCs w:val="20"/>
                <w:lang w:eastAsia="en-US"/>
              </w:rPr>
            </w:pPr>
          </w:p>
          <w:p w14:paraId="0C7DC5E0" w14:textId="77777777" w:rsidR="006021CB" w:rsidRDefault="006021CB" w:rsidP="006021CB">
            <w:pPr>
              <w:spacing w:after="0" w:line="240" w:lineRule="auto"/>
              <w:jc w:val="center"/>
              <w:rPr>
                <w:rFonts w:ascii="Arial" w:eastAsia="Calibri" w:hAnsi="Arial" w:cs="Arial"/>
                <w:spacing w:val="6"/>
                <w:sz w:val="20"/>
                <w:szCs w:val="20"/>
                <w:lang w:eastAsia="en-US"/>
              </w:rPr>
            </w:pPr>
          </w:p>
          <w:p w14:paraId="7BCF2EAD" w14:textId="77777777" w:rsidR="006021CB" w:rsidRDefault="006021CB" w:rsidP="006021CB">
            <w:pPr>
              <w:spacing w:after="0" w:line="240" w:lineRule="auto"/>
              <w:jc w:val="center"/>
              <w:rPr>
                <w:rFonts w:ascii="Arial" w:eastAsia="Calibri" w:hAnsi="Arial" w:cs="Arial"/>
                <w:spacing w:val="6"/>
                <w:sz w:val="20"/>
                <w:szCs w:val="20"/>
                <w:lang w:eastAsia="en-US"/>
              </w:rPr>
            </w:pPr>
          </w:p>
          <w:p w14:paraId="3BBCFE93" w14:textId="77777777" w:rsidR="006021CB" w:rsidRDefault="006021CB" w:rsidP="006021CB">
            <w:pPr>
              <w:spacing w:after="0" w:line="240" w:lineRule="auto"/>
              <w:jc w:val="center"/>
              <w:rPr>
                <w:rFonts w:ascii="Arial" w:eastAsia="Calibri" w:hAnsi="Arial" w:cs="Arial"/>
                <w:spacing w:val="6"/>
                <w:sz w:val="20"/>
                <w:szCs w:val="20"/>
                <w:lang w:eastAsia="en-US"/>
              </w:rPr>
            </w:pPr>
          </w:p>
          <w:p w14:paraId="139E77E2" w14:textId="77777777" w:rsidR="006021CB" w:rsidRDefault="006021CB" w:rsidP="006021CB">
            <w:pPr>
              <w:spacing w:after="0" w:line="240" w:lineRule="auto"/>
              <w:jc w:val="center"/>
              <w:rPr>
                <w:rFonts w:ascii="Arial" w:eastAsia="Calibri" w:hAnsi="Arial" w:cs="Arial"/>
                <w:spacing w:val="6"/>
                <w:sz w:val="20"/>
                <w:szCs w:val="20"/>
                <w:lang w:eastAsia="en-US"/>
              </w:rPr>
            </w:pPr>
          </w:p>
          <w:p w14:paraId="11F705A8" w14:textId="77777777" w:rsidR="006021CB" w:rsidRDefault="006021CB" w:rsidP="006021CB">
            <w:pPr>
              <w:spacing w:after="0" w:line="240" w:lineRule="auto"/>
              <w:jc w:val="center"/>
              <w:rPr>
                <w:rFonts w:ascii="Arial" w:eastAsia="Calibri" w:hAnsi="Arial" w:cs="Arial"/>
                <w:spacing w:val="6"/>
                <w:sz w:val="20"/>
                <w:szCs w:val="20"/>
                <w:lang w:eastAsia="en-US"/>
              </w:rPr>
            </w:pPr>
          </w:p>
          <w:p w14:paraId="4E811A79" w14:textId="77777777" w:rsidR="006021CB" w:rsidRDefault="006021CB" w:rsidP="006021CB">
            <w:pPr>
              <w:spacing w:after="0" w:line="240" w:lineRule="auto"/>
              <w:jc w:val="center"/>
              <w:rPr>
                <w:rFonts w:ascii="Arial" w:eastAsia="Calibri" w:hAnsi="Arial" w:cs="Arial"/>
                <w:spacing w:val="6"/>
                <w:sz w:val="20"/>
                <w:szCs w:val="20"/>
                <w:lang w:eastAsia="en-US"/>
              </w:rPr>
            </w:pPr>
          </w:p>
          <w:p w14:paraId="67946469" w14:textId="77777777" w:rsidR="006021CB" w:rsidRDefault="006021CB" w:rsidP="006021CB">
            <w:pPr>
              <w:spacing w:after="0" w:line="240" w:lineRule="auto"/>
              <w:jc w:val="center"/>
              <w:rPr>
                <w:rFonts w:ascii="Arial" w:eastAsia="Calibri" w:hAnsi="Arial" w:cs="Arial"/>
                <w:spacing w:val="6"/>
                <w:sz w:val="20"/>
                <w:szCs w:val="20"/>
                <w:lang w:eastAsia="en-US"/>
              </w:rPr>
            </w:pPr>
          </w:p>
          <w:p w14:paraId="31E9449F" w14:textId="77777777" w:rsidR="006021CB" w:rsidRDefault="006021CB" w:rsidP="006021CB">
            <w:pPr>
              <w:spacing w:after="0" w:line="240" w:lineRule="auto"/>
              <w:jc w:val="center"/>
              <w:rPr>
                <w:rFonts w:ascii="Arial" w:eastAsia="Calibri" w:hAnsi="Arial" w:cs="Arial"/>
                <w:spacing w:val="6"/>
                <w:sz w:val="20"/>
                <w:szCs w:val="20"/>
                <w:lang w:eastAsia="en-US"/>
              </w:rPr>
            </w:pPr>
          </w:p>
          <w:p w14:paraId="0CC6FF63" w14:textId="77777777" w:rsidR="006021CB" w:rsidRDefault="006021CB" w:rsidP="006021CB">
            <w:pPr>
              <w:spacing w:after="0" w:line="240" w:lineRule="auto"/>
              <w:jc w:val="center"/>
              <w:rPr>
                <w:rFonts w:ascii="Arial" w:eastAsia="Calibri" w:hAnsi="Arial" w:cs="Arial"/>
                <w:spacing w:val="6"/>
                <w:sz w:val="20"/>
                <w:szCs w:val="20"/>
                <w:lang w:eastAsia="en-US"/>
              </w:rPr>
            </w:pPr>
          </w:p>
          <w:p w14:paraId="3FB348AD" w14:textId="77777777" w:rsidR="006021CB" w:rsidRDefault="006021CB" w:rsidP="006021CB">
            <w:pPr>
              <w:spacing w:after="0" w:line="240" w:lineRule="auto"/>
              <w:jc w:val="center"/>
              <w:rPr>
                <w:rFonts w:ascii="Arial" w:eastAsia="Calibri" w:hAnsi="Arial" w:cs="Arial"/>
                <w:spacing w:val="6"/>
                <w:sz w:val="20"/>
                <w:szCs w:val="20"/>
                <w:lang w:eastAsia="en-US"/>
              </w:rPr>
            </w:pPr>
          </w:p>
          <w:p w14:paraId="537DF13C" w14:textId="77777777" w:rsidR="006021CB" w:rsidRDefault="006021CB" w:rsidP="006021CB">
            <w:pPr>
              <w:spacing w:after="0" w:line="240" w:lineRule="auto"/>
              <w:jc w:val="center"/>
              <w:rPr>
                <w:rFonts w:ascii="Arial" w:eastAsia="Calibri" w:hAnsi="Arial" w:cs="Arial"/>
                <w:spacing w:val="6"/>
                <w:sz w:val="20"/>
                <w:szCs w:val="20"/>
                <w:lang w:eastAsia="en-US"/>
              </w:rPr>
            </w:pPr>
          </w:p>
          <w:p w14:paraId="0A20981F" w14:textId="77777777" w:rsidR="006021CB" w:rsidRDefault="006021CB" w:rsidP="006021CB">
            <w:pPr>
              <w:spacing w:after="0" w:line="240" w:lineRule="auto"/>
              <w:jc w:val="center"/>
              <w:rPr>
                <w:rFonts w:ascii="Arial" w:eastAsia="Calibri" w:hAnsi="Arial" w:cs="Arial"/>
                <w:spacing w:val="6"/>
                <w:sz w:val="20"/>
                <w:szCs w:val="20"/>
                <w:lang w:eastAsia="en-US"/>
              </w:rPr>
            </w:pPr>
          </w:p>
          <w:p w14:paraId="6DE864C1" w14:textId="77777777" w:rsidR="006021CB" w:rsidRDefault="006021CB" w:rsidP="006021CB">
            <w:pPr>
              <w:spacing w:after="0" w:line="240" w:lineRule="auto"/>
              <w:jc w:val="center"/>
              <w:rPr>
                <w:rFonts w:ascii="Arial" w:eastAsia="Calibri" w:hAnsi="Arial" w:cs="Arial"/>
                <w:spacing w:val="6"/>
                <w:sz w:val="20"/>
                <w:szCs w:val="20"/>
                <w:lang w:eastAsia="en-US"/>
              </w:rPr>
            </w:pPr>
          </w:p>
          <w:p w14:paraId="2986EDB1" w14:textId="77777777" w:rsidR="006021CB" w:rsidRDefault="006021CB" w:rsidP="006021CB">
            <w:pPr>
              <w:spacing w:after="0" w:line="240" w:lineRule="auto"/>
              <w:jc w:val="center"/>
              <w:rPr>
                <w:rFonts w:ascii="Arial" w:eastAsia="Calibri" w:hAnsi="Arial" w:cs="Arial"/>
                <w:spacing w:val="6"/>
                <w:sz w:val="20"/>
                <w:szCs w:val="20"/>
                <w:lang w:eastAsia="en-US"/>
              </w:rPr>
            </w:pPr>
          </w:p>
          <w:p w14:paraId="598C62A4" w14:textId="77777777" w:rsidR="006021CB" w:rsidRDefault="006021CB" w:rsidP="006021CB">
            <w:pPr>
              <w:spacing w:after="0" w:line="240" w:lineRule="auto"/>
              <w:jc w:val="center"/>
              <w:rPr>
                <w:rFonts w:ascii="Arial" w:eastAsia="Calibri" w:hAnsi="Arial" w:cs="Arial"/>
                <w:spacing w:val="6"/>
                <w:sz w:val="20"/>
                <w:szCs w:val="20"/>
                <w:lang w:eastAsia="en-US"/>
              </w:rPr>
            </w:pPr>
          </w:p>
          <w:p w14:paraId="1779456B" w14:textId="77777777" w:rsidR="006021CB" w:rsidRDefault="006021CB" w:rsidP="006021CB">
            <w:pPr>
              <w:spacing w:after="0" w:line="240" w:lineRule="auto"/>
              <w:jc w:val="center"/>
              <w:rPr>
                <w:rFonts w:ascii="Arial" w:eastAsia="Calibri" w:hAnsi="Arial" w:cs="Arial"/>
                <w:spacing w:val="6"/>
                <w:sz w:val="20"/>
                <w:szCs w:val="20"/>
                <w:lang w:eastAsia="en-US"/>
              </w:rPr>
            </w:pPr>
          </w:p>
          <w:p w14:paraId="28EE28C4" w14:textId="77777777" w:rsidR="006021CB" w:rsidRDefault="006021CB" w:rsidP="006021CB">
            <w:pPr>
              <w:spacing w:after="0" w:line="240" w:lineRule="auto"/>
              <w:jc w:val="center"/>
              <w:rPr>
                <w:rFonts w:ascii="Arial" w:eastAsia="Calibri" w:hAnsi="Arial" w:cs="Arial"/>
                <w:spacing w:val="6"/>
                <w:sz w:val="20"/>
                <w:szCs w:val="20"/>
                <w:lang w:eastAsia="en-US"/>
              </w:rPr>
            </w:pPr>
          </w:p>
          <w:p w14:paraId="7943A331" w14:textId="0E896377" w:rsidR="006021CB" w:rsidRPr="006021CB" w:rsidRDefault="006021CB" w:rsidP="006021CB">
            <w:pPr>
              <w:spacing w:after="0" w:line="240" w:lineRule="auto"/>
              <w:jc w:val="center"/>
              <w:rPr>
                <w:rFonts w:ascii="Arial" w:eastAsia="Calibri" w:hAnsi="Arial" w:cs="Arial"/>
                <w:spacing w:val="6"/>
                <w:sz w:val="20"/>
                <w:szCs w:val="20"/>
                <w:lang w:eastAsia="en-US"/>
              </w:rPr>
            </w:pPr>
          </w:p>
        </w:tc>
      </w:tr>
      <w:tr w:rsidR="009968EE" w:rsidRPr="009968EE" w14:paraId="00BC7C5A" w14:textId="77777777" w:rsidTr="006021CB">
        <w:trPr>
          <w:trHeight w:val="118"/>
        </w:trPr>
        <w:tc>
          <w:tcPr>
            <w:tcW w:w="567" w:type="dxa"/>
            <w:vMerge/>
            <w:shd w:val="clear" w:color="000000" w:fill="FFFFFF"/>
            <w:vAlign w:val="center"/>
          </w:tcPr>
          <w:p w14:paraId="0EE2E03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tc>
        <w:tc>
          <w:tcPr>
            <w:tcW w:w="567" w:type="dxa"/>
            <w:shd w:val="clear" w:color="000000" w:fill="FFFFFF"/>
            <w:vAlign w:val="center"/>
          </w:tcPr>
          <w:p w14:paraId="30BF4D9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10</w:t>
            </w:r>
          </w:p>
          <w:p w14:paraId="361107A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66065E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B32BBB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4574E8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46CEADD"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17AD4E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045CF92"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138FC57"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2356974"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61B446F"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7F1D202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1B66689C"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42C7DB40"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0832F10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25557E06"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BD075E8"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67483B4B"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p w14:paraId="5917894E"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p>
        </w:tc>
        <w:tc>
          <w:tcPr>
            <w:tcW w:w="851" w:type="dxa"/>
            <w:shd w:val="clear" w:color="000000" w:fill="FFFFFF"/>
          </w:tcPr>
          <w:p w14:paraId="76FB661A"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lastRenderedPageBreak/>
              <w:t>7 Unid.</w:t>
            </w:r>
          </w:p>
        </w:tc>
        <w:tc>
          <w:tcPr>
            <w:tcW w:w="4819" w:type="dxa"/>
            <w:shd w:val="clear" w:color="000000" w:fill="FFFFFF"/>
          </w:tcPr>
          <w:p w14:paraId="2588DB73" w14:textId="77777777" w:rsidR="009968EE" w:rsidRPr="009968EE" w:rsidRDefault="009968EE" w:rsidP="009968EE">
            <w:pPr>
              <w:spacing w:after="0" w:line="240" w:lineRule="auto"/>
              <w:jc w:val="both"/>
              <w:rPr>
                <w:rFonts w:ascii="Arial" w:eastAsia="Calibri" w:hAnsi="Arial" w:cs="Arial"/>
                <w:b/>
                <w:bCs/>
                <w:spacing w:val="6"/>
                <w:sz w:val="20"/>
                <w:szCs w:val="20"/>
                <w:lang w:eastAsia="en-US"/>
              </w:rPr>
            </w:pPr>
            <w:r w:rsidRPr="009968EE">
              <w:rPr>
                <w:rFonts w:ascii="Arial" w:eastAsia="Calibri" w:hAnsi="Arial" w:cs="Arial"/>
                <w:b/>
                <w:bCs/>
                <w:spacing w:val="6"/>
                <w:sz w:val="20"/>
                <w:szCs w:val="20"/>
                <w:lang w:eastAsia="en-US"/>
              </w:rPr>
              <w:t>Brinquedo para parque contendo: Um balanço duplo mamãe &amp; bebê:</w:t>
            </w:r>
            <w:r w:rsidRPr="009968EE">
              <w:rPr>
                <w:rFonts w:ascii="Arial" w:eastAsia="Calibri" w:hAnsi="Arial" w:cs="Arial"/>
                <w:spacing w:val="6"/>
                <w:sz w:val="20"/>
                <w:szCs w:val="20"/>
                <w:lang w:eastAsia="en-US"/>
              </w:rPr>
              <w:t xml:space="preserve"> contendo duas bases de apoio tipo “a” feito em tubo industrial 2" chapa 18, varão em tubo 2" chapa 13, corrente galvanizada 4,5mm ligados ao varão com buchas de nylon e parafusos, um assento em polipropileno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medidas do assento (46cm x 22,5cm). Medindo no total: 2,40 x 2,00m e um assento tipo cesta com cinto de segurança, para bebês em polipropileno </w:t>
            </w:r>
            <w:proofErr w:type="spellStart"/>
            <w:r w:rsidRPr="009968EE">
              <w:rPr>
                <w:rFonts w:ascii="Arial" w:eastAsia="Calibri" w:hAnsi="Arial" w:cs="Arial"/>
                <w:spacing w:val="6"/>
                <w:sz w:val="20"/>
                <w:szCs w:val="20"/>
                <w:lang w:eastAsia="en-US"/>
              </w:rPr>
              <w:t>rotomoldado</w:t>
            </w:r>
            <w:proofErr w:type="spellEnd"/>
            <w:r w:rsidRPr="009968EE">
              <w:rPr>
                <w:rFonts w:ascii="Arial" w:eastAsia="Calibri" w:hAnsi="Arial" w:cs="Arial"/>
                <w:spacing w:val="6"/>
                <w:sz w:val="20"/>
                <w:szCs w:val="20"/>
                <w:lang w:eastAsia="en-US"/>
              </w:rPr>
              <w:t xml:space="preserve"> colorido. </w:t>
            </w:r>
            <w:r w:rsidRPr="009968EE">
              <w:rPr>
                <w:rFonts w:ascii="Arial" w:eastAsia="Calibri" w:hAnsi="Arial" w:cs="Arial"/>
                <w:spacing w:val="6"/>
                <w:sz w:val="20"/>
                <w:szCs w:val="20"/>
                <w:lang w:eastAsia="en-US"/>
              </w:rPr>
              <w:lastRenderedPageBreak/>
              <w:t xml:space="preserve">Com todas as medidas com tolerância de + /- 5%. Apresentar documentos que comprovam a Certificação, Segurança, bem como a qualidade da matéria prima aplicada para a fabricação do equipamento sendo:   DA SEGURANÇA DO PLAYGROUND: 1 - Certificado: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16071:2021 –playgrounds - parte 2, 4; acreditado do </w:t>
            </w:r>
            <w:proofErr w:type="spellStart"/>
            <w:r w:rsidRPr="009968EE">
              <w:rPr>
                <w:rFonts w:ascii="Arial" w:eastAsia="Calibri" w:hAnsi="Arial" w:cs="Arial"/>
                <w:spacing w:val="6"/>
                <w:sz w:val="20"/>
                <w:szCs w:val="20"/>
                <w:lang w:eastAsia="en-US"/>
              </w:rPr>
              <w:t>inmetro</w:t>
            </w:r>
            <w:proofErr w:type="spellEnd"/>
            <w:r w:rsidRPr="009968EE">
              <w:rPr>
                <w:rFonts w:ascii="Arial" w:eastAsia="Calibri" w:hAnsi="Arial" w:cs="Arial"/>
                <w:spacing w:val="6"/>
                <w:sz w:val="20"/>
                <w:szCs w:val="20"/>
                <w:lang w:eastAsia="en-US"/>
              </w:rPr>
              <w:t xml:space="preserve">, em nome da fabricante dentro de sua validade.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nm</w:t>
            </w:r>
            <w:proofErr w:type="spellEnd"/>
            <w:r w:rsidRPr="009968EE">
              <w:rPr>
                <w:rFonts w:ascii="Arial" w:eastAsia="Calibri" w:hAnsi="Arial" w:cs="Arial"/>
                <w:spacing w:val="6"/>
                <w:sz w:val="20"/>
                <w:szCs w:val="20"/>
                <w:lang w:eastAsia="en-US"/>
              </w:rPr>
              <w:t xml:space="preserve"> 300-1-2011 (análise de boras cortantes e pontas agudas). 3 -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nm</w:t>
            </w:r>
            <w:proofErr w:type="spellEnd"/>
            <w:r w:rsidRPr="009968EE">
              <w:rPr>
                <w:rFonts w:ascii="Arial" w:eastAsia="Calibri" w:hAnsi="Arial" w:cs="Arial"/>
                <w:spacing w:val="6"/>
                <w:sz w:val="20"/>
                <w:szCs w:val="20"/>
                <w:lang w:eastAsia="en-US"/>
              </w:rPr>
              <w:t xml:space="preserve"> 300-3-2011 parte 3 – migração de certos elementos.  - DA MATÉRIA PRIMA PLÁSTICO ROTOMOLDADO: 1 -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g 155:2021 ou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g 154:12 com no mínimo 5.000 horas; 2-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14.922-2013 semiacabado de </w:t>
            </w:r>
            <w:proofErr w:type="spellStart"/>
            <w:r w:rsidRPr="009968EE">
              <w:rPr>
                <w:rFonts w:ascii="Arial" w:eastAsia="Calibri" w:hAnsi="Arial" w:cs="Arial"/>
                <w:spacing w:val="6"/>
                <w:sz w:val="20"/>
                <w:szCs w:val="20"/>
                <w:lang w:eastAsia="en-US"/>
              </w:rPr>
              <w:t>uhmw</w:t>
            </w:r>
            <w:proofErr w:type="spellEnd"/>
            <w:r w:rsidRPr="009968EE">
              <w:rPr>
                <w:rFonts w:ascii="Arial" w:eastAsia="Calibri" w:hAnsi="Arial" w:cs="Arial"/>
                <w:spacing w:val="6"/>
                <w:sz w:val="20"/>
                <w:szCs w:val="20"/>
                <w:lang w:eastAsia="en-US"/>
              </w:rPr>
              <w:t xml:space="preserve">; 3 - </w:t>
            </w:r>
            <w:proofErr w:type="spellStart"/>
            <w:r w:rsidRPr="009968EE">
              <w:rPr>
                <w:rFonts w:ascii="Arial" w:eastAsia="Calibri" w:hAnsi="Arial" w:cs="Arial"/>
                <w:spacing w:val="6"/>
                <w:sz w:val="20"/>
                <w:szCs w:val="20"/>
                <w:lang w:eastAsia="en-US"/>
              </w:rPr>
              <w:t>Astm</w:t>
            </w:r>
            <w:proofErr w:type="spellEnd"/>
            <w:r w:rsidRPr="009968EE">
              <w:rPr>
                <w:rFonts w:ascii="Arial" w:eastAsia="Calibri" w:hAnsi="Arial" w:cs="Arial"/>
                <w:spacing w:val="6"/>
                <w:sz w:val="20"/>
                <w:szCs w:val="20"/>
                <w:lang w:eastAsia="en-US"/>
              </w:rPr>
              <w:t xml:space="preserve"> d 257-14 ensaio de resistividade volumétrica; 4 - ASTM D256-10-(2018) (resistência ao impacto do pêndulo IZOD de plásticos).  5 - Ensaio de teste de qualidade de colorimetria do polímero sendo (∆e*) sejam menores ou inferiores (-) a 4,50 após 5.000 (cinco mil) horas de envelhecimento acelerado. DA MATÉRIA PRIMA (PARTES METÁLICAS): 1 -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8095:2015 - de no mínimo 6000 horas;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5841: 2015 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iso</w:t>
            </w:r>
            <w:proofErr w:type="spellEnd"/>
            <w:r w:rsidRPr="009968EE">
              <w:rPr>
                <w:rFonts w:ascii="Arial" w:eastAsia="Calibri" w:hAnsi="Arial" w:cs="Arial"/>
                <w:spacing w:val="6"/>
                <w:sz w:val="20"/>
                <w:szCs w:val="20"/>
                <w:lang w:eastAsia="en-US"/>
              </w:rPr>
              <w:t xml:space="preserve"> 4628-3: 2015; 2 -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9209:1986 – (fosfato de zinco entre 1,0g/m² e 1,6g/m²).  3 - </w:t>
            </w:r>
            <w:proofErr w:type="spellStart"/>
            <w:r w:rsidRPr="009968EE">
              <w:rPr>
                <w:rFonts w:ascii="Arial" w:eastAsia="Calibri" w:hAnsi="Arial" w:cs="Arial"/>
                <w:spacing w:val="6"/>
                <w:sz w:val="20"/>
                <w:szCs w:val="20"/>
                <w:lang w:eastAsia="en-US"/>
              </w:rPr>
              <w:t>Abnt</w:t>
            </w:r>
            <w:proofErr w:type="spellEnd"/>
            <w:r w:rsidRPr="009968EE">
              <w:rPr>
                <w:rFonts w:ascii="Arial" w:eastAsia="Calibri" w:hAnsi="Arial" w:cs="Arial"/>
                <w:spacing w:val="6"/>
                <w:sz w:val="20"/>
                <w:szCs w:val="20"/>
                <w:lang w:eastAsia="en-US"/>
              </w:rPr>
              <w:t xml:space="preserve">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10443:2008, com a camada mínima média de 235μm; </w:t>
            </w:r>
            <w:proofErr w:type="spellStart"/>
            <w:r w:rsidRPr="009968EE">
              <w:rPr>
                <w:rFonts w:ascii="Arial" w:eastAsia="Calibri" w:hAnsi="Arial" w:cs="Arial"/>
                <w:spacing w:val="6"/>
                <w:sz w:val="20"/>
                <w:szCs w:val="20"/>
                <w:lang w:eastAsia="en-US"/>
              </w:rPr>
              <w:t>Nbr</w:t>
            </w:r>
            <w:proofErr w:type="spellEnd"/>
            <w:r w:rsidRPr="009968EE">
              <w:rPr>
                <w:rFonts w:ascii="Arial" w:eastAsia="Calibri" w:hAnsi="Arial" w:cs="Arial"/>
                <w:spacing w:val="6"/>
                <w:sz w:val="20"/>
                <w:szCs w:val="20"/>
                <w:lang w:eastAsia="en-US"/>
              </w:rPr>
              <w:t xml:space="preserve"> 11003/2009. </w:t>
            </w:r>
          </w:p>
        </w:tc>
        <w:tc>
          <w:tcPr>
            <w:tcW w:w="1276" w:type="dxa"/>
            <w:shd w:val="clear" w:color="000000" w:fill="FFFFFF"/>
            <w:vAlign w:val="center"/>
          </w:tcPr>
          <w:p w14:paraId="42FF15E9" w14:textId="77777777" w:rsidR="009968EE" w:rsidRDefault="006021CB" w:rsidP="005F7308">
            <w:pPr>
              <w:spacing w:after="0" w:line="240" w:lineRule="auto"/>
              <w:jc w:val="right"/>
              <w:rPr>
                <w:rFonts w:ascii="Arial" w:eastAsia="Calibri" w:hAnsi="Arial" w:cs="Arial"/>
                <w:spacing w:val="6"/>
                <w:sz w:val="20"/>
                <w:szCs w:val="20"/>
                <w:lang w:eastAsia="en-US"/>
              </w:rPr>
            </w:pPr>
            <w:r w:rsidRPr="005F7308">
              <w:rPr>
                <w:rFonts w:ascii="Arial" w:eastAsia="Calibri" w:hAnsi="Arial" w:cs="Arial"/>
                <w:spacing w:val="6"/>
                <w:sz w:val="20"/>
                <w:szCs w:val="20"/>
                <w:lang w:eastAsia="en-US"/>
              </w:rPr>
              <w:lastRenderedPageBreak/>
              <w:t>2.851,33</w:t>
            </w:r>
          </w:p>
          <w:p w14:paraId="2C48817A" w14:textId="77777777" w:rsidR="005F7308" w:rsidRDefault="005F7308" w:rsidP="005F7308">
            <w:pPr>
              <w:spacing w:after="0" w:line="240" w:lineRule="auto"/>
              <w:jc w:val="right"/>
              <w:rPr>
                <w:rFonts w:ascii="Arial" w:eastAsia="Calibri" w:hAnsi="Arial" w:cs="Arial"/>
                <w:spacing w:val="6"/>
                <w:sz w:val="20"/>
                <w:szCs w:val="20"/>
                <w:lang w:eastAsia="en-US"/>
              </w:rPr>
            </w:pPr>
          </w:p>
          <w:p w14:paraId="1CC9F9E6" w14:textId="77777777" w:rsidR="005F7308" w:rsidRDefault="005F7308" w:rsidP="005F7308">
            <w:pPr>
              <w:spacing w:after="0" w:line="240" w:lineRule="auto"/>
              <w:jc w:val="right"/>
              <w:rPr>
                <w:rFonts w:ascii="Arial" w:eastAsia="Calibri" w:hAnsi="Arial" w:cs="Arial"/>
                <w:spacing w:val="6"/>
                <w:sz w:val="20"/>
                <w:szCs w:val="20"/>
                <w:lang w:eastAsia="en-US"/>
              </w:rPr>
            </w:pPr>
          </w:p>
          <w:p w14:paraId="7ED5ECB5" w14:textId="77777777" w:rsidR="005F7308" w:rsidRDefault="005F7308" w:rsidP="005F7308">
            <w:pPr>
              <w:spacing w:after="0" w:line="240" w:lineRule="auto"/>
              <w:jc w:val="right"/>
              <w:rPr>
                <w:rFonts w:ascii="Arial" w:eastAsia="Calibri" w:hAnsi="Arial" w:cs="Arial"/>
                <w:spacing w:val="6"/>
                <w:sz w:val="20"/>
                <w:szCs w:val="20"/>
                <w:lang w:eastAsia="en-US"/>
              </w:rPr>
            </w:pPr>
          </w:p>
          <w:p w14:paraId="3994BC6A" w14:textId="77777777" w:rsidR="005F7308" w:rsidRDefault="005F7308" w:rsidP="005F7308">
            <w:pPr>
              <w:spacing w:after="0" w:line="240" w:lineRule="auto"/>
              <w:jc w:val="right"/>
              <w:rPr>
                <w:rFonts w:ascii="Arial" w:eastAsia="Calibri" w:hAnsi="Arial" w:cs="Arial"/>
                <w:spacing w:val="6"/>
                <w:sz w:val="20"/>
                <w:szCs w:val="20"/>
                <w:lang w:eastAsia="en-US"/>
              </w:rPr>
            </w:pPr>
          </w:p>
          <w:p w14:paraId="01A14906" w14:textId="77777777" w:rsidR="005F7308" w:rsidRDefault="005F7308" w:rsidP="005F7308">
            <w:pPr>
              <w:spacing w:after="0" w:line="240" w:lineRule="auto"/>
              <w:jc w:val="right"/>
              <w:rPr>
                <w:rFonts w:ascii="Arial" w:eastAsia="Calibri" w:hAnsi="Arial" w:cs="Arial"/>
                <w:spacing w:val="6"/>
                <w:sz w:val="20"/>
                <w:szCs w:val="20"/>
                <w:lang w:eastAsia="en-US"/>
              </w:rPr>
            </w:pPr>
          </w:p>
          <w:p w14:paraId="0429F36E" w14:textId="77777777" w:rsidR="005F7308" w:rsidRDefault="005F7308" w:rsidP="005F7308">
            <w:pPr>
              <w:spacing w:after="0" w:line="240" w:lineRule="auto"/>
              <w:jc w:val="right"/>
              <w:rPr>
                <w:rFonts w:ascii="Arial" w:eastAsia="Calibri" w:hAnsi="Arial" w:cs="Arial"/>
                <w:spacing w:val="6"/>
                <w:sz w:val="20"/>
                <w:szCs w:val="20"/>
                <w:lang w:eastAsia="en-US"/>
              </w:rPr>
            </w:pPr>
          </w:p>
          <w:p w14:paraId="54F42DC1" w14:textId="77777777" w:rsidR="005F7308" w:rsidRDefault="005F7308" w:rsidP="005F7308">
            <w:pPr>
              <w:spacing w:after="0" w:line="240" w:lineRule="auto"/>
              <w:jc w:val="right"/>
              <w:rPr>
                <w:rFonts w:ascii="Arial" w:eastAsia="Calibri" w:hAnsi="Arial" w:cs="Arial"/>
                <w:spacing w:val="6"/>
                <w:sz w:val="20"/>
                <w:szCs w:val="20"/>
                <w:lang w:eastAsia="en-US"/>
              </w:rPr>
            </w:pPr>
          </w:p>
          <w:p w14:paraId="0E5782C1" w14:textId="458B6524" w:rsidR="005F7308" w:rsidRPr="009968EE" w:rsidRDefault="005F7308" w:rsidP="005F7308">
            <w:pPr>
              <w:spacing w:after="0" w:line="240" w:lineRule="auto"/>
              <w:jc w:val="right"/>
              <w:rPr>
                <w:rFonts w:ascii="Arial" w:eastAsia="Calibri" w:hAnsi="Arial" w:cs="Arial"/>
                <w:spacing w:val="6"/>
                <w:sz w:val="20"/>
                <w:szCs w:val="20"/>
                <w:lang w:eastAsia="en-US"/>
              </w:rPr>
            </w:pPr>
          </w:p>
        </w:tc>
        <w:tc>
          <w:tcPr>
            <w:tcW w:w="1276" w:type="dxa"/>
            <w:shd w:val="clear" w:color="000000" w:fill="FFFFFF"/>
            <w:vAlign w:val="center"/>
          </w:tcPr>
          <w:p w14:paraId="4667D84A" w14:textId="77777777" w:rsidR="009968EE" w:rsidRDefault="005F7308" w:rsidP="005F7308">
            <w:pPr>
              <w:spacing w:after="0" w:line="240" w:lineRule="auto"/>
              <w:jc w:val="right"/>
              <w:rPr>
                <w:rFonts w:ascii="Arial" w:eastAsia="Calibri" w:hAnsi="Arial" w:cs="Arial"/>
                <w:spacing w:val="6"/>
                <w:sz w:val="20"/>
                <w:szCs w:val="20"/>
                <w:lang w:eastAsia="en-US"/>
              </w:rPr>
            </w:pPr>
            <w:r w:rsidRPr="005F7308">
              <w:rPr>
                <w:rFonts w:ascii="Arial" w:eastAsia="Calibri" w:hAnsi="Arial" w:cs="Arial"/>
                <w:spacing w:val="6"/>
                <w:sz w:val="20"/>
                <w:szCs w:val="20"/>
                <w:lang w:eastAsia="en-US"/>
              </w:rPr>
              <w:t>19.959,31</w:t>
            </w:r>
          </w:p>
          <w:p w14:paraId="1A576489" w14:textId="77777777" w:rsidR="005F7308" w:rsidRDefault="005F7308" w:rsidP="005F7308">
            <w:pPr>
              <w:spacing w:after="0" w:line="240" w:lineRule="auto"/>
              <w:jc w:val="right"/>
              <w:rPr>
                <w:rFonts w:ascii="Arial" w:eastAsia="Calibri" w:hAnsi="Arial" w:cs="Arial"/>
                <w:spacing w:val="6"/>
                <w:sz w:val="20"/>
                <w:szCs w:val="20"/>
                <w:lang w:eastAsia="en-US"/>
              </w:rPr>
            </w:pPr>
          </w:p>
          <w:p w14:paraId="36C919A0" w14:textId="77777777" w:rsidR="005F7308" w:rsidRDefault="005F7308" w:rsidP="005F7308">
            <w:pPr>
              <w:spacing w:after="0" w:line="240" w:lineRule="auto"/>
              <w:jc w:val="right"/>
              <w:rPr>
                <w:rFonts w:ascii="Arial" w:eastAsia="Calibri" w:hAnsi="Arial" w:cs="Arial"/>
                <w:spacing w:val="6"/>
                <w:sz w:val="20"/>
                <w:szCs w:val="20"/>
                <w:lang w:eastAsia="en-US"/>
              </w:rPr>
            </w:pPr>
          </w:p>
          <w:p w14:paraId="1001EBA2" w14:textId="77777777" w:rsidR="005F7308" w:rsidRDefault="005F7308" w:rsidP="005F7308">
            <w:pPr>
              <w:spacing w:after="0" w:line="240" w:lineRule="auto"/>
              <w:jc w:val="right"/>
              <w:rPr>
                <w:rFonts w:ascii="Arial" w:eastAsia="Calibri" w:hAnsi="Arial" w:cs="Arial"/>
                <w:spacing w:val="6"/>
                <w:sz w:val="20"/>
                <w:szCs w:val="20"/>
                <w:lang w:eastAsia="en-US"/>
              </w:rPr>
            </w:pPr>
          </w:p>
          <w:p w14:paraId="44854A1F" w14:textId="77777777" w:rsidR="005F7308" w:rsidRDefault="005F7308" w:rsidP="005F7308">
            <w:pPr>
              <w:spacing w:after="0" w:line="240" w:lineRule="auto"/>
              <w:jc w:val="right"/>
              <w:rPr>
                <w:rFonts w:ascii="Arial" w:eastAsia="Calibri" w:hAnsi="Arial" w:cs="Arial"/>
                <w:spacing w:val="6"/>
                <w:sz w:val="20"/>
                <w:szCs w:val="20"/>
                <w:lang w:eastAsia="en-US"/>
              </w:rPr>
            </w:pPr>
          </w:p>
          <w:p w14:paraId="720245F6" w14:textId="77777777" w:rsidR="005F7308" w:rsidRDefault="005F7308" w:rsidP="005F7308">
            <w:pPr>
              <w:spacing w:after="0" w:line="240" w:lineRule="auto"/>
              <w:jc w:val="right"/>
              <w:rPr>
                <w:rFonts w:ascii="Arial" w:eastAsia="Calibri" w:hAnsi="Arial" w:cs="Arial"/>
                <w:spacing w:val="6"/>
                <w:sz w:val="20"/>
                <w:szCs w:val="20"/>
                <w:lang w:eastAsia="en-US"/>
              </w:rPr>
            </w:pPr>
          </w:p>
          <w:p w14:paraId="0DB33534" w14:textId="77777777" w:rsidR="005F7308" w:rsidRDefault="005F7308" w:rsidP="005F7308">
            <w:pPr>
              <w:spacing w:after="0" w:line="240" w:lineRule="auto"/>
              <w:jc w:val="right"/>
              <w:rPr>
                <w:rFonts w:ascii="Arial" w:eastAsia="Calibri" w:hAnsi="Arial" w:cs="Arial"/>
                <w:spacing w:val="6"/>
                <w:sz w:val="20"/>
                <w:szCs w:val="20"/>
                <w:lang w:eastAsia="en-US"/>
              </w:rPr>
            </w:pPr>
          </w:p>
          <w:p w14:paraId="19DC4AE1" w14:textId="77777777" w:rsidR="005F7308" w:rsidRDefault="005F7308" w:rsidP="005F7308">
            <w:pPr>
              <w:spacing w:after="0" w:line="240" w:lineRule="auto"/>
              <w:jc w:val="right"/>
              <w:rPr>
                <w:rFonts w:ascii="Arial" w:eastAsia="Calibri" w:hAnsi="Arial" w:cs="Arial"/>
                <w:spacing w:val="6"/>
                <w:sz w:val="20"/>
                <w:szCs w:val="20"/>
                <w:lang w:eastAsia="en-US"/>
              </w:rPr>
            </w:pPr>
          </w:p>
          <w:p w14:paraId="4E3FCD86" w14:textId="6B61D2CD" w:rsidR="005F7308" w:rsidRPr="009968EE" w:rsidRDefault="005F7308" w:rsidP="005F7308">
            <w:pPr>
              <w:spacing w:after="0" w:line="240" w:lineRule="auto"/>
              <w:jc w:val="right"/>
              <w:rPr>
                <w:rFonts w:ascii="Arial" w:eastAsia="Calibri" w:hAnsi="Arial" w:cs="Arial"/>
                <w:spacing w:val="6"/>
                <w:sz w:val="20"/>
                <w:szCs w:val="20"/>
                <w:lang w:eastAsia="en-US"/>
              </w:rPr>
            </w:pPr>
          </w:p>
        </w:tc>
      </w:tr>
    </w:tbl>
    <w:p w14:paraId="1F4A0A98" w14:textId="77777777" w:rsidR="009023CA" w:rsidRPr="009023CA" w:rsidRDefault="009023CA">
      <w:pPr>
        <w:numPr>
          <w:ilvl w:val="1"/>
          <w:numId w:val="23"/>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color w:val="000000"/>
          <w:spacing w:val="6"/>
        </w:rPr>
        <w:t xml:space="preserve">O CATMAT/CATSER é </w:t>
      </w:r>
      <w:r w:rsidRPr="009023CA">
        <w:rPr>
          <w:rFonts w:ascii="Arial" w:eastAsia="Times New Roman" w:hAnsi="Arial" w:cs="Arial"/>
          <w:b/>
          <w:color w:val="000000"/>
          <w:spacing w:val="6"/>
          <w:u w:val="single"/>
        </w:rPr>
        <w:t>GERAL E GENÉRICO</w:t>
      </w:r>
      <w:r w:rsidRPr="009023CA">
        <w:rPr>
          <w:rFonts w:ascii="Arial" w:eastAsia="Times New Roman" w:hAnsi="Arial" w:cs="Arial"/>
          <w:color w:val="000000"/>
          <w:spacing w:val="6"/>
        </w:rPr>
        <w:t>, devendo ser observadas as descrições conforme este Termo de Referência, ETP e demais documentos.</w:t>
      </w:r>
      <w:r w:rsidRPr="009023CA">
        <w:rPr>
          <w:rFonts w:ascii="Arial" w:eastAsia="Times New Roman" w:hAnsi="Arial" w:cs="Arial"/>
          <w:bCs/>
          <w:spacing w:val="6"/>
        </w:rPr>
        <w:t xml:space="preserve"> </w:t>
      </w:r>
    </w:p>
    <w:p w14:paraId="76852190" w14:textId="075A93CA" w:rsidR="009023CA" w:rsidRPr="009023CA" w:rsidRDefault="009023CA">
      <w:pPr>
        <w:numPr>
          <w:ilvl w:val="1"/>
          <w:numId w:val="23"/>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 xml:space="preserve">Conforme os critérios definidos pela </w:t>
      </w:r>
      <w:r w:rsidRPr="009023CA">
        <w:rPr>
          <w:rFonts w:ascii="Arial" w:eastAsia="Times New Roman" w:hAnsi="Arial" w:cs="Arial"/>
          <w:b/>
          <w:bCs/>
          <w:spacing w:val="6"/>
        </w:rPr>
        <w:t>Portaria STN nº 448/2002</w:t>
      </w:r>
      <w:r w:rsidRPr="009023CA">
        <w:rPr>
          <w:rFonts w:ascii="Arial" w:eastAsia="Times New Roman" w:hAnsi="Arial" w:cs="Arial"/>
          <w:spacing w:val="6"/>
        </w:rPr>
        <w:t xml:space="preserve">, anexo II, e pelo </w:t>
      </w:r>
      <w:r w:rsidRPr="009023CA">
        <w:rPr>
          <w:rFonts w:ascii="Arial" w:eastAsia="Times New Roman" w:hAnsi="Arial" w:cs="Arial"/>
          <w:b/>
          <w:bCs/>
          <w:spacing w:val="6"/>
        </w:rPr>
        <w:t>Manual de Contabilidade Aplicada ao Setor Público (MCASP)</w:t>
      </w:r>
      <w:r w:rsidRPr="009023CA">
        <w:rPr>
          <w:rFonts w:ascii="Arial" w:eastAsia="Times New Roman" w:hAnsi="Arial" w:cs="Arial"/>
          <w:spacing w:val="6"/>
        </w:rPr>
        <w:t xml:space="preserve">, classificam-se como </w:t>
      </w:r>
      <w:r w:rsidRPr="009023CA">
        <w:rPr>
          <w:rFonts w:ascii="Arial" w:eastAsia="Times New Roman" w:hAnsi="Arial" w:cs="Arial"/>
          <w:b/>
          <w:bCs/>
          <w:spacing w:val="6"/>
        </w:rPr>
        <w:t>BENS PERMANENTES</w:t>
      </w:r>
      <w:r w:rsidRPr="009023CA">
        <w:rPr>
          <w:rFonts w:ascii="Arial" w:eastAsia="Times New Roman" w:hAnsi="Arial" w:cs="Arial"/>
          <w:spacing w:val="6"/>
        </w:rPr>
        <w:t xml:space="preserve"> aqueles que apresentam durabilidade superior a dois anos e não se destinam ao consumo imediato, mantendo-se em uso contínuo. Os módulos de playgrounds atendem a esses requisitos, uma vez que são </w:t>
      </w:r>
      <w:r w:rsidRPr="009023CA">
        <w:rPr>
          <w:rFonts w:ascii="Arial" w:eastAsia="Times New Roman" w:hAnsi="Arial" w:cs="Arial"/>
          <w:b/>
          <w:bCs/>
          <w:spacing w:val="6"/>
        </w:rPr>
        <w:t>estruturas fixas, de longa vida útil</w:t>
      </w:r>
      <w:r w:rsidRPr="009023CA">
        <w:rPr>
          <w:rFonts w:ascii="Arial" w:eastAsia="Times New Roman" w:hAnsi="Arial" w:cs="Arial"/>
          <w:spacing w:val="6"/>
        </w:rPr>
        <w:t xml:space="preserve">, compostas por </w:t>
      </w:r>
      <w:r w:rsidRPr="009023CA">
        <w:rPr>
          <w:rFonts w:ascii="Arial" w:eastAsia="Times New Roman" w:hAnsi="Arial" w:cs="Arial"/>
          <w:b/>
          <w:bCs/>
          <w:spacing w:val="6"/>
        </w:rPr>
        <w:t>materiais resistentes e certificados</w:t>
      </w:r>
      <w:r w:rsidRPr="009023CA">
        <w:rPr>
          <w:rFonts w:ascii="Arial" w:eastAsia="Times New Roman" w:hAnsi="Arial" w:cs="Arial"/>
          <w:spacing w:val="6"/>
        </w:rPr>
        <w:t xml:space="preserve"> </w:t>
      </w:r>
      <w:r w:rsidR="00492655">
        <w:rPr>
          <w:rFonts w:ascii="Arial" w:eastAsia="Times New Roman" w:hAnsi="Arial" w:cs="Arial"/>
          <w:spacing w:val="6"/>
        </w:rPr>
        <w:t>-</w:t>
      </w:r>
      <w:r w:rsidRPr="009023CA">
        <w:rPr>
          <w:rFonts w:ascii="Arial" w:eastAsia="Times New Roman" w:hAnsi="Arial" w:cs="Arial"/>
          <w:spacing w:val="6"/>
        </w:rPr>
        <w:t xml:space="preserve"> como aço galvanizado, madeira plástica e plástico rotomoldado -, projetados para suportar uso intenso e condições climáticas variadas sem perda significativa de suas características.</w:t>
      </w:r>
    </w:p>
    <w:p w14:paraId="6C6581ED" w14:textId="77777777" w:rsidR="009023CA" w:rsidRPr="009023CA" w:rsidRDefault="009023CA">
      <w:pPr>
        <w:numPr>
          <w:ilvl w:val="1"/>
          <w:numId w:val="23"/>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 xml:space="preserve">A classificação do objeto como material permanente é reforçada pela sua </w:t>
      </w:r>
      <w:r w:rsidRPr="009023CA">
        <w:rPr>
          <w:rFonts w:ascii="Arial" w:eastAsia="Times New Roman" w:hAnsi="Arial" w:cs="Arial"/>
          <w:b/>
          <w:bCs/>
          <w:spacing w:val="6"/>
        </w:rPr>
        <w:t>função estrutural e patrimonial</w:t>
      </w:r>
      <w:r w:rsidRPr="009023CA">
        <w:rPr>
          <w:rFonts w:ascii="Arial" w:eastAsia="Times New Roman" w:hAnsi="Arial" w:cs="Arial"/>
          <w:spacing w:val="6"/>
        </w:rPr>
        <w:t xml:space="preserve">, já que, após instalados, os equipamentos passam a </w:t>
      </w:r>
      <w:r w:rsidRPr="009023CA">
        <w:rPr>
          <w:rFonts w:ascii="Arial" w:eastAsia="Times New Roman" w:hAnsi="Arial" w:cs="Arial"/>
          <w:b/>
          <w:bCs/>
          <w:spacing w:val="6"/>
        </w:rPr>
        <w:t>integrar o patrimônio público municipal</w:t>
      </w:r>
      <w:r w:rsidRPr="009023CA">
        <w:rPr>
          <w:rFonts w:ascii="Arial" w:eastAsia="Times New Roman" w:hAnsi="Arial" w:cs="Arial"/>
          <w:spacing w:val="6"/>
        </w:rPr>
        <w:t xml:space="preserve">, sendo passíveis de registro e tombamento nos bens móveis duráveis da Administração. Tais equipamentos não se destinam a consumo, reposição ou uso descartável, mas sim a </w:t>
      </w:r>
      <w:r w:rsidRPr="009023CA">
        <w:rPr>
          <w:rFonts w:ascii="Arial" w:eastAsia="Times New Roman" w:hAnsi="Arial" w:cs="Arial"/>
          <w:b/>
          <w:bCs/>
          <w:spacing w:val="6"/>
        </w:rPr>
        <w:t>composição e ampliação da infraestrutura física municipal</w:t>
      </w:r>
      <w:r w:rsidRPr="009023CA">
        <w:rPr>
          <w:rFonts w:ascii="Arial" w:eastAsia="Times New Roman" w:hAnsi="Arial" w:cs="Arial"/>
          <w:spacing w:val="6"/>
        </w:rPr>
        <w:t>, com previsão de utilização contínua e manutenção periódica.</w:t>
      </w:r>
    </w:p>
    <w:tbl>
      <w:tblPr>
        <w:tblStyle w:val="Tabelacomgrade4"/>
        <w:tblpPr w:leftFromText="141" w:rightFromText="141" w:vertAnchor="text" w:horzAnchor="margin" w:tblpX="-39" w:tblpY="191"/>
        <w:tblW w:w="5000" w:type="pct"/>
        <w:tblInd w:w="0" w:type="dxa"/>
        <w:tblLook w:val="04A0" w:firstRow="1" w:lastRow="0" w:firstColumn="1" w:lastColumn="0" w:noHBand="0" w:noVBand="1"/>
      </w:tblPr>
      <w:tblGrid>
        <w:gridCol w:w="9345"/>
      </w:tblGrid>
      <w:tr w:rsidR="009023CA" w:rsidRPr="009023CA" w14:paraId="7A4B1833" w14:textId="77777777" w:rsidTr="009023CA">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0D36619A" w14:textId="0F0D1C70" w:rsidR="009023CA" w:rsidRPr="009023CA" w:rsidRDefault="009023CA" w:rsidP="000F337B">
            <w:pPr>
              <w:keepNext/>
              <w:keepLines/>
              <w:ind w:left="29" w:right="-114"/>
              <w:jc w:val="both"/>
              <w:outlineLvl w:val="0"/>
              <w:rPr>
                <w:rFonts w:ascii="Arial" w:eastAsia="Times New Roman" w:hAnsi="Arial" w:cs="Arial"/>
                <w:b/>
                <w:color w:val="2F5496"/>
                <w:spacing w:val="6"/>
              </w:rPr>
            </w:pPr>
            <w:r w:rsidRPr="009023CA">
              <w:rPr>
                <w:rFonts w:ascii="Arial" w:eastAsia="Times New Roman" w:hAnsi="Arial" w:cs="Arial"/>
                <w:b/>
                <w:spacing w:val="6"/>
              </w:rPr>
              <w:t xml:space="preserve">II </w:t>
            </w:r>
            <w:r w:rsidR="000F337B" w:rsidRPr="000F337B">
              <w:rPr>
                <w:rFonts w:ascii="Arial" w:eastAsia="Times New Roman" w:hAnsi="Arial" w:cs="Arial"/>
                <w:b/>
                <w:spacing w:val="6"/>
              </w:rPr>
              <w:t>-</w:t>
            </w:r>
            <w:r w:rsidRPr="009023CA">
              <w:rPr>
                <w:rFonts w:ascii="Arial" w:eastAsia="Times New Roman" w:hAnsi="Arial" w:cs="Arial"/>
                <w:b/>
                <w:spacing w:val="6"/>
              </w:rPr>
              <w:t xml:space="preserve"> FUNDAMENTAÇÃO DA CONTRATAÇÃO </w:t>
            </w:r>
            <w:r w:rsidR="000F337B" w:rsidRPr="000F337B">
              <w:rPr>
                <w:rFonts w:ascii="Arial" w:eastAsia="Times New Roman" w:hAnsi="Arial" w:cs="Arial"/>
                <w:b/>
                <w:spacing w:val="6"/>
              </w:rPr>
              <w:t>-</w:t>
            </w:r>
            <w:r w:rsidRPr="009023CA">
              <w:rPr>
                <w:rFonts w:ascii="Arial" w:eastAsia="Times New Roman" w:hAnsi="Arial" w:cs="Arial"/>
                <w:b/>
                <w:spacing w:val="6"/>
              </w:rPr>
              <w:t xml:space="preserve"> </w:t>
            </w:r>
            <w:r w:rsidRPr="009023CA">
              <w:rPr>
                <w:rFonts w:ascii="Arial" w:eastAsia="Times New Roman" w:hAnsi="Arial" w:cs="Arial"/>
                <w:b/>
                <w:i/>
                <w:spacing w:val="6"/>
              </w:rPr>
              <w:t>Lei Federal 14.133/21; art. 6; XXIII; b:</w:t>
            </w:r>
          </w:p>
        </w:tc>
      </w:tr>
    </w:tbl>
    <w:p w14:paraId="5E2FF4F4" w14:textId="77777777" w:rsidR="009023CA" w:rsidRPr="009023CA" w:rsidRDefault="009023CA">
      <w:pPr>
        <w:numPr>
          <w:ilvl w:val="1"/>
          <w:numId w:val="24"/>
        </w:numPr>
        <w:autoSpaceDE w:val="0"/>
        <w:spacing w:after="0" w:line="240" w:lineRule="auto"/>
        <w:ind w:left="0" w:right="-1" w:firstLine="0"/>
        <w:contextualSpacing/>
        <w:jc w:val="both"/>
        <w:rPr>
          <w:rFonts w:ascii="Arial" w:eastAsia="Times New Roman" w:hAnsi="Arial" w:cs="Arial"/>
          <w:spacing w:val="6"/>
          <w:lang w:eastAsia="en-US"/>
        </w:rPr>
      </w:pPr>
      <w:r w:rsidRPr="009023CA">
        <w:rPr>
          <w:rFonts w:ascii="Arial" w:eastAsia="Times New Roman" w:hAnsi="Arial" w:cs="Arial"/>
          <w:spacing w:val="6"/>
        </w:rPr>
        <w:t xml:space="preserve">A presente contratação tem por fundamento o interesse público e a necessidade de </w:t>
      </w:r>
      <w:r w:rsidRPr="009023CA">
        <w:rPr>
          <w:rFonts w:ascii="Arial" w:eastAsia="Times New Roman" w:hAnsi="Arial" w:cs="Arial"/>
          <w:b/>
          <w:bCs/>
          <w:spacing w:val="6"/>
        </w:rPr>
        <w:t>melhoria da infraestrutura educacional, esportiva e recreativa</w:t>
      </w:r>
      <w:r w:rsidRPr="009023CA">
        <w:rPr>
          <w:rFonts w:ascii="Arial" w:eastAsia="Times New Roman" w:hAnsi="Arial" w:cs="Arial"/>
          <w:spacing w:val="6"/>
        </w:rPr>
        <w:t xml:space="preserve"> do Município de Deodápolis/MS, por meio da </w:t>
      </w:r>
      <w:r w:rsidRPr="009023CA">
        <w:rPr>
          <w:rFonts w:ascii="Arial" w:eastAsia="Times New Roman" w:hAnsi="Arial" w:cs="Arial"/>
          <w:b/>
          <w:bCs/>
          <w:spacing w:val="6"/>
        </w:rPr>
        <w:t>aquisição de módulos de playgrounds de uso contínuo diário ou permanente</w:t>
      </w:r>
      <w:r w:rsidRPr="009023CA">
        <w:rPr>
          <w:rFonts w:ascii="Arial" w:eastAsia="Times New Roman" w:hAnsi="Arial" w:cs="Arial"/>
          <w:spacing w:val="6"/>
        </w:rPr>
        <w:t xml:space="preserve">, destinados à instalação em escolas municipais, centros de educação infantil e praças públicas. Essa medida visa proporcionar </w:t>
      </w:r>
      <w:r w:rsidRPr="009023CA">
        <w:rPr>
          <w:rFonts w:ascii="Arial" w:eastAsia="Times New Roman" w:hAnsi="Arial" w:cs="Arial"/>
          <w:b/>
          <w:bCs/>
          <w:spacing w:val="6"/>
        </w:rPr>
        <w:t>ambientes seguros, inclusivos e estimulantes</w:t>
      </w:r>
      <w:r w:rsidRPr="009023CA">
        <w:rPr>
          <w:rFonts w:ascii="Arial" w:eastAsia="Times New Roman" w:hAnsi="Arial" w:cs="Arial"/>
          <w:spacing w:val="6"/>
        </w:rPr>
        <w:t xml:space="preserve"> para o desenvolvimento infantil, além de fortalecer as políticas públicas voltadas ao lazer, à educação integral e à convivência social.</w:t>
      </w:r>
    </w:p>
    <w:p w14:paraId="70D526FB" w14:textId="77777777" w:rsidR="009023CA" w:rsidRPr="009023CA" w:rsidRDefault="009023CA">
      <w:pPr>
        <w:numPr>
          <w:ilvl w:val="1"/>
          <w:numId w:val="24"/>
        </w:numPr>
        <w:autoSpaceDE w:val="0"/>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 xml:space="preserve">A aquisição justifica-se diante da </w:t>
      </w:r>
      <w:r w:rsidRPr="009023CA">
        <w:rPr>
          <w:rFonts w:ascii="Arial" w:eastAsia="Times New Roman" w:hAnsi="Arial" w:cs="Arial"/>
          <w:b/>
          <w:bCs/>
          <w:spacing w:val="6"/>
        </w:rPr>
        <w:t>demanda conjunta das Secretarias Municipais de Educação e de Esporte, Cultura e Turismo</w:t>
      </w:r>
      <w:r w:rsidRPr="009023CA">
        <w:rPr>
          <w:rFonts w:ascii="Arial" w:eastAsia="Times New Roman" w:hAnsi="Arial" w:cs="Arial"/>
          <w:spacing w:val="6"/>
        </w:rPr>
        <w:t xml:space="preserve">, que identificaram a necessidade de </w:t>
      </w:r>
      <w:r w:rsidRPr="009023CA">
        <w:rPr>
          <w:rFonts w:ascii="Arial" w:eastAsia="Times New Roman" w:hAnsi="Arial" w:cs="Arial"/>
          <w:b/>
          <w:bCs/>
          <w:spacing w:val="6"/>
        </w:rPr>
        <w:t>modernizar e ampliar os espaços recreativos existentes</w:t>
      </w:r>
      <w:r w:rsidRPr="009023CA">
        <w:rPr>
          <w:rFonts w:ascii="Arial" w:eastAsia="Times New Roman" w:hAnsi="Arial" w:cs="Arial"/>
          <w:spacing w:val="6"/>
        </w:rPr>
        <w:t xml:space="preserve">, bem como de </w:t>
      </w:r>
      <w:r w:rsidRPr="009023CA">
        <w:rPr>
          <w:rFonts w:ascii="Arial" w:eastAsia="Times New Roman" w:hAnsi="Arial" w:cs="Arial"/>
          <w:b/>
          <w:bCs/>
          <w:spacing w:val="6"/>
        </w:rPr>
        <w:t>instalar novos equipamentos</w:t>
      </w:r>
      <w:r w:rsidRPr="009023CA">
        <w:rPr>
          <w:rFonts w:ascii="Arial" w:eastAsia="Times New Roman" w:hAnsi="Arial" w:cs="Arial"/>
          <w:spacing w:val="6"/>
        </w:rPr>
        <w:t xml:space="preserve"> em unidades que ainda não dispõem de estruturas adequadas. O levantamento técnico apontou a existência de </w:t>
      </w:r>
      <w:r w:rsidRPr="009023CA">
        <w:rPr>
          <w:rFonts w:ascii="Arial" w:eastAsia="Times New Roman" w:hAnsi="Arial" w:cs="Arial"/>
          <w:b/>
          <w:bCs/>
          <w:spacing w:val="6"/>
        </w:rPr>
        <w:t>3 escolas municipais e 3 creches</w:t>
      </w:r>
      <w:r w:rsidRPr="009023CA">
        <w:rPr>
          <w:rFonts w:ascii="Arial" w:eastAsia="Times New Roman" w:hAnsi="Arial" w:cs="Arial"/>
          <w:spacing w:val="6"/>
        </w:rPr>
        <w:t xml:space="preserve">, com aproximadamente </w:t>
      </w:r>
      <w:r w:rsidRPr="009023CA">
        <w:rPr>
          <w:rFonts w:ascii="Arial" w:eastAsia="Times New Roman" w:hAnsi="Arial" w:cs="Arial"/>
          <w:b/>
          <w:bCs/>
          <w:spacing w:val="6"/>
        </w:rPr>
        <w:t>1.600 alunos atendidos</w:t>
      </w:r>
      <w:r w:rsidRPr="009023CA">
        <w:rPr>
          <w:rFonts w:ascii="Arial" w:eastAsia="Times New Roman" w:hAnsi="Arial" w:cs="Arial"/>
          <w:spacing w:val="6"/>
        </w:rPr>
        <w:t xml:space="preserve">, além de </w:t>
      </w:r>
      <w:r w:rsidRPr="009023CA">
        <w:rPr>
          <w:rFonts w:ascii="Arial" w:eastAsia="Times New Roman" w:hAnsi="Arial" w:cs="Arial"/>
          <w:b/>
          <w:bCs/>
          <w:spacing w:val="6"/>
        </w:rPr>
        <w:t>10 praças públicas</w:t>
      </w:r>
      <w:r w:rsidRPr="009023CA">
        <w:rPr>
          <w:rFonts w:ascii="Arial" w:eastAsia="Times New Roman" w:hAnsi="Arial" w:cs="Arial"/>
          <w:spacing w:val="6"/>
        </w:rPr>
        <w:t xml:space="preserve"> (sendo 4 nos distritos e 6 na sede, incluindo o módulo esportivo), totalizando 16 locais contemplados como referência de estimativa de quantidade.</w:t>
      </w:r>
    </w:p>
    <w:p w14:paraId="3C454C11" w14:textId="77777777" w:rsidR="009023CA" w:rsidRPr="009023CA" w:rsidRDefault="009023CA">
      <w:pPr>
        <w:numPr>
          <w:ilvl w:val="1"/>
          <w:numId w:val="24"/>
        </w:numPr>
        <w:autoSpaceDE w:val="0"/>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lastRenderedPageBreak/>
        <w:t xml:space="preserve">A contratação também se apoia na </w:t>
      </w:r>
      <w:r w:rsidRPr="009023CA">
        <w:rPr>
          <w:rFonts w:ascii="Arial" w:eastAsia="Times New Roman" w:hAnsi="Arial" w:cs="Arial"/>
          <w:b/>
          <w:bCs/>
          <w:spacing w:val="6"/>
        </w:rPr>
        <w:t>experiência obtida com o Processo nº 107/2024</w:t>
      </w:r>
      <w:r w:rsidRPr="009023CA">
        <w:rPr>
          <w:rFonts w:ascii="Arial" w:eastAsia="Times New Roman" w:hAnsi="Arial" w:cs="Arial"/>
          <w:spacing w:val="6"/>
        </w:rPr>
        <w:t xml:space="preserve">, que tratou de aquisição similar, ainda que em menor escala e com modelos de playgrounds diferentes. A execução desse processo revelou a </w:t>
      </w:r>
      <w:r w:rsidRPr="009023CA">
        <w:rPr>
          <w:rFonts w:ascii="Arial" w:eastAsia="Times New Roman" w:hAnsi="Arial" w:cs="Arial"/>
          <w:b/>
          <w:bCs/>
          <w:spacing w:val="6"/>
        </w:rPr>
        <w:t>efetiva utilização e aceitação dos equipamentos instalados</w:t>
      </w:r>
      <w:r w:rsidRPr="009023CA">
        <w:rPr>
          <w:rFonts w:ascii="Arial" w:eastAsia="Times New Roman" w:hAnsi="Arial" w:cs="Arial"/>
          <w:spacing w:val="6"/>
        </w:rPr>
        <w:t xml:space="preserve">, bem como a necessidade de </w:t>
      </w:r>
      <w:r w:rsidRPr="009023CA">
        <w:rPr>
          <w:rFonts w:ascii="Arial" w:eastAsia="Times New Roman" w:hAnsi="Arial" w:cs="Arial"/>
          <w:b/>
          <w:bCs/>
          <w:spacing w:val="6"/>
        </w:rPr>
        <w:t>ampliar o número de unidades</w:t>
      </w:r>
      <w:r w:rsidRPr="009023CA">
        <w:rPr>
          <w:rFonts w:ascii="Arial" w:eastAsia="Times New Roman" w:hAnsi="Arial" w:cs="Arial"/>
          <w:spacing w:val="6"/>
        </w:rPr>
        <w:t xml:space="preserve"> e </w:t>
      </w:r>
      <w:r w:rsidRPr="009023CA">
        <w:rPr>
          <w:rFonts w:ascii="Arial" w:eastAsia="Times New Roman" w:hAnsi="Arial" w:cs="Arial"/>
          <w:b/>
          <w:bCs/>
          <w:spacing w:val="6"/>
        </w:rPr>
        <w:t>adotar modelos mais modernos e completos</w:t>
      </w:r>
      <w:r w:rsidRPr="009023CA">
        <w:rPr>
          <w:rFonts w:ascii="Arial" w:eastAsia="Times New Roman" w:hAnsi="Arial" w:cs="Arial"/>
          <w:spacing w:val="6"/>
        </w:rPr>
        <w:t>, o que fundamenta o aumento das quantidades e a continuidade da política pública de melhoria dos espaços de lazer infantil.</w:t>
      </w:r>
    </w:p>
    <w:p w14:paraId="4983FCC5" w14:textId="77777777" w:rsidR="009023CA" w:rsidRPr="009023CA" w:rsidRDefault="009023CA">
      <w:pPr>
        <w:numPr>
          <w:ilvl w:val="1"/>
          <w:numId w:val="24"/>
        </w:numPr>
        <w:autoSpaceDE w:val="0"/>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 xml:space="preserve">Trata-se de </w:t>
      </w:r>
      <w:r w:rsidRPr="009023CA">
        <w:rPr>
          <w:rFonts w:ascii="Arial" w:eastAsia="Times New Roman" w:hAnsi="Arial" w:cs="Arial"/>
          <w:b/>
          <w:bCs/>
          <w:spacing w:val="6"/>
        </w:rPr>
        <w:t>aquisição de bens permanentes e comuns</w:t>
      </w:r>
      <w:r w:rsidRPr="009023CA">
        <w:rPr>
          <w:rFonts w:ascii="Arial" w:eastAsia="Times New Roman" w:hAnsi="Arial" w:cs="Arial"/>
          <w:spacing w:val="6"/>
        </w:rPr>
        <w:t xml:space="preserve">, conforme definição do artigo 6º, inciso VIII, da </w:t>
      </w:r>
      <w:r w:rsidRPr="009023CA">
        <w:rPr>
          <w:rFonts w:ascii="Arial" w:eastAsia="Times New Roman" w:hAnsi="Arial" w:cs="Arial"/>
          <w:b/>
          <w:bCs/>
          <w:spacing w:val="6"/>
        </w:rPr>
        <w:t>Lei nº 14.133/2021</w:t>
      </w:r>
      <w:r w:rsidRPr="009023CA">
        <w:rPr>
          <w:rFonts w:ascii="Arial" w:eastAsia="Times New Roman" w:hAnsi="Arial" w:cs="Arial"/>
          <w:spacing w:val="6"/>
        </w:rPr>
        <w:t xml:space="preserve">, uma vez que se referem a produtos padronizados, com especificações usuais de mercado e requisitos técnicos objetivamente mensuráveis, tais como segurança, durabilidade, resistência e certificação. A padronização dos equipamentos é essencial para garantir </w:t>
      </w:r>
      <w:r w:rsidRPr="009023CA">
        <w:rPr>
          <w:rFonts w:ascii="Arial" w:eastAsia="Times New Roman" w:hAnsi="Arial" w:cs="Arial"/>
          <w:b/>
          <w:bCs/>
          <w:spacing w:val="6"/>
        </w:rPr>
        <w:t>uniformidade estética, compatibilidade técnica e manutenção simplificada</w:t>
      </w:r>
      <w:r w:rsidRPr="009023CA">
        <w:rPr>
          <w:rFonts w:ascii="Arial" w:eastAsia="Times New Roman" w:hAnsi="Arial" w:cs="Arial"/>
          <w:spacing w:val="6"/>
        </w:rPr>
        <w:t xml:space="preserve">, além de assegurar </w:t>
      </w:r>
      <w:r w:rsidRPr="009023CA">
        <w:rPr>
          <w:rFonts w:ascii="Arial" w:eastAsia="Times New Roman" w:hAnsi="Arial" w:cs="Arial"/>
          <w:b/>
          <w:bCs/>
          <w:spacing w:val="6"/>
        </w:rPr>
        <w:t>conformidade com as normas de segurança</w:t>
      </w:r>
      <w:r w:rsidRPr="009023CA">
        <w:rPr>
          <w:rFonts w:ascii="Arial" w:eastAsia="Times New Roman" w:hAnsi="Arial" w:cs="Arial"/>
          <w:spacing w:val="6"/>
        </w:rPr>
        <w:t xml:space="preserve"> aplicáveis, como a </w:t>
      </w:r>
      <w:r w:rsidRPr="009023CA">
        <w:rPr>
          <w:rFonts w:ascii="Arial" w:eastAsia="Times New Roman" w:hAnsi="Arial" w:cs="Arial"/>
          <w:b/>
          <w:bCs/>
          <w:spacing w:val="6"/>
        </w:rPr>
        <w:t>ABNT NBR 16071:2021</w:t>
      </w:r>
      <w:r w:rsidRPr="009023CA">
        <w:rPr>
          <w:rFonts w:ascii="Arial" w:eastAsia="Times New Roman" w:hAnsi="Arial" w:cs="Arial"/>
          <w:spacing w:val="6"/>
        </w:rPr>
        <w:t xml:space="preserve"> (Segurança de playgrounds), </w:t>
      </w:r>
      <w:r w:rsidRPr="009023CA">
        <w:rPr>
          <w:rFonts w:ascii="Arial" w:eastAsia="Times New Roman" w:hAnsi="Arial" w:cs="Arial"/>
          <w:b/>
          <w:bCs/>
          <w:spacing w:val="6"/>
        </w:rPr>
        <w:t>NBR NM 300-1 e 300-3:2011</w:t>
      </w:r>
      <w:r w:rsidRPr="009023CA">
        <w:rPr>
          <w:rFonts w:ascii="Arial" w:eastAsia="Times New Roman" w:hAnsi="Arial" w:cs="Arial"/>
          <w:spacing w:val="6"/>
        </w:rPr>
        <w:t xml:space="preserve"> e regulamentações do </w:t>
      </w:r>
      <w:r w:rsidRPr="009023CA">
        <w:rPr>
          <w:rFonts w:ascii="Arial" w:eastAsia="Times New Roman" w:hAnsi="Arial" w:cs="Arial"/>
          <w:b/>
          <w:bCs/>
          <w:spacing w:val="6"/>
        </w:rPr>
        <w:t>INMETRO</w:t>
      </w:r>
      <w:r w:rsidRPr="009023CA">
        <w:rPr>
          <w:rFonts w:ascii="Arial" w:eastAsia="Times New Roman" w:hAnsi="Arial" w:cs="Arial"/>
          <w:spacing w:val="6"/>
        </w:rPr>
        <w:t>.</w:t>
      </w:r>
    </w:p>
    <w:tbl>
      <w:tblPr>
        <w:tblStyle w:val="Tabelacomgrade4"/>
        <w:tblpPr w:leftFromText="141" w:rightFromText="141" w:vertAnchor="text" w:horzAnchor="margin" w:tblpX="-39" w:tblpY="191"/>
        <w:tblW w:w="5000" w:type="pct"/>
        <w:tblInd w:w="0" w:type="dxa"/>
        <w:tblLook w:val="04A0" w:firstRow="1" w:lastRow="0" w:firstColumn="1" w:lastColumn="0" w:noHBand="0" w:noVBand="1"/>
      </w:tblPr>
      <w:tblGrid>
        <w:gridCol w:w="9345"/>
      </w:tblGrid>
      <w:tr w:rsidR="009023CA" w:rsidRPr="009023CA" w14:paraId="71B221AA" w14:textId="77777777" w:rsidTr="005F5209">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6784EE2D" w14:textId="2B450FD0" w:rsidR="009023CA" w:rsidRPr="009023CA" w:rsidRDefault="009023CA" w:rsidP="000F337B">
            <w:pPr>
              <w:keepNext/>
              <w:keepLines/>
              <w:jc w:val="both"/>
              <w:outlineLvl w:val="0"/>
              <w:rPr>
                <w:rFonts w:ascii="Arial" w:eastAsia="Times New Roman" w:hAnsi="Arial" w:cs="Arial"/>
                <w:b/>
                <w:color w:val="2F5496"/>
                <w:spacing w:val="6"/>
              </w:rPr>
            </w:pPr>
            <w:r w:rsidRPr="009023CA">
              <w:rPr>
                <w:rFonts w:ascii="Arial" w:eastAsia="Times New Roman" w:hAnsi="Arial" w:cs="Arial"/>
                <w:b/>
                <w:spacing w:val="6"/>
              </w:rPr>
              <w:t xml:space="preserve">III </w:t>
            </w:r>
            <w:r w:rsidR="000F337B" w:rsidRPr="000F337B">
              <w:rPr>
                <w:rFonts w:ascii="Arial" w:eastAsia="Times New Roman" w:hAnsi="Arial" w:cs="Arial"/>
                <w:b/>
                <w:spacing w:val="6"/>
              </w:rPr>
              <w:t>-</w:t>
            </w:r>
            <w:r w:rsidRPr="009023CA">
              <w:rPr>
                <w:rFonts w:ascii="Arial" w:eastAsia="Times New Roman" w:hAnsi="Arial" w:cs="Arial"/>
                <w:b/>
                <w:spacing w:val="6"/>
              </w:rPr>
              <w:t>DESCRIÇÃO DA SOLUÇÃO COMO UM TODO</w:t>
            </w:r>
            <w:r w:rsidR="000F337B" w:rsidRPr="000F337B">
              <w:rPr>
                <w:rFonts w:ascii="Arial" w:eastAsia="Times New Roman" w:hAnsi="Arial" w:cs="Arial"/>
                <w:b/>
                <w:spacing w:val="6"/>
              </w:rPr>
              <w:t>-</w:t>
            </w:r>
            <w:r w:rsidRPr="009023CA">
              <w:rPr>
                <w:rFonts w:ascii="Arial" w:eastAsia="Times New Roman" w:hAnsi="Arial" w:cs="Arial"/>
                <w:b/>
                <w:i/>
                <w:spacing w:val="6"/>
              </w:rPr>
              <w:t>Lei Federal 14.133/</w:t>
            </w:r>
            <w:proofErr w:type="gramStart"/>
            <w:r w:rsidRPr="009023CA">
              <w:rPr>
                <w:rFonts w:ascii="Arial" w:eastAsia="Times New Roman" w:hAnsi="Arial" w:cs="Arial"/>
                <w:b/>
                <w:i/>
                <w:spacing w:val="6"/>
              </w:rPr>
              <w:t>21;art.6;XXIII</w:t>
            </w:r>
            <w:proofErr w:type="gramEnd"/>
            <w:r w:rsidRPr="009023CA">
              <w:rPr>
                <w:rFonts w:ascii="Arial" w:eastAsia="Times New Roman" w:hAnsi="Arial" w:cs="Arial"/>
                <w:b/>
                <w:i/>
                <w:spacing w:val="6"/>
              </w:rPr>
              <w:t>; c:</w:t>
            </w:r>
          </w:p>
        </w:tc>
      </w:tr>
    </w:tbl>
    <w:p w14:paraId="146EAC49" w14:textId="77777777" w:rsidR="009023CA" w:rsidRPr="009023CA" w:rsidRDefault="009023CA">
      <w:pPr>
        <w:widowControl w:val="0"/>
        <w:numPr>
          <w:ilvl w:val="1"/>
          <w:numId w:val="25"/>
        </w:numPr>
        <w:tabs>
          <w:tab w:val="left" w:pos="0"/>
        </w:tabs>
        <w:autoSpaceDE w:val="0"/>
        <w:autoSpaceDN w:val="0"/>
        <w:spacing w:after="0" w:line="240" w:lineRule="auto"/>
        <w:ind w:left="0" w:right="-1" w:firstLine="0"/>
        <w:contextualSpacing/>
        <w:jc w:val="both"/>
        <w:rPr>
          <w:rFonts w:ascii="Arial" w:eastAsia="Times New Roman" w:hAnsi="Arial" w:cs="Arial"/>
        </w:rPr>
      </w:pPr>
      <w:r w:rsidRPr="009023CA">
        <w:rPr>
          <w:rFonts w:ascii="Arial" w:eastAsia="Times New Roman" w:hAnsi="Arial" w:cs="Arial"/>
        </w:rPr>
        <w:t xml:space="preserve">A descrição da solução como um todo para </w:t>
      </w:r>
      <w:r w:rsidRPr="009023CA">
        <w:rPr>
          <w:rFonts w:ascii="Arial" w:eastAsia="Times New Roman" w:hAnsi="Arial" w:cs="Arial"/>
          <w:b/>
          <w:bCs/>
        </w:rPr>
        <w:t>AQUISIÇÃO DE MÓDULOS DE USO CONTÍNUO DIÁRIO OU PERMANENTE (PLAYGROUND)</w:t>
      </w:r>
      <w:r w:rsidRPr="009023CA">
        <w:rPr>
          <w:rFonts w:ascii="Arial" w:eastAsia="Times New Roman" w:hAnsi="Arial" w:cs="Arial"/>
          <w:b/>
        </w:rPr>
        <w:t xml:space="preserve">, </w:t>
      </w:r>
      <w:r w:rsidRPr="009023CA">
        <w:rPr>
          <w:rFonts w:ascii="Arial" w:eastAsia="Times New Roman" w:hAnsi="Arial" w:cs="Arial"/>
        </w:rPr>
        <w:t xml:space="preserve">para atender às necessidades específicas das secretarias participantes, na forma de </w:t>
      </w:r>
      <w:r w:rsidRPr="009023CA">
        <w:rPr>
          <w:rFonts w:ascii="Arial" w:eastAsia="Times New Roman" w:hAnsi="Arial" w:cs="Arial"/>
          <w:b/>
          <w:bCs/>
        </w:rPr>
        <w:t>PREGÃO PRESENCIAL</w:t>
      </w:r>
      <w:r w:rsidRPr="009023CA">
        <w:rPr>
          <w:rFonts w:ascii="Arial" w:eastAsia="Times New Roman" w:hAnsi="Arial" w:cs="Arial"/>
          <w:b/>
        </w:rPr>
        <w:t>, mediante SISTEMA DE REGISTRO DE PREÇOS</w:t>
      </w:r>
      <w:r w:rsidRPr="009023CA">
        <w:rPr>
          <w:rFonts w:ascii="Arial" w:eastAsia="Times New Roman" w:hAnsi="Arial" w:cs="Arial"/>
          <w:b/>
          <w:bCs/>
        </w:rPr>
        <w:t>.</w:t>
      </w:r>
    </w:p>
    <w:p w14:paraId="0C4EC39C" w14:textId="77777777" w:rsidR="009023CA" w:rsidRPr="009023CA" w:rsidRDefault="009023CA">
      <w:pPr>
        <w:widowControl w:val="0"/>
        <w:numPr>
          <w:ilvl w:val="1"/>
          <w:numId w:val="25"/>
        </w:numPr>
        <w:autoSpaceDE w:val="0"/>
        <w:autoSpaceDN w:val="0"/>
        <w:spacing w:after="0" w:line="240" w:lineRule="auto"/>
        <w:ind w:left="0" w:right="-1" w:firstLine="0"/>
        <w:contextualSpacing/>
        <w:jc w:val="both"/>
        <w:rPr>
          <w:rFonts w:ascii="Arial" w:eastAsia="Times New Roman" w:hAnsi="Arial" w:cs="Arial"/>
        </w:rPr>
      </w:pPr>
      <w:r w:rsidRPr="009023CA">
        <w:rPr>
          <w:rFonts w:ascii="Arial" w:eastAsia="Times New Roman" w:hAnsi="Arial" w:cs="Arial"/>
        </w:rPr>
        <w:t xml:space="preserve"> </w:t>
      </w:r>
      <w:r w:rsidRPr="009023CA">
        <w:rPr>
          <w:rFonts w:ascii="Arial" w:eastAsia="Times New Roman" w:hAnsi="Arial" w:cs="Arial"/>
          <w:b/>
          <w:bCs/>
        </w:rPr>
        <w:t>DA NÃO ABERTURA PARA A INTENÇÃO DE REGISTRO DE PREÇOS</w:t>
      </w:r>
    </w:p>
    <w:p w14:paraId="44B2EB99"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b/>
          <w:bCs/>
        </w:rPr>
      </w:pPr>
      <w:r w:rsidRPr="009023CA">
        <w:rPr>
          <w:rFonts w:ascii="Arial" w:eastAsia="Times New Roman" w:hAnsi="Arial" w:cs="Arial"/>
        </w:rPr>
        <w:t xml:space="preserve">3.2.1 Na elaboração do </w:t>
      </w:r>
      <w:r w:rsidRPr="009023CA">
        <w:rPr>
          <w:rFonts w:ascii="Arial" w:eastAsia="Times New Roman" w:hAnsi="Arial" w:cs="Arial"/>
          <w:b/>
          <w:bCs/>
        </w:rPr>
        <w:t>Estudo Técnico Preliminar</w:t>
      </w:r>
      <w:r w:rsidRPr="009023CA">
        <w:rPr>
          <w:rFonts w:ascii="Arial" w:eastAsia="Times New Roman" w:hAnsi="Arial" w:cs="Arial"/>
        </w:rPr>
        <w:t xml:space="preserve"> referente à presente contratação, que trata da </w:t>
      </w:r>
      <w:r w:rsidRPr="009023CA">
        <w:rPr>
          <w:rFonts w:ascii="Arial" w:eastAsia="Times New Roman" w:hAnsi="Arial" w:cs="Arial"/>
          <w:b/>
          <w:bCs/>
        </w:rPr>
        <w:t>aquisição de equipamentos recreativos – módulos de playgrounds de uso contínuo diário ou permanente</w:t>
      </w:r>
      <w:r w:rsidRPr="009023CA">
        <w:rPr>
          <w:rFonts w:ascii="Arial" w:eastAsia="Times New Roman" w:hAnsi="Arial" w:cs="Arial"/>
        </w:rPr>
        <w:t xml:space="preserve">, invoca-se o disposto no </w:t>
      </w:r>
      <w:r w:rsidRPr="009023CA">
        <w:rPr>
          <w:rFonts w:ascii="Arial" w:eastAsia="Times New Roman" w:hAnsi="Arial" w:cs="Arial"/>
          <w:b/>
          <w:bCs/>
        </w:rPr>
        <w:t>art. 9º, § 2º, do Decreto Municipal nº 046/2024</w:t>
      </w:r>
      <w:r w:rsidRPr="009023CA">
        <w:rPr>
          <w:rFonts w:ascii="Arial" w:eastAsia="Times New Roman" w:hAnsi="Arial" w:cs="Arial"/>
        </w:rPr>
        <w:t xml:space="preserve">, de 25 de abril de 2024, o qual </w:t>
      </w:r>
      <w:r w:rsidRPr="009023CA">
        <w:rPr>
          <w:rFonts w:ascii="Arial" w:eastAsia="Times New Roman" w:hAnsi="Arial" w:cs="Arial"/>
          <w:b/>
          <w:bCs/>
        </w:rPr>
        <w:t>permite a dispensa do procedimento público de Intenção de Registro de Preços (IRP)</w:t>
      </w:r>
      <w:r w:rsidRPr="009023CA">
        <w:rPr>
          <w:rFonts w:ascii="Arial" w:eastAsia="Times New Roman" w:hAnsi="Arial" w:cs="Arial"/>
        </w:rPr>
        <w:t xml:space="preserve"> quando o órgão ou entidade gerenciadora for o </w:t>
      </w:r>
      <w:r w:rsidRPr="009023CA">
        <w:rPr>
          <w:rFonts w:ascii="Arial" w:eastAsia="Times New Roman" w:hAnsi="Arial" w:cs="Arial"/>
          <w:b/>
          <w:bCs/>
        </w:rPr>
        <w:t>único contratante.</w:t>
      </w:r>
    </w:p>
    <w:p w14:paraId="1F0521B4"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 xml:space="preserve">3.2.2 A dispensa da fase de IRP mostra-se plenamente justificada e adequada neste caso, uma vez que o objeto </w:t>
      </w:r>
      <w:proofErr w:type="gramStart"/>
      <w:r w:rsidRPr="009023CA">
        <w:rPr>
          <w:rFonts w:ascii="Arial" w:eastAsia="Times New Roman" w:hAnsi="Arial" w:cs="Arial"/>
        </w:rPr>
        <w:t>destina-se</w:t>
      </w:r>
      <w:proofErr w:type="gramEnd"/>
      <w:r w:rsidRPr="009023CA">
        <w:rPr>
          <w:rFonts w:ascii="Arial" w:eastAsia="Times New Roman" w:hAnsi="Arial" w:cs="Arial"/>
        </w:rPr>
        <w:t xml:space="preserve"> a atender demandas específicas e previamente identificadas do Município de Deodápolis/MS, voltadas à estruturação, modernização e ampliação de espaços de lazer, recreação e convivência infantil em escolas, creches e praças públicas. Trata-se, portanto, de uma necessidade exclusiva da administração municipal, planejada de forma integrada entre as Secretarias de Educação e de Esporte, Cultura e Turismo, não havendo, neste momento, interesse manifesto de outros órgãos ou entes públicos na participação como beneficiários diretos. A aquisição direta, sem a fase de intenções, proporciona maior agilidade processual e assegura a implantação tempestiva dos equipamentos, de modo a garantir o uso ainda no exercício vigente, atendendo de forma imediata às demandas da população infantil.</w:t>
      </w:r>
    </w:p>
    <w:p w14:paraId="22EAB70E"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3.2.3 A adoção desse procedimento permite à Administração otimizar recursos e reduzir a morosidade que naturalmente acompanha a etapa de divulgação e recebimento de manifestações de interesse de outros entes, mantendo o foco na eficiência administrativa, economicidade e resposta rápida às demandas locais. Além disso, a dispensa da IRP encontra amparo nos princípios da eficiência, razoabilidade, economicidade e supremacia do interesse público, previstos no art. 5º da Lei Federal nº 14.133/2021, garantindo que o processo licitatório ocorra de forma célere, planejada e eficaz, especialmente diante da natureza social, educacional e comunitária da presente contratação.</w:t>
      </w:r>
    </w:p>
    <w:p w14:paraId="217D6490"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3.2.4</w:t>
      </w:r>
      <w:r w:rsidRPr="009023CA">
        <w:rPr>
          <w:rFonts w:ascii="Arial" w:eastAsia="Times New Roman" w:hAnsi="Arial" w:cs="Arial"/>
          <w:b/>
          <w:bCs/>
        </w:rPr>
        <w:t xml:space="preserve"> </w:t>
      </w:r>
      <w:r w:rsidRPr="009023CA">
        <w:rPr>
          <w:rFonts w:ascii="Arial" w:eastAsia="Times New Roman" w:hAnsi="Arial" w:cs="Arial"/>
        </w:rPr>
        <w:t>Importa ressaltar que a dispensa da fase de Intenção de Registro de Preços refere-se exclusivamente à etapa interna preparatória do certame, não impedindo que, após a conclusão do processo licitatório e a formalização da Ata de Registro de Preços, outros entes públicos interessados possam aderir à referida ata, desde que haja anuência expressa do órgão gerenciador e do fornecedor registrado, conforme previsto no art. 86, § 4º, da Lei nº 14.133/2021. Essa previsão amplia a economicidade e a utilidade pública da contratação, permitindo que outras administrações municipais se beneficiem das condições vantajosas obtidas por Deodápolis/MS, sem comprometer a celeridade e a prioridade do atendimento às demandas locais.</w:t>
      </w:r>
    </w:p>
    <w:p w14:paraId="07E920A0"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b/>
          <w:bCs/>
        </w:rPr>
      </w:pPr>
      <w:r w:rsidRPr="009023CA">
        <w:rPr>
          <w:rFonts w:ascii="Arial" w:eastAsia="Times New Roman" w:hAnsi="Arial" w:cs="Arial"/>
        </w:rPr>
        <w:t xml:space="preserve">3.3 </w:t>
      </w:r>
      <w:r w:rsidRPr="009023CA">
        <w:rPr>
          <w:rFonts w:ascii="Arial" w:eastAsia="Times New Roman" w:hAnsi="Arial" w:cs="Arial"/>
          <w:b/>
          <w:bCs/>
        </w:rPr>
        <w:t>UTILIZAÇÃO DA ATA DE REGISTRO DE PREÇOS POR ÓRGÃOS OU ENTIDADES NÃO PARTICIPANTES</w:t>
      </w:r>
    </w:p>
    <w:p w14:paraId="15955FE3"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 xml:space="preserve">3.3.1 A Ata de Registro de Preços decorrente deste certame poderá ser utilizada por órgãos ou entidades da Administração Pública que não tenham participado do processo licitatório, desde </w:t>
      </w:r>
      <w:r w:rsidRPr="009023CA">
        <w:rPr>
          <w:rFonts w:ascii="Arial" w:eastAsia="Times New Roman" w:hAnsi="Arial" w:cs="Arial"/>
        </w:rPr>
        <w:lastRenderedPageBreak/>
        <w:t>que observadas, cumulativamente, as condições previstas no art. 86 da Lei nº 14.133/2021, conforme segue:</w:t>
      </w:r>
    </w:p>
    <w:p w14:paraId="1E8C3F10"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a) Apresentação de justificativa técnica de vantajosidade, inclusive para atender a necessidades urgentes ou assegurar a continuidade de serviços essenciais;</w:t>
      </w:r>
    </w:p>
    <w:p w14:paraId="055C1A1D"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b) Demonstração da compatibilidade dos preços registrados com o valor de mercado vigente à época da solicitação de adesão;</w:t>
      </w:r>
    </w:p>
    <w:p w14:paraId="39628115"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c) Aceitação prévia e expressa do órgão gerenciador e do fornecedor responsável pelo fornecimento dos bens ou prestação dos serviços;</w:t>
      </w:r>
    </w:p>
    <w:p w14:paraId="12FEE576"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d) Comprovação da disponibilidade de saldo e vigência da Ata de Registro de Preços.</w:t>
      </w:r>
    </w:p>
    <w:p w14:paraId="6F3DE1F8"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3.3.2 O quantitativo máximo a ser contratado por cada órgão ou entidade não participante ficará limitado a 50% (cinquenta por cento) dos itens registrados para o órgão gerenciador e participantes originais.</w:t>
      </w:r>
    </w:p>
    <w:p w14:paraId="3412E247"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3.3.3 O somatório das adesões à presente Ata não poderá exceder o dobro do quantitativo de cada item originalmente registrado.</w:t>
      </w:r>
    </w:p>
    <w:p w14:paraId="537F88F2"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3.3.4 Os contratos decorrentes das adesões serão firmados diretamente entre o órgão ou entidade aderente e o fornecedor, não cabendo ao órgão gerenciador qualquer responsabilidade adicional quanto à execução contratual, fiscalização, pagamento ou eventuais inadimplementos.</w:t>
      </w:r>
    </w:p>
    <w:p w14:paraId="5EB58CDF"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3.3.5 O órgão ou entidade interessada em aderir deverá encaminhar formalmente ao órgão gerenciador:</w:t>
      </w:r>
    </w:p>
    <w:p w14:paraId="75EA227F"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I – Ofício de solicitação contendo a justificativa técnica de vantajosidade;</w:t>
      </w:r>
    </w:p>
    <w:p w14:paraId="323A5A06"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II – Pesquisa de preços que comprove a compatibilidade dos valores registrados com o mercado;</w:t>
      </w:r>
    </w:p>
    <w:p w14:paraId="21A71452" w14:textId="4D3129F0"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III – Indicação do quantitativo pretendido, observados os limites definidos nesta cláusula.</w:t>
      </w:r>
    </w:p>
    <w:p w14:paraId="21C358CB"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3.3.6 Recebida a solicitação, o órgão gerenciador avaliará o pedido e, havendo disponibilidade de saldo e interesse do fornecedor, emitirá autorização formal de adesão, devendo tal manifestação constar nos autos do processo administrativo.</w:t>
      </w:r>
    </w:p>
    <w:p w14:paraId="5E3236C4"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3.3.7 Caberá ao órgão aderente assumir integral responsabilidade pela execução contratual, acompanhamento, fiscalização e adimplemento das obrigações assumidas, nos termos do contrato celebrado com o fornecedor.</w:t>
      </w:r>
    </w:p>
    <w:p w14:paraId="0BC71D15" w14:textId="7222B008"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3.3.8 A autorização para adesão não gera direito adquirido e poderá ser revogada a qualquer tempo pelo órgão gerenciador, mediante justificativa, especialmente em caso de risco à manutenção do fornecimento aos participantes originais da Ata.</w:t>
      </w:r>
    </w:p>
    <w:p w14:paraId="70B36194" w14:textId="0FB08C45"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3.4</w:t>
      </w:r>
      <w:r w:rsidRPr="009023CA">
        <w:rPr>
          <w:rFonts w:ascii="Arial" w:eastAsia="Times New Roman" w:hAnsi="Arial" w:cs="Arial"/>
          <w:b/>
          <w:bCs/>
        </w:rPr>
        <w:t xml:space="preserve"> DA CLASSIFICAÇÃO DA CONTRATAÇÃO </w:t>
      </w:r>
      <w:r w:rsidR="000F337B">
        <w:rPr>
          <w:rFonts w:ascii="Arial" w:eastAsia="Times New Roman" w:hAnsi="Arial" w:cs="Arial"/>
          <w:b/>
          <w:bCs/>
        </w:rPr>
        <w:t>-</w:t>
      </w:r>
      <w:r w:rsidRPr="009023CA">
        <w:rPr>
          <w:rFonts w:ascii="Arial" w:eastAsia="Times New Roman" w:hAnsi="Arial" w:cs="Arial"/>
          <w:b/>
          <w:bCs/>
        </w:rPr>
        <w:t xml:space="preserve"> AQUISIÇÃO DE BENS COMUNS</w:t>
      </w:r>
    </w:p>
    <w:p w14:paraId="2CB35863" w14:textId="7C9141AC"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 xml:space="preserve">3.4.1 </w:t>
      </w:r>
      <w:r w:rsidRPr="009023CA">
        <w:rPr>
          <w:rFonts w:ascii="Arial" w:eastAsia="Times New Roman" w:hAnsi="Arial" w:cs="Arial"/>
          <w:lang w:val="pt-PT"/>
        </w:rPr>
        <w:t xml:space="preserve">O objeto da presente contratação </w:t>
      </w:r>
      <w:r w:rsidR="000F337B">
        <w:rPr>
          <w:rFonts w:ascii="Arial" w:eastAsia="Times New Roman" w:hAnsi="Arial" w:cs="Arial"/>
          <w:lang w:val="pt-PT"/>
        </w:rPr>
        <w:t>-</w:t>
      </w:r>
      <w:r w:rsidRPr="009023CA">
        <w:rPr>
          <w:rFonts w:ascii="Arial" w:eastAsia="Times New Roman" w:hAnsi="Arial" w:cs="Arial"/>
          <w:lang w:val="pt-PT"/>
        </w:rPr>
        <w:t xml:space="preserve"> </w:t>
      </w:r>
      <w:r w:rsidRPr="009023CA">
        <w:rPr>
          <w:rFonts w:ascii="Arial" w:eastAsia="Times New Roman" w:hAnsi="Arial" w:cs="Arial"/>
          <w:b/>
          <w:bCs/>
          <w:lang w:val="pt-PT"/>
        </w:rPr>
        <w:t>aquisição de equipamentos recreativos de uso contínuo diário ou permanente (módulos de playgrounds)</w:t>
      </w:r>
      <w:r w:rsidRPr="009023CA">
        <w:rPr>
          <w:rFonts w:ascii="Arial" w:eastAsia="Times New Roman" w:hAnsi="Arial" w:cs="Arial"/>
          <w:lang w:val="pt-PT"/>
        </w:rPr>
        <w:t xml:space="preserve"> — enquadra-se na categoria de </w:t>
      </w:r>
      <w:r w:rsidRPr="009023CA">
        <w:rPr>
          <w:rFonts w:ascii="Arial" w:eastAsia="Times New Roman" w:hAnsi="Arial" w:cs="Arial"/>
          <w:b/>
          <w:bCs/>
          <w:lang w:val="pt-PT"/>
        </w:rPr>
        <w:t>bens comuns de natureza permanente</w:t>
      </w:r>
      <w:r w:rsidRPr="009023CA">
        <w:rPr>
          <w:rFonts w:ascii="Arial" w:eastAsia="Times New Roman" w:hAnsi="Arial" w:cs="Arial"/>
          <w:lang w:val="pt-PT"/>
        </w:rPr>
        <w:t xml:space="preserve">, nos termos do inciso VIII do artigo 6º da </w:t>
      </w:r>
      <w:r w:rsidRPr="009023CA">
        <w:rPr>
          <w:rFonts w:ascii="Arial" w:eastAsia="Times New Roman" w:hAnsi="Arial" w:cs="Arial"/>
          <w:b/>
          <w:bCs/>
          <w:lang w:val="pt-PT"/>
        </w:rPr>
        <w:t>Lei Federal nº 14.133/2021</w:t>
      </w:r>
      <w:r w:rsidRPr="009023CA">
        <w:rPr>
          <w:rFonts w:ascii="Arial" w:eastAsia="Times New Roman" w:hAnsi="Arial" w:cs="Arial"/>
          <w:lang w:val="pt-PT"/>
        </w:rPr>
        <w:t xml:space="preserve">, uma vez que se trata de produtos cujos </w:t>
      </w:r>
      <w:r w:rsidRPr="009023CA">
        <w:rPr>
          <w:rFonts w:ascii="Arial" w:eastAsia="Times New Roman" w:hAnsi="Arial" w:cs="Arial"/>
          <w:b/>
          <w:bCs/>
          <w:lang w:val="pt-PT"/>
        </w:rPr>
        <w:t>padrões de desempenho, qualidade e segurança podem ser objetivamente definidos no edital</w:t>
      </w:r>
      <w:r w:rsidRPr="009023CA">
        <w:rPr>
          <w:rFonts w:ascii="Arial" w:eastAsia="Times New Roman" w:hAnsi="Arial" w:cs="Arial"/>
          <w:lang w:val="pt-PT"/>
        </w:rPr>
        <w:t xml:space="preserve">, por meio de </w:t>
      </w:r>
      <w:r w:rsidRPr="009023CA">
        <w:rPr>
          <w:rFonts w:ascii="Arial" w:eastAsia="Times New Roman" w:hAnsi="Arial" w:cs="Arial"/>
          <w:b/>
          <w:bCs/>
          <w:lang w:val="pt-PT"/>
        </w:rPr>
        <w:t>especificações técnicas usuais de mercado</w:t>
      </w:r>
      <w:r w:rsidRPr="009023CA">
        <w:rPr>
          <w:rFonts w:ascii="Arial" w:eastAsia="Times New Roman" w:hAnsi="Arial" w:cs="Arial"/>
          <w:lang w:val="pt-PT"/>
        </w:rPr>
        <w:t xml:space="preserve">. Embora possuam requisitos técnicos rigorosos, principalmente relacionados à segurança infantil, resistência, durabilidade e estabilidade estrutural, esses equipamentos são </w:t>
      </w:r>
      <w:r w:rsidRPr="009023CA">
        <w:rPr>
          <w:rFonts w:ascii="Arial" w:eastAsia="Times New Roman" w:hAnsi="Arial" w:cs="Arial"/>
          <w:b/>
          <w:bCs/>
          <w:lang w:val="pt-PT"/>
        </w:rPr>
        <w:t>padronizados</w:t>
      </w:r>
      <w:r w:rsidRPr="009023CA">
        <w:rPr>
          <w:rFonts w:ascii="Arial" w:eastAsia="Times New Roman" w:hAnsi="Arial" w:cs="Arial"/>
          <w:lang w:val="pt-PT"/>
        </w:rPr>
        <w:t xml:space="preserve">, </w:t>
      </w:r>
      <w:r w:rsidRPr="009023CA">
        <w:rPr>
          <w:rFonts w:ascii="Arial" w:eastAsia="Times New Roman" w:hAnsi="Arial" w:cs="Arial"/>
          <w:b/>
          <w:bCs/>
          <w:lang w:val="pt-PT"/>
        </w:rPr>
        <w:t>produzidos em série</w:t>
      </w:r>
      <w:r w:rsidRPr="009023CA">
        <w:rPr>
          <w:rFonts w:ascii="Arial" w:eastAsia="Times New Roman" w:hAnsi="Arial" w:cs="Arial"/>
          <w:lang w:val="pt-PT"/>
        </w:rPr>
        <w:t xml:space="preserve"> e </w:t>
      </w:r>
      <w:r w:rsidRPr="009023CA">
        <w:rPr>
          <w:rFonts w:ascii="Arial" w:eastAsia="Times New Roman" w:hAnsi="Arial" w:cs="Arial"/>
          <w:b/>
          <w:bCs/>
          <w:lang w:val="pt-PT"/>
        </w:rPr>
        <w:t>amplamente disponíveis no mercado nacional</w:t>
      </w:r>
      <w:r w:rsidRPr="009023CA">
        <w:rPr>
          <w:rFonts w:ascii="Arial" w:eastAsia="Times New Roman" w:hAnsi="Arial" w:cs="Arial"/>
          <w:lang w:val="pt-PT"/>
        </w:rPr>
        <w:t xml:space="preserve">, possibilitando a </w:t>
      </w:r>
      <w:r w:rsidRPr="009023CA">
        <w:rPr>
          <w:rFonts w:ascii="Arial" w:eastAsia="Times New Roman" w:hAnsi="Arial" w:cs="Arial"/>
          <w:b/>
          <w:bCs/>
          <w:lang w:val="pt-PT"/>
        </w:rPr>
        <w:t>comparação objetiva das propostas</w:t>
      </w:r>
      <w:r w:rsidRPr="009023CA">
        <w:rPr>
          <w:rFonts w:ascii="Arial" w:eastAsia="Times New Roman" w:hAnsi="Arial" w:cs="Arial"/>
          <w:lang w:val="pt-PT"/>
        </w:rPr>
        <w:t xml:space="preserve"> com base em critérios claros de </w:t>
      </w:r>
      <w:r w:rsidRPr="009023CA">
        <w:rPr>
          <w:rFonts w:ascii="Arial" w:eastAsia="Times New Roman" w:hAnsi="Arial" w:cs="Arial"/>
          <w:b/>
          <w:bCs/>
          <w:lang w:val="pt-PT"/>
        </w:rPr>
        <w:t>menor preço e atendimento integral às especificações técnicas</w:t>
      </w:r>
      <w:r w:rsidRPr="009023CA">
        <w:rPr>
          <w:rFonts w:ascii="Arial" w:eastAsia="Times New Roman" w:hAnsi="Arial" w:cs="Arial"/>
          <w:lang w:val="pt-PT"/>
        </w:rPr>
        <w:t>.</w:t>
      </w:r>
    </w:p>
    <w:p w14:paraId="77529DE9"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 xml:space="preserve">3.4.2 A </w:t>
      </w:r>
      <w:r w:rsidRPr="009023CA">
        <w:rPr>
          <w:rFonts w:ascii="Arial" w:eastAsia="Times New Roman" w:hAnsi="Arial" w:cs="Arial"/>
          <w:b/>
          <w:bCs/>
        </w:rPr>
        <w:t>padronização dos equipamentos</w:t>
      </w:r>
      <w:r w:rsidRPr="009023CA">
        <w:rPr>
          <w:rFonts w:ascii="Arial" w:eastAsia="Times New Roman" w:hAnsi="Arial" w:cs="Arial"/>
        </w:rPr>
        <w:t xml:space="preserve">, aliada à existência de </w:t>
      </w:r>
      <w:r w:rsidRPr="009023CA">
        <w:rPr>
          <w:rFonts w:ascii="Arial" w:eastAsia="Times New Roman" w:hAnsi="Arial" w:cs="Arial"/>
          <w:b/>
          <w:bCs/>
        </w:rPr>
        <w:t>normas técnicas reconhecidas</w:t>
      </w:r>
      <w:r w:rsidRPr="009023CA">
        <w:rPr>
          <w:rFonts w:ascii="Arial" w:eastAsia="Times New Roman" w:hAnsi="Arial" w:cs="Arial"/>
        </w:rPr>
        <w:t xml:space="preserve">, como a </w:t>
      </w:r>
      <w:r w:rsidRPr="009023CA">
        <w:rPr>
          <w:rFonts w:ascii="Arial" w:eastAsia="Times New Roman" w:hAnsi="Arial" w:cs="Arial"/>
          <w:b/>
          <w:bCs/>
        </w:rPr>
        <w:t>ABNT NBR 16071:2021</w:t>
      </w:r>
      <w:r w:rsidRPr="009023CA">
        <w:rPr>
          <w:rFonts w:ascii="Arial" w:eastAsia="Times New Roman" w:hAnsi="Arial" w:cs="Arial"/>
        </w:rPr>
        <w:t xml:space="preserve">, que regulamenta os requisitos de segurança, instalação, inspeção e manutenção de playgrounds, reforça o caráter de </w:t>
      </w:r>
      <w:r w:rsidRPr="009023CA">
        <w:rPr>
          <w:rFonts w:ascii="Arial" w:eastAsia="Times New Roman" w:hAnsi="Arial" w:cs="Arial"/>
          <w:b/>
          <w:bCs/>
        </w:rPr>
        <w:t>bem comum</w:t>
      </w:r>
      <w:r w:rsidRPr="009023CA">
        <w:rPr>
          <w:rFonts w:ascii="Arial" w:eastAsia="Times New Roman" w:hAnsi="Arial" w:cs="Arial"/>
        </w:rPr>
        <w:t xml:space="preserve"> do objeto. Essa normatização permite à Administração Pública </w:t>
      </w:r>
      <w:r w:rsidRPr="009023CA">
        <w:rPr>
          <w:rFonts w:ascii="Arial" w:eastAsia="Times New Roman" w:hAnsi="Arial" w:cs="Arial"/>
          <w:b/>
          <w:bCs/>
        </w:rPr>
        <w:t>descrever de forma precisa os requisitos mínimos de conformidade, desempenho e segurança exigidos</w:t>
      </w:r>
      <w:r w:rsidRPr="009023CA">
        <w:rPr>
          <w:rFonts w:ascii="Arial" w:eastAsia="Times New Roman" w:hAnsi="Arial" w:cs="Arial"/>
        </w:rPr>
        <w:t xml:space="preserve">, evitando subjetividade na análise das propostas. As características técnicas — incluindo </w:t>
      </w:r>
      <w:r w:rsidRPr="009023CA">
        <w:rPr>
          <w:rFonts w:ascii="Arial" w:eastAsia="Times New Roman" w:hAnsi="Arial" w:cs="Arial"/>
          <w:b/>
          <w:bCs/>
        </w:rPr>
        <w:t>dimensões, tipos de materiais empregados, resistência mecânica, acabamento, pintura, estrutura metálica e certificações exigidas pelo INMETRO</w:t>
      </w:r>
      <w:r w:rsidRPr="009023CA">
        <w:rPr>
          <w:rFonts w:ascii="Arial" w:eastAsia="Times New Roman" w:hAnsi="Arial" w:cs="Arial"/>
        </w:rPr>
        <w:t xml:space="preserve"> — podem ser </w:t>
      </w:r>
      <w:r w:rsidRPr="009023CA">
        <w:rPr>
          <w:rFonts w:ascii="Arial" w:eastAsia="Times New Roman" w:hAnsi="Arial" w:cs="Arial"/>
          <w:b/>
          <w:bCs/>
        </w:rPr>
        <w:t>definidas e avaliadas objetivamente</w:t>
      </w:r>
      <w:r w:rsidRPr="009023CA">
        <w:rPr>
          <w:rFonts w:ascii="Arial" w:eastAsia="Times New Roman" w:hAnsi="Arial" w:cs="Arial"/>
        </w:rPr>
        <w:t>, tanto na fase de julgamento quanto na de execução contratual, assegurando transparência, competitividade e igualdade de condições entre os licitantes.</w:t>
      </w:r>
    </w:p>
    <w:p w14:paraId="3780EC94"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 xml:space="preserve">3.4.3 Ainda que o processo contenha </w:t>
      </w:r>
      <w:r w:rsidRPr="009023CA">
        <w:rPr>
          <w:rFonts w:ascii="Arial" w:eastAsia="Times New Roman" w:hAnsi="Arial" w:cs="Arial"/>
          <w:b/>
          <w:bCs/>
        </w:rPr>
        <w:t>exigências elevadas de qualidade e segurança</w:t>
      </w:r>
      <w:r w:rsidRPr="009023CA">
        <w:rPr>
          <w:rFonts w:ascii="Arial" w:eastAsia="Times New Roman" w:hAnsi="Arial" w:cs="Arial"/>
        </w:rPr>
        <w:t xml:space="preserve">, especialmente para proteção das crianças usuárias e durabilidade dos equipamentos em ambientes externos, tais requisitos </w:t>
      </w:r>
      <w:r w:rsidRPr="009023CA">
        <w:rPr>
          <w:rFonts w:ascii="Arial" w:eastAsia="Times New Roman" w:hAnsi="Arial" w:cs="Arial"/>
          <w:b/>
          <w:bCs/>
        </w:rPr>
        <w:t>não descaracterizam a natureza comum do objeto</w:t>
      </w:r>
      <w:r w:rsidRPr="009023CA">
        <w:rPr>
          <w:rFonts w:ascii="Arial" w:eastAsia="Times New Roman" w:hAnsi="Arial" w:cs="Arial"/>
        </w:rPr>
        <w:t xml:space="preserve">. Pelo contrário, refletem </w:t>
      </w:r>
      <w:r w:rsidRPr="009023CA">
        <w:rPr>
          <w:rFonts w:ascii="Arial" w:eastAsia="Times New Roman" w:hAnsi="Arial" w:cs="Arial"/>
          <w:b/>
          <w:bCs/>
        </w:rPr>
        <w:t>práticas usuais e amplamente observadas no setor produtivo</w:t>
      </w:r>
      <w:r w:rsidRPr="009023CA">
        <w:rPr>
          <w:rFonts w:ascii="Arial" w:eastAsia="Times New Roman" w:hAnsi="Arial" w:cs="Arial"/>
        </w:rPr>
        <w:t xml:space="preserve">, sendo requisitos atendidos por </w:t>
      </w:r>
      <w:r w:rsidRPr="009023CA">
        <w:rPr>
          <w:rFonts w:ascii="Arial" w:eastAsia="Times New Roman" w:hAnsi="Arial" w:cs="Arial"/>
          <w:b/>
          <w:bCs/>
        </w:rPr>
        <w:t>diversos fabricantes e distribuidores nacionais</w:t>
      </w:r>
      <w:r w:rsidRPr="009023CA">
        <w:rPr>
          <w:rFonts w:ascii="Arial" w:eastAsia="Times New Roman" w:hAnsi="Arial" w:cs="Arial"/>
        </w:rPr>
        <w:t xml:space="preserve">. Dessa forma, o objeto </w:t>
      </w:r>
      <w:r w:rsidRPr="009023CA">
        <w:rPr>
          <w:rFonts w:ascii="Arial" w:eastAsia="Times New Roman" w:hAnsi="Arial" w:cs="Arial"/>
          <w:b/>
          <w:bCs/>
        </w:rPr>
        <w:t>não se trata de produto singular, personalizado ou de concepção exclusiva</w:t>
      </w:r>
      <w:r w:rsidRPr="009023CA">
        <w:rPr>
          <w:rFonts w:ascii="Arial" w:eastAsia="Times New Roman" w:hAnsi="Arial" w:cs="Arial"/>
        </w:rPr>
        <w:t xml:space="preserve">, mas sim </w:t>
      </w:r>
      <w:r w:rsidRPr="009023CA">
        <w:rPr>
          <w:rFonts w:ascii="Arial" w:eastAsia="Times New Roman" w:hAnsi="Arial" w:cs="Arial"/>
        </w:rPr>
        <w:lastRenderedPageBreak/>
        <w:t xml:space="preserve">de </w:t>
      </w:r>
      <w:r w:rsidRPr="009023CA">
        <w:rPr>
          <w:rFonts w:ascii="Arial" w:eastAsia="Times New Roman" w:hAnsi="Arial" w:cs="Arial"/>
          <w:b/>
          <w:bCs/>
        </w:rPr>
        <w:t>bens permanentes de prateleira</w:t>
      </w:r>
      <w:r w:rsidRPr="009023CA">
        <w:rPr>
          <w:rFonts w:ascii="Arial" w:eastAsia="Times New Roman" w:hAnsi="Arial" w:cs="Arial"/>
        </w:rPr>
        <w:t>, disponíveis no mercado com especificações uniformes e aferíveis de modo padronizado.</w:t>
      </w:r>
    </w:p>
    <w:p w14:paraId="6800CA32"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 xml:space="preserve">3.4.4 Assim, conclui-se que a presente contratação </w:t>
      </w:r>
      <w:r w:rsidRPr="009023CA">
        <w:rPr>
          <w:rFonts w:ascii="Arial" w:eastAsia="Times New Roman" w:hAnsi="Arial" w:cs="Arial"/>
          <w:b/>
          <w:bCs/>
        </w:rPr>
        <w:t>se enquadra como aquisição de bens comuns de natureza permanente</w:t>
      </w:r>
      <w:r w:rsidRPr="009023CA">
        <w:rPr>
          <w:rFonts w:ascii="Arial" w:eastAsia="Times New Roman" w:hAnsi="Arial" w:cs="Arial"/>
        </w:rPr>
        <w:t xml:space="preserve">, plenamente compatível com a </w:t>
      </w:r>
      <w:r w:rsidRPr="009023CA">
        <w:rPr>
          <w:rFonts w:ascii="Arial" w:eastAsia="Times New Roman" w:hAnsi="Arial" w:cs="Arial"/>
          <w:b/>
          <w:bCs/>
        </w:rPr>
        <w:t>modalidade Pregão</w:t>
      </w:r>
      <w:r w:rsidRPr="009023CA">
        <w:rPr>
          <w:rFonts w:ascii="Arial" w:eastAsia="Times New Roman" w:hAnsi="Arial" w:cs="Arial"/>
        </w:rPr>
        <w:t xml:space="preserve">, conforme o </w:t>
      </w:r>
      <w:r w:rsidRPr="009023CA">
        <w:rPr>
          <w:rFonts w:ascii="Arial" w:eastAsia="Times New Roman" w:hAnsi="Arial" w:cs="Arial"/>
          <w:b/>
          <w:bCs/>
        </w:rPr>
        <w:t>art. 28, inciso II, da Lei nº 14.133/2021</w:t>
      </w:r>
      <w:r w:rsidRPr="009023CA">
        <w:rPr>
          <w:rFonts w:ascii="Arial" w:eastAsia="Times New Roman" w:hAnsi="Arial" w:cs="Arial"/>
        </w:rPr>
        <w:t xml:space="preserve">, uma vez que suas especificações são </w:t>
      </w:r>
      <w:r w:rsidRPr="009023CA">
        <w:rPr>
          <w:rFonts w:ascii="Arial" w:eastAsia="Times New Roman" w:hAnsi="Arial" w:cs="Arial"/>
          <w:b/>
          <w:bCs/>
        </w:rPr>
        <w:t>claras, objetivas e passíveis de avaliação uniforme</w:t>
      </w:r>
      <w:r w:rsidRPr="009023CA">
        <w:rPr>
          <w:rFonts w:ascii="Arial" w:eastAsia="Times New Roman" w:hAnsi="Arial" w:cs="Arial"/>
        </w:rPr>
        <w:t xml:space="preserve">, garantindo a observância dos princípios da </w:t>
      </w:r>
      <w:r w:rsidRPr="009023CA">
        <w:rPr>
          <w:rFonts w:ascii="Arial" w:eastAsia="Times New Roman" w:hAnsi="Arial" w:cs="Arial"/>
          <w:b/>
          <w:bCs/>
        </w:rPr>
        <w:t>eficiência, economicidade, isonomia e competitividade</w:t>
      </w:r>
      <w:r w:rsidRPr="009023CA">
        <w:rPr>
          <w:rFonts w:ascii="Arial" w:eastAsia="Times New Roman" w:hAnsi="Arial" w:cs="Arial"/>
        </w:rPr>
        <w:t>.</w:t>
      </w:r>
    </w:p>
    <w:p w14:paraId="6EB0F6F3" w14:textId="6B915560" w:rsidR="009023CA" w:rsidRPr="009023CA" w:rsidRDefault="009023CA" w:rsidP="000F337B">
      <w:pPr>
        <w:tabs>
          <w:tab w:val="left" w:pos="1723"/>
        </w:tabs>
        <w:spacing w:after="0" w:line="240" w:lineRule="auto"/>
        <w:ind w:right="-1"/>
        <w:contextualSpacing/>
        <w:jc w:val="both"/>
        <w:rPr>
          <w:rFonts w:ascii="Arial" w:eastAsia="Times New Roman" w:hAnsi="Arial" w:cs="Arial"/>
          <w:b/>
          <w:bCs/>
        </w:rPr>
      </w:pPr>
      <w:r w:rsidRPr="009023CA">
        <w:rPr>
          <w:rFonts w:ascii="Arial" w:eastAsia="Times New Roman" w:hAnsi="Arial" w:cs="Arial"/>
        </w:rPr>
        <w:t xml:space="preserve"> 3.5</w:t>
      </w:r>
      <w:r w:rsidRPr="009023CA">
        <w:rPr>
          <w:rFonts w:ascii="Arial" w:eastAsia="Times New Roman" w:hAnsi="Arial" w:cs="Arial"/>
          <w:b/>
          <w:bCs/>
        </w:rPr>
        <w:t xml:space="preserve"> JUSTIFICATIVA DA MODALIDADE E DA FORMA DE EXECUÇÃO – PREGÃO PRESENCIAL E REGISTRO DE PREÇOS</w:t>
      </w:r>
    </w:p>
    <w:p w14:paraId="15FEB77A"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 xml:space="preserve">3.5.1 A opção pelo </w:t>
      </w:r>
      <w:r w:rsidRPr="009023CA">
        <w:rPr>
          <w:rFonts w:ascii="Arial" w:eastAsia="Times New Roman" w:hAnsi="Arial" w:cs="Arial"/>
          <w:b/>
          <w:bCs/>
        </w:rPr>
        <w:t>Sistema de Registro de Preços (SRP)</w:t>
      </w:r>
      <w:r w:rsidRPr="009023CA">
        <w:rPr>
          <w:rFonts w:ascii="Arial" w:eastAsia="Times New Roman" w:hAnsi="Arial" w:cs="Arial"/>
        </w:rPr>
        <w:t xml:space="preserve"> justifica-se em razão da </w:t>
      </w:r>
      <w:r w:rsidRPr="009023CA">
        <w:rPr>
          <w:rFonts w:ascii="Arial" w:eastAsia="Times New Roman" w:hAnsi="Arial" w:cs="Arial"/>
          <w:b/>
          <w:bCs/>
        </w:rPr>
        <w:t>natureza permanente e padronizada do objeto</w:t>
      </w:r>
      <w:r w:rsidRPr="009023CA">
        <w:rPr>
          <w:rFonts w:ascii="Arial" w:eastAsia="Times New Roman" w:hAnsi="Arial" w:cs="Arial"/>
        </w:rPr>
        <w:t xml:space="preserve">, bem como da </w:t>
      </w:r>
      <w:r w:rsidRPr="009023CA">
        <w:rPr>
          <w:rFonts w:ascii="Arial" w:eastAsia="Times New Roman" w:hAnsi="Arial" w:cs="Arial"/>
          <w:b/>
          <w:bCs/>
        </w:rPr>
        <w:t>demanda contínua e distribuída</w:t>
      </w:r>
      <w:r w:rsidRPr="009023CA">
        <w:rPr>
          <w:rFonts w:ascii="Arial" w:eastAsia="Times New Roman" w:hAnsi="Arial" w:cs="Arial"/>
        </w:rPr>
        <w:t xml:space="preserve"> a ser atendida pelas </w:t>
      </w:r>
      <w:r w:rsidRPr="009023CA">
        <w:rPr>
          <w:rFonts w:ascii="Arial" w:eastAsia="Times New Roman" w:hAnsi="Arial" w:cs="Arial"/>
          <w:b/>
          <w:bCs/>
        </w:rPr>
        <w:t>Secretarias Municipais de Educação e de Esporte, Cultura e Turismo</w:t>
      </w:r>
      <w:r w:rsidRPr="009023CA">
        <w:rPr>
          <w:rFonts w:ascii="Arial" w:eastAsia="Times New Roman" w:hAnsi="Arial" w:cs="Arial"/>
        </w:rPr>
        <w:t xml:space="preserve">. Considerando que os módulos de playgrounds serão instalados em diferentes unidades públicas — escolas, creches e praças —, o uso do SRP permite que o Município realize aquisições de forma </w:t>
      </w:r>
      <w:r w:rsidRPr="009023CA">
        <w:rPr>
          <w:rFonts w:ascii="Arial" w:eastAsia="Times New Roman" w:hAnsi="Arial" w:cs="Arial"/>
          <w:b/>
          <w:bCs/>
        </w:rPr>
        <w:t>planejada, escalonada e conforme disponibilidade orçamentária</w:t>
      </w:r>
      <w:r w:rsidRPr="009023CA">
        <w:rPr>
          <w:rFonts w:ascii="Arial" w:eastAsia="Times New Roman" w:hAnsi="Arial" w:cs="Arial"/>
        </w:rPr>
        <w:t xml:space="preserve">, evitando a repetição de certames licitatórios para cada nova necessidade. Ademais, o sistema promove </w:t>
      </w:r>
      <w:r w:rsidRPr="009023CA">
        <w:rPr>
          <w:rFonts w:ascii="Arial" w:eastAsia="Times New Roman" w:hAnsi="Arial" w:cs="Arial"/>
          <w:b/>
          <w:bCs/>
        </w:rPr>
        <w:t>padronização dos equipamentos</w:t>
      </w:r>
      <w:r w:rsidRPr="009023CA">
        <w:rPr>
          <w:rFonts w:ascii="Arial" w:eastAsia="Times New Roman" w:hAnsi="Arial" w:cs="Arial"/>
        </w:rPr>
        <w:t xml:space="preserve">, </w:t>
      </w:r>
      <w:r w:rsidRPr="009023CA">
        <w:rPr>
          <w:rFonts w:ascii="Arial" w:eastAsia="Times New Roman" w:hAnsi="Arial" w:cs="Arial"/>
          <w:b/>
          <w:bCs/>
        </w:rPr>
        <w:t>redução de custos administrativos</w:t>
      </w:r>
      <w:r w:rsidRPr="009023CA">
        <w:rPr>
          <w:rFonts w:ascii="Arial" w:eastAsia="Times New Roman" w:hAnsi="Arial" w:cs="Arial"/>
        </w:rPr>
        <w:t xml:space="preserve">, </w:t>
      </w:r>
      <w:r w:rsidRPr="009023CA">
        <w:rPr>
          <w:rFonts w:ascii="Arial" w:eastAsia="Times New Roman" w:hAnsi="Arial" w:cs="Arial"/>
          <w:b/>
          <w:bCs/>
        </w:rPr>
        <w:t>economia de escala</w:t>
      </w:r>
      <w:r w:rsidRPr="009023CA">
        <w:rPr>
          <w:rFonts w:ascii="Arial" w:eastAsia="Times New Roman" w:hAnsi="Arial" w:cs="Arial"/>
        </w:rPr>
        <w:t xml:space="preserve"> e </w:t>
      </w:r>
      <w:r w:rsidRPr="009023CA">
        <w:rPr>
          <w:rFonts w:ascii="Arial" w:eastAsia="Times New Roman" w:hAnsi="Arial" w:cs="Arial"/>
          <w:b/>
          <w:bCs/>
        </w:rPr>
        <w:t>agilidade nas contratações</w:t>
      </w:r>
      <w:r w:rsidRPr="009023CA">
        <w:rPr>
          <w:rFonts w:ascii="Arial" w:eastAsia="Times New Roman" w:hAnsi="Arial" w:cs="Arial"/>
        </w:rPr>
        <w:t xml:space="preserve">, em conformidade com os princípios da </w:t>
      </w:r>
      <w:r w:rsidRPr="009023CA">
        <w:rPr>
          <w:rFonts w:ascii="Arial" w:eastAsia="Times New Roman" w:hAnsi="Arial" w:cs="Arial"/>
          <w:b/>
          <w:bCs/>
        </w:rPr>
        <w:t>eficiência, economicidade e planejamento</w:t>
      </w:r>
      <w:r w:rsidRPr="009023CA">
        <w:rPr>
          <w:rFonts w:ascii="Arial" w:eastAsia="Times New Roman" w:hAnsi="Arial" w:cs="Arial"/>
        </w:rPr>
        <w:t xml:space="preserve"> previstos na </w:t>
      </w:r>
      <w:r w:rsidRPr="009023CA">
        <w:rPr>
          <w:rFonts w:ascii="Arial" w:eastAsia="Times New Roman" w:hAnsi="Arial" w:cs="Arial"/>
          <w:b/>
          <w:bCs/>
        </w:rPr>
        <w:t>Lei nº 14.133/2021</w:t>
      </w:r>
      <w:r w:rsidRPr="009023CA">
        <w:rPr>
          <w:rFonts w:ascii="Arial" w:eastAsia="Times New Roman" w:hAnsi="Arial" w:cs="Arial"/>
        </w:rPr>
        <w:t>.</w:t>
      </w:r>
    </w:p>
    <w:p w14:paraId="67D17140"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b/>
          <w:bCs/>
        </w:rPr>
      </w:pPr>
      <w:r w:rsidRPr="009023CA">
        <w:rPr>
          <w:rFonts w:ascii="Arial" w:eastAsia="Times New Roman" w:hAnsi="Arial" w:cs="Arial"/>
        </w:rPr>
        <w:t xml:space="preserve">3.5.2 Quanto à </w:t>
      </w:r>
      <w:r w:rsidRPr="009023CA">
        <w:rPr>
          <w:rFonts w:ascii="Arial" w:eastAsia="Times New Roman" w:hAnsi="Arial" w:cs="Arial"/>
          <w:b/>
          <w:bCs/>
        </w:rPr>
        <w:t>forma de execução do certame</w:t>
      </w:r>
      <w:r w:rsidRPr="009023CA">
        <w:rPr>
          <w:rFonts w:ascii="Arial" w:eastAsia="Times New Roman" w:hAnsi="Arial" w:cs="Arial"/>
        </w:rPr>
        <w:t xml:space="preserve">, optou-se pelo </w:t>
      </w:r>
      <w:r w:rsidRPr="009023CA">
        <w:rPr>
          <w:rFonts w:ascii="Arial" w:eastAsia="Times New Roman" w:hAnsi="Arial" w:cs="Arial"/>
          <w:b/>
          <w:bCs/>
        </w:rPr>
        <w:t>Pregão Presencial</w:t>
      </w:r>
      <w:r w:rsidRPr="009023CA">
        <w:rPr>
          <w:rFonts w:ascii="Arial" w:eastAsia="Times New Roman" w:hAnsi="Arial" w:cs="Arial"/>
        </w:rPr>
        <w:t xml:space="preserve">, medida </w:t>
      </w:r>
      <w:r w:rsidRPr="009023CA">
        <w:rPr>
          <w:rFonts w:ascii="Arial" w:eastAsia="Times New Roman" w:hAnsi="Arial" w:cs="Arial"/>
          <w:b/>
          <w:bCs/>
        </w:rPr>
        <w:t>plenamente legal e tecnicamente justificável</w:t>
      </w:r>
      <w:r w:rsidRPr="009023CA">
        <w:rPr>
          <w:rFonts w:ascii="Arial" w:eastAsia="Times New Roman" w:hAnsi="Arial" w:cs="Arial"/>
        </w:rPr>
        <w:t xml:space="preserve"> nos termos do </w:t>
      </w:r>
      <w:r w:rsidRPr="009023CA">
        <w:rPr>
          <w:rFonts w:ascii="Arial" w:eastAsia="Times New Roman" w:hAnsi="Arial" w:cs="Arial"/>
          <w:b/>
          <w:bCs/>
        </w:rPr>
        <w:t>art. 17, § 2º, da Lei nº 14.133/2021</w:t>
      </w:r>
      <w:r w:rsidRPr="009023CA">
        <w:rPr>
          <w:rFonts w:ascii="Arial" w:eastAsia="Times New Roman" w:hAnsi="Arial" w:cs="Arial"/>
        </w:rPr>
        <w:t xml:space="preserve">, que permite a utilização da forma presencial </w:t>
      </w:r>
      <w:r w:rsidRPr="009023CA">
        <w:rPr>
          <w:rFonts w:ascii="Arial" w:eastAsia="Times New Roman" w:hAnsi="Arial" w:cs="Arial"/>
          <w:b/>
          <w:bCs/>
        </w:rPr>
        <w:t>desde que demonstrada sua vantajosidade e adequação ao objeto.</w:t>
      </w:r>
    </w:p>
    <w:p w14:paraId="68F28B59"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3.5.3</w:t>
      </w:r>
      <w:r w:rsidRPr="009023CA">
        <w:rPr>
          <w:rFonts w:ascii="Arial" w:eastAsia="Times New Roman" w:hAnsi="Arial" w:cs="Arial"/>
          <w:b/>
          <w:bCs/>
        </w:rPr>
        <w:t xml:space="preserve"> </w:t>
      </w:r>
      <w:r w:rsidRPr="009023CA">
        <w:rPr>
          <w:rFonts w:ascii="Arial" w:eastAsia="Times New Roman" w:hAnsi="Arial" w:cs="Arial"/>
        </w:rPr>
        <w:t>No contexto específico desta contratação, o pregão presencial mostra-se mais eficiente e seguro sob o ponto de vista técnico e operacional, tendo em vista que o objeto licitado consiste em bens de grande porte, de uso permanente e com alto nível de exigência técnica e normativa, submetidos a certificações obrigatórias do INMETRO e às normas ABNT NBR 16071:2021 e correlatas, que tratam da segurança e resistência dos playgrounds. Esses fatores demandam análise física detalhada de amostras, catálogos e memoriais descritivos durante a fase de julgamento, o que se viabiliza de forma mais eficiente em ambiente presencial, garantindo a verificação imediata da conformidade técnica e a segurança das decisões da equipe de apoio e do pregoeiro.</w:t>
      </w:r>
    </w:p>
    <w:p w14:paraId="3BD8D323"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3.5.4 Outro ponto relevante é que o mercado fornecedor desse tipo de equipamento é composto majoritariamente por fabricantes e representantes técnicos especializados, que nem sempre operam em plataformas eletrônicas genéricas ou dispõem de sistemas integrados de upload de memoriais, relatórios técnicos e certificados laboratoriais de conformidade exigidos. Assim, a realização do pregão presencial permite uma avaliação mais completa e transparente dos documentos e materiais apresentados, favorecendo a análise técnica em tempo real, o esclarecimento de dúvidas diretamente entre pregoeiro e licitantes, e a redução de contestações e impugnações posteriores, reforçando a lisura e a eficiência do processo.</w:t>
      </w:r>
    </w:p>
    <w:p w14:paraId="0828BE95" w14:textId="77777777" w:rsidR="009023CA" w:rsidRPr="009023CA" w:rsidRDefault="009023CA" w:rsidP="000F337B">
      <w:pPr>
        <w:tabs>
          <w:tab w:val="left" w:pos="1723"/>
        </w:tabs>
        <w:spacing w:after="0" w:line="240" w:lineRule="auto"/>
        <w:ind w:right="-1"/>
        <w:contextualSpacing/>
        <w:jc w:val="both"/>
        <w:rPr>
          <w:rFonts w:ascii="Arial" w:eastAsia="Times New Roman" w:hAnsi="Arial" w:cs="Arial"/>
        </w:rPr>
      </w:pPr>
      <w:r w:rsidRPr="009023CA">
        <w:rPr>
          <w:rFonts w:ascii="Arial" w:eastAsia="Times New Roman" w:hAnsi="Arial" w:cs="Arial"/>
        </w:rPr>
        <w:t>3.5.5 Ressalte-se que a escolha pela forma presencial não contraria a legislação vigente, desde que devidamente motivada, conforme prevê o art. 17, § 2º, da Lei nº 14.133/2021, e é reconhecida como legítima pelo Tribunal de Contas da União (TCU), que admite a adoção do pregão presencial quando o objeto exigir análise técnica detalhada, avaliação física de amostras ou quando a forma presencial garantir maior segurança e efetividade na condução do certame. Desse modo, a presente justificativa atende integralmente à exigência legal de motivação da escolha da forma de disputa.</w:t>
      </w:r>
    </w:p>
    <w:p w14:paraId="6A9D68C9" w14:textId="41853864" w:rsidR="009023CA" w:rsidRPr="009023CA" w:rsidRDefault="009023CA" w:rsidP="000F337B">
      <w:pPr>
        <w:tabs>
          <w:tab w:val="left" w:pos="1723"/>
        </w:tabs>
        <w:spacing w:after="0" w:line="240" w:lineRule="auto"/>
        <w:ind w:right="-1"/>
        <w:contextualSpacing/>
        <w:jc w:val="both"/>
        <w:rPr>
          <w:rFonts w:ascii="Arial" w:eastAsia="Times New Roman" w:hAnsi="Arial" w:cs="Arial"/>
          <w:lang w:val="pt-PT"/>
        </w:rPr>
      </w:pPr>
      <w:r w:rsidRPr="009023CA">
        <w:rPr>
          <w:rFonts w:ascii="Arial" w:eastAsia="Times New Roman" w:hAnsi="Arial" w:cs="Arial"/>
        </w:rPr>
        <w:t>3.5.6</w:t>
      </w:r>
      <w:r w:rsidRPr="009023CA">
        <w:rPr>
          <w:rFonts w:ascii="Arial" w:eastAsia="Times New Roman" w:hAnsi="Arial" w:cs="Arial"/>
          <w:b/>
          <w:bCs/>
        </w:rPr>
        <w:t xml:space="preserve"> </w:t>
      </w:r>
      <w:r w:rsidRPr="009023CA">
        <w:rPr>
          <w:rFonts w:ascii="Arial" w:eastAsia="Times New Roman" w:hAnsi="Arial" w:cs="Arial"/>
        </w:rPr>
        <w:t>Assim, conclui-se que a realização do certame na forma de Pregão Presencial é plenamente justificada, vantajosa e juridicamente adequada, pois proporciona controle técnico rigoroso, verificação presencial de conformidade, transparência na disputa, celeridade na análise e julgamento, e segurança jurídica à Administração Pública. Essa escolha assegura que o processo atenda com excelência aos padrões de qualidade e segurança exigidos para bens permanentes de uso infantil, preservando o interesse público e garantindo a máxima efetividade da aplicação dos recursos municipais.</w:t>
      </w:r>
    </w:p>
    <w:p w14:paraId="33C9D6BD" w14:textId="77777777" w:rsidR="009023CA" w:rsidRPr="009023CA" w:rsidRDefault="009023CA" w:rsidP="000F337B">
      <w:pPr>
        <w:tabs>
          <w:tab w:val="left" w:pos="1723"/>
          <w:tab w:val="left" w:pos="10632"/>
        </w:tabs>
        <w:spacing w:after="0" w:line="240" w:lineRule="auto"/>
        <w:ind w:right="-1"/>
        <w:contextualSpacing/>
        <w:jc w:val="both"/>
        <w:rPr>
          <w:rFonts w:ascii="Arial" w:eastAsia="Times New Roman" w:hAnsi="Arial" w:cs="Arial"/>
          <w:b/>
          <w:bCs/>
        </w:rPr>
      </w:pPr>
      <w:r w:rsidRPr="009023CA">
        <w:rPr>
          <w:rFonts w:ascii="Arial" w:eastAsia="Times New Roman" w:hAnsi="Arial" w:cs="Arial"/>
        </w:rPr>
        <w:t>3.6</w:t>
      </w:r>
      <w:r w:rsidRPr="009023CA">
        <w:rPr>
          <w:rFonts w:ascii="Arial" w:eastAsia="Times New Roman" w:hAnsi="Arial" w:cs="Arial"/>
          <w:b/>
          <w:bCs/>
        </w:rPr>
        <w:t xml:space="preserve">   DA ALTERAÇÃO OU ATUALIZAÇÃO DOS PREÇOS REGISTRADOS</w:t>
      </w:r>
    </w:p>
    <w:p w14:paraId="613FE3D4" w14:textId="77777777" w:rsidR="009023CA" w:rsidRPr="009023CA" w:rsidRDefault="009023CA" w:rsidP="000F337B">
      <w:pPr>
        <w:tabs>
          <w:tab w:val="left" w:pos="1723"/>
          <w:tab w:val="left" w:pos="10632"/>
        </w:tabs>
        <w:spacing w:after="0" w:line="240" w:lineRule="auto"/>
        <w:ind w:right="-1"/>
        <w:contextualSpacing/>
        <w:jc w:val="both"/>
        <w:rPr>
          <w:rFonts w:ascii="Arial" w:eastAsia="Times New Roman" w:hAnsi="Arial" w:cs="Arial"/>
        </w:rPr>
      </w:pPr>
      <w:r w:rsidRPr="009023CA">
        <w:rPr>
          <w:rFonts w:ascii="Arial" w:eastAsia="Times New Roman" w:hAnsi="Arial" w:cs="Arial"/>
        </w:rPr>
        <w:t>3.6.1 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6B142DAE" w14:textId="77777777" w:rsidR="009023CA" w:rsidRPr="009023CA" w:rsidRDefault="009023CA" w:rsidP="000F337B">
      <w:pPr>
        <w:tabs>
          <w:tab w:val="left" w:pos="1723"/>
          <w:tab w:val="left" w:pos="10632"/>
        </w:tabs>
        <w:spacing w:after="0" w:line="240" w:lineRule="auto"/>
        <w:ind w:right="-1"/>
        <w:contextualSpacing/>
        <w:jc w:val="both"/>
        <w:rPr>
          <w:rFonts w:ascii="Arial" w:eastAsia="Times New Roman" w:hAnsi="Arial" w:cs="Arial"/>
        </w:rPr>
      </w:pPr>
      <w:r w:rsidRPr="009023CA">
        <w:rPr>
          <w:rFonts w:ascii="Arial" w:eastAsia="Times New Roman" w:hAnsi="Arial" w:cs="Arial"/>
        </w:rPr>
        <w:lastRenderedPageBreak/>
        <w:t>I - Adaptação por Força Maior, Caso Fortuito, Fato do Príncipe ou Fatos Imprevisíveis: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00295B1C" w14:textId="77777777" w:rsidR="009023CA" w:rsidRPr="009023CA" w:rsidRDefault="009023CA" w:rsidP="000F337B">
      <w:pPr>
        <w:tabs>
          <w:tab w:val="left" w:pos="1723"/>
          <w:tab w:val="left" w:pos="10632"/>
        </w:tabs>
        <w:spacing w:after="0" w:line="240" w:lineRule="auto"/>
        <w:ind w:right="-1"/>
        <w:contextualSpacing/>
        <w:jc w:val="both"/>
        <w:rPr>
          <w:rFonts w:ascii="Arial" w:eastAsia="Times New Roman" w:hAnsi="Arial" w:cs="Arial"/>
        </w:rPr>
      </w:pPr>
      <w:r w:rsidRPr="009023CA">
        <w:rPr>
          <w:rFonts w:ascii="Arial" w:eastAsia="Times New Roman" w:hAnsi="Arial" w:cs="Arial"/>
        </w:rPr>
        <w:t>II - Variação de Preços em Razão de Tributos e Encargos Legais: 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4D98EE0E" w14:textId="77777777" w:rsidR="009023CA" w:rsidRPr="009023CA" w:rsidRDefault="009023CA" w:rsidP="000F337B">
      <w:pPr>
        <w:tabs>
          <w:tab w:val="left" w:pos="1723"/>
          <w:tab w:val="left" w:pos="10632"/>
        </w:tabs>
        <w:spacing w:after="0" w:line="240" w:lineRule="auto"/>
        <w:ind w:right="-1"/>
        <w:contextualSpacing/>
        <w:jc w:val="both"/>
        <w:rPr>
          <w:rFonts w:ascii="Arial" w:eastAsia="Times New Roman" w:hAnsi="Arial" w:cs="Arial"/>
          <w:highlight w:val="yellow"/>
        </w:rPr>
      </w:pPr>
      <w:r w:rsidRPr="009023CA">
        <w:rPr>
          <w:rFonts w:ascii="Arial" w:eastAsia="Times New Roman" w:hAnsi="Arial" w:cs="Arial"/>
        </w:rPr>
        <w:t>III - Incorporação de Cláusula de Reajustamento ou Repactuação: no caso de previsão expressa no edital ou aviso de contratação direta de cláusula de reajustamento ou repactuação sobre os preços registrados, as partes concordam com a sua aplicação, nos termos do Art. 25, III, do Decreto nº 11.462/23.</w:t>
      </w:r>
    </w:p>
    <w:tbl>
      <w:tblPr>
        <w:tblStyle w:val="Tabelacomgrade4"/>
        <w:tblpPr w:leftFromText="141" w:rightFromText="141" w:vertAnchor="text" w:horzAnchor="margin" w:tblpX="-39" w:tblpY="191"/>
        <w:tblW w:w="5000" w:type="pct"/>
        <w:tblInd w:w="0" w:type="dxa"/>
        <w:tblLook w:val="04A0" w:firstRow="1" w:lastRow="0" w:firstColumn="1" w:lastColumn="0" w:noHBand="0" w:noVBand="1"/>
      </w:tblPr>
      <w:tblGrid>
        <w:gridCol w:w="9345"/>
      </w:tblGrid>
      <w:tr w:rsidR="009023CA" w:rsidRPr="009023CA" w14:paraId="0D30D939" w14:textId="77777777" w:rsidTr="005F5209">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7EF1615B" w14:textId="22A32C73" w:rsidR="009023CA" w:rsidRPr="009023CA" w:rsidRDefault="009023CA" w:rsidP="000F337B">
            <w:pPr>
              <w:keepNext/>
              <w:keepLines/>
              <w:ind w:right="273"/>
              <w:jc w:val="both"/>
              <w:outlineLvl w:val="0"/>
              <w:rPr>
                <w:rFonts w:ascii="Arial" w:eastAsia="Times New Roman" w:hAnsi="Arial" w:cs="Arial"/>
                <w:b/>
                <w:color w:val="2F5496"/>
                <w:spacing w:val="6"/>
              </w:rPr>
            </w:pPr>
            <w:r w:rsidRPr="009023CA">
              <w:rPr>
                <w:rFonts w:ascii="Arial" w:eastAsia="Times New Roman" w:hAnsi="Arial" w:cs="Arial"/>
                <w:b/>
                <w:spacing w:val="6"/>
              </w:rPr>
              <w:t xml:space="preserve">IV </w:t>
            </w:r>
            <w:r w:rsidR="000F337B" w:rsidRPr="000F337B">
              <w:rPr>
                <w:rFonts w:ascii="Arial" w:eastAsia="Times New Roman" w:hAnsi="Arial" w:cs="Arial"/>
                <w:b/>
                <w:spacing w:val="6"/>
              </w:rPr>
              <w:t>-</w:t>
            </w:r>
            <w:r w:rsidRPr="009023CA">
              <w:rPr>
                <w:rFonts w:ascii="Arial" w:eastAsia="Times New Roman" w:hAnsi="Arial" w:cs="Arial"/>
                <w:b/>
                <w:spacing w:val="6"/>
              </w:rPr>
              <w:t xml:space="preserve"> REQUISITOS DA CONTRATAÇÃO </w:t>
            </w:r>
            <w:r w:rsidR="000F337B" w:rsidRPr="000F337B">
              <w:rPr>
                <w:rFonts w:ascii="Arial" w:eastAsia="Times New Roman" w:hAnsi="Arial" w:cs="Arial"/>
                <w:b/>
                <w:spacing w:val="6"/>
              </w:rPr>
              <w:t>-</w:t>
            </w:r>
            <w:r w:rsidRPr="009023CA">
              <w:rPr>
                <w:rFonts w:ascii="Arial" w:eastAsia="Times New Roman" w:hAnsi="Arial" w:cs="Arial"/>
                <w:b/>
                <w:spacing w:val="6"/>
              </w:rPr>
              <w:t xml:space="preserve"> </w:t>
            </w:r>
            <w:r w:rsidRPr="009023CA">
              <w:rPr>
                <w:rFonts w:ascii="Arial" w:eastAsia="Times New Roman" w:hAnsi="Arial" w:cs="Arial"/>
                <w:b/>
                <w:i/>
                <w:spacing w:val="6"/>
              </w:rPr>
              <w:t>Lei Federal 14.133/21; art. 6; XXIII; d:</w:t>
            </w:r>
          </w:p>
        </w:tc>
      </w:tr>
    </w:tbl>
    <w:p w14:paraId="69EB16A0" w14:textId="77777777" w:rsidR="009023CA" w:rsidRPr="009023CA" w:rsidRDefault="009023CA">
      <w:pPr>
        <w:widowControl w:val="0"/>
        <w:numPr>
          <w:ilvl w:val="1"/>
          <w:numId w:val="26"/>
        </w:numPr>
        <w:autoSpaceDE w:val="0"/>
        <w:autoSpaceDN w:val="0"/>
        <w:spacing w:after="0" w:line="240" w:lineRule="auto"/>
        <w:ind w:left="0" w:right="-1" w:firstLine="0"/>
        <w:jc w:val="both"/>
        <w:rPr>
          <w:rFonts w:ascii="Arial" w:eastAsia="Times New Roman" w:hAnsi="Arial" w:cs="Arial"/>
        </w:rPr>
      </w:pPr>
      <w:r w:rsidRPr="009023CA">
        <w:rPr>
          <w:rFonts w:ascii="Arial" w:eastAsia="Times New Roman" w:hAnsi="Arial" w:cs="Arial"/>
          <w:iCs/>
          <w:spacing w:val="6"/>
        </w:rPr>
        <w:t xml:space="preserve">Trata-se de </w:t>
      </w:r>
      <w:r w:rsidRPr="009023CA">
        <w:rPr>
          <w:rFonts w:ascii="Arial" w:eastAsia="Times New Roman" w:hAnsi="Arial" w:cs="Arial"/>
          <w:b/>
          <w:bCs/>
          <w:iCs/>
          <w:spacing w:val="6"/>
        </w:rPr>
        <w:t>AQUISIÇÃO DE MÓDULOS DE USO CONTÍNUO DIÁRIO OU PERMANENTE (PLAYGROUND)</w:t>
      </w:r>
      <w:r w:rsidRPr="009023CA">
        <w:rPr>
          <w:rFonts w:ascii="Arial" w:eastAsia="Times New Roman" w:hAnsi="Arial" w:cs="Arial"/>
        </w:rPr>
        <w:t xml:space="preserve"> com o objetivo de atender às necessidades das secretarias participantes, na forma de </w:t>
      </w:r>
      <w:r w:rsidRPr="009023CA">
        <w:rPr>
          <w:rFonts w:ascii="Arial" w:eastAsia="Times New Roman" w:hAnsi="Arial" w:cs="Arial"/>
          <w:b/>
          <w:bCs/>
        </w:rPr>
        <w:t xml:space="preserve">PREGÃO PRESENCIAL, mediante SISTEMA DE REGISTRO DE PREÇOS </w:t>
      </w:r>
      <w:r w:rsidRPr="009023CA">
        <w:rPr>
          <w:rFonts w:ascii="Arial" w:eastAsia="Times New Roman" w:hAnsi="Arial" w:cs="Arial"/>
          <w:bCs/>
          <w:color w:val="000000"/>
          <w:spacing w:val="6"/>
        </w:rPr>
        <w:t>com o critério de julgamento de</w:t>
      </w:r>
      <w:r w:rsidRPr="009023CA">
        <w:rPr>
          <w:rFonts w:ascii="Arial" w:eastAsia="Times New Roman" w:hAnsi="Arial" w:cs="Arial"/>
          <w:color w:val="000000"/>
          <w:spacing w:val="6"/>
        </w:rPr>
        <w:t xml:space="preserve"> </w:t>
      </w:r>
      <w:r w:rsidRPr="009023CA">
        <w:rPr>
          <w:rFonts w:ascii="Arial" w:eastAsia="Times New Roman" w:hAnsi="Arial" w:cs="Arial"/>
          <w:b/>
          <w:bCs/>
          <w:color w:val="000000"/>
          <w:spacing w:val="6"/>
        </w:rPr>
        <w:t>MENOR PREÇO</w:t>
      </w:r>
      <w:r w:rsidRPr="009023CA">
        <w:rPr>
          <w:rFonts w:ascii="Arial" w:eastAsia="Times New Roman" w:hAnsi="Arial" w:cs="Arial"/>
          <w:color w:val="000000"/>
          <w:spacing w:val="6"/>
        </w:rPr>
        <w:t xml:space="preserve"> </w:t>
      </w:r>
      <w:r w:rsidRPr="009023CA">
        <w:rPr>
          <w:rFonts w:ascii="Arial" w:eastAsia="Times New Roman" w:hAnsi="Arial" w:cs="Arial"/>
          <w:b/>
          <w:color w:val="000000"/>
          <w:spacing w:val="6"/>
        </w:rPr>
        <w:t>POR LOTE</w:t>
      </w:r>
      <w:r w:rsidRPr="009023CA">
        <w:rPr>
          <w:rFonts w:ascii="Arial" w:eastAsia="Times New Roman" w:hAnsi="Arial" w:cs="Arial"/>
          <w:bCs/>
          <w:color w:val="000000"/>
          <w:spacing w:val="6"/>
        </w:rPr>
        <w:t>.</w:t>
      </w:r>
    </w:p>
    <w:p w14:paraId="159395EB" w14:textId="77777777" w:rsidR="009023CA" w:rsidRPr="009023CA" w:rsidRDefault="009023CA" w:rsidP="000F337B">
      <w:pPr>
        <w:widowControl w:val="0"/>
        <w:tabs>
          <w:tab w:val="left" w:pos="1958"/>
        </w:tabs>
        <w:autoSpaceDE w:val="0"/>
        <w:autoSpaceDN w:val="0"/>
        <w:spacing w:after="0" w:line="240" w:lineRule="auto"/>
        <w:ind w:right="-1"/>
        <w:jc w:val="both"/>
        <w:rPr>
          <w:rFonts w:ascii="Arial" w:eastAsia="Times New Roman" w:hAnsi="Arial" w:cs="Arial"/>
          <w:b/>
          <w:bCs/>
        </w:rPr>
      </w:pPr>
      <w:r w:rsidRPr="009023CA">
        <w:rPr>
          <w:rFonts w:ascii="Arial" w:eastAsia="Times New Roman" w:hAnsi="Arial" w:cs="Arial"/>
        </w:rPr>
        <w:t>4.2</w:t>
      </w:r>
      <w:r w:rsidRPr="009023CA">
        <w:rPr>
          <w:rFonts w:ascii="Arial" w:eastAsia="Times New Roman" w:hAnsi="Arial" w:cs="Arial"/>
          <w:b/>
          <w:bCs/>
        </w:rPr>
        <w:t xml:space="preserve"> DISPONIBILIDADE ORÇAMENTÁRIA</w:t>
      </w:r>
    </w:p>
    <w:p w14:paraId="59EB0D58" w14:textId="77777777" w:rsidR="009023CA" w:rsidRPr="009023CA" w:rsidRDefault="009023CA" w:rsidP="000F337B">
      <w:pPr>
        <w:tabs>
          <w:tab w:val="left" w:pos="1958"/>
        </w:tabs>
        <w:spacing w:after="0" w:line="240" w:lineRule="auto"/>
        <w:ind w:right="-1"/>
        <w:jc w:val="both"/>
        <w:rPr>
          <w:rFonts w:ascii="Arial" w:eastAsia="Times New Roman" w:hAnsi="Arial" w:cs="Arial"/>
        </w:rPr>
      </w:pPr>
      <w:r w:rsidRPr="009023CA">
        <w:rPr>
          <w:rFonts w:ascii="Arial" w:eastAsia="Times New Roman" w:hAnsi="Arial" w:cs="Arial"/>
        </w:rPr>
        <w:t>Para a presente aquisição há a devida indicação de dotação orçamentária, sendo que, por se tratar de Registro de Preços, as notas de empenho serão emitidas conforme as solicitações de fornecimento, de acordo com a necessidade da Administração, assegurando a execução das despesas de forma planejada e eficiente.</w:t>
      </w:r>
    </w:p>
    <w:p w14:paraId="28875511" w14:textId="6E22BA10" w:rsidR="009023CA" w:rsidRPr="009023CA" w:rsidRDefault="00247E17" w:rsidP="00247E17">
      <w:pPr>
        <w:widowControl w:val="0"/>
        <w:tabs>
          <w:tab w:val="left" w:pos="0"/>
        </w:tabs>
        <w:autoSpaceDE w:val="0"/>
        <w:autoSpaceDN w:val="0"/>
        <w:spacing w:after="0" w:line="240" w:lineRule="auto"/>
        <w:ind w:right="-1"/>
        <w:jc w:val="both"/>
        <w:rPr>
          <w:rFonts w:ascii="Arial" w:eastAsia="Times New Roman" w:hAnsi="Arial" w:cs="Arial"/>
          <w:b/>
          <w:bCs/>
        </w:rPr>
      </w:pPr>
      <w:r>
        <w:rPr>
          <w:rFonts w:ascii="Arial" w:eastAsia="Times New Roman" w:hAnsi="Arial" w:cs="Arial"/>
          <w:b/>
          <w:bCs/>
        </w:rPr>
        <w:t xml:space="preserve">4.3. </w:t>
      </w:r>
      <w:r w:rsidR="009023CA" w:rsidRPr="009023CA">
        <w:rPr>
          <w:rFonts w:ascii="Arial" w:eastAsia="Times New Roman" w:hAnsi="Arial" w:cs="Arial"/>
          <w:b/>
          <w:bCs/>
        </w:rPr>
        <w:t>A VIGÊNCIA CONTRATUAL</w:t>
      </w:r>
    </w:p>
    <w:p w14:paraId="6AD742E4" w14:textId="02E93022" w:rsidR="009023CA" w:rsidRPr="00247E17" w:rsidRDefault="009023CA">
      <w:pPr>
        <w:pStyle w:val="PargrafodaLista"/>
        <w:widowControl w:val="0"/>
        <w:numPr>
          <w:ilvl w:val="2"/>
          <w:numId w:val="39"/>
        </w:numPr>
        <w:autoSpaceDE w:val="0"/>
        <w:autoSpaceDN w:val="0"/>
        <w:ind w:left="0" w:right="-1" w:firstLine="0"/>
        <w:jc w:val="both"/>
        <w:rPr>
          <w:rFonts w:ascii="Arial" w:hAnsi="Arial" w:cs="Arial"/>
          <w:spacing w:val="6"/>
        </w:rPr>
      </w:pPr>
      <w:r w:rsidRPr="00247E17">
        <w:rPr>
          <w:rFonts w:ascii="Arial" w:hAnsi="Arial" w:cs="Arial"/>
          <w:bCs/>
          <w:spacing w:val="6"/>
        </w:rPr>
        <w:t xml:space="preserve">O prazo de vigência da contratação é de </w:t>
      </w:r>
      <w:r w:rsidRPr="00247E17">
        <w:rPr>
          <w:rFonts w:ascii="Arial" w:hAnsi="Arial" w:cs="Arial"/>
          <w:b/>
          <w:spacing w:val="6"/>
        </w:rPr>
        <w:t>12 (doze) meses</w:t>
      </w:r>
      <w:r w:rsidRPr="00247E17">
        <w:rPr>
          <w:rFonts w:ascii="Arial" w:hAnsi="Arial" w:cs="Arial"/>
          <w:bCs/>
          <w:spacing w:val="6"/>
        </w:rPr>
        <w:t xml:space="preserve">, contados da data de assinatura da ata, prorrogável na forma do art. 84 da Lei n° </w:t>
      </w:r>
      <w:r w:rsidRPr="00247E17">
        <w:rPr>
          <w:rFonts w:ascii="Arial" w:hAnsi="Arial" w:cs="Arial"/>
          <w:spacing w:val="6"/>
        </w:rPr>
        <w:t>14.133/2021</w:t>
      </w:r>
      <w:r w:rsidRPr="00247E17">
        <w:rPr>
          <w:rFonts w:ascii="Arial" w:hAnsi="Arial" w:cs="Arial"/>
          <w:bCs/>
          <w:spacing w:val="6"/>
        </w:rPr>
        <w:t>.</w:t>
      </w:r>
    </w:p>
    <w:p w14:paraId="5F2E1D3C" w14:textId="3DF209E8" w:rsidR="009023CA" w:rsidRPr="00247E17" w:rsidRDefault="009023CA">
      <w:pPr>
        <w:pStyle w:val="PargrafodaLista"/>
        <w:widowControl w:val="0"/>
        <w:numPr>
          <w:ilvl w:val="2"/>
          <w:numId w:val="39"/>
        </w:numPr>
        <w:autoSpaceDE w:val="0"/>
        <w:autoSpaceDN w:val="0"/>
        <w:ind w:left="0" w:right="-1" w:firstLine="0"/>
        <w:jc w:val="both"/>
        <w:rPr>
          <w:rFonts w:ascii="Arial" w:hAnsi="Arial" w:cs="Arial"/>
          <w:spacing w:val="6"/>
        </w:rPr>
      </w:pPr>
      <w:r w:rsidRPr="00247E17">
        <w:rPr>
          <w:rFonts w:ascii="Arial" w:hAnsi="Arial" w:cs="Arial"/>
          <w:bCs/>
        </w:rPr>
        <w:t xml:space="preserve">Fica estabelecida </w:t>
      </w:r>
      <w:r w:rsidRPr="00247E17">
        <w:rPr>
          <w:rFonts w:ascii="Arial" w:hAnsi="Arial" w:cs="Arial"/>
          <w:b/>
        </w:rPr>
        <w:t>a possibilidade de prorrogação da vigência da Ata de Registro de Preços</w:t>
      </w:r>
      <w:r w:rsidRPr="00247E17">
        <w:rPr>
          <w:rFonts w:ascii="Arial" w:hAnsi="Arial" w:cs="Arial"/>
          <w:bCs/>
        </w:rPr>
        <w:t>, nos termos do § 4º do art. 84 da Lei nº 14.133/2021, por igual período, desde que comprovado o interesse da Administração. Na hipótese de prorrogação da vigência da ata, admite-se, a renovação do quantitativo originalmente registrado, com vistas a atender às necessidades da Administração durante o Período prorrogado</w:t>
      </w:r>
      <w:r w:rsidRPr="00247E17">
        <w:rPr>
          <w:rFonts w:ascii="Arial" w:hAnsi="Arial" w:cs="Arial"/>
          <w:b/>
          <w:spacing w:val="-2"/>
        </w:rPr>
        <w:t>.</w:t>
      </w:r>
    </w:p>
    <w:p w14:paraId="0724831B" w14:textId="77777777" w:rsidR="009023CA" w:rsidRPr="009023CA" w:rsidRDefault="009023CA">
      <w:pPr>
        <w:widowControl w:val="0"/>
        <w:numPr>
          <w:ilvl w:val="1"/>
          <w:numId w:val="39"/>
        </w:numPr>
        <w:autoSpaceDE w:val="0"/>
        <w:autoSpaceDN w:val="0"/>
        <w:spacing w:after="0" w:line="240" w:lineRule="auto"/>
        <w:ind w:left="0" w:right="-1" w:firstLine="0"/>
        <w:jc w:val="both"/>
        <w:rPr>
          <w:rFonts w:ascii="Arial" w:eastAsia="Times New Roman" w:hAnsi="Arial" w:cs="Arial"/>
          <w:b/>
          <w:bCs/>
        </w:rPr>
      </w:pPr>
      <w:r w:rsidRPr="009023CA">
        <w:rPr>
          <w:rFonts w:ascii="Arial" w:eastAsia="Times New Roman" w:hAnsi="Arial" w:cs="Arial"/>
          <w:b/>
          <w:bCs/>
        </w:rPr>
        <w:t>DO PRAZO DE ENTREGA</w:t>
      </w:r>
    </w:p>
    <w:p w14:paraId="1EC66366" w14:textId="77777777" w:rsidR="009023CA" w:rsidRPr="009023CA" w:rsidRDefault="009023CA">
      <w:pPr>
        <w:numPr>
          <w:ilvl w:val="2"/>
          <w:numId w:val="39"/>
        </w:numPr>
        <w:spacing w:after="0" w:line="240" w:lineRule="auto"/>
        <w:ind w:left="0" w:right="-1" w:firstLine="0"/>
        <w:jc w:val="both"/>
        <w:rPr>
          <w:rFonts w:ascii="Arial" w:eastAsia="Times New Roman" w:hAnsi="Arial" w:cs="Arial"/>
          <w:b/>
          <w:bCs/>
        </w:rPr>
      </w:pPr>
      <w:r w:rsidRPr="009023CA">
        <w:rPr>
          <w:rFonts w:ascii="Arial" w:eastAsia="Times New Roman" w:hAnsi="Arial" w:cs="Arial"/>
        </w:rPr>
        <w:t>Em até 10 (dez) dias após a solicitação de fornecimento</w:t>
      </w:r>
      <w:r w:rsidRPr="009023CA">
        <w:rPr>
          <w:rFonts w:ascii="Arial" w:eastAsia="Times New Roman" w:hAnsi="Arial" w:cs="Arial"/>
          <w:b/>
          <w:bCs/>
        </w:rPr>
        <w:t>.</w:t>
      </w:r>
    </w:p>
    <w:p w14:paraId="3BE0098F" w14:textId="77777777" w:rsidR="009023CA" w:rsidRPr="009023CA" w:rsidRDefault="009023CA">
      <w:pPr>
        <w:numPr>
          <w:ilvl w:val="2"/>
          <w:numId w:val="39"/>
        </w:numPr>
        <w:spacing w:after="0" w:line="240" w:lineRule="auto"/>
        <w:ind w:left="0" w:right="-1" w:firstLine="0"/>
        <w:jc w:val="both"/>
        <w:rPr>
          <w:rFonts w:ascii="Arial" w:eastAsia="Times New Roman" w:hAnsi="Arial" w:cs="Arial"/>
        </w:rPr>
      </w:pPr>
      <w:r w:rsidRPr="009023CA">
        <w:rPr>
          <w:rFonts w:ascii="Arial" w:eastAsia="Times New Roman" w:hAnsi="Arial" w:cs="Arial"/>
        </w:rPr>
        <w:t>O PLAYGROUND deverá ser entregue e instalados pela empresa vencedora nos locais indicados na Solicitação de Fornecimento, no horário das 07h às 17h, de segunda a sexta-feira sendo dia útil, pela empresa vencedora. A entrega que vierem fora do horário estabelecido não serão recebidos, sem prejuízo para contratante.</w:t>
      </w:r>
    </w:p>
    <w:p w14:paraId="1CDB940F" w14:textId="77777777" w:rsidR="009023CA" w:rsidRPr="009023CA" w:rsidRDefault="009023CA">
      <w:pPr>
        <w:widowControl w:val="0"/>
        <w:numPr>
          <w:ilvl w:val="1"/>
          <w:numId w:val="39"/>
        </w:numPr>
        <w:autoSpaceDE w:val="0"/>
        <w:autoSpaceDN w:val="0"/>
        <w:spacing w:after="0" w:line="240" w:lineRule="auto"/>
        <w:ind w:left="0" w:right="-1" w:firstLine="0"/>
        <w:jc w:val="both"/>
        <w:rPr>
          <w:rFonts w:ascii="Arial" w:eastAsia="Times New Roman" w:hAnsi="Arial" w:cs="Arial"/>
          <w:b/>
          <w:bCs/>
        </w:rPr>
      </w:pPr>
      <w:r w:rsidRPr="009023CA">
        <w:rPr>
          <w:rFonts w:ascii="Arial" w:eastAsia="Times New Roman" w:hAnsi="Arial" w:cs="Arial"/>
          <w:b/>
          <w:bCs/>
        </w:rPr>
        <w:t>DO PRAZO DE PAGAMENTO</w:t>
      </w:r>
    </w:p>
    <w:p w14:paraId="2ECBC683" w14:textId="424925E5" w:rsidR="009023CA" w:rsidRPr="009023CA" w:rsidRDefault="009023CA" w:rsidP="000F337B">
      <w:pPr>
        <w:tabs>
          <w:tab w:val="left" w:pos="1958"/>
        </w:tabs>
        <w:spacing w:after="0" w:line="240" w:lineRule="auto"/>
        <w:ind w:right="-1"/>
        <w:jc w:val="both"/>
        <w:rPr>
          <w:rFonts w:ascii="Arial" w:eastAsia="Times New Roman" w:hAnsi="Arial" w:cs="Arial"/>
        </w:rPr>
      </w:pPr>
      <w:r w:rsidRPr="009023CA">
        <w:rPr>
          <w:rFonts w:ascii="Arial" w:eastAsia="Times New Roman" w:hAnsi="Arial" w:cs="Arial"/>
        </w:rPr>
        <w:t xml:space="preserve">O pagamento será realizado em até 30 dias após a entrega </w:t>
      </w:r>
      <w:r w:rsidR="005F5209" w:rsidRPr="009023CA">
        <w:rPr>
          <w:rFonts w:ascii="Arial" w:eastAsia="Times New Roman" w:hAnsi="Arial" w:cs="Arial"/>
        </w:rPr>
        <w:t xml:space="preserve">dos </w:t>
      </w:r>
      <w:r w:rsidR="005F5209">
        <w:rPr>
          <w:rFonts w:ascii="Arial" w:eastAsia="Times New Roman" w:hAnsi="Arial" w:cs="Arial"/>
        </w:rPr>
        <w:t>equipamentos</w:t>
      </w:r>
      <w:r w:rsidR="005F5209" w:rsidRPr="009023CA">
        <w:rPr>
          <w:rFonts w:ascii="Arial" w:eastAsia="Times New Roman" w:hAnsi="Arial" w:cs="Arial"/>
        </w:rPr>
        <w:t xml:space="preserve"> </w:t>
      </w:r>
      <w:r w:rsidRPr="009023CA">
        <w:rPr>
          <w:rFonts w:ascii="Arial" w:eastAsia="Times New Roman" w:hAnsi="Arial" w:cs="Arial"/>
        </w:rPr>
        <w:t>e emissão da nota fiscal, verificada a validade das certidões tributárias.</w:t>
      </w:r>
    </w:p>
    <w:p w14:paraId="5A8B58DE" w14:textId="77777777" w:rsidR="009023CA" w:rsidRPr="009023CA" w:rsidRDefault="009023CA">
      <w:pPr>
        <w:widowControl w:val="0"/>
        <w:numPr>
          <w:ilvl w:val="1"/>
          <w:numId w:val="39"/>
        </w:numPr>
        <w:tabs>
          <w:tab w:val="left" w:pos="0"/>
        </w:tabs>
        <w:autoSpaceDE w:val="0"/>
        <w:autoSpaceDN w:val="0"/>
        <w:spacing w:after="0" w:line="240" w:lineRule="auto"/>
        <w:ind w:left="0" w:right="-1" w:firstLine="0"/>
        <w:jc w:val="both"/>
        <w:rPr>
          <w:rFonts w:ascii="Arial" w:eastAsia="Times New Roman" w:hAnsi="Arial" w:cs="Arial"/>
          <w:b/>
          <w:bCs/>
        </w:rPr>
      </w:pPr>
      <w:r w:rsidRPr="009023CA">
        <w:rPr>
          <w:rFonts w:ascii="Arial" w:eastAsia="Times New Roman" w:hAnsi="Arial" w:cs="Arial"/>
          <w:b/>
          <w:bCs/>
        </w:rPr>
        <w:t>DA GARANTIA</w:t>
      </w:r>
    </w:p>
    <w:p w14:paraId="2EDD2F37" w14:textId="77777777" w:rsidR="009023CA" w:rsidRPr="009023CA" w:rsidRDefault="009023CA">
      <w:pPr>
        <w:numPr>
          <w:ilvl w:val="2"/>
          <w:numId w:val="39"/>
        </w:numPr>
        <w:tabs>
          <w:tab w:val="left" w:pos="0"/>
        </w:tabs>
        <w:spacing w:after="0" w:line="240" w:lineRule="auto"/>
        <w:ind w:left="0" w:right="-1" w:firstLine="0"/>
        <w:jc w:val="both"/>
        <w:rPr>
          <w:rFonts w:ascii="Arial" w:eastAsia="Times New Roman" w:hAnsi="Arial" w:cs="Arial"/>
        </w:rPr>
      </w:pPr>
      <w:r w:rsidRPr="009023CA">
        <w:rPr>
          <w:rFonts w:ascii="Arial" w:eastAsia="Times New Roman" w:hAnsi="Arial" w:cs="Arial"/>
        </w:rPr>
        <w:t xml:space="preserve">Considerando a natureza do objeto contratado — </w:t>
      </w:r>
      <w:r w:rsidRPr="009023CA">
        <w:rPr>
          <w:rFonts w:ascii="Arial" w:eastAsia="Times New Roman" w:hAnsi="Arial" w:cs="Arial"/>
          <w:b/>
          <w:bCs/>
        </w:rPr>
        <w:t>materiais permanentes de uso contínuo diário</w:t>
      </w:r>
      <w:r w:rsidRPr="009023CA">
        <w:rPr>
          <w:rFonts w:ascii="Arial" w:eastAsia="Times New Roman" w:hAnsi="Arial" w:cs="Arial"/>
        </w:rPr>
        <w:t xml:space="preserve">, destinados à recreação infantil em ambientes públicos —, faz-se imprescindível a exigência de </w:t>
      </w:r>
      <w:r w:rsidRPr="009023CA">
        <w:rPr>
          <w:rFonts w:ascii="Arial" w:eastAsia="Times New Roman" w:hAnsi="Arial" w:cs="Arial"/>
          <w:b/>
          <w:bCs/>
        </w:rPr>
        <w:t>garantia mínima de qualidade, durabilidade e segurança</w:t>
      </w:r>
      <w:r w:rsidRPr="009023CA">
        <w:rPr>
          <w:rFonts w:ascii="Arial" w:eastAsia="Times New Roman" w:hAnsi="Arial" w:cs="Arial"/>
        </w:rPr>
        <w:t xml:space="preserve">, como forma de assegurar a </w:t>
      </w:r>
      <w:r w:rsidRPr="009023CA">
        <w:rPr>
          <w:rFonts w:ascii="Arial" w:eastAsia="Times New Roman" w:hAnsi="Arial" w:cs="Arial"/>
          <w:b/>
          <w:bCs/>
        </w:rPr>
        <w:t>conformidade técnica dos equipamentos</w:t>
      </w:r>
      <w:r w:rsidRPr="009023CA">
        <w:rPr>
          <w:rFonts w:ascii="Arial" w:eastAsia="Times New Roman" w:hAnsi="Arial" w:cs="Arial"/>
        </w:rPr>
        <w:t xml:space="preserve"> e a </w:t>
      </w:r>
      <w:r w:rsidRPr="009023CA">
        <w:rPr>
          <w:rFonts w:ascii="Arial" w:eastAsia="Times New Roman" w:hAnsi="Arial" w:cs="Arial"/>
          <w:b/>
          <w:bCs/>
        </w:rPr>
        <w:t>proteção do investimento público</w:t>
      </w:r>
      <w:r w:rsidRPr="009023CA">
        <w:rPr>
          <w:rFonts w:ascii="Arial" w:eastAsia="Times New Roman" w:hAnsi="Arial" w:cs="Arial"/>
        </w:rPr>
        <w:t>.</w:t>
      </w:r>
    </w:p>
    <w:p w14:paraId="1F76B708" w14:textId="1EDBD646" w:rsidR="009023CA" w:rsidRPr="00784364" w:rsidRDefault="009023CA">
      <w:pPr>
        <w:numPr>
          <w:ilvl w:val="2"/>
          <w:numId w:val="39"/>
        </w:numPr>
        <w:spacing w:after="0" w:line="240" w:lineRule="auto"/>
        <w:ind w:left="0" w:right="-1" w:firstLine="0"/>
        <w:jc w:val="both"/>
        <w:rPr>
          <w:rFonts w:ascii="Arial" w:eastAsia="Times New Roman" w:hAnsi="Arial" w:cs="Arial"/>
        </w:rPr>
      </w:pPr>
      <w:r w:rsidRPr="009023CA">
        <w:rPr>
          <w:rFonts w:ascii="Arial" w:eastAsia="Times New Roman" w:hAnsi="Arial" w:cs="Arial"/>
        </w:rPr>
        <w:t xml:space="preserve">Em observância ao disposto no </w:t>
      </w:r>
      <w:r w:rsidRPr="009023CA">
        <w:rPr>
          <w:rFonts w:ascii="Arial" w:eastAsia="Times New Roman" w:hAnsi="Arial" w:cs="Arial"/>
          <w:b/>
          <w:bCs/>
        </w:rPr>
        <w:t>art. 96 da Lei nº 14.133/2021</w:t>
      </w:r>
      <w:r w:rsidRPr="009023CA">
        <w:rPr>
          <w:rFonts w:ascii="Arial" w:eastAsia="Times New Roman" w:hAnsi="Arial" w:cs="Arial"/>
        </w:rPr>
        <w:t xml:space="preserve">, que autoriza a Administração a exigir </w:t>
      </w:r>
      <w:r w:rsidRPr="009023CA">
        <w:rPr>
          <w:rFonts w:ascii="Arial" w:eastAsia="Times New Roman" w:hAnsi="Arial" w:cs="Arial"/>
          <w:b/>
          <w:bCs/>
        </w:rPr>
        <w:t>garantia para a execução contratual</w:t>
      </w:r>
      <w:r w:rsidRPr="009023CA">
        <w:rPr>
          <w:rFonts w:ascii="Arial" w:eastAsia="Times New Roman" w:hAnsi="Arial" w:cs="Arial"/>
        </w:rPr>
        <w:t xml:space="preserve"> com o objetivo de assegurar o fiel cumprimento das obrigações assumidas, será obrigatória a apresentação de </w:t>
      </w:r>
      <w:r w:rsidRPr="009023CA">
        <w:rPr>
          <w:rFonts w:ascii="Arial" w:eastAsia="Times New Roman" w:hAnsi="Arial" w:cs="Arial"/>
          <w:b/>
          <w:bCs/>
        </w:rPr>
        <w:t>garantia de funcionamento dos equipamentos pelo prazo mínimo de 12 (doze) MESES</w:t>
      </w:r>
      <w:r w:rsidRPr="009023CA">
        <w:rPr>
          <w:rFonts w:ascii="Arial" w:eastAsia="Times New Roman" w:hAnsi="Arial" w:cs="Arial"/>
        </w:rPr>
        <w:t>, contados a partir do recebimento definitivo dos bens. Durante esse período, a contratada se responsabilizará integralmente por quaisquer defeitos de fabricação, montagem, materiais ou acabamento, comprometendo-se à substituição imediata ou reparo do item defeituoso, sem ônus adicional à Administração.</w:t>
      </w:r>
    </w:p>
    <w:tbl>
      <w:tblPr>
        <w:tblStyle w:val="Tabelacomgrade4"/>
        <w:tblpPr w:leftFromText="141" w:rightFromText="141" w:vertAnchor="text" w:horzAnchor="margin" w:tblpX="-39" w:tblpY="191"/>
        <w:tblW w:w="5000" w:type="pct"/>
        <w:tblInd w:w="0" w:type="dxa"/>
        <w:tblLook w:val="04A0" w:firstRow="1" w:lastRow="0" w:firstColumn="1" w:lastColumn="0" w:noHBand="0" w:noVBand="1"/>
      </w:tblPr>
      <w:tblGrid>
        <w:gridCol w:w="9345"/>
      </w:tblGrid>
      <w:tr w:rsidR="009023CA" w:rsidRPr="009023CA" w14:paraId="649C3BBE" w14:textId="77777777" w:rsidTr="009023CA">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28587564" w14:textId="7EC9AE74" w:rsidR="009023CA" w:rsidRPr="009023CA" w:rsidRDefault="009023CA" w:rsidP="000F337B">
            <w:pPr>
              <w:keepNext/>
              <w:keepLines/>
              <w:tabs>
                <w:tab w:val="left" w:pos="1281"/>
              </w:tabs>
              <w:ind w:right="-1"/>
              <w:jc w:val="both"/>
              <w:outlineLvl w:val="0"/>
              <w:rPr>
                <w:rFonts w:ascii="Arial" w:eastAsia="Times New Roman" w:hAnsi="Arial" w:cs="Arial"/>
                <w:b/>
                <w:color w:val="2F5496"/>
                <w:spacing w:val="6"/>
              </w:rPr>
            </w:pPr>
            <w:r w:rsidRPr="009023CA">
              <w:rPr>
                <w:rFonts w:ascii="Arial" w:eastAsia="Times New Roman" w:hAnsi="Arial" w:cs="Arial"/>
                <w:b/>
                <w:spacing w:val="6"/>
              </w:rPr>
              <w:t xml:space="preserve">V </w:t>
            </w:r>
            <w:r w:rsidR="005F5209">
              <w:rPr>
                <w:rFonts w:ascii="Arial" w:eastAsia="Times New Roman" w:hAnsi="Arial" w:cs="Arial"/>
                <w:b/>
                <w:spacing w:val="6"/>
              </w:rPr>
              <w:t>-</w:t>
            </w:r>
            <w:r w:rsidRPr="009023CA">
              <w:rPr>
                <w:rFonts w:ascii="Arial" w:eastAsia="Times New Roman" w:hAnsi="Arial" w:cs="Arial"/>
                <w:b/>
                <w:spacing w:val="6"/>
              </w:rPr>
              <w:t xml:space="preserve"> MODELO DE EXECUÇÃO DO OBJETO </w:t>
            </w:r>
            <w:r w:rsidR="005F5209">
              <w:rPr>
                <w:rFonts w:ascii="Arial" w:eastAsia="Times New Roman" w:hAnsi="Arial" w:cs="Arial"/>
                <w:b/>
                <w:spacing w:val="6"/>
              </w:rPr>
              <w:t>-</w:t>
            </w:r>
            <w:r w:rsidRPr="009023CA">
              <w:rPr>
                <w:rFonts w:ascii="Arial" w:eastAsia="Times New Roman" w:hAnsi="Arial" w:cs="Arial"/>
                <w:b/>
                <w:spacing w:val="6"/>
              </w:rPr>
              <w:t xml:space="preserve"> </w:t>
            </w:r>
            <w:r w:rsidRPr="009023CA">
              <w:rPr>
                <w:rFonts w:ascii="Arial" w:eastAsia="Times New Roman" w:hAnsi="Arial" w:cs="Arial"/>
                <w:b/>
                <w:i/>
                <w:spacing w:val="6"/>
              </w:rPr>
              <w:t>Lei Federal 14.133/21; art. 6; XXIII; e:</w:t>
            </w:r>
          </w:p>
        </w:tc>
      </w:tr>
    </w:tbl>
    <w:p w14:paraId="785958A6" w14:textId="77777777" w:rsidR="009023CA" w:rsidRPr="009023CA" w:rsidRDefault="009023CA" w:rsidP="000F337B">
      <w:pPr>
        <w:spacing w:after="0" w:line="240" w:lineRule="auto"/>
        <w:ind w:right="-1"/>
        <w:jc w:val="both"/>
        <w:rPr>
          <w:rFonts w:ascii="Arial" w:eastAsia="Calibri" w:hAnsi="Arial" w:cs="Arial"/>
          <w:bCs/>
          <w:spacing w:val="6"/>
          <w:lang w:eastAsia="en-US"/>
        </w:rPr>
      </w:pPr>
      <w:r w:rsidRPr="009023CA">
        <w:rPr>
          <w:rFonts w:ascii="Arial" w:eastAsia="Calibri" w:hAnsi="Arial" w:cs="Arial"/>
          <w:bCs/>
          <w:spacing w:val="6"/>
          <w:lang w:eastAsia="en-US"/>
        </w:rPr>
        <w:t xml:space="preserve">5.1 Classificação do objeto: Trata-se de </w:t>
      </w:r>
      <w:r w:rsidRPr="009023CA">
        <w:rPr>
          <w:rFonts w:ascii="Arial" w:eastAsia="Calibri" w:hAnsi="Arial" w:cs="Arial"/>
          <w:b/>
          <w:spacing w:val="6"/>
          <w:lang w:eastAsia="en-US"/>
        </w:rPr>
        <w:t>AQUISIÇÃO DE BEM PERMANENTE.</w:t>
      </w:r>
    </w:p>
    <w:p w14:paraId="16AADD3B" w14:textId="77777777" w:rsidR="009023CA" w:rsidRPr="009023CA" w:rsidRDefault="009023CA" w:rsidP="000F337B">
      <w:pPr>
        <w:spacing w:after="0" w:line="240" w:lineRule="auto"/>
        <w:ind w:right="-1"/>
        <w:jc w:val="both"/>
        <w:rPr>
          <w:rFonts w:ascii="Arial" w:eastAsia="Calibri" w:hAnsi="Arial" w:cs="Arial"/>
          <w:bCs/>
          <w:spacing w:val="6"/>
          <w:lang w:eastAsia="en-US"/>
        </w:rPr>
      </w:pPr>
      <w:r w:rsidRPr="009023CA">
        <w:rPr>
          <w:rFonts w:ascii="Arial" w:eastAsia="Calibri" w:hAnsi="Arial" w:cs="Arial"/>
          <w:bCs/>
          <w:spacing w:val="6"/>
          <w:lang w:eastAsia="en-US"/>
        </w:rPr>
        <w:lastRenderedPageBreak/>
        <w:t>5.2 Todos os produtos deverão atender rigorosamente às especificações do edital, bem como toda a documentação técnica exigida.</w:t>
      </w:r>
    </w:p>
    <w:p w14:paraId="33F5DCE7" w14:textId="5AEDEA2A" w:rsidR="009023CA" w:rsidRPr="009023CA" w:rsidRDefault="009023CA" w:rsidP="000F337B">
      <w:pPr>
        <w:spacing w:after="0" w:line="240" w:lineRule="auto"/>
        <w:ind w:right="-1"/>
        <w:jc w:val="both"/>
        <w:rPr>
          <w:rFonts w:ascii="Arial" w:eastAsia="Calibri" w:hAnsi="Arial" w:cs="Arial"/>
          <w:b/>
          <w:bCs/>
          <w:spacing w:val="6"/>
          <w:lang w:eastAsia="en-US"/>
        </w:rPr>
      </w:pPr>
      <w:r w:rsidRPr="009023CA">
        <w:rPr>
          <w:rFonts w:ascii="Arial" w:eastAsia="Calibri" w:hAnsi="Arial" w:cs="Arial"/>
          <w:bCs/>
          <w:spacing w:val="6"/>
          <w:lang w:eastAsia="en-US"/>
        </w:rPr>
        <w:t xml:space="preserve">5.3 </w:t>
      </w:r>
      <w:r w:rsidRPr="009023CA">
        <w:rPr>
          <w:rFonts w:ascii="Arial" w:eastAsia="Calibri" w:hAnsi="Arial" w:cs="Arial"/>
          <w:b/>
          <w:bCs/>
          <w:spacing w:val="6"/>
          <w:lang w:eastAsia="en-US"/>
        </w:rPr>
        <w:t xml:space="preserve">A licitante vencedora deverá </w:t>
      </w:r>
      <w:r w:rsidRPr="009023CA">
        <w:rPr>
          <w:rFonts w:ascii="Arial" w:eastAsia="Calibri" w:hAnsi="Arial" w:cs="Arial"/>
          <w:b/>
          <w:bCs/>
          <w:spacing w:val="6"/>
          <w:u w:val="single"/>
          <w:lang w:eastAsia="en-US"/>
        </w:rPr>
        <w:t>cumprir obrigatoriamente</w:t>
      </w:r>
      <w:r w:rsidRPr="009023CA">
        <w:rPr>
          <w:rFonts w:ascii="Arial" w:eastAsia="Calibri" w:hAnsi="Arial" w:cs="Arial"/>
          <w:b/>
          <w:bCs/>
          <w:spacing w:val="6"/>
          <w:lang w:eastAsia="en-US"/>
        </w:rPr>
        <w:t xml:space="preserve"> os prazos das entregas solicitadas pelo Departamento de Compras.</w:t>
      </w:r>
    </w:p>
    <w:p w14:paraId="7A2853CB" w14:textId="77777777" w:rsidR="009023CA" w:rsidRPr="009023CA" w:rsidRDefault="009023CA">
      <w:pPr>
        <w:numPr>
          <w:ilvl w:val="1"/>
          <w:numId w:val="27"/>
        </w:numPr>
        <w:spacing w:after="0" w:line="240" w:lineRule="auto"/>
        <w:ind w:left="0" w:right="-1" w:firstLine="0"/>
        <w:jc w:val="both"/>
        <w:rPr>
          <w:rFonts w:ascii="Arial" w:eastAsia="Times New Roman" w:hAnsi="Arial" w:cs="Arial"/>
          <w:b/>
          <w:bCs/>
          <w:spacing w:val="6"/>
        </w:rPr>
      </w:pPr>
      <w:r w:rsidRPr="009023CA">
        <w:rPr>
          <w:rFonts w:ascii="Arial" w:eastAsia="Times New Roman" w:hAnsi="Arial" w:cs="Arial"/>
          <w:b/>
          <w:bCs/>
          <w:spacing w:val="6"/>
        </w:rPr>
        <w:t>Transporte e a descarga de produtos serão por conta da empresa vencedora.</w:t>
      </w:r>
    </w:p>
    <w:p w14:paraId="782396B1" w14:textId="77777777" w:rsidR="009023CA" w:rsidRPr="009023CA" w:rsidRDefault="009023CA">
      <w:pPr>
        <w:numPr>
          <w:ilvl w:val="1"/>
          <w:numId w:val="27"/>
        </w:numPr>
        <w:spacing w:after="0" w:line="240" w:lineRule="auto"/>
        <w:ind w:left="0" w:right="-1" w:firstLine="0"/>
        <w:jc w:val="both"/>
        <w:rPr>
          <w:rFonts w:ascii="Arial" w:eastAsia="Times New Roman" w:hAnsi="Arial" w:cs="Arial"/>
          <w:b/>
          <w:bCs/>
          <w:spacing w:val="6"/>
        </w:rPr>
      </w:pPr>
      <w:r w:rsidRPr="009023CA">
        <w:rPr>
          <w:rFonts w:ascii="Arial" w:eastAsia="Times New Roman" w:hAnsi="Arial" w:cs="Arial"/>
          <w:b/>
          <w:bCs/>
          <w:spacing w:val="6"/>
        </w:rPr>
        <w:t>A empresa vencedora deverá fazer a remoção dos playgrounds que já existem no local e que serão substituídos.</w:t>
      </w:r>
    </w:p>
    <w:p w14:paraId="0858FF90" w14:textId="77777777" w:rsidR="009023CA" w:rsidRPr="009023CA" w:rsidRDefault="009023CA">
      <w:pPr>
        <w:numPr>
          <w:ilvl w:val="1"/>
          <w:numId w:val="27"/>
        </w:numPr>
        <w:spacing w:after="0" w:line="240" w:lineRule="auto"/>
        <w:ind w:left="0" w:right="-1" w:firstLine="0"/>
        <w:jc w:val="both"/>
        <w:rPr>
          <w:rFonts w:ascii="Arial" w:eastAsia="Times New Roman" w:hAnsi="Arial" w:cs="Arial"/>
          <w:bCs/>
          <w:spacing w:val="6"/>
        </w:rPr>
      </w:pPr>
      <w:r w:rsidRPr="009023CA">
        <w:rPr>
          <w:rFonts w:ascii="Arial" w:eastAsia="Times New Roman" w:hAnsi="Arial" w:cs="Arial"/>
          <w:b/>
          <w:bCs/>
          <w:spacing w:val="6"/>
        </w:rPr>
        <w:t>A empresa vencedora caso for necessário, deverá realizar total adequação do solo (nivelamento, terraplanagem) para a instalação dos playgrounds.</w:t>
      </w:r>
    </w:p>
    <w:p w14:paraId="5950E325" w14:textId="77777777" w:rsidR="009023CA" w:rsidRPr="009023CA" w:rsidRDefault="009023CA">
      <w:pPr>
        <w:numPr>
          <w:ilvl w:val="1"/>
          <w:numId w:val="27"/>
        </w:numPr>
        <w:spacing w:after="0" w:line="240" w:lineRule="auto"/>
        <w:ind w:left="0" w:right="-1" w:firstLine="0"/>
        <w:jc w:val="both"/>
        <w:rPr>
          <w:rFonts w:ascii="Arial" w:eastAsia="Times New Roman" w:hAnsi="Arial" w:cs="Arial"/>
          <w:bCs/>
          <w:spacing w:val="6"/>
          <w:sz w:val="24"/>
          <w:szCs w:val="24"/>
        </w:rPr>
      </w:pPr>
      <w:r w:rsidRPr="009023CA">
        <w:rPr>
          <w:rFonts w:ascii="Arial" w:eastAsia="Times New Roman" w:hAnsi="Arial" w:cs="Arial"/>
          <w:b/>
          <w:spacing w:val="6"/>
        </w:rPr>
        <w:t>Garantir que os produtos sejam novos, sem uso, defeitos ou avarias, e que atendam às normas técnicas</w:t>
      </w:r>
      <w:r w:rsidRPr="009023CA">
        <w:rPr>
          <w:rFonts w:ascii="Arial" w:eastAsia="Times New Roman" w:hAnsi="Arial" w:cs="Arial"/>
          <w:b/>
          <w:spacing w:val="6"/>
          <w:sz w:val="24"/>
          <w:szCs w:val="24"/>
        </w:rPr>
        <w:t xml:space="preserve"> vigentes</w:t>
      </w:r>
      <w:r w:rsidRPr="009023CA">
        <w:rPr>
          <w:rFonts w:ascii="Arial" w:eastAsia="Times New Roman" w:hAnsi="Arial" w:cs="Arial"/>
          <w:bCs/>
          <w:spacing w:val="6"/>
          <w:sz w:val="24"/>
          <w:szCs w:val="24"/>
        </w:rPr>
        <w:t>.</w:t>
      </w:r>
    </w:p>
    <w:p w14:paraId="0F26E640" w14:textId="77777777" w:rsidR="009023CA" w:rsidRPr="009023CA" w:rsidRDefault="009023CA">
      <w:pPr>
        <w:numPr>
          <w:ilvl w:val="1"/>
          <w:numId w:val="27"/>
        </w:numPr>
        <w:spacing w:after="0" w:line="240" w:lineRule="auto"/>
        <w:ind w:left="0" w:right="-1" w:firstLine="0"/>
        <w:contextualSpacing/>
        <w:jc w:val="both"/>
        <w:rPr>
          <w:rFonts w:ascii="Arial" w:eastAsia="Times New Roman" w:hAnsi="Arial" w:cs="Arial"/>
          <w:bCs/>
          <w:spacing w:val="6"/>
          <w:sz w:val="24"/>
          <w:szCs w:val="24"/>
        </w:rPr>
      </w:pPr>
      <w:r w:rsidRPr="009023CA">
        <w:rPr>
          <w:rFonts w:ascii="Arial" w:eastAsia="Times New Roman" w:hAnsi="Arial" w:cs="Arial"/>
          <w:bCs/>
          <w:spacing w:val="6"/>
          <w:sz w:val="24"/>
          <w:szCs w:val="24"/>
        </w:rPr>
        <w:t>Substituir, sem custos adicionais, qualquer item entregue que apresente defeitos de fabricação ou divergências com as especificações contratadas.</w:t>
      </w:r>
    </w:p>
    <w:p w14:paraId="625BD6A0" w14:textId="77777777" w:rsidR="009023CA" w:rsidRPr="009023CA" w:rsidRDefault="009023CA">
      <w:pPr>
        <w:numPr>
          <w:ilvl w:val="1"/>
          <w:numId w:val="27"/>
        </w:numPr>
        <w:spacing w:after="0" w:line="240" w:lineRule="auto"/>
        <w:ind w:left="0" w:right="-1" w:firstLine="0"/>
        <w:contextualSpacing/>
        <w:jc w:val="both"/>
        <w:rPr>
          <w:rFonts w:ascii="Arial" w:eastAsia="Times New Roman" w:hAnsi="Arial" w:cs="Arial"/>
          <w:bCs/>
          <w:spacing w:val="6"/>
          <w:sz w:val="24"/>
          <w:szCs w:val="24"/>
        </w:rPr>
      </w:pPr>
      <w:r w:rsidRPr="009023CA">
        <w:rPr>
          <w:rFonts w:ascii="Arial" w:eastAsia="Times New Roman" w:hAnsi="Arial" w:cs="Arial"/>
          <w:bCs/>
          <w:spacing w:val="6"/>
          <w:sz w:val="24"/>
          <w:szCs w:val="24"/>
        </w:rPr>
        <w:t xml:space="preserve">Efetuar a entrega e a devida instalação no local indicado pela Administração, no prazo máximo de </w:t>
      </w:r>
      <w:r w:rsidRPr="009023CA">
        <w:rPr>
          <w:rFonts w:ascii="Arial" w:eastAsia="Times New Roman" w:hAnsi="Arial" w:cs="Arial"/>
          <w:b/>
          <w:bCs/>
          <w:spacing w:val="6"/>
          <w:sz w:val="24"/>
          <w:szCs w:val="24"/>
        </w:rPr>
        <w:t>10 (dez) dias</w:t>
      </w:r>
      <w:r w:rsidRPr="009023CA">
        <w:rPr>
          <w:rFonts w:ascii="Arial" w:eastAsia="Times New Roman" w:hAnsi="Arial" w:cs="Arial"/>
          <w:bCs/>
          <w:spacing w:val="6"/>
          <w:sz w:val="24"/>
          <w:szCs w:val="24"/>
        </w:rPr>
        <w:t xml:space="preserve"> após a solicitação de fornecimento;</w:t>
      </w:r>
    </w:p>
    <w:p w14:paraId="7845ACDC" w14:textId="77777777" w:rsidR="009023CA" w:rsidRPr="009023CA" w:rsidRDefault="009023CA">
      <w:pPr>
        <w:numPr>
          <w:ilvl w:val="1"/>
          <w:numId w:val="27"/>
        </w:numPr>
        <w:spacing w:after="0" w:line="240" w:lineRule="auto"/>
        <w:ind w:left="0" w:right="-1" w:firstLine="0"/>
        <w:contextualSpacing/>
        <w:jc w:val="both"/>
        <w:rPr>
          <w:rFonts w:ascii="Arial" w:eastAsia="Times New Roman" w:hAnsi="Arial" w:cs="Arial"/>
          <w:bCs/>
          <w:spacing w:val="6"/>
          <w:sz w:val="24"/>
          <w:szCs w:val="24"/>
        </w:rPr>
      </w:pPr>
      <w:r w:rsidRPr="009023CA">
        <w:rPr>
          <w:rFonts w:ascii="Arial" w:eastAsia="Times New Roman" w:hAnsi="Arial" w:cs="Arial"/>
          <w:b/>
          <w:bCs/>
          <w:spacing w:val="6"/>
          <w:sz w:val="24"/>
          <w:szCs w:val="24"/>
        </w:rPr>
        <w:t>DA APRESENTAÇÃO DE DOCUMENTAÇÃO TÉCNICA</w:t>
      </w:r>
    </w:p>
    <w:p w14:paraId="240573FA" w14:textId="0A282749" w:rsidR="009023CA" w:rsidRPr="00EF507D" w:rsidRDefault="005F5209">
      <w:pPr>
        <w:numPr>
          <w:ilvl w:val="2"/>
          <w:numId w:val="27"/>
        </w:numPr>
        <w:spacing w:after="0" w:line="240" w:lineRule="auto"/>
        <w:ind w:left="0" w:right="-1" w:firstLine="0"/>
        <w:contextualSpacing/>
        <w:jc w:val="both"/>
        <w:rPr>
          <w:rFonts w:ascii="Arial" w:eastAsia="Times New Roman" w:hAnsi="Arial" w:cs="Arial"/>
          <w:b/>
          <w:bCs/>
          <w:spacing w:val="6"/>
          <w:highlight w:val="yellow"/>
        </w:rPr>
      </w:pPr>
      <w:r>
        <w:rPr>
          <w:rFonts w:ascii="Arial" w:eastAsia="Times New Roman" w:hAnsi="Arial" w:cs="Arial"/>
          <w:b/>
          <w:bCs/>
          <w:spacing w:val="6"/>
          <w:sz w:val="24"/>
          <w:szCs w:val="24"/>
          <w:highlight w:val="yellow"/>
        </w:rPr>
        <w:t xml:space="preserve"> </w:t>
      </w:r>
      <w:r w:rsidR="009023CA" w:rsidRPr="00EF507D">
        <w:rPr>
          <w:rFonts w:ascii="Arial" w:eastAsia="Times New Roman" w:hAnsi="Arial" w:cs="Arial"/>
          <w:b/>
          <w:bCs/>
          <w:spacing w:val="6"/>
          <w:highlight w:val="yellow"/>
        </w:rPr>
        <w:t>A empresa vencedora deverá apresentar no prazo de 2h todos os laudos técnicos vigentes, contados da declaração de vencedora, os documentos que comprovam a Certificação, Segurança, bem como a qualidade da matéria prima aplicada para a fabricação do equipamento módulo infantil, sendo:</w:t>
      </w:r>
    </w:p>
    <w:p w14:paraId="003F01A2" w14:textId="77777777" w:rsidR="009023CA" w:rsidRPr="009023CA" w:rsidRDefault="009023CA">
      <w:pPr>
        <w:numPr>
          <w:ilvl w:val="2"/>
          <w:numId w:val="27"/>
        </w:numPr>
        <w:spacing w:after="0" w:line="240" w:lineRule="auto"/>
        <w:ind w:left="0" w:right="-1" w:firstLine="0"/>
        <w:contextualSpacing/>
        <w:jc w:val="both"/>
        <w:rPr>
          <w:rFonts w:ascii="Arial" w:eastAsia="Times New Roman" w:hAnsi="Arial" w:cs="Arial"/>
          <w:b/>
          <w:bCs/>
          <w:spacing w:val="6"/>
        </w:rPr>
      </w:pPr>
      <w:r w:rsidRPr="009023CA">
        <w:rPr>
          <w:rFonts w:ascii="Arial" w:eastAsia="Times New Roman" w:hAnsi="Arial" w:cs="Arial"/>
          <w:b/>
          <w:bCs/>
        </w:rPr>
        <w:t>DA SEGURANÇA DO PLAYGROUND</w:t>
      </w:r>
    </w:p>
    <w:p w14:paraId="0C2E6617" w14:textId="77777777" w:rsidR="009023CA" w:rsidRPr="009023CA" w:rsidRDefault="009023CA">
      <w:pPr>
        <w:numPr>
          <w:ilvl w:val="0"/>
          <w:numId w:val="28"/>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b/>
          <w:bCs/>
          <w:spacing w:val="6"/>
        </w:rPr>
        <w:t xml:space="preserve">Certificação de Conformidade (ABNT NBR 16071:2021 – Playground): </w:t>
      </w:r>
      <w:r w:rsidRPr="009023CA">
        <w:rPr>
          <w:rFonts w:ascii="Arial" w:eastAsia="Times New Roman" w:hAnsi="Arial" w:cs="Arial"/>
          <w:spacing w:val="6"/>
        </w:rPr>
        <w:t>A empresa deverá apresentar Certificado de Conformidade emitido de acordo com a ABNT NBR 16071:2021 – Segurança de Playgrounds – Requisitos Gerais de Certificação de Produtos, comprovando que os equipamentos ofertados atendem integralmente às normas técnicas vigentes aplicáveis à segurança total do brinquedo. O certificado deverá estar válido e emitido em nome da fabricante dos equipamentos, devendo ser expedido por Organismo de Certificação de Produto (OCP) devidamente acreditado pela Coordenação Geral de Acreditação do INMETRO (</w:t>
      </w:r>
      <w:proofErr w:type="spellStart"/>
      <w:r w:rsidRPr="009023CA">
        <w:rPr>
          <w:rFonts w:ascii="Arial" w:eastAsia="Times New Roman" w:hAnsi="Arial" w:cs="Arial"/>
          <w:spacing w:val="6"/>
        </w:rPr>
        <w:t>Cgcre</w:t>
      </w:r>
      <w:proofErr w:type="spellEnd"/>
      <w:r w:rsidRPr="009023CA">
        <w:rPr>
          <w:rFonts w:ascii="Arial" w:eastAsia="Times New Roman" w:hAnsi="Arial" w:cs="Arial"/>
          <w:spacing w:val="6"/>
        </w:rPr>
        <w:t>). Esse documento deverá incluir a autorização para uso do Selo de Identificação da Conformidade do INMETRO, o qual atesta que o fabricante cumpre todos os requisitos de qualidade, desempenho e segurança previstos nas normas brasileiras aplicáveis. Tal exigência tem por finalidade garantir que a empresa vencedora e os equipamentos fornecidos estejam em plena conformidade com os requisitos técnicos e de segurança exigidos para playgrounds, prevenindo riscos às crianças usuárias e assegurando a confiabilidade, durabilidade e segurança dos produtos instalados nas unidades públicas do Município.</w:t>
      </w:r>
    </w:p>
    <w:p w14:paraId="3D6BD37E" w14:textId="02B182D3" w:rsidR="009023CA" w:rsidRPr="009023CA" w:rsidRDefault="009023CA">
      <w:pPr>
        <w:numPr>
          <w:ilvl w:val="0"/>
          <w:numId w:val="28"/>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 xml:space="preserve">A empresa deverá apresentar </w:t>
      </w:r>
      <w:r w:rsidRPr="009023CA">
        <w:rPr>
          <w:rFonts w:ascii="Arial" w:eastAsia="Times New Roman" w:hAnsi="Arial" w:cs="Arial"/>
          <w:b/>
          <w:bCs/>
          <w:spacing w:val="6"/>
        </w:rPr>
        <w:t>relatórios técnicos e ensaios laboratoriais</w:t>
      </w:r>
      <w:r w:rsidRPr="009023CA">
        <w:rPr>
          <w:rFonts w:ascii="Arial" w:eastAsia="Times New Roman" w:hAnsi="Arial" w:cs="Arial"/>
          <w:spacing w:val="6"/>
        </w:rPr>
        <w:t xml:space="preserve"> que comprovem a conformidade dos equipamentos ofertados quanto à resistência estrutural, segurança física e composição química dos materiais utilizados. Deverá ser apresentado </w:t>
      </w:r>
      <w:r w:rsidRPr="009023CA">
        <w:rPr>
          <w:rFonts w:ascii="Arial" w:eastAsia="Times New Roman" w:hAnsi="Arial" w:cs="Arial"/>
          <w:b/>
          <w:bCs/>
          <w:spacing w:val="6"/>
        </w:rPr>
        <w:t>relatório comprovando o peso estático da plataforma</w:t>
      </w:r>
      <w:r w:rsidRPr="009023CA">
        <w:rPr>
          <w:rFonts w:ascii="Arial" w:eastAsia="Times New Roman" w:hAnsi="Arial" w:cs="Arial"/>
          <w:spacing w:val="6"/>
        </w:rPr>
        <w:t xml:space="preserve">, com resultado da massa calculada de </w:t>
      </w:r>
      <w:r w:rsidRPr="009023CA">
        <w:rPr>
          <w:rFonts w:ascii="Arial" w:eastAsia="Times New Roman" w:hAnsi="Arial" w:cs="Arial"/>
          <w:b/>
          <w:bCs/>
          <w:spacing w:val="6"/>
        </w:rPr>
        <w:t>no mínimo 185 kg</w:t>
      </w:r>
      <w:r w:rsidRPr="009023CA">
        <w:rPr>
          <w:rFonts w:ascii="Arial" w:eastAsia="Times New Roman" w:hAnsi="Arial" w:cs="Arial"/>
          <w:spacing w:val="6"/>
        </w:rPr>
        <w:t xml:space="preserve">, demonstrando que a estrutura é capaz de suportar, de forma segura, o peso correspondente a </w:t>
      </w:r>
      <w:r w:rsidRPr="009023CA">
        <w:rPr>
          <w:rFonts w:ascii="Arial" w:eastAsia="Times New Roman" w:hAnsi="Arial" w:cs="Arial"/>
          <w:b/>
          <w:bCs/>
          <w:spacing w:val="6"/>
        </w:rPr>
        <w:t>quatro crianças de até 12 anos</w:t>
      </w:r>
      <w:r w:rsidRPr="009023CA">
        <w:rPr>
          <w:rFonts w:ascii="Arial" w:eastAsia="Times New Roman" w:hAnsi="Arial" w:cs="Arial"/>
          <w:spacing w:val="6"/>
        </w:rPr>
        <w:t xml:space="preserve">, considerando o </w:t>
      </w:r>
      <w:r w:rsidRPr="009023CA">
        <w:rPr>
          <w:rFonts w:ascii="Arial" w:eastAsia="Times New Roman" w:hAnsi="Arial" w:cs="Arial"/>
          <w:b/>
          <w:bCs/>
          <w:spacing w:val="6"/>
        </w:rPr>
        <w:t>peso médio de 46 kg por criança</w:t>
      </w:r>
      <w:r w:rsidRPr="009023CA">
        <w:rPr>
          <w:rFonts w:ascii="Arial" w:eastAsia="Times New Roman" w:hAnsi="Arial" w:cs="Arial"/>
          <w:spacing w:val="6"/>
        </w:rPr>
        <w:t xml:space="preserve">. Além disso, deverão ser apresentados os ensaios realizados conforme as normas </w:t>
      </w:r>
      <w:r w:rsidRPr="009023CA">
        <w:rPr>
          <w:rFonts w:ascii="Arial" w:eastAsia="Times New Roman" w:hAnsi="Arial" w:cs="Arial"/>
          <w:b/>
          <w:bCs/>
          <w:spacing w:val="6"/>
        </w:rPr>
        <w:t>ABNT NBR NM 300-1:2011 (versão corrigida)</w:t>
      </w:r>
      <w:r w:rsidRPr="009023CA">
        <w:rPr>
          <w:rFonts w:ascii="Arial" w:eastAsia="Times New Roman" w:hAnsi="Arial" w:cs="Arial"/>
          <w:spacing w:val="6"/>
        </w:rPr>
        <w:t xml:space="preserve"> — </w:t>
      </w:r>
      <w:r w:rsidRPr="009023CA">
        <w:rPr>
          <w:rFonts w:ascii="Arial" w:eastAsia="Times New Roman" w:hAnsi="Arial" w:cs="Arial"/>
          <w:i/>
          <w:iCs/>
          <w:spacing w:val="6"/>
        </w:rPr>
        <w:t>Segurança de Brinquedos – Parte 1: Propriedades Gerais, Mecânicas e Físicas</w:t>
      </w:r>
      <w:r w:rsidRPr="009023CA">
        <w:rPr>
          <w:rFonts w:ascii="Arial" w:eastAsia="Times New Roman" w:hAnsi="Arial" w:cs="Arial"/>
          <w:spacing w:val="6"/>
        </w:rPr>
        <w:t xml:space="preserve"> —, com o objetivo de comprovar que não existem </w:t>
      </w:r>
      <w:r w:rsidRPr="009023CA">
        <w:rPr>
          <w:rFonts w:ascii="Arial" w:eastAsia="Times New Roman" w:hAnsi="Arial" w:cs="Arial"/>
          <w:b/>
          <w:bCs/>
          <w:spacing w:val="6"/>
        </w:rPr>
        <w:t>bordas cortantes, pontas agudas ou superfícies que possam causar ferimentos às crianças</w:t>
      </w:r>
      <w:r w:rsidRPr="009023CA">
        <w:rPr>
          <w:rFonts w:ascii="Arial" w:eastAsia="Times New Roman" w:hAnsi="Arial" w:cs="Arial"/>
          <w:spacing w:val="6"/>
        </w:rPr>
        <w:t xml:space="preserve">. Igualmente, será exigido o relatório técnico de conformidade conforme a </w:t>
      </w:r>
      <w:r w:rsidRPr="009023CA">
        <w:rPr>
          <w:rFonts w:ascii="Arial" w:eastAsia="Times New Roman" w:hAnsi="Arial" w:cs="Arial"/>
          <w:b/>
          <w:bCs/>
          <w:spacing w:val="6"/>
        </w:rPr>
        <w:t>ABNT NBR NM 300-3:2011 (versão corrigida)</w:t>
      </w:r>
      <w:r w:rsidRPr="009023CA">
        <w:rPr>
          <w:rFonts w:ascii="Arial" w:eastAsia="Times New Roman" w:hAnsi="Arial" w:cs="Arial"/>
          <w:spacing w:val="6"/>
        </w:rPr>
        <w:t xml:space="preserve"> — </w:t>
      </w:r>
      <w:r w:rsidRPr="009023CA">
        <w:rPr>
          <w:rFonts w:ascii="Arial" w:eastAsia="Times New Roman" w:hAnsi="Arial" w:cs="Arial"/>
          <w:i/>
          <w:iCs/>
          <w:spacing w:val="6"/>
        </w:rPr>
        <w:t>Segurança de Brinquedos – Parte 3: Migração de Certos Elementos</w:t>
      </w:r>
      <w:r w:rsidRPr="009023CA">
        <w:rPr>
          <w:rFonts w:ascii="Arial" w:eastAsia="Times New Roman" w:hAnsi="Arial" w:cs="Arial"/>
          <w:spacing w:val="6"/>
        </w:rPr>
        <w:t xml:space="preserve"> —, que assegura que os equipamentos </w:t>
      </w:r>
      <w:r w:rsidRPr="009023CA">
        <w:rPr>
          <w:rFonts w:ascii="Arial" w:eastAsia="Times New Roman" w:hAnsi="Arial" w:cs="Arial"/>
          <w:b/>
          <w:bCs/>
          <w:spacing w:val="6"/>
        </w:rPr>
        <w:t>não contenham substâncias nocivas</w:t>
      </w:r>
      <w:r w:rsidRPr="009023CA">
        <w:rPr>
          <w:rFonts w:ascii="Arial" w:eastAsia="Times New Roman" w:hAnsi="Arial" w:cs="Arial"/>
          <w:spacing w:val="6"/>
        </w:rPr>
        <w:t xml:space="preserve">, tais como </w:t>
      </w:r>
      <w:r w:rsidRPr="009023CA">
        <w:rPr>
          <w:rFonts w:ascii="Arial" w:eastAsia="Times New Roman" w:hAnsi="Arial" w:cs="Arial"/>
          <w:b/>
          <w:bCs/>
          <w:spacing w:val="6"/>
        </w:rPr>
        <w:t>antimônio, arsênio, bário, cádmio, cromo, chumbo, mercúrio e selênio</w:t>
      </w:r>
      <w:r w:rsidRPr="009023CA">
        <w:rPr>
          <w:rFonts w:ascii="Arial" w:eastAsia="Times New Roman" w:hAnsi="Arial" w:cs="Arial"/>
          <w:spacing w:val="6"/>
        </w:rPr>
        <w:t xml:space="preserve">, elementos estes potencialmente tóxicos e prejudiciais à saúde infantil. Tais relatórios deverão ser emitidos por </w:t>
      </w:r>
      <w:r w:rsidRPr="009023CA">
        <w:rPr>
          <w:rFonts w:ascii="Arial" w:eastAsia="Times New Roman" w:hAnsi="Arial" w:cs="Arial"/>
          <w:b/>
          <w:bCs/>
          <w:spacing w:val="6"/>
        </w:rPr>
        <w:t>laboratório acreditado pelo INMETRO</w:t>
      </w:r>
      <w:r w:rsidRPr="009023CA">
        <w:rPr>
          <w:rFonts w:ascii="Arial" w:eastAsia="Times New Roman" w:hAnsi="Arial" w:cs="Arial"/>
          <w:spacing w:val="6"/>
        </w:rPr>
        <w:t>, garantindo a confiabilidade e rastreabilidade dos resultados apresentados.</w:t>
      </w:r>
    </w:p>
    <w:p w14:paraId="6C9D6B87" w14:textId="77777777" w:rsidR="009023CA" w:rsidRPr="009023CA" w:rsidRDefault="009023CA">
      <w:pPr>
        <w:numPr>
          <w:ilvl w:val="2"/>
          <w:numId w:val="27"/>
        </w:numPr>
        <w:spacing w:after="0" w:line="240" w:lineRule="auto"/>
        <w:ind w:left="0" w:right="-1" w:firstLine="0"/>
        <w:contextualSpacing/>
        <w:jc w:val="both"/>
        <w:rPr>
          <w:rFonts w:ascii="Arial" w:eastAsia="Times New Roman" w:hAnsi="Arial" w:cs="Arial"/>
          <w:b/>
          <w:bCs/>
          <w:spacing w:val="6"/>
        </w:rPr>
      </w:pPr>
      <w:r w:rsidRPr="009023CA">
        <w:rPr>
          <w:rFonts w:ascii="Arial" w:eastAsia="Times New Roman" w:hAnsi="Arial" w:cs="Arial"/>
          <w:b/>
          <w:bCs/>
        </w:rPr>
        <w:t>DA MATÉRIA PRIMA PLÁSTICO ROTOMOLDADO</w:t>
      </w:r>
    </w:p>
    <w:p w14:paraId="6E330351" w14:textId="77777777" w:rsidR="009023CA" w:rsidRPr="009023CA" w:rsidRDefault="009023CA">
      <w:pPr>
        <w:numPr>
          <w:ilvl w:val="0"/>
          <w:numId w:val="29"/>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 xml:space="preserve">A empresa deverá apresentar </w:t>
      </w:r>
      <w:r w:rsidRPr="009023CA">
        <w:rPr>
          <w:rFonts w:ascii="Arial" w:eastAsia="Times New Roman" w:hAnsi="Arial" w:cs="Arial"/>
          <w:b/>
          <w:bCs/>
          <w:spacing w:val="6"/>
        </w:rPr>
        <w:t>relatório de ensaio de qualidade do polímero ou plástico rotomoldado</w:t>
      </w:r>
      <w:r w:rsidRPr="009023CA">
        <w:rPr>
          <w:rFonts w:ascii="Arial" w:eastAsia="Times New Roman" w:hAnsi="Arial" w:cs="Arial"/>
          <w:spacing w:val="6"/>
        </w:rPr>
        <w:t xml:space="preserve"> utilizado na fabricação dos equipamentos, comprovando a resistência do material aos efeitos de envelhecimento e exposição climática. O ensaio </w:t>
      </w:r>
      <w:r w:rsidRPr="009023CA">
        <w:rPr>
          <w:rFonts w:ascii="Arial" w:eastAsia="Times New Roman" w:hAnsi="Arial" w:cs="Arial"/>
          <w:spacing w:val="6"/>
        </w:rPr>
        <w:lastRenderedPageBreak/>
        <w:t xml:space="preserve">deverá estar em conformidade com a </w:t>
      </w:r>
      <w:r w:rsidRPr="009023CA">
        <w:rPr>
          <w:rFonts w:ascii="Arial" w:eastAsia="Times New Roman" w:hAnsi="Arial" w:cs="Arial"/>
          <w:b/>
          <w:bCs/>
          <w:spacing w:val="6"/>
        </w:rPr>
        <w:t>norma ASTM G155:2021</w:t>
      </w:r>
      <w:r w:rsidRPr="009023CA">
        <w:rPr>
          <w:rFonts w:ascii="Arial" w:eastAsia="Times New Roman" w:hAnsi="Arial" w:cs="Arial"/>
          <w:spacing w:val="6"/>
        </w:rPr>
        <w:t xml:space="preserve">, que consiste no </w:t>
      </w:r>
      <w:r w:rsidRPr="009023CA">
        <w:rPr>
          <w:rFonts w:ascii="Arial" w:eastAsia="Times New Roman" w:hAnsi="Arial" w:cs="Arial"/>
          <w:b/>
          <w:bCs/>
          <w:spacing w:val="6"/>
        </w:rPr>
        <w:t>teste de envelhecimento acelerado</w:t>
      </w:r>
      <w:r w:rsidRPr="009023CA">
        <w:rPr>
          <w:rFonts w:ascii="Arial" w:eastAsia="Times New Roman" w:hAnsi="Arial" w:cs="Arial"/>
          <w:spacing w:val="6"/>
        </w:rPr>
        <w:t xml:space="preserve"> por meio de exposição a </w:t>
      </w:r>
      <w:r w:rsidRPr="009023CA">
        <w:rPr>
          <w:rFonts w:ascii="Arial" w:eastAsia="Times New Roman" w:hAnsi="Arial" w:cs="Arial"/>
          <w:b/>
          <w:bCs/>
          <w:spacing w:val="6"/>
        </w:rPr>
        <w:t>luz de arco de xenônio e água</w:t>
      </w:r>
      <w:r w:rsidRPr="009023CA">
        <w:rPr>
          <w:rFonts w:ascii="Arial" w:eastAsia="Times New Roman" w:hAnsi="Arial" w:cs="Arial"/>
          <w:spacing w:val="6"/>
        </w:rPr>
        <w:t xml:space="preserve">, simulando os efeitos da radiação solar direta ou indireta (através do vidro) e da umidade proveniente de chuva ou orvalho, durante um período mínimo de </w:t>
      </w:r>
      <w:r w:rsidRPr="009023CA">
        <w:rPr>
          <w:rFonts w:ascii="Arial" w:eastAsia="Times New Roman" w:hAnsi="Arial" w:cs="Arial"/>
          <w:b/>
          <w:bCs/>
          <w:spacing w:val="6"/>
        </w:rPr>
        <w:t>5.000 horas de exposição contínua</w:t>
      </w:r>
      <w:r w:rsidRPr="009023CA">
        <w:rPr>
          <w:rFonts w:ascii="Arial" w:eastAsia="Times New Roman" w:hAnsi="Arial" w:cs="Arial"/>
          <w:spacing w:val="6"/>
        </w:rPr>
        <w:t xml:space="preserve">. Alternativamente, poderá ser apresentado o ensaio conforme a </w:t>
      </w:r>
      <w:r w:rsidRPr="009023CA">
        <w:rPr>
          <w:rFonts w:ascii="Arial" w:eastAsia="Times New Roman" w:hAnsi="Arial" w:cs="Arial"/>
          <w:b/>
          <w:bCs/>
          <w:spacing w:val="6"/>
        </w:rPr>
        <w:t>norma ASTM G154:12</w:t>
      </w:r>
      <w:r w:rsidRPr="009023CA">
        <w:rPr>
          <w:rFonts w:ascii="Arial" w:eastAsia="Times New Roman" w:hAnsi="Arial" w:cs="Arial"/>
          <w:spacing w:val="6"/>
        </w:rPr>
        <w:t xml:space="preserve">, que utiliza </w:t>
      </w:r>
      <w:r w:rsidRPr="009023CA">
        <w:rPr>
          <w:rFonts w:ascii="Arial" w:eastAsia="Times New Roman" w:hAnsi="Arial" w:cs="Arial"/>
          <w:b/>
          <w:bCs/>
          <w:spacing w:val="6"/>
        </w:rPr>
        <w:t>aparelhos de luz ultravioleta fluorescente e ciclos de umidade</w:t>
      </w:r>
      <w:r w:rsidRPr="009023CA">
        <w:rPr>
          <w:rFonts w:ascii="Arial" w:eastAsia="Times New Roman" w:hAnsi="Arial" w:cs="Arial"/>
          <w:spacing w:val="6"/>
        </w:rPr>
        <w:t xml:space="preserve"> com o mesmo objetivo de reproduzir as condições reais de intemperismo. Esses ensaios têm como finalidade </w:t>
      </w:r>
      <w:r w:rsidRPr="009023CA">
        <w:rPr>
          <w:rFonts w:ascii="Arial" w:eastAsia="Times New Roman" w:hAnsi="Arial" w:cs="Arial"/>
          <w:b/>
          <w:bCs/>
          <w:spacing w:val="6"/>
        </w:rPr>
        <w:t>verificar a durabilidade e a estabilidade do plástico rotomoldado frente aos efeitos da radiação solar e das variações climáticas</w:t>
      </w:r>
      <w:r w:rsidRPr="009023CA">
        <w:rPr>
          <w:rFonts w:ascii="Arial" w:eastAsia="Times New Roman" w:hAnsi="Arial" w:cs="Arial"/>
          <w:spacing w:val="6"/>
        </w:rPr>
        <w:t>, assegurando que o material não apresente fragilidade, ressecamento, rachaduras ou perda de resistência mecânica ao longo de sua vida útil estimada em no mínimo 5 anos, sendo que, em média, cada 1.000 horas de ensaio equivalem a um ano de uso real em ambiente externo. A apresentação desse relatório é essencial para comprovar a qualidade e longevidade dos materiais empregados, garantindo que os equipamentos resistam adequadamente às condições ambientais do uso permanente em áreas abertas.</w:t>
      </w:r>
    </w:p>
    <w:p w14:paraId="36131C35" w14:textId="77777777" w:rsidR="009023CA" w:rsidRPr="009023CA" w:rsidRDefault="009023CA">
      <w:pPr>
        <w:numPr>
          <w:ilvl w:val="0"/>
          <w:numId w:val="29"/>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 xml:space="preserve">A empresa deverá apresentar </w:t>
      </w:r>
      <w:r w:rsidRPr="009023CA">
        <w:rPr>
          <w:rFonts w:ascii="Arial" w:eastAsia="Times New Roman" w:hAnsi="Arial" w:cs="Arial"/>
          <w:b/>
          <w:bCs/>
          <w:spacing w:val="6"/>
        </w:rPr>
        <w:t>relatório de ensaio de qualidade da matéria-prima plástica</w:t>
      </w:r>
      <w:r w:rsidRPr="009023CA">
        <w:rPr>
          <w:rFonts w:ascii="Arial" w:eastAsia="Times New Roman" w:hAnsi="Arial" w:cs="Arial"/>
          <w:spacing w:val="6"/>
        </w:rPr>
        <w:t xml:space="preserve">, elaborado conforme os critérios estabelecidos na </w:t>
      </w:r>
      <w:r w:rsidRPr="009023CA">
        <w:rPr>
          <w:rFonts w:ascii="Arial" w:eastAsia="Times New Roman" w:hAnsi="Arial" w:cs="Arial"/>
          <w:b/>
          <w:bCs/>
          <w:spacing w:val="6"/>
        </w:rPr>
        <w:t>ABNT NBR 14.922:2013 – Semiacabado de UHMW (Polietileno de Ultra Alto Peso Molecular)</w:t>
      </w:r>
      <w:r w:rsidRPr="009023CA">
        <w:rPr>
          <w:rFonts w:ascii="Arial" w:eastAsia="Times New Roman" w:hAnsi="Arial" w:cs="Arial"/>
          <w:spacing w:val="6"/>
        </w:rPr>
        <w:t xml:space="preserve">, que define o </w:t>
      </w:r>
      <w:r w:rsidRPr="009023CA">
        <w:rPr>
          <w:rFonts w:ascii="Arial" w:eastAsia="Times New Roman" w:hAnsi="Arial" w:cs="Arial"/>
          <w:b/>
          <w:bCs/>
          <w:spacing w:val="6"/>
        </w:rPr>
        <w:t>método de ensaio para avaliação das características condutivas, antiestáticas e isolantes</w:t>
      </w:r>
      <w:r w:rsidRPr="009023CA">
        <w:rPr>
          <w:rFonts w:ascii="Arial" w:eastAsia="Times New Roman" w:hAnsi="Arial" w:cs="Arial"/>
          <w:spacing w:val="6"/>
        </w:rPr>
        <w:t xml:space="preserve"> do material utilizado na fabricação dos equipamentos. O ensaio deverá comprovar que o </w:t>
      </w:r>
      <w:r w:rsidRPr="009023CA">
        <w:rPr>
          <w:rFonts w:ascii="Arial" w:eastAsia="Times New Roman" w:hAnsi="Arial" w:cs="Arial"/>
          <w:b/>
          <w:bCs/>
          <w:spacing w:val="6"/>
        </w:rPr>
        <w:t>plástico empregado apresenta resistência elétrica adequada</w:t>
      </w:r>
      <w:r w:rsidRPr="009023CA">
        <w:rPr>
          <w:rFonts w:ascii="Arial" w:eastAsia="Times New Roman" w:hAnsi="Arial" w:cs="Arial"/>
          <w:spacing w:val="6"/>
        </w:rPr>
        <w:t xml:space="preserve">, garantindo que o produto não conduza eletricidade e mantenha propriedades seguras quando submetido a ações mecânicas, como usinagem, corte, fixação e montagem. Essa exigência tem por finalidade </w:t>
      </w:r>
      <w:r w:rsidRPr="009023CA">
        <w:rPr>
          <w:rFonts w:ascii="Arial" w:eastAsia="Times New Roman" w:hAnsi="Arial" w:cs="Arial"/>
          <w:b/>
          <w:bCs/>
          <w:spacing w:val="6"/>
        </w:rPr>
        <w:t>assegurar que o material utilizado na estrutura e componentes dos módulos de playground não represente risco de choque elétrico, acúmulo de carga estática ou falhas estruturais</w:t>
      </w:r>
      <w:r w:rsidRPr="009023CA">
        <w:rPr>
          <w:rFonts w:ascii="Arial" w:eastAsia="Times New Roman" w:hAnsi="Arial" w:cs="Arial"/>
          <w:spacing w:val="6"/>
        </w:rPr>
        <w:t>, preservando, assim, a integridade física dos usuários e a durabilidade do equipamento.</w:t>
      </w:r>
    </w:p>
    <w:p w14:paraId="162DF8BF" w14:textId="77777777" w:rsidR="009023CA" w:rsidRPr="009023CA" w:rsidRDefault="009023CA">
      <w:pPr>
        <w:numPr>
          <w:ilvl w:val="0"/>
          <w:numId w:val="29"/>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 xml:space="preserve">A empresa deverá apresentar </w:t>
      </w:r>
      <w:r w:rsidRPr="009023CA">
        <w:rPr>
          <w:rFonts w:ascii="Arial" w:eastAsia="Times New Roman" w:hAnsi="Arial" w:cs="Arial"/>
          <w:b/>
          <w:bCs/>
          <w:spacing w:val="6"/>
        </w:rPr>
        <w:t>relatório de ensaio de resistividade volumétrica e superficial</w:t>
      </w:r>
      <w:r w:rsidRPr="009023CA">
        <w:rPr>
          <w:rFonts w:ascii="Arial" w:eastAsia="Times New Roman" w:hAnsi="Arial" w:cs="Arial"/>
          <w:spacing w:val="6"/>
        </w:rPr>
        <w:t xml:space="preserve"> da matéria-prima plástica utilizada na fabricação dos equipamentos, elaborado conforme a </w:t>
      </w:r>
      <w:r w:rsidRPr="009023CA">
        <w:rPr>
          <w:rFonts w:ascii="Arial" w:eastAsia="Times New Roman" w:hAnsi="Arial" w:cs="Arial"/>
          <w:b/>
          <w:bCs/>
          <w:spacing w:val="6"/>
        </w:rPr>
        <w:t>norma ASTM D257:2014</w:t>
      </w:r>
      <w:r w:rsidRPr="009023CA">
        <w:rPr>
          <w:rFonts w:ascii="Arial" w:eastAsia="Times New Roman" w:hAnsi="Arial" w:cs="Arial"/>
          <w:spacing w:val="6"/>
        </w:rPr>
        <w:t xml:space="preserve">. Esse ensaio tem por objetivo </w:t>
      </w:r>
      <w:r w:rsidRPr="009023CA">
        <w:rPr>
          <w:rFonts w:ascii="Arial" w:eastAsia="Times New Roman" w:hAnsi="Arial" w:cs="Arial"/>
          <w:b/>
          <w:bCs/>
          <w:spacing w:val="6"/>
        </w:rPr>
        <w:t>avaliar as características condutivas, antiestáticas e isolantes do material</w:t>
      </w:r>
      <w:r w:rsidRPr="009023CA">
        <w:rPr>
          <w:rFonts w:ascii="Arial" w:eastAsia="Times New Roman" w:hAnsi="Arial" w:cs="Arial"/>
          <w:spacing w:val="6"/>
        </w:rPr>
        <w:t xml:space="preserve">, verificando sua capacidade de resistir à passagem de corrente elétrica. O teste deverá comprovar que o </w:t>
      </w:r>
      <w:r w:rsidRPr="009023CA">
        <w:rPr>
          <w:rFonts w:ascii="Arial" w:eastAsia="Times New Roman" w:hAnsi="Arial" w:cs="Arial"/>
          <w:b/>
          <w:bCs/>
          <w:spacing w:val="6"/>
        </w:rPr>
        <w:t>plástico rotomoldado empregado possui propriedades adequadas de isolamento elétrico</w:t>
      </w:r>
      <w:r w:rsidRPr="009023CA">
        <w:rPr>
          <w:rFonts w:ascii="Arial" w:eastAsia="Times New Roman" w:hAnsi="Arial" w:cs="Arial"/>
          <w:spacing w:val="6"/>
        </w:rPr>
        <w:t xml:space="preserve">, não conduz eletricidade e mantém comportamento estável mesmo quando exposto às condições de uso normal em ambientes externos. Essa exigência visa garantir que o material utilizado nos módulos de playground </w:t>
      </w:r>
      <w:r w:rsidRPr="009023CA">
        <w:rPr>
          <w:rFonts w:ascii="Arial" w:eastAsia="Times New Roman" w:hAnsi="Arial" w:cs="Arial"/>
          <w:b/>
          <w:bCs/>
          <w:spacing w:val="6"/>
        </w:rPr>
        <w:t>não apresente riscos de condução elétrica, acúmulo de cargas estáticas ou interferência em outros componentes metálicos</w:t>
      </w:r>
      <w:r w:rsidRPr="009023CA">
        <w:rPr>
          <w:rFonts w:ascii="Arial" w:eastAsia="Times New Roman" w:hAnsi="Arial" w:cs="Arial"/>
          <w:spacing w:val="6"/>
        </w:rPr>
        <w:t xml:space="preserve">, assegurando a </w:t>
      </w:r>
      <w:r w:rsidRPr="009023CA">
        <w:rPr>
          <w:rFonts w:ascii="Arial" w:eastAsia="Times New Roman" w:hAnsi="Arial" w:cs="Arial"/>
          <w:b/>
          <w:bCs/>
          <w:spacing w:val="6"/>
        </w:rPr>
        <w:t>segurança dos usuários, a integridade estrutural do equipamento e a conformidade com as normas técnicas aplicáveis</w:t>
      </w:r>
      <w:r w:rsidRPr="009023CA">
        <w:rPr>
          <w:rFonts w:ascii="Arial" w:eastAsia="Times New Roman" w:hAnsi="Arial" w:cs="Arial"/>
          <w:spacing w:val="6"/>
        </w:rPr>
        <w:t>.</w:t>
      </w:r>
    </w:p>
    <w:p w14:paraId="7CAC628B" w14:textId="77777777" w:rsidR="009023CA" w:rsidRPr="009023CA" w:rsidRDefault="009023CA">
      <w:pPr>
        <w:numPr>
          <w:ilvl w:val="0"/>
          <w:numId w:val="29"/>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 xml:space="preserve">A empresa deverá apresentar </w:t>
      </w:r>
      <w:r w:rsidRPr="009023CA">
        <w:rPr>
          <w:rFonts w:ascii="Arial" w:eastAsia="Times New Roman" w:hAnsi="Arial" w:cs="Arial"/>
          <w:b/>
          <w:bCs/>
          <w:spacing w:val="6"/>
        </w:rPr>
        <w:t>relatório de ensaio de resistência ao impacto</w:t>
      </w:r>
      <w:r w:rsidRPr="009023CA">
        <w:rPr>
          <w:rFonts w:ascii="Arial" w:eastAsia="Times New Roman" w:hAnsi="Arial" w:cs="Arial"/>
          <w:spacing w:val="6"/>
        </w:rPr>
        <w:t xml:space="preserve"> da matéria-prima plástica utilizada na fabricação dos equipamentos, realizado conforme a </w:t>
      </w:r>
      <w:r w:rsidRPr="009023CA">
        <w:rPr>
          <w:rFonts w:ascii="Arial" w:eastAsia="Times New Roman" w:hAnsi="Arial" w:cs="Arial"/>
          <w:b/>
          <w:bCs/>
          <w:spacing w:val="6"/>
        </w:rPr>
        <w:t>norma ASTM D256-10 (revisão 2018)</w:t>
      </w:r>
      <w:r w:rsidRPr="009023CA">
        <w:rPr>
          <w:rFonts w:ascii="Arial" w:eastAsia="Times New Roman" w:hAnsi="Arial" w:cs="Arial"/>
          <w:spacing w:val="6"/>
        </w:rPr>
        <w:t xml:space="preserve"> — </w:t>
      </w:r>
      <w:r w:rsidRPr="009023CA">
        <w:rPr>
          <w:rFonts w:ascii="Arial" w:eastAsia="Times New Roman" w:hAnsi="Arial" w:cs="Arial"/>
          <w:i/>
          <w:iCs/>
          <w:spacing w:val="6"/>
        </w:rPr>
        <w:t xml:space="preserve">Standard Test </w:t>
      </w:r>
      <w:proofErr w:type="spellStart"/>
      <w:r w:rsidRPr="009023CA">
        <w:rPr>
          <w:rFonts w:ascii="Arial" w:eastAsia="Times New Roman" w:hAnsi="Arial" w:cs="Arial"/>
          <w:i/>
          <w:iCs/>
          <w:spacing w:val="6"/>
        </w:rPr>
        <w:t>Methods</w:t>
      </w:r>
      <w:proofErr w:type="spellEnd"/>
      <w:r w:rsidRPr="009023CA">
        <w:rPr>
          <w:rFonts w:ascii="Arial" w:eastAsia="Times New Roman" w:hAnsi="Arial" w:cs="Arial"/>
          <w:i/>
          <w:iCs/>
          <w:spacing w:val="6"/>
        </w:rPr>
        <w:t xml:space="preserve"> for </w:t>
      </w:r>
      <w:proofErr w:type="spellStart"/>
      <w:r w:rsidRPr="009023CA">
        <w:rPr>
          <w:rFonts w:ascii="Arial" w:eastAsia="Times New Roman" w:hAnsi="Arial" w:cs="Arial"/>
          <w:i/>
          <w:iCs/>
          <w:spacing w:val="6"/>
        </w:rPr>
        <w:t>Determining</w:t>
      </w:r>
      <w:proofErr w:type="spellEnd"/>
      <w:r w:rsidRPr="009023CA">
        <w:rPr>
          <w:rFonts w:ascii="Arial" w:eastAsia="Times New Roman" w:hAnsi="Arial" w:cs="Arial"/>
          <w:i/>
          <w:iCs/>
          <w:spacing w:val="6"/>
        </w:rPr>
        <w:t xml:space="preserve"> </w:t>
      </w:r>
      <w:proofErr w:type="spellStart"/>
      <w:r w:rsidRPr="009023CA">
        <w:rPr>
          <w:rFonts w:ascii="Arial" w:eastAsia="Times New Roman" w:hAnsi="Arial" w:cs="Arial"/>
          <w:i/>
          <w:iCs/>
          <w:spacing w:val="6"/>
        </w:rPr>
        <w:t>the</w:t>
      </w:r>
      <w:proofErr w:type="spellEnd"/>
      <w:r w:rsidRPr="009023CA">
        <w:rPr>
          <w:rFonts w:ascii="Arial" w:eastAsia="Times New Roman" w:hAnsi="Arial" w:cs="Arial"/>
          <w:i/>
          <w:iCs/>
          <w:spacing w:val="6"/>
        </w:rPr>
        <w:t xml:space="preserve"> </w:t>
      </w:r>
      <w:proofErr w:type="spellStart"/>
      <w:r w:rsidRPr="009023CA">
        <w:rPr>
          <w:rFonts w:ascii="Arial" w:eastAsia="Times New Roman" w:hAnsi="Arial" w:cs="Arial"/>
          <w:i/>
          <w:iCs/>
          <w:spacing w:val="6"/>
        </w:rPr>
        <w:t>Izod</w:t>
      </w:r>
      <w:proofErr w:type="spellEnd"/>
      <w:r w:rsidRPr="009023CA">
        <w:rPr>
          <w:rFonts w:ascii="Arial" w:eastAsia="Times New Roman" w:hAnsi="Arial" w:cs="Arial"/>
          <w:i/>
          <w:iCs/>
          <w:spacing w:val="6"/>
        </w:rPr>
        <w:t xml:space="preserve"> </w:t>
      </w:r>
      <w:proofErr w:type="spellStart"/>
      <w:r w:rsidRPr="009023CA">
        <w:rPr>
          <w:rFonts w:ascii="Arial" w:eastAsia="Times New Roman" w:hAnsi="Arial" w:cs="Arial"/>
          <w:i/>
          <w:iCs/>
          <w:spacing w:val="6"/>
        </w:rPr>
        <w:t>Pendulum</w:t>
      </w:r>
      <w:proofErr w:type="spellEnd"/>
      <w:r w:rsidRPr="009023CA">
        <w:rPr>
          <w:rFonts w:ascii="Arial" w:eastAsia="Times New Roman" w:hAnsi="Arial" w:cs="Arial"/>
          <w:i/>
          <w:iCs/>
          <w:spacing w:val="6"/>
        </w:rPr>
        <w:t xml:space="preserve"> </w:t>
      </w:r>
      <w:proofErr w:type="spellStart"/>
      <w:r w:rsidRPr="009023CA">
        <w:rPr>
          <w:rFonts w:ascii="Arial" w:eastAsia="Times New Roman" w:hAnsi="Arial" w:cs="Arial"/>
          <w:i/>
          <w:iCs/>
          <w:spacing w:val="6"/>
        </w:rPr>
        <w:t>Impact</w:t>
      </w:r>
      <w:proofErr w:type="spellEnd"/>
      <w:r w:rsidRPr="009023CA">
        <w:rPr>
          <w:rFonts w:ascii="Arial" w:eastAsia="Times New Roman" w:hAnsi="Arial" w:cs="Arial"/>
          <w:i/>
          <w:iCs/>
          <w:spacing w:val="6"/>
        </w:rPr>
        <w:t xml:space="preserve"> </w:t>
      </w:r>
      <w:proofErr w:type="spellStart"/>
      <w:r w:rsidRPr="009023CA">
        <w:rPr>
          <w:rFonts w:ascii="Arial" w:eastAsia="Times New Roman" w:hAnsi="Arial" w:cs="Arial"/>
          <w:i/>
          <w:iCs/>
          <w:spacing w:val="6"/>
        </w:rPr>
        <w:t>Resistance</w:t>
      </w:r>
      <w:proofErr w:type="spellEnd"/>
      <w:r w:rsidRPr="009023CA">
        <w:rPr>
          <w:rFonts w:ascii="Arial" w:eastAsia="Times New Roman" w:hAnsi="Arial" w:cs="Arial"/>
          <w:i/>
          <w:iCs/>
          <w:spacing w:val="6"/>
        </w:rPr>
        <w:t xml:space="preserve"> </w:t>
      </w:r>
      <w:proofErr w:type="spellStart"/>
      <w:r w:rsidRPr="009023CA">
        <w:rPr>
          <w:rFonts w:ascii="Arial" w:eastAsia="Times New Roman" w:hAnsi="Arial" w:cs="Arial"/>
          <w:i/>
          <w:iCs/>
          <w:spacing w:val="6"/>
        </w:rPr>
        <w:t>of</w:t>
      </w:r>
      <w:proofErr w:type="spellEnd"/>
      <w:r w:rsidRPr="009023CA">
        <w:rPr>
          <w:rFonts w:ascii="Arial" w:eastAsia="Times New Roman" w:hAnsi="Arial" w:cs="Arial"/>
          <w:i/>
          <w:iCs/>
          <w:spacing w:val="6"/>
        </w:rPr>
        <w:t xml:space="preserve"> </w:t>
      </w:r>
      <w:proofErr w:type="spellStart"/>
      <w:r w:rsidRPr="009023CA">
        <w:rPr>
          <w:rFonts w:ascii="Arial" w:eastAsia="Times New Roman" w:hAnsi="Arial" w:cs="Arial"/>
          <w:i/>
          <w:iCs/>
          <w:spacing w:val="6"/>
        </w:rPr>
        <w:t>Plastics</w:t>
      </w:r>
      <w:proofErr w:type="spellEnd"/>
      <w:r w:rsidRPr="009023CA">
        <w:rPr>
          <w:rFonts w:ascii="Arial" w:eastAsia="Times New Roman" w:hAnsi="Arial" w:cs="Arial"/>
          <w:spacing w:val="6"/>
        </w:rPr>
        <w:t xml:space="preserve">. Esse ensaio tem como finalidade </w:t>
      </w:r>
      <w:r w:rsidRPr="009023CA">
        <w:rPr>
          <w:rFonts w:ascii="Arial" w:eastAsia="Times New Roman" w:hAnsi="Arial" w:cs="Arial"/>
          <w:b/>
          <w:bCs/>
          <w:spacing w:val="6"/>
        </w:rPr>
        <w:t>avaliar a capacidade do plástico em suportar impactos sem sofrer danos estruturais, como trincas, quebras ou deformações permanentes</w:t>
      </w:r>
      <w:r w:rsidRPr="009023CA">
        <w:rPr>
          <w:rFonts w:ascii="Arial" w:eastAsia="Times New Roman" w:hAnsi="Arial" w:cs="Arial"/>
          <w:spacing w:val="6"/>
        </w:rPr>
        <w:t xml:space="preserve">, quando submetido a esforços físicos típicos do uso contínuo em playgrounds. O teste permite medir a </w:t>
      </w:r>
      <w:r w:rsidRPr="009023CA">
        <w:rPr>
          <w:rFonts w:ascii="Arial" w:eastAsia="Times New Roman" w:hAnsi="Arial" w:cs="Arial"/>
          <w:b/>
          <w:bCs/>
          <w:spacing w:val="6"/>
        </w:rPr>
        <w:t>tenacidade e a resistência mecânica do material</w:t>
      </w:r>
      <w:r w:rsidRPr="009023CA">
        <w:rPr>
          <w:rFonts w:ascii="Arial" w:eastAsia="Times New Roman" w:hAnsi="Arial" w:cs="Arial"/>
          <w:spacing w:val="6"/>
        </w:rPr>
        <w:t xml:space="preserve">, assegurando que o plástico rotomoldado empregado nos módulos apresente </w:t>
      </w:r>
      <w:r w:rsidRPr="009023CA">
        <w:rPr>
          <w:rFonts w:ascii="Arial" w:eastAsia="Times New Roman" w:hAnsi="Arial" w:cs="Arial"/>
          <w:b/>
          <w:bCs/>
          <w:spacing w:val="6"/>
        </w:rPr>
        <w:t>níveis adequados de absorção de energia e flexibilidade</w:t>
      </w:r>
      <w:r w:rsidRPr="009023CA">
        <w:rPr>
          <w:rFonts w:ascii="Arial" w:eastAsia="Times New Roman" w:hAnsi="Arial" w:cs="Arial"/>
          <w:spacing w:val="6"/>
        </w:rPr>
        <w:t xml:space="preserve">, garantindo maior </w:t>
      </w:r>
      <w:r w:rsidRPr="009023CA">
        <w:rPr>
          <w:rFonts w:ascii="Arial" w:eastAsia="Times New Roman" w:hAnsi="Arial" w:cs="Arial"/>
          <w:b/>
          <w:bCs/>
          <w:spacing w:val="6"/>
        </w:rPr>
        <w:t>durabilidade, segurança e integridade dos equipamentos</w:t>
      </w:r>
      <w:r w:rsidRPr="009023CA">
        <w:rPr>
          <w:rFonts w:ascii="Arial" w:eastAsia="Times New Roman" w:hAnsi="Arial" w:cs="Arial"/>
          <w:spacing w:val="6"/>
        </w:rPr>
        <w:t xml:space="preserve"> mesmo sob uso intenso e exposição a diferentes condições climáticas. A apresentação desse laudo técnico é indispensável para atestar que o material utilizado atende aos </w:t>
      </w:r>
      <w:r w:rsidRPr="009023CA">
        <w:rPr>
          <w:rFonts w:ascii="Arial" w:eastAsia="Times New Roman" w:hAnsi="Arial" w:cs="Arial"/>
          <w:b/>
          <w:bCs/>
          <w:spacing w:val="6"/>
        </w:rPr>
        <w:t>padrões internacionais de qualidade e resistência exigidos para brinquedos e estruturas recreativas de uso permanente.</w:t>
      </w:r>
    </w:p>
    <w:p w14:paraId="7C4D604F" w14:textId="77777777" w:rsidR="009023CA" w:rsidRPr="009023CA" w:rsidRDefault="009023CA">
      <w:pPr>
        <w:numPr>
          <w:ilvl w:val="0"/>
          <w:numId w:val="29"/>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 xml:space="preserve">A empresa deverá apresentar </w:t>
      </w:r>
      <w:r w:rsidRPr="009023CA">
        <w:rPr>
          <w:rFonts w:ascii="Arial" w:eastAsia="Times New Roman" w:hAnsi="Arial" w:cs="Arial"/>
          <w:b/>
          <w:bCs/>
          <w:spacing w:val="6"/>
        </w:rPr>
        <w:t>relatório de ensaio de qualidade de colorimetria do polímero ou plástico rotomoldado</w:t>
      </w:r>
      <w:r w:rsidRPr="009023CA">
        <w:rPr>
          <w:rFonts w:ascii="Arial" w:eastAsia="Times New Roman" w:hAnsi="Arial" w:cs="Arial"/>
          <w:spacing w:val="6"/>
        </w:rPr>
        <w:t xml:space="preserve">, realizado com o objetivo de avaliar a </w:t>
      </w:r>
      <w:r w:rsidRPr="009023CA">
        <w:rPr>
          <w:rFonts w:ascii="Arial" w:eastAsia="Times New Roman" w:hAnsi="Arial" w:cs="Arial"/>
          <w:b/>
          <w:bCs/>
          <w:spacing w:val="6"/>
        </w:rPr>
        <w:t>estabilidade da coloração do material</w:t>
      </w:r>
      <w:r w:rsidRPr="009023CA">
        <w:rPr>
          <w:rFonts w:ascii="Arial" w:eastAsia="Times New Roman" w:hAnsi="Arial" w:cs="Arial"/>
          <w:spacing w:val="6"/>
        </w:rPr>
        <w:t xml:space="preserve"> frente aos efeitos da radiação solar e do envelhecimento acelerado. O ensaio deverá determinar, a partir do </w:t>
      </w:r>
      <w:r w:rsidRPr="009023CA">
        <w:rPr>
          <w:rFonts w:ascii="Arial" w:eastAsia="Times New Roman" w:hAnsi="Arial" w:cs="Arial"/>
          <w:b/>
          <w:bCs/>
          <w:spacing w:val="6"/>
        </w:rPr>
        <w:t>espectro de refletância da amostra</w:t>
      </w:r>
      <w:r w:rsidRPr="009023CA">
        <w:rPr>
          <w:rFonts w:ascii="Arial" w:eastAsia="Times New Roman" w:hAnsi="Arial" w:cs="Arial"/>
          <w:spacing w:val="6"/>
        </w:rPr>
        <w:t xml:space="preserve">, os </w:t>
      </w:r>
      <w:r w:rsidRPr="009023CA">
        <w:rPr>
          <w:rFonts w:ascii="Arial" w:eastAsia="Times New Roman" w:hAnsi="Arial" w:cs="Arial"/>
          <w:i/>
          <w:iCs/>
          <w:spacing w:val="6"/>
        </w:rPr>
        <w:t>parâmetros colorimétricos L, a</w:t>
      </w:r>
      <w:r w:rsidRPr="009023CA">
        <w:rPr>
          <w:rFonts w:ascii="Arial" w:eastAsia="Times New Roman" w:hAnsi="Arial" w:cs="Arial"/>
          <w:spacing w:val="6"/>
        </w:rPr>
        <w:t xml:space="preserve"> e b***, obtidos por meio da utilização de um </w:t>
      </w:r>
      <w:proofErr w:type="spellStart"/>
      <w:r w:rsidRPr="009023CA">
        <w:rPr>
          <w:rFonts w:ascii="Arial" w:eastAsia="Times New Roman" w:hAnsi="Arial" w:cs="Arial"/>
          <w:b/>
          <w:bCs/>
          <w:spacing w:val="6"/>
        </w:rPr>
        <w:t>colorímetro</w:t>
      </w:r>
      <w:proofErr w:type="spellEnd"/>
      <w:r w:rsidRPr="009023CA">
        <w:rPr>
          <w:rFonts w:ascii="Arial" w:eastAsia="Times New Roman" w:hAnsi="Arial" w:cs="Arial"/>
          <w:spacing w:val="6"/>
        </w:rPr>
        <w:t xml:space="preserve">. Nesse sistema de eixos adimensionais, o parâmetro </w:t>
      </w:r>
      <w:r w:rsidRPr="009023CA">
        <w:rPr>
          <w:rFonts w:ascii="Arial" w:eastAsia="Times New Roman" w:hAnsi="Arial" w:cs="Arial"/>
          <w:b/>
          <w:bCs/>
          <w:spacing w:val="6"/>
        </w:rPr>
        <w:t>L</w:t>
      </w:r>
      <w:r w:rsidRPr="009023CA">
        <w:rPr>
          <w:rFonts w:ascii="Arial" w:eastAsia="Times New Roman" w:hAnsi="Arial" w:cs="Arial"/>
          <w:spacing w:val="6"/>
        </w:rPr>
        <w:t xml:space="preserve">* representa a </w:t>
      </w:r>
      <w:r w:rsidRPr="009023CA">
        <w:rPr>
          <w:rFonts w:ascii="Arial" w:eastAsia="Times New Roman" w:hAnsi="Arial" w:cs="Arial"/>
          <w:b/>
          <w:bCs/>
          <w:spacing w:val="6"/>
        </w:rPr>
        <w:t>luminosidade</w:t>
      </w:r>
      <w:r w:rsidRPr="009023CA">
        <w:rPr>
          <w:rFonts w:ascii="Arial" w:eastAsia="Times New Roman" w:hAnsi="Arial" w:cs="Arial"/>
          <w:spacing w:val="6"/>
        </w:rPr>
        <w:t xml:space="preserve"> </w:t>
      </w:r>
      <w:r w:rsidRPr="009023CA">
        <w:rPr>
          <w:rFonts w:ascii="Arial" w:eastAsia="Times New Roman" w:hAnsi="Arial" w:cs="Arial"/>
          <w:spacing w:val="6"/>
        </w:rPr>
        <w:lastRenderedPageBreak/>
        <w:t xml:space="preserve">(claro/escuro), </w:t>
      </w:r>
      <w:r w:rsidRPr="009023CA">
        <w:rPr>
          <w:rFonts w:ascii="Arial" w:eastAsia="Times New Roman" w:hAnsi="Arial" w:cs="Arial"/>
          <w:b/>
          <w:bCs/>
          <w:spacing w:val="6"/>
        </w:rPr>
        <w:t>a</w:t>
      </w:r>
      <w:r w:rsidRPr="009023CA">
        <w:rPr>
          <w:rFonts w:ascii="Arial" w:eastAsia="Times New Roman" w:hAnsi="Arial" w:cs="Arial"/>
          <w:spacing w:val="6"/>
        </w:rPr>
        <w:t xml:space="preserve">* indica a </w:t>
      </w:r>
      <w:r w:rsidRPr="009023CA">
        <w:rPr>
          <w:rFonts w:ascii="Arial" w:eastAsia="Times New Roman" w:hAnsi="Arial" w:cs="Arial"/>
          <w:b/>
          <w:bCs/>
          <w:spacing w:val="6"/>
        </w:rPr>
        <w:t>coordenada vermelho/verde</w:t>
      </w:r>
      <w:r w:rsidRPr="009023CA">
        <w:rPr>
          <w:rFonts w:ascii="Arial" w:eastAsia="Times New Roman" w:hAnsi="Arial" w:cs="Arial"/>
          <w:spacing w:val="6"/>
        </w:rPr>
        <w:t xml:space="preserve"> — sendo </w:t>
      </w:r>
      <w:r w:rsidRPr="009023CA">
        <w:rPr>
          <w:rFonts w:ascii="Arial" w:eastAsia="Times New Roman" w:hAnsi="Arial" w:cs="Arial"/>
          <w:b/>
          <w:bCs/>
          <w:spacing w:val="6"/>
        </w:rPr>
        <w:t>+a</w:t>
      </w:r>
      <w:r w:rsidRPr="009023CA">
        <w:rPr>
          <w:rFonts w:ascii="Arial" w:eastAsia="Times New Roman" w:hAnsi="Arial" w:cs="Arial"/>
          <w:spacing w:val="6"/>
        </w:rPr>
        <w:t xml:space="preserve"> correspondente ao vermelho e </w:t>
      </w:r>
      <w:r w:rsidRPr="009023CA">
        <w:rPr>
          <w:rFonts w:ascii="Arial" w:eastAsia="Times New Roman" w:hAnsi="Arial" w:cs="Arial"/>
          <w:b/>
          <w:bCs/>
          <w:spacing w:val="6"/>
        </w:rPr>
        <w:t>–a</w:t>
      </w:r>
      <w:r w:rsidRPr="009023CA">
        <w:rPr>
          <w:rFonts w:ascii="Arial" w:eastAsia="Times New Roman" w:hAnsi="Arial" w:cs="Arial"/>
          <w:spacing w:val="6"/>
        </w:rPr>
        <w:t xml:space="preserve"> ao verde —, e </w:t>
      </w:r>
      <w:r w:rsidRPr="009023CA">
        <w:rPr>
          <w:rFonts w:ascii="Arial" w:eastAsia="Times New Roman" w:hAnsi="Arial" w:cs="Arial"/>
          <w:b/>
          <w:bCs/>
          <w:spacing w:val="6"/>
        </w:rPr>
        <w:t>b</w:t>
      </w:r>
      <w:r w:rsidRPr="009023CA">
        <w:rPr>
          <w:rFonts w:ascii="Arial" w:eastAsia="Times New Roman" w:hAnsi="Arial" w:cs="Arial"/>
          <w:spacing w:val="6"/>
        </w:rPr>
        <w:t xml:space="preserve">* refere-se à </w:t>
      </w:r>
      <w:r w:rsidRPr="009023CA">
        <w:rPr>
          <w:rFonts w:ascii="Arial" w:eastAsia="Times New Roman" w:hAnsi="Arial" w:cs="Arial"/>
          <w:b/>
          <w:bCs/>
          <w:spacing w:val="6"/>
        </w:rPr>
        <w:t>coordenada amarelo/azul</w:t>
      </w:r>
      <w:r w:rsidRPr="009023CA">
        <w:rPr>
          <w:rFonts w:ascii="Arial" w:eastAsia="Times New Roman" w:hAnsi="Arial" w:cs="Arial"/>
          <w:spacing w:val="6"/>
        </w:rPr>
        <w:t xml:space="preserve">, sendo </w:t>
      </w:r>
      <w:r w:rsidRPr="009023CA">
        <w:rPr>
          <w:rFonts w:ascii="Arial" w:eastAsia="Times New Roman" w:hAnsi="Arial" w:cs="Arial"/>
          <w:b/>
          <w:bCs/>
          <w:spacing w:val="6"/>
        </w:rPr>
        <w:t>+b</w:t>
      </w:r>
      <w:r w:rsidRPr="009023CA">
        <w:rPr>
          <w:rFonts w:ascii="Arial" w:eastAsia="Times New Roman" w:hAnsi="Arial" w:cs="Arial"/>
          <w:spacing w:val="6"/>
        </w:rPr>
        <w:t xml:space="preserve"> equivalente ao amarelo e </w:t>
      </w:r>
      <w:r w:rsidRPr="009023CA">
        <w:rPr>
          <w:rFonts w:ascii="Arial" w:eastAsia="Times New Roman" w:hAnsi="Arial" w:cs="Arial"/>
          <w:b/>
          <w:bCs/>
          <w:spacing w:val="6"/>
        </w:rPr>
        <w:t>–b</w:t>
      </w:r>
      <w:r w:rsidRPr="009023CA">
        <w:rPr>
          <w:rFonts w:ascii="Arial" w:eastAsia="Times New Roman" w:hAnsi="Arial" w:cs="Arial"/>
          <w:spacing w:val="6"/>
        </w:rPr>
        <w:t xml:space="preserve"> ao azul. O relatório deverá demonstrar que as </w:t>
      </w:r>
      <w:r w:rsidRPr="009023CA">
        <w:rPr>
          <w:rFonts w:ascii="Arial" w:eastAsia="Times New Roman" w:hAnsi="Arial" w:cs="Arial"/>
          <w:i/>
          <w:iCs/>
          <w:spacing w:val="6"/>
        </w:rPr>
        <w:t>diferenças de cor (Δ</w:t>
      </w:r>
      <w:proofErr w:type="gramStart"/>
      <w:r w:rsidRPr="009023CA">
        <w:rPr>
          <w:rFonts w:ascii="Arial" w:eastAsia="Times New Roman" w:hAnsi="Arial" w:cs="Arial"/>
          <w:i/>
          <w:iCs/>
          <w:spacing w:val="6"/>
        </w:rPr>
        <w:t>E)</w:t>
      </w:r>
      <w:r w:rsidRPr="009023CA">
        <w:rPr>
          <w:rFonts w:ascii="Arial" w:eastAsia="Times New Roman" w:hAnsi="Arial" w:cs="Arial"/>
          <w:spacing w:val="6"/>
        </w:rPr>
        <w:t>*</w:t>
      </w:r>
      <w:proofErr w:type="gramEnd"/>
      <w:r w:rsidRPr="009023CA">
        <w:rPr>
          <w:rFonts w:ascii="Arial" w:eastAsia="Times New Roman" w:hAnsi="Arial" w:cs="Arial"/>
          <w:spacing w:val="6"/>
        </w:rPr>
        <w:t xml:space="preserve"> entre a amostra original e a exposta sejam </w:t>
      </w:r>
      <w:r w:rsidRPr="009023CA">
        <w:rPr>
          <w:rFonts w:ascii="Arial" w:eastAsia="Times New Roman" w:hAnsi="Arial" w:cs="Arial"/>
          <w:b/>
          <w:bCs/>
          <w:spacing w:val="6"/>
        </w:rPr>
        <w:t>menores ou iguais a 4,50</w:t>
      </w:r>
      <w:r w:rsidRPr="009023CA">
        <w:rPr>
          <w:rFonts w:ascii="Arial" w:eastAsia="Times New Roman" w:hAnsi="Arial" w:cs="Arial"/>
          <w:spacing w:val="6"/>
        </w:rPr>
        <w:t xml:space="preserve"> após </w:t>
      </w:r>
      <w:r w:rsidRPr="009023CA">
        <w:rPr>
          <w:rFonts w:ascii="Arial" w:eastAsia="Times New Roman" w:hAnsi="Arial" w:cs="Arial"/>
          <w:b/>
          <w:bCs/>
          <w:spacing w:val="6"/>
        </w:rPr>
        <w:t>5.000 (cinco mil) horas de ensaio de envelhecimento acelerado</w:t>
      </w:r>
      <w:r w:rsidRPr="009023CA">
        <w:rPr>
          <w:rFonts w:ascii="Arial" w:eastAsia="Times New Roman" w:hAnsi="Arial" w:cs="Arial"/>
          <w:spacing w:val="6"/>
        </w:rPr>
        <w:t xml:space="preserve">, parâmetro que corresponde, em média, a </w:t>
      </w:r>
      <w:r w:rsidRPr="009023CA">
        <w:rPr>
          <w:rFonts w:ascii="Arial" w:eastAsia="Times New Roman" w:hAnsi="Arial" w:cs="Arial"/>
          <w:b/>
          <w:bCs/>
          <w:spacing w:val="6"/>
        </w:rPr>
        <w:t>cinco anos de exposição real em ambiente externo</w:t>
      </w:r>
      <w:r w:rsidRPr="009023CA">
        <w:rPr>
          <w:rFonts w:ascii="Arial" w:eastAsia="Times New Roman" w:hAnsi="Arial" w:cs="Arial"/>
          <w:spacing w:val="6"/>
        </w:rPr>
        <w:t xml:space="preserve">, considerando que cada </w:t>
      </w:r>
      <w:r w:rsidRPr="009023CA">
        <w:rPr>
          <w:rFonts w:ascii="Arial" w:eastAsia="Times New Roman" w:hAnsi="Arial" w:cs="Arial"/>
          <w:b/>
          <w:bCs/>
          <w:spacing w:val="6"/>
        </w:rPr>
        <w:t>1.000 horas equivalem a aproximadamente um ano de uso natural</w:t>
      </w:r>
      <w:r w:rsidRPr="009023CA">
        <w:rPr>
          <w:rFonts w:ascii="Arial" w:eastAsia="Times New Roman" w:hAnsi="Arial" w:cs="Arial"/>
          <w:spacing w:val="6"/>
        </w:rPr>
        <w:t xml:space="preserve">. A finalidade desse ensaio é </w:t>
      </w:r>
      <w:r w:rsidRPr="009023CA">
        <w:rPr>
          <w:rFonts w:ascii="Arial" w:eastAsia="Times New Roman" w:hAnsi="Arial" w:cs="Arial"/>
          <w:b/>
          <w:bCs/>
          <w:spacing w:val="6"/>
        </w:rPr>
        <w:t>verificar se o material mantém sua cor e aparência originais mesmo após longa exposição à radiação solar, umidade e intempéries</w:t>
      </w:r>
      <w:r w:rsidRPr="009023CA">
        <w:rPr>
          <w:rFonts w:ascii="Arial" w:eastAsia="Times New Roman" w:hAnsi="Arial" w:cs="Arial"/>
          <w:spacing w:val="6"/>
        </w:rPr>
        <w:t xml:space="preserve">, assegurando que os equipamentos de playground </w:t>
      </w:r>
      <w:r w:rsidRPr="009023CA">
        <w:rPr>
          <w:rFonts w:ascii="Arial" w:eastAsia="Times New Roman" w:hAnsi="Arial" w:cs="Arial"/>
          <w:b/>
          <w:bCs/>
          <w:spacing w:val="6"/>
        </w:rPr>
        <w:t>não desbotem, não percam brilho nem apresentem degradação estética</w:t>
      </w:r>
      <w:r w:rsidRPr="009023CA">
        <w:rPr>
          <w:rFonts w:ascii="Arial" w:eastAsia="Times New Roman" w:hAnsi="Arial" w:cs="Arial"/>
          <w:spacing w:val="6"/>
        </w:rPr>
        <w:t xml:space="preserve">, preservando a </w:t>
      </w:r>
      <w:r w:rsidRPr="009023CA">
        <w:rPr>
          <w:rFonts w:ascii="Arial" w:eastAsia="Times New Roman" w:hAnsi="Arial" w:cs="Arial"/>
          <w:b/>
          <w:bCs/>
          <w:spacing w:val="6"/>
        </w:rPr>
        <w:t>durabilidade e a qualidade visual do produto ao longo do tempo</w:t>
      </w:r>
      <w:r w:rsidRPr="009023CA">
        <w:rPr>
          <w:rFonts w:ascii="Arial" w:eastAsia="Times New Roman" w:hAnsi="Arial" w:cs="Arial"/>
          <w:spacing w:val="6"/>
        </w:rPr>
        <w:t>.</w:t>
      </w:r>
    </w:p>
    <w:p w14:paraId="3F74B39B" w14:textId="77777777" w:rsidR="009023CA" w:rsidRPr="009023CA" w:rsidRDefault="009023CA">
      <w:pPr>
        <w:numPr>
          <w:ilvl w:val="2"/>
          <w:numId w:val="27"/>
        </w:numPr>
        <w:spacing w:after="0" w:line="240" w:lineRule="auto"/>
        <w:ind w:left="0" w:right="-1" w:firstLine="0"/>
        <w:contextualSpacing/>
        <w:jc w:val="both"/>
        <w:rPr>
          <w:rFonts w:ascii="Arial" w:eastAsia="Times New Roman" w:hAnsi="Arial" w:cs="Arial"/>
          <w:b/>
          <w:bCs/>
          <w:spacing w:val="6"/>
        </w:rPr>
      </w:pPr>
      <w:r w:rsidRPr="009023CA">
        <w:rPr>
          <w:rFonts w:ascii="Arial" w:eastAsia="Times New Roman" w:hAnsi="Arial" w:cs="Arial"/>
          <w:b/>
          <w:bCs/>
          <w:spacing w:val="6"/>
        </w:rPr>
        <w:t>DA MATÉRIA PRIMA (PARTES METÁLICAS/AÇO CARBONO GALVANIZADOS A FOGO)</w:t>
      </w:r>
    </w:p>
    <w:p w14:paraId="7B1B135A" w14:textId="77777777" w:rsidR="009023CA" w:rsidRPr="009023CA" w:rsidRDefault="009023CA">
      <w:pPr>
        <w:numPr>
          <w:ilvl w:val="0"/>
          <w:numId w:val="30"/>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A empresa deverá apresentar </w:t>
      </w:r>
      <w:r w:rsidRPr="009023CA">
        <w:rPr>
          <w:rFonts w:ascii="Arial" w:eastAsia="Times New Roman" w:hAnsi="Arial" w:cs="Arial"/>
          <w:b/>
          <w:bCs/>
          <w:spacing w:val="6"/>
        </w:rPr>
        <w:t>relatório de ensaio de qualidade do material metálico revestido e não revestido</w:t>
      </w:r>
      <w:r w:rsidRPr="009023CA">
        <w:rPr>
          <w:rFonts w:ascii="Arial" w:eastAsia="Times New Roman" w:hAnsi="Arial" w:cs="Arial"/>
          <w:spacing w:val="6"/>
        </w:rPr>
        <w:t xml:space="preserve">, elaborado em conformidade com a </w:t>
      </w:r>
      <w:r w:rsidRPr="009023CA">
        <w:rPr>
          <w:rFonts w:ascii="Arial" w:eastAsia="Times New Roman" w:hAnsi="Arial" w:cs="Arial"/>
          <w:b/>
          <w:bCs/>
          <w:spacing w:val="6"/>
        </w:rPr>
        <w:t>ABNT NBR 8095:2015</w:t>
      </w:r>
      <w:r w:rsidRPr="009023CA">
        <w:rPr>
          <w:rFonts w:ascii="Arial" w:eastAsia="Times New Roman" w:hAnsi="Arial" w:cs="Arial"/>
          <w:spacing w:val="6"/>
        </w:rPr>
        <w:t xml:space="preserve">, que trata da </w:t>
      </w:r>
      <w:r w:rsidRPr="009023CA">
        <w:rPr>
          <w:rFonts w:ascii="Arial" w:eastAsia="Times New Roman" w:hAnsi="Arial" w:cs="Arial"/>
          <w:b/>
          <w:bCs/>
          <w:spacing w:val="6"/>
        </w:rPr>
        <w:t>avaliação da resistência à corrosão por exposição a atmosfera úmida saturada</w:t>
      </w:r>
      <w:r w:rsidRPr="009023CA">
        <w:rPr>
          <w:rFonts w:ascii="Arial" w:eastAsia="Times New Roman" w:hAnsi="Arial" w:cs="Arial"/>
          <w:spacing w:val="6"/>
        </w:rPr>
        <w:t xml:space="preserve">. O ensaio deverá comprovar que o material utilizado na fabricação dos equipamentos foi submetido a </w:t>
      </w:r>
      <w:r w:rsidRPr="009023CA">
        <w:rPr>
          <w:rFonts w:ascii="Arial" w:eastAsia="Times New Roman" w:hAnsi="Arial" w:cs="Arial"/>
          <w:b/>
          <w:bCs/>
          <w:spacing w:val="6"/>
        </w:rPr>
        <w:t>no mínimo 6.000 (seis mil) horas de exposição</w:t>
      </w:r>
      <w:r w:rsidRPr="009023CA">
        <w:rPr>
          <w:rFonts w:ascii="Arial" w:eastAsia="Times New Roman" w:hAnsi="Arial" w:cs="Arial"/>
          <w:spacing w:val="6"/>
        </w:rPr>
        <w:t xml:space="preserve">, simulando as condições climáticas reais de umidade, chuva e orvalho, de forma a reproduzir o processo natural de desgaste pelo tempo. O relatório deve atestar que o resultado obtido foi de </w:t>
      </w:r>
      <w:r w:rsidRPr="009023CA">
        <w:rPr>
          <w:rFonts w:ascii="Arial" w:eastAsia="Times New Roman" w:hAnsi="Arial" w:cs="Arial"/>
          <w:b/>
          <w:bCs/>
          <w:spacing w:val="6"/>
        </w:rPr>
        <w:t>grau de enferrujamento RI0</w:t>
      </w:r>
      <w:r w:rsidRPr="009023CA">
        <w:rPr>
          <w:rFonts w:ascii="Arial" w:eastAsia="Times New Roman" w:hAnsi="Arial" w:cs="Arial"/>
          <w:spacing w:val="6"/>
        </w:rPr>
        <w:t xml:space="preserve">, correspondente a </w:t>
      </w:r>
      <w:r w:rsidRPr="009023CA">
        <w:rPr>
          <w:rFonts w:ascii="Arial" w:eastAsia="Times New Roman" w:hAnsi="Arial" w:cs="Arial"/>
          <w:b/>
          <w:bCs/>
          <w:spacing w:val="6"/>
        </w:rPr>
        <w:t>0% de área enferrujada</w:t>
      </w:r>
      <w:r w:rsidRPr="009023CA">
        <w:rPr>
          <w:rFonts w:ascii="Arial" w:eastAsia="Times New Roman" w:hAnsi="Arial" w:cs="Arial"/>
          <w:spacing w:val="6"/>
        </w:rPr>
        <w:t xml:space="preserve">, demonstrando </w:t>
      </w:r>
      <w:r w:rsidRPr="009023CA">
        <w:rPr>
          <w:rFonts w:ascii="Arial" w:eastAsia="Times New Roman" w:hAnsi="Arial" w:cs="Arial"/>
          <w:b/>
          <w:bCs/>
          <w:spacing w:val="6"/>
        </w:rPr>
        <w:t>ausência total de corrosão na superfície pintada</w:t>
      </w:r>
      <w:r w:rsidRPr="009023CA">
        <w:rPr>
          <w:rFonts w:ascii="Arial" w:eastAsia="Times New Roman" w:hAnsi="Arial" w:cs="Arial"/>
          <w:spacing w:val="6"/>
        </w:rPr>
        <w:t xml:space="preserve">. Durante a análise, deverão ser observados também os parâmetros estabelecidos </w:t>
      </w:r>
      <w:r w:rsidRPr="009023CA">
        <w:rPr>
          <w:rFonts w:ascii="Arial" w:eastAsia="Times New Roman" w:hAnsi="Arial" w:cs="Arial"/>
          <w:b/>
          <w:bCs/>
          <w:spacing w:val="6"/>
        </w:rPr>
        <w:t>pela ABNT NBR 5841:2015</w:t>
      </w:r>
      <w:r w:rsidRPr="009023CA">
        <w:rPr>
          <w:rFonts w:ascii="Arial" w:eastAsia="Times New Roman" w:hAnsi="Arial" w:cs="Arial"/>
          <w:spacing w:val="6"/>
        </w:rPr>
        <w:t xml:space="preserve">, que trata da </w:t>
      </w:r>
      <w:r w:rsidRPr="009023CA">
        <w:rPr>
          <w:rFonts w:ascii="Arial" w:eastAsia="Times New Roman" w:hAnsi="Arial" w:cs="Arial"/>
          <w:b/>
          <w:bCs/>
          <w:spacing w:val="6"/>
        </w:rPr>
        <w:t>determinação do grau de empolamento de superfícies pintadas,</w:t>
      </w:r>
      <w:r w:rsidRPr="009023CA">
        <w:rPr>
          <w:rFonts w:ascii="Arial" w:eastAsia="Times New Roman" w:hAnsi="Arial" w:cs="Arial"/>
          <w:spacing w:val="6"/>
        </w:rPr>
        <w:t xml:space="preserve"> e pela </w:t>
      </w:r>
      <w:r w:rsidRPr="009023CA">
        <w:rPr>
          <w:rFonts w:ascii="Arial" w:eastAsia="Times New Roman" w:hAnsi="Arial" w:cs="Arial"/>
          <w:b/>
          <w:bCs/>
          <w:spacing w:val="6"/>
        </w:rPr>
        <w:t>ABNT NBR ISO 4628-3:2015</w:t>
      </w:r>
      <w:r w:rsidRPr="009023CA">
        <w:rPr>
          <w:rFonts w:ascii="Arial" w:eastAsia="Times New Roman" w:hAnsi="Arial" w:cs="Arial"/>
          <w:spacing w:val="6"/>
        </w:rPr>
        <w:t xml:space="preserve">, referente à </w:t>
      </w:r>
      <w:r w:rsidRPr="009023CA">
        <w:rPr>
          <w:rFonts w:ascii="Arial" w:eastAsia="Times New Roman" w:hAnsi="Arial" w:cs="Arial"/>
          <w:b/>
          <w:bCs/>
          <w:spacing w:val="6"/>
        </w:rPr>
        <w:t>avaliação da degradação de revestimentos</w:t>
      </w:r>
      <w:r w:rsidRPr="009023CA">
        <w:rPr>
          <w:rFonts w:ascii="Arial" w:eastAsia="Times New Roman" w:hAnsi="Arial" w:cs="Arial"/>
          <w:spacing w:val="6"/>
        </w:rPr>
        <w:t xml:space="preserve"> — determinação do grau de enferrujamento. O relatório de ensaio deverá possuir </w:t>
      </w:r>
      <w:r w:rsidRPr="009023CA">
        <w:rPr>
          <w:rFonts w:ascii="Arial" w:eastAsia="Times New Roman" w:hAnsi="Arial" w:cs="Arial"/>
          <w:b/>
          <w:bCs/>
          <w:spacing w:val="6"/>
        </w:rPr>
        <w:t>selo de conformidade com o INMETRO</w:t>
      </w:r>
      <w:r w:rsidRPr="009023CA">
        <w:rPr>
          <w:rFonts w:ascii="Arial" w:eastAsia="Times New Roman" w:hAnsi="Arial" w:cs="Arial"/>
          <w:spacing w:val="6"/>
        </w:rPr>
        <w:t xml:space="preserve"> e ser emitido por </w:t>
      </w:r>
      <w:r w:rsidRPr="009023CA">
        <w:rPr>
          <w:rFonts w:ascii="Arial" w:eastAsia="Times New Roman" w:hAnsi="Arial" w:cs="Arial"/>
          <w:b/>
          <w:bCs/>
          <w:spacing w:val="6"/>
        </w:rPr>
        <w:t>laboratório devidamente acreditado pela Coordenação Geral de Acreditação (</w:t>
      </w:r>
      <w:proofErr w:type="spellStart"/>
      <w:r w:rsidRPr="009023CA">
        <w:rPr>
          <w:rFonts w:ascii="Arial" w:eastAsia="Times New Roman" w:hAnsi="Arial" w:cs="Arial"/>
          <w:b/>
          <w:bCs/>
          <w:spacing w:val="6"/>
        </w:rPr>
        <w:t>Cgcre</w:t>
      </w:r>
      <w:proofErr w:type="spellEnd"/>
      <w:r w:rsidRPr="009023CA">
        <w:rPr>
          <w:rFonts w:ascii="Arial" w:eastAsia="Times New Roman" w:hAnsi="Arial" w:cs="Arial"/>
          <w:b/>
          <w:bCs/>
          <w:spacing w:val="6"/>
        </w:rPr>
        <w:t>/INMETRO)</w:t>
      </w:r>
      <w:r w:rsidRPr="009023CA">
        <w:rPr>
          <w:rFonts w:ascii="Arial" w:eastAsia="Times New Roman" w:hAnsi="Arial" w:cs="Arial"/>
          <w:spacing w:val="6"/>
        </w:rPr>
        <w:t>. Essa exigência tem por finalidade verificar a resistência das ferragens e demais componentes metálicos dos playgrounds à corrosão e oxidação, assegurando que os equipamentos suportem, por no mínimo cinco anos, as condições de uso em ambiente externo, sem apresentar ferrugem, desgaste ou comprometimento estrutural.</w:t>
      </w:r>
    </w:p>
    <w:p w14:paraId="58C25FED" w14:textId="77777777" w:rsidR="009023CA" w:rsidRPr="009023CA" w:rsidRDefault="009023CA">
      <w:pPr>
        <w:numPr>
          <w:ilvl w:val="0"/>
          <w:numId w:val="30"/>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A empresa deverá apresentar </w:t>
      </w:r>
      <w:r w:rsidRPr="009023CA">
        <w:rPr>
          <w:rFonts w:ascii="Arial" w:eastAsia="Times New Roman" w:hAnsi="Arial" w:cs="Arial"/>
          <w:b/>
          <w:bCs/>
          <w:spacing w:val="6"/>
        </w:rPr>
        <w:t>relatório de ensaio de determinação da massa do revestimento de fosfato</w:t>
      </w:r>
      <w:r w:rsidRPr="009023CA">
        <w:rPr>
          <w:rFonts w:ascii="Arial" w:eastAsia="Times New Roman" w:hAnsi="Arial" w:cs="Arial"/>
          <w:spacing w:val="6"/>
        </w:rPr>
        <w:t xml:space="preserve">, realizado em conformidade com a </w:t>
      </w:r>
      <w:r w:rsidRPr="009023CA">
        <w:rPr>
          <w:rFonts w:ascii="Arial" w:eastAsia="Times New Roman" w:hAnsi="Arial" w:cs="Arial"/>
          <w:b/>
          <w:bCs/>
          <w:spacing w:val="6"/>
        </w:rPr>
        <w:t>ABNT NBR 9209:1986</w:t>
      </w:r>
      <w:r w:rsidRPr="009023CA">
        <w:rPr>
          <w:rFonts w:ascii="Arial" w:eastAsia="Times New Roman" w:hAnsi="Arial" w:cs="Arial"/>
          <w:spacing w:val="6"/>
        </w:rPr>
        <w:t xml:space="preserve">, que estabelece o método para medir a </w:t>
      </w:r>
      <w:r w:rsidRPr="009023CA">
        <w:rPr>
          <w:rFonts w:ascii="Arial" w:eastAsia="Times New Roman" w:hAnsi="Arial" w:cs="Arial"/>
          <w:b/>
          <w:bCs/>
          <w:spacing w:val="6"/>
        </w:rPr>
        <w:t>quantidade de fosfato de zinco presente nas camadas de revestimento metálico</w:t>
      </w:r>
      <w:r w:rsidRPr="009023CA">
        <w:rPr>
          <w:rFonts w:ascii="Arial" w:eastAsia="Times New Roman" w:hAnsi="Arial" w:cs="Arial"/>
          <w:spacing w:val="6"/>
        </w:rPr>
        <w:t xml:space="preserve">. O ensaio deverá comprovar que a </w:t>
      </w:r>
      <w:r w:rsidRPr="009023CA">
        <w:rPr>
          <w:rFonts w:ascii="Arial" w:eastAsia="Times New Roman" w:hAnsi="Arial" w:cs="Arial"/>
          <w:b/>
          <w:bCs/>
          <w:spacing w:val="6"/>
        </w:rPr>
        <w:t>massa da camada de fosfato</w:t>
      </w:r>
      <w:r w:rsidRPr="009023CA">
        <w:rPr>
          <w:rFonts w:ascii="Arial" w:eastAsia="Times New Roman" w:hAnsi="Arial" w:cs="Arial"/>
          <w:spacing w:val="6"/>
        </w:rPr>
        <w:t xml:space="preserve"> utilizada na fabricação dos equipamentos encontra-se dentro dos </w:t>
      </w:r>
      <w:r w:rsidRPr="009023CA">
        <w:rPr>
          <w:rFonts w:ascii="Arial" w:eastAsia="Times New Roman" w:hAnsi="Arial" w:cs="Arial"/>
          <w:b/>
          <w:bCs/>
          <w:spacing w:val="6"/>
        </w:rPr>
        <w:t>limites normativos de 1,0 g/m² a 1,6 g/m²</w:t>
      </w:r>
      <w:r w:rsidRPr="009023CA">
        <w:rPr>
          <w:rFonts w:ascii="Arial" w:eastAsia="Times New Roman" w:hAnsi="Arial" w:cs="Arial"/>
          <w:spacing w:val="6"/>
        </w:rPr>
        <w:t xml:space="preserve">, conforme especificado pela referida norma. Essa verificação tem como finalidade </w:t>
      </w:r>
      <w:r w:rsidRPr="009023CA">
        <w:rPr>
          <w:rFonts w:ascii="Arial" w:eastAsia="Times New Roman" w:hAnsi="Arial" w:cs="Arial"/>
          <w:b/>
          <w:bCs/>
          <w:spacing w:val="6"/>
        </w:rPr>
        <w:t>assegurar que os valores de fosfato de zinco aplicados não ultrapassem os níveis seguros de exposição</w:t>
      </w:r>
      <w:r w:rsidRPr="009023CA">
        <w:rPr>
          <w:rFonts w:ascii="Arial" w:eastAsia="Times New Roman" w:hAnsi="Arial" w:cs="Arial"/>
          <w:spacing w:val="6"/>
        </w:rPr>
        <w:t xml:space="preserve">, evitando riscos de </w:t>
      </w:r>
      <w:r w:rsidRPr="009023CA">
        <w:rPr>
          <w:rFonts w:ascii="Arial" w:eastAsia="Times New Roman" w:hAnsi="Arial" w:cs="Arial"/>
          <w:b/>
          <w:bCs/>
          <w:spacing w:val="6"/>
        </w:rPr>
        <w:t>toxicidade, contaminação ou contato prejudicial à saúde das crianças usuárias</w:t>
      </w:r>
      <w:r w:rsidRPr="009023CA">
        <w:rPr>
          <w:rFonts w:ascii="Arial" w:eastAsia="Times New Roman" w:hAnsi="Arial" w:cs="Arial"/>
          <w:spacing w:val="6"/>
        </w:rPr>
        <w:t xml:space="preserve"> dos playgrounds. Além disso, o controle dessa camada é essencial para </w:t>
      </w:r>
      <w:r w:rsidRPr="009023CA">
        <w:rPr>
          <w:rFonts w:ascii="Arial" w:eastAsia="Times New Roman" w:hAnsi="Arial" w:cs="Arial"/>
          <w:b/>
          <w:bCs/>
          <w:spacing w:val="6"/>
        </w:rPr>
        <w:t>garantir a proteção anticorrosiva adequada das peças metálicas</w:t>
      </w:r>
      <w:r w:rsidRPr="009023CA">
        <w:rPr>
          <w:rFonts w:ascii="Arial" w:eastAsia="Times New Roman" w:hAnsi="Arial" w:cs="Arial"/>
          <w:spacing w:val="6"/>
        </w:rPr>
        <w:t xml:space="preserve">, contribuindo para a </w:t>
      </w:r>
      <w:r w:rsidRPr="009023CA">
        <w:rPr>
          <w:rFonts w:ascii="Arial" w:eastAsia="Times New Roman" w:hAnsi="Arial" w:cs="Arial"/>
          <w:b/>
          <w:bCs/>
          <w:spacing w:val="6"/>
        </w:rPr>
        <w:t>durabilidade, estabilidade e segurança estrutural</w:t>
      </w:r>
      <w:r w:rsidRPr="009023CA">
        <w:rPr>
          <w:rFonts w:ascii="Arial" w:eastAsia="Times New Roman" w:hAnsi="Arial" w:cs="Arial"/>
          <w:spacing w:val="6"/>
        </w:rPr>
        <w:t xml:space="preserve"> dos equipamentos instalados.</w:t>
      </w:r>
    </w:p>
    <w:p w14:paraId="33E6E73B" w14:textId="77777777" w:rsidR="009023CA" w:rsidRPr="009023CA" w:rsidRDefault="009023CA">
      <w:pPr>
        <w:numPr>
          <w:ilvl w:val="0"/>
          <w:numId w:val="30"/>
        </w:numPr>
        <w:spacing w:after="0" w:line="240" w:lineRule="auto"/>
        <w:ind w:left="0" w:right="-1" w:firstLine="0"/>
        <w:jc w:val="both"/>
        <w:rPr>
          <w:rFonts w:ascii="Arial" w:eastAsia="Times New Roman" w:hAnsi="Arial" w:cs="Arial"/>
          <w:b/>
          <w:bCs/>
          <w:spacing w:val="6"/>
        </w:rPr>
      </w:pPr>
      <w:r w:rsidRPr="009023CA">
        <w:rPr>
          <w:rFonts w:ascii="Arial" w:eastAsia="Times New Roman" w:hAnsi="Arial" w:cs="Arial"/>
          <w:spacing w:val="6"/>
        </w:rPr>
        <w:t xml:space="preserve">A empresa deverá apresentar </w:t>
      </w:r>
      <w:r w:rsidRPr="009023CA">
        <w:rPr>
          <w:rFonts w:ascii="Arial" w:eastAsia="Times New Roman" w:hAnsi="Arial" w:cs="Arial"/>
          <w:b/>
          <w:bCs/>
          <w:spacing w:val="6"/>
        </w:rPr>
        <w:t>relatório técnico que comprove a existência e a qualidade do revestimento de pintura aplicado nas partes metálicas dos equipamentos</w:t>
      </w:r>
      <w:r w:rsidRPr="009023CA">
        <w:rPr>
          <w:rFonts w:ascii="Arial" w:eastAsia="Times New Roman" w:hAnsi="Arial" w:cs="Arial"/>
          <w:spacing w:val="6"/>
        </w:rPr>
        <w:t xml:space="preserve">, elaborado conforme os parâmetros da </w:t>
      </w:r>
      <w:r w:rsidRPr="009023CA">
        <w:rPr>
          <w:rFonts w:ascii="Arial" w:eastAsia="Times New Roman" w:hAnsi="Arial" w:cs="Arial"/>
          <w:b/>
          <w:bCs/>
          <w:spacing w:val="6"/>
        </w:rPr>
        <w:t>ABNT NBR 10443:2008</w:t>
      </w:r>
      <w:r w:rsidRPr="009023CA">
        <w:rPr>
          <w:rFonts w:ascii="Arial" w:eastAsia="Times New Roman" w:hAnsi="Arial" w:cs="Arial"/>
          <w:spacing w:val="6"/>
        </w:rPr>
        <w:t xml:space="preserve">, que trata da </w:t>
      </w:r>
      <w:r w:rsidRPr="009023CA">
        <w:rPr>
          <w:rFonts w:ascii="Arial" w:eastAsia="Times New Roman" w:hAnsi="Arial" w:cs="Arial"/>
          <w:b/>
          <w:bCs/>
          <w:spacing w:val="6"/>
        </w:rPr>
        <w:t>avaliação da espessura de película seca de tintas e vernizes</w:t>
      </w:r>
      <w:r w:rsidRPr="009023CA">
        <w:rPr>
          <w:rFonts w:ascii="Arial" w:eastAsia="Times New Roman" w:hAnsi="Arial" w:cs="Arial"/>
          <w:spacing w:val="6"/>
        </w:rPr>
        <w:t xml:space="preserve">. O relatório deverá comprovar que o </w:t>
      </w:r>
      <w:r w:rsidRPr="009023CA">
        <w:rPr>
          <w:rFonts w:ascii="Arial" w:eastAsia="Times New Roman" w:hAnsi="Arial" w:cs="Arial"/>
          <w:b/>
          <w:bCs/>
          <w:spacing w:val="6"/>
        </w:rPr>
        <w:t>revestimento epóxi aplicado por processo de pintura eletrostática a pó</w:t>
      </w:r>
      <w:r w:rsidRPr="009023CA">
        <w:rPr>
          <w:rFonts w:ascii="Arial" w:eastAsia="Times New Roman" w:hAnsi="Arial" w:cs="Arial"/>
          <w:spacing w:val="6"/>
        </w:rPr>
        <w:t xml:space="preserve"> apresenta </w:t>
      </w:r>
      <w:r w:rsidRPr="009023CA">
        <w:rPr>
          <w:rFonts w:ascii="Arial" w:eastAsia="Times New Roman" w:hAnsi="Arial" w:cs="Arial"/>
          <w:b/>
          <w:bCs/>
          <w:spacing w:val="6"/>
        </w:rPr>
        <w:t xml:space="preserve">espessura média mínima de 235 </w:t>
      </w:r>
      <w:proofErr w:type="spellStart"/>
      <w:r w:rsidRPr="009023CA">
        <w:rPr>
          <w:rFonts w:ascii="Arial" w:eastAsia="Times New Roman" w:hAnsi="Arial" w:cs="Arial"/>
          <w:b/>
          <w:bCs/>
          <w:spacing w:val="6"/>
        </w:rPr>
        <w:t>μm</w:t>
      </w:r>
      <w:proofErr w:type="spellEnd"/>
      <w:r w:rsidRPr="009023CA">
        <w:rPr>
          <w:rFonts w:ascii="Arial" w:eastAsia="Times New Roman" w:hAnsi="Arial" w:cs="Arial"/>
          <w:b/>
          <w:bCs/>
          <w:spacing w:val="6"/>
        </w:rPr>
        <w:t xml:space="preserve"> (micrômetros)</w:t>
      </w:r>
      <w:r w:rsidRPr="009023CA">
        <w:rPr>
          <w:rFonts w:ascii="Arial" w:eastAsia="Times New Roman" w:hAnsi="Arial" w:cs="Arial"/>
          <w:spacing w:val="6"/>
        </w:rPr>
        <w:t xml:space="preserve">, garantindo a adequada proteção das superfícies metálicas contra corrosão e desgaste. Além disso, deverá ser apresentado o </w:t>
      </w:r>
      <w:r w:rsidRPr="009023CA">
        <w:rPr>
          <w:rFonts w:ascii="Arial" w:eastAsia="Times New Roman" w:hAnsi="Arial" w:cs="Arial"/>
          <w:b/>
          <w:bCs/>
          <w:spacing w:val="6"/>
        </w:rPr>
        <w:t>ensaio de determinação da aderência da camada de tinta</w:t>
      </w:r>
      <w:r w:rsidRPr="009023CA">
        <w:rPr>
          <w:rFonts w:ascii="Arial" w:eastAsia="Times New Roman" w:hAnsi="Arial" w:cs="Arial"/>
          <w:spacing w:val="6"/>
        </w:rPr>
        <w:t xml:space="preserve">, conforme a </w:t>
      </w:r>
      <w:r w:rsidRPr="009023CA">
        <w:rPr>
          <w:rFonts w:ascii="Arial" w:eastAsia="Times New Roman" w:hAnsi="Arial" w:cs="Arial"/>
          <w:b/>
          <w:bCs/>
          <w:spacing w:val="6"/>
        </w:rPr>
        <w:t>ABNT NBR 11003:2009</w:t>
      </w:r>
      <w:r w:rsidRPr="009023CA">
        <w:rPr>
          <w:rFonts w:ascii="Arial" w:eastAsia="Times New Roman" w:hAnsi="Arial" w:cs="Arial"/>
          <w:spacing w:val="6"/>
        </w:rPr>
        <w:t xml:space="preserve">, demonstrando </w:t>
      </w:r>
      <w:r w:rsidRPr="009023CA">
        <w:rPr>
          <w:rFonts w:ascii="Arial" w:eastAsia="Times New Roman" w:hAnsi="Arial" w:cs="Arial"/>
          <w:b/>
          <w:bCs/>
          <w:spacing w:val="6"/>
        </w:rPr>
        <w:t>classificação Y0</w:t>
      </w:r>
      <w:r w:rsidRPr="009023CA">
        <w:rPr>
          <w:rFonts w:ascii="Arial" w:eastAsia="Times New Roman" w:hAnsi="Arial" w:cs="Arial"/>
          <w:spacing w:val="6"/>
        </w:rPr>
        <w:t xml:space="preserve">, ou seja, resultado em que </w:t>
      </w:r>
      <w:r w:rsidRPr="009023CA">
        <w:rPr>
          <w:rFonts w:ascii="Arial" w:eastAsia="Times New Roman" w:hAnsi="Arial" w:cs="Arial"/>
          <w:b/>
          <w:bCs/>
          <w:spacing w:val="6"/>
        </w:rPr>
        <w:t>não há nenhuma área de película destacada durante o teste de aderência</w:t>
      </w:r>
      <w:r w:rsidRPr="009023CA">
        <w:rPr>
          <w:rFonts w:ascii="Arial" w:eastAsia="Times New Roman" w:hAnsi="Arial" w:cs="Arial"/>
          <w:spacing w:val="6"/>
        </w:rPr>
        <w:t xml:space="preserve">. Esses relatórios deverão ser emitidos por </w:t>
      </w:r>
      <w:r w:rsidRPr="009023CA">
        <w:rPr>
          <w:rFonts w:ascii="Arial" w:eastAsia="Times New Roman" w:hAnsi="Arial" w:cs="Arial"/>
          <w:b/>
          <w:bCs/>
          <w:spacing w:val="6"/>
        </w:rPr>
        <w:t>laboratório acreditado pelo INMETRO</w:t>
      </w:r>
      <w:r w:rsidRPr="009023CA">
        <w:rPr>
          <w:rFonts w:ascii="Arial" w:eastAsia="Times New Roman" w:hAnsi="Arial" w:cs="Arial"/>
          <w:spacing w:val="6"/>
        </w:rPr>
        <w:t xml:space="preserve">, assegurando sua validade técnica e rastreabilidade dos resultados. A exigência tem como finalidade </w:t>
      </w:r>
      <w:r w:rsidRPr="009023CA">
        <w:rPr>
          <w:rFonts w:ascii="Arial" w:eastAsia="Times New Roman" w:hAnsi="Arial" w:cs="Arial"/>
          <w:b/>
          <w:bCs/>
          <w:spacing w:val="6"/>
        </w:rPr>
        <w:t xml:space="preserve">verificar se a camada de pintura possui espessura, resistência e aderência suficientes para suportar as condições de uso contínuo em ambientes externos por, </w:t>
      </w:r>
      <w:r w:rsidRPr="009023CA">
        <w:rPr>
          <w:rFonts w:ascii="Arial" w:eastAsia="Times New Roman" w:hAnsi="Arial" w:cs="Arial"/>
          <w:b/>
          <w:bCs/>
          <w:spacing w:val="6"/>
        </w:rPr>
        <w:lastRenderedPageBreak/>
        <w:t>no mínimo, cinco anos</w:t>
      </w:r>
      <w:r w:rsidRPr="009023CA">
        <w:rPr>
          <w:rFonts w:ascii="Arial" w:eastAsia="Times New Roman" w:hAnsi="Arial" w:cs="Arial"/>
          <w:spacing w:val="6"/>
        </w:rPr>
        <w:t>, sem apresentar descascamento, perda de brilho, corrosão ou comprometimento estético e estrutural dos equipamentos.</w:t>
      </w:r>
    </w:p>
    <w:p w14:paraId="3C571821" w14:textId="77777777" w:rsidR="009023CA" w:rsidRPr="009023CA" w:rsidRDefault="009023CA">
      <w:pPr>
        <w:numPr>
          <w:ilvl w:val="2"/>
          <w:numId w:val="27"/>
        </w:numPr>
        <w:spacing w:after="0" w:line="240" w:lineRule="auto"/>
        <w:ind w:left="0" w:right="-1" w:firstLine="0"/>
        <w:jc w:val="both"/>
        <w:rPr>
          <w:rFonts w:ascii="Arial" w:eastAsia="Times New Roman" w:hAnsi="Arial" w:cs="Arial"/>
          <w:b/>
          <w:bCs/>
          <w:spacing w:val="6"/>
        </w:rPr>
      </w:pPr>
      <w:r w:rsidRPr="009023CA">
        <w:rPr>
          <w:rFonts w:ascii="Arial" w:eastAsia="Times New Roman" w:hAnsi="Arial" w:cs="Arial"/>
          <w:b/>
          <w:bCs/>
          <w:spacing w:val="6"/>
        </w:rPr>
        <w:t xml:space="preserve">DA MATÉRIA PRIMA (COLUNAS DE MADEIRA PLÁSTICA): </w:t>
      </w:r>
      <w:r w:rsidRPr="009023CA">
        <w:rPr>
          <w:rFonts w:ascii="Arial" w:eastAsia="Times New Roman" w:hAnsi="Arial" w:cs="Arial"/>
          <w:spacing w:val="6"/>
        </w:rPr>
        <w:t>Para verificar se a madeira plástica suporta os pesos dos equipamentos instalados nela juntamento com os usuários, tanto em sua tração, compressão e flexão.</w:t>
      </w:r>
    </w:p>
    <w:p w14:paraId="74457151" w14:textId="77777777" w:rsidR="009023CA" w:rsidRPr="009023CA" w:rsidRDefault="009023CA">
      <w:pPr>
        <w:numPr>
          <w:ilvl w:val="0"/>
          <w:numId w:val="31"/>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A empresa deverá apresentar relatório de ensaio de tração da matéria-prima utilizada nas colunas estruturais dos equipamentos, elaborado em conformidade com a norma ASTM D638:2014 – Standard Test </w:t>
      </w:r>
      <w:proofErr w:type="spellStart"/>
      <w:r w:rsidRPr="009023CA">
        <w:rPr>
          <w:rFonts w:ascii="Arial" w:eastAsia="Times New Roman" w:hAnsi="Arial" w:cs="Arial"/>
          <w:spacing w:val="6"/>
        </w:rPr>
        <w:t>Method</w:t>
      </w:r>
      <w:proofErr w:type="spellEnd"/>
      <w:r w:rsidRPr="009023CA">
        <w:rPr>
          <w:rFonts w:ascii="Arial" w:eastAsia="Times New Roman" w:hAnsi="Arial" w:cs="Arial"/>
          <w:spacing w:val="6"/>
        </w:rPr>
        <w:t xml:space="preserve"> for </w:t>
      </w:r>
      <w:proofErr w:type="spellStart"/>
      <w:r w:rsidRPr="009023CA">
        <w:rPr>
          <w:rFonts w:ascii="Arial" w:eastAsia="Times New Roman" w:hAnsi="Arial" w:cs="Arial"/>
          <w:spacing w:val="6"/>
        </w:rPr>
        <w:t>Tensile</w:t>
      </w:r>
      <w:proofErr w:type="spellEnd"/>
      <w:r w:rsidRPr="009023CA">
        <w:rPr>
          <w:rFonts w:ascii="Arial" w:eastAsia="Times New Roman" w:hAnsi="Arial" w:cs="Arial"/>
          <w:spacing w:val="6"/>
        </w:rPr>
        <w:t xml:space="preserve"> Properties </w:t>
      </w:r>
      <w:proofErr w:type="spellStart"/>
      <w:r w:rsidRPr="009023CA">
        <w:rPr>
          <w:rFonts w:ascii="Arial" w:eastAsia="Times New Roman" w:hAnsi="Arial" w:cs="Arial"/>
          <w:spacing w:val="6"/>
        </w:rPr>
        <w:t>of</w:t>
      </w:r>
      <w:proofErr w:type="spellEnd"/>
      <w:r w:rsidRPr="009023CA">
        <w:rPr>
          <w:rFonts w:ascii="Arial" w:eastAsia="Times New Roman" w:hAnsi="Arial" w:cs="Arial"/>
          <w:spacing w:val="6"/>
        </w:rPr>
        <w:t xml:space="preserve"> </w:t>
      </w:r>
      <w:proofErr w:type="spellStart"/>
      <w:r w:rsidRPr="009023CA">
        <w:rPr>
          <w:rFonts w:ascii="Arial" w:eastAsia="Times New Roman" w:hAnsi="Arial" w:cs="Arial"/>
          <w:spacing w:val="6"/>
        </w:rPr>
        <w:t>Plastics</w:t>
      </w:r>
      <w:proofErr w:type="spellEnd"/>
      <w:r w:rsidRPr="009023CA">
        <w:rPr>
          <w:rFonts w:ascii="Arial" w:eastAsia="Times New Roman" w:hAnsi="Arial" w:cs="Arial"/>
          <w:spacing w:val="6"/>
        </w:rPr>
        <w:t>, que estabelece o método padrão para determinação das propriedades de tração de plásticos. O relatório deverá comprovar que o material apresenta resistência mínima à tração de 10.800 kgf, demonstrando sua capacidade de suportar esforços de alongamento e tensão sem ruptura. Esse ensaio tem como finalidade avaliar a resistência mecânica e a integridade estrutural da madeira plástica ou do polímero utilizado, assegurando que o material mantenha desempenho adequado sob carga, sem deformações permanentes ou falhas estruturais. A exigência visa garantir que os componentes verticais dos playgrounds — responsáveis pela sustentação e estabilidade dos módulos — apresentem elevado desempenho técnico, durabilidade e segurança durante o uso contínuo em ambientes externos.</w:t>
      </w:r>
    </w:p>
    <w:p w14:paraId="27192DA2" w14:textId="77777777" w:rsidR="009023CA" w:rsidRPr="009023CA" w:rsidRDefault="009023CA">
      <w:pPr>
        <w:numPr>
          <w:ilvl w:val="0"/>
          <w:numId w:val="31"/>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A empresa deverá apresentar </w:t>
      </w:r>
      <w:r w:rsidRPr="009023CA">
        <w:rPr>
          <w:rFonts w:ascii="Arial" w:eastAsia="Times New Roman" w:hAnsi="Arial" w:cs="Arial"/>
          <w:b/>
          <w:bCs/>
          <w:spacing w:val="6"/>
        </w:rPr>
        <w:t>relatório de ensaio de resistência à compressão</w:t>
      </w:r>
      <w:r w:rsidRPr="009023CA">
        <w:rPr>
          <w:rFonts w:ascii="Arial" w:eastAsia="Times New Roman" w:hAnsi="Arial" w:cs="Arial"/>
          <w:spacing w:val="6"/>
        </w:rPr>
        <w:t xml:space="preserve"> da matéria-prima utilizada na fabricação das colunas estruturais dos equipamentos, comprovando que o material suporta </w:t>
      </w:r>
      <w:r w:rsidRPr="009023CA">
        <w:rPr>
          <w:rFonts w:ascii="Arial" w:eastAsia="Times New Roman" w:hAnsi="Arial" w:cs="Arial"/>
          <w:b/>
          <w:bCs/>
          <w:spacing w:val="6"/>
        </w:rPr>
        <w:t xml:space="preserve">ruptura mínima de 115,00 </w:t>
      </w:r>
      <w:proofErr w:type="spellStart"/>
      <w:r w:rsidRPr="009023CA">
        <w:rPr>
          <w:rFonts w:ascii="Arial" w:eastAsia="Times New Roman" w:hAnsi="Arial" w:cs="Arial"/>
          <w:b/>
          <w:bCs/>
          <w:spacing w:val="6"/>
        </w:rPr>
        <w:t>kN</w:t>
      </w:r>
      <w:proofErr w:type="spellEnd"/>
      <w:r w:rsidRPr="009023CA">
        <w:rPr>
          <w:rFonts w:ascii="Arial" w:eastAsia="Times New Roman" w:hAnsi="Arial" w:cs="Arial"/>
          <w:b/>
          <w:bCs/>
          <w:spacing w:val="6"/>
        </w:rPr>
        <w:t xml:space="preserve"> (</w:t>
      </w:r>
      <w:proofErr w:type="spellStart"/>
      <w:r w:rsidRPr="009023CA">
        <w:rPr>
          <w:rFonts w:ascii="Arial" w:eastAsia="Times New Roman" w:hAnsi="Arial" w:cs="Arial"/>
          <w:b/>
          <w:bCs/>
          <w:spacing w:val="6"/>
        </w:rPr>
        <w:t>quilonewtons</w:t>
      </w:r>
      <w:proofErr w:type="spellEnd"/>
      <w:r w:rsidRPr="009023CA">
        <w:rPr>
          <w:rFonts w:ascii="Arial" w:eastAsia="Times New Roman" w:hAnsi="Arial" w:cs="Arial"/>
          <w:b/>
          <w:bCs/>
          <w:spacing w:val="6"/>
        </w:rPr>
        <w:t>)</w:t>
      </w:r>
      <w:r w:rsidRPr="009023CA">
        <w:rPr>
          <w:rFonts w:ascii="Arial" w:eastAsia="Times New Roman" w:hAnsi="Arial" w:cs="Arial"/>
          <w:spacing w:val="6"/>
        </w:rPr>
        <w:t xml:space="preserve">. Esse ensaio tem como objetivo </w:t>
      </w:r>
      <w:r w:rsidRPr="009023CA">
        <w:rPr>
          <w:rFonts w:ascii="Arial" w:eastAsia="Times New Roman" w:hAnsi="Arial" w:cs="Arial"/>
          <w:b/>
          <w:bCs/>
          <w:spacing w:val="6"/>
        </w:rPr>
        <w:t>avaliar a capacidade do material em resistir a esforços de compressão sem deformação permanente ou colapso estrutural</w:t>
      </w:r>
      <w:r w:rsidRPr="009023CA">
        <w:rPr>
          <w:rFonts w:ascii="Arial" w:eastAsia="Times New Roman" w:hAnsi="Arial" w:cs="Arial"/>
          <w:spacing w:val="6"/>
        </w:rPr>
        <w:t xml:space="preserve">, assegurando que as colunas mantenham a estabilidade e a integridade do conjunto mesmo sob carga elevada. A exigência visa garantir que a </w:t>
      </w:r>
      <w:r w:rsidRPr="009023CA">
        <w:rPr>
          <w:rFonts w:ascii="Arial" w:eastAsia="Times New Roman" w:hAnsi="Arial" w:cs="Arial"/>
          <w:b/>
          <w:bCs/>
          <w:spacing w:val="6"/>
        </w:rPr>
        <w:t>madeira plástica ou polímero empregado apresente resistência compatível com as exigências de segurança e durabilidade</w:t>
      </w:r>
      <w:r w:rsidRPr="009023CA">
        <w:rPr>
          <w:rFonts w:ascii="Arial" w:eastAsia="Times New Roman" w:hAnsi="Arial" w:cs="Arial"/>
          <w:spacing w:val="6"/>
        </w:rPr>
        <w:t xml:space="preserve"> dos equipamentos de playground, considerando seu uso contínuo e exposição a diferentes condições climáticas. O resultado mínimo especificado é essencial para comprovar que a estrutura pode suportar adequadamente o peso dos componentes instalados e dos usuários, evitando riscos de falhas mecânicas, tombamentos ou acidentes.</w:t>
      </w:r>
    </w:p>
    <w:p w14:paraId="0BF86769" w14:textId="77777777" w:rsidR="009023CA" w:rsidRPr="009023CA" w:rsidRDefault="009023CA">
      <w:pPr>
        <w:numPr>
          <w:ilvl w:val="0"/>
          <w:numId w:val="31"/>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A empresa deverá apresentar </w:t>
      </w:r>
      <w:r w:rsidRPr="009023CA">
        <w:rPr>
          <w:rFonts w:ascii="Arial" w:eastAsia="Times New Roman" w:hAnsi="Arial" w:cs="Arial"/>
          <w:b/>
          <w:bCs/>
          <w:spacing w:val="6"/>
        </w:rPr>
        <w:t>relatório de ensaio de flexão da matéria-prima utilizada nas colunas e estruturas dos equipamentos</w:t>
      </w:r>
      <w:r w:rsidRPr="009023CA">
        <w:rPr>
          <w:rFonts w:ascii="Arial" w:eastAsia="Times New Roman" w:hAnsi="Arial" w:cs="Arial"/>
          <w:spacing w:val="6"/>
        </w:rPr>
        <w:t xml:space="preserve">, elaborado conforme a </w:t>
      </w:r>
      <w:r w:rsidRPr="009023CA">
        <w:rPr>
          <w:rFonts w:ascii="Arial" w:eastAsia="Times New Roman" w:hAnsi="Arial" w:cs="Arial"/>
          <w:b/>
          <w:bCs/>
          <w:spacing w:val="6"/>
        </w:rPr>
        <w:t xml:space="preserve">norma ASTM D790:2017 – Standard Test </w:t>
      </w:r>
      <w:proofErr w:type="spellStart"/>
      <w:r w:rsidRPr="009023CA">
        <w:rPr>
          <w:rFonts w:ascii="Arial" w:eastAsia="Times New Roman" w:hAnsi="Arial" w:cs="Arial"/>
          <w:b/>
          <w:bCs/>
          <w:spacing w:val="6"/>
        </w:rPr>
        <w:t>Methods</w:t>
      </w:r>
      <w:proofErr w:type="spellEnd"/>
      <w:r w:rsidRPr="009023CA">
        <w:rPr>
          <w:rFonts w:ascii="Arial" w:eastAsia="Times New Roman" w:hAnsi="Arial" w:cs="Arial"/>
          <w:b/>
          <w:bCs/>
          <w:spacing w:val="6"/>
        </w:rPr>
        <w:t xml:space="preserve"> for Flexural Properties </w:t>
      </w:r>
      <w:proofErr w:type="spellStart"/>
      <w:r w:rsidRPr="009023CA">
        <w:rPr>
          <w:rFonts w:ascii="Arial" w:eastAsia="Times New Roman" w:hAnsi="Arial" w:cs="Arial"/>
          <w:b/>
          <w:bCs/>
          <w:spacing w:val="6"/>
        </w:rPr>
        <w:t>of</w:t>
      </w:r>
      <w:proofErr w:type="spellEnd"/>
      <w:r w:rsidRPr="009023CA">
        <w:rPr>
          <w:rFonts w:ascii="Arial" w:eastAsia="Times New Roman" w:hAnsi="Arial" w:cs="Arial"/>
          <w:b/>
          <w:bCs/>
          <w:spacing w:val="6"/>
        </w:rPr>
        <w:t xml:space="preserve"> </w:t>
      </w:r>
      <w:proofErr w:type="spellStart"/>
      <w:r w:rsidRPr="009023CA">
        <w:rPr>
          <w:rFonts w:ascii="Arial" w:eastAsia="Times New Roman" w:hAnsi="Arial" w:cs="Arial"/>
          <w:b/>
          <w:bCs/>
          <w:spacing w:val="6"/>
        </w:rPr>
        <w:t>Unreinforced</w:t>
      </w:r>
      <w:proofErr w:type="spellEnd"/>
      <w:r w:rsidRPr="009023CA">
        <w:rPr>
          <w:rFonts w:ascii="Arial" w:eastAsia="Times New Roman" w:hAnsi="Arial" w:cs="Arial"/>
          <w:b/>
          <w:bCs/>
          <w:spacing w:val="6"/>
        </w:rPr>
        <w:t xml:space="preserve"> </w:t>
      </w:r>
      <w:proofErr w:type="spellStart"/>
      <w:r w:rsidRPr="009023CA">
        <w:rPr>
          <w:rFonts w:ascii="Arial" w:eastAsia="Times New Roman" w:hAnsi="Arial" w:cs="Arial"/>
          <w:b/>
          <w:bCs/>
          <w:spacing w:val="6"/>
        </w:rPr>
        <w:t>and</w:t>
      </w:r>
      <w:proofErr w:type="spellEnd"/>
      <w:r w:rsidRPr="009023CA">
        <w:rPr>
          <w:rFonts w:ascii="Arial" w:eastAsia="Times New Roman" w:hAnsi="Arial" w:cs="Arial"/>
          <w:b/>
          <w:bCs/>
          <w:spacing w:val="6"/>
        </w:rPr>
        <w:t xml:space="preserve"> </w:t>
      </w:r>
      <w:proofErr w:type="spellStart"/>
      <w:r w:rsidRPr="009023CA">
        <w:rPr>
          <w:rFonts w:ascii="Arial" w:eastAsia="Times New Roman" w:hAnsi="Arial" w:cs="Arial"/>
          <w:b/>
          <w:bCs/>
          <w:spacing w:val="6"/>
        </w:rPr>
        <w:t>Reinforced</w:t>
      </w:r>
      <w:proofErr w:type="spellEnd"/>
      <w:r w:rsidRPr="009023CA">
        <w:rPr>
          <w:rFonts w:ascii="Arial" w:eastAsia="Times New Roman" w:hAnsi="Arial" w:cs="Arial"/>
          <w:b/>
          <w:bCs/>
          <w:spacing w:val="6"/>
        </w:rPr>
        <w:t xml:space="preserve"> </w:t>
      </w:r>
      <w:proofErr w:type="spellStart"/>
      <w:r w:rsidRPr="009023CA">
        <w:rPr>
          <w:rFonts w:ascii="Arial" w:eastAsia="Times New Roman" w:hAnsi="Arial" w:cs="Arial"/>
          <w:b/>
          <w:bCs/>
          <w:spacing w:val="6"/>
        </w:rPr>
        <w:t>Plastics</w:t>
      </w:r>
      <w:proofErr w:type="spellEnd"/>
      <w:r w:rsidRPr="009023CA">
        <w:rPr>
          <w:rFonts w:ascii="Arial" w:eastAsia="Times New Roman" w:hAnsi="Arial" w:cs="Arial"/>
          <w:b/>
          <w:bCs/>
          <w:spacing w:val="6"/>
        </w:rPr>
        <w:t xml:space="preserve"> </w:t>
      </w:r>
      <w:proofErr w:type="spellStart"/>
      <w:r w:rsidRPr="009023CA">
        <w:rPr>
          <w:rFonts w:ascii="Arial" w:eastAsia="Times New Roman" w:hAnsi="Arial" w:cs="Arial"/>
          <w:b/>
          <w:bCs/>
          <w:spacing w:val="6"/>
        </w:rPr>
        <w:t>and</w:t>
      </w:r>
      <w:proofErr w:type="spellEnd"/>
      <w:r w:rsidRPr="009023CA">
        <w:rPr>
          <w:rFonts w:ascii="Arial" w:eastAsia="Times New Roman" w:hAnsi="Arial" w:cs="Arial"/>
          <w:b/>
          <w:bCs/>
          <w:spacing w:val="6"/>
        </w:rPr>
        <w:t xml:space="preserve"> </w:t>
      </w:r>
      <w:proofErr w:type="spellStart"/>
      <w:r w:rsidRPr="009023CA">
        <w:rPr>
          <w:rFonts w:ascii="Arial" w:eastAsia="Times New Roman" w:hAnsi="Arial" w:cs="Arial"/>
          <w:b/>
          <w:bCs/>
          <w:spacing w:val="6"/>
        </w:rPr>
        <w:t>Electrical</w:t>
      </w:r>
      <w:proofErr w:type="spellEnd"/>
      <w:r w:rsidRPr="009023CA">
        <w:rPr>
          <w:rFonts w:ascii="Arial" w:eastAsia="Times New Roman" w:hAnsi="Arial" w:cs="Arial"/>
          <w:b/>
          <w:bCs/>
          <w:spacing w:val="6"/>
        </w:rPr>
        <w:t xml:space="preserve"> </w:t>
      </w:r>
      <w:proofErr w:type="spellStart"/>
      <w:r w:rsidRPr="009023CA">
        <w:rPr>
          <w:rFonts w:ascii="Arial" w:eastAsia="Times New Roman" w:hAnsi="Arial" w:cs="Arial"/>
          <w:b/>
          <w:bCs/>
          <w:spacing w:val="6"/>
        </w:rPr>
        <w:t>Insulating</w:t>
      </w:r>
      <w:proofErr w:type="spellEnd"/>
      <w:r w:rsidRPr="009023CA">
        <w:rPr>
          <w:rFonts w:ascii="Arial" w:eastAsia="Times New Roman" w:hAnsi="Arial" w:cs="Arial"/>
          <w:b/>
          <w:bCs/>
          <w:spacing w:val="6"/>
        </w:rPr>
        <w:t xml:space="preserve"> </w:t>
      </w:r>
      <w:proofErr w:type="spellStart"/>
      <w:r w:rsidRPr="009023CA">
        <w:rPr>
          <w:rFonts w:ascii="Arial" w:eastAsia="Times New Roman" w:hAnsi="Arial" w:cs="Arial"/>
          <w:b/>
          <w:bCs/>
          <w:spacing w:val="6"/>
        </w:rPr>
        <w:t>Materials</w:t>
      </w:r>
      <w:proofErr w:type="spellEnd"/>
      <w:r w:rsidRPr="009023CA">
        <w:rPr>
          <w:rFonts w:ascii="Arial" w:eastAsia="Times New Roman" w:hAnsi="Arial" w:cs="Arial"/>
          <w:spacing w:val="6"/>
        </w:rPr>
        <w:t xml:space="preserve">, que estabelece os </w:t>
      </w:r>
      <w:r w:rsidRPr="009023CA">
        <w:rPr>
          <w:rFonts w:ascii="Arial" w:eastAsia="Times New Roman" w:hAnsi="Arial" w:cs="Arial"/>
          <w:b/>
          <w:bCs/>
          <w:spacing w:val="6"/>
        </w:rPr>
        <w:t>métodos padrão para determinação das propriedades flexurais de plásticos não reforçados, reforçados e materiais isolantes elétricos</w:t>
      </w:r>
      <w:r w:rsidRPr="009023CA">
        <w:rPr>
          <w:rFonts w:ascii="Arial" w:eastAsia="Times New Roman" w:hAnsi="Arial" w:cs="Arial"/>
          <w:spacing w:val="6"/>
        </w:rPr>
        <w:t xml:space="preserve">. O ensaio deverá comprovar que o material apresenta </w:t>
      </w:r>
      <w:r w:rsidRPr="009023CA">
        <w:rPr>
          <w:rFonts w:ascii="Arial" w:eastAsia="Times New Roman" w:hAnsi="Arial" w:cs="Arial"/>
          <w:b/>
          <w:bCs/>
          <w:spacing w:val="6"/>
        </w:rPr>
        <w:t>força de flexão máxima no centro da viga de, no mínimo, 720 kgf</w:t>
      </w:r>
      <w:r w:rsidRPr="009023CA">
        <w:rPr>
          <w:rFonts w:ascii="Arial" w:eastAsia="Times New Roman" w:hAnsi="Arial" w:cs="Arial"/>
          <w:spacing w:val="6"/>
        </w:rPr>
        <w:t xml:space="preserve">, demonstrando sua </w:t>
      </w:r>
      <w:r w:rsidRPr="009023CA">
        <w:rPr>
          <w:rFonts w:ascii="Arial" w:eastAsia="Times New Roman" w:hAnsi="Arial" w:cs="Arial"/>
          <w:b/>
          <w:bCs/>
          <w:spacing w:val="6"/>
        </w:rPr>
        <w:t>capacidade de suportar cargas transversais sem ruptura ou deformação permanente</w:t>
      </w:r>
      <w:r w:rsidRPr="009023CA">
        <w:rPr>
          <w:rFonts w:ascii="Arial" w:eastAsia="Times New Roman" w:hAnsi="Arial" w:cs="Arial"/>
          <w:spacing w:val="6"/>
        </w:rPr>
        <w:t xml:space="preserve">. Esse teste é fundamental para avaliar a </w:t>
      </w:r>
      <w:r w:rsidRPr="009023CA">
        <w:rPr>
          <w:rFonts w:ascii="Arial" w:eastAsia="Times New Roman" w:hAnsi="Arial" w:cs="Arial"/>
          <w:b/>
          <w:bCs/>
          <w:spacing w:val="6"/>
        </w:rPr>
        <w:t>rigidez e a resistência à flexão do material empregado</w:t>
      </w:r>
      <w:r w:rsidRPr="009023CA">
        <w:rPr>
          <w:rFonts w:ascii="Arial" w:eastAsia="Times New Roman" w:hAnsi="Arial" w:cs="Arial"/>
          <w:spacing w:val="6"/>
        </w:rPr>
        <w:t xml:space="preserve">, assegurando que as estruturas dos playgrounds mantenham a estabilidade e integridade física mesmo sob esforços repetitivos, peso de usuários e variações climáticas. A apresentação desse relatório técnico é indispensável para comprovar que a </w:t>
      </w:r>
      <w:r w:rsidRPr="009023CA">
        <w:rPr>
          <w:rFonts w:ascii="Arial" w:eastAsia="Times New Roman" w:hAnsi="Arial" w:cs="Arial"/>
          <w:b/>
          <w:bCs/>
          <w:spacing w:val="6"/>
        </w:rPr>
        <w:t>madeira plástica ou polímero estrutural utilizado possui desempenho mecânico compatível com as normas internacionais de segurança e durabilidade</w:t>
      </w:r>
      <w:r w:rsidRPr="009023CA">
        <w:rPr>
          <w:rFonts w:ascii="Arial" w:eastAsia="Times New Roman" w:hAnsi="Arial" w:cs="Arial"/>
          <w:spacing w:val="6"/>
        </w:rPr>
        <w:t xml:space="preserve">, garantindo a </w:t>
      </w:r>
      <w:r w:rsidRPr="009023CA">
        <w:rPr>
          <w:rFonts w:ascii="Arial" w:eastAsia="Times New Roman" w:hAnsi="Arial" w:cs="Arial"/>
          <w:b/>
          <w:bCs/>
          <w:spacing w:val="6"/>
        </w:rPr>
        <w:t>confiabilidade e a vida útil prolongada dos equipamentos instalados</w:t>
      </w:r>
      <w:r w:rsidRPr="009023CA">
        <w:rPr>
          <w:rFonts w:ascii="Arial" w:eastAsia="Times New Roman" w:hAnsi="Arial" w:cs="Arial"/>
          <w:spacing w:val="6"/>
        </w:rPr>
        <w:t>.</w:t>
      </w:r>
    </w:p>
    <w:p w14:paraId="53A3EC87" w14:textId="77777777" w:rsidR="009023CA" w:rsidRPr="009023CA" w:rsidRDefault="009023CA">
      <w:pPr>
        <w:numPr>
          <w:ilvl w:val="1"/>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A </w:t>
      </w:r>
      <w:r w:rsidRPr="009023CA">
        <w:rPr>
          <w:rFonts w:ascii="Arial" w:eastAsia="Times New Roman" w:hAnsi="Arial" w:cs="Arial"/>
          <w:b/>
          <w:bCs/>
          <w:spacing w:val="6"/>
        </w:rPr>
        <w:t>empresa deverá apresentar catálogo ilustrativo completo</w:t>
      </w:r>
      <w:r w:rsidRPr="009023CA">
        <w:rPr>
          <w:rFonts w:ascii="Arial" w:eastAsia="Times New Roman" w:hAnsi="Arial" w:cs="Arial"/>
          <w:spacing w:val="6"/>
        </w:rPr>
        <w:t xml:space="preserve"> dos equipamentos licitados, contendo imagens em vista lateral e superior de cada módulo de playground ofertado, de forma a possibilitar a visualização detalhada do conjunto e de seus componentes estruturais. O catálogo deverá incluir descrições técnicas, dimensões, materiais empregados, acabamentos, cores, métodos de fixação e itens de segurança, além de indicar o modelo e o fabricante correspondente a cada equipamento.</w:t>
      </w:r>
    </w:p>
    <w:p w14:paraId="52B5D886" w14:textId="77777777" w:rsidR="009023CA" w:rsidRPr="009023CA" w:rsidRDefault="009023CA">
      <w:pPr>
        <w:numPr>
          <w:ilvl w:val="1"/>
          <w:numId w:val="27"/>
        </w:numPr>
        <w:spacing w:after="0" w:line="240" w:lineRule="auto"/>
        <w:ind w:left="0" w:right="-1" w:firstLine="0"/>
        <w:jc w:val="both"/>
        <w:rPr>
          <w:rFonts w:ascii="Arial" w:eastAsia="Times New Roman" w:hAnsi="Arial" w:cs="Arial"/>
          <w:b/>
          <w:bCs/>
          <w:spacing w:val="6"/>
        </w:rPr>
      </w:pPr>
      <w:r w:rsidRPr="009023CA">
        <w:rPr>
          <w:rFonts w:ascii="Arial" w:eastAsia="Times New Roman" w:hAnsi="Arial" w:cs="Arial"/>
          <w:b/>
          <w:bCs/>
          <w:spacing w:val="6"/>
        </w:rPr>
        <w:t>JUSTIFICATIVA DA SOLICITAÇÃO DOS LAUDOS</w:t>
      </w:r>
    </w:p>
    <w:p w14:paraId="25407296"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Inicialmente, é importante registrar que a </w:t>
      </w:r>
      <w:r w:rsidRPr="009023CA">
        <w:rPr>
          <w:rFonts w:ascii="Arial" w:eastAsia="Times New Roman" w:hAnsi="Arial" w:cs="Arial"/>
          <w:b/>
          <w:bCs/>
          <w:spacing w:val="6"/>
        </w:rPr>
        <w:t>exigência de apresentação das normas técnicas e respectivos laudos de ensaio</w:t>
      </w:r>
      <w:r w:rsidRPr="009023CA">
        <w:rPr>
          <w:rFonts w:ascii="Arial" w:eastAsia="Times New Roman" w:hAnsi="Arial" w:cs="Arial"/>
          <w:spacing w:val="6"/>
        </w:rPr>
        <w:t xml:space="preserve"> é medida essencial para garantir a </w:t>
      </w:r>
      <w:r w:rsidRPr="009023CA">
        <w:rPr>
          <w:rFonts w:ascii="Arial" w:eastAsia="Times New Roman" w:hAnsi="Arial" w:cs="Arial"/>
          <w:b/>
          <w:bCs/>
          <w:spacing w:val="6"/>
        </w:rPr>
        <w:t>aquisição de materiais de alta qualidade e segurança comprovada</w:t>
      </w:r>
      <w:r w:rsidRPr="009023CA">
        <w:rPr>
          <w:rFonts w:ascii="Arial" w:eastAsia="Times New Roman" w:hAnsi="Arial" w:cs="Arial"/>
          <w:spacing w:val="6"/>
        </w:rPr>
        <w:t xml:space="preserve">, assegurando que os brinquedos e módulos de playground a serem instalados proporcionem </w:t>
      </w:r>
      <w:r w:rsidRPr="009023CA">
        <w:rPr>
          <w:rFonts w:ascii="Arial" w:eastAsia="Times New Roman" w:hAnsi="Arial" w:cs="Arial"/>
          <w:b/>
          <w:bCs/>
          <w:spacing w:val="6"/>
        </w:rPr>
        <w:t>condições adequadas de uso e integridade física aos usuários</w:t>
      </w:r>
      <w:r w:rsidRPr="009023CA">
        <w:rPr>
          <w:rFonts w:ascii="Arial" w:eastAsia="Times New Roman" w:hAnsi="Arial" w:cs="Arial"/>
          <w:spacing w:val="6"/>
        </w:rPr>
        <w:t>, especialmente crianças em idade escolar e de recreação.</w:t>
      </w:r>
    </w:p>
    <w:p w14:paraId="3478992B"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lastRenderedPageBreak/>
        <w:t xml:space="preserve">Todos os materiais que compõem os equipamentos licitados possuem como principais matérias-primas o </w:t>
      </w:r>
      <w:r w:rsidRPr="009023CA">
        <w:rPr>
          <w:rFonts w:ascii="Arial" w:eastAsia="Times New Roman" w:hAnsi="Arial" w:cs="Arial"/>
          <w:b/>
          <w:bCs/>
          <w:spacing w:val="6"/>
        </w:rPr>
        <w:t>ferro, a solda, as tintas, o plástico rotomoldado e a madeira plástica</w:t>
      </w:r>
      <w:r w:rsidRPr="009023CA">
        <w:rPr>
          <w:rFonts w:ascii="Arial" w:eastAsia="Times New Roman" w:hAnsi="Arial" w:cs="Arial"/>
          <w:spacing w:val="6"/>
        </w:rPr>
        <w:t xml:space="preserve">, componentes que exigem controle técnico rigoroso quanto à </w:t>
      </w:r>
      <w:r w:rsidRPr="009023CA">
        <w:rPr>
          <w:rFonts w:ascii="Arial" w:eastAsia="Times New Roman" w:hAnsi="Arial" w:cs="Arial"/>
          <w:b/>
          <w:bCs/>
          <w:spacing w:val="6"/>
        </w:rPr>
        <w:t>resistência, durabilidade e composição química</w:t>
      </w:r>
      <w:r w:rsidRPr="009023CA">
        <w:rPr>
          <w:rFonts w:ascii="Arial" w:eastAsia="Times New Roman" w:hAnsi="Arial" w:cs="Arial"/>
          <w:spacing w:val="6"/>
        </w:rPr>
        <w:t xml:space="preserve">. Em razão disso, a Secretaria Municipal solicitante considera imprescindível que o objeto licitado seja acompanhado de </w:t>
      </w:r>
      <w:r w:rsidRPr="009023CA">
        <w:rPr>
          <w:rFonts w:ascii="Arial" w:eastAsia="Times New Roman" w:hAnsi="Arial" w:cs="Arial"/>
          <w:b/>
          <w:bCs/>
          <w:spacing w:val="6"/>
        </w:rPr>
        <w:t>laudos e relatórios técnicos que atestem a qualidade e a conformidade de cada matéria-prima utilizada na fabricação dos brinquedos</w:t>
      </w:r>
      <w:r w:rsidRPr="009023CA">
        <w:rPr>
          <w:rFonts w:ascii="Arial" w:eastAsia="Times New Roman" w:hAnsi="Arial" w:cs="Arial"/>
          <w:spacing w:val="6"/>
        </w:rPr>
        <w:t xml:space="preserve">, emitidos por </w:t>
      </w:r>
      <w:r w:rsidRPr="009023CA">
        <w:rPr>
          <w:rFonts w:ascii="Arial" w:eastAsia="Times New Roman" w:hAnsi="Arial" w:cs="Arial"/>
          <w:b/>
          <w:bCs/>
          <w:spacing w:val="6"/>
        </w:rPr>
        <w:t>laboratórios acreditados pelo INMETRO</w:t>
      </w:r>
      <w:r w:rsidRPr="009023CA">
        <w:rPr>
          <w:rFonts w:ascii="Arial" w:eastAsia="Times New Roman" w:hAnsi="Arial" w:cs="Arial"/>
          <w:spacing w:val="6"/>
        </w:rPr>
        <w:t xml:space="preserve"> e em conformidade com as normas da </w:t>
      </w:r>
      <w:r w:rsidRPr="009023CA">
        <w:rPr>
          <w:rFonts w:ascii="Arial" w:eastAsia="Times New Roman" w:hAnsi="Arial" w:cs="Arial"/>
          <w:b/>
          <w:bCs/>
          <w:spacing w:val="6"/>
        </w:rPr>
        <w:t>ABNT e ASTM</w:t>
      </w:r>
      <w:r w:rsidRPr="009023CA">
        <w:rPr>
          <w:rFonts w:ascii="Arial" w:eastAsia="Times New Roman" w:hAnsi="Arial" w:cs="Arial"/>
          <w:spacing w:val="6"/>
        </w:rPr>
        <w:t>.</w:t>
      </w:r>
    </w:p>
    <w:p w14:paraId="1198D4B3"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Sob o ponto de vista técnico, cada uma das normas especificadas nos descritivos possui função específica e relevante para garantir a segurança, a durabilidade e a qualidade dos equipamentos.</w:t>
      </w:r>
    </w:p>
    <w:p w14:paraId="2F2494D8"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No caso das estruturas metálicas e soldadas, estas são submetidas a </w:t>
      </w:r>
      <w:r w:rsidRPr="009023CA">
        <w:rPr>
          <w:rFonts w:ascii="Arial" w:eastAsia="Times New Roman" w:hAnsi="Arial" w:cs="Arial"/>
          <w:b/>
          <w:bCs/>
          <w:spacing w:val="6"/>
        </w:rPr>
        <w:t>ensaios de resistência à corrosão por exposição em atmosfera úmida saturada</w:t>
      </w:r>
      <w:r w:rsidRPr="009023CA">
        <w:rPr>
          <w:rFonts w:ascii="Arial" w:eastAsia="Times New Roman" w:hAnsi="Arial" w:cs="Arial"/>
          <w:spacing w:val="6"/>
        </w:rPr>
        <w:t xml:space="preserve">, conforme a </w:t>
      </w:r>
      <w:r w:rsidRPr="009023CA">
        <w:rPr>
          <w:rFonts w:ascii="Arial" w:eastAsia="Times New Roman" w:hAnsi="Arial" w:cs="Arial"/>
          <w:b/>
          <w:bCs/>
          <w:spacing w:val="6"/>
        </w:rPr>
        <w:t>ABNT NBR 8095:2015</w:t>
      </w:r>
      <w:r w:rsidRPr="009023CA">
        <w:rPr>
          <w:rFonts w:ascii="Arial" w:eastAsia="Times New Roman" w:hAnsi="Arial" w:cs="Arial"/>
          <w:spacing w:val="6"/>
        </w:rPr>
        <w:t xml:space="preserve">, que representa o teste mais rigoroso para avaliar o comportamento do material diante de condições climáticas adversas — como chuva, umidade e variações térmicas. O resultado esperado é o grau </w:t>
      </w:r>
      <w:r w:rsidRPr="009023CA">
        <w:rPr>
          <w:rFonts w:ascii="Arial" w:eastAsia="Times New Roman" w:hAnsi="Arial" w:cs="Arial"/>
          <w:b/>
          <w:bCs/>
          <w:spacing w:val="6"/>
        </w:rPr>
        <w:t>RI0 (0% de área enferrujada)</w:t>
      </w:r>
      <w:r w:rsidRPr="009023CA">
        <w:rPr>
          <w:rFonts w:ascii="Arial" w:eastAsia="Times New Roman" w:hAnsi="Arial" w:cs="Arial"/>
          <w:spacing w:val="6"/>
        </w:rPr>
        <w:t xml:space="preserve">, o que comprova que o material mantém sua integridade e resistência mesmo após longos períodos de exposição, assegurando </w:t>
      </w:r>
      <w:r w:rsidRPr="009023CA">
        <w:rPr>
          <w:rFonts w:ascii="Arial" w:eastAsia="Times New Roman" w:hAnsi="Arial" w:cs="Arial"/>
          <w:b/>
          <w:bCs/>
          <w:spacing w:val="6"/>
        </w:rPr>
        <w:t>alta durabilidade e baixo risco de deterioração</w:t>
      </w:r>
      <w:r w:rsidRPr="009023CA">
        <w:rPr>
          <w:rFonts w:ascii="Arial" w:eastAsia="Times New Roman" w:hAnsi="Arial" w:cs="Arial"/>
          <w:spacing w:val="6"/>
        </w:rPr>
        <w:t>.</w:t>
      </w:r>
    </w:p>
    <w:p w14:paraId="296EF6B1"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Da mesma forma, os </w:t>
      </w:r>
      <w:r w:rsidRPr="009023CA">
        <w:rPr>
          <w:rFonts w:ascii="Arial" w:eastAsia="Times New Roman" w:hAnsi="Arial" w:cs="Arial"/>
          <w:b/>
          <w:bCs/>
          <w:spacing w:val="6"/>
        </w:rPr>
        <w:t>ensaios de tração e flexão</w:t>
      </w:r>
      <w:r w:rsidRPr="009023CA">
        <w:rPr>
          <w:rFonts w:ascii="Arial" w:eastAsia="Times New Roman" w:hAnsi="Arial" w:cs="Arial"/>
          <w:spacing w:val="6"/>
        </w:rPr>
        <w:t xml:space="preserve"> são de extrema importância, visto que os brinquedos serão instalados em áreas públicas de livre acesso, </w:t>
      </w:r>
      <w:r w:rsidRPr="009023CA">
        <w:rPr>
          <w:rFonts w:ascii="Arial" w:eastAsia="Times New Roman" w:hAnsi="Arial" w:cs="Arial"/>
          <w:b/>
          <w:bCs/>
          <w:spacing w:val="6"/>
        </w:rPr>
        <w:t>sem a presença constante de instrutores ou monitores</w:t>
      </w:r>
      <w:r w:rsidRPr="009023CA">
        <w:rPr>
          <w:rFonts w:ascii="Arial" w:eastAsia="Times New Roman" w:hAnsi="Arial" w:cs="Arial"/>
          <w:spacing w:val="6"/>
        </w:rPr>
        <w:t xml:space="preserve"> que possam limitar o número de crianças por equipamento. Assim, é necessário comprovar que os materiais utilizados — como </w:t>
      </w:r>
      <w:r w:rsidRPr="009023CA">
        <w:rPr>
          <w:rFonts w:ascii="Arial" w:eastAsia="Times New Roman" w:hAnsi="Arial" w:cs="Arial"/>
          <w:b/>
          <w:bCs/>
          <w:spacing w:val="6"/>
        </w:rPr>
        <w:t>plástico rotomoldado, madeira plástica, ferro e solda</w:t>
      </w:r>
      <w:r w:rsidRPr="009023CA">
        <w:rPr>
          <w:rFonts w:ascii="Arial" w:eastAsia="Times New Roman" w:hAnsi="Arial" w:cs="Arial"/>
          <w:spacing w:val="6"/>
        </w:rPr>
        <w:t xml:space="preserve"> — </w:t>
      </w:r>
      <w:r w:rsidRPr="009023CA">
        <w:rPr>
          <w:rFonts w:ascii="Arial" w:eastAsia="Times New Roman" w:hAnsi="Arial" w:cs="Arial"/>
          <w:b/>
          <w:bCs/>
          <w:spacing w:val="6"/>
        </w:rPr>
        <w:t>suportam cargas elevadas sem ruptura</w:t>
      </w:r>
      <w:r w:rsidRPr="009023CA">
        <w:rPr>
          <w:rFonts w:ascii="Arial" w:eastAsia="Times New Roman" w:hAnsi="Arial" w:cs="Arial"/>
          <w:spacing w:val="6"/>
        </w:rPr>
        <w:t>, garantindo segurança mesmo em situações de uso intenso ou simultâneo.</w:t>
      </w:r>
    </w:p>
    <w:p w14:paraId="20FA9E13"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Os testes realizados demonstram que os materiais empregados apresentam </w:t>
      </w:r>
      <w:r w:rsidRPr="009023CA">
        <w:rPr>
          <w:rFonts w:ascii="Arial" w:eastAsia="Times New Roman" w:hAnsi="Arial" w:cs="Arial"/>
          <w:b/>
          <w:bCs/>
          <w:spacing w:val="6"/>
        </w:rPr>
        <w:t>ruptura somente após a aplicação de cargas muito superiores ao peso estimado de uso</w:t>
      </w:r>
      <w:r w:rsidRPr="009023CA">
        <w:rPr>
          <w:rFonts w:ascii="Arial" w:eastAsia="Times New Roman" w:hAnsi="Arial" w:cs="Arial"/>
          <w:spacing w:val="6"/>
        </w:rPr>
        <w:t xml:space="preserve">, correspondendo a uma resistência equivalente à </w:t>
      </w:r>
      <w:r w:rsidRPr="009023CA">
        <w:rPr>
          <w:rFonts w:ascii="Arial" w:eastAsia="Times New Roman" w:hAnsi="Arial" w:cs="Arial"/>
          <w:b/>
          <w:bCs/>
          <w:spacing w:val="6"/>
        </w:rPr>
        <w:t>carga de até 300 crianças</w:t>
      </w:r>
      <w:r w:rsidRPr="009023CA">
        <w:rPr>
          <w:rFonts w:ascii="Arial" w:eastAsia="Times New Roman" w:hAnsi="Arial" w:cs="Arial"/>
          <w:spacing w:val="6"/>
        </w:rPr>
        <w:t>, o que assegura ampla margem de segurança e confiabilidade estrutural para o uso contínuo em ambientes externos.</w:t>
      </w:r>
    </w:p>
    <w:p w14:paraId="498EF41A"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Outros laudos de grande relevância referem-se à </w:t>
      </w:r>
      <w:r w:rsidRPr="009023CA">
        <w:rPr>
          <w:rFonts w:ascii="Arial" w:eastAsia="Times New Roman" w:hAnsi="Arial" w:cs="Arial"/>
          <w:b/>
          <w:bCs/>
          <w:spacing w:val="6"/>
        </w:rPr>
        <w:t>qualidade dos processos de fosfatização do ferro</w:t>
      </w:r>
      <w:r w:rsidRPr="009023CA">
        <w:rPr>
          <w:rFonts w:ascii="Arial" w:eastAsia="Times New Roman" w:hAnsi="Arial" w:cs="Arial"/>
          <w:spacing w:val="6"/>
        </w:rPr>
        <w:t xml:space="preserve">, ao </w:t>
      </w:r>
      <w:r w:rsidRPr="009023CA">
        <w:rPr>
          <w:rFonts w:ascii="Arial" w:eastAsia="Times New Roman" w:hAnsi="Arial" w:cs="Arial"/>
          <w:b/>
          <w:bCs/>
          <w:spacing w:val="6"/>
        </w:rPr>
        <w:t>grau de enferrujamento e desgaste dos materiais metálicos</w:t>
      </w:r>
      <w:r w:rsidRPr="009023CA">
        <w:rPr>
          <w:rFonts w:ascii="Arial" w:eastAsia="Times New Roman" w:hAnsi="Arial" w:cs="Arial"/>
          <w:spacing w:val="6"/>
        </w:rPr>
        <w:t xml:space="preserve">, e à </w:t>
      </w:r>
      <w:r w:rsidRPr="009023CA">
        <w:rPr>
          <w:rFonts w:ascii="Arial" w:eastAsia="Times New Roman" w:hAnsi="Arial" w:cs="Arial"/>
          <w:b/>
          <w:bCs/>
          <w:spacing w:val="6"/>
        </w:rPr>
        <w:t>qualidade da pintura aplicada</w:t>
      </w:r>
      <w:r w:rsidRPr="009023CA">
        <w:rPr>
          <w:rFonts w:ascii="Arial" w:eastAsia="Times New Roman" w:hAnsi="Arial" w:cs="Arial"/>
          <w:spacing w:val="6"/>
        </w:rPr>
        <w:t xml:space="preserve">, que deve ser </w:t>
      </w:r>
      <w:r w:rsidRPr="009023CA">
        <w:rPr>
          <w:rFonts w:ascii="Arial" w:eastAsia="Times New Roman" w:hAnsi="Arial" w:cs="Arial"/>
          <w:b/>
          <w:bCs/>
          <w:spacing w:val="6"/>
        </w:rPr>
        <w:t>atérmica, atóxica e livre de metais pesados</w:t>
      </w:r>
      <w:r w:rsidRPr="009023CA">
        <w:rPr>
          <w:rFonts w:ascii="Arial" w:eastAsia="Times New Roman" w:hAnsi="Arial" w:cs="Arial"/>
          <w:spacing w:val="6"/>
        </w:rPr>
        <w:t xml:space="preserve">, em conformidade com as </w:t>
      </w:r>
      <w:r w:rsidRPr="009023CA">
        <w:rPr>
          <w:rFonts w:ascii="Arial" w:eastAsia="Times New Roman" w:hAnsi="Arial" w:cs="Arial"/>
          <w:b/>
          <w:bCs/>
          <w:spacing w:val="6"/>
        </w:rPr>
        <w:t>normas ABNT NBR NM 300-1 e NM 300-3</w:t>
      </w:r>
      <w:r w:rsidRPr="009023CA">
        <w:rPr>
          <w:rFonts w:ascii="Arial" w:eastAsia="Times New Roman" w:hAnsi="Arial" w:cs="Arial"/>
          <w:spacing w:val="6"/>
        </w:rPr>
        <w:t>, evitando qualquer risco de intoxicação ou contato prejudicial às crianças usuárias dos equipamentos.</w:t>
      </w:r>
    </w:p>
    <w:p w14:paraId="0C3761F0"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Ressalta-se que a exigência de cumprimento das normas técnicas </w:t>
      </w:r>
      <w:r w:rsidRPr="009023CA">
        <w:rPr>
          <w:rFonts w:ascii="Arial" w:eastAsia="Times New Roman" w:hAnsi="Arial" w:cs="Arial"/>
          <w:b/>
          <w:bCs/>
          <w:spacing w:val="6"/>
        </w:rPr>
        <w:t>não constitui particularidade da Prefeitura Municipal de Deodápolis/MS</w:t>
      </w:r>
      <w:r w:rsidRPr="009023CA">
        <w:rPr>
          <w:rFonts w:ascii="Arial" w:eastAsia="Times New Roman" w:hAnsi="Arial" w:cs="Arial"/>
          <w:spacing w:val="6"/>
        </w:rPr>
        <w:t xml:space="preserve">, mas prática adotada por </w:t>
      </w:r>
      <w:r w:rsidRPr="009023CA">
        <w:rPr>
          <w:rFonts w:ascii="Arial" w:eastAsia="Times New Roman" w:hAnsi="Arial" w:cs="Arial"/>
          <w:b/>
          <w:bCs/>
          <w:spacing w:val="6"/>
        </w:rPr>
        <w:t>Administrações Públicas responsáveis e comprometidas com o uso eficiente e seguro dos recursos públicos</w:t>
      </w:r>
      <w:r w:rsidRPr="009023CA">
        <w:rPr>
          <w:rFonts w:ascii="Arial" w:eastAsia="Times New Roman" w:hAnsi="Arial" w:cs="Arial"/>
          <w:spacing w:val="6"/>
        </w:rPr>
        <w:t xml:space="preserve">. Municípios que prezam pela </w:t>
      </w:r>
      <w:r w:rsidRPr="009023CA">
        <w:rPr>
          <w:rFonts w:ascii="Arial" w:eastAsia="Times New Roman" w:hAnsi="Arial" w:cs="Arial"/>
          <w:b/>
          <w:bCs/>
          <w:spacing w:val="6"/>
        </w:rPr>
        <w:t>qualidade, durabilidade e segurança</w:t>
      </w:r>
      <w:r w:rsidRPr="009023CA">
        <w:rPr>
          <w:rFonts w:ascii="Arial" w:eastAsia="Times New Roman" w:hAnsi="Arial" w:cs="Arial"/>
          <w:spacing w:val="6"/>
        </w:rPr>
        <w:t xml:space="preserve"> dos investimentos públicos em infraestrutura infantil adotam as mesmas exigências, assegurando que os equipamentos adquiridos </w:t>
      </w:r>
      <w:r w:rsidRPr="009023CA">
        <w:rPr>
          <w:rFonts w:ascii="Arial" w:eastAsia="Times New Roman" w:hAnsi="Arial" w:cs="Arial"/>
          <w:b/>
          <w:bCs/>
          <w:spacing w:val="6"/>
        </w:rPr>
        <w:t>atendam aos mais elevados padrões técnicos e de segurança vigentes no país</w:t>
      </w:r>
      <w:r w:rsidRPr="009023CA">
        <w:rPr>
          <w:rFonts w:ascii="Arial" w:eastAsia="Times New Roman" w:hAnsi="Arial" w:cs="Arial"/>
          <w:spacing w:val="6"/>
        </w:rPr>
        <w:t>.</w:t>
      </w:r>
    </w:p>
    <w:p w14:paraId="43B4FB85"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Por fim, destaca-se a </w:t>
      </w:r>
      <w:r w:rsidRPr="009023CA">
        <w:rPr>
          <w:rFonts w:ascii="Arial" w:eastAsia="Times New Roman" w:hAnsi="Arial" w:cs="Arial"/>
          <w:b/>
          <w:bCs/>
          <w:spacing w:val="6"/>
        </w:rPr>
        <w:t>relevância da norma ABNT NBR 16071:2021</w:t>
      </w:r>
      <w:r w:rsidRPr="009023CA">
        <w:rPr>
          <w:rFonts w:ascii="Arial" w:eastAsia="Times New Roman" w:hAnsi="Arial" w:cs="Arial"/>
          <w:spacing w:val="6"/>
        </w:rPr>
        <w:t xml:space="preserve">, que é a principal referência nacional para </w:t>
      </w:r>
      <w:r w:rsidRPr="009023CA">
        <w:rPr>
          <w:rFonts w:ascii="Arial" w:eastAsia="Times New Roman" w:hAnsi="Arial" w:cs="Arial"/>
          <w:b/>
          <w:bCs/>
          <w:spacing w:val="6"/>
        </w:rPr>
        <w:t>segurança de playgrounds</w:t>
      </w:r>
      <w:r w:rsidRPr="009023CA">
        <w:rPr>
          <w:rFonts w:ascii="Arial" w:eastAsia="Times New Roman" w:hAnsi="Arial" w:cs="Arial"/>
          <w:spacing w:val="6"/>
        </w:rPr>
        <w:t xml:space="preserve">. Essa norma estabelece diretrizes detalhadas voltadas à </w:t>
      </w:r>
      <w:r w:rsidRPr="009023CA">
        <w:rPr>
          <w:rFonts w:ascii="Arial" w:eastAsia="Times New Roman" w:hAnsi="Arial" w:cs="Arial"/>
          <w:b/>
          <w:bCs/>
          <w:spacing w:val="6"/>
        </w:rPr>
        <w:t>proteção das crianças durante o uso dos equipamentos</w:t>
      </w:r>
      <w:r w:rsidRPr="009023CA">
        <w:rPr>
          <w:rFonts w:ascii="Arial" w:eastAsia="Times New Roman" w:hAnsi="Arial" w:cs="Arial"/>
          <w:spacing w:val="6"/>
        </w:rPr>
        <w:t xml:space="preserve">, abrangendo aspectos como </w:t>
      </w:r>
      <w:r w:rsidRPr="009023CA">
        <w:rPr>
          <w:rFonts w:ascii="Arial" w:eastAsia="Times New Roman" w:hAnsi="Arial" w:cs="Arial"/>
          <w:b/>
          <w:bCs/>
          <w:spacing w:val="6"/>
        </w:rPr>
        <w:t>qualidade dos materiais, conforto, ergonomia e prevenção de acidentes</w:t>
      </w:r>
      <w:r w:rsidRPr="009023CA">
        <w:rPr>
          <w:rFonts w:ascii="Arial" w:eastAsia="Times New Roman" w:hAnsi="Arial" w:cs="Arial"/>
          <w:spacing w:val="6"/>
        </w:rPr>
        <w:t xml:space="preserve">. Suas especificações consideram todos os fatores de risco — como </w:t>
      </w:r>
      <w:r w:rsidRPr="009023CA">
        <w:rPr>
          <w:rFonts w:ascii="Arial" w:eastAsia="Times New Roman" w:hAnsi="Arial" w:cs="Arial"/>
          <w:b/>
          <w:bCs/>
          <w:spacing w:val="6"/>
        </w:rPr>
        <w:t>pontos móveis e fixos, beliscamentos, esmagamentos, aprisionamentos e arestas cortantes</w:t>
      </w:r>
      <w:r w:rsidRPr="009023CA">
        <w:rPr>
          <w:rFonts w:ascii="Arial" w:eastAsia="Times New Roman" w:hAnsi="Arial" w:cs="Arial"/>
          <w:spacing w:val="6"/>
        </w:rPr>
        <w:t xml:space="preserve"> —, prevenindo lesões e garantindo que as crianças </w:t>
      </w:r>
      <w:r w:rsidRPr="009023CA">
        <w:rPr>
          <w:rFonts w:ascii="Arial" w:eastAsia="Times New Roman" w:hAnsi="Arial" w:cs="Arial"/>
          <w:b/>
          <w:bCs/>
          <w:spacing w:val="6"/>
        </w:rPr>
        <w:t>possam brincar e interagir livremente em um ambiente seguro e adequado ao seu desenvolvimento</w:t>
      </w:r>
      <w:r w:rsidRPr="009023CA">
        <w:rPr>
          <w:rFonts w:ascii="Arial" w:eastAsia="Times New Roman" w:hAnsi="Arial" w:cs="Arial"/>
          <w:spacing w:val="6"/>
        </w:rPr>
        <w:t>.</w:t>
      </w:r>
    </w:p>
    <w:p w14:paraId="46F9C745" w14:textId="08310B56" w:rsidR="009023CA" w:rsidRPr="00A576C8"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Dessa forma, a apresentação de todos os laudos, certificados e relatórios técnicos exigidos constitui etapa indispensável para a </w:t>
      </w:r>
      <w:r w:rsidRPr="009023CA">
        <w:rPr>
          <w:rFonts w:ascii="Arial" w:eastAsia="Times New Roman" w:hAnsi="Arial" w:cs="Arial"/>
          <w:b/>
          <w:bCs/>
          <w:spacing w:val="6"/>
        </w:rPr>
        <w:t>análise técnica e a decisão fundamentada do Pregoeiro e da Comissão Permanente de Licitação</w:t>
      </w:r>
      <w:r w:rsidRPr="009023CA">
        <w:rPr>
          <w:rFonts w:ascii="Arial" w:eastAsia="Times New Roman" w:hAnsi="Arial" w:cs="Arial"/>
          <w:spacing w:val="6"/>
        </w:rPr>
        <w:t xml:space="preserve">, conferindo ao processo </w:t>
      </w:r>
      <w:r w:rsidRPr="009023CA">
        <w:rPr>
          <w:rFonts w:ascii="Arial" w:eastAsia="Times New Roman" w:hAnsi="Arial" w:cs="Arial"/>
          <w:b/>
          <w:bCs/>
          <w:spacing w:val="6"/>
        </w:rPr>
        <w:t>transparência, objetividade e segurança jurídica</w:t>
      </w:r>
      <w:r w:rsidRPr="009023CA">
        <w:rPr>
          <w:rFonts w:ascii="Arial" w:eastAsia="Times New Roman" w:hAnsi="Arial" w:cs="Arial"/>
          <w:spacing w:val="6"/>
        </w:rPr>
        <w:t xml:space="preserve">. A avaliação desses documentos permitirá verificar a </w:t>
      </w:r>
      <w:r w:rsidRPr="009023CA">
        <w:rPr>
          <w:rFonts w:ascii="Arial" w:eastAsia="Times New Roman" w:hAnsi="Arial" w:cs="Arial"/>
          <w:b/>
          <w:bCs/>
          <w:spacing w:val="6"/>
        </w:rPr>
        <w:t>aderência das propostas às normas técnicas vigentes</w:t>
      </w:r>
      <w:r w:rsidRPr="009023CA">
        <w:rPr>
          <w:rFonts w:ascii="Arial" w:eastAsia="Times New Roman" w:hAnsi="Arial" w:cs="Arial"/>
          <w:spacing w:val="6"/>
        </w:rPr>
        <w:t xml:space="preserve">, garantindo que os equipamentos ofertados atendam integralmente aos padrões de </w:t>
      </w:r>
      <w:r w:rsidRPr="009023CA">
        <w:rPr>
          <w:rFonts w:ascii="Arial" w:eastAsia="Times New Roman" w:hAnsi="Arial" w:cs="Arial"/>
          <w:b/>
          <w:bCs/>
          <w:spacing w:val="6"/>
        </w:rPr>
        <w:t>qualidade, durabilidade e segurança exigidos pela legislação e pelas boas práticas de engenharia</w:t>
      </w:r>
      <w:r w:rsidRPr="009023CA">
        <w:rPr>
          <w:rFonts w:ascii="Arial" w:eastAsia="Times New Roman" w:hAnsi="Arial" w:cs="Arial"/>
          <w:spacing w:val="6"/>
        </w:rPr>
        <w:t xml:space="preserve">. Além disso, essa análise técnica assegura que a Administração Pública </w:t>
      </w:r>
      <w:r w:rsidRPr="009023CA">
        <w:rPr>
          <w:rFonts w:ascii="Arial" w:eastAsia="Times New Roman" w:hAnsi="Arial" w:cs="Arial"/>
          <w:b/>
          <w:bCs/>
          <w:spacing w:val="6"/>
        </w:rPr>
        <w:t>adquira bens permanentes de comprovada confiabilidade e desempenho</w:t>
      </w:r>
      <w:r w:rsidRPr="009023CA">
        <w:rPr>
          <w:rFonts w:ascii="Arial" w:eastAsia="Times New Roman" w:hAnsi="Arial" w:cs="Arial"/>
          <w:spacing w:val="6"/>
        </w:rPr>
        <w:t xml:space="preserve">, evitando </w:t>
      </w:r>
      <w:r w:rsidRPr="009023CA">
        <w:rPr>
          <w:rFonts w:ascii="Arial" w:eastAsia="Times New Roman" w:hAnsi="Arial" w:cs="Arial"/>
          <w:spacing w:val="6"/>
        </w:rPr>
        <w:lastRenderedPageBreak/>
        <w:t xml:space="preserve">riscos de acidentes, desperdício de recursos ou necessidade de substituição precoce dos equipamentos. Assim, a observância dos critérios normativos e técnicos estabelecidos </w:t>
      </w:r>
      <w:r w:rsidRPr="009023CA">
        <w:rPr>
          <w:rFonts w:ascii="Arial" w:eastAsia="Times New Roman" w:hAnsi="Arial" w:cs="Arial"/>
          <w:b/>
          <w:bCs/>
          <w:spacing w:val="6"/>
        </w:rPr>
        <w:t>respalda a escolha da proposta mais vantajosa para o interesse público</w:t>
      </w:r>
      <w:r w:rsidRPr="009023CA">
        <w:rPr>
          <w:rFonts w:ascii="Arial" w:eastAsia="Times New Roman" w:hAnsi="Arial" w:cs="Arial"/>
          <w:spacing w:val="6"/>
        </w:rPr>
        <w:t xml:space="preserve">, promovendo </w:t>
      </w:r>
      <w:r w:rsidRPr="009023CA">
        <w:rPr>
          <w:rFonts w:ascii="Arial" w:eastAsia="Times New Roman" w:hAnsi="Arial" w:cs="Arial"/>
          <w:b/>
          <w:bCs/>
          <w:spacing w:val="6"/>
        </w:rPr>
        <w:t>eficiência administrativa, economicidade e proteção à integridade física das crianças usuárias dos playgrounds</w:t>
      </w:r>
      <w:r w:rsidRPr="009023CA">
        <w:rPr>
          <w:rFonts w:ascii="Arial" w:eastAsia="Times New Roman" w:hAnsi="Arial" w:cs="Arial"/>
          <w:spacing w:val="6"/>
        </w:rPr>
        <w:t>.</w:t>
      </w:r>
    </w:p>
    <w:p w14:paraId="775E8797" w14:textId="77777777" w:rsidR="009023CA" w:rsidRPr="009023CA" w:rsidRDefault="009023CA">
      <w:pPr>
        <w:numPr>
          <w:ilvl w:val="1"/>
          <w:numId w:val="27"/>
        </w:numPr>
        <w:spacing w:after="0" w:line="240" w:lineRule="auto"/>
        <w:ind w:left="0" w:right="-1" w:firstLine="0"/>
        <w:jc w:val="both"/>
        <w:rPr>
          <w:rFonts w:ascii="Arial" w:eastAsia="Times New Roman" w:hAnsi="Arial" w:cs="Arial"/>
          <w:b/>
          <w:bCs/>
          <w:spacing w:val="6"/>
        </w:rPr>
      </w:pPr>
      <w:r w:rsidRPr="009023CA">
        <w:rPr>
          <w:rFonts w:ascii="Arial" w:eastAsia="Times New Roman" w:hAnsi="Arial" w:cs="Arial"/>
          <w:b/>
          <w:bCs/>
          <w:spacing w:val="6"/>
        </w:rPr>
        <w:t>DA VERACIDADE E AUTENTICIDADE DOS LAUDOS APRESENTADOS</w:t>
      </w:r>
    </w:p>
    <w:p w14:paraId="0084B0C8"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É imprescindível destacar que </w:t>
      </w:r>
      <w:r w:rsidRPr="009023CA">
        <w:rPr>
          <w:rFonts w:ascii="Arial" w:eastAsia="Times New Roman" w:hAnsi="Arial" w:cs="Arial"/>
          <w:b/>
          <w:bCs/>
          <w:spacing w:val="6"/>
        </w:rPr>
        <w:t>todos os laudos, certificados e relatórios técnicos apresentados pelos licitantes deverão ser autênticos, válidos e emitidos por laboratórios acreditados pelo INMETRO</w:t>
      </w:r>
      <w:r w:rsidRPr="009023CA">
        <w:rPr>
          <w:rFonts w:ascii="Arial" w:eastAsia="Times New Roman" w:hAnsi="Arial" w:cs="Arial"/>
          <w:spacing w:val="6"/>
        </w:rPr>
        <w:t xml:space="preserve"> ou por organismos de certificação de produtos (OCP) devidamente reconhecidos pela Coordenação Geral de Acreditação (</w:t>
      </w:r>
      <w:proofErr w:type="spellStart"/>
      <w:r w:rsidRPr="009023CA">
        <w:rPr>
          <w:rFonts w:ascii="Arial" w:eastAsia="Times New Roman" w:hAnsi="Arial" w:cs="Arial"/>
          <w:spacing w:val="6"/>
        </w:rPr>
        <w:t>Cgcre</w:t>
      </w:r>
      <w:proofErr w:type="spellEnd"/>
      <w:r w:rsidRPr="009023CA">
        <w:rPr>
          <w:rFonts w:ascii="Arial" w:eastAsia="Times New Roman" w:hAnsi="Arial" w:cs="Arial"/>
          <w:spacing w:val="6"/>
        </w:rPr>
        <w:t xml:space="preserve">). A </w:t>
      </w:r>
      <w:r w:rsidRPr="009023CA">
        <w:rPr>
          <w:rFonts w:ascii="Arial" w:eastAsia="Times New Roman" w:hAnsi="Arial" w:cs="Arial"/>
          <w:b/>
          <w:bCs/>
          <w:spacing w:val="6"/>
        </w:rPr>
        <w:t>falsificação, adulteração ou apresentação de documentos técnicos falsos ou inidôneos</w:t>
      </w:r>
      <w:r w:rsidRPr="009023CA">
        <w:rPr>
          <w:rFonts w:ascii="Arial" w:eastAsia="Times New Roman" w:hAnsi="Arial" w:cs="Arial"/>
          <w:spacing w:val="6"/>
        </w:rPr>
        <w:t xml:space="preserve"> constitui infração grave à legislação de regência das licitações e contratos administrativos.</w:t>
      </w:r>
    </w:p>
    <w:p w14:paraId="7D7EA51F"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Caso seja constatada, em qualquer fase do procedimento — inclusive após a homologação ou durante a execução contratual —, a apresentação de </w:t>
      </w:r>
      <w:r w:rsidRPr="009023CA">
        <w:rPr>
          <w:rFonts w:ascii="Arial" w:eastAsia="Times New Roman" w:hAnsi="Arial" w:cs="Arial"/>
          <w:b/>
          <w:bCs/>
          <w:spacing w:val="6"/>
        </w:rPr>
        <w:t>laudos falsos, adulterados ou emitidos por entidades não reconhecidas</w:t>
      </w:r>
      <w:r w:rsidRPr="009023CA">
        <w:rPr>
          <w:rFonts w:ascii="Arial" w:eastAsia="Times New Roman" w:hAnsi="Arial" w:cs="Arial"/>
          <w:spacing w:val="6"/>
        </w:rPr>
        <w:t xml:space="preserve">, o fornecedor estará sujeito às penalidades previstas na </w:t>
      </w:r>
      <w:r w:rsidRPr="009023CA">
        <w:rPr>
          <w:rFonts w:ascii="Arial" w:eastAsia="Times New Roman" w:hAnsi="Arial" w:cs="Arial"/>
          <w:b/>
          <w:bCs/>
          <w:spacing w:val="6"/>
        </w:rPr>
        <w:t>Lei nº 14.133/2021</w:t>
      </w:r>
      <w:r w:rsidRPr="009023CA">
        <w:rPr>
          <w:rFonts w:ascii="Arial" w:eastAsia="Times New Roman" w:hAnsi="Arial" w:cs="Arial"/>
          <w:spacing w:val="6"/>
        </w:rPr>
        <w:t xml:space="preserve">, especialmente nos </w:t>
      </w:r>
      <w:r w:rsidRPr="009023CA">
        <w:rPr>
          <w:rFonts w:ascii="Arial" w:eastAsia="Times New Roman" w:hAnsi="Arial" w:cs="Arial"/>
          <w:b/>
          <w:bCs/>
          <w:spacing w:val="6"/>
        </w:rPr>
        <w:t>artigos 155, 156 e 160</w:t>
      </w:r>
      <w:r w:rsidRPr="009023CA">
        <w:rPr>
          <w:rFonts w:ascii="Arial" w:eastAsia="Times New Roman" w:hAnsi="Arial" w:cs="Arial"/>
          <w:spacing w:val="6"/>
        </w:rPr>
        <w:t xml:space="preserve">, que tratam das </w:t>
      </w:r>
      <w:r w:rsidRPr="009023CA">
        <w:rPr>
          <w:rFonts w:ascii="Arial" w:eastAsia="Times New Roman" w:hAnsi="Arial" w:cs="Arial"/>
          <w:b/>
          <w:bCs/>
          <w:spacing w:val="6"/>
        </w:rPr>
        <w:t>sanções administrativas</w:t>
      </w:r>
      <w:r w:rsidRPr="009023CA">
        <w:rPr>
          <w:rFonts w:ascii="Arial" w:eastAsia="Times New Roman" w:hAnsi="Arial" w:cs="Arial"/>
          <w:spacing w:val="6"/>
        </w:rPr>
        <w:t xml:space="preserve"> aplicáveis aos licitantes e contratados. Dentre essas penalidades, destacam-se a </w:t>
      </w:r>
      <w:r w:rsidRPr="009023CA">
        <w:rPr>
          <w:rFonts w:ascii="Arial" w:eastAsia="Times New Roman" w:hAnsi="Arial" w:cs="Arial"/>
          <w:b/>
          <w:bCs/>
          <w:spacing w:val="6"/>
        </w:rPr>
        <w:t>declaração de inidoneidade</w:t>
      </w:r>
      <w:r w:rsidRPr="009023CA">
        <w:rPr>
          <w:rFonts w:ascii="Arial" w:eastAsia="Times New Roman" w:hAnsi="Arial" w:cs="Arial"/>
          <w:spacing w:val="6"/>
        </w:rPr>
        <w:t xml:space="preserve">, a </w:t>
      </w:r>
      <w:r w:rsidRPr="009023CA">
        <w:rPr>
          <w:rFonts w:ascii="Arial" w:eastAsia="Times New Roman" w:hAnsi="Arial" w:cs="Arial"/>
          <w:b/>
          <w:bCs/>
          <w:spacing w:val="6"/>
        </w:rPr>
        <w:t>impedimento de licitar e contratar com a Administração Pública</w:t>
      </w:r>
      <w:r w:rsidRPr="009023CA">
        <w:rPr>
          <w:rFonts w:ascii="Arial" w:eastAsia="Times New Roman" w:hAnsi="Arial" w:cs="Arial"/>
          <w:spacing w:val="6"/>
        </w:rPr>
        <w:t xml:space="preserve"> e a </w:t>
      </w:r>
      <w:r w:rsidRPr="009023CA">
        <w:rPr>
          <w:rFonts w:ascii="Arial" w:eastAsia="Times New Roman" w:hAnsi="Arial" w:cs="Arial"/>
          <w:b/>
          <w:bCs/>
          <w:spacing w:val="6"/>
        </w:rPr>
        <w:t>rescisão contratual com aplicação de multa</w:t>
      </w:r>
      <w:r w:rsidRPr="009023CA">
        <w:rPr>
          <w:rFonts w:ascii="Arial" w:eastAsia="Times New Roman" w:hAnsi="Arial" w:cs="Arial"/>
          <w:spacing w:val="6"/>
        </w:rPr>
        <w:t>.</w:t>
      </w:r>
    </w:p>
    <w:p w14:paraId="7E918681"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Além das sanções administrativas, a conduta poderá ensejar </w:t>
      </w:r>
      <w:r w:rsidRPr="009023CA">
        <w:rPr>
          <w:rFonts w:ascii="Arial" w:eastAsia="Times New Roman" w:hAnsi="Arial" w:cs="Arial"/>
          <w:b/>
          <w:bCs/>
          <w:spacing w:val="6"/>
        </w:rPr>
        <w:t>responsabilização civil e criminal</w:t>
      </w:r>
      <w:r w:rsidRPr="009023CA">
        <w:rPr>
          <w:rFonts w:ascii="Arial" w:eastAsia="Times New Roman" w:hAnsi="Arial" w:cs="Arial"/>
          <w:spacing w:val="6"/>
        </w:rPr>
        <w:t xml:space="preserve">, nos termos do </w:t>
      </w:r>
      <w:r w:rsidRPr="009023CA">
        <w:rPr>
          <w:rFonts w:ascii="Arial" w:eastAsia="Times New Roman" w:hAnsi="Arial" w:cs="Arial"/>
          <w:b/>
          <w:bCs/>
          <w:spacing w:val="6"/>
        </w:rPr>
        <w:t>art. 299 do Código Penal</w:t>
      </w:r>
      <w:r w:rsidRPr="009023CA">
        <w:rPr>
          <w:rFonts w:ascii="Arial" w:eastAsia="Times New Roman" w:hAnsi="Arial" w:cs="Arial"/>
          <w:spacing w:val="6"/>
        </w:rPr>
        <w:t xml:space="preserve">, que tipifica o crime de </w:t>
      </w:r>
      <w:r w:rsidRPr="009023CA">
        <w:rPr>
          <w:rFonts w:ascii="Arial" w:eastAsia="Times New Roman" w:hAnsi="Arial" w:cs="Arial"/>
          <w:b/>
          <w:bCs/>
          <w:spacing w:val="6"/>
        </w:rPr>
        <w:t>falsidade ideológica</w:t>
      </w:r>
      <w:r w:rsidRPr="009023CA">
        <w:rPr>
          <w:rFonts w:ascii="Arial" w:eastAsia="Times New Roman" w:hAnsi="Arial" w:cs="Arial"/>
          <w:spacing w:val="6"/>
        </w:rPr>
        <w:t xml:space="preserve"> ou documental, e do </w:t>
      </w:r>
      <w:r w:rsidRPr="009023CA">
        <w:rPr>
          <w:rFonts w:ascii="Arial" w:eastAsia="Times New Roman" w:hAnsi="Arial" w:cs="Arial"/>
          <w:b/>
          <w:bCs/>
          <w:spacing w:val="6"/>
        </w:rPr>
        <w:t>art. 171</w:t>
      </w:r>
      <w:r w:rsidRPr="009023CA">
        <w:rPr>
          <w:rFonts w:ascii="Arial" w:eastAsia="Times New Roman" w:hAnsi="Arial" w:cs="Arial"/>
          <w:spacing w:val="6"/>
        </w:rPr>
        <w:t xml:space="preserve">, que trata do </w:t>
      </w:r>
      <w:r w:rsidRPr="009023CA">
        <w:rPr>
          <w:rFonts w:ascii="Arial" w:eastAsia="Times New Roman" w:hAnsi="Arial" w:cs="Arial"/>
          <w:b/>
          <w:bCs/>
          <w:spacing w:val="6"/>
        </w:rPr>
        <w:t>estelionato contra a Administração Pública</w:t>
      </w:r>
      <w:r w:rsidRPr="009023CA">
        <w:rPr>
          <w:rFonts w:ascii="Arial" w:eastAsia="Times New Roman" w:hAnsi="Arial" w:cs="Arial"/>
          <w:spacing w:val="6"/>
        </w:rPr>
        <w:t>.</w:t>
      </w:r>
    </w:p>
    <w:p w14:paraId="2FE1EBFD"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Para mitigar esses riscos, a Administração realizará </w:t>
      </w:r>
      <w:r w:rsidRPr="009023CA">
        <w:rPr>
          <w:rFonts w:ascii="Arial" w:eastAsia="Times New Roman" w:hAnsi="Arial" w:cs="Arial"/>
          <w:b/>
          <w:bCs/>
          <w:spacing w:val="6"/>
        </w:rPr>
        <w:t>verificação técnica e documental rigorosa</w:t>
      </w:r>
      <w:r w:rsidRPr="009023CA">
        <w:rPr>
          <w:rFonts w:ascii="Arial" w:eastAsia="Times New Roman" w:hAnsi="Arial" w:cs="Arial"/>
          <w:spacing w:val="6"/>
        </w:rPr>
        <w:t xml:space="preserve"> sobre os certificados apresentados, podendo solicitar </w:t>
      </w:r>
      <w:r w:rsidRPr="009023CA">
        <w:rPr>
          <w:rFonts w:ascii="Arial" w:eastAsia="Times New Roman" w:hAnsi="Arial" w:cs="Arial"/>
          <w:b/>
          <w:bCs/>
          <w:spacing w:val="6"/>
        </w:rPr>
        <w:t>validação direta junto aos órgãos certificadores</w:t>
      </w:r>
      <w:r w:rsidRPr="009023CA">
        <w:rPr>
          <w:rFonts w:ascii="Arial" w:eastAsia="Times New Roman" w:hAnsi="Arial" w:cs="Arial"/>
          <w:spacing w:val="6"/>
        </w:rPr>
        <w:t xml:space="preserve"> (via consulta pública ao portal do INMETRO ou por contato institucional), bem como exigir a </w:t>
      </w:r>
      <w:r w:rsidRPr="009023CA">
        <w:rPr>
          <w:rFonts w:ascii="Arial" w:eastAsia="Times New Roman" w:hAnsi="Arial" w:cs="Arial"/>
          <w:b/>
          <w:bCs/>
          <w:spacing w:val="6"/>
        </w:rPr>
        <w:t>apresentação dos relatórios completos de ensaio com número de registro, assinatura técnica e validade vigente</w:t>
      </w:r>
      <w:r w:rsidRPr="009023CA">
        <w:rPr>
          <w:rFonts w:ascii="Arial" w:eastAsia="Times New Roman" w:hAnsi="Arial" w:cs="Arial"/>
          <w:spacing w:val="6"/>
        </w:rPr>
        <w:t>.</w:t>
      </w:r>
    </w:p>
    <w:p w14:paraId="09271CC2" w14:textId="77777777" w:rsidR="009023CA" w:rsidRPr="009023CA" w:rsidRDefault="009023CA">
      <w:pPr>
        <w:numPr>
          <w:ilvl w:val="2"/>
          <w:numId w:val="27"/>
        </w:numPr>
        <w:spacing w:after="0" w:line="240" w:lineRule="auto"/>
        <w:ind w:left="0" w:right="-1" w:firstLine="0"/>
        <w:jc w:val="both"/>
        <w:rPr>
          <w:rFonts w:ascii="Arial" w:eastAsia="Times New Roman" w:hAnsi="Arial" w:cs="Arial"/>
          <w:spacing w:val="6"/>
        </w:rPr>
      </w:pPr>
      <w:r w:rsidRPr="009023CA">
        <w:rPr>
          <w:rFonts w:ascii="Arial" w:eastAsia="Times New Roman" w:hAnsi="Arial" w:cs="Arial"/>
          <w:spacing w:val="6"/>
        </w:rPr>
        <w:t xml:space="preserve">Essa cautela assegura a </w:t>
      </w:r>
      <w:r w:rsidRPr="009023CA">
        <w:rPr>
          <w:rFonts w:ascii="Arial" w:eastAsia="Times New Roman" w:hAnsi="Arial" w:cs="Arial"/>
          <w:b/>
          <w:bCs/>
          <w:spacing w:val="6"/>
        </w:rPr>
        <w:t>idoneidade do processo licitatório</w:t>
      </w:r>
      <w:r w:rsidRPr="009023CA">
        <w:rPr>
          <w:rFonts w:ascii="Arial" w:eastAsia="Times New Roman" w:hAnsi="Arial" w:cs="Arial"/>
          <w:spacing w:val="6"/>
        </w:rPr>
        <w:t xml:space="preserve">, a </w:t>
      </w:r>
      <w:r w:rsidRPr="009023CA">
        <w:rPr>
          <w:rFonts w:ascii="Arial" w:eastAsia="Times New Roman" w:hAnsi="Arial" w:cs="Arial"/>
          <w:b/>
          <w:bCs/>
          <w:spacing w:val="6"/>
        </w:rPr>
        <w:t>proteção do erário público</w:t>
      </w:r>
      <w:r w:rsidRPr="009023CA">
        <w:rPr>
          <w:rFonts w:ascii="Arial" w:eastAsia="Times New Roman" w:hAnsi="Arial" w:cs="Arial"/>
          <w:spacing w:val="6"/>
        </w:rPr>
        <w:t xml:space="preserve"> e a </w:t>
      </w:r>
      <w:r w:rsidRPr="009023CA">
        <w:rPr>
          <w:rFonts w:ascii="Arial" w:eastAsia="Times New Roman" w:hAnsi="Arial" w:cs="Arial"/>
          <w:b/>
          <w:bCs/>
          <w:spacing w:val="6"/>
        </w:rPr>
        <w:t>segurança dos usuários finais dos equipamentos</w:t>
      </w:r>
      <w:r w:rsidRPr="009023CA">
        <w:rPr>
          <w:rFonts w:ascii="Arial" w:eastAsia="Times New Roman" w:hAnsi="Arial" w:cs="Arial"/>
          <w:spacing w:val="6"/>
        </w:rPr>
        <w:t>, garantindo que os playgrounds adquiridos estejam efetivamente em conformidade com os padrões técnicos e de segurança previstos nas normas da ABNT e demais legislações aplicáveis.</w:t>
      </w:r>
    </w:p>
    <w:tbl>
      <w:tblPr>
        <w:tblStyle w:val="Tabelacomgrade4"/>
        <w:tblpPr w:leftFromText="141" w:rightFromText="141" w:vertAnchor="text" w:horzAnchor="margin" w:tblpX="-39" w:tblpY="191"/>
        <w:tblW w:w="5000" w:type="pct"/>
        <w:tblInd w:w="0" w:type="dxa"/>
        <w:tblLook w:val="04A0" w:firstRow="1" w:lastRow="0" w:firstColumn="1" w:lastColumn="0" w:noHBand="0" w:noVBand="1"/>
      </w:tblPr>
      <w:tblGrid>
        <w:gridCol w:w="9345"/>
      </w:tblGrid>
      <w:tr w:rsidR="009023CA" w:rsidRPr="009023CA" w14:paraId="337DD921" w14:textId="77777777" w:rsidTr="005F5209">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21757E5F" w14:textId="0DB9E624" w:rsidR="009023CA" w:rsidRPr="009023CA" w:rsidRDefault="009023CA" w:rsidP="005F5209">
            <w:pPr>
              <w:keepNext/>
              <w:keepLines/>
              <w:tabs>
                <w:tab w:val="left" w:pos="1281"/>
              </w:tabs>
              <w:ind w:left="29" w:hanging="29"/>
              <w:jc w:val="both"/>
              <w:outlineLvl w:val="0"/>
              <w:rPr>
                <w:rFonts w:ascii="Arial" w:eastAsia="Times New Roman" w:hAnsi="Arial" w:cs="Arial"/>
                <w:b/>
                <w:color w:val="2F5496"/>
                <w:spacing w:val="6"/>
              </w:rPr>
            </w:pPr>
            <w:r w:rsidRPr="009023CA">
              <w:rPr>
                <w:rFonts w:ascii="Arial" w:eastAsia="Times New Roman" w:hAnsi="Arial" w:cs="Arial"/>
                <w:b/>
                <w:spacing w:val="6"/>
              </w:rPr>
              <w:t xml:space="preserve">VI </w:t>
            </w:r>
            <w:r w:rsidR="005F5209" w:rsidRPr="005F5209">
              <w:rPr>
                <w:rFonts w:ascii="Arial" w:eastAsia="Times New Roman" w:hAnsi="Arial" w:cs="Arial"/>
                <w:b/>
                <w:spacing w:val="6"/>
              </w:rPr>
              <w:t>-</w:t>
            </w:r>
            <w:r w:rsidRPr="009023CA">
              <w:rPr>
                <w:rFonts w:ascii="Arial" w:eastAsia="Times New Roman" w:hAnsi="Arial" w:cs="Arial"/>
                <w:b/>
                <w:spacing w:val="6"/>
              </w:rPr>
              <w:t xml:space="preserve"> MODELO DE GESTÃO DO CONTRATO</w:t>
            </w:r>
            <w:r w:rsidR="005F5209">
              <w:rPr>
                <w:rFonts w:ascii="Arial" w:eastAsia="Times New Roman" w:hAnsi="Arial" w:cs="Arial"/>
                <w:b/>
                <w:spacing w:val="6"/>
              </w:rPr>
              <w:t xml:space="preserve"> </w:t>
            </w:r>
            <w:r w:rsidR="005F5209" w:rsidRPr="005F5209">
              <w:rPr>
                <w:rFonts w:ascii="Arial" w:eastAsia="Times New Roman" w:hAnsi="Arial" w:cs="Arial"/>
                <w:b/>
                <w:spacing w:val="6"/>
              </w:rPr>
              <w:t>-</w:t>
            </w:r>
            <w:r w:rsidR="005F5209">
              <w:rPr>
                <w:rFonts w:ascii="Arial" w:eastAsia="Times New Roman" w:hAnsi="Arial" w:cs="Arial"/>
                <w:b/>
                <w:spacing w:val="6"/>
              </w:rPr>
              <w:t xml:space="preserve"> </w:t>
            </w:r>
            <w:r w:rsidRPr="009023CA">
              <w:rPr>
                <w:rFonts w:ascii="Arial" w:eastAsia="Times New Roman" w:hAnsi="Arial" w:cs="Arial"/>
                <w:b/>
                <w:i/>
                <w:spacing w:val="6"/>
              </w:rPr>
              <w:t>Lei Federal 14.133/21; art. 6; XXIII; f:</w:t>
            </w:r>
          </w:p>
        </w:tc>
      </w:tr>
    </w:tbl>
    <w:p w14:paraId="52A7383D"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b/>
          <w:color w:val="000000"/>
          <w:spacing w:val="6"/>
        </w:rPr>
      </w:pPr>
      <w:r w:rsidRPr="009023CA">
        <w:rPr>
          <w:rFonts w:ascii="Arial" w:eastAsia="Times New Roman" w:hAnsi="Arial" w:cs="Arial"/>
          <w:b/>
          <w:spacing w:val="6"/>
        </w:rPr>
        <w:t xml:space="preserve">DO </w:t>
      </w:r>
      <w:r w:rsidRPr="009023CA">
        <w:rPr>
          <w:rFonts w:ascii="Arial" w:eastAsia="Times New Roman" w:hAnsi="Arial" w:cs="Arial"/>
          <w:b/>
          <w:color w:val="000000"/>
          <w:spacing w:val="6"/>
        </w:rPr>
        <w:t>CONTROLE E FISCALIZAÇÃO DA EXECUÇÃO</w:t>
      </w:r>
    </w:p>
    <w:p w14:paraId="742560C9"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Será designado representante para acompanhar e fiscalizar a entrega dos itens, anotando em registro próprio todas as ocorrências relacionadas com a entrega e determinando o que for necessário à regularização.</w:t>
      </w:r>
    </w:p>
    <w:p w14:paraId="58FEFD0C"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93EA347"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30AC68B"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b/>
          <w:bCs/>
          <w:color w:val="000000"/>
          <w:spacing w:val="6"/>
        </w:rPr>
      </w:pPr>
      <w:r w:rsidRPr="009023CA">
        <w:rPr>
          <w:rFonts w:ascii="Arial" w:eastAsia="Times New Roman" w:hAnsi="Arial" w:cs="Arial"/>
          <w:b/>
          <w:bCs/>
          <w:color w:val="000000"/>
          <w:spacing w:val="6"/>
        </w:rPr>
        <w:t>O transporte, a descarga, e demais gastos, diretos e indiretos, com o fornecimento dos materiais serão por conta da empresa vencedora (contratada).</w:t>
      </w:r>
    </w:p>
    <w:p w14:paraId="4F6F7D9D"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b/>
          <w:bCs/>
          <w:color w:val="000000"/>
          <w:spacing w:val="6"/>
        </w:rPr>
      </w:pPr>
      <w:r w:rsidRPr="009023CA">
        <w:rPr>
          <w:rFonts w:ascii="Arial" w:eastAsia="Times New Roman" w:hAnsi="Arial" w:cs="Arial"/>
          <w:b/>
          <w:bCs/>
          <w:color w:val="000000"/>
          <w:spacing w:val="6"/>
        </w:rPr>
        <w:t>Correrão por conta e risco da Contratada todas as despesas e encargos trabalhistas, previdenciários, fiscais e comerciais resultantes da execução deste Contrato, de acordo com a Lei de Licitações nº 14.133/2022.</w:t>
      </w:r>
    </w:p>
    <w:p w14:paraId="0332D5F2"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b/>
          <w:bCs/>
          <w:color w:val="000000"/>
          <w:spacing w:val="6"/>
        </w:rPr>
      </w:pPr>
      <w:r w:rsidRPr="009023CA">
        <w:rPr>
          <w:rFonts w:ascii="Arial" w:eastAsia="Times New Roman" w:hAnsi="Arial" w:cs="Arial"/>
          <w:b/>
          <w:bCs/>
          <w:color w:val="000000"/>
          <w:spacing w:val="6"/>
        </w:rPr>
        <w:t>O Município de Deodápolis se reserva o direito de não aceitar os materiais em desacordo com as especificações descritas no Edital, podendo rescindir o contrato e aplicar as penalidades dispostas na Lei de Licitações nº 14.133/2022</w:t>
      </w:r>
    </w:p>
    <w:p w14:paraId="50464A3A"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b/>
          <w:bCs/>
          <w:color w:val="000000"/>
          <w:spacing w:val="6"/>
        </w:rPr>
      </w:pPr>
      <w:r w:rsidRPr="009023CA">
        <w:rPr>
          <w:rFonts w:ascii="Arial" w:eastAsia="Times New Roman" w:hAnsi="Arial" w:cs="Arial"/>
          <w:b/>
          <w:bCs/>
          <w:color w:val="000000"/>
          <w:spacing w:val="6"/>
        </w:rPr>
        <w:t>SÃO OBRIGAÇÕES DA CONTRATANTE:</w:t>
      </w:r>
    </w:p>
    <w:p w14:paraId="339A7E72"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lastRenderedPageBreak/>
        <w:t>Receber o objeto no prazo e condições estabelecidas no Termo de Referência e seus anexos;</w:t>
      </w:r>
    </w:p>
    <w:p w14:paraId="48F1B10F"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Verificar minuciosamente, no prazo fixado, a conformidade dos itens recebidos com as especificações constantes do Termo de Referência e da proposta;</w:t>
      </w:r>
    </w:p>
    <w:p w14:paraId="7B225786"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Prestar a Contratada todas as informações e esclarecimentos necessários para o cumprimento do contrata;</w:t>
      </w:r>
    </w:p>
    <w:p w14:paraId="6F84B007"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Comunicar à Contratada, por escrito, sobre imperfeições, falhas ou irregularidades verificadas no objeto fornecido, para que seja substituído;</w:t>
      </w:r>
    </w:p>
    <w:p w14:paraId="50620297"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Acompanhar e fiscalizar o cumprimento das obrigações da Contratada, através de comissão/servidor especialmente designado;</w:t>
      </w:r>
    </w:p>
    <w:p w14:paraId="5B0A330B"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Efetuar o pagamento à Contratada no valor correspondente ao fornecimento do objeto, no prazo e forma estabelecidos no Edital e seus anexos;</w:t>
      </w:r>
    </w:p>
    <w:p w14:paraId="2A803D0A" w14:textId="15BE0573"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4B26E9E"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b/>
          <w:bCs/>
          <w:color w:val="000000"/>
          <w:spacing w:val="6"/>
        </w:rPr>
        <w:t>OBRIGAÇÕES DA CONTRATADA</w:t>
      </w:r>
    </w:p>
    <w:p w14:paraId="1C4A6FE7"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A Contratada deve cumprir todas as obrigações constantes no Termo de Referência, seus anexos e sua proposta, assumindo como exclusivamente seus os riscos e as despesas decorrentes da boa e perfeita execução do objeto e, ainda:</w:t>
      </w:r>
    </w:p>
    <w:p w14:paraId="6EB3B5D9"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Efetuar a realização da entrega dos itens em perfeitas condições, conforme especificações, prazo e local constantes no Termo de Referência e seus anexos, acompanhado da respectiva nota fiscal;</w:t>
      </w:r>
    </w:p>
    <w:p w14:paraId="7F544A3A"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Responsabilizar-se pelos vícios e danos decorrentes dos materiais fornecidos, de acordo o Código de Defesa do Consumidor (Lei no 8.078, de 1990);</w:t>
      </w:r>
    </w:p>
    <w:p w14:paraId="5FB091C6"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13D538C4"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Responsabilizar-se pelas despesas dos tributos, encargos trabalhistas, previdenciários, fiscais, comerciais, taxas, fretes, quaisquer outras que incidam ou venham a incidir na execução do contrato;</w:t>
      </w:r>
    </w:p>
    <w:p w14:paraId="75EF76E4"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Comunicar à Contratante, no prazo máximo de 24 (vinte e quatro) horas que antecede a data da entrega, os motivos que impossibilitem o cumprimento do prazo previsto, com a devida comprovação;</w:t>
      </w:r>
    </w:p>
    <w:p w14:paraId="7EB0F1CD"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Atender prontamente a quaisquer exigências da Administração, inerentes ao objeto da presente licitação;</w:t>
      </w:r>
    </w:p>
    <w:p w14:paraId="653931BE"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Manter, durante toda a execução do contrato, em compatibilidade com as obrigações assumidas, todas as condições de habilitação e qualificação exigidas na licitação.</w:t>
      </w:r>
    </w:p>
    <w:p w14:paraId="5E3631FE"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b/>
          <w:bCs/>
          <w:color w:val="000000"/>
          <w:spacing w:val="6"/>
        </w:rPr>
      </w:pPr>
      <w:r w:rsidRPr="009023CA">
        <w:rPr>
          <w:rFonts w:ascii="Arial" w:eastAsia="Times New Roman" w:hAnsi="Arial" w:cs="Arial"/>
          <w:b/>
          <w:bCs/>
          <w:color w:val="000000"/>
          <w:spacing w:val="6"/>
        </w:rPr>
        <w:t>DA SUBCONTRATAÇÃO</w:t>
      </w:r>
    </w:p>
    <w:p w14:paraId="6028D3A9"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Não será admitida a subcontratação do objeto licitatório.</w:t>
      </w:r>
    </w:p>
    <w:p w14:paraId="194CD3F0"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b/>
          <w:bCs/>
          <w:color w:val="000000"/>
          <w:spacing w:val="6"/>
        </w:rPr>
      </w:pPr>
      <w:r w:rsidRPr="009023CA">
        <w:rPr>
          <w:rFonts w:ascii="Arial" w:eastAsia="Times New Roman" w:hAnsi="Arial" w:cs="Arial"/>
          <w:b/>
          <w:bCs/>
          <w:color w:val="000000"/>
          <w:spacing w:val="6"/>
        </w:rPr>
        <w:t>DA ALTERAÇÃO SUBJETIVA</w:t>
      </w:r>
    </w:p>
    <w:p w14:paraId="336B53FD"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781D46C"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b/>
          <w:bCs/>
          <w:color w:val="000000"/>
          <w:spacing w:val="6"/>
        </w:rPr>
      </w:pPr>
      <w:r w:rsidRPr="009023CA">
        <w:rPr>
          <w:rFonts w:ascii="Arial" w:eastAsia="Times New Roman" w:hAnsi="Arial" w:cs="Arial"/>
          <w:b/>
          <w:bCs/>
          <w:color w:val="000000"/>
          <w:spacing w:val="6"/>
        </w:rPr>
        <w:t>DAS SANÇÕES ADMINISTRATIVAS</w:t>
      </w:r>
    </w:p>
    <w:p w14:paraId="0ABEFFF7"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Comete infração administrativa, nos termos da Lei nº 14.133, de 2021, o contratado que:</w:t>
      </w:r>
    </w:p>
    <w:p w14:paraId="5C6E5A34" w14:textId="77777777" w:rsidR="009023CA" w:rsidRPr="009023CA" w:rsidRDefault="009023CA" w:rsidP="005F5209">
      <w:pPr>
        <w:spacing w:after="0" w:line="240" w:lineRule="auto"/>
        <w:ind w:right="-1"/>
        <w:contextualSpacing/>
        <w:jc w:val="both"/>
        <w:rPr>
          <w:rFonts w:ascii="Arial" w:eastAsia="Times New Roman" w:hAnsi="Arial" w:cs="Arial"/>
          <w:color w:val="000000"/>
          <w:spacing w:val="6"/>
        </w:rPr>
      </w:pPr>
      <w:r w:rsidRPr="009023CA">
        <w:rPr>
          <w:rFonts w:ascii="Arial" w:eastAsia="Times New Roman" w:hAnsi="Arial" w:cs="Arial"/>
          <w:color w:val="000000"/>
          <w:spacing w:val="6"/>
        </w:rPr>
        <w:t>a) der causa à inexecução parcial do contrato;</w:t>
      </w:r>
    </w:p>
    <w:p w14:paraId="108774EE" w14:textId="77777777" w:rsidR="009023CA" w:rsidRPr="009023CA" w:rsidRDefault="009023CA" w:rsidP="005F5209">
      <w:pPr>
        <w:spacing w:after="0" w:line="240" w:lineRule="auto"/>
        <w:ind w:right="-1"/>
        <w:contextualSpacing/>
        <w:jc w:val="both"/>
        <w:rPr>
          <w:rFonts w:ascii="Arial" w:eastAsia="Times New Roman" w:hAnsi="Arial" w:cs="Arial"/>
          <w:color w:val="000000"/>
          <w:spacing w:val="6"/>
        </w:rPr>
      </w:pPr>
      <w:r w:rsidRPr="009023CA">
        <w:rPr>
          <w:rFonts w:ascii="Arial" w:eastAsia="Times New Roman" w:hAnsi="Arial" w:cs="Arial"/>
          <w:color w:val="000000"/>
          <w:spacing w:val="6"/>
        </w:rPr>
        <w:t>b) der causa à inexecução parcial do contrato que cause grave dano à Administração ou ao funcionamento dos serviços públicos ou ao interesse coletivo;</w:t>
      </w:r>
    </w:p>
    <w:p w14:paraId="379D817D" w14:textId="77777777" w:rsidR="009023CA" w:rsidRPr="009023CA" w:rsidRDefault="009023CA" w:rsidP="005F5209">
      <w:pPr>
        <w:spacing w:after="0" w:line="240" w:lineRule="auto"/>
        <w:ind w:right="-1"/>
        <w:contextualSpacing/>
        <w:jc w:val="both"/>
        <w:rPr>
          <w:rFonts w:ascii="Arial" w:eastAsia="Times New Roman" w:hAnsi="Arial" w:cs="Arial"/>
          <w:color w:val="000000"/>
          <w:spacing w:val="6"/>
        </w:rPr>
      </w:pPr>
      <w:r w:rsidRPr="009023CA">
        <w:rPr>
          <w:rFonts w:ascii="Arial" w:eastAsia="Times New Roman" w:hAnsi="Arial" w:cs="Arial"/>
          <w:color w:val="000000"/>
          <w:spacing w:val="6"/>
        </w:rPr>
        <w:t>c) der causa a execução total do contrato;</w:t>
      </w:r>
    </w:p>
    <w:p w14:paraId="307D66A3" w14:textId="77777777" w:rsidR="009023CA" w:rsidRPr="009023CA" w:rsidRDefault="009023CA" w:rsidP="005F5209">
      <w:pPr>
        <w:spacing w:after="0" w:line="240" w:lineRule="auto"/>
        <w:ind w:right="-1"/>
        <w:contextualSpacing/>
        <w:jc w:val="both"/>
        <w:rPr>
          <w:rFonts w:ascii="Arial" w:eastAsia="Times New Roman" w:hAnsi="Arial" w:cs="Arial"/>
          <w:color w:val="000000"/>
          <w:spacing w:val="6"/>
        </w:rPr>
      </w:pPr>
      <w:r w:rsidRPr="009023CA">
        <w:rPr>
          <w:rFonts w:ascii="Arial" w:eastAsia="Times New Roman" w:hAnsi="Arial" w:cs="Arial"/>
          <w:color w:val="000000"/>
          <w:spacing w:val="6"/>
        </w:rPr>
        <w:t>d) ensejar o retardamento da execução ou da entrega do objeto da contratação sem motivo justificado;</w:t>
      </w:r>
    </w:p>
    <w:p w14:paraId="55D746F7" w14:textId="77777777" w:rsidR="009023CA" w:rsidRPr="009023CA" w:rsidRDefault="009023CA" w:rsidP="005F5209">
      <w:pPr>
        <w:spacing w:after="0" w:line="240" w:lineRule="auto"/>
        <w:ind w:right="-1"/>
        <w:contextualSpacing/>
        <w:jc w:val="both"/>
        <w:rPr>
          <w:rFonts w:ascii="Arial" w:eastAsia="Times New Roman" w:hAnsi="Arial" w:cs="Arial"/>
          <w:color w:val="000000"/>
          <w:spacing w:val="6"/>
        </w:rPr>
      </w:pPr>
      <w:r w:rsidRPr="009023CA">
        <w:rPr>
          <w:rFonts w:ascii="Arial" w:eastAsia="Times New Roman" w:hAnsi="Arial" w:cs="Arial"/>
          <w:color w:val="000000"/>
          <w:spacing w:val="6"/>
        </w:rPr>
        <w:t>e) apresentar documentação falsa ou prestar declaração falsa durante a execução do contrato;</w:t>
      </w:r>
    </w:p>
    <w:p w14:paraId="3ECA6412" w14:textId="77777777" w:rsidR="009023CA" w:rsidRPr="009023CA" w:rsidRDefault="009023CA" w:rsidP="005F5209">
      <w:pPr>
        <w:spacing w:after="0" w:line="240" w:lineRule="auto"/>
        <w:ind w:right="-1"/>
        <w:contextualSpacing/>
        <w:jc w:val="both"/>
        <w:rPr>
          <w:rFonts w:ascii="Arial" w:eastAsia="Times New Roman" w:hAnsi="Arial" w:cs="Arial"/>
          <w:color w:val="000000"/>
          <w:spacing w:val="6"/>
        </w:rPr>
      </w:pPr>
      <w:r w:rsidRPr="009023CA">
        <w:rPr>
          <w:rFonts w:ascii="Arial" w:eastAsia="Times New Roman" w:hAnsi="Arial" w:cs="Arial"/>
          <w:color w:val="000000"/>
          <w:spacing w:val="6"/>
        </w:rPr>
        <w:t>f) praticar ato fraudulento na execução do contrato;</w:t>
      </w:r>
    </w:p>
    <w:p w14:paraId="756DE76B" w14:textId="77777777" w:rsidR="009023CA" w:rsidRPr="009023CA" w:rsidRDefault="009023CA" w:rsidP="005F5209">
      <w:pPr>
        <w:spacing w:after="0" w:line="240" w:lineRule="auto"/>
        <w:ind w:right="-1"/>
        <w:contextualSpacing/>
        <w:jc w:val="both"/>
        <w:rPr>
          <w:rFonts w:ascii="Arial" w:eastAsia="Times New Roman" w:hAnsi="Arial" w:cs="Arial"/>
          <w:color w:val="000000"/>
          <w:spacing w:val="6"/>
        </w:rPr>
      </w:pPr>
      <w:r w:rsidRPr="009023CA">
        <w:rPr>
          <w:rFonts w:ascii="Arial" w:eastAsia="Times New Roman" w:hAnsi="Arial" w:cs="Arial"/>
          <w:color w:val="000000"/>
          <w:spacing w:val="6"/>
        </w:rPr>
        <w:lastRenderedPageBreak/>
        <w:t>g) comportar-se de modo inidôneo ou cometer fraude de qualquer natureza;</w:t>
      </w:r>
    </w:p>
    <w:p w14:paraId="1453EEC2" w14:textId="77777777" w:rsidR="009023CA" w:rsidRPr="009023CA" w:rsidRDefault="009023CA" w:rsidP="005F5209">
      <w:pPr>
        <w:spacing w:after="0" w:line="240" w:lineRule="auto"/>
        <w:ind w:right="-1"/>
        <w:contextualSpacing/>
        <w:jc w:val="both"/>
        <w:rPr>
          <w:rFonts w:ascii="Arial" w:eastAsia="Times New Roman" w:hAnsi="Arial" w:cs="Arial"/>
          <w:color w:val="000000"/>
          <w:spacing w:val="6"/>
        </w:rPr>
      </w:pPr>
      <w:r w:rsidRPr="009023CA">
        <w:rPr>
          <w:rFonts w:ascii="Arial" w:eastAsia="Times New Roman" w:hAnsi="Arial" w:cs="Arial"/>
          <w:color w:val="000000"/>
          <w:spacing w:val="6"/>
        </w:rPr>
        <w:t>h) praticar ato lesivo previsto no art. 5º da Lei nº 12.846, de 1º de agosto de 2013.</w:t>
      </w:r>
    </w:p>
    <w:p w14:paraId="72FB37C1"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Pela inexecução total ou parcial do objeto deste contrato, a Administração pode aplicar à CONTRATADA as seguintes sanções:</w:t>
      </w:r>
    </w:p>
    <w:p w14:paraId="2A96D88E" w14:textId="77777777" w:rsidR="009023CA" w:rsidRPr="009023CA" w:rsidRDefault="009023CA" w:rsidP="005F5209">
      <w:pPr>
        <w:spacing w:after="0" w:line="240" w:lineRule="auto"/>
        <w:ind w:right="-1"/>
        <w:contextualSpacing/>
        <w:jc w:val="both"/>
        <w:rPr>
          <w:rFonts w:ascii="Arial" w:eastAsia="Times New Roman" w:hAnsi="Arial" w:cs="Arial"/>
          <w:color w:val="000000"/>
          <w:spacing w:val="6"/>
        </w:rPr>
      </w:pPr>
      <w:r w:rsidRPr="009023CA">
        <w:rPr>
          <w:rFonts w:ascii="Arial" w:eastAsia="Times New Roman" w:hAnsi="Arial" w:cs="Arial"/>
          <w:b/>
          <w:bCs/>
          <w:color w:val="000000"/>
          <w:spacing w:val="6"/>
        </w:rPr>
        <w:t>I - Advertência por escrito</w:t>
      </w:r>
      <w:r w:rsidRPr="009023CA">
        <w:rPr>
          <w:rFonts w:ascii="Arial" w:eastAsia="Times New Roman" w:hAnsi="Arial" w:cs="Arial"/>
          <w:color w:val="000000"/>
          <w:spacing w:val="6"/>
        </w:rPr>
        <w:t>, quando do não cumprimento de quaisquer das obrigações contratuais consideradas faltas leves, assim entendidas aquelas que não acarretam prejuízos significativos para a Contratante;</w:t>
      </w:r>
    </w:p>
    <w:p w14:paraId="77FE99B9" w14:textId="77777777" w:rsidR="009023CA" w:rsidRPr="009023CA" w:rsidRDefault="009023CA" w:rsidP="005F5209">
      <w:pPr>
        <w:spacing w:after="0" w:line="240" w:lineRule="auto"/>
        <w:ind w:right="-1"/>
        <w:contextualSpacing/>
        <w:jc w:val="both"/>
        <w:rPr>
          <w:rFonts w:ascii="Arial" w:eastAsia="Times New Roman" w:hAnsi="Arial" w:cs="Arial"/>
          <w:b/>
          <w:bCs/>
          <w:color w:val="000000"/>
          <w:spacing w:val="6"/>
        </w:rPr>
      </w:pPr>
      <w:r w:rsidRPr="009023CA">
        <w:rPr>
          <w:rFonts w:ascii="Arial" w:eastAsia="Times New Roman" w:hAnsi="Arial" w:cs="Arial"/>
          <w:b/>
          <w:bCs/>
          <w:color w:val="000000"/>
          <w:spacing w:val="6"/>
        </w:rPr>
        <w:t>II - Multa:</w:t>
      </w:r>
    </w:p>
    <w:p w14:paraId="7D5C3BC0" w14:textId="77777777" w:rsidR="009023CA" w:rsidRPr="009023CA" w:rsidRDefault="009023CA">
      <w:pPr>
        <w:numPr>
          <w:ilvl w:val="0"/>
          <w:numId w:val="33"/>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b/>
          <w:bCs/>
          <w:color w:val="000000"/>
          <w:spacing w:val="6"/>
        </w:rPr>
        <w:t>Moratória</w:t>
      </w:r>
      <w:r w:rsidRPr="009023CA">
        <w:rPr>
          <w:rFonts w:ascii="Arial" w:eastAsia="Times New Roman" w:hAnsi="Arial" w:cs="Arial"/>
          <w:color w:val="000000"/>
          <w:spacing w:val="6"/>
        </w:rPr>
        <w:t xml:space="preserve"> de 2% a 10% (dois a dez por cento) por dia de atraso injustificado sobre o valor da parcela inadimplida, até o limite de 30 (trinta) dias;</w:t>
      </w:r>
    </w:p>
    <w:p w14:paraId="566D242B" w14:textId="77777777" w:rsidR="009023CA" w:rsidRPr="009023CA" w:rsidRDefault="009023CA">
      <w:pPr>
        <w:numPr>
          <w:ilvl w:val="0"/>
          <w:numId w:val="33"/>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b/>
          <w:bCs/>
          <w:color w:val="000000"/>
          <w:spacing w:val="6"/>
        </w:rPr>
        <w:t>Compensatória</w:t>
      </w:r>
      <w:r w:rsidRPr="009023CA">
        <w:rPr>
          <w:rFonts w:ascii="Arial" w:eastAsia="Times New Roman" w:hAnsi="Arial" w:cs="Arial"/>
          <w:color w:val="000000"/>
          <w:spacing w:val="6"/>
        </w:rPr>
        <w:t xml:space="preserve"> de 5% (cinco por cento) sobre o valor total do contrato, no caso de inexecução total do objeto;</w:t>
      </w:r>
    </w:p>
    <w:p w14:paraId="3411635C" w14:textId="77777777" w:rsidR="009023CA" w:rsidRPr="009023CA" w:rsidRDefault="009023CA" w:rsidP="005F5209">
      <w:pPr>
        <w:spacing w:after="0" w:line="240" w:lineRule="auto"/>
        <w:ind w:right="-1"/>
        <w:contextualSpacing/>
        <w:jc w:val="both"/>
        <w:rPr>
          <w:rFonts w:ascii="Arial" w:eastAsia="Times New Roman" w:hAnsi="Arial" w:cs="Arial"/>
          <w:color w:val="000000"/>
          <w:spacing w:val="6"/>
        </w:rPr>
      </w:pPr>
      <w:r w:rsidRPr="009023CA">
        <w:rPr>
          <w:rFonts w:ascii="Arial" w:eastAsia="Times New Roman" w:hAnsi="Arial" w:cs="Arial"/>
          <w:b/>
          <w:bCs/>
          <w:color w:val="000000"/>
          <w:spacing w:val="6"/>
        </w:rPr>
        <w:t>III - Suspensão de licitar e impedimento de contratar com o órgão</w:t>
      </w:r>
      <w:r w:rsidRPr="009023CA">
        <w:rPr>
          <w:rFonts w:ascii="Arial" w:eastAsia="Times New Roman" w:hAnsi="Arial" w:cs="Arial"/>
          <w:color w:val="000000"/>
          <w:spacing w:val="6"/>
        </w:rPr>
        <w:t xml:space="preserve">, entidade ou unidade administrativa pela qual a Administração Pública opera e atua concretamente, pelo prazo de até dois anos; </w:t>
      </w:r>
    </w:p>
    <w:p w14:paraId="1A1D7CD1" w14:textId="77777777" w:rsidR="009023CA" w:rsidRPr="009023CA" w:rsidRDefault="009023CA" w:rsidP="005F5209">
      <w:pPr>
        <w:spacing w:after="0" w:line="240" w:lineRule="auto"/>
        <w:ind w:right="-1"/>
        <w:contextualSpacing/>
        <w:jc w:val="both"/>
        <w:rPr>
          <w:rFonts w:ascii="Arial" w:eastAsia="Times New Roman" w:hAnsi="Arial" w:cs="Arial"/>
          <w:color w:val="000000"/>
          <w:spacing w:val="6"/>
        </w:rPr>
      </w:pPr>
      <w:r w:rsidRPr="009023CA">
        <w:rPr>
          <w:rFonts w:ascii="Arial" w:eastAsia="Times New Roman" w:hAnsi="Arial" w:cs="Arial"/>
          <w:b/>
          <w:bCs/>
          <w:color w:val="000000"/>
          <w:spacing w:val="6"/>
        </w:rPr>
        <w:t>IV - Declaração de inidoneidade para licitar ou contratar com a Administração Pública</w:t>
      </w:r>
      <w:r w:rsidRPr="009023CA">
        <w:rPr>
          <w:rFonts w:ascii="Arial" w:eastAsia="Times New Roman" w:hAnsi="Arial" w:cs="Arial"/>
          <w:color w:val="000000"/>
          <w:spacing w:val="6"/>
        </w:rPr>
        <w:t>, enquanto perdurarem os motivos determinantes da punição ou até que seja promovida a reabilitação perante a própria autoridade que aplicou a penalidade, que será concedida sempre que a Contratada ressarcir a Contratante pelos prejuízos causados;</w:t>
      </w:r>
    </w:p>
    <w:p w14:paraId="784A20D5"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 xml:space="preserve"> A aplicação das sanções previstas neste termo não exclui, em hipótese alguma, a obrigação de reparação integral do dano causado ao Contratante (art. 156, §9º, da Lei nº 14.133, de 2021).</w:t>
      </w:r>
    </w:p>
    <w:p w14:paraId="4EDA9373"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 xml:space="preserve"> Todas as sanções previstas neste Contrato poderão ser aplicadas cumulativamente com a multa (art. 156, §7º, da Lei nº 14.133, de 2021).</w:t>
      </w:r>
    </w:p>
    <w:p w14:paraId="32577739"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 xml:space="preserve"> Antes da aplicação da multa será facultada a defesa do interessado no prazo de 15 (quinze) dias úteis, contado da data de sua intimação (art. 157, da Lei nº 14.133, de 2021);</w:t>
      </w:r>
    </w:p>
    <w:p w14:paraId="60859461"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F9A42CC"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Aplica-se ainda o previsto na Lei 14.133/2021 e o edital.</w:t>
      </w:r>
    </w:p>
    <w:p w14:paraId="5C018C16"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As multas devidas e/ou prejuízos causados à Contratante serão deduzidos dos valores a serem pagos, ou recolhidos em favor da Contratante, ou deduzidos da garantia, ou ainda, quando for o caso, serão inscritos na Dívida Ativa e cobrados judicialmente.</w:t>
      </w:r>
    </w:p>
    <w:p w14:paraId="42680B1F"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Caso a Contratante determine, a multa deverá ser recolhida no prazo máximo de 30 (trinta) dias, a contar da data do recebimento da comunicação enviada pela autoridade competente.</w:t>
      </w:r>
    </w:p>
    <w:p w14:paraId="2C7F8A04"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Caso o valor da multa não seja suficiente para cobrir os prejuízos causados pela conduta do licitante, a Contratante poderá cobrar o valor remanescente judicialmente, conforme artigo 419 do Código Civil (indenização suplementar).</w:t>
      </w:r>
    </w:p>
    <w:p w14:paraId="33DE888E"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A autoridade competente, na aplicação das sanções, levará em consideração a gravidade da conduta do infrator, o caráter educativo da pena, bem como o dano causado à Administração, observado o princípio da proporcionalidade.</w:t>
      </w:r>
    </w:p>
    <w:p w14:paraId="7B2985E6"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302D25A"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E4C7BAC"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7313912" w14:textId="77777777" w:rsidR="009023CA" w:rsidRPr="009023CA" w:rsidRDefault="009023CA">
      <w:pPr>
        <w:numPr>
          <w:ilvl w:val="1"/>
          <w:numId w:val="32"/>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As penalidades serão obrigatoriamente registradas no Cadastro Municipal.</w:t>
      </w:r>
    </w:p>
    <w:tbl>
      <w:tblPr>
        <w:tblStyle w:val="Tabelacomgrade4"/>
        <w:tblpPr w:leftFromText="141" w:rightFromText="141" w:vertAnchor="text" w:horzAnchor="margin" w:tblpX="-39" w:tblpY="191"/>
        <w:tblW w:w="5079" w:type="pct"/>
        <w:tblInd w:w="0" w:type="dxa"/>
        <w:tblLook w:val="04A0" w:firstRow="1" w:lastRow="0" w:firstColumn="1" w:lastColumn="0" w:noHBand="0" w:noVBand="1"/>
      </w:tblPr>
      <w:tblGrid>
        <w:gridCol w:w="9493"/>
      </w:tblGrid>
      <w:tr w:rsidR="009023CA" w:rsidRPr="009023CA" w14:paraId="34CABAD0" w14:textId="77777777" w:rsidTr="00634B5E">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3667523D" w14:textId="1B2AF33D" w:rsidR="009023CA" w:rsidRPr="009023CA" w:rsidRDefault="009023CA" w:rsidP="005F5209">
            <w:pPr>
              <w:keepNext/>
              <w:keepLines/>
              <w:tabs>
                <w:tab w:val="left" w:pos="1281"/>
              </w:tabs>
              <w:ind w:right="-1"/>
              <w:jc w:val="both"/>
              <w:outlineLvl w:val="0"/>
              <w:rPr>
                <w:rFonts w:ascii="Arial" w:eastAsia="Times New Roman" w:hAnsi="Arial" w:cs="Arial"/>
                <w:b/>
                <w:color w:val="2F5496"/>
                <w:spacing w:val="6"/>
              </w:rPr>
            </w:pPr>
            <w:r w:rsidRPr="009023CA">
              <w:rPr>
                <w:rFonts w:ascii="Arial" w:eastAsia="Times New Roman" w:hAnsi="Arial" w:cs="Arial"/>
                <w:b/>
                <w:spacing w:val="6"/>
              </w:rPr>
              <w:lastRenderedPageBreak/>
              <w:t xml:space="preserve">VII </w:t>
            </w:r>
            <w:r w:rsidR="00634B5E">
              <w:rPr>
                <w:rFonts w:ascii="Arial" w:eastAsia="Times New Roman" w:hAnsi="Arial" w:cs="Arial"/>
                <w:b/>
                <w:spacing w:val="6"/>
              </w:rPr>
              <w:t>-</w:t>
            </w:r>
            <w:r w:rsidRPr="009023CA">
              <w:rPr>
                <w:rFonts w:ascii="Arial" w:eastAsia="Times New Roman" w:hAnsi="Arial" w:cs="Arial"/>
                <w:b/>
                <w:spacing w:val="6"/>
              </w:rPr>
              <w:t xml:space="preserve"> CRITÉRIO DE MEDIAÇÃO E PAGAMENTO </w:t>
            </w:r>
            <w:r w:rsidR="00634B5E">
              <w:rPr>
                <w:rFonts w:ascii="Arial" w:eastAsia="Times New Roman" w:hAnsi="Arial" w:cs="Arial"/>
                <w:b/>
                <w:spacing w:val="6"/>
              </w:rPr>
              <w:t>-</w:t>
            </w:r>
            <w:r w:rsidRPr="009023CA">
              <w:rPr>
                <w:rFonts w:ascii="Arial" w:eastAsia="Times New Roman" w:hAnsi="Arial" w:cs="Arial"/>
                <w:b/>
                <w:spacing w:val="6"/>
              </w:rPr>
              <w:t xml:space="preserve"> </w:t>
            </w:r>
            <w:r w:rsidRPr="009023CA">
              <w:rPr>
                <w:rFonts w:ascii="Arial" w:eastAsia="Times New Roman" w:hAnsi="Arial" w:cs="Arial"/>
                <w:b/>
                <w:i/>
                <w:spacing w:val="6"/>
              </w:rPr>
              <w:t>Lei Federal 14.133/21; art.</w:t>
            </w:r>
            <w:r w:rsidR="00634B5E">
              <w:rPr>
                <w:rFonts w:ascii="Arial" w:eastAsia="Times New Roman" w:hAnsi="Arial" w:cs="Arial"/>
                <w:b/>
                <w:i/>
                <w:spacing w:val="6"/>
              </w:rPr>
              <w:t xml:space="preserve"> </w:t>
            </w:r>
            <w:r w:rsidRPr="009023CA">
              <w:rPr>
                <w:rFonts w:ascii="Arial" w:eastAsia="Times New Roman" w:hAnsi="Arial" w:cs="Arial"/>
                <w:b/>
                <w:i/>
                <w:spacing w:val="6"/>
              </w:rPr>
              <w:t>6; XXIII; g:</w:t>
            </w:r>
          </w:p>
        </w:tc>
      </w:tr>
    </w:tbl>
    <w:p w14:paraId="664AC81D" w14:textId="77777777" w:rsidR="009023CA" w:rsidRPr="009023CA" w:rsidRDefault="009023CA">
      <w:pPr>
        <w:numPr>
          <w:ilvl w:val="1"/>
          <w:numId w:val="34"/>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 xml:space="preserve">O pagamento será realizado no prazo máximo de até </w:t>
      </w:r>
      <w:r w:rsidRPr="009023CA">
        <w:rPr>
          <w:rFonts w:ascii="Arial" w:eastAsia="Times New Roman" w:hAnsi="Arial" w:cs="Arial"/>
          <w:b/>
          <w:bCs/>
          <w:spacing w:val="6"/>
        </w:rPr>
        <w:t>30 (trinta) dias, contados a partir do recebimento dos produtos com apresentação da Nota Fiscal</w:t>
      </w:r>
      <w:r w:rsidRPr="009023CA">
        <w:rPr>
          <w:rFonts w:ascii="Arial" w:eastAsia="Times New Roman" w:hAnsi="Arial" w:cs="Arial"/>
          <w:spacing w:val="6"/>
        </w:rPr>
        <w:t>, através de ordem bancária, para crédito em banco, agência e conta corrente indicados pelo contratado.</w:t>
      </w:r>
    </w:p>
    <w:p w14:paraId="5DEBFFE9" w14:textId="77777777" w:rsidR="009023CA" w:rsidRPr="009023CA" w:rsidRDefault="009023CA">
      <w:pPr>
        <w:numPr>
          <w:ilvl w:val="1"/>
          <w:numId w:val="34"/>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41C585C1" w14:textId="77777777" w:rsidR="009023CA" w:rsidRPr="009023CA" w:rsidRDefault="009023CA">
      <w:pPr>
        <w:numPr>
          <w:ilvl w:val="1"/>
          <w:numId w:val="34"/>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1A91D78" w14:textId="77777777" w:rsidR="009023CA" w:rsidRPr="009023CA" w:rsidRDefault="009023CA">
      <w:pPr>
        <w:numPr>
          <w:ilvl w:val="1"/>
          <w:numId w:val="34"/>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spacing w:val="6"/>
        </w:rPr>
        <w:t>Será considerada data do pagamento o dia em que constar como emitida a ordem bancária para pagamento.</w:t>
      </w:r>
    </w:p>
    <w:p w14:paraId="5FDC750F" w14:textId="77777777" w:rsidR="009023CA" w:rsidRPr="009023CA" w:rsidRDefault="009023CA">
      <w:pPr>
        <w:numPr>
          <w:ilvl w:val="1"/>
          <w:numId w:val="34"/>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spacing w:val="6"/>
        </w:rPr>
        <w:t>Antes de cada pagamento à contratada, será realizada consulta para verificar a manutenção das condições de habilitação exigidas no edital.</w:t>
      </w:r>
    </w:p>
    <w:p w14:paraId="2783B2F1" w14:textId="77777777" w:rsidR="009023CA" w:rsidRPr="009023CA" w:rsidRDefault="009023CA">
      <w:pPr>
        <w:numPr>
          <w:ilvl w:val="1"/>
          <w:numId w:val="34"/>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02749003" w14:textId="77777777" w:rsidR="009023CA" w:rsidRPr="009023CA" w:rsidRDefault="009023CA">
      <w:pPr>
        <w:numPr>
          <w:ilvl w:val="1"/>
          <w:numId w:val="34"/>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Quando do pagamento, será efetuada a retenção tributária prevista na legislação aplicável.</w:t>
      </w:r>
    </w:p>
    <w:p w14:paraId="4CC56901" w14:textId="77777777" w:rsidR="009023CA" w:rsidRPr="009023CA" w:rsidRDefault="009023CA">
      <w:pPr>
        <w:numPr>
          <w:ilvl w:val="2"/>
          <w:numId w:val="34"/>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color w:val="000000"/>
          <w:spacing w:val="6"/>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9023CA">
        <w:rPr>
          <w:rFonts w:ascii="Arial" w:eastAsia="Times New Roman" w:hAnsi="Arial" w:cs="Arial"/>
          <w:spacing w:val="6"/>
        </w:rPr>
        <w:t xml:space="preserve"> </w:t>
      </w:r>
    </w:p>
    <w:p w14:paraId="4C5A21C2" w14:textId="77777777" w:rsidR="009023CA" w:rsidRPr="009023CA" w:rsidRDefault="009023CA">
      <w:pPr>
        <w:numPr>
          <w:ilvl w:val="2"/>
          <w:numId w:val="34"/>
        </w:numPr>
        <w:spacing w:after="0" w:line="240" w:lineRule="auto"/>
        <w:ind w:left="0" w:right="-1" w:firstLine="0"/>
        <w:contextualSpacing/>
        <w:jc w:val="both"/>
        <w:rPr>
          <w:rFonts w:ascii="Arial" w:eastAsia="Times New Roman" w:hAnsi="Arial" w:cs="Arial"/>
          <w:color w:val="000000"/>
          <w:spacing w:val="6"/>
        </w:rPr>
      </w:pPr>
      <w:r w:rsidRPr="009023CA">
        <w:rPr>
          <w:rFonts w:ascii="Arial" w:eastAsia="Times New Roman" w:hAnsi="Arial" w:cs="Arial"/>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9023CA">
        <w:rPr>
          <w:rFonts w:ascii="Arial" w:eastAsia="Times New Roman" w:hAnsi="Arial" w:cs="Arial"/>
          <w:color w:val="000000"/>
          <w:spacing w:val="6"/>
        </w:rPr>
        <w:t>:</w:t>
      </w:r>
    </w:p>
    <w:p w14:paraId="38CDEA84" w14:textId="77777777" w:rsidR="009023CA" w:rsidRPr="009023CA" w:rsidRDefault="009023CA" w:rsidP="005F5209">
      <w:pPr>
        <w:tabs>
          <w:tab w:val="left" w:pos="1701"/>
        </w:tabs>
        <w:spacing w:after="0" w:line="240" w:lineRule="auto"/>
        <w:ind w:right="-1"/>
        <w:jc w:val="both"/>
        <w:rPr>
          <w:rFonts w:ascii="Arial" w:eastAsia="Calibri" w:hAnsi="Arial" w:cs="Arial"/>
          <w:color w:val="000000"/>
          <w:spacing w:val="6"/>
          <w:lang w:eastAsia="en-US"/>
        </w:rPr>
      </w:pPr>
      <w:r w:rsidRPr="009023CA">
        <w:rPr>
          <w:rFonts w:ascii="Arial" w:eastAsia="Calibri" w:hAnsi="Arial" w:cs="Arial"/>
          <w:color w:val="000000"/>
          <w:spacing w:val="6"/>
          <w:lang w:eastAsia="en-US"/>
        </w:rPr>
        <w:t>EM = I x N x VP, sendo:</w:t>
      </w:r>
    </w:p>
    <w:p w14:paraId="4EAA9807" w14:textId="77777777" w:rsidR="009023CA" w:rsidRPr="009023CA" w:rsidRDefault="009023CA" w:rsidP="005F5209">
      <w:pPr>
        <w:tabs>
          <w:tab w:val="left" w:pos="1701"/>
        </w:tabs>
        <w:spacing w:after="0" w:line="240" w:lineRule="auto"/>
        <w:ind w:right="-1"/>
        <w:jc w:val="both"/>
        <w:rPr>
          <w:rFonts w:ascii="Arial" w:eastAsia="Calibri" w:hAnsi="Arial" w:cs="Arial"/>
          <w:snapToGrid w:val="0"/>
          <w:color w:val="000000"/>
          <w:spacing w:val="6"/>
          <w:lang w:eastAsia="en-US"/>
        </w:rPr>
      </w:pPr>
      <w:r w:rsidRPr="009023CA">
        <w:rPr>
          <w:rFonts w:ascii="Arial" w:eastAsia="Calibri" w:hAnsi="Arial" w:cs="Arial"/>
          <w:snapToGrid w:val="0"/>
          <w:color w:val="000000"/>
          <w:spacing w:val="6"/>
          <w:lang w:eastAsia="en-US"/>
        </w:rPr>
        <w:t>EM = Encargos moratórios;</w:t>
      </w:r>
    </w:p>
    <w:p w14:paraId="019728BA" w14:textId="77777777" w:rsidR="009023CA" w:rsidRPr="009023CA" w:rsidRDefault="009023CA" w:rsidP="005F5209">
      <w:pPr>
        <w:tabs>
          <w:tab w:val="left" w:pos="1701"/>
        </w:tabs>
        <w:spacing w:after="0" w:line="240" w:lineRule="auto"/>
        <w:ind w:right="-1"/>
        <w:jc w:val="both"/>
        <w:rPr>
          <w:rFonts w:ascii="Arial" w:eastAsia="Calibri" w:hAnsi="Arial" w:cs="Arial"/>
          <w:color w:val="000000"/>
          <w:spacing w:val="6"/>
          <w:lang w:eastAsia="en-US"/>
        </w:rPr>
      </w:pPr>
      <w:r w:rsidRPr="009023CA">
        <w:rPr>
          <w:rFonts w:ascii="Arial" w:eastAsia="Calibri" w:hAnsi="Arial" w:cs="Arial"/>
          <w:color w:val="000000"/>
          <w:spacing w:val="6"/>
          <w:lang w:eastAsia="en-US"/>
        </w:rPr>
        <w:t>N = Número de dias entre a data prevista para o pagamento e a do efetivo pagamento;</w:t>
      </w:r>
    </w:p>
    <w:p w14:paraId="1F02156E" w14:textId="77777777" w:rsidR="009023CA" w:rsidRPr="009023CA" w:rsidRDefault="009023CA" w:rsidP="005F5209">
      <w:pPr>
        <w:tabs>
          <w:tab w:val="left" w:pos="1701"/>
        </w:tabs>
        <w:spacing w:after="0" w:line="240" w:lineRule="auto"/>
        <w:ind w:right="-1"/>
        <w:jc w:val="both"/>
        <w:rPr>
          <w:rFonts w:ascii="Arial" w:eastAsia="Calibri" w:hAnsi="Arial" w:cs="Arial"/>
          <w:color w:val="000000"/>
          <w:spacing w:val="6"/>
          <w:lang w:eastAsia="en-US"/>
        </w:rPr>
      </w:pPr>
      <w:r w:rsidRPr="009023CA">
        <w:rPr>
          <w:rFonts w:ascii="Arial" w:eastAsia="Calibri" w:hAnsi="Arial" w:cs="Arial"/>
          <w:color w:val="000000"/>
          <w:spacing w:val="6"/>
          <w:lang w:eastAsia="en-US"/>
        </w:rPr>
        <w:t>VP = Valor da parcela a ser paga.</w:t>
      </w:r>
    </w:p>
    <w:p w14:paraId="2DFCD6BC" w14:textId="77777777" w:rsidR="009023CA" w:rsidRPr="009023CA" w:rsidRDefault="009023CA" w:rsidP="005F5209">
      <w:pPr>
        <w:tabs>
          <w:tab w:val="left" w:pos="1701"/>
        </w:tabs>
        <w:spacing w:after="0" w:line="240" w:lineRule="auto"/>
        <w:ind w:right="-1"/>
        <w:jc w:val="both"/>
        <w:rPr>
          <w:rFonts w:ascii="Arial" w:eastAsia="Calibri" w:hAnsi="Arial" w:cs="Arial"/>
          <w:color w:val="000000"/>
          <w:spacing w:val="6"/>
          <w:lang w:eastAsia="en-US"/>
        </w:rPr>
      </w:pPr>
      <w:r w:rsidRPr="009023CA">
        <w:rPr>
          <w:rFonts w:ascii="Arial" w:eastAsia="Calibri" w:hAnsi="Arial" w:cs="Arial"/>
          <w:snapToGrid w:val="0"/>
          <w:color w:val="000000"/>
          <w:spacing w:val="6"/>
          <w:lang w:eastAsia="en-US"/>
        </w:rPr>
        <w:t xml:space="preserve">I = Índice de compensação financeira = </w:t>
      </w:r>
      <w:r w:rsidRPr="009023CA">
        <w:rPr>
          <w:rFonts w:ascii="Arial" w:eastAsia="Calibri" w:hAnsi="Arial" w:cs="Arial"/>
          <w:color w:val="000000"/>
          <w:spacing w:val="6"/>
          <w:lang w:eastAsia="en-US"/>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9023CA" w:rsidRPr="007F636F" w14:paraId="783F418E" w14:textId="77777777" w:rsidTr="00FD2109">
        <w:tc>
          <w:tcPr>
            <w:tcW w:w="2214" w:type="dxa"/>
            <w:vAlign w:val="center"/>
          </w:tcPr>
          <w:p w14:paraId="4139BA5A" w14:textId="77777777" w:rsidR="009023CA" w:rsidRPr="007F636F" w:rsidRDefault="009023CA" w:rsidP="00FD2109">
            <w:pPr>
              <w:tabs>
                <w:tab w:val="left" w:pos="1701"/>
              </w:tabs>
              <w:ind w:right="-1" w:firstLine="573"/>
              <w:jc w:val="both"/>
              <w:rPr>
                <w:rFonts w:ascii="Arial" w:hAnsi="Arial" w:cs="Arial"/>
                <w:sz w:val="22"/>
                <w:szCs w:val="22"/>
              </w:rPr>
            </w:pPr>
            <w:bookmarkStart w:id="24" w:name="_Hlk48233261"/>
            <w:r w:rsidRPr="007F636F">
              <w:rPr>
                <w:rFonts w:ascii="Arial" w:hAnsi="Arial" w:cs="Arial"/>
                <w:sz w:val="22"/>
                <w:szCs w:val="22"/>
              </w:rPr>
              <w:t>I = (TX)</w:t>
            </w:r>
          </w:p>
        </w:tc>
        <w:tc>
          <w:tcPr>
            <w:tcW w:w="588" w:type="dxa"/>
            <w:vAlign w:val="center"/>
          </w:tcPr>
          <w:p w14:paraId="5EAEE9F5" w14:textId="77777777" w:rsidR="009023CA" w:rsidRPr="007F636F" w:rsidRDefault="009023CA" w:rsidP="00FD2109">
            <w:pPr>
              <w:tabs>
                <w:tab w:val="left" w:pos="1701"/>
              </w:tabs>
              <w:ind w:right="-1"/>
              <w:jc w:val="both"/>
              <w:rPr>
                <w:rFonts w:ascii="Arial" w:hAnsi="Arial" w:cs="Arial"/>
                <w:sz w:val="22"/>
                <w:szCs w:val="22"/>
              </w:rPr>
            </w:pPr>
          </w:p>
        </w:tc>
        <w:tc>
          <w:tcPr>
            <w:tcW w:w="1276" w:type="dxa"/>
            <w:tcBorders>
              <w:bottom w:val="single" w:sz="4" w:space="0" w:color="auto"/>
            </w:tcBorders>
          </w:tcPr>
          <w:p w14:paraId="77523EFB" w14:textId="77777777" w:rsidR="009023CA" w:rsidRPr="007F636F" w:rsidRDefault="009023CA" w:rsidP="00FD2109">
            <w:pPr>
              <w:tabs>
                <w:tab w:val="left" w:pos="1701"/>
              </w:tabs>
              <w:ind w:right="-1"/>
              <w:jc w:val="both"/>
              <w:rPr>
                <w:rFonts w:ascii="Arial" w:hAnsi="Arial" w:cs="Arial"/>
                <w:sz w:val="22"/>
                <w:szCs w:val="22"/>
              </w:rPr>
            </w:pPr>
            <w:r w:rsidRPr="007F636F">
              <w:rPr>
                <w:rFonts w:ascii="Arial" w:hAnsi="Arial" w:cs="Arial"/>
                <w:sz w:val="22"/>
                <w:szCs w:val="22"/>
              </w:rPr>
              <w:t>(6 / 100)</w:t>
            </w:r>
          </w:p>
        </w:tc>
        <w:tc>
          <w:tcPr>
            <w:tcW w:w="4784" w:type="dxa"/>
            <w:vAlign w:val="center"/>
          </w:tcPr>
          <w:p w14:paraId="2947215D" w14:textId="77777777" w:rsidR="009023CA" w:rsidRPr="007F636F" w:rsidRDefault="009023CA" w:rsidP="00FD2109">
            <w:pPr>
              <w:tabs>
                <w:tab w:val="left" w:pos="1701"/>
              </w:tabs>
              <w:ind w:right="-1"/>
              <w:jc w:val="both"/>
              <w:rPr>
                <w:rFonts w:ascii="Arial" w:hAnsi="Arial" w:cs="Arial"/>
                <w:sz w:val="22"/>
                <w:szCs w:val="22"/>
              </w:rPr>
            </w:pPr>
            <w:r w:rsidRPr="007F636F">
              <w:rPr>
                <w:rFonts w:ascii="Arial" w:hAnsi="Arial" w:cs="Arial"/>
                <w:sz w:val="22"/>
                <w:szCs w:val="22"/>
              </w:rPr>
              <w:t>I = 0,00016438</w:t>
            </w:r>
          </w:p>
          <w:p w14:paraId="28D7C221" w14:textId="77777777" w:rsidR="009023CA" w:rsidRPr="007F636F" w:rsidRDefault="009023CA" w:rsidP="00FD2109">
            <w:pPr>
              <w:tabs>
                <w:tab w:val="left" w:pos="1701"/>
              </w:tabs>
              <w:ind w:right="-1"/>
              <w:jc w:val="both"/>
              <w:rPr>
                <w:rFonts w:ascii="Arial" w:hAnsi="Arial" w:cs="Arial"/>
                <w:sz w:val="22"/>
                <w:szCs w:val="22"/>
              </w:rPr>
            </w:pPr>
            <w:r w:rsidRPr="007F636F">
              <w:rPr>
                <w:rFonts w:ascii="Arial" w:hAnsi="Arial" w:cs="Arial"/>
                <w:sz w:val="22"/>
                <w:szCs w:val="22"/>
              </w:rPr>
              <w:t>TX = Percentual da taxa anual = 6%</w:t>
            </w:r>
          </w:p>
        </w:tc>
      </w:tr>
    </w:tbl>
    <w:p w14:paraId="2DC2CF0F" w14:textId="77777777" w:rsidR="009023CA" w:rsidRPr="007F636F" w:rsidRDefault="009023CA" w:rsidP="009023CA">
      <w:pPr>
        <w:spacing w:after="0" w:line="240" w:lineRule="auto"/>
        <w:ind w:right="-1"/>
        <w:jc w:val="both"/>
        <w:rPr>
          <w:rFonts w:ascii="Arial" w:hAnsi="Arial" w:cs="Arial"/>
        </w:rPr>
      </w:pPr>
      <w:r w:rsidRPr="007F636F">
        <w:rPr>
          <w:rFonts w:ascii="Arial" w:hAnsi="Arial" w:cs="Arial"/>
        </w:rPr>
        <w:t xml:space="preserve">                                                            365</w:t>
      </w:r>
    </w:p>
    <w:p w14:paraId="6CD5682B" w14:textId="1A804F52" w:rsidR="009023CA" w:rsidRPr="00634B5E" w:rsidRDefault="009023CA">
      <w:pPr>
        <w:pStyle w:val="PargrafodaLista"/>
        <w:widowControl w:val="0"/>
        <w:numPr>
          <w:ilvl w:val="1"/>
          <w:numId w:val="34"/>
        </w:numPr>
        <w:autoSpaceDE w:val="0"/>
        <w:autoSpaceDN w:val="0"/>
        <w:ind w:left="0" w:right="-1" w:firstLine="0"/>
        <w:contextualSpacing/>
        <w:jc w:val="both"/>
        <w:rPr>
          <w:rFonts w:ascii="Arial" w:hAnsi="Arial" w:cs="Arial"/>
          <w:b/>
          <w:bCs/>
          <w:sz w:val="22"/>
          <w:szCs w:val="22"/>
        </w:rPr>
      </w:pPr>
      <w:r w:rsidRPr="00634B5E">
        <w:rPr>
          <w:rFonts w:ascii="Arial" w:hAnsi="Arial" w:cs="Arial"/>
          <w:b/>
          <w:bCs/>
          <w:sz w:val="22"/>
          <w:szCs w:val="22"/>
        </w:rPr>
        <w:t>DO REAJUSTE</w:t>
      </w:r>
    </w:p>
    <w:p w14:paraId="520A18DB" w14:textId="0892713B" w:rsidR="009023CA" w:rsidRPr="009023CA" w:rsidRDefault="00634B5E" w:rsidP="00634B5E">
      <w:pPr>
        <w:autoSpaceDE w:val="0"/>
        <w:autoSpaceDN w:val="0"/>
        <w:adjustRightInd w:val="0"/>
        <w:spacing w:after="0" w:line="240" w:lineRule="auto"/>
        <w:ind w:right="-1"/>
        <w:contextualSpacing/>
        <w:jc w:val="both"/>
        <w:rPr>
          <w:rFonts w:ascii="Arial" w:eastAsia="CIDFont+F1" w:hAnsi="Arial" w:cs="Arial"/>
          <w:spacing w:val="6"/>
        </w:rPr>
      </w:pPr>
      <w:r w:rsidRPr="00634B5E">
        <w:rPr>
          <w:rFonts w:ascii="Arial" w:eastAsia="CIDFont+F1" w:hAnsi="Arial" w:cs="Arial"/>
          <w:spacing w:val="6"/>
        </w:rPr>
        <w:t xml:space="preserve">7.8.1 </w:t>
      </w:r>
      <w:r w:rsidR="009023CA" w:rsidRPr="009023CA">
        <w:rPr>
          <w:rFonts w:ascii="Arial" w:eastAsia="CIDFont+F1" w:hAnsi="Arial" w:cs="Arial"/>
          <w:spacing w:val="6"/>
        </w:rPr>
        <w:t>Os preços contratados são fixos e irreajustáveis pelo período de 12 (doze) meses, contados a partir da data do orçamento estimado.</w:t>
      </w:r>
    </w:p>
    <w:p w14:paraId="68685E4D" w14:textId="624AC976" w:rsidR="009023CA" w:rsidRPr="00634B5E" w:rsidRDefault="009023CA">
      <w:pPr>
        <w:pStyle w:val="PargrafodaLista"/>
        <w:numPr>
          <w:ilvl w:val="2"/>
          <w:numId w:val="37"/>
        </w:numPr>
        <w:autoSpaceDE w:val="0"/>
        <w:autoSpaceDN w:val="0"/>
        <w:adjustRightInd w:val="0"/>
        <w:ind w:left="0" w:right="-1" w:firstLine="0"/>
        <w:contextualSpacing/>
        <w:jc w:val="both"/>
        <w:rPr>
          <w:rFonts w:ascii="Arial" w:eastAsia="CIDFont+F1" w:hAnsi="Arial" w:cs="Arial"/>
          <w:spacing w:val="6"/>
          <w:sz w:val="22"/>
          <w:szCs w:val="22"/>
        </w:rPr>
      </w:pPr>
      <w:r w:rsidRPr="00634B5E">
        <w:rPr>
          <w:rFonts w:ascii="Arial" w:eastAsia="CIDFont+F1" w:hAnsi="Arial" w:cs="Arial"/>
          <w:spacing w:val="6"/>
          <w:sz w:val="22"/>
          <w:szCs w:val="22"/>
        </w:rPr>
        <w:t>Após o interregno de um ano, e independentemente de pedido da CONTRATADA, os preços iniciais serão reajustados, mediante a aplicação, pela CONTRATANTE, do índice IPCA (</w:t>
      </w:r>
      <w:r w:rsidRPr="00634B5E">
        <w:rPr>
          <w:rFonts w:ascii="Arial" w:eastAsia="CIDFont+F1" w:hAnsi="Arial" w:cs="Arial"/>
          <w:b/>
          <w:bCs/>
          <w:spacing w:val="6"/>
          <w:sz w:val="22"/>
          <w:szCs w:val="22"/>
        </w:rPr>
        <w:t>Índice Nacional de Preços ao Consumidor)</w:t>
      </w:r>
      <w:r w:rsidRPr="00634B5E">
        <w:rPr>
          <w:rFonts w:ascii="Arial" w:eastAsia="CIDFont+F1" w:hAnsi="Arial" w:cs="Arial"/>
          <w:iCs/>
          <w:spacing w:val="6"/>
          <w:sz w:val="22"/>
          <w:szCs w:val="22"/>
        </w:rPr>
        <w:t>,</w:t>
      </w:r>
      <w:r w:rsidRPr="00634B5E">
        <w:rPr>
          <w:rFonts w:ascii="Arial" w:eastAsia="CIDFont+F1" w:hAnsi="Arial" w:cs="Arial"/>
          <w:spacing w:val="6"/>
          <w:sz w:val="22"/>
          <w:szCs w:val="22"/>
        </w:rPr>
        <w:t xml:space="preserve"> exclusivamente para as obrigações iniciadas e concluídas após a ocorrência da anualidade, com base na seguinte fórmula (art. 5º do Decreto Federal n.º 1.054, de 1994): </w:t>
      </w:r>
    </w:p>
    <w:p w14:paraId="06F69A86" w14:textId="77777777" w:rsidR="009023CA" w:rsidRPr="009023CA" w:rsidRDefault="009023CA" w:rsidP="00634B5E">
      <w:pPr>
        <w:autoSpaceDE w:val="0"/>
        <w:autoSpaceDN w:val="0"/>
        <w:adjustRightInd w:val="0"/>
        <w:spacing w:after="0" w:line="240" w:lineRule="auto"/>
        <w:ind w:right="-1"/>
        <w:contextualSpacing/>
        <w:jc w:val="both"/>
        <w:rPr>
          <w:rFonts w:ascii="Arial" w:eastAsia="CIDFont+F1" w:hAnsi="Arial" w:cs="Arial"/>
          <w:spacing w:val="6"/>
        </w:rPr>
      </w:pPr>
      <w:r w:rsidRPr="009023CA">
        <w:rPr>
          <w:rFonts w:ascii="Arial" w:eastAsia="CIDFont+F1" w:hAnsi="Arial" w:cs="Arial"/>
          <w:spacing w:val="6"/>
        </w:rPr>
        <w:t xml:space="preserve">R = V (I – </w:t>
      </w:r>
      <w:proofErr w:type="spellStart"/>
      <w:r w:rsidRPr="009023CA">
        <w:rPr>
          <w:rFonts w:ascii="Arial" w:eastAsia="CIDFont+F1" w:hAnsi="Arial" w:cs="Arial"/>
          <w:spacing w:val="6"/>
        </w:rPr>
        <w:t>Iº</w:t>
      </w:r>
      <w:proofErr w:type="spellEnd"/>
      <w:r w:rsidRPr="009023CA">
        <w:rPr>
          <w:rFonts w:ascii="Arial" w:eastAsia="CIDFont+F1" w:hAnsi="Arial" w:cs="Arial"/>
          <w:spacing w:val="6"/>
        </w:rPr>
        <w:t xml:space="preserve">) / </w:t>
      </w:r>
      <w:proofErr w:type="spellStart"/>
      <w:r w:rsidRPr="009023CA">
        <w:rPr>
          <w:rFonts w:ascii="Arial" w:eastAsia="CIDFont+F1" w:hAnsi="Arial" w:cs="Arial"/>
          <w:spacing w:val="6"/>
        </w:rPr>
        <w:t>Iº</w:t>
      </w:r>
      <w:proofErr w:type="spellEnd"/>
      <w:r w:rsidRPr="009023CA">
        <w:rPr>
          <w:rFonts w:ascii="Arial" w:eastAsia="CIDFont+F1" w:hAnsi="Arial" w:cs="Arial"/>
          <w:spacing w:val="6"/>
        </w:rPr>
        <w:t>, onde:</w:t>
      </w:r>
    </w:p>
    <w:p w14:paraId="3D92C565" w14:textId="77777777" w:rsidR="009023CA" w:rsidRPr="009023CA" w:rsidRDefault="009023CA" w:rsidP="00634B5E">
      <w:pPr>
        <w:autoSpaceDE w:val="0"/>
        <w:autoSpaceDN w:val="0"/>
        <w:adjustRightInd w:val="0"/>
        <w:spacing w:after="0" w:line="240" w:lineRule="auto"/>
        <w:ind w:right="-1"/>
        <w:contextualSpacing/>
        <w:jc w:val="both"/>
        <w:rPr>
          <w:rFonts w:ascii="Arial" w:eastAsia="CIDFont+F1" w:hAnsi="Arial" w:cs="Arial"/>
          <w:spacing w:val="6"/>
        </w:rPr>
      </w:pPr>
      <w:r w:rsidRPr="009023CA">
        <w:rPr>
          <w:rFonts w:ascii="Arial" w:eastAsia="CIDFont+F1" w:hAnsi="Arial" w:cs="Arial"/>
          <w:spacing w:val="6"/>
        </w:rPr>
        <w:t>R = Valor do reajuste procurado;</w:t>
      </w:r>
    </w:p>
    <w:p w14:paraId="42AB8ECE" w14:textId="77777777" w:rsidR="009023CA" w:rsidRPr="009023CA" w:rsidRDefault="009023CA" w:rsidP="00634B5E">
      <w:pPr>
        <w:autoSpaceDE w:val="0"/>
        <w:autoSpaceDN w:val="0"/>
        <w:adjustRightInd w:val="0"/>
        <w:spacing w:after="0" w:line="240" w:lineRule="auto"/>
        <w:ind w:right="-1"/>
        <w:contextualSpacing/>
        <w:jc w:val="both"/>
        <w:rPr>
          <w:rFonts w:ascii="Arial" w:eastAsia="CIDFont+F1" w:hAnsi="Arial" w:cs="Arial"/>
          <w:spacing w:val="6"/>
        </w:rPr>
      </w:pPr>
      <w:r w:rsidRPr="009023CA">
        <w:rPr>
          <w:rFonts w:ascii="Arial" w:eastAsia="CIDFont+F1" w:hAnsi="Arial" w:cs="Arial"/>
          <w:spacing w:val="6"/>
        </w:rPr>
        <w:t>V = Valor contratual a ser reajustado;</w:t>
      </w:r>
    </w:p>
    <w:p w14:paraId="4A9249E1" w14:textId="77777777" w:rsidR="009023CA" w:rsidRPr="009023CA" w:rsidRDefault="009023CA" w:rsidP="00634B5E">
      <w:pPr>
        <w:autoSpaceDE w:val="0"/>
        <w:autoSpaceDN w:val="0"/>
        <w:adjustRightInd w:val="0"/>
        <w:spacing w:after="0" w:line="240" w:lineRule="auto"/>
        <w:ind w:right="-1"/>
        <w:contextualSpacing/>
        <w:jc w:val="both"/>
        <w:rPr>
          <w:rFonts w:ascii="Arial" w:eastAsia="CIDFont+F1" w:hAnsi="Arial" w:cs="Arial"/>
          <w:spacing w:val="6"/>
        </w:rPr>
      </w:pPr>
      <w:proofErr w:type="spellStart"/>
      <w:r w:rsidRPr="009023CA">
        <w:rPr>
          <w:rFonts w:ascii="Arial" w:eastAsia="CIDFont+F1" w:hAnsi="Arial" w:cs="Arial"/>
          <w:spacing w:val="6"/>
        </w:rPr>
        <w:t>Iº</w:t>
      </w:r>
      <w:proofErr w:type="spellEnd"/>
      <w:r w:rsidRPr="009023CA">
        <w:rPr>
          <w:rFonts w:ascii="Arial" w:eastAsia="CIDFont+F1" w:hAnsi="Arial" w:cs="Arial"/>
          <w:spacing w:val="6"/>
        </w:rPr>
        <w:t xml:space="preserve"> = índice inicial - refere-se ao índice de custos ou de preços correspondente à data fixada para entrega da proposta na licitação;</w:t>
      </w:r>
    </w:p>
    <w:p w14:paraId="69291CCB" w14:textId="77777777" w:rsidR="009023CA" w:rsidRPr="009023CA" w:rsidRDefault="009023CA" w:rsidP="00634B5E">
      <w:pPr>
        <w:autoSpaceDE w:val="0"/>
        <w:autoSpaceDN w:val="0"/>
        <w:adjustRightInd w:val="0"/>
        <w:spacing w:after="0" w:line="240" w:lineRule="auto"/>
        <w:ind w:right="-1"/>
        <w:contextualSpacing/>
        <w:jc w:val="both"/>
        <w:rPr>
          <w:rFonts w:ascii="Arial" w:eastAsia="CIDFont+F1" w:hAnsi="Arial" w:cs="Arial"/>
          <w:spacing w:val="6"/>
        </w:rPr>
      </w:pPr>
      <w:r w:rsidRPr="009023CA">
        <w:rPr>
          <w:rFonts w:ascii="Arial" w:eastAsia="CIDFont+F1" w:hAnsi="Arial" w:cs="Arial"/>
          <w:spacing w:val="6"/>
        </w:rPr>
        <w:t>I = Índice relativo ao mês do reajustamento;</w:t>
      </w:r>
    </w:p>
    <w:p w14:paraId="694292B4" w14:textId="77777777" w:rsidR="009023CA" w:rsidRPr="009023CA" w:rsidRDefault="009023CA">
      <w:pPr>
        <w:numPr>
          <w:ilvl w:val="2"/>
          <w:numId w:val="37"/>
        </w:numPr>
        <w:autoSpaceDE w:val="0"/>
        <w:autoSpaceDN w:val="0"/>
        <w:adjustRightInd w:val="0"/>
        <w:spacing w:after="0" w:line="240" w:lineRule="auto"/>
        <w:ind w:left="0" w:right="-1" w:firstLine="0"/>
        <w:contextualSpacing/>
        <w:jc w:val="both"/>
        <w:rPr>
          <w:rFonts w:ascii="Arial" w:eastAsia="CIDFont+F1" w:hAnsi="Arial" w:cs="Arial"/>
          <w:spacing w:val="6"/>
        </w:rPr>
      </w:pPr>
      <w:r w:rsidRPr="009023CA">
        <w:rPr>
          <w:rFonts w:ascii="Arial" w:eastAsia="CIDFont+F1" w:hAnsi="Arial" w:cs="Arial"/>
          <w:spacing w:val="6"/>
        </w:rPr>
        <w:t>Nos reajustes subsequentes ao primeiro, o interregno mínimo de um ano será contado a partir dos efeitos financeiros do último reajuste.</w:t>
      </w:r>
    </w:p>
    <w:p w14:paraId="3A02E001" w14:textId="77777777" w:rsidR="009023CA" w:rsidRPr="009023CA" w:rsidRDefault="009023CA">
      <w:pPr>
        <w:numPr>
          <w:ilvl w:val="2"/>
          <w:numId w:val="37"/>
        </w:numPr>
        <w:autoSpaceDE w:val="0"/>
        <w:autoSpaceDN w:val="0"/>
        <w:adjustRightInd w:val="0"/>
        <w:spacing w:after="0" w:line="240" w:lineRule="auto"/>
        <w:ind w:left="0" w:right="-1" w:firstLine="0"/>
        <w:contextualSpacing/>
        <w:jc w:val="both"/>
        <w:rPr>
          <w:rFonts w:ascii="Arial" w:eastAsia="CIDFont+F1" w:hAnsi="Arial" w:cs="Arial"/>
          <w:spacing w:val="6"/>
        </w:rPr>
      </w:pPr>
      <w:r w:rsidRPr="009023CA">
        <w:rPr>
          <w:rFonts w:ascii="Arial" w:eastAsia="CIDFont+F1" w:hAnsi="Arial" w:cs="Arial"/>
          <w:spacing w:val="6"/>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1B584D53" w14:textId="77777777" w:rsidR="009023CA" w:rsidRPr="009023CA" w:rsidRDefault="009023CA">
      <w:pPr>
        <w:numPr>
          <w:ilvl w:val="2"/>
          <w:numId w:val="37"/>
        </w:numPr>
        <w:autoSpaceDE w:val="0"/>
        <w:autoSpaceDN w:val="0"/>
        <w:adjustRightInd w:val="0"/>
        <w:spacing w:after="0" w:line="240" w:lineRule="auto"/>
        <w:ind w:left="0" w:right="-1" w:firstLine="0"/>
        <w:contextualSpacing/>
        <w:jc w:val="both"/>
        <w:rPr>
          <w:rFonts w:ascii="Arial" w:eastAsia="CIDFont+F1" w:hAnsi="Arial" w:cs="Arial"/>
          <w:spacing w:val="6"/>
        </w:rPr>
      </w:pPr>
      <w:r w:rsidRPr="009023CA">
        <w:rPr>
          <w:rFonts w:ascii="Arial" w:eastAsia="CIDFont+F1" w:hAnsi="Arial" w:cs="Arial"/>
          <w:spacing w:val="6"/>
        </w:rPr>
        <w:t>Nas aferições finais, o índice utilizado para reajuste será, obrigatoriamente, o definitivo.</w:t>
      </w:r>
    </w:p>
    <w:p w14:paraId="259B1D28" w14:textId="77777777" w:rsidR="009023CA" w:rsidRPr="009023CA" w:rsidRDefault="009023CA">
      <w:pPr>
        <w:numPr>
          <w:ilvl w:val="2"/>
          <w:numId w:val="37"/>
        </w:numPr>
        <w:autoSpaceDE w:val="0"/>
        <w:autoSpaceDN w:val="0"/>
        <w:adjustRightInd w:val="0"/>
        <w:spacing w:after="0" w:line="240" w:lineRule="auto"/>
        <w:ind w:left="0" w:right="-1" w:firstLine="0"/>
        <w:contextualSpacing/>
        <w:jc w:val="both"/>
        <w:rPr>
          <w:rFonts w:ascii="Arial" w:eastAsia="CIDFont+F1" w:hAnsi="Arial" w:cs="Arial"/>
          <w:spacing w:val="6"/>
        </w:rPr>
      </w:pPr>
      <w:r w:rsidRPr="009023CA">
        <w:rPr>
          <w:rFonts w:ascii="Arial" w:eastAsia="CIDFont+F1" w:hAnsi="Arial" w:cs="Arial"/>
          <w:spacing w:val="6"/>
        </w:rPr>
        <w:t>Caso o índice estabelecido para reajustamento venha a ser extinto ou de qualquer forma não possa mais ser utilizado, será adotado, em substituição, o que vier a ser determinado pela legislação então em vigor.</w:t>
      </w:r>
    </w:p>
    <w:p w14:paraId="4ABA3D41" w14:textId="77777777" w:rsidR="009023CA" w:rsidRPr="009023CA" w:rsidRDefault="009023CA">
      <w:pPr>
        <w:numPr>
          <w:ilvl w:val="2"/>
          <w:numId w:val="37"/>
        </w:numPr>
        <w:autoSpaceDE w:val="0"/>
        <w:autoSpaceDN w:val="0"/>
        <w:adjustRightInd w:val="0"/>
        <w:spacing w:after="0" w:line="240" w:lineRule="auto"/>
        <w:ind w:left="0" w:right="-1" w:firstLine="0"/>
        <w:contextualSpacing/>
        <w:jc w:val="both"/>
        <w:rPr>
          <w:rFonts w:ascii="Arial" w:eastAsia="CIDFont+F1" w:hAnsi="Arial" w:cs="Arial"/>
          <w:spacing w:val="6"/>
        </w:rPr>
      </w:pPr>
      <w:r w:rsidRPr="009023CA">
        <w:rPr>
          <w:rFonts w:ascii="Arial" w:eastAsia="CIDFont+F1" w:hAnsi="Arial" w:cs="Arial"/>
          <w:spacing w:val="6"/>
        </w:rPr>
        <w:t>Na ausência de previsão legal quanto ao índice substituto, as partes elegerão novo índice oficial, para reajustamento do preço do valor remanescente, por meio de termo aditivo.</w:t>
      </w:r>
    </w:p>
    <w:p w14:paraId="20534AB6" w14:textId="76E5BEBC" w:rsidR="00634B5E" w:rsidRPr="00634B5E" w:rsidRDefault="009023CA">
      <w:pPr>
        <w:numPr>
          <w:ilvl w:val="2"/>
          <w:numId w:val="37"/>
        </w:numPr>
        <w:autoSpaceDE w:val="0"/>
        <w:autoSpaceDN w:val="0"/>
        <w:adjustRightInd w:val="0"/>
        <w:spacing w:after="0" w:line="240" w:lineRule="auto"/>
        <w:ind w:left="0" w:right="-1" w:firstLine="0"/>
        <w:contextualSpacing/>
        <w:jc w:val="both"/>
        <w:rPr>
          <w:rFonts w:ascii="Arial" w:eastAsia="CIDFont+F1" w:hAnsi="Arial" w:cs="Arial"/>
          <w:spacing w:val="6"/>
        </w:rPr>
      </w:pPr>
      <w:r w:rsidRPr="009023CA">
        <w:rPr>
          <w:rFonts w:ascii="Arial" w:eastAsia="CIDFont+F1" w:hAnsi="Arial" w:cs="Arial"/>
          <w:spacing w:val="6"/>
        </w:rPr>
        <w:t>O reajuste será realizado por apostilamento.</w:t>
      </w:r>
    </w:p>
    <w:tbl>
      <w:tblPr>
        <w:tblStyle w:val="Tabelacomgrade4"/>
        <w:tblpPr w:leftFromText="141" w:rightFromText="141" w:vertAnchor="text" w:horzAnchor="margin" w:tblpX="-39" w:tblpY="191"/>
        <w:tblW w:w="5079" w:type="pct"/>
        <w:tblInd w:w="0" w:type="dxa"/>
        <w:tblLook w:val="04A0" w:firstRow="1" w:lastRow="0" w:firstColumn="1" w:lastColumn="0" w:noHBand="0" w:noVBand="1"/>
      </w:tblPr>
      <w:tblGrid>
        <w:gridCol w:w="9493"/>
      </w:tblGrid>
      <w:tr w:rsidR="00634B5E" w:rsidRPr="009023CA" w14:paraId="10B55907" w14:textId="77777777" w:rsidTr="00FD2109">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014A0BDA" w14:textId="0820A9E1" w:rsidR="00634B5E" w:rsidRPr="009023CA" w:rsidRDefault="00634B5E" w:rsidP="00634B5E">
            <w:pPr>
              <w:keepNext/>
              <w:keepLines/>
              <w:tabs>
                <w:tab w:val="left" w:pos="1281"/>
              </w:tabs>
              <w:ind w:right="-1"/>
              <w:jc w:val="both"/>
              <w:outlineLvl w:val="0"/>
              <w:rPr>
                <w:rFonts w:ascii="Arial" w:eastAsia="Times New Roman" w:hAnsi="Arial" w:cs="Arial"/>
                <w:b/>
                <w:color w:val="2F5496"/>
                <w:spacing w:val="6"/>
              </w:rPr>
            </w:pPr>
            <w:r w:rsidRPr="009023CA">
              <w:rPr>
                <w:rFonts w:ascii="Arial" w:eastAsia="Times New Roman" w:hAnsi="Arial" w:cs="Arial"/>
                <w:b/>
                <w:spacing w:val="6"/>
              </w:rPr>
              <w:t>VII</w:t>
            </w:r>
            <w:r w:rsidRPr="00634B5E">
              <w:rPr>
                <w:rFonts w:ascii="Arial" w:eastAsia="Times New Roman" w:hAnsi="Arial" w:cs="Arial"/>
                <w:b/>
                <w:spacing w:val="6"/>
              </w:rPr>
              <w:t>I</w:t>
            </w:r>
            <w:r w:rsidRPr="009023CA">
              <w:rPr>
                <w:rFonts w:ascii="Arial" w:eastAsia="Times New Roman" w:hAnsi="Arial" w:cs="Arial"/>
                <w:b/>
                <w:spacing w:val="6"/>
              </w:rPr>
              <w:t xml:space="preserve"> </w:t>
            </w:r>
            <w:proofErr w:type="gramStart"/>
            <w:r w:rsidRPr="00634B5E">
              <w:rPr>
                <w:rFonts w:ascii="Arial" w:eastAsia="Times New Roman" w:hAnsi="Arial" w:cs="Arial"/>
                <w:b/>
                <w:spacing w:val="6"/>
              </w:rPr>
              <w:t>-</w:t>
            </w:r>
            <w:r w:rsidRPr="009023CA">
              <w:rPr>
                <w:rFonts w:ascii="Arial" w:eastAsia="Times New Roman" w:hAnsi="Arial" w:cs="Arial"/>
                <w:b/>
                <w:spacing w:val="6"/>
              </w:rPr>
              <w:t xml:space="preserve"> </w:t>
            </w:r>
            <w:r w:rsidRPr="00634B5E">
              <w:rPr>
                <w:rFonts w:ascii="Arial" w:hAnsi="Arial" w:cs="Arial"/>
                <w:b/>
                <w:color w:val="000000"/>
              </w:rPr>
              <w:t xml:space="preserve"> FORMA</w:t>
            </w:r>
            <w:proofErr w:type="gramEnd"/>
            <w:r w:rsidRPr="00634B5E">
              <w:rPr>
                <w:rFonts w:ascii="Arial" w:hAnsi="Arial" w:cs="Arial"/>
                <w:b/>
                <w:color w:val="000000"/>
                <w:spacing w:val="27"/>
              </w:rPr>
              <w:t xml:space="preserve"> </w:t>
            </w:r>
            <w:r w:rsidRPr="00634B5E">
              <w:rPr>
                <w:rFonts w:ascii="Arial" w:hAnsi="Arial" w:cs="Arial"/>
                <w:b/>
                <w:color w:val="000000"/>
              </w:rPr>
              <w:t>E</w:t>
            </w:r>
            <w:r w:rsidRPr="00634B5E">
              <w:rPr>
                <w:rFonts w:ascii="Arial" w:hAnsi="Arial" w:cs="Arial"/>
                <w:b/>
                <w:color w:val="000000"/>
                <w:spacing w:val="34"/>
              </w:rPr>
              <w:t xml:space="preserve"> </w:t>
            </w:r>
            <w:r w:rsidRPr="00634B5E">
              <w:rPr>
                <w:rFonts w:ascii="Arial" w:hAnsi="Arial" w:cs="Arial"/>
                <w:b/>
                <w:color w:val="000000"/>
              </w:rPr>
              <w:t>CRITÉRIOS</w:t>
            </w:r>
            <w:r w:rsidRPr="00634B5E">
              <w:rPr>
                <w:rFonts w:ascii="Arial" w:hAnsi="Arial" w:cs="Arial"/>
                <w:b/>
                <w:color w:val="000000"/>
                <w:spacing w:val="32"/>
              </w:rPr>
              <w:t xml:space="preserve"> </w:t>
            </w:r>
            <w:r w:rsidRPr="00634B5E">
              <w:rPr>
                <w:rFonts w:ascii="Arial" w:hAnsi="Arial" w:cs="Arial"/>
                <w:b/>
                <w:color w:val="000000"/>
              </w:rPr>
              <w:t>DE</w:t>
            </w:r>
            <w:r w:rsidRPr="00634B5E">
              <w:rPr>
                <w:rFonts w:ascii="Arial" w:hAnsi="Arial" w:cs="Arial"/>
                <w:b/>
                <w:color w:val="000000"/>
                <w:spacing w:val="32"/>
              </w:rPr>
              <w:t xml:space="preserve"> </w:t>
            </w:r>
            <w:r w:rsidRPr="00634B5E">
              <w:rPr>
                <w:rFonts w:ascii="Arial" w:hAnsi="Arial" w:cs="Arial"/>
                <w:b/>
                <w:color w:val="000000"/>
              </w:rPr>
              <w:t>SELEÇÃO</w:t>
            </w:r>
            <w:r w:rsidRPr="00634B5E">
              <w:rPr>
                <w:rFonts w:ascii="Arial" w:hAnsi="Arial" w:cs="Arial"/>
                <w:b/>
                <w:color w:val="000000"/>
                <w:spacing w:val="34"/>
              </w:rPr>
              <w:t xml:space="preserve"> </w:t>
            </w:r>
            <w:r w:rsidRPr="00634B5E">
              <w:rPr>
                <w:rFonts w:ascii="Arial" w:hAnsi="Arial" w:cs="Arial"/>
                <w:b/>
                <w:color w:val="000000"/>
              </w:rPr>
              <w:t>DE</w:t>
            </w:r>
            <w:r w:rsidRPr="00634B5E">
              <w:rPr>
                <w:rFonts w:ascii="Arial" w:hAnsi="Arial" w:cs="Arial"/>
                <w:b/>
                <w:color w:val="000000"/>
                <w:spacing w:val="32"/>
              </w:rPr>
              <w:t xml:space="preserve"> </w:t>
            </w:r>
            <w:r w:rsidRPr="00634B5E">
              <w:rPr>
                <w:rFonts w:ascii="Arial" w:hAnsi="Arial" w:cs="Arial"/>
                <w:b/>
                <w:color w:val="000000"/>
              </w:rPr>
              <w:t>FORNECEDOR</w:t>
            </w:r>
            <w:r w:rsidRPr="00634B5E">
              <w:rPr>
                <w:rFonts w:ascii="Arial" w:hAnsi="Arial" w:cs="Arial"/>
                <w:b/>
                <w:color w:val="000000"/>
                <w:spacing w:val="40"/>
              </w:rPr>
              <w:t xml:space="preserve"> </w:t>
            </w:r>
            <w:r w:rsidRPr="00634B5E">
              <w:rPr>
                <w:rFonts w:ascii="Arial" w:eastAsia="Times New Roman" w:hAnsi="Arial" w:cs="Arial"/>
                <w:b/>
                <w:spacing w:val="6"/>
              </w:rPr>
              <w:t>-</w:t>
            </w:r>
            <w:r w:rsidRPr="009023CA">
              <w:rPr>
                <w:rFonts w:ascii="Arial" w:eastAsia="Times New Roman" w:hAnsi="Arial" w:cs="Arial"/>
                <w:b/>
                <w:spacing w:val="6"/>
              </w:rPr>
              <w:t xml:space="preserve"> </w:t>
            </w:r>
            <w:r w:rsidRPr="009023CA">
              <w:rPr>
                <w:rFonts w:ascii="Arial" w:eastAsia="Times New Roman" w:hAnsi="Arial" w:cs="Arial"/>
                <w:b/>
                <w:i/>
                <w:spacing w:val="6"/>
              </w:rPr>
              <w:t>Lei Federal 14.133/21; art.</w:t>
            </w:r>
            <w:r w:rsidRPr="00634B5E">
              <w:rPr>
                <w:rFonts w:ascii="Arial" w:eastAsia="Times New Roman" w:hAnsi="Arial" w:cs="Arial"/>
                <w:b/>
                <w:i/>
                <w:spacing w:val="6"/>
              </w:rPr>
              <w:t xml:space="preserve"> </w:t>
            </w:r>
            <w:r w:rsidRPr="009023CA">
              <w:rPr>
                <w:rFonts w:ascii="Arial" w:eastAsia="Times New Roman" w:hAnsi="Arial" w:cs="Arial"/>
                <w:b/>
                <w:i/>
                <w:spacing w:val="6"/>
              </w:rPr>
              <w:t xml:space="preserve">6; XXIII; </w:t>
            </w:r>
            <w:r w:rsidRPr="00634B5E">
              <w:rPr>
                <w:rFonts w:ascii="Arial" w:eastAsia="Times New Roman" w:hAnsi="Arial" w:cs="Arial"/>
                <w:b/>
                <w:i/>
                <w:spacing w:val="6"/>
              </w:rPr>
              <w:t>h</w:t>
            </w:r>
            <w:r w:rsidRPr="009023CA">
              <w:rPr>
                <w:rFonts w:ascii="Arial" w:eastAsia="Times New Roman" w:hAnsi="Arial" w:cs="Arial"/>
                <w:b/>
                <w:i/>
                <w:spacing w:val="6"/>
              </w:rPr>
              <w:t>:</w:t>
            </w:r>
          </w:p>
        </w:tc>
      </w:tr>
    </w:tbl>
    <w:p w14:paraId="6877A4CA" w14:textId="77777777" w:rsidR="009023CA" w:rsidRPr="009023CA" w:rsidRDefault="009023CA">
      <w:pPr>
        <w:widowControl w:val="0"/>
        <w:numPr>
          <w:ilvl w:val="1"/>
          <w:numId w:val="35"/>
        </w:numPr>
        <w:tabs>
          <w:tab w:val="left" w:pos="862"/>
        </w:tabs>
        <w:autoSpaceDE w:val="0"/>
        <w:autoSpaceDN w:val="0"/>
        <w:spacing w:after="0" w:line="240" w:lineRule="auto"/>
        <w:ind w:left="0" w:right="-1" w:firstLine="0"/>
        <w:jc w:val="both"/>
        <w:outlineLvl w:val="0"/>
        <w:rPr>
          <w:rFonts w:ascii="Arial" w:eastAsia="Times New Roman" w:hAnsi="Arial" w:cs="Arial"/>
          <w:bCs/>
          <w:lang w:val="pt-PT" w:eastAsia="en-US"/>
        </w:rPr>
      </w:pPr>
      <w:bookmarkStart w:id="25" w:name="_Hlk97045639"/>
      <w:r w:rsidRPr="009023CA">
        <w:rPr>
          <w:rFonts w:ascii="Arial" w:eastAsia="Times New Roman" w:hAnsi="Arial" w:cs="Arial"/>
          <w:b/>
          <w:bCs/>
          <w:lang w:val="pt-PT" w:eastAsia="en-US"/>
        </w:rPr>
        <w:t>CRITÉRIOS</w:t>
      </w:r>
      <w:r w:rsidRPr="009023CA">
        <w:rPr>
          <w:rFonts w:ascii="Arial" w:eastAsia="Times New Roman" w:hAnsi="Arial" w:cs="Arial"/>
          <w:b/>
          <w:bCs/>
          <w:spacing w:val="30"/>
          <w:lang w:val="pt-PT" w:eastAsia="en-US"/>
        </w:rPr>
        <w:t xml:space="preserve"> </w:t>
      </w:r>
      <w:r w:rsidRPr="009023CA">
        <w:rPr>
          <w:rFonts w:ascii="Arial" w:eastAsia="Times New Roman" w:hAnsi="Arial" w:cs="Arial"/>
          <w:b/>
          <w:bCs/>
          <w:lang w:val="pt-PT" w:eastAsia="en-US"/>
        </w:rPr>
        <w:t>DE</w:t>
      </w:r>
      <w:r w:rsidRPr="009023CA">
        <w:rPr>
          <w:rFonts w:ascii="Arial" w:eastAsia="Times New Roman" w:hAnsi="Arial" w:cs="Arial"/>
          <w:b/>
          <w:bCs/>
          <w:spacing w:val="33"/>
          <w:lang w:val="pt-PT" w:eastAsia="en-US"/>
        </w:rPr>
        <w:t xml:space="preserve"> </w:t>
      </w:r>
      <w:r w:rsidRPr="009023CA">
        <w:rPr>
          <w:rFonts w:ascii="Arial" w:eastAsia="Times New Roman" w:hAnsi="Arial" w:cs="Arial"/>
          <w:b/>
          <w:bCs/>
          <w:lang w:val="pt-PT" w:eastAsia="en-US"/>
        </w:rPr>
        <w:t>SELEÇÃO</w:t>
      </w:r>
      <w:r w:rsidRPr="009023CA">
        <w:rPr>
          <w:rFonts w:ascii="Arial" w:eastAsia="Times New Roman" w:hAnsi="Arial" w:cs="Arial"/>
          <w:b/>
          <w:bCs/>
          <w:spacing w:val="33"/>
          <w:lang w:val="pt-PT" w:eastAsia="en-US"/>
        </w:rPr>
        <w:t xml:space="preserve"> </w:t>
      </w:r>
      <w:r w:rsidRPr="009023CA">
        <w:rPr>
          <w:rFonts w:ascii="Arial" w:eastAsia="Times New Roman" w:hAnsi="Arial" w:cs="Arial"/>
          <w:b/>
          <w:bCs/>
          <w:lang w:val="pt-PT" w:eastAsia="en-US"/>
        </w:rPr>
        <w:t>DO</w:t>
      </w:r>
      <w:r w:rsidRPr="009023CA">
        <w:rPr>
          <w:rFonts w:ascii="Arial" w:eastAsia="Times New Roman" w:hAnsi="Arial" w:cs="Arial"/>
          <w:b/>
          <w:bCs/>
          <w:spacing w:val="36"/>
          <w:lang w:val="pt-PT" w:eastAsia="en-US"/>
        </w:rPr>
        <w:t xml:space="preserve"> </w:t>
      </w:r>
      <w:r w:rsidRPr="009023CA">
        <w:rPr>
          <w:rFonts w:ascii="Arial" w:eastAsia="Times New Roman" w:hAnsi="Arial" w:cs="Arial"/>
          <w:b/>
          <w:bCs/>
          <w:spacing w:val="-2"/>
          <w:lang w:val="pt-PT" w:eastAsia="en-US"/>
        </w:rPr>
        <w:t>FORNECEDOR</w:t>
      </w:r>
      <w:r w:rsidRPr="009023CA">
        <w:rPr>
          <w:rFonts w:ascii="Arial" w:eastAsia="Times New Roman" w:hAnsi="Arial" w:cs="Arial"/>
          <w:bCs/>
          <w:spacing w:val="-2"/>
          <w:lang w:val="pt-PT" w:eastAsia="en-US"/>
        </w:rPr>
        <w:t>:</w:t>
      </w:r>
    </w:p>
    <w:p w14:paraId="50F9C3DB" w14:textId="77777777" w:rsidR="009023CA" w:rsidRPr="009023CA" w:rsidRDefault="009023CA" w:rsidP="00634B5E">
      <w:pPr>
        <w:widowControl w:val="0"/>
        <w:tabs>
          <w:tab w:val="left" w:pos="862"/>
        </w:tabs>
        <w:autoSpaceDE w:val="0"/>
        <w:autoSpaceDN w:val="0"/>
        <w:spacing w:after="0" w:line="240" w:lineRule="auto"/>
        <w:ind w:right="-1"/>
        <w:jc w:val="both"/>
        <w:rPr>
          <w:rFonts w:ascii="Arial" w:eastAsia="Times New Roman" w:hAnsi="Arial" w:cs="Arial"/>
          <w:sz w:val="24"/>
          <w:szCs w:val="24"/>
          <w:lang w:val="pt-PT" w:eastAsia="en-US"/>
        </w:rPr>
      </w:pPr>
      <w:r w:rsidRPr="009023CA">
        <w:rPr>
          <w:rFonts w:ascii="Arial" w:eastAsia="Times New Roman" w:hAnsi="Arial" w:cs="Arial"/>
          <w:spacing w:val="-6"/>
          <w:lang w:val="pt-PT" w:eastAsia="en-US"/>
        </w:rPr>
        <w:t>a)</w:t>
      </w:r>
      <w:r w:rsidRPr="009023CA">
        <w:rPr>
          <w:rFonts w:ascii="Arial" w:eastAsia="Times New Roman" w:hAnsi="Arial" w:cs="Arial"/>
          <w:lang w:val="pt-PT" w:eastAsia="en-US"/>
        </w:rPr>
        <w:tab/>
      </w:r>
      <w:r w:rsidRPr="009023CA">
        <w:rPr>
          <w:rFonts w:ascii="Arial" w:eastAsia="Times New Roman" w:hAnsi="Arial" w:cs="Arial"/>
          <w:lang w:eastAsia="en-US"/>
        </w:rPr>
        <w:t xml:space="preserve">As exigências de habilitação jurídica, de regularidade fiscal, trabalhista </w:t>
      </w:r>
      <w:r w:rsidRPr="009023CA">
        <w:rPr>
          <w:rFonts w:ascii="Arial" w:eastAsia="Times New Roman" w:hAnsi="Arial" w:cs="Arial"/>
          <w:b/>
          <w:bCs/>
          <w:lang w:eastAsia="en-US"/>
        </w:rPr>
        <w:t>e técnica</w:t>
      </w:r>
      <w:r w:rsidRPr="009023CA">
        <w:rPr>
          <w:rFonts w:ascii="Arial" w:eastAsia="Times New Roman" w:hAnsi="Arial" w:cs="Arial"/>
          <w:lang w:eastAsia="en-US"/>
        </w:rPr>
        <w:t xml:space="preserve"> seguem os parâmetros legalmente estabelecidos e são compatíveis com a natureza do objeto licitado. Além da documentação usual prevista em lei, o edital exige também a </w:t>
      </w:r>
      <w:r w:rsidRPr="009023CA">
        <w:rPr>
          <w:rFonts w:ascii="Arial" w:eastAsia="Times New Roman" w:hAnsi="Arial" w:cs="Arial"/>
          <w:b/>
          <w:bCs/>
          <w:lang w:eastAsia="en-US"/>
        </w:rPr>
        <w:t>apresentação dos laudos técnicos, certificados e relatórios de ensaio</w:t>
      </w:r>
      <w:r w:rsidRPr="009023CA">
        <w:rPr>
          <w:rFonts w:ascii="Arial" w:eastAsia="Times New Roman" w:hAnsi="Arial" w:cs="Arial"/>
          <w:lang w:eastAsia="en-US"/>
        </w:rPr>
        <w:t xml:space="preserve"> que comprovem a </w:t>
      </w:r>
      <w:r w:rsidRPr="009023CA">
        <w:rPr>
          <w:rFonts w:ascii="Arial" w:eastAsia="Times New Roman" w:hAnsi="Arial" w:cs="Arial"/>
          <w:b/>
          <w:bCs/>
          <w:lang w:eastAsia="en-US"/>
        </w:rPr>
        <w:t>qualidade, segurança e conformidade dos materiais utilizados na fabricação dos playgrounds</w:t>
      </w:r>
      <w:r w:rsidRPr="009023CA">
        <w:rPr>
          <w:rFonts w:ascii="Arial" w:eastAsia="Times New Roman" w:hAnsi="Arial" w:cs="Arial"/>
          <w:lang w:eastAsia="en-US"/>
        </w:rPr>
        <w:t xml:space="preserve">, conforme as normas da </w:t>
      </w:r>
      <w:r w:rsidRPr="009023CA">
        <w:rPr>
          <w:rFonts w:ascii="Arial" w:eastAsia="Times New Roman" w:hAnsi="Arial" w:cs="Arial"/>
          <w:b/>
          <w:bCs/>
          <w:lang w:eastAsia="en-US"/>
        </w:rPr>
        <w:t>ABNT, ASTM e demais padrões aplicáveis</w:t>
      </w:r>
      <w:r w:rsidRPr="009023CA">
        <w:rPr>
          <w:rFonts w:ascii="Arial" w:eastAsia="Times New Roman" w:hAnsi="Arial" w:cs="Arial"/>
          <w:lang w:eastAsia="en-US"/>
        </w:rPr>
        <w:t>. Tais exigências visam assegurar</w:t>
      </w:r>
      <w:r w:rsidRPr="009023CA">
        <w:rPr>
          <w:rFonts w:ascii="Arial" w:eastAsia="Times New Roman" w:hAnsi="Arial" w:cs="Arial"/>
          <w:sz w:val="24"/>
          <w:szCs w:val="24"/>
          <w:lang w:eastAsia="en-US"/>
        </w:rPr>
        <w:t xml:space="preserve"> que apenas empresas devidamente qualificadas e em conformidade com as normas técnicas vigentes participem do certame, garantindo a aquisição de </w:t>
      </w:r>
      <w:r w:rsidRPr="009023CA">
        <w:rPr>
          <w:rFonts w:ascii="Arial" w:eastAsia="Times New Roman" w:hAnsi="Arial" w:cs="Arial"/>
          <w:b/>
          <w:bCs/>
          <w:sz w:val="24"/>
          <w:szCs w:val="24"/>
          <w:lang w:eastAsia="en-US"/>
        </w:rPr>
        <w:t>materiais permanentes seguros, duráveis e de alta qualidade</w:t>
      </w:r>
      <w:r w:rsidRPr="009023CA">
        <w:rPr>
          <w:rFonts w:ascii="Arial" w:eastAsia="Times New Roman" w:hAnsi="Arial" w:cs="Arial"/>
          <w:sz w:val="24"/>
          <w:szCs w:val="24"/>
          <w:lang w:eastAsia="en-US"/>
        </w:rPr>
        <w:t>, em estrita observância ao interesse público e à legislação vigente</w:t>
      </w:r>
      <w:r w:rsidRPr="009023CA">
        <w:rPr>
          <w:rFonts w:ascii="Arial" w:eastAsia="Times New Roman" w:hAnsi="Arial" w:cs="Arial"/>
          <w:sz w:val="24"/>
          <w:szCs w:val="24"/>
          <w:lang w:val="pt-PT" w:eastAsia="en-US"/>
        </w:rPr>
        <w:t>.</w:t>
      </w:r>
    </w:p>
    <w:p w14:paraId="18DB86AC" w14:textId="77777777" w:rsidR="009023CA" w:rsidRPr="009023CA" w:rsidRDefault="009023CA">
      <w:pPr>
        <w:widowControl w:val="0"/>
        <w:numPr>
          <w:ilvl w:val="1"/>
          <w:numId w:val="35"/>
        </w:numPr>
        <w:tabs>
          <w:tab w:val="left" w:pos="862"/>
        </w:tabs>
        <w:autoSpaceDE w:val="0"/>
        <w:autoSpaceDN w:val="0"/>
        <w:spacing w:after="0" w:line="240" w:lineRule="auto"/>
        <w:ind w:left="0" w:right="-1" w:firstLine="0"/>
        <w:jc w:val="both"/>
        <w:rPr>
          <w:rFonts w:ascii="Arial" w:eastAsia="Times New Roman" w:hAnsi="Arial" w:cs="Arial"/>
          <w:sz w:val="24"/>
          <w:lang w:val="pt-PT" w:eastAsia="en-US"/>
        </w:rPr>
      </w:pPr>
      <w:r w:rsidRPr="009023CA">
        <w:rPr>
          <w:rFonts w:ascii="Arial" w:eastAsia="Times New Roman" w:hAnsi="Arial" w:cs="Arial"/>
          <w:sz w:val="24"/>
          <w:lang w:val="pt-PT" w:eastAsia="en-US"/>
        </w:rPr>
        <w:t>O</w:t>
      </w:r>
      <w:r w:rsidRPr="009023CA">
        <w:rPr>
          <w:rFonts w:ascii="Arial" w:eastAsia="Times New Roman" w:hAnsi="Arial" w:cs="Arial"/>
          <w:spacing w:val="27"/>
          <w:sz w:val="24"/>
          <w:lang w:val="pt-PT" w:eastAsia="en-US"/>
        </w:rPr>
        <w:t xml:space="preserve"> </w:t>
      </w:r>
      <w:r w:rsidRPr="009023CA">
        <w:rPr>
          <w:rFonts w:ascii="Arial" w:eastAsia="Times New Roman" w:hAnsi="Arial" w:cs="Arial"/>
          <w:sz w:val="24"/>
          <w:lang w:val="pt-PT" w:eastAsia="en-US"/>
        </w:rPr>
        <w:t>critério</w:t>
      </w:r>
      <w:r w:rsidRPr="009023CA">
        <w:rPr>
          <w:rFonts w:ascii="Arial" w:eastAsia="Times New Roman" w:hAnsi="Arial" w:cs="Arial"/>
          <w:spacing w:val="28"/>
          <w:sz w:val="24"/>
          <w:lang w:val="pt-PT" w:eastAsia="en-US"/>
        </w:rPr>
        <w:t xml:space="preserve"> </w:t>
      </w:r>
      <w:r w:rsidRPr="009023CA">
        <w:rPr>
          <w:rFonts w:ascii="Arial" w:eastAsia="Times New Roman" w:hAnsi="Arial" w:cs="Arial"/>
          <w:sz w:val="24"/>
          <w:lang w:val="pt-PT" w:eastAsia="en-US"/>
        </w:rPr>
        <w:t>de</w:t>
      </w:r>
      <w:r w:rsidRPr="009023CA">
        <w:rPr>
          <w:rFonts w:ascii="Arial" w:eastAsia="Times New Roman" w:hAnsi="Arial" w:cs="Arial"/>
          <w:spacing w:val="26"/>
          <w:sz w:val="24"/>
          <w:lang w:val="pt-PT" w:eastAsia="en-US"/>
        </w:rPr>
        <w:t xml:space="preserve"> </w:t>
      </w:r>
      <w:r w:rsidRPr="009023CA">
        <w:rPr>
          <w:rFonts w:ascii="Arial" w:eastAsia="Times New Roman" w:hAnsi="Arial" w:cs="Arial"/>
          <w:sz w:val="24"/>
          <w:lang w:val="pt-PT" w:eastAsia="en-US"/>
        </w:rPr>
        <w:t>julgamento</w:t>
      </w:r>
      <w:r w:rsidRPr="009023CA">
        <w:rPr>
          <w:rFonts w:ascii="Arial" w:eastAsia="Times New Roman" w:hAnsi="Arial" w:cs="Arial"/>
          <w:spacing w:val="29"/>
          <w:sz w:val="24"/>
          <w:lang w:val="pt-PT" w:eastAsia="en-US"/>
        </w:rPr>
        <w:t xml:space="preserve"> </w:t>
      </w:r>
      <w:r w:rsidRPr="009023CA">
        <w:rPr>
          <w:rFonts w:ascii="Arial" w:eastAsia="Times New Roman" w:hAnsi="Arial" w:cs="Arial"/>
          <w:sz w:val="24"/>
          <w:lang w:val="pt-PT" w:eastAsia="en-US"/>
        </w:rPr>
        <w:t>da</w:t>
      </w:r>
      <w:r w:rsidRPr="009023CA">
        <w:rPr>
          <w:rFonts w:ascii="Arial" w:eastAsia="Times New Roman" w:hAnsi="Arial" w:cs="Arial"/>
          <w:spacing w:val="36"/>
          <w:sz w:val="24"/>
          <w:lang w:val="pt-PT" w:eastAsia="en-US"/>
        </w:rPr>
        <w:t xml:space="preserve"> </w:t>
      </w:r>
      <w:r w:rsidRPr="009023CA">
        <w:rPr>
          <w:rFonts w:ascii="Arial" w:eastAsia="Times New Roman" w:hAnsi="Arial" w:cs="Arial"/>
          <w:sz w:val="24"/>
          <w:lang w:val="pt-PT" w:eastAsia="en-US"/>
        </w:rPr>
        <w:t>proposta</w:t>
      </w:r>
      <w:r w:rsidRPr="009023CA">
        <w:rPr>
          <w:rFonts w:ascii="Arial" w:eastAsia="Times New Roman" w:hAnsi="Arial" w:cs="Arial"/>
          <w:spacing w:val="29"/>
          <w:sz w:val="24"/>
          <w:lang w:val="pt-PT" w:eastAsia="en-US"/>
        </w:rPr>
        <w:t xml:space="preserve"> </w:t>
      </w:r>
      <w:r w:rsidRPr="009023CA">
        <w:rPr>
          <w:rFonts w:ascii="Arial" w:eastAsia="Times New Roman" w:hAnsi="Arial" w:cs="Arial"/>
          <w:sz w:val="24"/>
          <w:lang w:val="pt-PT" w:eastAsia="en-US"/>
        </w:rPr>
        <w:t>é</w:t>
      </w:r>
      <w:r w:rsidRPr="009023CA">
        <w:rPr>
          <w:rFonts w:ascii="Arial" w:eastAsia="Times New Roman" w:hAnsi="Arial" w:cs="Arial"/>
          <w:spacing w:val="26"/>
          <w:sz w:val="24"/>
          <w:lang w:val="pt-PT" w:eastAsia="en-US"/>
        </w:rPr>
        <w:t xml:space="preserve"> </w:t>
      </w:r>
      <w:r w:rsidRPr="009023CA">
        <w:rPr>
          <w:rFonts w:ascii="Arial" w:eastAsia="Times New Roman" w:hAnsi="Arial" w:cs="Arial"/>
          <w:sz w:val="24"/>
          <w:lang w:val="pt-PT" w:eastAsia="en-US"/>
        </w:rPr>
        <w:t>o</w:t>
      </w:r>
      <w:r w:rsidRPr="009023CA">
        <w:rPr>
          <w:rFonts w:ascii="Arial" w:eastAsia="Times New Roman" w:hAnsi="Arial" w:cs="Arial"/>
          <w:spacing w:val="31"/>
          <w:sz w:val="24"/>
          <w:lang w:val="pt-PT" w:eastAsia="en-US"/>
        </w:rPr>
        <w:t xml:space="preserve"> </w:t>
      </w:r>
      <w:r w:rsidRPr="009023CA">
        <w:rPr>
          <w:rFonts w:ascii="Arial" w:eastAsia="Times New Roman" w:hAnsi="Arial" w:cs="Arial"/>
          <w:b/>
          <w:sz w:val="24"/>
          <w:lang w:val="pt-PT" w:eastAsia="en-US"/>
        </w:rPr>
        <w:t>MENOR</w:t>
      </w:r>
      <w:r w:rsidRPr="009023CA">
        <w:rPr>
          <w:rFonts w:ascii="Arial" w:eastAsia="Times New Roman" w:hAnsi="Arial" w:cs="Arial"/>
          <w:b/>
          <w:spacing w:val="29"/>
          <w:sz w:val="24"/>
          <w:lang w:val="pt-PT" w:eastAsia="en-US"/>
        </w:rPr>
        <w:t xml:space="preserve"> </w:t>
      </w:r>
      <w:r w:rsidRPr="009023CA">
        <w:rPr>
          <w:rFonts w:ascii="Arial" w:eastAsia="Times New Roman" w:hAnsi="Arial" w:cs="Arial"/>
          <w:b/>
          <w:sz w:val="24"/>
          <w:lang w:val="pt-PT" w:eastAsia="en-US"/>
        </w:rPr>
        <w:t>PREÇO</w:t>
      </w:r>
      <w:r w:rsidRPr="009023CA">
        <w:rPr>
          <w:rFonts w:ascii="Arial" w:eastAsia="Times New Roman" w:hAnsi="Arial" w:cs="Arial"/>
          <w:b/>
          <w:spacing w:val="29"/>
          <w:sz w:val="24"/>
          <w:lang w:val="pt-PT" w:eastAsia="en-US"/>
        </w:rPr>
        <w:t xml:space="preserve"> </w:t>
      </w:r>
      <w:r w:rsidRPr="009023CA">
        <w:rPr>
          <w:rFonts w:ascii="Arial" w:eastAsia="Times New Roman" w:hAnsi="Arial" w:cs="Arial"/>
          <w:b/>
          <w:bCs/>
          <w:sz w:val="24"/>
          <w:lang w:val="pt-PT" w:eastAsia="en-US"/>
        </w:rPr>
        <w:t>POR LOTE</w:t>
      </w:r>
      <w:r w:rsidRPr="009023CA">
        <w:rPr>
          <w:rFonts w:ascii="Arial" w:eastAsia="Times New Roman" w:hAnsi="Arial" w:cs="Arial"/>
          <w:spacing w:val="-2"/>
          <w:sz w:val="24"/>
          <w:lang w:val="pt-PT" w:eastAsia="en-US"/>
        </w:rPr>
        <w:t>.</w:t>
      </w:r>
    </w:p>
    <w:p w14:paraId="38CA2D5B" w14:textId="77777777" w:rsidR="009023CA" w:rsidRPr="009023CA" w:rsidRDefault="009023CA">
      <w:pPr>
        <w:widowControl w:val="0"/>
        <w:numPr>
          <w:ilvl w:val="1"/>
          <w:numId w:val="35"/>
        </w:numPr>
        <w:tabs>
          <w:tab w:val="left" w:pos="862"/>
        </w:tabs>
        <w:autoSpaceDE w:val="0"/>
        <w:autoSpaceDN w:val="0"/>
        <w:spacing w:after="0" w:line="240" w:lineRule="auto"/>
        <w:ind w:left="0" w:right="-1" w:firstLine="0"/>
        <w:jc w:val="both"/>
        <w:rPr>
          <w:rFonts w:ascii="Arial" w:eastAsia="Times New Roman" w:hAnsi="Arial" w:cs="Arial"/>
          <w:sz w:val="24"/>
          <w:lang w:val="pt-PT" w:eastAsia="en-US"/>
        </w:rPr>
      </w:pPr>
      <w:r w:rsidRPr="009023CA">
        <w:rPr>
          <w:rFonts w:ascii="Arial" w:eastAsia="Times New Roman" w:hAnsi="Arial" w:cs="Arial"/>
          <w:sz w:val="24"/>
          <w:lang w:val="pt-PT" w:eastAsia="en-US"/>
        </w:rPr>
        <w:t xml:space="preserve">Optou-se pela realização do </w:t>
      </w:r>
      <w:r w:rsidRPr="009023CA">
        <w:rPr>
          <w:rFonts w:ascii="Arial" w:eastAsia="Times New Roman" w:hAnsi="Arial" w:cs="Arial"/>
          <w:b/>
          <w:bCs/>
          <w:sz w:val="24"/>
          <w:lang w:val="pt-PT" w:eastAsia="en-US"/>
        </w:rPr>
        <w:t>PREGÃO PRESENCIAL</w:t>
      </w:r>
      <w:r w:rsidRPr="009023CA">
        <w:rPr>
          <w:rFonts w:ascii="Arial" w:eastAsia="Times New Roman" w:hAnsi="Arial" w:cs="Arial"/>
          <w:sz w:val="24"/>
          <w:lang w:val="pt-PT" w:eastAsia="en-US"/>
        </w:rPr>
        <w:t>, em razão da natureza do objeto, que demanda maior rigor na análise qualitativa das propostas e materiais. A modalidade presencial assegura maior controle e celeridade processual, possibilitando que os fornecedores locais e regionais apresentem suas propostas de forma transparente, permitindo, ainda, a verificação direta de eventuais amostras de materiais e soluções técnicas ofertadas. Essa forma de condução fortalece a competitividade, a transparência e a segurança jurídica da contratação.</w:t>
      </w:r>
    </w:p>
    <w:p w14:paraId="3F3AD0BA" w14:textId="77777777" w:rsidR="009023CA" w:rsidRPr="009023CA" w:rsidRDefault="009023CA">
      <w:pPr>
        <w:widowControl w:val="0"/>
        <w:numPr>
          <w:ilvl w:val="1"/>
          <w:numId w:val="35"/>
        </w:numPr>
        <w:tabs>
          <w:tab w:val="left" w:pos="862"/>
        </w:tabs>
        <w:autoSpaceDE w:val="0"/>
        <w:autoSpaceDN w:val="0"/>
        <w:spacing w:after="0" w:line="240" w:lineRule="auto"/>
        <w:ind w:left="0" w:right="-1" w:firstLine="0"/>
        <w:jc w:val="both"/>
        <w:rPr>
          <w:rFonts w:ascii="Arial" w:eastAsia="Times New Roman" w:hAnsi="Arial" w:cs="Arial"/>
          <w:sz w:val="24"/>
          <w:lang w:val="pt-PT" w:eastAsia="en-US"/>
        </w:rPr>
      </w:pPr>
      <w:r w:rsidRPr="009023CA">
        <w:rPr>
          <w:rFonts w:ascii="Arial" w:eastAsia="Times New Roman" w:hAnsi="Arial" w:cs="Arial"/>
          <w:sz w:val="24"/>
          <w:lang w:eastAsia="en-US"/>
        </w:rPr>
        <w:t>Embora a legislação vigente admita a utilização de meios eletrônicos, a adoção da forma presencial no pregão fortalece os princípios da publicidade, da isonomia e da transparência, além de possibilitar reuniões presenciais com os fornecedores para esclarecimentos técnicos e eventuais adequações. Dessa forma, a decisão administrativa não se pautará apenas no critério do menor preço, mas também na avaliação qualitativa e técnica do produto ofertado.</w:t>
      </w:r>
    </w:p>
    <w:p w14:paraId="4E665326" w14:textId="77777777" w:rsidR="009023CA" w:rsidRPr="009023CA" w:rsidRDefault="009023CA">
      <w:pPr>
        <w:widowControl w:val="0"/>
        <w:numPr>
          <w:ilvl w:val="1"/>
          <w:numId w:val="35"/>
        </w:numPr>
        <w:tabs>
          <w:tab w:val="left" w:pos="862"/>
        </w:tabs>
        <w:autoSpaceDE w:val="0"/>
        <w:autoSpaceDN w:val="0"/>
        <w:spacing w:after="0" w:line="240" w:lineRule="auto"/>
        <w:ind w:left="0" w:right="-1" w:firstLine="0"/>
        <w:jc w:val="both"/>
        <w:rPr>
          <w:rFonts w:ascii="Arial" w:eastAsia="Times New Roman" w:hAnsi="Arial" w:cs="Arial"/>
          <w:sz w:val="24"/>
          <w:lang w:eastAsia="en-US"/>
        </w:rPr>
      </w:pPr>
      <w:r w:rsidRPr="009023CA">
        <w:rPr>
          <w:rFonts w:ascii="Arial" w:eastAsia="Times New Roman" w:hAnsi="Arial" w:cs="Arial"/>
          <w:sz w:val="24"/>
          <w:lang w:eastAsia="en-US"/>
        </w:rPr>
        <w:t xml:space="preserve">Diante do exposto, a adoção do </w:t>
      </w:r>
      <w:r w:rsidRPr="009023CA">
        <w:rPr>
          <w:rFonts w:ascii="Arial" w:eastAsia="Times New Roman" w:hAnsi="Arial" w:cs="Arial"/>
          <w:b/>
          <w:bCs/>
          <w:sz w:val="24"/>
          <w:lang w:eastAsia="en-US"/>
        </w:rPr>
        <w:t>PREGÃO PRESENCIAL COM REGISTRO DE PREÇOS</w:t>
      </w:r>
      <w:r w:rsidRPr="009023CA">
        <w:rPr>
          <w:rFonts w:ascii="Arial" w:eastAsia="Times New Roman" w:hAnsi="Arial" w:cs="Arial"/>
          <w:sz w:val="24"/>
          <w:lang w:eastAsia="en-US"/>
        </w:rPr>
        <w:t xml:space="preserve"> apresenta-se como a solução mais adequada e vantajosa, pois conjuga economicidade, eficiência e qualidade, além de possibilitar controle técnico e administrativo mais rigoroso sobre a contratação. Essa modalidade assegura que os recursos públicos sejam aplicados de forma responsável, resultando em maior durabilidade e funcionalidade dos móveis planejados a serem adquiridos.</w:t>
      </w:r>
    </w:p>
    <w:p w14:paraId="4690C201" w14:textId="77777777" w:rsidR="009023CA" w:rsidRPr="00634B5E" w:rsidRDefault="009023CA">
      <w:pPr>
        <w:widowControl w:val="0"/>
        <w:numPr>
          <w:ilvl w:val="1"/>
          <w:numId w:val="35"/>
        </w:numPr>
        <w:tabs>
          <w:tab w:val="left" w:pos="862"/>
        </w:tabs>
        <w:autoSpaceDE w:val="0"/>
        <w:autoSpaceDN w:val="0"/>
        <w:spacing w:after="0" w:line="240" w:lineRule="auto"/>
        <w:ind w:left="0" w:right="-1" w:firstLine="0"/>
        <w:jc w:val="both"/>
        <w:rPr>
          <w:rFonts w:ascii="Arial" w:eastAsia="Times New Roman" w:hAnsi="Arial" w:cs="Arial"/>
          <w:sz w:val="24"/>
          <w:lang w:val="pt-PT" w:eastAsia="en-US"/>
        </w:rPr>
      </w:pPr>
      <w:r w:rsidRPr="009023CA">
        <w:rPr>
          <w:rFonts w:ascii="Arial" w:eastAsia="Times New Roman" w:hAnsi="Arial" w:cs="Arial"/>
          <w:sz w:val="24"/>
          <w:lang w:val="pt-PT" w:eastAsia="en-US"/>
        </w:rPr>
        <w:t xml:space="preserve">Por fim, </w:t>
      </w:r>
      <w:r w:rsidRPr="009023CA">
        <w:rPr>
          <w:rFonts w:ascii="Arial" w:eastAsia="Times New Roman" w:hAnsi="Arial" w:cs="Arial"/>
          <w:sz w:val="24"/>
          <w:lang w:eastAsia="en-US"/>
        </w:rPr>
        <w:t xml:space="preserve">a opção pela </w:t>
      </w:r>
      <w:r w:rsidRPr="009023CA">
        <w:rPr>
          <w:rFonts w:ascii="Arial" w:eastAsia="Times New Roman" w:hAnsi="Arial" w:cs="Arial"/>
          <w:b/>
          <w:bCs/>
          <w:sz w:val="24"/>
          <w:lang w:eastAsia="en-US"/>
        </w:rPr>
        <w:t>MODALIDADE DE JULGAMENTO POR MENOR PREÇO POR LOTE</w:t>
      </w:r>
      <w:r w:rsidRPr="009023CA">
        <w:rPr>
          <w:rFonts w:ascii="Arial" w:eastAsia="Times New Roman" w:hAnsi="Arial" w:cs="Arial"/>
          <w:sz w:val="24"/>
          <w:lang w:eastAsia="en-US"/>
        </w:rPr>
        <w:t xml:space="preserve"> justifica-se pela necessidade de </w:t>
      </w:r>
      <w:r w:rsidRPr="009023CA">
        <w:rPr>
          <w:rFonts w:ascii="Arial" w:eastAsia="Times New Roman" w:hAnsi="Arial" w:cs="Arial"/>
          <w:b/>
          <w:bCs/>
          <w:sz w:val="24"/>
          <w:lang w:eastAsia="en-US"/>
        </w:rPr>
        <w:t>manter a padronização técnica e estética dos playgrounds</w:t>
      </w:r>
      <w:r w:rsidRPr="009023CA">
        <w:rPr>
          <w:rFonts w:ascii="Arial" w:eastAsia="Times New Roman" w:hAnsi="Arial" w:cs="Arial"/>
          <w:sz w:val="24"/>
          <w:lang w:eastAsia="en-US"/>
        </w:rPr>
        <w:t xml:space="preserve">, garantindo que todos os equipamentos atendam aos mesmos critérios de </w:t>
      </w:r>
      <w:r w:rsidRPr="009023CA">
        <w:rPr>
          <w:rFonts w:ascii="Arial" w:eastAsia="Times New Roman" w:hAnsi="Arial" w:cs="Arial"/>
          <w:b/>
          <w:bCs/>
          <w:sz w:val="24"/>
          <w:lang w:eastAsia="en-US"/>
        </w:rPr>
        <w:t>segurança, qualidade, durabilidade e certificação</w:t>
      </w:r>
      <w:r w:rsidRPr="009023CA">
        <w:rPr>
          <w:rFonts w:ascii="Arial" w:eastAsia="Times New Roman" w:hAnsi="Arial" w:cs="Arial"/>
          <w:sz w:val="24"/>
          <w:lang w:eastAsia="en-US"/>
        </w:rPr>
        <w:t xml:space="preserve">. Como os itens possuem características complementares e interdependentes, sua aquisição conjunta em um único lote evita discrepâncias de modelo, cor, material ou resistência entre os módulos, assegurando uniformidade e compatibilidade estrutural. </w:t>
      </w:r>
    </w:p>
    <w:tbl>
      <w:tblPr>
        <w:tblStyle w:val="Tabelacomgrade4"/>
        <w:tblpPr w:leftFromText="141" w:rightFromText="141" w:vertAnchor="text" w:horzAnchor="margin" w:tblpX="-39" w:tblpY="191"/>
        <w:tblW w:w="5079" w:type="pct"/>
        <w:tblInd w:w="0" w:type="dxa"/>
        <w:tblLook w:val="04A0" w:firstRow="1" w:lastRow="0" w:firstColumn="1" w:lastColumn="0" w:noHBand="0" w:noVBand="1"/>
      </w:tblPr>
      <w:tblGrid>
        <w:gridCol w:w="9493"/>
      </w:tblGrid>
      <w:tr w:rsidR="00634B5E" w:rsidRPr="009023CA" w14:paraId="101D8431" w14:textId="77777777" w:rsidTr="00634B5E">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129242E8" w14:textId="47C71354" w:rsidR="00634B5E" w:rsidRPr="009023CA" w:rsidRDefault="0091432D" w:rsidP="00634B5E">
            <w:pPr>
              <w:keepNext/>
              <w:keepLines/>
              <w:tabs>
                <w:tab w:val="left" w:pos="1281"/>
              </w:tabs>
              <w:jc w:val="both"/>
              <w:outlineLvl w:val="0"/>
              <w:rPr>
                <w:rFonts w:ascii="Arial" w:eastAsia="Times New Roman" w:hAnsi="Arial" w:cs="Arial"/>
                <w:b/>
                <w:spacing w:val="6"/>
              </w:rPr>
            </w:pPr>
            <w:r>
              <w:rPr>
                <w:rFonts w:ascii="Arial" w:eastAsia="Times New Roman" w:hAnsi="Arial" w:cs="Arial"/>
                <w:b/>
                <w:spacing w:val="6"/>
              </w:rPr>
              <w:t>I</w:t>
            </w:r>
            <w:r w:rsidR="00634B5E" w:rsidRPr="009023CA">
              <w:rPr>
                <w:rFonts w:ascii="Arial" w:eastAsia="Times New Roman" w:hAnsi="Arial" w:cs="Arial"/>
                <w:b/>
                <w:spacing w:val="6"/>
              </w:rPr>
              <w:t xml:space="preserve">X </w:t>
            </w:r>
            <w:r w:rsidR="00634B5E">
              <w:rPr>
                <w:rFonts w:ascii="Arial" w:eastAsia="Times New Roman" w:hAnsi="Arial" w:cs="Arial"/>
                <w:b/>
                <w:spacing w:val="6"/>
              </w:rPr>
              <w:t>-</w:t>
            </w:r>
            <w:r w:rsidR="00634B5E" w:rsidRPr="00634B5E">
              <w:rPr>
                <w:rFonts w:ascii="Arial" w:eastAsia="Times New Roman" w:hAnsi="Arial" w:cs="Arial"/>
                <w:b/>
                <w:spacing w:val="6"/>
              </w:rPr>
              <w:t xml:space="preserve"> ESTIMATIVA DO VALOR DA CONTRATAÇÃO</w:t>
            </w:r>
            <w:r w:rsidR="00634B5E" w:rsidRPr="009023CA">
              <w:rPr>
                <w:rFonts w:ascii="Arial" w:eastAsia="Times New Roman" w:hAnsi="Arial" w:cs="Arial"/>
                <w:b/>
                <w:spacing w:val="6"/>
              </w:rPr>
              <w:t xml:space="preserve"> </w:t>
            </w:r>
            <w:r w:rsidR="00634B5E" w:rsidRPr="00634B5E">
              <w:rPr>
                <w:rFonts w:ascii="Arial" w:eastAsia="Times New Roman" w:hAnsi="Arial" w:cs="Arial"/>
                <w:b/>
                <w:spacing w:val="6"/>
              </w:rPr>
              <w:t>-</w:t>
            </w:r>
            <w:r w:rsidR="00634B5E" w:rsidRPr="009023CA">
              <w:rPr>
                <w:rFonts w:ascii="Arial" w:eastAsia="Times New Roman" w:hAnsi="Arial" w:cs="Arial"/>
                <w:b/>
                <w:i/>
                <w:spacing w:val="6"/>
              </w:rPr>
              <w:t>Lei Federal 14.133/21; art.</w:t>
            </w:r>
            <w:proofErr w:type="gramStart"/>
            <w:r w:rsidR="00634B5E" w:rsidRPr="009023CA">
              <w:rPr>
                <w:rFonts w:ascii="Arial" w:eastAsia="Times New Roman" w:hAnsi="Arial" w:cs="Arial"/>
                <w:b/>
                <w:i/>
                <w:spacing w:val="6"/>
              </w:rPr>
              <w:t>6;XXIII</w:t>
            </w:r>
            <w:proofErr w:type="gramEnd"/>
            <w:r w:rsidR="00634B5E" w:rsidRPr="009023CA">
              <w:rPr>
                <w:rFonts w:ascii="Arial" w:eastAsia="Times New Roman" w:hAnsi="Arial" w:cs="Arial"/>
                <w:b/>
                <w:i/>
                <w:spacing w:val="6"/>
              </w:rPr>
              <w:t xml:space="preserve">; </w:t>
            </w:r>
            <w:r w:rsidR="00634B5E" w:rsidRPr="00634B5E">
              <w:rPr>
                <w:rFonts w:ascii="Arial" w:eastAsia="Times New Roman" w:hAnsi="Arial" w:cs="Arial"/>
                <w:b/>
                <w:i/>
                <w:spacing w:val="6"/>
              </w:rPr>
              <w:t>i</w:t>
            </w:r>
            <w:r w:rsidR="00634B5E" w:rsidRPr="009023CA">
              <w:rPr>
                <w:rFonts w:ascii="Arial" w:eastAsia="Times New Roman" w:hAnsi="Arial" w:cs="Arial"/>
                <w:b/>
                <w:i/>
                <w:spacing w:val="6"/>
              </w:rPr>
              <w:t>:</w:t>
            </w:r>
          </w:p>
        </w:tc>
      </w:tr>
    </w:tbl>
    <w:p w14:paraId="6243010C" w14:textId="7EB4B5EF" w:rsidR="009023CA" w:rsidRPr="00A576C8" w:rsidRDefault="009023CA" w:rsidP="0091432D">
      <w:pPr>
        <w:keepNext/>
        <w:keepLines/>
        <w:spacing w:after="0" w:line="240" w:lineRule="auto"/>
        <w:ind w:right="-1"/>
        <w:jc w:val="both"/>
        <w:rPr>
          <w:rFonts w:ascii="Arial" w:eastAsia="Times New Roman" w:hAnsi="Arial" w:cs="Arial"/>
          <w:b/>
          <w:color w:val="000000"/>
          <w:spacing w:val="6"/>
          <w:lang w:val="pt-PT"/>
        </w:rPr>
      </w:pPr>
      <w:r w:rsidRPr="00A576C8">
        <w:rPr>
          <w:rFonts w:ascii="Arial" w:eastAsia="Times New Roman" w:hAnsi="Arial" w:cs="Arial"/>
          <w:bCs/>
          <w:color w:val="000000"/>
          <w:spacing w:val="-5"/>
          <w:lang w:val="pt-PT"/>
        </w:rPr>
        <w:lastRenderedPageBreak/>
        <w:t>9.1</w:t>
      </w:r>
      <w:r w:rsidRPr="00A576C8">
        <w:rPr>
          <w:rFonts w:ascii="Arial" w:eastAsia="Times New Roman" w:hAnsi="Arial" w:cs="Arial"/>
          <w:bCs/>
          <w:color w:val="000000"/>
          <w:lang w:val="pt-PT"/>
        </w:rPr>
        <w:tab/>
      </w:r>
      <w:bookmarkStart w:id="26" w:name="_Hlk97047386"/>
      <w:bookmarkEnd w:id="24"/>
      <w:bookmarkEnd w:id="25"/>
      <w:r w:rsidRPr="00A576C8">
        <w:rPr>
          <w:rFonts w:ascii="Arial" w:eastAsia="Times New Roman" w:hAnsi="Arial" w:cs="Arial"/>
          <w:spacing w:val="6"/>
        </w:rPr>
        <w:t xml:space="preserve">O custo estimado da contratação é de </w:t>
      </w:r>
      <w:r w:rsidRPr="00A576C8">
        <w:rPr>
          <w:rFonts w:ascii="Arial" w:eastAsia="Times New Roman" w:hAnsi="Arial" w:cs="Arial"/>
          <w:b/>
          <w:bCs/>
          <w:color w:val="000000" w:themeColor="text1"/>
          <w:spacing w:val="6"/>
        </w:rPr>
        <w:t>1.694.110,20 (Um milhão, seiscentos e noventa e quatro mil, cento e dez reais e vinte centavos.)</w:t>
      </w:r>
      <w:r w:rsidRPr="00A576C8">
        <w:rPr>
          <w:rFonts w:ascii="Arial" w:eastAsia="Times New Roman" w:hAnsi="Arial" w:cs="Arial"/>
          <w:color w:val="000000" w:themeColor="text1"/>
          <w:spacing w:val="6"/>
        </w:rPr>
        <w:t xml:space="preserve">, após </w:t>
      </w:r>
      <w:r w:rsidRPr="00A576C8">
        <w:rPr>
          <w:rFonts w:ascii="Arial" w:eastAsia="Times New Roman" w:hAnsi="Arial" w:cs="Arial"/>
          <w:spacing w:val="6"/>
        </w:rPr>
        <w:t>formação média de mercado realizada pela equipe da cotação.</w:t>
      </w:r>
    </w:p>
    <w:tbl>
      <w:tblPr>
        <w:tblStyle w:val="Tabelacomgrade4"/>
        <w:tblpPr w:leftFromText="141" w:rightFromText="141" w:vertAnchor="text" w:horzAnchor="margin" w:tblpX="-39" w:tblpY="191"/>
        <w:tblW w:w="5000" w:type="pct"/>
        <w:tblInd w:w="0" w:type="dxa"/>
        <w:tblLook w:val="04A0" w:firstRow="1" w:lastRow="0" w:firstColumn="1" w:lastColumn="0" w:noHBand="0" w:noVBand="1"/>
      </w:tblPr>
      <w:tblGrid>
        <w:gridCol w:w="9345"/>
      </w:tblGrid>
      <w:tr w:rsidR="009023CA" w:rsidRPr="009023CA" w14:paraId="7C716A05" w14:textId="77777777" w:rsidTr="0091432D">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hideMark/>
          </w:tcPr>
          <w:p w14:paraId="3F8C1794" w14:textId="733BF89D" w:rsidR="009023CA" w:rsidRPr="009023CA" w:rsidRDefault="009023CA" w:rsidP="009023CA">
            <w:pPr>
              <w:keepNext/>
              <w:keepLines/>
              <w:tabs>
                <w:tab w:val="left" w:pos="1281"/>
              </w:tabs>
              <w:jc w:val="center"/>
              <w:outlineLvl w:val="0"/>
              <w:rPr>
                <w:rFonts w:ascii="Arial" w:eastAsia="Times New Roman" w:hAnsi="Arial" w:cs="Arial"/>
                <w:b/>
                <w:spacing w:val="6"/>
                <w:sz w:val="24"/>
                <w:szCs w:val="24"/>
              </w:rPr>
            </w:pPr>
            <w:r w:rsidRPr="009023CA">
              <w:rPr>
                <w:rFonts w:ascii="Arial" w:eastAsia="Times New Roman" w:hAnsi="Arial" w:cs="Arial"/>
                <w:b/>
                <w:spacing w:val="6"/>
                <w:sz w:val="24"/>
                <w:szCs w:val="24"/>
              </w:rPr>
              <w:t xml:space="preserve">X </w:t>
            </w:r>
            <w:r w:rsidR="0091432D">
              <w:rPr>
                <w:rFonts w:ascii="Arial" w:eastAsia="Times New Roman" w:hAnsi="Arial" w:cs="Arial"/>
                <w:b/>
                <w:spacing w:val="6"/>
                <w:sz w:val="24"/>
                <w:szCs w:val="24"/>
              </w:rPr>
              <w:t>-</w:t>
            </w:r>
            <w:r w:rsidRPr="009023CA">
              <w:rPr>
                <w:rFonts w:ascii="Arial" w:eastAsia="Times New Roman" w:hAnsi="Arial" w:cs="Arial"/>
                <w:b/>
                <w:spacing w:val="6"/>
                <w:sz w:val="24"/>
                <w:szCs w:val="24"/>
              </w:rPr>
              <w:t xml:space="preserve"> ADEQUAÇÃO ORÇAMENTÁRIA – </w:t>
            </w:r>
            <w:r w:rsidRPr="009023CA">
              <w:rPr>
                <w:rFonts w:ascii="Arial" w:eastAsia="Times New Roman" w:hAnsi="Arial" w:cs="Arial"/>
                <w:b/>
                <w:i/>
                <w:spacing w:val="6"/>
                <w:sz w:val="24"/>
                <w:szCs w:val="24"/>
              </w:rPr>
              <w:t>Lei Federal 14.133/21; art. 6; XXIII; j:</w:t>
            </w:r>
          </w:p>
        </w:tc>
      </w:tr>
    </w:tbl>
    <w:p w14:paraId="7E875AD2" w14:textId="77777777" w:rsidR="009023CA" w:rsidRPr="009023CA" w:rsidRDefault="009023CA">
      <w:pPr>
        <w:numPr>
          <w:ilvl w:val="1"/>
          <w:numId w:val="36"/>
        </w:numPr>
        <w:spacing w:after="0" w:line="240" w:lineRule="auto"/>
        <w:ind w:left="0" w:right="-1" w:firstLine="0"/>
        <w:contextualSpacing/>
        <w:jc w:val="both"/>
        <w:rPr>
          <w:rFonts w:ascii="Arial" w:eastAsia="Times New Roman" w:hAnsi="Arial" w:cs="Arial"/>
          <w:spacing w:val="6"/>
        </w:rPr>
      </w:pPr>
      <w:r w:rsidRPr="009023CA">
        <w:rPr>
          <w:rFonts w:ascii="Arial" w:eastAsia="Times New Roman" w:hAnsi="Arial" w:cs="Arial"/>
          <w:spacing w:val="6"/>
        </w:rPr>
        <w:t>As despesas decorrentes da referida aquisição estão previstas nos orçamentos:</w:t>
      </w:r>
    </w:p>
    <w:bookmarkEnd w:id="26"/>
    <w:p w14:paraId="29B42493" w14:textId="422E17D3" w:rsidR="009023CA" w:rsidRPr="009023CA" w:rsidRDefault="005F7308">
      <w:pPr>
        <w:numPr>
          <w:ilvl w:val="0"/>
          <w:numId w:val="33"/>
        </w:numPr>
        <w:spacing w:after="0" w:line="240" w:lineRule="auto"/>
        <w:ind w:left="0" w:right="-1" w:firstLine="0"/>
        <w:contextualSpacing/>
        <w:jc w:val="both"/>
        <w:rPr>
          <w:rFonts w:ascii="Arial" w:eastAsia="Times New Roman" w:hAnsi="Arial" w:cs="Arial"/>
        </w:rPr>
      </w:pPr>
      <w:r w:rsidRPr="009023CA">
        <w:rPr>
          <w:rFonts w:ascii="Arial" w:eastAsia="Times New Roman" w:hAnsi="Arial" w:cs="Arial"/>
          <w:spacing w:val="6"/>
        </w:rPr>
        <w:t xml:space="preserve">Secretaria </w:t>
      </w:r>
      <w:r>
        <w:rPr>
          <w:rFonts w:ascii="Arial" w:eastAsia="Times New Roman" w:hAnsi="Arial" w:cs="Arial"/>
          <w:spacing w:val="6"/>
        </w:rPr>
        <w:t>d</w:t>
      </w:r>
      <w:r w:rsidRPr="009023CA">
        <w:rPr>
          <w:rFonts w:ascii="Arial" w:eastAsia="Times New Roman" w:hAnsi="Arial" w:cs="Arial"/>
          <w:spacing w:val="6"/>
        </w:rPr>
        <w:t>e Educação</w:t>
      </w:r>
      <w:r w:rsidR="009023CA" w:rsidRPr="009023CA">
        <w:rPr>
          <w:rFonts w:ascii="Arial" w:eastAsia="Times New Roman" w:hAnsi="Arial" w:cs="Arial"/>
          <w:spacing w:val="6"/>
        </w:rPr>
        <w:t xml:space="preserve">: Projeto </w:t>
      </w:r>
      <w:r>
        <w:rPr>
          <w:rFonts w:ascii="Arial" w:eastAsia="Times New Roman" w:hAnsi="Arial" w:cs="Arial"/>
          <w:spacing w:val="6"/>
        </w:rPr>
        <w:t>A</w:t>
      </w:r>
      <w:r w:rsidR="009023CA" w:rsidRPr="009023CA">
        <w:rPr>
          <w:rFonts w:ascii="Arial" w:eastAsia="Times New Roman" w:hAnsi="Arial" w:cs="Arial"/>
          <w:spacing w:val="6"/>
        </w:rPr>
        <w:t xml:space="preserve">tividade: 1017, </w:t>
      </w:r>
      <w:r w:rsidR="0091432D">
        <w:rPr>
          <w:rFonts w:ascii="Arial" w:eastAsia="Times New Roman" w:hAnsi="Arial" w:cs="Arial"/>
          <w:spacing w:val="6"/>
        </w:rPr>
        <w:t>F</w:t>
      </w:r>
      <w:r w:rsidR="009023CA" w:rsidRPr="009023CA">
        <w:rPr>
          <w:rFonts w:ascii="Arial" w:eastAsia="Times New Roman" w:hAnsi="Arial" w:cs="Arial"/>
          <w:spacing w:val="6"/>
        </w:rPr>
        <w:t xml:space="preserve">onte:1500 </w:t>
      </w:r>
    </w:p>
    <w:p w14:paraId="7EEBDFA9" w14:textId="6F7D3A33" w:rsidR="009023CA" w:rsidRPr="009023CA" w:rsidRDefault="005F7308">
      <w:pPr>
        <w:numPr>
          <w:ilvl w:val="0"/>
          <w:numId w:val="33"/>
        </w:numPr>
        <w:spacing w:after="0" w:line="240" w:lineRule="auto"/>
        <w:ind w:left="0" w:right="-1" w:firstLine="0"/>
        <w:contextualSpacing/>
        <w:jc w:val="both"/>
        <w:rPr>
          <w:rFonts w:ascii="Arial" w:eastAsia="Times New Roman" w:hAnsi="Arial" w:cs="Arial"/>
        </w:rPr>
      </w:pPr>
      <w:r w:rsidRPr="009023CA">
        <w:rPr>
          <w:rFonts w:ascii="Arial" w:eastAsia="Times New Roman" w:hAnsi="Arial" w:cs="Arial"/>
          <w:spacing w:val="6"/>
        </w:rPr>
        <w:t xml:space="preserve">Secretaria </w:t>
      </w:r>
      <w:r>
        <w:rPr>
          <w:rFonts w:ascii="Arial" w:eastAsia="Times New Roman" w:hAnsi="Arial" w:cs="Arial"/>
          <w:spacing w:val="6"/>
        </w:rPr>
        <w:t>d</w:t>
      </w:r>
      <w:r w:rsidRPr="009023CA">
        <w:rPr>
          <w:rFonts w:ascii="Arial" w:eastAsia="Times New Roman" w:hAnsi="Arial" w:cs="Arial"/>
          <w:spacing w:val="6"/>
        </w:rPr>
        <w:t xml:space="preserve">e Esporte, Cultura </w:t>
      </w:r>
      <w:r>
        <w:rPr>
          <w:rFonts w:ascii="Arial" w:eastAsia="Times New Roman" w:hAnsi="Arial" w:cs="Arial"/>
          <w:spacing w:val="6"/>
        </w:rPr>
        <w:t>e</w:t>
      </w:r>
      <w:r w:rsidRPr="009023CA">
        <w:rPr>
          <w:rFonts w:ascii="Arial" w:eastAsia="Times New Roman" w:hAnsi="Arial" w:cs="Arial"/>
          <w:spacing w:val="6"/>
        </w:rPr>
        <w:t xml:space="preserve"> Turismo</w:t>
      </w:r>
      <w:r w:rsidR="009023CA" w:rsidRPr="009023CA">
        <w:rPr>
          <w:rFonts w:ascii="Arial" w:eastAsia="Times New Roman" w:hAnsi="Arial" w:cs="Arial"/>
          <w:spacing w:val="6"/>
        </w:rPr>
        <w:t xml:space="preserve">: Projeto </w:t>
      </w:r>
      <w:r>
        <w:rPr>
          <w:rFonts w:ascii="Arial" w:eastAsia="Times New Roman" w:hAnsi="Arial" w:cs="Arial"/>
          <w:spacing w:val="6"/>
        </w:rPr>
        <w:t>A</w:t>
      </w:r>
      <w:r w:rsidR="009023CA" w:rsidRPr="009023CA">
        <w:rPr>
          <w:rFonts w:ascii="Arial" w:eastAsia="Times New Roman" w:hAnsi="Arial" w:cs="Arial"/>
          <w:spacing w:val="6"/>
        </w:rPr>
        <w:t xml:space="preserve">tividade:2106, 2051, </w:t>
      </w:r>
      <w:r w:rsidR="0091432D">
        <w:rPr>
          <w:rFonts w:ascii="Arial" w:eastAsia="Times New Roman" w:hAnsi="Arial" w:cs="Arial"/>
          <w:spacing w:val="6"/>
        </w:rPr>
        <w:t>F</w:t>
      </w:r>
      <w:r w:rsidR="009023CA" w:rsidRPr="009023CA">
        <w:rPr>
          <w:rFonts w:ascii="Arial" w:eastAsia="Times New Roman" w:hAnsi="Arial" w:cs="Arial"/>
          <w:spacing w:val="6"/>
        </w:rPr>
        <w:t>onte:1500</w:t>
      </w:r>
    </w:p>
    <w:p w14:paraId="39F04271" w14:textId="77777777" w:rsidR="009023CA" w:rsidRPr="00EF507D" w:rsidRDefault="009023CA" w:rsidP="0091432D">
      <w:pPr>
        <w:spacing w:after="0" w:line="240" w:lineRule="auto"/>
        <w:ind w:right="401"/>
        <w:contextualSpacing/>
        <w:jc w:val="both"/>
        <w:rPr>
          <w:rFonts w:ascii="Arial" w:eastAsia="Times New Roman" w:hAnsi="Arial" w:cs="Arial"/>
        </w:rPr>
      </w:pPr>
    </w:p>
    <w:sectPr w:rsidR="009023CA" w:rsidRPr="00EF507D" w:rsidSect="009377C1">
      <w:footerReference w:type="default" r:id="rId37"/>
      <w:pgSz w:w="11906" w:h="16838"/>
      <w:pgMar w:top="567" w:right="1133" w:bottom="14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300E1" w14:textId="77777777" w:rsidR="007E7612" w:rsidRPr="00C40F8F" w:rsidRDefault="007E7612" w:rsidP="008C713E">
      <w:pPr>
        <w:spacing w:after="0" w:line="240" w:lineRule="auto"/>
      </w:pPr>
      <w:r w:rsidRPr="00C40F8F">
        <w:separator/>
      </w:r>
    </w:p>
  </w:endnote>
  <w:endnote w:type="continuationSeparator" w:id="0">
    <w:p w14:paraId="5EE3CA71" w14:textId="77777777" w:rsidR="007E7612" w:rsidRPr="00C40F8F" w:rsidRDefault="007E7612" w:rsidP="008C713E">
      <w:pPr>
        <w:spacing w:after="0" w:line="240" w:lineRule="auto"/>
      </w:pPr>
      <w:r w:rsidRPr="00C40F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ansSerif">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CIDFont+F1">
    <w:altName w:val="Calibri"/>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585209"/>
      <w:docPartObj>
        <w:docPartGallery w:val="Page Numbers (Bottom of Page)"/>
        <w:docPartUnique/>
      </w:docPartObj>
    </w:sdtPr>
    <w:sdtContent>
      <w:p w14:paraId="4C6ED33D" w14:textId="7954ADFA" w:rsidR="00787E38" w:rsidRPr="00C40F8F" w:rsidRDefault="00787E38">
        <w:pPr>
          <w:pStyle w:val="Rodap"/>
          <w:jc w:val="right"/>
        </w:pPr>
        <w:r w:rsidRPr="00C40F8F">
          <w:fldChar w:fldCharType="begin"/>
        </w:r>
        <w:r w:rsidRPr="00C40F8F">
          <w:instrText>PAGE   \* MERGEFORMAT</w:instrText>
        </w:r>
        <w:r w:rsidRPr="00C40F8F">
          <w:fldChar w:fldCharType="separate"/>
        </w:r>
        <w:r w:rsidRPr="00C40F8F">
          <w:t>37</w:t>
        </w:r>
        <w:r w:rsidRPr="00C40F8F">
          <w:fldChar w:fldCharType="end"/>
        </w:r>
      </w:p>
    </w:sdtContent>
  </w:sdt>
  <w:p w14:paraId="765A46F7" w14:textId="77777777" w:rsidR="00BF4A74" w:rsidRPr="00C40F8F" w:rsidRDefault="00BF4A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86842" w14:textId="77777777" w:rsidR="007E7612" w:rsidRPr="00C40F8F" w:rsidRDefault="007E7612" w:rsidP="008C713E">
      <w:pPr>
        <w:spacing w:after="0" w:line="240" w:lineRule="auto"/>
      </w:pPr>
      <w:r w:rsidRPr="00C40F8F">
        <w:separator/>
      </w:r>
    </w:p>
  </w:footnote>
  <w:footnote w:type="continuationSeparator" w:id="0">
    <w:p w14:paraId="623AA672" w14:textId="77777777" w:rsidR="007E7612" w:rsidRPr="00C40F8F" w:rsidRDefault="007E7612" w:rsidP="008C713E">
      <w:pPr>
        <w:spacing w:after="0" w:line="240" w:lineRule="auto"/>
      </w:pPr>
      <w:r w:rsidRPr="00C40F8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AB71E8"/>
    <w:multiLevelType w:val="hybridMultilevel"/>
    <w:tmpl w:val="1ED4EE6C"/>
    <w:lvl w:ilvl="0" w:tplc="04160001">
      <w:start w:val="1"/>
      <w:numFmt w:val="bullet"/>
      <w:lvlText w:val=""/>
      <w:lvlJc w:val="left"/>
      <w:pPr>
        <w:ind w:left="1287" w:hanging="360"/>
      </w:pPr>
      <w:rPr>
        <w:rFonts w:ascii="Symbol" w:hAnsi="Symbol" w:hint="default"/>
      </w:rPr>
    </w:lvl>
    <w:lvl w:ilvl="1" w:tplc="04160003">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start w:val="1"/>
      <w:numFmt w:val="bullet"/>
      <w:lvlText w:val=""/>
      <w:lvlJc w:val="left"/>
      <w:pPr>
        <w:ind w:left="3447" w:hanging="360"/>
      </w:pPr>
      <w:rPr>
        <w:rFonts w:ascii="Symbol" w:hAnsi="Symbol" w:hint="default"/>
      </w:rPr>
    </w:lvl>
    <w:lvl w:ilvl="4" w:tplc="04160003">
      <w:start w:val="1"/>
      <w:numFmt w:val="bullet"/>
      <w:lvlText w:val="o"/>
      <w:lvlJc w:val="left"/>
      <w:pPr>
        <w:ind w:left="4167" w:hanging="360"/>
      </w:pPr>
      <w:rPr>
        <w:rFonts w:ascii="Courier New" w:hAnsi="Courier New" w:cs="Courier New" w:hint="default"/>
      </w:rPr>
    </w:lvl>
    <w:lvl w:ilvl="5" w:tplc="04160005">
      <w:start w:val="1"/>
      <w:numFmt w:val="bullet"/>
      <w:lvlText w:val=""/>
      <w:lvlJc w:val="left"/>
      <w:pPr>
        <w:ind w:left="4887" w:hanging="360"/>
      </w:pPr>
      <w:rPr>
        <w:rFonts w:ascii="Wingdings" w:hAnsi="Wingdings" w:hint="default"/>
      </w:rPr>
    </w:lvl>
    <w:lvl w:ilvl="6" w:tplc="04160001">
      <w:start w:val="1"/>
      <w:numFmt w:val="bullet"/>
      <w:lvlText w:val=""/>
      <w:lvlJc w:val="left"/>
      <w:pPr>
        <w:ind w:left="5607" w:hanging="360"/>
      </w:pPr>
      <w:rPr>
        <w:rFonts w:ascii="Symbol" w:hAnsi="Symbol" w:hint="default"/>
      </w:rPr>
    </w:lvl>
    <w:lvl w:ilvl="7" w:tplc="04160003">
      <w:start w:val="1"/>
      <w:numFmt w:val="bullet"/>
      <w:lvlText w:val="o"/>
      <w:lvlJc w:val="left"/>
      <w:pPr>
        <w:ind w:left="6327" w:hanging="360"/>
      </w:pPr>
      <w:rPr>
        <w:rFonts w:ascii="Courier New" w:hAnsi="Courier New" w:cs="Courier New" w:hint="default"/>
      </w:rPr>
    </w:lvl>
    <w:lvl w:ilvl="8" w:tplc="04160005">
      <w:start w:val="1"/>
      <w:numFmt w:val="bullet"/>
      <w:lvlText w:val=""/>
      <w:lvlJc w:val="left"/>
      <w:pPr>
        <w:ind w:left="7047" w:hanging="360"/>
      </w:pPr>
      <w:rPr>
        <w:rFonts w:ascii="Wingdings" w:hAnsi="Wingdings" w:hint="default"/>
      </w:rPr>
    </w:lvl>
  </w:abstractNum>
  <w:abstractNum w:abstractNumId="2"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085903"/>
    <w:multiLevelType w:val="multilevel"/>
    <w:tmpl w:val="C60062DE"/>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bCs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80A11E2"/>
    <w:multiLevelType w:val="multilevel"/>
    <w:tmpl w:val="81727A92"/>
    <w:lvl w:ilvl="0">
      <w:start w:val="10"/>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5F4ABB"/>
    <w:multiLevelType w:val="multilevel"/>
    <w:tmpl w:val="48844128"/>
    <w:lvl w:ilvl="0">
      <w:start w:val="10"/>
      <w:numFmt w:val="decimal"/>
      <w:lvlText w:val="%1."/>
      <w:lvlJc w:val="left"/>
      <w:pPr>
        <w:ind w:left="480" w:hanging="480"/>
      </w:pPr>
      <w:rPr>
        <w:rFonts w:hint="default"/>
        <w:b w:val="0"/>
        <w:bCs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BB3DF1"/>
    <w:multiLevelType w:val="multilevel"/>
    <w:tmpl w:val="D4020EF4"/>
    <w:lvl w:ilvl="0">
      <w:start w:val="8"/>
      <w:numFmt w:val="decimal"/>
      <w:lvlText w:val="%1"/>
      <w:lvlJc w:val="left"/>
      <w:pPr>
        <w:ind w:left="862" w:hanging="709"/>
      </w:pPr>
      <w:rPr>
        <w:lang w:val="pt-PT" w:eastAsia="en-US" w:bidi="ar-SA"/>
      </w:rPr>
    </w:lvl>
    <w:lvl w:ilvl="1">
      <w:start w:val="1"/>
      <w:numFmt w:val="decimal"/>
      <w:lvlText w:val="%1.%2"/>
      <w:lvlJc w:val="left"/>
      <w:pPr>
        <w:ind w:left="862" w:hanging="709"/>
      </w:pPr>
      <w:rPr>
        <w:rFonts w:ascii="Arial" w:eastAsia="Times New Roman" w:hAnsi="Arial" w:cs="Arial" w:hint="default"/>
        <w:b w:val="0"/>
        <w:bCs w:val="0"/>
        <w:i w:val="0"/>
        <w:iCs w:val="0"/>
        <w:spacing w:val="0"/>
        <w:w w:val="100"/>
        <w:sz w:val="22"/>
        <w:szCs w:val="22"/>
        <w:lang w:val="pt-PT" w:eastAsia="en-US" w:bidi="ar-SA"/>
      </w:rPr>
    </w:lvl>
    <w:lvl w:ilvl="2">
      <w:numFmt w:val="bullet"/>
      <w:lvlText w:val="•"/>
      <w:lvlJc w:val="left"/>
      <w:pPr>
        <w:ind w:left="2814" w:hanging="709"/>
      </w:pPr>
      <w:rPr>
        <w:lang w:val="pt-PT" w:eastAsia="en-US" w:bidi="ar-SA"/>
      </w:rPr>
    </w:lvl>
    <w:lvl w:ilvl="3">
      <w:numFmt w:val="bullet"/>
      <w:lvlText w:val="•"/>
      <w:lvlJc w:val="left"/>
      <w:pPr>
        <w:ind w:left="3791" w:hanging="709"/>
      </w:pPr>
      <w:rPr>
        <w:lang w:val="pt-PT" w:eastAsia="en-US" w:bidi="ar-SA"/>
      </w:rPr>
    </w:lvl>
    <w:lvl w:ilvl="4">
      <w:numFmt w:val="bullet"/>
      <w:lvlText w:val="•"/>
      <w:lvlJc w:val="left"/>
      <w:pPr>
        <w:ind w:left="4768" w:hanging="709"/>
      </w:pPr>
      <w:rPr>
        <w:lang w:val="pt-PT" w:eastAsia="en-US" w:bidi="ar-SA"/>
      </w:rPr>
    </w:lvl>
    <w:lvl w:ilvl="5">
      <w:numFmt w:val="bullet"/>
      <w:lvlText w:val="•"/>
      <w:lvlJc w:val="left"/>
      <w:pPr>
        <w:ind w:left="5746" w:hanging="709"/>
      </w:pPr>
      <w:rPr>
        <w:lang w:val="pt-PT" w:eastAsia="en-US" w:bidi="ar-SA"/>
      </w:rPr>
    </w:lvl>
    <w:lvl w:ilvl="6">
      <w:numFmt w:val="bullet"/>
      <w:lvlText w:val="•"/>
      <w:lvlJc w:val="left"/>
      <w:pPr>
        <w:ind w:left="6723" w:hanging="709"/>
      </w:pPr>
      <w:rPr>
        <w:lang w:val="pt-PT" w:eastAsia="en-US" w:bidi="ar-SA"/>
      </w:rPr>
    </w:lvl>
    <w:lvl w:ilvl="7">
      <w:numFmt w:val="bullet"/>
      <w:lvlText w:val="•"/>
      <w:lvlJc w:val="left"/>
      <w:pPr>
        <w:ind w:left="7700" w:hanging="709"/>
      </w:pPr>
      <w:rPr>
        <w:lang w:val="pt-PT" w:eastAsia="en-US" w:bidi="ar-SA"/>
      </w:rPr>
    </w:lvl>
    <w:lvl w:ilvl="8">
      <w:numFmt w:val="bullet"/>
      <w:lvlText w:val="•"/>
      <w:lvlJc w:val="left"/>
      <w:pPr>
        <w:ind w:left="8677" w:hanging="709"/>
      </w:pPr>
      <w:rPr>
        <w:lang w:val="pt-PT" w:eastAsia="en-US" w:bidi="ar-SA"/>
      </w:rPr>
    </w:lvl>
  </w:abstractNum>
  <w:abstractNum w:abstractNumId="10" w15:restartNumberingAfterBreak="0">
    <w:nsid w:val="1D5C100D"/>
    <w:multiLevelType w:val="multilevel"/>
    <w:tmpl w:val="723001C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1283" w:hanging="432"/>
      </w:pPr>
      <w:rPr>
        <w:rFonts w:ascii="Arial" w:hAnsi="Arial" w:cs="Arial" w:hint="default"/>
        <w:b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45A4A1F"/>
    <w:multiLevelType w:val="multilevel"/>
    <w:tmpl w:val="0D14093E"/>
    <w:lvl w:ilvl="0">
      <w:start w:val="10"/>
      <w:numFmt w:val="decimal"/>
      <w:lvlText w:val="%1"/>
      <w:lvlJc w:val="left"/>
      <w:pPr>
        <w:ind w:left="420" w:hanging="420"/>
      </w:pPr>
      <w:rPr>
        <w:b/>
      </w:rPr>
    </w:lvl>
    <w:lvl w:ilvl="1">
      <w:start w:val="1"/>
      <w:numFmt w:val="decimal"/>
      <w:lvlText w:val="%1.%2"/>
      <w:lvlJc w:val="left"/>
      <w:pPr>
        <w:ind w:left="420" w:hanging="420"/>
      </w:pPr>
      <w:rPr>
        <w:b w:val="0"/>
        <w:bCs/>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2" w15:restartNumberingAfterBreak="0">
    <w:nsid w:val="275805CF"/>
    <w:multiLevelType w:val="hybridMultilevel"/>
    <w:tmpl w:val="1BE69764"/>
    <w:lvl w:ilvl="0" w:tplc="04160001">
      <w:start w:val="1"/>
      <w:numFmt w:val="bullet"/>
      <w:lvlText w:val=""/>
      <w:lvlJc w:val="left"/>
      <w:pPr>
        <w:ind w:left="1287" w:hanging="360"/>
      </w:pPr>
      <w:rPr>
        <w:rFonts w:ascii="Symbol" w:hAnsi="Symbol" w:hint="default"/>
      </w:rPr>
    </w:lvl>
    <w:lvl w:ilvl="1" w:tplc="04160003">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start w:val="1"/>
      <w:numFmt w:val="bullet"/>
      <w:lvlText w:val=""/>
      <w:lvlJc w:val="left"/>
      <w:pPr>
        <w:ind w:left="3447" w:hanging="360"/>
      </w:pPr>
      <w:rPr>
        <w:rFonts w:ascii="Symbol" w:hAnsi="Symbol" w:hint="default"/>
      </w:rPr>
    </w:lvl>
    <w:lvl w:ilvl="4" w:tplc="04160003">
      <w:start w:val="1"/>
      <w:numFmt w:val="bullet"/>
      <w:lvlText w:val="o"/>
      <w:lvlJc w:val="left"/>
      <w:pPr>
        <w:ind w:left="4167" w:hanging="360"/>
      </w:pPr>
      <w:rPr>
        <w:rFonts w:ascii="Courier New" w:hAnsi="Courier New" w:cs="Courier New" w:hint="default"/>
      </w:rPr>
    </w:lvl>
    <w:lvl w:ilvl="5" w:tplc="04160005">
      <w:start w:val="1"/>
      <w:numFmt w:val="bullet"/>
      <w:lvlText w:val=""/>
      <w:lvlJc w:val="left"/>
      <w:pPr>
        <w:ind w:left="4887" w:hanging="360"/>
      </w:pPr>
      <w:rPr>
        <w:rFonts w:ascii="Wingdings" w:hAnsi="Wingdings" w:hint="default"/>
      </w:rPr>
    </w:lvl>
    <w:lvl w:ilvl="6" w:tplc="04160001">
      <w:start w:val="1"/>
      <w:numFmt w:val="bullet"/>
      <w:lvlText w:val=""/>
      <w:lvlJc w:val="left"/>
      <w:pPr>
        <w:ind w:left="5607" w:hanging="360"/>
      </w:pPr>
      <w:rPr>
        <w:rFonts w:ascii="Symbol" w:hAnsi="Symbol" w:hint="default"/>
      </w:rPr>
    </w:lvl>
    <w:lvl w:ilvl="7" w:tplc="04160003">
      <w:start w:val="1"/>
      <w:numFmt w:val="bullet"/>
      <w:lvlText w:val="o"/>
      <w:lvlJc w:val="left"/>
      <w:pPr>
        <w:ind w:left="6327" w:hanging="360"/>
      </w:pPr>
      <w:rPr>
        <w:rFonts w:ascii="Courier New" w:hAnsi="Courier New" w:cs="Courier New" w:hint="default"/>
      </w:rPr>
    </w:lvl>
    <w:lvl w:ilvl="8" w:tplc="04160005">
      <w:start w:val="1"/>
      <w:numFmt w:val="bullet"/>
      <w:lvlText w:val=""/>
      <w:lvlJc w:val="left"/>
      <w:pPr>
        <w:ind w:left="7047" w:hanging="360"/>
      </w:pPr>
      <w:rPr>
        <w:rFonts w:ascii="Wingdings" w:hAnsi="Wingdings" w:hint="default"/>
      </w:rPr>
    </w:lvl>
  </w:abstractNum>
  <w:abstractNum w:abstractNumId="13" w15:restartNumberingAfterBreak="0">
    <w:nsid w:val="2C3354A0"/>
    <w:multiLevelType w:val="multilevel"/>
    <w:tmpl w:val="8DF436FE"/>
    <w:lvl w:ilvl="0">
      <w:start w:val="5"/>
      <w:numFmt w:val="decimal"/>
      <w:lvlText w:val="%1"/>
      <w:lvlJc w:val="left"/>
      <w:pPr>
        <w:ind w:left="360" w:hanging="360"/>
      </w:pPr>
      <w:rPr>
        <w:b w:val="0"/>
      </w:rPr>
    </w:lvl>
    <w:lvl w:ilvl="1">
      <w:start w:val="4"/>
      <w:numFmt w:val="decimal"/>
      <w:lvlText w:val="%1.%2"/>
      <w:lvlJc w:val="left"/>
      <w:pPr>
        <w:ind w:left="1069" w:hanging="360"/>
      </w:pPr>
      <w:rPr>
        <w:b w:val="0"/>
      </w:rPr>
    </w:lvl>
    <w:lvl w:ilvl="2">
      <w:start w:val="1"/>
      <w:numFmt w:val="decimal"/>
      <w:lvlText w:val="%1.%2.%3"/>
      <w:lvlJc w:val="left"/>
      <w:pPr>
        <w:ind w:left="2422" w:hanging="720"/>
      </w:pPr>
      <w:rPr>
        <w:b w:val="0"/>
      </w:rPr>
    </w:lvl>
    <w:lvl w:ilvl="3">
      <w:start w:val="1"/>
      <w:numFmt w:val="decimal"/>
      <w:lvlText w:val="%1.%2.%3.%4"/>
      <w:lvlJc w:val="left"/>
      <w:pPr>
        <w:ind w:left="2847" w:hanging="720"/>
      </w:pPr>
      <w:rPr>
        <w:b w:val="0"/>
      </w:rPr>
    </w:lvl>
    <w:lvl w:ilvl="4">
      <w:start w:val="1"/>
      <w:numFmt w:val="decimal"/>
      <w:lvlText w:val="%1.%2.%3.%4.%5"/>
      <w:lvlJc w:val="left"/>
      <w:pPr>
        <w:ind w:left="3916" w:hanging="1080"/>
      </w:pPr>
      <w:rPr>
        <w:b w:val="0"/>
      </w:rPr>
    </w:lvl>
    <w:lvl w:ilvl="5">
      <w:start w:val="1"/>
      <w:numFmt w:val="decimal"/>
      <w:lvlText w:val="%1.%2.%3.%4.%5.%6"/>
      <w:lvlJc w:val="left"/>
      <w:pPr>
        <w:ind w:left="4985" w:hanging="1440"/>
      </w:pPr>
      <w:rPr>
        <w:b w:val="0"/>
      </w:rPr>
    </w:lvl>
    <w:lvl w:ilvl="6">
      <w:start w:val="1"/>
      <w:numFmt w:val="decimal"/>
      <w:lvlText w:val="%1.%2.%3.%4.%5.%6.%7"/>
      <w:lvlJc w:val="left"/>
      <w:pPr>
        <w:ind w:left="5694" w:hanging="1440"/>
      </w:pPr>
      <w:rPr>
        <w:b w:val="0"/>
      </w:rPr>
    </w:lvl>
    <w:lvl w:ilvl="7">
      <w:start w:val="1"/>
      <w:numFmt w:val="decimal"/>
      <w:lvlText w:val="%1.%2.%3.%4.%5.%6.%7.%8"/>
      <w:lvlJc w:val="left"/>
      <w:pPr>
        <w:ind w:left="6763" w:hanging="1800"/>
      </w:pPr>
      <w:rPr>
        <w:b w:val="0"/>
      </w:rPr>
    </w:lvl>
    <w:lvl w:ilvl="8">
      <w:start w:val="1"/>
      <w:numFmt w:val="decimal"/>
      <w:lvlText w:val="%1.%2.%3.%4.%5.%6.%7.%8.%9"/>
      <w:lvlJc w:val="left"/>
      <w:pPr>
        <w:ind w:left="7472" w:hanging="1800"/>
      </w:pPr>
      <w:rPr>
        <w:b w:val="0"/>
      </w:rPr>
    </w:lvl>
  </w:abstractNum>
  <w:abstractNum w:abstractNumId="14" w15:restartNumberingAfterBreak="0">
    <w:nsid w:val="2D3C20F9"/>
    <w:multiLevelType w:val="multilevel"/>
    <w:tmpl w:val="3F1A1324"/>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75877CD"/>
    <w:multiLevelType w:val="multilevel"/>
    <w:tmpl w:val="73A27080"/>
    <w:lvl w:ilvl="0">
      <w:start w:val="1"/>
      <w:numFmt w:val="decimal"/>
      <w:lvlText w:val="%1"/>
      <w:lvlJc w:val="left"/>
      <w:pPr>
        <w:ind w:left="360" w:hanging="360"/>
      </w:pPr>
      <w:rPr>
        <w:color w:val="000000" w:themeColor="text1"/>
      </w:rPr>
    </w:lvl>
    <w:lvl w:ilvl="1">
      <w:start w:val="2"/>
      <w:numFmt w:val="decimal"/>
      <w:lvlText w:val="%1.%2"/>
      <w:lvlJc w:val="left"/>
      <w:pPr>
        <w:ind w:left="720" w:hanging="360"/>
      </w:pPr>
      <w:rPr>
        <w:color w:val="000000" w:themeColor="text1"/>
      </w:rPr>
    </w:lvl>
    <w:lvl w:ilvl="2">
      <w:start w:val="1"/>
      <w:numFmt w:val="decimal"/>
      <w:lvlText w:val="%1.%2.%3"/>
      <w:lvlJc w:val="left"/>
      <w:pPr>
        <w:ind w:left="1440" w:hanging="720"/>
      </w:pPr>
      <w:rPr>
        <w:color w:val="000000" w:themeColor="text1"/>
      </w:rPr>
    </w:lvl>
    <w:lvl w:ilvl="3">
      <w:start w:val="1"/>
      <w:numFmt w:val="decimal"/>
      <w:lvlText w:val="%1.%2.%3.%4"/>
      <w:lvlJc w:val="left"/>
      <w:pPr>
        <w:ind w:left="1800" w:hanging="720"/>
      </w:pPr>
      <w:rPr>
        <w:color w:val="000000" w:themeColor="text1"/>
      </w:rPr>
    </w:lvl>
    <w:lvl w:ilvl="4">
      <w:start w:val="1"/>
      <w:numFmt w:val="decimal"/>
      <w:lvlText w:val="%1.%2.%3.%4.%5"/>
      <w:lvlJc w:val="left"/>
      <w:pPr>
        <w:ind w:left="2520" w:hanging="1080"/>
      </w:pPr>
      <w:rPr>
        <w:color w:val="000000" w:themeColor="text1"/>
      </w:rPr>
    </w:lvl>
    <w:lvl w:ilvl="5">
      <w:start w:val="1"/>
      <w:numFmt w:val="decimal"/>
      <w:lvlText w:val="%1.%2.%3.%4.%5.%6"/>
      <w:lvlJc w:val="left"/>
      <w:pPr>
        <w:ind w:left="3240" w:hanging="1440"/>
      </w:pPr>
      <w:rPr>
        <w:color w:val="000000" w:themeColor="text1"/>
      </w:rPr>
    </w:lvl>
    <w:lvl w:ilvl="6">
      <w:start w:val="1"/>
      <w:numFmt w:val="decimal"/>
      <w:lvlText w:val="%1.%2.%3.%4.%5.%6.%7"/>
      <w:lvlJc w:val="left"/>
      <w:pPr>
        <w:ind w:left="3600" w:hanging="1440"/>
      </w:pPr>
      <w:rPr>
        <w:color w:val="000000" w:themeColor="text1"/>
      </w:rPr>
    </w:lvl>
    <w:lvl w:ilvl="7">
      <w:start w:val="1"/>
      <w:numFmt w:val="decimal"/>
      <w:lvlText w:val="%1.%2.%3.%4.%5.%6.%7.%8"/>
      <w:lvlJc w:val="left"/>
      <w:pPr>
        <w:ind w:left="4320" w:hanging="1800"/>
      </w:pPr>
      <w:rPr>
        <w:color w:val="000000" w:themeColor="text1"/>
      </w:rPr>
    </w:lvl>
    <w:lvl w:ilvl="8">
      <w:start w:val="1"/>
      <w:numFmt w:val="decimal"/>
      <w:lvlText w:val="%1.%2.%3.%4.%5.%6.%7.%8.%9"/>
      <w:lvlJc w:val="left"/>
      <w:pPr>
        <w:ind w:left="4680" w:hanging="1800"/>
      </w:pPr>
      <w:rPr>
        <w:color w:val="000000" w:themeColor="text1"/>
      </w:rPr>
    </w:lvl>
  </w:abstractNum>
  <w:abstractNum w:abstractNumId="18" w15:restartNumberingAfterBreak="0">
    <w:nsid w:val="39ED7269"/>
    <w:multiLevelType w:val="multilevel"/>
    <w:tmpl w:val="00122BC2"/>
    <w:lvl w:ilvl="0">
      <w:start w:val="7"/>
      <w:numFmt w:val="decimal"/>
      <w:lvlText w:val="%1"/>
      <w:lvlJc w:val="left"/>
      <w:pPr>
        <w:ind w:left="525" w:hanging="525"/>
      </w:pPr>
      <w:rPr>
        <w:rFonts w:hint="default"/>
      </w:rPr>
    </w:lvl>
    <w:lvl w:ilvl="1">
      <w:start w:val="8"/>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DB57F63"/>
    <w:multiLevelType w:val="multilevel"/>
    <w:tmpl w:val="326E2684"/>
    <w:lvl w:ilvl="0">
      <w:start w:val="3"/>
      <w:numFmt w:val="decimal"/>
      <w:lvlText w:val="%1"/>
      <w:lvlJc w:val="left"/>
      <w:pPr>
        <w:ind w:left="360" w:hanging="360"/>
      </w:pPr>
      <w:rPr>
        <w:sz w:val="24"/>
      </w:rPr>
    </w:lvl>
    <w:lvl w:ilvl="1">
      <w:start w:val="1"/>
      <w:numFmt w:val="decimal"/>
      <w:lvlText w:val="%1.%2"/>
      <w:lvlJc w:val="left"/>
      <w:pPr>
        <w:ind w:left="1069" w:hanging="360"/>
      </w:pPr>
      <w:rPr>
        <w:sz w:val="22"/>
        <w:szCs w:val="22"/>
      </w:rPr>
    </w:lvl>
    <w:lvl w:ilvl="2">
      <w:start w:val="1"/>
      <w:numFmt w:val="decimal"/>
      <w:lvlText w:val="%1.%2.%3"/>
      <w:lvlJc w:val="left"/>
      <w:pPr>
        <w:ind w:left="2138" w:hanging="720"/>
      </w:pPr>
      <w:rPr>
        <w:sz w:val="24"/>
      </w:rPr>
    </w:lvl>
    <w:lvl w:ilvl="3">
      <w:start w:val="1"/>
      <w:numFmt w:val="decimal"/>
      <w:lvlText w:val="%1.%2.%3.%4"/>
      <w:lvlJc w:val="left"/>
      <w:pPr>
        <w:ind w:left="2847" w:hanging="720"/>
      </w:pPr>
      <w:rPr>
        <w:sz w:val="24"/>
      </w:rPr>
    </w:lvl>
    <w:lvl w:ilvl="4">
      <w:start w:val="1"/>
      <w:numFmt w:val="decimal"/>
      <w:lvlText w:val="%1.%2.%3.%4.%5"/>
      <w:lvlJc w:val="left"/>
      <w:pPr>
        <w:ind w:left="3916" w:hanging="1080"/>
      </w:pPr>
      <w:rPr>
        <w:sz w:val="24"/>
      </w:rPr>
    </w:lvl>
    <w:lvl w:ilvl="5">
      <w:start w:val="1"/>
      <w:numFmt w:val="decimal"/>
      <w:lvlText w:val="%1.%2.%3.%4.%5.%6"/>
      <w:lvlJc w:val="left"/>
      <w:pPr>
        <w:ind w:left="4625" w:hanging="1080"/>
      </w:pPr>
      <w:rPr>
        <w:sz w:val="24"/>
      </w:rPr>
    </w:lvl>
    <w:lvl w:ilvl="6">
      <w:start w:val="1"/>
      <w:numFmt w:val="decimal"/>
      <w:lvlText w:val="%1.%2.%3.%4.%5.%6.%7"/>
      <w:lvlJc w:val="left"/>
      <w:pPr>
        <w:ind w:left="5334" w:hanging="1080"/>
      </w:pPr>
      <w:rPr>
        <w:sz w:val="24"/>
      </w:rPr>
    </w:lvl>
    <w:lvl w:ilvl="7">
      <w:start w:val="1"/>
      <w:numFmt w:val="decimal"/>
      <w:lvlText w:val="%1.%2.%3.%4.%5.%6.%7.%8"/>
      <w:lvlJc w:val="left"/>
      <w:pPr>
        <w:ind w:left="6403" w:hanging="1440"/>
      </w:pPr>
      <w:rPr>
        <w:sz w:val="24"/>
      </w:rPr>
    </w:lvl>
    <w:lvl w:ilvl="8">
      <w:start w:val="1"/>
      <w:numFmt w:val="decimal"/>
      <w:lvlText w:val="%1.%2.%3.%4.%5.%6.%7.%8.%9"/>
      <w:lvlJc w:val="left"/>
      <w:pPr>
        <w:ind w:left="7112" w:hanging="1440"/>
      </w:pPr>
      <w:rPr>
        <w:sz w:val="24"/>
      </w:rPr>
    </w:lvl>
  </w:abstractNum>
  <w:abstractNum w:abstractNumId="21" w15:restartNumberingAfterBreak="0">
    <w:nsid w:val="4C534438"/>
    <w:multiLevelType w:val="hybridMultilevel"/>
    <w:tmpl w:val="4552F084"/>
    <w:lvl w:ilvl="0" w:tplc="44A864A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4F286939"/>
    <w:multiLevelType w:val="hybridMultilevel"/>
    <w:tmpl w:val="FC98D82E"/>
    <w:lvl w:ilvl="0" w:tplc="F3349434">
      <w:start w:val="2"/>
      <w:numFmt w:val="bullet"/>
      <w:lvlText w:val=""/>
      <w:lvlJc w:val="left"/>
      <w:pPr>
        <w:ind w:left="420" w:hanging="360"/>
      </w:pPr>
      <w:rPr>
        <w:rFonts w:ascii="Symbol" w:eastAsia="Calibri" w:hAnsi="Symbol" w:cs="Times New Roman" w:hint="default"/>
        <w:b/>
      </w:rPr>
    </w:lvl>
    <w:lvl w:ilvl="1" w:tplc="04160003">
      <w:start w:val="1"/>
      <w:numFmt w:val="bullet"/>
      <w:lvlText w:val="o"/>
      <w:lvlJc w:val="left"/>
      <w:pPr>
        <w:ind w:left="1140" w:hanging="360"/>
      </w:pPr>
      <w:rPr>
        <w:rFonts w:ascii="Courier New" w:hAnsi="Courier New" w:cs="Courier New" w:hint="default"/>
      </w:rPr>
    </w:lvl>
    <w:lvl w:ilvl="2" w:tplc="04160005">
      <w:start w:val="1"/>
      <w:numFmt w:val="bullet"/>
      <w:lvlText w:val=""/>
      <w:lvlJc w:val="left"/>
      <w:pPr>
        <w:ind w:left="1860" w:hanging="360"/>
      </w:pPr>
      <w:rPr>
        <w:rFonts w:ascii="Wingdings" w:hAnsi="Wingdings" w:hint="default"/>
      </w:rPr>
    </w:lvl>
    <w:lvl w:ilvl="3" w:tplc="04160001">
      <w:start w:val="1"/>
      <w:numFmt w:val="bullet"/>
      <w:lvlText w:val=""/>
      <w:lvlJc w:val="left"/>
      <w:pPr>
        <w:ind w:left="2580" w:hanging="360"/>
      </w:pPr>
      <w:rPr>
        <w:rFonts w:ascii="Symbol" w:hAnsi="Symbol" w:hint="default"/>
      </w:rPr>
    </w:lvl>
    <w:lvl w:ilvl="4" w:tplc="04160003">
      <w:start w:val="1"/>
      <w:numFmt w:val="bullet"/>
      <w:lvlText w:val="o"/>
      <w:lvlJc w:val="left"/>
      <w:pPr>
        <w:ind w:left="3300" w:hanging="360"/>
      </w:pPr>
      <w:rPr>
        <w:rFonts w:ascii="Courier New" w:hAnsi="Courier New" w:cs="Courier New" w:hint="default"/>
      </w:rPr>
    </w:lvl>
    <w:lvl w:ilvl="5" w:tplc="04160005">
      <w:start w:val="1"/>
      <w:numFmt w:val="bullet"/>
      <w:lvlText w:val=""/>
      <w:lvlJc w:val="left"/>
      <w:pPr>
        <w:ind w:left="4020" w:hanging="360"/>
      </w:pPr>
      <w:rPr>
        <w:rFonts w:ascii="Wingdings" w:hAnsi="Wingdings" w:hint="default"/>
      </w:rPr>
    </w:lvl>
    <w:lvl w:ilvl="6" w:tplc="04160001">
      <w:start w:val="1"/>
      <w:numFmt w:val="bullet"/>
      <w:lvlText w:val=""/>
      <w:lvlJc w:val="left"/>
      <w:pPr>
        <w:ind w:left="4740" w:hanging="360"/>
      </w:pPr>
      <w:rPr>
        <w:rFonts w:ascii="Symbol" w:hAnsi="Symbol" w:hint="default"/>
      </w:rPr>
    </w:lvl>
    <w:lvl w:ilvl="7" w:tplc="04160003">
      <w:start w:val="1"/>
      <w:numFmt w:val="bullet"/>
      <w:lvlText w:val="o"/>
      <w:lvlJc w:val="left"/>
      <w:pPr>
        <w:ind w:left="5460" w:hanging="360"/>
      </w:pPr>
      <w:rPr>
        <w:rFonts w:ascii="Courier New" w:hAnsi="Courier New" w:cs="Courier New" w:hint="default"/>
      </w:rPr>
    </w:lvl>
    <w:lvl w:ilvl="8" w:tplc="04160005">
      <w:start w:val="1"/>
      <w:numFmt w:val="bullet"/>
      <w:lvlText w:val=""/>
      <w:lvlJc w:val="left"/>
      <w:pPr>
        <w:ind w:left="6180" w:hanging="360"/>
      </w:pPr>
      <w:rPr>
        <w:rFonts w:ascii="Wingdings" w:hAnsi="Wingdings" w:hint="default"/>
      </w:rPr>
    </w:lvl>
  </w:abstractNum>
  <w:abstractNum w:abstractNumId="23" w15:restartNumberingAfterBreak="0">
    <w:nsid w:val="53133A38"/>
    <w:multiLevelType w:val="hybridMultilevel"/>
    <w:tmpl w:val="55087944"/>
    <w:lvl w:ilvl="0" w:tplc="04160001">
      <w:start w:val="1"/>
      <w:numFmt w:val="bullet"/>
      <w:lvlText w:val=""/>
      <w:lvlJc w:val="left"/>
      <w:pPr>
        <w:ind w:left="1287" w:hanging="360"/>
      </w:pPr>
      <w:rPr>
        <w:rFonts w:ascii="Symbol" w:hAnsi="Symbol" w:hint="default"/>
      </w:rPr>
    </w:lvl>
    <w:lvl w:ilvl="1" w:tplc="04160003">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start w:val="1"/>
      <w:numFmt w:val="bullet"/>
      <w:lvlText w:val=""/>
      <w:lvlJc w:val="left"/>
      <w:pPr>
        <w:ind w:left="3447" w:hanging="360"/>
      </w:pPr>
      <w:rPr>
        <w:rFonts w:ascii="Symbol" w:hAnsi="Symbol" w:hint="default"/>
      </w:rPr>
    </w:lvl>
    <w:lvl w:ilvl="4" w:tplc="04160003">
      <w:start w:val="1"/>
      <w:numFmt w:val="bullet"/>
      <w:lvlText w:val="o"/>
      <w:lvlJc w:val="left"/>
      <w:pPr>
        <w:ind w:left="4167" w:hanging="360"/>
      </w:pPr>
      <w:rPr>
        <w:rFonts w:ascii="Courier New" w:hAnsi="Courier New" w:cs="Courier New" w:hint="default"/>
      </w:rPr>
    </w:lvl>
    <w:lvl w:ilvl="5" w:tplc="04160005">
      <w:start w:val="1"/>
      <w:numFmt w:val="bullet"/>
      <w:lvlText w:val=""/>
      <w:lvlJc w:val="left"/>
      <w:pPr>
        <w:ind w:left="4887" w:hanging="360"/>
      </w:pPr>
      <w:rPr>
        <w:rFonts w:ascii="Wingdings" w:hAnsi="Wingdings" w:hint="default"/>
      </w:rPr>
    </w:lvl>
    <w:lvl w:ilvl="6" w:tplc="04160001">
      <w:start w:val="1"/>
      <w:numFmt w:val="bullet"/>
      <w:lvlText w:val=""/>
      <w:lvlJc w:val="left"/>
      <w:pPr>
        <w:ind w:left="5607" w:hanging="360"/>
      </w:pPr>
      <w:rPr>
        <w:rFonts w:ascii="Symbol" w:hAnsi="Symbol" w:hint="default"/>
      </w:rPr>
    </w:lvl>
    <w:lvl w:ilvl="7" w:tplc="04160003">
      <w:start w:val="1"/>
      <w:numFmt w:val="bullet"/>
      <w:lvlText w:val="o"/>
      <w:lvlJc w:val="left"/>
      <w:pPr>
        <w:ind w:left="6327" w:hanging="360"/>
      </w:pPr>
      <w:rPr>
        <w:rFonts w:ascii="Courier New" w:hAnsi="Courier New" w:cs="Courier New" w:hint="default"/>
      </w:rPr>
    </w:lvl>
    <w:lvl w:ilvl="8" w:tplc="04160005">
      <w:start w:val="1"/>
      <w:numFmt w:val="bullet"/>
      <w:lvlText w:val=""/>
      <w:lvlJc w:val="left"/>
      <w:pPr>
        <w:ind w:left="7047" w:hanging="360"/>
      </w:pPr>
      <w:rPr>
        <w:rFonts w:ascii="Wingdings" w:hAnsi="Wingdings" w:hint="default"/>
      </w:rPr>
    </w:lvl>
  </w:abstractNum>
  <w:abstractNum w:abstractNumId="24"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5"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A117D5E"/>
    <w:multiLevelType w:val="hybridMultilevel"/>
    <w:tmpl w:val="39888AF8"/>
    <w:lvl w:ilvl="0" w:tplc="ABFA295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8" w15:restartNumberingAfterBreak="0">
    <w:nsid w:val="60085AF1"/>
    <w:multiLevelType w:val="multilevel"/>
    <w:tmpl w:val="35FECBAC"/>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2982F15"/>
    <w:multiLevelType w:val="multilevel"/>
    <w:tmpl w:val="F1B677E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65D97C64"/>
    <w:multiLevelType w:val="multilevel"/>
    <w:tmpl w:val="317CF2CC"/>
    <w:lvl w:ilvl="0">
      <w:start w:val="2"/>
      <w:numFmt w:val="decimal"/>
      <w:lvlText w:val="%1."/>
      <w:lvlJc w:val="left"/>
      <w:pPr>
        <w:ind w:left="360" w:hanging="360"/>
      </w:pPr>
      <w:rPr>
        <w:rFonts w:hint="default"/>
      </w:rPr>
    </w:lvl>
    <w:lvl w:ilvl="1">
      <w:start w:val="2"/>
      <w:numFmt w:val="decimal"/>
      <w:lvlText w:val="%1.%2."/>
      <w:lvlJc w:val="left"/>
      <w:pPr>
        <w:ind w:left="1146" w:hanging="720"/>
      </w:pPr>
      <w:rPr>
        <w:rFonts w:hint="default"/>
        <w:b w:val="0"/>
        <w:bCs w:val="0"/>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D7613EE"/>
    <w:multiLevelType w:val="multilevel"/>
    <w:tmpl w:val="2E9A54C4"/>
    <w:lvl w:ilvl="0">
      <w:start w:val="13"/>
      <w:numFmt w:val="decimal"/>
      <w:lvlText w:val="%1."/>
      <w:lvlJc w:val="left"/>
      <w:pPr>
        <w:ind w:left="600" w:hanging="600"/>
      </w:pPr>
      <w:rPr>
        <w:rFonts w:hint="default"/>
      </w:rPr>
    </w:lvl>
    <w:lvl w:ilvl="1">
      <w:start w:val="13"/>
      <w:numFmt w:val="decimal"/>
      <w:lvlText w:val="%1.%2."/>
      <w:lvlJc w:val="left"/>
      <w:pPr>
        <w:ind w:left="4265" w:hanging="720"/>
      </w:pPr>
      <w:rPr>
        <w:rFonts w:hint="default"/>
        <w:b w:val="0"/>
        <w:b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E643C72"/>
    <w:multiLevelType w:val="multilevel"/>
    <w:tmpl w:val="54E8D6B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51F0542"/>
    <w:multiLevelType w:val="multilevel"/>
    <w:tmpl w:val="ECAC261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76B42F7D"/>
    <w:multiLevelType w:val="hybridMultilevel"/>
    <w:tmpl w:val="2A1AADE0"/>
    <w:lvl w:ilvl="0" w:tplc="04160001">
      <w:start w:val="1"/>
      <w:numFmt w:val="bullet"/>
      <w:lvlText w:val=""/>
      <w:lvlJc w:val="left"/>
      <w:pPr>
        <w:ind w:left="1287" w:hanging="360"/>
      </w:pPr>
      <w:rPr>
        <w:rFonts w:ascii="Symbol" w:hAnsi="Symbol" w:hint="default"/>
      </w:rPr>
    </w:lvl>
    <w:lvl w:ilvl="1" w:tplc="04160003">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start w:val="1"/>
      <w:numFmt w:val="bullet"/>
      <w:lvlText w:val=""/>
      <w:lvlJc w:val="left"/>
      <w:pPr>
        <w:ind w:left="3447" w:hanging="360"/>
      </w:pPr>
      <w:rPr>
        <w:rFonts w:ascii="Symbol" w:hAnsi="Symbol" w:hint="default"/>
      </w:rPr>
    </w:lvl>
    <w:lvl w:ilvl="4" w:tplc="04160003">
      <w:start w:val="1"/>
      <w:numFmt w:val="bullet"/>
      <w:lvlText w:val="o"/>
      <w:lvlJc w:val="left"/>
      <w:pPr>
        <w:ind w:left="4167" w:hanging="360"/>
      </w:pPr>
      <w:rPr>
        <w:rFonts w:ascii="Courier New" w:hAnsi="Courier New" w:cs="Courier New" w:hint="default"/>
      </w:rPr>
    </w:lvl>
    <w:lvl w:ilvl="5" w:tplc="04160005">
      <w:start w:val="1"/>
      <w:numFmt w:val="bullet"/>
      <w:lvlText w:val=""/>
      <w:lvlJc w:val="left"/>
      <w:pPr>
        <w:ind w:left="4887" w:hanging="360"/>
      </w:pPr>
      <w:rPr>
        <w:rFonts w:ascii="Wingdings" w:hAnsi="Wingdings" w:hint="default"/>
      </w:rPr>
    </w:lvl>
    <w:lvl w:ilvl="6" w:tplc="04160001">
      <w:start w:val="1"/>
      <w:numFmt w:val="bullet"/>
      <w:lvlText w:val=""/>
      <w:lvlJc w:val="left"/>
      <w:pPr>
        <w:ind w:left="5607" w:hanging="360"/>
      </w:pPr>
      <w:rPr>
        <w:rFonts w:ascii="Symbol" w:hAnsi="Symbol" w:hint="default"/>
      </w:rPr>
    </w:lvl>
    <w:lvl w:ilvl="7" w:tplc="04160003">
      <w:start w:val="1"/>
      <w:numFmt w:val="bullet"/>
      <w:lvlText w:val="o"/>
      <w:lvlJc w:val="left"/>
      <w:pPr>
        <w:ind w:left="6327" w:hanging="360"/>
      </w:pPr>
      <w:rPr>
        <w:rFonts w:ascii="Courier New" w:hAnsi="Courier New" w:cs="Courier New" w:hint="default"/>
      </w:rPr>
    </w:lvl>
    <w:lvl w:ilvl="8" w:tplc="04160005">
      <w:start w:val="1"/>
      <w:numFmt w:val="bullet"/>
      <w:lvlText w:val=""/>
      <w:lvlJc w:val="left"/>
      <w:pPr>
        <w:ind w:left="7047" w:hanging="360"/>
      </w:pPr>
      <w:rPr>
        <w:rFonts w:ascii="Wingdings" w:hAnsi="Wingdings" w:hint="default"/>
      </w:rPr>
    </w:lvl>
  </w:abstractNum>
  <w:abstractNum w:abstractNumId="36"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2-Red"/>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6035397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9265810">
    <w:abstractNumId w:val="2"/>
  </w:num>
  <w:num w:numId="3" w16cid:durableId="1062412551">
    <w:abstractNumId w:val="10"/>
  </w:num>
  <w:num w:numId="4" w16cid:durableId="1171525876">
    <w:abstractNumId w:val="25"/>
  </w:num>
  <w:num w:numId="5" w16cid:durableId="1155532710">
    <w:abstractNumId w:val="21"/>
  </w:num>
  <w:num w:numId="6" w16cid:durableId="432553549">
    <w:abstractNumId w:val="37"/>
  </w:num>
  <w:num w:numId="7" w16cid:durableId="202526591">
    <w:abstractNumId w:val="36"/>
  </w:num>
  <w:num w:numId="8" w16cid:durableId="305283492">
    <w:abstractNumId w:val="33"/>
  </w:num>
  <w:num w:numId="9" w16cid:durableId="821234038">
    <w:abstractNumId w:val="6"/>
  </w:num>
  <w:num w:numId="10" w16cid:durableId="1508137235">
    <w:abstractNumId w:val="16"/>
  </w:num>
  <w:num w:numId="11" w16cid:durableId="675037617">
    <w:abstractNumId w:val="7"/>
  </w:num>
  <w:num w:numId="12" w16cid:durableId="331496563">
    <w:abstractNumId w:val="0"/>
  </w:num>
  <w:num w:numId="13" w16cid:durableId="1914316390">
    <w:abstractNumId w:val="27"/>
  </w:num>
  <w:num w:numId="14" w16cid:durableId="211963729">
    <w:abstractNumId w:val="5"/>
  </w:num>
  <w:num w:numId="15" w16cid:durableId="1436635612">
    <w:abstractNumId w:val="19"/>
  </w:num>
  <w:num w:numId="16" w16cid:durableId="315452996">
    <w:abstractNumId w:val="24"/>
  </w:num>
  <w:num w:numId="17" w16cid:durableId="2031837722">
    <w:abstractNumId w:val="30"/>
  </w:num>
  <w:num w:numId="18" w16cid:durableId="938292546">
    <w:abstractNumId w:val="31"/>
  </w:num>
  <w:num w:numId="19" w16cid:durableId="1219171180">
    <w:abstractNumId w:val="26"/>
  </w:num>
  <w:num w:numId="20" w16cid:durableId="1225725222">
    <w:abstractNumId w:val="32"/>
  </w:num>
  <w:num w:numId="21" w16cid:durableId="1314263218">
    <w:abstractNumId w:val="4"/>
  </w:num>
  <w:num w:numId="22" w16cid:durableId="19898921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09917692">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8753089">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5359245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2587224">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51280256">
    <w:abstractNumId w:val="13"/>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14686530">
    <w:abstractNumId w:val="35"/>
  </w:num>
  <w:num w:numId="29" w16cid:durableId="1514296223">
    <w:abstractNumId w:val="1"/>
  </w:num>
  <w:num w:numId="30" w16cid:durableId="1582369186">
    <w:abstractNumId w:val="12"/>
  </w:num>
  <w:num w:numId="31" w16cid:durableId="2093696710">
    <w:abstractNumId w:val="23"/>
  </w:num>
  <w:num w:numId="32" w16cid:durableId="862747147">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25911314">
    <w:abstractNumId w:val="22"/>
  </w:num>
  <w:num w:numId="34" w16cid:durableId="1643846535">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9588243">
    <w:abstractNumId w:val="9"/>
    <w:lvlOverride w:ilvl="0">
      <w:startOverride w:val="8"/>
    </w:lvlOverride>
    <w:lvlOverride w:ilvl="1">
      <w:startOverride w:val="1"/>
    </w:lvlOverride>
    <w:lvlOverride w:ilvl="2"/>
    <w:lvlOverride w:ilvl="3"/>
    <w:lvlOverride w:ilvl="4"/>
    <w:lvlOverride w:ilvl="5"/>
    <w:lvlOverride w:ilvl="6"/>
    <w:lvlOverride w:ilvl="7"/>
    <w:lvlOverride w:ilvl="8"/>
  </w:num>
  <w:num w:numId="36" w16cid:durableId="1303730417">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7630089">
    <w:abstractNumId w:val="18"/>
  </w:num>
  <w:num w:numId="38" w16cid:durableId="1948341940">
    <w:abstractNumId w:val="8"/>
  </w:num>
  <w:num w:numId="39" w16cid:durableId="1537697819">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17"/>
    <w:rsid w:val="0000456B"/>
    <w:rsid w:val="00004D0D"/>
    <w:rsid w:val="00005B47"/>
    <w:rsid w:val="00005B49"/>
    <w:rsid w:val="000061FE"/>
    <w:rsid w:val="000066A1"/>
    <w:rsid w:val="00012699"/>
    <w:rsid w:val="000126F7"/>
    <w:rsid w:val="00013BA9"/>
    <w:rsid w:val="00015051"/>
    <w:rsid w:val="00017312"/>
    <w:rsid w:val="0002495A"/>
    <w:rsid w:val="0002605E"/>
    <w:rsid w:val="00026A03"/>
    <w:rsid w:val="00026FB8"/>
    <w:rsid w:val="00027B78"/>
    <w:rsid w:val="00030665"/>
    <w:rsid w:val="0003096A"/>
    <w:rsid w:val="00032A12"/>
    <w:rsid w:val="00033A6C"/>
    <w:rsid w:val="00034584"/>
    <w:rsid w:val="00034D79"/>
    <w:rsid w:val="000351B4"/>
    <w:rsid w:val="000354B9"/>
    <w:rsid w:val="000407AE"/>
    <w:rsid w:val="00040D47"/>
    <w:rsid w:val="000446CE"/>
    <w:rsid w:val="00052EE3"/>
    <w:rsid w:val="00053BC1"/>
    <w:rsid w:val="00057C1A"/>
    <w:rsid w:val="00062DD9"/>
    <w:rsid w:val="000677E0"/>
    <w:rsid w:val="00070874"/>
    <w:rsid w:val="00070CE2"/>
    <w:rsid w:val="00072CFC"/>
    <w:rsid w:val="000738DB"/>
    <w:rsid w:val="0007528D"/>
    <w:rsid w:val="000759E6"/>
    <w:rsid w:val="000765A8"/>
    <w:rsid w:val="000806C4"/>
    <w:rsid w:val="000806EA"/>
    <w:rsid w:val="00080C61"/>
    <w:rsid w:val="0008101D"/>
    <w:rsid w:val="00081853"/>
    <w:rsid w:val="00081CE0"/>
    <w:rsid w:val="0009076C"/>
    <w:rsid w:val="00090FEE"/>
    <w:rsid w:val="000913AD"/>
    <w:rsid w:val="000919E3"/>
    <w:rsid w:val="00091C83"/>
    <w:rsid w:val="00091E4D"/>
    <w:rsid w:val="00092C54"/>
    <w:rsid w:val="00093B71"/>
    <w:rsid w:val="0009551F"/>
    <w:rsid w:val="00096468"/>
    <w:rsid w:val="00096C7A"/>
    <w:rsid w:val="000A08FC"/>
    <w:rsid w:val="000A0BBE"/>
    <w:rsid w:val="000A1616"/>
    <w:rsid w:val="000A1979"/>
    <w:rsid w:val="000A1FA7"/>
    <w:rsid w:val="000A2900"/>
    <w:rsid w:val="000A6DD3"/>
    <w:rsid w:val="000A7BED"/>
    <w:rsid w:val="000B0F65"/>
    <w:rsid w:val="000B1216"/>
    <w:rsid w:val="000B4A58"/>
    <w:rsid w:val="000B5B6A"/>
    <w:rsid w:val="000B60F2"/>
    <w:rsid w:val="000B745D"/>
    <w:rsid w:val="000C2B20"/>
    <w:rsid w:val="000C4EFA"/>
    <w:rsid w:val="000C5A2F"/>
    <w:rsid w:val="000C5B2C"/>
    <w:rsid w:val="000C69A8"/>
    <w:rsid w:val="000C7B2D"/>
    <w:rsid w:val="000C7C0B"/>
    <w:rsid w:val="000D1C23"/>
    <w:rsid w:val="000D313D"/>
    <w:rsid w:val="000D5A50"/>
    <w:rsid w:val="000D6D20"/>
    <w:rsid w:val="000D7FD0"/>
    <w:rsid w:val="000E0972"/>
    <w:rsid w:val="000E17B5"/>
    <w:rsid w:val="000E3130"/>
    <w:rsid w:val="000E4A5A"/>
    <w:rsid w:val="000E5E5D"/>
    <w:rsid w:val="000F055F"/>
    <w:rsid w:val="000F3353"/>
    <w:rsid w:val="000F337B"/>
    <w:rsid w:val="000F382C"/>
    <w:rsid w:val="000F5187"/>
    <w:rsid w:val="000F5397"/>
    <w:rsid w:val="000F6CAC"/>
    <w:rsid w:val="000F76E2"/>
    <w:rsid w:val="001042D5"/>
    <w:rsid w:val="00105F5D"/>
    <w:rsid w:val="00107B17"/>
    <w:rsid w:val="00107F3E"/>
    <w:rsid w:val="00111EE0"/>
    <w:rsid w:val="00114283"/>
    <w:rsid w:val="001143AE"/>
    <w:rsid w:val="0011521B"/>
    <w:rsid w:val="001163A9"/>
    <w:rsid w:val="0011646B"/>
    <w:rsid w:val="00121709"/>
    <w:rsid w:val="001218FE"/>
    <w:rsid w:val="00122115"/>
    <w:rsid w:val="00123B37"/>
    <w:rsid w:val="00125D1D"/>
    <w:rsid w:val="00127C6C"/>
    <w:rsid w:val="001317B5"/>
    <w:rsid w:val="00131815"/>
    <w:rsid w:val="0013196F"/>
    <w:rsid w:val="00131E30"/>
    <w:rsid w:val="001343F7"/>
    <w:rsid w:val="00135B96"/>
    <w:rsid w:val="001361A8"/>
    <w:rsid w:val="00136AA8"/>
    <w:rsid w:val="0014029C"/>
    <w:rsid w:val="001421AA"/>
    <w:rsid w:val="00143077"/>
    <w:rsid w:val="001433C5"/>
    <w:rsid w:val="00143660"/>
    <w:rsid w:val="00146122"/>
    <w:rsid w:val="00146A0B"/>
    <w:rsid w:val="001509D3"/>
    <w:rsid w:val="00157AF0"/>
    <w:rsid w:val="00157FC9"/>
    <w:rsid w:val="001602A7"/>
    <w:rsid w:val="00160683"/>
    <w:rsid w:val="00161B3E"/>
    <w:rsid w:val="0016235A"/>
    <w:rsid w:val="001625EE"/>
    <w:rsid w:val="00164C44"/>
    <w:rsid w:val="0016504F"/>
    <w:rsid w:val="00166875"/>
    <w:rsid w:val="001668FD"/>
    <w:rsid w:val="00167232"/>
    <w:rsid w:val="00167426"/>
    <w:rsid w:val="00171D46"/>
    <w:rsid w:val="001726C2"/>
    <w:rsid w:val="001728EB"/>
    <w:rsid w:val="00172AD2"/>
    <w:rsid w:val="00172AF0"/>
    <w:rsid w:val="00172B24"/>
    <w:rsid w:val="0017490C"/>
    <w:rsid w:val="0017501D"/>
    <w:rsid w:val="00175B1D"/>
    <w:rsid w:val="001768EA"/>
    <w:rsid w:val="0018046D"/>
    <w:rsid w:val="00180A9C"/>
    <w:rsid w:val="0018244A"/>
    <w:rsid w:val="00182CBB"/>
    <w:rsid w:val="001833E9"/>
    <w:rsid w:val="00184652"/>
    <w:rsid w:val="00185465"/>
    <w:rsid w:val="00186181"/>
    <w:rsid w:val="001869F2"/>
    <w:rsid w:val="0019282D"/>
    <w:rsid w:val="0019321D"/>
    <w:rsid w:val="00196E91"/>
    <w:rsid w:val="001A1181"/>
    <w:rsid w:val="001A4AFC"/>
    <w:rsid w:val="001A5187"/>
    <w:rsid w:val="001A5752"/>
    <w:rsid w:val="001A588E"/>
    <w:rsid w:val="001A5A1F"/>
    <w:rsid w:val="001A6975"/>
    <w:rsid w:val="001B026E"/>
    <w:rsid w:val="001B0309"/>
    <w:rsid w:val="001B1417"/>
    <w:rsid w:val="001B1F8A"/>
    <w:rsid w:val="001B1FB1"/>
    <w:rsid w:val="001B2F90"/>
    <w:rsid w:val="001B3609"/>
    <w:rsid w:val="001B3CBB"/>
    <w:rsid w:val="001B4F79"/>
    <w:rsid w:val="001B551C"/>
    <w:rsid w:val="001B6053"/>
    <w:rsid w:val="001B6B85"/>
    <w:rsid w:val="001B73D2"/>
    <w:rsid w:val="001C0A40"/>
    <w:rsid w:val="001C2DF6"/>
    <w:rsid w:val="001C400C"/>
    <w:rsid w:val="001C5104"/>
    <w:rsid w:val="001C60F0"/>
    <w:rsid w:val="001C6BB0"/>
    <w:rsid w:val="001C6C87"/>
    <w:rsid w:val="001C7135"/>
    <w:rsid w:val="001D024C"/>
    <w:rsid w:val="001D24C6"/>
    <w:rsid w:val="001D30CB"/>
    <w:rsid w:val="001D30CE"/>
    <w:rsid w:val="001D43AF"/>
    <w:rsid w:val="001D7D74"/>
    <w:rsid w:val="001E262D"/>
    <w:rsid w:val="001E268B"/>
    <w:rsid w:val="001E28B1"/>
    <w:rsid w:val="001F033B"/>
    <w:rsid w:val="001F0492"/>
    <w:rsid w:val="001F1E9B"/>
    <w:rsid w:val="001F4BD5"/>
    <w:rsid w:val="002040BF"/>
    <w:rsid w:val="00204D19"/>
    <w:rsid w:val="002078A1"/>
    <w:rsid w:val="00210593"/>
    <w:rsid w:val="00212495"/>
    <w:rsid w:val="0021303F"/>
    <w:rsid w:val="00213494"/>
    <w:rsid w:val="00214BF5"/>
    <w:rsid w:val="00215820"/>
    <w:rsid w:val="0021630D"/>
    <w:rsid w:val="002178D8"/>
    <w:rsid w:val="00221B8D"/>
    <w:rsid w:val="002251F6"/>
    <w:rsid w:val="00227EC1"/>
    <w:rsid w:val="00230543"/>
    <w:rsid w:val="002331FB"/>
    <w:rsid w:val="002347DC"/>
    <w:rsid w:val="00236DE5"/>
    <w:rsid w:val="00236F30"/>
    <w:rsid w:val="00241C69"/>
    <w:rsid w:val="0024248D"/>
    <w:rsid w:val="002437C5"/>
    <w:rsid w:val="00246A33"/>
    <w:rsid w:val="00247E17"/>
    <w:rsid w:val="0025017A"/>
    <w:rsid w:val="00250560"/>
    <w:rsid w:val="00251069"/>
    <w:rsid w:val="00253852"/>
    <w:rsid w:val="002578C7"/>
    <w:rsid w:val="00260AC5"/>
    <w:rsid w:val="00262850"/>
    <w:rsid w:val="00262949"/>
    <w:rsid w:val="00264114"/>
    <w:rsid w:val="00264220"/>
    <w:rsid w:val="00264F85"/>
    <w:rsid w:val="0026535D"/>
    <w:rsid w:val="0026747D"/>
    <w:rsid w:val="00267552"/>
    <w:rsid w:val="00270357"/>
    <w:rsid w:val="00272FD7"/>
    <w:rsid w:val="00273909"/>
    <w:rsid w:val="0027571B"/>
    <w:rsid w:val="00276AD6"/>
    <w:rsid w:val="0027734B"/>
    <w:rsid w:val="00283F4E"/>
    <w:rsid w:val="0028420E"/>
    <w:rsid w:val="00285BDE"/>
    <w:rsid w:val="002862B5"/>
    <w:rsid w:val="002869C4"/>
    <w:rsid w:val="00287D24"/>
    <w:rsid w:val="002925F2"/>
    <w:rsid w:val="00293764"/>
    <w:rsid w:val="0029581B"/>
    <w:rsid w:val="00295F31"/>
    <w:rsid w:val="00296CC3"/>
    <w:rsid w:val="00297C95"/>
    <w:rsid w:val="002A1A84"/>
    <w:rsid w:val="002A4319"/>
    <w:rsid w:val="002A48CF"/>
    <w:rsid w:val="002A59B5"/>
    <w:rsid w:val="002A6616"/>
    <w:rsid w:val="002B01B2"/>
    <w:rsid w:val="002B06A9"/>
    <w:rsid w:val="002B4EFE"/>
    <w:rsid w:val="002B6573"/>
    <w:rsid w:val="002B6F61"/>
    <w:rsid w:val="002C0342"/>
    <w:rsid w:val="002C1779"/>
    <w:rsid w:val="002C2EAA"/>
    <w:rsid w:val="002C44AD"/>
    <w:rsid w:val="002C587E"/>
    <w:rsid w:val="002D13CF"/>
    <w:rsid w:val="002D3136"/>
    <w:rsid w:val="002D372F"/>
    <w:rsid w:val="002D459E"/>
    <w:rsid w:val="002D4B5D"/>
    <w:rsid w:val="002D71A5"/>
    <w:rsid w:val="002E5BDD"/>
    <w:rsid w:val="002E5F95"/>
    <w:rsid w:val="002E6C90"/>
    <w:rsid w:val="002E7127"/>
    <w:rsid w:val="002E74C9"/>
    <w:rsid w:val="002E7CFA"/>
    <w:rsid w:val="002F16CD"/>
    <w:rsid w:val="002F346C"/>
    <w:rsid w:val="002F7C17"/>
    <w:rsid w:val="00300CF2"/>
    <w:rsid w:val="00301C4F"/>
    <w:rsid w:val="00305F5F"/>
    <w:rsid w:val="003111D6"/>
    <w:rsid w:val="003139AA"/>
    <w:rsid w:val="00314A70"/>
    <w:rsid w:val="00315365"/>
    <w:rsid w:val="00315865"/>
    <w:rsid w:val="00315B14"/>
    <w:rsid w:val="00320F24"/>
    <w:rsid w:val="00321074"/>
    <w:rsid w:val="00322F8D"/>
    <w:rsid w:val="003239A3"/>
    <w:rsid w:val="00327F9E"/>
    <w:rsid w:val="00327FFA"/>
    <w:rsid w:val="00330EF8"/>
    <w:rsid w:val="003356FE"/>
    <w:rsid w:val="003357ED"/>
    <w:rsid w:val="00335EA2"/>
    <w:rsid w:val="00336B7B"/>
    <w:rsid w:val="00342474"/>
    <w:rsid w:val="0034493F"/>
    <w:rsid w:val="00345E53"/>
    <w:rsid w:val="0034642E"/>
    <w:rsid w:val="00352178"/>
    <w:rsid w:val="003548E5"/>
    <w:rsid w:val="00354A94"/>
    <w:rsid w:val="003564F4"/>
    <w:rsid w:val="003619DA"/>
    <w:rsid w:val="0036295E"/>
    <w:rsid w:val="00365EAD"/>
    <w:rsid w:val="00370ACE"/>
    <w:rsid w:val="003724E4"/>
    <w:rsid w:val="00374E1D"/>
    <w:rsid w:val="0037638F"/>
    <w:rsid w:val="00377630"/>
    <w:rsid w:val="00381B11"/>
    <w:rsid w:val="00381E71"/>
    <w:rsid w:val="00383E07"/>
    <w:rsid w:val="003842AB"/>
    <w:rsid w:val="003843DD"/>
    <w:rsid w:val="00385324"/>
    <w:rsid w:val="00390628"/>
    <w:rsid w:val="00390840"/>
    <w:rsid w:val="00390EC7"/>
    <w:rsid w:val="003912CD"/>
    <w:rsid w:val="00396388"/>
    <w:rsid w:val="00397B63"/>
    <w:rsid w:val="00397C79"/>
    <w:rsid w:val="003A2028"/>
    <w:rsid w:val="003A21FB"/>
    <w:rsid w:val="003A39DA"/>
    <w:rsid w:val="003A3B4E"/>
    <w:rsid w:val="003A4098"/>
    <w:rsid w:val="003A6403"/>
    <w:rsid w:val="003B146D"/>
    <w:rsid w:val="003B290B"/>
    <w:rsid w:val="003B33A3"/>
    <w:rsid w:val="003B6141"/>
    <w:rsid w:val="003C02DE"/>
    <w:rsid w:val="003C033D"/>
    <w:rsid w:val="003C24E5"/>
    <w:rsid w:val="003C3A5C"/>
    <w:rsid w:val="003C46B8"/>
    <w:rsid w:val="003C47B4"/>
    <w:rsid w:val="003D16CA"/>
    <w:rsid w:val="003D2FD6"/>
    <w:rsid w:val="003E2E10"/>
    <w:rsid w:val="003E5A10"/>
    <w:rsid w:val="003E7ED4"/>
    <w:rsid w:val="003F0C52"/>
    <w:rsid w:val="003F109A"/>
    <w:rsid w:val="003F1754"/>
    <w:rsid w:val="003F2A4C"/>
    <w:rsid w:val="003F6FBD"/>
    <w:rsid w:val="00401897"/>
    <w:rsid w:val="00407DAB"/>
    <w:rsid w:val="004150B3"/>
    <w:rsid w:val="00415504"/>
    <w:rsid w:val="00415998"/>
    <w:rsid w:val="00415EC6"/>
    <w:rsid w:val="00416288"/>
    <w:rsid w:val="00421164"/>
    <w:rsid w:val="004240FF"/>
    <w:rsid w:val="004243B1"/>
    <w:rsid w:val="0042483A"/>
    <w:rsid w:val="004255C6"/>
    <w:rsid w:val="004277E6"/>
    <w:rsid w:val="004327FD"/>
    <w:rsid w:val="00432DA8"/>
    <w:rsid w:val="0043346E"/>
    <w:rsid w:val="00435B8B"/>
    <w:rsid w:val="00437EC7"/>
    <w:rsid w:val="00440A2A"/>
    <w:rsid w:val="00440D1B"/>
    <w:rsid w:val="00442C36"/>
    <w:rsid w:val="004441F8"/>
    <w:rsid w:val="00445BC6"/>
    <w:rsid w:val="0044722C"/>
    <w:rsid w:val="0045104F"/>
    <w:rsid w:val="00451E04"/>
    <w:rsid w:val="004554A8"/>
    <w:rsid w:val="00457071"/>
    <w:rsid w:val="004618F9"/>
    <w:rsid w:val="00461B1E"/>
    <w:rsid w:val="00463160"/>
    <w:rsid w:val="004645FA"/>
    <w:rsid w:val="004648F1"/>
    <w:rsid w:val="0046493C"/>
    <w:rsid w:val="00465D8C"/>
    <w:rsid w:val="00466BFE"/>
    <w:rsid w:val="0047387A"/>
    <w:rsid w:val="0048169E"/>
    <w:rsid w:val="00487176"/>
    <w:rsid w:val="00491CC4"/>
    <w:rsid w:val="00492655"/>
    <w:rsid w:val="00494A68"/>
    <w:rsid w:val="00494ABC"/>
    <w:rsid w:val="00494B5B"/>
    <w:rsid w:val="00495601"/>
    <w:rsid w:val="0049609B"/>
    <w:rsid w:val="004A0F65"/>
    <w:rsid w:val="004A10AA"/>
    <w:rsid w:val="004A1BA1"/>
    <w:rsid w:val="004A39ED"/>
    <w:rsid w:val="004A43B1"/>
    <w:rsid w:val="004A7627"/>
    <w:rsid w:val="004B0FBA"/>
    <w:rsid w:val="004B2B76"/>
    <w:rsid w:val="004B7211"/>
    <w:rsid w:val="004B7D03"/>
    <w:rsid w:val="004C257B"/>
    <w:rsid w:val="004C70A0"/>
    <w:rsid w:val="004C791C"/>
    <w:rsid w:val="004D022E"/>
    <w:rsid w:val="004D0596"/>
    <w:rsid w:val="004D0EEF"/>
    <w:rsid w:val="004D0F2F"/>
    <w:rsid w:val="004D31C8"/>
    <w:rsid w:val="004D4AD6"/>
    <w:rsid w:val="004D6521"/>
    <w:rsid w:val="004D6B1F"/>
    <w:rsid w:val="004D7B5E"/>
    <w:rsid w:val="004E24B4"/>
    <w:rsid w:val="004E2705"/>
    <w:rsid w:val="004E28F5"/>
    <w:rsid w:val="004E37C8"/>
    <w:rsid w:val="004E66D7"/>
    <w:rsid w:val="004E68AE"/>
    <w:rsid w:val="004E6B83"/>
    <w:rsid w:val="004E7501"/>
    <w:rsid w:val="004F032D"/>
    <w:rsid w:val="004F1AAA"/>
    <w:rsid w:val="004F26EB"/>
    <w:rsid w:val="004F36C5"/>
    <w:rsid w:val="004F419E"/>
    <w:rsid w:val="00500552"/>
    <w:rsid w:val="0050212E"/>
    <w:rsid w:val="005023BE"/>
    <w:rsid w:val="0050647B"/>
    <w:rsid w:val="00507156"/>
    <w:rsid w:val="00507874"/>
    <w:rsid w:val="00512BDB"/>
    <w:rsid w:val="00513504"/>
    <w:rsid w:val="005139B7"/>
    <w:rsid w:val="005139FA"/>
    <w:rsid w:val="00513C77"/>
    <w:rsid w:val="005144A3"/>
    <w:rsid w:val="00515CC1"/>
    <w:rsid w:val="00516048"/>
    <w:rsid w:val="00516B31"/>
    <w:rsid w:val="005206AB"/>
    <w:rsid w:val="005206E8"/>
    <w:rsid w:val="00521FB8"/>
    <w:rsid w:val="005223A6"/>
    <w:rsid w:val="00522E3C"/>
    <w:rsid w:val="00523B4D"/>
    <w:rsid w:val="00523D74"/>
    <w:rsid w:val="005246F6"/>
    <w:rsid w:val="00525994"/>
    <w:rsid w:val="00525B15"/>
    <w:rsid w:val="00526188"/>
    <w:rsid w:val="005274C5"/>
    <w:rsid w:val="00527824"/>
    <w:rsid w:val="00530A34"/>
    <w:rsid w:val="0053180B"/>
    <w:rsid w:val="00531C80"/>
    <w:rsid w:val="0053225E"/>
    <w:rsid w:val="005358E8"/>
    <w:rsid w:val="00536C06"/>
    <w:rsid w:val="00544779"/>
    <w:rsid w:val="00544872"/>
    <w:rsid w:val="00544D90"/>
    <w:rsid w:val="005456E9"/>
    <w:rsid w:val="005459BB"/>
    <w:rsid w:val="00547A68"/>
    <w:rsid w:val="005524AC"/>
    <w:rsid w:val="00554180"/>
    <w:rsid w:val="00557FC2"/>
    <w:rsid w:val="00560B91"/>
    <w:rsid w:val="005627A8"/>
    <w:rsid w:val="005627D7"/>
    <w:rsid w:val="005643A2"/>
    <w:rsid w:val="005661E9"/>
    <w:rsid w:val="005665B0"/>
    <w:rsid w:val="00567649"/>
    <w:rsid w:val="005700F3"/>
    <w:rsid w:val="00571B26"/>
    <w:rsid w:val="00571DE0"/>
    <w:rsid w:val="00572906"/>
    <w:rsid w:val="00572FC1"/>
    <w:rsid w:val="005734CA"/>
    <w:rsid w:val="0057375C"/>
    <w:rsid w:val="005744E6"/>
    <w:rsid w:val="005756AC"/>
    <w:rsid w:val="00575CB7"/>
    <w:rsid w:val="005804B9"/>
    <w:rsid w:val="00582A8E"/>
    <w:rsid w:val="00583319"/>
    <w:rsid w:val="00583535"/>
    <w:rsid w:val="0058499E"/>
    <w:rsid w:val="00585791"/>
    <w:rsid w:val="005869E7"/>
    <w:rsid w:val="00587F8B"/>
    <w:rsid w:val="005912A0"/>
    <w:rsid w:val="00594A56"/>
    <w:rsid w:val="0059766C"/>
    <w:rsid w:val="00597977"/>
    <w:rsid w:val="005A1759"/>
    <w:rsid w:val="005B03CF"/>
    <w:rsid w:val="005B1098"/>
    <w:rsid w:val="005B3324"/>
    <w:rsid w:val="005B428A"/>
    <w:rsid w:val="005B48A9"/>
    <w:rsid w:val="005B5637"/>
    <w:rsid w:val="005B7DB6"/>
    <w:rsid w:val="005C46EF"/>
    <w:rsid w:val="005C50DE"/>
    <w:rsid w:val="005C5605"/>
    <w:rsid w:val="005C60AB"/>
    <w:rsid w:val="005D0E80"/>
    <w:rsid w:val="005D253C"/>
    <w:rsid w:val="005D2945"/>
    <w:rsid w:val="005D2958"/>
    <w:rsid w:val="005D3323"/>
    <w:rsid w:val="005D5321"/>
    <w:rsid w:val="005D6A83"/>
    <w:rsid w:val="005D7950"/>
    <w:rsid w:val="005E5E16"/>
    <w:rsid w:val="005E6060"/>
    <w:rsid w:val="005E62D5"/>
    <w:rsid w:val="005E6D38"/>
    <w:rsid w:val="005F5209"/>
    <w:rsid w:val="005F5371"/>
    <w:rsid w:val="005F7308"/>
    <w:rsid w:val="00600D6B"/>
    <w:rsid w:val="006014D3"/>
    <w:rsid w:val="006021CB"/>
    <w:rsid w:val="00602F58"/>
    <w:rsid w:val="00603052"/>
    <w:rsid w:val="00610477"/>
    <w:rsid w:val="0061060F"/>
    <w:rsid w:val="00610F1B"/>
    <w:rsid w:val="006142F9"/>
    <w:rsid w:val="0061671F"/>
    <w:rsid w:val="0061674E"/>
    <w:rsid w:val="006172A7"/>
    <w:rsid w:val="00617FA3"/>
    <w:rsid w:val="00620B77"/>
    <w:rsid w:val="00622A67"/>
    <w:rsid w:val="00624ACF"/>
    <w:rsid w:val="00624D1E"/>
    <w:rsid w:val="00625472"/>
    <w:rsid w:val="0062560C"/>
    <w:rsid w:val="00625F29"/>
    <w:rsid w:val="00626A47"/>
    <w:rsid w:val="0062721F"/>
    <w:rsid w:val="0063088A"/>
    <w:rsid w:val="00633BDD"/>
    <w:rsid w:val="00634B5E"/>
    <w:rsid w:val="0063532A"/>
    <w:rsid w:val="0063541F"/>
    <w:rsid w:val="00637954"/>
    <w:rsid w:val="006402AC"/>
    <w:rsid w:val="00641E1A"/>
    <w:rsid w:val="0064352B"/>
    <w:rsid w:val="006442C4"/>
    <w:rsid w:val="00645F00"/>
    <w:rsid w:val="00653A9A"/>
    <w:rsid w:val="00654C36"/>
    <w:rsid w:val="00656025"/>
    <w:rsid w:val="00657E2F"/>
    <w:rsid w:val="00661101"/>
    <w:rsid w:val="006636F9"/>
    <w:rsid w:val="00667060"/>
    <w:rsid w:val="006704E6"/>
    <w:rsid w:val="00670CD4"/>
    <w:rsid w:val="00680A3C"/>
    <w:rsid w:val="00680CE8"/>
    <w:rsid w:val="0068511F"/>
    <w:rsid w:val="00686B0E"/>
    <w:rsid w:val="00686CD5"/>
    <w:rsid w:val="006872D6"/>
    <w:rsid w:val="00687542"/>
    <w:rsid w:val="006877BC"/>
    <w:rsid w:val="00690AD2"/>
    <w:rsid w:val="00691708"/>
    <w:rsid w:val="00694480"/>
    <w:rsid w:val="006A0035"/>
    <w:rsid w:val="006A116A"/>
    <w:rsid w:val="006A2C5D"/>
    <w:rsid w:val="006A7749"/>
    <w:rsid w:val="006B115D"/>
    <w:rsid w:val="006B2F10"/>
    <w:rsid w:val="006C1D4C"/>
    <w:rsid w:val="006D541D"/>
    <w:rsid w:val="006D5ADE"/>
    <w:rsid w:val="006D6D6B"/>
    <w:rsid w:val="006E071E"/>
    <w:rsid w:val="006E1B71"/>
    <w:rsid w:val="006E2D5C"/>
    <w:rsid w:val="006E32D3"/>
    <w:rsid w:val="006E3B48"/>
    <w:rsid w:val="006F2941"/>
    <w:rsid w:val="006F3201"/>
    <w:rsid w:val="006F70ED"/>
    <w:rsid w:val="006F7ECF"/>
    <w:rsid w:val="00701187"/>
    <w:rsid w:val="0070324E"/>
    <w:rsid w:val="007035C6"/>
    <w:rsid w:val="00704B36"/>
    <w:rsid w:val="00707D02"/>
    <w:rsid w:val="00710CAA"/>
    <w:rsid w:val="00711DBE"/>
    <w:rsid w:val="00715392"/>
    <w:rsid w:val="007178FE"/>
    <w:rsid w:val="007179FE"/>
    <w:rsid w:val="007208B6"/>
    <w:rsid w:val="007217CF"/>
    <w:rsid w:val="0072352D"/>
    <w:rsid w:val="00730181"/>
    <w:rsid w:val="007328E8"/>
    <w:rsid w:val="007336C9"/>
    <w:rsid w:val="00734867"/>
    <w:rsid w:val="00735499"/>
    <w:rsid w:val="0073694E"/>
    <w:rsid w:val="007413D5"/>
    <w:rsid w:val="00742AA3"/>
    <w:rsid w:val="007442CF"/>
    <w:rsid w:val="007457FD"/>
    <w:rsid w:val="00745ACA"/>
    <w:rsid w:val="007474DB"/>
    <w:rsid w:val="00747802"/>
    <w:rsid w:val="007503FD"/>
    <w:rsid w:val="00751204"/>
    <w:rsid w:val="00751740"/>
    <w:rsid w:val="0075291F"/>
    <w:rsid w:val="007562EA"/>
    <w:rsid w:val="0075667E"/>
    <w:rsid w:val="00756931"/>
    <w:rsid w:val="00756AD3"/>
    <w:rsid w:val="007571A5"/>
    <w:rsid w:val="00762262"/>
    <w:rsid w:val="0076301F"/>
    <w:rsid w:val="00763889"/>
    <w:rsid w:val="00763F5A"/>
    <w:rsid w:val="00763F8C"/>
    <w:rsid w:val="00763FDA"/>
    <w:rsid w:val="00764932"/>
    <w:rsid w:val="00765795"/>
    <w:rsid w:val="007659AA"/>
    <w:rsid w:val="00766422"/>
    <w:rsid w:val="00766453"/>
    <w:rsid w:val="00766485"/>
    <w:rsid w:val="00766F0E"/>
    <w:rsid w:val="00767770"/>
    <w:rsid w:val="007710BA"/>
    <w:rsid w:val="00771D67"/>
    <w:rsid w:val="007752DB"/>
    <w:rsid w:val="00777E2D"/>
    <w:rsid w:val="00780209"/>
    <w:rsid w:val="00781F89"/>
    <w:rsid w:val="00782F29"/>
    <w:rsid w:val="00783CD5"/>
    <w:rsid w:val="00784364"/>
    <w:rsid w:val="007857C0"/>
    <w:rsid w:val="007867DA"/>
    <w:rsid w:val="00787E38"/>
    <w:rsid w:val="0079120D"/>
    <w:rsid w:val="00791910"/>
    <w:rsid w:val="00791DEE"/>
    <w:rsid w:val="00792D11"/>
    <w:rsid w:val="00793977"/>
    <w:rsid w:val="00793B26"/>
    <w:rsid w:val="00794EE7"/>
    <w:rsid w:val="00795936"/>
    <w:rsid w:val="0079678C"/>
    <w:rsid w:val="007A0FB3"/>
    <w:rsid w:val="007A17B2"/>
    <w:rsid w:val="007B09A2"/>
    <w:rsid w:val="007B106A"/>
    <w:rsid w:val="007B13BD"/>
    <w:rsid w:val="007B2110"/>
    <w:rsid w:val="007B52A5"/>
    <w:rsid w:val="007B5C0C"/>
    <w:rsid w:val="007B7C68"/>
    <w:rsid w:val="007C06C1"/>
    <w:rsid w:val="007C1297"/>
    <w:rsid w:val="007C3FEA"/>
    <w:rsid w:val="007C6E6B"/>
    <w:rsid w:val="007C772E"/>
    <w:rsid w:val="007C7BD4"/>
    <w:rsid w:val="007D10F4"/>
    <w:rsid w:val="007D1F8B"/>
    <w:rsid w:val="007D216F"/>
    <w:rsid w:val="007D496D"/>
    <w:rsid w:val="007D49D1"/>
    <w:rsid w:val="007D5D9F"/>
    <w:rsid w:val="007D6995"/>
    <w:rsid w:val="007E036F"/>
    <w:rsid w:val="007E2AC3"/>
    <w:rsid w:val="007E2D1A"/>
    <w:rsid w:val="007E3CE7"/>
    <w:rsid w:val="007E7612"/>
    <w:rsid w:val="007E7C35"/>
    <w:rsid w:val="007F1043"/>
    <w:rsid w:val="007F30BF"/>
    <w:rsid w:val="007F3A14"/>
    <w:rsid w:val="007F636F"/>
    <w:rsid w:val="007F6AC2"/>
    <w:rsid w:val="007F7C20"/>
    <w:rsid w:val="00800282"/>
    <w:rsid w:val="00800793"/>
    <w:rsid w:val="00801D25"/>
    <w:rsid w:val="00802379"/>
    <w:rsid w:val="00802DF5"/>
    <w:rsid w:val="00803044"/>
    <w:rsid w:val="00803498"/>
    <w:rsid w:val="00803536"/>
    <w:rsid w:val="00804884"/>
    <w:rsid w:val="00806A78"/>
    <w:rsid w:val="00806F23"/>
    <w:rsid w:val="00807B25"/>
    <w:rsid w:val="00810E8B"/>
    <w:rsid w:val="00812E85"/>
    <w:rsid w:val="008133B2"/>
    <w:rsid w:val="008141FA"/>
    <w:rsid w:val="0081492C"/>
    <w:rsid w:val="00816C8C"/>
    <w:rsid w:val="008230F3"/>
    <w:rsid w:val="00824E42"/>
    <w:rsid w:val="008253BE"/>
    <w:rsid w:val="008267BC"/>
    <w:rsid w:val="00830B81"/>
    <w:rsid w:val="00831565"/>
    <w:rsid w:val="00832B95"/>
    <w:rsid w:val="00833B59"/>
    <w:rsid w:val="008344F9"/>
    <w:rsid w:val="0083664D"/>
    <w:rsid w:val="008366B5"/>
    <w:rsid w:val="00840998"/>
    <w:rsid w:val="0084193D"/>
    <w:rsid w:val="00843303"/>
    <w:rsid w:val="0084336B"/>
    <w:rsid w:val="00844A9B"/>
    <w:rsid w:val="008461ED"/>
    <w:rsid w:val="00847156"/>
    <w:rsid w:val="008514B3"/>
    <w:rsid w:val="00853F10"/>
    <w:rsid w:val="00855D75"/>
    <w:rsid w:val="00856E8D"/>
    <w:rsid w:val="00861C2A"/>
    <w:rsid w:val="0086453E"/>
    <w:rsid w:val="008648B7"/>
    <w:rsid w:val="00864CFE"/>
    <w:rsid w:val="00866850"/>
    <w:rsid w:val="00871CC0"/>
    <w:rsid w:val="00873111"/>
    <w:rsid w:val="008734AC"/>
    <w:rsid w:val="008775A3"/>
    <w:rsid w:val="0088128D"/>
    <w:rsid w:val="00881763"/>
    <w:rsid w:val="00881D58"/>
    <w:rsid w:val="00882448"/>
    <w:rsid w:val="00883008"/>
    <w:rsid w:val="008847EE"/>
    <w:rsid w:val="00885E31"/>
    <w:rsid w:val="00887352"/>
    <w:rsid w:val="00887EE9"/>
    <w:rsid w:val="00892395"/>
    <w:rsid w:val="00892C39"/>
    <w:rsid w:val="00893CFF"/>
    <w:rsid w:val="00893EF2"/>
    <w:rsid w:val="008971A4"/>
    <w:rsid w:val="00897546"/>
    <w:rsid w:val="008A15B8"/>
    <w:rsid w:val="008A2D23"/>
    <w:rsid w:val="008A372F"/>
    <w:rsid w:val="008A5EC0"/>
    <w:rsid w:val="008A613B"/>
    <w:rsid w:val="008B3433"/>
    <w:rsid w:val="008B366E"/>
    <w:rsid w:val="008B3C2E"/>
    <w:rsid w:val="008B4AC0"/>
    <w:rsid w:val="008B4ED2"/>
    <w:rsid w:val="008B57C6"/>
    <w:rsid w:val="008B5A6C"/>
    <w:rsid w:val="008B7923"/>
    <w:rsid w:val="008C141E"/>
    <w:rsid w:val="008C458B"/>
    <w:rsid w:val="008C4FA3"/>
    <w:rsid w:val="008C656A"/>
    <w:rsid w:val="008C713E"/>
    <w:rsid w:val="008C7E97"/>
    <w:rsid w:val="008D19C3"/>
    <w:rsid w:val="008D1B3A"/>
    <w:rsid w:val="008D2A79"/>
    <w:rsid w:val="008D2AF5"/>
    <w:rsid w:val="008D6AFB"/>
    <w:rsid w:val="008D7A7E"/>
    <w:rsid w:val="008E4396"/>
    <w:rsid w:val="008E54FE"/>
    <w:rsid w:val="008E69D2"/>
    <w:rsid w:val="008F085F"/>
    <w:rsid w:val="008F2087"/>
    <w:rsid w:val="008F2849"/>
    <w:rsid w:val="008F29F4"/>
    <w:rsid w:val="008F311D"/>
    <w:rsid w:val="008F4CD5"/>
    <w:rsid w:val="008F4ED5"/>
    <w:rsid w:val="008F51C5"/>
    <w:rsid w:val="008F5786"/>
    <w:rsid w:val="008F6D43"/>
    <w:rsid w:val="009023CA"/>
    <w:rsid w:val="0090290E"/>
    <w:rsid w:val="00902BB3"/>
    <w:rsid w:val="009033CD"/>
    <w:rsid w:val="00904B50"/>
    <w:rsid w:val="0090695E"/>
    <w:rsid w:val="00911F16"/>
    <w:rsid w:val="0091217A"/>
    <w:rsid w:val="0091432D"/>
    <w:rsid w:val="0091439B"/>
    <w:rsid w:val="00920065"/>
    <w:rsid w:val="009220AE"/>
    <w:rsid w:val="00923DB8"/>
    <w:rsid w:val="009251FC"/>
    <w:rsid w:val="009254AE"/>
    <w:rsid w:val="00930920"/>
    <w:rsid w:val="00934714"/>
    <w:rsid w:val="009359D6"/>
    <w:rsid w:val="00937698"/>
    <w:rsid w:val="009377C1"/>
    <w:rsid w:val="0094372B"/>
    <w:rsid w:val="00946586"/>
    <w:rsid w:val="00950ACD"/>
    <w:rsid w:val="00951FAD"/>
    <w:rsid w:val="00952326"/>
    <w:rsid w:val="00953756"/>
    <w:rsid w:val="00953C7D"/>
    <w:rsid w:val="0095457A"/>
    <w:rsid w:val="00955A74"/>
    <w:rsid w:val="00955C02"/>
    <w:rsid w:val="0096012E"/>
    <w:rsid w:val="0096124F"/>
    <w:rsid w:val="0096314A"/>
    <w:rsid w:val="00967462"/>
    <w:rsid w:val="00970089"/>
    <w:rsid w:val="009712E1"/>
    <w:rsid w:val="0097388D"/>
    <w:rsid w:val="0097608A"/>
    <w:rsid w:val="009806D8"/>
    <w:rsid w:val="00984D9C"/>
    <w:rsid w:val="009856EF"/>
    <w:rsid w:val="009872E8"/>
    <w:rsid w:val="00990E6F"/>
    <w:rsid w:val="00991024"/>
    <w:rsid w:val="00994E3F"/>
    <w:rsid w:val="00994F45"/>
    <w:rsid w:val="00996873"/>
    <w:rsid w:val="009968EE"/>
    <w:rsid w:val="00997C7C"/>
    <w:rsid w:val="009A0A3A"/>
    <w:rsid w:val="009A18AA"/>
    <w:rsid w:val="009B5508"/>
    <w:rsid w:val="009B6BED"/>
    <w:rsid w:val="009B7475"/>
    <w:rsid w:val="009B76EE"/>
    <w:rsid w:val="009C1B5F"/>
    <w:rsid w:val="009C27D6"/>
    <w:rsid w:val="009C28AB"/>
    <w:rsid w:val="009C2B44"/>
    <w:rsid w:val="009C3F16"/>
    <w:rsid w:val="009C5B08"/>
    <w:rsid w:val="009C688F"/>
    <w:rsid w:val="009C750F"/>
    <w:rsid w:val="009D0C2E"/>
    <w:rsid w:val="009D3587"/>
    <w:rsid w:val="009D4F57"/>
    <w:rsid w:val="009D525F"/>
    <w:rsid w:val="009E14CE"/>
    <w:rsid w:val="009E29D1"/>
    <w:rsid w:val="009E2C23"/>
    <w:rsid w:val="009E2E81"/>
    <w:rsid w:val="009E41E6"/>
    <w:rsid w:val="009E577F"/>
    <w:rsid w:val="009E66A5"/>
    <w:rsid w:val="009F0C91"/>
    <w:rsid w:val="009F165B"/>
    <w:rsid w:val="009F385B"/>
    <w:rsid w:val="009F7D0D"/>
    <w:rsid w:val="00A00D7A"/>
    <w:rsid w:val="00A02B3C"/>
    <w:rsid w:val="00A07923"/>
    <w:rsid w:val="00A07A2D"/>
    <w:rsid w:val="00A10557"/>
    <w:rsid w:val="00A107B0"/>
    <w:rsid w:val="00A13202"/>
    <w:rsid w:val="00A13282"/>
    <w:rsid w:val="00A135B5"/>
    <w:rsid w:val="00A135D5"/>
    <w:rsid w:val="00A171E4"/>
    <w:rsid w:val="00A22A96"/>
    <w:rsid w:val="00A244DC"/>
    <w:rsid w:val="00A304D0"/>
    <w:rsid w:val="00A30A27"/>
    <w:rsid w:val="00A30C48"/>
    <w:rsid w:val="00A32FC7"/>
    <w:rsid w:val="00A34C3F"/>
    <w:rsid w:val="00A3791A"/>
    <w:rsid w:val="00A37C10"/>
    <w:rsid w:val="00A46628"/>
    <w:rsid w:val="00A50F9A"/>
    <w:rsid w:val="00A51079"/>
    <w:rsid w:val="00A5242A"/>
    <w:rsid w:val="00A528A8"/>
    <w:rsid w:val="00A52D2F"/>
    <w:rsid w:val="00A54A37"/>
    <w:rsid w:val="00A54F56"/>
    <w:rsid w:val="00A54F76"/>
    <w:rsid w:val="00A552FE"/>
    <w:rsid w:val="00A55542"/>
    <w:rsid w:val="00A576C8"/>
    <w:rsid w:val="00A64348"/>
    <w:rsid w:val="00A66F33"/>
    <w:rsid w:val="00A67728"/>
    <w:rsid w:val="00A67F0E"/>
    <w:rsid w:val="00A71D1B"/>
    <w:rsid w:val="00A7762D"/>
    <w:rsid w:val="00A813BA"/>
    <w:rsid w:val="00A82001"/>
    <w:rsid w:val="00A82ECC"/>
    <w:rsid w:val="00A85B87"/>
    <w:rsid w:val="00A86331"/>
    <w:rsid w:val="00A86D66"/>
    <w:rsid w:val="00A872AD"/>
    <w:rsid w:val="00A8749A"/>
    <w:rsid w:val="00A9046A"/>
    <w:rsid w:val="00A90554"/>
    <w:rsid w:val="00A972DE"/>
    <w:rsid w:val="00AA0173"/>
    <w:rsid w:val="00AA3586"/>
    <w:rsid w:val="00AA4E61"/>
    <w:rsid w:val="00AA6949"/>
    <w:rsid w:val="00AB3C13"/>
    <w:rsid w:val="00AC125A"/>
    <w:rsid w:val="00AC16D3"/>
    <w:rsid w:val="00AC3791"/>
    <w:rsid w:val="00AC54D0"/>
    <w:rsid w:val="00AC588B"/>
    <w:rsid w:val="00AC6267"/>
    <w:rsid w:val="00AD3CB7"/>
    <w:rsid w:val="00AD5976"/>
    <w:rsid w:val="00AD68BD"/>
    <w:rsid w:val="00AE171F"/>
    <w:rsid w:val="00AE549A"/>
    <w:rsid w:val="00AE5B8C"/>
    <w:rsid w:val="00AF0593"/>
    <w:rsid w:val="00AF2ED4"/>
    <w:rsid w:val="00AF4839"/>
    <w:rsid w:val="00AF6557"/>
    <w:rsid w:val="00B013E9"/>
    <w:rsid w:val="00B020B7"/>
    <w:rsid w:val="00B03E89"/>
    <w:rsid w:val="00B075B4"/>
    <w:rsid w:val="00B10FCC"/>
    <w:rsid w:val="00B173CA"/>
    <w:rsid w:val="00B17F1D"/>
    <w:rsid w:val="00B20265"/>
    <w:rsid w:val="00B2098B"/>
    <w:rsid w:val="00B20E21"/>
    <w:rsid w:val="00B21104"/>
    <w:rsid w:val="00B211AD"/>
    <w:rsid w:val="00B224E6"/>
    <w:rsid w:val="00B24626"/>
    <w:rsid w:val="00B24891"/>
    <w:rsid w:val="00B3130F"/>
    <w:rsid w:val="00B33930"/>
    <w:rsid w:val="00B3492C"/>
    <w:rsid w:val="00B36CF5"/>
    <w:rsid w:val="00B437A6"/>
    <w:rsid w:val="00B43B67"/>
    <w:rsid w:val="00B43CD8"/>
    <w:rsid w:val="00B43FDC"/>
    <w:rsid w:val="00B44B8B"/>
    <w:rsid w:val="00B4790C"/>
    <w:rsid w:val="00B500DF"/>
    <w:rsid w:val="00B505C1"/>
    <w:rsid w:val="00B516D4"/>
    <w:rsid w:val="00B535E4"/>
    <w:rsid w:val="00B53798"/>
    <w:rsid w:val="00B62BCB"/>
    <w:rsid w:val="00B64E20"/>
    <w:rsid w:val="00B67110"/>
    <w:rsid w:val="00B70C04"/>
    <w:rsid w:val="00B70F96"/>
    <w:rsid w:val="00B71B55"/>
    <w:rsid w:val="00B757ED"/>
    <w:rsid w:val="00B759F1"/>
    <w:rsid w:val="00B819AF"/>
    <w:rsid w:val="00B8202F"/>
    <w:rsid w:val="00B9036D"/>
    <w:rsid w:val="00B908E3"/>
    <w:rsid w:val="00B95C23"/>
    <w:rsid w:val="00B95D94"/>
    <w:rsid w:val="00B96BFA"/>
    <w:rsid w:val="00BA0AA1"/>
    <w:rsid w:val="00BA0F71"/>
    <w:rsid w:val="00BA1968"/>
    <w:rsid w:val="00BA4052"/>
    <w:rsid w:val="00BA508A"/>
    <w:rsid w:val="00BA5BA6"/>
    <w:rsid w:val="00BA78BF"/>
    <w:rsid w:val="00BB050F"/>
    <w:rsid w:val="00BB1063"/>
    <w:rsid w:val="00BB3508"/>
    <w:rsid w:val="00BB4949"/>
    <w:rsid w:val="00BB49AA"/>
    <w:rsid w:val="00BB5BAD"/>
    <w:rsid w:val="00BB5C98"/>
    <w:rsid w:val="00BB6058"/>
    <w:rsid w:val="00BB76C5"/>
    <w:rsid w:val="00BB7B3D"/>
    <w:rsid w:val="00BC1179"/>
    <w:rsid w:val="00BC1CCC"/>
    <w:rsid w:val="00BC36FB"/>
    <w:rsid w:val="00BC4306"/>
    <w:rsid w:val="00BC5144"/>
    <w:rsid w:val="00BC7063"/>
    <w:rsid w:val="00BC7A09"/>
    <w:rsid w:val="00BD67D3"/>
    <w:rsid w:val="00BD7B93"/>
    <w:rsid w:val="00BE0365"/>
    <w:rsid w:val="00BE44EC"/>
    <w:rsid w:val="00BE4752"/>
    <w:rsid w:val="00BE4EF7"/>
    <w:rsid w:val="00BE4F57"/>
    <w:rsid w:val="00BE60F3"/>
    <w:rsid w:val="00BF0284"/>
    <w:rsid w:val="00BF2ED1"/>
    <w:rsid w:val="00BF3428"/>
    <w:rsid w:val="00BF3835"/>
    <w:rsid w:val="00BF4A74"/>
    <w:rsid w:val="00BF4DCC"/>
    <w:rsid w:val="00BF6FC6"/>
    <w:rsid w:val="00C00996"/>
    <w:rsid w:val="00C0141C"/>
    <w:rsid w:val="00C017A5"/>
    <w:rsid w:val="00C01837"/>
    <w:rsid w:val="00C01BEB"/>
    <w:rsid w:val="00C04BD1"/>
    <w:rsid w:val="00C05601"/>
    <w:rsid w:val="00C06262"/>
    <w:rsid w:val="00C06A54"/>
    <w:rsid w:val="00C06EB6"/>
    <w:rsid w:val="00C0748C"/>
    <w:rsid w:val="00C07963"/>
    <w:rsid w:val="00C121A9"/>
    <w:rsid w:val="00C13C38"/>
    <w:rsid w:val="00C14E62"/>
    <w:rsid w:val="00C15EEA"/>
    <w:rsid w:val="00C206AC"/>
    <w:rsid w:val="00C208B7"/>
    <w:rsid w:val="00C2216C"/>
    <w:rsid w:val="00C23383"/>
    <w:rsid w:val="00C24667"/>
    <w:rsid w:val="00C31A29"/>
    <w:rsid w:val="00C31EA0"/>
    <w:rsid w:val="00C34F04"/>
    <w:rsid w:val="00C35124"/>
    <w:rsid w:val="00C358C2"/>
    <w:rsid w:val="00C35F2C"/>
    <w:rsid w:val="00C3650F"/>
    <w:rsid w:val="00C40232"/>
    <w:rsid w:val="00C40F8F"/>
    <w:rsid w:val="00C40FAC"/>
    <w:rsid w:val="00C42781"/>
    <w:rsid w:val="00C42A80"/>
    <w:rsid w:val="00C43734"/>
    <w:rsid w:val="00C465A9"/>
    <w:rsid w:val="00C46CCD"/>
    <w:rsid w:val="00C46DFB"/>
    <w:rsid w:val="00C47C80"/>
    <w:rsid w:val="00C51725"/>
    <w:rsid w:val="00C51B7B"/>
    <w:rsid w:val="00C5266B"/>
    <w:rsid w:val="00C53489"/>
    <w:rsid w:val="00C538E7"/>
    <w:rsid w:val="00C5479E"/>
    <w:rsid w:val="00C56A99"/>
    <w:rsid w:val="00C6034C"/>
    <w:rsid w:val="00C603DD"/>
    <w:rsid w:val="00C60FE4"/>
    <w:rsid w:val="00C636F5"/>
    <w:rsid w:val="00C65C4F"/>
    <w:rsid w:val="00C65CEE"/>
    <w:rsid w:val="00C67959"/>
    <w:rsid w:val="00C67F70"/>
    <w:rsid w:val="00C71BD9"/>
    <w:rsid w:val="00C723B8"/>
    <w:rsid w:val="00C75439"/>
    <w:rsid w:val="00C77D0A"/>
    <w:rsid w:val="00C819BA"/>
    <w:rsid w:val="00C83CDA"/>
    <w:rsid w:val="00C8558B"/>
    <w:rsid w:val="00C85A3E"/>
    <w:rsid w:val="00C85C85"/>
    <w:rsid w:val="00C912C4"/>
    <w:rsid w:val="00C94B0C"/>
    <w:rsid w:val="00C94D7B"/>
    <w:rsid w:val="00C95C92"/>
    <w:rsid w:val="00C95F62"/>
    <w:rsid w:val="00C973E6"/>
    <w:rsid w:val="00CA0378"/>
    <w:rsid w:val="00CA039F"/>
    <w:rsid w:val="00CA11D7"/>
    <w:rsid w:val="00CA262C"/>
    <w:rsid w:val="00CA2B50"/>
    <w:rsid w:val="00CA5462"/>
    <w:rsid w:val="00CA5A1A"/>
    <w:rsid w:val="00CA7933"/>
    <w:rsid w:val="00CB1AC6"/>
    <w:rsid w:val="00CB2521"/>
    <w:rsid w:val="00CB3E67"/>
    <w:rsid w:val="00CB6919"/>
    <w:rsid w:val="00CB6AD1"/>
    <w:rsid w:val="00CC6824"/>
    <w:rsid w:val="00CC715D"/>
    <w:rsid w:val="00CC792D"/>
    <w:rsid w:val="00CD2CB0"/>
    <w:rsid w:val="00CD39A2"/>
    <w:rsid w:val="00CD3DAB"/>
    <w:rsid w:val="00CD57F6"/>
    <w:rsid w:val="00CE051B"/>
    <w:rsid w:val="00CE0E17"/>
    <w:rsid w:val="00CE4B3B"/>
    <w:rsid w:val="00CE6E5A"/>
    <w:rsid w:val="00CF1044"/>
    <w:rsid w:val="00CF3E60"/>
    <w:rsid w:val="00CF4C63"/>
    <w:rsid w:val="00CF5BBF"/>
    <w:rsid w:val="00CF757F"/>
    <w:rsid w:val="00D0284B"/>
    <w:rsid w:val="00D02898"/>
    <w:rsid w:val="00D02EF3"/>
    <w:rsid w:val="00D03DB5"/>
    <w:rsid w:val="00D03FC5"/>
    <w:rsid w:val="00D0673B"/>
    <w:rsid w:val="00D06B44"/>
    <w:rsid w:val="00D06F54"/>
    <w:rsid w:val="00D073AD"/>
    <w:rsid w:val="00D105F8"/>
    <w:rsid w:val="00D12391"/>
    <w:rsid w:val="00D13034"/>
    <w:rsid w:val="00D14725"/>
    <w:rsid w:val="00D161DF"/>
    <w:rsid w:val="00D17564"/>
    <w:rsid w:val="00D20BAE"/>
    <w:rsid w:val="00D21253"/>
    <w:rsid w:val="00D22A6F"/>
    <w:rsid w:val="00D239A7"/>
    <w:rsid w:val="00D24894"/>
    <w:rsid w:val="00D269C5"/>
    <w:rsid w:val="00D352F8"/>
    <w:rsid w:val="00D41012"/>
    <w:rsid w:val="00D410F1"/>
    <w:rsid w:val="00D4259A"/>
    <w:rsid w:val="00D43FC3"/>
    <w:rsid w:val="00D44FF5"/>
    <w:rsid w:val="00D4533C"/>
    <w:rsid w:val="00D45FDD"/>
    <w:rsid w:val="00D4644E"/>
    <w:rsid w:val="00D47E56"/>
    <w:rsid w:val="00D524E3"/>
    <w:rsid w:val="00D556E9"/>
    <w:rsid w:val="00D56E9F"/>
    <w:rsid w:val="00D600C7"/>
    <w:rsid w:val="00D616F0"/>
    <w:rsid w:val="00D6170A"/>
    <w:rsid w:val="00D6189A"/>
    <w:rsid w:val="00D63238"/>
    <w:rsid w:val="00D658DC"/>
    <w:rsid w:val="00D71392"/>
    <w:rsid w:val="00D7481E"/>
    <w:rsid w:val="00D74E3E"/>
    <w:rsid w:val="00D766AC"/>
    <w:rsid w:val="00D77278"/>
    <w:rsid w:val="00D80013"/>
    <w:rsid w:val="00D840D7"/>
    <w:rsid w:val="00D84D7A"/>
    <w:rsid w:val="00D85375"/>
    <w:rsid w:val="00D87D8E"/>
    <w:rsid w:val="00D90472"/>
    <w:rsid w:val="00D91493"/>
    <w:rsid w:val="00D91913"/>
    <w:rsid w:val="00D91926"/>
    <w:rsid w:val="00D924E5"/>
    <w:rsid w:val="00D957C1"/>
    <w:rsid w:val="00D95BD4"/>
    <w:rsid w:val="00DA09CE"/>
    <w:rsid w:val="00DA26B0"/>
    <w:rsid w:val="00DA2B39"/>
    <w:rsid w:val="00DA5966"/>
    <w:rsid w:val="00DA6ABD"/>
    <w:rsid w:val="00DA6D64"/>
    <w:rsid w:val="00DA6E86"/>
    <w:rsid w:val="00DB165B"/>
    <w:rsid w:val="00DB38C7"/>
    <w:rsid w:val="00DB3EC4"/>
    <w:rsid w:val="00DB619B"/>
    <w:rsid w:val="00DB69F7"/>
    <w:rsid w:val="00DC224B"/>
    <w:rsid w:val="00DC47EC"/>
    <w:rsid w:val="00DC5092"/>
    <w:rsid w:val="00DC6C0A"/>
    <w:rsid w:val="00DD3C30"/>
    <w:rsid w:val="00DD5CBF"/>
    <w:rsid w:val="00DD74C4"/>
    <w:rsid w:val="00DE3806"/>
    <w:rsid w:val="00DF0700"/>
    <w:rsid w:val="00DF1B2D"/>
    <w:rsid w:val="00DF308B"/>
    <w:rsid w:val="00DF4D4C"/>
    <w:rsid w:val="00DF653D"/>
    <w:rsid w:val="00E017B5"/>
    <w:rsid w:val="00E03B8C"/>
    <w:rsid w:val="00E03C05"/>
    <w:rsid w:val="00E04986"/>
    <w:rsid w:val="00E049D9"/>
    <w:rsid w:val="00E05CCA"/>
    <w:rsid w:val="00E06720"/>
    <w:rsid w:val="00E1018E"/>
    <w:rsid w:val="00E116EF"/>
    <w:rsid w:val="00E11718"/>
    <w:rsid w:val="00E12A5B"/>
    <w:rsid w:val="00E12B73"/>
    <w:rsid w:val="00E14821"/>
    <w:rsid w:val="00E161F8"/>
    <w:rsid w:val="00E20A2C"/>
    <w:rsid w:val="00E21108"/>
    <w:rsid w:val="00E22FCE"/>
    <w:rsid w:val="00E232B8"/>
    <w:rsid w:val="00E257F0"/>
    <w:rsid w:val="00E25C19"/>
    <w:rsid w:val="00E26320"/>
    <w:rsid w:val="00E26D78"/>
    <w:rsid w:val="00E302D1"/>
    <w:rsid w:val="00E31C2F"/>
    <w:rsid w:val="00E32FBA"/>
    <w:rsid w:val="00E3464D"/>
    <w:rsid w:val="00E34B2F"/>
    <w:rsid w:val="00E3534E"/>
    <w:rsid w:val="00E37B69"/>
    <w:rsid w:val="00E405B4"/>
    <w:rsid w:val="00E4084B"/>
    <w:rsid w:val="00E430DE"/>
    <w:rsid w:val="00E431A0"/>
    <w:rsid w:val="00E44BE2"/>
    <w:rsid w:val="00E45B4C"/>
    <w:rsid w:val="00E45D5C"/>
    <w:rsid w:val="00E5277D"/>
    <w:rsid w:val="00E53ADF"/>
    <w:rsid w:val="00E54C37"/>
    <w:rsid w:val="00E54E9E"/>
    <w:rsid w:val="00E55DB6"/>
    <w:rsid w:val="00E561C9"/>
    <w:rsid w:val="00E56E9F"/>
    <w:rsid w:val="00E56F49"/>
    <w:rsid w:val="00E60434"/>
    <w:rsid w:val="00E60999"/>
    <w:rsid w:val="00E61B93"/>
    <w:rsid w:val="00E65BBE"/>
    <w:rsid w:val="00E66520"/>
    <w:rsid w:val="00E768EE"/>
    <w:rsid w:val="00E77340"/>
    <w:rsid w:val="00E81A30"/>
    <w:rsid w:val="00E83137"/>
    <w:rsid w:val="00E846EB"/>
    <w:rsid w:val="00E85993"/>
    <w:rsid w:val="00E870FA"/>
    <w:rsid w:val="00E9022D"/>
    <w:rsid w:val="00E91782"/>
    <w:rsid w:val="00E9294C"/>
    <w:rsid w:val="00E93145"/>
    <w:rsid w:val="00E950B1"/>
    <w:rsid w:val="00E96000"/>
    <w:rsid w:val="00E963B6"/>
    <w:rsid w:val="00E970F7"/>
    <w:rsid w:val="00EA00DE"/>
    <w:rsid w:val="00EA23FD"/>
    <w:rsid w:val="00EA2E21"/>
    <w:rsid w:val="00EA3659"/>
    <w:rsid w:val="00EA368F"/>
    <w:rsid w:val="00EA5828"/>
    <w:rsid w:val="00EA6A00"/>
    <w:rsid w:val="00EA6AF1"/>
    <w:rsid w:val="00EB3731"/>
    <w:rsid w:val="00EB375E"/>
    <w:rsid w:val="00EB5240"/>
    <w:rsid w:val="00EB64BA"/>
    <w:rsid w:val="00EC2338"/>
    <w:rsid w:val="00EC2E07"/>
    <w:rsid w:val="00EC3C81"/>
    <w:rsid w:val="00EC54BA"/>
    <w:rsid w:val="00EC685D"/>
    <w:rsid w:val="00EC7F21"/>
    <w:rsid w:val="00ED0C17"/>
    <w:rsid w:val="00ED1923"/>
    <w:rsid w:val="00ED4B5C"/>
    <w:rsid w:val="00ED51E1"/>
    <w:rsid w:val="00ED679D"/>
    <w:rsid w:val="00ED712A"/>
    <w:rsid w:val="00EE0A7F"/>
    <w:rsid w:val="00EE388A"/>
    <w:rsid w:val="00EE3BFF"/>
    <w:rsid w:val="00EE4F82"/>
    <w:rsid w:val="00EE505B"/>
    <w:rsid w:val="00EE584B"/>
    <w:rsid w:val="00EE58FD"/>
    <w:rsid w:val="00EF1FF1"/>
    <w:rsid w:val="00EF25DC"/>
    <w:rsid w:val="00EF2C2A"/>
    <w:rsid w:val="00EF391B"/>
    <w:rsid w:val="00EF507D"/>
    <w:rsid w:val="00EF5104"/>
    <w:rsid w:val="00EF516E"/>
    <w:rsid w:val="00EF5ED7"/>
    <w:rsid w:val="00EF64FF"/>
    <w:rsid w:val="00F07C96"/>
    <w:rsid w:val="00F11ABE"/>
    <w:rsid w:val="00F21ADE"/>
    <w:rsid w:val="00F2271E"/>
    <w:rsid w:val="00F242B9"/>
    <w:rsid w:val="00F248B9"/>
    <w:rsid w:val="00F25D82"/>
    <w:rsid w:val="00F26066"/>
    <w:rsid w:val="00F27937"/>
    <w:rsid w:val="00F31156"/>
    <w:rsid w:val="00F31457"/>
    <w:rsid w:val="00F346FE"/>
    <w:rsid w:val="00F35124"/>
    <w:rsid w:val="00F4176F"/>
    <w:rsid w:val="00F43BDE"/>
    <w:rsid w:val="00F4692E"/>
    <w:rsid w:val="00F47093"/>
    <w:rsid w:val="00F47BEE"/>
    <w:rsid w:val="00F52BE9"/>
    <w:rsid w:val="00F55E50"/>
    <w:rsid w:val="00F57697"/>
    <w:rsid w:val="00F61B9F"/>
    <w:rsid w:val="00F61D28"/>
    <w:rsid w:val="00F62B98"/>
    <w:rsid w:val="00F636D8"/>
    <w:rsid w:val="00F65760"/>
    <w:rsid w:val="00F65832"/>
    <w:rsid w:val="00F664F3"/>
    <w:rsid w:val="00F668F9"/>
    <w:rsid w:val="00F66ED7"/>
    <w:rsid w:val="00F719F7"/>
    <w:rsid w:val="00F7533C"/>
    <w:rsid w:val="00F753D1"/>
    <w:rsid w:val="00F76096"/>
    <w:rsid w:val="00F80486"/>
    <w:rsid w:val="00F83BB9"/>
    <w:rsid w:val="00F8509A"/>
    <w:rsid w:val="00F85426"/>
    <w:rsid w:val="00F9009C"/>
    <w:rsid w:val="00F90B4E"/>
    <w:rsid w:val="00F90ED9"/>
    <w:rsid w:val="00F92DA4"/>
    <w:rsid w:val="00F938D4"/>
    <w:rsid w:val="00F95A2C"/>
    <w:rsid w:val="00F9694B"/>
    <w:rsid w:val="00FA33CC"/>
    <w:rsid w:val="00FA3C75"/>
    <w:rsid w:val="00FA3D58"/>
    <w:rsid w:val="00FA4FC5"/>
    <w:rsid w:val="00FA51D4"/>
    <w:rsid w:val="00FA6654"/>
    <w:rsid w:val="00FA7BDE"/>
    <w:rsid w:val="00FB0D50"/>
    <w:rsid w:val="00FB2258"/>
    <w:rsid w:val="00FB276B"/>
    <w:rsid w:val="00FB35AF"/>
    <w:rsid w:val="00FB3A48"/>
    <w:rsid w:val="00FB6896"/>
    <w:rsid w:val="00FB7833"/>
    <w:rsid w:val="00FC1A25"/>
    <w:rsid w:val="00FC6B64"/>
    <w:rsid w:val="00FD05D8"/>
    <w:rsid w:val="00FD2036"/>
    <w:rsid w:val="00FD2D8F"/>
    <w:rsid w:val="00FD3014"/>
    <w:rsid w:val="00FD33FE"/>
    <w:rsid w:val="00FD3E57"/>
    <w:rsid w:val="00FD50FA"/>
    <w:rsid w:val="00FD5898"/>
    <w:rsid w:val="00FE000B"/>
    <w:rsid w:val="00FE3D05"/>
    <w:rsid w:val="00FE3F6B"/>
    <w:rsid w:val="00FE406B"/>
    <w:rsid w:val="00FE4593"/>
    <w:rsid w:val="00FE4DC1"/>
    <w:rsid w:val="00FE5BFC"/>
    <w:rsid w:val="00FE7154"/>
    <w:rsid w:val="00FF0AA7"/>
    <w:rsid w:val="00FF3370"/>
    <w:rsid w:val="00FF3890"/>
    <w:rsid w:val="00FF541A"/>
    <w:rsid w:val="00FF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13424"/>
  <w15:docId w15:val="{F7CC6F7B-5E6A-41F7-B5B2-AA9F68BD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3E"/>
  </w:style>
  <w:style w:type="paragraph" w:styleId="Ttulo1">
    <w:name w:val="heading 1"/>
    <w:basedOn w:val="Normal"/>
    <w:next w:val="Normal"/>
    <w:link w:val="Ttulo1Char"/>
    <w:uiPriority w:val="9"/>
    <w:qFormat/>
    <w:rsid w:val="00CE0E17"/>
    <w:pPr>
      <w:keepNext/>
      <w:spacing w:after="0" w:line="240" w:lineRule="auto"/>
      <w:jc w:val="center"/>
      <w:outlineLvl w:val="0"/>
    </w:pPr>
    <w:rPr>
      <w:rFonts w:ascii="Times New Roman" w:eastAsia="Times New Roman" w:hAnsi="Times New Roman" w:cs="Times New Roman"/>
      <w:sz w:val="24"/>
      <w:szCs w:val="20"/>
      <w:lang w:val="es-MX"/>
    </w:rPr>
  </w:style>
  <w:style w:type="paragraph" w:styleId="Ttulo2">
    <w:name w:val="heading 2"/>
    <w:basedOn w:val="Normal"/>
    <w:next w:val="Normal"/>
    <w:link w:val="Ttulo2Char"/>
    <w:uiPriority w:val="9"/>
    <w:unhideWhenUsed/>
    <w:qFormat/>
    <w:rsid w:val="00CE0E17"/>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semiHidden/>
    <w:unhideWhenUsed/>
    <w:qFormat/>
    <w:rsid w:val="00CE0E17"/>
    <w:pPr>
      <w:keepNext/>
      <w:spacing w:after="0" w:line="240" w:lineRule="auto"/>
      <w:jc w:val="both"/>
      <w:outlineLvl w:val="2"/>
    </w:pPr>
    <w:rPr>
      <w:rFonts w:ascii="Arial" w:eastAsia="Times New Roman" w:hAnsi="Arial" w:cs="Arial"/>
      <w:b/>
      <w:szCs w:val="24"/>
    </w:rPr>
  </w:style>
  <w:style w:type="paragraph" w:styleId="Ttulo4">
    <w:name w:val="heading 4"/>
    <w:basedOn w:val="Normal"/>
    <w:next w:val="Normal"/>
    <w:link w:val="Ttulo4Char"/>
    <w:uiPriority w:val="9"/>
    <w:semiHidden/>
    <w:unhideWhenUsed/>
    <w:qFormat/>
    <w:rsid w:val="00CE0E17"/>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iPriority w:val="9"/>
    <w:unhideWhenUsed/>
    <w:qFormat/>
    <w:rsid w:val="00CE0E17"/>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iPriority w:val="9"/>
    <w:unhideWhenUsed/>
    <w:qFormat/>
    <w:rsid w:val="00CE0E17"/>
    <w:pPr>
      <w:keepNext/>
      <w:pBdr>
        <w:top w:val="single" w:sz="4" w:space="1" w:color="auto"/>
        <w:left w:val="single" w:sz="4" w:space="4" w:color="auto"/>
        <w:bottom w:val="single" w:sz="4" w:space="1" w:color="auto"/>
        <w:right w:val="single" w:sz="4" w:space="4" w:color="auto"/>
      </w:pBdr>
      <w:snapToGrid w:val="0"/>
      <w:spacing w:after="0" w:line="240" w:lineRule="auto"/>
      <w:ind w:right="850"/>
      <w:jc w:val="center"/>
      <w:outlineLvl w:val="5"/>
    </w:pPr>
    <w:rPr>
      <w:rFonts w:ascii="Arial Narrow" w:eastAsia="Times New Roman" w:hAnsi="Arial Narrow" w:cs="Times New Roman"/>
      <w:sz w:val="28"/>
      <w:szCs w:val="20"/>
    </w:rPr>
  </w:style>
  <w:style w:type="paragraph" w:styleId="Ttulo7">
    <w:name w:val="heading 7"/>
    <w:basedOn w:val="Normal"/>
    <w:next w:val="Normal"/>
    <w:link w:val="Ttulo7Char"/>
    <w:uiPriority w:val="9"/>
    <w:semiHidden/>
    <w:unhideWhenUsed/>
    <w:qFormat/>
    <w:rsid w:val="00CE0E17"/>
    <w:pPr>
      <w:keepNext/>
      <w:snapToGrid w:val="0"/>
      <w:spacing w:after="0" w:line="240" w:lineRule="auto"/>
      <w:ind w:right="850"/>
      <w:jc w:val="center"/>
      <w:outlineLvl w:val="6"/>
    </w:pPr>
    <w:rPr>
      <w:rFonts w:ascii="Arial Narrow" w:eastAsia="Times New Roman" w:hAnsi="Arial Narrow" w:cs="Times New Roman"/>
      <w:sz w:val="28"/>
      <w:szCs w:val="20"/>
    </w:rPr>
  </w:style>
  <w:style w:type="paragraph" w:styleId="Ttulo8">
    <w:name w:val="heading 8"/>
    <w:basedOn w:val="Normal"/>
    <w:next w:val="Normal"/>
    <w:link w:val="Ttulo8Char"/>
    <w:uiPriority w:val="9"/>
    <w:semiHidden/>
    <w:unhideWhenUsed/>
    <w:qFormat/>
    <w:rsid w:val="00CE0E17"/>
    <w:pPr>
      <w:keepNext/>
      <w:spacing w:after="0" w:line="240" w:lineRule="auto"/>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uiPriority w:val="9"/>
    <w:unhideWhenUsed/>
    <w:qFormat/>
    <w:rsid w:val="00CE0E17"/>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E0E17"/>
    <w:rPr>
      <w:rFonts w:ascii="Times New Roman" w:eastAsia="Times New Roman" w:hAnsi="Times New Roman" w:cs="Times New Roman"/>
      <w:sz w:val="24"/>
      <w:szCs w:val="20"/>
      <w:lang w:val="es-MX"/>
    </w:rPr>
  </w:style>
  <w:style w:type="character" w:customStyle="1" w:styleId="Ttulo2Char">
    <w:name w:val="Título 2 Char"/>
    <w:basedOn w:val="Fontepargpadro"/>
    <w:link w:val="Ttulo2"/>
    <w:uiPriority w:val="9"/>
    <w:rsid w:val="00CE0E17"/>
    <w:rPr>
      <w:rFonts w:ascii="Arial" w:eastAsia="Times New Roman" w:hAnsi="Arial" w:cs="Arial"/>
      <w:b/>
      <w:bCs/>
      <w:i/>
      <w:iCs/>
      <w:sz w:val="28"/>
      <w:szCs w:val="28"/>
    </w:rPr>
  </w:style>
  <w:style w:type="character" w:customStyle="1" w:styleId="Ttulo3Char">
    <w:name w:val="Título 3 Char"/>
    <w:basedOn w:val="Fontepargpadro"/>
    <w:link w:val="Ttulo3"/>
    <w:uiPriority w:val="9"/>
    <w:semiHidden/>
    <w:rsid w:val="00CE0E17"/>
    <w:rPr>
      <w:rFonts w:ascii="Arial" w:eastAsia="Times New Roman" w:hAnsi="Arial" w:cs="Arial"/>
      <w:b/>
      <w:szCs w:val="24"/>
    </w:rPr>
  </w:style>
  <w:style w:type="character" w:customStyle="1" w:styleId="Ttulo6Char">
    <w:name w:val="Título 6 Char"/>
    <w:basedOn w:val="Fontepargpadro"/>
    <w:link w:val="Ttulo6"/>
    <w:uiPriority w:val="9"/>
    <w:rsid w:val="00CE0E17"/>
    <w:rPr>
      <w:rFonts w:ascii="Arial Narrow" w:eastAsia="Times New Roman" w:hAnsi="Arial Narrow" w:cs="Times New Roman"/>
      <w:sz w:val="28"/>
      <w:szCs w:val="20"/>
    </w:rPr>
  </w:style>
  <w:style w:type="character" w:customStyle="1" w:styleId="Ttulo7Char">
    <w:name w:val="Título 7 Char"/>
    <w:basedOn w:val="Fontepargpadro"/>
    <w:link w:val="Ttulo7"/>
    <w:uiPriority w:val="9"/>
    <w:semiHidden/>
    <w:rsid w:val="00CE0E17"/>
    <w:rPr>
      <w:rFonts w:ascii="Arial Narrow" w:eastAsia="Times New Roman" w:hAnsi="Arial Narrow" w:cs="Times New Roman"/>
      <w:sz w:val="28"/>
      <w:szCs w:val="20"/>
    </w:rPr>
  </w:style>
  <w:style w:type="character" w:customStyle="1" w:styleId="Ttulo9Char">
    <w:name w:val="Título 9 Char"/>
    <w:basedOn w:val="Fontepargpadro"/>
    <w:link w:val="Ttulo9"/>
    <w:uiPriority w:val="9"/>
    <w:rsid w:val="00CE0E17"/>
    <w:rPr>
      <w:rFonts w:ascii="Arial" w:eastAsia="Times New Roman" w:hAnsi="Arial" w:cs="Arial"/>
    </w:rPr>
  </w:style>
  <w:style w:type="character" w:customStyle="1" w:styleId="Ttulo4Char">
    <w:name w:val="Título 4 Char"/>
    <w:basedOn w:val="Fontepargpadro"/>
    <w:link w:val="Ttulo4"/>
    <w:uiPriority w:val="9"/>
    <w:semiHidden/>
    <w:rsid w:val="00CE0E17"/>
    <w:rPr>
      <w:rFonts w:ascii="Times New Roman" w:eastAsia="Times New Roman" w:hAnsi="Times New Roman" w:cs="Times New Roman"/>
      <w:b/>
      <w:bCs/>
      <w:sz w:val="28"/>
      <w:szCs w:val="28"/>
    </w:rPr>
  </w:style>
  <w:style w:type="character" w:customStyle="1" w:styleId="Ttulo5Char">
    <w:name w:val="Título 5 Char"/>
    <w:basedOn w:val="Fontepargpadro"/>
    <w:link w:val="Ttulo5"/>
    <w:uiPriority w:val="9"/>
    <w:rsid w:val="00CE0E17"/>
    <w:rPr>
      <w:rFonts w:ascii="Times New Roman" w:eastAsia="Times New Roman" w:hAnsi="Times New Roman" w:cs="Times New Roman"/>
      <w:b/>
      <w:bCs/>
      <w:i/>
      <w:iCs/>
      <w:sz w:val="26"/>
      <w:szCs w:val="26"/>
    </w:rPr>
  </w:style>
  <w:style w:type="character" w:customStyle="1" w:styleId="Ttulo8Char">
    <w:name w:val="Título 8 Char"/>
    <w:basedOn w:val="Fontepargpadro"/>
    <w:link w:val="Ttulo8"/>
    <w:uiPriority w:val="9"/>
    <w:semiHidden/>
    <w:rsid w:val="00CE0E17"/>
    <w:rPr>
      <w:rFonts w:ascii="Arial" w:eastAsia="Times New Roman" w:hAnsi="Arial" w:cs="Arial"/>
      <w:b/>
      <w:bCs/>
      <w:sz w:val="25"/>
      <w:szCs w:val="25"/>
    </w:rPr>
  </w:style>
  <w:style w:type="paragraph" w:styleId="NormalWeb">
    <w:name w:val="Normal (Web)"/>
    <w:basedOn w:val="Normal"/>
    <w:uiPriority w:val="99"/>
    <w:unhideWhenUsed/>
    <w:rsid w:val="00CE0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uiPriority w:val="99"/>
    <w:qFormat/>
    <w:rsid w:val="00CE0E17"/>
    <w:rPr>
      <w:rFonts w:eastAsia="Times New Roman" w:cs="Times New Roman"/>
      <w:sz w:val="20"/>
      <w:szCs w:val="20"/>
    </w:rPr>
  </w:style>
  <w:style w:type="paragraph" w:styleId="Textodecomentrio">
    <w:name w:val="annotation text"/>
    <w:basedOn w:val="Normal"/>
    <w:link w:val="TextodecomentrioChar"/>
    <w:uiPriority w:val="99"/>
    <w:unhideWhenUsed/>
    <w:qFormat/>
    <w:rsid w:val="00CE0E17"/>
    <w:pPr>
      <w:spacing w:after="0" w:line="240" w:lineRule="auto"/>
    </w:pPr>
    <w:rPr>
      <w:rFonts w:eastAsia="Times New Roman" w:cs="Times New Roman"/>
      <w:sz w:val="20"/>
      <w:szCs w:val="20"/>
    </w:rPr>
  </w:style>
  <w:style w:type="character" w:customStyle="1" w:styleId="TextodecomentrioChar1">
    <w:name w:val="Texto de comentário Char1"/>
    <w:basedOn w:val="Fontepargpadro"/>
    <w:uiPriority w:val="99"/>
    <w:semiHidden/>
    <w:rsid w:val="00CE0E17"/>
    <w:rPr>
      <w:sz w:val="20"/>
      <w:szCs w:val="20"/>
    </w:rPr>
  </w:style>
  <w:style w:type="character" w:customStyle="1" w:styleId="CabealhoChar">
    <w:name w:val="Cabeçalho Char"/>
    <w:aliases w:val="Cabeçalho1 Char,Cabeçalho superior Char,Heading 1a Char,h Char,he Char,HeaderNN Char,hd Char"/>
    <w:basedOn w:val="Fontepargpadro"/>
    <w:link w:val="Cabealho"/>
    <w:uiPriority w:val="99"/>
    <w:locked/>
    <w:rsid w:val="00CE0E17"/>
    <w:rPr>
      <w:rFonts w:eastAsia="Times New Roman" w:cs="Times New Roman"/>
      <w:sz w:val="20"/>
      <w:szCs w:val="20"/>
    </w:rPr>
  </w:style>
  <w:style w:type="paragraph" w:styleId="Cabealho">
    <w:name w:val="header"/>
    <w:aliases w:val="Cabeçalho1,Cabeçalho superior,Heading 1a,h,he,HeaderNN,hd"/>
    <w:basedOn w:val="Normal"/>
    <w:link w:val="CabealhoChar"/>
    <w:uiPriority w:val="99"/>
    <w:unhideWhenUsed/>
    <w:rsid w:val="00CE0E17"/>
    <w:pPr>
      <w:tabs>
        <w:tab w:val="center" w:pos="4419"/>
        <w:tab w:val="right" w:pos="8838"/>
      </w:tabs>
      <w:spacing w:after="0" w:line="240" w:lineRule="auto"/>
      <w:jc w:val="both"/>
    </w:pPr>
    <w:rPr>
      <w:rFonts w:eastAsia="Times New Roman" w:cs="Times New Roman"/>
      <w:sz w:val="20"/>
      <w:szCs w:val="20"/>
    </w:rPr>
  </w:style>
  <w:style w:type="character" w:customStyle="1" w:styleId="CabealhoChar1">
    <w:name w:val="Cabeçalho Char1"/>
    <w:aliases w:val="Cabeçalho1 Char1"/>
    <w:basedOn w:val="Fontepargpadro"/>
    <w:semiHidden/>
    <w:rsid w:val="00CE0E17"/>
  </w:style>
  <w:style w:type="paragraph" w:styleId="Rodap">
    <w:name w:val="footer"/>
    <w:basedOn w:val="Normal"/>
    <w:link w:val="RodapChar"/>
    <w:uiPriority w:val="99"/>
    <w:unhideWhenUsed/>
    <w:rsid w:val="00CE0E17"/>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CE0E17"/>
    <w:rPr>
      <w:rFonts w:ascii="Times New Roman" w:eastAsia="Times New Roman" w:hAnsi="Times New Roman" w:cs="Times New Roman"/>
      <w:sz w:val="24"/>
      <w:szCs w:val="24"/>
    </w:rPr>
  </w:style>
  <w:style w:type="paragraph" w:styleId="Ttulo">
    <w:name w:val="Title"/>
    <w:basedOn w:val="Normal"/>
    <w:link w:val="TtuloChar"/>
    <w:uiPriority w:val="10"/>
    <w:qFormat/>
    <w:rsid w:val="00CE0E17"/>
    <w:pPr>
      <w:spacing w:after="0" w:line="240" w:lineRule="auto"/>
      <w:ind w:right="1435"/>
      <w:jc w:val="center"/>
    </w:pPr>
    <w:rPr>
      <w:rFonts w:ascii="Arial" w:eastAsia="Times New Roman" w:hAnsi="Arial" w:cs="Arial"/>
      <w:b/>
      <w:bCs/>
      <w:sz w:val="23"/>
      <w:szCs w:val="24"/>
    </w:rPr>
  </w:style>
  <w:style w:type="character" w:customStyle="1" w:styleId="TtuloChar">
    <w:name w:val="Título Char"/>
    <w:basedOn w:val="Fontepargpadro"/>
    <w:link w:val="Ttulo"/>
    <w:uiPriority w:val="10"/>
    <w:rsid w:val="00CE0E17"/>
    <w:rPr>
      <w:rFonts w:ascii="Arial" w:eastAsia="Times New Roman" w:hAnsi="Arial" w:cs="Arial"/>
      <w:b/>
      <w:bCs/>
      <w:sz w:val="23"/>
      <w:szCs w:val="24"/>
    </w:rPr>
  </w:style>
  <w:style w:type="paragraph" w:styleId="Corpodetexto">
    <w:name w:val="Body Text"/>
    <w:basedOn w:val="Normal"/>
    <w:link w:val="CorpodetextoChar"/>
    <w:unhideWhenUsed/>
    <w:rsid w:val="00CE0E17"/>
    <w:pPr>
      <w:spacing w:after="0" w:line="24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E0E17"/>
    <w:rPr>
      <w:rFonts w:ascii="Times New Roman" w:eastAsia="Times New Roman" w:hAnsi="Times New Roman" w:cs="Times New Roman"/>
      <w:sz w:val="24"/>
      <w:szCs w:val="24"/>
    </w:rPr>
  </w:style>
  <w:style w:type="paragraph" w:styleId="Recuodecorpodetexto">
    <w:name w:val="Body Text Indent"/>
    <w:basedOn w:val="Normal"/>
    <w:link w:val="RecuodecorpodetextoChar"/>
    <w:unhideWhenUsed/>
    <w:rsid w:val="00CE0E17"/>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E0E17"/>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CE0E17"/>
    <w:rPr>
      <w:rFonts w:eastAsia="Times New Roman" w:cs="Times New Roman"/>
      <w:szCs w:val="24"/>
    </w:rPr>
  </w:style>
  <w:style w:type="paragraph" w:styleId="Corpodetexto2">
    <w:name w:val="Body Text 2"/>
    <w:basedOn w:val="Normal"/>
    <w:link w:val="Corpodetexto2Char"/>
    <w:semiHidden/>
    <w:unhideWhenUsed/>
    <w:rsid w:val="00CE0E17"/>
    <w:pPr>
      <w:spacing w:after="120" w:line="480" w:lineRule="auto"/>
    </w:pPr>
    <w:rPr>
      <w:rFonts w:eastAsia="Times New Roman" w:cs="Times New Roman"/>
      <w:szCs w:val="24"/>
    </w:rPr>
  </w:style>
  <w:style w:type="character" w:customStyle="1" w:styleId="Corpodetexto2Char1">
    <w:name w:val="Corpo de texto 2 Char1"/>
    <w:basedOn w:val="Fontepargpadro"/>
    <w:uiPriority w:val="99"/>
    <w:semiHidden/>
    <w:rsid w:val="00CE0E17"/>
  </w:style>
  <w:style w:type="paragraph" w:styleId="Corpodetexto3">
    <w:name w:val="Body Text 3"/>
    <w:basedOn w:val="Normal"/>
    <w:link w:val="Corpodetexto3Char"/>
    <w:semiHidden/>
    <w:unhideWhenUsed/>
    <w:rsid w:val="00CE0E1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semiHidden/>
    <w:rsid w:val="00CE0E17"/>
    <w:rPr>
      <w:rFonts w:ascii="Times New Roman" w:eastAsia="Times New Roman" w:hAnsi="Times New Roman" w:cs="Times New Roman"/>
      <w:sz w:val="16"/>
      <w:szCs w:val="16"/>
    </w:rPr>
  </w:style>
  <w:style w:type="character" w:customStyle="1" w:styleId="Recuodecorpodetexto2Char">
    <w:name w:val="Recuo de corpo de texto 2 Char"/>
    <w:basedOn w:val="Fontepargpadro"/>
    <w:link w:val="Recuodecorpodetexto2"/>
    <w:semiHidden/>
    <w:rsid w:val="00CE0E17"/>
    <w:rPr>
      <w:rFonts w:eastAsia="Times New Roman" w:cs="Times New Roman"/>
      <w:szCs w:val="24"/>
    </w:rPr>
  </w:style>
  <w:style w:type="paragraph" w:styleId="Recuodecorpodetexto2">
    <w:name w:val="Body Text Indent 2"/>
    <w:basedOn w:val="Normal"/>
    <w:link w:val="Recuodecorpodetexto2Char"/>
    <w:semiHidden/>
    <w:unhideWhenUsed/>
    <w:rsid w:val="00CE0E17"/>
    <w:pPr>
      <w:spacing w:after="120" w:line="480" w:lineRule="auto"/>
      <w:ind w:left="283"/>
    </w:pPr>
    <w:rPr>
      <w:rFonts w:eastAsia="Times New Roman" w:cs="Times New Roman"/>
      <w:szCs w:val="24"/>
    </w:rPr>
  </w:style>
  <w:style w:type="character" w:customStyle="1" w:styleId="Recuodecorpodetexto2Char1">
    <w:name w:val="Recuo de corpo de texto 2 Char1"/>
    <w:basedOn w:val="Fontepargpadro"/>
    <w:uiPriority w:val="99"/>
    <w:semiHidden/>
    <w:rsid w:val="00CE0E17"/>
  </w:style>
  <w:style w:type="character" w:customStyle="1" w:styleId="Recuodecorpodetexto3Char">
    <w:name w:val="Recuo de corpo de texto 3 Char"/>
    <w:basedOn w:val="Fontepargpadro"/>
    <w:link w:val="Recuodecorpodetexto3"/>
    <w:semiHidden/>
    <w:rsid w:val="00CE0E17"/>
    <w:rPr>
      <w:rFonts w:ascii="Arial" w:eastAsia="Times New Roman" w:hAnsi="Arial" w:cs="Arial"/>
      <w:szCs w:val="24"/>
    </w:rPr>
  </w:style>
  <w:style w:type="paragraph" w:styleId="Recuodecorpodetexto3">
    <w:name w:val="Body Text Indent 3"/>
    <w:basedOn w:val="Normal"/>
    <w:link w:val="Recuodecorpodetexto3Char"/>
    <w:semiHidden/>
    <w:unhideWhenUsed/>
    <w:rsid w:val="00CE0E17"/>
    <w:pPr>
      <w:spacing w:after="0" w:line="240" w:lineRule="auto"/>
      <w:ind w:firstLine="720"/>
      <w:jc w:val="both"/>
    </w:pPr>
    <w:rPr>
      <w:rFonts w:ascii="Arial" w:eastAsia="Times New Roman" w:hAnsi="Arial" w:cs="Arial"/>
      <w:szCs w:val="24"/>
    </w:rPr>
  </w:style>
  <w:style w:type="character" w:customStyle="1" w:styleId="Recuodecorpodetexto3Char1">
    <w:name w:val="Recuo de corpo de texto 3 Char1"/>
    <w:basedOn w:val="Fontepargpadro"/>
    <w:uiPriority w:val="99"/>
    <w:semiHidden/>
    <w:rsid w:val="00CE0E17"/>
    <w:rPr>
      <w:sz w:val="16"/>
      <w:szCs w:val="16"/>
    </w:rPr>
  </w:style>
  <w:style w:type="paragraph" w:styleId="TextosemFormatao">
    <w:name w:val="Plain Text"/>
    <w:basedOn w:val="Normal"/>
    <w:link w:val="TextosemFormataoChar"/>
    <w:unhideWhenUsed/>
    <w:rsid w:val="00CE0E17"/>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CE0E17"/>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semiHidden/>
    <w:rsid w:val="00CE0E17"/>
    <w:rPr>
      <w:rFonts w:eastAsia="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CE0E17"/>
    <w:rPr>
      <w:b/>
      <w:bCs/>
    </w:rPr>
  </w:style>
  <w:style w:type="character" w:customStyle="1" w:styleId="AssuntodocomentrioChar1">
    <w:name w:val="Assunto do comentário Char1"/>
    <w:basedOn w:val="TextodecomentrioChar1"/>
    <w:uiPriority w:val="99"/>
    <w:semiHidden/>
    <w:rsid w:val="00CE0E17"/>
    <w:rPr>
      <w:b/>
      <w:bCs/>
      <w:sz w:val="20"/>
      <w:szCs w:val="20"/>
    </w:rPr>
  </w:style>
  <w:style w:type="character" w:customStyle="1" w:styleId="TextodebaloChar">
    <w:name w:val="Texto de balão Char"/>
    <w:basedOn w:val="Fontepargpadro"/>
    <w:link w:val="Textodebalo"/>
    <w:semiHidden/>
    <w:rsid w:val="00CE0E17"/>
    <w:rPr>
      <w:rFonts w:ascii="Tahoma" w:eastAsia="Times New Roman" w:hAnsi="Tahoma" w:cs="Tahoma"/>
      <w:sz w:val="16"/>
      <w:szCs w:val="16"/>
    </w:rPr>
  </w:style>
  <w:style w:type="paragraph" w:styleId="Textodebalo">
    <w:name w:val="Balloon Text"/>
    <w:basedOn w:val="Normal"/>
    <w:link w:val="TextodebaloChar"/>
    <w:semiHidden/>
    <w:unhideWhenUsed/>
    <w:rsid w:val="00CE0E17"/>
    <w:pPr>
      <w:spacing w:after="0" w:line="240"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sid w:val="00CE0E17"/>
    <w:rPr>
      <w:rFonts w:ascii="Tahoma" w:hAnsi="Tahoma" w:cs="Tahoma"/>
      <w:sz w:val="16"/>
      <w:szCs w:val="16"/>
    </w:rPr>
  </w:style>
  <w:style w:type="paragraph" w:styleId="PargrafodaLista">
    <w:name w:val="List Paragraph"/>
    <w:aliases w:val="Segundo,List I Paragraph,Lista de Itens"/>
    <w:basedOn w:val="Normal"/>
    <w:link w:val="PargrafodaListaChar"/>
    <w:uiPriority w:val="34"/>
    <w:qFormat/>
    <w:rsid w:val="00CE0E17"/>
    <w:pPr>
      <w:spacing w:after="0" w:line="240" w:lineRule="auto"/>
      <w:ind w:left="708"/>
    </w:pPr>
    <w:rPr>
      <w:rFonts w:ascii="Times New Roman" w:eastAsia="Times New Roman" w:hAnsi="Times New Roman" w:cs="Times New Roman"/>
      <w:sz w:val="24"/>
      <w:szCs w:val="24"/>
    </w:rPr>
  </w:style>
  <w:style w:type="paragraph" w:customStyle="1" w:styleId="reservado3">
    <w:name w:val="reservado3"/>
    <w:basedOn w:val="Normal"/>
    <w:rsid w:val="00CE0E1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Corpodetexto1">
    <w:name w:val="Corpo de texto1"/>
    <w:rsid w:val="00CE0E17"/>
    <w:pPr>
      <w:spacing w:after="0" w:line="240" w:lineRule="auto"/>
    </w:pPr>
    <w:rPr>
      <w:rFonts w:ascii="CG Times" w:eastAsia="Times New Roman" w:hAnsi="CG Times" w:cs="Times New Roman"/>
      <w:color w:val="000000"/>
      <w:sz w:val="24"/>
      <w:szCs w:val="20"/>
      <w:lang w:val="en-US"/>
    </w:rPr>
  </w:style>
  <w:style w:type="paragraph" w:customStyle="1" w:styleId="Estilo1">
    <w:name w:val="Estilo1"/>
    <w:basedOn w:val="Normal"/>
    <w:rsid w:val="00CE0E17"/>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CE0E17"/>
    <w:pPr>
      <w:snapToGrid w:val="0"/>
      <w:spacing w:after="0" w:line="240" w:lineRule="auto"/>
      <w:jc w:val="both"/>
    </w:pPr>
    <w:rPr>
      <w:rFonts w:ascii="Times New Roman" w:eastAsia="Times New Roman" w:hAnsi="Times New Roman" w:cs="Times New Roman"/>
      <w:b/>
      <w:sz w:val="24"/>
      <w:szCs w:val="20"/>
    </w:rPr>
  </w:style>
  <w:style w:type="paragraph" w:customStyle="1" w:styleId="Corpodetexto21">
    <w:name w:val="Corpo de texto 21"/>
    <w:basedOn w:val="Normal"/>
    <w:rsid w:val="00CE0E17"/>
    <w:pPr>
      <w:spacing w:after="0"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CE0E17"/>
    <w:pPr>
      <w:spacing w:after="0" w:line="240" w:lineRule="auto"/>
      <w:ind w:left="1440" w:firstLine="3456"/>
      <w:jc w:val="both"/>
    </w:pPr>
    <w:rPr>
      <w:rFonts w:ascii="Tms Rmn" w:eastAsia="Times New Roman" w:hAnsi="Tms Rmn" w:cs="Times New Roman"/>
      <w:sz w:val="24"/>
      <w:szCs w:val="20"/>
    </w:rPr>
  </w:style>
  <w:style w:type="paragraph" w:customStyle="1" w:styleId="A250875">
    <w:name w:val="_A250875"/>
    <w:basedOn w:val="Normal"/>
    <w:rsid w:val="00CE0E17"/>
    <w:pPr>
      <w:spacing w:after="0"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CE0E17"/>
    <w:pPr>
      <w:tabs>
        <w:tab w:val="left" w:pos="3600"/>
      </w:tabs>
      <w:spacing w:after="0"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CE0E17"/>
    <w:pPr>
      <w:tabs>
        <w:tab w:val="left" w:pos="3600"/>
      </w:tabs>
      <w:spacing w:after="0" w:line="240" w:lineRule="auto"/>
      <w:ind w:left="1584" w:firstLine="3456"/>
      <w:jc w:val="both"/>
    </w:pPr>
    <w:rPr>
      <w:rFonts w:ascii="Tms Rmn" w:eastAsia="Times New Roman" w:hAnsi="Tms Rmn" w:cs="Times New Roman"/>
      <w:sz w:val="24"/>
      <w:szCs w:val="20"/>
    </w:rPr>
  </w:style>
  <w:style w:type="paragraph" w:customStyle="1" w:styleId="Document1">
    <w:name w:val="Document 1"/>
    <w:rsid w:val="00CE0E17"/>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Recuodecorpodetexto31">
    <w:name w:val="Recuo de corpo de texto 31"/>
    <w:basedOn w:val="Normal"/>
    <w:rsid w:val="00CE0E17"/>
    <w:pPr>
      <w:widowControl w:val="0"/>
      <w:spacing w:after="0" w:line="240" w:lineRule="auto"/>
      <w:ind w:left="1418"/>
      <w:jc w:val="both"/>
    </w:pPr>
    <w:rPr>
      <w:rFonts w:ascii="Arial" w:eastAsia="Times New Roman" w:hAnsi="Arial" w:cs="Times New Roman"/>
      <w:sz w:val="24"/>
      <w:szCs w:val="20"/>
    </w:rPr>
  </w:style>
  <w:style w:type="paragraph" w:customStyle="1" w:styleId="xl24">
    <w:name w:val="xl24"/>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5">
    <w:name w:val="xl25"/>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26">
    <w:name w:val="xl26"/>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7">
    <w:name w:val="xl27"/>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rPr>
  </w:style>
  <w:style w:type="paragraph" w:customStyle="1" w:styleId="xl28">
    <w:name w:val="xl28"/>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rPr>
  </w:style>
  <w:style w:type="paragraph" w:customStyle="1" w:styleId="xl29">
    <w:name w:val="xl29"/>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rPr>
  </w:style>
  <w:style w:type="paragraph" w:customStyle="1" w:styleId="xl30">
    <w:name w:val="xl30"/>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31">
    <w:name w:val="xl31"/>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styleId="Tabelacomgrade">
    <w:name w:val="Table Grid"/>
    <w:basedOn w:val="Tabelanormal"/>
    <w:uiPriority w:val="39"/>
    <w:rsid w:val="00CE0E1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E0E17"/>
    <w:rPr>
      <w:b/>
      <w:bCs/>
    </w:rPr>
  </w:style>
  <w:style w:type="paragraph" w:styleId="Subttulo">
    <w:name w:val="Subtitle"/>
    <w:basedOn w:val="Normal"/>
    <w:link w:val="SubttuloChar"/>
    <w:uiPriority w:val="11"/>
    <w:qFormat/>
    <w:rsid w:val="00CE0E17"/>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uiPriority w:val="11"/>
    <w:rsid w:val="00CE0E17"/>
    <w:rPr>
      <w:rFonts w:ascii="Times New Roman" w:eastAsia="Times New Roman" w:hAnsi="Times New Roman" w:cs="Times New Roman"/>
      <w:b/>
      <w:sz w:val="24"/>
      <w:szCs w:val="20"/>
    </w:rPr>
  </w:style>
  <w:style w:type="character" w:styleId="Hyperlink">
    <w:name w:val="Hyperlink"/>
    <w:basedOn w:val="Fontepargpadro"/>
    <w:uiPriority w:val="99"/>
    <w:unhideWhenUsed/>
    <w:rsid w:val="00A8749A"/>
    <w:rPr>
      <w:color w:val="0000FF" w:themeColor="hyperlink"/>
      <w:u w:val="single"/>
    </w:rPr>
  </w:style>
  <w:style w:type="paragraph" w:styleId="SemEspaamento">
    <w:name w:val="No Spacing"/>
    <w:uiPriority w:val="1"/>
    <w:qFormat/>
    <w:rsid w:val="00E431A0"/>
    <w:pPr>
      <w:spacing w:after="0" w:line="240" w:lineRule="auto"/>
    </w:pPr>
  </w:style>
  <w:style w:type="paragraph" w:customStyle="1" w:styleId="Default">
    <w:name w:val="Default"/>
    <w:rsid w:val="0016235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PargrafodaListaChar">
    <w:name w:val="Parágrafo da Lista Char"/>
    <w:aliases w:val="Segundo Char,List I Paragraph Char,Lista de Itens Char"/>
    <w:link w:val="PargrafodaLista"/>
    <w:uiPriority w:val="34"/>
    <w:qFormat/>
    <w:locked/>
    <w:rsid w:val="0016235A"/>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2483A"/>
    <w:rPr>
      <w:color w:val="605E5C"/>
      <w:shd w:val="clear" w:color="auto" w:fill="E1DFDD"/>
    </w:rPr>
  </w:style>
  <w:style w:type="paragraph" w:customStyle="1" w:styleId="TableParagraph">
    <w:name w:val="Table Paragraph"/>
    <w:basedOn w:val="Normal"/>
    <w:uiPriority w:val="1"/>
    <w:qFormat/>
    <w:rsid w:val="00EA6AF1"/>
    <w:pPr>
      <w:widowControl w:val="0"/>
      <w:autoSpaceDE w:val="0"/>
      <w:autoSpaceDN w:val="0"/>
      <w:spacing w:before="84" w:after="0" w:line="240" w:lineRule="auto"/>
    </w:pPr>
    <w:rPr>
      <w:rFonts w:ascii="Arial MT" w:eastAsia="Arial MT" w:hAnsi="Arial MT" w:cs="Arial MT"/>
      <w:lang w:val="pt-PT" w:eastAsia="en-US"/>
    </w:rPr>
  </w:style>
  <w:style w:type="character" w:styleId="TextodoEspaoReservado">
    <w:name w:val="Placeholder Text"/>
    <w:basedOn w:val="Fontepargpadro"/>
    <w:uiPriority w:val="99"/>
    <w:semiHidden/>
    <w:rsid w:val="00996873"/>
    <w:rPr>
      <w:color w:val="808080"/>
    </w:rPr>
  </w:style>
  <w:style w:type="paragraph" w:customStyle="1" w:styleId="Nivel1">
    <w:name w:val="Nivel1"/>
    <w:basedOn w:val="Ttulo1"/>
    <w:next w:val="Normal"/>
    <w:link w:val="Nivel1Char"/>
    <w:qFormat/>
    <w:rsid w:val="001C400C"/>
    <w:pPr>
      <w:keepLines/>
      <w:numPr>
        <w:numId w:val="3"/>
      </w:numPr>
      <w:spacing w:before="480" w:after="120" w:line="276" w:lineRule="auto"/>
      <w:ind w:left="360" w:hanging="375"/>
      <w:jc w:val="both"/>
    </w:pPr>
    <w:rPr>
      <w:rFonts w:ascii="Arial" w:eastAsiaTheme="majorEastAsia" w:hAnsi="Arial" w:cs="Arial"/>
      <w:b/>
      <w:color w:val="000000"/>
      <w:sz w:val="20"/>
    </w:rPr>
  </w:style>
  <w:style w:type="character" w:customStyle="1" w:styleId="Nivel1Char">
    <w:name w:val="Nivel1 Char"/>
    <w:basedOn w:val="Ttulo1Char"/>
    <w:link w:val="Nivel1"/>
    <w:rsid w:val="001C400C"/>
    <w:rPr>
      <w:rFonts w:ascii="Arial" w:eastAsiaTheme="majorEastAsia" w:hAnsi="Arial" w:cs="Arial"/>
      <w:b/>
      <w:color w:val="000000"/>
      <w:sz w:val="20"/>
      <w:szCs w:val="20"/>
      <w:lang w:val="es-MX"/>
    </w:rPr>
  </w:style>
  <w:style w:type="paragraph" w:customStyle="1" w:styleId="Nivel2">
    <w:name w:val="Nivel 2"/>
    <w:link w:val="Nivel2Char"/>
    <w:qFormat/>
    <w:rsid w:val="001C400C"/>
    <w:pPr>
      <w:numPr>
        <w:ilvl w:val="1"/>
        <w:numId w:val="4"/>
      </w:numPr>
      <w:spacing w:before="120" w:after="120"/>
      <w:jc w:val="both"/>
    </w:pPr>
    <w:rPr>
      <w:rFonts w:ascii="Ecofont_Spranq_eco_Sans" w:eastAsia="Arial Unicode MS" w:hAnsi="Ecofont_Spranq_eco_Sans" w:cs="Times New Roman"/>
      <w:sz w:val="20"/>
      <w:szCs w:val="20"/>
    </w:rPr>
  </w:style>
  <w:style w:type="paragraph" w:customStyle="1" w:styleId="Nivel10">
    <w:name w:val="Nivel 1"/>
    <w:basedOn w:val="Nivel2"/>
    <w:next w:val="Nivel2"/>
    <w:qFormat/>
    <w:rsid w:val="001C400C"/>
    <w:pPr>
      <w:numPr>
        <w:ilvl w:val="0"/>
        <w:numId w:val="0"/>
      </w:numPr>
      <w:tabs>
        <w:tab w:val="num" w:pos="360"/>
      </w:tabs>
      <w:ind w:left="644" w:hanging="432"/>
    </w:pPr>
    <w:rPr>
      <w:rFonts w:cs="Arial"/>
      <w:b/>
    </w:rPr>
  </w:style>
  <w:style w:type="paragraph" w:customStyle="1" w:styleId="Nivel3">
    <w:name w:val="Nivel 3"/>
    <w:basedOn w:val="Nivel2"/>
    <w:link w:val="Nivel3Char"/>
    <w:qFormat/>
    <w:rsid w:val="001C400C"/>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1C400C"/>
    <w:pPr>
      <w:numPr>
        <w:ilvl w:val="0"/>
        <w:numId w:val="0"/>
      </w:numPr>
      <w:tabs>
        <w:tab w:val="num" w:pos="360"/>
        <w:tab w:val="num" w:pos="2160"/>
        <w:tab w:val="num" w:pos="2880"/>
      </w:tabs>
      <w:ind w:left="2491" w:hanging="360"/>
    </w:pPr>
    <w:rPr>
      <w:color w:val="auto"/>
    </w:rPr>
  </w:style>
  <w:style w:type="paragraph" w:customStyle="1" w:styleId="Nivel5">
    <w:name w:val="Nivel 5"/>
    <w:basedOn w:val="Nivel4"/>
    <w:qFormat/>
    <w:rsid w:val="001C400C"/>
    <w:pPr>
      <w:numPr>
        <w:ilvl w:val="4"/>
      </w:numPr>
      <w:tabs>
        <w:tab w:val="num" w:pos="360"/>
        <w:tab w:val="num" w:pos="3600"/>
      </w:tabs>
      <w:ind w:left="3485" w:hanging="360"/>
    </w:pPr>
  </w:style>
  <w:style w:type="character" w:customStyle="1" w:styleId="Nivel2Char">
    <w:name w:val="Nivel 2 Char"/>
    <w:basedOn w:val="Fontepargpadro"/>
    <w:link w:val="Nivel2"/>
    <w:rsid w:val="001C400C"/>
    <w:rPr>
      <w:rFonts w:ascii="Ecofont_Spranq_eco_Sans" w:eastAsia="Arial Unicode MS" w:hAnsi="Ecofont_Spranq_eco_Sans" w:cs="Times New Roman"/>
      <w:sz w:val="20"/>
      <w:szCs w:val="20"/>
    </w:rPr>
  </w:style>
  <w:style w:type="table" w:customStyle="1" w:styleId="TableGrid">
    <w:name w:val="TableGrid"/>
    <w:rsid w:val="00522E3C"/>
    <w:pPr>
      <w:spacing w:after="0" w:line="240" w:lineRule="auto"/>
    </w:pPr>
    <w:rPr>
      <w:kern w:val="2"/>
    </w:rPr>
    <w:tblPr>
      <w:tblCellMar>
        <w:top w:w="0" w:type="dxa"/>
        <w:left w:w="0" w:type="dxa"/>
        <w:bottom w:w="0" w:type="dxa"/>
        <w:right w:w="0" w:type="dxa"/>
      </w:tblCellMar>
    </w:tblPr>
  </w:style>
  <w:style w:type="character" w:styleId="Refdecomentrio">
    <w:name w:val="annotation reference"/>
    <w:basedOn w:val="Fontepargpadro"/>
    <w:unhideWhenUsed/>
    <w:qFormat/>
    <w:rsid w:val="00946586"/>
    <w:rPr>
      <w:sz w:val="16"/>
      <w:szCs w:val="16"/>
    </w:rPr>
  </w:style>
  <w:style w:type="paragraph" w:customStyle="1" w:styleId="Nivel01">
    <w:name w:val="Nivel 01"/>
    <w:basedOn w:val="Ttulo1"/>
    <w:next w:val="Normal"/>
    <w:link w:val="Nivel01Char"/>
    <w:qFormat/>
    <w:rsid w:val="00946586"/>
    <w:pPr>
      <w:keepLines/>
      <w:tabs>
        <w:tab w:val="left" w:pos="567"/>
      </w:tabs>
      <w:spacing w:before="240"/>
      <w:jc w:val="both"/>
    </w:pPr>
    <w:rPr>
      <w:rFonts w:ascii="Arial" w:eastAsiaTheme="majorEastAsia" w:hAnsi="Arial" w:cs="Arial"/>
      <w:b/>
      <w:bCs/>
      <w:sz w:val="20"/>
      <w:lang w:val="pt-BR"/>
    </w:rPr>
  </w:style>
  <w:style w:type="character" w:customStyle="1" w:styleId="Nivel01Char">
    <w:name w:val="Nivel 01 Char"/>
    <w:basedOn w:val="Fontepargpadro"/>
    <w:link w:val="Nivel01"/>
    <w:rsid w:val="00946586"/>
    <w:rPr>
      <w:rFonts w:ascii="Arial" w:eastAsiaTheme="majorEastAsia" w:hAnsi="Arial" w:cs="Arial"/>
      <w:b/>
      <w:bCs/>
      <w:sz w:val="20"/>
      <w:szCs w:val="20"/>
    </w:rPr>
  </w:style>
  <w:style w:type="character" w:customStyle="1" w:styleId="Nivel4Char">
    <w:name w:val="Nivel 4 Char"/>
    <w:basedOn w:val="Fontepargpadro"/>
    <w:link w:val="Nivel4"/>
    <w:rsid w:val="00946586"/>
    <w:rPr>
      <w:rFonts w:ascii="Ecofont_Spranq_eco_Sans" w:eastAsia="Arial Unicode MS" w:hAnsi="Ecofont_Spranq_eco_Sans" w:cs="Arial"/>
      <w:sz w:val="20"/>
      <w:szCs w:val="20"/>
    </w:rPr>
  </w:style>
  <w:style w:type="paragraph" w:customStyle="1" w:styleId="ou">
    <w:name w:val="ou"/>
    <w:basedOn w:val="PargrafodaLista"/>
    <w:link w:val="ouChar"/>
    <w:qFormat/>
    <w:rsid w:val="009465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46586"/>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946586"/>
    <w:pPr>
      <w:numPr>
        <w:numId w:val="7"/>
      </w:numPr>
      <w:ind w:left="0" w:firstLine="0"/>
    </w:pPr>
    <w:rPr>
      <w:rFonts w:ascii="Arial" w:hAnsi="Arial" w:cs="Arial"/>
      <w:i/>
      <w:iCs/>
      <w:color w:val="FF0000"/>
    </w:rPr>
  </w:style>
  <w:style w:type="paragraph" w:customStyle="1" w:styleId="Nvel3-R">
    <w:name w:val="Nível 3-R"/>
    <w:basedOn w:val="Nivel3"/>
    <w:link w:val="Nvel3-RChar"/>
    <w:qFormat/>
    <w:rsid w:val="00946586"/>
    <w:pPr>
      <w:numPr>
        <w:ilvl w:val="0"/>
        <w:numId w:val="0"/>
      </w:numPr>
      <w:tabs>
        <w:tab w:val="num" w:pos="2160"/>
      </w:tabs>
      <w:ind w:left="284"/>
    </w:pPr>
    <w:rPr>
      <w:i/>
      <w:iCs/>
      <w:color w:val="FF0000"/>
    </w:rPr>
  </w:style>
  <w:style w:type="character" w:customStyle="1" w:styleId="Nvel2-RedChar">
    <w:name w:val="Nível 2 -Red Char"/>
    <w:basedOn w:val="Nivel2Char"/>
    <w:link w:val="Nvel2-Red"/>
    <w:rsid w:val="00946586"/>
    <w:rPr>
      <w:rFonts w:ascii="Arial" w:eastAsia="Arial Unicode MS" w:hAnsi="Arial" w:cs="Arial"/>
      <w:i/>
      <w:iCs/>
      <w:color w:val="FF0000"/>
      <w:sz w:val="20"/>
      <w:szCs w:val="20"/>
    </w:rPr>
  </w:style>
  <w:style w:type="character" w:customStyle="1" w:styleId="Nivel3Char">
    <w:name w:val="Nivel 3 Char"/>
    <w:basedOn w:val="Fontepargpadro"/>
    <w:link w:val="Nivel3"/>
    <w:rsid w:val="00946586"/>
    <w:rPr>
      <w:rFonts w:ascii="Ecofont_Spranq_eco_Sans" w:eastAsia="Arial Unicode MS" w:hAnsi="Ecofont_Spranq_eco_Sans" w:cs="Arial"/>
      <w:color w:val="000000"/>
      <w:sz w:val="20"/>
      <w:szCs w:val="20"/>
    </w:rPr>
  </w:style>
  <w:style w:type="character" w:customStyle="1" w:styleId="Nvel3-RChar">
    <w:name w:val="Nível 3-R Char"/>
    <w:basedOn w:val="Nivel3Char"/>
    <w:link w:val="Nvel3-R"/>
    <w:rsid w:val="00946586"/>
    <w:rPr>
      <w:rFonts w:ascii="Ecofont_Spranq_eco_Sans" w:eastAsia="Arial Unicode MS" w:hAnsi="Ecofont_Spranq_eco_Sans" w:cs="Arial"/>
      <w:i/>
      <w:iCs/>
      <w:color w:val="FF0000"/>
      <w:sz w:val="20"/>
      <w:szCs w:val="20"/>
    </w:rPr>
  </w:style>
  <w:style w:type="character" w:styleId="HiperlinkVisitado">
    <w:name w:val="FollowedHyperlink"/>
    <w:basedOn w:val="Fontepargpadro"/>
    <w:uiPriority w:val="99"/>
    <w:semiHidden/>
    <w:unhideWhenUsed/>
    <w:rsid w:val="008B3C2E"/>
    <w:rPr>
      <w:color w:val="954F72"/>
      <w:u w:val="single"/>
    </w:rPr>
  </w:style>
  <w:style w:type="paragraph" w:customStyle="1" w:styleId="msonormal0">
    <w:name w:val="msonormal"/>
    <w:basedOn w:val="Normal"/>
    <w:rsid w:val="008B3C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B3C2E"/>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4">
    <w:name w:val="xl64"/>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5">
    <w:name w:val="xl65"/>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66">
    <w:name w:val="xl66"/>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7">
    <w:name w:val="xl67"/>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8B3C2E"/>
    <w:pP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4"/>
      <w:szCs w:val="24"/>
    </w:rPr>
  </w:style>
  <w:style w:type="paragraph" w:customStyle="1" w:styleId="xl72">
    <w:name w:val="xl72"/>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3">
    <w:name w:val="xl73"/>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4">
    <w:name w:val="xl74"/>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5">
    <w:name w:val="xl75"/>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6">
    <w:name w:val="xl76"/>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b/>
      <w:bCs/>
      <w:color w:val="000000"/>
      <w:sz w:val="24"/>
      <w:szCs w:val="24"/>
    </w:rPr>
  </w:style>
  <w:style w:type="paragraph" w:customStyle="1" w:styleId="xl77">
    <w:name w:val="xl77"/>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8">
    <w:name w:val="xl78"/>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9">
    <w:name w:val="xl79"/>
    <w:basedOn w:val="Normal"/>
    <w:rsid w:val="008B3C2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82">
    <w:name w:val="xl82"/>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83">
    <w:name w:val="xl83"/>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rsid w:val="008B3C2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5">
    <w:name w:val="xl85"/>
    <w:basedOn w:val="Normal"/>
    <w:rsid w:val="008B3C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rsid w:val="008B3C2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rsid w:val="008B3C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8">
    <w:name w:val="xl88"/>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9">
    <w:name w:val="xl89"/>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90">
    <w:name w:val="xl90"/>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91">
    <w:name w:val="xl91"/>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2">
    <w:name w:val="xl92"/>
    <w:basedOn w:val="Normal"/>
    <w:rsid w:val="008B3C2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3">
    <w:name w:val="xl93"/>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94">
    <w:name w:val="xl94"/>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rPr>
  </w:style>
  <w:style w:type="character" w:styleId="MenoPendente">
    <w:name w:val="Unresolved Mention"/>
    <w:basedOn w:val="Fontepargpadro"/>
    <w:uiPriority w:val="99"/>
    <w:semiHidden/>
    <w:unhideWhenUsed/>
    <w:rsid w:val="00500552"/>
    <w:rPr>
      <w:color w:val="605E5C"/>
      <w:shd w:val="clear" w:color="auto" w:fill="E1DFDD"/>
    </w:rPr>
  </w:style>
  <w:style w:type="table" w:customStyle="1" w:styleId="Tabelacomgrade1">
    <w:name w:val="Tabela com grade1"/>
    <w:basedOn w:val="Tabelanormal"/>
    <w:next w:val="Tabelacomgrade"/>
    <w:uiPriority w:val="59"/>
    <w:rsid w:val="00BB3508"/>
    <w:pPr>
      <w:spacing w:after="0" w:line="240" w:lineRule="auto"/>
    </w:pPr>
    <w:rPr>
      <w:rFonts w:ascii="Times New Roman" w:eastAsia="Times New Roman" w:hAnsi="Times New Roman" w:cs="Times New Roman"/>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0F3353"/>
    <w:pPr>
      <w:spacing w:after="0" w:line="240" w:lineRule="auto"/>
    </w:pPr>
    <w:rPr>
      <w:rFonts w:eastAsiaTheme="minorHAns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2FD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B43CD8"/>
    <w:pPr>
      <w:spacing w:before="160" w:after="160" w:line="259" w:lineRule="auto"/>
      <w:jc w:val="center"/>
    </w:pPr>
    <w:rPr>
      <w:rFonts w:eastAsiaTheme="minorHAns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B43CD8"/>
    <w:rPr>
      <w:rFonts w:eastAsiaTheme="minorHAnsi"/>
      <w:i/>
      <w:iCs/>
      <w:color w:val="404040" w:themeColor="text1" w:themeTint="BF"/>
      <w:kern w:val="2"/>
      <w:lang w:eastAsia="en-US"/>
      <w14:ligatures w14:val="standardContextual"/>
    </w:rPr>
  </w:style>
  <w:style w:type="character" w:styleId="nfaseIntensa">
    <w:name w:val="Intense Emphasis"/>
    <w:basedOn w:val="Fontepargpadro"/>
    <w:uiPriority w:val="21"/>
    <w:qFormat/>
    <w:rsid w:val="00B43CD8"/>
    <w:rPr>
      <w:i/>
      <w:iCs/>
      <w:color w:val="365F91" w:themeColor="accent1" w:themeShade="BF"/>
    </w:rPr>
  </w:style>
  <w:style w:type="paragraph" w:styleId="CitaoIntensa">
    <w:name w:val="Intense Quote"/>
    <w:basedOn w:val="Normal"/>
    <w:next w:val="Normal"/>
    <w:link w:val="CitaoIntensaChar"/>
    <w:uiPriority w:val="30"/>
    <w:qFormat/>
    <w:rsid w:val="00B43CD8"/>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eastAsiaTheme="minorHAnsi"/>
      <w:i/>
      <w:iCs/>
      <w:color w:val="365F91"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B43CD8"/>
    <w:rPr>
      <w:rFonts w:eastAsiaTheme="minorHAnsi"/>
      <w:i/>
      <w:iCs/>
      <w:color w:val="365F91" w:themeColor="accent1" w:themeShade="BF"/>
      <w:kern w:val="2"/>
      <w:lang w:eastAsia="en-US"/>
      <w14:ligatures w14:val="standardContextual"/>
    </w:rPr>
  </w:style>
  <w:style w:type="character" w:styleId="RefernciaIntensa">
    <w:name w:val="Intense Reference"/>
    <w:basedOn w:val="Fontepargpadro"/>
    <w:uiPriority w:val="32"/>
    <w:qFormat/>
    <w:rsid w:val="00B43CD8"/>
    <w:rPr>
      <w:b/>
      <w:bCs/>
      <w:smallCaps/>
      <w:color w:val="365F91" w:themeColor="accent1" w:themeShade="BF"/>
      <w:spacing w:val="5"/>
    </w:rPr>
  </w:style>
  <w:style w:type="table" w:customStyle="1" w:styleId="Tabelacomgrade4">
    <w:name w:val="Tabela com grade4"/>
    <w:basedOn w:val="Tabelanormal"/>
    <w:next w:val="Tabelacomgrade"/>
    <w:uiPriority w:val="59"/>
    <w:rsid w:val="009023CA"/>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9023CA"/>
    <w:pPr>
      <w:widowControl w:val="0"/>
      <w:autoSpaceDE w:val="0"/>
      <w:autoSpaceDN w:val="0"/>
      <w:spacing w:after="0" w:line="240" w:lineRule="auto"/>
    </w:pPr>
    <w:rPr>
      <w:rFonts w:ascii="Calibri" w:eastAsia="Calibri" w:hAnsi="Calibri" w:cs="Times New Roman"/>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92">
      <w:bodyDiv w:val="1"/>
      <w:marLeft w:val="0"/>
      <w:marRight w:val="0"/>
      <w:marTop w:val="0"/>
      <w:marBottom w:val="0"/>
      <w:divBdr>
        <w:top w:val="none" w:sz="0" w:space="0" w:color="auto"/>
        <w:left w:val="none" w:sz="0" w:space="0" w:color="auto"/>
        <w:bottom w:val="none" w:sz="0" w:space="0" w:color="auto"/>
        <w:right w:val="none" w:sz="0" w:space="0" w:color="auto"/>
      </w:divBdr>
    </w:div>
    <w:div w:id="266350268">
      <w:bodyDiv w:val="1"/>
      <w:marLeft w:val="0"/>
      <w:marRight w:val="0"/>
      <w:marTop w:val="0"/>
      <w:marBottom w:val="0"/>
      <w:divBdr>
        <w:top w:val="none" w:sz="0" w:space="0" w:color="auto"/>
        <w:left w:val="none" w:sz="0" w:space="0" w:color="auto"/>
        <w:bottom w:val="none" w:sz="0" w:space="0" w:color="auto"/>
        <w:right w:val="none" w:sz="0" w:space="0" w:color="auto"/>
      </w:divBdr>
    </w:div>
    <w:div w:id="303433010">
      <w:bodyDiv w:val="1"/>
      <w:marLeft w:val="0"/>
      <w:marRight w:val="0"/>
      <w:marTop w:val="0"/>
      <w:marBottom w:val="0"/>
      <w:divBdr>
        <w:top w:val="none" w:sz="0" w:space="0" w:color="auto"/>
        <w:left w:val="none" w:sz="0" w:space="0" w:color="auto"/>
        <w:bottom w:val="none" w:sz="0" w:space="0" w:color="auto"/>
        <w:right w:val="none" w:sz="0" w:space="0" w:color="auto"/>
      </w:divBdr>
    </w:div>
    <w:div w:id="531773955">
      <w:bodyDiv w:val="1"/>
      <w:marLeft w:val="0"/>
      <w:marRight w:val="0"/>
      <w:marTop w:val="0"/>
      <w:marBottom w:val="0"/>
      <w:divBdr>
        <w:top w:val="none" w:sz="0" w:space="0" w:color="auto"/>
        <w:left w:val="none" w:sz="0" w:space="0" w:color="auto"/>
        <w:bottom w:val="none" w:sz="0" w:space="0" w:color="auto"/>
        <w:right w:val="none" w:sz="0" w:space="0" w:color="auto"/>
      </w:divBdr>
    </w:div>
    <w:div w:id="860704609">
      <w:bodyDiv w:val="1"/>
      <w:marLeft w:val="0"/>
      <w:marRight w:val="0"/>
      <w:marTop w:val="0"/>
      <w:marBottom w:val="0"/>
      <w:divBdr>
        <w:top w:val="none" w:sz="0" w:space="0" w:color="auto"/>
        <w:left w:val="none" w:sz="0" w:space="0" w:color="auto"/>
        <w:bottom w:val="none" w:sz="0" w:space="0" w:color="auto"/>
        <w:right w:val="none" w:sz="0" w:space="0" w:color="auto"/>
      </w:divBdr>
    </w:div>
    <w:div w:id="867909593">
      <w:bodyDiv w:val="1"/>
      <w:marLeft w:val="0"/>
      <w:marRight w:val="0"/>
      <w:marTop w:val="0"/>
      <w:marBottom w:val="0"/>
      <w:divBdr>
        <w:top w:val="none" w:sz="0" w:space="0" w:color="auto"/>
        <w:left w:val="none" w:sz="0" w:space="0" w:color="auto"/>
        <w:bottom w:val="none" w:sz="0" w:space="0" w:color="auto"/>
        <w:right w:val="none" w:sz="0" w:space="0" w:color="auto"/>
      </w:divBdr>
    </w:div>
    <w:div w:id="900166971">
      <w:bodyDiv w:val="1"/>
      <w:marLeft w:val="0"/>
      <w:marRight w:val="0"/>
      <w:marTop w:val="0"/>
      <w:marBottom w:val="0"/>
      <w:divBdr>
        <w:top w:val="none" w:sz="0" w:space="0" w:color="auto"/>
        <w:left w:val="none" w:sz="0" w:space="0" w:color="auto"/>
        <w:bottom w:val="none" w:sz="0" w:space="0" w:color="auto"/>
        <w:right w:val="none" w:sz="0" w:space="0" w:color="auto"/>
      </w:divBdr>
    </w:div>
    <w:div w:id="1346396542">
      <w:bodyDiv w:val="1"/>
      <w:marLeft w:val="0"/>
      <w:marRight w:val="0"/>
      <w:marTop w:val="0"/>
      <w:marBottom w:val="0"/>
      <w:divBdr>
        <w:top w:val="none" w:sz="0" w:space="0" w:color="auto"/>
        <w:left w:val="none" w:sz="0" w:space="0" w:color="auto"/>
        <w:bottom w:val="none" w:sz="0" w:space="0" w:color="auto"/>
        <w:right w:val="none" w:sz="0" w:space="0" w:color="auto"/>
      </w:divBdr>
    </w:div>
    <w:div w:id="1411777923">
      <w:bodyDiv w:val="1"/>
      <w:marLeft w:val="0"/>
      <w:marRight w:val="0"/>
      <w:marTop w:val="0"/>
      <w:marBottom w:val="0"/>
      <w:divBdr>
        <w:top w:val="none" w:sz="0" w:space="0" w:color="auto"/>
        <w:left w:val="none" w:sz="0" w:space="0" w:color="auto"/>
        <w:bottom w:val="none" w:sz="0" w:space="0" w:color="auto"/>
        <w:right w:val="none" w:sz="0" w:space="0" w:color="auto"/>
      </w:divBdr>
    </w:div>
    <w:div w:id="1560048890">
      <w:bodyDiv w:val="1"/>
      <w:marLeft w:val="0"/>
      <w:marRight w:val="0"/>
      <w:marTop w:val="0"/>
      <w:marBottom w:val="0"/>
      <w:divBdr>
        <w:top w:val="none" w:sz="0" w:space="0" w:color="auto"/>
        <w:left w:val="none" w:sz="0" w:space="0" w:color="auto"/>
        <w:bottom w:val="none" w:sz="0" w:space="0" w:color="auto"/>
        <w:right w:val="none" w:sz="0" w:space="0" w:color="auto"/>
      </w:divBdr>
    </w:div>
    <w:div w:id="1600258532">
      <w:bodyDiv w:val="1"/>
      <w:marLeft w:val="0"/>
      <w:marRight w:val="0"/>
      <w:marTop w:val="0"/>
      <w:marBottom w:val="0"/>
      <w:divBdr>
        <w:top w:val="none" w:sz="0" w:space="0" w:color="auto"/>
        <w:left w:val="none" w:sz="0" w:space="0" w:color="auto"/>
        <w:bottom w:val="none" w:sz="0" w:space="0" w:color="auto"/>
        <w:right w:val="none" w:sz="0" w:space="0" w:color="auto"/>
      </w:divBdr>
    </w:div>
    <w:div w:id="16586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2.bin"/><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2/decreto/d772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itaisprefeituradeodapolis@g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oleObject" Target="embeddings/oleObject1.bin"/><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s://www.planalto.gov.br/ccivil_03/_ato2011-2014/2012/decreto/d7724.htm" TargetMode="External"/><Relationship Id="rId8" Type="http://schemas.openxmlformats.org/officeDocument/2006/relationships/image" Target="media/image1.wmf"/><Relationship Id="rId3"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6B5E-B0FD-4FF7-87F4-5C1BB6F7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9798</TotalTime>
  <Pages>1</Pages>
  <Words>36433</Words>
  <Characters>196739</Characters>
  <Application>Microsoft Office Word</Application>
  <DocSecurity>0</DocSecurity>
  <Lines>1639</Lines>
  <Paragraphs>465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CLOVIS</cp:lastModifiedBy>
  <cp:revision>118</cp:revision>
  <cp:lastPrinted>2025-04-23T11:38:00Z</cp:lastPrinted>
  <dcterms:created xsi:type="dcterms:W3CDTF">2017-06-23T17:35:00Z</dcterms:created>
  <dcterms:modified xsi:type="dcterms:W3CDTF">2025-11-13T21:00:00Z</dcterms:modified>
</cp:coreProperties>
</file>