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BDC75" w14:textId="03729FCC" w:rsidR="001C738B" w:rsidRPr="0074044D" w:rsidRDefault="001C738B" w:rsidP="00FA454A">
      <w:pPr>
        <w:tabs>
          <w:tab w:val="left" w:pos="3828"/>
        </w:tabs>
        <w:jc w:val="center"/>
        <w:rPr>
          <w:rFonts w:ascii="Times New Roman" w:hAnsi="Times New Roman" w:cs="Times New Roman"/>
          <w:b/>
          <w:sz w:val="24"/>
          <w:szCs w:val="24"/>
        </w:rPr>
      </w:pPr>
      <w:r w:rsidRPr="0074044D">
        <w:rPr>
          <w:rFonts w:ascii="Times New Roman" w:hAnsi="Times New Roman" w:cs="Times New Roman"/>
          <w:b/>
          <w:sz w:val="24"/>
          <w:szCs w:val="24"/>
        </w:rPr>
        <w:t>ANEXO I</w:t>
      </w:r>
    </w:p>
    <w:p w14:paraId="7753E217" w14:textId="5F6907C2" w:rsidR="00EB20DF" w:rsidRPr="0074044D" w:rsidRDefault="00EB20DF" w:rsidP="00FA454A">
      <w:pPr>
        <w:jc w:val="center"/>
        <w:rPr>
          <w:rFonts w:ascii="Times New Roman" w:hAnsi="Times New Roman" w:cs="Times New Roman"/>
          <w:b/>
          <w:sz w:val="24"/>
          <w:szCs w:val="24"/>
        </w:rPr>
      </w:pPr>
      <w:r w:rsidRPr="0074044D">
        <w:rPr>
          <w:rFonts w:ascii="Times New Roman" w:hAnsi="Times New Roman" w:cs="Times New Roman"/>
          <w:b/>
          <w:sz w:val="24"/>
          <w:szCs w:val="24"/>
        </w:rPr>
        <w:t>TERMO DE REFERÊNCIA</w:t>
      </w:r>
    </w:p>
    <w:p w14:paraId="2BEE7D91" w14:textId="51CCF1AD" w:rsidR="00EB20DF" w:rsidRPr="0074044D" w:rsidRDefault="00EB20DF" w:rsidP="00EE37AF">
      <w:pPr>
        <w:ind w:firstLine="709"/>
        <w:jc w:val="both"/>
        <w:rPr>
          <w:rFonts w:ascii="Times New Roman" w:hAnsi="Times New Roman" w:cs="Times New Roman"/>
          <w:bCs/>
          <w:sz w:val="24"/>
          <w:szCs w:val="24"/>
        </w:rPr>
      </w:pPr>
    </w:p>
    <w:p w14:paraId="3E6054F6" w14:textId="0523EF9F" w:rsidR="006920D0" w:rsidRPr="0074044D" w:rsidRDefault="006920D0" w:rsidP="00FA454A">
      <w:pPr>
        <w:pStyle w:val="Nivel1"/>
        <w:spacing w:before="0" w:after="0" w:line="360" w:lineRule="auto"/>
        <w:ind w:left="709" w:hanging="709"/>
        <w:outlineLvl w:val="9"/>
        <w:rPr>
          <w:rFonts w:ascii="Times New Roman" w:hAnsi="Times New Roman" w:cs="Times New Roman"/>
          <w:bCs/>
          <w:sz w:val="24"/>
          <w:szCs w:val="24"/>
        </w:rPr>
      </w:pPr>
      <w:r w:rsidRPr="0074044D">
        <w:rPr>
          <w:rFonts w:ascii="Times New Roman" w:hAnsi="Times New Roman" w:cs="Times New Roman"/>
          <w:bCs/>
          <w:sz w:val="24"/>
          <w:szCs w:val="24"/>
        </w:rPr>
        <w:t>DO OBJETO</w:t>
      </w:r>
    </w:p>
    <w:p w14:paraId="3F586DCC" w14:textId="46376251" w:rsidR="0074044D" w:rsidRPr="0074044D" w:rsidRDefault="0074044D" w:rsidP="0074044D">
      <w:pPr>
        <w:rPr>
          <w:rFonts w:ascii="Times New Roman" w:hAnsi="Times New Roman"/>
          <w:sz w:val="24"/>
          <w:lang w:eastAsia="pt-BR"/>
        </w:rPr>
      </w:pPr>
    </w:p>
    <w:p w14:paraId="2D6B6126" w14:textId="15CB8CF0" w:rsidR="00FA454A" w:rsidRDefault="005F766F" w:rsidP="004D163A">
      <w:pPr>
        <w:numPr>
          <w:ilvl w:val="1"/>
          <w:numId w:val="1"/>
        </w:numPr>
        <w:ind w:left="709" w:hanging="709"/>
        <w:jc w:val="both"/>
        <w:rPr>
          <w:rFonts w:ascii="Times New Roman" w:hAnsi="Times New Roman" w:cs="Times New Roman"/>
          <w:sz w:val="24"/>
          <w:szCs w:val="24"/>
        </w:rPr>
      </w:pPr>
      <w:r w:rsidRPr="0042733E">
        <w:rPr>
          <w:rFonts w:ascii="Times New Roman" w:hAnsi="Times New Roman" w:cs="Times New Roman"/>
          <w:b/>
          <w:bCs/>
          <w:spacing w:val="6"/>
          <w:sz w:val="24"/>
          <w:szCs w:val="24"/>
        </w:rPr>
        <w:t xml:space="preserve">AQUISIÇÃO DE </w:t>
      </w:r>
      <w:r>
        <w:rPr>
          <w:rFonts w:ascii="Times New Roman" w:hAnsi="Times New Roman" w:cs="Times New Roman"/>
          <w:b/>
          <w:bCs/>
          <w:spacing w:val="6"/>
          <w:sz w:val="24"/>
          <w:szCs w:val="24"/>
        </w:rPr>
        <w:t>MATERIAIS ODONTOLÓGICOS E ENDODONTIA</w:t>
      </w:r>
      <w:r w:rsidRPr="0042733E">
        <w:rPr>
          <w:rFonts w:ascii="Times New Roman" w:hAnsi="Times New Roman" w:cs="Times New Roman"/>
          <w:spacing w:val="6"/>
          <w:sz w:val="24"/>
          <w:szCs w:val="24"/>
        </w:rPr>
        <w:t xml:space="preserve"> para atender as demandas </w:t>
      </w:r>
      <w:r w:rsidRPr="0042733E">
        <w:rPr>
          <w:rFonts w:ascii="Times New Roman" w:hAnsi="Times New Roman" w:cs="Times New Roman"/>
          <w:b/>
          <w:bCs/>
          <w:spacing w:val="6"/>
          <w:sz w:val="24"/>
          <w:szCs w:val="24"/>
        </w:rPr>
        <w:t>DA SECRETARIA MUNICIPAL DE SAÚDE</w:t>
      </w:r>
      <w:r w:rsidRPr="0042733E">
        <w:rPr>
          <w:rFonts w:ascii="Times New Roman" w:hAnsi="Times New Roman" w:cs="Times New Roman"/>
          <w:spacing w:val="6"/>
          <w:sz w:val="24"/>
          <w:szCs w:val="24"/>
        </w:rPr>
        <w:t xml:space="preserve"> de Deodápolis/</w:t>
      </w:r>
      <w:r w:rsidR="000E7CA1" w:rsidRPr="0042733E">
        <w:rPr>
          <w:rFonts w:ascii="Times New Roman" w:hAnsi="Times New Roman" w:cs="Times New Roman"/>
          <w:spacing w:val="6"/>
          <w:sz w:val="24"/>
          <w:szCs w:val="24"/>
        </w:rPr>
        <w:t>MS</w:t>
      </w:r>
      <w:r w:rsidR="000E7CA1">
        <w:rPr>
          <w:rFonts w:ascii="Times New Roman" w:hAnsi="Times New Roman" w:cs="Times New Roman"/>
          <w:spacing w:val="6"/>
          <w:sz w:val="24"/>
          <w:szCs w:val="24"/>
        </w:rPr>
        <w:t>,</w:t>
      </w:r>
      <w:r w:rsidR="006920D0" w:rsidRPr="0074044D">
        <w:rPr>
          <w:rFonts w:ascii="Times New Roman" w:hAnsi="Times New Roman" w:cs="Times New Roman"/>
          <w:sz w:val="24"/>
          <w:szCs w:val="24"/>
        </w:rPr>
        <w:t xml:space="preserve"> </w:t>
      </w:r>
      <w:r w:rsidR="000F0CCD">
        <w:rPr>
          <w:rFonts w:ascii="Times New Roman" w:hAnsi="Times New Roman" w:cs="Times New Roman"/>
          <w:sz w:val="24"/>
          <w:szCs w:val="24"/>
        </w:rPr>
        <w:t xml:space="preserve">nas </w:t>
      </w:r>
      <w:r w:rsidR="006920D0" w:rsidRPr="0074044D">
        <w:rPr>
          <w:rFonts w:ascii="Times New Roman" w:hAnsi="Times New Roman" w:cs="Times New Roman"/>
          <w:sz w:val="24"/>
          <w:szCs w:val="24"/>
        </w:rPr>
        <w:t>quantidades e exigências estabelecidas neste instrumento:</w:t>
      </w:r>
    </w:p>
    <w:p w14:paraId="14FB6A2F" w14:textId="77777777" w:rsidR="00B624FD" w:rsidRPr="009139DE" w:rsidRDefault="00B624FD" w:rsidP="00B624FD">
      <w:pPr>
        <w:jc w:val="both"/>
        <w:rPr>
          <w:rFonts w:ascii="Times New Roman" w:hAnsi="Times New Roman" w:cs="Times New Roman"/>
          <w:spacing w:val="6"/>
          <w:sz w:val="28"/>
          <w:szCs w:val="28"/>
        </w:rPr>
      </w:pPr>
    </w:p>
    <w:tbl>
      <w:tblPr>
        <w:tblW w:w="10560" w:type="dxa"/>
        <w:tblCellMar>
          <w:left w:w="70" w:type="dxa"/>
          <w:right w:w="70" w:type="dxa"/>
        </w:tblCellMar>
        <w:tblLook w:val="04A0" w:firstRow="1" w:lastRow="0" w:firstColumn="1" w:lastColumn="0" w:noHBand="0" w:noVBand="1"/>
      </w:tblPr>
      <w:tblGrid>
        <w:gridCol w:w="960"/>
        <w:gridCol w:w="1237"/>
        <w:gridCol w:w="803"/>
        <w:gridCol w:w="1160"/>
        <w:gridCol w:w="6400"/>
      </w:tblGrid>
      <w:tr w:rsidR="005F1D1D" w:rsidRPr="00A624A2" w14:paraId="4A520797" w14:textId="77777777" w:rsidTr="005F1D1D">
        <w:trPr>
          <w:trHeight w:val="403"/>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AA5F70B" w14:textId="77777777" w:rsidR="005F1D1D" w:rsidRPr="00A624A2" w:rsidRDefault="005F1D1D" w:rsidP="00A2732C">
            <w:pPr>
              <w:jc w:val="center"/>
              <w:rPr>
                <w:rFonts w:ascii="Times New Roman" w:eastAsia="Times New Roman" w:hAnsi="Times New Roman" w:cs="Times New Roman"/>
                <w:b/>
                <w:bCs/>
                <w:color w:val="000000"/>
                <w:sz w:val="18"/>
                <w:szCs w:val="18"/>
                <w:lang w:eastAsia="pt-BR"/>
              </w:rPr>
            </w:pPr>
            <w:bookmarkStart w:id="0" w:name="RANGE!A1"/>
            <w:r w:rsidRPr="00A624A2">
              <w:rPr>
                <w:rFonts w:ascii="Times New Roman" w:eastAsia="Times New Roman" w:hAnsi="Times New Roman" w:cs="Times New Roman"/>
                <w:b/>
                <w:bCs/>
                <w:color w:val="000000"/>
                <w:sz w:val="18"/>
                <w:szCs w:val="18"/>
                <w:lang w:eastAsia="pt-BR"/>
              </w:rPr>
              <w:t>ITEM</w:t>
            </w:r>
            <w:bookmarkEnd w:id="0"/>
          </w:p>
        </w:tc>
        <w:tc>
          <w:tcPr>
            <w:tcW w:w="1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C0340FA" w14:textId="77777777" w:rsidR="005F1D1D" w:rsidRPr="00A624A2" w:rsidRDefault="005F1D1D" w:rsidP="00A2732C">
            <w:pPr>
              <w:jc w:val="center"/>
              <w:rPr>
                <w:rFonts w:ascii="Times New Roman" w:eastAsia="Times New Roman" w:hAnsi="Times New Roman" w:cs="Times New Roman"/>
                <w:b/>
                <w:bCs/>
                <w:color w:val="000000"/>
                <w:sz w:val="18"/>
                <w:szCs w:val="18"/>
                <w:lang w:eastAsia="pt-BR"/>
              </w:rPr>
            </w:pPr>
            <w:r w:rsidRPr="00A624A2">
              <w:rPr>
                <w:rFonts w:ascii="Times New Roman" w:eastAsia="Times New Roman" w:hAnsi="Times New Roman" w:cs="Times New Roman"/>
                <w:b/>
                <w:bCs/>
                <w:color w:val="000000"/>
                <w:sz w:val="18"/>
                <w:szCs w:val="18"/>
                <w:lang w:eastAsia="pt-BR"/>
              </w:rPr>
              <w:t>CÓDIGO</w:t>
            </w:r>
          </w:p>
        </w:tc>
        <w:tc>
          <w:tcPr>
            <w:tcW w:w="803"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3E0AAD0" w14:textId="77777777" w:rsidR="005F1D1D" w:rsidRPr="00A624A2" w:rsidRDefault="005F1D1D" w:rsidP="00A2732C">
            <w:pPr>
              <w:jc w:val="center"/>
              <w:rPr>
                <w:rFonts w:ascii="Times New Roman" w:eastAsia="Times New Roman" w:hAnsi="Times New Roman" w:cs="Times New Roman"/>
                <w:b/>
                <w:bCs/>
                <w:color w:val="000000"/>
                <w:sz w:val="18"/>
                <w:szCs w:val="18"/>
                <w:lang w:eastAsia="pt-BR"/>
              </w:rPr>
            </w:pPr>
            <w:r w:rsidRPr="00A624A2">
              <w:rPr>
                <w:rFonts w:ascii="Times New Roman" w:eastAsia="Times New Roman" w:hAnsi="Times New Roman" w:cs="Times New Roman"/>
                <w:b/>
                <w:bCs/>
                <w:color w:val="000000"/>
                <w:sz w:val="18"/>
                <w:szCs w:val="18"/>
                <w:lang w:eastAsia="pt-BR"/>
              </w:rPr>
              <w:t>QTD.</w:t>
            </w:r>
          </w:p>
        </w:tc>
        <w:tc>
          <w:tcPr>
            <w:tcW w:w="1160" w:type="dxa"/>
            <w:vMerge w:val="restart"/>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D05A7EE" w14:textId="77777777" w:rsidR="005F1D1D" w:rsidRPr="00A624A2" w:rsidRDefault="005F1D1D" w:rsidP="00A2732C">
            <w:pPr>
              <w:jc w:val="center"/>
              <w:rPr>
                <w:rFonts w:eastAsia="Times New Roman"/>
                <w:b/>
                <w:bCs/>
                <w:color w:val="000000"/>
                <w:lang w:eastAsia="pt-BR"/>
              </w:rPr>
            </w:pPr>
            <w:r w:rsidRPr="00A624A2">
              <w:rPr>
                <w:rFonts w:eastAsia="Times New Roman"/>
                <w:b/>
                <w:bCs/>
                <w:color w:val="000000"/>
                <w:lang w:eastAsia="pt-BR"/>
              </w:rPr>
              <w:t>Unid.</w:t>
            </w:r>
          </w:p>
        </w:tc>
        <w:tc>
          <w:tcPr>
            <w:tcW w:w="6400"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D084268" w14:textId="77777777" w:rsidR="005F1D1D" w:rsidRPr="00A624A2" w:rsidRDefault="005F1D1D" w:rsidP="00A2732C">
            <w:pPr>
              <w:jc w:val="center"/>
              <w:rPr>
                <w:rFonts w:ascii="Times New Roman" w:eastAsia="Times New Roman" w:hAnsi="Times New Roman" w:cs="Times New Roman"/>
                <w:b/>
                <w:bCs/>
                <w:color w:val="000000"/>
                <w:sz w:val="18"/>
                <w:szCs w:val="18"/>
                <w:lang w:eastAsia="pt-BR"/>
              </w:rPr>
            </w:pPr>
            <w:r w:rsidRPr="00A624A2">
              <w:rPr>
                <w:rFonts w:ascii="Times New Roman" w:eastAsia="Times New Roman" w:hAnsi="Times New Roman" w:cs="Times New Roman"/>
                <w:b/>
                <w:bCs/>
                <w:color w:val="000000"/>
                <w:sz w:val="18"/>
                <w:szCs w:val="18"/>
                <w:lang w:eastAsia="pt-BR"/>
              </w:rPr>
              <w:t>ESPECIFICAÇÃO</w:t>
            </w:r>
          </w:p>
        </w:tc>
      </w:tr>
      <w:tr w:rsidR="005F1D1D" w:rsidRPr="00A624A2" w14:paraId="52F14BAA" w14:textId="77777777" w:rsidTr="005F1D1D">
        <w:trPr>
          <w:trHeight w:val="403"/>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47FA0F0F" w14:textId="77777777" w:rsidR="005F1D1D" w:rsidRPr="00A624A2" w:rsidRDefault="005F1D1D" w:rsidP="00A2732C">
            <w:pPr>
              <w:rPr>
                <w:rFonts w:ascii="Times New Roman" w:eastAsia="Times New Roman" w:hAnsi="Times New Roman" w:cs="Times New Roman"/>
                <w:b/>
                <w:bCs/>
                <w:color w:val="000000"/>
                <w:sz w:val="18"/>
                <w:szCs w:val="18"/>
                <w:lang w:eastAsia="pt-BR"/>
              </w:rPr>
            </w:pPr>
          </w:p>
        </w:tc>
        <w:tc>
          <w:tcPr>
            <w:tcW w:w="1237" w:type="dxa"/>
            <w:vMerge/>
            <w:tcBorders>
              <w:top w:val="single" w:sz="8" w:space="0" w:color="auto"/>
              <w:left w:val="single" w:sz="8" w:space="0" w:color="auto"/>
              <w:bottom w:val="single" w:sz="8" w:space="0" w:color="000000"/>
              <w:right w:val="single" w:sz="8" w:space="0" w:color="auto"/>
            </w:tcBorders>
            <w:vAlign w:val="center"/>
            <w:hideMark/>
          </w:tcPr>
          <w:p w14:paraId="5F209F2B" w14:textId="77777777" w:rsidR="005F1D1D" w:rsidRPr="00A624A2" w:rsidRDefault="005F1D1D" w:rsidP="00A2732C">
            <w:pPr>
              <w:rPr>
                <w:rFonts w:ascii="Times New Roman" w:eastAsia="Times New Roman" w:hAnsi="Times New Roman" w:cs="Times New Roman"/>
                <w:b/>
                <w:bCs/>
                <w:color w:val="000000"/>
                <w:sz w:val="18"/>
                <w:szCs w:val="18"/>
                <w:lang w:eastAsia="pt-BR"/>
              </w:rPr>
            </w:pPr>
          </w:p>
        </w:tc>
        <w:tc>
          <w:tcPr>
            <w:tcW w:w="803" w:type="dxa"/>
            <w:vMerge/>
            <w:tcBorders>
              <w:top w:val="single" w:sz="8" w:space="0" w:color="auto"/>
              <w:left w:val="single" w:sz="8" w:space="0" w:color="auto"/>
              <w:bottom w:val="single" w:sz="8" w:space="0" w:color="000000"/>
              <w:right w:val="single" w:sz="12" w:space="0" w:color="auto"/>
            </w:tcBorders>
            <w:vAlign w:val="center"/>
            <w:hideMark/>
          </w:tcPr>
          <w:p w14:paraId="018723F8" w14:textId="77777777" w:rsidR="005F1D1D" w:rsidRPr="00A624A2" w:rsidRDefault="005F1D1D" w:rsidP="00A2732C">
            <w:pPr>
              <w:rPr>
                <w:rFonts w:ascii="Times New Roman" w:eastAsia="Times New Roman" w:hAnsi="Times New Roman" w:cs="Times New Roman"/>
                <w:b/>
                <w:bCs/>
                <w:color w:val="000000"/>
                <w:sz w:val="18"/>
                <w:szCs w:val="18"/>
                <w:lang w:eastAsia="pt-BR"/>
              </w:rPr>
            </w:pPr>
          </w:p>
        </w:tc>
        <w:tc>
          <w:tcPr>
            <w:tcW w:w="1160" w:type="dxa"/>
            <w:vMerge/>
            <w:tcBorders>
              <w:top w:val="single" w:sz="18" w:space="0" w:color="auto"/>
              <w:left w:val="single" w:sz="12" w:space="0" w:color="auto"/>
              <w:bottom w:val="single" w:sz="12" w:space="0" w:color="auto"/>
              <w:right w:val="single" w:sz="12" w:space="0" w:color="auto"/>
            </w:tcBorders>
            <w:vAlign w:val="center"/>
            <w:hideMark/>
          </w:tcPr>
          <w:p w14:paraId="387B916C" w14:textId="77777777" w:rsidR="005F1D1D" w:rsidRPr="00A624A2" w:rsidRDefault="005F1D1D" w:rsidP="00A2732C">
            <w:pPr>
              <w:rPr>
                <w:rFonts w:eastAsia="Times New Roman"/>
                <w:b/>
                <w:bCs/>
                <w:color w:val="000000"/>
                <w:lang w:eastAsia="pt-BR"/>
              </w:rPr>
            </w:pPr>
          </w:p>
        </w:tc>
        <w:tc>
          <w:tcPr>
            <w:tcW w:w="6400" w:type="dxa"/>
            <w:vMerge/>
            <w:tcBorders>
              <w:top w:val="single" w:sz="8" w:space="0" w:color="auto"/>
              <w:left w:val="single" w:sz="12" w:space="0" w:color="auto"/>
              <w:bottom w:val="single" w:sz="8" w:space="0" w:color="000000"/>
              <w:right w:val="single" w:sz="8" w:space="0" w:color="auto"/>
            </w:tcBorders>
            <w:vAlign w:val="center"/>
            <w:hideMark/>
          </w:tcPr>
          <w:p w14:paraId="7786BC24" w14:textId="77777777" w:rsidR="005F1D1D" w:rsidRPr="00A624A2" w:rsidRDefault="005F1D1D" w:rsidP="00A2732C">
            <w:pPr>
              <w:rPr>
                <w:rFonts w:ascii="Times New Roman" w:eastAsia="Times New Roman" w:hAnsi="Times New Roman" w:cs="Times New Roman"/>
                <w:b/>
                <w:bCs/>
                <w:color w:val="000000"/>
                <w:sz w:val="18"/>
                <w:szCs w:val="18"/>
                <w:lang w:eastAsia="pt-BR"/>
              </w:rPr>
            </w:pPr>
          </w:p>
        </w:tc>
      </w:tr>
      <w:tr w:rsidR="005F1D1D" w:rsidRPr="00A624A2" w14:paraId="551689BC" w14:textId="77777777" w:rsidTr="005F1D1D">
        <w:trPr>
          <w:trHeight w:val="132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DF0AD2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w:t>
            </w:r>
          </w:p>
        </w:tc>
        <w:tc>
          <w:tcPr>
            <w:tcW w:w="1237" w:type="dxa"/>
            <w:tcBorders>
              <w:top w:val="nil"/>
              <w:left w:val="nil"/>
              <w:bottom w:val="single" w:sz="8" w:space="0" w:color="auto"/>
              <w:right w:val="single" w:sz="8" w:space="0" w:color="auto"/>
            </w:tcBorders>
            <w:shd w:val="clear" w:color="auto" w:fill="auto"/>
            <w:vAlign w:val="center"/>
            <w:hideMark/>
          </w:tcPr>
          <w:p w14:paraId="652E5B7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14538-1</w:t>
            </w:r>
          </w:p>
        </w:tc>
        <w:tc>
          <w:tcPr>
            <w:tcW w:w="803" w:type="dxa"/>
            <w:tcBorders>
              <w:top w:val="nil"/>
              <w:left w:val="nil"/>
              <w:bottom w:val="single" w:sz="8" w:space="0" w:color="auto"/>
              <w:right w:val="single" w:sz="8" w:space="0" w:color="auto"/>
            </w:tcBorders>
            <w:shd w:val="clear" w:color="auto" w:fill="auto"/>
            <w:vAlign w:val="center"/>
            <w:hideMark/>
          </w:tcPr>
          <w:p w14:paraId="3E78094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w:t>
            </w:r>
          </w:p>
        </w:tc>
        <w:tc>
          <w:tcPr>
            <w:tcW w:w="1160" w:type="dxa"/>
            <w:tcBorders>
              <w:top w:val="single" w:sz="12" w:space="0" w:color="auto"/>
              <w:left w:val="nil"/>
              <w:bottom w:val="single" w:sz="8" w:space="0" w:color="auto"/>
              <w:right w:val="single" w:sz="8" w:space="0" w:color="auto"/>
            </w:tcBorders>
            <w:shd w:val="clear" w:color="auto" w:fill="auto"/>
            <w:vAlign w:val="center"/>
            <w:hideMark/>
          </w:tcPr>
          <w:p w14:paraId="1E09885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w:t>
            </w:r>
            <w:r>
              <w:rPr>
                <w:rFonts w:ascii="Times New Roman" w:eastAsia="Times New Roman" w:hAnsi="Times New Roman" w:cs="Times New Roman"/>
                <w:color w:val="000000"/>
                <w:sz w:val="18"/>
                <w:szCs w:val="18"/>
                <w:lang w:eastAsia="pt-BR"/>
              </w:rPr>
              <w:t>N</w:t>
            </w:r>
          </w:p>
        </w:tc>
        <w:tc>
          <w:tcPr>
            <w:tcW w:w="6400" w:type="dxa"/>
            <w:tcBorders>
              <w:top w:val="nil"/>
              <w:left w:val="nil"/>
              <w:bottom w:val="single" w:sz="8" w:space="0" w:color="auto"/>
              <w:right w:val="single" w:sz="8" w:space="0" w:color="auto"/>
            </w:tcBorders>
            <w:shd w:val="clear" w:color="auto" w:fill="auto"/>
            <w:vAlign w:val="center"/>
            <w:hideMark/>
          </w:tcPr>
          <w:p w14:paraId="6EC15D3B" w14:textId="3CEA8B16" w:rsidR="005F1D1D" w:rsidRPr="00A624A2" w:rsidRDefault="005F1D1D" w:rsidP="00A2732C">
            <w:pPr>
              <w:rPr>
                <w:rFonts w:ascii="Times New Roman" w:eastAsia="Times New Roman" w:hAnsi="Times New Roman" w:cs="Times New Roman"/>
                <w:color w:val="000000"/>
                <w:sz w:val="20"/>
                <w:szCs w:val="20"/>
                <w:lang w:eastAsia="pt-BR"/>
              </w:rPr>
            </w:pPr>
            <w:r w:rsidRPr="00A624A2">
              <w:rPr>
                <w:rFonts w:ascii="Times New Roman" w:eastAsia="Times New Roman" w:hAnsi="Times New Roman" w:cs="Times New Roman"/>
                <w:color w:val="000000"/>
                <w:sz w:val="20"/>
                <w:szCs w:val="32"/>
                <w:lang w:eastAsia="pt-BR"/>
              </w:rPr>
              <w:t xml:space="preserve"> Acessório Para Radiologia. Componentes: Conjunto Completo. Tipo:</w:t>
            </w:r>
            <w:r w:rsidRPr="00A624A2">
              <w:rPr>
                <w:rFonts w:ascii="Times New Roman" w:eastAsia="Times New Roman" w:hAnsi="Times New Roman" w:cs="Times New Roman"/>
                <w:color w:val="000000"/>
                <w:sz w:val="20"/>
                <w:szCs w:val="32"/>
                <w:lang w:eastAsia="pt-BR"/>
              </w:rPr>
              <w:br/>
              <w:t xml:space="preserve"> Posicionador Filme. Tamanho: Adulto. Características Adicionais: Até 4</w:t>
            </w:r>
            <w:r w:rsidRPr="00A624A2">
              <w:rPr>
                <w:rFonts w:ascii="Times New Roman" w:eastAsia="Times New Roman" w:hAnsi="Times New Roman" w:cs="Times New Roman"/>
                <w:color w:val="000000"/>
                <w:sz w:val="20"/>
                <w:szCs w:val="32"/>
                <w:lang w:eastAsia="pt-BR"/>
              </w:rPr>
              <w:br/>
              <w:t xml:space="preserve"> Unidades. Esterilidade: Autolavável. CATMAT: 420232.</w:t>
            </w:r>
          </w:p>
        </w:tc>
      </w:tr>
      <w:tr w:rsidR="005F1D1D" w:rsidRPr="00A624A2" w14:paraId="25F43E34" w14:textId="77777777" w:rsidTr="005F1D1D">
        <w:trPr>
          <w:trHeight w:val="110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CAED31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w:t>
            </w:r>
          </w:p>
        </w:tc>
        <w:tc>
          <w:tcPr>
            <w:tcW w:w="1237" w:type="dxa"/>
            <w:tcBorders>
              <w:top w:val="nil"/>
              <w:left w:val="nil"/>
              <w:bottom w:val="single" w:sz="8" w:space="0" w:color="auto"/>
              <w:right w:val="single" w:sz="8" w:space="0" w:color="auto"/>
            </w:tcBorders>
            <w:shd w:val="clear" w:color="auto" w:fill="auto"/>
            <w:vAlign w:val="center"/>
            <w:hideMark/>
          </w:tcPr>
          <w:p w14:paraId="39E481A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14409-1</w:t>
            </w:r>
          </w:p>
        </w:tc>
        <w:tc>
          <w:tcPr>
            <w:tcW w:w="803" w:type="dxa"/>
            <w:tcBorders>
              <w:top w:val="nil"/>
              <w:left w:val="nil"/>
              <w:bottom w:val="single" w:sz="8" w:space="0" w:color="auto"/>
              <w:right w:val="single" w:sz="8" w:space="0" w:color="auto"/>
            </w:tcBorders>
            <w:shd w:val="clear" w:color="auto" w:fill="auto"/>
            <w:vAlign w:val="center"/>
            <w:hideMark/>
          </w:tcPr>
          <w:p w14:paraId="0E4FBAC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150</w:t>
            </w:r>
          </w:p>
        </w:tc>
        <w:tc>
          <w:tcPr>
            <w:tcW w:w="1160" w:type="dxa"/>
            <w:tcBorders>
              <w:top w:val="nil"/>
              <w:left w:val="nil"/>
              <w:bottom w:val="single" w:sz="8" w:space="0" w:color="auto"/>
              <w:right w:val="single" w:sz="8" w:space="0" w:color="auto"/>
            </w:tcBorders>
            <w:shd w:val="clear" w:color="auto" w:fill="auto"/>
            <w:vAlign w:val="center"/>
            <w:hideMark/>
          </w:tcPr>
          <w:p w14:paraId="23BCC0C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1B3C686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Adesivo Dental. Tipo: Fotopolimerizável. Componentes: Adesivo + Primer.</w:t>
            </w:r>
            <w:r w:rsidRPr="00A624A2">
              <w:rPr>
                <w:rFonts w:ascii="Times New Roman" w:eastAsia="Times New Roman" w:hAnsi="Times New Roman" w:cs="Times New Roman"/>
                <w:color w:val="000000"/>
                <w:sz w:val="18"/>
                <w:szCs w:val="18"/>
                <w:lang w:eastAsia="pt-BR"/>
              </w:rPr>
              <w:br/>
              <w:t xml:space="preserve"> Monocomponente. Embalagem: frasco com no mínimo 4 ml. CATMAT:</w:t>
            </w:r>
            <w:r w:rsidRPr="00A624A2">
              <w:rPr>
                <w:rFonts w:ascii="Times New Roman" w:eastAsia="Times New Roman" w:hAnsi="Times New Roman" w:cs="Times New Roman"/>
                <w:color w:val="000000"/>
                <w:sz w:val="18"/>
                <w:szCs w:val="18"/>
                <w:lang w:eastAsia="pt-BR"/>
              </w:rPr>
              <w:br/>
              <w:t xml:space="preserve"> 391133.</w:t>
            </w:r>
          </w:p>
        </w:tc>
      </w:tr>
      <w:tr w:rsidR="005F1D1D" w:rsidRPr="00A624A2" w14:paraId="55355E33" w14:textId="77777777" w:rsidTr="005F1D1D">
        <w:trPr>
          <w:trHeight w:val="1962"/>
        </w:trPr>
        <w:tc>
          <w:tcPr>
            <w:tcW w:w="96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60313E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w:t>
            </w:r>
          </w:p>
        </w:tc>
        <w:tc>
          <w:tcPr>
            <w:tcW w:w="1237" w:type="dxa"/>
            <w:tcBorders>
              <w:top w:val="single" w:sz="8" w:space="0" w:color="auto"/>
              <w:left w:val="nil"/>
              <w:bottom w:val="single" w:sz="4" w:space="0" w:color="auto"/>
              <w:right w:val="single" w:sz="8" w:space="0" w:color="auto"/>
            </w:tcBorders>
            <w:shd w:val="clear" w:color="auto" w:fill="auto"/>
            <w:vAlign w:val="center"/>
            <w:hideMark/>
          </w:tcPr>
          <w:p w14:paraId="5F1E610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14410-1</w:t>
            </w:r>
          </w:p>
        </w:tc>
        <w:tc>
          <w:tcPr>
            <w:tcW w:w="803" w:type="dxa"/>
            <w:tcBorders>
              <w:top w:val="single" w:sz="8" w:space="0" w:color="auto"/>
              <w:left w:val="nil"/>
              <w:bottom w:val="single" w:sz="4" w:space="0" w:color="auto"/>
              <w:right w:val="single" w:sz="8" w:space="0" w:color="auto"/>
            </w:tcBorders>
            <w:shd w:val="clear" w:color="auto" w:fill="auto"/>
            <w:vAlign w:val="center"/>
            <w:hideMark/>
          </w:tcPr>
          <w:p w14:paraId="2B7E000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70</w:t>
            </w:r>
          </w:p>
        </w:tc>
        <w:tc>
          <w:tcPr>
            <w:tcW w:w="1160" w:type="dxa"/>
            <w:tcBorders>
              <w:top w:val="single" w:sz="8" w:space="0" w:color="auto"/>
              <w:left w:val="nil"/>
              <w:bottom w:val="single" w:sz="4" w:space="0" w:color="auto"/>
              <w:right w:val="single" w:sz="8" w:space="0" w:color="auto"/>
            </w:tcBorders>
            <w:shd w:val="clear" w:color="auto" w:fill="auto"/>
            <w:vAlign w:val="center"/>
            <w:hideMark/>
          </w:tcPr>
          <w:p w14:paraId="1BD49B6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8" w:space="0" w:color="auto"/>
              <w:left w:val="nil"/>
              <w:bottom w:val="single" w:sz="4" w:space="0" w:color="auto"/>
              <w:right w:val="single" w:sz="8" w:space="0" w:color="auto"/>
            </w:tcBorders>
            <w:shd w:val="clear" w:color="auto" w:fill="auto"/>
            <w:vAlign w:val="center"/>
            <w:hideMark/>
          </w:tcPr>
          <w:p w14:paraId="465AD6D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Agulha Odontológica; Material: Aço Inoxidável Siliconizado; Aplicação: Gengival / Anestesia; Dimensão: 30 G Curta; Tipo Ponta*: Com Bisel</w:t>
            </w:r>
            <w:r w:rsidRPr="00A624A2">
              <w:rPr>
                <w:rFonts w:ascii="Times New Roman" w:eastAsia="Times New Roman" w:hAnsi="Times New Roman" w:cs="Times New Roman"/>
                <w:color w:val="000000"/>
                <w:sz w:val="18"/>
                <w:szCs w:val="18"/>
                <w:lang w:eastAsia="pt-BR"/>
              </w:rPr>
              <w:br/>
              <w:t xml:space="preserve"> Trifacetado; Tipo Conexão: Conector P/ Seringa Carpule; Tipo Uso: Estéril,</w:t>
            </w:r>
            <w:r w:rsidRPr="00A624A2">
              <w:rPr>
                <w:rFonts w:ascii="Times New Roman" w:eastAsia="Times New Roman" w:hAnsi="Times New Roman" w:cs="Times New Roman"/>
                <w:color w:val="000000"/>
                <w:sz w:val="18"/>
                <w:szCs w:val="18"/>
                <w:lang w:eastAsia="pt-BR"/>
              </w:rPr>
              <w:br/>
              <w:t xml:space="preserve"> Descartável; Apresentação: C/ Protetor Plástico E Lacre; caixa com 100</w:t>
            </w:r>
            <w:r w:rsidRPr="00A624A2">
              <w:rPr>
                <w:rFonts w:ascii="Times New Roman" w:eastAsia="Times New Roman" w:hAnsi="Times New Roman" w:cs="Times New Roman"/>
                <w:color w:val="000000"/>
                <w:sz w:val="18"/>
                <w:szCs w:val="18"/>
                <w:lang w:eastAsia="pt-BR"/>
              </w:rPr>
              <w:br/>
              <w:t xml:space="preserve"> unidades; CATMAT: 442145</w:t>
            </w:r>
          </w:p>
        </w:tc>
      </w:tr>
      <w:tr w:rsidR="005F1D1D" w:rsidRPr="00A624A2" w14:paraId="19FA90F5" w14:textId="77777777" w:rsidTr="005F1D1D">
        <w:trPr>
          <w:trHeight w:val="2655"/>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B6BA3B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w:t>
            </w:r>
          </w:p>
        </w:tc>
        <w:tc>
          <w:tcPr>
            <w:tcW w:w="1237" w:type="dxa"/>
            <w:tcBorders>
              <w:top w:val="single" w:sz="4" w:space="0" w:color="auto"/>
              <w:left w:val="nil"/>
              <w:bottom w:val="single" w:sz="8" w:space="0" w:color="auto"/>
              <w:right w:val="single" w:sz="8" w:space="0" w:color="auto"/>
            </w:tcBorders>
            <w:shd w:val="clear" w:color="auto" w:fill="auto"/>
            <w:vAlign w:val="center"/>
            <w:hideMark/>
          </w:tcPr>
          <w:p w14:paraId="6B739CF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14360-1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4D5A47B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58</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1B7EEF8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6FB908E1"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Agulha Odontológica; Material: Aço Inoxidável Siliconizado; Aplicação:</w:t>
            </w:r>
            <w:r w:rsidRPr="00A624A2">
              <w:rPr>
                <w:rFonts w:ascii="Times New Roman" w:eastAsia="Times New Roman" w:hAnsi="Times New Roman" w:cs="Times New Roman"/>
                <w:color w:val="000000"/>
                <w:sz w:val="18"/>
                <w:szCs w:val="18"/>
                <w:lang w:eastAsia="pt-BR"/>
              </w:rPr>
              <w:br/>
              <w:t xml:space="preserve"> Gengival / Anestesia; Dimensão: 27 G Longa; Tipo Ponta*: Com Bisel</w:t>
            </w:r>
            <w:r w:rsidRPr="00A624A2">
              <w:rPr>
                <w:rFonts w:ascii="Times New Roman" w:eastAsia="Times New Roman" w:hAnsi="Times New Roman" w:cs="Times New Roman"/>
                <w:color w:val="000000"/>
                <w:sz w:val="18"/>
                <w:szCs w:val="18"/>
                <w:lang w:eastAsia="pt-BR"/>
              </w:rPr>
              <w:br/>
              <w:t xml:space="preserve"> Trifacetado; Tipo Conexão: Conector P/ Seringa Carpule; Tipo Uso: Estéril,</w:t>
            </w:r>
            <w:r w:rsidRPr="00A624A2">
              <w:rPr>
                <w:rFonts w:ascii="Times New Roman" w:eastAsia="Times New Roman" w:hAnsi="Times New Roman" w:cs="Times New Roman"/>
                <w:color w:val="000000"/>
                <w:sz w:val="18"/>
                <w:szCs w:val="18"/>
                <w:lang w:eastAsia="pt-BR"/>
              </w:rPr>
              <w:br/>
              <w:t xml:space="preserve"> Descartável;Apresentação: C/ Protetor Plástico E Lacre; Caixa com 100</w:t>
            </w:r>
            <w:r w:rsidRPr="00A624A2">
              <w:rPr>
                <w:rFonts w:ascii="Times New Roman" w:eastAsia="Times New Roman" w:hAnsi="Times New Roman" w:cs="Times New Roman"/>
                <w:color w:val="000000"/>
                <w:sz w:val="18"/>
                <w:szCs w:val="18"/>
                <w:lang w:eastAsia="pt-BR"/>
              </w:rPr>
              <w:br/>
              <w:t xml:space="preserve"> unidades; CATMAT: 442144.</w:t>
            </w:r>
          </w:p>
        </w:tc>
      </w:tr>
      <w:tr w:rsidR="005F1D1D" w:rsidRPr="00A624A2" w14:paraId="6499D299" w14:textId="77777777" w:rsidTr="005F1D1D">
        <w:trPr>
          <w:trHeight w:val="217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97CC5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w:t>
            </w:r>
          </w:p>
        </w:tc>
        <w:tc>
          <w:tcPr>
            <w:tcW w:w="1237" w:type="dxa"/>
            <w:tcBorders>
              <w:top w:val="nil"/>
              <w:left w:val="nil"/>
              <w:bottom w:val="single" w:sz="8" w:space="0" w:color="auto"/>
              <w:right w:val="single" w:sz="8" w:space="0" w:color="auto"/>
            </w:tcBorders>
            <w:shd w:val="clear" w:color="auto" w:fill="auto"/>
            <w:vAlign w:val="center"/>
            <w:hideMark/>
          </w:tcPr>
          <w:p w14:paraId="2685F39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14443-1</w:t>
            </w:r>
          </w:p>
        </w:tc>
        <w:tc>
          <w:tcPr>
            <w:tcW w:w="803" w:type="dxa"/>
            <w:tcBorders>
              <w:top w:val="nil"/>
              <w:left w:val="nil"/>
              <w:bottom w:val="single" w:sz="8" w:space="0" w:color="auto"/>
              <w:right w:val="single" w:sz="8" w:space="0" w:color="auto"/>
            </w:tcBorders>
            <w:shd w:val="clear" w:color="auto" w:fill="auto"/>
            <w:vAlign w:val="center"/>
            <w:hideMark/>
          </w:tcPr>
          <w:p w14:paraId="7BDE386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1727884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2A34416"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Agulha Odontológica/Ponta de Aspiração, Material: Polipropileno,</w:t>
            </w:r>
            <w:r w:rsidRPr="00A624A2">
              <w:rPr>
                <w:rFonts w:ascii="Times New Roman" w:eastAsia="Times New Roman" w:hAnsi="Times New Roman" w:cs="Times New Roman"/>
                <w:color w:val="000000"/>
                <w:sz w:val="18"/>
                <w:szCs w:val="18"/>
                <w:lang w:eastAsia="pt-BR"/>
              </w:rPr>
              <w:br/>
              <w:t xml:space="preserve"> Aplicação: Endodôntica, Tipo Ponta: Sem Bisel, Ponta Romba, Tipo</w:t>
            </w:r>
            <w:r w:rsidRPr="00A624A2">
              <w:rPr>
                <w:rFonts w:ascii="Times New Roman" w:eastAsia="Times New Roman" w:hAnsi="Times New Roman" w:cs="Times New Roman"/>
                <w:color w:val="000000"/>
                <w:sz w:val="18"/>
                <w:szCs w:val="18"/>
                <w:lang w:eastAsia="pt-BR"/>
              </w:rPr>
              <w:br/>
              <w:t xml:space="preserve"> Cânula: Cânula Reta, Adicional: Flexível, Tipo Conexão: Conector Luer</w:t>
            </w:r>
            <w:r w:rsidRPr="00A624A2">
              <w:rPr>
                <w:rFonts w:ascii="Times New Roman" w:eastAsia="Times New Roman" w:hAnsi="Times New Roman" w:cs="Times New Roman"/>
                <w:color w:val="000000"/>
                <w:sz w:val="18"/>
                <w:szCs w:val="18"/>
                <w:lang w:eastAsia="pt-BR"/>
              </w:rPr>
              <w:br/>
              <w:t xml:space="preserve"> Lock Ou Slip, comprimento 25 mm. Tipo Uso: Uso Único, Descartável. Com</w:t>
            </w:r>
            <w:r w:rsidRPr="00A624A2">
              <w:rPr>
                <w:rFonts w:ascii="Times New Roman" w:eastAsia="Times New Roman" w:hAnsi="Times New Roman" w:cs="Times New Roman"/>
                <w:color w:val="000000"/>
                <w:sz w:val="18"/>
                <w:szCs w:val="18"/>
                <w:lang w:eastAsia="pt-BR"/>
              </w:rPr>
              <w:br/>
              <w:t xml:space="preserve"> registro na ANVISA e atendendo as normas Brasileiras. Embalagem com</w:t>
            </w:r>
            <w:r w:rsidRPr="00A624A2">
              <w:rPr>
                <w:rFonts w:ascii="Times New Roman" w:eastAsia="Times New Roman" w:hAnsi="Times New Roman" w:cs="Times New Roman"/>
                <w:color w:val="000000"/>
                <w:sz w:val="18"/>
                <w:szCs w:val="18"/>
                <w:lang w:eastAsia="pt-BR"/>
              </w:rPr>
              <w:br/>
              <w:t xml:space="preserve"> no mínimo 20 und. Catmat: 445446.</w:t>
            </w:r>
          </w:p>
        </w:tc>
      </w:tr>
      <w:tr w:rsidR="005F1D1D" w:rsidRPr="00A624A2" w14:paraId="5A48978C" w14:textId="77777777" w:rsidTr="005F1D1D">
        <w:trPr>
          <w:trHeight w:val="217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C31266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6</w:t>
            </w:r>
          </w:p>
        </w:tc>
        <w:tc>
          <w:tcPr>
            <w:tcW w:w="1237" w:type="dxa"/>
            <w:tcBorders>
              <w:top w:val="nil"/>
              <w:left w:val="nil"/>
              <w:bottom w:val="single" w:sz="8" w:space="0" w:color="auto"/>
              <w:right w:val="single" w:sz="8" w:space="0" w:color="auto"/>
            </w:tcBorders>
            <w:shd w:val="clear" w:color="auto" w:fill="auto"/>
            <w:vAlign w:val="center"/>
            <w:hideMark/>
          </w:tcPr>
          <w:p w14:paraId="049B09B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14444-1</w:t>
            </w:r>
          </w:p>
        </w:tc>
        <w:tc>
          <w:tcPr>
            <w:tcW w:w="803" w:type="dxa"/>
            <w:tcBorders>
              <w:top w:val="nil"/>
              <w:left w:val="nil"/>
              <w:bottom w:val="single" w:sz="8" w:space="0" w:color="auto"/>
              <w:right w:val="single" w:sz="8" w:space="0" w:color="auto"/>
            </w:tcBorders>
            <w:shd w:val="clear" w:color="auto" w:fill="auto"/>
            <w:vAlign w:val="center"/>
            <w:hideMark/>
          </w:tcPr>
          <w:p w14:paraId="4ACFC83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20</w:t>
            </w:r>
          </w:p>
        </w:tc>
        <w:tc>
          <w:tcPr>
            <w:tcW w:w="1160" w:type="dxa"/>
            <w:tcBorders>
              <w:top w:val="nil"/>
              <w:left w:val="nil"/>
              <w:bottom w:val="single" w:sz="8" w:space="0" w:color="auto"/>
              <w:right w:val="single" w:sz="8" w:space="0" w:color="auto"/>
            </w:tcBorders>
            <w:shd w:val="clear" w:color="auto" w:fill="auto"/>
            <w:vAlign w:val="center"/>
            <w:hideMark/>
          </w:tcPr>
          <w:p w14:paraId="20406B3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25E5EF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Agulha Odontológica/Ponta de Irrigação, Material: Polipropileno E Aço</w:t>
            </w:r>
            <w:r w:rsidRPr="00A624A2">
              <w:rPr>
                <w:rFonts w:ascii="Times New Roman" w:eastAsia="Times New Roman" w:hAnsi="Times New Roman" w:cs="Times New Roman"/>
                <w:color w:val="000000"/>
                <w:sz w:val="18"/>
                <w:szCs w:val="18"/>
                <w:lang w:eastAsia="pt-BR"/>
              </w:rPr>
              <w:br/>
              <w:t xml:space="preserve"> Inoxidável, Indicação: Irrigação, Aplicação: Hipodérmica / Endodontia,</w:t>
            </w:r>
            <w:r w:rsidRPr="00A624A2">
              <w:rPr>
                <w:rFonts w:ascii="Times New Roman" w:eastAsia="Times New Roman" w:hAnsi="Times New Roman" w:cs="Times New Roman"/>
                <w:color w:val="000000"/>
                <w:sz w:val="18"/>
                <w:szCs w:val="18"/>
                <w:lang w:eastAsia="pt-BR"/>
              </w:rPr>
              <w:br/>
              <w:t xml:space="preserve"> Dimensão: Cerca De 27 G X 1 Pol, Tipo Ponta: Sem Bisel, Ponta Romba,</w:t>
            </w:r>
            <w:r w:rsidRPr="00A624A2">
              <w:rPr>
                <w:rFonts w:ascii="Times New Roman" w:eastAsia="Times New Roman" w:hAnsi="Times New Roman" w:cs="Times New Roman"/>
                <w:color w:val="000000"/>
                <w:sz w:val="18"/>
                <w:szCs w:val="18"/>
                <w:lang w:eastAsia="pt-BR"/>
              </w:rPr>
              <w:br/>
              <w:t xml:space="preserve"> Tipo Cânula: Cânula Reta, Apresentação: C/ Protetor Plástico, Tipo Uso:</w:t>
            </w:r>
            <w:r w:rsidRPr="00A624A2">
              <w:rPr>
                <w:rFonts w:ascii="Times New Roman" w:eastAsia="Times New Roman" w:hAnsi="Times New Roman" w:cs="Times New Roman"/>
                <w:color w:val="000000"/>
                <w:sz w:val="18"/>
                <w:szCs w:val="18"/>
                <w:lang w:eastAsia="pt-BR"/>
              </w:rPr>
              <w:br/>
              <w:t xml:space="preserve"> Estéril, Descartável, Tipo Conexão: Conector Luer Lock Ou Slip.</w:t>
            </w:r>
            <w:r w:rsidRPr="00A624A2">
              <w:rPr>
                <w:rFonts w:ascii="Times New Roman" w:eastAsia="Times New Roman" w:hAnsi="Times New Roman" w:cs="Times New Roman"/>
                <w:color w:val="000000"/>
                <w:sz w:val="18"/>
                <w:szCs w:val="18"/>
                <w:lang w:eastAsia="pt-BR"/>
              </w:rPr>
              <w:br/>
              <w:t xml:space="preserve"> Comprimento de 25 mm. Com registro na ANVISA e atendendo as normas</w:t>
            </w:r>
            <w:r w:rsidRPr="00A624A2">
              <w:rPr>
                <w:rFonts w:ascii="Times New Roman" w:eastAsia="Times New Roman" w:hAnsi="Times New Roman" w:cs="Times New Roman"/>
                <w:color w:val="000000"/>
                <w:sz w:val="18"/>
                <w:szCs w:val="18"/>
                <w:lang w:eastAsia="pt-BR"/>
              </w:rPr>
              <w:br/>
              <w:t xml:space="preserve"> Brasileiras. Embalagem com no mínimo 100 und.  Catmat: 442139.</w:t>
            </w:r>
          </w:p>
        </w:tc>
      </w:tr>
      <w:tr w:rsidR="005F1D1D" w:rsidRPr="00A624A2" w14:paraId="6C22568D" w14:textId="77777777" w:rsidTr="005F1D1D">
        <w:trPr>
          <w:trHeight w:val="113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DEAB13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w:t>
            </w:r>
          </w:p>
        </w:tc>
        <w:tc>
          <w:tcPr>
            <w:tcW w:w="1237" w:type="dxa"/>
            <w:tcBorders>
              <w:top w:val="nil"/>
              <w:left w:val="nil"/>
              <w:bottom w:val="single" w:sz="8" w:space="0" w:color="auto"/>
              <w:right w:val="single" w:sz="8" w:space="0" w:color="auto"/>
            </w:tcBorders>
            <w:shd w:val="clear" w:color="auto" w:fill="auto"/>
            <w:vAlign w:val="center"/>
            <w:hideMark/>
          </w:tcPr>
          <w:p w14:paraId="1F9CB51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14430-1</w:t>
            </w:r>
          </w:p>
        </w:tc>
        <w:tc>
          <w:tcPr>
            <w:tcW w:w="803" w:type="dxa"/>
            <w:tcBorders>
              <w:top w:val="nil"/>
              <w:left w:val="nil"/>
              <w:bottom w:val="single" w:sz="8" w:space="0" w:color="auto"/>
              <w:right w:val="single" w:sz="8" w:space="0" w:color="auto"/>
            </w:tcBorders>
            <w:shd w:val="clear" w:color="auto" w:fill="auto"/>
            <w:vAlign w:val="center"/>
            <w:hideMark/>
          </w:tcPr>
          <w:p w14:paraId="59DCED3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500</w:t>
            </w:r>
          </w:p>
        </w:tc>
        <w:tc>
          <w:tcPr>
            <w:tcW w:w="1160" w:type="dxa"/>
            <w:tcBorders>
              <w:top w:val="nil"/>
              <w:left w:val="nil"/>
              <w:bottom w:val="single" w:sz="8" w:space="0" w:color="auto"/>
              <w:right w:val="single" w:sz="8" w:space="0" w:color="auto"/>
            </w:tcBorders>
            <w:shd w:val="clear" w:color="auto" w:fill="auto"/>
            <w:vAlign w:val="center"/>
            <w:hideMark/>
          </w:tcPr>
          <w:p w14:paraId="0B85C62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nil"/>
              <w:left w:val="nil"/>
              <w:bottom w:val="single" w:sz="8" w:space="0" w:color="auto"/>
              <w:right w:val="single" w:sz="8" w:space="0" w:color="auto"/>
            </w:tcBorders>
            <w:shd w:val="clear" w:color="auto" w:fill="auto"/>
            <w:vAlign w:val="center"/>
            <w:hideMark/>
          </w:tcPr>
          <w:p w14:paraId="260F983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Algodão; Material: Alvejado, Purificado, Isento De Impurezas; Tipo:</w:t>
            </w:r>
            <w:r w:rsidRPr="00A624A2">
              <w:rPr>
                <w:rFonts w:ascii="Times New Roman" w:eastAsia="Times New Roman" w:hAnsi="Times New Roman" w:cs="Times New Roman"/>
                <w:color w:val="000000"/>
                <w:sz w:val="18"/>
                <w:szCs w:val="18"/>
                <w:lang w:eastAsia="pt-BR"/>
              </w:rPr>
              <w:br/>
              <w:t xml:space="preserve"> Hidrófilo; Apresentação: Em Rolete; Esterilidade: Não Estéri; Embalagem:</w:t>
            </w:r>
            <w:r w:rsidRPr="00A624A2">
              <w:rPr>
                <w:rFonts w:ascii="Times New Roman" w:eastAsia="Times New Roman" w:hAnsi="Times New Roman" w:cs="Times New Roman"/>
                <w:color w:val="000000"/>
                <w:sz w:val="18"/>
                <w:szCs w:val="18"/>
                <w:lang w:eastAsia="pt-BR"/>
              </w:rPr>
              <w:br/>
              <w:t xml:space="preserve"> Pacote com 100 unidades; CATMAT: 407961</w:t>
            </w:r>
          </w:p>
        </w:tc>
      </w:tr>
      <w:tr w:rsidR="005F1D1D" w:rsidRPr="00A624A2" w14:paraId="4C1CAAF2" w14:textId="77777777" w:rsidTr="005F1D1D">
        <w:trPr>
          <w:trHeight w:val="1254"/>
        </w:trPr>
        <w:tc>
          <w:tcPr>
            <w:tcW w:w="96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C5F3FF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w:t>
            </w:r>
          </w:p>
        </w:tc>
        <w:tc>
          <w:tcPr>
            <w:tcW w:w="1237" w:type="dxa"/>
            <w:tcBorders>
              <w:top w:val="single" w:sz="8" w:space="0" w:color="auto"/>
              <w:left w:val="nil"/>
              <w:bottom w:val="single" w:sz="4" w:space="0" w:color="auto"/>
              <w:right w:val="single" w:sz="8" w:space="0" w:color="auto"/>
            </w:tcBorders>
            <w:shd w:val="clear" w:color="auto" w:fill="auto"/>
            <w:vAlign w:val="center"/>
            <w:hideMark/>
          </w:tcPr>
          <w:p w14:paraId="6D2560A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14382-1</w:t>
            </w:r>
          </w:p>
        </w:tc>
        <w:tc>
          <w:tcPr>
            <w:tcW w:w="803" w:type="dxa"/>
            <w:tcBorders>
              <w:top w:val="single" w:sz="8" w:space="0" w:color="auto"/>
              <w:left w:val="nil"/>
              <w:bottom w:val="single" w:sz="4" w:space="0" w:color="auto"/>
              <w:right w:val="single" w:sz="8" w:space="0" w:color="auto"/>
            </w:tcBorders>
            <w:shd w:val="clear" w:color="auto" w:fill="auto"/>
            <w:vAlign w:val="center"/>
            <w:hideMark/>
          </w:tcPr>
          <w:p w14:paraId="4DFA185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single" w:sz="8" w:space="0" w:color="auto"/>
              <w:left w:val="nil"/>
              <w:bottom w:val="single" w:sz="4" w:space="0" w:color="auto"/>
              <w:right w:val="single" w:sz="8" w:space="0" w:color="auto"/>
            </w:tcBorders>
            <w:shd w:val="clear" w:color="auto" w:fill="auto"/>
            <w:vAlign w:val="center"/>
            <w:hideMark/>
          </w:tcPr>
          <w:p w14:paraId="0E83F56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single" w:sz="8" w:space="0" w:color="auto"/>
              <w:left w:val="nil"/>
              <w:bottom w:val="single" w:sz="4" w:space="0" w:color="auto"/>
              <w:right w:val="single" w:sz="8" w:space="0" w:color="auto"/>
            </w:tcBorders>
            <w:shd w:val="clear" w:color="auto" w:fill="auto"/>
            <w:vAlign w:val="center"/>
            <w:hideMark/>
          </w:tcPr>
          <w:p w14:paraId="776A54AB"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Aplicador Odontológico. Tipo Haste: Dobrável. Tipo Uso: Descartável.</w:t>
            </w:r>
            <w:r w:rsidRPr="00A624A2">
              <w:rPr>
                <w:rFonts w:ascii="Times New Roman" w:eastAsia="Times New Roman" w:hAnsi="Times New Roman" w:cs="Times New Roman"/>
                <w:color w:val="000000"/>
                <w:sz w:val="18"/>
                <w:szCs w:val="18"/>
                <w:lang w:eastAsia="pt-BR"/>
              </w:rPr>
              <w:br/>
              <w:t xml:space="preserve"> Material: Plástico, Características Adicionais: Pontas Fibras Não</w:t>
            </w:r>
            <w:r w:rsidRPr="00A624A2">
              <w:rPr>
                <w:rFonts w:ascii="Times New Roman" w:eastAsia="Times New Roman" w:hAnsi="Times New Roman" w:cs="Times New Roman"/>
                <w:color w:val="000000"/>
                <w:sz w:val="18"/>
                <w:szCs w:val="18"/>
                <w:lang w:eastAsia="pt-BR"/>
              </w:rPr>
              <w:br/>
              <w:t xml:space="preserve"> Absorventes. Tipo Ponta: Regular.; Embalagem com 100 aplicadores.</w:t>
            </w:r>
            <w:r w:rsidRPr="00A624A2">
              <w:rPr>
                <w:rFonts w:ascii="Times New Roman" w:eastAsia="Times New Roman" w:hAnsi="Times New Roman" w:cs="Times New Roman"/>
                <w:color w:val="000000"/>
                <w:sz w:val="18"/>
                <w:szCs w:val="18"/>
                <w:lang w:eastAsia="pt-BR"/>
              </w:rPr>
              <w:br/>
              <w:t xml:space="preserve"> CATMAT: 410559.</w:t>
            </w:r>
          </w:p>
        </w:tc>
      </w:tr>
      <w:tr w:rsidR="005F1D1D" w:rsidRPr="00A624A2" w14:paraId="1F9595C1" w14:textId="77777777" w:rsidTr="005F1D1D">
        <w:trPr>
          <w:trHeight w:val="1680"/>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2D6D6C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06F9D04F"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14445-1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38B9158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2F7BE10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3E74CA45"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Apoio para pote/tamborel: Acessórios - Uso Odontológico; Material:</w:t>
            </w:r>
            <w:r w:rsidRPr="00A624A2">
              <w:rPr>
                <w:rFonts w:ascii="Times New Roman" w:eastAsia="Times New Roman" w:hAnsi="Times New Roman" w:cs="Times New Roman"/>
                <w:color w:val="000000"/>
                <w:sz w:val="18"/>
                <w:szCs w:val="18"/>
                <w:lang w:eastAsia="pt-BR"/>
              </w:rPr>
              <w:br/>
              <w:t xml:space="preserve"> Poliéster Ou Poliuretano/Polímero de alta performasse; Resistente ao</w:t>
            </w:r>
            <w:r w:rsidRPr="00A624A2">
              <w:rPr>
                <w:rFonts w:ascii="Times New Roman" w:eastAsia="Times New Roman" w:hAnsi="Times New Roman" w:cs="Times New Roman"/>
                <w:color w:val="000000"/>
                <w:sz w:val="18"/>
                <w:szCs w:val="18"/>
                <w:lang w:eastAsia="pt-BR"/>
              </w:rPr>
              <w:br/>
              <w:t xml:space="preserve"> ataque de produtos químicos com disponibilidade de reposição; Tipo Uso 1:</w:t>
            </w:r>
            <w:r w:rsidRPr="00A624A2">
              <w:rPr>
                <w:rFonts w:ascii="Times New Roman" w:eastAsia="Times New Roman" w:hAnsi="Times New Roman" w:cs="Times New Roman"/>
                <w:color w:val="000000"/>
                <w:sz w:val="18"/>
                <w:szCs w:val="18"/>
                <w:lang w:eastAsia="pt-BR"/>
              </w:rPr>
              <w:br/>
              <w:t xml:space="preserve"> Descartável; Tipo: Refil P/ Tamborel Endodôntico; Formato: Manta Em</w:t>
            </w:r>
            <w:r w:rsidRPr="00A624A2">
              <w:rPr>
                <w:rFonts w:ascii="Times New Roman" w:eastAsia="Times New Roman" w:hAnsi="Times New Roman" w:cs="Times New Roman"/>
                <w:color w:val="000000"/>
                <w:sz w:val="18"/>
                <w:szCs w:val="18"/>
                <w:lang w:eastAsia="pt-BR"/>
              </w:rPr>
              <w:br/>
              <w:t xml:space="preserve"> Disco/Rolo; Embalagem 50 und. Catmat: 445318</w:t>
            </w:r>
          </w:p>
        </w:tc>
      </w:tr>
      <w:tr w:rsidR="005F1D1D" w:rsidRPr="00A624A2" w14:paraId="4F96322D" w14:textId="77777777" w:rsidTr="005F1D1D">
        <w:trPr>
          <w:trHeight w:val="112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9EC03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w:t>
            </w:r>
          </w:p>
        </w:tc>
        <w:tc>
          <w:tcPr>
            <w:tcW w:w="1237" w:type="dxa"/>
            <w:tcBorders>
              <w:top w:val="nil"/>
              <w:left w:val="nil"/>
              <w:bottom w:val="single" w:sz="8" w:space="0" w:color="auto"/>
              <w:right w:val="single" w:sz="8" w:space="0" w:color="auto"/>
            </w:tcBorders>
            <w:shd w:val="clear" w:color="auto" w:fill="auto"/>
            <w:noWrap/>
            <w:vAlign w:val="center"/>
            <w:hideMark/>
          </w:tcPr>
          <w:p w14:paraId="0D40D32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14530-1</w:t>
            </w:r>
          </w:p>
        </w:tc>
        <w:tc>
          <w:tcPr>
            <w:tcW w:w="803" w:type="dxa"/>
            <w:tcBorders>
              <w:top w:val="nil"/>
              <w:left w:val="nil"/>
              <w:bottom w:val="single" w:sz="8" w:space="0" w:color="auto"/>
              <w:right w:val="single" w:sz="8" w:space="0" w:color="auto"/>
            </w:tcBorders>
            <w:shd w:val="clear" w:color="auto" w:fill="auto"/>
            <w:vAlign w:val="center"/>
            <w:hideMark/>
          </w:tcPr>
          <w:p w14:paraId="0AF22CF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1.000,00</w:t>
            </w:r>
          </w:p>
        </w:tc>
        <w:tc>
          <w:tcPr>
            <w:tcW w:w="1160" w:type="dxa"/>
            <w:tcBorders>
              <w:top w:val="nil"/>
              <w:left w:val="nil"/>
              <w:bottom w:val="single" w:sz="8" w:space="0" w:color="auto"/>
              <w:right w:val="single" w:sz="8" w:space="0" w:color="auto"/>
            </w:tcBorders>
            <w:shd w:val="clear" w:color="auto" w:fill="auto"/>
            <w:vAlign w:val="center"/>
            <w:hideMark/>
          </w:tcPr>
          <w:p w14:paraId="07B4658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TUBET</w:t>
            </w:r>
          </w:p>
        </w:tc>
        <w:tc>
          <w:tcPr>
            <w:tcW w:w="6400" w:type="dxa"/>
            <w:tcBorders>
              <w:top w:val="nil"/>
              <w:left w:val="nil"/>
              <w:bottom w:val="single" w:sz="8" w:space="0" w:color="auto"/>
              <w:right w:val="single" w:sz="8" w:space="0" w:color="auto"/>
            </w:tcBorders>
            <w:shd w:val="clear" w:color="auto" w:fill="auto"/>
            <w:vAlign w:val="center"/>
            <w:hideMark/>
          </w:tcPr>
          <w:p w14:paraId="2EA8162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Articaína. Composição: Associada Com Epinefrina. Concentração: 4% +</w:t>
            </w:r>
            <w:r w:rsidRPr="00A624A2">
              <w:rPr>
                <w:rFonts w:ascii="Times New Roman" w:eastAsia="Times New Roman" w:hAnsi="Times New Roman" w:cs="Times New Roman"/>
                <w:color w:val="000000"/>
                <w:sz w:val="18"/>
                <w:szCs w:val="18"/>
                <w:lang w:eastAsia="pt-BR"/>
              </w:rPr>
              <w:br/>
              <w:t xml:space="preserve"> 1/100.000. Forma Farmacêutica: Solução Injetável. Embalagem tubete 1,8</w:t>
            </w:r>
            <w:r w:rsidRPr="00A624A2">
              <w:rPr>
                <w:rFonts w:ascii="Times New Roman" w:eastAsia="Times New Roman" w:hAnsi="Times New Roman" w:cs="Times New Roman"/>
                <w:color w:val="000000"/>
                <w:sz w:val="18"/>
                <w:szCs w:val="18"/>
                <w:lang w:eastAsia="pt-BR"/>
              </w:rPr>
              <w:br/>
              <w:t xml:space="preserve"> ML. CATMAT: 297697.</w:t>
            </w:r>
          </w:p>
        </w:tc>
      </w:tr>
      <w:tr w:rsidR="005F1D1D" w:rsidRPr="00A624A2" w14:paraId="37815F0B" w14:textId="77777777" w:rsidTr="005F1D1D">
        <w:trPr>
          <w:trHeight w:val="63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00FD9D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w:t>
            </w:r>
          </w:p>
        </w:tc>
        <w:tc>
          <w:tcPr>
            <w:tcW w:w="1237" w:type="dxa"/>
            <w:tcBorders>
              <w:top w:val="nil"/>
              <w:left w:val="nil"/>
              <w:bottom w:val="single" w:sz="8" w:space="0" w:color="auto"/>
              <w:right w:val="single" w:sz="8" w:space="0" w:color="auto"/>
            </w:tcBorders>
            <w:shd w:val="clear" w:color="auto" w:fill="auto"/>
            <w:noWrap/>
            <w:vAlign w:val="center"/>
            <w:hideMark/>
          </w:tcPr>
          <w:p w14:paraId="0B25D43F"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14411-1</w:t>
            </w:r>
          </w:p>
        </w:tc>
        <w:tc>
          <w:tcPr>
            <w:tcW w:w="803" w:type="dxa"/>
            <w:tcBorders>
              <w:top w:val="nil"/>
              <w:left w:val="nil"/>
              <w:bottom w:val="single" w:sz="8" w:space="0" w:color="auto"/>
              <w:right w:val="single" w:sz="8" w:space="0" w:color="auto"/>
            </w:tcBorders>
            <w:shd w:val="clear" w:color="auto" w:fill="auto"/>
            <w:vAlign w:val="center"/>
            <w:hideMark/>
          </w:tcPr>
          <w:p w14:paraId="454C2A0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15F4869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PT</w:t>
            </w:r>
          </w:p>
        </w:tc>
        <w:tc>
          <w:tcPr>
            <w:tcW w:w="6400" w:type="dxa"/>
            <w:tcBorders>
              <w:top w:val="nil"/>
              <w:left w:val="nil"/>
              <w:bottom w:val="single" w:sz="8" w:space="0" w:color="auto"/>
              <w:right w:val="single" w:sz="8" w:space="0" w:color="auto"/>
            </w:tcBorders>
            <w:shd w:val="clear" w:color="auto" w:fill="auto"/>
            <w:vAlign w:val="center"/>
            <w:hideMark/>
          </w:tcPr>
          <w:p w14:paraId="60DD007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Benzocaína, Concentração:20%, Uso:Gel Tópico; Embalagem: Pote de</w:t>
            </w:r>
            <w:r w:rsidRPr="00A624A2">
              <w:rPr>
                <w:rFonts w:ascii="Times New Roman" w:eastAsia="Times New Roman" w:hAnsi="Times New Roman" w:cs="Times New Roman"/>
                <w:color w:val="000000"/>
                <w:sz w:val="18"/>
                <w:szCs w:val="18"/>
                <w:lang w:eastAsia="pt-BR"/>
              </w:rPr>
              <w:br/>
              <w:t xml:space="preserve"> 12g; CATMAT: 272913</w:t>
            </w:r>
          </w:p>
        </w:tc>
      </w:tr>
      <w:tr w:rsidR="005F1D1D" w:rsidRPr="00A624A2" w14:paraId="18FA22A0" w14:textId="77777777" w:rsidTr="005F1D1D">
        <w:trPr>
          <w:trHeight w:val="159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9280CB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12</w:t>
            </w:r>
          </w:p>
        </w:tc>
        <w:tc>
          <w:tcPr>
            <w:tcW w:w="1237" w:type="dxa"/>
            <w:tcBorders>
              <w:top w:val="nil"/>
              <w:left w:val="nil"/>
              <w:bottom w:val="single" w:sz="8" w:space="0" w:color="auto"/>
              <w:right w:val="single" w:sz="8" w:space="0" w:color="auto"/>
            </w:tcBorders>
            <w:shd w:val="clear" w:color="auto" w:fill="auto"/>
            <w:noWrap/>
            <w:vAlign w:val="center"/>
            <w:hideMark/>
          </w:tcPr>
          <w:p w14:paraId="107D0C59"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14425-1</w:t>
            </w:r>
          </w:p>
        </w:tc>
        <w:tc>
          <w:tcPr>
            <w:tcW w:w="803" w:type="dxa"/>
            <w:tcBorders>
              <w:top w:val="nil"/>
              <w:left w:val="nil"/>
              <w:bottom w:val="single" w:sz="8" w:space="0" w:color="auto"/>
              <w:right w:val="single" w:sz="8" w:space="0" w:color="auto"/>
            </w:tcBorders>
            <w:shd w:val="clear" w:color="auto" w:fill="auto"/>
            <w:vAlign w:val="center"/>
            <w:hideMark/>
          </w:tcPr>
          <w:p w14:paraId="284F5E9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200</w:t>
            </w:r>
          </w:p>
        </w:tc>
        <w:tc>
          <w:tcPr>
            <w:tcW w:w="1160" w:type="dxa"/>
            <w:tcBorders>
              <w:top w:val="nil"/>
              <w:left w:val="nil"/>
              <w:bottom w:val="single" w:sz="8" w:space="0" w:color="auto"/>
              <w:right w:val="single" w:sz="8" w:space="0" w:color="auto"/>
            </w:tcBorders>
            <w:shd w:val="clear" w:color="auto" w:fill="auto"/>
            <w:vAlign w:val="center"/>
            <w:hideMark/>
          </w:tcPr>
          <w:p w14:paraId="07ED944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405E99E6"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Bicarbonato De Sódio; Aspecto Físico: Pó Branco, Fino; Peso Molecular:</w:t>
            </w:r>
            <w:r w:rsidRPr="00A624A2">
              <w:rPr>
                <w:rFonts w:ascii="Times New Roman" w:eastAsia="Times New Roman" w:hAnsi="Times New Roman" w:cs="Times New Roman"/>
                <w:color w:val="000000"/>
                <w:sz w:val="18"/>
                <w:szCs w:val="18"/>
                <w:lang w:eastAsia="pt-BR"/>
              </w:rPr>
              <w:br/>
              <w:t xml:space="preserve"> 84,01 G/MOL; Caracteristica Adicional: Reagente P.A.; Grau De Pureza:</w:t>
            </w:r>
            <w:r w:rsidRPr="00A624A2">
              <w:rPr>
                <w:rFonts w:ascii="Times New Roman" w:eastAsia="Times New Roman" w:hAnsi="Times New Roman" w:cs="Times New Roman"/>
                <w:color w:val="000000"/>
                <w:sz w:val="18"/>
                <w:szCs w:val="18"/>
                <w:lang w:eastAsia="pt-BR"/>
              </w:rPr>
              <w:br/>
              <w:t xml:space="preserve"> Pureza Mínima De 99%; Fórmula Química: Nahco3; Número De Referência</w:t>
            </w:r>
            <w:r w:rsidRPr="00A624A2">
              <w:rPr>
                <w:rFonts w:ascii="Times New Roman" w:eastAsia="Times New Roman" w:hAnsi="Times New Roman" w:cs="Times New Roman"/>
                <w:color w:val="000000"/>
                <w:sz w:val="18"/>
                <w:szCs w:val="18"/>
                <w:lang w:eastAsia="pt-BR"/>
              </w:rPr>
              <w:br/>
              <w:t xml:space="preserve"> Química*: Cas 144-55-8; Frasco com no mínimo 200g à 250g; CATMAT:</w:t>
            </w:r>
            <w:r w:rsidRPr="00A624A2">
              <w:rPr>
                <w:rFonts w:ascii="Times New Roman" w:eastAsia="Times New Roman" w:hAnsi="Times New Roman" w:cs="Times New Roman"/>
                <w:color w:val="000000"/>
                <w:sz w:val="18"/>
                <w:szCs w:val="18"/>
                <w:lang w:eastAsia="pt-BR"/>
              </w:rPr>
              <w:br/>
              <w:t xml:space="preserve"> 412637</w:t>
            </w:r>
          </w:p>
        </w:tc>
      </w:tr>
      <w:tr w:rsidR="005F1D1D" w:rsidRPr="00A624A2" w14:paraId="6A11E581" w14:textId="77777777" w:rsidTr="005F1D1D">
        <w:trPr>
          <w:trHeight w:val="110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F0F1AA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13</w:t>
            </w:r>
          </w:p>
        </w:tc>
        <w:tc>
          <w:tcPr>
            <w:tcW w:w="1237" w:type="dxa"/>
            <w:tcBorders>
              <w:top w:val="nil"/>
              <w:left w:val="nil"/>
              <w:bottom w:val="single" w:sz="8" w:space="0" w:color="auto"/>
              <w:right w:val="single" w:sz="8" w:space="0" w:color="auto"/>
            </w:tcBorders>
            <w:shd w:val="clear" w:color="auto" w:fill="auto"/>
            <w:noWrap/>
            <w:vAlign w:val="center"/>
            <w:hideMark/>
          </w:tcPr>
          <w:p w14:paraId="117D8FC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14448-1</w:t>
            </w:r>
          </w:p>
        </w:tc>
        <w:tc>
          <w:tcPr>
            <w:tcW w:w="803" w:type="dxa"/>
            <w:tcBorders>
              <w:top w:val="nil"/>
              <w:left w:val="nil"/>
              <w:bottom w:val="single" w:sz="8" w:space="0" w:color="auto"/>
              <w:right w:val="single" w:sz="8" w:space="0" w:color="auto"/>
            </w:tcBorders>
            <w:shd w:val="clear" w:color="auto" w:fill="auto"/>
            <w:vAlign w:val="center"/>
            <w:hideMark/>
          </w:tcPr>
          <w:p w14:paraId="1901470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w:t>
            </w:r>
          </w:p>
        </w:tc>
        <w:tc>
          <w:tcPr>
            <w:tcW w:w="1160" w:type="dxa"/>
            <w:tcBorders>
              <w:top w:val="nil"/>
              <w:left w:val="nil"/>
              <w:bottom w:val="single" w:sz="8" w:space="0" w:color="auto"/>
              <w:right w:val="single" w:sz="8" w:space="0" w:color="auto"/>
            </w:tcBorders>
            <w:shd w:val="clear" w:color="auto" w:fill="auto"/>
            <w:vAlign w:val="center"/>
            <w:hideMark/>
          </w:tcPr>
          <w:p w14:paraId="610E451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7B7E2925"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w:t>
            </w:r>
            <w:r w:rsidRPr="00A624A2">
              <w:rPr>
                <w:rFonts w:ascii="Times New Roman" w:eastAsia="Times New Roman" w:hAnsi="Times New Roman" w:cs="Times New Roman"/>
                <w:color w:val="000000"/>
                <w:sz w:val="18"/>
                <w:szCs w:val="18"/>
                <w:lang w:eastAsia="pt-BR"/>
              </w:rPr>
              <w:br/>
              <w:t xml:space="preserve"> Esférica;</w:t>
            </w:r>
            <w:r w:rsidRPr="00A624A2">
              <w:rPr>
                <w:rFonts w:ascii="Times New Roman" w:eastAsia="Times New Roman" w:hAnsi="Times New Roman" w:cs="Times New Roman"/>
                <w:color w:val="000000"/>
                <w:sz w:val="18"/>
                <w:szCs w:val="18"/>
                <w:lang w:eastAsia="pt-BR"/>
              </w:rPr>
              <w:br/>
              <w:t xml:space="preserve"> Tipo Haste: Haste Longa; Tipo Corte: Cirúrgica; Numeração Americana:</w:t>
            </w:r>
            <w:r w:rsidRPr="00A624A2">
              <w:rPr>
                <w:rFonts w:ascii="Times New Roman" w:eastAsia="Times New Roman" w:hAnsi="Times New Roman" w:cs="Times New Roman"/>
                <w:color w:val="000000"/>
                <w:sz w:val="18"/>
                <w:szCs w:val="18"/>
                <w:lang w:eastAsia="pt-BR"/>
              </w:rPr>
              <w:br/>
              <w:t xml:space="preserve"> 1012. Catmat: 403372</w:t>
            </w:r>
          </w:p>
        </w:tc>
      </w:tr>
      <w:tr w:rsidR="005F1D1D" w:rsidRPr="00A624A2" w14:paraId="7558032E" w14:textId="77777777" w:rsidTr="005F1D1D">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B9E7CE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14</w:t>
            </w:r>
          </w:p>
        </w:tc>
        <w:tc>
          <w:tcPr>
            <w:tcW w:w="1237" w:type="dxa"/>
            <w:tcBorders>
              <w:top w:val="nil"/>
              <w:left w:val="nil"/>
              <w:bottom w:val="single" w:sz="8" w:space="0" w:color="auto"/>
              <w:right w:val="single" w:sz="8" w:space="0" w:color="auto"/>
            </w:tcBorders>
            <w:shd w:val="clear" w:color="auto" w:fill="auto"/>
            <w:noWrap/>
            <w:vAlign w:val="center"/>
            <w:hideMark/>
          </w:tcPr>
          <w:p w14:paraId="1A2B5BA1"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14446-1</w:t>
            </w:r>
          </w:p>
        </w:tc>
        <w:tc>
          <w:tcPr>
            <w:tcW w:w="803" w:type="dxa"/>
            <w:tcBorders>
              <w:top w:val="nil"/>
              <w:left w:val="nil"/>
              <w:bottom w:val="single" w:sz="8" w:space="0" w:color="auto"/>
              <w:right w:val="single" w:sz="8" w:space="0" w:color="auto"/>
            </w:tcBorders>
            <w:shd w:val="clear" w:color="auto" w:fill="auto"/>
            <w:vAlign w:val="center"/>
            <w:hideMark/>
          </w:tcPr>
          <w:p w14:paraId="0C66E69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w:t>
            </w:r>
          </w:p>
        </w:tc>
        <w:tc>
          <w:tcPr>
            <w:tcW w:w="1160" w:type="dxa"/>
            <w:tcBorders>
              <w:top w:val="nil"/>
              <w:left w:val="nil"/>
              <w:bottom w:val="single" w:sz="8" w:space="0" w:color="auto"/>
              <w:right w:val="single" w:sz="8" w:space="0" w:color="auto"/>
            </w:tcBorders>
            <w:shd w:val="clear" w:color="auto" w:fill="auto"/>
            <w:vAlign w:val="center"/>
            <w:hideMark/>
          </w:tcPr>
          <w:p w14:paraId="62A7E93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5EA9F68F"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w:t>
            </w:r>
            <w:r w:rsidRPr="00A624A2">
              <w:rPr>
                <w:rFonts w:ascii="Times New Roman" w:eastAsia="Times New Roman" w:hAnsi="Times New Roman" w:cs="Times New Roman"/>
                <w:color w:val="000000"/>
                <w:sz w:val="18"/>
                <w:szCs w:val="18"/>
                <w:lang w:eastAsia="pt-BR"/>
              </w:rPr>
              <w:br/>
              <w:t xml:space="preserve"> Esférica; Tipo Haste: Haste Longa; Tipo Corte: Cirúrgica; Numeração</w:t>
            </w:r>
            <w:r w:rsidRPr="00A624A2">
              <w:rPr>
                <w:rFonts w:ascii="Times New Roman" w:eastAsia="Times New Roman" w:hAnsi="Times New Roman" w:cs="Times New Roman"/>
                <w:color w:val="000000"/>
                <w:sz w:val="18"/>
                <w:szCs w:val="18"/>
                <w:lang w:eastAsia="pt-BR"/>
              </w:rPr>
              <w:br/>
              <w:t xml:space="preserve"> Americana: 1014. Catmat: 403373</w:t>
            </w:r>
          </w:p>
        </w:tc>
      </w:tr>
      <w:tr w:rsidR="005F1D1D" w:rsidRPr="00A624A2" w14:paraId="36EE1075" w14:textId="77777777" w:rsidTr="005F1D1D">
        <w:trPr>
          <w:trHeight w:val="1215"/>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4C7EE9C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237" w:type="dxa"/>
            <w:tcBorders>
              <w:top w:val="nil"/>
              <w:left w:val="nil"/>
              <w:bottom w:val="single" w:sz="4" w:space="0" w:color="auto"/>
              <w:right w:val="single" w:sz="8" w:space="0" w:color="auto"/>
            </w:tcBorders>
            <w:shd w:val="clear" w:color="auto" w:fill="auto"/>
            <w:noWrap/>
            <w:vAlign w:val="center"/>
            <w:hideMark/>
          </w:tcPr>
          <w:p w14:paraId="3BDB710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14447-1</w:t>
            </w:r>
          </w:p>
        </w:tc>
        <w:tc>
          <w:tcPr>
            <w:tcW w:w="803" w:type="dxa"/>
            <w:tcBorders>
              <w:top w:val="nil"/>
              <w:left w:val="nil"/>
              <w:bottom w:val="single" w:sz="4" w:space="0" w:color="auto"/>
              <w:right w:val="single" w:sz="8" w:space="0" w:color="auto"/>
            </w:tcBorders>
            <w:shd w:val="clear" w:color="auto" w:fill="auto"/>
            <w:vAlign w:val="center"/>
            <w:hideMark/>
          </w:tcPr>
          <w:p w14:paraId="6C8CDFE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w:t>
            </w:r>
          </w:p>
        </w:tc>
        <w:tc>
          <w:tcPr>
            <w:tcW w:w="1160" w:type="dxa"/>
            <w:tcBorders>
              <w:top w:val="nil"/>
              <w:left w:val="nil"/>
              <w:bottom w:val="single" w:sz="4" w:space="0" w:color="auto"/>
              <w:right w:val="single" w:sz="8" w:space="0" w:color="auto"/>
            </w:tcBorders>
            <w:shd w:val="clear" w:color="auto" w:fill="auto"/>
            <w:vAlign w:val="center"/>
            <w:hideMark/>
          </w:tcPr>
          <w:p w14:paraId="73778FF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4" w:space="0" w:color="auto"/>
              <w:right w:val="single" w:sz="8" w:space="0" w:color="auto"/>
            </w:tcBorders>
            <w:shd w:val="clear" w:color="auto" w:fill="auto"/>
            <w:vAlign w:val="center"/>
            <w:hideMark/>
          </w:tcPr>
          <w:p w14:paraId="4CDBD7B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w:t>
            </w:r>
            <w:r w:rsidRPr="00A624A2">
              <w:rPr>
                <w:rFonts w:ascii="Times New Roman" w:eastAsia="Times New Roman" w:hAnsi="Times New Roman" w:cs="Times New Roman"/>
                <w:color w:val="000000"/>
                <w:sz w:val="18"/>
                <w:szCs w:val="18"/>
                <w:lang w:eastAsia="pt-BR"/>
              </w:rPr>
              <w:br/>
              <w:t xml:space="preserve"> Esférica; Tipo Haste: Haste Longa; Tipo Corte: Cirúrgica; Numeração</w:t>
            </w:r>
            <w:r w:rsidRPr="00A624A2">
              <w:rPr>
                <w:rFonts w:ascii="Times New Roman" w:eastAsia="Times New Roman" w:hAnsi="Times New Roman" w:cs="Times New Roman"/>
                <w:color w:val="000000"/>
                <w:sz w:val="18"/>
                <w:szCs w:val="18"/>
                <w:lang w:eastAsia="pt-BR"/>
              </w:rPr>
              <w:br/>
              <w:t xml:space="preserve"> Americana: 1016. Catmat: 403374</w:t>
            </w:r>
          </w:p>
        </w:tc>
      </w:tr>
      <w:tr w:rsidR="005F1D1D" w:rsidRPr="00A624A2" w14:paraId="0731E9E9" w14:textId="77777777" w:rsidTr="005F1D1D">
        <w:trPr>
          <w:trHeight w:val="1330"/>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5FA3C0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16</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4BDCFAF5"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 xml:space="preserve"> 14450-1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779467D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1361617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19E5573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Tipo Corte: Corte Médio; Material: Aço Inoxidável</w:t>
            </w:r>
            <w:r w:rsidRPr="00A624A2">
              <w:rPr>
                <w:rFonts w:ascii="Times New Roman" w:eastAsia="Times New Roman" w:hAnsi="Times New Roman" w:cs="Times New Roman"/>
                <w:color w:val="000000"/>
                <w:sz w:val="18"/>
                <w:szCs w:val="18"/>
                <w:lang w:eastAsia="pt-BR"/>
              </w:rPr>
              <w:br/>
              <w:t xml:space="preserve"> Diamantada;</w:t>
            </w:r>
            <w:r w:rsidRPr="00A624A2">
              <w:rPr>
                <w:rFonts w:ascii="Times New Roman" w:eastAsia="Times New Roman" w:hAnsi="Times New Roman" w:cs="Times New Roman"/>
                <w:color w:val="000000"/>
                <w:sz w:val="18"/>
                <w:szCs w:val="18"/>
                <w:lang w:eastAsia="pt-BR"/>
              </w:rPr>
              <w:br/>
              <w:t xml:space="preserve"> Numeração Americana: 1016; Tipo Haste: Haste Regular; Formato:</w:t>
            </w:r>
            <w:r w:rsidRPr="00A624A2">
              <w:rPr>
                <w:rFonts w:ascii="Times New Roman" w:eastAsia="Times New Roman" w:hAnsi="Times New Roman" w:cs="Times New Roman"/>
                <w:color w:val="000000"/>
                <w:sz w:val="18"/>
                <w:szCs w:val="18"/>
                <w:lang w:eastAsia="pt-BR"/>
              </w:rPr>
              <w:br/>
              <w:t xml:space="preserve"> Esférica. Catmat: 402949</w:t>
            </w:r>
          </w:p>
        </w:tc>
      </w:tr>
      <w:tr w:rsidR="005F1D1D" w:rsidRPr="00A624A2" w14:paraId="7A82E3A5" w14:textId="77777777" w:rsidTr="005F1D1D">
        <w:trPr>
          <w:trHeight w:val="141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0E7510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17</w:t>
            </w:r>
          </w:p>
        </w:tc>
        <w:tc>
          <w:tcPr>
            <w:tcW w:w="1237" w:type="dxa"/>
            <w:tcBorders>
              <w:top w:val="nil"/>
              <w:left w:val="nil"/>
              <w:bottom w:val="single" w:sz="8" w:space="0" w:color="auto"/>
              <w:right w:val="single" w:sz="8" w:space="0" w:color="auto"/>
            </w:tcBorders>
            <w:shd w:val="clear" w:color="auto" w:fill="auto"/>
            <w:noWrap/>
            <w:vAlign w:val="center"/>
            <w:hideMark/>
          </w:tcPr>
          <w:p w14:paraId="651D75E1"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14373-1</w:t>
            </w:r>
          </w:p>
        </w:tc>
        <w:tc>
          <w:tcPr>
            <w:tcW w:w="803" w:type="dxa"/>
            <w:tcBorders>
              <w:top w:val="nil"/>
              <w:left w:val="nil"/>
              <w:bottom w:val="single" w:sz="8" w:space="0" w:color="auto"/>
              <w:right w:val="single" w:sz="8" w:space="0" w:color="auto"/>
            </w:tcBorders>
            <w:shd w:val="clear" w:color="auto" w:fill="auto"/>
            <w:vAlign w:val="center"/>
            <w:hideMark/>
          </w:tcPr>
          <w:p w14:paraId="364012E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532108E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35600EA4" w14:textId="008FAEDB"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w:t>
            </w:r>
            <w:r w:rsidRPr="00A624A2">
              <w:rPr>
                <w:rFonts w:ascii="Times New Roman" w:eastAsia="Times New Roman" w:hAnsi="Times New Roman" w:cs="Times New Roman"/>
                <w:color w:val="000000"/>
                <w:sz w:val="18"/>
                <w:szCs w:val="18"/>
                <w:lang w:eastAsia="pt-BR"/>
              </w:rPr>
              <w:br/>
              <w:t xml:space="preserve"> Material: Aço Inoxidável Diamantada; Formato: Cônica; </w:t>
            </w:r>
            <w:r w:rsidR="00AA48B4" w:rsidRPr="00A624A2">
              <w:rPr>
                <w:rFonts w:ascii="Times New Roman" w:eastAsia="Times New Roman" w:hAnsi="Times New Roman" w:cs="Times New Roman"/>
                <w:color w:val="000000"/>
                <w:sz w:val="18"/>
                <w:szCs w:val="18"/>
                <w:lang w:eastAsia="pt-BR"/>
              </w:rPr>
              <w:t>característica</w:t>
            </w:r>
            <w:r w:rsidRPr="00A624A2">
              <w:rPr>
                <w:rFonts w:ascii="Times New Roman" w:eastAsia="Times New Roman" w:hAnsi="Times New Roman" w:cs="Times New Roman"/>
                <w:color w:val="000000"/>
                <w:sz w:val="18"/>
                <w:szCs w:val="18"/>
                <w:lang w:eastAsia="pt-BR"/>
              </w:rPr>
              <w:br/>
              <w:t xml:space="preserve"> Adicional: Topo Em Chama; Tipo Haste: Haste Regular; Tipo Corte: Corte</w:t>
            </w:r>
            <w:r w:rsidRPr="00A624A2">
              <w:rPr>
                <w:rFonts w:ascii="Times New Roman" w:eastAsia="Times New Roman" w:hAnsi="Times New Roman" w:cs="Times New Roman"/>
                <w:color w:val="000000"/>
                <w:sz w:val="18"/>
                <w:szCs w:val="18"/>
                <w:lang w:eastAsia="pt-BR"/>
              </w:rPr>
              <w:br/>
              <w:t xml:space="preserve"> Fino; Numeração Americana 1: Ref. 3195f; CATMAT: 403154.</w:t>
            </w:r>
          </w:p>
        </w:tc>
      </w:tr>
      <w:tr w:rsidR="005F1D1D" w:rsidRPr="00A624A2" w14:paraId="5C6E930C" w14:textId="77777777" w:rsidTr="005F1D1D">
        <w:trPr>
          <w:trHeight w:val="124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A64195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18</w:t>
            </w:r>
          </w:p>
        </w:tc>
        <w:tc>
          <w:tcPr>
            <w:tcW w:w="1237" w:type="dxa"/>
            <w:tcBorders>
              <w:top w:val="nil"/>
              <w:left w:val="nil"/>
              <w:bottom w:val="single" w:sz="8" w:space="0" w:color="auto"/>
              <w:right w:val="single" w:sz="8" w:space="0" w:color="auto"/>
            </w:tcBorders>
            <w:shd w:val="clear" w:color="auto" w:fill="auto"/>
            <w:noWrap/>
            <w:vAlign w:val="center"/>
            <w:hideMark/>
          </w:tcPr>
          <w:p w14:paraId="3D2C1350"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14377-1</w:t>
            </w:r>
          </w:p>
        </w:tc>
        <w:tc>
          <w:tcPr>
            <w:tcW w:w="803" w:type="dxa"/>
            <w:tcBorders>
              <w:top w:val="nil"/>
              <w:left w:val="nil"/>
              <w:bottom w:val="single" w:sz="8" w:space="0" w:color="auto"/>
              <w:right w:val="single" w:sz="8" w:space="0" w:color="auto"/>
            </w:tcBorders>
            <w:shd w:val="clear" w:color="auto" w:fill="auto"/>
            <w:vAlign w:val="center"/>
            <w:hideMark/>
          </w:tcPr>
          <w:p w14:paraId="5EEDCA9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6380E2B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628719C4"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w:t>
            </w:r>
            <w:r w:rsidRPr="00A624A2">
              <w:rPr>
                <w:rFonts w:ascii="Times New Roman" w:eastAsia="Times New Roman" w:hAnsi="Times New Roman" w:cs="Times New Roman"/>
                <w:color w:val="000000"/>
                <w:sz w:val="18"/>
                <w:szCs w:val="18"/>
                <w:lang w:eastAsia="pt-BR"/>
              </w:rPr>
              <w:br/>
              <w:t xml:space="preserve"> Esférica; Tipo Haste: Haste Regular; Tipo Corte: Corte Médio; Numeração</w:t>
            </w:r>
            <w:r w:rsidRPr="00A624A2">
              <w:rPr>
                <w:rFonts w:ascii="Times New Roman" w:eastAsia="Times New Roman" w:hAnsi="Times New Roman" w:cs="Times New Roman"/>
                <w:color w:val="000000"/>
                <w:sz w:val="18"/>
                <w:szCs w:val="18"/>
                <w:lang w:eastAsia="pt-BR"/>
              </w:rPr>
              <w:br/>
              <w:t xml:space="preserve"> Americana: 1015; CATMAT: 402948</w:t>
            </w:r>
          </w:p>
        </w:tc>
      </w:tr>
      <w:tr w:rsidR="005F1D1D" w:rsidRPr="00A624A2" w14:paraId="0F53AE20" w14:textId="77777777" w:rsidTr="005F1D1D">
        <w:trPr>
          <w:trHeight w:val="139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90C1DE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19</w:t>
            </w:r>
          </w:p>
        </w:tc>
        <w:tc>
          <w:tcPr>
            <w:tcW w:w="1237" w:type="dxa"/>
            <w:tcBorders>
              <w:top w:val="nil"/>
              <w:left w:val="nil"/>
              <w:bottom w:val="single" w:sz="8" w:space="0" w:color="auto"/>
              <w:right w:val="single" w:sz="8" w:space="0" w:color="auto"/>
            </w:tcBorders>
            <w:shd w:val="clear" w:color="auto" w:fill="auto"/>
            <w:noWrap/>
            <w:vAlign w:val="center"/>
            <w:hideMark/>
          </w:tcPr>
          <w:p w14:paraId="00E440C0"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14378-1</w:t>
            </w:r>
          </w:p>
        </w:tc>
        <w:tc>
          <w:tcPr>
            <w:tcW w:w="803" w:type="dxa"/>
            <w:tcBorders>
              <w:top w:val="nil"/>
              <w:left w:val="nil"/>
              <w:bottom w:val="single" w:sz="8" w:space="0" w:color="auto"/>
              <w:right w:val="single" w:sz="8" w:space="0" w:color="auto"/>
            </w:tcBorders>
            <w:shd w:val="clear" w:color="auto" w:fill="auto"/>
            <w:vAlign w:val="center"/>
            <w:hideMark/>
          </w:tcPr>
          <w:p w14:paraId="4F94B5B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170B9DD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33B26804"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 Cone</w:t>
            </w:r>
            <w:r w:rsidRPr="00A624A2">
              <w:rPr>
                <w:rFonts w:ascii="Times New Roman" w:eastAsia="Times New Roman" w:hAnsi="Times New Roman" w:cs="Times New Roman"/>
                <w:color w:val="000000"/>
                <w:sz w:val="18"/>
                <w:szCs w:val="18"/>
                <w:lang w:eastAsia="pt-BR"/>
              </w:rPr>
              <w:br/>
              <w:t xml:space="preserve"> Invertido; Tipo Haste: Haste Regular; Tipo Corte: Corte Médio; Numeração</w:t>
            </w:r>
            <w:r w:rsidRPr="00A624A2">
              <w:rPr>
                <w:rFonts w:ascii="Times New Roman" w:eastAsia="Times New Roman" w:hAnsi="Times New Roman" w:cs="Times New Roman"/>
                <w:color w:val="000000"/>
                <w:sz w:val="18"/>
                <w:szCs w:val="18"/>
                <w:lang w:eastAsia="pt-BR"/>
              </w:rPr>
              <w:br/>
              <w:t xml:space="preserve"> Americana: 1035; CATMAT: 402999</w:t>
            </w:r>
          </w:p>
        </w:tc>
      </w:tr>
      <w:tr w:rsidR="005F1D1D" w:rsidRPr="00A624A2" w14:paraId="7728C46E" w14:textId="77777777" w:rsidTr="005F1D1D">
        <w:trPr>
          <w:trHeight w:val="125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84BAF1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w:t>
            </w:r>
          </w:p>
        </w:tc>
        <w:tc>
          <w:tcPr>
            <w:tcW w:w="1237" w:type="dxa"/>
            <w:tcBorders>
              <w:top w:val="nil"/>
              <w:left w:val="nil"/>
              <w:bottom w:val="single" w:sz="8" w:space="0" w:color="auto"/>
              <w:right w:val="single" w:sz="8" w:space="0" w:color="auto"/>
            </w:tcBorders>
            <w:shd w:val="clear" w:color="auto" w:fill="auto"/>
            <w:noWrap/>
            <w:vAlign w:val="center"/>
            <w:hideMark/>
          </w:tcPr>
          <w:p w14:paraId="2A89827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14379-1</w:t>
            </w:r>
          </w:p>
        </w:tc>
        <w:tc>
          <w:tcPr>
            <w:tcW w:w="803" w:type="dxa"/>
            <w:tcBorders>
              <w:top w:val="nil"/>
              <w:left w:val="nil"/>
              <w:bottom w:val="single" w:sz="8" w:space="0" w:color="auto"/>
              <w:right w:val="single" w:sz="8" w:space="0" w:color="auto"/>
            </w:tcBorders>
            <w:shd w:val="clear" w:color="auto" w:fill="auto"/>
            <w:vAlign w:val="center"/>
            <w:hideMark/>
          </w:tcPr>
          <w:p w14:paraId="785ED90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69B904E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79FD516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 Cone</w:t>
            </w:r>
            <w:r w:rsidRPr="00A624A2">
              <w:rPr>
                <w:rFonts w:ascii="Times New Roman" w:eastAsia="Times New Roman" w:hAnsi="Times New Roman" w:cs="Times New Roman"/>
                <w:color w:val="000000"/>
                <w:sz w:val="18"/>
                <w:szCs w:val="18"/>
                <w:lang w:eastAsia="pt-BR"/>
              </w:rPr>
              <w:br/>
              <w:t xml:space="preserve"> Invertido; Tipo Haste: Haste Regular; Tipo Corte: Corte Médio; Numeração</w:t>
            </w:r>
            <w:r w:rsidRPr="00A624A2">
              <w:rPr>
                <w:rFonts w:ascii="Times New Roman" w:eastAsia="Times New Roman" w:hAnsi="Times New Roman" w:cs="Times New Roman"/>
                <w:color w:val="000000"/>
                <w:sz w:val="18"/>
                <w:szCs w:val="18"/>
                <w:lang w:eastAsia="pt-BR"/>
              </w:rPr>
              <w:br/>
              <w:t xml:space="preserve"> Americana: 1036; CATMAT: 403000.</w:t>
            </w:r>
          </w:p>
        </w:tc>
      </w:tr>
      <w:tr w:rsidR="005F1D1D" w:rsidRPr="00A624A2" w14:paraId="181A6ED5" w14:textId="77777777" w:rsidTr="005F1D1D">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2049DB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21</w:t>
            </w:r>
          </w:p>
        </w:tc>
        <w:tc>
          <w:tcPr>
            <w:tcW w:w="1237" w:type="dxa"/>
            <w:tcBorders>
              <w:top w:val="nil"/>
              <w:left w:val="nil"/>
              <w:bottom w:val="nil"/>
              <w:right w:val="nil"/>
            </w:tcBorders>
            <w:shd w:val="clear" w:color="auto" w:fill="auto"/>
            <w:noWrap/>
            <w:vAlign w:val="center"/>
            <w:hideMark/>
          </w:tcPr>
          <w:p w14:paraId="3623ECD2"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14375-1</w:t>
            </w:r>
          </w:p>
        </w:tc>
        <w:tc>
          <w:tcPr>
            <w:tcW w:w="803" w:type="dxa"/>
            <w:tcBorders>
              <w:top w:val="nil"/>
              <w:left w:val="single" w:sz="8" w:space="0" w:color="auto"/>
              <w:bottom w:val="single" w:sz="8" w:space="0" w:color="auto"/>
              <w:right w:val="single" w:sz="8" w:space="0" w:color="auto"/>
            </w:tcBorders>
            <w:shd w:val="clear" w:color="auto" w:fill="auto"/>
            <w:vAlign w:val="center"/>
            <w:hideMark/>
          </w:tcPr>
          <w:p w14:paraId="1B40FEB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2777B44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364CCC4F"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w:t>
            </w:r>
            <w:r w:rsidRPr="00A624A2">
              <w:rPr>
                <w:rFonts w:ascii="Times New Roman" w:eastAsia="Times New Roman" w:hAnsi="Times New Roman" w:cs="Times New Roman"/>
                <w:color w:val="000000"/>
                <w:sz w:val="18"/>
                <w:szCs w:val="18"/>
                <w:lang w:eastAsia="pt-BR"/>
              </w:rPr>
              <w:br/>
              <w:t xml:space="preserve"> Cônica; Característica Adicional: Dupla; Tipo Haste: Haste Regular;Tipo</w:t>
            </w:r>
            <w:r w:rsidRPr="00A624A2">
              <w:rPr>
                <w:rFonts w:ascii="Times New Roman" w:eastAsia="Times New Roman" w:hAnsi="Times New Roman" w:cs="Times New Roman"/>
                <w:color w:val="000000"/>
                <w:sz w:val="18"/>
                <w:szCs w:val="18"/>
                <w:lang w:eastAsia="pt-BR"/>
              </w:rPr>
              <w:br/>
              <w:t xml:space="preserve"> Corte: Corte Médio; Numeração Americana: 1047; CATMAT: 403167</w:t>
            </w:r>
          </w:p>
        </w:tc>
      </w:tr>
      <w:tr w:rsidR="005F1D1D" w:rsidRPr="00A624A2" w14:paraId="51793386" w14:textId="77777777" w:rsidTr="005F1D1D">
        <w:trPr>
          <w:trHeight w:val="157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91A99A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22</w:t>
            </w:r>
          </w:p>
        </w:tc>
        <w:tc>
          <w:tcPr>
            <w:tcW w:w="1237" w:type="dxa"/>
            <w:tcBorders>
              <w:top w:val="single" w:sz="8" w:space="0" w:color="auto"/>
              <w:left w:val="nil"/>
              <w:bottom w:val="single" w:sz="8" w:space="0" w:color="auto"/>
              <w:right w:val="single" w:sz="8" w:space="0" w:color="auto"/>
            </w:tcBorders>
            <w:shd w:val="clear" w:color="auto" w:fill="auto"/>
            <w:noWrap/>
            <w:vAlign w:val="center"/>
            <w:hideMark/>
          </w:tcPr>
          <w:p w14:paraId="1C855EF5"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14380-1</w:t>
            </w:r>
          </w:p>
        </w:tc>
        <w:tc>
          <w:tcPr>
            <w:tcW w:w="803" w:type="dxa"/>
            <w:tcBorders>
              <w:top w:val="nil"/>
              <w:left w:val="nil"/>
              <w:bottom w:val="single" w:sz="8" w:space="0" w:color="auto"/>
              <w:right w:val="single" w:sz="8" w:space="0" w:color="auto"/>
            </w:tcBorders>
            <w:shd w:val="clear" w:color="auto" w:fill="auto"/>
            <w:vAlign w:val="center"/>
            <w:hideMark/>
          </w:tcPr>
          <w:p w14:paraId="439894D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4F9248D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3A01CA1B"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 Tronco</w:t>
            </w:r>
            <w:r w:rsidRPr="00A624A2">
              <w:rPr>
                <w:rFonts w:ascii="Times New Roman" w:eastAsia="Times New Roman" w:hAnsi="Times New Roman" w:cs="Times New Roman"/>
                <w:color w:val="000000"/>
                <w:sz w:val="18"/>
                <w:szCs w:val="18"/>
                <w:lang w:eastAsia="pt-BR"/>
              </w:rPr>
              <w:br/>
              <w:t xml:space="preserve"> Cônica; Característica Adicional: Topo Arredondado; Tipo Haste: Haste</w:t>
            </w:r>
            <w:r w:rsidRPr="00A624A2">
              <w:rPr>
                <w:rFonts w:ascii="Times New Roman" w:eastAsia="Times New Roman" w:hAnsi="Times New Roman" w:cs="Times New Roman"/>
                <w:color w:val="000000"/>
                <w:sz w:val="18"/>
                <w:szCs w:val="18"/>
                <w:lang w:eastAsia="pt-BR"/>
              </w:rPr>
              <w:br/>
              <w:t xml:space="preserve"> Regular; Tipo Corte: Corte Fino; Numeração Americana 1: Ref. 2135f;CATMAT: 403147.</w:t>
            </w:r>
          </w:p>
        </w:tc>
      </w:tr>
      <w:tr w:rsidR="005F1D1D" w:rsidRPr="00A624A2" w14:paraId="252F158D" w14:textId="77777777" w:rsidTr="005F1D1D">
        <w:trPr>
          <w:trHeight w:val="971"/>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31BA7D1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23</w:t>
            </w:r>
          </w:p>
        </w:tc>
        <w:tc>
          <w:tcPr>
            <w:tcW w:w="1237" w:type="dxa"/>
            <w:tcBorders>
              <w:top w:val="nil"/>
              <w:left w:val="nil"/>
              <w:bottom w:val="single" w:sz="4" w:space="0" w:color="auto"/>
              <w:right w:val="single" w:sz="8" w:space="0" w:color="auto"/>
            </w:tcBorders>
            <w:shd w:val="clear" w:color="auto" w:fill="auto"/>
            <w:noWrap/>
            <w:vAlign w:val="center"/>
            <w:hideMark/>
          </w:tcPr>
          <w:p w14:paraId="5A5D93E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14376-1</w:t>
            </w:r>
          </w:p>
        </w:tc>
        <w:tc>
          <w:tcPr>
            <w:tcW w:w="803" w:type="dxa"/>
            <w:tcBorders>
              <w:top w:val="nil"/>
              <w:left w:val="nil"/>
              <w:bottom w:val="single" w:sz="4" w:space="0" w:color="auto"/>
              <w:right w:val="single" w:sz="8" w:space="0" w:color="auto"/>
            </w:tcBorders>
            <w:shd w:val="clear" w:color="auto" w:fill="auto"/>
            <w:vAlign w:val="center"/>
            <w:hideMark/>
          </w:tcPr>
          <w:p w14:paraId="5300CA4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4" w:space="0" w:color="auto"/>
              <w:right w:val="single" w:sz="8" w:space="0" w:color="auto"/>
            </w:tcBorders>
            <w:shd w:val="clear" w:color="auto" w:fill="auto"/>
            <w:vAlign w:val="center"/>
            <w:hideMark/>
          </w:tcPr>
          <w:p w14:paraId="605C13A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4" w:space="0" w:color="auto"/>
              <w:right w:val="single" w:sz="8" w:space="0" w:color="auto"/>
            </w:tcBorders>
            <w:shd w:val="clear" w:color="auto" w:fill="auto"/>
            <w:vAlign w:val="center"/>
            <w:hideMark/>
          </w:tcPr>
          <w:p w14:paraId="476BBB8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w:t>
            </w:r>
            <w:r w:rsidRPr="00A624A2">
              <w:rPr>
                <w:rFonts w:ascii="Times New Roman" w:eastAsia="Times New Roman" w:hAnsi="Times New Roman" w:cs="Times New Roman"/>
                <w:color w:val="000000"/>
                <w:sz w:val="18"/>
                <w:szCs w:val="18"/>
                <w:lang w:eastAsia="pt-BR"/>
              </w:rPr>
              <w:br/>
              <w:t xml:space="preserve"> Chama; Tipo Haste: Haste Curta; Tipo Corte: Corte Fino; Numeração</w:t>
            </w:r>
            <w:r w:rsidRPr="00A624A2">
              <w:rPr>
                <w:rFonts w:ascii="Times New Roman" w:eastAsia="Times New Roman" w:hAnsi="Times New Roman" w:cs="Times New Roman"/>
                <w:color w:val="000000"/>
                <w:sz w:val="18"/>
                <w:szCs w:val="18"/>
                <w:lang w:eastAsia="pt-BR"/>
              </w:rPr>
              <w:br/>
              <w:t xml:space="preserve"> Americana 1: Ref. 3118f; CATMAT: 403150.</w:t>
            </w:r>
          </w:p>
        </w:tc>
      </w:tr>
      <w:tr w:rsidR="005F1D1D" w:rsidRPr="00A624A2" w14:paraId="15920CF3" w14:textId="77777777" w:rsidTr="005F1D1D">
        <w:trPr>
          <w:trHeight w:val="1935"/>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A5A8EA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24</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1F1F5AA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14432-1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10E4DB0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36B2B39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00A190B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Aço Inoxidável Diamantada; Formato:</w:t>
            </w:r>
            <w:r w:rsidRPr="00A624A2">
              <w:rPr>
                <w:rFonts w:ascii="Times New Roman" w:eastAsia="Times New Roman" w:hAnsi="Times New Roman" w:cs="Times New Roman"/>
                <w:color w:val="000000"/>
                <w:sz w:val="18"/>
                <w:szCs w:val="18"/>
                <w:lang w:eastAsia="pt-BR"/>
              </w:rPr>
              <w:br/>
              <w:t xml:space="preserve"> Cônica; Característica Adicional: Dupla; Tipo Haste: Haste Regular; Tipo</w:t>
            </w:r>
            <w:r w:rsidRPr="00A624A2">
              <w:rPr>
                <w:rFonts w:ascii="Times New Roman" w:eastAsia="Times New Roman" w:hAnsi="Times New Roman" w:cs="Times New Roman"/>
                <w:color w:val="000000"/>
                <w:sz w:val="18"/>
                <w:szCs w:val="18"/>
                <w:lang w:eastAsia="pt-BR"/>
              </w:rPr>
              <w:br/>
              <w:t xml:space="preserve"> Corte: Corte Médio; Numeração Americana: 1045; CATMAT: 403165</w:t>
            </w:r>
          </w:p>
        </w:tc>
      </w:tr>
      <w:tr w:rsidR="005F1D1D" w:rsidRPr="00A624A2" w14:paraId="3E9F0313" w14:textId="77777777" w:rsidTr="005F1D1D">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F0788E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25</w:t>
            </w:r>
          </w:p>
        </w:tc>
        <w:tc>
          <w:tcPr>
            <w:tcW w:w="1237" w:type="dxa"/>
            <w:tcBorders>
              <w:top w:val="nil"/>
              <w:left w:val="nil"/>
              <w:bottom w:val="single" w:sz="8" w:space="0" w:color="auto"/>
              <w:right w:val="single" w:sz="8" w:space="0" w:color="auto"/>
            </w:tcBorders>
            <w:shd w:val="clear" w:color="auto" w:fill="auto"/>
            <w:noWrap/>
            <w:vAlign w:val="center"/>
            <w:hideMark/>
          </w:tcPr>
          <w:p w14:paraId="7F1B58A8"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14372-1</w:t>
            </w:r>
          </w:p>
        </w:tc>
        <w:tc>
          <w:tcPr>
            <w:tcW w:w="803" w:type="dxa"/>
            <w:tcBorders>
              <w:top w:val="nil"/>
              <w:left w:val="nil"/>
              <w:bottom w:val="single" w:sz="8" w:space="0" w:color="auto"/>
              <w:right w:val="single" w:sz="8" w:space="0" w:color="auto"/>
            </w:tcBorders>
            <w:shd w:val="clear" w:color="auto" w:fill="auto"/>
            <w:vAlign w:val="center"/>
            <w:hideMark/>
          </w:tcPr>
          <w:p w14:paraId="5725305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48BBAD6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62F82CA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Carbide. Característica Adicional:</w:t>
            </w:r>
            <w:r w:rsidRPr="00A624A2">
              <w:rPr>
                <w:rFonts w:ascii="Times New Roman" w:eastAsia="Times New Roman" w:hAnsi="Times New Roman" w:cs="Times New Roman"/>
                <w:color w:val="000000"/>
                <w:sz w:val="18"/>
                <w:szCs w:val="18"/>
                <w:lang w:eastAsia="pt-BR"/>
              </w:rPr>
              <w:br/>
              <w:t xml:space="preserve"> Multilaminada</w:t>
            </w:r>
            <w:r w:rsidRPr="00A624A2">
              <w:rPr>
                <w:rFonts w:ascii="Times New Roman" w:eastAsia="Times New Roman" w:hAnsi="Times New Roman" w:cs="Times New Roman"/>
                <w:color w:val="000000"/>
                <w:sz w:val="18"/>
                <w:szCs w:val="18"/>
                <w:lang w:eastAsia="pt-BR"/>
              </w:rPr>
              <w:br/>
              <w:t xml:space="preserve"> Numeração 2: 12 Lâminas. Formato: Chama. CATMAT: 464797.</w:t>
            </w:r>
          </w:p>
        </w:tc>
      </w:tr>
      <w:tr w:rsidR="005F1D1D" w:rsidRPr="00A624A2" w14:paraId="1F3F1F2D" w14:textId="77777777" w:rsidTr="005F1D1D">
        <w:trPr>
          <w:trHeight w:val="109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545C4F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26</w:t>
            </w:r>
          </w:p>
        </w:tc>
        <w:tc>
          <w:tcPr>
            <w:tcW w:w="1237" w:type="dxa"/>
            <w:tcBorders>
              <w:top w:val="nil"/>
              <w:left w:val="nil"/>
              <w:bottom w:val="single" w:sz="8" w:space="0" w:color="auto"/>
              <w:right w:val="single" w:sz="8" w:space="0" w:color="auto"/>
            </w:tcBorders>
            <w:shd w:val="clear" w:color="auto" w:fill="auto"/>
            <w:noWrap/>
            <w:vAlign w:val="center"/>
            <w:hideMark/>
          </w:tcPr>
          <w:p w14:paraId="10A157FA"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14431-1</w:t>
            </w:r>
          </w:p>
        </w:tc>
        <w:tc>
          <w:tcPr>
            <w:tcW w:w="803" w:type="dxa"/>
            <w:tcBorders>
              <w:top w:val="nil"/>
              <w:left w:val="nil"/>
              <w:bottom w:val="single" w:sz="8" w:space="0" w:color="auto"/>
              <w:right w:val="single" w:sz="8" w:space="0" w:color="auto"/>
            </w:tcBorders>
            <w:shd w:val="clear" w:color="auto" w:fill="auto"/>
            <w:vAlign w:val="center"/>
            <w:hideMark/>
          </w:tcPr>
          <w:p w14:paraId="18B8C03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80</w:t>
            </w:r>
          </w:p>
        </w:tc>
        <w:tc>
          <w:tcPr>
            <w:tcW w:w="1160" w:type="dxa"/>
            <w:tcBorders>
              <w:top w:val="nil"/>
              <w:left w:val="nil"/>
              <w:bottom w:val="single" w:sz="8" w:space="0" w:color="auto"/>
              <w:right w:val="single" w:sz="8" w:space="0" w:color="auto"/>
            </w:tcBorders>
            <w:shd w:val="clear" w:color="auto" w:fill="auto"/>
            <w:vAlign w:val="center"/>
            <w:hideMark/>
          </w:tcPr>
          <w:p w14:paraId="02B24F1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0D9070F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Material: Carbide; Formato: Esférica; Tipo Haste:</w:t>
            </w:r>
            <w:r w:rsidRPr="00A624A2">
              <w:rPr>
                <w:rFonts w:ascii="Times New Roman" w:eastAsia="Times New Roman" w:hAnsi="Times New Roman" w:cs="Times New Roman"/>
                <w:color w:val="000000"/>
                <w:sz w:val="18"/>
                <w:szCs w:val="18"/>
                <w:lang w:eastAsia="pt-BR"/>
              </w:rPr>
              <w:br/>
              <w:t xml:space="preserve"> Haste Longa; Tipo Corte: Cirúrgica; Numeração Americana 1: Ref. 4;</w:t>
            </w:r>
            <w:r w:rsidRPr="00A624A2">
              <w:rPr>
                <w:rFonts w:ascii="Times New Roman" w:eastAsia="Times New Roman" w:hAnsi="Times New Roman" w:cs="Times New Roman"/>
                <w:color w:val="000000"/>
                <w:sz w:val="18"/>
                <w:szCs w:val="18"/>
                <w:lang w:eastAsia="pt-BR"/>
              </w:rPr>
              <w:br/>
              <w:t xml:space="preserve"> CATMAT: 403381.</w:t>
            </w:r>
          </w:p>
        </w:tc>
      </w:tr>
      <w:tr w:rsidR="005F1D1D" w:rsidRPr="00A624A2" w14:paraId="33C9E8F4" w14:textId="77777777" w:rsidTr="005F1D1D">
        <w:trPr>
          <w:trHeight w:val="141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39BBE5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27</w:t>
            </w:r>
          </w:p>
        </w:tc>
        <w:tc>
          <w:tcPr>
            <w:tcW w:w="1237" w:type="dxa"/>
            <w:tcBorders>
              <w:top w:val="nil"/>
              <w:left w:val="nil"/>
              <w:bottom w:val="single" w:sz="8" w:space="0" w:color="auto"/>
              <w:right w:val="single" w:sz="8" w:space="0" w:color="auto"/>
            </w:tcBorders>
            <w:shd w:val="clear" w:color="auto" w:fill="auto"/>
            <w:noWrap/>
            <w:vAlign w:val="center"/>
            <w:hideMark/>
          </w:tcPr>
          <w:p w14:paraId="18E1E3E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14374-1</w:t>
            </w:r>
          </w:p>
        </w:tc>
        <w:tc>
          <w:tcPr>
            <w:tcW w:w="803" w:type="dxa"/>
            <w:tcBorders>
              <w:top w:val="nil"/>
              <w:left w:val="nil"/>
              <w:bottom w:val="single" w:sz="8" w:space="0" w:color="auto"/>
              <w:right w:val="single" w:sz="8" w:space="0" w:color="auto"/>
            </w:tcBorders>
            <w:shd w:val="clear" w:color="auto" w:fill="auto"/>
            <w:vAlign w:val="center"/>
            <w:hideMark/>
          </w:tcPr>
          <w:p w14:paraId="2CF0D5A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2E41657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1DDEABD3" w14:textId="13E5AB13"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Broca Alta Rotação; Tipo Corte: Cirúrgica; Material: Carbide; </w:t>
            </w:r>
            <w:r w:rsidR="00AA48B4" w:rsidRPr="00A624A2">
              <w:rPr>
                <w:rFonts w:ascii="Times New Roman" w:eastAsia="Times New Roman" w:hAnsi="Times New Roman" w:cs="Times New Roman"/>
                <w:color w:val="000000"/>
                <w:sz w:val="18"/>
                <w:szCs w:val="18"/>
                <w:lang w:eastAsia="pt-BR"/>
              </w:rPr>
              <w:t>característica</w:t>
            </w:r>
            <w:r w:rsidRPr="00A624A2">
              <w:rPr>
                <w:rFonts w:ascii="Times New Roman" w:eastAsia="Times New Roman" w:hAnsi="Times New Roman" w:cs="Times New Roman"/>
                <w:color w:val="000000"/>
                <w:sz w:val="18"/>
                <w:szCs w:val="18"/>
                <w:lang w:eastAsia="pt-BR"/>
              </w:rPr>
              <w:br/>
              <w:t xml:space="preserve"> Adicional: Picotada; Numeração Americana 1: Ref. 702; Tipo Haste: Haste</w:t>
            </w:r>
            <w:r w:rsidRPr="00A624A2">
              <w:rPr>
                <w:rFonts w:ascii="Times New Roman" w:eastAsia="Times New Roman" w:hAnsi="Times New Roman" w:cs="Times New Roman"/>
                <w:color w:val="000000"/>
                <w:sz w:val="18"/>
                <w:szCs w:val="18"/>
                <w:lang w:eastAsia="pt-BR"/>
              </w:rPr>
              <w:br/>
              <w:t xml:space="preserve"> Longa; Formato: Tronco Cônica; CATMAT: 403389</w:t>
            </w:r>
          </w:p>
        </w:tc>
      </w:tr>
      <w:tr w:rsidR="005F1D1D" w:rsidRPr="00A624A2" w14:paraId="27142F2E" w14:textId="77777777" w:rsidTr="005F1D1D">
        <w:trPr>
          <w:trHeight w:val="110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3FA9C7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28</w:t>
            </w:r>
          </w:p>
        </w:tc>
        <w:tc>
          <w:tcPr>
            <w:tcW w:w="1237" w:type="dxa"/>
            <w:tcBorders>
              <w:top w:val="nil"/>
              <w:left w:val="nil"/>
              <w:bottom w:val="single" w:sz="8" w:space="0" w:color="auto"/>
              <w:right w:val="single" w:sz="8" w:space="0" w:color="auto"/>
            </w:tcBorders>
            <w:shd w:val="clear" w:color="auto" w:fill="auto"/>
            <w:noWrap/>
            <w:vAlign w:val="center"/>
            <w:hideMark/>
          </w:tcPr>
          <w:p w14:paraId="2050D061"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14371-1</w:t>
            </w:r>
          </w:p>
        </w:tc>
        <w:tc>
          <w:tcPr>
            <w:tcW w:w="803" w:type="dxa"/>
            <w:tcBorders>
              <w:top w:val="nil"/>
              <w:left w:val="nil"/>
              <w:bottom w:val="single" w:sz="8" w:space="0" w:color="auto"/>
              <w:right w:val="single" w:sz="8" w:space="0" w:color="auto"/>
            </w:tcBorders>
            <w:shd w:val="clear" w:color="auto" w:fill="auto"/>
            <w:vAlign w:val="center"/>
            <w:hideMark/>
          </w:tcPr>
          <w:p w14:paraId="5756E29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3B3FB46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15F82BA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Tipo Corte: Corte Fino; Material: Aço Inoxidável</w:t>
            </w:r>
            <w:r w:rsidRPr="00A624A2">
              <w:rPr>
                <w:rFonts w:ascii="Times New Roman" w:eastAsia="Times New Roman" w:hAnsi="Times New Roman" w:cs="Times New Roman"/>
                <w:color w:val="000000"/>
                <w:sz w:val="18"/>
                <w:szCs w:val="18"/>
                <w:lang w:eastAsia="pt-BR"/>
              </w:rPr>
              <w:br/>
              <w:t xml:space="preserve"> Diamantada; Numeração Americana: 1090; Tamanho: F (1090f). Tipo</w:t>
            </w:r>
            <w:r w:rsidRPr="00A624A2">
              <w:rPr>
                <w:rFonts w:ascii="Times New Roman" w:eastAsia="Times New Roman" w:hAnsi="Times New Roman" w:cs="Times New Roman"/>
                <w:color w:val="000000"/>
                <w:sz w:val="18"/>
                <w:szCs w:val="18"/>
                <w:lang w:eastAsia="pt-BR"/>
              </w:rPr>
              <w:br/>
              <w:t xml:space="preserve"> Haste: Haste Regular; Formato: Cilíndrica;  CATMAT: 433197.</w:t>
            </w:r>
          </w:p>
        </w:tc>
      </w:tr>
      <w:tr w:rsidR="005F1D1D" w:rsidRPr="00A624A2" w14:paraId="616762AF" w14:textId="77777777" w:rsidTr="005F1D1D">
        <w:trPr>
          <w:trHeight w:val="139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C62C31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29</w:t>
            </w:r>
          </w:p>
        </w:tc>
        <w:tc>
          <w:tcPr>
            <w:tcW w:w="1237" w:type="dxa"/>
            <w:tcBorders>
              <w:top w:val="nil"/>
              <w:left w:val="nil"/>
              <w:bottom w:val="single" w:sz="8" w:space="0" w:color="auto"/>
              <w:right w:val="single" w:sz="8" w:space="0" w:color="auto"/>
            </w:tcBorders>
            <w:shd w:val="clear" w:color="auto" w:fill="auto"/>
            <w:noWrap/>
            <w:vAlign w:val="center"/>
            <w:hideMark/>
          </w:tcPr>
          <w:p w14:paraId="03E318DC"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14490-1</w:t>
            </w:r>
          </w:p>
        </w:tc>
        <w:tc>
          <w:tcPr>
            <w:tcW w:w="803" w:type="dxa"/>
            <w:tcBorders>
              <w:top w:val="nil"/>
              <w:left w:val="nil"/>
              <w:bottom w:val="single" w:sz="8" w:space="0" w:color="auto"/>
              <w:right w:val="single" w:sz="8" w:space="0" w:color="auto"/>
            </w:tcBorders>
            <w:shd w:val="clear" w:color="auto" w:fill="auto"/>
            <w:vAlign w:val="center"/>
            <w:hideMark/>
          </w:tcPr>
          <w:p w14:paraId="3A3D58A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5E80043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702EBF9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Tipo Corte: Corte Fino; Material: Aço Inoxidável</w:t>
            </w:r>
            <w:r w:rsidRPr="00A624A2">
              <w:rPr>
                <w:rFonts w:ascii="Times New Roman" w:eastAsia="Times New Roman" w:hAnsi="Times New Roman" w:cs="Times New Roman"/>
                <w:color w:val="000000"/>
                <w:sz w:val="18"/>
                <w:szCs w:val="18"/>
                <w:lang w:eastAsia="pt-BR"/>
              </w:rPr>
              <w:br/>
              <w:t xml:space="preserve"> Diamantada; Característica Adicional: Topo Arredondado; Numeração</w:t>
            </w:r>
            <w:r w:rsidRPr="00A624A2">
              <w:rPr>
                <w:rFonts w:ascii="Times New Roman" w:eastAsia="Times New Roman" w:hAnsi="Times New Roman" w:cs="Times New Roman"/>
                <w:color w:val="000000"/>
                <w:sz w:val="18"/>
                <w:szCs w:val="18"/>
                <w:lang w:eastAsia="pt-BR"/>
              </w:rPr>
              <w:br/>
              <w:t xml:space="preserve"> Americana: 4137; Tipo Haste: Haste Regular; Formato: Tronco Cônica;</w:t>
            </w:r>
            <w:r w:rsidRPr="00A624A2">
              <w:rPr>
                <w:rFonts w:ascii="Times New Roman" w:eastAsia="Times New Roman" w:hAnsi="Times New Roman" w:cs="Times New Roman"/>
                <w:color w:val="000000"/>
                <w:sz w:val="18"/>
                <w:szCs w:val="18"/>
                <w:lang w:eastAsia="pt-BR"/>
              </w:rPr>
              <w:br/>
              <w:t xml:space="preserve"> CATMAT: 427324.</w:t>
            </w:r>
          </w:p>
        </w:tc>
      </w:tr>
      <w:tr w:rsidR="005F1D1D" w:rsidRPr="00A624A2" w14:paraId="73C78968" w14:textId="77777777" w:rsidTr="005F1D1D">
        <w:trPr>
          <w:trHeight w:val="98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641B10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237" w:type="dxa"/>
            <w:tcBorders>
              <w:top w:val="nil"/>
              <w:left w:val="nil"/>
              <w:bottom w:val="single" w:sz="8" w:space="0" w:color="auto"/>
              <w:right w:val="single" w:sz="8" w:space="0" w:color="auto"/>
            </w:tcBorders>
            <w:shd w:val="clear" w:color="auto" w:fill="auto"/>
            <w:noWrap/>
            <w:vAlign w:val="center"/>
            <w:hideMark/>
          </w:tcPr>
          <w:p w14:paraId="313086F9"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14440-1</w:t>
            </w:r>
          </w:p>
        </w:tc>
        <w:tc>
          <w:tcPr>
            <w:tcW w:w="803" w:type="dxa"/>
            <w:tcBorders>
              <w:top w:val="nil"/>
              <w:left w:val="nil"/>
              <w:bottom w:val="single" w:sz="8" w:space="0" w:color="auto"/>
              <w:right w:val="single" w:sz="8" w:space="0" w:color="auto"/>
            </w:tcBorders>
            <w:shd w:val="clear" w:color="auto" w:fill="auto"/>
            <w:vAlign w:val="center"/>
            <w:hideMark/>
          </w:tcPr>
          <w:p w14:paraId="2DB6D1D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90</w:t>
            </w:r>
          </w:p>
        </w:tc>
        <w:tc>
          <w:tcPr>
            <w:tcW w:w="1160" w:type="dxa"/>
            <w:tcBorders>
              <w:top w:val="nil"/>
              <w:left w:val="nil"/>
              <w:bottom w:val="single" w:sz="8" w:space="0" w:color="auto"/>
              <w:right w:val="single" w:sz="8" w:space="0" w:color="auto"/>
            </w:tcBorders>
            <w:shd w:val="clear" w:color="auto" w:fill="auto"/>
            <w:vAlign w:val="center"/>
            <w:hideMark/>
          </w:tcPr>
          <w:p w14:paraId="599D786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0920E9F4"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Tipo Corte: Corte Médio; Material: Aço Inoxidável</w:t>
            </w:r>
            <w:r w:rsidRPr="00A624A2">
              <w:rPr>
                <w:rFonts w:ascii="Times New Roman" w:eastAsia="Times New Roman" w:hAnsi="Times New Roman" w:cs="Times New Roman"/>
                <w:color w:val="000000"/>
                <w:sz w:val="18"/>
                <w:szCs w:val="18"/>
                <w:lang w:eastAsia="pt-BR"/>
              </w:rPr>
              <w:br/>
              <w:t xml:space="preserve"> Diamantada; Numeração Americana: 1012; Tipo Haste: Haste Regular;</w:t>
            </w:r>
            <w:r w:rsidRPr="00A624A2">
              <w:rPr>
                <w:rFonts w:ascii="Times New Roman" w:eastAsia="Times New Roman" w:hAnsi="Times New Roman" w:cs="Times New Roman"/>
                <w:color w:val="000000"/>
                <w:sz w:val="18"/>
                <w:szCs w:val="18"/>
                <w:lang w:eastAsia="pt-BR"/>
              </w:rPr>
              <w:br/>
              <w:t xml:space="preserve"> Formato: Esférica; CATMAT: 402945</w:t>
            </w:r>
          </w:p>
        </w:tc>
      </w:tr>
      <w:tr w:rsidR="005F1D1D" w:rsidRPr="00A624A2" w14:paraId="2F3DC0D9" w14:textId="77777777" w:rsidTr="005F1D1D">
        <w:trPr>
          <w:trHeight w:val="1695"/>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48EF5A6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31</w:t>
            </w:r>
          </w:p>
        </w:tc>
        <w:tc>
          <w:tcPr>
            <w:tcW w:w="1237" w:type="dxa"/>
            <w:tcBorders>
              <w:top w:val="nil"/>
              <w:left w:val="nil"/>
              <w:bottom w:val="single" w:sz="4" w:space="0" w:color="auto"/>
              <w:right w:val="single" w:sz="8" w:space="0" w:color="auto"/>
            </w:tcBorders>
            <w:shd w:val="clear" w:color="auto" w:fill="auto"/>
            <w:noWrap/>
            <w:vAlign w:val="center"/>
            <w:hideMark/>
          </w:tcPr>
          <w:p w14:paraId="216B4855"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14442-1</w:t>
            </w:r>
          </w:p>
        </w:tc>
        <w:tc>
          <w:tcPr>
            <w:tcW w:w="803" w:type="dxa"/>
            <w:tcBorders>
              <w:top w:val="nil"/>
              <w:left w:val="nil"/>
              <w:bottom w:val="single" w:sz="4" w:space="0" w:color="auto"/>
              <w:right w:val="single" w:sz="8" w:space="0" w:color="auto"/>
            </w:tcBorders>
            <w:shd w:val="clear" w:color="auto" w:fill="auto"/>
            <w:vAlign w:val="center"/>
            <w:hideMark/>
          </w:tcPr>
          <w:p w14:paraId="2BC2997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90</w:t>
            </w:r>
          </w:p>
        </w:tc>
        <w:tc>
          <w:tcPr>
            <w:tcW w:w="1160" w:type="dxa"/>
            <w:tcBorders>
              <w:top w:val="nil"/>
              <w:left w:val="nil"/>
              <w:bottom w:val="single" w:sz="4" w:space="0" w:color="auto"/>
              <w:right w:val="single" w:sz="8" w:space="0" w:color="auto"/>
            </w:tcBorders>
            <w:shd w:val="clear" w:color="auto" w:fill="auto"/>
            <w:vAlign w:val="center"/>
            <w:hideMark/>
          </w:tcPr>
          <w:p w14:paraId="6386CAC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4" w:space="0" w:color="auto"/>
              <w:right w:val="single" w:sz="8" w:space="0" w:color="auto"/>
            </w:tcBorders>
            <w:shd w:val="clear" w:color="auto" w:fill="auto"/>
            <w:vAlign w:val="center"/>
            <w:hideMark/>
          </w:tcPr>
          <w:p w14:paraId="451E8FAF"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Tipo Corte: Corte Médio; Material: Aço Inoxidável</w:t>
            </w:r>
            <w:r w:rsidRPr="00A624A2">
              <w:rPr>
                <w:rFonts w:ascii="Times New Roman" w:eastAsia="Times New Roman" w:hAnsi="Times New Roman" w:cs="Times New Roman"/>
                <w:color w:val="000000"/>
                <w:sz w:val="18"/>
                <w:szCs w:val="18"/>
                <w:lang w:eastAsia="pt-BR"/>
              </w:rPr>
              <w:br/>
              <w:t xml:space="preserve"> Diamantada; Numeração Americana: 1014; Tipo Haste: Haste Regular;</w:t>
            </w:r>
            <w:r w:rsidRPr="00A624A2">
              <w:rPr>
                <w:rFonts w:ascii="Times New Roman" w:eastAsia="Times New Roman" w:hAnsi="Times New Roman" w:cs="Times New Roman"/>
                <w:color w:val="000000"/>
                <w:sz w:val="18"/>
                <w:szCs w:val="18"/>
                <w:lang w:eastAsia="pt-BR"/>
              </w:rPr>
              <w:br/>
              <w:t xml:space="preserve"> Formato: Esférica; CATMAT: 402947</w:t>
            </w:r>
          </w:p>
        </w:tc>
      </w:tr>
      <w:tr w:rsidR="005F1D1D" w:rsidRPr="00A624A2" w14:paraId="3379FCBB" w14:textId="77777777" w:rsidTr="005F1D1D">
        <w:trPr>
          <w:trHeight w:val="1530"/>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F1C1B7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32</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2455E3B8"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14449-1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0E0DD4B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43A59C1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4362CA25"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Rotação: Tipo Corte: Corte Médio; Material: Aço Inoxidável</w:t>
            </w:r>
            <w:r w:rsidRPr="00A624A2">
              <w:rPr>
                <w:rFonts w:ascii="Times New Roman" w:eastAsia="Times New Roman" w:hAnsi="Times New Roman" w:cs="Times New Roman"/>
                <w:color w:val="000000"/>
                <w:sz w:val="18"/>
                <w:szCs w:val="18"/>
                <w:lang w:eastAsia="pt-BR"/>
              </w:rPr>
              <w:br/>
              <w:t xml:space="preserve"> Diamantada;</w:t>
            </w:r>
            <w:r w:rsidRPr="00A624A2">
              <w:rPr>
                <w:rFonts w:ascii="Times New Roman" w:eastAsia="Times New Roman" w:hAnsi="Times New Roman" w:cs="Times New Roman"/>
                <w:color w:val="000000"/>
                <w:sz w:val="18"/>
                <w:szCs w:val="18"/>
                <w:lang w:eastAsia="pt-BR"/>
              </w:rPr>
              <w:br/>
              <w:t xml:space="preserve"> Característica Adicional: Topo Inativo; Numeração Americana: Ref. 3082;</w:t>
            </w:r>
            <w:r w:rsidRPr="00A624A2">
              <w:rPr>
                <w:rFonts w:ascii="Times New Roman" w:eastAsia="Times New Roman" w:hAnsi="Times New Roman" w:cs="Times New Roman"/>
                <w:color w:val="000000"/>
                <w:sz w:val="18"/>
                <w:szCs w:val="18"/>
                <w:lang w:eastAsia="pt-BR"/>
              </w:rPr>
              <w:br/>
              <w:t xml:space="preserve"> Tipo Haste: Haste Regular; Formato: Cônica. Catmat: 403377.</w:t>
            </w:r>
          </w:p>
        </w:tc>
      </w:tr>
      <w:tr w:rsidR="005F1D1D" w:rsidRPr="00A624A2" w14:paraId="5270D390" w14:textId="77777777" w:rsidTr="005F1D1D">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9E1557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33</w:t>
            </w:r>
          </w:p>
        </w:tc>
        <w:tc>
          <w:tcPr>
            <w:tcW w:w="1237" w:type="dxa"/>
            <w:tcBorders>
              <w:top w:val="nil"/>
              <w:left w:val="nil"/>
              <w:bottom w:val="single" w:sz="8" w:space="0" w:color="auto"/>
              <w:right w:val="single" w:sz="8" w:space="0" w:color="auto"/>
            </w:tcBorders>
            <w:shd w:val="clear" w:color="auto" w:fill="auto"/>
            <w:noWrap/>
            <w:vAlign w:val="center"/>
            <w:hideMark/>
          </w:tcPr>
          <w:p w14:paraId="0497C325"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14441-1</w:t>
            </w:r>
          </w:p>
        </w:tc>
        <w:tc>
          <w:tcPr>
            <w:tcW w:w="803" w:type="dxa"/>
            <w:tcBorders>
              <w:top w:val="nil"/>
              <w:left w:val="nil"/>
              <w:bottom w:val="single" w:sz="8" w:space="0" w:color="auto"/>
              <w:right w:val="single" w:sz="8" w:space="0" w:color="auto"/>
            </w:tcBorders>
            <w:shd w:val="clear" w:color="auto" w:fill="auto"/>
            <w:vAlign w:val="center"/>
            <w:hideMark/>
          </w:tcPr>
          <w:p w14:paraId="4D2615E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80</w:t>
            </w:r>
          </w:p>
        </w:tc>
        <w:tc>
          <w:tcPr>
            <w:tcW w:w="1160" w:type="dxa"/>
            <w:tcBorders>
              <w:top w:val="nil"/>
              <w:left w:val="nil"/>
              <w:bottom w:val="single" w:sz="8" w:space="0" w:color="auto"/>
              <w:right w:val="single" w:sz="8" w:space="0" w:color="auto"/>
            </w:tcBorders>
            <w:shd w:val="clear" w:color="auto" w:fill="auto"/>
            <w:vAlign w:val="center"/>
            <w:hideMark/>
          </w:tcPr>
          <w:p w14:paraId="4923AA0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783F416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Alta Rotaçã; Tipo Corte: Corte Médio; Material: Aço Inoxidável</w:t>
            </w:r>
            <w:r w:rsidRPr="00A624A2">
              <w:rPr>
                <w:rFonts w:ascii="Times New Roman" w:eastAsia="Times New Roman" w:hAnsi="Times New Roman" w:cs="Times New Roman"/>
                <w:color w:val="000000"/>
                <w:sz w:val="18"/>
                <w:szCs w:val="18"/>
                <w:lang w:eastAsia="pt-BR"/>
              </w:rPr>
              <w:br/>
              <w:t xml:space="preserve"> Diamantada; Numeração Americana: 1013; Tipo Haste: Haste Regular;</w:t>
            </w:r>
            <w:r w:rsidRPr="00A624A2">
              <w:rPr>
                <w:rFonts w:ascii="Times New Roman" w:eastAsia="Times New Roman" w:hAnsi="Times New Roman" w:cs="Times New Roman"/>
                <w:color w:val="000000"/>
                <w:sz w:val="18"/>
                <w:szCs w:val="18"/>
                <w:lang w:eastAsia="pt-BR"/>
              </w:rPr>
              <w:br/>
              <w:t xml:space="preserve"> Formato: Esférica; CATMAT: 402946</w:t>
            </w:r>
          </w:p>
        </w:tc>
      </w:tr>
      <w:tr w:rsidR="005F1D1D" w:rsidRPr="00A624A2" w14:paraId="7BFF7173" w14:textId="77777777" w:rsidTr="005F1D1D">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D711C3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34</w:t>
            </w:r>
          </w:p>
        </w:tc>
        <w:tc>
          <w:tcPr>
            <w:tcW w:w="1237" w:type="dxa"/>
            <w:tcBorders>
              <w:top w:val="nil"/>
              <w:left w:val="nil"/>
              <w:bottom w:val="single" w:sz="8" w:space="0" w:color="auto"/>
              <w:right w:val="single" w:sz="8" w:space="0" w:color="auto"/>
            </w:tcBorders>
            <w:shd w:val="clear" w:color="auto" w:fill="auto"/>
            <w:noWrap/>
            <w:vAlign w:val="center"/>
            <w:hideMark/>
          </w:tcPr>
          <w:p w14:paraId="07537EB0"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14451-1</w:t>
            </w:r>
          </w:p>
        </w:tc>
        <w:tc>
          <w:tcPr>
            <w:tcW w:w="803" w:type="dxa"/>
            <w:tcBorders>
              <w:top w:val="nil"/>
              <w:left w:val="nil"/>
              <w:bottom w:val="single" w:sz="8" w:space="0" w:color="auto"/>
              <w:right w:val="single" w:sz="8" w:space="0" w:color="auto"/>
            </w:tcBorders>
            <w:shd w:val="clear" w:color="auto" w:fill="auto"/>
            <w:vAlign w:val="center"/>
            <w:hideMark/>
          </w:tcPr>
          <w:p w14:paraId="292FD53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w:t>
            </w:r>
          </w:p>
        </w:tc>
        <w:tc>
          <w:tcPr>
            <w:tcW w:w="1160" w:type="dxa"/>
            <w:tcBorders>
              <w:top w:val="nil"/>
              <w:left w:val="nil"/>
              <w:bottom w:val="single" w:sz="8" w:space="0" w:color="auto"/>
              <w:right w:val="single" w:sz="8" w:space="0" w:color="auto"/>
            </w:tcBorders>
            <w:shd w:val="clear" w:color="auto" w:fill="auto"/>
            <w:vAlign w:val="center"/>
            <w:hideMark/>
          </w:tcPr>
          <w:p w14:paraId="2B13906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2898593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Baixa Rotação: Tipo: Contra Ângulo; Material: Aço Inoxidável;</w:t>
            </w:r>
            <w:r w:rsidRPr="00A624A2">
              <w:rPr>
                <w:rFonts w:ascii="Times New Roman" w:eastAsia="Times New Roman" w:hAnsi="Times New Roman" w:cs="Times New Roman"/>
                <w:color w:val="000000"/>
                <w:sz w:val="18"/>
                <w:szCs w:val="18"/>
                <w:lang w:eastAsia="pt-BR"/>
              </w:rPr>
              <w:br/>
              <w:t xml:space="preserve"> Formato: Gates</w:t>
            </w:r>
            <w:r w:rsidRPr="00A624A2">
              <w:rPr>
                <w:rFonts w:ascii="Times New Roman" w:eastAsia="Times New Roman" w:hAnsi="Times New Roman" w:cs="Times New Roman"/>
                <w:color w:val="000000"/>
                <w:sz w:val="18"/>
                <w:szCs w:val="18"/>
                <w:lang w:eastAsia="pt-BR"/>
              </w:rPr>
              <w:br/>
              <w:t xml:space="preserve"> Referência: Ref. 1; Comprimento: 28 Mm. Embalagem com no mínimo 6</w:t>
            </w:r>
            <w:r w:rsidRPr="00A624A2">
              <w:rPr>
                <w:rFonts w:ascii="Times New Roman" w:eastAsia="Times New Roman" w:hAnsi="Times New Roman" w:cs="Times New Roman"/>
                <w:color w:val="000000"/>
                <w:sz w:val="18"/>
                <w:szCs w:val="18"/>
                <w:lang w:eastAsia="pt-BR"/>
              </w:rPr>
              <w:br/>
              <w:t xml:space="preserve"> unidades. Catmat: 403602.</w:t>
            </w:r>
          </w:p>
        </w:tc>
      </w:tr>
      <w:tr w:rsidR="005F1D1D" w:rsidRPr="00A624A2" w14:paraId="700274D6" w14:textId="77777777" w:rsidTr="005F1D1D">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1B03AD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35</w:t>
            </w:r>
          </w:p>
        </w:tc>
        <w:tc>
          <w:tcPr>
            <w:tcW w:w="1237" w:type="dxa"/>
            <w:tcBorders>
              <w:top w:val="nil"/>
              <w:left w:val="nil"/>
              <w:bottom w:val="single" w:sz="8" w:space="0" w:color="auto"/>
              <w:right w:val="single" w:sz="8" w:space="0" w:color="auto"/>
            </w:tcBorders>
            <w:shd w:val="clear" w:color="auto" w:fill="auto"/>
            <w:noWrap/>
            <w:vAlign w:val="center"/>
            <w:hideMark/>
          </w:tcPr>
          <w:p w14:paraId="30CD4F7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14452-1</w:t>
            </w:r>
          </w:p>
        </w:tc>
        <w:tc>
          <w:tcPr>
            <w:tcW w:w="803" w:type="dxa"/>
            <w:tcBorders>
              <w:top w:val="nil"/>
              <w:left w:val="nil"/>
              <w:bottom w:val="single" w:sz="8" w:space="0" w:color="auto"/>
              <w:right w:val="single" w:sz="8" w:space="0" w:color="auto"/>
            </w:tcBorders>
            <w:shd w:val="clear" w:color="auto" w:fill="auto"/>
            <w:vAlign w:val="center"/>
            <w:hideMark/>
          </w:tcPr>
          <w:p w14:paraId="4F6DBB5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w:t>
            </w:r>
          </w:p>
        </w:tc>
        <w:tc>
          <w:tcPr>
            <w:tcW w:w="1160" w:type="dxa"/>
            <w:tcBorders>
              <w:top w:val="nil"/>
              <w:left w:val="nil"/>
              <w:bottom w:val="single" w:sz="8" w:space="0" w:color="auto"/>
              <w:right w:val="single" w:sz="8" w:space="0" w:color="auto"/>
            </w:tcBorders>
            <w:shd w:val="clear" w:color="auto" w:fill="auto"/>
            <w:vAlign w:val="center"/>
            <w:hideMark/>
          </w:tcPr>
          <w:p w14:paraId="3FB95DF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4556804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Baixa Rotação: Tipo: Contra Ângulo; Material: Aço Inoxidável;</w:t>
            </w:r>
            <w:r w:rsidRPr="00A624A2">
              <w:rPr>
                <w:rFonts w:ascii="Times New Roman" w:eastAsia="Times New Roman" w:hAnsi="Times New Roman" w:cs="Times New Roman"/>
                <w:color w:val="000000"/>
                <w:sz w:val="18"/>
                <w:szCs w:val="18"/>
                <w:lang w:eastAsia="pt-BR"/>
              </w:rPr>
              <w:br/>
              <w:t xml:space="preserve"> Formato: Gates</w:t>
            </w:r>
            <w:r w:rsidRPr="00A624A2">
              <w:rPr>
                <w:rFonts w:ascii="Times New Roman" w:eastAsia="Times New Roman" w:hAnsi="Times New Roman" w:cs="Times New Roman"/>
                <w:color w:val="000000"/>
                <w:sz w:val="18"/>
                <w:szCs w:val="18"/>
                <w:lang w:eastAsia="pt-BR"/>
              </w:rPr>
              <w:br/>
              <w:t xml:space="preserve"> Referência: Ref. 1; Comprimento: 32 Mm. Embalagem com no mínimo 6</w:t>
            </w:r>
            <w:r w:rsidRPr="00A624A2">
              <w:rPr>
                <w:rFonts w:ascii="Times New Roman" w:eastAsia="Times New Roman" w:hAnsi="Times New Roman" w:cs="Times New Roman"/>
                <w:color w:val="000000"/>
                <w:sz w:val="18"/>
                <w:szCs w:val="18"/>
                <w:lang w:eastAsia="pt-BR"/>
              </w:rPr>
              <w:br/>
              <w:t xml:space="preserve"> unidades; Catmat:  403609.</w:t>
            </w:r>
          </w:p>
        </w:tc>
      </w:tr>
      <w:tr w:rsidR="005F1D1D" w:rsidRPr="00A624A2" w14:paraId="35753A11" w14:textId="77777777" w:rsidTr="005F1D1D">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949245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36</w:t>
            </w:r>
          </w:p>
        </w:tc>
        <w:tc>
          <w:tcPr>
            <w:tcW w:w="1237" w:type="dxa"/>
            <w:tcBorders>
              <w:top w:val="nil"/>
              <w:left w:val="nil"/>
              <w:bottom w:val="single" w:sz="8" w:space="0" w:color="auto"/>
              <w:right w:val="single" w:sz="8" w:space="0" w:color="auto"/>
            </w:tcBorders>
            <w:shd w:val="clear" w:color="auto" w:fill="auto"/>
            <w:noWrap/>
            <w:vAlign w:val="center"/>
            <w:hideMark/>
          </w:tcPr>
          <w:p w14:paraId="7603D4F9"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14453-1</w:t>
            </w:r>
          </w:p>
        </w:tc>
        <w:tc>
          <w:tcPr>
            <w:tcW w:w="803" w:type="dxa"/>
            <w:tcBorders>
              <w:top w:val="nil"/>
              <w:left w:val="nil"/>
              <w:bottom w:val="single" w:sz="8" w:space="0" w:color="auto"/>
              <w:right w:val="single" w:sz="8" w:space="0" w:color="auto"/>
            </w:tcBorders>
            <w:shd w:val="clear" w:color="auto" w:fill="auto"/>
            <w:vAlign w:val="center"/>
            <w:hideMark/>
          </w:tcPr>
          <w:p w14:paraId="0C0E5D9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1E28B9D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1B6DC34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Baixa Rotação: Tipo: Contra Ângulo; Material: Aço Inoxidável;</w:t>
            </w:r>
            <w:r w:rsidRPr="00A624A2">
              <w:rPr>
                <w:rFonts w:ascii="Times New Roman" w:eastAsia="Times New Roman" w:hAnsi="Times New Roman" w:cs="Times New Roman"/>
                <w:color w:val="000000"/>
                <w:sz w:val="18"/>
                <w:szCs w:val="18"/>
                <w:lang w:eastAsia="pt-BR"/>
              </w:rPr>
              <w:br/>
              <w:t xml:space="preserve"> Formato: Gates</w:t>
            </w:r>
            <w:r w:rsidRPr="00A624A2">
              <w:rPr>
                <w:rFonts w:ascii="Times New Roman" w:eastAsia="Times New Roman" w:hAnsi="Times New Roman" w:cs="Times New Roman"/>
                <w:color w:val="000000"/>
                <w:sz w:val="18"/>
                <w:szCs w:val="18"/>
                <w:lang w:eastAsia="pt-BR"/>
              </w:rPr>
              <w:br/>
              <w:t xml:space="preserve"> Referência: Ref. 2; Comprimento: 28 Mm. Embalagem com no mínimo 6</w:t>
            </w:r>
            <w:r w:rsidRPr="00A624A2">
              <w:rPr>
                <w:rFonts w:ascii="Times New Roman" w:eastAsia="Times New Roman" w:hAnsi="Times New Roman" w:cs="Times New Roman"/>
                <w:color w:val="000000"/>
                <w:sz w:val="18"/>
                <w:szCs w:val="18"/>
                <w:lang w:eastAsia="pt-BR"/>
              </w:rPr>
              <w:br/>
              <w:t xml:space="preserve"> unidades; Catmat: 403603</w:t>
            </w:r>
          </w:p>
        </w:tc>
      </w:tr>
      <w:tr w:rsidR="005F1D1D" w:rsidRPr="00A624A2" w14:paraId="61C2E0E9" w14:textId="77777777" w:rsidTr="005F1D1D">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D4174F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37</w:t>
            </w:r>
          </w:p>
        </w:tc>
        <w:tc>
          <w:tcPr>
            <w:tcW w:w="1237" w:type="dxa"/>
            <w:tcBorders>
              <w:top w:val="nil"/>
              <w:left w:val="nil"/>
              <w:bottom w:val="single" w:sz="8" w:space="0" w:color="auto"/>
              <w:right w:val="single" w:sz="8" w:space="0" w:color="auto"/>
            </w:tcBorders>
            <w:shd w:val="clear" w:color="auto" w:fill="auto"/>
            <w:noWrap/>
            <w:vAlign w:val="center"/>
            <w:hideMark/>
          </w:tcPr>
          <w:p w14:paraId="0330286E"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14454-1</w:t>
            </w:r>
          </w:p>
        </w:tc>
        <w:tc>
          <w:tcPr>
            <w:tcW w:w="803" w:type="dxa"/>
            <w:tcBorders>
              <w:top w:val="nil"/>
              <w:left w:val="nil"/>
              <w:bottom w:val="single" w:sz="8" w:space="0" w:color="auto"/>
              <w:right w:val="single" w:sz="8" w:space="0" w:color="auto"/>
            </w:tcBorders>
            <w:shd w:val="clear" w:color="auto" w:fill="auto"/>
            <w:vAlign w:val="center"/>
            <w:hideMark/>
          </w:tcPr>
          <w:p w14:paraId="698BC69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w:t>
            </w:r>
          </w:p>
        </w:tc>
        <w:tc>
          <w:tcPr>
            <w:tcW w:w="1160" w:type="dxa"/>
            <w:tcBorders>
              <w:top w:val="nil"/>
              <w:left w:val="nil"/>
              <w:bottom w:val="single" w:sz="8" w:space="0" w:color="auto"/>
              <w:right w:val="single" w:sz="8" w:space="0" w:color="auto"/>
            </w:tcBorders>
            <w:shd w:val="clear" w:color="auto" w:fill="auto"/>
            <w:vAlign w:val="center"/>
            <w:hideMark/>
          </w:tcPr>
          <w:p w14:paraId="324DBB3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B14E8B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Baixa Rotação: Tipo: Contra Ângulo; Material: Aço Inoxidável;</w:t>
            </w:r>
            <w:r w:rsidRPr="00A624A2">
              <w:rPr>
                <w:rFonts w:ascii="Times New Roman" w:eastAsia="Times New Roman" w:hAnsi="Times New Roman" w:cs="Times New Roman"/>
                <w:color w:val="000000"/>
                <w:sz w:val="18"/>
                <w:szCs w:val="18"/>
                <w:lang w:eastAsia="pt-BR"/>
              </w:rPr>
              <w:br/>
              <w:t xml:space="preserve"> Formato: Gates</w:t>
            </w:r>
            <w:r w:rsidRPr="00A624A2">
              <w:rPr>
                <w:rFonts w:ascii="Times New Roman" w:eastAsia="Times New Roman" w:hAnsi="Times New Roman" w:cs="Times New Roman"/>
                <w:color w:val="000000"/>
                <w:sz w:val="18"/>
                <w:szCs w:val="18"/>
                <w:lang w:eastAsia="pt-BR"/>
              </w:rPr>
              <w:br/>
              <w:t xml:space="preserve"> Referência: Ref. 2; Comprimento: 32 Mm. Embalagem com no mínimo 6</w:t>
            </w:r>
            <w:r w:rsidRPr="00A624A2">
              <w:rPr>
                <w:rFonts w:ascii="Times New Roman" w:eastAsia="Times New Roman" w:hAnsi="Times New Roman" w:cs="Times New Roman"/>
                <w:color w:val="000000"/>
                <w:sz w:val="18"/>
                <w:szCs w:val="18"/>
                <w:lang w:eastAsia="pt-BR"/>
              </w:rPr>
              <w:br/>
              <w:t xml:space="preserve"> unidades; Catmat:  403610</w:t>
            </w:r>
          </w:p>
        </w:tc>
      </w:tr>
      <w:tr w:rsidR="005F1D1D" w:rsidRPr="00A624A2" w14:paraId="78CE85BD" w14:textId="77777777" w:rsidTr="005F1D1D">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C3B418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38</w:t>
            </w:r>
          </w:p>
        </w:tc>
        <w:tc>
          <w:tcPr>
            <w:tcW w:w="1237" w:type="dxa"/>
            <w:tcBorders>
              <w:top w:val="nil"/>
              <w:left w:val="nil"/>
              <w:bottom w:val="single" w:sz="8" w:space="0" w:color="auto"/>
              <w:right w:val="single" w:sz="8" w:space="0" w:color="auto"/>
            </w:tcBorders>
            <w:shd w:val="clear" w:color="auto" w:fill="auto"/>
            <w:noWrap/>
            <w:vAlign w:val="center"/>
            <w:hideMark/>
          </w:tcPr>
          <w:p w14:paraId="584EC88A"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14455-1</w:t>
            </w:r>
          </w:p>
        </w:tc>
        <w:tc>
          <w:tcPr>
            <w:tcW w:w="803" w:type="dxa"/>
            <w:tcBorders>
              <w:top w:val="nil"/>
              <w:left w:val="nil"/>
              <w:bottom w:val="single" w:sz="8" w:space="0" w:color="auto"/>
              <w:right w:val="single" w:sz="8" w:space="0" w:color="auto"/>
            </w:tcBorders>
            <w:shd w:val="clear" w:color="auto" w:fill="auto"/>
            <w:vAlign w:val="center"/>
            <w:hideMark/>
          </w:tcPr>
          <w:p w14:paraId="61703BC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29B360B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191671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Baixa Rotação: Tipo: Contra Ângulo; Material: Aço Inoxidável;</w:t>
            </w:r>
            <w:r w:rsidRPr="00A624A2">
              <w:rPr>
                <w:rFonts w:ascii="Times New Roman" w:eastAsia="Times New Roman" w:hAnsi="Times New Roman" w:cs="Times New Roman"/>
                <w:color w:val="000000"/>
                <w:sz w:val="18"/>
                <w:szCs w:val="18"/>
                <w:lang w:eastAsia="pt-BR"/>
              </w:rPr>
              <w:br/>
              <w:t xml:space="preserve"> Formato: Gates</w:t>
            </w:r>
            <w:r w:rsidRPr="00A624A2">
              <w:rPr>
                <w:rFonts w:ascii="Times New Roman" w:eastAsia="Times New Roman" w:hAnsi="Times New Roman" w:cs="Times New Roman"/>
                <w:color w:val="000000"/>
                <w:sz w:val="18"/>
                <w:szCs w:val="18"/>
                <w:lang w:eastAsia="pt-BR"/>
              </w:rPr>
              <w:br/>
              <w:t xml:space="preserve"> Referência: Ref. 3; Comprimento: 28 Mm. Embalagem com no mínimo 6</w:t>
            </w:r>
            <w:r w:rsidRPr="00A624A2">
              <w:rPr>
                <w:rFonts w:ascii="Times New Roman" w:eastAsia="Times New Roman" w:hAnsi="Times New Roman" w:cs="Times New Roman"/>
                <w:color w:val="000000"/>
                <w:sz w:val="18"/>
                <w:szCs w:val="18"/>
                <w:lang w:eastAsia="pt-BR"/>
              </w:rPr>
              <w:br/>
              <w:t xml:space="preserve"> unidades;  Catmat: 403604</w:t>
            </w:r>
          </w:p>
        </w:tc>
      </w:tr>
      <w:tr w:rsidR="005F1D1D" w:rsidRPr="00A624A2" w14:paraId="5B657D27" w14:textId="77777777" w:rsidTr="005F1D1D">
        <w:trPr>
          <w:trHeight w:val="124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5ED9FF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39</w:t>
            </w:r>
          </w:p>
        </w:tc>
        <w:tc>
          <w:tcPr>
            <w:tcW w:w="1237" w:type="dxa"/>
            <w:tcBorders>
              <w:top w:val="nil"/>
              <w:left w:val="nil"/>
              <w:bottom w:val="single" w:sz="8" w:space="0" w:color="auto"/>
              <w:right w:val="single" w:sz="8" w:space="0" w:color="auto"/>
            </w:tcBorders>
            <w:shd w:val="clear" w:color="auto" w:fill="auto"/>
            <w:noWrap/>
            <w:vAlign w:val="center"/>
            <w:hideMark/>
          </w:tcPr>
          <w:p w14:paraId="281EADC2"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14456-1</w:t>
            </w:r>
          </w:p>
        </w:tc>
        <w:tc>
          <w:tcPr>
            <w:tcW w:w="803" w:type="dxa"/>
            <w:tcBorders>
              <w:top w:val="nil"/>
              <w:left w:val="nil"/>
              <w:bottom w:val="single" w:sz="8" w:space="0" w:color="auto"/>
              <w:right w:val="single" w:sz="8" w:space="0" w:color="auto"/>
            </w:tcBorders>
            <w:shd w:val="clear" w:color="auto" w:fill="auto"/>
            <w:vAlign w:val="center"/>
            <w:hideMark/>
          </w:tcPr>
          <w:p w14:paraId="3BFCBBF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w:t>
            </w:r>
          </w:p>
        </w:tc>
        <w:tc>
          <w:tcPr>
            <w:tcW w:w="1160" w:type="dxa"/>
            <w:tcBorders>
              <w:top w:val="nil"/>
              <w:left w:val="nil"/>
              <w:bottom w:val="single" w:sz="8" w:space="0" w:color="auto"/>
              <w:right w:val="single" w:sz="8" w:space="0" w:color="auto"/>
            </w:tcBorders>
            <w:shd w:val="clear" w:color="auto" w:fill="auto"/>
            <w:vAlign w:val="center"/>
            <w:hideMark/>
          </w:tcPr>
          <w:p w14:paraId="69C3364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01059225"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Broca Baixa Rotação: Tipo: Contra Ângulo; Material: Aço Inoxidável;</w:t>
            </w:r>
            <w:r w:rsidRPr="00A624A2">
              <w:rPr>
                <w:rFonts w:ascii="Times New Roman" w:eastAsia="Times New Roman" w:hAnsi="Times New Roman" w:cs="Times New Roman"/>
                <w:color w:val="000000"/>
                <w:sz w:val="18"/>
                <w:szCs w:val="18"/>
                <w:lang w:eastAsia="pt-BR"/>
              </w:rPr>
              <w:br/>
              <w:t xml:space="preserve"> Formato: Gates</w:t>
            </w:r>
            <w:r w:rsidRPr="00A624A2">
              <w:rPr>
                <w:rFonts w:ascii="Times New Roman" w:eastAsia="Times New Roman" w:hAnsi="Times New Roman" w:cs="Times New Roman"/>
                <w:color w:val="000000"/>
                <w:sz w:val="18"/>
                <w:szCs w:val="18"/>
                <w:lang w:eastAsia="pt-BR"/>
              </w:rPr>
              <w:br/>
              <w:t xml:space="preserve"> Referência: Ref. 3; Comprimento: 32 Mm. Embalagem com no mínimo 6</w:t>
            </w:r>
            <w:r w:rsidRPr="00A624A2">
              <w:rPr>
                <w:rFonts w:ascii="Times New Roman" w:eastAsia="Times New Roman" w:hAnsi="Times New Roman" w:cs="Times New Roman"/>
                <w:color w:val="000000"/>
                <w:sz w:val="18"/>
                <w:szCs w:val="18"/>
                <w:lang w:eastAsia="pt-BR"/>
              </w:rPr>
              <w:br/>
              <w:t xml:space="preserve"> unidades; Catmat: 403611</w:t>
            </w:r>
          </w:p>
        </w:tc>
      </w:tr>
      <w:tr w:rsidR="005F1D1D" w:rsidRPr="00A624A2" w14:paraId="77C7C77D" w14:textId="77777777" w:rsidTr="005F1D1D">
        <w:trPr>
          <w:trHeight w:val="1550"/>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5F7F163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40</w:t>
            </w:r>
          </w:p>
        </w:tc>
        <w:tc>
          <w:tcPr>
            <w:tcW w:w="1237" w:type="dxa"/>
            <w:tcBorders>
              <w:top w:val="nil"/>
              <w:left w:val="nil"/>
              <w:bottom w:val="single" w:sz="4" w:space="0" w:color="auto"/>
              <w:right w:val="single" w:sz="8" w:space="0" w:color="auto"/>
            </w:tcBorders>
            <w:shd w:val="clear" w:color="auto" w:fill="auto"/>
            <w:noWrap/>
            <w:vAlign w:val="center"/>
            <w:hideMark/>
          </w:tcPr>
          <w:p w14:paraId="2983F5A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14381-1</w:t>
            </w:r>
          </w:p>
        </w:tc>
        <w:tc>
          <w:tcPr>
            <w:tcW w:w="803" w:type="dxa"/>
            <w:tcBorders>
              <w:top w:val="nil"/>
              <w:left w:val="nil"/>
              <w:bottom w:val="single" w:sz="4" w:space="0" w:color="auto"/>
              <w:right w:val="single" w:sz="8" w:space="0" w:color="auto"/>
            </w:tcBorders>
            <w:shd w:val="clear" w:color="auto" w:fill="auto"/>
            <w:vAlign w:val="center"/>
            <w:hideMark/>
          </w:tcPr>
          <w:p w14:paraId="4674C27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80</w:t>
            </w:r>
          </w:p>
        </w:tc>
        <w:tc>
          <w:tcPr>
            <w:tcW w:w="1160" w:type="dxa"/>
            <w:tcBorders>
              <w:top w:val="nil"/>
              <w:left w:val="nil"/>
              <w:bottom w:val="single" w:sz="4" w:space="0" w:color="auto"/>
              <w:right w:val="single" w:sz="8" w:space="0" w:color="auto"/>
            </w:tcBorders>
            <w:shd w:val="clear" w:color="auto" w:fill="auto"/>
            <w:vAlign w:val="center"/>
            <w:hideMark/>
          </w:tcPr>
          <w:p w14:paraId="085445A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ENVEL</w:t>
            </w:r>
          </w:p>
        </w:tc>
        <w:tc>
          <w:tcPr>
            <w:tcW w:w="6400" w:type="dxa"/>
            <w:tcBorders>
              <w:top w:val="nil"/>
              <w:left w:val="nil"/>
              <w:bottom w:val="single" w:sz="4" w:space="0" w:color="auto"/>
              <w:right w:val="single" w:sz="8" w:space="0" w:color="auto"/>
            </w:tcBorders>
            <w:shd w:val="clear" w:color="auto" w:fill="auto"/>
            <w:vAlign w:val="center"/>
            <w:hideMark/>
          </w:tcPr>
          <w:p w14:paraId="240151B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Carbono Para Articular; Material: Em Papel; Cor: Dupla Face - 1 Cor;</w:t>
            </w:r>
            <w:r w:rsidRPr="00A624A2">
              <w:rPr>
                <w:rFonts w:ascii="Times New Roman" w:eastAsia="Times New Roman" w:hAnsi="Times New Roman" w:cs="Times New Roman"/>
                <w:color w:val="000000"/>
                <w:sz w:val="18"/>
                <w:szCs w:val="18"/>
                <w:lang w:eastAsia="pt-BR"/>
              </w:rPr>
              <w:br/>
              <w:t xml:space="preserve"> Apresentação: Em Folha; Tipo Uso: Estéril, Descartável; Formato: Formato</w:t>
            </w:r>
            <w:r w:rsidRPr="00A624A2">
              <w:rPr>
                <w:rFonts w:ascii="Times New Roman" w:eastAsia="Times New Roman" w:hAnsi="Times New Roman" w:cs="Times New Roman"/>
                <w:color w:val="000000"/>
                <w:sz w:val="18"/>
                <w:szCs w:val="18"/>
                <w:lang w:eastAsia="pt-BR"/>
              </w:rPr>
              <w:br/>
              <w:t xml:space="preserve"> De Fita, espesura 100 micra; Embalagem: Envelope com 12 tiras;</w:t>
            </w:r>
            <w:r w:rsidRPr="00A624A2">
              <w:rPr>
                <w:rFonts w:ascii="Times New Roman" w:eastAsia="Times New Roman" w:hAnsi="Times New Roman" w:cs="Times New Roman"/>
                <w:color w:val="000000"/>
                <w:sz w:val="18"/>
                <w:szCs w:val="18"/>
                <w:lang w:eastAsia="pt-BR"/>
              </w:rPr>
              <w:br/>
              <w:t xml:space="preserve"> CATMAT: 406149.</w:t>
            </w:r>
          </w:p>
        </w:tc>
      </w:tr>
      <w:tr w:rsidR="005F1D1D" w:rsidRPr="00A624A2" w14:paraId="3137DCAB" w14:textId="77777777" w:rsidTr="005F1D1D">
        <w:trPr>
          <w:trHeight w:val="1553"/>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63CFD9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41</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2CDA964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14416-1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58C4E42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1470D63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47D73BC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Cimento De Ionômero De Vidro. Aspecto Físico: Pó + Líquido. Ativação:</w:t>
            </w:r>
            <w:r w:rsidRPr="00A624A2">
              <w:rPr>
                <w:rFonts w:ascii="Times New Roman" w:eastAsia="Times New Roman" w:hAnsi="Times New Roman" w:cs="Times New Roman"/>
                <w:color w:val="000000"/>
                <w:sz w:val="18"/>
                <w:szCs w:val="18"/>
                <w:lang w:eastAsia="pt-BR"/>
              </w:rPr>
              <w:br/>
              <w:t xml:space="preserve"> Autopolimerizável. Tipo: Restaurador, alta viscosidade. Apresentação:</w:t>
            </w:r>
            <w:r w:rsidRPr="00A624A2">
              <w:rPr>
                <w:rFonts w:ascii="Times New Roman" w:eastAsia="Times New Roman" w:hAnsi="Times New Roman" w:cs="Times New Roman"/>
                <w:color w:val="000000"/>
                <w:sz w:val="18"/>
                <w:szCs w:val="18"/>
                <w:lang w:eastAsia="pt-BR"/>
              </w:rPr>
              <w:br/>
              <w:t xml:space="preserve"> Conjunto Completo. Cor: A3. Embalagem: 1 frasco 10 g + 1 Frasco 8</w:t>
            </w:r>
            <w:r w:rsidRPr="00A624A2">
              <w:rPr>
                <w:rFonts w:ascii="Times New Roman" w:eastAsia="Times New Roman" w:hAnsi="Times New Roman" w:cs="Times New Roman"/>
                <w:color w:val="000000"/>
                <w:sz w:val="18"/>
                <w:szCs w:val="18"/>
                <w:lang w:eastAsia="pt-BR"/>
              </w:rPr>
              <w:br/>
              <w:t xml:space="preserve"> mililitro. CATMAT: 436843.</w:t>
            </w:r>
          </w:p>
        </w:tc>
      </w:tr>
      <w:tr w:rsidR="005F1D1D" w:rsidRPr="00A624A2" w14:paraId="73FEC180" w14:textId="77777777" w:rsidTr="005F1D1D">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7195A5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42</w:t>
            </w:r>
          </w:p>
        </w:tc>
        <w:tc>
          <w:tcPr>
            <w:tcW w:w="1237" w:type="dxa"/>
            <w:tcBorders>
              <w:top w:val="nil"/>
              <w:left w:val="nil"/>
              <w:bottom w:val="single" w:sz="8" w:space="0" w:color="auto"/>
              <w:right w:val="single" w:sz="8" w:space="0" w:color="auto"/>
            </w:tcBorders>
            <w:shd w:val="clear" w:color="auto" w:fill="auto"/>
            <w:noWrap/>
            <w:vAlign w:val="center"/>
            <w:hideMark/>
          </w:tcPr>
          <w:p w14:paraId="32ABD41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14367-1</w:t>
            </w:r>
          </w:p>
        </w:tc>
        <w:tc>
          <w:tcPr>
            <w:tcW w:w="803" w:type="dxa"/>
            <w:tcBorders>
              <w:top w:val="nil"/>
              <w:left w:val="nil"/>
              <w:bottom w:val="single" w:sz="8" w:space="0" w:color="auto"/>
              <w:right w:val="single" w:sz="8" w:space="0" w:color="auto"/>
            </w:tcBorders>
            <w:shd w:val="clear" w:color="auto" w:fill="auto"/>
            <w:vAlign w:val="center"/>
            <w:hideMark/>
          </w:tcPr>
          <w:p w14:paraId="04F41BF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23E1D9F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2A74205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Cimento Odontológico; Aspecto Físico: Pó + Líquido; Tipo: Temporário;</w:t>
            </w:r>
            <w:r w:rsidRPr="00A624A2">
              <w:rPr>
                <w:rFonts w:ascii="Times New Roman" w:eastAsia="Times New Roman" w:hAnsi="Times New Roman" w:cs="Times New Roman"/>
                <w:color w:val="000000"/>
                <w:sz w:val="18"/>
                <w:szCs w:val="18"/>
                <w:lang w:eastAsia="pt-BR"/>
              </w:rPr>
              <w:br/>
              <w:t xml:space="preserve"> Apresentação: Conjunto Completo; Composição: Óxido De Zinco E</w:t>
            </w:r>
            <w:r w:rsidRPr="00A624A2">
              <w:rPr>
                <w:rFonts w:ascii="Times New Roman" w:eastAsia="Times New Roman" w:hAnsi="Times New Roman" w:cs="Times New Roman"/>
                <w:color w:val="000000"/>
                <w:sz w:val="18"/>
                <w:szCs w:val="18"/>
                <w:lang w:eastAsia="pt-BR"/>
              </w:rPr>
              <w:br/>
              <w:t xml:space="preserve"> Eugenol;  Embalagem: 1  frasco 38 g + 1 Frasco 15 ml. CATMAT: 422120.</w:t>
            </w:r>
          </w:p>
        </w:tc>
      </w:tr>
      <w:tr w:rsidR="005F1D1D" w:rsidRPr="00A624A2" w14:paraId="42C6D232" w14:textId="77777777" w:rsidTr="005F1D1D">
        <w:trPr>
          <w:trHeight w:val="188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F52517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43</w:t>
            </w:r>
          </w:p>
        </w:tc>
        <w:tc>
          <w:tcPr>
            <w:tcW w:w="1237" w:type="dxa"/>
            <w:tcBorders>
              <w:top w:val="nil"/>
              <w:left w:val="nil"/>
              <w:bottom w:val="single" w:sz="8" w:space="0" w:color="auto"/>
              <w:right w:val="single" w:sz="8" w:space="0" w:color="auto"/>
            </w:tcBorders>
            <w:shd w:val="clear" w:color="auto" w:fill="auto"/>
            <w:noWrap/>
            <w:vAlign w:val="center"/>
            <w:hideMark/>
          </w:tcPr>
          <w:p w14:paraId="640C601A"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14457-1</w:t>
            </w:r>
          </w:p>
        </w:tc>
        <w:tc>
          <w:tcPr>
            <w:tcW w:w="803" w:type="dxa"/>
            <w:tcBorders>
              <w:top w:val="nil"/>
              <w:left w:val="nil"/>
              <w:bottom w:val="single" w:sz="8" w:space="0" w:color="auto"/>
              <w:right w:val="single" w:sz="8" w:space="0" w:color="auto"/>
            </w:tcBorders>
            <w:shd w:val="clear" w:color="auto" w:fill="auto"/>
            <w:vAlign w:val="center"/>
            <w:hideMark/>
          </w:tcPr>
          <w:p w14:paraId="49CFBAC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nil"/>
              <w:left w:val="nil"/>
              <w:bottom w:val="single" w:sz="8" w:space="0" w:color="auto"/>
              <w:right w:val="single" w:sz="8" w:space="0" w:color="auto"/>
            </w:tcBorders>
            <w:shd w:val="clear" w:color="auto" w:fill="auto"/>
            <w:vAlign w:val="center"/>
            <w:hideMark/>
          </w:tcPr>
          <w:p w14:paraId="413D75B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6DDA5010"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Cimento Odontológico. Tipo: Endodôntico. Tipo: Permanente, Composição:</w:t>
            </w:r>
            <w:r w:rsidRPr="00A624A2">
              <w:rPr>
                <w:rFonts w:ascii="Times New Roman" w:eastAsia="Times New Roman" w:hAnsi="Times New Roman" w:cs="Times New Roman"/>
                <w:color w:val="000000"/>
                <w:sz w:val="18"/>
                <w:szCs w:val="18"/>
                <w:lang w:eastAsia="pt-BR"/>
              </w:rPr>
              <w:br/>
              <w:t xml:space="preserve"> Óxido De Zinco E Eugenol Apresentação: Conjunto Completo. Aspecto</w:t>
            </w:r>
            <w:r w:rsidRPr="00A624A2">
              <w:rPr>
                <w:rFonts w:ascii="Times New Roman" w:eastAsia="Times New Roman" w:hAnsi="Times New Roman" w:cs="Times New Roman"/>
                <w:color w:val="000000"/>
                <w:sz w:val="18"/>
                <w:szCs w:val="18"/>
                <w:lang w:eastAsia="pt-BR"/>
              </w:rPr>
              <w:br/>
              <w:t xml:space="preserve"> Físico: Pó + Líquido. Com registro na ANVISA e atendendo as normas</w:t>
            </w:r>
            <w:r w:rsidRPr="00A624A2">
              <w:rPr>
                <w:rFonts w:ascii="Times New Roman" w:eastAsia="Times New Roman" w:hAnsi="Times New Roman" w:cs="Times New Roman"/>
                <w:color w:val="000000"/>
                <w:sz w:val="18"/>
                <w:szCs w:val="18"/>
                <w:lang w:eastAsia="pt-BR"/>
              </w:rPr>
              <w:br/>
              <w:t xml:space="preserve"> Brasileiras. Embalagem: contendo 1 pó no minimo 12g + 1 liquido min.</w:t>
            </w:r>
            <w:r w:rsidRPr="00A624A2">
              <w:rPr>
                <w:rFonts w:ascii="Times New Roman" w:eastAsia="Times New Roman" w:hAnsi="Times New Roman" w:cs="Times New Roman"/>
                <w:color w:val="000000"/>
                <w:sz w:val="18"/>
                <w:szCs w:val="18"/>
                <w:lang w:eastAsia="pt-BR"/>
              </w:rPr>
              <w:br/>
              <w:t xml:space="preserve"> 10ml. Catmat: 441493/404553.</w:t>
            </w:r>
          </w:p>
        </w:tc>
      </w:tr>
      <w:tr w:rsidR="005F1D1D" w:rsidRPr="00A624A2" w14:paraId="74131E5C" w14:textId="77777777" w:rsidTr="005F1D1D">
        <w:trPr>
          <w:trHeight w:val="21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07AA8D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44</w:t>
            </w:r>
          </w:p>
        </w:tc>
        <w:tc>
          <w:tcPr>
            <w:tcW w:w="1237" w:type="dxa"/>
            <w:tcBorders>
              <w:top w:val="nil"/>
              <w:left w:val="nil"/>
              <w:bottom w:val="single" w:sz="8" w:space="0" w:color="auto"/>
              <w:right w:val="single" w:sz="8" w:space="0" w:color="auto"/>
            </w:tcBorders>
            <w:shd w:val="clear" w:color="auto" w:fill="auto"/>
            <w:noWrap/>
            <w:vAlign w:val="center"/>
            <w:hideMark/>
          </w:tcPr>
          <w:p w14:paraId="5CAB664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14528-1</w:t>
            </w:r>
          </w:p>
        </w:tc>
        <w:tc>
          <w:tcPr>
            <w:tcW w:w="803" w:type="dxa"/>
            <w:tcBorders>
              <w:top w:val="nil"/>
              <w:left w:val="nil"/>
              <w:bottom w:val="single" w:sz="8" w:space="0" w:color="auto"/>
              <w:right w:val="single" w:sz="8" w:space="0" w:color="auto"/>
            </w:tcBorders>
            <w:shd w:val="clear" w:color="auto" w:fill="auto"/>
            <w:vAlign w:val="center"/>
            <w:hideMark/>
          </w:tcPr>
          <w:p w14:paraId="367F20B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w:t>
            </w:r>
          </w:p>
        </w:tc>
        <w:tc>
          <w:tcPr>
            <w:tcW w:w="1160" w:type="dxa"/>
            <w:tcBorders>
              <w:top w:val="nil"/>
              <w:left w:val="nil"/>
              <w:bottom w:val="single" w:sz="8" w:space="0" w:color="auto"/>
              <w:right w:val="single" w:sz="8" w:space="0" w:color="auto"/>
            </w:tcBorders>
            <w:shd w:val="clear" w:color="auto" w:fill="auto"/>
            <w:vAlign w:val="center"/>
            <w:hideMark/>
          </w:tcPr>
          <w:p w14:paraId="4616B01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PT</w:t>
            </w:r>
          </w:p>
        </w:tc>
        <w:tc>
          <w:tcPr>
            <w:tcW w:w="6400" w:type="dxa"/>
            <w:tcBorders>
              <w:top w:val="nil"/>
              <w:left w:val="nil"/>
              <w:bottom w:val="single" w:sz="8" w:space="0" w:color="auto"/>
              <w:right w:val="single" w:sz="8" w:space="0" w:color="auto"/>
            </w:tcBorders>
            <w:shd w:val="clear" w:color="auto" w:fill="auto"/>
            <w:vAlign w:val="center"/>
            <w:hideMark/>
          </w:tcPr>
          <w:p w14:paraId="6F6D871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Cimento Odontológico. Tipo: Obturador/restaurador Provisório.Característica Adicional: Sem Flúor. Aspecto Físico: Pasta Única. Sem</w:t>
            </w:r>
            <w:r w:rsidRPr="00A624A2">
              <w:rPr>
                <w:rFonts w:ascii="Times New Roman" w:eastAsia="Times New Roman" w:hAnsi="Times New Roman" w:cs="Times New Roman"/>
                <w:color w:val="000000"/>
                <w:sz w:val="18"/>
                <w:szCs w:val="18"/>
                <w:lang w:eastAsia="pt-BR"/>
              </w:rPr>
              <w:br/>
              <w:t xml:space="preserve"> eugenol. Validade mínimo. Embalagem com no mínimo 25g. CATMAT:</w:t>
            </w:r>
            <w:r w:rsidRPr="00A624A2">
              <w:rPr>
                <w:rFonts w:ascii="Times New Roman" w:eastAsia="Times New Roman" w:hAnsi="Times New Roman" w:cs="Times New Roman"/>
                <w:color w:val="000000"/>
                <w:sz w:val="18"/>
                <w:szCs w:val="18"/>
                <w:lang w:eastAsia="pt-BR"/>
              </w:rPr>
              <w:br/>
              <w:t xml:space="preserve"> 404546.</w:t>
            </w:r>
          </w:p>
        </w:tc>
      </w:tr>
      <w:tr w:rsidR="005F1D1D" w:rsidRPr="00A624A2" w14:paraId="02EC893F" w14:textId="77777777" w:rsidTr="005F1D1D">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80988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45</w:t>
            </w:r>
          </w:p>
        </w:tc>
        <w:tc>
          <w:tcPr>
            <w:tcW w:w="1237" w:type="dxa"/>
            <w:tcBorders>
              <w:top w:val="nil"/>
              <w:left w:val="nil"/>
              <w:bottom w:val="single" w:sz="8" w:space="0" w:color="auto"/>
              <w:right w:val="single" w:sz="8" w:space="0" w:color="auto"/>
            </w:tcBorders>
            <w:shd w:val="clear" w:color="auto" w:fill="auto"/>
            <w:noWrap/>
            <w:vAlign w:val="center"/>
            <w:hideMark/>
          </w:tcPr>
          <w:p w14:paraId="0C6906B5"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14406-1</w:t>
            </w:r>
          </w:p>
        </w:tc>
        <w:tc>
          <w:tcPr>
            <w:tcW w:w="803" w:type="dxa"/>
            <w:tcBorders>
              <w:top w:val="nil"/>
              <w:left w:val="nil"/>
              <w:bottom w:val="single" w:sz="8" w:space="0" w:color="auto"/>
              <w:right w:val="single" w:sz="8" w:space="0" w:color="auto"/>
            </w:tcBorders>
            <w:shd w:val="clear" w:color="auto" w:fill="auto"/>
            <w:vAlign w:val="center"/>
            <w:hideMark/>
          </w:tcPr>
          <w:p w14:paraId="34330B0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253B952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nil"/>
              <w:left w:val="nil"/>
              <w:bottom w:val="single" w:sz="8" w:space="0" w:color="auto"/>
              <w:right w:val="single" w:sz="8" w:space="0" w:color="auto"/>
            </w:tcBorders>
            <w:shd w:val="clear" w:color="auto" w:fill="auto"/>
            <w:vAlign w:val="center"/>
            <w:hideMark/>
          </w:tcPr>
          <w:p w14:paraId="79D642DF"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Condicionador Dental. Aspecto Físico: Gel. Tipo: Ácido Fosfórico.</w:t>
            </w:r>
            <w:r w:rsidRPr="00A624A2">
              <w:rPr>
                <w:rFonts w:ascii="Times New Roman" w:eastAsia="Times New Roman" w:hAnsi="Times New Roman" w:cs="Times New Roman"/>
                <w:color w:val="000000"/>
                <w:sz w:val="18"/>
                <w:szCs w:val="18"/>
                <w:lang w:eastAsia="pt-BR"/>
              </w:rPr>
              <w:br/>
              <w:t xml:space="preserve"> Concentração: 37%.  Embalagem:   Pacote de 03  seringas de no minimo</w:t>
            </w:r>
            <w:r w:rsidRPr="00A624A2">
              <w:rPr>
                <w:rFonts w:ascii="Times New Roman" w:eastAsia="Times New Roman" w:hAnsi="Times New Roman" w:cs="Times New Roman"/>
                <w:color w:val="000000"/>
                <w:sz w:val="18"/>
                <w:szCs w:val="18"/>
                <w:lang w:eastAsia="pt-BR"/>
              </w:rPr>
              <w:br/>
              <w:t xml:space="preserve"> 2,5 ml cada; CATMAT: 391582.</w:t>
            </w:r>
          </w:p>
        </w:tc>
      </w:tr>
      <w:tr w:rsidR="005F1D1D" w:rsidRPr="00A624A2" w14:paraId="451019CB" w14:textId="77777777" w:rsidTr="005F1D1D">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759D54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46</w:t>
            </w:r>
          </w:p>
        </w:tc>
        <w:tc>
          <w:tcPr>
            <w:tcW w:w="1237" w:type="dxa"/>
            <w:tcBorders>
              <w:top w:val="nil"/>
              <w:left w:val="nil"/>
              <w:bottom w:val="nil"/>
              <w:right w:val="nil"/>
            </w:tcBorders>
            <w:shd w:val="clear" w:color="auto" w:fill="auto"/>
            <w:noWrap/>
            <w:vAlign w:val="center"/>
            <w:hideMark/>
          </w:tcPr>
          <w:p w14:paraId="5C58091E"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14459-1</w:t>
            </w:r>
          </w:p>
        </w:tc>
        <w:tc>
          <w:tcPr>
            <w:tcW w:w="803" w:type="dxa"/>
            <w:tcBorders>
              <w:top w:val="nil"/>
              <w:left w:val="single" w:sz="8" w:space="0" w:color="auto"/>
              <w:bottom w:val="single" w:sz="8" w:space="0" w:color="auto"/>
              <w:right w:val="single" w:sz="8" w:space="0" w:color="auto"/>
            </w:tcBorders>
            <w:shd w:val="clear" w:color="auto" w:fill="auto"/>
            <w:vAlign w:val="center"/>
            <w:hideMark/>
          </w:tcPr>
          <w:p w14:paraId="3862AC3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nil"/>
              <w:left w:val="nil"/>
              <w:bottom w:val="single" w:sz="8" w:space="0" w:color="auto"/>
              <w:right w:val="single" w:sz="8" w:space="0" w:color="auto"/>
            </w:tcBorders>
            <w:shd w:val="clear" w:color="auto" w:fill="auto"/>
            <w:vAlign w:val="center"/>
            <w:hideMark/>
          </w:tcPr>
          <w:p w14:paraId="3C74F45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DCFC42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Cone Endodôntico. Tipo: Principal. Material: Guta-Percha. Calibre:</w:t>
            </w:r>
            <w:r w:rsidRPr="00A624A2">
              <w:rPr>
                <w:rFonts w:ascii="Times New Roman" w:eastAsia="Times New Roman" w:hAnsi="Times New Roman" w:cs="Times New Roman"/>
                <w:color w:val="000000"/>
                <w:sz w:val="18"/>
                <w:szCs w:val="18"/>
                <w:lang w:eastAsia="pt-BR"/>
              </w:rPr>
              <w:br/>
              <w:t xml:space="preserve"> Específico P/ Técnica Instrumentação Rotatória. Comprimento: 28 Mm.</w:t>
            </w:r>
            <w:r w:rsidRPr="00A624A2">
              <w:rPr>
                <w:rFonts w:ascii="Times New Roman" w:eastAsia="Times New Roman" w:hAnsi="Times New Roman" w:cs="Times New Roman"/>
                <w:color w:val="000000"/>
                <w:sz w:val="18"/>
                <w:szCs w:val="18"/>
                <w:lang w:eastAsia="pt-BR"/>
              </w:rPr>
              <w:br/>
              <w:t xml:space="preserve"> Apresentação: Estojo C/ no minimo 60 Pontas. Calibre: F1. Catmat:</w:t>
            </w:r>
            <w:r w:rsidRPr="00A624A2">
              <w:rPr>
                <w:rFonts w:ascii="Times New Roman" w:eastAsia="Times New Roman" w:hAnsi="Times New Roman" w:cs="Times New Roman"/>
                <w:color w:val="000000"/>
                <w:sz w:val="18"/>
                <w:szCs w:val="18"/>
                <w:lang w:eastAsia="pt-BR"/>
              </w:rPr>
              <w:br/>
              <w:t xml:space="preserve"> 419440.</w:t>
            </w:r>
          </w:p>
        </w:tc>
      </w:tr>
      <w:tr w:rsidR="005F1D1D" w:rsidRPr="00A624A2" w14:paraId="6580F965" w14:textId="77777777" w:rsidTr="005F1D1D">
        <w:trPr>
          <w:trHeight w:val="1483"/>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15BA476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47</w:t>
            </w:r>
          </w:p>
        </w:tc>
        <w:tc>
          <w:tcPr>
            <w:tcW w:w="1237" w:type="dxa"/>
            <w:tcBorders>
              <w:top w:val="single" w:sz="8" w:space="0" w:color="auto"/>
              <w:left w:val="nil"/>
              <w:bottom w:val="single" w:sz="4" w:space="0" w:color="auto"/>
              <w:right w:val="single" w:sz="8" w:space="0" w:color="auto"/>
            </w:tcBorders>
            <w:shd w:val="clear" w:color="auto" w:fill="auto"/>
            <w:noWrap/>
            <w:vAlign w:val="center"/>
            <w:hideMark/>
          </w:tcPr>
          <w:p w14:paraId="26521F4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14460-1</w:t>
            </w:r>
          </w:p>
        </w:tc>
        <w:tc>
          <w:tcPr>
            <w:tcW w:w="803" w:type="dxa"/>
            <w:tcBorders>
              <w:top w:val="nil"/>
              <w:left w:val="nil"/>
              <w:bottom w:val="single" w:sz="4" w:space="0" w:color="auto"/>
              <w:right w:val="single" w:sz="8" w:space="0" w:color="auto"/>
            </w:tcBorders>
            <w:shd w:val="clear" w:color="auto" w:fill="auto"/>
            <w:vAlign w:val="center"/>
            <w:hideMark/>
          </w:tcPr>
          <w:p w14:paraId="378686A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nil"/>
              <w:left w:val="nil"/>
              <w:bottom w:val="single" w:sz="4" w:space="0" w:color="auto"/>
              <w:right w:val="single" w:sz="8" w:space="0" w:color="auto"/>
            </w:tcBorders>
            <w:shd w:val="clear" w:color="auto" w:fill="auto"/>
            <w:vAlign w:val="center"/>
            <w:hideMark/>
          </w:tcPr>
          <w:p w14:paraId="3EE7FC9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4" w:space="0" w:color="auto"/>
              <w:right w:val="single" w:sz="8" w:space="0" w:color="auto"/>
            </w:tcBorders>
            <w:shd w:val="clear" w:color="auto" w:fill="auto"/>
            <w:vAlign w:val="center"/>
            <w:hideMark/>
          </w:tcPr>
          <w:p w14:paraId="64D33EB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Cone Endodôntico. Tipo: Principal. Material: Guta-Percha. Calibre:</w:t>
            </w:r>
            <w:r w:rsidRPr="00A624A2">
              <w:rPr>
                <w:rFonts w:ascii="Times New Roman" w:eastAsia="Times New Roman" w:hAnsi="Times New Roman" w:cs="Times New Roman"/>
                <w:color w:val="000000"/>
                <w:sz w:val="18"/>
                <w:szCs w:val="18"/>
                <w:lang w:eastAsia="pt-BR"/>
              </w:rPr>
              <w:br/>
              <w:t xml:space="preserve"> Específico P/ Técnica Instrumentação Rotatória. Comprimento: 28 Mm.</w:t>
            </w:r>
            <w:r w:rsidRPr="00A624A2">
              <w:rPr>
                <w:rFonts w:ascii="Times New Roman" w:eastAsia="Times New Roman" w:hAnsi="Times New Roman" w:cs="Times New Roman"/>
                <w:color w:val="000000"/>
                <w:sz w:val="18"/>
                <w:szCs w:val="18"/>
                <w:lang w:eastAsia="pt-BR"/>
              </w:rPr>
              <w:br/>
              <w:t xml:space="preserve"> Apresentação: Estojo C/ no minimo 60 Pontas. Calibre: F2. Catmat:</w:t>
            </w:r>
            <w:r w:rsidRPr="00A624A2">
              <w:rPr>
                <w:rFonts w:ascii="Times New Roman" w:eastAsia="Times New Roman" w:hAnsi="Times New Roman" w:cs="Times New Roman"/>
                <w:color w:val="000000"/>
                <w:sz w:val="18"/>
                <w:szCs w:val="18"/>
                <w:lang w:eastAsia="pt-BR"/>
              </w:rPr>
              <w:br/>
              <w:t xml:space="preserve"> 419440.</w:t>
            </w:r>
          </w:p>
        </w:tc>
      </w:tr>
      <w:tr w:rsidR="005F1D1D" w:rsidRPr="00A624A2" w14:paraId="1F9D8E2F" w14:textId="77777777" w:rsidTr="005F1D1D">
        <w:trPr>
          <w:trHeight w:val="1935"/>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FEC808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48</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4F0B263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14461-1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79C5D2C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35345BD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34B2F88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Cone Endodôntico: Tipo: Acessório. Material: Guta-Percha. Calibre:</w:t>
            </w:r>
            <w:r w:rsidRPr="00A624A2">
              <w:rPr>
                <w:rFonts w:ascii="Times New Roman" w:eastAsia="Times New Roman" w:hAnsi="Times New Roman" w:cs="Times New Roman"/>
                <w:color w:val="000000"/>
                <w:sz w:val="18"/>
                <w:szCs w:val="18"/>
                <w:lang w:eastAsia="pt-BR"/>
              </w:rPr>
              <w:br/>
              <w:t xml:space="preserve"> Específico P/ Técnica Instrumentação Rotatória, Calibre F3. Comprimento:</w:t>
            </w:r>
            <w:r w:rsidRPr="00A624A2">
              <w:rPr>
                <w:rFonts w:ascii="Times New Roman" w:eastAsia="Times New Roman" w:hAnsi="Times New Roman" w:cs="Times New Roman"/>
                <w:color w:val="000000"/>
                <w:sz w:val="18"/>
                <w:szCs w:val="18"/>
                <w:lang w:eastAsia="pt-BR"/>
              </w:rPr>
              <w:br/>
              <w:t xml:space="preserve"> Cerca De 34 Mm. Embalagem com no mínimo 80 unidades. CATMAT:</w:t>
            </w:r>
            <w:r w:rsidRPr="00A624A2">
              <w:rPr>
                <w:rFonts w:ascii="Times New Roman" w:eastAsia="Times New Roman" w:hAnsi="Times New Roman" w:cs="Times New Roman"/>
                <w:color w:val="000000"/>
                <w:sz w:val="18"/>
                <w:szCs w:val="18"/>
                <w:lang w:eastAsia="pt-BR"/>
              </w:rPr>
              <w:br/>
              <w:t xml:space="preserve"> 438279.</w:t>
            </w:r>
          </w:p>
        </w:tc>
      </w:tr>
      <w:tr w:rsidR="005F1D1D" w:rsidRPr="00A624A2" w14:paraId="15AE2E66" w14:textId="77777777" w:rsidTr="005F1D1D">
        <w:trPr>
          <w:trHeight w:val="157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A64728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49</w:t>
            </w:r>
          </w:p>
        </w:tc>
        <w:tc>
          <w:tcPr>
            <w:tcW w:w="1237" w:type="dxa"/>
            <w:tcBorders>
              <w:top w:val="nil"/>
              <w:left w:val="nil"/>
              <w:bottom w:val="single" w:sz="8" w:space="0" w:color="auto"/>
              <w:right w:val="single" w:sz="8" w:space="0" w:color="auto"/>
            </w:tcBorders>
            <w:shd w:val="clear" w:color="auto" w:fill="auto"/>
            <w:noWrap/>
            <w:vAlign w:val="center"/>
            <w:hideMark/>
          </w:tcPr>
          <w:p w14:paraId="7A8A4329"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14458-1</w:t>
            </w:r>
          </w:p>
        </w:tc>
        <w:tc>
          <w:tcPr>
            <w:tcW w:w="803" w:type="dxa"/>
            <w:tcBorders>
              <w:top w:val="nil"/>
              <w:left w:val="nil"/>
              <w:bottom w:val="single" w:sz="8" w:space="0" w:color="auto"/>
              <w:right w:val="single" w:sz="8" w:space="0" w:color="auto"/>
            </w:tcBorders>
            <w:shd w:val="clear" w:color="auto" w:fill="auto"/>
            <w:vAlign w:val="center"/>
            <w:hideMark/>
          </w:tcPr>
          <w:p w14:paraId="253F7CF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nil"/>
              <w:left w:val="nil"/>
              <w:bottom w:val="single" w:sz="8" w:space="0" w:color="auto"/>
              <w:right w:val="single" w:sz="8" w:space="0" w:color="auto"/>
            </w:tcBorders>
            <w:shd w:val="clear" w:color="auto" w:fill="auto"/>
            <w:vAlign w:val="center"/>
            <w:hideMark/>
          </w:tcPr>
          <w:p w14:paraId="0FAB1B4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32424810"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Cone Endodôntico. Tipo: Principal. Material: Guta-Percha. Calibre:</w:t>
            </w:r>
            <w:r w:rsidRPr="00A624A2">
              <w:rPr>
                <w:rFonts w:ascii="Times New Roman" w:eastAsia="Times New Roman" w:hAnsi="Times New Roman" w:cs="Times New Roman"/>
                <w:color w:val="000000"/>
                <w:sz w:val="18"/>
                <w:szCs w:val="18"/>
                <w:lang w:eastAsia="pt-BR"/>
              </w:rPr>
              <w:br/>
              <w:t xml:space="preserve"> Específico P/ Técnica Instrumentação Rotatória, Comprimento: 28 Mm.</w:t>
            </w:r>
            <w:r w:rsidRPr="00A624A2">
              <w:rPr>
                <w:rFonts w:ascii="Times New Roman" w:eastAsia="Times New Roman" w:hAnsi="Times New Roman" w:cs="Times New Roman"/>
                <w:color w:val="000000"/>
                <w:sz w:val="18"/>
                <w:szCs w:val="18"/>
                <w:lang w:eastAsia="pt-BR"/>
              </w:rPr>
              <w:br/>
              <w:t xml:space="preserve"> Apresentação: Estojo C/ no minimo 60 Pontas. Calibre: F3. Catmat:</w:t>
            </w:r>
            <w:r w:rsidRPr="00A624A2">
              <w:rPr>
                <w:rFonts w:ascii="Times New Roman" w:eastAsia="Times New Roman" w:hAnsi="Times New Roman" w:cs="Times New Roman"/>
                <w:color w:val="000000"/>
                <w:sz w:val="18"/>
                <w:szCs w:val="18"/>
                <w:lang w:eastAsia="pt-BR"/>
              </w:rPr>
              <w:br/>
              <w:t xml:space="preserve"> 419440.</w:t>
            </w:r>
          </w:p>
        </w:tc>
      </w:tr>
      <w:tr w:rsidR="005F1D1D" w:rsidRPr="00A624A2" w14:paraId="3DD10C48" w14:textId="77777777" w:rsidTr="005F1D1D">
        <w:trPr>
          <w:trHeight w:val="26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636BB7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237" w:type="dxa"/>
            <w:tcBorders>
              <w:top w:val="nil"/>
              <w:left w:val="nil"/>
              <w:bottom w:val="single" w:sz="8" w:space="0" w:color="auto"/>
              <w:right w:val="single" w:sz="8" w:space="0" w:color="auto"/>
            </w:tcBorders>
            <w:shd w:val="clear" w:color="auto" w:fill="auto"/>
            <w:noWrap/>
            <w:vAlign w:val="center"/>
            <w:hideMark/>
          </w:tcPr>
          <w:p w14:paraId="0CC1EDB1"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14462-1</w:t>
            </w:r>
          </w:p>
        </w:tc>
        <w:tc>
          <w:tcPr>
            <w:tcW w:w="803" w:type="dxa"/>
            <w:tcBorders>
              <w:top w:val="nil"/>
              <w:left w:val="nil"/>
              <w:bottom w:val="single" w:sz="8" w:space="0" w:color="auto"/>
              <w:right w:val="single" w:sz="8" w:space="0" w:color="auto"/>
            </w:tcBorders>
            <w:shd w:val="clear" w:color="auto" w:fill="auto"/>
            <w:vAlign w:val="center"/>
            <w:hideMark/>
          </w:tcPr>
          <w:p w14:paraId="06C85AA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nil"/>
              <w:left w:val="nil"/>
              <w:bottom w:val="single" w:sz="8" w:space="0" w:color="auto"/>
              <w:right w:val="single" w:sz="8" w:space="0" w:color="auto"/>
            </w:tcBorders>
            <w:shd w:val="clear" w:color="auto" w:fill="auto"/>
            <w:vAlign w:val="center"/>
            <w:hideMark/>
          </w:tcPr>
          <w:p w14:paraId="4F4A406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E94E4A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Cone/ponta Endodôntico: Tipo: Absorvente. Material: Papel. Calibre:</w:t>
            </w:r>
            <w:r w:rsidRPr="00A624A2">
              <w:rPr>
                <w:rFonts w:ascii="Times New Roman" w:eastAsia="Times New Roman" w:hAnsi="Times New Roman" w:cs="Times New Roman"/>
                <w:color w:val="000000"/>
                <w:sz w:val="18"/>
                <w:szCs w:val="18"/>
                <w:lang w:eastAsia="pt-BR"/>
              </w:rPr>
              <w:br/>
              <w:t xml:space="preserve"> Específico P/ Técnica Instrumentação Rotatória, marcada</w:t>
            </w:r>
            <w:r w:rsidRPr="00A624A2">
              <w:rPr>
                <w:rFonts w:ascii="Times New Roman" w:eastAsia="Times New Roman" w:hAnsi="Times New Roman" w:cs="Times New Roman"/>
                <w:color w:val="000000"/>
                <w:sz w:val="18"/>
                <w:szCs w:val="18"/>
                <w:lang w:eastAsia="pt-BR"/>
              </w:rPr>
              <w:br/>
              <w:t xml:space="preserve"> milimetricamente, codificada com cor, enrolada a mão,calibre f1.</w:t>
            </w:r>
            <w:r w:rsidRPr="00A624A2">
              <w:rPr>
                <w:rFonts w:ascii="Times New Roman" w:eastAsia="Times New Roman" w:hAnsi="Times New Roman" w:cs="Times New Roman"/>
                <w:color w:val="000000"/>
                <w:sz w:val="18"/>
                <w:szCs w:val="18"/>
                <w:lang w:eastAsia="pt-BR"/>
              </w:rPr>
              <w:br/>
              <w:t xml:space="preserve"> Comprimento: Cerca De 28 Mm. Com registro na ANVISA e atendendo as</w:t>
            </w:r>
            <w:r w:rsidRPr="00A624A2">
              <w:rPr>
                <w:rFonts w:ascii="Times New Roman" w:eastAsia="Times New Roman" w:hAnsi="Times New Roman" w:cs="Times New Roman"/>
                <w:color w:val="000000"/>
                <w:sz w:val="18"/>
                <w:szCs w:val="18"/>
                <w:lang w:eastAsia="pt-BR"/>
              </w:rPr>
              <w:br/>
              <w:t xml:space="preserve"> normas Brasileiras. Embalagem com no mínimo 72 und. Catmat: 441916.</w:t>
            </w:r>
          </w:p>
        </w:tc>
      </w:tr>
      <w:tr w:rsidR="005F1D1D" w:rsidRPr="00A624A2" w14:paraId="21F31E54" w14:textId="77777777" w:rsidTr="005F1D1D">
        <w:trPr>
          <w:trHeight w:val="160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7D107C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51</w:t>
            </w:r>
          </w:p>
        </w:tc>
        <w:tc>
          <w:tcPr>
            <w:tcW w:w="1237" w:type="dxa"/>
            <w:tcBorders>
              <w:top w:val="nil"/>
              <w:left w:val="nil"/>
              <w:bottom w:val="single" w:sz="8" w:space="0" w:color="auto"/>
              <w:right w:val="single" w:sz="8" w:space="0" w:color="auto"/>
            </w:tcBorders>
            <w:shd w:val="clear" w:color="auto" w:fill="auto"/>
            <w:noWrap/>
            <w:vAlign w:val="center"/>
            <w:hideMark/>
          </w:tcPr>
          <w:p w14:paraId="49249DDC"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14463-1</w:t>
            </w:r>
          </w:p>
        </w:tc>
        <w:tc>
          <w:tcPr>
            <w:tcW w:w="803" w:type="dxa"/>
            <w:tcBorders>
              <w:top w:val="nil"/>
              <w:left w:val="nil"/>
              <w:bottom w:val="single" w:sz="8" w:space="0" w:color="auto"/>
              <w:right w:val="single" w:sz="8" w:space="0" w:color="auto"/>
            </w:tcBorders>
            <w:shd w:val="clear" w:color="auto" w:fill="auto"/>
            <w:vAlign w:val="center"/>
            <w:hideMark/>
          </w:tcPr>
          <w:p w14:paraId="1CC8D3B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nil"/>
              <w:left w:val="nil"/>
              <w:bottom w:val="single" w:sz="8" w:space="0" w:color="auto"/>
              <w:right w:val="single" w:sz="8" w:space="0" w:color="auto"/>
            </w:tcBorders>
            <w:shd w:val="clear" w:color="auto" w:fill="auto"/>
            <w:vAlign w:val="center"/>
            <w:hideMark/>
          </w:tcPr>
          <w:p w14:paraId="5F6F08A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41AC654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Cone/ponta Endodôntico: Tipo: Absorvente. Material: Papel. Calibre:</w:t>
            </w:r>
            <w:r w:rsidRPr="00A624A2">
              <w:rPr>
                <w:rFonts w:ascii="Times New Roman" w:eastAsia="Times New Roman" w:hAnsi="Times New Roman" w:cs="Times New Roman"/>
                <w:color w:val="000000"/>
                <w:sz w:val="18"/>
                <w:szCs w:val="18"/>
                <w:lang w:eastAsia="pt-BR"/>
              </w:rPr>
              <w:br/>
              <w:t xml:space="preserve"> Específico P/ Técnica Instrumentação Rotatória, marcada</w:t>
            </w:r>
            <w:r w:rsidRPr="00A624A2">
              <w:rPr>
                <w:rFonts w:ascii="Times New Roman" w:eastAsia="Times New Roman" w:hAnsi="Times New Roman" w:cs="Times New Roman"/>
                <w:color w:val="000000"/>
                <w:sz w:val="18"/>
                <w:szCs w:val="18"/>
                <w:lang w:eastAsia="pt-BR"/>
              </w:rPr>
              <w:br/>
              <w:t xml:space="preserve"> milimetricamente, codificada com cor, enrolada a mão,calibre f2.</w:t>
            </w:r>
            <w:r w:rsidRPr="00A624A2">
              <w:rPr>
                <w:rFonts w:ascii="Times New Roman" w:eastAsia="Times New Roman" w:hAnsi="Times New Roman" w:cs="Times New Roman"/>
                <w:color w:val="000000"/>
                <w:sz w:val="18"/>
                <w:szCs w:val="18"/>
                <w:lang w:eastAsia="pt-BR"/>
              </w:rPr>
              <w:br/>
              <w:t xml:space="preserve"> Comprimento: Cerca De 28 Mm. Com registro na ANVISA e atendendo as</w:t>
            </w:r>
            <w:r w:rsidRPr="00A624A2">
              <w:rPr>
                <w:rFonts w:ascii="Times New Roman" w:eastAsia="Times New Roman" w:hAnsi="Times New Roman" w:cs="Times New Roman"/>
                <w:color w:val="000000"/>
                <w:sz w:val="18"/>
                <w:szCs w:val="18"/>
                <w:lang w:eastAsia="pt-BR"/>
              </w:rPr>
              <w:br/>
              <w:t xml:space="preserve"> normas Brasileiras. Embalagem com no mínimo 72 und. Catmat: 441916.</w:t>
            </w:r>
          </w:p>
        </w:tc>
      </w:tr>
      <w:tr w:rsidR="005F1D1D" w:rsidRPr="00A624A2" w14:paraId="101B1B11" w14:textId="77777777" w:rsidTr="005F1D1D">
        <w:trPr>
          <w:trHeight w:val="169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6DF46C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52</w:t>
            </w:r>
          </w:p>
        </w:tc>
        <w:tc>
          <w:tcPr>
            <w:tcW w:w="1237" w:type="dxa"/>
            <w:tcBorders>
              <w:top w:val="nil"/>
              <w:left w:val="nil"/>
              <w:bottom w:val="single" w:sz="8" w:space="0" w:color="auto"/>
              <w:right w:val="single" w:sz="8" w:space="0" w:color="auto"/>
            </w:tcBorders>
            <w:shd w:val="clear" w:color="auto" w:fill="auto"/>
            <w:noWrap/>
            <w:vAlign w:val="center"/>
            <w:hideMark/>
          </w:tcPr>
          <w:p w14:paraId="3EAAE4A2"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14464-1</w:t>
            </w:r>
          </w:p>
        </w:tc>
        <w:tc>
          <w:tcPr>
            <w:tcW w:w="803" w:type="dxa"/>
            <w:tcBorders>
              <w:top w:val="nil"/>
              <w:left w:val="nil"/>
              <w:bottom w:val="single" w:sz="8" w:space="0" w:color="auto"/>
              <w:right w:val="single" w:sz="8" w:space="0" w:color="auto"/>
            </w:tcBorders>
            <w:shd w:val="clear" w:color="auto" w:fill="auto"/>
            <w:vAlign w:val="center"/>
            <w:hideMark/>
          </w:tcPr>
          <w:p w14:paraId="3D11F85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nil"/>
              <w:left w:val="nil"/>
              <w:bottom w:val="single" w:sz="8" w:space="0" w:color="auto"/>
              <w:right w:val="single" w:sz="8" w:space="0" w:color="auto"/>
            </w:tcBorders>
            <w:shd w:val="clear" w:color="auto" w:fill="auto"/>
            <w:vAlign w:val="center"/>
            <w:hideMark/>
          </w:tcPr>
          <w:p w14:paraId="7571D5A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2B1D9D7E"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Cone/ponta Endodôntico: Tipo: Absorvente. Material: Papel. Calibre:</w:t>
            </w:r>
            <w:r w:rsidRPr="00A624A2">
              <w:rPr>
                <w:rFonts w:ascii="Times New Roman" w:eastAsia="Times New Roman" w:hAnsi="Times New Roman" w:cs="Times New Roman"/>
                <w:color w:val="000000"/>
                <w:sz w:val="18"/>
                <w:szCs w:val="18"/>
                <w:lang w:eastAsia="pt-BR"/>
              </w:rPr>
              <w:br/>
              <w:t xml:space="preserve"> Específico P/ Técnica Instrumentação Rotatória, marcada</w:t>
            </w:r>
            <w:r w:rsidRPr="00A624A2">
              <w:rPr>
                <w:rFonts w:ascii="Times New Roman" w:eastAsia="Times New Roman" w:hAnsi="Times New Roman" w:cs="Times New Roman"/>
                <w:color w:val="000000"/>
                <w:sz w:val="18"/>
                <w:szCs w:val="18"/>
                <w:lang w:eastAsia="pt-BR"/>
              </w:rPr>
              <w:br/>
              <w:t xml:space="preserve"> milimetricamente, codificada com cor, enrolada a mão,calibre f3.</w:t>
            </w:r>
            <w:r w:rsidRPr="00A624A2">
              <w:rPr>
                <w:rFonts w:ascii="Times New Roman" w:eastAsia="Times New Roman" w:hAnsi="Times New Roman" w:cs="Times New Roman"/>
                <w:color w:val="000000"/>
                <w:sz w:val="18"/>
                <w:szCs w:val="18"/>
                <w:lang w:eastAsia="pt-BR"/>
              </w:rPr>
              <w:br/>
              <w:t xml:space="preserve"> Comprimento: Cerca De 28 Mm. Com registro na ANVISA e atendendo as</w:t>
            </w:r>
            <w:r w:rsidRPr="00A624A2">
              <w:rPr>
                <w:rFonts w:ascii="Times New Roman" w:eastAsia="Times New Roman" w:hAnsi="Times New Roman" w:cs="Times New Roman"/>
                <w:color w:val="000000"/>
                <w:sz w:val="18"/>
                <w:szCs w:val="18"/>
                <w:lang w:eastAsia="pt-BR"/>
              </w:rPr>
              <w:br/>
              <w:t xml:space="preserve"> normas Brasileiras. Embalagem com no mínimo 72 und. Catmat: 441916.</w:t>
            </w:r>
          </w:p>
        </w:tc>
      </w:tr>
      <w:tr w:rsidR="005F1D1D" w:rsidRPr="00A624A2" w14:paraId="63608BB8" w14:textId="77777777" w:rsidTr="005F1D1D">
        <w:trPr>
          <w:trHeight w:val="126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AEA258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53</w:t>
            </w:r>
          </w:p>
        </w:tc>
        <w:tc>
          <w:tcPr>
            <w:tcW w:w="1237" w:type="dxa"/>
            <w:tcBorders>
              <w:top w:val="nil"/>
              <w:left w:val="nil"/>
              <w:bottom w:val="single" w:sz="8" w:space="0" w:color="auto"/>
              <w:right w:val="single" w:sz="8" w:space="0" w:color="auto"/>
            </w:tcBorders>
            <w:shd w:val="clear" w:color="auto" w:fill="auto"/>
            <w:noWrap/>
            <w:vAlign w:val="center"/>
            <w:hideMark/>
          </w:tcPr>
          <w:p w14:paraId="03ADB26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14536-1</w:t>
            </w:r>
          </w:p>
        </w:tc>
        <w:tc>
          <w:tcPr>
            <w:tcW w:w="803" w:type="dxa"/>
            <w:tcBorders>
              <w:top w:val="nil"/>
              <w:left w:val="nil"/>
              <w:bottom w:val="single" w:sz="8" w:space="0" w:color="auto"/>
              <w:right w:val="single" w:sz="8" w:space="0" w:color="auto"/>
            </w:tcBorders>
            <w:shd w:val="clear" w:color="auto" w:fill="auto"/>
            <w:vAlign w:val="center"/>
            <w:hideMark/>
          </w:tcPr>
          <w:p w14:paraId="39A1BDE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0CFF58B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3AFBC38B"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Cunha Odontológica. Material: Madeira. Aplicação: Restauração</w:t>
            </w:r>
            <w:r w:rsidRPr="00A624A2">
              <w:rPr>
                <w:rFonts w:ascii="Times New Roman" w:eastAsia="Times New Roman" w:hAnsi="Times New Roman" w:cs="Times New Roman"/>
                <w:color w:val="000000"/>
                <w:sz w:val="18"/>
                <w:szCs w:val="18"/>
                <w:lang w:eastAsia="pt-BR"/>
              </w:rPr>
              <w:br/>
              <w:t xml:space="preserve"> Interproximal. Tipo: Anatômica. Tipo Ponta: Fina. Características</w:t>
            </w:r>
            <w:r w:rsidRPr="00A624A2">
              <w:rPr>
                <w:rFonts w:ascii="Times New Roman" w:eastAsia="Times New Roman" w:hAnsi="Times New Roman" w:cs="Times New Roman"/>
                <w:color w:val="000000"/>
                <w:sz w:val="18"/>
                <w:szCs w:val="18"/>
                <w:lang w:eastAsia="pt-BR"/>
              </w:rPr>
              <w:br/>
              <w:t xml:space="preserve"> Adicionais: Seção Triangular, Lisa, Cores Sortidas. Caixa 100 unidades.</w:t>
            </w:r>
            <w:r w:rsidRPr="00A624A2">
              <w:rPr>
                <w:rFonts w:ascii="Times New Roman" w:eastAsia="Times New Roman" w:hAnsi="Times New Roman" w:cs="Times New Roman"/>
                <w:color w:val="000000"/>
                <w:sz w:val="18"/>
                <w:szCs w:val="18"/>
                <w:lang w:eastAsia="pt-BR"/>
              </w:rPr>
              <w:br/>
              <w:t xml:space="preserve"> CATMAT: 338641.</w:t>
            </w:r>
          </w:p>
        </w:tc>
      </w:tr>
      <w:tr w:rsidR="005F1D1D" w:rsidRPr="00A624A2" w14:paraId="7A05E8AC" w14:textId="77777777" w:rsidTr="005F1D1D">
        <w:trPr>
          <w:trHeight w:val="819"/>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09DCFBB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54</w:t>
            </w:r>
          </w:p>
        </w:tc>
        <w:tc>
          <w:tcPr>
            <w:tcW w:w="1237" w:type="dxa"/>
            <w:tcBorders>
              <w:top w:val="nil"/>
              <w:left w:val="nil"/>
              <w:bottom w:val="single" w:sz="4" w:space="0" w:color="auto"/>
              <w:right w:val="single" w:sz="8" w:space="0" w:color="auto"/>
            </w:tcBorders>
            <w:shd w:val="clear" w:color="auto" w:fill="auto"/>
            <w:noWrap/>
            <w:vAlign w:val="center"/>
            <w:hideMark/>
          </w:tcPr>
          <w:p w14:paraId="7DB18E91"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14412-1</w:t>
            </w:r>
          </w:p>
        </w:tc>
        <w:tc>
          <w:tcPr>
            <w:tcW w:w="803" w:type="dxa"/>
            <w:tcBorders>
              <w:top w:val="nil"/>
              <w:left w:val="nil"/>
              <w:bottom w:val="single" w:sz="4" w:space="0" w:color="auto"/>
              <w:right w:val="single" w:sz="8" w:space="0" w:color="auto"/>
            </w:tcBorders>
            <w:shd w:val="clear" w:color="auto" w:fill="auto"/>
            <w:vAlign w:val="center"/>
            <w:hideMark/>
          </w:tcPr>
          <w:p w14:paraId="1FB750E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500</w:t>
            </w:r>
          </w:p>
        </w:tc>
        <w:tc>
          <w:tcPr>
            <w:tcW w:w="1160" w:type="dxa"/>
            <w:tcBorders>
              <w:top w:val="nil"/>
              <w:left w:val="nil"/>
              <w:bottom w:val="single" w:sz="4" w:space="0" w:color="auto"/>
              <w:right w:val="single" w:sz="8" w:space="0" w:color="auto"/>
            </w:tcBorders>
            <w:shd w:val="clear" w:color="auto" w:fill="auto"/>
            <w:vAlign w:val="center"/>
            <w:hideMark/>
          </w:tcPr>
          <w:p w14:paraId="56A6997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4" w:space="0" w:color="auto"/>
              <w:right w:val="single" w:sz="8" w:space="0" w:color="auto"/>
            </w:tcBorders>
            <w:shd w:val="clear" w:color="auto" w:fill="auto"/>
            <w:vAlign w:val="center"/>
            <w:hideMark/>
          </w:tcPr>
          <w:p w14:paraId="505B0A6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Dentifrício: Composição Básica: Creme Dental Com Fluor Ativo (1000</w:t>
            </w:r>
            <w:r w:rsidRPr="00A624A2">
              <w:rPr>
                <w:rFonts w:ascii="Times New Roman" w:eastAsia="Times New Roman" w:hAnsi="Times New Roman" w:cs="Times New Roman"/>
                <w:color w:val="000000"/>
                <w:sz w:val="18"/>
                <w:szCs w:val="18"/>
                <w:lang w:eastAsia="pt-BR"/>
              </w:rPr>
              <w:br/>
              <w:t xml:space="preserve"> Ppm); Capacidade: 90 G; CATMAT: 436841.</w:t>
            </w:r>
          </w:p>
        </w:tc>
      </w:tr>
      <w:tr w:rsidR="005F1D1D" w:rsidRPr="00A624A2" w14:paraId="36396A86" w14:textId="77777777" w:rsidTr="005F1D1D">
        <w:trPr>
          <w:trHeight w:val="1455"/>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FBC013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55</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7A86DEF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5213403-1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2324709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48010A9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6AFFBDE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Edta Uso Odontológico. Composição: Trissódico. Concentração: 20%.</w:t>
            </w:r>
            <w:r w:rsidRPr="00A624A2">
              <w:rPr>
                <w:rFonts w:ascii="Times New Roman" w:eastAsia="Times New Roman" w:hAnsi="Times New Roman" w:cs="Times New Roman"/>
                <w:color w:val="000000"/>
                <w:sz w:val="18"/>
                <w:szCs w:val="18"/>
                <w:lang w:eastAsia="pt-BR"/>
              </w:rPr>
              <w:br/>
              <w:t xml:space="preserve"> Aspecto Físico: Líquido. Embalagem: Frasco 20 ml. CATMAT: 432427.</w:t>
            </w:r>
          </w:p>
        </w:tc>
      </w:tr>
      <w:tr w:rsidR="005F1D1D" w:rsidRPr="00A624A2" w14:paraId="2FF6AF28" w14:textId="77777777" w:rsidTr="005F1D1D">
        <w:trPr>
          <w:trHeight w:val="19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3B86A0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56</w:t>
            </w:r>
          </w:p>
        </w:tc>
        <w:tc>
          <w:tcPr>
            <w:tcW w:w="1237" w:type="dxa"/>
            <w:tcBorders>
              <w:top w:val="nil"/>
              <w:left w:val="nil"/>
              <w:bottom w:val="single" w:sz="8" w:space="0" w:color="auto"/>
              <w:right w:val="single" w:sz="8" w:space="0" w:color="auto"/>
            </w:tcBorders>
            <w:shd w:val="clear" w:color="auto" w:fill="auto"/>
            <w:noWrap/>
            <w:vAlign w:val="center"/>
            <w:hideMark/>
          </w:tcPr>
          <w:p w14:paraId="64C75B3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14543-1</w:t>
            </w:r>
          </w:p>
        </w:tc>
        <w:tc>
          <w:tcPr>
            <w:tcW w:w="803" w:type="dxa"/>
            <w:tcBorders>
              <w:top w:val="nil"/>
              <w:left w:val="nil"/>
              <w:bottom w:val="single" w:sz="8" w:space="0" w:color="auto"/>
              <w:right w:val="single" w:sz="8" w:space="0" w:color="auto"/>
            </w:tcBorders>
            <w:shd w:val="clear" w:color="auto" w:fill="auto"/>
            <w:vAlign w:val="center"/>
            <w:hideMark/>
          </w:tcPr>
          <w:p w14:paraId="4F0419D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200</w:t>
            </w:r>
          </w:p>
        </w:tc>
        <w:tc>
          <w:tcPr>
            <w:tcW w:w="1160" w:type="dxa"/>
            <w:tcBorders>
              <w:top w:val="nil"/>
              <w:left w:val="nil"/>
              <w:bottom w:val="single" w:sz="8" w:space="0" w:color="auto"/>
              <w:right w:val="single" w:sz="8" w:space="0" w:color="auto"/>
            </w:tcBorders>
            <w:shd w:val="clear" w:color="auto" w:fill="auto"/>
            <w:vAlign w:val="center"/>
            <w:hideMark/>
          </w:tcPr>
          <w:p w14:paraId="6B5F148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39A47D2E"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Embalagem P/ Esterilização; Material: Papel Grau Cirúrgico; Componentes:</w:t>
            </w:r>
            <w:r w:rsidRPr="00A624A2">
              <w:rPr>
                <w:rFonts w:ascii="Times New Roman" w:eastAsia="Times New Roman" w:hAnsi="Times New Roman" w:cs="Times New Roman"/>
                <w:color w:val="000000"/>
                <w:sz w:val="18"/>
                <w:szCs w:val="18"/>
                <w:lang w:eastAsia="pt-BR"/>
              </w:rPr>
              <w:br/>
              <w:t xml:space="preserve"> C/ Indicador Químico; Componentes Adicionais: Autosselante; Gramatura /</w:t>
            </w:r>
            <w:r w:rsidRPr="00A624A2">
              <w:rPr>
                <w:rFonts w:ascii="Times New Roman" w:eastAsia="Times New Roman" w:hAnsi="Times New Roman" w:cs="Times New Roman"/>
                <w:color w:val="000000"/>
                <w:sz w:val="18"/>
                <w:szCs w:val="18"/>
                <w:lang w:eastAsia="pt-BR"/>
              </w:rPr>
              <w:br/>
              <w:t xml:space="preserve"> Espessura: Cerca De 60 G/M2; Tamanho: Cerca De 15 X 25 CM;</w:t>
            </w:r>
            <w:r w:rsidRPr="00A624A2">
              <w:rPr>
                <w:rFonts w:ascii="Times New Roman" w:eastAsia="Times New Roman" w:hAnsi="Times New Roman" w:cs="Times New Roman"/>
                <w:color w:val="000000"/>
                <w:sz w:val="18"/>
                <w:szCs w:val="18"/>
                <w:lang w:eastAsia="pt-BR"/>
              </w:rPr>
              <w:br/>
              <w:t xml:space="preserve"> Apresentação: Envelope; Tipo Uso: Uso Único; Composição: C/ Filme</w:t>
            </w:r>
            <w:r w:rsidRPr="00A624A2">
              <w:rPr>
                <w:rFonts w:ascii="Times New Roman" w:eastAsia="Times New Roman" w:hAnsi="Times New Roman" w:cs="Times New Roman"/>
                <w:color w:val="000000"/>
                <w:sz w:val="18"/>
                <w:szCs w:val="18"/>
                <w:lang w:eastAsia="pt-BR"/>
              </w:rPr>
              <w:br/>
              <w:t xml:space="preserve"> Polímero Multilaminado; Embalagem com 100 unidades. CATMAT: 445801.</w:t>
            </w:r>
          </w:p>
        </w:tc>
      </w:tr>
      <w:tr w:rsidR="005F1D1D" w:rsidRPr="00A624A2" w14:paraId="40DB5435" w14:textId="77777777" w:rsidTr="005F1D1D">
        <w:trPr>
          <w:trHeight w:val="31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5AA676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57</w:t>
            </w:r>
          </w:p>
        </w:tc>
        <w:tc>
          <w:tcPr>
            <w:tcW w:w="1237" w:type="dxa"/>
            <w:tcBorders>
              <w:top w:val="nil"/>
              <w:left w:val="nil"/>
              <w:bottom w:val="single" w:sz="8" w:space="0" w:color="auto"/>
              <w:right w:val="single" w:sz="8" w:space="0" w:color="auto"/>
            </w:tcBorders>
            <w:shd w:val="clear" w:color="auto" w:fill="auto"/>
            <w:noWrap/>
            <w:vAlign w:val="center"/>
            <w:hideMark/>
          </w:tcPr>
          <w:p w14:paraId="154D940A"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14386-1</w:t>
            </w:r>
          </w:p>
        </w:tc>
        <w:tc>
          <w:tcPr>
            <w:tcW w:w="803" w:type="dxa"/>
            <w:tcBorders>
              <w:top w:val="nil"/>
              <w:left w:val="nil"/>
              <w:bottom w:val="single" w:sz="8" w:space="0" w:color="auto"/>
              <w:right w:val="single" w:sz="8" w:space="0" w:color="auto"/>
            </w:tcBorders>
            <w:shd w:val="clear" w:color="auto" w:fill="auto"/>
            <w:vAlign w:val="center"/>
            <w:hideMark/>
          </w:tcPr>
          <w:p w14:paraId="5C35114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8000</w:t>
            </w:r>
          </w:p>
        </w:tc>
        <w:tc>
          <w:tcPr>
            <w:tcW w:w="1160" w:type="dxa"/>
            <w:tcBorders>
              <w:top w:val="nil"/>
              <w:left w:val="nil"/>
              <w:bottom w:val="single" w:sz="8" w:space="0" w:color="auto"/>
              <w:right w:val="single" w:sz="8" w:space="0" w:color="auto"/>
            </w:tcBorders>
            <w:shd w:val="clear" w:color="auto" w:fill="auto"/>
            <w:vAlign w:val="center"/>
            <w:hideMark/>
          </w:tcPr>
          <w:p w14:paraId="7AE3F1B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15BC99B4"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Escova Dental. Material Cerdas: Náilon. Tipo Cerdas: Macia, Da Mesma</w:t>
            </w:r>
            <w:r w:rsidRPr="00A624A2">
              <w:rPr>
                <w:rFonts w:ascii="Times New Roman" w:eastAsia="Times New Roman" w:hAnsi="Times New Roman" w:cs="Times New Roman"/>
                <w:color w:val="000000"/>
                <w:sz w:val="18"/>
                <w:szCs w:val="18"/>
                <w:lang w:eastAsia="pt-BR"/>
              </w:rPr>
              <w:br/>
              <w:t xml:space="preserve"> Altura, Extremidades Arredondadas. Características Adicionais Cabo:</w:t>
            </w:r>
            <w:r w:rsidRPr="00A624A2">
              <w:rPr>
                <w:rFonts w:ascii="Times New Roman" w:eastAsia="Times New Roman" w:hAnsi="Times New Roman" w:cs="Times New Roman"/>
                <w:color w:val="000000"/>
                <w:sz w:val="18"/>
                <w:szCs w:val="18"/>
                <w:lang w:eastAsia="pt-BR"/>
              </w:rPr>
              <w:br/>
              <w:t xml:space="preserve"> Ligeiramente Flexível. Aplicação: Infantil. Características Adicionais:</w:t>
            </w:r>
            <w:r w:rsidRPr="00A624A2">
              <w:rPr>
                <w:rFonts w:ascii="Times New Roman" w:eastAsia="Times New Roman" w:hAnsi="Times New Roman" w:cs="Times New Roman"/>
                <w:color w:val="000000"/>
                <w:sz w:val="18"/>
                <w:szCs w:val="18"/>
                <w:lang w:eastAsia="pt-BR"/>
              </w:rPr>
              <w:br/>
              <w:t xml:space="preserve"> Comprimento 16cm, 4 Fileiras Tufo, Total  28 Tufos. Formato Cabeça:</w:t>
            </w:r>
            <w:r w:rsidRPr="00A624A2">
              <w:rPr>
                <w:rFonts w:ascii="Times New Roman" w:eastAsia="Times New Roman" w:hAnsi="Times New Roman" w:cs="Times New Roman"/>
                <w:color w:val="000000"/>
                <w:sz w:val="18"/>
                <w:szCs w:val="18"/>
                <w:lang w:eastAsia="pt-BR"/>
              </w:rPr>
              <w:br/>
              <w:t xml:space="preserve"> Retangular, Com Cantos Arredondados. Tipo Cabo: Reto. Material Cabo:</w:t>
            </w:r>
            <w:r w:rsidRPr="00A624A2">
              <w:rPr>
                <w:rFonts w:ascii="Times New Roman" w:eastAsia="Times New Roman" w:hAnsi="Times New Roman" w:cs="Times New Roman"/>
                <w:color w:val="000000"/>
                <w:sz w:val="18"/>
                <w:szCs w:val="18"/>
                <w:lang w:eastAsia="pt-BR"/>
              </w:rPr>
              <w:br/>
              <w:t xml:space="preserve"> Plástico. CATMAT: 398861.</w:t>
            </w:r>
          </w:p>
        </w:tc>
      </w:tr>
      <w:tr w:rsidR="005F1D1D" w:rsidRPr="00A624A2" w14:paraId="7ED24CD4" w14:textId="77777777" w:rsidTr="005F1D1D">
        <w:trPr>
          <w:trHeight w:val="231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93A400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58</w:t>
            </w:r>
          </w:p>
        </w:tc>
        <w:tc>
          <w:tcPr>
            <w:tcW w:w="1237" w:type="dxa"/>
            <w:tcBorders>
              <w:top w:val="nil"/>
              <w:left w:val="nil"/>
              <w:bottom w:val="single" w:sz="8" w:space="0" w:color="auto"/>
              <w:right w:val="single" w:sz="8" w:space="0" w:color="auto"/>
            </w:tcBorders>
            <w:shd w:val="clear" w:color="auto" w:fill="auto"/>
            <w:noWrap/>
            <w:vAlign w:val="center"/>
            <w:hideMark/>
          </w:tcPr>
          <w:p w14:paraId="0AB7576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14407-1</w:t>
            </w:r>
          </w:p>
        </w:tc>
        <w:tc>
          <w:tcPr>
            <w:tcW w:w="803" w:type="dxa"/>
            <w:tcBorders>
              <w:top w:val="nil"/>
              <w:left w:val="nil"/>
              <w:bottom w:val="single" w:sz="8" w:space="0" w:color="auto"/>
              <w:right w:val="single" w:sz="8" w:space="0" w:color="auto"/>
            </w:tcBorders>
            <w:shd w:val="clear" w:color="auto" w:fill="auto"/>
            <w:vAlign w:val="center"/>
            <w:hideMark/>
          </w:tcPr>
          <w:p w14:paraId="36A03AB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8000</w:t>
            </w:r>
          </w:p>
        </w:tc>
        <w:tc>
          <w:tcPr>
            <w:tcW w:w="1160" w:type="dxa"/>
            <w:tcBorders>
              <w:top w:val="nil"/>
              <w:left w:val="nil"/>
              <w:bottom w:val="single" w:sz="8" w:space="0" w:color="auto"/>
              <w:right w:val="single" w:sz="8" w:space="0" w:color="auto"/>
            </w:tcBorders>
            <w:shd w:val="clear" w:color="auto" w:fill="auto"/>
            <w:vAlign w:val="center"/>
            <w:hideMark/>
          </w:tcPr>
          <w:p w14:paraId="3BF88E5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49787020"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Escova Dental. Material Cerdas: Náilon. Material Cabo: Plástico. Tipo</w:t>
            </w:r>
            <w:r w:rsidRPr="00A624A2">
              <w:rPr>
                <w:rFonts w:ascii="Times New Roman" w:eastAsia="Times New Roman" w:hAnsi="Times New Roman" w:cs="Times New Roman"/>
                <w:color w:val="000000"/>
                <w:sz w:val="18"/>
                <w:szCs w:val="18"/>
                <w:lang w:eastAsia="pt-BR"/>
              </w:rPr>
              <w:br/>
              <w:t xml:space="preserve"> Cabo: Reto. Formato Cabeça: Retangular, Com Cantos Arredondados.</w:t>
            </w:r>
            <w:r w:rsidRPr="00A624A2">
              <w:rPr>
                <w:rFonts w:ascii="Times New Roman" w:eastAsia="Times New Roman" w:hAnsi="Times New Roman" w:cs="Times New Roman"/>
                <w:color w:val="000000"/>
                <w:sz w:val="18"/>
                <w:szCs w:val="18"/>
                <w:lang w:eastAsia="pt-BR"/>
              </w:rPr>
              <w:br/>
              <w:t xml:space="preserve"> Aplicação: Adulto. Características Adicionais Cabo: Ligeiramente Flexível.</w:t>
            </w:r>
            <w:r w:rsidRPr="00A624A2">
              <w:rPr>
                <w:rFonts w:ascii="Times New Roman" w:eastAsia="Times New Roman" w:hAnsi="Times New Roman" w:cs="Times New Roman"/>
                <w:color w:val="000000"/>
                <w:sz w:val="18"/>
                <w:szCs w:val="18"/>
                <w:lang w:eastAsia="pt-BR"/>
              </w:rPr>
              <w:br/>
              <w:t xml:space="preserve"> Características Adicionais: Comprimento 20cm, 4 Fileiras Tufo, Total de no</w:t>
            </w:r>
            <w:r w:rsidRPr="00A624A2">
              <w:rPr>
                <w:rFonts w:ascii="Times New Roman" w:eastAsia="Times New Roman" w:hAnsi="Times New Roman" w:cs="Times New Roman"/>
                <w:color w:val="000000"/>
                <w:sz w:val="18"/>
                <w:szCs w:val="18"/>
                <w:lang w:eastAsia="pt-BR"/>
              </w:rPr>
              <w:br/>
              <w:t xml:space="preserve"> mínimo 34 e no máximo 36 Tufos. Tipo Cerdas: Macia, Da Mesma Altura,</w:t>
            </w:r>
            <w:r w:rsidRPr="00A624A2">
              <w:rPr>
                <w:rFonts w:ascii="Times New Roman" w:eastAsia="Times New Roman" w:hAnsi="Times New Roman" w:cs="Times New Roman"/>
                <w:color w:val="000000"/>
                <w:sz w:val="18"/>
                <w:szCs w:val="18"/>
                <w:lang w:eastAsia="pt-BR"/>
              </w:rPr>
              <w:br/>
              <w:t xml:space="preserve"> Extremidades Arredondadas. CATMAT: 398862.</w:t>
            </w:r>
          </w:p>
        </w:tc>
      </w:tr>
      <w:tr w:rsidR="005F1D1D" w:rsidRPr="00A624A2" w14:paraId="59282ED6" w14:textId="77777777" w:rsidTr="005F1D1D">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4DA552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59</w:t>
            </w:r>
          </w:p>
        </w:tc>
        <w:tc>
          <w:tcPr>
            <w:tcW w:w="1237" w:type="dxa"/>
            <w:tcBorders>
              <w:top w:val="nil"/>
              <w:left w:val="nil"/>
              <w:bottom w:val="single" w:sz="8" w:space="0" w:color="auto"/>
              <w:right w:val="single" w:sz="8" w:space="0" w:color="auto"/>
            </w:tcBorders>
            <w:shd w:val="clear" w:color="auto" w:fill="auto"/>
            <w:noWrap/>
            <w:vAlign w:val="center"/>
            <w:hideMark/>
          </w:tcPr>
          <w:p w14:paraId="2701A7F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14414-1</w:t>
            </w:r>
          </w:p>
        </w:tc>
        <w:tc>
          <w:tcPr>
            <w:tcW w:w="803" w:type="dxa"/>
            <w:tcBorders>
              <w:top w:val="nil"/>
              <w:left w:val="nil"/>
              <w:bottom w:val="single" w:sz="8" w:space="0" w:color="auto"/>
              <w:right w:val="single" w:sz="8" w:space="0" w:color="auto"/>
            </w:tcBorders>
            <w:shd w:val="clear" w:color="auto" w:fill="auto"/>
            <w:vAlign w:val="center"/>
            <w:hideMark/>
          </w:tcPr>
          <w:p w14:paraId="0596613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751B44D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322C636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Escova De Robson. Uso: Contra-Ângulo. Cor: Branca. Tipo Ponta: Cônica.</w:t>
            </w:r>
            <w:r w:rsidRPr="00A624A2">
              <w:rPr>
                <w:rFonts w:ascii="Times New Roman" w:eastAsia="Times New Roman" w:hAnsi="Times New Roman" w:cs="Times New Roman"/>
                <w:color w:val="000000"/>
                <w:sz w:val="18"/>
                <w:szCs w:val="18"/>
                <w:lang w:eastAsia="pt-BR"/>
              </w:rPr>
              <w:br/>
              <w:t xml:space="preserve"> CATMAT: 404892.</w:t>
            </w:r>
          </w:p>
        </w:tc>
      </w:tr>
      <w:tr w:rsidR="005F1D1D" w:rsidRPr="00A624A2" w14:paraId="35CE4983" w14:textId="77777777" w:rsidTr="005F1D1D">
        <w:trPr>
          <w:trHeight w:val="1127"/>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7599BCC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60</w:t>
            </w:r>
          </w:p>
        </w:tc>
        <w:tc>
          <w:tcPr>
            <w:tcW w:w="1237" w:type="dxa"/>
            <w:tcBorders>
              <w:top w:val="nil"/>
              <w:left w:val="nil"/>
              <w:bottom w:val="single" w:sz="4" w:space="0" w:color="auto"/>
              <w:right w:val="single" w:sz="8" w:space="0" w:color="auto"/>
            </w:tcBorders>
            <w:shd w:val="clear" w:color="auto" w:fill="auto"/>
            <w:noWrap/>
            <w:vAlign w:val="center"/>
            <w:hideMark/>
          </w:tcPr>
          <w:p w14:paraId="25EC13DB"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14433-1</w:t>
            </w:r>
          </w:p>
        </w:tc>
        <w:tc>
          <w:tcPr>
            <w:tcW w:w="803" w:type="dxa"/>
            <w:tcBorders>
              <w:top w:val="nil"/>
              <w:left w:val="nil"/>
              <w:bottom w:val="single" w:sz="4" w:space="0" w:color="auto"/>
              <w:right w:val="single" w:sz="8" w:space="0" w:color="auto"/>
            </w:tcBorders>
            <w:shd w:val="clear" w:color="auto" w:fill="auto"/>
            <w:vAlign w:val="center"/>
            <w:hideMark/>
          </w:tcPr>
          <w:p w14:paraId="6CC2923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4" w:space="0" w:color="auto"/>
              <w:right w:val="single" w:sz="8" w:space="0" w:color="auto"/>
            </w:tcBorders>
            <w:shd w:val="clear" w:color="auto" w:fill="auto"/>
            <w:vAlign w:val="center"/>
            <w:hideMark/>
          </w:tcPr>
          <w:p w14:paraId="7F7164F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4" w:space="0" w:color="auto"/>
              <w:right w:val="single" w:sz="8" w:space="0" w:color="auto"/>
            </w:tcBorders>
            <w:shd w:val="clear" w:color="auto" w:fill="auto"/>
            <w:vAlign w:val="center"/>
            <w:hideMark/>
          </w:tcPr>
          <w:p w14:paraId="3C3BF92E"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Espelho Bucal; Material: Aço Inoxidável E Espelho; Tipo: Plano; Tamanho:</w:t>
            </w:r>
            <w:r w:rsidRPr="00A624A2">
              <w:rPr>
                <w:rFonts w:ascii="Times New Roman" w:eastAsia="Times New Roman" w:hAnsi="Times New Roman" w:cs="Times New Roman"/>
                <w:color w:val="000000"/>
                <w:sz w:val="18"/>
                <w:szCs w:val="18"/>
                <w:lang w:eastAsia="pt-BR"/>
              </w:rPr>
              <w:br/>
              <w:t xml:space="preserve"> Nº 5; Uso: Encaixe Universal; Tipo Uso: Autoclavável; Apresentação:</w:t>
            </w:r>
            <w:r w:rsidRPr="00A624A2">
              <w:rPr>
                <w:rFonts w:ascii="Times New Roman" w:eastAsia="Times New Roman" w:hAnsi="Times New Roman" w:cs="Times New Roman"/>
                <w:color w:val="000000"/>
                <w:sz w:val="18"/>
                <w:szCs w:val="18"/>
                <w:lang w:eastAsia="pt-BR"/>
              </w:rPr>
              <w:br/>
              <w:t xml:space="preserve"> Embalagem Individual; CATMAT: 437558.</w:t>
            </w:r>
          </w:p>
        </w:tc>
      </w:tr>
      <w:tr w:rsidR="005F1D1D" w:rsidRPr="00A624A2" w14:paraId="12082189" w14:textId="77777777" w:rsidTr="005F1D1D">
        <w:trPr>
          <w:trHeight w:val="1215"/>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5E7041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61</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4A95274C"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14424-1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57115DE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504B87A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7CA12394"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Evidenciador Dental; Aplicação: P/ Placa Bacteriana; Apresentação:</w:t>
            </w:r>
            <w:r w:rsidRPr="00A624A2">
              <w:rPr>
                <w:rFonts w:ascii="Times New Roman" w:eastAsia="Times New Roman" w:hAnsi="Times New Roman" w:cs="Times New Roman"/>
                <w:color w:val="000000"/>
                <w:sz w:val="18"/>
                <w:szCs w:val="18"/>
                <w:lang w:eastAsia="pt-BR"/>
              </w:rPr>
              <w:br/>
              <w:t xml:space="preserve"> Pastilha; Embalagem: Pote ou caixa com no mínimo 120 pastilhas;</w:t>
            </w:r>
            <w:r w:rsidRPr="00A624A2">
              <w:rPr>
                <w:rFonts w:ascii="Times New Roman" w:eastAsia="Times New Roman" w:hAnsi="Times New Roman" w:cs="Times New Roman"/>
                <w:color w:val="000000"/>
                <w:sz w:val="18"/>
                <w:szCs w:val="18"/>
                <w:lang w:eastAsia="pt-BR"/>
              </w:rPr>
              <w:br/>
              <w:t xml:space="preserve"> CATMAT: 425849</w:t>
            </w:r>
          </w:p>
        </w:tc>
      </w:tr>
      <w:tr w:rsidR="005F1D1D" w:rsidRPr="00A624A2" w14:paraId="61ADD7ED" w14:textId="77777777" w:rsidTr="005F1D1D">
        <w:trPr>
          <w:trHeight w:val="160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CFB3F9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62</w:t>
            </w:r>
          </w:p>
        </w:tc>
        <w:tc>
          <w:tcPr>
            <w:tcW w:w="1237" w:type="dxa"/>
            <w:tcBorders>
              <w:top w:val="nil"/>
              <w:left w:val="nil"/>
              <w:bottom w:val="single" w:sz="8" w:space="0" w:color="auto"/>
              <w:right w:val="single" w:sz="8" w:space="0" w:color="auto"/>
            </w:tcBorders>
            <w:shd w:val="clear" w:color="auto" w:fill="auto"/>
            <w:noWrap/>
            <w:vAlign w:val="center"/>
            <w:hideMark/>
          </w:tcPr>
          <w:p w14:paraId="2DC34DE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14361-1</w:t>
            </w:r>
          </w:p>
        </w:tc>
        <w:tc>
          <w:tcPr>
            <w:tcW w:w="803" w:type="dxa"/>
            <w:tcBorders>
              <w:top w:val="nil"/>
              <w:left w:val="nil"/>
              <w:bottom w:val="single" w:sz="8" w:space="0" w:color="auto"/>
              <w:right w:val="single" w:sz="8" w:space="0" w:color="auto"/>
            </w:tcBorders>
            <w:shd w:val="clear" w:color="auto" w:fill="auto"/>
            <w:vAlign w:val="center"/>
            <w:hideMark/>
          </w:tcPr>
          <w:p w14:paraId="388FC2A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7E2A40B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3601054B"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Filme Radiológico; Dimensões: aproximadamente 30 X 40 MM; Tipo:</w:t>
            </w:r>
            <w:r w:rsidRPr="00A624A2">
              <w:rPr>
                <w:rFonts w:ascii="Times New Roman" w:eastAsia="Times New Roman" w:hAnsi="Times New Roman" w:cs="Times New Roman"/>
                <w:color w:val="000000"/>
                <w:sz w:val="18"/>
                <w:szCs w:val="18"/>
                <w:lang w:eastAsia="pt-BR"/>
              </w:rPr>
              <w:br/>
              <w:t xml:space="preserve"> Odontológico; revestimento externo impermeavel, com cantos</w:t>
            </w:r>
            <w:r w:rsidRPr="00A624A2">
              <w:rPr>
                <w:rFonts w:ascii="Times New Roman" w:eastAsia="Times New Roman" w:hAnsi="Times New Roman" w:cs="Times New Roman"/>
                <w:color w:val="000000"/>
                <w:sz w:val="18"/>
                <w:szCs w:val="18"/>
                <w:lang w:eastAsia="pt-BR"/>
              </w:rPr>
              <w:br/>
              <w:t xml:space="preserve"> arredondados formando um conjunto flexivel, com camada de proteção e</w:t>
            </w:r>
            <w:r w:rsidRPr="00A624A2">
              <w:rPr>
                <w:rFonts w:ascii="Times New Roman" w:eastAsia="Times New Roman" w:hAnsi="Times New Roman" w:cs="Times New Roman"/>
                <w:color w:val="000000"/>
                <w:sz w:val="18"/>
                <w:szCs w:val="18"/>
                <w:lang w:eastAsia="pt-BR"/>
              </w:rPr>
              <w:br/>
              <w:t xml:space="preserve"> outra de suporte. Embalagem: caixa com 150 unidades; CATMAT:</w:t>
            </w:r>
            <w:r w:rsidRPr="00A624A2">
              <w:rPr>
                <w:rFonts w:ascii="Times New Roman" w:eastAsia="Times New Roman" w:hAnsi="Times New Roman" w:cs="Times New Roman"/>
                <w:color w:val="000000"/>
                <w:sz w:val="18"/>
                <w:szCs w:val="18"/>
                <w:lang w:eastAsia="pt-BR"/>
              </w:rPr>
              <w:br/>
              <w:t xml:space="preserve"> 427649/421289.</w:t>
            </w:r>
          </w:p>
        </w:tc>
      </w:tr>
      <w:tr w:rsidR="005F1D1D" w:rsidRPr="00A624A2" w14:paraId="601A0FDF" w14:textId="77777777" w:rsidTr="005F1D1D">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541946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63</w:t>
            </w:r>
          </w:p>
        </w:tc>
        <w:tc>
          <w:tcPr>
            <w:tcW w:w="1237" w:type="dxa"/>
            <w:tcBorders>
              <w:top w:val="nil"/>
              <w:left w:val="nil"/>
              <w:bottom w:val="single" w:sz="8" w:space="0" w:color="auto"/>
              <w:right w:val="single" w:sz="8" w:space="0" w:color="auto"/>
            </w:tcBorders>
            <w:shd w:val="clear" w:color="auto" w:fill="auto"/>
            <w:noWrap/>
            <w:vAlign w:val="center"/>
            <w:hideMark/>
          </w:tcPr>
          <w:p w14:paraId="1FE8516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14434-1</w:t>
            </w:r>
          </w:p>
        </w:tc>
        <w:tc>
          <w:tcPr>
            <w:tcW w:w="803" w:type="dxa"/>
            <w:tcBorders>
              <w:top w:val="nil"/>
              <w:left w:val="nil"/>
              <w:bottom w:val="single" w:sz="8" w:space="0" w:color="auto"/>
              <w:right w:val="single" w:sz="8" w:space="0" w:color="auto"/>
            </w:tcBorders>
            <w:shd w:val="clear" w:color="auto" w:fill="auto"/>
            <w:vAlign w:val="center"/>
            <w:hideMark/>
          </w:tcPr>
          <w:p w14:paraId="2E877F3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1F2712B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39055B0F"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 xml:space="preserve"> Fio Dental; Material: Poliamida; Comprimento: 50 M; Características Adicionais: Cera Natural, Com Cortador; CATMAT: 407764.</w:t>
            </w:r>
          </w:p>
        </w:tc>
      </w:tr>
      <w:tr w:rsidR="005F1D1D" w:rsidRPr="00A624A2" w14:paraId="1D4587AE" w14:textId="77777777" w:rsidTr="005F1D1D">
        <w:trPr>
          <w:trHeight w:val="97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2DFC32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64</w:t>
            </w:r>
          </w:p>
        </w:tc>
        <w:tc>
          <w:tcPr>
            <w:tcW w:w="1237" w:type="dxa"/>
            <w:tcBorders>
              <w:top w:val="nil"/>
              <w:left w:val="nil"/>
              <w:bottom w:val="single" w:sz="8" w:space="0" w:color="auto"/>
              <w:right w:val="single" w:sz="8" w:space="0" w:color="auto"/>
            </w:tcBorders>
            <w:shd w:val="clear" w:color="auto" w:fill="auto"/>
            <w:noWrap/>
            <w:vAlign w:val="center"/>
            <w:hideMark/>
          </w:tcPr>
          <w:p w14:paraId="3D4F045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14362-1</w:t>
            </w:r>
          </w:p>
        </w:tc>
        <w:tc>
          <w:tcPr>
            <w:tcW w:w="803" w:type="dxa"/>
            <w:tcBorders>
              <w:top w:val="nil"/>
              <w:left w:val="nil"/>
              <w:bottom w:val="single" w:sz="8" w:space="0" w:color="auto"/>
              <w:right w:val="single" w:sz="8" w:space="0" w:color="auto"/>
            </w:tcBorders>
            <w:shd w:val="clear" w:color="auto" w:fill="auto"/>
            <w:vAlign w:val="center"/>
            <w:hideMark/>
          </w:tcPr>
          <w:p w14:paraId="1B664E8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150</w:t>
            </w:r>
          </w:p>
        </w:tc>
        <w:tc>
          <w:tcPr>
            <w:tcW w:w="1160" w:type="dxa"/>
            <w:tcBorders>
              <w:top w:val="nil"/>
              <w:left w:val="nil"/>
              <w:bottom w:val="single" w:sz="8" w:space="0" w:color="auto"/>
              <w:right w:val="single" w:sz="8" w:space="0" w:color="auto"/>
            </w:tcBorders>
            <w:shd w:val="clear" w:color="auto" w:fill="auto"/>
            <w:vAlign w:val="center"/>
            <w:hideMark/>
          </w:tcPr>
          <w:p w14:paraId="3EDF717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1D112665"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Fixador Radiológico; Aplicação: Para Processamento Manual; Aspecto</w:t>
            </w:r>
            <w:r w:rsidRPr="00A624A2">
              <w:rPr>
                <w:rFonts w:ascii="Times New Roman" w:eastAsia="Times New Roman" w:hAnsi="Times New Roman" w:cs="Times New Roman"/>
                <w:color w:val="000000"/>
                <w:sz w:val="18"/>
                <w:szCs w:val="18"/>
                <w:lang w:eastAsia="pt-BR"/>
              </w:rPr>
              <w:br/>
              <w:t xml:space="preserve"> Físico: Solução Aquosa Pronta Para Uso; Embalagem: Frasco de no</w:t>
            </w:r>
            <w:r w:rsidRPr="00A624A2">
              <w:rPr>
                <w:rFonts w:ascii="Times New Roman" w:eastAsia="Times New Roman" w:hAnsi="Times New Roman" w:cs="Times New Roman"/>
                <w:color w:val="000000"/>
                <w:sz w:val="18"/>
                <w:szCs w:val="18"/>
                <w:lang w:eastAsia="pt-BR"/>
              </w:rPr>
              <w:br/>
              <w:t xml:space="preserve"> mínimo 475 ml á 500 ml. CATMAT: 405632.</w:t>
            </w:r>
          </w:p>
        </w:tc>
      </w:tr>
      <w:tr w:rsidR="005F1D1D" w:rsidRPr="00A624A2" w14:paraId="60D821E5" w14:textId="77777777" w:rsidTr="005F1D1D">
        <w:trPr>
          <w:trHeight w:val="97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F72E01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65</w:t>
            </w:r>
          </w:p>
        </w:tc>
        <w:tc>
          <w:tcPr>
            <w:tcW w:w="1237" w:type="dxa"/>
            <w:tcBorders>
              <w:top w:val="nil"/>
              <w:left w:val="nil"/>
              <w:bottom w:val="single" w:sz="8" w:space="0" w:color="auto"/>
              <w:right w:val="single" w:sz="8" w:space="0" w:color="auto"/>
            </w:tcBorders>
            <w:shd w:val="clear" w:color="auto" w:fill="auto"/>
            <w:noWrap/>
            <w:vAlign w:val="center"/>
            <w:hideMark/>
          </w:tcPr>
          <w:p w14:paraId="450B05C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14363-1</w:t>
            </w:r>
          </w:p>
        </w:tc>
        <w:tc>
          <w:tcPr>
            <w:tcW w:w="803" w:type="dxa"/>
            <w:tcBorders>
              <w:top w:val="nil"/>
              <w:left w:val="nil"/>
              <w:bottom w:val="single" w:sz="8" w:space="0" w:color="auto"/>
              <w:right w:val="single" w:sz="8" w:space="0" w:color="auto"/>
            </w:tcBorders>
            <w:shd w:val="clear" w:color="auto" w:fill="auto"/>
            <w:vAlign w:val="center"/>
            <w:hideMark/>
          </w:tcPr>
          <w:p w14:paraId="52E98B1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200</w:t>
            </w:r>
          </w:p>
        </w:tc>
        <w:tc>
          <w:tcPr>
            <w:tcW w:w="1160" w:type="dxa"/>
            <w:tcBorders>
              <w:top w:val="nil"/>
              <w:left w:val="nil"/>
              <w:bottom w:val="single" w:sz="8" w:space="0" w:color="auto"/>
              <w:right w:val="single" w:sz="8" w:space="0" w:color="auto"/>
            </w:tcBorders>
            <w:shd w:val="clear" w:color="auto" w:fill="auto"/>
            <w:vAlign w:val="center"/>
            <w:hideMark/>
          </w:tcPr>
          <w:p w14:paraId="6488FAF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7610D63B"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Fluoreto De Sódio; Característica Adicional: Neutro; Forma Farmacêutica:</w:t>
            </w:r>
            <w:r w:rsidRPr="00A624A2">
              <w:rPr>
                <w:rFonts w:ascii="Times New Roman" w:eastAsia="Times New Roman" w:hAnsi="Times New Roman" w:cs="Times New Roman"/>
                <w:color w:val="000000"/>
                <w:sz w:val="18"/>
                <w:szCs w:val="18"/>
                <w:lang w:eastAsia="pt-BR"/>
              </w:rPr>
              <w:br/>
              <w:t xml:space="preserve"> Gel Tixotrópico; Concentração: 2%; Frasco com no minimo 200 ml;</w:t>
            </w:r>
            <w:r w:rsidRPr="00A624A2">
              <w:rPr>
                <w:rFonts w:ascii="Times New Roman" w:eastAsia="Times New Roman" w:hAnsi="Times New Roman" w:cs="Times New Roman"/>
                <w:color w:val="000000"/>
                <w:sz w:val="18"/>
                <w:szCs w:val="18"/>
                <w:lang w:eastAsia="pt-BR"/>
              </w:rPr>
              <w:br/>
              <w:t xml:space="preserve"> CATMAT: 428103</w:t>
            </w:r>
          </w:p>
        </w:tc>
      </w:tr>
      <w:tr w:rsidR="005F1D1D" w:rsidRPr="00A624A2" w14:paraId="5B33FCD5" w14:textId="77777777" w:rsidTr="005F1D1D">
        <w:trPr>
          <w:trHeight w:val="68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E99310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66</w:t>
            </w:r>
          </w:p>
        </w:tc>
        <w:tc>
          <w:tcPr>
            <w:tcW w:w="1237" w:type="dxa"/>
            <w:tcBorders>
              <w:top w:val="nil"/>
              <w:left w:val="nil"/>
              <w:bottom w:val="single" w:sz="8" w:space="0" w:color="auto"/>
              <w:right w:val="single" w:sz="8" w:space="0" w:color="auto"/>
            </w:tcBorders>
            <w:shd w:val="clear" w:color="auto" w:fill="auto"/>
            <w:noWrap/>
            <w:vAlign w:val="center"/>
            <w:hideMark/>
          </w:tcPr>
          <w:p w14:paraId="35FA7D0F"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5213407-1</w:t>
            </w:r>
          </w:p>
        </w:tc>
        <w:tc>
          <w:tcPr>
            <w:tcW w:w="803" w:type="dxa"/>
            <w:tcBorders>
              <w:top w:val="nil"/>
              <w:left w:val="nil"/>
              <w:bottom w:val="single" w:sz="8" w:space="0" w:color="auto"/>
              <w:right w:val="single" w:sz="8" w:space="0" w:color="auto"/>
            </w:tcBorders>
            <w:shd w:val="clear" w:color="auto" w:fill="auto"/>
            <w:vAlign w:val="center"/>
            <w:hideMark/>
          </w:tcPr>
          <w:p w14:paraId="659C860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w:t>
            </w:r>
          </w:p>
        </w:tc>
        <w:tc>
          <w:tcPr>
            <w:tcW w:w="1160" w:type="dxa"/>
            <w:tcBorders>
              <w:top w:val="nil"/>
              <w:left w:val="nil"/>
              <w:bottom w:val="single" w:sz="8" w:space="0" w:color="auto"/>
              <w:right w:val="single" w:sz="8" w:space="0" w:color="auto"/>
            </w:tcBorders>
            <w:shd w:val="clear" w:color="auto" w:fill="auto"/>
            <w:vAlign w:val="center"/>
            <w:hideMark/>
          </w:tcPr>
          <w:p w14:paraId="40CEDC1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nil"/>
              <w:left w:val="nil"/>
              <w:bottom w:val="single" w:sz="8" w:space="0" w:color="auto"/>
              <w:right w:val="single" w:sz="8" w:space="0" w:color="auto"/>
            </w:tcBorders>
            <w:shd w:val="clear" w:color="auto" w:fill="auto"/>
            <w:vAlign w:val="center"/>
            <w:hideMark/>
          </w:tcPr>
          <w:p w14:paraId="5ADE298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Fluoreto De Sódio. Concentração: 0,2%. Forma Farmacêutica: pó para</w:t>
            </w:r>
            <w:r w:rsidRPr="00A624A2">
              <w:rPr>
                <w:rFonts w:ascii="Times New Roman" w:eastAsia="Times New Roman" w:hAnsi="Times New Roman" w:cs="Times New Roman"/>
                <w:color w:val="000000"/>
                <w:sz w:val="18"/>
                <w:szCs w:val="18"/>
                <w:lang w:eastAsia="pt-BR"/>
              </w:rPr>
              <w:br/>
              <w:t xml:space="preserve"> Solução Bucal. Embalagem com: 500 Sache de 2g. CATMAT: 428105.</w:t>
            </w:r>
          </w:p>
        </w:tc>
      </w:tr>
      <w:tr w:rsidR="005F1D1D" w:rsidRPr="00A624A2" w14:paraId="322ECC35" w14:textId="77777777" w:rsidTr="005F1D1D">
        <w:trPr>
          <w:trHeight w:val="110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477693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67</w:t>
            </w:r>
          </w:p>
        </w:tc>
        <w:tc>
          <w:tcPr>
            <w:tcW w:w="1237" w:type="dxa"/>
            <w:tcBorders>
              <w:top w:val="nil"/>
              <w:left w:val="nil"/>
              <w:bottom w:val="single" w:sz="8" w:space="0" w:color="auto"/>
              <w:right w:val="single" w:sz="8" w:space="0" w:color="auto"/>
            </w:tcBorders>
            <w:shd w:val="clear" w:color="auto" w:fill="auto"/>
            <w:noWrap/>
            <w:vAlign w:val="center"/>
            <w:hideMark/>
          </w:tcPr>
          <w:p w14:paraId="240B79A2"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14426-1</w:t>
            </w:r>
          </w:p>
        </w:tc>
        <w:tc>
          <w:tcPr>
            <w:tcW w:w="803" w:type="dxa"/>
            <w:tcBorders>
              <w:top w:val="nil"/>
              <w:left w:val="nil"/>
              <w:bottom w:val="single" w:sz="8" w:space="0" w:color="auto"/>
              <w:right w:val="single" w:sz="8" w:space="0" w:color="auto"/>
            </w:tcBorders>
            <w:shd w:val="clear" w:color="auto" w:fill="auto"/>
            <w:vAlign w:val="center"/>
            <w:hideMark/>
          </w:tcPr>
          <w:p w14:paraId="6746070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2400</w:t>
            </w:r>
          </w:p>
        </w:tc>
        <w:tc>
          <w:tcPr>
            <w:tcW w:w="1160" w:type="dxa"/>
            <w:tcBorders>
              <w:top w:val="nil"/>
              <w:left w:val="nil"/>
              <w:bottom w:val="single" w:sz="8" w:space="0" w:color="auto"/>
              <w:right w:val="single" w:sz="8" w:space="0" w:color="auto"/>
            </w:tcBorders>
            <w:shd w:val="clear" w:color="auto" w:fill="auto"/>
            <w:vAlign w:val="center"/>
            <w:hideMark/>
          </w:tcPr>
          <w:p w14:paraId="0487925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60052F46"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Fluoreto De Sódio; Forma Farmacêutica: Solução Bucal; Concentração:</w:t>
            </w:r>
            <w:r w:rsidRPr="00A624A2">
              <w:rPr>
                <w:rFonts w:ascii="Times New Roman" w:eastAsia="Times New Roman" w:hAnsi="Times New Roman" w:cs="Times New Roman"/>
                <w:color w:val="000000"/>
                <w:sz w:val="18"/>
                <w:szCs w:val="18"/>
                <w:lang w:eastAsia="pt-BR"/>
              </w:rPr>
              <w:br/>
              <w:t xml:space="preserve"> 0,2%; Ebalagem: Frasco com no mínimo 200ml á 250 ml. CATMAT:</w:t>
            </w:r>
            <w:r w:rsidRPr="00A624A2">
              <w:rPr>
                <w:rFonts w:ascii="Times New Roman" w:eastAsia="Times New Roman" w:hAnsi="Times New Roman" w:cs="Times New Roman"/>
                <w:color w:val="000000"/>
                <w:sz w:val="18"/>
                <w:szCs w:val="18"/>
                <w:lang w:eastAsia="pt-BR"/>
              </w:rPr>
              <w:br/>
              <w:t xml:space="preserve"> 428105</w:t>
            </w:r>
          </w:p>
        </w:tc>
      </w:tr>
      <w:tr w:rsidR="005F1D1D" w:rsidRPr="00A624A2" w14:paraId="4ABFCB9A" w14:textId="77777777" w:rsidTr="005F1D1D">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5CD84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68</w:t>
            </w:r>
          </w:p>
        </w:tc>
        <w:tc>
          <w:tcPr>
            <w:tcW w:w="1237" w:type="dxa"/>
            <w:tcBorders>
              <w:top w:val="nil"/>
              <w:left w:val="nil"/>
              <w:bottom w:val="single" w:sz="8" w:space="0" w:color="auto"/>
              <w:right w:val="single" w:sz="8" w:space="0" w:color="auto"/>
            </w:tcBorders>
            <w:shd w:val="clear" w:color="auto" w:fill="auto"/>
            <w:noWrap/>
            <w:vAlign w:val="center"/>
            <w:hideMark/>
          </w:tcPr>
          <w:p w14:paraId="2CE12F00"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14364-1</w:t>
            </w:r>
          </w:p>
        </w:tc>
        <w:tc>
          <w:tcPr>
            <w:tcW w:w="803" w:type="dxa"/>
            <w:tcBorders>
              <w:top w:val="nil"/>
              <w:left w:val="nil"/>
              <w:bottom w:val="single" w:sz="8" w:space="0" w:color="auto"/>
              <w:right w:val="single" w:sz="8" w:space="0" w:color="auto"/>
            </w:tcBorders>
            <w:shd w:val="clear" w:color="auto" w:fill="auto"/>
            <w:vAlign w:val="center"/>
            <w:hideMark/>
          </w:tcPr>
          <w:p w14:paraId="55D4D05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604A76E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23C10E3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Formocresol; Composição: Formaldeído + Orto-Cresol; Concentração: 19%</w:t>
            </w:r>
            <w:r w:rsidRPr="00A624A2">
              <w:rPr>
                <w:rFonts w:ascii="Times New Roman" w:eastAsia="Times New Roman" w:hAnsi="Times New Roman" w:cs="Times New Roman"/>
                <w:color w:val="000000"/>
                <w:sz w:val="18"/>
                <w:szCs w:val="18"/>
                <w:lang w:eastAsia="pt-BR"/>
              </w:rPr>
              <w:br/>
              <w:t xml:space="preserve"> + 35% Aproximadamente; Veículo: Em Solução Glicerinada; Frasco 10ml;</w:t>
            </w:r>
            <w:r w:rsidRPr="00A624A2">
              <w:rPr>
                <w:rFonts w:ascii="Times New Roman" w:eastAsia="Times New Roman" w:hAnsi="Times New Roman" w:cs="Times New Roman"/>
                <w:color w:val="000000"/>
                <w:sz w:val="18"/>
                <w:szCs w:val="18"/>
                <w:lang w:eastAsia="pt-BR"/>
              </w:rPr>
              <w:br/>
              <w:t xml:space="preserve"> CATMAT: 374821.</w:t>
            </w:r>
          </w:p>
        </w:tc>
      </w:tr>
      <w:tr w:rsidR="005F1D1D" w:rsidRPr="00A624A2" w14:paraId="614E7365" w14:textId="77777777" w:rsidTr="005F1D1D">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F29E8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69</w:t>
            </w:r>
          </w:p>
        </w:tc>
        <w:tc>
          <w:tcPr>
            <w:tcW w:w="1237" w:type="dxa"/>
            <w:tcBorders>
              <w:top w:val="nil"/>
              <w:left w:val="nil"/>
              <w:bottom w:val="single" w:sz="8" w:space="0" w:color="auto"/>
              <w:right w:val="single" w:sz="8" w:space="0" w:color="auto"/>
            </w:tcBorders>
            <w:shd w:val="clear" w:color="auto" w:fill="auto"/>
            <w:noWrap/>
            <w:vAlign w:val="center"/>
            <w:hideMark/>
          </w:tcPr>
          <w:p w14:paraId="08B9454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14465-1</w:t>
            </w:r>
          </w:p>
        </w:tc>
        <w:tc>
          <w:tcPr>
            <w:tcW w:w="803" w:type="dxa"/>
            <w:tcBorders>
              <w:top w:val="nil"/>
              <w:left w:val="nil"/>
              <w:bottom w:val="single" w:sz="8" w:space="0" w:color="auto"/>
              <w:right w:val="single" w:sz="8" w:space="0" w:color="auto"/>
            </w:tcBorders>
            <w:shd w:val="clear" w:color="auto" w:fill="auto"/>
            <w:vAlign w:val="center"/>
            <w:hideMark/>
          </w:tcPr>
          <w:p w14:paraId="46A3047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6</w:t>
            </w:r>
          </w:p>
        </w:tc>
        <w:tc>
          <w:tcPr>
            <w:tcW w:w="1160" w:type="dxa"/>
            <w:tcBorders>
              <w:top w:val="nil"/>
              <w:left w:val="nil"/>
              <w:bottom w:val="single" w:sz="8" w:space="0" w:color="auto"/>
              <w:right w:val="single" w:sz="8" w:space="0" w:color="auto"/>
            </w:tcBorders>
            <w:shd w:val="clear" w:color="auto" w:fill="auto"/>
            <w:vAlign w:val="center"/>
            <w:hideMark/>
          </w:tcPr>
          <w:p w14:paraId="76EF1CF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4E3865B0"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Gas Refrigerante Odontológico: Temperatura: Cerca De -50°C; Aplicação:</w:t>
            </w:r>
            <w:r w:rsidRPr="00A624A2">
              <w:rPr>
                <w:rFonts w:ascii="Times New Roman" w:eastAsia="Times New Roman" w:hAnsi="Times New Roman" w:cs="Times New Roman"/>
                <w:color w:val="000000"/>
                <w:sz w:val="18"/>
                <w:szCs w:val="18"/>
                <w:lang w:eastAsia="pt-BR"/>
              </w:rPr>
              <w:br/>
              <w:t xml:space="preserve"> Teste De Vitalidade Pulpar; Apresentação: Aerosol; frasco 200 ml;  Catmat:</w:t>
            </w:r>
            <w:r w:rsidRPr="00A624A2">
              <w:rPr>
                <w:rFonts w:ascii="Times New Roman" w:eastAsia="Times New Roman" w:hAnsi="Times New Roman" w:cs="Times New Roman"/>
                <w:color w:val="000000"/>
                <w:sz w:val="18"/>
                <w:szCs w:val="18"/>
                <w:lang w:eastAsia="pt-BR"/>
              </w:rPr>
              <w:br/>
              <w:t xml:space="preserve"> 453232</w:t>
            </w:r>
          </w:p>
        </w:tc>
      </w:tr>
      <w:tr w:rsidR="005F1D1D" w:rsidRPr="00A624A2" w14:paraId="4A5E97FC" w14:textId="77777777" w:rsidTr="005F1D1D">
        <w:trPr>
          <w:trHeight w:val="905"/>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19ADC97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70</w:t>
            </w:r>
          </w:p>
        </w:tc>
        <w:tc>
          <w:tcPr>
            <w:tcW w:w="1237" w:type="dxa"/>
            <w:tcBorders>
              <w:top w:val="nil"/>
              <w:left w:val="nil"/>
              <w:bottom w:val="single" w:sz="4" w:space="0" w:color="auto"/>
              <w:right w:val="single" w:sz="8" w:space="0" w:color="auto"/>
            </w:tcBorders>
            <w:shd w:val="clear" w:color="auto" w:fill="auto"/>
            <w:noWrap/>
            <w:vAlign w:val="center"/>
            <w:hideMark/>
          </w:tcPr>
          <w:p w14:paraId="3B161FD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14365-1</w:t>
            </w:r>
          </w:p>
        </w:tc>
        <w:tc>
          <w:tcPr>
            <w:tcW w:w="803" w:type="dxa"/>
            <w:tcBorders>
              <w:top w:val="nil"/>
              <w:left w:val="nil"/>
              <w:bottom w:val="single" w:sz="4" w:space="0" w:color="auto"/>
              <w:right w:val="single" w:sz="8" w:space="0" w:color="auto"/>
            </w:tcBorders>
            <w:shd w:val="clear" w:color="auto" w:fill="auto"/>
            <w:noWrap/>
            <w:vAlign w:val="center"/>
            <w:hideMark/>
          </w:tcPr>
          <w:p w14:paraId="5AD1280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200</w:t>
            </w:r>
          </w:p>
        </w:tc>
        <w:tc>
          <w:tcPr>
            <w:tcW w:w="1160" w:type="dxa"/>
            <w:tcBorders>
              <w:top w:val="nil"/>
              <w:left w:val="nil"/>
              <w:bottom w:val="single" w:sz="4" w:space="0" w:color="auto"/>
              <w:right w:val="single" w:sz="8" w:space="0" w:color="auto"/>
            </w:tcBorders>
            <w:shd w:val="clear" w:color="auto" w:fill="auto"/>
            <w:noWrap/>
            <w:vAlign w:val="center"/>
            <w:hideMark/>
          </w:tcPr>
          <w:p w14:paraId="24F90D4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CX</w:t>
            </w:r>
          </w:p>
        </w:tc>
        <w:tc>
          <w:tcPr>
            <w:tcW w:w="6400" w:type="dxa"/>
            <w:tcBorders>
              <w:top w:val="nil"/>
              <w:left w:val="nil"/>
              <w:bottom w:val="single" w:sz="4" w:space="0" w:color="auto"/>
              <w:right w:val="single" w:sz="8" w:space="0" w:color="auto"/>
            </w:tcBorders>
            <w:shd w:val="clear" w:color="auto" w:fill="auto"/>
            <w:vAlign w:val="center"/>
            <w:hideMark/>
          </w:tcPr>
          <w:p w14:paraId="017F1EE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Hemostático Absorvível; Material: Esponja De Gelatina Liofilizada;</w:t>
            </w:r>
            <w:r w:rsidRPr="00A624A2">
              <w:rPr>
                <w:rFonts w:ascii="Times New Roman" w:eastAsia="Times New Roman" w:hAnsi="Times New Roman" w:cs="Times New Roman"/>
                <w:color w:val="000000"/>
                <w:sz w:val="18"/>
                <w:szCs w:val="18"/>
                <w:lang w:eastAsia="pt-BR"/>
              </w:rPr>
              <w:br/>
              <w:t xml:space="preserve"> Características Adicionais: Em Cubo, 1 Cm; Esterilidade: Estéri; Caixa com</w:t>
            </w:r>
            <w:r w:rsidRPr="00A624A2">
              <w:rPr>
                <w:rFonts w:ascii="Times New Roman" w:eastAsia="Times New Roman" w:hAnsi="Times New Roman" w:cs="Times New Roman"/>
                <w:color w:val="000000"/>
                <w:sz w:val="18"/>
                <w:szCs w:val="18"/>
                <w:lang w:eastAsia="pt-BR"/>
              </w:rPr>
              <w:br/>
              <w:t xml:space="preserve"> 10 unidades;  CATMAT:417242</w:t>
            </w:r>
          </w:p>
        </w:tc>
      </w:tr>
      <w:tr w:rsidR="005F1D1D" w:rsidRPr="00A624A2" w14:paraId="386B8ED6" w14:textId="77777777" w:rsidTr="005F1D1D">
        <w:trPr>
          <w:trHeight w:val="1666"/>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9F9752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71</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6210A532"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14544-1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339E604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5DE174D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2D4B3FA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Hidróxido De Cálcio. Tipo: Cimento. Aspecto Físico: Base + Catalisador.</w:t>
            </w:r>
            <w:r w:rsidRPr="00A624A2">
              <w:rPr>
                <w:rFonts w:ascii="Times New Roman" w:eastAsia="Times New Roman" w:hAnsi="Times New Roman" w:cs="Times New Roman"/>
                <w:color w:val="000000"/>
                <w:sz w:val="18"/>
                <w:szCs w:val="18"/>
                <w:lang w:eastAsia="pt-BR"/>
              </w:rPr>
              <w:br/>
              <w:t xml:space="preserve"> Apresentação: Conjunto Completo. Descrição complementar: Componente</w:t>
            </w:r>
            <w:r w:rsidRPr="00A624A2">
              <w:rPr>
                <w:rFonts w:ascii="Times New Roman" w:eastAsia="Times New Roman" w:hAnsi="Times New Roman" w:cs="Times New Roman"/>
                <w:color w:val="000000"/>
                <w:sz w:val="18"/>
                <w:szCs w:val="18"/>
                <w:lang w:eastAsia="pt-BR"/>
              </w:rPr>
              <w:br/>
              <w:t xml:space="preserve"> Básico: Hidróxido De Cálcio Radiopaco; Embalagem:  Pasta base 13g,</w:t>
            </w:r>
            <w:r w:rsidRPr="00A624A2">
              <w:rPr>
                <w:rFonts w:ascii="Times New Roman" w:eastAsia="Times New Roman" w:hAnsi="Times New Roman" w:cs="Times New Roman"/>
                <w:color w:val="000000"/>
                <w:sz w:val="18"/>
                <w:szCs w:val="18"/>
                <w:lang w:eastAsia="pt-BR"/>
              </w:rPr>
              <w:br/>
              <w:t xml:space="preserve"> pasta catalisador 11g e 1 bloco de mistura.CATMAT: 404562 / 265239.</w:t>
            </w:r>
          </w:p>
        </w:tc>
      </w:tr>
      <w:tr w:rsidR="005F1D1D" w:rsidRPr="00A624A2" w14:paraId="7D827B55" w14:textId="77777777" w:rsidTr="005F1D1D">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153696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72</w:t>
            </w:r>
          </w:p>
        </w:tc>
        <w:tc>
          <w:tcPr>
            <w:tcW w:w="1237" w:type="dxa"/>
            <w:tcBorders>
              <w:top w:val="nil"/>
              <w:left w:val="nil"/>
              <w:bottom w:val="single" w:sz="8" w:space="0" w:color="auto"/>
              <w:right w:val="single" w:sz="8" w:space="0" w:color="auto"/>
            </w:tcBorders>
            <w:shd w:val="clear" w:color="auto" w:fill="auto"/>
            <w:noWrap/>
            <w:vAlign w:val="center"/>
            <w:hideMark/>
          </w:tcPr>
          <w:p w14:paraId="47FE8C9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14366-1</w:t>
            </w:r>
          </w:p>
        </w:tc>
        <w:tc>
          <w:tcPr>
            <w:tcW w:w="803" w:type="dxa"/>
            <w:tcBorders>
              <w:top w:val="nil"/>
              <w:left w:val="nil"/>
              <w:bottom w:val="single" w:sz="8" w:space="0" w:color="auto"/>
              <w:right w:val="single" w:sz="8" w:space="0" w:color="auto"/>
            </w:tcBorders>
            <w:shd w:val="clear" w:color="auto" w:fill="auto"/>
            <w:vAlign w:val="center"/>
            <w:hideMark/>
          </w:tcPr>
          <w:p w14:paraId="0B63B12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0A90FA0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76D4502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Hidróxido De Cálcio; Tipo: P.A.; Aspecto Físico: Pó; Embalagem: Frasco</w:t>
            </w:r>
            <w:r w:rsidRPr="00A624A2">
              <w:rPr>
                <w:rFonts w:ascii="Times New Roman" w:eastAsia="Times New Roman" w:hAnsi="Times New Roman" w:cs="Times New Roman"/>
                <w:color w:val="000000"/>
                <w:sz w:val="18"/>
                <w:szCs w:val="18"/>
                <w:lang w:eastAsia="pt-BR"/>
              </w:rPr>
              <w:br/>
              <w:t xml:space="preserve"> com 10g; CATMAT: 404564/404585.</w:t>
            </w:r>
          </w:p>
        </w:tc>
      </w:tr>
      <w:tr w:rsidR="005F1D1D" w:rsidRPr="00A624A2" w14:paraId="14EF9C69" w14:textId="77777777" w:rsidTr="005F1D1D">
        <w:trPr>
          <w:trHeight w:val="144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1C2747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73</w:t>
            </w:r>
          </w:p>
        </w:tc>
        <w:tc>
          <w:tcPr>
            <w:tcW w:w="1237" w:type="dxa"/>
            <w:tcBorders>
              <w:top w:val="nil"/>
              <w:left w:val="nil"/>
              <w:bottom w:val="single" w:sz="8" w:space="0" w:color="auto"/>
              <w:right w:val="single" w:sz="8" w:space="0" w:color="auto"/>
            </w:tcBorders>
            <w:shd w:val="clear" w:color="auto" w:fill="auto"/>
            <w:noWrap/>
            <w:vAlign w:val="center"/>
            <w:hideMark/>
          </w:tcPr>
          <w:p w14:paraId="6BFB24E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5213405-1</w:t>
            </w:r>
          </w:p>
        </w:tc>
        <w:tc>
          <w:tcPr>
            <w:tcW w:w="803" w:type="dxa"/>
            <w:tcBorders>
              <w:top w:val="nil"/>
              <w:left w:val="nil"/>
              <w:bottom w:val="single" w:sz="8" w:space="0" w:color="auto"/>
              <w:right w:val="single" w:sz="8" w:space="0" w:color="auto"/>
            </w:tcBorders>
            <w:shd w:val="clear" w:color="auto" w:fill="auto"/>
            <w:vAlign w:val="center"/>
            <w:hideMark/>
          </w:tcPr>
          <w:p w14:paraId="1CC31DF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w:t>
            </w:r>
          </w:p>
        </w:tc>
        <w:tc>
          <w:tcPr>
            <w:tcW w:w="1160" w:type="dxa"/>
            <w:tcBorders>
              <w:top w:val="nil"/>
              <w:left w:val="nil"/>
              <w:bottom w:val="single" w:sz="8" w:space="0" w:color="auto"/>
              <w:right w:val="single" w:sz="8" w:space="0" w:color="auto"/>
            </w:tcBorders>
            <w:shd w:val="clear" w:color="auto" w:fill="auto"/>
            <w:vAlign w:val="center"/>
            <w:hideMark/>
          </w:tcPr>
          <w:p w14:paraId="046240C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UM</w:t>
            </w:r>
          </w:p>
        </w:tc>
        <w:tc>
          <w:tcPr>
            <w:tcW w:w="6400" w:type="dxa"/>
            <w:tcBorders>
              <w:top w:val="nil"/>
              <w:left w:val="nil"/>
              <w:bottom w:val="single" w:sz="8" w:space="0" w:color="auto"/>
              <w:right w:val="single" w:sz="8" w:space="0" w:color="auto"/>
            </w:tcBorders>
            <w:shd w:val="clear" w:color="auto" w:fill="auto"/>
            <w:vAlign w:val="center"/>
            <w:hideMark/>
          </w:tcPr>
          <w:p w14:paraId="485B481D"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Isolante - Uso Odontológico. Composição Básica: Metacrilato. Aspecto</w:t>
            </w:r>
            <w:r w:rsidRPr="00A624A2">
              <w:rPr>
                <w:rFonts w:ascii="Times New Roman" w:eastAsia="Times New Roman" w:hAnsi="Times New Roman" w:cs="Times New Roman"/>
                <w:color w:val="000000"/>
                <w:sz w:val="18"/>
                <w:szCs w:val="18"/>
                <w:lang w:eastAsia="pt-BR"/>
              </w:rPr>
              <w:br/>
              <w:t xml:space="preserve"> Físico: Resina Tixotrópica. Tipo Uso: Barreira Gengival. Características</w:t>
            </w:r>
            <w:r w:rsidRPr="00A624A2">
              <w:rPr>
                <w:rFonts w:ascii="Times New Roman" w:eastAsia="Times New Roman" w:hAnsi="Times New Roman" w:cs="Times New Roman"/>
                <w:color w:val="000000"/>
                <w:sz w:val="18"/>
                <w:szCs w:val="18"/>
                <w:lang w:eastAsia="pt-BR"/>
              </w:rPr>
              <w:br/>
              <w:t xml:space="preserve"> Adicionais: Fotopolimerizável. Apresentação: Seringa C/ 3 G. Embalagem:</w:t>
            </w:r>
            <w:r w:rsidRPr="00A624A2">
              <w:rPr>
                <w:rFonts w:ascii="Times New Roman" w:eastAsia="Times New Roman" w:hAnsi="Times New Roman" w:cs="Times New Roman"/>
                <w:color w:val="000000"/>
                <w:sz w:val="18"/>
                <w:szCs w:val="18"/>
                <w:lang w:eastAsia="pt-BR"/>
              </w:rPr>
              <w:br/>
              <w:t xml:space="preserve"> 1 unidade. CATMAT: 413642.</w:t>
            </w:r>
          </w:p>
        </w:tc>
      </w:tr>
      <w:tr w:rsidR="005F1D1D" w:rsidRPr="00A624A2" w14:paraId="3198C6C4" w14:textId="77777777" w:rsidTr="005F1D1D">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75031B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74</w:t>
            </w:r>
          </w:p>
        </w:tc>
        <w:tc>
          <w:tcPr>
            <w:tcW w:w="1237" w:type="dxa"/>
            <w:tcBorders>
              <w:top w:val="nil"/>
              <w:left w:val="nil"/>
              <w:bottom w:val="single" w:sz="8" w:space="0" w:color="auto"/>
              <w:right w:val="single" w:sz="8" w:space="0" w:color="auto"/>
            </w:tcBorders>
            <w:shd w:val="clear" w:color="auto" w:fill="auto"/>
            <w:noWrap/>
            <w:vAlign w:val="center"/>
            <w:hideMark/>
          </w:tcPr>
          <w:p w14:paraId="6A906E48"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14531-1</w:t>
            </w:r>
          </w:p>
        </w:tc>
        <w:tc>
          <w:tcPr>
            <w:tcW w:w="803" w:type="dxa"/>
            <w:tcBorders>
              <w:top w:val="nil"/>
              <w:left w:val="nil"/>
              <w:bottom w:val="single" w:sz="8" w:space="0" w:color="auto"/>
              <w:right w:val="single" w:sz="8" w:space="0" w:color="auto"/>
            </w:tcBorders>
            <w:shd w:val="clear" w:color="auto" w:fill="auto"/>
            <w:vAlign w:val="center"/>
            <w:hideMark/>
          </w:tcPr>
          <w:p w14:paraId="41E3A57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8300</w:t>
            </w:r>
          </w:p>
        </w:tc>
        <w:tc>
          <w:tcPr>
            <w:tcW w:w="1160" w:type="dxa"/>
            <w:tcBorders>
              <w:top w:val="nil"/>
              <w:left w:val="nil"/>
              <w:bottom w:val="single" w:sz="8" w:space="0" w:color="auto"/>
              <w:right w:val="single" w:sz="8" w:space="0" w:color="auto"/>
            </w:tcBorders>
            <w:shd w:val="clear" w:color="auto" w:fill="auto"/>
            <w:vAlign w:val="center"/>
            <w:hideMark/>
          </w:tcPr>
          <w:p w14:paraId="554F698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TUBET</w:t>
            </w:r>
          </w:p>
        </w:tc>
        <w:tc>
          <w:tcPr>
            <w:tcW w:w="6400" w:type="dxa"/>
            <w:tcBorders>
              <w:top w:val="nil"/>
              <w:left w:val="nil"/>
              <w:bottom w:val="single" w:sz="8" w:space="0" w:color="auto"/>
              <w:right w:val="single" w:sz="8" w:space="0" w:color="auto"/>
            </w:tcBorders>
            <w:shd w:val="clear" w:color="auto" w:fill="auto"/>
            <w:vAlign w:val="center"/>
            <w:hideMark/>
          </w:tcPr>
          <w:p w14:paraId="6290025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Lidocaína Cloridrato. Composição: Associada Com Norepinefrina.</w:t>
            </w:r>
            <w:r w:rsidRPr="00A624A2">
              <w:rPr>
                <w:rFonts w:ascii="Times New Roman" w:eastAsia="Times New Roman" w:hAnsi="Times New Roman" w:cs="Times New Roman"/>
                <w:color w:val="000000"/>
                <w:sz w:val="18"/>
                <w:szCs w:val="18"/>
                <w:lang w:eastAsia="pt-BR"/>
              </w:rPr>
              <w:br/>
              <w:t xml:space="preserve"> Concentração: 3% + 1:50.000. Forma Farmaceutica: Solução Injetável.</w:t>
            </w:r>
            <w:r w:rsidRPr="00A624A2">
              <w:rPr>
                <w:rFonts w:ascii="Times New Roman" w:eastAsia="Times New Roman" w:hAnsi="Times New Roman" w:cs="Times New Roman"/>
                <w:color w:val="000000"/>
                <w:sz w:val="18"/>
                <w:szCs w:val="18"/>
                <w:lang w:eastAsia="pt-BR"/>
              </w:rPr>
              <w:br/>
              <w:t xml:space="preserve"> Embalagem:  tubetes 1,8ml.; CATMAT: 432750.</w:t>
            </w:r>
          </w:p>
        </w:tc>
      </w:tr>
      <w:tr w:rsidR="005F1D1D" w:rsidRPr="00A624A2" w14:paraId="6CCF36EB" w14:textId="77777777" w:rsidTr="005F1D1D">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D0E19C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75</w:t>
            </w:r>
          </w:p>
        </w:tc>
        <w:tc>
          <w:tcPr>
            <w:tcW w:w="1237" w:type="dxa"/>
            <w:tcBorders>
              <w:top w:val="nil"/>
              <w:left w:val="nil"/>
              <w:bottom w:val="single" w:sz="8" w:space="0" w:color="auto"/>
              <w:right w:val="single" w:sz="8" w:space="0" w:color="auto"/>
            </w:tcBorders>
            <w:shd w:val="clear" w:color="auto" w:fill="auto"/>
            <w:noWrap/>
            <w:vAlign w:val="center"/>
            <w:hideMark/>
          </w:tcPr>
          <w:p w14:paraId="30FFD98F"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14423-1</w:t>
            </w:r>
          </w:p>
        </w:tc>
        <w:tc>
          <w:tcPr>
            <w:tcW w:w="803" w:type="dxa"/>
            <w:tcBorders>
              <w:top w:val="nil"/>
              <w:left w:val="nil"/>
              <w:bottom w:val="single" w:sz="8" w:space="0" w:color="auto"/>
              <w:right w:val="single" w:sz="8" w:space="0" w:color="auto"/>
            </w:tcBorders>
            <w:shd w:val="clear" w:color="auto" w:fill="auto"/>
            <w:vAlign w:val="center"/>
            <w:hideMark/>
          </w:tcPr>
          <w:p w14:paraId="624A1CD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1000</w:t>
            </w:r>
          </w:p>
        </w:tc>
        <w:tc>
          <w:tcPr>
            <w:tcW w:w="1160" w:type="dxa"/>
            <w:tcBorders>
              <w:top w:val="nil"/>
              <w:left w:val="nil"/>
              <w:bottom w:val="single" w:sz="8" w:space="0" w:color="auto"/>
              <w:right w:val="single" w:sz="8" w:space="0" w:color="auto"/>
            </w:tcBorders>
            <w:shd w:val="clear" w:color="auto" w:fill="auto"/>
            <w:vAlign w:val="center"/>
            <w:hideMark/>
          </w:tcPr>
          <w:p w14:paraId="504222E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TUBET</w:t>
            </w:r>
          </w:p>
        </w:tc>
        <w:tc>
          <w:tcPr>
            <w:tcW w:w="6400" w:type="dxa"/>
            <w:tcBorders>
              <w:top w:val="nil"/>
              <w:left w:val="nil"/>
              <w:bottom w:val="single" w:sz="8" w:space="0" w:color="auto"/>
              <w:right w:val="single" w:sz="8" w:space="0" w:color="auto"/>
            </w:tcBorders>
            <w:shd w:val="clear" w:color="auto" w:fill="auto"/>
            <w:vAlign w:val="center"/>
            <w:hideMark/>
          </w:tcPr>
          <w:p w14:paraId="1442B35E"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Lidocaína Cloridrato; Dosagem: 2%; Apresentação: Injetável sem vaso</w:t>
            </w:r>
            <w:r w:rsidRPr="00A624A2">
              <w:rPr>
                <w:rFonts w:ascii="Times New Roman" w:eastAsia="Times New Roman" w:hAnsi="Times New Roman" w:cs="Times New Roman"/>
                <w:color w:val="000000"/>
                <w:sz w:val="18"/>
                <w:szCs w:val="18"/>
                <w:lang w:eastAsia="pt-BR"/>
              </w:rPr>
              <w:br/>
              <w:t xml:space="preserve"> solução injetável, Tubetes com 1,8ml. CATMAT: 269843</w:t>
            </w:r>
          </w:p>
        </w:tc>
      </w:tr>
      <w:tr w:rsidR="005F1D1D" w:rsidRPr="00A624A2" w14:paraId="0F851926" w14:textId="77777777" w:rsidTr="005F1D1D">
        <w:trPr>
          <w:trHeight w:val="3375"/>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647AB82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76</w:t>
            </w:r>
          </w:p>
        </w:tc>
        <w:tc>
          <w:tcPr>
            <w:tcW w:w="1237" w:type="dxa"/>
            <w:tcBorders>
              <w:top w:val="nil"/>
              <w:left w:val="nil"/>
              <w:bottom w:val="single" w:sz="4" w:space="0" w:color="auto"/>
              <w:right w:val="single" w:sz="8" w:space="0" w:color="auto"/>
            </w:tcBorders>
            <w:shd w:val="clear" w:color="auto" w:fill="auto"/>
            <w:noWrap/>
            <w:vAlign w:val="center"/>
            <w:hideMark/>
          </w:tcPr>
          <w:p w14:paraId="52F68D0C"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14472-1</w:t>
            </w:r>
          </w:p>
        </w:tc>
        <w:tc>
          <w:tcPr>
            <w:tcW w:w="803" w:type="dxa"/>
            <w:tcBorders>
              <w:top w:val="nil"/>
              <w:left w:val="nil"/>
              <w:bottom w:val="single" w:sz="4" w:space="0" w:color="auto"/>
              <w:right w:val="single" w:sz="8" w:space="0" w:color="auto"/>
            </w:tcBorders>
            <w:shd w:val="clear" w:color="auto" w:fill="auto"/>
            <w:vAlign w:val="center"/>
            <w:hideMark/>
          </w:tcPr>
          <w:p w14:paraId="578DF50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4" w:space="0" w:color="auto"/>
              <w:right w:val="single" w:sz="8" w:space="0" w:color="auto"/>
            </w:tcBorders>
            <w:shd w:val="clear" w:color="auto" w:fill="auto"/>
            <w:vAlign w:val="center"/>
            <w:hideMark/>
          </w:tcPr>
          <w:p w14:paraId="7BFCF39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4" w:space="0" w:color="auto"/>
              <w:right w:val="single" w:sz="8" w:space="0" w:color="auto"/>
            </w:tcBorders>
            <w:shd w:val="clear" w:color="auto" w:fill="auto"/>
            <w:vAlign w:val="center"/>
            <w:hideMark/>
          </w:tcPr>
          <w:p w14:paraId="3218D11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Manual Odontológico. Tipo Endodôntico.  Material: Aço Inoxidável de</w:t>
            </w:r>
            <w:r w:rsidRPr="00A624A2">
              <w:rPr>
                <w:rFonts w:ascii="Times New Roman" w:eastAsia="Times New Roman" w:hAnsi="Times New Roman" w:cs="Times New Roman"/>
                <w:color w:val="000000"/>
                <w:sz w:val="18"/>
                <w:szCs w:val="18"/>
                <w:lang w:eastAsia="pt-BR"/>
              </w:rPr>
              <w:br/>
              <w:t xml:space="preserve"> alta qualidade, Componentes: C/ Cursor, Modelo: Tipo Kerr Flexível,</w:t>
            </w:r>
            <w:r w:rsidRPr="00A624A2">
              <w:rPr>
                <w:rFonts w:ascii="Times New Roman" w:eastAsia="Times New Roman" w:hAnsi="Times New Roman" w:cs="Times New Roman"/>
                <w:color w:val="000000"/>
                <w:sz w:val="18"/>
                <w:szCs w:val="18"/>
                <w:lang w:eastAsia="pt-BR"/>
              </w:rPr>
              <w:br/>
              <w:t xml:space="preserve"> Aplicação: Digital, Comprimento: 25 Mm, Tamanho: Nº 10. Resistente, alta</w:t>
            </w:r>
            <w:r w:rsidRPr="00A624A2">
              <w:rPr>
                <w:rFonts w:ascii="Times New Roman" w:eastAsia="Times New Roman" w:hAnsi="Times New Roman" w:cs="Times New Roman"/>
                <w:color w:val="000000"/>
                <w:sz w:val="18"/>
                <w:szCs w:val="18"/>
                <w:lang w:eastAsia="pt-BR"/>
              </w:rPr>
              <w:br/>
              <w:t xml:space="preserve"> durabilidade, maior flexibilidade e poder de corte. Com registro na ANVISA,</w:t>
            </w:r>
            <w:r w:rsidRPr="00A624A2">
              <w:rPr>
                <w:rFonts w:ascii="Times New Roman" w:eastAsia="Times New Roman" w:hAnsi="Times New Roman" w:cs="Times New Roman"/>
                <w:color w:val="000000"/>
                <w:sz w:val="18"/>
                <w:szCs w:val="18"/>
                <w:lang w:eastAsia="pt-BR"/>
              </w:rPr>
              <w:br/>
              <w:t xml:space="preserve"> padrões ISO e atendendo as normas Brasileiras. Embalagem: contendo 6</w:t>
            </w:r>
            <w:r w:rsidRPr="00A624A2">
              <w:rPr>
                <w:rFonts w:ascii="Times New Roman" w:eastAsia="Times New Roman" w:hAnsi="Times New Roman" w:cs="Times New Roman"/>
                <w:color w:val="000000"/>
                <w:sz w:val="18"/>
                <w:szCs w:val="18"/>
                <w:lang w:eastAsia="pt-BR"/>
              </w:rPr>
              <w:br/>
              <w:t xml:space="preserve"> und. Catmat: 419457.</w:t>
            </w:r>
          </w:p>
        </w:tc>
      </w:tr>
      <w:tr w:rsidR="005F1D1D" w:rsidRPr="00A624A2" w14:paraId="3661BAB0" w14:textId="77777777" w:rsidTr="005F1D1D">
        <w:trPr>
          <w:trHeight w:val="2323"/>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02270E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77</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4452A97F"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14473-1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323D3F3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72AF423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488C80B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Manual Odontológico. Tipo Endodôntico.  Material: Aço Inoxidável de</w:t>
            </w:r>
            <w:r w:rsidRPr="00A624A2">
              <w:rPr>
                <w:rFonts w:ascii="Times New Roman" w:eastAsia="Times New Roman" w:hAnsi="Times New Roman" w:cs="Times New Roman"/>
                <w:color w:val="000000"/>
                <w:sz w:val="18"/>
                <w:szCs w:val="18"/>
                <w:lang w:eastAsia="pt-BR"/>
              </w:rPr>
              <w:br/>
              <w:t xml:space="preserve"> alta qualidade, Componentes: C/ Cursor, Modelo: Tipo Kerr Flexível,</w:t>
            </w:r>
            <w:r w:rsidRPr="00A624A2">
              <w:rPr>
                <w:rFonts w:ascii="Times New Roman" w:eastAsia="Times New Roman" w:hAnsi="Times New Roman" w:cs="Times New Roman"/>
                <w:color w:val="000000"/>
                <w:sz w:val="18"/>
                <w:szCs w:val="18"/>
                <w:lang w:eastAsia="pt-BR"/>
              </w:rPr>
              <w:br/>
              <w:t xml:space="preserve"> Aplicação: Digital, Comprimento: 25 Mm, Tamanho: Nº 15. Resistente, alta</w:t>
            </w:r>
            <w:r w:rsidRPr="00A624A2">
              <w:rPr>
                <w:rFonts w:ascii="Times New Roman" w:eastAsia="Times New Roman" w:hAnsi="Times New Roman" w:cs="Times New Roman"/>
                <w:color w:val="000000"/>
                <w:sz w:val="18"/>
                <w:szCs w:val="18"/>
                <w:lang w:eastAsia="pt-BR"/>
              </w:rPr>
              <w:br/>
              <w:t xml:space="preserve"> durabilidade, maior flexibilidade e poder de corte. Com registro na ANVISA,</w:t>
            </w:r>
            <w:r w:rsidRPr="00A624A2">
              <w:rPr>
                <w:rFonts w:ascii="Times New Roman" w:eastAsia="Times New Roman" w:hAnsi="Times New Roman" w:cs="Times New Roman"/>
                <w:color w:val="000000"/>
                <w:sz w:val="18"/>
                <w:szCs w:val="18"/>
                <w:lang w:eastAsia="pt-BR"/>
              </w:rPr>
              <w:br/>
              <w:t xml:space="preserve"> padrões ISO e atendendo as normas Brasileiras. Embalagem: contendo 6</w:t>
            </w:r>
            <w:r w:rsidRPr="00A624A2">
              <w:rPr>
                <w:rFonts w:ascii="Times New Roman" w:eastAsia="Times New Roman" w:hAnsi="Times New Roman" w:cs="Times New Roman"/>
                <w:color w:val="000000"/>
                <w:sz w:val="18"/>
                <w:szCs w:val="18"/>
                <w:lang w:eastAsia="pt-BR"/>
              </w:rPr>
              <w:br/>
              <w:t xml:space="preserve"> und. Catmat: 419461</w:t>
            </w:r>
          </w:p>
        </w:tc>
      </w:tr>
      <w:tr w:rsidR="005F1D1D" w:rsidRPr="00A624A2" w14:paraId="64CDC517" w14:textId="77777777" w:rsidTr="005F1D1D">
        <w:trPr>
          <w:trHeight w:val="238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E43C37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78</w:t>
            </w:r>
          </w:p>
        </w:tc>
        <w:tc>
          <w:tcPr>
            <w:tcW w:w="1237" w:type="dxa"/>
            <w:tcBorders>
              <w:top w:val="nil"/>
              <w:left w:val="nil"/>
              <w:bottom w:val="single" w:sz="8" w:space="0" w:color="auto"/>
              <w:right w:val="single" w:sz="8" w:space="0" w:color="auto"/>
            </w:tcBorders>
            <w:shd w:val="clear" w:color="auto" w:fill="auto"/>
            <w:noWrap/>
            <w:vAlign w:val="center"/>
            <w:hideMark/>
          </w:tcPr>
          <w:p w14:paraId="68AE5151"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14474-1</w:t>
            </w:r>
          </w:p>
        </w:tc>
        <w:tc>
          <w:tcPr>
            <w:tcW w:w="803" w:type="dxa"/>
            <w:tcBorders>
              <w:top w:val="nil"/>
              <w:left w:val="nil"/>
              <w:bottom w:val="single" w:sz="8" w:space="0" w:color="auto"/>
              <w:right w:val="single" w:sz="8" w:space="0" w:color="auto"/>
            </w:tcBorders>
            <w:shd w:val="clear" w:color="auto" w:fill="auto"/>
            <w:vAlign w:val="center"/>
            <w:hideMark/>
          </w:tcPr>
          <w:p w14:paraId="02728D4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7FA1E7F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014D5B36"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Manual Odontológico. Tipo Endodôntico.  Material: Aço Inoxidável de</w:t>
            </w:r>
            <w:r w:rsidRPr="00A624A2">
              <w:rPr>
                <w:rFonts w:ascii="Times New Roman" w:eastAsia="Times New Roman" w:hAnsi="Times New Roman" w:cs="Times New Roman"/>
                <w:color w:val="000000"/>
                <w:sz w:val="18"/>
                <w:szCs w:val="18"/>
                <w:lang w:eastAsia="pt-BR"/>
              </w:rPr>
              <w:br/>
              <w:t xml:space="preserve"> alta qualidade, Componentes: C/ Cursor, Modelo: Tipo Kerr Flexível,</w:t>
            </w:r>
            <w:r w:rsidRPr="00A624A2">
              <w:rPr>
                <w:rFonts w:ascii="Times New Roman" w:eastAsia="Times New Roman" w:hAnsi="Times New Roman" w:cs="Times New Roman"/>
                <w:color w:val="000000"/>
                <w:sz w:val="18"/>
                <w:szCs w:val="18"/>
                <w:lang w:eastAsia="pt-BR"/>
              </w:rPr>
              <w:br/>
              <w:t xml:space="preserve"> Aplicação: Digital, Comprimento: 25 Mm, Tamanho: Nº 20. Resistente, alta</w:t>
            </w:r>
            <w:r w:rsidRPr="00A624A2">
              <w:rPr>
                <w:rFonts w:ascii="Times New Roman" w:eastAsia="Times New Roman" w:hAnsi="Times New Roman" w:cs="Times New Roman"/>
                <w:color w:val="000000"/>
                <w:sz w:val="18"/>
                <w:szCs w:val="18"/>
                <w:lang w:eastAsia="pt-BR"/>
              </w:rPr>
              <w:br/>
              <w:t xml:space="preserve"> durabilidade, maior flexibilidade e poder de corte. Com registro na ANVISA,</w:t>
            </w:r>
            <w:r w:rsidRPr="00A624A2">
              <w:rPr>
                <w:rFonts w:ascii="Times New Roman" w:eastAsia="Times New Roman" w:hAnsi="Times New Roman" w:cs="Times New Roman"/>
                <w:color w:val="000000"/>
                <w:sz w:val="18"/>
                <w:szCs w:val="18"/>
                <w:lang w:eastAsia="pt-BR"/>
              </w:rPr>
              <w:br/>
              <w:t xml:space="preserve"> padrões ISO e atendendo as normas Brasileiras. Embalagem: contendo 6</w:t>
            </w:r>
            <w:r w:rsidRPr="00A624A2">
              <w:rPr>
                <w:rFonts w:ascii="Times New Roman" w:eastAsia="Times New Roman" w:hAnsi="Times New Roman" w:cs="Times New Roman"/>
                <w:color w:val="000000"/>
                <w:sz w:val="18"/>
                <w:szCs w:val="18"/>
                <w:lang w:eastAsia="pt-BR"/>
              </w:rPr>
              <w:br/>
              <w:t xml:space="preserve"> und. Catmat: 419458</w:t>
            </w:r>
          </w:p>
        </w:tc>
      </w:tr>
      <w:tr w:rsidR="005F1D1D" w:rsidRPr="00A624A2" w14:paraId="1E08F26D" w14:textId="77777777" w:rsidTr="005F1D1D">
        <w:trPr>
          <w:trHeight w:val="211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50EEB9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79</w:t>
            </w:r>
          </w:p>
        </w:tc>
        <w:tc>
          <w:tcPr>
            <w:tcW w:w="1237" w:type="dxa"/>
            <w:tcBorders>
              <w:top w:val="nil"/>
              <w:left w:val="nil"/>
              <w:bottom w:val="single" w:sz="8" w:space="0" w:color="auto"/>
              <w:right w:val="single" w:sz="8" w:space="0" w:color="auto"/>
            </w:tcBorders>
            <w:shd w:val="clear" w:color="auto" w:fill="auto"/>
            <w:noWrap/>
            <w:vAlign w:val="center"/>
            <w:hideMark/>
          </w:tcPr>
          <w:p w14:paraId="6871EFE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14475-1</w:t>
            </w:r>
          </w:p>
        </w:tc>
        <w:tc>
          <w:tcPr>
            <w:tcW w:w="803" w:type="dxa"/>
            <w:tcBorders>
              <w:top w:val="nil"/>
              <w:left w:val="nil"/>
              <w:bottom w:val="single" w:sz="8" w:space="0" w:color="auto"/>
              <w:right w:val="single" w:sz="8" w:space="0" w:color="auto"/>
            </w:tcBorders>
            <w:shd w:val="clear" w:color="auto" w:fill="auto"/>
            <w:vAlign w:val="center"/>
            <w:hideMark/>
          </w:tcPr>
          <w:p w14:paraId="760D532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783BB7A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2601CD1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Manual Odontológico. Tipo Endodôntico.  Material: Aço Inoxidável de</w:t>
            </w:r>
            <w:r w:rsidRPr="00A624A2">
              <w:rPr>
                <w:rFonts w:ascii="Times New Roman" w:eastAsia="Times New Roman" w:hAnsi="Times New Roman" w:cs="Times New Roman"/>
                <w:color w:val="000000"/>
                <w:sz w:val="18"/>
                <w:szCs w:val="18"/>
                <w:lang w:eastAsia="pt-BR"/>
              </w:rPr>
              <w:br/>
              <w:t xml:space="preserve"> alta qualidade, Componentes: C/ Cursor, Modelo: Tipo Kerr Flexível,</w:t>
            </w:r>
            <w:r w:rsidRPr="00A624A2">
              <w:rPr>
                <w:rFonts w:ascii="Times New Roman" w:eastAsia="Times New Roman" w:hAnsi="Times New Roman" w:cs="Times New Roman"/>
                <w:color w:val="000000"/>
                <w:sz w:val="18"/>
                <w:szCs w:val="18"/>
                <w:lang w:eastAsia="pt-BR"/>
              </w:rPr>
              <w:br/>
              <w:t xml:space="preserve"> Aplicação: Digital, Comprimento: 25 Mm, Tamanho: Nº 25. Resistente, alta</w:t>
            </w:r>
            <w:r w:rsidRPr="00A624A2">
              <w:rPr>
                <w:rFonts w:ascii="Times New Roman" w:eastAsia="Times New Roman" w:hAnsi="Times New Roman" w:cs="Times New Roman"/>
                <w:color w:val="000000"/>
                <w:sz w:val="18"/>
                <w:szCs w:val="18"/>
                <w:lang w:eastAsia="pt-BR"/>
              </w:rPr>
              <w:br/>
              <w:t xml:space="preserve"> durabilidade, maior flexibilidade e poder de corte. Com registro na ANVISA,</w:t>
            </w:r>
            <w:r w:rsidRPr="00A624A2">
              <w:rPr>
                <w:rFonts w:ascii="Times New Roman" w:eastAsia="Times New Roman" w:hAnsi="Times New Roman" w:cs="Times New Roman"/>
                <w:color w:val="000000"/>
                <w:sz w:val="18"/>
                <w:szCs w:val="18"/>
                <w:lang w:eastAsia="pt-BR"/>
              </w:rPr>
              <w:br/>
              <w:t xml:space="preserve"> padrões ISO e atendendo as normas Brasileiras. Embalagem: contendo 6</w:t>
            </w:r>
            <w:r w:rsidRPr="00A624A2">
              <w:rPr>
                <w:rFonts w:ascii="Times New Roman" w:eastAsia="Times New Roman" w:hAnsi="Times New Roman" w:cs="Times New Roman"/>
                <w:color w:val="000000"/>
                <w:sz w:val="18"/>
                <w:szCs w:val="18"/>
                <w:lang w:eastAsia="pt-BR"/>
              </w:rPr>
              <w:br/>
              <w:t xml:space="preserve"> und. Catmat: 419463</w:t>
            </w:r>
          </w:p>
        </w:tc>
      </w:tr>
      <w:tr w:rsidR="005F1D1D" w:rsidRPr="00A624A2" w14:paraId="056F7947" w14:textId="77777777" w:rsidTr="005F1D1D">
        <w:trPr>
          <w:trHeight w:val="2240"/>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5849056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80</w:t>
            </w:r>
          </w:p>
        </w:tc>
        <w:tc>
          <w:tcPr>
            <w:tcW w:w="1237" w:type="dxa"/>
            <w:tcBorders>
              <w:top w:val="nil"/>
              <w:left w:val="nil"/>
              <w:bottom w:val="single" w:sz="4" w:space="0" w:color="auto"/>
              <w:right w:val="single" w:sz="8" w:space="0" w:color="auto"/>
            </w:tcBorders>
            <w:shd w:val="clear" w:color="auto" w:fill="auto"/>
            <w:noWrap/>
            <w:vAlign w:val="center"/>
            <w:hideMark/>
          </w:tcPr>
          <w:p w14:paraId="046231E5"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14468-1</w:t>
            </w:r>
          </w:p>
        </w:tc>
        <w:tc>
          <w:tcPr>
            <w:tcW w:w="803" w:type="dxa"/>
            <w:tcBorders>
              <w:top w:val="nil"/>
              <w:left w:val="nil"/>
              <w:bottom w:val="single" w:sz="4" w:space="0" w:color="auto"/>
              <w:right w:val="single" w:sz="8" w:space="0" w:color="auto"/>
            </w:tcBorders>
            <w:shd w:val="clear" w:color="auto" w:fill="auto"/>
            <w:vAlign w:val="center"/>
            <w:hideMark/>
          </w:tcPr>
          <w:p w14:paraId="4620C50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4" w:space="0" w:color="auto"/>
              <w:right w:val="single" w:sz="8" w:space="0" w:color="auto"/>
            </w:tcBorders>
            <w:shd w:val="clear" w:color="auto" w:fill="auto"/>
            <w:vAlign w:val="center"/>
            <w:hideMark/>
          </w:tcPr>
          <w:p w14:paraId="723294A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4" w:space="0" w:color="auto"/>
              <w:right w:val="single" w:sz="8" w:space="0" w:color="auto"/>
            </w:tcBorders>
            <w:shd w:val="clear" w:color="auto" w:fill="auto"/>
            <w:vAlign w:val="center"/>
            <w:hideMark/>
          </w:tcPr>
          <w:p w14:paraId="197D839E"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Manual Odontológico. Tipo Endodôntico.  Material: Aço Inoxidável de</w:t>
            </w:r>
            <w:r w:rsidRPr="00A624A2">
              <w:rPr>
                <w:rFonts w:ascii="Times New Roman" w:eastAsia="Times New Roman" w:hAnsi="Times New Roman" w:cs="Times New Roman"/>
                <w:color w:val="000000"/>
                <w:sz w:val="18"/>
                <w:szCs w:val="18"/>
                <w:lang w:eastAsia="pt-BR"/>
              </w:rPr>
              <w:br/>
              <w:t xml:space="preserve"> alta qualidade, Componentes: C/ Cursor, Modelo: Tipo Kerr Flexível,</w:t>
            </w:r>
            <w:r w:rsidRPr="00A624A2">
              <w:rPr>
                <w:rFonts w:ascii="Times New Roman" w:eastAsia="Times New Roman" w:hAnsi="Times New Roman" w:cs="Times New Roman"/>
                <w:color w:val="000000"/>
                <w:sz w:val="18"/>
                <w:szCs w:val="18"/>
                <w:lang w:eastAsia="pt-BR"/>
              </w:rPr>
              <w:br/>
              <w:t xml:space="preserve"> Aplicação: Digital, Comprimento: 21 Mm, Tamanho: Nº 10. Resistente, alta</w:t>
            </w:r>
            <w:r w:rsidRPr="00A624A2">
              <w:rPr>
                <w:rFonts w:ascii="Times New Roman" w:eastAsia="Times New Roman" w:hAnsi="Times New Roman" w:cs="Times New Roman"/>
                <w:color w:val="000000"/>
                <w:sz w:val="18"/>
                <w:szCs w:val="18"/>
                <w:lang w:eastAsia="pt-BR"/>
              </w:rPr>
              <w:br/>
              <w:t xml:space="preserve"> durabilidade, maior flexibilidade e poder de corte. Com registro na ANVISA,</w:t>
            </w:r>
            <w:r w:rsidRPr="00A624A2">
              <w:rPr>
                <w:rFonts w:ascii="Times New Roman" w:eastAsia="Times New Roman" w:hAnsi="Times New Roman" w:cs="Times New Roman"/>
                <w:color w:val="000000"/>
                <w:sz w:val="18"/>
                <w:szCs w:val="18"/>
                <w:lang w:eastAsia="pt-BR"/>
              </w:rPr>
              <w:br/>
              <w:t xml:space="preserve"> padrões ISO e atendendo as normas Brasileiras. Embalagem: contendo 6</w:t>
            </w:r>
            <w:r w:rsidRPr="00A624A2">
              <w:rPr>
                <w:rFonts w:ascii="Times New Roman" w:eastAsia="Times New Roman" w:hAnsi="Times New Roman" w:cs="Times New Roman"/>
                <w:color w:val="000000"/>
                <w:sz w:val="18"/>
                <w:szCs w:val="18"/>
                <w:lang w:eastAsia="pt-BR"/>
              </w:rPr>
              <w:br/>
              <w:t xml:space="preserve"> und. Catmat: 419474</w:t>
            </w:r>
          </w:p>
        </w:tc>
      </w:tr>
      <w:tr w:rsidR="005F1D1D" w:rsidRPr="00A624A2" w14:paraId="46BAB974" w14:textId="77777777" w:rsidTr="005F1D1D">
        <w:trPr>
          <w:trHeight w:val="3375"/>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08C579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81</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4308D13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14469-1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444ED58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1F62EF9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318D5EC0"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Manual Odontológico. Tipo Endodôntico.  Material: Aço Inoxidável de</w:t>
            </w:r>
            <w:r w:rsidRPr="00A624A2">
              <w:rPr>
                <w:rFonts w:ascii="Times New Roman" w:eastAsia="Times New Roman" w:hAnsi="Times New Roman" w:cs="Times New Roman"/>
                <w:color w:val="000000"/>
                <w:sz w:val="18"/>
                <w:szCs w:val="18"/>
                <w:lang w:eastAsia="pt-BR"/>
              </w:rPr>
              <w:br/>
              <w:t xml:space="preserve"> alta qualidade, Componentes: C/ Cursor, Modelo: Tipo Kerr Flexível,</w:t>
            </w:r>
            <w:r w:rsidRPr="00A624A2">
              <w:rPr>
                <w:rFonts w:ascii="Times New Roman" w:eastAsia="Times New Roman" w:hAnsi="Times New Roman" w:cs="Times New Roman"/>
                <w:color w:val="000000"/>
                <w:sz w:val="18"/>
                <w:szCs w:val="18"/>
                <w:lang w:eastAsia="pt-BR"/>
              </w:rPr>
              <w:br/>
              <w:t xml:space="preserve"> Aplicação: Digital, Comprimento: 21 Mm, Tamanho: Nº 15. Resistente, alta</w:t>
            </w:r>
            <w:r w:rsidRPr="00A624A2">
              <w:rPr>
                <w:rFonts w:ascii="Times New Roman" w:eastAsia="Times New Roman" w:hAnsi="Times New Roman" w:cs="Times New Roman"/>
                <w:color w:val="000000"/>
                <w:sz w:val="18"/>
                <w:szCs w:val="18"/>
                <w:lang w:eastAsia="pt-BR"/>
              </w:rPr>
              <w:br/>
              <w:t xml:space="preserve"> durabilidade, maior flexibilidade e poder de corte. Com registro na ANVISA,</w:t>
            </w:r>
            <w:r w:rsidRPr="00A624A2">
              <w:rPr>
                <w:rFonts w:ascii="Times New Roman" w:eastAsia="Times New Roman" w:hAnsi="Times New Roman" w:cs="Times New Roman"/>
                <w:color w:val="000000"/>
                <w:sz w:val="18"/>
                <w:szCs w:val="18"/>
                <w:lang w:eastAsia="pt-BR"/>
              </w:rPr>
              <w:br/>
              <w:t xml:space="preserve"> padrões ISO e atendendo as normas Brasileiras. Embalagem: contendo 6</w:t>
            </w:r>
            <w:r w:rsidRPr="00A624A2">
              <w:rPr>
                <w:rFonts w:ascii="Times New Roman" w:eastAsia="Times New Roman" w:hAnsi="Times New Roman" w:cs="Times New Roman"/>
                <w:color w:val="000000"/>
                <w:sz w:val="18"/>
                <w:szCs w:val="18"/>
                <w:lang w:eastAsia="pt-BR"/>
              </w:rPr>
              <w:br/>
              <w:t xml:space="preserve"> und. Catmat: 419478</w:t>
            </w:r>
          </w:p>
        </w:tc>
      </w:tr>
      <w:tr w:rsidR="005F1D1D" w:rsidRPr="00A624A2" w14:paraId="71A5EB4E" w14:textId="77777777" w:rsidTr="005F1D1D">
        <w:trPr>
          <w:trHeight w:val="202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4697F4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82</w:t>
            </w:r>
          </w:p>
        </w:tc>
        <w:tc>
          <w:tcPr>
            <w:tcW w:w="1237" w:type="dxa"/>
            <w:tcBorders>
              <w:top w:val="nil"/>
              <w:left w:val="nil"/>
              <w:bottom w:val="single" w:sz="8" w:space="0" w:color="auto"/>
              <w:right w:val="single" w:sz="8" w:space="0" w:color="auto"/>
            </w:tcBorders>
            <w:shd w:val="clear" w:color="auto" w:fill="auto"/>
            <w:noWrap/>
            <w:vAlign w:val="center"/>
            <w:hideMark/>
          </w:tcPr>
          <w:p w14:paraId="5E45262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14470-1</w:t>
            </w:r>
          </w:p>
        </w:tc>
        <w:tc>
          <w:tcPr>
            <w:tcW w:w="803" w:type="dxa"/>
            <w:tcBorders>
              <w:top w:val="nil"/>
              <w:left w:val="nil"/>
              <w:bottom w:val="single" w:sz="8" w:space="0" w:color="auto"/>
              <w:right w:val="single" w:sz="8" w:space="0" w:color="auto"/>
            </w:tcBorders>
            <w:shd w:val="clear" w:color="auto" w:fill="auto"/>
            <w:vAlign w:val="center"/>
            <w:hideMark/>
          </w:tcPr>
          <w:p w14:paraId="1DD5921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25515F3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3DBF381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Manual Odontológico. Tipo Endodôntico.  Material: Aço Inoxidável de</w:t>
            </w:r>
            <w:r w:rsidRPr="00A624A2">
              <w:rPr>
                <w:rFonts w:ascii="Times New Roman" w:eastAsia="Times New Roman" w:hAnsi="Times New Roman" w:cs="Times New Roman"/>
                <w:color w:val="000000"/>
                <w:sz w:val="18"/>
                <w:szCs w:val="18"/>
                <w:lang w:eastAsia="pt-BR"/>
              </w:rPr>
              <w:br/>
              <w:t xml:space="preserve"> alta qualidade, Componentes: C/ Cursor, Modelo: Tipo Kerr Flexível,</w:t>
            </w:r>
            <w:r w:rsidRPr="00A624A2">
              <w:rPr>
                <w:rFonts w:ascii="Times New Roman" w:eastAsia="Times New Roman" w:hAnsi="Times New Roman" w:cs="Times New Roman"/>
                <w:color w:val="000000"/>
                <w:sz w:val="18"/>
                <w:szCs w:val="18"/>
                <w:lang w:eastAsia="pt-BR"/>
              </w:rPr>
              <w:br/>
              <w:t xml:space="preserve"> Aplicação: Digital, Comprimento: 21 Mm, Tamanho: Nº 20. Resistente, alta</w:t>
            </w:r>
            <w:r w:rsidRPr="00A624A2">
              <w:rPr>
                <w:rFonts w:ascii="Times New Roman" w:eastAsia="Times New Roman" w:hAnsi="Times New Roman" w:cs="Times New Roman"/>
                <w:color w:val="000000"/>
                <w:sz w:val="18"/>
                <w:szCs w:val="18"/>
                <w:lang w:eastAsia="pt-BR"/>
              </w:rPr>
              <w:br/>
              <w:t xml:space="preserve"> durabilidade, maior flexibilidade e poder de corte. Com registro na ANVISA,padrões ISO e atendendo as normas Brasileiras. Embalagem: contendo 6</w:t>
            </w:r>
            <w:r w:rsidRPr="00A624A2">
              <w:rPr>
                <w:rFonts w:ascii="Times New Roman" w:eastAsia="Times New Roman" w:hAnsi="Times New Roman" w:cs="Times New Roman"/>
                <w:color w:val="000000"/>
                <w:sz w:val="18"/>
                <w:szCs w:val="18"/>
                <w:lang w:eastAsia="pt-BR"/>
              </w:rPr>
              <w:br/>
              <w:t xml:space="preserve"> und. Catmat: 419475</w:t>
            </w:r>
          </w:p>
        </w:tc>
      </w:tr>
      <w:tr w:rsidR="005F1D1D" w:rsidRPr="00A624A2" w14:paraId="5CB3A6F5" w14:textId="77777777" w:rsidTr="005F1D1D">
        <w:trPr>
          <w:trHeight w:val="198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5410DA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83</w:t>
            </w:r>
          </w:p>
        </w:tc>
        <w:tc>
          <w:tcPr>
            <w:tcW w:w="1237" w:type="dxa"/>
            <w:tcBorders>
              <w:top w:val="nil"/>
              <w:left w:val="nil"/>
              <w:bottom w:val="nil"/>
              <w:right w:val="nil"/>
            </w:tcBorders>
            <w:shd w:val="clear" w:color="auto" w:fill="auto"/>
            <w:noWrap/>
            <w:vAlign w:val="center"/>
            <w:hideMark/>
          </w:tcPr>
          <w:p w14:paraId="2BB61630"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14471-1</w:t>
            </w:r>
          </w:p>
        </w:tc>
        <w:tc>
          <w:tcPr>
            <w:tcW w:w="803" w:type="dxa"/>
            <w:tcBorders>
              <w:top w:val="nil"/>
              <w:left w:val="single" w:sz="8" w:space="0" w:color="auto"/>
              <w:bottom w:val="single" w:sz="8" w:space="0" w:color="auto"/>
              <w:right w:val="single" w:sz="8" w:space="0" w:color="auto"/>
            </w:tcBorders>
            <w:shd w:val="clear" w:color="auto" w:fill="auto"/>
            <w:vAlign w:val="center"/>
            <w:hideMark/>
          </w:tcPr>
          <w:p w14:paraId="037E0AB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156D580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1ED61C8B"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Manual Odontológico. Tipo Endodôntico.  Material: Aço Inoxidável de</w:t>
            </w:r>
            <w:r w:rsidRPr="00A624A2">
              <w:rPr>
                <w:rFonts w:ascii="Times New Roman" w:eastAsia="Times New Roman" w:hAnsi="Times New Roman" w:cs="Times New Roman"/>
                <w:color w:val="000000"/>
                <w:sz w:val="18"/>
                <w:szCs w:val="18"/>
                <w:lang w:eastAsia="pt-BR"/>
              </w:rPr>
              <w:br/>
              <w:t xml:space="preserve"> alta qualidade, Componentes: C/ Cursor, Modelo: Tipo Kerr Flexível,</w:t>
            </w:r>
            <w:r w:rsidRPr="00A624A2">
              <w:rPr>
                <w:rFonts w:ascii="Times New Roman" w:eastAsia="Times New Roman" w:hAnsi="Times New Roman" w:cs="Times New Roman"/>
                <w:color w:val="000000"/>
                <w:sz w:val="18"/>
                <w:szCs w:val="18"/>
                <w:lang w:eastAsia="pt-BR"/>
              </w:rPr>
              <w:br/>
              <w:t xml:space="preserve"> Aplicação: Digital, Comprimento: 21 Mm, Tamanho: Nº 25. Resistente, alta</w:t>
            </w:r>
            <w:r w:rsidRPr="00A624A2">
              <w:rPr>
                <w:rFonts w:ascii="Times New Roman" w:eastAsia="Times New Roman" w:hAnsi="Times New Roman" w:cs="Times New Roman"/>
                <w:color w:val="000000"/>
                <w:sz w:val="18"/>
                <w:szCs w:val="18"/>
                <w:lang w:eastAsia="pt-BR"/>
              </w:rPr>
              <w:br/>
              <w:t xml:space="preserve"> durabilidade, maior flexibilidade e poder de corte. Com registro na ANVISA,</w:t>
            </w:r>
            <w:r w:rsidRPr="00A624A2">
              <w:rPr>
                <w:rFonts w:ascii="Times New Roman" w:eastAsia="Times New Roman" w:hAnsi="Times New Roman" w:cs="Times New Roman"/>
                <w:color w:val="000000"/>
                <w:sz w:val="18"/>
                <w:szCs w:val="18"/>
                <w:lang w:eastAsia="pt-BR"/>
              </w:rPr>
              <w:br/>
              <w:t xml:space="preserve"> padrões ISO e atendendo as normas Brasileiras. Embalagem: contendo 6</w:t>
            </w:r>
            <w:r w:rsidRPr="00A624A2">
              <w:rPr>
                <w:rFonts w:ascii="Times New Roman" w:eastAsia="Times New Roman" w:hAnsi="Times New Roman" w:cs="Times New Roman"/>
                <w:color w:val="000000"/>
                <w:sz w:val="18"/>
                <w:szCs w:val="18"/>
                <w:lang w:eastAsia="pt-BR"/>
              </w:rPr>
              <w:br/>
              <w:t xml:space="preserve"> und. Catmat: 419480</w:t>
            </w:r>
          </w:p>
        </w:tc>
      </w:tr>
      <w:tr w:rsidR="005F1D1D" w:rsidRPr="00A624A2" w14:paraId="7AA2E0A5" w14:textId="77777777" w:rsidTr="005F1D1D">
        <w:trPr>
          <w:trHeight w:val="139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318E31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84</w:t>
            </w:r>
          </w:p>
        </w:tc>
        <w:tc>
          <w:tcPr>
            <w:tcW w:w="1237" w:type="dxa"/>
            <w:tcBorders>
              <w:top w:val="single" w:sz="8" w:space="0" w:color="auto"/>
              <w:left w:val="nil"/>
              <w:bottom w:val="single" w:sz="8" w:space="0" w:color="auto"/>
              <w:right w:val="single" w:sz="8" w:space="0" w:color="auto"/>
            </w:tcBorders>
            <w:shd w:val="clear" w:color="auto" w:fill="auto"/>
            <w:noWrap/>
            <w:vAlign w:val="center"/>
            <w:hideMark/>
          </w:tcPr>
          <w:p w14:paraId="1CCDAEC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14488-1</w:t>
            </w:r>
          </w:p>
        </w:tc>
        <w:tc>
          <w:tcPr>
            <w:tcW w:w="803" w:type="dxa"/>
            <w:tcBorders>
              <w:top w:val="nil"/>
              <w:left w:val="nil"/>
              <w:bottom w:val="single" w:sz="8" w:space="0" w:color="auto"/>
              <w:right w:val="single" w:sz="8" w:space="0" w:color="auto"/>
            </w:tcBorders>
            <w:shd w:val="clear" w:color="auto" w:fill="auto"/>
            <w:vAlign w:val="center"/>
            <w:hideMark/>
          </w:tcPr>
          <w:p w14:paraId="19B6905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0BCB114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086182F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Aço Inoxidável; Modelo: Extirpa Polpa;</w:t>
            </w:r>
            <w:r w:rsidRPr="00A624A2">
              <w:rPr>
                <w:rFonts w:ascii="Times New Roman" w:eastAsia="Times New Roman" w:hAnsi="Times New Roman" w:cs="Times New Roman"/>
                <w:color w:val="000000"/>
                <w:sz w:val="18"/>
                <w:szCs w:val="18"/>
                <w:lang w:eastAsia="pt-BR"/>
              </w:rPr>
              <w:br/>
              <w:t xml:space="preserve"> Comprimento: 25 Mm; Aplicação: Digital; Tamanho: Nº 40; Componentes:</w:t>
            </w:r>
            <w:r w:rsidRPr="00A624A2">
              <w:rPr>
                <w:rFonts w:ascii="Times New Roman" w:eastAsia="Times New Roman" w:hAnsi="Times New Roman" w:cs="Times New Roman"/>
                <w:color w:val="000000"/>
                <w:sz w:val="18"/>
                <w:szCs w:val="18"/>
                <w:lang w:eastAsia="pt-BR"/>
              </w:rPr>
              <w:br/>
              <w:t xml:space="preserve"> C/ Curso. Embalagem com no mínimo 10 und. Catmat: 430891</w:t>
            </w:r>
          </w:p>
        </w:tc>
      </w:tr>
      <w:tr w:rsidR="005F1D1D" w:rsidRPr="00A624A2" w14:paraId="30566EB2" w14:textId="77777777" w:rsidTr="005F1D1D">
        <w:trPr>
          <w:trHeight w:val="1398"/>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5591150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85</w:t>
            </w:r>
          </w:p>
        </w:tc>
        <w:tc>
          <w:tcPr>
            <w:tcW w:w="1237" w:type="dxa"/>
            <w:tcBorders>
              <w:top w:val="nil"/>
              <w:left w:val="nil"/>
              <w:bottom w:val="single" w:sz="4" w:space="0" w:color="auto"/>
              <w:right w:val="single" w:sz="8" w:space="0" w:color="auto"/>
            </w:tcBorders>
            <w:shd w:val="clear" w:color="auto" w:fill="auto"/>
            <w:noWrap/>
            <w:vAlign w:val="center"/>
            <w:hideMark/>
          </w:tcPr>
          <w:p w14:paraId="39E157FC"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14481-1</w:t>
            </w:r>
          </w:p>
        </w:tc>
        <w:tc>
          <w:tcPr>
            <w:tcW w:w="803" w:type="dxa"/>
            <w:tcBorders>
              <w:top w:val="nil"/>
              <w:left w:val="nil"/>
              <w:bottom w:val="single" w:sz="4" w:space="0" w:color="auto"/>
              <w:right w:val="single" w:sz="8" w:space="0" w:color="auto"/>
            </w:tcBorders>
            <w:shd w:val="clear" w:color="auto" w:fill="auto"/>
            <w:vAlign w:val="center"/>
            <w:hideMark/>
          </w:tcPr>
          <w:p w14:paraId="14F9243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4" w:space="0" w:color="auto"/>
              <w:right w:val="single" w:sz="8" w:space="0" w:color="auto"/>
            </w:tcBorders>
            <w:shd w:val="clear" w:color="auto" w:fill="auto"/>
            <w:vAlign w:val="center"/>
            <w:hideMark/>
          </w:tcPr>
          <w:p w14:paraId="34EFC26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4" w:space="0" w:color="auto"/>
              <w:right w:val="single" w:sz="8" w:space="0" w:color="auto"/>
            </w:tcBorders>
            <w:shd w:val="clear" w:color="auto" w:fill="auto"/>
            <w:vAlign w:val="center"/>
            <w:hideMark/>
          </w:tcPr>
          <w:p w14:paraId="6D02A50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Níquel / Titânio. Modelo: Endodôntica,</w:t>
            </w:r>
            <w:r w:rsidRPr="00A624A2">
              <w:rPr>
                <w:rFonts w:ascii="Times New Roman" w:eastAsia="Times New Roman" w:hAnsi="Times New Roman" w:cs="Times New Roman"/>
                <w:color w:val="000000"/>
                <w:sz w:val="18"/>
                <w:szCs w:val="18"/>
                <w:lang w:eastAsia="pt-BR"/>
              </w:rPr>
              <w:br/>
              <w:t xml:space="preserve"> Sistema Rotatória. Comprimento: 25 Mm. Aplicação: Para Motor De Baixa</w:t>
            </w:r>
            <w:r w:rsidRPr="00A624A2">
              <w:rPr>
                <w:rFonts w:ascii="Times New Roman" w:eastAsia="Times New Roman" w:hAnsi="Times New Roman" w:cs="Times New Roman"/>
                <w:color w:val="000000"/>
                <w:sz w:val="18"/>
                <w:szCs w:val="18"/>
                <w:lang w:eastAsia="pt-BR"/>
              </w:rPr>
              <w:br/>
              <w:t xml:space="preserve"> Rotação. Tamanho: Amarela F1. Componentes: Embalagem: Caixa com 6</w:t>
            </w:r>
            <w:r w:rsidRPr="00A624A2">
              <w:rPr>
                <w:rFonts w:ascii="Times New Roman" w:eastAsia="Times New Roman" w:hAnsi="Times New Roman" w:cs="Times New Roman"/>
                <w:color w:val="000000"/>
                <w:sz w:val="18"/>
                <w:szCs w:val="18"/>
                <w:lang w:eastAsia="pt-BR"/>
              </w:rPr>
              <w:br/>
              <w:t xml:space="preserve"> unidades; C/ Cursor.  Catmat: 418573.</w:t>
            </w:r>
          </w:p>
        </w:tc>
      </w:tr>
      <w:tr w:rsidR="005F1D1D" w:rsidRPr="00A624A2" w14:paraId="7C1D8FB2" w14:textId="77777777" w:rsidTr="005F1D1D">
        <w:trPr>
          <w:trHeight w:val="1414"/>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EE17A4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86</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2B1BF66B"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14482-1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6AC9227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413B0C0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11499E19"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Níquel / Titânio. Modelo: Endodôntica,</w:t>
            </w:r>
            <w:r w:rsidRPr="00A624A2">
              <w:rPr>
                <w:rFonts w:ascii="Times New Roman" w:eastAsia="Times New Roman" w:hAnsi="Times New Roman" w:cs="Times New Roman"/>
                <w:color w:val="000000"/>
                <w:sz w:val="18"/>
                <w:szCs w:val="18"/>
                <w:lang w:eastAsia="pt-BR"/>
              </w:rPr>
              <w:br/>
              <w:t xml:space="preserve"> Sistema Rotatória. Comprimento: 25 Mm. Aplicação: Para Motor De Baixa</w:t>
            </w:r>
            <w:r w:rsidRPr="00A624A2">
              <w:rPr>
                <w:rFonts w:ascii="Times New Roman" w:eastAsia="Times New Roman" w:hAnsi="Times New Roman" w:cs="Times New Roman"/>
                <w:color w:val="000000"/>
                <w:sz w:val="18"/>
                <w:szCs w:val="18"/>
                <w:lang w:eastAsia="pt-BR"/>
              </w:rPr>
              <w:br/>
              <w:t xml:space="preserve"> Rotação. Tamanho: Azul f3. Componentes: C/ Cursor; Embalagem: Caixa</w:t>
            </w:r>
            <w:r w:rsidRPr="00A624A2">
              <w:rPr>
                <w:rFonts w:ascii="Times New Roman" w:eastAsia="Times New Roman" w:hAnsi="Times New Roman" w:cs="Times New Roman"/>
                <w:color w:val="000000"/>
                <w:sz w:val="18"/>
                <w:szCs w:val="18"/>
                <w:lang w:eastAsia="pt-BR"/>
              </w:rPr>
              <w:br/>
              <w:t xml:space="preserve"> com 6 unidades; Catmat: 418569</w:t>
            </w:r>
          </w:p>
        </w:tc>
      </w:tr>
      <w:tr w:rsidR="005F1D1D" w:rsidRPr="00A624A2" w14:paraId="10BC6E36" w14:textId="77777777" w:rsidTr="005F1D1D">
        <w:trPr>
          <w:trHeight w:val="153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51EAA5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87</w:t>
            </w:r>
          </w:p>
        </w:tc>
        <w:tc>
          <w:tcPr>
            <w:tcW w:w="1237" w:type="dxa"/>
            <w:tcBorders>
              <w:top w:val="nil"/>
              <w:left w:val="nil"/>
              <w:bottom w:val="single" w:sz="8" w:space="0" w:color="auto"/>
              <w:right w:val="single" w:sz="8" w:space="0" w:color="auto"/>
            </w:tcBorders>
            <w:shd w:val="clear" w:color="auto" w:fill="auto"/>
            <w:noWrap/>
            <w:vAlign w:val="center"/>
            <w:hideMark/>
          </w:tcPr>
          <w:p w14:paraId="547A474A"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14484-1</w:t>
            </w:r>
          </w:p>
        </w:tc>
        <w:tc>
          <w:tcPr>
            <w:tcW w:w="803" w:type="dxa"/>
            <w:tcBorders>
              <w:top w:val="nil"/>
              <w:left w:val="nil"/>
              <w:bottom w:val="single" w:sz="8" w:space="0" w:color="auto"/>
              <w:right w:val="single" w:sz="8" w:space="0" w:color="auto"/>
            </w:tcBorders>
            <w:shd w:val="clear" w:color="auto" w:fill="auto"/>
            <w:vAlign w:val="center"/>
            <w:hideMark/>
          </w:tcPr>
          <w:p w14:paraId="720DC0B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14A8113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0EA93CE1"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Níquel / Titânio. Modelo: Endodôntica,</w:t>
            </w:r>
            <w:r w:rsidRPr="00A624A2">
              <w:rPr>
                <w:rFonts w:ascii="Times New Roman" w:eastAsia="Times New Roman" w:hAnsi="Times New Roman" w:cs="Times New Roman"/>
                <w:color w:val="000000"/>
                <w:sz w:val="18"/>
                <w:szCs w:val="18"/>
                <w:lang w:eastAsia="pt-BR"/>
              </w:rPr>
              <w:br/>
              <w:t xml:space="preserve"> Sistema Rotatória. Comprimento: 25 Mm. Aplicação: Para Motor De Baixa</w:t>
            </w:r>
            <w:r w:rsidRPr="00A624A2">
              <w:rPr>
                <w:rFonts w:ascii="Times New Roman" w:eastAsia="Times New Roman" w:hAnsi="Times New Roman" w:cs="Times New Roman"/>
                <w:color w:val="000000"/>
                <w:sz w:val="18"/>
                <w:szCs w:val="18"/>
                <w:lang w:eastAsia="pt-BR"/>
              </w:rPr>
              <w:br/>
              <w:t xml:space="preserve"> Rotação. Tamanho: Branca S2. Componentes: C/ Cursor; Embalagem:</w:t>
            </w:r>
            <w:r w:rsidRPr="00A624A2">
              <w:rPr>
                <w:rFonts w:ascii="Times New Roman" w:eastAsia="Times New Roman" w:hAnsi="Times New Roman" w:cs="Times New Roman"/>
                <w:color w:val="000000"/>
                <w:sz w:val="18"/>
                <w:szCs w:val="18"/>
                <w:lang w:eastAsia="pt-BR"/>
              </w:rPr>
              <w:br/>
              <w:t xml:space="preserve"> Caixa com 6 unidades;  Catmat: 418571.</w:t>
            </w:r>
          </w:p>
        </w:tc>
      </w:tr>
      <w:tr w:rsidR="005F1D1D" w:rsidRPr="00A624A2" w14:paraId="2C061013" w14:textId="77777777" w:rsidTr="005F1D1D">
        <w:trPr>
          <w:trHeight w:val="140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7DCCF0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88</w:t>
            </w:r>
          </w:p>
        </w:tc>
        <w:tc>
          <w:tcPr>
            <w:tcW w:w="1237" w:type="dxa"/>
            <w:tcBorders>
              <w:top w:val="nil"/>
              <w:left w:val="nil"/>
              <w:bottom w:val="single" w:sz="8" w:space="0" w:color="auto"/>
              <w:right w:val="single" w:sz="8" w:space="0" w:color="auto"/>
            </w:tcBorders>
            <w:shd w:val="clear" w:color="auto" w:fill="auto"/>
            <w:noWrap/>
            <w:vAlign w:val="center"/>
            <w:hideMark/>
          </w:tcPr>
          <w:p w14:paraId="5CFF2F5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14476-1</w:t>
            </w:r>
          </w:p>
        </w:tc>
        <w:tc>
          <w:tcPr>
            <w:tcW w:w="803" w:type="dxa"/>
            <w:tcBorders>
              <w:top w:val="nil"/>
              <w:left w:val="nil"/>
              <w:bottom w:val="single" w:sz="8" w:space="0" w:color="auto"/>
              <w:right w:val="single" w:sz="8" w:space="0" w:color="auto"/>
            </w:tcBorders>
            <w:shd w:val="clear" w:color="auto" w:fill="auto"/>
            <w:vAlign w:val="center"/>
            <w:hideMark/>
          </w:tcPr>
          <w:p w14:paraId="44C7D06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409206C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3D1B15ED"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 Material: Níquel / Titânio; Modelo: Rotatória;</w:t>
            </w:r>
            <w:r w:rsidRPr="00A624A2">
              <w:rPr>
                <w:rFonts w:ascii="Times New Roman" w:eastAsia="Times New Roman" w:hAnsi="Times New Roman" w:cs="Times New Roman"/>
                <w:color w:val="000000"/>
                <w:sz w:val="18"/>
                <w:szCs w:val="18"/>
                <w:lang w:eastAsia="pt-BR"/>
              </w:rPr>
              <w:br/>
              <w:t xml:space="preserve"> Comprimento: 21 Mm; Aplicação: Para Motor De Baixa Rotação; Tamanho:</w:t>
            </w:r>
            <w:r w:rsidRPr="00A624A2">
              <w:rPr>
                <w:rFonts w:ascii="Times New Roman" w:eastAsia="Times New Roman" w:hAnsi="Times New Roman" w:cs="Times New Roman"/>
                <w:color w:val="000000"/>
                <w:sz w:val="18"/>
                <w:szCs w:val="18"/>
                <w:lang w:eastAsia="pt-BR"/>
              </w:rPr>
              <w:br/>
              <w:t xml:space="preserve"> F1 Amarela; Componentes: C/ Cursor; Embalagem: Caixa com 6 unidades;</w:t>
            </w:r>
            <w:r w:rsidRPr="00A624A2">
              <w:rPr>
                <w:rFonts w:ascii="Times New Roman" w:eastAsia="Times New Roman" w:hAnsi="Times New Roman" w:cs="Times New Roman"/>
                <w:color w:val="000000"/>
                <w:sz w:val="18"/>
                <w:szCs w:val="18"/>
                <w:lang w:eastAsia="pt-BR"/>
              </w:rPr>
              <w:br/>
              <w:t xml:space="preserve"> CATMAT: 418566</w:t>
            </w:r>
          </w:p>
        </w:tc>
      </w:tr>
      <w:tr w:rsidR="005F1D1D" w:rsidRPr="00A624A2" w14:paraId="5739BB72" w14:textId="77777777" w:rsidTr="005F1D1D">
        <w:trPr>
          <w:trHeight w:val="21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FA36AE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89</w:t>
            </w:r>
          </w:p>
        </w:tc>
        <w:tc>
          <w:tcPr>
            <w:tcW w:w="1237" w:type="dxa"/>
            <w:tcBorders>
              <w:top w:val="nil"/>
              <w:left w:val="nil"/>
              <w:bottom w:val="single" w:sz="8" w:space="0" w:color="auto"/>
              <w:right w:val="single" w:sz="8" w:space="0" w:color="auto"/>
            </w:tcBorders>
            <w:shd w:val="clear" w:color="auto" w:fill="auto"/>
            <w:noWrap/>
            <w:vAlign w:val="center"/>
            <w:hideMark/>
          </w:tcPr>
          <w:p w14:paraId="3B496DD2"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14477-1</w:t>
            </w:r>
          </w:p>
        </w:tc>
        <w:tc>
          <w:tcPr>
            <w:tcW w:w="803" w:type="dxa"/>
            <w:tcBorders>
              <w:top w:val="nil"/>
              <w:left w:val="nil"/>
              <w:bottom w:val="single" w:sz="8" w:space="0" w:color="auto"/>
              <w:right w:val="single" w:sz="8" w:space="0" w:color="auto"/>
            </w:tcBorders>
            <w:shd w:val="clear" w:color="auto" w:fill="auto"/>
            <w:vAlign w:val="center"/>
            <w:hideMark/>
          </w:tcPr>
          <w:p w14:paraId="0B06F0D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245198D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960F679"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 Material: Níquel / Titânio; Modelo: Rotatória;</w:t>
            </w:r>
            <w:r w:rsidRPr="00A624A2">
              <w:rPr>
                <w:rFonts w:ascii="Times New Roman" w:eastAsia="Times New Roman" w:hAnsi="Times New Roman" w:cs="Times New Roman"/>
                <w:color w:val="000000"/>
                <w:sz w:val="18"/>
                <w:szCs w:val="18"/>
                <w:lang w:eastAsia="pt-BR"/>
              </w:rPr>
              <w:br/>
              <w:t xml:space="preserve"> Comprimento: 21 Mm; Aplicação: Para Motor De Baixa Rotação; Tamanho:</w:t>
            </w:r>
            <w:r w:rsidRPr="00A624A2">
              <w:rPr>
                <w:rFonts w:ascii="Times New Roman" w:eastAsia="Times New Roman" w:hAnsi="Times New Roman" w:cs="Times New Roman"/>
                <w:color w:val="000000"/>
                <w:sz w:val="18"/>
                <w:szCs w:val="18"/>
                <w:lang w:eastAsia="pt-BR"/>
              </w:rPr>
              <w:br/>
              <w:t xml:space="preserve"> F2 Vermelha; Componentes: C/ Curso;Embalagem: Caixa com 6 unidades;</w:t>
            </w:r>
            <w:r w:rsidRPr="00A624A2">
              <w:rPr>
                <w:rFonts w:ascii="Times New Roman" w:eastAsia="Times New Roman" w:hAnsi="Times New Roman" w:cs="Times New Roman"/>
                <w:color w:val="000000"/>
                <w:sz w:val="18"/>
                <w:szCs w:val="18"/>
                <w:lang w:eastAsia="pt-BR"/>
              </w:rPr>
              <w:br/>
              <w:t xml:space="preserve"> CATMAT: 418567</w:t>
            </w:r>
          </w:p>
        </w:tc>
      </w:tr>
      <w:tr w:rsidR="005F1D1D" w:rsidRPr="00A624A2" w14:paraId="2EA157D0" w14:textId="77777777" w:rsidTr="005F1D1D">
        <w:trPr>
          <w:trHeight w:val="146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CD8DA5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90</w:t>
            </w:r>
          </w:p>
        </w:tc>
        <w:tc>
          <w:tcPr>
            <w:tcW w:w="1237" w:type="dxa"/>
            <w:tcBorders>
              <w:top w:val="nil"/>
              <w:left w:val="nil"/>
              <w:bottom w:val="single" w:sz="8" w:space="0" w:color="auto"/>
              <w:right w:val="single" w:sz="8" w:space="0" w:color="auto"/>
            </w:tcBorders>
            <w:shd w:val="clear" w:color="auto" w:fill="auto"/>
            <w:noWrap/>
            <w:vAlign w:val="center"/>
            <w:hideMark/>
          </w:tcPr>
          <w:p w14:paraId="063DBC0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14478-1</w:t>
            </w:r>
          </w:p>
        </w:tc>
        <w:tc>
          <w:tcPr>
            <w:tcW w:w="803" w:type="dxa"/>
            <w:tcBorders>
              <w:top w:val="nil"/>
              <w:left w:val="nil"/>
              <w:bottom w:val="single" w:sz="8" w:space="0" w:color="auto"/>
              <w:right w:val="single" w:sz="8" w:space="0" w:color="auto"/>
            </w:tcBorders>
            <w:shd w:val="clear" w:color="auto" w:fill="auto"/>
            <w:vAlign w:val="center"/>
            <w:hideMark/>
          </w:tcPr>
          <w:p w14:paraId="0962889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241F105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56C2299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 Material: Níquel / Titânio; Modelo: Rotatória;</w:t>
            </w:r>
            <w:r w:rsidRPr="00A624A2">
              <w:rPr>
                <w:rFonts w:ascii="Times New Roman" w:eastAsia="Times New Roman" w:hAnsi="Times New Roman" w:cs="Times New Roman"/>
                <w:color w:val="000000"/>
                <w:sz w:val="18"/>
                <w:szCs w:val="18"/>
                <w:lang w:eastAsia="pt-BR"/>
              </w:rPr>
              <w:br/>
              <w:t xml:space="preserve"> Comprimento: 21 Mm; Aplicação: Para Motor De Baixa Rotação; Tamanho:</w:t>
            </w:r>
            <w:r w:rsidRPr="00A624A2">
              <w:rPr>
                <w:rFonts w:ascii="Times New Roman" w:eastAsia="Times New Roman" w:hAnsi="Times New Roman" w:cs="Times New Roman"/>
                <w:color w:val="000000"/>
                <w:sz w:val="18"/>
                <w:szCs w:val="18"/>
                <w:lang w:eastAsia="pt-BR"/>
              </w:rPr>
              <w:br/>
              <w:t xml:space="preserve"> F3 Azul; Componentes: C/ Cursor; Embalagem: Caixa com 6 unidades,</w:t>
            </w:r>
            <w:r w:rsidRPr="00A624A2">
              <w:rPr>
                <w:rFonts w:ascii="Times New Roman" w:eastAsia="Times New Roman" w:hAnsi="Times New Roman" w:cs="Times New Roman"/>
                <w:color w:val="000000"/>
                <w:sz w:val="18"/>
                <w:szCs w:val="18"/>
                <w:lang w:eastAsia="pt-BR"/>
              </w:rPr>
              <w:br/>
              <w:t xml:space="preserve"> CATMAT: 418562</w:t>
            </w:r>
          </w:p>
        </w:tc>
      </w:tr>
      <w:tr w:rsidR="005F1D1D" w:rsidRPr="00A624A2" w14:paraId="6B3BC9C1" w14:textId="77777777" w:rsidTr="005F1D1D">
        <w:trPr>
          <w:trHeight w:val="1427"/>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7EB295A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91</w:t>
            </w:r>
          </w:p>
        </w:tc>
        <w:tc>
          <w:tcPr>
            <w:tcW w:w="1237" w:type="dxa"/>
            <w:tcBorders>
              <w:top w:val="nil"/>
              <w:left w:val="nil"/>
              <w:bottom w:val="single" w:sz="4" w:space="0" w:color="auto"/>
              <w:right w:val="single" w:sz="8" w:space="0" w:color="auto"/>
            </w:tcBorders>
            <w:shd w:val="clear" w:color="auto" w:fill="auto"/>
            <w:noWrap/>
            <w:vAlign w:val="center"/>
            <w:hideMark/>
          </w:tcPr>
          <w:p w14:paraId="2425539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5213404-1</w:t>
            </w:r>
          </w:p>
        </w:tc>
        <w:tc>
          <w:tcPr>
            <w:tcW w:w="803" w:type="dxa"/>
            <w:tcBorders>
              <w:top w:val="nil"/>
              <w:left w:val="nil"/>
              <w:bottom w:val="single" w:sz="4" w:space="0" w:color="auto"/>
              <w:right w:val="single" w:sz="8" w:space="0" w:color="auto"/>
            </w:tcBorders>
            <w:shd w:val="clear" w:color="auto" w:fill="auto"/>
            <w:vAlign w:val="center"/>
            <w:hideMark/>
          </w:tcPr>
          <w:p w14:paraId="4704627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4" w:space="0" w:color="auto"/>
              <w:right w:val="single" w:sz="8" w:space="0" w:color="auto"/>
            </w:tcBorders>
            <w:shd w:val="clear" w:color="auto" w:fill="auto"/>
            <w:vAlign w:val="center"/>
            <w:hideMark/>
          </w:tcPr>
          <w:p w14:paraId="0E41E87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4" w:space="0" w:color="auto"/>
              <w:right w:val="single" w:sz="8" w:space="0" w:color="auto"/>
            </w:tcBorders>
            <w:shd w:val="clear" w:color="auto" w:fill="auto"/>
            <w:vAlign w:val="center"/>
            <w:hideMark/>
          </w:tcPr>
          <w:p w14:paraId="1180CFE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Níquel / Titânio. Modelo: Endodôntica,</w:t>
            </w:r>
            <w:r w:rsidRPr="00A624A2">
              <w:rPr>
                <w:rFonts w:ascii="Times New Roman" w:eastAsia="Times New Roman" w:hAnsi="Times New Roman" w:cs="Times New Roman"/>
                <w:color w:val="000000"/>
                <w:sz w:val="18"/>
                <w:szCs w:val="18"/>
                <w:lang w:eastAsia="pt-BR"/>
              </w:rPr>
              <w:br/>
              <w:t xml:space="preserve"> Sistema. Rotatório. Aplicação: Uso Em Motor De Baixa Rotação.</w:t>
            </w:r>
            <w:r w:rsidRPr="00A624A2">
              <w:rPr>
                <w:rFonts w:ascii="Times New Roman" w:eastAsia="Times New Roman" w:hAnsi="Times New Roman" w:cs="Times New Roman"/>
                <w:color w:val="000000"/>
                <w:sz w:val="18"/>
                <w:szCs w:val="18"/>
                <w:lang w:eastAsia="pt-BR"/>
              </w:rPr>
              <w:br/>
              <w:t xml:space="preserve"> Componentes: C/ Cursor. Embalagem: Caixa com 6 unidade. CATMAT:</w:t>
            </w:r>
            <w:r w:rsidRPr="00A624A2">
              <w:rPr>
                <w:rFonts w:ascii="Times New Roman" w:eastAsia="Times New Roman" w:hAnsi="Times New Roman" w:cs="Times New Roman"/>
                <w:color w:val="000000"/>
                <w:sz w:val="18"/>
                <w:szCs w:val="18"/>
                <w:lang w:eastAsia="pt-BR"/>
              </w:rPr>
              <w:br/>
              <w:t xml:space="preserve"> 438252.</w:t>
            </w:r>
          </w:p>
        </w:tc>
      </w:tr>
      <w:tr w:rsidR="005F1D1D" w:rsidRPr="00A624A2" w14:paraId="1B8BADD6" w14:textId="77777777" w:rsidTr="005F1D1D">
        <w:trPr>
          <w:trHeight w:val="1400"/>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FB7F04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92</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7E8943FB"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14489-1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7301E7F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2B2C212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5701BBB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Níquel / Titânio. Modelo: Endodôntica,</w:t>
            </w:r>
            <w:r w:rsidRPr="00A624A2">
              <w:rPr>
                <w:rFonts w:ascii="Times New Roman" w:eastAsia="Times New Roman" w:hAnsi="Times New Roman" w:cs="Times New Roman"/>
                <w:color w:val="000000"/>
                <w:sz w:val="18"/>
                <w:szCs w:val="18"/>
                <w:lang w:eastAsia="pt-BR"/>
              </w:rPr>
              <w:br/>
              <w:t xml:space="preserve"> Sistema Rotatória Comprimento: 25 Mm. Aplicação: Para Motor De Baixa</w:t>
            </w:r>
            <w:r w:rsidRPr="00A624A2">
              <w:rPr>
                <w:rFonts w:ascii="Times New Roman" w:eastAsia="Times New Roman" w:hAnsi="Times New Roman" w:cs="Times New Roman"/>
                <w:color w:val="000000"/>
                <w:sz w:val="18"/>
                <w:szCs w:val="18"/>
                <w:lang w:eastAsia="pt-BR"/>
              </w:rPr>
              <w:br/>
              <w:t xml:space="preserve"> Rotação. Tamanho: Roxa s1. Componentes: C/ Cursor. Embalagem: Caixa</w:t>
            </w:r>
            <w:r w:rsidRPr="00A624A2">
              <w:rPr>
                <w:rFonts w:ascii="Times New Roman" w:eastAsia="Times New Roman" w:hAnsi="Times New Roman" w:cs="Times New Roman"/>
                <w:color w:val="000000"/>
                <w:sz w:val="18"/>
                <w:szCs w:val="18"/>
                <w:lang w:eastAsia="pt-BR"/>
              </w:rPr>
              <w:br/>
              <w:t xml:space="preserve"> com 6 unidades, Catmat 418575.</w:t>
            </w:r>
          </w:p>
        </w:tc>
      </w:tr>
      <w:tr w:rsidR="005F1D1D" w:rsidRPr="00A624A2" w14:paraId="5377EEAB" w14:textId="77777777" w:rsidTr="005F1D1D">
        <w:trPr>
          <w:trHeight w:val="139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898B67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93</w:t>
            </w:r>
          </w:p>
        </w:tc>
        <w:tc>
          <w:tcPr>
            <w:tcW w:w="1237" w:type="dxa"/>
            <w:tcBorders>
              <w:top w:val="nil"/>
              <w:left w:val="nil"/>
              <w:bottom w:val="single" w:sz="8" w:space="0" w:color="auto"/>
              <w:right w:val="single" w:sz="8" w:space="0" w:color="auto"/>
            </w:tcBorders>
            <w:shd w:val="clear" w:color="auto" w:fill="auto"/>
            <w:noWrap/>
            <w:vAlign w:val="center"/>
            <w:hideMark/>
          </w:tcPr>
          <w:p w14:paraId="759DF21C"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14479-1</w:t>
            </w:r>
          </w:p>
        </w:tc>
        <w:tc>
          <w:tcPr>
            <w:tcW w:w="803" w:type="dxa"/>
            <w:tcBorders>
              <w:top w:val="nil"/>
              <w:left w:val="nil"/>
              <w:bottom w:val="single" w:sz="8" w:space="0" w:color="auto"/>
              <w:right w:val="single" w:sz="8" w:space="0" w:color="auto"/>
            </w:tcBorders>
            <w:shd w:val="clear" w:color="auto" w:fill="auto"/>
            <w:vAlign w:val="center"/>
            <w:hideMark/>
          </w:tcPr>
          <w:p w14:paraId="475E236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0181947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32975D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 Material: Níquel / Titânio; Modelo: Rotatória;</w:t>
            </w:r>
            <w:r w:rsidRPr="00A624A2">
              <w:rPr>
                <w:rFonts w:ascii="Times New Roman" w:eastAsia="Times New Roman" w:hAnsi="Times New Roman" w:cs="Times New Roman"/>
                <w:color w:val="000000"/>
                <w:sz w:val="18"/>
                <w:szCs w:val="18"/>
                <w:lang w:eastAsia="pt-BR"/>
              </w:rPr>
              <w:br/>
              <w:t xml:space="preserve"> Comprimento: 21 Mm; Aplicação: Para Motor De Baixa Rotação; Tamanho:</w:t>
            </w:r>
            <w:r w:rsidRPr="00A624A2">
              <w:rPr>
                <w:rFonts w:ascii="Times New Roman" w:eastAsia="Times New Roman" w:hAnsi="Times New Roman" w:cs="Times New Roman"/>
                <w:color w:val="000000"/>
                <w:sz w:val="18"/>
                <w:szCs w:val="18"/>
                <w:lang w:eastAsia="pt-BR"/>
              </w:rPr>
              <w:br/>
              <w:t xml:space="preserve"> S1 Roxa; Componentes: C/ Cursor; Embalagem: Caixa com 6 unidades,</w:t>
            </w:r>
            <w:r w:rsidRPr="00A624A2">
              <w:rPr>
                <w:rFonts w:ascii="Times New Roman" w:eastAsia="Times New Roman" w:hAnsi="Times New Roman" w:cs="Times New Roman"/>
                <w:color w:val="000000"/>
                <w:sz w:val="18"/>
                <w:szCs w:val="18"/>
                <w:lang w:eastAsia="pt-BR"/>
              </w:rPr>
              <w:br/>
              <w:t xml:space="preserve"> CATMAT: 418568</w:t>
            </w:r>
          </w:p>
        </w:tc>
      </w:tr>
      <w:tr w:rsidR="005F1D1D" w:rsidRPr="00A624A2" w14:paraId="6FD83A46" w14:textId="77777777" w:rsidTr="005F1D1D">
        <w:trPr>
          <w:trHeight w:val="12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B0BE87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94</w:t>
            </w:r>
          </w:p>
        </w:tc>
        <w:tc>
          <w:tcPr>
            <w:tcW w:w="1237" w:type="dxa"/>
            <w:tcBorders>
              <w:top w:val="nil"/>
              <w:left w:val="nil"/>
              <w:bottom w:val="single" w:sz="8" w:space="0" w:color="auto"/>
              <w:right w:val="single" w:sz="8" w:space="0" w:color="auto"/>
            </w:tcBorders>
            <w:shd w:val="clear" w:color="auto" w:fill="auto"/>
            <w:noWrap/>
            <w:vAlign w:val="center"/>
            <w:hideMark/>
          </w:tcPr>
          <w:p w14:paraId="52E20EF9"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14480-1</w:t>
            </w:r>
          </w:p>
        </w:tc>
        <w:tc>
          <w:tcPr>
            <w:tcW w:w="803" w:type="dxa"/>
            <w:tcBorders>
              <w:top w:val="nil"/>
              <w:left w:val="nil"/>
              <w:bottom w:val="single" w:sz="8" w:space="0" w:color="auto"/>
              <w:right w:val="single" w:sz="8" w:space="0" w:color="auto"/>
            </w:tcBorders>
            <w:shd w:val="clear" w:color="auto" w:fill="auto"/>
            <w:vAlign w:val="center"/>
            <w:hideMark/>
          </w:tcPr>
          <w:p w14:paraId="456535F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56D3C72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158B0FA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 Material: Níquel / Titânio; Modelo: Rotatória;</w:t>
            </w:r>
            <w:r w:rsidRPr="00A624A2">
              <w:rPr>
                <w:rFonts w:ascii="Times New Roman" w:eastAsia="Times New Roman" w:hAnsi="Times New Roman" w:cs="Times New Roman"/>
                <w:color w:val="000000"/>
                <w:sz w:val="18"/>
                <w:szCs w:val="18"/>
                <w:lang w:eastAsia="pt-BR"/>
              </w:rPr>
              <w:br/>
              <w:t xml:space="preserve"> Comprimento: 21 Mm; Aplicação: Para Motor De Baixa Rotação; Tamanho:</w:t>
            </w:r>
            <w:r w:rsidRPr="00A624A2">
              <w:rPr>
                <w:rFonts w:ascii="Times New Roman" w:eastAsia="Times New Roman" w:hAnsi="Times New Roman" w:cs="Times New Roman"/>
                <w:color w:val="000000"/>
                <w:sz w:val="18"/>
                <w:szCs w:val="18"/>
                <w:lang w:eastAsia="pt-BR"/>
              </w:rPr>
              <w:br/>
              <w:t xml:space="preserve"> S2 Branca; Componentes: C/ Curso; Embalagem: Caixa com 6 unidades;</w:t>
            </w:r>
            <w:r w:rsidRPr="00A624A2">
              <w:rPr>
                <w:rFonts w:ascii="Times New Roman" w:eastAsia="Times New Roman" w:hAnsi="Times New Roman" w:cs="Times New Roman"/>
                <w:color w:val="000000"/>
                <w:sz w:val="18"/>
                <w:szCs w:val="18"/>
                <w:lang w:eastAsia="pt-BR"/>
              </w:rPr>
              <w:br/>
              <w:t xml:space="preserve"> CATMAT: 418564</w:t>
            </w:r>
          </w:p>
        </w:tc>
      </w:tr>
      <w:tr w:rsidR="005F1D1D" w:rsidRPr="00A624A2" w14:paraId="408C2DE4" w14:textId="77777777" w:rsidTr="005F1D1D">
        <w:trPr>
          <w:trHeight w:val="153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5407A5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95</w:t>
            </w:r>
          </w:p>
        </w:tc>
        <w:tc>
          <w:tcPr>
            <w:tcW w:w="1237" w:type="dxa"/>
            <w:tcBorders>
              <w:top w:val="nil"/>
              <w:left w:val="nil"/>
              <w:bottom w:val="single" w:sz="8" w:space="0" w:color="auto"/>
              <w:right w:val="single" w:sz="8" w:space="0" w:color="auto"/>
            </w:tcBorders>
            <w:shd w:val="clear" w:color="auto" w:fill="auto"/>
            <w:noWrap/>
            <w:vAlign w:val="center"/>
            <w:hideMark/>
          </w:tcPr>
          <w:p w14:paraId="25A2B05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14483-1</w:t>
            </w:r>
          </w:p>
        </w:tc>
        <w:tc>
          <w:tcPr>
            <w:tcW w:w="803" w:type="dxa"/>
            <w:tcBorders>
              <w:top w:val="nil"/>
              <w:left w:val="nil"/>
              <w:bottom w:val="single" w:sz="8" w:space="0" w:color="auto"/>
              <w:right w:val="single" w:sz="8" w:space="0" w:color="auto"/>
            </w:tcBorders>
            <w:shd w:val="clear" w:color="auto" w:fill="auto"/>
            <w:vAlign w:val="center"/>
            <w:hideMark/>
          </w:tcPr>
          <w:p w14:paraId="6D5353FD"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30CA0A1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51F12370"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Níquel / Titânio. Modelo: Endodôntica,</w:t>
            </w:r>
            <w:r w:rsidRPr="00A624A2">
              <w:rPr>
                <w:rFonts w:ascii="Times New Roman" w:eastAsia="Times New Roman" w:hAnsi="Times New Roman" w:cs="Times New Roman"/>
                <w:color w:val="000000"/>
                <w:sz w:val="18"/>
                <w:szCs w:val="18"/>
                <w:lang w:eastAsia="pt-BR"/>
              </w:rPr>
              <w:br/>
              <w:t xml:space="preserve"> Sistema Rotatória. Comprimento: 25 Mm. Aplicação: Para Motor De Baixa</w:t>
            </w:r>
            <w:r w:rsidRPr="00A624A2">
              <w:rPr>
                <w:rFonts w:ascii="Times New Roman" w:eastAsia="Times New Roman" w:hAnsi="Times New Roman" w:cs="Times New Roman"/>
                <w:color w:val="000000"/>
                <w:sz w:val="18"/>
                <w:szCs w:val="18"/>
                <w:lang w:eastAsia="pt-BR"/>
              </w:rPr>
              <w:br/>
              <w:t xml:space="preserve"> Rotação. Tamanho: Vermelha f2 Componentes: C/ Cursor; Embalagem:</w:t>
            </w:r>
            <w:r w:rsidRPr="00A624A2">
              <w:rPr>
                <w:rFonts w:ascii="Times New Roman" w:eastAsia="Times New Roman" w:hAnsi="Times New Roman" w:cs="Times New Roman"/>
                <w:color w:val="000000"/>
                <w:sz w:val="18"/>
                <w:szCs w:val="18"/>
                <w:lang w:eastAsia="pt-BR"/>
              </w:rPr>
              <w:br/>
              <w:t xml:space="preserve"> Caixa com 6 unidades; Catmat: 418574.</w:t>
            </w:r>
          </w:p>
        </w:tc>
      </w:tr>
      <w:tr w:rsidR="005F1D1D" w:rsidRPr="00A624A2" w14:paraId="19F6CA0D" w14:textId="77777777" w:rsidTr="005F1D1D">
        <w:trPr>
          <w:trHeight w:val="154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CC95F0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96</w:t>
            </w:r>
          </w:p>
        </w:tc>
        <w:tc>
          <w:tcPr>
            <w:tcW w:w="1237" w:type="dxa"/>
            <w:tcBorders>
              <w:top w:val="nil"/>
              <w:left w:val="nil"/>
              <w:bottom w:val="single" w:sz="8" w:space="0" w:color="auto"/>
              <w:right w:val="single" w:sz="8" w:space="0" w:color="auto"/>
            </w:tcBorders>
            <w:shd w:val="clear" w:color="auto" w:fill="auto"/>
            <w:noWrap/>
            <w:vAlign w:val="center"/>
            <w:hideMark/>
          </w:tcPr>
          <w:p w14:paraId="344EF877"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5213406-1</w:t>
            </w:r>
          </w:p>
        </w:tc>
        <w:tc>
          <w:tcPr>
            <w:tcW w:w="803" w:type="dxa"/>
            <w:tcBorders>
              <w:top w:val="nil"/>
              <w:left w:val="nil"/>
              <w:bottom w:val="single" w:sz="8" w:space="0" w:color="auto"/>
              <w:right w:val="single" w:sz="8" w:space="0" w:color="auto"/>
            </w:tcBorders>
            <w:shd w:val="clear" w:color="auto" w:fill="auto"/>
            <w:vAlign w:val="center"/>
            <w:hideMark/>
          </w:tcPr>
          <w:p w14:paraId="549EC92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4</w:t>
            </w:r>
          </w:p>
        </w:tc>
        <w:tc>
          <w:tcPr>
            <w:tcW w:w="1160" w:type="dxa"/>
            <w:tcBorders>
              <w:top w:val="nil"/>
              <w:left w:val="nil"/>
              <w:bottom w:val="single" w:sz="8" w:space="0" w:color="auto"/>
              <w:right w:val="single" w:sz="8" w:space="0" w:color="auto"/>
            </w:tcBorders>
            <w:shd w:val="clear" w:color="auto" w:fill="auto"/>
            <w:vAlign w:val="center"/>
            <w:hideMark/>
          </w:tcPr>
          <w:p w14:paraId="6A984B9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6F98B8F1"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Polímero. Modelo: Endodôntica.</w:t>
            </w:r>
            <w:r w:rsidRPr="00A624A2">
              <w:rPr>
                <w:rFonts w:ascii="Times New Roman" w:eastAsia="Times New Roman" w:hAnsi="Times New Roman" w:cs="Times New Roman"/>
                <w:color w:val="000000"/>
                <w:sz w:val="18"/>
                <w:szCs w:val="18"/>
                <w:lang w:eastAsia="pt-BR"/>
              </w:rPr>
              <w:br/>
              <w:t xml:space="preserve"> Comprimento: 25 MM. Componentes: C/ Cursor. Características adicionais:</w:t>
            </w:r>
            <w:r w:rsidRPr="00A624A2">
              <w:rPr>
                <w:rFonts w:ascii="Times New Roman" w:eastAsia="Times New Roman" w:hAnsi="Times New Roman" w:cs="Times New Roman"/>
                <w:color w:val="000000"/>
                <w:sz w:val="18"/>
                <w:szCs w:val="18"/>
                <w:lang w:eastAsia="pt-BR"/>
              </w:rPr>
              <w:br/>
              <w:t xml:space="preserve"> para agitação da solução irrigadora, com adaptação para contraângulo e</w:t>
            </w:r>
            <w:r w:rsidRPr="00A624A2">
              <w:rPr>
                <w:rFonts w:ascii="Times New Roman" w:eastAsia="Times New Roman" w:hAnsi="Times New Roman" w:cs="Times New Roman"/>
                <w:color w:val="000000"/>
                <w:sz w:val="18"/>
                <w:szCs w:val="18"/>
                <w:lang w:eastAsia="pt-BR"/>
              </w:rPr>
              <w:br/>
              <w:t xml:space="preserve"> motor endodôntico. Embalagem: Caixa com 48 á 50 unidade. CATMAT:</w:t>
            </w:r>
            <w:r w:rsidRPr="00A624A2">
              <w:rPr>
                <w:rFonts w:ascii="Times New Roman" w:eastAsia="Times New Roman" w:hAnsi="Times New Roman" w:cs="Times New Roman"/>
                <w:color w:val="000000"/>
                <w:sz w:val="18"/>
                <w:szCs w:val="18"/>
                <w:lang w:eastAsia="pt-BR"/>
              </w:rPr>
              <w:br/>
              <w:t xml:space="preserve"> 472664.</w:t>
            </w:r>
          </w:p>
        </w:tc>
      </w:tr>
      <w:tr w:rsidR="005F1D1D" w:rsidRPr="00A624A2" w14:paraId="7097441E" w14:textId="77777777" w:rsidTr="005F1D1D">
        <w:trPr>
          <w:trHeight w:val="1238"/>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2BB21D7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97</w:t>
            </w:r>
          </w:p>
        </w:tc>
        <w:tc>
          <w:tcPr>
            <w:tcW w:w="1237" w:type="dxa"/>
            <w:tcBorders>
              <w:top w:val="nil"/>
              <w:left w:val="nil"/>
              <w:bottom w:val="single" w:sz="4" w:space="0" w:color="auto"/>
              <w:right w:val="single" w:sz="8" w:space="0" w:color="auto"/>
            </w:tcBorders>
            <w:shd w:val="clear" w:color="auto" w:fill="auto"/>
            <w:noWrap/>
            <w:vAlign w:val="center"/>
            <w:hideMark/>
          </w:tcPr>
          <w:p w14:paraId="6B21B978"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14485-1</w:t>
            </w:r>
          </w:p>
        </w:tc>
        <w:tc>
          <w:tcPr>
            <w:tcW w:w="803" w:type="dxa"/>
            <w:tcBorders>
              <w:top w:val="nil"/>
              <w:left w:val="nil"/>
              <w:bottom w:val="single" w:sz="4" w:space="0" w:color="auto"/>
              <w:right w:val="single" w:sz="8" w:space="0" w:color="auto"/>
            </w:tcBorders>
            <w:shd w:val="clear" w:color="auto" w:fill="auto"/>
            <w:vAlign w:val="center"/>
            <w:hideMark/>
          </w:tcPr>
          <w:p w14:paraId="07D51CD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4" w:space="0" w:color="auto"/>
              <w:right w:val="single" w:sz="8" w:space="0" w:color="auto"/>
            </w:tcBorders>
            <w:shd w:val="clear" w:color="auto" w:fill="auto"/>
            <w:vAlign w:val="center"/>
            <w:hideMark/>
          </w:tcPr>
          <w:p w14:paraId="15C1364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4" w:space="0" w:color="auto"/>
              <w:right w:val="single" w:sz="8" w:space="0" w:color="auto"/>
            </w:tcBorders>
            <w:shd w:val="clear" w:color="auto" w:fill="auto"/>
            <w:vAlign w:val="center"/>
            <w:hideMark/>
          </w:tcPr>
          <w:p w14:paraId="304B5200"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Aço Inoxidável; Componentes: C/ Cursor;</w:t>
            </w:r>
            <w:r w:rsidRPr="00A624A2">
              <w:rPr>
                <w:rFonts w:ascii="Times New Roman" w:eastAsia="Times New Roman" w:hAnsi="Times New Roman" w:cs="Times New Roman"/>
                <w:color w:val="000000"/>
                <w:sz w:val="18"/>
                <w:szCs w:val="18"/>
                <w:lang w:eastAsia="pt-BR"/>
              </w:rPr>
              <w:br/>
              <w:t xml:space="preserve"> Modelo: Extirpa Polpa; Aplicação: Digital; Comprimento: 21 Mm;Tamanho:</w:t>
            </w:r>
            <w:r w:rsidRPr="00A624A2">
              <w:rPr>
                <w:rFonts w:ascii="Times New Roman" w:eastAsia="Times New Roman" w:hAnsi="Times New Roman" w:cs="Times New Roman"/>
                <w:color w:val="000000"/>
                <w:sz w:val="18"/>
                <w:szCs w:val="18"/>
                <w:lang w:eastAsia="pt-BR"/>
              </w:rPr>
              <w:br/>
              <w:t xml:space="preserve"> Nº 30. Embalagem com no mínimo 10 und. Catmat: 430894</w:t>
            </w:r>
          </w:p>
        </w:tc>
      </w:tr>
      <w:tr w:rsidR="005F1D1D" w:rsidRPr="00A624A2" w14:paraId="3CC971E8" w14:textId="77777777" w:rsidTr="005F1D1D">
        <w:trPr>
          <w:trHeight w:val="2175"/>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61D25F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98</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574734C0"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14486-1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61BF7B7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09F1978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144DAD3E"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Aço Inoxidável; Modelo: Extirpa Polpa;</w:t>
            </w:r>
            <w:r w:rsidRPr="00A624A2">
              <w:rPr>
                <w:rFonts w:ascii="Times New Roman" w:eastAsia="Times New Roman" w:hAnsi="Times New Roman" w:cs="Times New Roman"/>
                <w:color w:val="000000"/>
                <w:sz w:val="18"/>
                <w:szCs w:val="18"/>
                <w:lang w:eastAsia="pt-BR"/>
              </w:rPr>
              <w:br/>
              <w:t xml:space="preserve"> Comprimento:</w:t>
            </w:r>
            <w:r w:rsidRPr="00A624A2">
              <w:rPr>
                <w:rFonts w:ascii="Times New Roman" w:eastAsia="Times New Roman" w:hAnsi="Times New Roman" w:cs="Times New Roman"/>
                <w:color w:val="000000"/>
                <w:sz w:val="18"/>
                <w:szCs w:val="18"/>
                <w:lang w:eastAsia="pt-BR"/>
              </w:rPr>
              <w:br/>
              <w:t xml:space="preserve"> 21 Mm; Aplicação: Digital; Tamanho: Nº 35; Componentes: C/ Curso.</w:t>
            </w:r>
            <w:r w:rsidRPr="00A624A2">
              <w:rPr>
                <w:rFonts w:ascii="Times New Roman" w:eastAsia="Times New Roman" w:hAnsi="Times New Roman" w:cs="Times New Roman"/>
                <w:color w:val="000000"/>
                <w:sz w:val="18"/>
                <w:szCs w:val="18"/>
                <w:lang w:eastAsia="pt-BR"/>
              </w:rPr>
              <w:br/>
              <w:t xml:space="preserve"> Embalagem com no mínimo 10 und.Catmat: 430896</w:t>
            </w:r>
          </w:p>
        </w:tc>
      </w:tr>
      <w:tr w:rsidR="005F1D1D" w:rsidRPr="00A624A2" w14:paraId="33198C74" w14:textId="77777777" w:rsidTr="005F1D1D">
        <w:trPr>
          <w:trHeight w:val="8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723985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99</w:t>
            </w:r>
          </w:p>
        </w:tc>
        <w:tc>
          <w:tcPr>
            <w:tcW w:w="1237" w:type="dxa"/>
            <w:tcBorders>
              <w:top w:val="nil"/>
              <w:left w:val="nil"/>
              <w:bottom w:val="single" w:sz="8" w:space="0" w:color="auto"/>
              <w:right w:val="single" w:sz="8" w:space="0" w:color="auto"/>
            </w:tcBorders>
            <w:shd w:val="clear" w:color="auto" w:fill="auto"/>
            <w:noWrap/>
            <w:vAlign w:val="center"/>
            <w:hideMark/>
          </w:tcPr>
          <w:p w14:paraId="4B971665"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14487-1</w:t>
            </w:r>
          </w:p>
        </w:tc>
        <w:tc>
          <w:tcPr>
            <w:tcW w:w="803" w:type="dxa"/>
            <w:tcBorders>
              <w:top w:val="nil"/>
              <w:left w:val="nil"/>
              <w:bottom w:val="single" w:sz="8" w:space="0" w:color="auto"/>
              <w:right w:val="single" w:sz="8" w:space="0" w:color="auto"/>
            </w:tcBorders>
            <w:shd w:val="clear" w:color="auto" w:fill="auto"/>
            <w:vAlign w:val="center"/>
            <w:hideMark/>
          </w:tcPr>
          <w:p w14:paraId="7E42F8A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15</w:t>
            </w:r>
          </w:p>
        </w:tc>
        <w:tc>
          <w:tcPr>
            <w:tcW w:w="1160" w:type="dxa"/>
            <w:tcBorders>
              <w:top w:val="nil"/>
              <w:left w:val="nil"/>
              <w:bottom w:val="single" w:sz="8" w:space="0" w:color="auto"/>
              <w:right w:val="single" w:sz="8" w:space="0" w:color="auto"/>
            </w:tcBorders>
            <w:shd w:val="clear" w:color="auto" w:fill="auto"/>
            <w:vAlign w:val="center"/>
            <w:hideMark/>
          </w:tcPr>
          <w:p w14:paraId="6A4A284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39F95277"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Lima Uso Odontológico: Material: Aço Inoxidável; Modelo: Extirpa Polpa;</w:t>
            </w:r>
            <w:r w:rsidRPr="00A624A2">
              <w:rPr>
                <w:rFonts w:ascii="Times New Roman" w:eastAsia="Times New Roman" w:hAnsi="Times New Roman" w:cs="Times New Roman"/>
                <w:color w:val="000000"/>
                <w:sz w:val="18"/>
                <w:szCs w:val="18"/>
                <w:lang w:eastAsia="pt-BR"/>
              </w:rPr>
              <w:br/>
              <w:t xml:space="preserve"> Comprimento: 21 Mm; Aplicação: Digital; Tamanho: Nº 40; Componentes:</w:t>
            </w:r>
            <w:r w:rsidRPr="00A624A2">
              <w:rPr>
                <w:rFonts w:ascii="Times New Roman" w:eastAsia="Times New Roman" w:hAnsi="Times New Roman" w:cs="Times New Roman"/>
                <w:color w:val="000000"/>
                <w:sz w:val="18"/>
                <w:szCs w:val="18"/>
                <w:lang w:eastAsia="pt-BR"/>
              </w:rPr>
              <w:br/>
              <w:t xml:space="preserve"> C/ Cursor.Embalagem com no mínimo 10 und.  Catmat: 430898</w:t>
            </w:r>
          </w:p>
        </w:tc>
      </w:tr>
      <w:tr w:rsidR="005F1D1D" w:rsidRPr="00A624A2" w14:paraId="1B940526" w14:textId="77777777" w:rsidTr="005F1D1D">
        <w:trPr>
          <w:trHeight w:val="12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62E130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237" w:type="dxa"/>
            <w:tcBorders>
              <w:top w:val="nil"/>
              <w:left w:val="nil"/>
              <w:bottom w:val="single" w:sz="8" w:space="0" w:color="auto"/>
              <w:right w:val="single" w:sz="8" w:space="0" w:color="auto"/>
            </w:tcBorders>
            <w:shd w:val="clear" w:color="auto" w:fill="auto"/>
            <w:noWrap/>
            <w:vAlign w:val="center"/>
            <w:hideMark/>
          </w:tcPr>
          <w:p w14:paraId="609D126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14437-1</w:t>
            </w:r>
          </w:p>
        </w:tc>
        <w:tc>
          <w:tcPr>
            <w:tcW w:w="803" w:type="dxa"/>
            <w:tcBorders>
              <w:top w:val="nil"/>
              <w:left w:val="nil"/>
              <w:bottom w:val="single" w:sz="8" w:space="0" w:color="auto"/>
              <w:right w:val="single" w:sz="8" w:space="0" w:color="auto"/>
            </w:tcBorders>
            <w:shd w:val="clear" w:color="auto" w:fill="auto"/>
            <w:vAlign w:val="center"/>
            <w:hideMark/>
          </w:tcPr>
          <w:p w14:paraId="04D7632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56041E1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77045942"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Lubrificante Odontológico; Composição Básica: Óleo Mineral; Aplicação:</w:t>
            </w:r>
            <w:r w:rsidRPr="00A624A2">
              <w:rPr>
                <w:rFonts w:ascii="Times New Roman" w:eastAsia="Times New Roman" w:hAnsi="Times New Roman" w:cs="Times New Roman"/>
                <w:color w:val="000000"/>
                <w:sz w:val="18"/>
                <w:szCs w:val="18"/>
                <w:lang w:eastAsia="pt-BR"/>
              </w:rPr>
              <w:br/>
              <w:t xml:space="preserve"> Caneta De Alta E Baixa Rotação; Características Adicionais: Sem Cfc;</w:t>
            </w:r>
            <w:r w:rsidRPr="00A624A2">
              <w:rPr>
                <w:rFonts w:ascii="Times New Roman" w:eastAsia="Times New Roman" w:hAnsi="Times New Roman" w:cs="Times New Roman"/>
                <w:color w:val="000000"/>
                <w:sz w:val="18"/>
                <w:szCs w:val="18"/>
                <w:lang w:eastAsia="pt-BR"/>
              </w:rPr>
              <w:br/>
              <w:t xml:space="preserve"> Apresentação: Spray Com Adaptador; Embalagem: Frasco com 200ml;</w:t>
            </w:r>
            <w:r w:rsidRPr="00A624A2">
              <w:rPr>
                <w:rFonts w:ascii="Times New Roman" w:eastAsia="Times New Roman" w:hAnsi="Times New Roman" w:cs="Times New Roman"/>
                <w:color w:val="000000"/>
                <w:sz w:val="18"/>
                <w:szCs w:val="18"/>
                <w:lang w:eastAsia="pt-BR"/>
              </w:rPr>
              <w:br/>
              <w:t xml:space="preserve"> CATMAT: 246952</w:t>
            </w:r>
          </w:p>
        </w:tc>
      </w:tr>
      <w:tr w:rsidR="005F1D1D" w:rsidRPr="00A624A2" w14:paraId="2FFDF3C7" w14:textId="77777777" w:rsidTr="005F1D1D">
        <w:trPr>
          <w:trHeight w:val="96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896427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101</w:t>
            </w:r>
          </w:p>
        </w:tc>
        <w:tc>
          <w:tcPr>
            <w:tcW w:w="1237" w:type="dxa"/>
            <w:tcBorders>
              <w:top w:val="nil"/>
              <w:left w:val="nil"/>
              <w:bottom w:val="single" w:sz="8" w:space="0" w:color="auto"/>
              <w:right w:val="single" w:sz="8" w:space="0" w:color="auto"/>
            </w:tcBorders>
            <w:shd w:val="clear" w:color="auto" w:fill="auto"/>
            <w:noWrap/>
            <w:vAlign w:val="center"/>
            <w:hideMark/>
          </w:tcPr>
          <w:p w14:paraId="5781C4BF"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5213401-1</w:t>
            </w:r>
          </w:p>
        </w:tc>
        <w:tc>
          <w:tcPr>
            <w:tcW w:w="803" w:type="dxa"/>
            <w:tcBorders>
              <w:top w:val="nil"/>
              <w:left w:val="nil"/>
              <w:bottom w:val="single" w:sz="8" w:space="0" w:color="auto"/>
              <w:right w:val="single" w:sz="8" w:space="0" w:color="auto"/>
            </w:tcBorders>
            <w:shd w:val="clear" w:color="auto" w:fill="auto"/>
            <w:vAlign w:val="center"/>
            <w:hideMark/>
          </w:tcPr>
          <w:p w14:paraId="2865BF9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w:t>
            </w:r>
          </w:p>
        </w:tc>
        <w:tc>
          <w:tcPr>
            <w:tcW w:w="1160" w:type="dxa"/>
            <w:tcBorders>
              <w:top w:val="nil"/>
              <w:left w:val="nil"/>
              <w:bottom w:val="single" w:sz="8" w:space="0" w:color="auto"/>
              <w:right w:val="single" w:sz="8" w:space="0" w:color="auto"/>
            </w:tcBorders>
            <w:shd w:val="clear" w:color="auto" w:fill="auto"/>
            <w:vAlign w:val="center"/>
            <w:hideMark/>
          </w:tcPr>
          <w:p w14:paraId="62739C0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0836B8A1"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Material P/ Isolamento Dental, Dique De Borracha. Material: Aço Inoxidável.</w:t>
            </w:r>
            <w:r w:rsidRPr="00A624A2">
              <w:rPr>
                <w:rFonts w:ascii="Times New Roman" w:eastAsia="Times New Roman" w:hAnsi="Times New Roman" w:cs="Times New Roman"/>
                <w:color w:val="000000"/>
                <w:sz w:val="18"/>
                <w:szCs w:val="18"/>
                <w:lang w:eastAsia="pt-BR"/>
              </w:rPr>
              <w:br/>
              <w:t xml:space="preserve"> Tipo: Instrumental, Perfurador De Ainsworth. Embalagem: 1 unidade.</w:t>
            </w:r>
            <w:r w:rsidRPr="00A624A2">
              <w:rPr>
                <w:rFonts w:ascii="Times New Roman" w:eastAsia="Times New Roman" w:hAnsi="Times New Roman" w:cs="Times New Roman"/>
                <w:color w:val="000000"/>
                <w:sz w:val="18"/>
                <w:szCs w:val="18"/>
                <w:lang w:eastAsia="pt-BR"/>
              </w:rPr>
              <w:br/>
              <w:t xml:space="preserve"> CATMAT: 442190.</w:t>
            </w:r>
          </w:p>
        </w:tc>
      </w:tr>
      <w:tr w:rsidR="005F1D1D" w:rsidRPr="00A624A2" w14:paraId="2EE4466E" w14:textId="77777777" w:rsidTr="005F1D1D">
        <w:trPr>
          <w:trHeight w:val="98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7DF8C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102</w:t>
            </w:r>
          </w:p>
        </w:tc>
        <w:tc>
          <w:tcPr>
            <w:tcW w:w="1237" w:type="dxa"/>
            <w:tcBorders>
              <w:top w:val="nil"/>
              <w:left w:val="nil"/>
              <w:bottom w:val="single" w:sz="8" w:space="0" w:color="auto"/>
              <w:right w:val="single" w:sz="8" w:space="0" w:color="auto"/>
            </w:tcBorders>
            <w:shd w:val="clear" w:color="auto" w:fill="auto"/>
            <w:noWrap/>
            <w:vAlign w:val="center"/>
            <w:hideMark/>
          </w:tcPr>
          <w:p w14:paraId="47BCC75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14436-1</w:t>
            </w:r>
          </w:p>
        </w:tc>
        <w:tc>
          <w:tcPr>
            <w:tcW w:w="803" w:type="dxa"/>
            <w:tcBorders>
              <w:top w:val="nil"/>
              <w:left w:val="nil"/>
              <w:bottom w:val="single" w:sz="8" w:space="0" w:color="auto"/>
              <w:right w:val="single" w:sz="8" w:space="0" w:color="auto"/>
            </w:tcBorders>
            <w:shd w:val="clear" w:color="auto" w:fill="auto"/>
            <w:vAlign w:val="center"/>
            <w:hideMark/>
          </w:tcPr>
          <w:p w14:paraId="3037925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5EF70A7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46599421"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Matriz Odontológica; Material: Aço Inoxidável; Formato: Fita; Apresentação:</w:t>
            </w:r>
            <w:r w:rsidRPr="00A624A2">
              <w:rPr>
                <w:rFonts w:ascii="Times New Roman" w:eastAsia="Times New Roman" w:hAnsi="Times New Roman" w:cs="Times New Roman"/>
                <w:color w:val="000000"/>
                <w:sz w:val="18"/>
                <w:szCs w:val="18"/>
                <w:lang w:eastAsia="pt-BR"/>
              </w:rPr>
              <w:br/>
              <w:t xml:space="preserve"> Rolo 50 cm;  Largura: 5 MM X 0,05; Tipo Uso: Descartável; CATMAT: S/N.</w:t>
            </w:r>
          </w:p>
        </w:tc>
      </w:tr>
      <w:tr w:rsidR="005F1D1D" w:rsidRPr="00A624A2" w14:paraId="6B79CBE8" w14:textId="77777777" w:rsidTr="005F1D1D">
        <w:trPr>
          <w:trHeight w:val="96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66EAFA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103</w:t>
            </w:r>
          </w:p>
        </w:tc>
        <w:tc>
          <w:tcPr>
            <w:tcW w:w="1237" w:type="dxa"/>
            <w:tcBorders>
              <w:top w:val="nil"/>
              <w:left w:val="nil"/>
              <w:bottom w:val="single" w:sz="8" w:space="0" w:color="auto"/>
              <w:right w:val="single" w:sz="8" w:space="0" w:color="auto"/>
            </w:tcBorders>
            <w:shd w:val="clear" w:color="auto" w:fill="auto"/>
            <w:noWrap/>
            <w:vAlign w:val="center"/>
            <w:hideMark/>
          </w:tcPr>
          <w:p w14:paraId="5F5523EE"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14435-1</w:t>
            </w:r>
          </w:p>
        </w:tc>
        <w:tc>
          <w:tcPr>
            <w:tcW w:w="803" w:type="dxa"/>
            <w:tcBorders>
              <w:top w:val="nil"/>
              <w:left w:val="nil"/>
              <w:bottom w:val="single" w:sz="8" w:space="0" w:color="auto"/>
              <w:right w:val="single" w:sz="8" w:space="0" w:color="auto"/>
            </w:tcBorders>
            <w:shd w:val="clear" w:color="auto" w:fill="auto"/>
            <w:vAlign w:val="center"/>
            <w:hideMark/>
          </w:tcPr>
          <w:p w14:paraId="60505D3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0615F01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12A755CE"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Matriz Odontológica; Material: Aço Inoxidável; Formato: Fita; Apresentação:</w:t>
            </w:r>
            <w:r w:rsidRPr="00A624A2">
              <w:rPr>
                <w:rFonts w:ascii="Times New Roman" w:eastAsia="Times New Roman" w:hAnsi="Times New Roman" w:cs="Times New Roman"/>
                <w:color w:val="000000"/>
                <w:sz w:val="18"/>
                <w:szCs w:val="18"/>
                <w:lang w:eastAsia="pt-BR"/>
              </w:rPr>
              <w:br/>
              <w:t xml:space="preserve"> Rolo 50 cm; Largura: 7 MM  X 0,05; Tipo Uso: Descartável; CATMAT: S/N.</w:t>
            </w:r>
          </w:p>
        </w:tc>
      </w:tr>
      <w:tr w:rsidR="005F1D1D" w:rsidRPr="00A624A2" w14:paraId="23AB9557" w14:textId="77777777" w:rsidTr="005F1D1D">
        <w:trPr>
          <w:trHeight w:val="125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9068B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104</w:t>
            </w:r>
          </w:p>
        </w:tc>
        <w:tc>
          <w:tcPr>
            <w:tcW w:w="1237" w:type="dxa"/>
            <w:tcBorders>
              <w:top w:val="nil"/>
              <w:left w:val="nil"/>
              <w:bottom w:val="single" w:sz="8" w:space="0" w:color="auto"/>
              <w:right w:val="single" w:sz="8" w:space="0" w:color="auto"/>
            </w:tcBorders>
            <w:shd w:val="clear" w:color="auto" w:fill="auto"/>
            <w:noWrap/>
            <w:vAlign w:val="center"/>
            <w:hideMark/>
          </w:tcPr>
          <w:p w14:paraId="510ECC0A"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14408-1</w:t>
            </w:r>
          </w:p>
        </w:tc>
        <w:tc>
          <w:tcPr>
            <w:tcW w:w="803" w:type="dxa"/>
            <w:tcBorders>
              <w:top w:val="nil"/>
              <w:left w:val="nil"/>
              <w:bottom w:val="single" w:sz="8" w:space="0" w:color="auto"/>
              <w:right w:val="single" w:sz="8" w:space="0" w:color="auto"/>
            </w:tcBorders>
            <w:shd w:val="clear" w:color="auto" w:fill="auto"/>
            <w:vAlign w:val="center"/>
            <w:hideMark/>
          </w:tcPr>
          <w:p w14:paraId="3FB66A0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540DA86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nil"/>
              <w:left w:val="nil"/>
              <w:bottom w:val="single" w:sz="8" w:space="0" w:color="auto"/>
              <w:right w:val="single" w:sz="8" w:space="0" w:color="auto"/>
            </w:tcBorders>
            <w:shd w:val="clear" w:color="auto" w:fill="auto"/>
            <w:vAlign w:val="center"/>
            <w:hideMark/>
          </w:tcPr>
          <w:p w14:paraId="2B02D49C"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Matriz Odontológica; Material: Poliéster; Tipo: Pré-Cortada; Largura: 10</w:t>
            </w:r>
            <w:r w:rsidRPr="00A624A2">
              <w:rPr>
                <w:rFonts w:ascii="Times New Roman" w:eastAsia="Times New Roman" w:hAnsi="Times New Roman" w:cs="Times New Roman"/>
                <w:color w:val="000000"/>
                <w:sz w:val="18"/>
                <w:szCs w:val="18"/>
                <w:lang w:eastAsia="pt-BR"/>
              </w:rPr>
              <w:br/>
              <w:t xml:space="preserve"> MM; Tipo Uso: Descartável; Formato: Fita; Embalagem: Envelope com 50</w:t>
            </w:r>
            <w:r w:rsidRPr="00A624A2">
              <w:rPr>
                <w:rFonts w:ascii="Times New Roman" w:eastAsia="Times New Roman" w:hAnsi="Times New Roman" w:cs="Times New Roman"/>
                <w:color w:val="000000"/>
                <w:sz w:val="18"/>
                <w:szCs w:val="18"/>
                <w:lang w:eastAsia="pt-BR"/>
              </w:rPr>
              <w:br/>
              <w:t xml:space="preserve"> Folhas de 10cm; CATMAT: 406147</w:t>
            </w:r>
          </w:p>
        </w:tc>
      </w:tr>
      <w:tr w:rsidR="005F1D1D" w:rsidRPr="00A624A2" w14:paraId="72E07886" w14:textId="77777777" w:rsidTr="005F1D1D">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88CF96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105</w:t>
            </w:r>
          </w:p>
        </w:tc>
        <w:tc>
          <w:tcPr>
            <w:tcW w:w="1237" w:type="dxa"/>
            <w:tcBorders>
              <w:top w:val="nil"/>
              <w:left w:val="nil"/>
              <w:bottom w:val="single" w:sz="8" w:space="0" w:color="auto"/>
              <w:right w:val="single" w:sz="8" w:space="0" w:color="auto"/>
            </w:tcBorders>
            <w:shd w:val="clear" w:color="auto" w:fill="auto"/>
            <w:noWrap/>
            <w:vAlign w:val="center"/>
            <w:hideMark/>
          </w:tcPr>
          <w:p w14:paraId="2349CE19"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14368-1</w:t>
            </w:r>
          </w:p>
        </w:tc>
        <w:tc>
          <w:tcPr>
            <w:tcW w:w="803" w:type="dxa"/>
            <w:tcBorders>
              <w:top w:val="nil"/>
              <w:left w:val="nil"/>
              <w:bottom w:val="single" w:sz="8" w:space="0" w:color="auto"/>
              <w:right w:val="single" w:sz="8" w:space="0" w:color="auto"/>
            </w:tcBorders>
            <w:shd w:val="clear" w:color="auto" w:fill="auto"/>
            <w:vAlign w:val="center"/>
            <w:hideMark/>
          </w:tcPr>
          <w:p w14:paraId="6174667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498B540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01232288"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Paramonoclorofenol; Associação: Cânfora; Aspecto Físico: Líquido,</w:t>
            </w:r>
            <w:r w:rsidRPr="00A624A2">
              <w:rPr>
                <w:rFonts w:ascii="Times New Roman" w:eastAsia="Times New Roman" w:hAnsi="Times New Roman" w:cs="Times New Roman"/>
                <w:color w:val="000000"/>
                <w:sz w:val="18"/>
                <w:szCs w:val="18"/>
                <w:lang w:eastAsia="pt-BR"/>
              </w:rPr>
              <w:br/>
              <w:t xml:space="preserve"> Embalagem: Frasco 20 ml; CATMAT: 429902</w:t>
            </w:r>
          </w:p>
        </w:tc>
      </w:tr>
      <w:tr w:rsidR="005F1D1D" w:rsidRPr="00A624A2" w14:paraId="1D1FE543" w14:textId="77777777" w:rsidTr="005F1D1D">
        <w:trPr>
          <w:trHeight w:val="1114"/>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287C980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106</w:t>
            </w:r>
          </w:p>
        </w:tc>
        <w:tc>
          <w:tcPr>
            <w:tcW w:w="1237" w:type="dxa"/>
            <w:tcBorders>
              <w:top w:val="nil"/>
              <w:left w:val="nil"/>
              <w:bottom w:val="single" w:sz="4" w:space="0" w:color="auto"/>
              <w:right w:val="single" w:sz="8" w:space="0" w:color="auto"/>
            </w:tcBorders>
            <w:shd w:val="clear" w:color="auto" w:fill="auto"/>
            <w:noWrap/>
            <w:vAlign w:val="center"/>
            <w:hideMark/>
          </w:tcPr>
          <w:p w14:paraId="4EE20FCD"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14438-1</w:t>
            </w:r>
          </w:p>
        </w:tc>
        <w:tc>
          <w:tcPr>
            <w:tcW w:w="803" w:type="dxa"/>
            <w:tcBorders>
              <w:top w:val="nil"/>
              <w:left w:val="nil"/>
              <w:bottom w:val="single" w:sz="4" w:space="0" w:color="auto"/>
              <w:right w:val="single" w:sz="8" w:space="0" w:color="auto"/>
            </w:tcBorders>
            <w:shd w:val="clear" w:color="auto" w:fill="auto"/>
            <w:vAlign w:val="center"/>
            <w:hideMark/>
          </w:tcPr>
          <w:p w14:paraId="5185069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80</w:t>
            </w:r>
          </w:p>
        </w:tc>
        <w:tc>
          <w:tcPr>
            <w:tcW w:w="1160" w:type="dxa"/>
            <w:tcBorders>
              <w:top w:val="nil"/>
              <w:left w:val="nil"/>
              <w:bottom w:val="single" w:sz="4" w:space="0" w:color="auto"/>
              <w:right w:val="single" w:sz="8" w:space="0" w:color="auto"/>
            </w:tcBorders>
            <w:shd w:val="clear" w:color="auto" w:fill="auto"/>
            <w:vAlign w:val="center"/>
            <w:hideMark/>
          </w:tcPr>
          <w:p w14:paraId="775A7D8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BISNA</w:t>
            </w:r>
          </w:p>
        </w:tc>
        <w:tc>
          <w:tcPr>
            <w:tcW w:w="6400" w:type="dxa"/>
            <w:tcBorders>
              <w:top w:val="nil"/>
              <w:left w:val="nil"/>
              <w:bottom w:val="single" w:sz="4" w:space="0" w:color="auto"/>
              <w:right w:val="single" w:sz="8" w:space="0" w:color="auto"/>
            </w:tcBorders>
            <w:shd w:val="clear" w:color="auto" w:fill="auto"/>
            <w:vAlign w:val="center"/>
            <w:hideMark/>
          </w:tcPr>
          <w:p w14:paraId="658ED0D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Pasta Profilática; Composição Básica: Pedra Pomes; Características</w:t>
            </w:r>
            <w:r w:rsidRPr="00A624A2">
              <w:rPr>
                <w:rFonts w:ascii="Times New Roman" w:eastAsia="Times New Roman" w:hAnsi="Times New Roman" w:cs="Times New Roman"/>
                <w:color w:val="000000"/>
                <w:sz w:val="18"/>
                <w:szCs w:val="18"/>
                <w:lang w:eastAsia="pt-BR"/>
              </w:rPr>
              <w:br/>
              <w:t xml:space="preserve"> Adicionais: Com Fluor; Composição: Lauril Sulfato De Sódio; Com sabor.</w:t>
            </w:r>
            <w:r w:rsidRPr="00A624A2">
              <w:rPr>
                <w:rFonts w:ascii="Times New Roman" w:eastAsia="Times New Roman" w:hAnsi="Times New Roman" w:cs="Times New Roman"/>
                <w:color w:val="000000"/>
                <w:sz w:val="18"/>
                <w:szCs w:val="18"/>
                <w:lang w:eastAsia="pt-BR"/>
              </w:rPr>
              <w:br/>
              <w:t xml:space="preserve"> Embalagem: Bisnaga 90 g; CATMAT: 417702</w:t>
            </w:r>
          </w:p>
        </w:tc>
      </w:tr>
      <w:tr w:rsidR="005F1D1D" w:rsidRPr="00A624A2" w14:paraId="17426C2B" w14:textId="77777777" w:rsidTr="005F1D1D">
        <w:trPr>
          <w:trHeight w:val="1126"/>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BAAF02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107</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17CC574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14387-1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153CCE0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58B7D15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1EE682F9"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Pedra - Pomes; Material: Rocha Magnética; Cor: Branca; Aspecto Físico:</w:t>
            </w:r>
            <w:r w:rsidRPr="00A624A2">
              <w:rPr>
                <w:rFonts w:ascii="Times New Roman" w:eastAsia="Times New Roman" w:hAnsi="Times New Roman" w:cs="Times New Roman"/>
                <w:color w:val="000000"/>
                <w:sz w:val="18"/>
                <w:szCs w:val="18"/>
                <w:lang w:eastAsia="pt-BR"/>
              </w:rPr>
              <w:br/>
              <w:t xml:space="preserve"> Pó; Aplicação: Limpeza Dental; Uso: Odontológico; Características</w:t>
            </w:r>
            <w:r w:rsidRPr="00A624A2">
              <w:rPr>
                <w:rFonts w:ascii="Times New Roman" w:eastAsia="Times New Roman" w:hAnsi="Times New Roman" w:cs="Times New Roman"/>
                <w:color w:val="000000"/>
                <w:sz w:val="18"/>
                <w:szCs w:val="18"/>
                <w:lang w:eastAsia="pt-BR"/>
              </w:rPr>
              <w:br/>
              <w:t xml:space="preserve"> Adicionais: Extrafino; Frasco 100 mg; CATMAT: 233497</w:t>
            </w:r>
          </w:p>
        </w:tc>
      </w:tr>
      <w:tr w:rsidR="005F1D1D" w:rsidRPr="00A624A2" w14:paraId="5DE8A188" w14:textId="77777777" w:rsidTr="005F1D1D">
        <w:trPr>
          <w:trHeight w:val="82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A3C763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108</w:t>
            </w:r>
          </w:p>
        </w:tc>
        <w:tc>
          <w:tcPr>
            <w:tcW w:w="1237" w:type="dxa"/>
            <w:tcBorders>
              <w:top w:val="nil"/>
              <w:left w:val="nil"/>
              <w:bottom w:val="single" w:sz="8" w:space="0" w:color="auto"/>
              <w:right w:val="single" w:sz="8" w:space="0" w:color="auto"/>
            </w:tcBorders>
            <w:shd w:val="clear" w:color="auto" w:fill="auto"/>
            <w:noWrap/>
            <w:vAlign w:val="center"/>
            <w:hideMark/>
          </w:tcPr>
          <w:p w14:paraId="2C906949"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14537-1</w:t>
            </w:r>
          </w:p>
        </w:tc>
        <w:tc>
          <w:tcPr>
            <w:tcW w:w="803" w:type="dxa"/>
            <w:tcBorders>
              <w:top w:val="nil"/>
              <w:left w:val="nil"/>
              <w:bottom w:val="single" w:sz="8" w:space="0" w:color="auto"/>
              <w:right w:val="single" w:sz="8" w:space="0" w:color="auto"/>
            </w:tcBorders>
            <w:shd w:val="clear" w:color="auto" w:fill="auto"/>
            <w:vAlign w:val="center"/>
            <w:hideMark/>
          </w:tcPr>
          <w:p w14:paraId="3B23E3A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w:t>
            </w:r>
          </w:p>
        </w:tc>
        <w:tc>
          <w:tcPr>
            <w:tcW w:w="1160" w:type="dxa"/>
            <w:tcBorders>
              <w:top w:val="nil"/>
              <w:left w:val="nil"/>
              <w:bottom w:val="single" w:sz="8" w:space="0" w:color="auto"/>
              <w:right w:val="single" w:sz="8" w:space="0" w:color="auto"/>
            </w:tcBorders>
            <w:shd w:val="clear" w:color="auto" w:fill="auto"/>
            <w:vAlign w:val="center"/>
            <w:hideMark/>
          </w:tcPr>
          <w:p w14:paraId="6AE2024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7B7DE129"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Pote Odontológico. Material: Plástico. Tipo: Dappen. Características</w:t>
            </w:r>
            <w:r w:rsidRPr="00A624A2">
              <w:rPr>
                <w:rFonts w:ascii="Times New Roman" w:eastAsia="Times New Roman" w:hAnsi="Times New Roman" w:cs="Times New Roman"/>
                <w:color w:val="000000"/>
                <w:sz w:val="18"/>
                <w:szCs w:val="18"/>
                <w:lang w:eastAsia="pt-BR"/>
              </w:rPr>
              <w:br/>
              <w:t xml:space="preserve"> Adicionais: 2 Cavidades. Formato: Cilíndrico. CATMAT: 411438.</w:t>
            </w:r>
          </w:p>
        </w:tc>
      </w:tr>
      <w:tr w:rsidR="005F1D1D" w:rsidRPr="00A624A2" w14:paraId="32E5D5C8" w14:textId="77777777" w:rsidTr="005F1D1D">
        <w:trPr>
          <w:trHeight w:val="111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089CA3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109</w:t>
            </w:r>
          </w:p>
        </w:tc>
        <w:tc>
          <w:tcPr>
            <w:tcW w:w="1237" w:type="dxa"/>
            <w:tcBorders>
              <w:top w:val="nil"/>
              <w:left w:val="nil"/>
              <w:bottom w:val="single" w:sz="8" w:space="0" w:color="auto"/>
              <w:right w:val="single" w:sz="8" w:space="0" w:color="auto"/>
            </w:tcBorders>
            <w:shd w:val="clear" w:color="auto" w:fill="auto"/>
            <w:noWrap/>
            <w:vAlign w:val="center"/>
            <w:hideMark/>
          </w:tcPr>
          <w:p w14:paraId="011FFB8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14534-1</w:t>
            </w:r>
          </w:p>
        </w:tc>
        <w:tc>
          <w:tcPr>
            <w:tcW w:w="803" w:type="dxa"/>
            <w:tcBorders>
              <w:top w:val="nil"/>
              <w:left w:val="nil"/>
              <w:bottom w:val="single" w:sz="8" w:space="0" w:color="auto"/>
              <w:right w:val="single" w:sz="8" w:space="0" w:color="auto"/>
            </w:tcBorders>
            <w:shd w:val="clear" w:color="auto" w:fill="auto"/>
            <w:vAlign w:val="center"/>
            <w:hideMark/>
          </w:tcPr>
          <w:p w14:paraId="4300FF1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120</w:t>
            </w:r>
          </w:p>
        </w:tc>
        <w:tc>
          <w:tcPr>
            <w:tcW w:w="1160" w:type="dxa"/>
            <w:tcBorders>
              <w:top w:val="nil"/>
              <w:left w:val="nil"/>
              <w:bottom w:val="single" w:sz="8" w:space="0" w:color="auto"/>
              <w:right w:val="single" w:sz="8" w:space="0" w:color="auto"/>
            </w:tcBorders>
            <w:shd w:val="clear" w:color="auto" w:fill="auto"/>
            <w:vAlign w:val="center"/>
            <w:hideMark/>
          </w:tcPr>
          <w:p w14:paraId="18473D8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nil"/>
              <w:left w:val="nil"/>
              <w:bottom w:val="single" w:sz="8" w:space="0" w:color="auto"/>
              <w:right w:val="single" w:sz="8" w:space="0" w:color="auto"/>
            </w:tcBorders>
            <w:shd w:val="clear" w:color="auto" w:fill="auto"/>
            <w:vAlign w:val="center"/>
            <w:hideMark/>
          </w:tcPr>
          <w:p w14:paraId="000F0729"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Protetor Clínico Odontológico. Material: Filme Plástico E Papel. Dimensão:</w:t>
            </w:r>
            <w:r w:rsidRPr="00A624A2">
              <w:rPr>
                <w:rFonts w:ascii="Times New Roman" w:eastAsia="Times New Roman" w:hAnsi="Times New Roman" w:cs="Times New Roman"/>
                <w:color w:val="000000"/>
                <w:sz w:val="18"/>
                <w:szCs w:val="18"/>
                <w:lang w:eastAsia="pt-BR"/>
              </w:rPr>
              <w:br/>
              <w:t xml:space="preserve"> Cerca De 30 X 45 CM. Tipo Uso: Uso Único, Descartável. Embalagem: 100</w:t>
            </w:r>
            <w:r w:rsidRPr="00A624A2">
              <w:rPr>
                <w:rFonts w:ascii="Times New Roman" w:eastAsia="Times New Roman" w:hAnsi="Times New Roman" w:cs="Times New Roman"/>
                <w:color w:val="000000"/>
                <w:sz w:val="18"/>
                <w:szCs w:val="18"/>
                <w:lang w:eastAsia="pt-BR"/>
              </w:rPr>
              <w:br/>
              <w:t xml:space="preserve"> unidades. CATMAT: 438695.</w:t>
            </w:r>
          </w:p>
        </w:tc>
      </w:tr>
      <w:tr w:rsidR="005F1D1D" w:rsidRPr="00A624A2" w14:paraId="3E83C382" w14:textId="77777777" w:rsidTr="005F1D1D">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6471B7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110</w:t>
            </w:r>
          </w:p>
        </w:tc>
        <w:tc>
          <w:tcPr>
            <w:tcW w:w="1237" w:type="dxa"/>
            <w:tcBorders>
              <w:top w:val="nil"/>
              <w:left w:val="nil"/>
              <w:bottom w:val="single" w:sz="8" w:space="0" w:color="auto"/>
              <w:right w:val="single" w:sz="8" w:space="0" w:color="auto"/>
            </w:tcBorders>
            <w:shd w:val="clear" w:color="auto" w:fill="auto"/>
            <w:noWrap/>
            <w:vAlign w:val="center"/>
            <w:hideMark/>
          </w:tcPr>
          <w:p w14:paraId="60F4AA52"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14535-1</w:t>
            </w:r>
          </w:p>
        </w:tc>
        <w:tc>
          <w:tcPr>
            <w:tcW w:w="803" w:type="dxa"/>
            <w:tcBorders>
              <w:top w:val="nil"/>
              <w:left w:val="nil"/>
              <w:bottom w:val="single" w:sz="8" w:space="0" w:color="auto"/>
              <w:right w:val="single" w:sz="8" w:space="0" w:color="auto"/>
            </w:tcBorders>
            <w:shd w:val="clear" w:color="auto" w:fill="auto"/>
            <w:vAlign w:val="center"/>
            <w:hideMark/>
          </w:tcPr>
          <w:p w14:paraId="2536F7B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110</w:t>
            </w:r>
          </w:p>
        </w:tc>
        <w:tc>
          <w:tcPr>
            <w:tcW w:w="1160" w:type="dxa"/>
            <w:tcBorders>
              <w:top w:val="nil"/>
              <w:left w:val="nil"/>
              <w:bottom w:val="single" w:sz="8" w:space="0" w:color="auto"/>
              <w:right w:val="single" w:sz="8" w:space="0" w:color="auto"/>
            </w:tcBorders>
            <w:shd w:val="clear" w:color="auto" w:fill="auto"/>
            <w:vAlign w:val="center"/>
            <w:hideMark/>
          </w:tcPr>
          <w:p w14:paraId="48C8E3F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nil"/>
              <w:left w:val="nil"/>
              <w:bottom w:val="single" w:sz="8" w:space="0" w:color="auto"/>
              <w:right w:val="single" w:sz="8" w:space="0" w:color="auto"/>
            </w:tcBorders>
            <w:shd w:val="clear" w:color="auto" w:fill="auto"/>
            <w:vAlign w:val="center"/>
            <w:hideMark/>
          </w:tcPr>
          <w:p w14:paraId="5DDF64EF"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Protetor Clínico Odontológico.Material: Plástico. Uso: Capa Seringa</w:t>
            </w:r>
            <w:r w:rsidRPr="00A624A2">
              <w:rPr>
                <w:rFonts w:ascii="Times New Roman" w:eastAsia="Times New Roman" w:hAnsi="Times New Roman" w:cs="Times New Roman"/>
                <w:color w:val="000000"/>
                <w:sz w:val="18"/>
                <w:szCs w:val="18"/>
                <w:lang w:eastAsia="pt-BR"/>
              </w:rPr>
              <w:br/>
              <w:t xml:space="preserve"> Tríplice. Tipo Uso: Uso Único, Descartável. Embalagem: 100 unidade.</w:t>
            </w:r>
            <w:r w:rsidRPr="00A624A2">
              <w:rPr>
                <w:rFonts w:ascii="Times New Roman" w:eastAsia="Times New Roman" w:hAnsi="Times New Roman" w:cs="Times New Roman"/>
                <w:color w:val="000000"/>
                <w:sz w:val="18"/>
                <w:szCs w:val="18"/>
                <w:lang w:eastAsia="pt-BR"/>
              </w:rPr>
              <w:br/>
              <w:t xml:space="preserve"> CATMAT: 438698.</w:t>
            </w:r>
          </w:p>
        </w:tc>
      </w:tr>
      <w:tr w:rsidR="005F1D1D" w:rsidRPr="00A624A2" w14:paraId="0E44D3A6" w14:textId="77777777" w:rsidTr="005F1D1D">
        <w:trPr>
          <w:trHeight w:val="103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FF02A44"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111</w:t>
            </w:r>
          </w:p>
        </w:tc>
        <w:tc>
          <w:tcPr>
            <w:tcW w:w="1237" w:type="dxa"/>
            <w:tcBorders>
              <w:top w:val="nil"/>
              <w:left w:val="nil"/>
              <w:bottom w:val="single" w:sz="8" w:space="0" w:color="auto"/>
              <w:right w:val="single" w:sz="8" w:space="0" w:color="auto"/>
            </w:tcBorders>
            <w:shd w:val="clear" w:color="auto" w:fill="auto"/>
            <w:noWrap/>
            <w:vAlign w:val="center"/>
            <w:hideMark/>
          </w:tcPr>
          <w:p w14:paraId="1B925CF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5213402-1</w:t>
            </w:r>
          </w:p>
        </w:tc>
        <w:tc>
          <w:tcPr>
            <w:tcW w:w="803" w:type="dxa"/>
            <w:tcBorders>
              <w:top w:val="nil"/>
              <w:left w:val="nil"/>
              <w:bottom w:val="single" w:sz="8" w:space="0" w:color="auto"/>
              <w:right w:val="single" w:sz="8" w:space="0" w:color="auto"/>
            </w:tcBorders>
            <w:shd w:val="clear" w:color="auto" w:fill="auto"/>
            <w:vAlign w:val="center"/>
            <w:hideMark/>
          </w:tcPr>
          <w:p w14:paraId="5904C5D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w:t>
            </w:r>
          </w:p>
        </w:tc>
        <w:tc>
          <w:tcPr>
            <w:tcW w:w="1160" w:type="dxa"/>
            <w:tcBorders>
              <w:top w:val="nil"/>
              <w:left w:val="nil"/>
              <w:bottom w:val="single" w:sz="8" w:space="0" w:color="auto"/>
              <w:right w:val="single" w:sz="8" w:space="0" w:color="auto"/>
            </w:tcBorders>
            <w:shd w:val="clear" w:color="auto" w:fill="auto"/>
            <w:vAlign w:val="center"/>
            <w:hideMark/>
          </w:tcPr>
          <w:p w14:paraId="2726DB1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18AEEEB9"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Régua - Uso Odontológico. Modelo: Endodôntica. Material: Aço Inoxidável.</w:t>
            </w:r>
            <w:r w:rsidRPr="00A624A2">
              <w:rPr>
                <w:rFonts w:ascii="Times New Roman" w:eastAsia="Times New Roman" w:hAnsi="Times New Roman" w:cs="Times New Roman"/>
                <w:color w:val="000000"/>
                <w:sz w:val="18"/>
                <w:szCs w:val="18"/>
                <w:lang w:eastAsia="pt-BR"/>
              </w:rPr>
              <w:br/>
              <w:t xml:space="preserve"> Tipo: Milimetrada. Característica Adicional: Simples. Tipo Uso:</w:t>
            </w:r>
            <w:r w:rsidRPr="00A624A2">
              <w:rPr>
                <w:rFonts w:ascii="Times New Roman" w:eastAsia="Times New Roman" w:hAnsi="Times New Roman" w:cs="Times New Roman"/>
                <w:color w:val="000000"/>
                <w:sz w:val="18"/>
                <w:szCs w:val="18"/>
                <w:lang w:eastAsia="pt-BR"/>
              </w:rPr>
              <w:br/>
              <w:t xml:space="preserve"> Autoclavável. Embalagem: 1 unidade. CATMAT: 418849.</w:t>
            </w:r>
          </w:p>
        </w:tc>
      </w:tr>
      <w:tr w:rsidR="005F1D1D" w:rsidRPr="00A624A2" w14:paraId="1D1A007A" w14:textId="77777777" w:rsidTr="005F1D1D">
        <w:trPr>
          <w:trHeight w:val="127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17847F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112</w:t>
            </w:r>
          </w:p>
        </w:tc>
        <w:tc>
          <w:tcPr>
            <w:tcW w:w="1237" w:type="dxa"/>
            <w:tcBorders>
              <w:top w:val="nil"/>
              <w:left w:val="nil"/>
              <w:bottom w:val="single" w:sz="8" w:space="0" w:color="auto"/>
              <w:right w:val="single" w:sz="8" w:space="0" w:color="auto"/>
            </w:tcBorders>
            <w:shd w:val="clear" w:color="auto" w:fill="auto"/>
            <w:noWrap/>
            <w:vAlign w:val="center"/>
            <w:hideMark/>
          </w:tcPr>
          <w:p w14:paraId="7E6DC590"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14420-1</w:t>
            </w:r>
          </w:p>
        </w:tc>
        <w:tc>
          <w:tcPr>
            <w:tcW w:w="803" w:type="dxa"/>
            <w:tcBorders>
              <w:top w:val="nil"/>
              <w:left w:val="nil"/>
              <w:bottom w:val="single" w:sz="8" w:space="0" w:color="auto"/>
              <w:right w:val="single" w:sz="8" w:space="0" w:color="auto"/>
            </w:tcBorders>
            <w:shd w:val="clear" w:color="auto" w:fill="auto"/>
            <w:vAlign w:val="center"/>
            <w:hideMark/>
          </w:tcPr>
          <w:p w14:paraId="544128A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62C1D0C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407460E1"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Resina Composta; Aspecto Físico: Pastosa; Tamanho Partículas:</w:t>
            </w:r>
            <w:r w:rsidRPr="00A624A2">
              <w:rPr>
                <w:rFonts w:ascii="Times New Roman" w:eastAsia="Times New Roman" w:hAnsi="Times New Roman" w:cs="Times New Roman"/>
                <w:color w:val="000000"/>
                <w:sz w:val="18"/>
                <w:szCs w:val="18"/>
                <w:lang w:eastAsia="pt-BR"/>
              </w:rPr>
              <w:br/>
              <w:t xml:space="preserve"> Microhíbrida; Tipo: Fotopolimerizável; nanoparticuladas;  Cor: A3,5 ;</w:t>
            </w:r>
            <w:r w:rsidRPr="00A624A2">
              <w:rPr>
                <w:rFonts w:ascii="Times New Roman" w:eastAsia="Times New Roman" w:hAnsi="Times New Roman" w:cs="Times New Roman"/>
                <w:color w:val="000000"/>
                <w:sz w:val="18"/>
                <w:szCs w:val="18"/>
                <w:lang w:eastAsia="pt-BR"/>
              </w:rPr>
              <w:br/>
              <w:t xml:space="preserve"> Embalagem: Seringa 4g.  CATMAT:  390513/398886.</w:t>
            </w:r>
          </w:p>
        </w:tc>
      </w:tr>
      <w:tr w:rsidR="005F1D1D" w:rsidRPr="00A624A2" w14:paraId="4EFBB4D5" w14:textId="77777777" w:rsidTr="005F1D1D">
        <w:trPr>
          <w:trHeight w:val="111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90FB2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113</w:t>
            </w:r>
          </w:p>
        </w:tc>
        <w:tc>
          <w:tcPr>
            <w:tcW w:w="1237" w:type="dxa"/>
            <w:tcBorders>
              <w:top w:val="nil"/>
              <w:left w:val="nil"/>
              <w:bottom w:val="single" w:sz="8" w:space="0" w:color="auto"/>
              <w:right w:val="single" w:sz="8" w:space="0" w:color="auto"/>
            </w:tcBorders>
            <w:shd w:val="clear" w:color="auto" w:fill="auto"/>
            <w:noWrap/>
            <w:vAlign w:val="center"/>
            <w:hideMark/>
          </w:tcPr>
          <w:p w14:paraId="19FEB3F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14417-1</w:t>
            </w:r>
          </w:p>
        </w:tc>
        <w:tc>
          <w:tcPr>
            <w:tcW w:w="803" w:type="dxa"/>
            <w:tcBorders>
              <w:top w:val="nil"/>
              <w:left w:val="nil"/>
              <w:bottom w:val="single" w:sz="8" w:space="0" w:color="auto"/>
              <w:right w:val="single" w:sz="8" w:space="0" w:color="auto"/>
            </w:tcBorders>
            <w:shd w:val="clear" w:color="auto" w:fill="auto"/>
            <w:vAlign w:val="center"/>
            <w:hideMark/>
          </w:tcPr>
          <w:p w14:paraId="5B4A2307"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462EB4C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08D961ED"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Resina Composta; Aspecto Físico: Pastosa; Tamanho Partículas:</w:t>
            </w:r>
            <w:r w:rsidRPr="00A624A2">
              <w:rPr>
                <w:rFonts w:ascii="Times New Roman" w:eastAsia="Times New Roman" w:hAnsi="Times New Roman" w:cs="Times New Roman"/>
                <w:color w:val="000000"/>
                <w:sz w:val="18"/>
                <w:szCs w:val="18"/>
                <w:lang w:eastAsia="pt-BR"/>
              </w:rPr>
              <w:br/>
              <w:t xml:space="preserve"> Microhíbrida; Tipo: Fotopolimerizável; Cor: A1.  Embalagem: Seringa 4g.</w:t>
            </w:r>
            <w:r w:rsidRPr="00A624A2">
              <w:rPr>
                <w:rFonts w:ascii="Times New Roman" w:eastAsia="Times New Roman" w:hAnsi="Times New Roman" w:cs="Times New Roman"/>
                <w:color w:val="000000"/>
                <w:sz w:val="18"/>
                <w:szCs w:val="18"/>
                <w:lang w:eastAsia="pt-BR"/>
              </w:rPr>
              <w:br/>
              <w:t xml:space="preserve"> CATMAT:390513/400419.</w:t>
            </w:r>
          </w:p>
        </w:tc>
      </w:tr>
      <w:tr w:rsidR="005F1D1D" w:rsidRPr="00A624A2" w14:paraId="7BA0345A" w14:textId="77777777" w:rsidTr="005F1D1D">
        <w:trPr>
          <w:trHeight w:val="83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9552B9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114</w:t>
            </w:r>
          </w:p>
        </w:tc>
        <w:tc>
          <w:tcPr>
            <w:tcW w:w="1237" w:type="dxa"/>
            <w:tcBorders>
              <w:top w:val="nil"/>
              <w:left w:val="nil"/>
              <w:bottom w:val="single" w:sz="8" w:space="0" w:color="auto"/>
              <w:right w:val="single" w:sz="8" w:space="0" w:color="auto"/>
            </w:tcBorders>
            <w:shd w:val="clear" w:color="auto" w:fill="auto"/>
            <w:noWrap/>
            <w:vAlign w:val="center"/>
            <w:hideMark/>
          </w:tcPr>
          <w:p w14:paraId="437716E1"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14418-1</w:t>
            </w:r>
          </w:p>
        </w:tc>
        <w:tc>
          <w:tcPr>
            <w:tcW w:w="803" w:type="dxa"/>
            <w:tcBorders>
              <w:top w:val="nil"/>
              <w:left w:val="nil"/>
              <w:bottom w:val="single" w:sz="8" w:space="0" w:color="auto"/>
              <w:right w:val="single" w:sz="8" w:space="0" w:color="auto"/>
            </w:tcBorders>
            <w:shd w:val="clear" w:color="auto" w:fill="auto"/>
            <w:vAlign w:val="center"/>
            <w:hideMark/>
          </w:tcPr>
          <w:p w14:paraId="4AB57E5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2FBCD02F"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798B6939"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Resina Composta; Aspecto Físico: Pastosa; Tamanho Partículas:</w:t>
            </w:r>
            <w:r w:rsidRPr="00A624A2">
              <w:rPr>
                <w:rFonts w:ascii="Times New Roman" w:eastAsia="Times New Roman" w:hAnsi="Times New Roman" w:cs="Times New Roman"/>
                <w:color w:val="000000"/>
                <w:sz w:val="18"/>
                <w:szCs w:val="18"/>
                <w:lang w:eastAsia="pt-BR"/>
              </w:rPr>
              <w:br/>
              <w:t xml:space="preserve"> Microhíbrida;  Tipo: Fotopolimerizável; Cor: A2;   Embalagem: Seringa 4g.</w:t>
            </w:r>
            <w:r w:rsidRPr="00A624A2">
              <w:rPr>
                <w:rFonts w:ascii="Times New Roman" w:eastAsia="Times New Roman" w:hAnsi="Times New Roman" w:cs="Times New Roman"/>
                <w:color w:val="000000"/>
                <w:sz w:val="18"/>
                <w:szCs w:val="18"/>
                <w:lang w:eastAsia="pt-BR"/>
              </w:rPr>
              <w:br/>
              <w:t xml:space="preserve"> CATMAT: 390513/400420.</w:t>
            </w:r>
          </w:p>
        </w:tc>
      </w:tr>
      <w:tr w:rsidR="005F1D1D" w:rsidRPr="00A624A2" w14:paraId="7AAC74B0" w14:textId="77777777" w:rsidTr="005F1D1D">
        <w:trPr>
          <w:trHeight w:val="1299"/>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4C055DD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115</w:t>
            </w:r>
          </w:p>
        </w:tc>
        <w:tc>
          <w:tcPr>
            <w:tcW w:w="1237" w:type="dxa"/>
            <w:tcBorders>
              <w:top w:val="nil"/>
              <w:left w:val="nil"/>
              <w:bottom w:val="single" w:sz="4" w:space="0" w:color="auto"/>
              <w:right w:val="single" w:sz="8" w:space="0" w:color="auto"/>
            </w:tcBorders>
            <w:shd w:val="clear" w:color="auto" w:fill="auto"/>
            <w:noWrap/>
            <w:vAlign w:val="center"/>
            <w:hideMark/>
          </w:tcPr>
          <w:p w14:paraId="04ED4EAF"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14419-1</w:t>
            </w:r>
          </w:p>
        </w:tc>
        <w:tc>
          <w:tcPr>
            <w:tcW w:w="803" w:type="dxa"/>
            <w:tcBorders>
              <w:top w:val="nil"/>
              <w:left w:val="nil"/>
              <w:bottom w:val="single" w:sz="4" w:space="0" w:color="auto"/>
              <w:right w:val="single" w:sz="8" w:space="0" w:color="auto"/>
            </w:tcBorders>
            <w:shd w:val="clear" w:color="auto" w:fill="auto"/>
            <w:vAlign w:val="center"/>
            <w:hideMark/>
          </w:tcPr>
          <w:p w14:paraId="1EF039B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4" w:space="0" w:color="auto"/>
              <w:right w:val="single" w:sz="8" w:space="0" w:color="auto"/>
            </w:tcBorders>
            <w:shd w:val="clear" w:color="auto" w:fill="auto"/>
            <w:vAlign w:val="center"/>
            <w:hideMark/>
          </w:tcPr>
          <w:p w14:paraId="00E1CB9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4" w:space="0" w:color="auto"/>
              <w:right w:val="single" w:sz="8" w:space="0" w:color="auto"/>
            </w:tcBorders>
            <w:shd w:val="clear" w:color="auto" w:fill="auto"/>
            <w:vAlign w:val="center"/>
            <w:hideMark/>
          </w:tcPr>
          <w:p w14:paraId="714B16BF"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Resina Composta; Aspecto Físico: Pastosa; Tamanho Partículas:</w:t>
            </w:r>
            <w:r w:rsidRPr="00A624A2">
              <w:rPr>
                <w:rFonts w:ascii="Times New Roman" w:eastAsia="Times New Roman" w:hAnsi="Times New Roman" w:cs="Times New Roman"/>
                <w:color w:val="000000"/>
                <w:sz w:val="18"/>
                <w:szCs w:val="18"/>
                <w:lang w:eastAsia="pt-BR"/>
              </w:rPr>
              <w:br/>
              <w:t xml:space="preserve"> Microhíbrida; Tipo: Fotopolimerizável; nanoparticuladas;  Cor: A3;</w:t>
            </w:r>
            <w:r w:rsidRPr="00A624A2">
              <w:rPr>
                <w:rFonts w:ascii="Times New Roman" w:eastAsia="Times New Roman" w:hAnsi="Times New Roman" w:cs="Times New Roman"/>
                <w:color w:val="000000"/>
                <w:sz w:val="18"/>
                <w:szCs w:val="18"/>
                <w:lang w:eastAsia="pt-BR"/>
              </w:rPr>
              <w:br/>
              <w:t xml:space="preserve"> Embalagem: Seringa 4g. CATMAT:  390513/400410.</w:t>
            </w:r>
          </w:p>
        </w:tc>
      </w:tr>
      <w:tr w:rsidR="005F1D1D" w:rsidRPr="00A624A2" w14:paraId="77A051B4" w14:textId="77777777" w:rsidTr="00A811D7">
        <w:trPr>
          <w:trHeight w:val="1114"/>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5056E4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116</w:t>
            </w:r>
          </w:p>
        </w:tc>
        <w:tc>
          <w:tcPr>
            <w:tcW w:w="1237" w:type="dxa"/>
            <w:tcBorders>
              <w:top w:val="single" w:sz="4" w:space="0" w:color="auto"/>
              <w:left w:val="nil"/>
              <w:bottom w:val="single" w:sz="8" w:space="0" w:color="auto"/>
              <w:right w:val="single" w:sz="8" w:space="0" w:color="auto"/>
            </w:tcBorders>
            <w:shd w:val="clear" w:color="auto" w:fill="auto"/>
            <w:noWrap/>
            <w:vAlign w:val="center"/>
            <w:hideMark/>
          </w:tcPr>
          <w:p w14:paraId="7C63D09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14396-1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1C45F8F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436BDF2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1C5C144A"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Resina Composta; Aspecto Físico: Pastosa; Tamanho Partículas:</w:t>
            </w:r>
            <w:r w:rsidRPr="00A624A2">
              <w:rPr>
                <w:rFonts w:ascii="Times New Roman" w:eastAsia="Times New Roman" w:hAnsi="Times New Roman" w:cs="Times New Roman"/>
                <w:color w:val="000000"/>
                <w:sz w:val="18"/>
                <w:szCs w:val="18"/>
                <w:lang w:eastAsia="pt-BR"/>
              </w:rPr>
              <w:br/>
              <w:t xml:space="preserve"> Microhíbrida; Tipo: Fotopolimerizável; nanoparticuladas;  Cor: B1 ;</w:t>
            </w:r>
            <w:r w:rsidRPr="00A624A2">
              <w:rPr>
                <w:rFonts w:ascii="Times New Roman" w:eastAsia="Times New Roman" w:hAnsi="Times New Roman" w:cs="Times New Roman"/>
                <w:color w:val="000000"/>
                <w:sz w:val="18"/>
                <w:szCs w:val="18"/>
                <w:lang w:eastAsia="pt-BR"/>
              </w:rPr>
              <w:br/>
              <w:t xml:space="preserve"> Embalagem: Seringa 4g.  CATMAT:  390513/394168.</w:t>
            </w:r>
          </w:p>
        </w:tc>
      </w:tr>
      <w:tr w:rsidR="005F1D1D" w:rsidRPr="00A624A2" w14:paraId="300EE969" w14:textId="77777777" w:rsidTr="00A811D7">
        <w:trPr>
          <w:trHeight w:val="112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C6B54D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117</w:t>
            </w:r>
          </w:p>
        </w:tc>
        <w:tc>
          <w:tcPr>
            <w:tcW w:w="1237" w:type="dxa"/>
            <w:tcBorders>
              <w:top w:val="nil"/>
              <w:left w:val="nil"/>
              <w:bottom w:val="single" w:sz="8" w:space="0" w:color="auto"/>
              <w:right w:val="single" w:sz="8" w:space="0" w:color="auto"/>
            </w:tcBorders>
            <w:shd w:val="clear" w:color="auto" w:fill="auto"/>
            <w:noWrap/>
            <w:vAlign w:val="center"/>
            <w:hideMark/>
          </w:tcPr>
          <w:p w14:paraId="1CA265B1"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14404-1</w:t>
            </w:r>
          </w:p>
        </w:tc>
        <w:tc>
          <w:tcPr>
            <w:tcW w:w="803" w:type="dxa"/>
            <w:tcBorders>
              <w:top w:val="nil"/>
              <w:left w:val="nil"/>
              <w:bottom w:val="single" w:sz="8" w:space="0" w:color="auto"/>
              <w:right w:val="single" w:sz="8" w:space="0" w:color="auto"/>
            </w:tcBorders>
            <w:shd w:val="clear" w:color="auto" w:fill="auto"/>
            <w:vAlign w:val="center"/>
            <w:hideMark/>
          </w:tcPr>
          <w:p w14:paraId="1D2409E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0A9B904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0CFB76C0"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Resina Composta; Aspecto Físico: Pastosa; Tamanho Partículas:</w:t>
            </w:r>
            <w:r w:rsidRPr="00A624A2">
              <w:rPr>
                <w:rFonts w:ascii="Times New Roman" w:eastAsia="Times New Roman" w:hAnsi="Times New Roman" w:cs="Times New Roman"/>
                <w:color w:val="000000"/>
                <w:sz w:val="18"/>
                <w:szCs w:val="18"/>
                <w:lang w:eastAsia="pt-BR"/>
              </w:rPr>
              <w:br/>
              <w:t xml:space="preserve"> Microhíbrida; Tipo: Fotopolimerizável; nanoparticuladas;  Cor: C1 ;</w:t>
            </w:r>
            <w:r w:rsidRPr="00A624A2">
              <w:rPr>
                <w:rFonts w:ascii="Times New Roman" w:eastAsia="Times New Roman" w:hAnsi="Times New Roman" w:cs="Times New Roman"/>
                <w:color w:val="000000"/>
                <w:sz w:val="18"/>
                <w:szCs w:val="18"/>
                <w:lang w:eastAsia="pt-BR"/>
              </w:rPr>
              <w:br/>
              <w:t xml:space="preserve"> Embalagem: Seringa 4g. CATMAT:  390513/400720.</w:t>
            </w:r>
          </w:p>
        </w:tc>
      </w:tr>
      <w:tr w:rsidR="005F1D1D" w:rsidRPr="00A624A2" w14:paraId="0559F828" w14:textId="77777777" w:rsidTr="00A811D7">
        <w:trPr>
          <w:trHeight w:val="112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71D25C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118</w:t>
            </w:r>
          </w:p>
        </w:tc>
        <w:tc>
          <w:tcPr>
            <w:tcW w:w="1237" w:type="dxa"/>
            <w:tcBorders>
              <w:top w:val="nil"/>
              <w:left w:val="nil"/>
              <w:bottom w:val="single" w:sz="8" w:space="0" w:color="auto"/>
              <w:right w:val="single" w:sz="8" w:space="0" w:color="auto"/>
            </w:tcBorders>
            <w:shd w:val="clear" w:color="auto" w:fill="auto"/>
            <w:noWrap/>
            <w:vAlign w:val="center"/>
            <w:hideMark/>
          </w:tcPr>
          <w:p w14:paraId="443F3752"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14532-1</w:t>
            </w:r>
          </w:p>
        </w:tc>
        <w:tc>
          <w:tcPr>
            <w:tcW w:w="803" w:type="dxa"/>
            <w:tcBorders>
              <w:top w:val="nil"/>
              <w:left w:val="nil"/>
              <w:bottom w:val="single" w:sz="8" w:space="0" w:color="auto"/>
              <w:right w:val="single" w:sz="8" w:space="0" w:color="auto"/>
            </w:tcBorders>
            <w:shd w:val="clear" w:color="auto" w:fill="auto"/>
            <w:vAlign w:val="center"/>
            <w:hideMark/>
          </w:tcPr>
          <w:p w14:paraId="483A15D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nil"/>
              <w:left w:val="nil"/>
              <w:bottom w:val="single" w:sz="8" w:space="0" w:color="auto"/>
              <w:right w:val="single" w:sz="8" w:space="0" w:color="auto"/>
            </w:tcBorders>
            <w:shd w:val="clear" w:color="auto" w:fill="auto"/>
            <w:vAlign w:val="center"/>
            <w:hideMark/>
          </w:tcPr>
          <w:p w14:paraId="7765874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0D041114"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Resina Composta; Aspecto Físico: Pastosa; Tamanho Partículas:</w:t>
            </w:r>
            <w:r w:rsidRPr="00A624A2">
              <w:rPr>
                <w:rFonts w:ascii="Times New Roman" w:eastAsia="Times New Roman" w:hAnsi="Times New Roman" w:cs="Times New Roman"/>
                <w:color w:val="000000"/>
                <w:sz w:val="18"/>
                <w:szCs w:val="18"/>
                <w:lang w:eastAsia="pt-BR"/>
              </w:rPr>
              <w:br/>
              <w:t xml:space="preserve"> Microhíbrida; Tipo: Fotopolimerizável; nanoparticuladas;  Cor: C3;</w:t>
            </w:r>
            <w:r w:rsidRPr="00A624A2">
              <w:rPr>
                <w:rFonts w:ascii="Times New Roman" w:eastAsia="Times New Roman" w:hAnsi="Times New Roman" w:cs="Times New Roman"/>
                <w:color w:val="000000"/>
                <w:sz w:val="18"/>
                <w:szCs w:val="18"/>
                <w:lang w:eastAsia="pt-BR"/>
              </w:rPr>
              <w:br/>
              <w:t xml:space="preserve"> Embalagem: Seringa 4g.  CATMAT:  390513/398840.</w:t>
            </w:r>
          </w:p>
        </w:tc>
      </w:tr>
      <w:tr w:rsidR="005F1D1D" w:rsidRPr="00A624A2" w14:paraId="4054434F" w14:textId="77777777" w:rsidTr="00A811D7">
        <w:trPr>
          <w:trHeight w:val="111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791C3A3"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119</w:t>
            </w:r>
          </w:p>
        </w:tc>
        <w:tc>
          <w:tcPr>
            <w:tcW w:w="1237" w:type="dxa"/>
            <w:tcBorders>
              <w:top w:val="nil"/>
              <w:left w:val="nil"/>
              <w:bottom w:val="single" w:sz="8" w:space="0" w:color="auto"/>
              <w:right w:val="single" w:sz="8" w:space="0" w:color="auto"/>
            </w:tcBorders>
            <w:shd w:val="clear" w:color="auto" w:fill="auto"/>
            <w:noWrap/>
            <w:vAlign w:val="center"/>
            <w:hideMark/>
          </w:tcPr>
          <w:p w14:paraId="5E0B2B64"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14369-1</w:t>
            </w:r>
          </w:p>
        </w:tc>
        <w:tc>
          <w:tcPr>
            <w:tcW w:w="803" w:type="dxa"/>
            <w:tcBorders>
              <w:top w:val="nil"/>
              <w:left w:val="nil"/>
              <w:bottom w:val="single" w:sz="8" w:space="0" w:color="auto"/>
              <w:right w:val="single" w:sz="8" w:space="0" w:color="auto"/>
            </w:tcBorders>
            <w:shd w:val="clear" w:color="auto" w:fill="auto"/>
            <w:vAlign w:val="center"/>
            <w:hideMark/>
          </w:tcPr>
          <w:p w14:paraId="6D8C79B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41271C68"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1479860B"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Revelador Filme Fotográfico; Tipo Sistema Revelação: Preto E Branco;</w:t>
            </w:r>
            <w:r w:rsidRPr="00A624A2">
              <w:rPr>
                <w:rFonts w:ascii="Times New Roman" w:eastAsia="Times New Roman" w:hAnsi="Times New Roman" w:cs="Times New Roman"/>
                <w:color w:val="000000"/>
                <w:sz w:val="18"/>
                <w:szCs w:val="18"/>
                <w:lang w:eastAsia="pt-BR"/>
              </w:rPr>
              <w:br/>
              <w:t xml:space="preserve"> Tipo Suporte Revelação: Microfilme; Apresentação: Líquido; Embalagem:</w:t>
            </w:r>
            <w:r w:rsidRPr="00A624A2">
              <w:rPr>
                <w:rFonts w:ascii="Times New Roman" w:eastAsia="Times New Roman" w:hAnsi="Times New Roman" w:cs="Times New Roman"/>
                <w:color w:val="000000"/>
                <w:sz w:val="18"/>
                <w:szCs w:val="18"/>
                <w:lang w:eastAsia="pt-BR"/>
              </w:rPr>
              <w:br/>
              <w:t xml:space="preserve"> Frasco cerca  de 400 a 600ml; CATMAT: 264364</w:t>
            </w:r>
          </w:p>
        </w:tc>
      </w:tr>
      <w:tr w:rsidR="005F1D1D" w:rsidRPr="00A624A2" w14:paraId="07F838C6" w14:textId="77777777" w:rsidTr="00A811D7">
        <w:trPr>
          <w:trHeight w:val="111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BA70A3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120</w:t>
            </w:r>
          </w:p>
        </w:tc>
        <w:tc>
          <w:tcPr>
            <w:tcW w:w="1237" w:type="dxa"/>
            <w:tcBorders>
              <w:top w:val="nil"/>
              <w:left w:val="nil"/>
              <w:bottom w:val="single" w:sz="8" w:space="0" w:color="auto"/>
              <w:right w:val="single" w:sz="8" w:space="0" w:color="auto"/>
            </w:tcBorders>
            <w:shd w:val="clear" w:color="auto" w:fill="auto"/>
            <w:noWrap/>
            <w:vAlign w:val="center"/>
            <w:hideMark/>
          </w:tcPr>
          <w:p w14:paraId="5240862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14421-1</w:t>
            </w:r>
          </w:p>
        </w:tc>
        <w:tc>
          <w:tcPr>
            <w:tcW w:w="803" w:type="dxa"/>
            <w:tcBorders>
              <w:top w:val="nil"/>
              <w:left w:val="nil"/>
              <w:bottom w:val="single" w:sz="8" w:space="0" w:color="auto"/>
              <w:right w:val="single" w:sz="8" w:space="0" w:color="auto"/>
            </w:tcBorders>
            <w:shd w:val="clear" w:color="auto" w:fill="auto"/>
            <w:vAlign w:val="center"/>
            <w:hideMark/>
          </w:tcPr>
          <w:p w14:paraId="10673E7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8" w:space="0" w:color="auto"/>
              <w:right w:val="single" w:sz="8" w:space="0" w:color="auto"/>
            </w:tcBorders>
            <w:shd w:val="clear" w:color="auto" w:fill="auto"/>
            <w:vAlign w:val="center"/>
            <w:hideMark/>
          </w:tcPr>
          <w:p w14:paraId="63D3385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UN</w:t>
            </w:r>
          </w:p>
        </w:tc>
        <w:tc>
          <w:tcPr>
            <w:tcW w:w="6400" w:type="dxa"/>
            <w:tcBorders>
              <w:top w:val="nil"/>
              <w:left w:val="nil"/>
              <w:bottom w:val="single" w:sz="8" w:space="0" w:color="auto"/>
              <w:right w:val="single" w:sz="8" w:space="0" w:color="auto"/>
            </w:tcBorders>
            <w:shd w:val="clear" w:color="auto" w:fill="auto"/>
            <w:vAlign w:val="center"/>
            <w:hideMark/>
          </w:tcPr>
          <w:p w14:paraId="3925196E"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Selante; Tipo: Para Fóssulas E Fissuras; Característica Adicional:</w:t>
            </w:r>
            <w:r w:rsidRPr="00A624A2">
              <w:rPr>
                <w:rFonts w:ascii="Times New Roman" w:eastAsia="Times New Roman" w:hAnsi="Times New Roman" w:cs="Times New Roman"/>
                <w:color w:val="000000"/>
                <w:sz w:val="18"/>
                <w:szCs w:val="18"/>
                <w:lang w:eastAsia="pt-BR"/>
              </w:rPr>
              <w:br/>
              <w:t xml:space="preserve"> Fotopolimerizável; Componente Adicional: Flúor; Seringa contendo 2g;</w:t>
            </w:r>
            <w:r w:rsidRPr="00A624A2">
              <w:rPr>
                <w:rFonts w:ascii="Times New Roman" w:eastAsia="Times New Roman" w:hAnsi="Times New Roman" w:cs="Times New Roman"/>
                <w:color w:val="000000"/>
                <w:sz w:val="18"/>
                <w:szCs w:val="18"/>
                <w:lang w:eastAsia="pt-BR"/>
              </w:rPr>
              <w:br/>
              <w:t xml:space="preserve"> CATMAT: 390777</w:t>
            </w:r>
          </w:p>
        </w:tc>
      </w:tr>
      <w:tr w:rsidR="005F1D1D" w:rsidRPr="00A624A2" w14:paraId="487BAB31" w14:textId="77777777" w:rsidTr="005F1D1D">
        <w:trPr>
          <w:trHeight w:val="21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8A6C33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121</w:t>
            </w:r>
          </w:p>
        </w:tc>
        <w:tc>
          <w:tcPr>
            <w:tcW w:w="1237" w:type="dxa"/>
            <w:tcBorders>
              <w:top w:val="nil"/>
              <w:left w:val="nil"/>
              <w:bottom w:val="single" w:sz="8" w:space="0" w:color="auto"/>
              <w:right w:val="single" w:sz="8" w:space="0" w:color="auto"/>
            </w:tcBorders>
            <w:shd w:val="clear" w:color="auto" w:fill="auto"/>
            <w:noWrap/>
            <w:vAlign w:val="center"/>
            <w:hideMark/>
          </w:tcPr>
          <w:p w14:paraId="109D0E06"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14529-1</w:t>
            </w:r>
          </w:p>
        </w:tc>
        <w:tc>
          <w:tcPr>
            <w:tcW w:w="803" w:type="dxa"/>
            <w:tcBorders>
              <w:top w:val="nil"/>
              <w:left w:val="nil"/>
              <w:bottom w:val="single" w:sz="8" w:space="0" w:color="auto"/>
              <w:right w:val="single" w:sz="8" w:space="0" w:color="auto"/>
            </w:tcBorders>
            <w:shd w:val="clear" w:color="auto" w:fill="auto"/>
            <w:vAlign w:val="center"/>
            <w:hideMark/>
          </w:tcPr>
          <w:p w14:paraId="742FB041"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20</w:t>
            </w:r>
          </w:p>
        </w:tc>
        <w:tc>
          <w:tcPr>
            <w:tcW w:w="1160" w:type="dxa"/>
            <w:tcBorders>
              <w:top w:val="nil"/>
              <w:left w:val="nil"/>
              <w:bottom w:val="single" w:sz="8" w:space="0" w:color="auto"/>
              <w:right w:val="single" w:sz="8" w:space="0" w:color="auto"/>
            </w:tcBorders>
            <w:shd w:val="clear" w:color="auto" w:fill="auto"/>
            <w:vAlign w:val="center"/>
            <w:hideMark/>
          </w:tcPr>
          <w:p w14:paraId="648990A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8" w:space="0" w:color="auto"/>
              <w:right w:val="single" w:sz="8" w:space="0" w:color="auto"/>
            </w:tcBorders>
            <w:shd w:val="clear" w:color="auto" w:fill="auto"/>
            <w:vAlign w:val="center"/>
            <w:hideMark/>
          </w:tcPr>
          <w:p w14:paraId="0C7FCF0F"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Sugador cirúrgico. Material: Resina Abs/Polipropileno/Pvc. Tipo: Sangue.</w:t>
            </w:r>
            <w:r w:rsidRPr="00A624A2">
              <w:rPr>
                <w:rFonts w:ascii="Times New Roman" w:eastAsia="Times New Roman" w:hAnsi="Times New Roman" w:cs="Times New Roman"/>
                <w:color w:val="000000"/>
                <w:sz w:val="18"/>
                <w:szCs w:val="18"/>
                <w:lang w:eastAsia="pt-BR"/>
              </w:rPr>
              <w:br/>
              <w:t xml:space="preserve"> Apresentação: Embalagem Individual. Tipo Uso: Estéril, Descartável.</w:t>
            </w:r>
            <w:r w:rsidRPr="00A624A2">
              <w:rPr>
                <w:rFonts w:ascii="Times New Roman" w:eastAsia="Times New Roman" w:hAnsi="Times New Roman" w:cs="Times New Roman"/>
                <w:color w:val="000000"/>
                <w:sz w:val="18"/>
                <w:szCs w:val="18"/>
                <w:lang w:eastAsia="pt-BR"/>
              </w:rPr>
              <w:br/>
              <w:t xml:space="preserve"> Embalagem (CX ou PCT):  com no mimo 40 unidades. CATMAT: 406293.</w:t>
            </w:r>
          </w:p>
        </w:tc>
      </w:tr>
      <w:tr w:rsidR="005F1D1D" w:rsidRPr="00A624A2" w14:paraId="69377F7A" w14:textId="77777777" w:rsidTr="00A811D7">
        <w:trPr>
          <w:trHeight w:val="103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B635FA0"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lastRenderedPageBreak/>
              <w:t>122</w:t>
            </w:r>
          </w:p>
        </w:tc>
        <w:tc>
          <w:tcPr>
            <w:tcW w:w="1237" w:type="dxa"/>
            <w:tcBorders>
              <w:top w:val="nil"/>
              <w:left w:val="nil"/>
              <w:bottom w:val="single" w:sz="8" w:space="0" w:color="auto"/>
              <w:right w:val="single" w:sz="8" w:space="0" w:color="auto"/>
            </w:tcBorders>
            <w:shd w:val="clear" w:color="auto" w:fill="auto"/>
            <w:noWrap/>
            <w:vAlign w:val="center"/>
            <w:hideMark/>
          </w:tcPr>
          <w:p w14:paraId="3E585B6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14370-1</w:t>
            </w:r>
          </w:p>
        </w:tc>
        <w:tc>
          <w:tcPr>
            <w:tcW w:w="803" w:type="dxa"/>
            <w:tcBorders>
              <w:top w:val="nil"/>
              <w:left w:val="nil"/>
              <w:bottom w:val="single" w:sz="8" w:space="0" w:color="auto"/>
              <w:right w:val="single" w:sz="8" w:space="0" w:color="auto"/>
            </w:tcBorders>
            <w:shd w:val="clear" w:color="auto" w:fill="auto"/>
            <w:vAlign w:val="center"/>
            <w:hideMark/>
          </w:tcPr>
          <w:p w14:paraId="5EB6ABC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300</w:t>
            </w:r>
          </w:p>
        </w:tc>
        <w:tc>
          <w:tcPr>
            <w:tcW w:w="1160" w:type="dxa"/>
            <w:tcBorders>
              <w:top w:val="nil"/>
              <w:left w:val="nil"/>
              <w:bottom w:val="single" w:sz="8" w:space="0" w:color="auto"/>
              <w:right w:val="single" w:sz="8" w:space="0" w:color="auto"/>
            </w:tcBorders>
            <w:shd w:val="clear" w:color="auto" w:fill="auto"/>
            <w:vAlign w:val="center"/>
            <w:hideMark/>
          </w:tcPr>
          <w:p w14:paraId="20E8975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PCTE</w:t>
            </w:r>
          </w:p>
        </w:tc>
        <w:tc>
          <w:tcPr>
            <w:tcW w:w="6400" w:type="dxa"/>
            <w:tcBorders>
              <w:top w:val="nil"/>
              <w:left w:val="nil"/>
              <w:bottom w:val="single" w:sz="8" w:space="0" w:color="auto"/>
              <w:right w:val="single" w:sz="8" w:space="0" w:color="auto"/>
            </w:tcBorders>
            <w:shd w:val="clear" w:color="auto" w:fill="auto"/>
            <w:vAlign w:val="center"/>
            <w:hideMark/>
          </w:tcPr>
          <w:p w14:paraId="16036264"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Sugador; Material: Pvc; Tipo: Saliva; Características Adicionais: C/ Arame;</w:t>
            </w:r>
            <w:r w:rsidRPr="00A624A2">
              <w:rPr>
                <w:rFonts w:ascii="Times New Roman" w:eastAsia="Times New Roman" w:hAnsi="Times New Roman" w:cs="Times New Roman"/>
                <w:color w:val="000000"/>
                <w:sz w:val="18"/>
                <w:szCs w:val="18"/>
                <w:lang w:eastAsia="pt-BR"/>
              </w:rPr>
              <w:br/>
              <w:t xml:space="preserve"> Apresentação: Pacote C/ 40 Unidades; Tipo Uso: Estéril, Descartável;</w:t>
            </w:r>
            <w:r w:rsidRPr="00A624A2">
              <w:rPr>
                <w:rFonts w:ascii="Times New Roman" w:eastAsia="Times New Roman" w:hAnsi="Times New Roman" w:cs="Times New Roman"/>
                <w:color w:val="000000"/>
                <w:sz w:val="18"/>
                <w:szCs w:val="18"/>
                <w:lang w:eastAsia="pt-BR"/>
              </w:rPr>
              <w:br/>
              <w:t xml:space="preserve"> CATMAT: 406292.</w:t>
            </w:r>
          </w:p>
        </w:tc>
      </w:tr>
      <w:tr w:rsidR="005F1D1D" w:rsidRPr="00A624A2" w14:paraId="49B68961" w14:textId="77777777" w:rsidTr="00A811D7">
        <w:trPr>
          <w:trHeight w:val="1562"/>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1122632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123</w:t>
            </w:r>
          </w:p>
        </w:tc>
        <w:tc>
          <w:tcPr>
            <w:tcW w:w="1237" w:type="dxa"/>
            <w:tcBorders>
              <w:top w:val="nil"/>
              <w:left w:val="nil"/>
              <w:bottom w:val="single" w:sz="4" w:space="0" w:color="auto"/>
              <w:right w:val="single" w:sz="8" w:space="0" w:color="auto"/>
            </w:tcBorders>
            <w:shd w:val="clear" w:color="auto" w:fill="auto"/>
            <w:noWrap/>
            <w:vAlign w:val="center"/>
            <w:hideMark/>
          </w:tcPr>
          <w:p w14:paraId="6F41D3D5"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14422-1</w:t>
            </w:r>
          </w:p>
        </w:tc>
        <w:tc>
          <w:tcPr>
            <w:tcW w:w="803" w:type="dxa"/>
            <w:tcBorders>
              <w:top w:val="nil"/>
              <w:left w:val="nil"/>
              <w:bottom w:val="single" w:sz="4" w:space="0" w:color="auto"/>
              <w:right w:val="single" w:sz="8" w:space="0" w:color="auto"/>
            </w:tcBorders>
            <w:shd w:val="clear" w:color="auto" w:fill="auto"/>
            <w:vAlign w:val="center"/>
            <w:hideMark/>
          </w:tcPr>
          <w:p w14:paraId="4B689355"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100</w:t>
            </w:r>
          </w:p>
        </w:tc>
        <w:tc>
          <w:tcPr>
            <w:tcW w:w="1160" w:type="dxa"/>
            <w:tcBorders>
              <w:top w:val="nil"/>
              <w:left w:val="nil"/>
              <w:bottom w:val="single" w:sz="4" w:space="0" w:color="auto"/>
              <w:right w:val="single" w:sz="8" w:space="0" w:color="auto"/>
            </w:tcBorders>
            <w:shd w:val="clear" w:color="auto" w:fill="auto"/>
            <w:vAlign w:val="center"/>
            <w:hideMark/>
          </w:tcPr>
          <w:p w14:paraId="05E8EE96"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nil"/>
              <w:left w:val="nil"/>
              <w:bottom w:val="single" w:sz="4" w:space="0" w:color="auto"/>
              <w:right w:val="single" w:sz="8" w:space="0" w:color="auto"/>
            </w:tcBorders>
            <w:shd w:val="clear" w:color="auto" w:fill="auto"/>
            <w:vAlign w:val="center"/>
            <w:hideMark/>
          </w:tcPr>
          <w:p w14:paraId="5415A7A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Tira Abrasiva - Uso Odontológico; Material: Aço Inoxidável + Óxido De</w:t>
            </w:r>
            <w:r w:rsidRPr="00A624A2">
              <w:rPr>
                <w:rFonts w:ascii="Times New Roman" w:eastAsia="Times New Roman" w:hAnsi="Times New Roman" w:cs="Times New Roman"/>
                <w:color w:val="000000"/>
                <w:sz w:val="18"/>
                <w:szCs w:val="18"/>
                <w:lang w:eastAsia="pt-BR"/>
              </w:rPr>
              <w:br/>
              <w:t xml:space="preserve"> Alumínio; Comprimento: Cerca De 150 MM; Tipo Centro: Centro Neutro;</w:t>
            </w:r>
            <w:r w:rsidRPr="00A624A2">
              <w:rPr>
                <w:rFonts w:ascii="Times New Roman" w:eastAsia="Times New Roman" w:hAnsi="Times New Roman" w:cs="Times New Roman"/>
                <w:color w:val="000000"/>
                <w:sz w:val="18"/>
                <w:szCs w:val="18"/>
                <w:lang w:eastAsia="pt-BR"/>
              </w:rPr>
              <w:br/>
              <w:t xml:space="preserve"> Largura: 4 MM; Apresentação: Envelope C/ 12 Unidades; Tipo Uso: Estéril,</w:t>
            </w:r>
            <w:r w:rsidRPr="00A624A2">
              <w:rPr>
                <w:rFonts w:ascii="Times New Roman" w:eastAsia="Times New Roman" w:hAnsi="Times New Roman" w:cs="Times New Roman"/>
                <w:color w:val="000000"/>
                <w:sz w:val="18"/>
                <w:szCs w:val="18"/>
                <w:lang w:eastAsia="pt-BR"/>
              </w:rPr>
              <w:br/>
              <w:t xml:space="preserve"> Descartável; Caixa contendo 12 unidades; CATMAT: 406283</w:t>
            </w:r>
          </w:p>
        </w:tc>
      </w:tr>
      <w:tr w:rsidR="005F1D1D" w:rsidRPr="00A624A2" w14:paraId="370CEB8A" w14:textId="77777777" w:rsidTr="00A811D7">
        <w:trPr>
          <w:trHeight w:val="1552"/>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AC12D3E"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124</w:t>
            </w:r>
          </w:p>
        </w:tc>
        <w:tc>
          <w:tcPr>
            <w:tcW w:w="1237" w:type="dxa"/>
            <w:tcBorders>
              <w:top w:val="single" w:sz="4" w:space="0" w:color="auto"/>
              <w:left w:val="nil"/>
              <w:bottom w:val="single" w:sz="12" w:space="0" w:color="auto"/>
              <w:right w:val="single" w:sz="8" w:space="0" w:color="auto"/>
            </w:tcBorders>
            <w:shd w:val="clear" w:color="auto" w:fill="auto"/>
            <w:noWrap/>
            <w:vAlign w:val="center"/>
            <w:hideMark/>
          </w:tcPr>
          <w:p w14:paraId="5FF1B003"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14533-1</w:t>
            </w:r>
          </w:p>
        </w:tc>
        <w:tc>
          <w:tcPr>
            <w:tcW w:w="803" w:type="dxa"/>
            <w:tcBorders>
              <w:top w:val="single" w:sz="4" w:space="0" w:color="auto"/>
              <w:left w:val="nil"/>
              <w:bottom w:val="single" w:sz="8" w:space="0" w:color="auto"/>
              <w:right w:val="single" w:sz="8" w:space="0" w:color="auto"/>
            </w:tcBorders>
            <w:shd w:val="clear" w:color="auto" w:fill="auto"/>
            <w:vAlign w:val="center"/>
            <w:hideMark/>
          </w:tcPr>
          <w:p w14:paraId="55FA531B"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50</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7F5321D9"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CX</w:t>
            </w:r>
          </w:p>
        </w:tc>
        <w:tc>
          <w:tcPr>
            <w:tcW w:w="6400" w:type="dxa"/>
            <w:tcBorders>
              <w:top w:val="single" w:sz="4" w:space="0" w:color="auto"/>
              <w:left w:val="nil"/>
              <w:bottom w:val="single" w:sz="8" w:space="0" w:color="auto"/>
              <w:right w:val="single" w:sz="8" w:space="0" w:color="auto"/>
            </w:tcBorders>
            <w:shd w:val="clear" w:color="auto" w:fill="auto"/>
            <w:vAlign w:val="center"/>
            <w:hideMark/>
          </w:tcPr>
          <w:p w14:paraId="33468961"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Tira Abrasiva - Uso Odontológico. Material: Poliéster + Óxido De Alumínio.</w:t>
            </w:r>
            <w:r w:rsidRPr="00A624A2">
              <w:rPr>
                <w:rFonts w:ascii="Times New Roman" w:eastAsia="Times New Roman" w:hAnsi="Times New Roman" w:cs="Times New Roman"/>
                <w:color w:val="000000"/>
                <w:sz w:val="18"/>
                <w:szCs w:val="18"/>
                <w:lang w:eastAsia="pt-BR"/>
              </w:rPr>
              <w:br/>
              <w:t xml:space="preserve"> Comprimento: Cerca De 170 MM. Tipo Centro: Centro Neutro. Largura:</w:t>
            </w:r>
            <w:r w:rsidRPr="00A624A2">
              <w:rPr>
                <w:rFonts w:ascii="Times New Roman" w:eastAsia="Times New Roman" w:hAnsi="Times New Roman" w:cs="Times New Roman"/>
                <w:color w:val="000000"/>
                <w:sz w:val="18"/>
                <w:szCs w:val="18"/>
                <w:lang w:eastAsia="pt-BR"/>
              </w:rPr>
              <w:br/>
              <w:t xml:space="preserve"> Cerca De 4 MM. Tipo Uso: Descartável. Abrasivo granulação média/cinza e</w:t>
            </w:r>
            <w:r w:rsidRPr="00A624A2">
              <w:rPr>
                <w:rFonts w:ascii="Times New Roman" w:eastAsia="Times New Roman" w:hAnsi="Times New Roman" w:cs="Times New Roman"/>
                <w:color w:val="000000"/>
                <w:sz w:val="18"/>
                <w:szCs w:val="18"/>
                <w:lang w:eastAsia="pt-BR"/>
              </w:rPr>
              <w:br/>
              <w:t xml:space="preserve"> fina/branca.  Embalagem 150 unidades. CATMAT: 423570.</w:t>
            </w:r>
          </w:p>
        </w:tc>
      </w:tr>
      <w:tr w:rsidR="005F1D1D" w:rsidRPr="00A624A2" w14:paraId="4D058788" w14:textId="77777777" w:rsidTr="00A811D7">
        <w:trPr>
          <w:trHeight w:val="975"/>
        </w:trPr>
        <w:tc>
          <w:tcPr>
            <w:tcW w:w="960" w:type="dxa"/>
            <w:tcBorders>
              <w:top w:val="nil"/>
              <w:left w:val="single" w:sz="8" w:space="0" w:color="auto"/>
              <w:bottom w:val="single" w:sz="8" w:space="0" w:color="auto"/>
              <w:right w:val="single" w:sz="12" w:space="0" w:color="auto"/>
            </w:tcBorders>
            <w:shd w:val="clear" w:color="auto" w:fill="auto"/>
            <w:vAlign w:val="center"/>
            <w:hideMark/>
          </w:tcPr>
          <w:p w14:paraId="05B4D96A"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125</w:t>
            </w:r>
          </w:p>
        </w:tc>
        <w:tc>
          <w:tcPr>
            <w:tcW w:w="1237"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605678A" w14:textId="77777777" w:rsidR="005F1D1D" w:rsidRPr="00A624A2" w:rsidRDefault="005F1D1D" w:rsidP="00A2732C">
            <w:pPr>
              <w:jc w:val="center"/>
              <w:rPr>
                <w:rFonts w:eastAsia="Times New Roman"/>
                <w:color w:val="000000"/>
                <w:lang w:eastAsia="pt-BR"/>
              </w:rPr>
            </w:pPr>
            <w:r w:rsidRPr="00A624A2">
              <w:rPr>
                <w:rFonts w:eastAsia="Times New Roman"/>
                <w:color w:val="000000"/>
                <w:lang w:eastAsia="pt-BR"/>
              </w:rPr>
              <w:t>14428-1</w:t>
            </w:r>
          </w:p>
        </w:tc>
        <w:tc>
          <w:tcPr>
            <w:tcW w:w="803" w:type="dxa"/>
            <w:tcBorders>
              <w:top w:val="nil"/>
              <w:left w:val="single" w:sz="12" w:space="0" w:color="auto"/>
              <w:bottom w:val="single" w:sz="8" w:space="0" w:color="auto"/>
              <w:right w:val="single" w:sz="8" w:space="0" w:color="auto"/>
            </w:tcBorders>
            <w:shd w:val="clear" w:color="auto" w:fill="auto"/>
            <w:vAlign w:val="center"/>
            <w:hideMark/>
          </w:tcPr>
          <w:p w14:paraId="1861DD2C"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110</w:t>
            </w:r>
          </w:p>
        </w:tc>
        <w:tc>
          <w:tcPr>
            <w:tcW w:w="1160" w:type="dxa"/>
            <w:tcBorders>
              <w:top w:val="nil"/>
              <w:left w:val="nil"/>
              <w:bottom w:val="single" w:sz="8" w:space="0" w:color="auto"/>
              <w:right w:val="single" w:sz="8" w:space="0" w:color="auto"/>
            </w:tcBorders>
            <w:shd w:val="clear" w:color="auto" w:fill="auto"/>
            <w:vAlign w:val="center"/>
            <w:hideMark/>
          </w:tcPr>
          <w:p w14:paraId="7D6E91C2" w14:textId="77777777" w:rsidR="005F1D1D" w:rsidRPr="00A624A2" w:rsidRDefault="005F1D1D" w:rsidP="00A2732C">
            <w:pPr>
              <w:jc w:val="cente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FR</w:t>
            </w:r>
          </w:p>
        </w:tc>
        <w:tc>
          <w:tcPr>
            <w:tcW w:w="6400" w:type="dxa"/>
            <w:tcBorders>
              <w:top w:val="nil"/>
              <w:left w:val="nil"/>
              <w:bottom w:val="single" w:sz="8" w:space="0" w:color="auto"/>
              <w:right w:val="single" w:sz="8" w:space="0" w:color="auto"/>
            </w:tcBorders>
            <w:shd w:val="clear" w:color="auto" w:fill="auto"/>
            <w:vAlign w:val="center"/>
            <w:hideMark/>
          </w:tcPr>
          <w:p w14:paraId="15DAC933" w14:textId="77777777" w:rsidR="005F1D1D" w:rsidRPr="00A624A2" w:rsidRDefault="005F1D1D" w:rsidP="00A2732C">
            <w:pPr>
              <w:rPr>
                <w:rFonts w:ascii="Times New Roman" w:eastAsia="Times New Roman" w:hAnsi="Times New Roman" w:cs="Times New Roman"/>
                <w:color w:val="000000"/>
                <w:sz w:val="18"/>
                <w:szCs w:val="18"/>
                <w:lang w:eastAsia="pt-BR"/>
              </w:rPr>
            </w:pPr>
            <w:r w:rsidRPr="00A624A2">
              <w:rPr>
                <w:rFonts w:ascii="Times New Roman" w:eastAsia="Times New Roman" w:hAnsi="Times New Roman" w:cs="Times New Roman"/>
                <w:color w:val="000000"/>
                <w:sz w:val="18"/>
                <w:szCs w:val="18"/>
                <w:lang w:eastAsia="pt-BR"/>
              </w:rPr>
              <w:t>Verniz Dentário; Tipo: Cavitário; Composição: Resina E Solvente;</w:t>
            </w:r>
            <w:r w:rsidRPr="00A624A2">
              <w:rPr>
                <w:rFonts w:ascii="Times New Roman" w:eastAsia="Times New Roman" w:hAnsi="Times New Roman" w:cs="Times New Roman"/>
                <w:color w:val="000000"/>
                <w:sz w:val="18"/>
                <w:szCs w:val="18"/>
                <w:lang w:eastAsia="pt-BR"/>
              </w:rPr>
              <w:br/>
              <w:t xml:space="preserve"> Embalagem: Frasco com 15 ml; CATMAT: 429586</w:t>
            </w:r>
          </w:p>
        </w:tc>
      </w:tr>
    </w:tbl>
    <w:p w14:paraId="55C47293" w14:textId="77777777" w:rsidR="00697009" w:rsidRPr="009139DE" w:rsidRDefault="00697009" w:rsidP="00697009">
      <w:pPr>
        <w:jc w:val="both"/>
        <w:rPr>
          <w:rFonts w:ascii="Times New Roman" w:hAnsi="Times New Roman" w:cs="Times New Roman"/>
          <w:spacing w:val="6"/>
          <w:sz w:val="28"/>
          <w:szCs w:val="28"/>
        </w:rPr>
      </w:pPr>
    </w:p>
    <w:p w14:paraId="10FC954C" w14:textId="62055EB2" w:rsidR="00DE57BF" w:rsidRPr="00DE57BF" w:rsidRDefault="009939C6" w:rsidP="0041734A">
      <w:pPr>
        <w:pStyle w:val="PargrafodaLista"/>
        <w:numPr>
          <w:ilvl w:val="1"/>
          <w:numId w:val="36"/>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 prazo de vigência da contratação é de </w:t>
      </w:r>
      <w:r w:rsidRPr="001E676A">
        <w:rPr>
          <w:rFonts w:ascii="Times New Roman" w:hAnsi="Times New Roman" w:cs="Times New Roman"/>
          <w:b/>
          <w:bCs/>
          <w:color w:val="000000" w:themeColor="text1"/>
          <w:sz w:val="24"/>
          <w:szCs w:val="24"/>
        </w:rPr>
        <w:t xml:space="preserve">12 </w:t>
      </w:r>
      <w:r w:rsidR="001E676A">
        <w:rPr>
          <w:rFonts w:ascii="Times New Roman" w:hAnsi="Times New Roman" w:cs="Times New Roman"/>
          <w:b/>
          <w:bCs/>
          <w:color w:val="000000" w:themeColor="text1"/>
          <w:sz w:val="24"/>
          <w:szCs w:val="24"/>
        </w:rPr>
        <w:t xml:space="preserve">(doze) </w:t>
      </w:r>
      <w:r w:rsidRPr="001E676A">
        <w:rPr>
          <w:rFonts w:ascii="Times New Roman" w:hAnsi="Times New Roman" w:cs="Times New Roman"/>
          <w:b/>
          <w:bCs/>
          <w:color w:val="000000" w:themeColor="text1"/>
          <w:sz w:val="24"/>
          <w:szCs w:val="24"/>
        </w:rPr>
        <w:t>meses</w:t>
      </w:r>
      <w:r>
        <w:rPr>
          <w:rFonts w:ascii="Times New Roman" w:hAnsi="Times New Roman" w:cs="Times New Roman"/>
          <w:color w:val="000000" w:themeColor="text1"/>
          <w:sz w:val="24"/>
          <w:szCs w:val="24"/>
        </w:rPr>
        <w:t>, na forma do artigo 105 da Lei n.º 14.133/21.</w:t>
      </w:r>
    </w:p>
    <w:p w14:paraId="07B879BD" w14:textId="56D04937" w:rsidR="00DE57BF" w:rsidRPr="00DE57BF" w:rsidRDefault="0041734A" w:rsidP="0041734A">
      <w:pPr>
        <w:rPr>
          <w:rFonts w:ascii="Times New Roman" w:hAnsi="Times New Roman" w:cs="Times New Roman"/>
          <w:color w:val="000000" w:themeColor="text1"/>
          <w:sz w:val="24"/>
          <w:szCs w:val="24"/>
        </w:rPr>
      </w:pPr>
      <w:r w:rsidRPr="0041734A">
        <w:rPr>
          <w:rFonts w:ascii="Times New Roman" w:hAnsi="Times New Roman" w:cs="Times New Roman"/>
          <w:b/>
          <w:bCs/>
          <w:color w:val="000000" w:themeColor="text1"/>
          <w:sz w:val="24"/>
          <w:szCs w:val="24"/>
        </w:rPr>
        <w:t>1.3</w:t>
      </w:r>
      <w:r>
        <w:rPr>
          <w:rFonts w:ascii="Times New Roman" w:hAnsi="Times New Roman" w:cs="Times New Roman"/>
          <w:color w:val="000000" w:themeColor="text1"/>
          <w:sz w:val="24"/>
          <w:szCs w:val="24"/>
        </w:rPr>
        <w:t xml:space="preserve"> </w:t>
      </w:r>
      <w:r w:rsidR="00DE57BF" w:rsidRPr="00DE57BF">
        <w:rPr>
          <w:rFonts w:ascii="Times New Roman" w:hAnsi="Times New Roman" w:cs="Times New Roman"/>
          <w:color w:val="000000" w:themeColor="text1"/>
          <w:sz w:val="24"/>
          <w:szCs w:val="24"/>
        </w:rPr>
        <w:t>Fica estabelecida a possibilidade de prorrogação da vigência da Ata de Registro de Preços, nos termos do § 4º do art. 84 da Lei nº 14.133/2021, por igual período, desde que comprovado o interesse da Administração.</w:t>
      </w:r>
    </w:p>
    <w:p w14:paraId="55DCE551" w14:textId="3F32153C" w:rsidR="00DE57BF" w:rsidRPr="00DE57BF" w:rsidRDefault="0041734A" w:rsidP="0041734A">
      <w:pPr>
        <w:rPr>
          <w:rFonts w:ascii="Times New Roman" w:hAnsi="Times New Roman" w:cs="Times New Roman"/>
          <w:color w:val="000000" w:themeColor="text1"/>
          <w:sz w:val="24"/>
          <w:szCs w:val="24"/>
        </w:rPr>
      </w:pPr>
      <w:r w:rsidRPr="0041734A">
        <w:rPr>
          <w:rFonts w:ascii="Times New Roman" w:hAnsi="Times New Roman" w:cs="Times New Roman"/>
          <w:b/>
          <w:bCs/>
          <w:color w:val="000000" w:themeColor="text1"/>
          <w:sz w:val="24"/>
          <w:szCs w:val="24"/>
        </w:rPr>
        <w:t>1.4</w:t>
      </w:r>
      <w:r>
        <w:rPr>
          <w:rFonts w:ascii="Times New Roman" w:hAnsi="Times New Roman" w:cs="Times New Roman"/>
          <w:color w:val="000000" w:themeColor="text1"/>
          <w:sz w:val="24"/>
          <w:szCs w:val="24"/>
        </w:rPr>
        <w:t xml:space="preserve"> </w:t>
      </w:r>
      <w:r w:rsidR="00DE57BF" w:rsidRPr="00DE57BF">
        <w:rPr>
          <w:rFonts w:ascii="Times New Roman" w:hAnsi="Times New Roman" w:cs="Times New Roman"/>
          <w:color w:val="000000" w:themeColor="text1"/>
          <w:sz w:val="24"/>
          <w:szCs w:val="24"/>
        </w:rPr>
        <w:t>Na hipótese de prorrogação da vigência da Ata, admite-se, a renovação do quantitativo originalmente registrado, com vistas a atender às necessidades da Administração durante o período prorrogado.</w:t>
      </w:r>
    </w:p>
    <w:p w14:paraId="48486198" w14:textId="24F68888" w:rsidR="00EE37AF" w:rsidRPr="001E676A" w:rsidRDefault="00693861" w:rsidP="001E676A">
      <w:pPr>
        <w:pStyle w:val="PargrafodaLista"/>
        <w:numPr>
          <w:ilvl w:val="1"/>
          <w:numId w:val="40"/>
        </w:numPr>
        <w:jc w:val="both"/>
        <w:rPr>
          <w:rFonts w:ascii="Times New Roman" w:hAnsi="Times New Roman" w:cs="Times New Roman"/>
          <w:color w:val="000000" w:themeColor="text1"/>
          <w:sz w:val="24"/>
          <w:szCs w:val="24"/>
        </w:rPr>
      </w:pPr>
      <w:r w:rsidRPr="00BE3C76">
        <w:rPr>
          <w:rFonts w:ascii="Times New Roman" w:hAnsi="Times New Roman" w:cs="Times New Roman"/>
          <w:color w:val="000000" w:themeColor="text1"/>
          <w:sz w:val="24"/>
          <w:szCs w:val="24"/>
        </w:rPr>
        <w:t>Alguns</w:t>
      </w:r>
      <w:r w:rsidR="001F15B8" w:rsidRPr="00BE3C76">
        <w:rPr>
          <w:rFonts w:ascii="Times New Roman" w:hAnsi="Times New Roman" w:cs="Times New Roman"/>
          <w:color w:val="000000" w:themeColor="text1"/>
          <w:sz w:val="24"/>
          <w:szCs w:val="24"/>
        </w:rPr>
        <w:t xml:space="preserve"> itens do CATMAT são gerais</w:t>
      </w:r>
      <w:r w:rsidR="000E720A" w:rsidRPr="00BE3C76">
        <w:rPr>
          <w:rFonts w:ascii="Times New Roman" w:hAnsi="Times New Roman" w:cs="Times New Roman"/>
          <w:color w:val="000000" w:themeColor="text1"/>
          <w:sz w:val="24"/>
          <w:szCs w:val="24"/>
        </w:rPr>
        <w:t xml:space="preserve"> e genéricos</w:t>
      </w:r>
      <w:r w:rsidR="001F15B8" w:rsidRPr="00BE3C76">
        <w:rPr>
          <w:rFonts w:ascii="Times New Roman" w:hAnsi="Times New Roman" w:cs="Times New Roman"/>
          <w:color w:val="000000" w:themeColor="text1"/>
          <w:sz w:val="24"/>
          <w:szCs w:val="24"/>
        </w:rPr>
        <w:t xml:space="preserve">, devendo ser observadas as descrições dos </w:t>
      </w:r>
      <w:r w:rsidR="000F0CCD" w:rsidRPr="00BE3C76">
        <w:rPr>
          <w:rFonts w:ascii="Times New Roman" w:hAnsi="Times New Roman" w:cs="Times New Roman"/>
          <w:color w:val="000000" w:themeColor="text1"/>
          <w:sz w:val="24"/>
          <w:szCs w:val="24"/>
        </w:rPr>
        <w:t xml:space="preserve">itens </w:t>
      </w:r>
      <w:r w:rsidR="001F15B8" w:rsidRPr="00BE3C76">
        <w:rPr>
          <w:rFonts w:ascii="Times New Roman" w:hAnsi="Times New Roman" w:cs="Times New Roman"/>
          <w:color w:val="000000" w:themeColor="text1"/>
          <w:sz w:val="24"/>
          <w:szCs w:val="24"/>
        </w:rPr>
        <w:t>conforme este Termo de Referência e ETP.</w:t>
      </w:r>
    </w:p>
    <w:p w14:paraId="643AAE94" w14:textId="481DC62D" w:rsidR="000E720A" w:rsidRPr="002341DC" w:rsidRDefault="000E720A" w:rsidP="002341DC">
      <w:pPr>
        <w:pStyle w:val="Nivel1"/>
        <w:numPr>
          <w:ilvl w:val="0"/>
          <w:numId w:val="38"/>
        </w:numPr>
        <w:rPr>
          <w:rFonts w:ascii="Times New Roman" w:hAnsi="Times New Roman" w:cs="Times New Roman"/>
          <w:sz w:val="22"/>
          <w:szCs w:val="22"/>
        </w:rPr>
      </w:pPr>
      <w:r w:rsidRPr="002341DC">
        <w:rPr>
          <w:rFonts w:ascii="Times New Roman" w:hAnsi="Times New Roman" w:cs="Times New Roman"/>
          <w:sz w:val="22"/>
          <w:szCs w:val="22"/>
        </w:rPr>
        <w:t>JUSTIFICATIVA E OBJETIVO DA CONTRATAÇÃO</w:t>
      </w:r>
    </w:p>
    <w:p w14:paraId="5082D52E" w14:textId="77777777" w:rsidR="00EE37AF" w:rsidRPr="0074044D" w:rsidRDefault="00EE37AF" w:rsidP="00FA454A">
      <w:pPr>
        <w:ind w:left="709" w:hanging="709"/>
        <w:rPr>
          <w:rFonts w:ascii="Times New Roman" w:hAnsi="Times New Roman"/>
          <w:sz w:val="24"/>
          <w:lang w:eastAsia="pt-BR"/>
        </w:rPr>
      </w:pPr>
    </w:p>
    <w:p w14:paraId="3A485761" w14:textId="77777777" w:rsidR="000E720A" w:rsidRPr="0074044D" w:rsidRDefault="000E720A" w:rsidP="00FA454A">
      <w:pPr>
        <w:numPr>
          <w:ilvl w:val="1"/>
          <w:numId w:val="1"/>
        </w:numPr>
        <w:autoSpaceDE w:val="0"/>
        <w:ind w:left="709" w:hanging="709"/>
        <w:jc w:val="both"/>
        <w:rPr>
          <w:rFonts w:ascii="Times New Roman" w:hAnsi="Times New Roman" w:cs="Times New Roman"/>
          <w:sz w:val="24"/>
          <w:szCs w:val="24"/>
        </w:rPr>
      </w:pPr>
      <w:r w:rsidRPr="0074044D">
        <w:rPr>
          <w:rFonts w:ascii="Times New Roman" w:hAnsi="Times New Roman" w:cs="Times New Roman"/>
          <w:sz w:val="24"/>
          <w:szCs w:val="24"/>
        </w:rPr>
        <w:t>A Justificativa e objetivo da contratação encontra-se pormenorizada em Tópico específico dos Estudos Técnicos Preliminares, apêndice deste Termo de Referência.</w:t>
      </w:r>
    </w:p>
    <w:p w14:paraId="1AA6FCF0" w14:textId="77777777" w:rsidR="00EE37AF" w:rsidRPr="0074044D" w:rsidRDefault="00EE37AF" w:rsidP="00FA454A">
      <w:pPr>
        <w:autoSpaceDE w:val="0"/>
        <w:ind w:left="709" w:hanging="709"/>
        <w:jc w:val="both"/>
        <w:rPr>
          <w:rFonts w:ascii="Times New Roman" w:hAnsi="Times New Roman" w:cs="Times New Roman"/>
          <w:sz w:val="24"/>
          <w:szCs w:val="24"/>
        </w:rPr>
      </w:pPr>
    </w:p>
    <w:p w14:paraId="633EB951" w14:textId="77777777" w:rsidR="000E720A" w:rsidRPr="0074044D" w:rsidRDefault="000E720A" w:rsidP="00FA454A">
      <w:pPr>
        <w:pStyle w:val="Nivel1"/>
        <w:spacing w:before="0" w:after="0" w:line="360" w:lineRule="auto"/>
        <w:ind w:left="709" w:hanging="709"/>
        <w:outlineLvl w:val="9"/>
        <w:rPr>
          <w:rFonts w:ascii="Times New Roman" w:hAnsi="Times New Roman" w:cs="Times New Roman"/>
          <w:bCs/>
          <w:color w:val="auto"/>
          <w:sz w:val="24"/>
          <w:szCs w:val="24"/>
        </w:rPr>
      </w:pPr>
      <w:r w:rsidRPr="0074044D">
        <w:rPr>
          <w:rFonts w:ascii="Times New Roman" w:hAnsi="Times New Roman" w:cs="Times New Roman"/>
          <w:bCs/>
          <w:color w:val="auto"/>
          <w:sz w:val="24"/>
          <w:szCs w:val="24"/>
        </w:rPr>
        <w:t>DESCRIÇÃO DA SOLUÇÃO:</w:t>
      </w:r>
    </w:p>
    <w:p w14:paraId="6FB0787C" w14:textId="77777777" w:rsidR="00EE37AF" w:rsidRPr="0074044D" w:rsidRDefault="00EE37AF" w:rsidP="00FA454A">
      <w:pPr>
        <w:ind w:left="709" w:hanging="709"/>
        <w:rPr>
          <w:rFonts w:ascii="Times New Roman" w:hAnsi="Times New Roman"/>
          <w:sz w:val="24"/>
          <w:lang w:eastAsia="pt-BR"/>
        </w:rPr>
      </w:pPr>
    </w:p>
    <w:p w14:paraId="762C155B" w14:textId="27F76053" w:rsidR="000E720A" w:rsidRPr="0074044D" w:rsidRDefault="000E720A" w:rsidP="00FA454A">
      <w:pPr>
        <w:numPr>
          <w:ilvl w:val="1"/>
          <w:numId w:val="3"/>
        </w:numPr>
        <w:ind w:left="709" w:hanging="709"/>
        <w:jc w:val="both"/>
        <w:rPr>
          <w:rFonts w:ascii="Times New Roman" w:hAnsi="Times New Roman" w:cs="Times New Roman"/>
          <w:sz w:val="24"/>
          <w:szCs w:val="24"/>
        </w:rPr>
      </w:pPr>
      <w:r w:rsidRPr="0074044D">
        <w:rPr>
          <w:rFonts w:ascii="Times New Roman" w:hAnsi="Times New Roman" w:cs="Times New Roman"/>
          <w:sz w:val="24"/>
          <w:szCs w:val="24"/>
        </w:rPr>
        <w:t>A descrição da solução como um todo, encontra-se pormenorizada em Tópico específico dos Estudos Técnicos Preliminares, apêndice deste Termo de Referência.</w:t>
      </w:r>
    </w:p>
    <w:p w14:paraId="2758277C" w14:textId="77777777" w:rsidR="00EE37AF" w:rsidRDefault="00EE37AF" w:rsidP="00FA454A">
      <w:pPr>
        <w:ind w:left="709" w:hanging="709"/>
        <w:jc w:val="both"/>
        <w:rPr>
          <w:rFonts w:ascii="Times New Roman" w:hAnsi="Times New Roman" w:cs="Times New Roman"/>
          <w:sz w:val="24"/>
          <w:szCs w:val="24"/>
        </w:rPr>
      </w:pPr>
    </w:p>
    <w:p w14:paraId="637F0998" w14:textId="77777777" w:rsidR="001E676A" w:rsidRPr="0074044D" w:rsidRDefault="001E676A" w:rsidP="00FA454A">
      <w:pPr>
        <w:ind w:left="709" w:hanging="709"/>
        <w:jc w:val="both"/>
        <w:rPr>
          <w:rFonts w:ascii="Times New Roman" w:hAnsi="Times New Roman" w:cs="Times New Roman"/>
          <w:sz w:val="24"/>
          <w:szCs w:val="24"/>
        </w:rPr>
      </w:pPr>
    </w:p>
    <w:p w14:paraId="7058831F" w14:textId="1B9C8931" w:rsidR="000E720A" w:rsidRPr="00002103" w:rsidRDefault="000E720A" w:rsidP="00FA454A">
      <w:pPr>
        <w:pStyle w:val="Nivel1"/>
        <w:spacing w:before="0" w:after="0" w:line="360" w:lineRule="auto"/>
        <w:ind w:left="709" w:hanging="709"/>
        <w:outlineLvl w:val="9"/>
        <w:rPr>
          <w:rFonts w:ascii="Times New Roman" w:hAnsi="Times New Roman" w:cs="Times New Roman"/>
          <w:bCs/>
          <w:sz w:val="24"/>
          <w:szCs w:val="24"/>
        </w:rPr>
      </w:pPr>
      <w:r w:rsidRPr="00002103">
        <w:rPr>
          <w:rFonts w:ascii="Times New Roman" w:hAnsi="Times New Roman" w:cs="Times New Roman"/>
          <w:bCs/>
          <w:sz w:val="24"/>
          <w:szCs w:val="24"/>
        </w:rPr>
        <w:lastRenderedPageBreak/>
        <w:t xml:space="preserve">CLASSIFICAÇÃO DOS </w:t>
      </w:r>
      <w:r w:rsidR="009E7B98">
        <w:rPr>
          <w:rFonts w:ascii="Times New Roman" w:hAnsi="Times New Roman" w:cs="Times New Roman"/>
          <w:bCs/>
          <w:sz w:val="24"/>
          <w:szCs w:val="24"/>
        </w:rPr>
        <w:t>MATERIAIS DE CONSUMO</w:t>
      </w:r>
    </w:p>
    <w:p w14:paraId="55457C26" w14:textId="77777777" w:rsidR="00EE37AF" w:rsidRPr="00002103" w:rsidRDefault="00EE37AF" w:rsidP="00FA454A">
      <w:pPr>
        <w:ind w:left="709" w:hanging="709"/>
        <w:rPr>
          <w:rFonts w:ascii="Times New Roman" w:hAnsi="Times New Roman"/>
          <w:sz w:val="24"/>
          <w:lang w:eastAsia="pt-BR"/>
        </w:rPr>
      </w:pPr>
    </w:p>
    <w:p w14:paraId="60365D68" w14:textId="49399CBA" w:rsidR="00AE6D23" w:rsidRDefault="00173697" w:rsidP="00AE6D23">
      <w:pPr>
        <w:ind w:left="709"/>
        <w:jc w:val="both"/>
        <w:rPr>
          <w:rFonts w:ascii="Times New Roman" w:hAnsi="Times New Roman" w:cs="Times New Roman"/>
          <w:iCs/>
          <w:sz w:val="24"/>
          <w:szCs w:val="24"/>
        </w:rPr>
      </w:pPr>
      <w:r w:rsidRPr="00002103">
        <w:rPr>
          <w:rFonts w:ascii="Times New Roman" w:hAnsi="Times New Roman" w:cs="Times New Roman"/>
          <w:iCs/>
          <w:sz w:val="24"/>
          <w:szCs w:val="24"/>
        </w:rPr>
        <w:t xml:space="preserve">4.1. Trata-se da aquisição de </w:t>
      </w:r>
      <w:r w:rsidR="009E7B98">
        <w:rPr>
          <w:rFonts w:ascii="Times New Roman" w:hAnsi="Times New Roman" w:cs="Times New Roman"/>
          <w:iCs/>
          <w:sz w:val="24"/>
          <w:szCs w:val="24"/>
        </w:rPr>
        <w:t>materiais de consumo</w:t>
      </w:r>
      <w:r w:rsidR="00002103" w:rsidRPr="00002103">
        <w:rPr>
          <w:rFonts w:ascii="Times New Roman" w:hAnsi="Times New Roman" w:cs="Times New Roman"/>
          <w:iCs/>
          <w:sz w:val="24"/>
          <w:szCs w:val="24"/>
        </w:rPr>
        <w:t xml:space="preserve"> nesse caso </w:t>
      </w:r>
      <w:r w:rsidR="00002103" w:rsidRPr="00002103">
        <w:rPr>
          <w:rFonts w:ascii="Times New Roman" w:hAnsi="Times New Roman" w:cs="Times New Roman"/>
          <w:b/>
          <w:bCs/>
          <w:iCs/>
          <w:sz w:val="24"/>
          <w:szCs w:val="24"/>
        </w:rPr>
        <w:t>materiais odontológicos e de endodontia</w:t>
      </w:r>
      <w:r w:rsidRPr="00002103">
        <w:rPr>
          <w:rFonts w:ascii="Times New Roman" w:hAnsi="Times New Roman" w:cs="Times New Roman"/>
          <w:iCs/>
          <w:sz w:val="24"/>
          <w:szCs w:val="24"/>
        </w:rPr>
        <w:t xml:space="preserve">, a ser contratada por meio de licitação na modalidade </w:t>
      </w:r>
      <w:r w:rsidRPr="00002103">
        <w:rPr>
          <w:rFonts w:ascii="Times New Roman" w:hAnsi="Times New Roman" w:cs="Times New Roman"/>
          <w:b/>
          <w:bCs/>
          <w:iCs/>
          <w:sz w:val="24"/>
          <w:szCs w:val="24"/>
        </w:rPr>
        <w:t>PREGÃO</w:t>
      </w:r>
      <w:r w:rsidRPr="00002103">
        <w:rPr>
          <w:rFonts w:ascii="Times New Roman" w:hAnsi="Times New Roman" w:cs="Times New Roman"/>
          <w:iCs/>
          <w:sz w:val="24"/>
          <w:szCs w:val="24"/>
        </w:rPr>
        <w:t xml:space="preserve">, em sua forma </w:t>
      </w:r>
      <w:r w:rsidRPr="00002103">
        <w:rPr>
          <w:rFonts w:ascii="Times New Roman" w:hAnsi="Times New Roman" w:cs="Times New Roman"/>
          <w:b/>
          <w:bCs/>
          <w:iCs/>
          <w:sz w:val="24"/>
          <w:szCs w:val="24"/>
        </w:rPr>
        <w:t>ELETRÔNICA</w:t>
      </w:r>
      <w:r w:rsidRPr="00002103">
        <w:rPr>
          <w:rFonts w:ascii="Times New Roman" w:hAnsi="Times New Roman" w:cs="Times New Roman"/>
          <w:iCs/>
          <w:sz w:val="24"/>
          <w:szCs w:val="24"/>
        </w:rPr>
        <w:t xml:space="preserve">, adotando-se o </w:t>
      </w:r>
      <w:r w:rsidRPr="00002103">
        <w:rPr>
          <w:rFonts w:ascii="Times New Roman" w:hAnsi="Times New Roman" w:cs="Times New Roman"/>
          <w:b/>
          <w:bCs/>
          <w:iCs/>
          <w:sz w:val="24"/>
          <w:szCs w:val="24"/>
        </w:rPr>
        <w:t>SISTEMA DE REGISTRO DE PREÇOS</w:t>
      </w:r>
      <w:r w:rsidRPr="00002103">
        <w:rPr>
          <w:rFonts w:ascii="Times New Roman" w:hAnsi="Times New Roman" w:cs="Times New Roman"/>
          <w:iCs/>
          <w:sz w:val="24"/>
          <w:szCs w:val="24"/>
        </w:rPr>
        <w:t xml:space="preserve">, com julgamento pelo critério de </w:t>
      </w:r>
      <w:r w:rsidRPr="00002103">
        <w:rPr>
          <w:rFonts w:ascii="Times New Roman" w:hAnsi="Times New Roman" w:cs="Times New Roman"/>
          <w:b/>
          <w:bCs/>
          <w:iCs/>
          <w:sz w:val="24"/>
          <w:szCs w:val="24"/>
        </w:rPr>
        <w:t>MENOR PREÇO POR ITEM</w:t>
      </w:r>
      <w:r w:rsidRPr="00002103">
        <w:rPr>
          <w:rFonts w:ascii="Times New Roman" w:hAnsi="Times New Roman" w:cs="Times New Roman"/>
          <w:iCs/>
          <w:sz w:val="24"/>
          <w:szCs w:val="24"/>
        </w:rPr>
        <w:t>, nos termos da legislação vigente.</w:t>
      </w:r>
    </w:p>
    <w:p w14:paraId="4EA1CDDC" w14:textId="77777777" w:rsidR="00002103" w:rsidRPr="00AE6D23" w:rsidRDefault="00002103" w:rsidP="00AE6D23">
      <w:pPr>
        <w:ind w:left="709"/>
        <w:jc w:val="both"/>
        <w:rPr>
          <w:rFonts w:ascii="Times New Roman" w:hAnsi="Times New Roman" w:cs="Times New Roman"/>
          <w:color w:val="000000"/>
          <w:sz w:val="24"/>
          <w:szCs w:val="24"/>
        </w:rPr>
      </w:pPr>
    </w:p>
    <w:p w14:paraId="7864294D" w14:textId="0FB631AE" w:rsidR="00A36AC0" w:rsidRPr="00AE6D23" w:rsidRDefault="000E720A" w:rsidP="00C23F08">
      <w:pPr>
        <w:pStyle w:val="Nivel1"/>
        <w:spacing w:before="0" w:after="0" w:line="360" w:lineRule="auto"/>
        <w:ind w:left="709" w:hanging="709"/>
        <w:outlineLvl w:val="9"/>
        <w:rPr>
          <w:bCs/>
        </w:rPr>
      </w:pPr>
      <w:r w:rsidRPr="00AE6D23">
        <w:rPr>
          <w:rFonts w:ascii="Times New Roman" w:hAnsi="Times New Roman" w:cs="Times New Roman"/>
          <w:bCs/>
          <w:sz w:val="24"/>
          <w:szCs w:val="24"/>
        </w:rPr>
        <w:t>ENTREGA E CRITÉRIOS DE ACEITAÇÃO DO OBJETO.</w:t>
      </w:r>
    </w:p>
    <w:p w14:paraId="537ED63B" w14:textId="50205D4F" w:rsidR="00A36AC0" w:rsidRPr="00A025AD" w:rsidRDefault="003363C1" w:rsidP="00A36AC0">
      <w:pPr>
        <w:pStyle w:val="Nivel1"/>
        <w:numPr>
          <w:ilvl w:val="1"/>
          <w:numId w:val="1"/>
        </w:numPr>
        <w:spacing w:before="0" w:after="0" w:line="360" w:lineRule="auto"/>
        <w:outlineLvl w:val="9"/>
        <w:rPr>
          <w:rFonts w:ascii="Times New Roman" w:hAnsi="Times New Roman"/>
          <w:b w:val="0"/>
          <w:bCs/>
          <w:spacing w:val="6"/>
          <w:sz w:val="24"/>
          <w:szCs w:val="24"/>
        </w:rPr>
      </w:pPr>
      <w:r w:rsidRPr="00A36AC0">
        <w:rPr>
          <w:rFonts w:ascii="Times New Roman" w:hAnsi="Times New Roman"/>
          <w:b w:val="0"/>
          <w:bCs/>
          <w:spacing w:val="6"/>
          <w:sz w:val="24"/>
          <w:szCs w:val="24"/>
        </w:rPr>
        <w:t>Os objetos licitados deverão atender a toda a legislação afeta à área e normas técnicas em vigor correspondentes à utilização, transporte e acondicionamento dos produtos e embalagens, expedidas pelos órgãos e agências reguladoras competentes;</w:t>
      </w:r>
    </w:p>
    <w:p w14:paraId="31C73DA7" w14:textId="77777777" w:rsidR="00A36AC0" w:rsidRPr="00A36AC0" w:rsidRDefault="003363C1" w:rsidP="00A36AC0">
      <w:pPr>
        <w:pStyle w:val="Nivel1"/>
        <w:numPr>
          <w:ilvl w:val="1"/>
          <w:numId w:val="1"/>
        </w:numPr>
        <w:spacing w:before="0" w:after="0" w:line="360" w:lineRule="auto"/>
        <w:outlineLvl w:val="9"/>
        <w:rPr>
          <w:rFonts w:ascii="Times New Roman" w:hAnsi="Times New Roman" w:cs="Times New Roman"/>
          <w:b w:val="0"/>
          <w:bCs/>
          <w:sz w:val="24"/>
          <w:szCs w:val="24"/>
        </w:rPr>
      </w:pPr>
      <w:r w:rsidRPr="00A36AC0">
        <w:rPr>
          <w:rFonts w:ascii="Times New Roman" w:hAnsi="Times New Roman"/>
          <w:b w:val="0"/>
          <w:bCs/>
          <w:spacing w:val="6"/>
          <w:sz w:val="24"/>
          <w:szCs w:val="24"/>
        </w:rPr>
        <w:t>A contratada deve cumprir todas as obrigações constantes no Edital, seus anexos, assumindo exclusivamente seus os riscos e as despesas decorrentes da boa e perfeita execução do contrato.</w:t>
      </w:r>
    </w:p>
    <w:p w14:paraId="4F8D03B5" w14:textId="13684CCE" w:rsidR="00A36AC0" w:rsidRPr="00A36AC0" w:rsidRDefault="008272E6" w:rsidP="00A36AC0">
      <w:pPr>
        <w:pStyle w:val="Nivel1"/>
        <w:numPr>
          <w:ilvl w:val="1"/>
          <w:numId w:val="1"/>
        </w:numPr>
        <w:spacing w:before="0" w:after="0" w:line="360" w:lineRule="auto"/>
        <w:outlineLvl w:val="9"/>
        <w:rPr>
          <w:rFonts w:ascii="Times New Roman" w:hAnsi="Times New Roman" w:cs="Times New Roman"/>
          <w:b w:val="0"/>
          <w:bCs/>
          <w:sz w:val="24"/>
          <w:szCs w:val="24"/>
        </w:rPr>
      </w:pPr>
      <w:r>
        <w:rPr>
          <w:rFonts w:ascii="Times New Roman" w:hAnsi="Times New Roman"/>
          <w:b w:val="0"/>
          <w:bCs/>
          <w:spacing w:val="6"/>
          <w:sz w:val="24"/>
          <w:szCs w:val="24"/>
        </w:rPr>
        <w:t>Os itens</w:t>
      </w:r>
      <w:r w:rsidR="003363C1" w:rsidRPr="00A36AC0">
        <w:rPr>
          <w:rFonts w:ascii="Times New Roman" w:hAnsi="Times New Roman"/>
          <w:b w:val="0"/>
          <w:bCs/>
          <w:spacing w:val="6"/>
          <w:sz w:val="24"/>
          <w:szCs w:val="24"/>
        </w:rPr>
        <w:t xml:space="preserve"> deverão se adequar as seguintes</w:t>
      </w:r>
      <w:r w:rsidR="00A36AC0" w:rsidRPr="00A36AC0">
        <w:rPr>
          <w:rFonts w:ascii="Times New Roman" w:hAnsi="Times New Roman"/>
          <w:b w:val="0"/>
          <w:bCs/>
          <w:spacing w:val="6"/>
          <w:sz w:val="24"/>
          <w:szCs w:val="24"/>
        </w:rPr>
        <w:t>:</w:t>
      </w:r>
    </w:p>
    <w:p w14:paraId="015D38AA" w14:textId="30FFB581" w:rsidR="009E1A46" w:rsidRDefault="003363C1" w:rsidP="00A539F5">
      <w:pPr>
        <w:pStyle w:val="Nivel1"/>
        <w:numPr>
          <w:ilvl w:val="0"/>
          <w:numId w:val="41"/>
        </w:numPr>
        <w:spacing w:before="0" w:after="0" w:line="360" w:lineRule="auto"/>
        <w:outlineLvl w:val="9"/>
        <w:rPr>
          <w:rFonts w:ascii="Times New Roman" w:hAnsi="Times New Roman"/>
          <w:b w:val="0"/>
          <w:bCs/>
          <w:spacing w:val="6"/>
          <w:sz w:val="24"/>
          <w:szCs w:val="24"/>
        </w:rPr>
      </w:pPr>
      <w:r w:rsidRPr="00A36AC0">
        <w:rPr>
          <w:rFonts w:ascii="Times New Roman" w:hAnsi="Times New Roman"/>
          <w:b w:val="0"/>
          <w:bCs/>
          <w:spacing w:val="6"/>
          <w:sz w:val="24"/>
          <w:szCs w:val="24"/>
        </w:rPr>
        <w:t xml:space="preserve">A validade mínima dos </w:t>
      </w:r>
      <w:r w:rsidR="008272E6">
        <w:rPr>
          <w:rFonts w:ascii="Times New Roman" w:hAnsi="Times New Roman"/>
          <w:b w:val="0"/>
          <w:bCs/>
          <w:spacing w:val="6"/>
          <w:sz w:val="24"/>
          <w:szCs w:val="24"/>
        </w:rPr>
        <w:t>itens</w:t>
      </w:r>
      <w:r w:rsidRPr="00A36AC0">
        <w:rPr>
          <w:rFonts w:ascii="Times New Roman" w:hAnsi="Times New Roman"/>
          <w:b w:val="0"/>
          <w:bCs/>
          <w:spacing w:val="6"/>
          <w:sz w:val="24"/>
          <w:szCs w:val="24"/>
        </w:rPr>
        <w:t xml:space="preserve"> deverá ser de no mínimo </w:t>
      </w:r>
      <w:r w:rsidRPr="00A36AC0">
        <w:rPr>
          <w:rFonts w:ascii="Times New Roman" w:hAnsi="Times New Roman"/>
          <w:spacing w:val="6"/>
          <w:sz w:val="24"/>
          <w:szCs w:val="24"/>
        </w:rPr>
        <w:t>12 (DOZE) MESES</w:t>
      </w:r>
      <w:r w:rsidRPr="00A36AC0">
        <w:rPr>
          <w:rFonts w:ascii="Times New Roman" w:hAnsi="Times New Roman"/>
          <w:b w:val="0"/>
          <w:bCs/>
          <w:spacing w:val="6"/>
          <w:sz w:val="24"/>
          <w:szCs w:val="24"/>
        </w:rPr>
        <w:t xml:space="preserve"> a contar da entrega na Unidade de saúde e/ou obedecer no mínimo </w:t>
      </w:r>
      <w:r w:rsidRPr="00A36AC0">
        <w:rPr>
          <w:rFonts w:ascii="Times New Roman" w:hAnsi="Times New Roman"/>
          <w:spacing w:val="6"/>
          <w:sz w:val="24"/>
          <w:szCs w:val="24"/>
        </w:rPr>
        <w:t>75% DO PRAZO DE VALIDADE DO PRODUTO,</w:t>
      </w:r>
      <w:r w:rsidRPr="00A36AC0">
        <w:rPr>
          <w:rFonts w:ascii="Times New Roman" w:hAnsi="Times New Roman"/>
          <w:b w:val="0"/>
          <w:bCs/>
          <w:spacing w:val="6"/>
          <w:sz w:val="24"/>
          <w:szCs w:val="24"/>
        </w:rPr>
        <w:t xml:space="preserve"> podendo a Contratante definir no ato do pedido. Todo </w:t>
      </w:r>
      <w:r w:rsidR="002341DC">
        <w:rPr>
          <w:rFonts w:ascii="Times New Roman" w:hAnsi="Times New Roman"/>
          <w:b w:val="0"/>
          <w:bCs/>
          <w:spacing w:val="6"/>
          <w:sz w:val="24"/>
          <w:szCs w:val="24"/>
        </w:rPr>
        <w:t>produto</w:t>
      </w:r>
      <w:r w:rsidRPr="00A36AC0">
        <w:rPr>
          <w:rFonts w:ascii="Times New Roman" w:hAnsi="Times New Roman"/>
          <w:b w:val="0"/>
          <w:bCs/>
          <w:spacing w:val="6"/>
          <w:sz w:val="24"/>
          <w:szCs w:val="24"/>
        </w:rPr>
        <w:t xml:space="preserve"> que constar data inferior ao previsto, deverá ser encaminhado Termo de Compromisso de Troca de </w:t>
      </w:r>
      <w:r w:rsidR="005B44AE">
        <w:rPr>
          <w:rFonts w:ascii="Times New Roman" w:hAnsi="Times New Roman"/>
          <w:b w:val="0"/>
          <w:bCs/>
          <w:spacing w:val="6"/>
          <w:sz w:val="24"/>
          <w:szCs w:val="24"/>
        </w:rPr>
        <w:t>mercadoria</w:t>
      </w:r>
      <w:r w:rsidRPr="00A36AC0">
        <w:rPr>
          <w:rFonts w:ascii="Times New Roman" w:hAnsi="Times New Roman"/>
          <w:b w:val="0"/>
          <w:bCs/>
          <w:spacing w:val="6"/>
          <w:sz w:val="24"/>
          <w:szCs w:val="24"/>
        </w:rPr>
        <w:t>, se vencido, e autorização da responsável técnica</w:t>
      </w:r>
      <w:r w:rsidR="00A539F5">
        <w:rPr>
          <w:rFonts w:ascii="Times New Roman" w:hAnsi="Times New Roman"/>
          <w:b w:val="0"/>
          <w:bCs/>
          <w:spacing w:val="6"/>
          <w:sz w:val="24"/>
          <w:szCs w:val="24"/>
        </w:rPr>
        <w:t>.</w:t>
      </w:r>
    </w:p>
    <w:p w14:paraId="6B585AAD" w14:textId="77777777" w:rsidR="00AA48B4" w:rsidRDefault="003363C1" w:rsidP="00AA48B4">
      <w:pPr>
        <w:pStyle w:val="PargrafodaLista"/>
        <w:widowControl w:val="0"/>
        <w:numPr>
          <w:ilvl w:val="2"/>
          <w:numId w:val="29"/>
        </w:numPr>
        <w:tabs>
          <w:tab w:val="left" w:pos="1958"/>
        </w:tabs>
        <w:autoSpaceDE w:val="0"/>
        <w:autoSpaceDN w:val="0"/>
        <w:spacing w:before="89"/>
        <w:contextualSpacing w:val="0"/>
        <w:jc w:val="both"/>
        <w:rPr>
          <w:rFonts w:ascii="Times New Roman" w:hAnsi="Times New Roman"/>
          <w:spacing w:val="6"/>
          <w:sz w:val="24"/>
          <w:szCs w:val="24"/>
        </w:rPr>
      </w:pPr>
      <w:bookmarkStart w:id="1" w:name="_Hlk199920594"/>
      <w:r w:rsidRPr="00AA48B4">
        <w:rPr>
          <w:rFonts w:ascii="Times New Roman" w:hAnsi="Times New Roman"/>
          <w:bCs/>
          <w:spacing w:val="6"/>
          <w:sz w:val="24"/>
          <w:szCs w:val="24"/>
        </w:rPr>
        <w:t xml:space="preserve">Os </w:t>
      </w:r>
      <w:r w:rsidR="008272E6" w:rsidRPr="00AA48B4">
        <w:rPr>
          <w:rFonts w:ascii="Times New Roman" w:hAnsi="Times New Roman"/>
          <w:bCs/>
          <w:spacing w:val="6"/>
          <w:sz w:val="24"/>
          <w:szCs w:val="24"/>
        </w:rPr>
        <w:t>itens</w:t>
      </w:r>
      <w:r w:rsidRPr="00AA48B4">
        <w:rPr>
          <w:rFonts w:ascii="Times New Roman" w:hAnsi="Times New Roman"/>
          <w:bCs/>
          <w:spacing w:val="6"/>
          <w:sz w:val="24"/>
          <w:szCs w:val="24"/>
        </w:rPr>
        <w:t xml:space="preserve"> devem ser entregues no Almoxarifado da Secretaria Municipal de Saúde localizado no endereço: Av. Genário da Costa Matos nº 1260 - centro de Deodápolis/MS</w:t>
      </w:r>
      <w:r w:rsidR="00A539F5" w:rsidRPr="00AA48B4">
        <w:rPr>
          <w:rFonts w:ascii="Times New Roman" w:hAnsi="Times New Roman"/>
          <w:b/>
          <w:bCs/>
          <w:spacing w:val="6"/>
          <w:sz w:val="24"/>
          <w:szCs w:val="24"/>
        </w:rPr>
        <w:t>. A</w:t>
      </w:r>
      <w:r w:rsidR="00A539F5" w:rsidRPr="00AA48B4">
        <w:rPr>
          <w:rFonts w:ascii="Times New Roman" w:hAnsi="Times New Roman"/>
          <w:bCs/>
          <w:spacing w:val="6"/>
          <w:sz w:val="24"/>
          <w:szCs w:val="24"/>
        </w:rPr>
        <w:t>s entregas deverão ser realizadas de segunda a sexta-feira, no horário das 07h às 11h e das 13h às 17h (horário de Mato Grosso do Sul)</w:t>
      </w:r>
      <w:bookmarkEnd w:id="1"/>
      <w:r w:rsidR="00A539F5" w:rsidRPr="00AA48B4">
        <w:rPr>
          <w:rFonts w:ascii="Times New Roman" w:hAnsi="Times New Roman"/>
          <w:b/>
          <w:bCs/>
          <w:spacing w:val="6"/>
          <w:sz w:val="24"/>
          <w:szCs w:val="24"/>
        </w:rPr>
        <w:t>,</w:t>
      </w:r>
      <w:r w:rsidRPr="00AA48B4">
        <w:rPr>
          <w:rFonts w:ascii="Times New Roman" w:hAnsi="Times New Roman"/>
          <w:bCs/>
          <w:spacing w:val="6"/>
          <w:sz w:val="24"/>
          <w:szCs w:val="24"/>
        </w:rPr>
        <w:t xml:space="preserve"> em até </w:t>
      </w:r>
      <w:r w:rsidR="005B44AE" w:rsidRPr="00AA48B4">
        <w:rPr>
          <w:rFonts w:ascii="Times New Roman" w:hAnsi="Times New Roman"/>
          <w:b/>
          <w:bCs/>
          <w:spacing w:val="6"/>
          <w:sz w:val="24"/>
          <w:szCs w:val="24"/>
        </w:rPr>
        <w:t>15</w:t>
      </w:r>
      <w:r w:rsidRPr="00AA48B4">
        <w:rPr>
          <w:rFonts w:ascii="Times New Roman" w:hAnsi="Times New Roman"/>
          <w:b/>
          <w:bCs/>
          <w:spacing w:val="6"/>
          <w:sz w:val="24"/>
          <w:szCs w:val="24"/>
        </w:rPr>
        <w:t xml:space="preserve"> (</w:t>
      </w:r>
      <w:r w:rsidR="0041734A" w:rsidRPr="00AA48B4">
        <w:rPr>
          <w:rFonts w:ascii="Times New Roman" w:hAnsi="Times New Roman"/>
          <w:b/>
          <w:bCs/>
          <w:spacing w:val="6"/>
          <w:sz w:val="24"/>
          <w:szCs w:val="24"/>
        </w:rPr>
        <w:t>QUINZE</w:t>
      </w:r>
      <w:r w:rsidRPr="00AA48B4">
        <w:rPr>
          <w:rFonts w:ascii="Times New Roman" w:hAnsi="Times New Roman"/>
          <w:b/>
          <w:bCs/>
          <w:spacing w:val="6"/>
          <w:sz w:val="24"/>
          <w:szCs w:val="24"/>
        </w:rPr>
        <w:t xml:space="preserve">) DIAS APÓS EMISSÃO DA </w:t>
      </w:r>
      <w:r w:rsidR="00A77A1E" w:rsidRPr="00AA48B4">
        <w:rPr>
          <w:rFonts w:ascii="Times New Roman" w:hAnsi="Times New Roman"/>
          <w:b/>
          <w:bCs/>
          <w:spacing w:val="6"/>
          <w:sz w:val="24"/>
          <w:szCs w:val="24"/>
        </w:rPr>
        <w:t>S</w:t>
      </w:r>
      <w:r w:rsidRPr="00AA48B4">
        <w:rPr>
          <w:rFonts w:ascii="Times New Roman" w:hAnsi="Times New Roman"/>
          <w:b/>
          <w:bCs/>
          <w:spacing w:val="6"/>
          <w:sz w:val="24"/>
          <w:szCs w:val="24"/>
        </w:rPr>
        <w:t>F</w:t>
      </w:r>
      <w:r w:rsidRPr="00AA48B4">
        <w:rPr>
          <w:rFonts w:ascii="Times New Roman" w:hAnsi="Times New Roman"/>
          <w:bCs/>
          <w:spacing w:val="6"/>
          <w:sz w:val="24"/>
          <w:szCs w:val="24"/>
        </w:rPr>
        <w:t xml:space="preserve"> </w:t>
      </w:r>
      <w:r w:rsidR="00AA48B4" w:rsidRPr="0042733E">
        <w:rPr>
          <w:rFonts w:ascii="Times New Roman" w:hAnsi="Times New Roman"/>
          <w:spacing w:val="6"/>
          <w:sz w:val="24"/>
          <w:szCs w:val="24"/>
        </w:rPr>
        <w:t xml:space="preserve">na embalagem original, em perfeito estado, sem sinais de violação, sem aderência ao produto, umidade, sem inadequação de conteúdo, identificado, nas condições de temperatura exigida em rótulo e com o número do registro emitido pela ANVISA, acompanhados da documentação fiscal, em duas vias, com especificação dos quantitativos discriminados na nota fiscal apresentados em unidades individualizadas. </w:t>
      </w:r>
    </w:p>
    <w:p w14:paraId="6A641E3D" w14:textId="379B917D" w:rsidR="00361C37" w:rsidRPr="00361C37" w:rsidRDefault="00361C37" w:rsidP="00AA48B4">
      <w:pPr>
        <w:pStyle w:val="Nivel1"/>
        <w:numPr>
          <w:ilvl w:val="0"/>
          <w:numId w:val="0"/>
        </w:numPr>
        <w:spacing w:before="0" w:after="0" w:line="360" w:lineRule="auto"/>
        <w:ind w:left="1076"/>
        <w:outlineLvl w:val="9"/>
      </w:pPr>
    </w:p>
    <w:p w14:paraId="4E178721" w14:textId="77777777" w:rsidR="00A539F5" w:rsidRPr="00A539F5" w:rsidRDefault="00A539F5" w:rsidP="00A539F5">
      <w:pPr>
        <w:rPr>
          <w:lang w:eastAsia="pt-BR"/>
        </w:rPr>
      </w:pPr>
    </w:p>
    <w:p w14:paraId="40649990" w14:textId="77777777" w:rsidR="0041734A" w:rsidRPr="0041734A" w:rsidRDefault="0041734A" w:rsidP="0041734A">
      <w:pPr>
        <w:rPr>
          <w:lang w:eastAsia="pt-BR"/>
        </w:rPr>
      </w:pPr>
    </w:p>
    <w:p w14:paraId="77FBAD29" w14:textId="77777777" w:rsidR="00EE37AF" w:rsidRDefault="000E720A" w:rsidP="00FA454A">
      <w:pPr>
        <w:pStyle w:val="Nivel1"/>
        <w:spacing w:before="0" w:after="0" w:line="360" w:lineRule="auto"/>
        <w:ind w:left="709" w:hanging="709"/>
        <w:outlineLvl w:val="9"/>
        <w:rPr>
          <w:rFonts w:ascii="Times New Roman" w:hAnsi="Times New Roman" w:cs="Times New Roman"/>
          <w:bCs/>
          <w:sz w:val="24"/>
          <w:szCs w:val="24"/>
          <w:lang w:eastAsia="en-US"/>
        </w:rPr>
      </w:pPr>
      <w:r w:rsidRPr="0074044D">
        <w:rPr>
          <w:rFonts w:ascii="Times New Roman" w:hAnsi="Times New Roman" w:cs="Times New Roman"/>
          <w:bCs/>
          <w:sz w:val="24"/>
          <w:szCs w:val="24"/>
          <w:lang w:eastAsia="en-US"/>
        </w:rPr>
        <w:lastRenderedPageBreak/>
        <w:t>OBRIGAÇÕES DA CONTRATANTE</w:t>
      </w:r>
    </w:p>
    <w:p w14:paraId="759D8F3B" w14:textId="1504E617" w:rsidR="00EE37AF" w:rsidRPr="0074044D" w:rsidRDefault="000E720A" w:rsidP="00FA454A">
      <w:pPr>
        <w:pStyle w:val="Nivel1"/>
        <w:numPr>
          <w:ilvl w:val="0"/>
          <w:numId w:val="0"/>
        </w:numPr>
        <w:spacing w:before="0" w:after="0" w:line="360" w:lineRule="auto"/>
        <w:ind w:left="709" w:hanging="709"/>
        <w:outlineLvl w:val="9"/>
        <w:rPr>
          <w:rFonts w:ascii="Times New Roman" w:hAnsi="Times New Roman" w:cs="Times New Roman"/>
          <w:b w:val="0"/>
          <w:bCs/>
          <w:sz w:val="24"/>
          <w:szCs w:val="24"/>
        </w:rPr>
      </w:pPr>
      <w:r w:rsidRPr="0074044D">
        <w:rPr>
          <w:rFonts w:ascii="Times New Roman" w:hAnsi="Times New Roman" w:cs="Times New Roman"/>
          <w:b w:val="0"/>
          <w:bCs/>
          <w:sz w:val="24"/>
          <w:szCs w:val="24"/>
        </w:rPr>
        <w:t>São obrigações da Contratante:</w:t>
      </w:r>
    </w:p>
    <w:p w14:paraId="230BBD78" w14:textId="61DB5D13" w:rsidR="00EE37AF" w:rsidRPr="0074044D" w:rsidRDefault="00F47329" w:rsidP="00FA454A">
      <w:pPr>
        <w:pStyle w:val="Nivel1"/>
        <w:numPr>
          <w:ilvl w:val="1"/>
          <w:numId w:val="1"/>
        </w:numPr>
        <w:spacing w:before="0" w:after="0" w:line="360" w:lineRule="auto"/>
        <w:ind w:left="709" w:hanging="709"/>
        <w:outlineLvl w:val="9"/>
        <w:rPr>
          <w:rFonts w:ascii="Times New Roman" w:hAnsi="Times New Roman" w:cs="Times New Roman"/>
          <w:b w:val="0"/>
          <w:sz w:val="24"/>
          <w:szCs w:val="24"/>
        </w:rPr>
      </w:pPr>
      <w:r w:rsidRPr="0074044D">
        <w:rPr>
          <w:rFonts w:ascii="Times New Roman" w:hAnsi="Times New Roman" w:cs="Times New Roman"/>
          <w:b w:val="0"/>
          <w:sz w:val="24"/>
          <w:szCs w:val="24"/>
        </w:rPr>
        <w:t>R</w:t>
      </w:r>
      <w:r w:rsidR="000E720A" w:rsidRPr="0074044D">
        <w:rPr>
          <w:rFonts w:ascii="Times New Roman" w:hAnsi="Times New Roman" w:cs="Times New Roman"/>
          <w:b w:val="0"/>
          <w:sz w:val="24"/>
          <w:szCs w:val="24"/>
        </w:rPr>
        <w:t>eceber o objeto no prazo e condições estabelecidas no Edital e seus anexos;</w:t>
      </w:r>
    </w:p>
    <w:p w14:paraId="1EB13642" w14:textId="0556CDF6" w:rsidR="008C6D4A" w:rsidRPr="0074044D" w:rsidRDefault="00F47329" w:rsidP="00FA454A">
      <w:pPr>
        <w:pStyle w:val="Nivel1"/>
        <w:numPr>
          <w:ilvl w:val="1"/>
          <w:numId w:val="1"/>
        </w:numPr>
        <w:spacing w:before="0" w:after="0" w:line="360" w:lineRule="auto"/>
        <w:ind w:left="709" w:hanging="709"/>
        <w:outlineLvl w:val="9"/>
        <w:rPr>
          <w:rFonts w:ascii="Times New Roman" w:hAnsi="Times New Roman" w:cs="Times New Roman"/>
          <w:b w:val="0"/>
          <w:sz w:val="24"/>
          <w:szCs w:val="24"/>
        </w:rPr>
      </w:pPr>
      <w:r w:rsidRPr="0074044D">
        <w:rPr>
          <w:rFonts w:ascii="Times New Roman" w:hAnsi="Times New Roman" w:cs="Times New Roman"/>
          <w:b w:val="0"/>
          <w:bCs/>
          <w:sz w:val="24"/>
          <w:szCs w:val="24"/>
        </w:rPr>
        <w:t>V</w:t>
      </w:r>
      <w:r w:rsidR="000E720A" w:rsidRPr="0074044D">
        <w:rPr>
          <w:rFonts w:ascii="Times New Roman" w:hAnsi="Times New Roman" w:cs="Times New Roman"/>
          <w:b w:val="0"/>
          <w:bCs/>
          <w:sz w:val="24"/>
          <w:szCs w:val="24"/>
        </w:rPr>
        <w:t>e</w:t>
      </w:r>
      <w:r w:rsidR="000E720A" w:rsidRPr="0074044D">
        <w:rPr>
          <w:rFonts w:ascii="Times New Roman" w:hAnsi="Times New Roman" w:cs="Times New Roman"/>
          <w:b w:val="0"/>
          <w:sz w:val="24"/>
          <w:szCs w:val="24"/>
        </w:rPr>
        <w:t>rificar minuciosamente, no prazo fixado, a conformidade dos bens recebidos com as especificações constantes do Edital e da propost</w:t>
      </w:r>
      <w:r w:rsidR="008C6D4A" w:rsidRPr="0074044D">
        <w:rPr>
          <w:rFonts w:ascii="Times New Roman" w:hAnsi="Times New Roman" w:cs="Times New Roman"/>
          <w:b w:val="0"/>
          <w:sz w:val="24"/>
          <w:szCs w:val="24"/>
        </w:rPr>
        <w:t>a;</w:t>
      </w:r>
    </w:p>
    <w:p w14:paraId="5ECFF0DE" w14:textId="6E281528" w:rsidR="008C6D4A" w:rsidRPr="0074044D" w:rsidRDefault="008C6D4A" w:rsidP="00FA454A">
      <w:pPr>
        <w:pStyle w:val="Nivel1"/>
        <w:numPr>
          <w:ilvl w:val="1"/>
          <w:numId w:val="1"/>
        </w:numPr>
        <w:spacing w:before="0" w:after="0" w:line="360" w:lineRule="auto"/>
        <w:ind w:left="709" w:hanging="709"/>
        <w:outlineLvl w:val="9"/>
        <w:rPr>
          <w:rFonts w:ascii="Times New Roman" w:hAnsi="Times New Roman" w:cs="Times New Roman"/>
          <w:b w:val="0"/>
          <w:bCs/>
          <w:sz w:val="24"/>
          <w:szCs w:val="24"/>
        </w:rPr>
      </w:pPr>
      <w:r w:rsidRPr="0074044D">
        <w:rPr>
          <w:rFonts w:ascii="Times New Roman" w:hAnsi="Times New Roman" w:cs="Times New Roman"/>
          <w:b w:val="0"/>
          <w:bCs/>
          <w:sz w:val="24"/>
          <w:szCs w:val="24"/>
        </w:rPr>
        <w:t>Prestar a Contratada todas as informações e esclarecimentos necessários para o cumprimento do contrata;</w:t>
      </w:r>
    </w:p>
    <w:p w14:paraId="67FA2489" w14:textId="346F1676" w:rsidR="00EE37AF" w:rsidRPr="0074044D" w:rsidRDefault="00F47329" w:rsidP="00FA454A">
      <w:pPr>
        <w:pStyle w:val="Nivel1"/>
        <w:numPr>
          <w:ilvl w:val="1"/>
          <w:numId w:val="1"/>
        </w:numPr>
        <w:spacing w:before="0" w:after="0" w:line="360" w:lineRule="auto"/>
        <w:ind w:left="709" w:hanging="709"/>
        <w:outlineLvl w:val="9"/>
        <w:rPr>
          <w:rFonts w:ascii="Times New Roman" w:hAnsi="Times New Roman" w:cs="Times New Roman"/>
          <w:b w:val="0"/>
          <w:sz w:val="24"/>
          <w:szCs w:val="24"/>
        </w:rPr>
      </w:pPr>
      <w:r w:rsidRPr="0074044D">
        <w:rPr>
          <w:rFonts w:ascii="Times New Roman" w:hAnsi="Times New Roman" w:cs="Times New Roman"/>
          <w:b w:val="0"/>
          <w:sz w:val="24"/>
          <w:szCs w:val="24"/>
        </w:rPr>
        <w:t>C</w:t>
      </w:r>
      <w:r w:rsidR="000E720A" w:rsidRPr="0074044D">
        <w:rPr>
          <w:rFonts w:ascii="Times New Roman" w:hAnsi="Times New Roman" w:cs="Times New Roman"/>
          <w:b w:val="0"/>
          <w:sz w:val="24"/>
          <w:szCs w:val="24"/>
        </w:rPr>
        <w:t>omunicar à Contratada, por escrito, sobre imperfeições, falhas ou irregularidades verificadas no objeto fornecido, para que seja substituído;</w:t>
      </w:r>
    </w:p>
    <w:p w14:paraId="47C9E445" w14:textId="14C90C3B" w:rsidR="000E720A" w:rsidRPr="0074044D" w:rsidRDefault="00F47329" w:rsidP="00FA454A">
      <w:pPr>
        <w:pStyle w:val="Nivel1"/>
        <w:numPr>
          <w:ilvl w:val="1"/>
          <w:numId w:val="1"/>
        </w:numPr>
        <w:spacing w:before="0" w:after="0" w:line="360" w:lineRule="auto"/>
        <w:ind w:left="709" w:hanging="709"/>
        <w:outlineLvl w:val="9"/>
        <w:rPr>
          <w:rFonts w:ascii="Times New Roman" w:hAnsi="Times New Roman" w:cs="Times New Roman"/>
          <w:b w:val="0"/>
          <w:sz w:val="24"/>
          <w:szCs w:val="24"/>
        </w:rPr>
      </w:pPr>
      <w:r w:rsidRPr="0074044D">
        <w:rPr>
          <w:rFonts w:ascii="Times New Roman" w:hAnsi="Times New Roman" w:cs="Times New Roman"/>
          <w:b w:val="0"/>
          <w:sz w:val="24"/>
          <w:szCs w:val="24"/>
        </w:rPr>
        <w:t>A</w:t>
      </w:r>
      <w:r w:rsidR="000E720A" w:rsidRPr="0074044D">
        <w:rPr>
          <w:rFonts w:ascii="Times New Roman" w:hAnsi="Times New Roman" w:cs="Times New Roman"/>
          <w:b w:val="0"/>
          <w:sz w:val="24"/>
          <w:szCs w:val="24"/>
        </w:rPr>
        <w:t>companhar e fiscalizar o cumprimento das obrigações da Contratada, através de comissão/servidor especialmente designado;</w:t>
      </w:r>
    </w:p>
    <w:p w14:paraId="5FD0E661" w14:textId="5BCA410F" w:rsidR="00EE37AF" w:rsidRPr="0074044D" w:rsidRDefault="00F47329" w:rsidP="00FA454A">
      <w:pPr>
        <w:pStyle w:val="PargrafodaLista"/>
        <w:numPr>
          <w:ilvl w:val="1"/>
          <w:numId w:val="1"/>
        </w:numPr>
        <w:ind w:left="709" w:hanging="709"/>
        <w:jc w:val="both"/>
        <w:rPr>
          <w:rFonts w:ascii="Times New Roman" w:hAnsi="Times New Roman" w:cs="Times New Roman"/>
          <w:sz w:val="24"/>
          <w:szCs w:val="24"/>
        </w:rPr>
      </w:pPr>
      <w:r w:rsidRPr="0074044D">
        <w:rPr>
          <w:rFonts w:ascii="Times New Roman" w:hAnsi="Times New Roman" w:cs="Times New Roman"/>
          <w:sz w:val="24"/>
          <w:szCs w:val="24"/>
        </w:rPr>
        <w:t>E</w:t>
      </w:r>
      <w:r w:rsidR="000E720A" w:rsidRPr="0074044D">
        <w:rPr>
          <w:rFonts w:ascii="Times New Roman" w:hAnsi="Times New Roman" w:cs="Times New Roman"/>
          <w:sz w:val="24"/>
          <w:szCs w:val="24"/>
        </w:rPr>
        <w:t>fetuar o pagamento à Contratada no valor correspondente ao fornecimento do objeto, no prazo e forma estabelecidos no Edital e seus anexos;</w:t>
      </w:r>
    </w:p>
    <w:p w14:paraId="6CB35182" w14:textId="7D37C6C1" w:rsidR="000E720A" w:rsidRPr="0074044D" w:rsidRDefault="000E720A" w:rsidP="00FA454A">
      <w:pPr>
        <w:pStyle w:val="PargrafodaLista"/>
        <w:numPr>
          <w:ilvl w:val="1"/>
          <w:numId w:val="1"/>
        </w:numPr>
        <w:ind w:left="709" w:hanging="709"/>
        <w:jc w:val="both"/>
        <w:rPr>
          <w:rFonts w:ascii="Times New Roman" w:hAnsi="Times New Roman" w:cs="Times New Roman"/>
          <w:sz w:val="24"/>
          <w:szCs w:val="24"/>
        </w:rPr>
      </w:pPr>
      <w:r w:rsidRPr="0074044D">
        <w:rPr>
          <w:rFonts w:ascii="Times New Roman" w:hAnsi="Times New Roman" w:cs="Times New Roman"/>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A279F38" w14:textId="77777777" w:rsidR="00EE37AF" w:rsidRPr="0074044D" w:rsidRDefault="00EE37AF" w:rsidP="00EE37AF">
      <w:pPr>
        <w:pStyle w:val="PargrafodaLista"/>
        <w:ind w:left="709"/>
        <w:jc w:val="both"/>
        <w:rPr>
          <w:rFonts w:ascii="Times New Roman" w:hAnsi="Times New Roman" w:cs="Times New Roman"/>
          <w:color w:val="000000"/>
          <w:sz w:val="24"/>
          <w:szCs w:val="24"/>
        </w:rPr>
      </w:pPr>
    </w:p>
    <w:p w14:paraId="364ADC5E" w14:textId="77777777" w:rsidR="000E720A" w:rsidRPr="0074044D" w:rsidRDefault="000E720A" w:rsidP="00FA454A">
      <w:pPr>
        <w:pStyle w:val="Nivel1"/>
        <w:spacing w:before="0" w:after="0" w:line="360" w:lineRule="auto"/>
        <w:ind w:left="709" w:hanging="709"/>
        <w:outlineLvl w:val="9"/>
        <w:rPr>
          <w:rFonts w:ascii="Times New Roman" w:hAnsi="Times New Roman" w:cs="Times New Roman"/>
          <w:bCs/>
          <w:sz w:val="24"/>
          <w:szCs w:val="24"/>
        </w:rPr>
      </w:pPr>
      <w:r w:rsidRPr="0074044D">
        <w:rPr>
          <w:rFonts w:ascii="Times New Roman" w:hAnsi="Times New Roman" w:cs="Times New Roman"/>
          <w:bCs/>
          <w:sz w:val="24"/>
          <w:szCs w:val="24"/>
        </w:rPr>
        <w:t>OBRIGAÇÕES DA CONTRATADA</w:t>
      </w:r>
    </w:p>
    <w:p w14:paraId="143B96B5" w14:textId="77777777" w:rsidR="00F47329" w:rsidRPr="0074044D" w:rsidRDefault="00F47329" w:rsidP="00FA454A">
      <w:pPr>
        <w:ind w:left="709" w:hanging="709"/>
        <w:rPr>
          <w:rFonts w:ascii="Times New Roman" w:hAnsi="Times New Roman"/>
          <w:sz w:val="24"/>
          <w:lang w:eastAsia="pt-BR"/>
        </w:rPr>
      </w:pPr>
    </w:p>
    <w:p w14:paraId="71EEA55A" w14:textId="77777777" w:rsidR="00F47329" w:rsidRPr="0074044D" w:rsidRDefault="000E720A" w:rsidP="00FA454A">
      <w:pPr>
        <w:numPr>
          <w:ilvl w:val="1"/>
          <w:numId w:val="1"/>
        </w:numPr>
        <w:ind w:left="709" w:hanging="709"/>
        <w:jc w:val="both"/>
        <w:rPr>
          <w:rFonts w:ascii="Times New Roman" w:hAnsi="Times New Roman" w:cs="Times New Roman"/>
          <w:color w:val="000000"/>
          <w:sz w:val="24"/>
          <w:szCs w:val="24"/>
        </w:rPr>
      </w:pPr>
      <w:r w:rsidRPr="0074044D">
        <w:rPr>
          <w:rFonts w:ascii="Times New Roman" w:hAnsi="Times New Roman" w:cs="Times New Roman"/>
          <w:sz w:val="24"/>
          <w:szCs w:val="24"/>
        </w:rPr>
        <w:t>A Contratada deve cumprir todas as obrigações constantes no Edital, seus anexos e sua proposta, assumindo como exclusivamente seus os riscos e as despesas decorrentes da boa e perfeita execução do objeto e, ainda:</w:t>
      </w:r>
    </w:p>
    <w:p w14:paraId="41D1BB96" w14:textId="7C8CBD80" w:rsidR="00F47329" w:rsidRPr="0074044D" w:rsidRDefault="00F47329" w:rsidP="00FA454A">
      <w:pPr>
        <w:numPr>
          <w:ilvl w:val="1"/>
          <w:numId w:val="1"/>
        </w:numPr>
        <w:ind w:left="709" w:hanging="709"/>
        <w:jc w:val="both"/>
        <w:rPr>
          <w:rFonts w:ascii="Times New Roman" w:hAnsi="Times New Roman" w:cs="Times New Roman"/>
          <w:color w:val="000000"/>
          <w:sz w:val="24"/>
          <w:szCs w:val="24"/>
        </w:rPr>
      </w:pPr>
      <w:r w:rsidRPr="0074044D">
        <w:rPr>
          <w:rFonts w:ascii="Times New Roman" w:hAnsi="Times New Roman" w:cs="Times New Roman"/>
          <w:sz w:val="24"/>
          <w:szCs w:val="24"/>
        </w:rPr>
        <w:t>E</w:t>
      </w:r>
      <w:r w:rsidR="000E720A" w:rsidRPr="0074044D">
        <w:rPr>
          <w:rFonts w:ascii="Times New Roman" w:hAnsi="Times New Roman" w:cs="Times New Roman"/>
          <w:sz w:val="24"/>
          <w:szCs w:val="24"/>
        </w:rPr>
        <w:t>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509D9D3" w14:textId="7335C4B3" w:rsidR="008C6D4A" w:rsidRPr="0074044D" w:rsidRDefault="008C6D4A" w:rsidP="00FA454A">
      <w:pPr>
        <w:numPr>
          <w:ilvl w:val="1"/>
          <w:numId w:val="1"/>
        </w:numPr>
        <w:ind w:left="709" w:hanging="709"/>
        <w:jc w:val="both"/>
        <w:rPr>
          <w:rFonts w:ascii="Times New Roman" w:hAnsi="Times New Roman" w:cs="Times New Roman"/>
          <w:color w:val="000000"/>
          <w:sz w:val="24"/>
          <w:szCs w:val="24"/>
        </w:rPr>
      </w:pPr>
      <w:r w:rsidRPr="0074044D">
        <w:rPr>
          <w:rFonts w:ascii="Times New Roman" w:hAnsi="Times New Roman" w:cs="Times New Roman"/>
          <w:bCs/>
          <w:color w:val="000000"/>
          <w:sz w:val="24"/>
          <w:szCs w:val="24"/>
        </w:rPr>
        <w:t>Responsabilizar-se pelos vícios e danos decorrentes da execução do serviço e dos materiais fornecidos, de acordo o Código de Defesa do Consumidor (Lei no 8.078, de 1990);</w:t>
      </w:r>
    </w:p>
    <w:p w14:paraId="74A763E9" w14:textId="43508F1A" w:rsidR="00F47329" w:rsidRPr="0074044D" w:rsidRDefault="008C6D4A" w:rsidP="00FA454A">
      <w:pPr>
        <w:numPr>
          <w:ilvl w:val="1"/>
          <w:numId w:val="1"/>
        </w:numPr>
        <w:ind w:left="709" w:hanging="709"/>
        <w:jc w:val="both"/>
        <w:rPr>
          <w:rFonts w:ascii="Times New Roman" w:hAnsi="Times New Roman" w:cs="Times New Roman"/>
          <w:color w:val="000000"/>
          <w:sz w:val="24"/>
          <w:szCs w:val="24"/>
        </w:rPr>
      </w:pPr>
      <w:r w:rsidRPr="0074044D">
        <w:rPr>
          <w:rFonts w:ascii="Times New Roman" w:hAnsi="Times New Roman" w:cs="Times New Roman"/>
          <w:sz w:val="24"/>
          <w:szCs w:val="24"/>
        </w:rPr>
        <w:t>O dever previsto no subitem anterior implica na obrigação de, a critério da Administração, substituir, corrigir ou reparar, às suas expensas o serviço/materiais</w:t>
      </w:r>
      <w:r w:rsidR="003618AF">
        <w:rPr>
          <w:rFonts w:ascii="Times New Roman" w:hAnsi="Times New Roman" w:cs="Times New Roman"/>
          <w:sz w:val="24"/>
          <w:szCs w:val="24"/>
        </w:rPr>
        <w:t>/insumos e demais itens</w:t>
      </w:r>
      <w:r w:rsidRPr="0074044D">
        <w:rPr>
          <w:rFonts w:ascii="Times New Roman" w:hAnsi="Times New Roman" w:cs="Times New Roman"/>
          <w:sz w:val="24"/>
          <w:szCs w:val="24"/>
        </w:rPr>
        <w:t xml:space="preserve"> com avarias ou defeitos, ou que não atendam às exigências previstas no Termo de Referência e Contrato</w:t>
      </w:r>
      <w:r w:rsidR="000E720A" w:rsidRPr="0074044D">
        <w:rPr>
          <w:rFonts w:ascii="Times New Roman" w:hAnsi="Times New Roman" w:cs="Times New Roman"/>
          <w:sz w:val="24"/>
          <w:szCs w:val="24"/>
        </w:rPr>
        <w:t>;</w:t>
      </w:r>
    </w:p>
    <w:p w14:paraId="55C805AC" w14:textId="1E479E40" w:rsidR="008C6D4A" w:rsidRPr="0074044D" w:rsidRDefault="008C6D4A" w:rsidP="00FA454A">
      <w:pPr>
        <w:numPr>
          <w:ilvl w:val="1"/>
          <w:numId w:val="1"/>
        </w:numPr>
        <w:ind w:left="709" w:hanging="709"/>
        <w:jc w:val="both"/>
        <w:rPr>
          <w:rFonts w:ascii="Times New Roman" w:hAnsi="Times New Roman" w:cs="Times New Roman"/>
          <w:color w:val="000000"/>
          <w:sz w:val="24"/>
          <w:szCs w:val="24"/>
        </w:rPr>
      </w:pPr>
      <w:r w:rsidRPr="0074044D">
        <w:rPr>
          <w:rFonts w:ascii="Times New Roman" w:hAnsi="Times New Roman" w:cs="Times New Roman"/>
          <w:sz w:val="24"/>
          <w:szCs w:val="24"/>
        </w:rPr>
        <w:t>Responsabilizar-se pelas despesas dos tributos, encargos trabalhistas, previdenciários, fiscais, comerciais, taxas, fretes, seguros, deslocamento de pessoal, quaisquer outras que incidam ou venham a incidir na execução do contrato;</w:t>
      </w:r>
    </w:p>
    <w:p w14:paraId="14E085D9" w14:textId="1594932B" w:rsidR="00F47329" w:rsidRPr="0074044D" w:rsidRDefault="008C6D4A" w:rsidP="00FA454A">
      <w:pPr>
        <w:numPr>
          <w:ilvl w:val="1"/>
          <w:numId w:val="1"/>
        </w:numPr>
        <w:ind w:left="709" w:hanging="709"/>
        <w:jc w:val="both"/>
        <w:rPr>
          <w:rFonts w:ascii="Times New Roman" w:hAnsi="Times New Roman" w:cs="Times New Roman"/>
          <w:color w:val="000000"/>
          <w:sz w:val="24"/>
          <w:szCs w:val="24"/>
        </w:rPr>
      </w:pPr>
      <w:r w:rsidRPr="0074044D">
        <w:rPr>
          <w:rFonts w:ascii="Times New Roman" w:hAnsi="Times New Roman" w:cs="Times New Roman"/>
          <w:sz w:val="24"/>
          <w:szCs w:val="24"/>
        </w:rPr>
        <w:lastRenderedPageBreak/>
        <w:t>C</w:t>
      </w:r>
      <w:r w:rsidR="000E720A" w:rsidRPr="0074044D">
        <w:rPr>
          <w:rFonts w:ascii="Times New Roman" w:hAnsi="Times New Roman" w:cs="Times New Roman"/>
          <w:sz w:val="24"/>
          <w:szCs w:val="24"/>
        </w:rPr>
        <w:t>omunicar à Contratante, no prazo máximo de 24 (vinte e quatro) horas que antecede a data da entrega, os motivos que impossibilitem o cumprimento do prazo previsto, com a devida comprovação;</w:t>
      </w:r>
    </w:p>
    <w:p w14:paraId="60597D1C" w14:textId="746750AE" w:rsidR="008C6D4A" w:rsidRPr="0074044D" w:rsidRDefault="008C6D4A" w:rsidP="00FA454A">
      <w:pPr>
        <w:numPr>
          <w:ilvl w:val="1"/>
          <w:numId w:val="1"/>
        </w:numPr>
        <w:ind w:left="709" w:hanging="709"/>
        <w:jc w:val="both"/>
        <w:rPr>
          <w:rFonts w:ascii="Times New Roman" w:hAnsi="Times New Roman" w:cs="Times New Roman"/>
          <w:color w:val="000000"/>
          <w:sz w:val="24"/>
          <w:szCs w:val="24"/>
        </w:rPr>
      </w:pPr>
      <w:r w:rsidRPr="0074044D">
        <w:rPr>
          <w:rFonts w:ascii="Times New Roman" w:hAnsi="Times New Roman" w:cs="Times New Roman"/>
          <w:sz w:val="24"/>
          <w:szCs w:val="24"/>
        </w:rPr>
        <w:t>Atender prontamente a quaisquer exigências da Administração, inerentes ao objeto da presente licitação;</w:t>
      </w:r>
    </w:p>
    <w:p w14:paraId="49CE880C" w14:textId="5C690B8E" w:rsidR="008C6D4A" w:rsidRPr="007876BC" w:rsidRDefault="008C6D4A" w:rsidP="00FA454A">
      <w:pPr>
        <w:numPr>
          <w:ilvl w:val="1"/>
          <w:numId w:val="1"/>
        </w:numPr>
        <w:ind w:left="709" w:hanging="709"/>
        <w:jc w:val="both"/>
        <w:rPr>
          <w:rFonts w:ascii="Times New Roman" w:hAnsi="Times New Roman" w:cs="Times New Roman"/>
          <w:color w:val="000000"/>
          <w:sz w:val="24"/>
          <w:szCs w:val="24"/>
        </w:rPr>
      </w:pPr>
      <w:r w:rsidRPr="0074044D">
        <w:rPr>
          <w:rFonts w:ascii="Times New Roman" w:hAnsi="Times New Roman" w:cs="Times New Roman"/>
          <w:sz w:val="24"/>
          <w:szCs w:val="24"/>
        </w:rPr>
        <w:t>M</w:t>
      </w:r>
      <w:r w:rsidR="000E720A" w:rsidRPr="0074044D">
        <w:rPr>
          <w:rFonts w:ascii="Times New Roman" w:hAnsi="Times New Roman" w:cs="Times New Roman"/>
          <w:sz w:val="24"/>
          <w:szCs w:val="24"/>
        </w:rPr>
        <w:t>anter, durante toda a execução do contrato, em compatibilidade com as obrigações assumidas, todas as condições de habilitação e qualificação exigidas na licitação.</w:t>
      </w:r>
    </w:p>
    <w:p w14:paraId="03DB2DC9" w14:textId="61E013E1" w:rsidR="00F47329" w:rsidRPr="00B8647A" w:rsidRDefault="007876BC" w:rsidP="00B8647A">
      <w:pPr>
        <w:pStyle w:val="PargrafodaLista"/>
        <w:widowControl w:val="0"/>
        <w:tabs>
          <w:tab w:val="left" w:pos="1958"/>
        </w:tabs>
        <w:autoSpaceDE w:val="0"/>
        <w:autoSpaceDN w:val="0"/>
        <w:spacing w:before="89"/>
        <w:ind w:left="716"/>
        <w:contextualSpacing w:val="0"/>
        <w:jc w:val="both"/>
        <w:rPr>
          <w:rFonts w:ascii="Times New Roman" w:hAnsi="Times New Roman"/>
          <w:spacing w:val="6"/>
          <w:sz w:val="24"/>
          <w:szCs w:val="24"/>
        </w:rPr>
      </w:pPr>
      <w:r>
        <w:rPr>
          <w:rFonts w:ascii="Times New Roman" w:hAnsi="Times New Roman"/>
          <w:spacing w:val="6"/>
          <w:sz w:val="24"/>
          <w:szCs w:val="24"/>
        </w:rPr>
        <w:t xml:space="preserve"> </w:t>
      </w:r>
    </w:p>
    <w:p w14:paraId="5FECB1B1" w14:textId="77777777" w:rsidR="000E720A" w:rsidRPr="0074044D" w:rsidRDefault="000E720A" w:rsidP="00F47329">
      <w:pPr>
        <w:pStyle w:val="Nivel1"/>
        <w:numPr>
          <w:ilvl w:val="0"/>
          <w:numId w:val="10"/>
        </w:numPr>
        <w:spacing w:before="0" w:after="0" w:line="360" w:lineRule="auto"/>
        <w:outlineLvl w:val="9"/>
        <w:rPr>
          <w:rFonts w:ascii="Times New Roman" w:hAnsi="Times New Roman" w:cs="Times New Roman"/>
          <w:bCs/>
          <w:sz w:val="24"/>
          <w:szCs w:val="24"/>
        </w:rPr>
      </w:pPr>
      <w:r w:rsidRPr="0074044D">
        <w:rPr>
          <w:rFonts w:ascii="Times New Roman" w:hAnsi="Times New Roman" w:cs="Times New Roman"/>
          <w:bCs/>
          <w:sz w:val="24"/>
          <w:szCs w:val="24"/>
        </w:rPr>
        <w:t>DA SUBCONTRATAÇÃO</w:t>
      </w:r>
    </w:p>
    <w:p w14:paraId="575D1B28" w14:textId="77777777" w:rsidR="00F47329" w:rsidRPr="0074044D" w:rsidRDefault="00F47329" w:rsidP="008C6D4A">
      <w:pPr>
        <w:rPr>
          <w:rFonts w:ascii="Times New Roman" w:hAnsi="Times New Roman"/>
          <w:sz w:val="24"/>
          <w:lang w:eastAsia="pt-BR"/>
        </w:rPr>
      </w:pPr>
    </w:p>
    <w:p w14:paraId="1669B6CF" w14:textId="77777777" w:rsidR="000E720A" w:rsidRPr="0074044D" w:rsidRDefault="000E720A" w:rsidP="008C6D4A">
      <w:pPr>
        <w:pStyle w:val="PargrafodaLista"/>
        <w:numPr>
          <w:ilvl w:val="1"/>
          <w:numId w:val="10"/>
        </w:numPr>
        <w:ind w:left="0" w:firstLine="0"/>
        <w:jc w:val="both"/>
        <w:rPr>
          <w:rFonts w:ascii="Times New Roman" w:hAnsi="Times New Roman" w:cs="Times New Roman"/>
          <w:iCs/>
          <w:sz w:val="24"/>
          <w:szCs w:val="24"/>
        </w:rPr>
      </w:pPr>
      <w:r w:rsidRPr="0074044D">
        <w:rPr>
          <w:rFonts w:ascii="Times New Roman" w:hAnsi="Times New Roman" w:cs="Times New Roman"/>
          <w:iCs/>
          <w:sz w:val="24"/>
          <w:szCs w:val="24"/>
        </w:rPr>
        <w:t>Não será admitida a subcontratação do objeto licitatório.</w:t>
      </w:r>
    </w:p>
    <w:p w14:paraId="3533CB14" w14:textId="77777777" w:rsidR="009F4B74" w:rsidRPr="0074044D" w:rsidRDefault="009F4B74" w:rsidP="008C6D4A">
      <w:pPr>
        <w:pStyle w:val="PargrafodaLista"/>
        <w:ind w:left="709"/>
        <w:jc w:val="both"/>
        <w:rPr>
          <w:rFonts w:ascii="Times New Roman" w:hAnsi="Times New Roman" w:cs="Times New Roman"/>
          <w:iCs/>
          <w:sz w:val="24"/>
          <w:szCs w:val="24"/>
        </w:rPr>
      </w:pPr>
    </w:p>
    <w:p w14:paraId="66F86E08" w14:textId="77777777" w:rsidR="000E720A" w:rsidRPr="0074044D" w:rsidRDefault="000E720A" w:rsidP="008C6D4A">
      <w:pPr>
        <w:pStyle w:val="Nivel1"/>
        <w:numPr>
          <w:ilvl w:val="0"/>
          <w:numId w:val="10"/>
        </w:numPr>
        <w:tabs>
          <w:tab w:val="num" w:pos="360"/>
        </w:tabs>
        <w:spacing w:before="0" w:after="0" w:line="360" w:lineRule="auto"/>
        <w:ind w:left="0" w:firstLine="0"/>
        <w:outlineLvl w:val="9"/>
        <w:rPr>
          <w:rFonts w:ascii="Times New Roman" w:hAnsi="Times New Roman" w:cs="Times New Roman"/>
          <w:bCs/>
          <w:sz w:val="24"/>
          <w:szCs w:val="24"/>
          <w:lang w:eastAsia="en-US"/>
        </w:rPr>
      </w:pPr>
      <w:r w:rsidRPr="0074044D">
        <w:rPr>
          <w:rFonts w:ascii="Times New Roman" w:hAnsi="Times New Roman" w:cs="Times New Roman"/>
          <w:bCs/>
          <w:sz w:val="24"/>
          <w:szCs w:val="24"/>
          <w:lang w:eastAsia="en-US"/>
        </w:rPr>
        <w:t>DA ALTERAÇÃO SUBJETIVA</w:t>
      </w:r>
    </w:p>
    <w:p w14:paraId="3A0676EA" w14:textId="77777777" w:rsidR="00F47329" w:rsidRPr="0074044D" w:rsidRDefault="00F47329" w:rsidP="00F47329">
      <w:pPr>
        <w:rPr>
          <w:rFonts w:ascii="Times New Roman" w:hAnsi="Times New Roman"/>
          <w:sz w:val="24"/>
        </w:rPr>
      </w:pPr>
    </w:p>
    <w:p w14:paraId="22A19C74" w14:textId="519B6C6C" w:rsidR="00FA454A" w:rsidRPr="0074044D" w:rsidRDefault="000E720A" w:rsidP="00C13B9B">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8165CD5" w14:textId="77777777" w:rsidR="009324E5" w:rsidRPr="0074044D" w:rsidRDefault="009324E5" w:rsidP="009324E5">
      <w:pPr>
        <w:ind w:left="709"/>
        <w:jc w:val="both"/>
        <w:rPr>
          <w:rFonts w:ascii="Times New Roman" w:hAnsi="Times New Roman" w:cs="Times New Roman"/>
          <w:sz w:val="24"/>
          <w:szCs w:val="24"/>
        </w:rPr>
      </w:pPr>
    </w:p>
    <w:p w14:paraId="5ED66B6E" w14:textId="3124D171" w:rsidR="000E720A" w:rsidRPr="0074044D" w:rsidRDefault="000E720A" w:rsidP="00FA454A">
      <w:pPr>
        <w:pStyle w:val="Nivel1"/>
        <w:numPr>
          <w:ilvl w:val="0"/>
          <w:numId w:val="10"/>
        </w:numPr>
        <w:tabs>
          <w:tab w:val="num" w:pos="360"/>
        </w:tabs>
        <w:spacing w:before="0" w:after="0" w:line="360" w:lineRule="auto"/>
        <w:ind w:left="709" w:hanging="709"/>
        <w:outlineLvl w:val="9"/>
        <w:rPr>
          <w:rFonts w:ascii="Times New Roman" w:hAnsi="Times New Roman" w:cs="Times New Roman"/>
          <w:bCs/>
          <w:sz w:val="24"/>
          <w:szCs w:val="24"/>
          <w:lang w:eastAsia="en-US"/>
        </w:rPr>
      </w:pPr>
      <w:r w:rsidRPr="0074044D">
        <w:rPr>
          <w:rFonts w:ascii="Times New Roman" w:hAnsi="Times New Roman" w:cs="Times New Roman"/>
          <w:bCs/>
          <w:sz w:val="24"/>
          <w:szCs w:val="24"/>
          <w:lang w:eastAsia="en-US"/>
        </w:rPr>
        <w:t xml:space="preserve">DO CONTROLE </w:t>
      </w:r>
      <w:r w:rsidRPr="0074044D">
        <w:rPr>
          <w:rFonts w:ascii="Times New Roman" w:hAnsi="Times New Roman" w:cs="Times New Roman"/>
          <w:bCs/>
          <w:color w:val="auto"/>
          <w:sz w:val="24"/>
          <w:szCs w:val="24"/>
          <w:lang w:eastAsia="en-US"/>
        </w:rPr>
        <w:t xml:space="preserve">E FISCALIZAÇÃO DA </w:t>
      </w:r>
      <w:r w:rsidRPr="0074044D">
        <w:rPr>
          <w:rFonts w:ascii="Times New Roman" w:hAnsi="Times New Roman" w:cs="Times New Roman"/>
          <w:bCs/>
          <w:sz w:val="24"/>
          <w:szCs w:val="24"/>
          <w:lang w:eastAsia="en-US"/>
        </w:rPr>
        <w:t>EXECUÇÃO</w:t>
      </w:r>
    </w:p>
    <w:p w14:paraId="1B28EE2A" w14:textId="77777777" w:rsidR="00F47329" w:rsidRPr="0074044D" w:rsidRDefault="00F47329" w:rsidP="00F47329">
      <w:pPr>
        <w:rPr>
          <w:rFonts w:ascii="Times New Roman" w:hAnsi="Times New Roman"/>
          <w:sz w:val="24"/>
        </w:rPr>
      </w:pPr>
    </w:p>
    <w:p w14:paraId="62E43A0B" w14:textId="4FF6BBA0" w:rsidR="000E720A" w:rsidRPr="0074044D" w:rsidRDefault="00F47329" w:rsidP="00C13B9B">
      <w:pPr>
        <w:numPr>
          <w:ilvl w:val="1"/>
          <w:numId w:val="10"/>
        </w:numPr>
        <w:ind w:left="0" w:firstLine="0"/>
        <w:jc w:val="both"/>
        <w:rPr>
          <w:rFonts w:ascii="Times New Roman" w:hAnsi="Times New Roman" w:cs="Times New Roman"/>
          <w:bCs/>
          <w:color w:val="000000"/>
          <w:sz w:val="24"/>
          <w:szCs w:val="24"/>
        </w:rPr>
      </w:pPr>
      <w:r w:rsidRPr="0074044D">
        <w:rPr>
          <w:rFonts w:ascii="Times New Roman" w:hAnsi="Times New Roman" w:cs="Times New Roman"/>
          <w:color w:val="000000"/>
          <w:sz w:val="24"/>
          <w:szCs w:val="24"/>
        </w:rPr>
        <w:t>S</w:t>
      </w:r>
      <w:r w:rsidR="000E720A" w:rsidRPr="0074044D">
        <w:rPr>
          <w:rFonts w:ascii="Times New Roman" w:hAnsi="Times New Roman" w:cs="Times New Roman"/>
          <w:color w:val="000000"/>
          <w:sz w:val="24"/>
          <w:szCs w:val="24"/>
        </w:rPr>
        <w:t>erá designado representante para acompanhar e fiscalizar a entrega dos bens, anotando em registro próprio todas as ocorrências relacionadas com a execução e determinando o que for necessário à regularizaçã</w:t>
      </w:r>
      <w:r w:rsidR="00044C9E" w:rsidRPr="0074044D">
        <w:rPr>
          <w:rFonts w:ascii="Times New Roman" w:hAnsi="Times New Roman" w:cs="Times New Roman"/>
          <w:color w:val="000000"/>
          <w:sz w:val="24"/>
          <w:szCs w:val="24"/>
        </w:rPr>
        <w:t>o</w:t>
      </w:r>
      <w:r w:rsidR="000E720A" w:rsidRPr="0074044D">
        <w:rPr>
          <w:rFonts w:ascii="Times New Roman" w:hAnsi="Times New Roman" w:cs="Times New Roman"/>
          <w:color w:val="000000"/>
          <w:sz w:val="24"/>
          <w:szCs w:val="24"/>
        </w:rPr>
        <w:t>.</w:t>
      </w:r>
    </w:p>
    <w:p w14:paraId="03314F2E" w14:textId="009F1DA6" w:rsidR="000E720A" w:rsidRPr="0074044D" w:rsidRDefault="000E720A" w:rsidP="00C13B9B">
      <w:pPr>
        <w:numPr>
          <w:ilvl w:val="1"/>
          <w:numId w:val="10"/>
        </w:numPr>
        <w:ind w:left="0" w:firstLine="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w:t>
      </w:r>
      <w:r w:rsidR="00044C9E" w:rsidRPr="0074044D">
        <w:rPr>
          <w:rFonts w:ascii="Times New Roman" w:hAnsi="Times New Roman" w:cs="Times New Roman"/>
          <w:color w:val="000000"/>
          <w:sz w:val="24"/>
          <w:szCs w:val="24"/>
        </w:rPr>
        <w:t>s.</w:t>
      </w:r>
    </w:p>
    <w:p w14:paraId="15B759CD" w14:textId="77777777" w:rsidR="000E720A" w:rsidRPr="0074044D" w:rsidRDefault="000E720A" w:rsidP="00C13B9B">
      <w:pPr>
        <w:numPr>
          <w:ilvl w:val="1"/>
          <w:numId w:val="10"/>
        </w:numPr>
        <w:ind w:left="0" w:firstLine="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9410E97" w14:textId="77777777" w:rsidR="008A21C6" w:rsidRPr="0074044D" w:rsidRDefault="008A21C6" w:rsidP="008A21C6">
      <w:pPr>
        <w:ind w:left="709"/>
        <w:jc w:val="both"/>
        <w:rPr>
          <w:rFonts w:ascii="Times New Roman" w:hAnsi="Times New Roman" w:cs="Times New Roman"/>
          <w:color w:val="000000"/>
          <w:sz w:val="24"/>
          <w:szCs w:val="24"/>
        </w:rPr>
      </w:pPr>
    </w:p>
    <w:p w14:paraId="35FCC8E5" w14:textId="77777777" w:rsidR="000E720A" w:rsidRPr="0074044D" w:rsidRDefault="000E720A" w:rsidP="00C13B9B">
      <w:pPr>
        <w:pStyle w:val="Nivel1"/>
        <w:numPr>
          <w:ilvl w:val="0"/>
          <w:numId w:val="10"/>
        </w:numPr>
        <w:tabs>
          <w:tab w:val="num" w:pos="360"/>
        </w:tabs>
        <w:spacing w:before="0" w:after="0" w:line="360" w:lineRule="auto"/>
        <w:ind w:left="0" w:firstLine="0"/>
        <w:outlineLvl w:val="9"/>
        <w:rPr>
          <w:rFonts w:ascii="Times New Roman" w:hAnsi="Times New Roman" w:cs="Times New Roman"/>
          <w:bCs/>
          <w:sz w:val="24"/>
          <w:szCs w:val="24"/>
        </w:rPr>
      </w:pPr>
      <w:r w:rsidRPr="0074044D">
        <w:rPr>
          <w:rFonts w:ascii="Times New Roman" w:hAnsi="Times New Roman" w:cs="Times New Roman"/>
          <w:bCs/>
          <w:sz w:val="24"/>
          <w:szCs w:val="24"/>
        </w:rPr>
        <w:lastRenderedPageBreak/>
        <w:t>DO PAGAMENTO</w:t>
      </w:r>
    </w:p>
    <w:p w14:paraId="6D761606" w14:textId="77777777" w:rsidR="008A21C6" w:rsidRPr="0074044D" w:rsidRDefault="008A21C6" w:rsidP="008A21C6">
      <w:pPr>
        <w:rPr>
          <w:rFonts w:ascii="Times New Roman" w:hAnsi="Times New Roman"/>
          <w:sz w:val="24"/>
          <w:lang w:eastAsia="pt-BR"/>
        </w:rPr>
      </w:pPr>
    </w:p>
    <w:p w14:paraId="279B03EE" w14:textId="564C5A07" w:rsidR="00044C9E" w:rsidRPr="0074044D" w:rsidRDefault="000E720A" w:rsidP="00C13B9B">
      <w:pPr>
        <w:pStyle w:val="PargrafodaLista"/>
        <w:numPr>
          <w:ilvl w:val="1"/>
          <w:numId w:val="10"/>
        </w:numPr>
        <w:ind w:left="0" w:firstLine="0"/>
        <w:contextualSpacing w:val="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 xml:space="preserve">O pagamento será realizado no prazo máximo de até </w:t>
      </w:r>
      <w:r w:rsidRPr="0074044D">
        <w:rPr>
          <w:rFonts w:ascii="Times New Roman" w:hAnsi="Times New Roman" w:cs="Times New Roman"/>
          <w:bCs/>
          <w:color w:val="000000"/>
          <w:sz w:val="24"/>
          <w:szCs w:val="24"/>
        </w:rPr>
        <w:t>30 (trinta)</w:t>
      </w:r>
      <w:r w:rsidRPr="0074044D">
        <w:rPr>
          <w:rFonts w:ascii="Times New Roman" w:hAnsi="Times New Roman" w:cs="Times New Roman"/>
          <w:bCs/>
          <w:color w:val="FF0000"/>
          <w:sz w:val="24"/>
          <w:szCs w:val="24"/>
        </w:rPr>
        <w:t xml:space="preserve"> </w:t>
      </w:r>
      <w:r w:rsidRPr="0074044D">
        <w:rPr>
          <w:rFonts w:ascii="Times New Roman" w:hAnsi="Times New Roman" w:cs="Times New Roman"/>
          <w:bCs/>
          <w:color w:val="000000"/>
          <w:sz w:val="24"/>
          <w:szCs w:val="24"/>
        </w:rPr>
        <w:t>dias</w:t>
      </w:r>
      <w:r w:rsidRPr="0074044D">
        <w:rPr>
          <w:rFonts w:ascii="Times New Roman" w:hAnsi="Times New Roman" w:cs="Times New Roman"/>
          <w:color w:val="000000"/>
          <w:sz w:val="24"/>
          <w:szCs w:val="24"/>
        </w:rPr>
        <w:t xml:space="preserve">, contados a partir do recebimento </w:t>
      </w:r>
      <w:r w:rsidR="00743570">
        <w:rPr>
          <w:rFonts w:ascii="Times New Roman" w:hAnsi="Times New Roman" w:cs="Times New Roman"/>
          <w:color w:val="000000"/>
          <w:sz w:val="24"/>
          <w:szCs w:val="24"/>
        </w:rPr>
        <w:t>dos</w:t>
      </w:r>
      <w:r w:rsidR="00ED1C9E">
        <w:rPr>
          <w:rFonts w:ascii="Times New Roman" w:hAnsi="Times New Roman" w:cs="Times New Roman"/>
          <w:color w:val="000000"/>
          <w:sz w:val="24"/>
          <w:szCs w:val="24"/>
        </w:rPr>
        <w:t xml:space="preserve"> materiais,</w:t>
      </w:r>
      <w:r w:rsidR="00743570">
        <w:rPr>
          <w:rFonts w:ascii="Times New Roman" w:hAnsi="Times New Roman" w:cs="Times New Roman"/>
          <w:color w:val="000000"/>
          <w:sz w:val="24"/>
          <w:szCs w:val="24"/>
        </w:rPr>
        <w:t xml:space="preserve"> da</w:t>
      </w:r>
      <w:r w:rsidRPr="0074044D">
        <w:rPr>
          <w:rFonts w:ascii="Times New Roman" w:hAnsi="Times New Roman" w:cs="Times New Roman"/>
          <w:color w:val="000000"/>
          <w:sz w:val="24"/>
          <w:szCs w:val="24"/>
        </w:rPr>
        <w:t xml:space="preserve"> Nota Fiscal ou Fatura, através de ordem bancária, para crédito em banco, agência e conta corrente indicados pelo contratado.</w:t>
      </w:r>
    </w:p>
    <w:p w14:paraId="3B710456" w14:textId="77777777" w:rsidR="000E720A" w:rsidRPr="0074044D" w:rsidRDefault="000E720A" w:rsidP="00C13B9B">
      <w:pPr>
        <w:pStyle w:val="PargrafodaLista"/>
        <w:numPr>
          <w:ilvl w:val="1"/>
          <w:numId w:val="10"/>
        </w:numPr>
        <w:ind w:left="0" w:firstLine="0"/>
        <w:contextualSpacing w:val="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9C01CB3" w14:textId="77777777" w:rsidR="000E720A" w:rsidRPr="0074044D" w:rsidRDefault="000E720A" w:rsidP="00B9787A">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Será considerada data do pagamento o dia em que constar como emitida a ordem bancária para pagamento.</w:t>
      </w:r>
    </w:p>
    <w:p w14:paraId="5A19E77A" w14:textId="77777777" w:rsidR="000E720A" w:rsidRPr="0074044D" w:rsidRDefault="000E720A" w:rsidP="00B9787A">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Antes de cada pagamento à contratada, será realizada consulta para verificar a manutenção das condições de habilitação exigidas no edital. </w:t>
      </w:r>
    </w:p>
    <w:p w14:paraId="2ED21541" w14:textId="77777777" w:rsidR="000E720A" w:rsidRPr="0074044D" w:rsidRDefault="000E720A" w:rsidP="00B9787A">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C862199" w14:textId="77777777" w:rsidR="000E720A" w:rsidRPr="0074044D" w:rsidRDefault="000E720A" w:rsidP="00B9787A">
      <w:pPr>
        <w:pStyle w:val="PargrafodaLista"/>
        <w:numPr>
          <w:ilvl w:val="1"/>
          <w:numId w:val="10"/>
        </w:numPr>
        <w:ind w:left="0" w:firstLine="0"/>
        <w:contextualSpacing w:val="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Quando do pagamento, será efetuada a retenção tributária prevista na legislação aplicável.</w:t>
      </w:r>
    </w:p>
    <w:p w14:paraId="50C3D342" w14:textId="77777777" w:rsidR="000E720A" w:rsidRPr="0074044D" w:rsidRDefault="000E720A" w:rsidP="00B9787A">
      <w:pPr>
        <w:numPr>
          <w:ilvl w:val="2"/>
          <w:numId w:val="10"/>
        </w:numPr>
        <w:tabs>
          <w:tab w:val="left" w:pos="1440"/>
        </w:tabs>
        <w:autoSpaceDE w:val="0"/>
        <w:snapToGrid w:val="0"/>
        <w:ind w:left="0" w:firstLine="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74044D">
        <w:rPr>
          <w:rFonts w:ascii="Times New Roman" w:hAnsi="Times New Roman" w:cs="Times New Roman"/>
          <w:sz w:val="24"/>
          <w:szCs w:val="24"/>
        </w:rPr>
        <w:t xml:space="preserve"> </w:t>
      </w:r>
    </w:p>
    <w:p w14:paraId="038C5B4E" w14:textId="77777777" w:rsidR="000E720A" w:rsidRPr="0074044D" w:rsidRDefault="000E720A" w:rsidP="00744BF1">
      <w:pPr>
        <w:pStyle w:val="PargrafodaLista"/>
        <w:ind w:left="0"/>
        <w:contextualSpacing w:val="0"/>
        <w:jc w:val="both"/>
        <w:rPr>
          <w:rFonts w:ascii="Times New Roman" w:hAnsi="Times New Roman" w:cs="Times New Roman"/>
          <w:color w:val="000000"/>
          <w:sz w:val="24"/>
          <w:szCs w:val="24"/>
        </w:rPr>
      </w:pPr>
      <w:r w:rsidRPr="0074044D">
        <w:rPr>
          <w:rFonts w:ascii="Times New Roman" w:hAnsi="Times New Roman" w:cs="Times New Roman"/>
          <w:sz w:val="24"/>
          <w:szCs w:val="24"/>
        </w:rPr>
        <w:t>11.9.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74044D">
        <w:rPr>
          <w:rFonts w:ascii="Times New Roman" w:hAnsi="Times New Roman" w:cs="Times New Roman"/>
          <w:color w:val="000000"/>
          <w:sz w:val="24"/>
          <w:szCs w:val="24"/>
        </w:rPr>
        <w:t>:</w:t>
      </w:r>
    </w:p>
    <w:p w14:paraId="3A976806" w14:textId="77777777" w:rsidR="000E720A" w:rsidRPr="0074044D" w:rsidRDefault="000E720A" w:rsidP="00744BF1">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EM = I x N x VP, sendo:</w:t>
      </w:r>
    </w:p>
    <w:p w14:paraId="5D7E79DB" w14:textId="77777777" w:rsidR="000E720A" w:rsidRPr="0074044D" w:rsidRDefault="000E720A" w:rsidP="00744BF1">
      <w:pPr>
        <w:tabs>
          <w:tab w:val="left" w:pos="1701"/>
        </w:tabs>
        <w:jc w:val="both"/>
        <w:rPr>
          <w:rFonts w:ascii="Times New Roman" w:hAnsi="Times New Roman" w:cs="Times New Roman"/>
          <w:snapToGrid w:val="0"/>
          <w:color w:val="000000"/>
          <w:sz w:val="24"/>
          <w:szCs w:val="24"/>
        </w:rPr>
      </w:pPr>
      <w:r w:rsidRPr="0074044D">
        <w:rPr>
          <w:rFonts w:ascii="Times New Roman" w:hAnsi="Times New Roman" w:cs="Times New Roman"/>
          <w:snapToGrid w:val="0"/>
          <w:color w:val="000000"/>
          <w:sz w:val="24"/>
          <w:szCs w:val="24"/>
        </w:rPr>
        <w:t>EM = Encargos moratórios;</w:t>
      </w:r>
    </w:p>
    <w:p w14:paraId="5815B1EE" w14:textId="77777777" w:rsidR="000E720A" w:rsidRPr="0074044D" w:rsidRDefault="000E720A" w:rsidP="00744BF1">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N = Número de dias entre a data prevista para o pagamento e a do efetivo pagamento;</w:t>
      </w:r>
    </w:p>
    <w:p w14:paraId="5357DC77" w14:textId="77777777" w:rsidR="000E720A" w:rsidRPr="0074044D" w:rsidRDefault="000E720A" w:rsidP="00744BF1">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VP = Valor da parcela a ser paga.</w:t>
      </w:r>
    </w:p>
    <w:p w14:paraId="6CB1955F" w14:textId="77777777" w:rsidR="000E720A" w:rsidRDefault="000E720A" w:rsidP="00744BF1">
      <w:pPr>
        <w:tabs>
          <w:tab w:val="left" w:pos="1701"/>
        </w:tabs>
        <w:jc w:val="both"/>
        <w:rPr>
          <w:rFonts w:ascii="Times New Roman" w:hAnsi="Times New Roman" w:cs="Times New Roman"/>
          <w:color w:val="000000"/>
          <w:sz w:val="24"/>
          <w:szCs w:val="24"/>
        </w:rPr>
      </w:pPr>
      <w:r w:rsidRPr="0074044D">
        <w:rPr>
          <w:rFonts w:ascii="Times New Roman" w:hAnsi="Times New Roman" w:cs="Times New Roman"/>
          <w:snapToGrid w:val="0"/>
          <w:color w:val="000000"/>
          <w:sz w:val="24"/>
          <w:szCs w:val="24"/>
        </w:rPr>
        <w:t xml:space="preserve">I = Índice de compensação financeira = </w:t>
      </w:r>
      <w:r w:rsidRPr="0074044D">
        <w:rPr>
          <w:rFonts w:ascii="Times New Roman" w:hAnsi="Times New Roman" w:cs="Times New Roman"/>
          <w:color w:val="000000"/>
          <w:sz w:val="24"/>
          <w:szCs w:val="24"/>
        </w:rPr>
        <w:t>0,00016438, assim apurado:</w:t>
      </w:r>
    </w:p>
    <w:p w14:paraId="5399A60E" w14:textId="77777777" w:rsidR="00E543EC" w:rsidRPr="0074044D" w:rsidRDefault="00E543EC" w:rsidP="00EE37AF">
      <w:pPr>
        <w:tabs>
          <w:tab w:val="left" w:pos="1701"/>
        </w:tabs>
        <w:ind w:firstLine="709"/>
        <w:jc w:val="both"/>
        <w:rPr>
          <w:rFonts w:ascii="Times New Roman" w:hAnsi="Times New Roman" w:cs="Times New Roman"/>
          <w:color w:val="000000"/>
          <w:sz w:val="24"/>
          <w:szCs w:val="24"/>
        </w:rPr>
      </w:pPr>
    </w:p>
    <w:tbl>
      <w:tblPr>
        <w:tblStyle w:val="Tabelacomgrade"/>
        <w:tblW w:w="5000" w:type="pct"/>
        <w:tblLook w:val="04A0" w:firstRow="1" w:lastRow="0" w:firstColumn="1" w:lastColumn="0" w:noHBand="0" w:noVBand="1"/>
      </w:tblPr>
      <w:tblGrid>
        <w:gridCol w:w="2666"/>
        <w:gridCol w:w="707"/>
        <w:gridCol w:w="1547"/>
        <w:gridCol w:w="5762"/>
      </w:tblGrid>
      <w:tr w:rsidR="00E543EC" w:rsidRPr="0074044D" w14:paraId="05E8C036" w14:textId="77777777" w:rsidTr="00E543EC">
        <w:trPr>
          <w:trHeight w:val="363"/>
        </w:trPr>
        <w:tc>
          <w:tcPr>
            <w:tcW w:w="1248" w:type="pct"/>
            <w:vMerge w:val="restart"/>
            <w:tcBorders>
              <w:top w:val="nil"/>
              <w:left w:val="nil"/>
              <w:bottom w:val="nil"/>
              <w:right w:val="nil"/>
            </w:tcBorders>
            <w:vAlign w:val="center"/>
          </w:tcPr>
          <w:p w14:paraId="73BC5D09" w14:textId="77777777" w:rsidR="00E543EC" w:rsidRPr="0074044D" w:rsidRDefault="00E543EC" w:rsidP="00E543EC">
            <w:pPr>
              <w:tabs>
                <w:tab w:val="left" w:pos="1701"/>
              </w:tabs>
              <w:spacing w:line="360" w:lineRule="auto"/>
              <w:ind w:firstLine="709"/>
              <w:jc w:val="center"/>
              <w:rPr>
                <w:rFonts w:ascii="Times New Roman" w:hAnsi="Times New Roman" w:cs="Times New Roman"/>
                <w:color w:val="000000"/>
                <w:sz w:val="24"/>
                <w:szCs w:val="24"/>
              </w:rPr>
            </w:pPr>
            <w:r w:rsidRPr="0074044D">
              <w:rPr>
                <w:rFonts w:ascii="Times New Roman" w:hAnsi="Times New Roman" w:cs="Times New Roman"/>
                <w:color w:val="000000"/>
                <w:sz w:val="24"/>
                <w:szCs w:val="24"/>
              </w:rPr>
              <w:t>I = (TX)</w:t>
            </w:r>
          </w:p>
        </w:tc>
        <w:tc>
          <w:tcPr>
            <w:tcW w:w="331" w:type="pct"/>
            <w:vMerge w:val="restart"/>
            <w:tcBorders>
              <w:top w:val="nil"/>
              <w:left w:val="nil"/>
              <w:bottom w:val="nil"/>
              <w:right w:val="nil"/>
            </w:tcBorders>
            <w:vAlign w:val="center"/>
          </w:tcPr>
          <w:p w14:paraId="1C4A2878" w14:textId="3E25D9AD" w:rsidR="00E543EC" w:rsidRPr="0074044D" w:rsidRDefault="00E543EC" w:rsidP="00E543EC">
            <w:pPr>
              <w:tabs>
                <w:tab w:val="left" w:pos="1701"/>
              </w:tabs>
              <w:spacing w:line="360" w:lineRule="auto"/>
              <w:jc w:val="center"/>
              <w:rPr>
                <w:rFonts w:ascii="Times New Roman" w:hAnsi="Times New Roman" w:cs="Times New Roman"/>
                <w:color w:val="000000"/>
                <w:sz w:val="24"/>
                <w:szCs w:val="24"/>
              </w:rPr>
            </w:pPr>
            <w:r w:rsidRPr="0074044D">
              <w:rPr>
                <w:rFonts w:ascii="Times New Roman" w:hAnsi="Times New Roman" w:cs="Times New Roman"/>
                <w:color w:val="000000"/>
                <w:sz w:val="24"/>
                <w:szCs w:val="24"/>
              </w:rPr>
              <w:t>I =</w:t>
            </w:r>
          </w:p>
        </w:tc>
        <w:tc>
          <w:tcPr>
            <w:tcW w:w="724" w:type="pct"/>
            <w:tcBorders>
              <w:top w:val="nil"/>
              <w:left w:val="nil"/>
              <w:bottom w:val="single" w:sz="4" w:space="0" w:color="auto"/>
              <w:right w:val="nil"/>
            </w:tcBorders>
          </w:tcPr>
          <w:p w14:paraId="63FF435B" w14:textId="2FE3145C" w:rsidR="00E543EC" w:rsidRPr="0074044D" w:rsidRDefault="00E543EC" w:rsidP="00E543EC">
            <w:pPr>
              <w:tabs>
                <w:tab w:val="left" w:pos="1701"/>
              </w:tabs>
              <w:spacing w:line="360" w:lineRule="auto"/>
              <w:jc w:val="center"/>
              <w:rPr>
                <w:rFonts w:ascii="Times New Roman" w:hAnsi="Times New Roman" w:cs="Times New Roman"/>
                <w:color w:val="000000"/>
                <w:sz w:val="24"/>
                <w:szCs w:val="24"/>
              </w:rPr>
            </w:pPr>
            <w:r w:rsidRPr="0074044D">
              <w:rPr>
                <w:rFonts w:ascii="Times New Roman" w:hAnsi="Times New Roman" w:cs="Times New Roman"/>
                <w:color w:val="000000"/>
                <w:sz w:val="24"/>
                <w:szCs w:val="24"/>
              </w:rPr>
              <w:t>(6/100)</w:t>
            </w:r>
          </w:p>
        </w:tc>
        <w:tc>
          <w:tcPr>
            <w:tcW w:w="2697" w:type="pct"/>
            <w:vMerge w:val="restart"/>
            <w:tcBorders>
              <w:top w:val="nil"/>
              <w:left w:val="nil"/>
              <w:bottom w:val="nil"/>
              <w:right w:val="nil"/>
            </w:tcBorders>
          </w:tcPr>
          <w:p w14:paraId="52C7EA00" w14:textId="77777777" w:rsidR="00E543EC" w:rsidRPr="0074044D" w:rsidRDefault="00E543EC" w:rsidP="00E543EC">
            <w:pPr>
              <w:tabs>
                <w:tab w:val="left" w:pos="1701"/>
              </w:tabs>
              <w:spacing w:line="360" w:lineRule="auto"/>
              <w:ind w:firstLine="709"/>
              <w:jc w:val="center"/>
              <w:rPr>
                <w:rFonts w:ascii="Times New Roman" w:hAnsi="Times New Roman" w:cs="Times New Roman"/>
                <w:color w:val="000000"/>
                <w:sz w:val="24"/>
                <w:szCs w:val="24"/>
              </w:rPr>
            </w:pPr>
            <w:r w:rsidRPr="0074044D">
              <w:rPr>
                <w:rFonts w:ascii="Times New Roman" w:hAnsi="Times New Roman" w:cs="Times New Roman"/>
                <w:color w:val="000000"/>
                <w:sz w:val="24"/>
                <w:szCs w:val="24"/>
              </w:rPr>
              <w:t>I = 0,00016438</w:t>
            </w:r>
          </w:p>
          <w:p w14:paraId="5A68EA13" w14:textId="77777777" w:rsidR="00E543EC" w:rsidRPr="0074044D" w:rsidRDefault="00E543EC" w:rsidP="00E543EC">
            <w:pPr>
              <w:tabs>
                <w:tab w:val="left" w:pos="1701"/>
              </w:tabs>
              <w:spacing w:line="360" w:lineRule="auto"/>
              <w:ind w:firstLine="709"/>
              <w:jc w:val="center"/>
              <w:rPr>
                <w:rFonts w:ascii="Times New Roman" w:hAnsi="Times New Roman" w:cs="Times New Roman"/>
                <w:color w:val="000000"/>
                <w:sz w:val="24"/>
                <w:szCs w:val="24"/>
              </w:rPr>
            </w:pPr>
            <w:r w:rsidRPr="0074044D">
              <w:rPr>
                <w:rFonts w:ascii="Times New Roman" w:hAnsi="Times New Roman" w:cs="Times New Roman"/>
                <w:color w:val="000000"/>
                <w:sz w:val="24"/>
                <w:szCs w:val="24"/>
              </w:rPr>
              <w:t>TX = Percentual da taxa anual = 6%</w:t>
            </w:r>
          </w:p>
        </w:tc>
      </w:tr>
      <w:tr w:rsidR="00E543EC" w:rsidRPr="0074044D" w14:paraId="6A44AE1B" w14:textId="77777777" w:rsidTr="00E543EC">
        <w:trPr>
          <w:trHeight w:val="450"/>
        </w:trPr>
        <w:tc>
          <w:tcPr>
            <w:tcW w:w="1248" w:type="pct"/>
            <w:vMerge/>
            <w:tcBorders>
              <w:top w:val="nil"/>
              <w:left w:val="nil"/>
              <w:bottom w:val="nil"/>
              <w:right w:val="nil"/>
            </w:tcBorders>
          </w:tcPr>
          <w:p w14:paraId="36AB22D3" w14:textId="77777777" w:rsidR="00E543EC" w:rsidRPr="0074044D" w:rsidRDefault="00E543EC" w:rsidP="00E543EC">
            <w:pPr>
              <w:tabs>
                <w:tab w:val="left" w:pos="1701"/>
              </w:tabs>
              <w:ind w:firstLine="709"/>
              <w:jc w:val="center"/>
              <w:rPr>
                <w:rFonts w:ascii="Times New Roman" w:hAnsi="Times New Roman" w:cs="Times New Roman"/>
                <w:color w:val="000000"/>
                <w:sz w:val="24"/>
                <w:szCs w:val="24"/>
              </w:rPr>
            </w:pPr>
          </w:p>
        </w:tc>
        <w:tc>
          <w:tcPr>
            <w:tcW w:w="331" w:type="pct"/>
            <w:vMerge/>
            <w:tcBorders>
              <w:top w:val="nil"/>
              <w:left w:val="nil"/>
              <w:bottom w:val="nil"/>
              <w:right w:val="nil"/>
            </w:tcBorders>
          </w:tcPr>
          <w:p w14:paraId="5E63C8E6" w14:textId="77777777" w:rsidR="00E543EC" w:rsidRPr="0074044D" w:rsidRDefault="00E543EC" w:rsidP="00E543EC">
            <w:pPr>
              <w:tabs>
                <w:tab w:val="left" w:pos="1701"/>
              </w:tabs>
              <w:jc w:val="center"/>
              <w:rPr>
                <w:rFonts w:ascii="Times New Roman" w:hAnsi="Times New Roman" w:cs="Times New Roman"/>
                <w:color w:val="000000"/>
                <w:sz w:val="24"/>
                <w:szCs w:val="24"/>
              </w:rPr>
            </w:pPr>
          </w:p>
        </w:tc>
        <w:tc>
          <w:tcPr>
            <w:tcW w:w="724" w:type="pct"/>
            <w:tcBorders>
              <w:top w:val="single" w:sz="4" w:space="0" w:color="auto"/>
              <w:left w:val="nil"/>
              <w:bottom w:val="nil"/>
              <w:right w:val="nil"/>
            </w:tcBorders>
          </w:tcPr>
          <w:p w14:paraId="351F0E00" w14:textId="77777777" w:rsidR="00E543EC" w:rsidRPr="0074044D" w:rsidRDefault="00E543EC" w:rsidP="00E543EC">
            <w:pPr>
              <w:tabs>
                <w:tab w:val="left" w:pos="1701"/>
              </w:tabs>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365</w:t>
            </w:r>
          </w:p>
        </w:tc>
        <w:tc>
          <w:tcPr>
            <w:tcW w:w="2697" w:type="pct"/>
            <w:vMerge/>
            <w:tcBorders>
              <w:top w:val="nil"/>
              <w:left w:val="nil"/>
              <w:bottom w:val="nil"/>
              <w:right w:val="nil"/>
            </w:tcBorders>
          </w:tcPr>
          <w:p w14:paraId="0368E5CD" w14:textId="77777777" w:rsidR="00E543EC" w:rsidRPr="0074044D" w:rsidRDefault="00E543EC" w:rsidP="00E543EC">
            <w:pPr>
              <w:tabs>
                <w:tab w:val="left" w:pos="1701"/>
              </w:tabs>
              <w:ind w:firstLine="709"/>
              <w:jc w:val="center"/>
              <w:rPr>
                <w:rFonts w:ascii="Times New Roman" w:hAnsi="Times New Roman" w:cs="Times New Roman"/>
                <w:color w:val="000000"/>
                <w:sz w:val="24"/>
                <w:szCs w:val="24"/>
              </w:rPr>
            </w:pPr>
          </w:p>
        </w:tc>
      </w:tr>
    </w:tbl>
    <w:p w14:paraId="55F941CC" w14:textId="08DF347C" w:rsidR="00634AD1" w:rsidRPr="00634AD1" w:rsidRDefault="00634AD1" w:rsidP="00634AD1">
      <w:pPr>
        <w:pStyle w:val="PargrafodaLista"/>
        <w:numPr>
          <w:ilvl w:val="1"/>
          <w:numId w:val="46"/>
        </w:numPr>
        <w:jc w:val="both"/>
        <w:rPr>
          <w:rFonts w:ascii="Times New Roman" w:hAnsi="Times New Roman" w:cs="Times New Roman"/>
          <w:b/>
          <w:bCs/>
          <w:sz w:val="24"/>
          <w:szCs w:val="24"/>
        </w:rPr>
      </w:pPr>
      <w:bookmarkStart w:id="2" w:name="_Hlk158971021"/>
      <w:r>
        <w:rPr>
          <w:rFonts w:ascii="Times New Roman" w:hAnsi="Times New Roman" w:cs="Times New Roman"/>
          <w:b/>
          <w:bCs/>
          <w:sz w:val="24"/>
          <w:szCs w:val="24"/>
        </w:rPr>
        <w:lastRenderedPageBreak/>
        <w:t xml:space="preserve">  </w:t>
      </w:r>
      <w:r w:rsidRPr="00634AD1">
        <w:rPr>
          <w:rFonts w:ascii="Times New Roman" w:hAnsi="Times New Roman" w:cs="Times New Roman"/>
          <w:b/>
          <w:bCs/>
          <w:sz w:val="24"/>
          <w:szCs w:val="24"/>
        </w:rPr>
        <w:t>DA ALTERAÇÃO OU ATUALIZAÇÃO DOS PREÇOS REGISTRADOS</w:t>
      </w:r>
    </w:p>
    <w:p w14:paraId="565E16E2" w14:textId="6443BDCF" w:rsidR="00634AD1" w:rsidRPr="00634AD1" w:rsidRDefault="00634AD1" w:rsidP="00634AD1">
      <w:pPr>
        <w:jc w:val="both"/>
        <w:rPr>
          <w:rFonts w:ascii="Times New Roman" w:hAnsi="Times New Roman" w:cs="Times New Roman"/>
          <w:sz w:val="24"/>
          <w:szCs w:val="24"/>
        </w:rPr>
      </w:pPr>
      <w:r w:rsidRPr="00634AD1">
        <w:rPr>
          <w:rFonts w:ascii="Times New Roman" w:hAnsi="Times New Roman" w:cs="Times New Roman"/>
          <w:b/>
          <w:bCs/>
          <w:sz w:val="24"/>
          <w:szCs w:val="24"/>
        </w:rPr>
        <w:t>11.11</w:t>
      </w:r>
      <w:r>
        <w:rPr>
          <w:rFonts w:ascii="Times New Roman" w:hAnsi="Times New Roman" w:cs="Times New Roman"/>
          <w:sz w:val="24"/>
          <w:szCs w:val="24"/>
        </w:rPr>
        <w:t xml:space="preserve"> </w:t>
      </w:r>
      <w:r w:rsidRPr="00634AD1">
        <w:rPr>
          <w:rFonts w:ascii="Times New Roman" w:hAnsi="Times New Roman" w:cs="Times New Roman"/>
          <w:sz w:val="24"/>
          <w:szCs w:val="24"/>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72A0CBE4" w14:textId="77777777" w:rsidR="00634AD1" w:rsidRPr="00634AD1" w:rsidRDefault="00634AD1" w:rsidP="00634AD1">
      <w:pPr>
        <w:jc w:val="both"/>
        <w:rPr>
          <w:rFonts w:ascii="Times New Roman" w:hAnsi="Times New Roman" w:cs="Times New Roman"/>
          <w:sz w:val="24"/>
          <w:szCs w:val="24"/>
        </w:rPr>
      </w:pPr>
      <w:r w:rsidRPr="00634AD1">
        <w:rPr>
          <w:rFonts w:ascii="Times New Roman" w:hAnsi="Times New Roman" w:cs="Times New Roman"/>
          <w:b/>
          <w:bCs/>
          <w:sz w:val="24"/>
          <w:szCs w:val="24"/>
        </w:rPr>
        <w:t>I – Adaptação por Força Maior, Caso Fortuito, Fato do Príncipe ou Fatos Imprevisíveis</w:t>
      </w:r>
      <w:r w:rsidRPr="00634AD1">
        <w:rPr>
          <w:rFonts w:ascii="Times New Roman" w:hAnsi="Times New Roman" w:cs="Times New Roman"/>
          <w:sz w:val="24"/>
          <w:szCs w:val="24"/>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1DBAEA55" w14:textId="77777777" w:rsidR="00634AD1" w:rsidRPr="00634AD1" w:rsidRDefault="00634AD1" w:rsidP="00634AD1">
      <w:pPr>
        <w:jc w:val="both"/>
        <w:rPr>
          <w:rFonts w:ascii="Times New Roman" w:hAnsi="Times New Roman" w:cs="Times New Roman"/>
          <w:sz w:val="24"/>
          <w:szCs w:val="24"/>
        </w:rPr>
      </w:pPr>
      <w:r w:rsidRPr="00634AD1">
        <w:rPr>
          <w:rFonts w:ascii="Times New Roman" w:hAnsi="Times New Roman" w:cs="Times New Roman"/>
          <w:b/>
          <w:bCs/>
          <w:sz w:val="24"/>
          <w:szCs w:val="24"/>
        </w:rPr>
        <w:t xml:space="preserve">II – Variação de Preços em Razão de Tributos e Encargos Legais: </w:t>
      </w:r>
      <w:r w:rsidRPr="00634AD1">
        <w:rPr>
          <w:rFonts w:ascii="Times New Roman" w:hAnsi="Times New Roman" w:cs="Times New Roman"/>
          <w:sz w:val="24"/>
          <w:szCs w:val="24"/>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26BC8623" w14:textId="77777777" w:rsidR="00634AD1" w:rsidRPr="00634AD1" w:rsidRDefault="00634AD1" w:rsidP="00634AD1">
      <w:pPr>
        <w:jc w:val="both"/>
        <w:rPr>
          <w:rFonts w:ascii="Times New Roman" w:hAnsi="Times New Roman" w:cs="Times New Roman"/>
          <w:sz w:val="24"/>
          <w:szCs w:val="24"/>
        </w:rPr>
      </w:pPr>
      <w:r w:rsidRPr="00634AD1">
        <w:rPr>
          <w:rFonts w:ascii="Times New Roman" w:hAnsi="Times New Roman" w:cs="Times New Roman"/>
          <w:b/>
          <w:bCs/>
          <w:sz w:val="24"/>
          <w:szCs w:val="24"/>
        </w:rPr>
        <w:t>III – Incorporação de Cláusula de Reajustamento ou Repactuação:</w:t>
      </w:r>
      <w:r w:rsidRPr="00634AD1">
        <w:rPr>
          <w:rFonts w:ascii="Times New Roman" w:hAnsi="Times New Roman" w:cs="Times New Roman"/>
          <w:sz w:val="24"/>
          <w:szCs w:val="24"/>
        </w:rPr>
        <w:t xml:space="preserve"> no caso de previsão expressa no edital ou aviso de contratação direta de cláusula de reajustamento ou repactuação sobre os preços registrados, as partes concordam com a sua aplicação, nos termos do Art. 25, III, do Decreto nº 11.462/23.</w:t>
      </w:r>
      <w:bookmarkEnd w:id="2"/>
    </w:p>
    <w:p w14:paraId="22497C8B" w14:textId="77777777" w:rsidR="00634AD1" w:rsidRPr="0074044D" w:rsidRDefault="00634AD1" w:rsidP="00634AD1">
      <w:pPr>
        <w:jc w:val="both"/>
        <w:rPr>
          <w:rFonts w:ascii="Times New Roman" w:hAnsi="Times New Roman" w:cs="Times New Roman"/>
          <w:sz w:val="24"/>
          <w:szCs w:val="24"/>
        </w:rPr>
      </w:pPr>
    </w:p>
    <w:p w14:paraId="3ED20553" w14:textId="77777777" w:rsidR="000E720A" w:rsidRDefault="000E720A" w:rsidP="00744BF1">
      <w:pPr>
        <w:pStyle w:val="Nivel1"/>
        <w:numPr>
          <w:ilvl w:val="0"/>
          <w:numId w:val="10"/>
        </w:numPr>
        <w:tabs>
          <w:tab w:val="num" w:pos="360"/>
        </w:tabs>
        <w:spacing w:before="0" w:after="0" w:line="360" w:lineRule="auto"/>
        <w:ind w:left="0" w:firstLine="0"/>
        <w:outlineLvl w:val="9"/>
        <w:rPr>
          <w:rFonts w:ascii="Times New Roman" w:hAnsi="Times New Roman" w:cs="Times New Roman"/>
          <w:bCs/>
          <w:sz w:val="24"/>
          <w:szCs w:val="24"/>
        </w:rPr>
      </w:pPr>
      <w:r w:rsidRPr="00E543EC">
        <w:rPr>
          <w:rFonts w:ascii="Times New Roman" w:hAnsi="Times New Roman" w:cs="Times New Roman"/>
          <w:bCs/>
          <w:sz w:val="24"/>
          <w:szCs w:val="24"/>
        </w:rPr>
        <w:t xml:space="preserve">DO REAJUSTE </w:t>
      </w:r>
    </w:p>
    <w:p w14:paraId="62570297" w14:textId="77777777" w:rsidR="00E543EC" w:rsidRPr="00E543EC" w:rsidRDefault="00E543EC" w:rsidP="00E543EC">
      <w:pPr>
        <w:rPr>
          <w:lang w:eastAsia="pt-BR"/>
        </w:rPr>
      </w:pPr>
    </w:p>
    <w:p w14:paraId="1A232256" w14:textId="77777777" w:rsidR="000E720A" w:rsidRPr="0074044D" w:rsidRDefault="000E720A" w:rsidP="001C44AF">
      <w:pPr>
        <w:numPr>
          <w:ilvl w:val="1"/>
          <w:numId w:val="10"/>
        </w:numPr>
        <w:ind w:left="0" w:firstLine="0"/>
        <w:jc w:val="both"/>
        <w:rPr>
          <w:rFonts w:ascii="Times New Roman" w:hAnsi="Times New Roman" w:cs="Times New Roman"/>
          <w:sz w:val="24"/>
          <w:szCs w:val="24"/>
        </w:rPr>
      </w:pPr>
      <w:bookmarkStart w:id="3" w:name="_Hlk48233261"/>
      <w:r w:rsidRPr="0074044D">
        <w:rPr>
          <w:rFonts w:ascii="Times New Roman" w:hAnsi="Times New Roman" w:cs="Times New Roman"/>
          <w:sz w:val="24"/>
          <w:szCs w:val="24"/>
        </w:rPr>
        <w:t>Os preços inicialmente contratados são fixos e irreajustáveis no prazo de um ano contado da data limite para a apresentação das propostas.</w:t>
      </w:r>
    </w:p>
    <w:p w14:paraId="50E90745" w14:textId="77777777" w:rsidR="000E720A" w:rsidRPr="0074044D" w:rsidRDefault="000E720A" w:rsidP="001C44AF">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Após o interregno de um ano, e independentemente de pedido da CONTRATADA, os preços iniciais serão reajustados, mediante a aplicação, pela CONTRATANTE, do índice </w:t>
      </w:r>
      <w:bookmarkStart w:id="4" w:name="_Hlk97045562"/>
      <w:r w:rsidRPr="0074044D">
        <w:rPr>
          <w:rFonts w:ascii="Times New Roman" w:hAnsi="Times New Roman" w:cs="Times New Roman"/>
          <w:sz w:val="24"/>
          <w:szCs w:val="24"/>
        </w:rPr>
        <w:t>IPCA (</w:t>
      </w:r>
      <w:r w:rsidRPr="0074044D">
        <w:rPr>
          <w:rStyle w:val="Forte"/>
          <w:rFonts w:ascii="Times New Roman" w:hAnsi="Times New Roman" w:cs="Times New Roman"/>
          <w:b w:val="0"/>
          <w:sz w:val="24"/>
          <w:szCs w:val="24"/>
        </w:rPr>
        <w:t>Índice Nacional de Preços ao Consumidor)</w:t>
      </w:r>
      <w:r w:rsidRPr="0074044D">
        <w:rPr>
          <w:rFonts w:ascii="Times New Roman" w:hAnsi="Times New Roman" w:cs="Times New Roman"/>
          <w:iCs/>
          <w:sz w:val="24"/>
          <w:szCs w:val="24"/>
        </w:rPr>
        <w:t>,</w:t>
      </w:r>
      <w:bookmarkEnd w:id="4"/>
      <w:r w:rsidRPr="0074044D">
        <w:rPr>
          <w:rFonts w:ascii="Times New Roman" w:hAnsi="Times New Roman" w:cs="Times New Roman"/>
          <w:sz w:val="24"/>
          <w:szCs w:val="24"/>
        </w:rPr>
        <w:t xml:space="preserve"> exclusivamente para as obrigações iniciadas e concluídas após a ocorrência da anualidade, com base na seguinte fórmula (art. 5º do Decreto Federal n.º 1.054, de 1994): </w:t>
      </w:r>
    </w:p>
    <w:p w14:paraId="16C8CD97" w14:textId="77777777" w:rsidR="000E720A" w:rsidRPr="0074044D" w:rsidRDefault="000E720A" w:rsidP="007B1B88">
      <w:pPr>
        <w:jc w:val="both"/>
        <w:rPr>
          <w:rFonts w:ascii="Times New Roman" w:hAnsi="Times New Roman" w:cs="Times New Roman"/>
          <w:sz w:val="24"/>
          <w:szCs w:val="24"/>
        </w:rPr>
      </w:pPr>
      <w:r w:rsidRPr="0074044D">
        <w:rPr>
          <w:rFonts w:ascii="Times New Roman" w:hAnsi="Times New Roman" w:cs="Times New Roman"/>
          <w:sz w:val="24"/>
          <w:szCs w:val="24"/>
        </w:rPr>
        <w:t>R = V (I – Iº) / Iº, onde:</w:t>
      </w:r>
    </w:p>
    <w:p w14:paraId="3083E66F" w14:textId="77777777" w:rsidR="000E720A" w:rsidRPr="0074044D" w:rsidRDefault="000E720A" w:rsidP="007B1B88">
      <w:pPr>
        <w:jc w:val="both"/>
        <w:rPr>
          <w:rFonts w:ascii="Times New Roman" w:hAnsi="Times New Roman" w:cs="Times New Roman"/>
          <w:sz w:val="24"/>
          <w:szCs w:val="24"/>
        </w:rPr>
      </w:pPr>
      <w:r w:rsidRPr="0074044D">
        <w:rPr>
          <w:rFonts w:ascii="Times New Roman" w:hAnsi="Times New Roman" w:cs="Times New Roman"/>
          <w:sz w:val="24"/>
          <w:szCs w:val="24"/>
        </w:rPr>
        <w:t>R = Valor do reajuste procurado;</w:t>
      </w:r>
    </w:p>
    <w:p w14:paraId="4F2BFC3A" w14:textId="77777777" w:rsidR="000E720A" w:rsidRPr="0074044D" w:rsidRDefault="000E720A" w:rsidP="007B1B88">
      <w:pPr>
        <w:jc w:val="both"/>
        <w:rPr>
          <w:rFonts w:ascii="Times New Roman" w:hAnsi="Times New Roman" w:cs="Times New Roman"/>
          <w:sz w:val="24"/>
          <w:szCs w:val="24"/>
        </w:rPr>
      </w:pPr>
      <w:r w:rsidRPr="0074044D">
        <w:rPr>
          <w:rFonts w:ascii="Times New Roman" w:hAnsi="Times New Roman" w:cs="Times New Roman"/>
          <w:sz w:val="24"/>
          <w:szCs w:val="24"/>
        </w:rPr>
        <w:t>V = Valor contratual a ser reajustado;</w:t>
      </w:r>
    </w:p>
    <w:p w14:paraId="657816FB" w14:textId="77777777" w:rsidR="000E720A" w:rsidRPr="0074044D" w:rsidRDefault="000E720A" w:rsidP="007B1B88">
      <w:pPr>
        <w:jc w:val="both"/>
        <w:rPr>
          <w:rFonts w:ascii="Times New Roman" w:hAnsi="Times New Roman" w:cs="Times New Roman"/>
          <w:sz w:val="24"/>
          <w:szCs w:val="24"/>
        </w:rPr>
      </w:pPr>
      <w:r w:rsidRPr="0074044D">
        <w:rPr>
          <w:rFonts w:ascii="Times New Roman" w:hAnsi="Times New Roman" w:cs="Times New Roman"/>
          <w:sz w:val="24"/>
          <w:szCs w:val="24"/>
        </w:rPr>
        <w:t>Iº = índice inicial - refere-se ao índice de custos ou de preços correspondente à data fixada para entrega da proposta na licitação;</w:t>
      </w:r>
    </w:p>
    <w:p w14:paraId="4B169A30" w14:textId="77777777" w:rsidR="000E720A" w:rsidRPr="0074044D" w:rsidRDefault="000E720A" w:rsidP="007B1B88">
      <w:pPr>
        <w:jc w:val="both"/>
        <w:rPr>
          <w:rFonts w:ascii="Times New Roman" w:hAnsi="Times New Roman" w:cs="Times New Roman"/>
          <w:sz w:val="24"/>
          <w:szCs w:val="24"/>
        </w:rPr>
      </w:pPr>
      <w:r w:rsidRPr="0074044D">
        <w:rPr>
          <w:rFonts w:ascii="Times New Roman" w:hAnsi="Times New Roman" w:cs="Times New Roman"/>
          <w:sz w:val="24"/>
          <w:szCs w:val="24"/>
        </w:rPr>
        <w:t>I = Índice relativo ao mês do reajustamento;</w:t>
      </w:r>
    </w:p>
    <w:p w14:paraId="3D25F8B5" w14:textId="77777777" w:rsidR="000E720A" w:rsidRPr="0074044D" w:rsidRDefault="000E720A" w:rsidP="007B1B88">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Nos reajustes subsequentes ao primeiro, o interregno mínimo de um ano será contado a partir dos efeitos financeiros do último reajuste.</w:t>
      </w:r>
    </w:p>
    <w:p w14:paraId="74C3065A" w14:textId="77777777" w:rsidR="000E720A" w:rsidRPr="0074044D" w:rsidRDefault="000E720A" w:rsidP="007B1B88">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78D79949" w14:textId="77777777" w:rsidR="000E720A" w:rsidRPr="0074044D" w:rsidRDefault="000E720A" w:rsidP="007B1B88">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Nas aferições finais, o índice utilizado para reajuste será, obrigatoriamente, o definitivo.</w:t>
      </w:r>
    </w:p>
    <w:p w14:paraId="0220899F" w14:textId="77777777" w:rsidR="000E720A" w:rsidRPr="0074044D" w:rsidRDefault="000E720A" w:rsidP="007B1B88">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354C553B" w14:textId="77777777" w:rsidR="000E720A" w:rsidRPr="0074044D" w:rsidRDefault="000E720A" w:rsidP="007B1B88">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468A2BA7" w14:textId="6EEFE7BC" w:rsidR="000E720A" w:rsidRDefault="000E720A" w:rsidP="003178DE">
      <w:pPr>
        <w:numPr>
          <w:ilvl w:val="1"/>
          <w:numId w:val="10"/>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O reajuste será realizado por apostilamento.</w:t>
      </w:r>
    </w:p>
    <w:p w14:paraId="25EC022E" w14:textId="77777777" w:rsidR="0041734A" w:rsidRPr="0041734A" w:rsidRDefault="0041734A" w:rsidP="0041734A">
      <w:pPr>
        <w:jc w:val="both"/>
        <w:rPr>
          <w:rFonts w:ascii="Times New Roman" w:hAnsi="Times New Roman" w:cs="Times New Roman"/>
          <w:sz w:val="24"/>
          <w:szCs w:val="24"/>
        </w:rPr>
      </w:pPr>
    </w:p>
    <w:p w14:paraId="3DB9716C" w14:textId="56BCDBD9" w:rsidR="000E720A" w:rsidRPr="00E543EC" w:rsidRDefault="000E720A" w:rsidP="00A663A3">
      <w:pPr>
        <w:pStyle w:val="PargrafodaLista"/>
        <w:numPr>
          <w:ilvl w:val="0"/>
          <w:numId w:val="10"/>
        </w:numPr>
        <w:autoSpaceDE w:val="0"/>
        <w:autoSpaceDN w:val="0"/>
        <w:adjustRightInd w:val="0"/>
        <w:jc w:val="both"/>
        <w:rPr>
          <w:rFonts w:ascii="Times New Roman" w:hAnsi="Times New Roman" w:cs="Times New Roman"/>
          <w:b/>
          <w:sz w:val="24"/>
          <w:szCs w:val="24"/>
        </w:rPr>
      </w:pPr>
      <w:r w:rsidRPr="00E543EC">
        <w:rPr>
          <w:rFonts w:ascii="Times New Roman" w:hAnsi="Times New Roman" w:cs="Times New Roman"/>
          <w:b/>
          <w:sz w:val="24"/>
          <w:szCs w:val="24"/>
        </w:rPr>
        <w:t>DA GARANTIA DE EXECUÇÃO</w:t>
      </w:r>
    </w:p>
    <w:p w14:paraId="0D6F7075" w14:textId="77777777" w:rsidR="00A663A3" w:rsidRPr="0074044D" w:rsidRDefault="00A663A3" w:rsidP="00A663A3">
      <w:pPr>
        <w:pStyle w:val="PargrafodaLista"/>
        <w:autoSpaceDE w:val="0"/>
        <w:autoSpaceDN w:val="0"/>
        <w:adjustRightInd w:val="0"/>
        <w:ind w:left="495"/>
        <w:jc w:val="both"/>
        <w:rPr>
          <w:rFonts w:ascii="Times New Roman" w:hAnsi="Times New Roman" w:cs="Times New Roman"/>
          <w:bCs/>
          <w:sz w:val="24"/>
          <w:szCs w:val="24"/>
        </w:rPr>
      </w:pPr>
    </w:p>
    <w:p w14:paraId="0E410837" w14:textId="2280694D" w:rsidR="000E720A" w:rsidRPr="0074044D" w:rsidRDefault="000E720A" w:rsidP="00A663A3">
      <w:pPr>
        <w:pStyle w:val="PargrafodaLista"/>
        <w:numPr>
          <w:ilvl w:val="1"/>
          <w:numId w:val="10"/>
        </w:numPr>
        <w:autoSpaceDE w:val="0"/>
        <w:autoSpaceDN w:val="0"/>
        <w:adjustRightInd w:val="0"/>
        <w:jc w:val="both"/>
        <w:rPr>
          <w:rFonts w:ascii="Times New Roman" w:eastAsia="CIDFont+F1" w:hAnsi="Times New Roman" w:cs="Times New Roman"/>
          <w:sz w:val="24"/>
          <w:szCs w:val="24"/>
        </w:rPr>
      </w:pPr>
      <w:bookmarkStart w:id="5" w:name="_Hlk97045639"/>
      <w:r w:rsidRPr="0074044D">
        <w:rPr>
          <w:rFonts w:ascii="Times New Roman" w:eastAsia="CIDFont+F1" w:hAnsi="Times New Roman" w:cs="Times New Roman"/>
          <w:sz w:val="24"/>
          <w:szCs w:val="24"/>
        </w:rPr>
        <w:t xml:space="preserve"> Não haverá exigência de garantia contratual da execução, pelas razões abaixo justificadas:</w:t>
      </w:r>
    </w:p>
    <w:p w14:paraId="6FE4E07F" w14:textId="77777777" w:rsidR="000E720A" w:rsidRPr="0074044D" w:rsidRDefault="000E720A" w:rsidP="00B41B64">
      <w:pPr>
        <w:jc w:val="both"/>
        <w:rPr>
          <w:rFonts w:ascii="Times New Roman" w:hAnsi="Times New Roman" w:cs="Times New Roman"/>
          <w:sz w:val="24"/>
          <w:szCs w:val="24"/>
        </w:rPr>
      </w:pPr>
      <w:r w:rsidRPr="0074044D">
        <w:rPr>
          <w:rFonts w:ascii="Times New Roman" w:eastAsia="CIDFont+F1" w:hAnsi="Times New Roman" w:cs="Times New Roman"/>
          <w:sz w:val="24"/>
          <w:szCs w:val="24"/>
        </w:rPr>
        <w:t>13.1.1. Baixa complexidade, natureza do objeto e dos riscos envolvidos, considerando</w:t>
      </w:r>
      <w:r w:rsidRPr="0074044D">
        <w:rPr>
          <w:rFonts w:ascii="Times New Roman" w:hAnsi="Times New Roman" w:cs="Times New Roman"/>
          <w:sz w:val="24"/>
          <w:szCs w:val="24"/>
        </w:rPr>
        <w:t xml:space="preserve"> o prazo de entrega e ausência de prejuízo ao erário, a administração não julga necessária a apresentação de garantia contratual.</w:t>
      </w:r>
    </w:p>
    <w:p w14:paraId="485CFB6C" w14:textId="77777777" w:rsidR="00A663A3" w:rsidRPr="0074044D" w:rsidRDefault="00A663A3" w:rsidP="00EE37AF">
      <w:pPr>
        <w:ind w:firstLine="709"/>
        <w:jc w:val="both"/>
        <w:rPr>
          <w:rFonts w:ascii="Times New Roman" w:hAnsi="Times New Roman" w:cs="Times New Roman"/>
          <w:sz w:val="24"/>
          <w:szCs w:val="24"/>
        </w:rPr>
      </w:pPr>
    </w:p>
    <w:bookmarkEnd w:id="3"/>
    <w:bookmarkEnd w:id="5"/>
    <w:p w14:paraId="05BC07E5" w14:textId="15F47AB3" w:rsidR="000E720A" w:rsidRPr="00E543EC" w:rsidRDefault="000E720A" w:rsidP="00E543EC">
      <w:pPr>
        <w:pStyle w:val="Nivel1"/>
        <w:numPr>
          <w:ilvl w:val="0"/>
          <w:numId w:val="11"/>
        </w:numPr>
        <w:spacing w:before="0" w:after="0" w:line="360" w:lineRule="auto"/>
        <w:ind w:left="0" w:firstLine="0"/>
        <w:outlineLvl w:val="9"/>
        <w:rPr>
          <w:rFonts w:ascii="Times New Roman" w:hAnsi="Times New Roman" w:cs="Times New Roman"/>
          <w:bCs/>
          <w:sz w:val="24"/>
          <w:szCs w:val="24"/>
        </w:rPr>
      </w:pPr>
      <w:r w:rsidRPr="00E543EC">
        <w:rPr>
          <w:rFonts w:ascii="Times New Roman" w:hAnsi="Times New Roman" w:cs="Times New Roman"/>
          <w:bCs/>
          <w:sz w:val="24"/>
          <w:szCs w:val="24"/>
        </w:rPr>
        <w:t>DAS SANÇÕES ADMINISTRATIVAS</w:t>
      </w:r>
    </w:p>
    <w:p w14:paraId="4517DBC5" w14:textId="77777777" w:rsidR="00A663A3" w:rsidRPr="0074044D" w:rsidRDefault="00A663A3" w:rsidP="00E543EC">
      <w:pPr>
        <w:ind w:firstLine="709"/>
        <w:rPr>
          <w:rFonts w:ascii="Times New Roman" w:hAnsi="Times New Roman"/>
          <w:sz w:val="24"/>
          <w:lang w:eastAsia="pt-BR"/>
        </w:rPr>
      </w:pPr>
    </w:p>
    <w:p w14:paraId="5F1AE8F6" w14:textId="35298DCB" w:rsidR="00FC1A08" w:rsidRPr="0074044D" w:rsidRDefault="00FC1A08" w:rsidP="003178DE">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Comete infração administrativa, nos termos da Lei nº 14.133, de 2021, o contratado que:</w:t>
      </w:r>
    </w:p>
    <w:p w14:paraId="26680E7E" w14:textId="77777777" w:rsidR="00FC1A08" w:rsidRPr="0074044D" w:rsidRDefault="00FC1A08" w:rsidP="003178DE">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a) der causa à inexecução parcial do contrato;</w:t>
      </w:r>
    </w:p>
    <w:p w14:paraId="0100CB8C" w14:textId="77777777" w:rsidR="00FC1A08" w:rsidRPr="0074044D" w:rsidRDefault="00FC1A08" w:rsidP="003178DE">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b) der causa à inexecução parcial do contrato que cause grave dano à Administração ou ao funcionamento dos serviços públicos ou ao interesse coletivo;</w:t>
      </w:r>
    </w:p>
    <w:p w14:paraId="168D702F" w14:textId="77777777" w:rsidR="00FC1A08" w:rsidRPr="0074044D" w:rsidRDefault="00FC1A08" w:rsidP="003178DE">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c) der causa a execução total do contrato;</w:t>
      </w:r>
    </w:p>
    <w:p w14:paraId="4B158900" w14:textId="77777777" w:rsidR="00FC1A08" w:rsidRPr="0074044D" w:rsidRDefault="00FC1A08" w:rsidP="00F90B0D">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d) ensejar o retardamento da execução ou da entrega do objeto da contratação sem motivo justificado;</w:t>
      </w:r>
    </w:p>
    <w:p w14:paraId="1435A6BF" w14:textId="77777777" w:rsidR="00FC1A08" w:rsidRPr="0074044D" w:rsidRDefault="00FC1A08" w:rsidP="00F90B0D">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e) apresentar documentação falsa ou prestar declaração falsa durante a execução do contrato;</w:t>
      </w:r>
    </w:p>
    <w:p w14:paraId="694AB22B" w14:textId="77777777" w:rsidR="00FC1A08" w:rsidRPr="0074044D" w:rsidRDefault="00FC1A08" w:rsidP="00F90B0D">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f) praticar ato fraudulento na execução do contrato;</w:t>
      </w:r>
    </w:p>
    <w:p w14:paraId="71A21214" w14:textId="77777777" w:rsidR="00FC1A08" w:rsidRPr="0074044D" w:rsidRDefault="00FC1A08" w:rsidP="00F90B0D">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g) comportar-se de modo inidôneo ou cometer fraude de qualquer natureza;</w:t>
      </w:r>
    </w:p>
    <w:p w14:paraId="719C9022" w14:textId="77777777" w:rsidR="00FC1A08" w:rsidRPr="0074044D" w:rsidRDefault="00FC1A08" w:rsidP="00F90B0D">
      <w:pPr>
        <w:pStyle w:val="Nivel1"/>
        <w:numPr>
          <w:ilvl w:val="0"/>
          <w:numId w:val="0"/>
        </w:numPr>
        <w:spacing w:before="0" w:after="0" w:line="360" w:lineRule="auto"/>
        <w:outlineLvl w:val="9"/>
        <w:rPr>
          <w:rFonts w:ascii="Times New Roman" w:hAnsi="Times New Roman" w:cs="Times New Roman"/>
          <w:b w:val="0"/>
          <w:bCs/>
          <w:sz w:val="24"/>
          <w:szCs w:val="24"/>
          <w:lang w:eastAsia="en-US"/>
        </w:rPr>
      </w:pPr>
      <w:r w:rsidRPr="0074044D">
        <w:rPr>
          <w:rFonts w:ascii="Times New Roman" w:hAnsi="Times New Roman" w:cs="Times New Roman"/>
          <w:b w:val="0"/>
          <w:bCs/>
          <w:sz w:val="24"/>
          <w:szCs w:val="24"/>
          <w:lang w:eastAsia="en-US"/>
        </w:rPr>
        <w:t>h) praticar ato lesivo previsto no art. 5º da Lei nº 12.846, de 1º de agosto de 2013.</w:t>
      </w:r>
    </w:p>
    <w:p w14:paraId="70E858A4" w14:textId="7FC2796B" w:rsidR="000E720A" w:rsidRPr="0074044D" w:rsidRDefault="000E720A" w:rsidP="00F90B0D">
      <w:pPr>
        <w:jc w:val="both"/>
        <w:rPr>
          <w:rFonts w:ascii="Times New Roman" w:hAnsi="Times New Roman" w:cs="Times New Roman"/>
          <w:sz w:val="24"/>
          <w:szCs w:val="24"/>
        </w:rPr>
      </w:pPr>
      <w:r w:rsidRPr="0074044D">
        <w:rPr>
          <w:rFonts w:ascii="Times New Roman" w:hAnsi="Times New Roman" w:cs="Times New Roman"/>
          <w:sz w:val="24"/>
          <w:szCs w:val="24"/>
        </w:rPr>
        <w:t xml:space="preserve">Pela inexecução </w:t>
      </w:r>
      <w:r w:rsidRPr="0074044D">
        <w:rPr>
          <w:rFonts w:ascii="Times New Roman" w:hAnsi="Times New Roman" w:cs="Times New Roman"/>
          <w:sz w:val="24"/>
          <w:szCs w:val="24"/>
          <w:u w:val="single"/>
        </w:rPr>
        <w:t>total ou parcial</w:t>
      </w:r>
      <w:r w:rsidRPr="0074044D">
        <w:rPr>
          <w:rFonts w:ascii="Times New Roman" w:hAnsi="Times New Roman" w:cs="Times New Roman"/>
          <w:sz w:val="24"/>
          <w:szCs w:val="24"/>
        </w:rPr>
        <w:t xml:space="preserve"> do objeto deste contrato, a Administração pode aplicar à CONTRATADA as seguintes sanções:</w:t>
      </w:r>
    </w:p>
    <w:p w14:paraId="1C9D869D" w14:textId="77777777" w:rsidR="000E720A" w:rsidRPr="0074044D" w:rsidRDefault="000E720A" w:rsidP="009101DB">
      <w:pPr>
        <w:pStyle w:val="PargrafodaLista"/>
        <w:numPr>
          <w:ilvl w:val="0"/>
          <w:numId w:val="5"/>
        </w:numPr>
        <w:ind w:left="0" w:firstLine="284"/>
        <w:jc w:val="both"/>
        <w:rPr>
          <w:rFonts w:ascii="Times New Roman" w:hAnsi="Times New Roman" w:cs="Times New Roman"/>
          <w:sz w:val="24"/>
          <w:szCs w:val="24"/>
        </w:rPr>
      </w:pPr>
      <w:r w:rsidRPr="0074044D">
        <w:rPr>
          <w:rFonts w:ascii="Times New Roman" w:hAnsi="Times New Roman" w:cs="Times New Roman"/>
          <w:bCs/>
          <w:sz w:val="24"/>
          <w:szCs w:val="24"/>
        </w:rPr>
        <w:t>Advertência por escrito</w:t>
      </w:r>
      <w:r w:rsidRPr="0074044D">
        <w:rPr>
          <w:rFonts w:ascii="Times New Roman" w:hAnsi="Times New Roman" w:cs="Times New Roman"/>
          <w:sz w:val="24"/>
          <w:szCs w:val="24"/>
        </w:rPr>
        <w:t>, quando do não cumprimento de quaisquer das obrigações contratuais consideradas faltas leves, assim entendidas aquelas que não acarretam prejuízos significativos para a Contratante;</w:t>
      </w:r>
    </w:p>
    <w:p w14:paraId="10F6C544" w14:textId="77777777" w:rsidR="00A663A3" w:rsidRPr="0074044D" w:rsidRDefault="000E720A" w:rsidP="009101DB">
      <w:pPr>
        <w:pStyle w:val="PargrafodaLista"/>
        <w:numPr>
          <w:ilvl w:val="0"/>
          <w:numId w:val="5"/>
        </w:numPr>
        <w:ind w:left="0" w:firstLine="284"/>
        <w:jc w:val="both"/>
        <w:rPr>
          <w:rFonts w:ascii="Times New Roman" w:hAnsi="Times New Roman" w:cs="Times New Roman"/>
          <w:sz w:val="24"/>
          <w:szCs w:val="24"/>
        </w:rPr>
      </w:pPr>
      <w:r w:rsidRPr="0074044D">
        <w:rPr>
          <w:rFonts w:ascii="Times New Roman" w:hAnsi="Times New Roman" w:cs="Times New Roman"/>
          <w:bCs/>
          <w:sz w:val="24"/>
          <w:szCs w:val="24"/>
        </w:rPr>
        <w:lastRenderedPageBreak/>
        <w:t>Multa:</w:t>
      </w:r>
    </w:p>
    <w:p w14:paraId="217E342E" w14:textId="39421995" w:rsidR="00A663A3" w:rsidRPr="0074044D" w:rsidRDefault="00A663A3" w:rsidP="009101DB">
      <w:pPr>
        <w:pStyle w:val="PargrafodaLista"/>
        <w:numPr>
          <w:ilvl w:val="0"/>
          <w:numId w:val="17"/>
        </w:numPr>
        <w:ind w:left="0" w:firstLine="284"/>
        <w:jc w:val="both"/>
        <w:rPr>
          <w:rFonts w:ascii="Times New Roman" w:hAnsi="Times New Roman" w:cs="Times New Roman"/>
          <w:sz w:val="24"/>
          <w:szCs w:val="24"/>
        </w:rPr>
      </w:pPr>
      <w:r w:rsidRPr="0074044D">
        <w:rPr>
          <w:rFonts w:ascii="Times New Roman" w:hAnsi="Times New Roman" w:cs="Times New Roman"/>
          <w:sz w:val="24"/>
          <w:szCs w:val="24"/>
        </w:rPr>
        <w:t>M</w:t>
      </w:r>
      <w:r w:rsidR="000E720A" w:rsidRPr="0074044D">
        <w:rPr>
          <w:rFonts w:ascii="Times New Roman" w:hAnsi="Times New Roman" w:cs="Times New Roman"/>
          <w:sz w:val="24"/>
          <w:szCs w:val="24"/>
        </w:rPr>
        <w:t>oratória de 2%</w:t>
      </w:r>
      <w:r w:rsidR="00FC1A08" w:rsidRPr="0074044D">
        <w:rPr>
          <w:rFonts w:ascii="Times New Roman" w:hAnsi="Times New Roman" w:cs="Times New Roman"/>
          <w:sz w:val="24"/>
          <w:szCs w:val="24"/>
        </w:rPr>
        <w:t xml:space="preserve"> a 10%</w:t>
      </w:r>
      <w:r w:rsidR="000E720A" w:rsidRPr="0074044D">
        <w:rPr>
          <w:rFonts w:ascii="Times New Roman" w:hAnsi="Times New Roman" w:cs="Times New Roman"/>
          <w:sz w:val="24"/>
          <w:szCs w:val="24"/>
        </w:rPr>
        <w:t xml:space="preserve"> (dois</w:t>
      </w:r>
      <w:r w:rsidR="00FC1A08" w:rsidRPr="0074044D">
        <w:rPr>
          <w:rFonts w:ascii="Times New Roman" w:hAnsi="Times New Roman" w:cs="Times New Roman"/>
          <w:sz w:val="24"/>
          <w:szCs w:val="24"/>
        </w:rPr>
        <w:t xml:space="preserve"> </w:t>
      </w:r>
      <w:r w:rsidR="0074044D" w:rsidRPr="0074044D">
        <w:rPr>
          <w:rFonts w:ascii="Times New Roman" w:hAnsi="Times New Roman" w:cs="Times New Roman"/>
          <w:sz w:val="24"/>
          <w:szCs w:val="24"/>
        </w:rPr>
        <w:t>a</w:t>
      </w:r>
      <w:r w:rsidR="00FC1A08" w:rsidRPr="0074044D">
        <w:rPr>
          <w:rFonts w:ascii="Times New Roman" w:hAnsi="Times New Roman" w:cs="Times New Roman"/>
          <w:sz w:val="24"/>
          <w:szCs w:val="24"/>
        </w:rPr>
        <w:t xml:space="preserve"> dez</w:t>
      </w:r>
      <w:r w:rsidR="000E720A" w:rsidRPr="0074044D">
        <w:rPr>
          <w:rFonts w:ascii="Times New Roman" w:hAnsi="Times New Roman" w:cs="Times New Roman"/>
          <w:sz w:val="24"/>
          <w:szCs w:val="24"/>
        </w:rPr>
        <w:t xml:space="preserve"> por cento) por dia de atraso injustificado sobre o valor da parcela inadimplida, até o limite de </w:t>
      </w:r>
      <w:r w:rsidR="00FC1A08" w:rsidRPr="0074044D">
        <w:rPr>
          <w:rFonts w:ascii="Times New Roman" w:hAnsi="Times New Roman" w:cs="Times New Roman"/>
          <w:sz w:val="24"/>
          <w:szCs w:val="24"/>
        </w:rPr>
        <w:t>2</w:t>
      </w:r>
      <w:r w:rsidR="000E720A" w:rsidRPr="0074044D">
        <w:rPr>
          <w:rFonts w:ascii="Times New Roman" w:hAnsi="Times New Roman" w:cs="Times New Roman"/>
          <w:sz w:val="24"/>
          <w:szCs w:val="24"/>
        </w:rPr>
        <w:t>0 (trinta) dias;</w:t>
      </w:r>
    </w:p>
    <w:p w14:paraId="09486C4D" w14:textId="21030F2B" w:rsidR="000E720A" w:rsidRPr="0074044D" w:rsidRDefault="00A663A3" w:rsidP="009101DB">
      <w:pPr>
        <w:pStyle w:val="PargrafodaLista"/>
        <w:numPr>
          <w:ilvl w:val="0"/>
          <w:numId w:val="17"/>
        </w:numPr>
        <w:ind w:left="0" w:firstLine="284"/>
        <w:jc w:val="both"/>
        <w:rPr>
          <w:rFonts w:ascii="Times New Roman" w:hAnsi="Times New Roman" w:cs="Times New Roman"/>
          <w:sz w:val="24"/>
          <w:szCs w:val="24"/>
        </w:rPr>
      </w:pPr>
      <w:r w:rsidRPr="0074044D">
        <w:rPr>
          <w:rFonts w:ascii="Times New Roman" w:hAnsi="Times New Roman" w:cs="Times New Roman"/>
          <w:sz w:val="24"/>
          <w:szCs w:val="24"/>
        </w:rPr>
        <w:t>C</w:t>
      </w:r>
      <w:r w:rsidR="000E720A" w:rsidRPr="0074044D">
        <w:rPr>
          <w:rFonts w:ascii="Times New Roman" w:hAnsi="Times New Roman" w:cs="Times New Roman"/>
          <w:sz w:val="24"/>
          <w:szCs w:val="24"/>
        </w:rPr>
        <w:t xml:space="preserve">ompensatória de </w:t>
      </w:r>
      <w:r w:rsidR="000E720A" w:rsidRPr="00B41B64">
        <w:rPr>
          <w:rFonts w:ascii="Times New Roman" w:hAnsi="Times New Roman" w:cs="Times New Roman"/>
          <w:bCs/>
          <w:sz w:val="24"/>
          <w:szCs w:val="24"/>
        </w:rPr>
        <w:t>5%</w:t>
      </w:r>
      <w:r w:rsidR="000E720A" w:rsidRPr="00B41B64">
        <w:rPr>
          <w:rFonts w:ascii="Times New Roman" w:hAnsi="Times New Roman" w:cs="Times New Roman"/>
          <w:sz w:val="24"/>
          <w:szCs w:val="24"/>
        </w:rPr>
        <w:t xml:space="preserve"> (cinco por cento) </w:t>
      </w:r>
      <w:r w:rsidR="000E720A" w:rsidRPr="0074044D">
        <w:rPr>
          <w:rFonts w:ascii="Times New Roman" w:hAnsi="Times New Roman" w:cs="Times New Roman"/>
          <w:sz w:val="24"/>
          <w:szCs w:val="24"/>
        </w:rPr>
        <w:t>sobre o valor total do contrato, no caso de inexecução total do objeto;</w:t>
      </w:r>
    </w:p>
    <w:p w14:paraId="3A6F78ED" w14:textId="24DF2BD1" w:rsidR="000E720A" w:rsidRPr="0074044D" w:rsidRDefault="00FC1A08" w:rsidP="009101DB">
      <w:pPr>
        <w:pStyle w:val="PargrafodaLista"/>
        <w:numPr>
          <w:ilvl w:val="0"/>
          <w:numId w:val="5"/>
        </w:numPr>
        <w:ind w:left="0" w:firstLine="284"/>
        <w:jc w:val="both"/>
        <w:rPr>
          <w:rFonts w:ascii="Times New Roman" w:hAnsi="Times New Roman" w:cs="Times New Roman"/>
          <w:color w:val="7030A0"/>
          <w:sz w:val="24"/>
          <w:szCs w:val="24"/>
          <w:u w:val="single"/>
        </w:rPr>
      </w:pPr>
      <w:r w:rsidRPr="0074044D">
        <w:rPr>
          <w:rFonts w:ascii="Times New Roman" w:hAnsi="Times New Roman" w:cs="Times New Roman"/>
          <w:bCs/>
          <w:sz w:val="24"/>
          <w:szCs w:val="24"/>
        </w:rPr>
        <w:t>S</w:t>
      </w:r>
      <w:r w:rsidR="000E720A" w:rsidRPr="0074044D">
        <w:rPr>
          <w:rFonts w:ascii="Times New Roman" w:hAnsi="Times New Roman" w:cs="Times New Roman"/>
          <w:bCs/>
          <w:sz w:val="24"/>
          <w:szCs w:val="24"/>
        </w:rPr>
        <w:t>uspensão de licitar e impedimento de contratar</w:t>
      </w:r>
      <w:r w:rsidR="000E720A" w:rsidRPr="0074044D">
        <w:rPr>
          <w:rFonts w:ascii="Times New Roman" w:hAnsi="Times New Roman" w:cs="Times New Roman"/>
          <w:sz w:val="24"/>
          <w:szCs w:val="24"/>
        </w:rPr>
        <w:t xml:space="preserve"> com o órgão, entidade ou unidade administrativa pela qual a Administração Pública opera e atua concretamente, pelo prazo de até dois anos; </w:t>
      </w:r>
    </w:p>
    <w:p w14:paraId="617EE35A" w14:textId="77777777" w:rsidR="000E720A" w:rsidRPr="0074044D" w:rsidRDefault="000E720A" w:rsidP="009101DB">
      <w:pPr>
        <w:pStyle w:val="PargrafodaLista"/>
        <w:numPr>
          <w:ilvl w:val="0"/>
          <w:numId w:val="5"/>
        </w:numPr>
        <w:ind w:left="0" w:firstLine="284"/>
        <w:jc w:val="both"/>
        <w:rPr>
          <w:rFonts w:ascii="Times New Roman" w:hAnsi="Times New Roman" w:cs="Times New Roman"/>
          <w:sz w:val="24"/>
          <w:szCs w:val="24"/>
        </w:rPr>
      </w:pPr>
      <w:r w:rsidRPr="0074044D">
        <w:rPr>
          <w:rFonts w:ascii="Times New Roman" w:hAnsi="Times New Roman" w:cs="Times New Roman"/>
          <w:bCs/>
          <w:sz w:val="24"/>
          <w:szCs w:val="24"/>
        </w:rPr>
        <w:t>Declaração de inidoneidade para licitar ou contratar</w:t>
      </w:r>
      <w:r w:rsidRPr="0074044D">
        <w:rPr>
          <w:rFonts w:ascii="Times New Roman" w:hAnsi="Times New Roman" w:cs="Times New Roman"/>
          <w:sz w:val="24"/>
          <w:szCs w:val="24"/>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E9EB292" w14:textId="440723AC" w:rsidR="00FC1A08" w:rsidRPr="0074044D" w:rsidRDefault="00FC1A08" w:rsidP="00994014">
      <w:pPr>
        <w:pStyle w:val="PargrafodaLista"/>
        <w:numPr>
          <w:ilvl w:val="1"/>
          <w:numId w:val="18"/>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A aplicação das sanções previstas neste termo não exclui, em hipótese alguma, a obrigação de reparação integral do dano causado ao Contratante (art. 156, §9º, da Lei nº 14.133, de 2021).</w:t>
      </w:r>
    </w:p>
    <w:p w14:paraId="320385BB" w14:textId="11144407" w:rsidR="00FC1A08" w:rsidRPr="0074044D" w:rsidRDefault="00FC1A08" w:rsidP="00805A4C">
      <w:pPr>
        <w:pStyle w:val="PargrafodaLista"/>
        <w:numPr>
          <w:ilvl w:val="1"/>
          <w:numId w:val="18"/>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 Todas as sanções previstas neste Contrato poderão ser aplicadas cumulativamente com a multa (art. 156, §7º, da Lei nº 14.133, de 2021).</w:t>
      </w:r>
    </w:p>
    <w:p w14:paraId="33F26DDE" w14:textId="2618D4CE" w:rsidR="00FC1A08" w:rsidRPr="0074044D" w:rsidRDefault="00FC1A08" w:rsidP="00805A4C">
      <w:pPr>
        <w:pStyle w:val="PargrafodaLista"/>
        <w:numPr>
          <w:ilvl w:val="1"/>
          <w:numId w:val="18"/>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 Antes da aplicação da multa será facultada a defesa do interessado no prazo de 15 (quinze) dias úteis, contado da data de sua intimação (art. 157, da Lei nº 14.133, de 2021);</w:t>
      </w:r>
    </w:p>
    <w:p w14:paraId="5C47C4F9" w14:textId="0EF611C4" w:rsidR="00FC1A08" w:rsidRPr="0074044D" w:rsidRDefault="00FC1A08" w:rsidP="00805A4C">
      <w:pPr>
        <w:pStyle w:val="PargrafodaLista"/>
        <w:numPr>
          <w:ilvl w:val="1"/>
          <w:numId w:val="18"/>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2D97919" w14:textId="5E416CC1" w:rsidR="00FC1A08" w:rsidRPr="0074044D" w:rsidRDefault="00FC1A08" w:rsidP="00805A4C">
      <w:pPr>
        <w:pStyle w:val="PargrafodaLista"/>
        <w:numPr>
          <w:ilvl w:val="1"/>
          <w:numId w:val="18"/>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Aplica-se ainda o previsto na Lei 14.133/2021 e o edital</w:t>
      </w:r>
    </w:p>
    <w:p w14:paraId="13F867B1" w14:textId="77777777" w:rsidR="00FC1A08" w:rsidRPr="0074044D" w:rsidRDefault="000E720A" w:rsidP="00805A4C">
      <w:pPr>
        <w:numPr>
          <w:ilvl w:val="1"/>
          <w:numId w:val="6"/>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As multas devidas e/ou prejuízos causados à Contratante serão deduzidos dos valores a serem pagos, ou recolhidos em favor da Contratante, ou deduzidos da garantia, ou ainda, quando for o caso, serão inscritos na Dívida Ativa e cobrados judicialmente.</w:t>
      </w:r>
    </w:p>
    <w:p w14:paraId="54D75280" w14:textId="35443029" w:rsidR="000E720A" w:rsidRPr="0074044D" w:rsidRDefault="000E720A" w:rsidP="00805A4C">
      <w:pPr>
        <w:numPr>
          <w:ilvl w:val="1"/>
          <w:numId w:val="6"/>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Caso a Contratante determine, a multa deverá ser recolhida no prazo máximo de 30 (trinta) dias, a contar da data do recebimento da comunicação enviada pela autoridade competente.</w:t>
      </w:r>
    </w:p>
    <w:p w14:paraId="6384D4F6" w14:textId="77777777" w:rsidR="000E720A" w:rsidRPr="0074044D" w:rsidRDefault="000E720A" w:rsidP="00805A4C">
      <w:pPr>
        <w:numPr>
          <w:ilvl w:val="1"/>
          <w:numId w:val="6"/>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Caso o valor da multa não seja suficiente para cobrir os prejuízos causados pela conduta do licitante, a Contratante poderá cobrar o valor remanescente judicialmente, conforme artigo 419 do Código Civil.</w:t>
      </w:r>
    </w:p>
    <w:p w14:paraId="79EAC0BF" w14:textId="77777777" w:rsidR="000E720A" w:rsidRPr="0074044D" w:rsidRDefault="000E720A" w:rsidP="00805A4C">
      <w:pPr>
        <w:numPr>
          <w:ilvl w:val="1"/>
          <w:numId w:val="6"/>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70F6C34E" w14:textId="77777777" w:rsidR="00ED1C9E" w:rsidRDefault="000E720A" w:rsidP="00AA7CDE">
      <w:pPr>
        <w:pStyle w:val="Nivel2"/>
        <w:numPr>
          <w:ilvl w:val="1"/>
          <w:numId w:val="6"/>
        </w:numPr>
        <w:spacing w:before="0" w:after="0" w:line="360" w:lineRule="auto"/>
        <w:ind w:left="0" w:firstLine="0"/>
        <w:rPr>
          <w:rFonts w:ascii="Times New Roman" w:hAnsi="Times New Roman"/>
          <w:sz w:val="24"/>
          <w:szCs w:val="24"/>
        </w:rPr>
      </w:pPr>
      <w:r w:rsidRPr="00ED1C9E">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w:t>
      </w:r>
      <w:r w:rsidRPr="00ED1C9E">
        <w:rPr>
          <w:rFonts w:ascii="Times New Roman" w:hAnsi="Times New Roman"/>
          <w:sz w:val="24"/>
          <w:szCs w:val="24"/>
        </w:rPr>
        <w:lastRenderedPageBreak/>
        <w:t xml:space="preserve">responsabilidade da empresa deverão ser remetidas à autoridade competente, com despacho fundamentado, para ciência e decisão sobre a eventual instauração de investigação preliminar ou Processo Administrativo de Responsabilização - PAR. </w:t>
      </w:r>
    </w:p>
    <w:p w14:paraId="713D4665" w14:textId="5B47EA5C" w:rsidR="000E720A" w:rsidRPr="00ED1C9E" w:rsidRDefault="000E720A" w:rsidP="00AA7CDE">
      <w:pPr>
        <w:pStyle w:val="Nivel2"/>
        <w:numPr>
          <w:ilvl w:val="1"/>
          <w:numId w:val="6"/>
        </w:numPr>
        <w:spacing w:before="0" w:after="0" w:line="360" w:lineRule="auto"/>
        <w:ind w:left="0" w:firstLine="0"/>
        <w:rPr>
          <w:rFonts w:ascii="Times New Roman" w:hAnsi="Times New Roman"/>
          <w:sz w:val="24"/>
          <w:szCs w:val="24"/>
        </w:rPr>
      </w:pPr>
      <w:r w:rsidRPr="00ED1C9E">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F98C71C" w14:textId="77777777" w:rsidR="00743570" w:rsidRDefault="000E720A" w:rsidP="00940373">
      <w:pPr>
        <w:pStyle w:val="Nivel2"/>
        <w:numPr>
          <w:ilvl w:val="1"/>
          <w:numId w:val="6"/>
        </w:numPr>
        <w:tabs>
          <w:tab w:val="left" w:pos="142"/>
        </w:tabs>
        <w:spacing w:before="0" w:after="0" w:line="360" w:lineRule="auto"/>
        <w:ind w:left="0" w:firstLine="0"/>
        <w:rPr>
          <w:rFonts w:ascii="Times New Roman" w:hAnsi="Times New Roman"/>
          <w:sz w:val="24"/>
          <w:szCs w:val="24"/>
        </w:rPr>
      </w:pPr>
      <w:r w:rsidRPr="00743570">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69CCD3E" w14:textId="67515E0F" w:rsidR="009101DB" w:rsidRPr="00743570" w:rsidRDefault="000E720A" w:rsidP="00305682">
      <w:pPr>
        <w:pStyle w:val="Nivel2"/>
        <w:numPr>
          <w:ilvl w:val="1"/>
          <w:numId w:val="6"/>
        </w:numPr>
        <w:tabs>
          <w:tab w:val="left" w:pos="142"/>
        </w:tabs>
        <w:spacing w:before="0" w:after="0" w:line="360" w:lineRule="auto"/>
        <w:ind w:left="0" w:firstLine="0"/>
        <w:rPr>
          <w:rFonts w:ascii="Times New Roman" w:hAnsi="Times New Roman"/>
          <w:sz w:val="24"/>
          <w:szCs w:val="24"/>
        </w:rPr>
      </w:pPr>
      <w:r w:rsidRPr="00743570">
        <w:rPr>
          <w:rFonts w:ascii="Times New Roman" w:hAnsi="Times New Roman"/>
          <w:sz w:val="24"/>
          <w:szCs w:val="24"/>
        </w:rPr>
        <w:t>As penalidades serão obrigatoriamente registradas no Cadastro Municipal.</w:t>
      </w:r>
    </w:p>
    <w:p w14:paraId="0C1B5E86" w14:textId="4D8DEC3F" w:rsidR="00E976B8" w:rsidRPr="00ED1C9E" w:rsidRDefault="000E720A" w:rsidP="00DF7846">
      <w:pPr>
        <w:pStyle w:val="Nivel1"/>
        <w:numPr>
          <w:ilvl w:val="0"/>
          <w:numId w:val="11"/>
        </w:numPr>
        <w:spacing w:before="0" w:after="0" w:line="360" w:lineRule="auto"/>
        <w:ind w:left="0" w:firstLine="0"/>
        <w:outlineLvl w:val="9"/>
        <w:rPr>
          <w:rFonts w:ascii="Times New Roman" w:hAnsi="Times New Roman"/>
          <w:sz w:val="24"/>
        </w:rPr>
      </w:pPr>
      <w:r w:rsidRPr="00ED1C9E">
        <w:rPr>
          <w:rFonts w:ascii="Times New Roman" w:hAnsi="Times New Roman" w:cs="Times New Roman"/>
          <w:sz w:val="24"/>
          <w:szCs w:val="24"/>
        </w:rPr>
        <w:t>CRITÉRIOS DE SELEÇÃO DO FORNECEDOR.</w:t>
      </w:r>
    </w:p>
    <w:p w14:paraId="3AEFBFC8" w14:textId="77777777" w:rsidR="000E720A" w:rsidRPr="0074044D" w:rsidRDefault="000E720A" w:rsidP="009101DB">
      <w:pPr>
        <w:numPr>
          <w:ilvl w:val="1"/>
          <w:numId w:val="11"/>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As exigências de habilitação jurídica e de regularidade fiscal e trabalhista são as usuais para a generalidade dos objetos, conforme disciplinado no edital.</w:t>
      </w:r>
    </w:p>
    <w:p w14:paraId="171AD64F" w14:textId="75795BAC" w:rsidR="00A07EA4" w:rsidRPr="00A07EA4" w:rsidRDefault="000E720A" w:rsidP="00A07EA4">
      <w:pPr>
        <w:numPr>
          <w:ilvl w:val="1"/>
          <w:numId w:val="11"/>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Os critérios de qualificação econômico-financeira a serem atendidos pelo fornecedor estão previstos no edital.</w:t>
      </w:r>
    </w:p>
    <w:p w14:paraId="085E38D6" w14:textId="349AD281" w:rsidR="000E720A" w:rsidRDefault="000E720A" w:rsidP="009101DB">
      <w:pPr>
        <w:jc w:val="both"/>
        <w:rPr>
          <w:rFonts w:ascii="Times New Roman" w:hAnsi="Times New Roman" w:cs="Times New Roman"/>
          <w:sz w:val="24"/>
          <w:szCs w:val="24"/>
        </w:rPr>
      </w:pPr>
      <w:r w:rsidRPr="0074044D">
        <w:rPr>
          <w:rFonts w:ascii="Times New Roman" w:hAnsi="Times New Roman" w:cs="Times New Roman"/>
          <w:sz w:val="24"/>
          <w:szCs w:val="24"/>
        </w:rPr>
        <w:t xml:space="preserve">O critério de julgamento da proposta é o </w:t>
      </w:r>
      <w:r w:rsidR="00D74E40" w:rsidRPr="00D74E40">
        <w:rPr>
          <w:rFonts w:ascii="Times New Roman" w:hAnsi="Times New Roman" w:cs="Times New Roman"/>
          <w:b/>
          <w:sz w:val="24"/>
          <w:szCs w:val="24"/>
        </w:rPr>
        <w:t>MENOR PREÇO POR ITEM</w:t>
      </w:r>
      <w:r w:rsidRPr="0074044D">
        <w:rPr>
          <w:rFonts w:ascii="Times New Roman" w:hAnsi="Times New Roman" w:cs="Times New Roman"/>
          <w:sz w:val="24"/>
          <w:szCs w:val="24"/>
        </w:rPr>
        <w:t>.</w:t>
      </w:r>
    </w:p>
    <w:p w14:paraId="04F206D1" w14:textId="3828B9DE" w:rsidR="00D74E40" w:rsidRPr="0074044D" w:rsidRDefault="00D74E40" w:rsidP="009101DB">
      <w:pPr>
        <w:jc w:val="both"/>
        <w:rPr>
          <w:rFonts w:ascii="Times New Roman" w:hAnsi="Times New Roman" w:cs="Times New Roman"/>
          <w:sz w:val="24"/>
          <w:szCs w:val="24"/>
        </w:rPr>
      </w:pPr>
      <w:r w:rsidRPr="00D74E40">
        <w:rPr>
          <w:rFonts w:ascii="Times New Roman" w:hAnsi="Times New Roman" w:cs="Times New Roman"/>
          <w:sz w:val="24"/>
          <w:szCs w:val="24"/>
        </w:rPr>
        <w:t xml:space="preserve">A Classificação do item fica determinada como </w:t>
      </w:r>
      <w:r w:rsidR="00AA48B4" w:rsidRPr="00D74E40">
        <w:rPr>
          <w:rFonts w:ascii="Times New Roman" w:hAnsi="Times New Roman" w:cs="Times New Roman"/>
          <w:b/>
          <w:bCs/>
          <w:sz w:val="24"/>
          <w:szCs w:val="24"/>
        </w:rPr>
        <w:t>MATERIAL DE CONSUMO</w:t>
      </w:r>
      <w:r w:rsidR="00AA48B4" w:rsidRPr="00D74E40">
        <w:rPr>
          <w:rFonts w:ascii="Times New Roman" w:hAnsi="Times New Roman" w:cs="Times New Roman"/>
          <w:sz w:val="24"/>
          <w:szCs w:val="24"/>
        </w:rPr>
        <w:t>.</w:t>
      </w:r>
    </w:p>
    <w:p w14:paraId="21B7156D" w14:textId="77777777" w:rsidR="000E720A" w:rsidRDefault="000E720A" w:rsidP="009101DB">
      <w:pPr>
        <w:jc w:val="both"/>
        <w:rPr>
          <w:rFonts w:ascii="Times New Roman" w:hAnsi="Times New Roman" w:cs="Times New Roman"/>
          <w:sz w:val="24"/>
          <w:szCs w:val="24"/>
        </w:rPr>
      </w:pPr>
      <w:r w:rsidRPr="0074044D">
        <w:rPr>
          <w:rFonts w:ascii="Times New Roman" w:hAnsi="Times New Roman" w:cs="Times New Roman"/>
          <w:sz w:val="24"/>
          <w:szCs w:val="24"/>
        </w:rPr>
        <w:t>As regras de desempate entre propostas são as discriminadas no edital.</w:t>
      </w:r>
    </w:p>
    <w:p w14:paraId="71AB8308" w14:textId="77777777" w:rsidR="00A07EA4" w:rsidRDefault="00A07EA4" w:rsidP="009101DB">
      <w:pPr>
        <w:jc w:val="both"/>
        <w:rPr>
          <w:rFonts w:ascii="Times New Roman" w:hAnsi="Times New Roman" w:cs="Times New Roman"/>
          <w:sz w:val="24"/>
          <w:szCs w:val="24"/>
          <w:lang w:val="x-none"/>
        </w:rPr>
      </w:pPr>
    </w:p>
    <w:p w14:paraId="12F39FFB" w14:textId="77777777" w:rsidR="00A07EA4" w:rsidRPr="00A07EA4" w:rsidRDefault="00A07EA4" w:rsidP="00A07EA4">
      <w:pPr>
        <w:pStyle w:val="PargrafodaLista"/>
        <w:widowControl w:val="0"/>
        <w:numPr>
          <w:ilvl w:val="0"/>
          <w:numId w:val="18"/>
        </w:numPr>
        <w:tabs>
          <w:tab w:val="left" w:pos="1280"/>
          <w:tab w:val="left" w:pos="1281"/>
        </w:tabs>
        <w:autoSpaceDE w:val="0"/>
        <w:autoSpaceDN w:val="0"/>
        <w:jc w:val="both"/>
        <w:rPr>
          <w:rFonts w:ascii="Times New Roman" w:hAnsi="Times New Roman" w:cs="Times New Roman"/>
          <w:b/>
          <w:bCs/>
          <w:vanish/>
          <w:spacing w:val="6"/>
          <w:sz w:val="24"/>
          <w:szCs w:val="24"/>
        </w:rPr>
      </w:pPr>
    </w:p>
    <w:p w14:paraId="45F436AD" w14:textId="24ACC44E" w:rsidR="00A07EA4" w:rsidRPr="00A07EA4" w:rsidRDefault="00A07EA4" w:rsidP="00A07EA4">
      <w:pPr>
        <w:pStyle w:val="PargrafodaLista"/>
        <w:widowControl w:val="0"/>
        <w:numPr>
          <w:ilvl w:val="0"/>
          <w:numId w:val="18"/>
        </w:numPr>
        <w:tabs>
          <w:tab w:val="left" w:pos="1280"/>
          <w:tab w:val="left" w:pos="1281"/>
        </w:tabs>
        <w:autoSpaceDE w:val="0"/>
        <w:autoSpaceDN w:val="0"/>
        <w:jc w:val="both"/>
        <w:rPr>
          <w:rFonts w:ascii="Times New Roman" w:hAnsi="Times New Roman" w:cs="Times New Roman"/>
          <w:spacing w:val="6"/>
          <w:sz w:val="24"/>
          <w:szCs w:val="24"/>
        </w:rPr>
      </w:pPr>
      <w:r w:rsidRPr="00A07EA4">
        <w:rPr>
          <w:rFonts w:ascii="Times New Roman" w:hAnsi="Times New Roman" w:cs="Times New Roman"/>
          <w:b/>
          <w:bCs/>
          <w:spacing w:val="6"/>
          <w:sz w:val="24"/>
          <w:szCs w:val="24"/>
        </w:rPr>
        <w:t>JUSTIFICATIVA PARA A NÃO APLICAÇÃO DOS ARTIGOS 47 E 48 DA LEI COMPLEMENTAR N° 123/06 E DO DECRETO N° 8.538/15.</w:t>
      </w:r>
    </w:p>
    <w:p w14:paraId="44E270AD"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0D5F98">
        <w:rPr>
          <w:rFonts w:ascii="Times New Roman" w:hAnsi="Times New Roman" w:cs="Times New Roman"/>
          <w:spacing w:val="6"/>
          <w:sz w:val="24"/>
          <w:szCs w:val="24"/>
        </w:rPr>
        <w:t>Nos termos da Lei Complementar n° 123/2006 e do Decreto n° 8.538/2015, as contratações públicas devem conceder tratamento diferenciado às microempresas (ME) e empresas de pequeno porte (EPP), conforme disposto nos artigos 47 e 48 da referida LC. Entre as determinações, destacam-se:</w:t>
      </w:r>
    </w:p>
    <w:p w14:paraId="3E0970EB" w14:textId="77777777" w:rsidR="00A07EA4" w:rsidRPr="000D5F98" w:rsidRDefault="00A07EA4" w:rsidP="00A07EA4">
      <w:pPr>
        <w:tabs>
          <w:tab w:val="left" w:pos="1280"/>
          <w:tab w:val="left" w:pos="1281"/>
        </w:tabs>
        <w:ind w:left="1701"/>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a) Processo licitatório exclusivo para ME/EPP nos itens de contratação cujo valor seja de até R$ 80.000,00 (oitenta mil reais) [art. 48, inciso I, LC n° 123/06; art. 6°, Decreto n° 8.538/15];</w:t>
      </w:r>
      <w:r w:rsidRPr="000D5F98">
        <w:rPr>
          <w:rFonts w:ascii="Times New Roman" w:hAnsi="Times New Roman" w:cs="Times New Roman"/>
          <w:spacing w:val="6"/>
          <w:sz w:val="24"/>
          <w:szCs w:val="24"/>
        </w:rPr>
        <w:br/>
        <w:t>b) Reserva de até 25% do objeto para aquisição por ME/EPP em certames para bens de natureza divisível [art. 48, inciso III, LC n° 123/06; art. 8°, Decreto n° 8.538/15].</w:t>
      </w:r>
    </w:p>
    <w:p w14:paraId="0B3DB992"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 xml:space="preserve">Entretanto, a própria legislação prevê exceções à aplicação desses benefícios, desde que devidamente justificadas. </w:t>
      </w:r>
    </w:p>
    <w:p w14:paraId="5A04D37B"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O artigo 49 da LC n° 123/06 estabelece que não se aplicam os benefícios quando:</w:t>
      </w:r>
    </w:p>
    <w:p w14:paraId="0631ED6E" w14:textId="77777777" w:rsidR="00A07EA4" w:rsidRPr="000D5F98" w:rsidRDefault="00A07EA4" w:rsidP="00A07EA4">
      <w:pPr>
        <w:tabs>
          <w:tab w:val="left" w:pos="1280"/>
          <w:tab w:val="left" w:pos="1281"/>
        </w:tabs>
        <w:ind w:left="1701"/>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lastRenderedPageBreak/>
        <w:t xml:space="preserve">a) (Inciso </w:t>
      </w:r>
      <w:r>
        <w:rPr>
          <w:rFonts w:ascii="Times New Roman" w:hAnsi="Times New Roman" w:cs="Times New Roman"/>
          <w:spacing w:val="6"/>
          <w:sz w:val="24"/>
          <w:szCs w:val="24"/>
        </w:rPr>
        <w:t>II</w:t>
      </w:r>
      <w:r w:rsidRPr="000D5F98">
        <w:rPr>
          <w:rFonts w:ascii="Times New Roman" w:hAnsi="Times New Roman" w:cs="Times New Roman"/>
          <w:spacing w:val="6"/>
          <w:sz w:val="24"/>
          <w:szCs w:val="24"/>
        </w:rPr>
        <w:t>) Não houver ao menos três fornecedores competitivos ME/EPP sediados local ou regionalmente e aptos a cumprir as exigências do edital;</w:t>
      </w:r>
    </w:p>
    <w:p w14:paraId="446E3CF9" w14:textId="77777777" w:rsidR="00A07EA4" w:rsidRPr="000D5F98" w:rsidRDefault="00A07EA4" w:rsidP="00A07EA4">
      <w:pPr>
        <w:tabs>
          <w:tab w:val="left" w:pos="1280"/>
          <w:tab w:val="left" w:pos="1281"/>
        </w:tabs>
        <w:ind w:left="1701"/>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b) (inciso III) O tratamento diferenciado não for vantajoso para a Administração Pública ou representar prejuízo à eficiência da contratação.</w:t>
      </w:r>
    </w:p>
    <w:p w14:paraId="5425F625"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O Decreto n° 8.538/15, em seu artigo 10, reforça essas diretrizes, acrescentando que a exclusividade para ME/EPP poderá ser afastada quando:</w:t>
      </w:r>
    </w:p>
    <w:p w14:paraId="4F60D38A" w14:textId="77777777" w:rsidR="00A07EA4" w:rsidRPr="000D5F98" w:rsidRDefault="00A07EA4" w:rsidP="00A07EA4">
      <w:pPr>
        <w:tabs>
          <w:tab w:val="left" w:pos="1280"/>
          <w:tab w:val="left" w:pos="1281"/>
        </w:tabs>
        <w:ind w:left="1701"/>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a) (Inciso I</w:t>
      </w:r>
      <w:r>
        <w:rPr>
          <w:rFonts w:ascii="Times New Roman" w:hAnsi="Times New Roman" w:cs="Times New Roman"/>
          <w:spacing w:val="6"/>
          <w:sz w:val="24"/>
          <w:szCs w:val="24"/>
        </w:rPr>
        <w:t>I</w:t>
      </w:r>
      <w:r w:rsidRPr="000D5F98">
        <w:rPr>
          <w:rFonts w:ascii="Times New Roman" w:hAnsi="Times New Roman" w:cs="Times New Roman"/>
          <w:spacing w:val="6"/>
          <w:sz w:val="24"/>
          <w:szCs w:val="24"/>
        </w:rPr>
        <w:t>) Não houver três fornecedores ME/EPP capazes de atender às exigências contratuais;</w:t>
      </w:r>
      <w:r w:rsidRPr="000D5F98">
        <w:rPr>
          <w:rFonts w:ascii="Times New Roman" w:hAnsi="Times New Roman" w:cs="Times New Roman"/>
          <w:spacing w:val="6"/>
          <w:sz w:val="24"/>
          <w:szCs w:val="24"/>
        </w:rPr>
        <w:br/>
        <w:t>b) (inciso II) O tratamento diferenciado resultar em preços superiores ao valor de referência ou quando a natureza do bem for incompatível com os benefícios concedidos.</w:t>
      </w:r>
    </w:p>
    <w:p w14:paraId="50A036C4" w14:textId="70115003" w:rsidR="00A07EA4" w:rsidRPr="000D5F98" w:rsidRDefault="00A07EA4" w:rsidP="00A07EA4">
      <w:pPr>
        <w:tabs>
          <w:tab w:val="left" w:pos="1280"/>
          <w:tab w:val="left" w:pos="1281"/>
        </w:tabs>
        <w:jc w:val="both"/>
        <w:rPr>
          <w:rFonts w:ascii="Times New Roman" w:hAnsi="Times New Roman" w:cs="Times New Roman"/>
          <w:b/>
          <w:bCs/>
          <w:spacing w:val="6"/>
          <w:sz w:val="24"/>
          <w:szCs w:val="24"/>
        </w:rPr>
      </w:pPr>
      <w:r w:rsidRPr="000D5F98">
        <w:rPr>
          <w:rFonts w:ascii="Times New Roman" w:hAnsi="Times New Roman" w:cs="Times New Roman"/>
          <w:spacing w:val="6"/>
          <w:sz w:val="24"/>
          <w:szCs w:val="24"/>
        </w:rPr>
        <w:br/>
      </w:r>
      <w:r>
        <w:rPr>
          <w:rFonts w:ascii="Times New Roman" w:hAnsi="Times New Roman" w:cs="Times New Roman"/>
          <w:b/>
          <w:bCs/>
          <w:spacing w:val="6"/>
          <w:sz w:val="24"/>
          <w:szCs w:val="24"/>
        </w:rPr>
        <w:t>16.1</w:t>
      </w:r>
      <w:r w:rsidRPr="000D5F98">
        <w:rPr>
          <w:rFonts w:ascii="Times New Roman" w:hAnsi="Times New Roman" w:cs="Times New Roman"/>
          <w:b/>
          <w:bCs/>
          <w:spacing w:val="6"/>
          <w:sz w:val="24"/>
          <w:szCs w:val="24"/>
        </w:rPr>
        <w:t xml:space="preserve"> Aplicação ao Caso Concreto</w:t>
      </w:r>
    </w:p>
    <w:p w14:paraId="2D61CAAE" w14:textId="77777777" w:rsidR="00A07EA4" w:rsidRPr="000D5F98" w:rsidRDefault="00A07EA4" w:rsidP="00A07EA4">
      <w:pPr>
        <w:tabs>
          <w:tab w:val="left" w:pos="1280"/>
          <w:tab w:val="left" w:pos="1281"/>
        </w:tabs>
        <w:jc w:val="both"/>
        <w:rPr>
          <w:rFonts w:ascii="Times New Roman" w:hAnsi="Times New Roman" w:cs="Times New Roman"/>
          <w:b/>
          <w:bCs/>
          <w:spacing w:val="6"/>
          <w:sz w:val="24"/>
          <w:szCs w:val="24"/>
        </w:rPr>
      </w:pPr>
    </w:p>
    <w:p w14:paraId="1BA94802" w14:textId="77777777" w:rsidR="00A07EA4" w:rsidRPr="002C41FA"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 xml:space="preserve">A presente contratação tem por objeto o </w:t>
      </w:r>
      <w:r w:rsidRPr="002C41FA">
        <w:rPr>
          <w:rFonts w:ascii="Times New Roman" w:hAnsi="Times New Roman" w:cs="Times New Roman"/>
          <w:b/>
          <w:bCs/>
          <w:spacing w:val="6"/>
          <w:sz w:val="24"/>
          <w:szCs w:val="24"/>
        </w:rPr>
        <w:t>registro de preços para futura aquisição de materiais odontológicos e endodônticos</w:t>
      </w:r>
      <w:r w:rsidRPr="002C41FA">
        <w:rPr>
          <w:rFonts w:ascii="Times New Roman" w:hAnsi="Times New Roman" w:cs="Times New Roman"/>
          <w:spacing w:val="6"/>
          <w:sz w:val="24"/>
          <w:szCs w:val="24"/>
        </w:rPr>
        <w:t>, destinados a atender as demandas da Atenção Primária à Saúde no município de Deodápolis/MS, conforme formalização no DFD nº 22/2025. Trata-se de insumos essenciais para a realização de procedimentos odontológicos no âmbito do Sistema Único de Saúde (SUS), tais como restaurações, prevenção e controle de cáries, tratamento de canais, profilaxias, entre outros, visando assegurar a continuidade e a qualidade dos serviços públicos de saúde bucal ofertados à população.</w:t>
      </w:r>
    </w:p>
    <w:p w14:paraId="483C438D" w14:textId="77777777" w:rsidR="00A07EA4" w:rsidRDefault="00A07EA4" w:rsidP="00A07EA4">
      <w:pPr>
        <w:tabs>
          <w:tab w:val="left" w:pos="1280"/>
          <w:tab w:val="left" w:pos="1281"/>
        </w:tabs>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Os itens demandados englobam uma ampla variedade de materiais, desde insumos básicos até produtos de alta especificidade técnica, muitos dos quais são regulamentados pela Agência Nacional de Vigilância Sanitária (ANVISA) e estão sujeitos a rígidos critérios de controle sanitário, armazenamento e logística. </w:t>
      </w:r>
    </w:p>
    <w:p w14:paraId="4AF8555C" w14:textId="77777777" w:rsidR="00A07EA4" w:rsidRPr="002C41FA"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Dessa forma, os fornecedores devem possuir não apenas capacidade operacional, mas também atender às exigências normativas, tais como:</w:t>
      </w:r>
    </w:p>
    <w:p w14:paraId="056CFEA1" w14:textId="77777777" w:rsidR="00A07EA4" w:rsidRPr="002C41FA" w:rsidRDefault="00A07EA4" w:rsidP="00A07EA4">
      <w:pPr>
        <w:widowControl w:val="0"/>
        <w:numPr>
          <w:ilvl w:val="0"/>
          <w:numId w:val="42"/>
        </w:numPr>
        <w:tabs>
          <w:tab w:val="left" w:pos="1280"/>
          <w:tab w:val="left" w:pos="1281"/>
        </w:tabs>
        <w:autoSpaceDE w:val="0"/>
        <w:autoSpaceDN w:val="0"/>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Alvará Sanitário válido;</w:t>
      </w:r>
    </w:p>
    <w:p w14:paraId="41711ED6" w14:textId="77777777" w:rsidR="00A07EA4" w:rsidRPr="002C41FA" w:rsidRDefault="00A07EA4" w:rsidP="00A07EA4">
      <w:pPr>
        <w:widowControl w:val="0"/>
        <w:numPr>
          <w:ilvl w:val="0"/>
          <w:numId w:val="42"/>
        </w:numPr>
        <w:tabs>
          <w:tab w:val="left" w:pos="1280"/>
          <w:tab w:val="left" w:pos="1281"/>
        </w:tabs>
        <w:autoSpaceDE w:val="0"/>
        <w:autoSpaceDN w:val="0"/>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Autorização de Funcionamento da Empresa (AFE) expedida pela ANVISA;</w:t>
      </w:r>
    </w:p>
    <w:p w14:paraId="2BB8C1FF" w14:textId="77777777" w:rsidR="00A07EA4" w:rsidRPr="002C41FA" w:rsidRDefault="00A07EA4" w:rsidP="00A07EA4">
      <w:pPr>
        <w:widowControl w:val="0"/>
        <w:numPr>
          <w:ilvl w:val="0"/>
          <w:numId w:val="42"/>
        </w:numPr>
        <w:tabs>
          <w:tab w:val="left" w:pos="1280"/>
          <w:tab w:val="left" w:pos="1281"/>
        </w:tabs>
        <w:autoSpaceDE w:val="0"/>
        <w:autoSpaceDN w:val="0"/>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Condições técnicas, estruturais e logísticas que garantam a entrega integral e contínua dos itens, dentro dos prazos estabelecidos e em conformidade com as exigências sanitárias.</w:t>
      </w:r>
    </w:p>
    <w:p w14:paraId="69F72DB3" w14:textId="77777777" w:rsidR="00A07EA4" w:rsidRPr="002C41FA"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 xml:space="preserve">Apesar de existirem microempresas (ME) e empresas de pequeno porte (EPP) atuando no fornecimento de materiais odontológicos na região, a análise da realidade do mercado, somada ao </w:t>
      </w:r>
      <w:r w:rsidRPr="002C41FA">
        <w:rPr>
          <w:rFonts w:ascii="Times New Roman" w:hAnsi="Times New Roman" w:cs="Times New Roman"/>
          <w:spacing w:val="6"/>
          <w:sz w:val="24"/>
          <w:szCs w:val="24"/>
        </w:rPr>
        <w:lastRenderedPageBreak/>
        <w:t xml:space="preserve">histórico de contratações e à complexidade do objeto, demonstra que a aplicação de tratamento diferenciado, como a exclusividade ou reserva de cotas para ME/EPP, </w:t>
      </w:r>
      <w:r w:rsidRPr="002C41FA">
        <w:rPr>
          <w:rFonts w:ascii="Times New Roman" w:hAnsi="Times New Roman" w:cs="Times New Roman"/>
          <w:b/>
          <w:bCs/>
          <w:spacing w:val="6"/>
          <w:sz w:val="24"/>
          <w:szCs w:val="24"/>
        </w:rPr>
        <w:t>não se mostra adequada para este processo específico</w:t>
      </w:r>
      <w:r w:rsidRPr="002C41FA">
        <w:rPr>
          <w:rFonts w:ascii="Times New Roman" w:hAnsi="Times New Roman" w:cs="Times New Roman"/>
          <w:spacing w:val="6"/>
          <w:sz w:val="24"/>
          <w:szCs w:val="24"/>
        </w:rPr>
        <w:t>.</w:t>
      </w:r>
    </w:p>
    <w:p w14:paraId="4AA1129B" w14:textId="77777777" w:rsidR="00A07EA4" w:rsidRPr="002C41FA"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Isso se deve ao fato de que a ampla gama de itens necessários, somada às exigências sanitárias e à necessidade de fornecimento regular e contínuo, demanda fornecedores que possuam estrutura logística robusta, capacidade de reposição rápida, controle rigoroso de validade e conformidade regulatória. A imposição de restrição à participação ampla poderia, portanto, gerar riscos consideráveis de comprometimento no abastecimento, atraso nas entregas ou até licitação deserta ou fracassada, o que impactaria diretamente a prestação dos serviços públicos essenciais de saúde bucal à população.</w:t>
      </w:r>
    </w:p>
    <w:p w14:paraId="20539156" w14:textId="77777777" w:rsidR="00A07EA4" w:rsidRPr="002C41FA"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 xml:space="preserve">Diante desse contexto, e visando garantir a continuidade, regularidade e segurança dos serviços de saúde, </w:t>
      </w:r>
      <w:r w:rsidRPr="002C41FA">
        <w:rPr>
          <w:rFonts w:ascii="Times New Roman" w:hAnsi="Times New Roman" w:cs="Times New Roman"/>
          <w:b/>
          <w:bCs/>
          <w:spacing w:val="6"/>
          <w:sz w:val="24"/>
          <w:szCs w:val="24"/>
        </w:rPr>
        <w:t>não será aplicado o tratamento diferenciado e favorecido previsto nos artigos 47 e 48 da Lei Complementar nº 123/2006 e nos artigos 6º a 8º do Decreto nº 8.538/2015.</w:t>
      </w:r>
      <w:r w:rsidRPr="002C41FA">
        <w:rPr>
          <w:rFonts w:ascii="Times New Roman" w:hAnsi="Times New Roman" w:cs="Times New Roman"/>
          <w:spacing w:val="6"/>
          <w:sz w:val="24"/>
          <w:szCs w:val="24"/>
        </w:rPr>
        <w:t xml:space="preserve"> A presente decisão encontra respaldo legal no disposto no </w:t>
      </w:r>
      <w:r w:rsidRPr="002C41FA">
        <w:rPr>
          <w:rFonts w:ascii="Times New Roman" w:hAnsi="Times New Roman" w:cs="Times New Roman"/>
          <w:b/>
          <w:bCs/>
          <w:spacing w:val="6"/>
          <w:sz w:val="24"/>
          <w:szCs w:val="24"/>
        </w:rPr>
        <w:t>art. 49, inciso III, da Lei Complementar nº 123/2006</w:t>
      </w:r>
      <w:r w:rsidRPr="002C41FA">
        <w:rPr>
          <w:rFonts w:ascii="Times New Roman" w:hAnsi="Times New Roman" w:cs="Times New Roman"/>
          <w:spacing w:val="6"/>
          <w:sz w:val="24"/>
          <w:szCs w:val="24"/>
        </w:rPr>
        <w:t xml:space="preserve">, bem como no </w:t>
      </w:r>
      <w:r w:rsidRPr="002C41FA">
        <w:rPr>
          <w:rFonts w:ascii="Times New Roman" w:hAnsi="Times New Roman" w:cs="Times New Roman"/>
          <w:b/>
          <w:bCs/>
          <w:spacing w:val="6"/>
          <w:sz w:val="24"/>
          <w:szCs w:val="24"/>
        </w:rPr>
        <w:t>art. 10, inciso II, do Decreto nº 8.538/2015</w:t>
      </w:r>
      <w:r w:rsidRPr="002C41FA">
        <w:rPr>
          <w:rFonts w:ascii="Times New Roman" w:hAnsi="Times New Roman" w:cs="Times New Roman"/>
          <w:spacing w:val="6"/>
          <w:sz w:val="24"/>
          <w:szCs w:val="24"/>
        </w:rPr>
        <w:t>, os quais autorizam a exceção quando restar caracterizada a inviabilidade técnica ou o risco à continuidade do serviço público essencial.</w:t>
      </w:r>
    </w:p>
    <w:p w14:paraId="40FB5F97" w14:textId="77777777" w:rsidR="00A07EA4" w:rsidRPr="002C41FA"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Portanto, considerando os princípios da eficiência, da continuidade do serviço público e da supremacia do interesse público, opta-se pela condução do certame em condições abertas a ampla concorrência, assegurando que o município possa contratar fornecedores que, de fato, atendam plenamente às exigências técnicas, sanitárias e operacionais necessárias ao fiel cumprimento do objeto.</w:t>
      </w:r>
    </w:p>
    <w:p w14:paraId="068F0B69"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p>
    <w:p w14:paraId="38B56FAC" w14:textId="3667CF10" w:rsidR="00A07EA4" w:rsidRPr="000D5F98" w:rsidRDefault="00A07EA4" w:rsidP="00A07EA4">
      <w:pPr>
        <w:tabs>
          <w:tab w:val="left" w:pos="1280"/>
          <w:tab w:val="left" w:pos="1281"/>
        </w:tabs>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16.2</w:t>
      </w:r>
      <w:r w:rsidRPr="000D5F98">
        <w:rPr>
          <w:rFonts w:ascii="Times New Roman" w:hAnsi="Times New Roman" w:cs="Times New Roman"/>
          <w:b/>
          <w:bCs/>
          <w:spacing w:val="6"/>
          <w:sz w:val="24"/>
          <w:szCs w:val="24"/>
        </w:rPr>
        <w:t>. Riscos e impactos da Restrição à ME/EPP</w:t>
      </w:r>
    </w:p>
    <w:p w14:paraId="2389D9A0" w14:textId="77777777" w:rsidR="00A07EA4" w:rsidRPr="000D5F98" w:rsidRDefault="00A07EA4" w:rsidP="00A07EA4">
      <w:pPr>
        <w:tabs>
          <w:tab w:val="left" w:pos="1280"/>
          <w:tab w:val="left" w:pos="1281"/>
        </w:tabs>
        <w:jc w:val="both"/>
        <w:rPr>
          <w:rFonts w:ascii="Times New Roman" w:hAnsi="Times New Roman" w:cs="Times New Roman"/>
          <w:b/>
          <w:bCs/>
          <w:spacing w:val="6"/>
          <w:sz w:val="24"/>
          <w:szCs w:val="24"/>
        </w:rPr>
      </w:pPr>
    </w:p>
    <w:p w14:paraId="7A6E952E"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0D5F98">
        <w:rPr>
          <w:rFonts w:ascii="Times New Roman" w:hAnsi="Times New Roman" w:cs="Times New Roman"/>
          <w:spacing w:val="6"/>
          <w:sz w:val="24"/>
          <w:szCs w:val="24"/>
        </w:rPr>
        <w:t>Caso a exclusividade fosse concedida sem garantias de que há fornecedores ME/EPP aptos e suficientes, haveria um grave risco de desabastecimento, obrigando a Administração Pública a refazer o processo licitatório. Isso resultaria em:</w:t>
      </w:r>
    </w:p>
    <w:p w14:paraId="7F5DFF8A"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a) Aumento de custos administrativos e impacto orçamentário;</w:t>
      </w:r>
    </w:p>
    <w:p w14:paraId="54215ED2"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b) Demora na aquisição dos insumos, comprometendo o atendimento aos pacientes;</w:t>
      </w:r>
    </w:p>
    <w:p w14:paraId="1F3F8AB6"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c) Risco de licitação fracassada, por ausência de empresas qualificadas para o fornecimento.</w:t>
      </w:r>
    </w:p>
    <w:p w14:paraId="63B93B96"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0D5F98">
        <w:rPr>
          <w:rFonts w:ascii="Times New Roman" w:hAnsi="Times New Roman" w:cs="Times New Roman"/>
          <w:spacing w:val="6"/>
          <w:sz w:val="24"/>
          <w:szCs w:val="24"/>
        </w:rPr>
        <w:t xml:space="preserve">Portanto, com base no princípio da eficiência (art. 37 da Constituição Federal), no interesse público e na necessidade de garantir a continuidade dos serviços de saúde, justifica-se a não </w:t>
      </w:r>
      <w:r w:rsidRPr="000D5F98">
        <w:rPr>
          <w:rFonts w:ascii="Times New Roman" w:hAnsi="Times New Roman" w:cs="Times New Roman"/>
          <w:spacing w:val="6"/>
          <w:sz w:val="24"/>
          <w:szCs w:val="24"/>
        </w:rPr>
        <w:lastRenderedPageBreak/>
        <w:t>aplicação dos arts. 47 e 48 da LC n° 123/06 e dos arts. 6° ao 8° do Decreto n° 8.538/15, nos termos das exceções previstas na legislação vigente.</w:t>
      </w:r>
    </w:p>
    <w:p w14:paraId="542FD0AB" w14:textId="77777777" w:rsidR="00A07EA4" w:rsidRPr="000D5F98" w:rsidRDefault="00A07EA4" w:rsidP="00A07EA4">
      <w:pPr>
        <w:tabs>
          <w:tab w:val="left" w:pos="1280"/>
          <w:tab w:val="left" w:pos="1281"/>
        </w:tabs>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0D5F98">
        <w:rPr>
          <w:rFonts w:ascii="Times New Roman" w:hAnsi="Times New Roman" w:cs="Times New Roman"/>
          <w:spacing w:val="6"/>
          <w:sz w:val="24"/>
          <w:szCs w:val="24"/>
        </w:rPr>
        <w:t>A não aplicação das regras de exclusividade para ME/EPP está fundamentada na legislação vigente, na realidade do mercado fornecedor e no princípio da continuidade dos serviços públicos essenciais. Assim, a Administração Pública resguarda-se de riscos que poderiam comprometer a saúde pública e garante que a licitação atraia o maior número de fornecedores possíveis, promovendo maior competitividade e melhores preços para o município.</w:t>
      </w:r>
    </w:p>
    <w:p w14:paraId="37B8C1EB" w14:textId="77777777" w:rsidR="00A07EA4" w:rsidRPr="0074044D" w:rsidRDefault="00A07EA4" w:rsidP="009101DB">
      <w:pPr>
        <w:jc w:val="both"/>
        <w:rPr>
          <w:rFonts w:ascii="Times New Roman" w:hAnsi="Times New Roman" w:cs="Times New Roman"/>
          <w:sz w:val="24"/>
          <w:szCs w:val="24"/>
          <w:lang w:val="x-none"/>
        </w:rPr>
      </w:pPr>
    </w:p>
    <w:p w14:paraId="07BDCC78" w14:textId="77777777" w:rsidR="000E720A" w:rsidRPr="0074044D" w:rsidRDefault="000E720A" w:rsidP="00EE37AF">
      <w:pPr>
        <w:ind w:firstLine="709"/>
        <w:jc w:val="both"/>
        <w:rPr>
          <w:rFonts w:ascii="Times New Roman" w:hAnsi="Times New Roman" w:cs="Times New Roman"/>
          <w:sz w:val="24"/>
          <w:szCs w:val="24"/>
        </w:rPr>
      </w:pPr>
    </w:p>
    <w:p w14:paraId="1759D137" w14:textId="655B69A4" w:rsidR="000E720A" w:rsidRPr="00E543EC" w:rsidRDefault="000E720A" w:rsidP="00A07EA4">
      <w:pPr>
        <w:pStyle w:val="Nivel1"/>
        <w:numPr>
          <w:ilvl w:val="0"/>
          <w:numId w:val="44"/>
        </w:numPr>
        <w:spacing w:before="0" w:after="0" w:line="360" w:lineRule="auto"/>
        <w:outlineLvl w:val="9"/>
        <w:rPr>
          <w:rFonts w:ascii="Times New Roman" w:hAnsi="Times New Roman" w:cs="Times New Roman"/>
          <w:color w:val="auto"/>
          <w:sz w:val="24"/>
          <w:szCs w:val="24"/>
        </w:rPr>
      </w:pPr>
      <w:r w:rsidRPr="00E543EC">
        <w:rPr>
          <w:rFonts w:ascii="Times New Roman" w:hAnsi="Times New Roman" w:cs="Times New Roman"/>
          <w:color w:val="auto"/>
          <w:sz w:val="24"/>
          <w:szCs w:val="24"/>
        </w:rPr>
        <w:t>ESTIMATIVA DE PREÇOS E PREÇOS REFERENCIAIS.</w:t>
      </w:r>
    </w:p>
    <w:p w14:paraId="57A25690" w14:textId="77777777" w:rsidR="004C0A4A" w:rsidRPr="0074044D" w:rsidRDefault="004C0A4A" w:rsidP="004C0A4A">
      <w:pPr>
        <w:rPr>
          <w:rFonts w:ascii="Times New Roman" w:hAnsi="Times New Roman"/>
          <w:sz w:val="24"/>
          <w:lang w:eastAsia="pt-BR"/>
        </w:rPr>
      </w:pPr>
    </w:p>
    <w:p w14:paraId="6BBBF89B" w14:textId="671DAC46" w:rsidR="000E720A" w:rsidRPr="0074044D" w:rsidRDefault="00A07EA4" w:rsidP="00A07EA4">
      <w:pPr>
        <w:pStyle w:val="Nivel1"/>
        <w:numPr>
          <w:ilvl w:val="0"/>
          <w:numId w:val="0"/>
        </w:numPr>
        <w:spacing w:before="0" w:after="0" w:line="360" w:lineRule="auto"/>
        <w:outlineLvl w:val="9"/>
        <w:rPr>
          <w:rFonts w:ascii="Times New Roman" w:hAnsi="Times New Roman" w:cs="Times New Roman"/>
          <w:b w:val="0"/>
          <w:color w:val="auto"/>
          <w:sz w:val="24"/>
          <w:szCs w:val="24"/>
        </w:rPr>
      </w:pPr>
      <w:r>
        <w:rPr>
          <w:rFonts w:ascii="Times New Roman" w:hAnsi="Times New Roman" w:cs="Times New Roman"/>
          <w:b w:val="0"/>
          <w:color w:val="auto"/>
          <w:sz w:val="24"/>
          <w:szCs w:val="24"/>
        </w:rPr>
        <w:t>17.1</w:t>
      </w:r>
      <w:r w:rsidR="00CE75C1">
        <w:rPr>
          <w:rFonts w:ascii="Times New Roman" w:hAnsi="Times New Roman" w:cs="Times New Roman"/>
          <w:b w:val="0"/>
          <w:color w:val="auto"/>
          <w:sz w:val="24"/>
          <w:szCs w:val="24"/>
        </w:rPr>
        <w:t xml:space="preserve"> </w:t>
      </w:r>
      <w:r w:rsidR="00F642EE" w:rsidRPr="00F642EE">
        <w:rPr>
          <w:rFonts w:ascii="Times New Roman" w:hAnsi="Times New Roman" w:cs="Times New Roman"/>
          <w:b w:val="0"/>
          <w:color w:val="auto"/>
          <w:sz w:val="24"/>
          <w:szCs w:val="24"/>
        </w:rPr>
        <w:t>O custo estimado da contratação é o previsto no edital.</w:t>
      </w:r>
    </w:p>
    <w:p w14:paraId="664B6BC0" w14:textId="77777777" w:rsidR="000E720A" w:rsidRPr="0074044D" w:rsidRDefault="000E720A" w:rsidP="00EE37AF">
      <w:pPr>
        <w:ind w:firstLine="709"/>
        <w:jc w:val="both"/>
        <w:rPr>
          <w:rFonts w:ascii="Times New Roman" w:hAnsi="Times New Roman" w:cs="Times New Roman"/>
          <w:sz w:val="24"/>
          <w:szCs w:val="24"/>
        </w:rPr>
      </w:pPr>
    </w:p>
    <w:p w14:paraId="76719A62" w14:textId="1DF61F9B" w:rsidR="000E720A" w:rsidRPr="00E543EC" w:rsidRDefault="000E720A" w:rsidP="00A07EA4">
      <w:pPr>
        <w:pStyle w:val="Nivel1"/>
        <w:numPr>
          <w:ilvl w:val="0"/>
          <w:numId w:val="44"/>
        </w:numPr>
        <w:spacing w:before="0" w:after="0" w:line="360" w:lineRule="auto"/>
        <w:outlineLvl w:val="9"/>
        <w:rPr>
          <w:rFonts w:ascii="Times New Roman" w:hAnsi="Times New Roman" w:cs="Times New Roman"/>
          <w:bCs/>
          <w:sz w:val="24"/>
          <w:szCs w:val="24"/>
        </w:rPr>
      </w:pPr>
      <w:bookmarkStart w:id="6" w:name="_Hlk97047386"/>
      <w:r w:rsidRPr="00E543EC">
        <w:rPr>
          <w:rFonts w:ascii="Times New Roman" w:hAnsi="Times New Roman" w:cs="Times New Roman"/>
          <w:bCs/>
          <w:sz w:val="24"/>
          <w:szCs w:val="24"/>
        </w:rPr>
        <w:t>DOS RECURSOS ORÇAMENTÁRIOS.</w:t>
      </w:r>
    </w:p>
    <w:p w14:paraId="695D9B82" w14:textId="77777777" w:rsidR="00DB09D4" w:rsidRPr="0074044D" w:rsidRDefault="00DB09D4" w:rsidP="00DB09D4">
      <w:pPr>
        <w:pStyle w:val="PargrafodaLista"/>
        <w:ind w:left="709"/>
        <w:jc w:val="both"/>
        <w:rPr>
          <w:rFonts w:ascii="Times New Roman" w:hAnsi="Times New Roman" w:cs="Times New Roman"/>
          <w:sz w:val="24"/>
          <w:szCs w:val="24"/>
        </w:rPr>
      </w:pPr>
    </w:p>
    <w:p w14:paraId="3AF475F6" w14:textId="3E84026B" w:rsidR="002E0BE2" w:rsidRDefault="0034457C" w:rsidP="00EB04F7">
      <w:pPr>
        <w:jc w:val="both"/>
        <w:rPr>
          <w:rFonts w:ascii="Times New Roman" w:hAnsi="Times New Roman" w:cs="Times New Roman"/>
          <w:sz w:val="24"/>
          <w:szCs w:val="24"/>
        </w:rPr>
      </w:pPr>
      <w:r w:rsidRPr="00EB04F7">
        <w:rPr>
          <w:rFonts w:ascii="Times New Roman" w:hAnsi="Times New Roman" w:cs="Times New Roman"/>
          <w:sz w:val="24"/>
          <w:szCs w:val="24"/>
        </w:rPr>
        <w:t>As despesas decorrentes da referida aquisição estão previstas no</w:t>
      </w:r>
      <w:r w:rsidR="002E0BE2" w:rsidRPr="00EB04F7">
        <w:rPr>
          <w:rFonts w:ascii="Times New Roman" w:hAnsi="Times New Roman" w:cs="Times New Roman"/>
          <w:sz w:val="24"/>
          <w:szCs w:val="24"/>
        </w:rPr>
        <w:t>s</w:t>
      </w:r>
      <w:r w:rsidRPr="00EB04F7">
        <w:rPr>
          <w:rFonts w:ascii="Times New Roman" w:hAnsi="Times New Roman" w:cs="Times New Roman"/>
          <w:sz w:val="24"/>
          <w:szCs w:val="24"/>
        </w:rPr>
        <w:t xml:space="preserve"> orçamento</w:t>
      </w:r>
      <w:r w:rsidR="002E0BE2" w:rsidRPr="00EB04F7">
        <w:rPr>
          <w:rFonts w:ascii="Times New Roman" w:hAnsi="Times New Roman" w:cs="Times New Roman"/>
          <w:sz w:val="24"/>
          <w:szCs w:val="24"/>
        </w:rPr>
        <w:t>s:</w:t>
      </w:r>
    </w:p>
    <w:p w14:paraId="0AC63555" w14:textId="77777777" w:rsidR="00652F31" w:rsidRPr="00EB04F7" w:rsidRDefault="00652F31" w:rsidP="00EB04F7">
      <w:pPr>
        <w:jc w:val="both"/>
        <w:rPr>
          <w:rFonts w:ascii="Times New Roman" w:hAnsi="Times New Roman" w:cs="Times New Roman"/>
          <w:sz w:val="24"/>
          <w:szCs w:val="24"/>
        </w:rPr>
      </w:pPr>
    </w:p>
    <w:p w14:paraId="115E9453" w14:textId="5F6F3552" w:rsidR="006B2E5E" w:rsidRPr="005F766F" w:rsidRDefault="007F6905" w:rsidP="005F766F">
      <w:pPr>
        <w:pStyle w:val="PargrafodaLista"/>
        <w:numPr>
          <w:ilvl w:val="0"/>
          <w:numId w:val="12"/>
        </w:numPr>
        <w:ind w:left="0" w:firstLine="709"/>
        <w:jc w:val="both"/>
        <w:rPr>
          <w:rFonts w:ascii="Times New Roman" w:hAnsi="Times New Roman" w:cs="Times New Roman"/>
          <w:bCs/>
          <w:sz w:val="24"/>
          <w:szCs w:val="24"/>
        </w:rPr>
      </w:pPr>
      <w:r w:rsidRPr="006B2E5E">
        <w:rPr>
          <w:rFonts w:ascii="Times New Roman" w:hAnsi="Times New Roman" w:cs="Times New Roman"/>
          <w:sz w:val="24"/>
          <w:szCs w:val="24"/>
        </w:rPr>
        <w:t>Projeto atividade</w:t>
      </w:r>
      <w:r w:rsidR="00ED1C9E" w:rsidRPr="006B2E5E">
        <w:rPr>
          <w:rFonts w:ascii="Times New Roman" w:hAnsi="Times New Roman" w:cs="Times New Roman"/>
          <w:sz w:val="24"/>
          <w:szCs w:val="24"/>
        </w:rPr>
        <w:t xml:space="preserve">: </w:t>
      </w:r>
      <w:r w:rsidR="005F766F">
        <w:rPr>
          <w:rFonts w:ascii="Times New Roman" w:hAnsi="Times New Roman" w:cs="Times New Roman"/>
          <w:sz w:val="24"/>
          <w:szCs w:val="24"/>
        </w:rPr>
        <w:t xml:space="preserve"> </w:t>
      </w:r>
      <w:r w:rsidR="001A2A27">
        <w:rPr>
          <w:rFonts w:ascii="Times New Roman" w:hAnsi="Times New Roman" w:cs="Times New Roman"/>
          <w:sz w:val="24"/>
          <w:szCs w:val="24"/>
        </w:rPr>
        <w:t>2082 Fonte</w:t>
      </w:r>
      <w:r w:rsidR="0034457C" w:rsidRPr="005F766F">
        <w:rPr>
          <w:rFonts w:ascii="Times New Roman" w:hAnsi="Times New Roman" w:cs="Times New Roman"/>
          <w:sz w:val="24"/>
          <w:szCs w:val="24"/>
        </w:rPr>
        <w:t xml:space="preserve"> </w:t>
      </w:r>
      <w:r w:rsidR="006B2E5E" w:rsidRPr="005F766F">
        <w:rPr>
          <w:rFonts w:ascii="Times New Roman" w:hAnsi="Times New Roman" w:cs="Times New Roman"/>
          <w:sz w:val="24"/>
          <w:szCs w:val="24"/>
        </w:rPr>
        <w:t>500</w:t>
      </w:r>
      <w:r w:rsidR="005F766F">
        <w:rPr>
          <w:rFonts w:ascii="Times New Roman" w:hAnsi="Times New Roman" w:cs="Times New Roman"/>
          <w:sz w:val="24"/>
          <w:szCs w:val="24"/>
        </w:rPr>
        <w:t xml:space="preserve">, </w:t>
      </w:r>
      <w:r w:rsidR="00ED1C9E" w:rsidRPr="005F766F">
        <w:rPr>
          <w:rFonts w:ascii="Times New Roman" w:hAnsi="Times New Roman" w:cs="Times New Roman"/>
          <w:sz w:val="24"/>
          <w:szCs w:val="24"/>
        </w:rPr>
        <w:t>600</w:t>
      </w:r>
      <w:r w:rsidR="005F766F">
        <w:rPr>
          <w:rFonts w:ascii="Times New Roman" w:hAnsi="Times New Roman" w:cs="Times New Roman"/>
          <w:sz w:val="24"/>
          <w:szCs w:val="24"/>
        </w:rPr>
        <w:t xml:space="preserve"> ,</w:t>
      </w:r>
      <w:r w:rsidR="006B2E5E" w:rsidRPr="005F766F">
        <w:rPr>
          <w:rFonts w:ascii="Times New Roman" w:hAnsi="Times New Roman" w:cs="Times New Roman"/>
          <w:sz w:val="24"/>
          <w:szCs w:val="24"/>
        </w:rPr>
        <w:t>621</w:t>
      </w:r>
      <w:r w:rsidR="005F766F">
        <w:rPr>
          <w:rFonts w:ascii="Times New Roman" w:hAnsi="Times New Roman" w:cs="Times New Roman"/>
          <w:sz w:val="24"/>
          <w:szCs w:val="24"/>
        </w:rPr>
        <w:t>.</w:t>
      </w:r>
    </w:p>
    <w:p w14:paraId="6395401F" w14:textId="1C774770" w:rsidR="009C1416" w:rsidRPr="006B2E5E" w:rsidRDefault="009C1416" w:rsidP="006B2E5E">
      <w:pPr>
        <w:pStyle w:val="PargrafodaLista"/>
        <w:ind w:left="709"/>
        <w:jc w:val="both"/>
        <w:rPr>
          <w:rFonts w:ascii="Times New Roman" w:hAnsi="Times New Roman" w:cs="Times New Roman"/>
          <w:bCs/>
          <w:sz w:val="24"/>
          <w:szCs w:val="24"/>
        </w:rPr>
      </w:pPr>
    </w:p>
    <w:p w14:paraId="6419918C" w14:textId="18EA670A" w:rsidR="00CF358F" w:rsidRDefault="0034457C" w:rsidP="00EE37AF">
      <w:pPr>
        <w:ind w:firstLine="709"/>
        <w:jc w:val="both"/>
        <w:rPr>
          <w:rFonts w:ascii="Times New Roman" w:hAnsi="Times New Roman" w:cs="Times New Roman"/>
          <w:sz w:val="24"/>
          <w:szCs w:val="24"/>
        </w:rPr>
      </w:pPr>
      <w:r w:rsidRPr="0074044D">
        <w:rPr>
          <w:rFonts w:ascii="Times New Roman" w:hAnsi="Times New Roman" w:cs="Times New Roman"/>
          <w:bCs/>
          <w:sz w:val="24"/>
          <w:szCs w:val="24"/>
        </w:rPr>
        <w:t>Deodápolis</w:t>
      </w:r>
      <w:r w:rsidR="00872F15" w:rsidRPr="0074044D">
        <w:rPr>
          <w:rFonts w:ascii="Times New Roman" w:hAnsi="Times New Roman" w:cs="Times New Roman"/>
          <w:bCs/>
          <w:sz w:val="24"/>
          <w:szCs w:val="24"/>
        </w:rPr>
        <w:t>/MS</w:t>
      </w:r>
      <w:r w:rsidR="000E720A" w:rsidRPr="0074044D">
        <w:rPr>
          <w:rFonts w:ascii="Times New Roman" w:hAnsi="Times New Roman" w:cs="Times New Roman"/>
          <w:bCs/>
          <w:sz w:val="24"/>
          <w:szCs w:val="24"/>
        </w:rPr>
        <w:t xml:space="preserve">, </w:t>
      </w:r>
      <w:r w:rsidR="00002103">
        <w:rPr>
          <w:rFonts w:ascii="Times New Roman" w:hAnsi="Times New Roman" w:cs="Times New Roman"/>
          <w:bCs/>
          <w:sz w:val="24"/>
          <w:szCs w:val="24"/>
        </w:rPr>
        <w:t>0</w:t>
      </w:r>
      <w:r w:rsidR="00D06390">
        <w:rPr>
          <w:rFonts w:ascii="Times New Roman" w:hAnsi="Times New Roman" w:cs="Times New Roman"/>
          <w:bCs/>
          <w:sz w:val="24"/>
          <w:szCs w:val="24"/>
        </w:rPr>
        <w:t>9</w:t>
      </w:r>
      <w:r w:rsidR="00002103">
        <w:rPr>
          <w:rFonts w:ascii="Times New Roman" w:hAnsi="Times New Roman" w:cs="Times New Roman"/>
          <w:bCs/>
          <w:sz w:val="24"/>
          <w:szCs w:val="24"/>
        </w:rPr>
        <w:t xml:space="preserve"> de junho de 2025.</w:t>
      </w:r>
      <w:r w:rsidR="000E720A" w:rsidRPr="0074044D">
        <w:rPr>
          <w:rFonts w:ascii="Times New Roman" w:hAnsi="Times New Roman" w:cs="Times New Roman"/>
          <w:sz w:val="24"/>
          <w:szCs w:val="24"/>
        </w:rPr>
        <w:t xml:space="preserve"> </w:t>
      </w:r>
    </w:p>
    <w:p w14:paraId="254587F7" w14:textId="77777777" w:rsidR="00CF358F" w:rsidRDefault="00CF358F" w:rsidP="00EE37AF">
      <w:pPr>
        <w:ind w:firstLine="709"/>
        <w:jc w:val="both"/>
        <w:rPr>
          <w:rFonts w:ascii="Times New Roman" w:hAnsi="Times New Roman" w:cs="Times New Roman"/>
          <w:sz w:val="24"/>
          <w:szCs w:val="24"/>
        </w:rPr>
      </w:pPr>
    </w:p>
    <w:p w14:paraId="40A22DEA" w14:textId="77777777" w:rsidR="00E543EC" w:rsidRDefault="00E543EC" w:rsidP="00EE37AF">
      <w:pPr>
        <w:ind w:firstLine="709"/>
        <w:jc w:val="both"/>
        <w:rPr>
          <w:rFonts w:ascii="Times New Roman" w:hAnsi="Times New Roman" w:cs="Times New Roman"/>
          <w:sz w:val="24"/>
          <w:szCs w:val="24"/>
        </w:rPr>
      </w:pPr>
    </w:p>
    <w:p w14:paraId="68DE35CE" w14:textId="77777777" w:rsidR="00966B68" w:rsidRDefault="00966B68" w:rsidP="00EE37AF">
      <w:pPr>
        <w:ind w:firstLine="709"/>
        <w:jc w:val="both"/>
        <w:rPr>
          <w:rFonts w:ascii="Times New Roman" w:hAnsi="Times New Roman" w:cs="Times New Roman"/>
          <w:sz w:val="24"/>
          <w:szCs w:val="24"/>
        </w:rPr>
      </w:pPr>
    </w:p>
    <w:p w14:paraId="68BCF351" w14:textId="77777777" w:rsidR="00966B68" w:rsidRDefault="00966B68" w:rsidP="00EE37AF">
      <w:pPr>
        <w:ind w:firstLine="709"/>
        <w:jc w:val="both"/>
        <w:rPr>
          <w:rFonts w:ascii="Times New Roman" w:hAnsi="Times New Roman" w:cs="Times New Roman"/>
          <w:sz w:val="24"/>
          <w:szCs w:val="24"/>
        </w:rPr>
      </w:pPr>
    </w:p>
    <w:p w14:paraId="4CACD0A2" w14:textId="6846999F" w:rsidR="000E720A" w:rsidRPr="0074044D" w:rsidRDefault="000E720A" w:rsidP="00E543EC">
      <w:pPr>
        <w:ind w:firstLine="709"/>
        <w:jc w:val="center"/>
        <w:rPr>
          <w:rFonts w:ascii="Times New Roman" w:hAnsi="Times New Roman" w:cs="Times New Roman"/>
          <w:sz w:val="24"/>
          <w:szCs w:val="24"/>
        </w:rPr>
      </w:pPr>
      <w:r w:rsidRPr="0074044D">
        <w:rPr>
          <w:rFonts w:ascii="Times New Roman" w:hAnsi="Times New Roman" w:cs="Times New Roman"/>
          <w:sz w:val="24"/>
          <w:szCs w:val="24"/>
        </w:rPr>
        <w:t>__________________________________</w:t>
      </w:r>
    </w:p>
    <w:p w14:paraId="1CCCBB2F" w14:textId="2F925505" w:rsidR="000E720A" w:rsidRPr="00487016" w:rsidRDefault="00002103" w:rsidP="00E543EC">
      <w:pPr>
        <w:ind w:firstLine="709"/>
        <w:jc w:val="center"/>
        <w:rPr>
          <w:rFonts w:ascii="Times New Roman" w:hAnsi="Times New Roman" w:cs="Times New Roman"/>
          <w:b/>
          <w:bCs/>
          <w:sz w:val="24"/>
          <w:szCs w:val="24"/>
        </w:rPr>
      </w:pPr>
      <w:r>
        <w:rPr>
          <w:rFonts w:ascii="Times New Roman" w:hAnsi="Times New Roman" w:cs="Times New Roman"/>
          <w:b/>
          <w:bCs/>
          <w:sz w:val="24"/>
          <w:szCs w:val="24"/>
        </w:rPr>
        <w:t>Welinton D´ Agostini Ayres</w:t>
      </w:r>
    </w:p>
    <w:p w14:paraId="35F881EF" w14:textId="7FACD4C8" w:rsidR="000E720A" w:rsidRPr="0074044D" w:rsidRDefault="00002103" w:rsidP="00E543EC">
      <w:pPr>
        <w:ind w:firstLine="709"/>
        <w:jc w:val="center"/>
        <w:rPr>
          <w:rFonts w:ascii="Times New Roman" w:hAnsi="Times New Roman" w:cs="Times New Roman"/>
          <w:sz w:val="24"/>
          <w:szCs w:val="24"/>
        </w:rPr>
      </w:pPr>
      <w:r>
        <w:rPr>
          <w:rFonts w:ascii="Times New Roman" w:hAnsi="Times New Roman" w:cs="Times New Roman"/>
          <w:sz w:val="24"/>
          <w:szCs w:val="24"/>
        </w:rPr>
        <w:t>Assessor</w:t>
      </w:r>
      <w:r w:rsidR="0037169D">
        <w:rPr>
          <w:rFonts w:ascii="Times New Roman" w:hAnsi="Times New Roman" w:cs="Times New Roman"/>
          <w:sz w:val="24"/>
          <w:szCs w:val="24"/>
        </w:rPr>
        <w:t xml:space="preserve"> de Planejamento</w:t>
      </w:r>
      <w:bookmarkEnd w:id="6"/>
    </w:p>
    <w:sectPr w:rsidR="000E720A" w:rsidRPr="0074044D" w:rsidSect="000344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75B90" w14:textId="77777777" w:rsidR="007B5B55" w:rsidRDefault="007B5B55" w:rsidP="00F2539D">
      <w:pPr>
        <w:spacing w:line="240" w:lineRule="auto"/>
      </w:pPr>
      <w:r>
        <w:separator/>
      </w:r>
    </w:p>
  </w:endnote>
  <w:endnote w:type="continuationSeparator" w:id="0">
    <w:p w14:paraId="3EB5E988" w14:textId="77777777" w:rsidR="007B5B55" w:rsidRDefault="007B5B55"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2ABB3" w14:textId="77777777" w:rsidR="007B5B55" w:rsidRDefault="007B5B55" w:rsidP="00F2539D">
      <w:pPr>
        <w:spacing w:line="240" w:lineRule="auto"/>
      </w:pPr>
      <w:r>
        <w:separator/>
      </w:r>
    </w:p>
  </w:footnote>
  <w:footnote w:type="continuationSeparator" w:id="0">
    <w:p w14:paraId="0302C6C9" w14:textId="77777777" w:rsidR="007B5B55" w:rsidRDefault="007B5B55"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550D"/>
    <w:multiLevelType w:val="multilevel"/>
    <w:tmpl w:val="D46EF628"/>
    <w:lvl w:ilvl="0">
      <w:start w:val="2"/>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8085903"/>
    <w:multiLevelType w:val="multilevel"/>
    <w:tmpl w:val="1F627998"/>
    <w:lvl w:ilvl="0">
      <w:start w:val="8"/>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ACD7E6B"/>
    <w:multiLevelType w:val="multilevel"/>
    <w:tmpl w:val="33466A7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6459E5"/>
    <w:multiLevelType w:val="multilevel"/>
    <w:tmpl w:val="DBCE1C7A"/>
    <w:lvl w:ilvl="0">
      <w:start w:val="16"/>
      <w:numFmt w:val="decimal"/>
      <w:lvlText w:val="%1"/>
      <w:lvlJc w:val="left"/>
      <w:pPr>
        <w:ind w:left="420" w:hanging="420"/>
      </w:pPr>
      <w:rPr>
        <w:rFonts w:hint="default"/>
      </w:rPr>
    </w:lvl>
    <w:lvl w:ilvl="1">
      <w:start w:val="1"/>
      <w:numFmt w:val="decimal"/>
      <w:lvlText w:val="%1.%2"/>
      <w:lvlJc w:val="left"/>
      <w:pPr>
        <w:ind w:left="1230" w:hanging="4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4" w15:restartNumberingAfterBreak="0">
    <w:nsid w:val="14BB0057"/>
    <w:multiLevelType w:val="multilevel"/>
    <w:tmpl w:val="8A88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A2A"/>
    <w:multiLevelType w:val="multilevel"/>
    <w:tmpl w:val="C4FC71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B688038C"/>
    <w:lvl w:ilvl="0">
      <w:start w:val="1"/>
      <w:numFmt w:val="decimal"/>
      <w:pStyle w:val="Nivel1"/>
      <w:lvlText w:val="%1."/>
      <w:lvlJc w:val="left"/>
      <w:pPr>
        <w:ind w:left="360" w:hanging="360"/>
      </w:pPr>
      <w:rPr>
        <w:rFonts w:hint="default"/>
        <w:b/>
        <w:color w:val="auto"/>
      </w:rPr>
    </w:lvl>
    <w:lvl w:ilvl="1">
      <w:start w:val="1"/>
      <w:numFmt w:val="decimal"/>
      <w:lvlText w:val="%1.%2."/>
      <w:lvlJc w:val="left"/>
      <w:pPr>
        <w:ind w:left="432" w:hanging="432"/>
      </w:pPr>
      <w:rPr>
        <w:rFonts w:hint="default"/>
        <w:b/>
        <w:bCs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5E76C8"/>
    <w:multiLevelType w:val="multilevel"/>
    <w:tmpl w:val="552012FA"/>
    <w:lvl w:ilvl="0">
      <w:start w:val="11"/>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7153B6"/>
    <w:multiLevelType w:val="multilevel"/>
    <w:tmpl w:val="606C9F0E"/>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C62491"/>
    <w:multiLevelType w:val="hybridMultilevel"/>
    <w:tmpl w:val="E4AC2892"/>
    <w:lvl w:ilvl="0" w:tplc="E4A641E0">
      <w:start w:val="1"/>
      <w:numFmt w:val="decimal"/>
      <w:lvlText w:val="%1."/>
      <w:lvlJc w:val="left"/>
      <w:pPr>
        <w:ind w:left="1589" w:hanging="360"/>
      </w:pPr>
      <w:rPr>
        <w:rFonts w:hint="default"/>
        <w:b/>
        <w:bCs/>
        <w:w w:val="100"/>
        <w:sz w:val="24"/>
        <w:szCs w:val="24"/>
        <w:lang w:val="pt-PT" w:eastAsia="en-US" w:bidi="ar-SA"/>
      </w:rPr>
    </w:lvl>
    <w:lvl w:ilvl="1" w:tplc="FFFFFFFF">
      <w:numFmt w:val="bullet"/>
      <w:lvlText w:val="•"/>
      <w:lvlJc w:val="left"/>
      <w:pPr>
        <w:ind w:left="2388" w:hanging="360"/>
      </w:pPr>
      <w:rPr>
        <w:rFonts w:hint="default"/>
        <w:lang w:val="pt-PT" w:eastAsia="en-US" w:bidi="ar-SA"/>
      </w:rPr>
    </w:lvl>
    <w:lvl w:ilvl="2" w:tplc="FFFFFFFF">
      <w:numFmt w:val="bullet"/>
      <w:lvlText w:val="•"/>
      <w:lvlJc w:val="left"/>
      <w:pPr>
        <w:ind w:left="3197" w:hanging="360"/>
      </w:pPr>
      <w:rPr>
        <w:rFonts w:hint="default"/>
        <w:lang w:val="pt-PT" w:eastAsia="en-US" w:bidi="ar-SA"/>
      </w:rPr>
    </w:lvl>
    <w:lvl w:ilvl="3" w:tplc="FFFFFFFF">
      <w:numFmt w:val="bullet"/>
      <w:lvlText w:val="•"/>
      <w:lvlJc w:val="left"/>
      <w:pPr>
        <w:ind w:left="4005" w:hanging="360"/>
      </w:pPr>
      <w:rPr>
        <w:rFonts w:hint="default"/>
        <w:lang w:val="pt-PT" w:eastAsia="en-US" w:bidi="ar-SA"/>
      </w:rPr>
    </w:lvl>
    <w:lvl w:ilvl="4" w:tplc="FFFFFFFF">
      <w:numFmt w:val="bullet"/>
      <w:lvlText w:val="•"/>
      <w:lvlJc w:val="left"/>
      <w:pPr>
        <w:ind w:left="4814" w:hanging="360"/>
      </w:pPr>
      <w:rPr>
        <w:rFonts w:hint="default"/>
        <w:lang w:val="pt-PT" w:eastAsia="en-US" w:bidi="ar-SA"/>
      </w:rPr>
    </w:lvl>
    <w:lvl w:ilvl="5" w:tplc="FFFFFFFF">
      <w:numFmt w:val="bullet"/>
      <w:lvlText w:val="•"/>
      <w:lvlJc w:val="left"/>
      <w:pPr>
        <w:ind w:left="5622" w:hanging="360"/>
      </w:pPr>
      <w:rPr>
        <w:rFonts w:hint="default"/>
        <w:lang w:val="pt-PT" w:eastAsia="en-US" w:bidi="ar-SA"/>
      </w:rPr>
    </w:lvl>
    <w:lvl w:ilvl="6" w:tplc="FFFFFFFF">
      <w:numFmt w:val="bullet"/>
      <w:lvlText w:val="•"/>
      <w:lvlJc w:val="left"/>
      <w:pPr>
        <w:ind w:left="6431" w:hanging="360"/>
      </w:pPr>
      <w:rPr>
        <w:rFonts w:hint="default"/>
        <w:lang w:val="pt-PT" w:eastAsia="en-US" w:bidi="ar-SA"/>
      </w:rPr>
    </w:lvl>
    <w:lvl w:ilvl="7" w:tplc="FFFFFFFF">
      <w:numFmt w:val="bullet"/>
      <w:lvlText w:val="•"/>
      <w:lvlJc w:val="left"/>
      <w:pPr>
        <w:ind w:left="7239" w:hanging="360"/>
      </w:pPr>
      <w:rPr>
        <w:rFonts w:hint="default"/>
        <w:lang w:val="pt-PT" w:eastAsia="en-US" w:bidi="ar-SA"/>
      </w:rPr>
    </w:lvl>
    <w:lvl w:ilvl="8" w:tplc="FFFFFFFF">
      <w:numFmt w:val="bullet"/>
      <w:lvlText w:val="•"/>
      <w:lvlJc w:val="left"/>
      <w:pPr>
        <w:ind w:left="8048" w:hanging="360"/>
      </w:pPr>
      <w:rPr>
        <w:rFonts w:hint="default"/>
        <w:lang w:val="pt-PT" w:eastAsia="en-US" w:bidi="ar-SA"/>
      </w:rPr>
    </w:lvl>
  </w:abstractNum>
  <w:abstractNum w:abstractNumId="11" w15:restartNumberingAfterBreak="0">
    <w:nsid w:val="243F4E33"/>
    <w:multiLevelType w:val="multilevel"/>
    <w:tmpl w:val="C74C61C2"/>
    <w:lvl w:ilvl="0">
      <w:start w:val="14"/>
      <w:numFmt w:val="decimal"/>
      <w:lvlText w:val="%1"/>
      <w:lvlJc w:val="left"/>
      <w:pPr>
        <w:ind w:left="420" w:hanging="420"/>
      </w:pPr>
      <w:rPr>
        <w:rFonts w:hint="default"/>
        <w:b/>
        <w:bCs/>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500355B"/>
    <w:multiLevelType w:val="multilevel"/>
    <w:tmpl w:val="486CDB82"/>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5C76AAB"/>
    <w:multiLevelType w:val="multilevel"/>
    <w:tmpl w:val="BE1248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7C27AB3"/>
    <w:multiLevelType w:val="hybridMultilevel"/>
    <w:tmpl w:val="72AA5686"/>
    <w:lvl w:ilvl="0" w:tplc="FFFFFFFF">
      <w:start w:val="14"/>
      <w:numFmt w:val="decimal"/>
      <w:lvlText w:val="%1."/>
      <w:lvlJc w:val="left"/>
      <w:pPr>
        <w:ind w:left="360" w:hanging="360"/>
      </w:pPr>
      <w:rPr>
        <w:rFonts w:hint="default"/>
      </w:rPr>
    </w:lvl>
    <w:lvl w:ilvl="1" w:tplc="FFFFFFFF">
      <w:start w:val="1"/>
      <w:numFmt w:val="lowerLetter"/>
      <w:lvlText w:val="%2."/>
      <w:lvlJc w:val="left"/>
      <w:pPr>
        <w:ind w:left="1575" w:hanging="360"/>
      </w:pPr>
      <w:rPr>
        <w:rFonts w:ascii="Times New Roman" w:hAnsi="Times New Roman" w:cs="Times New Roman" w:hint="default"/>
        <w:sz w:val="24"/>
        <w:szCs w:val="24"/>
      </w:rPr>
    </w:lvl>
    <w:lvl w:ilvl="2" w:tplc="FFFFFFFF">
      <w:start w:val="1"/>
      <w:numFmt w:val="lowerRoman"/>
      <w:lvlText w:val="%3."/>
      <w:lvlJc w:val="right"/>
      <w:pPr>
        <w:ind w:left="2295" w:hanging="180"/>
      </w:pPr>
    </w:lvl>
    <w:lvl w:ilvl="3" w:tplc="FFFFFFFF" w:tentative="1">
      <w:start w:val="1"/>
      <w:numFmt w:val="decimal"/>
      <w:lvlText w:val="%4."/>
      <w:lvlJc w:val="left"/>
      <w:pPr>
        <w:ind w:left="3015" w:hanging="360"/>
      </w:pPr>
    </w:lvl>
    <w:lvl w:ilvl="4" w:tplc="FFFFFFFF" w:tentative="1">
      <w:start w:val="1"/>
      <w:numFmt w:val="lowerLetter"/>
      <w:lvlText w:val="%5."/>
      <w:lvlJc w:val="left"/>
      <w:pPr>
        <w:ind w:left="3735" w:hanging="360"/>
      </w:pPr>
    </w:lvl>
    <w:lvl w:ilvl="5" w:tplc="FFFFFFFF" w:tentative="1">
      <w:start w:val="1"/>
      <w:numFmt w:val="lowerRoman"/>
      <w:lvlText w:val="%6."/>
      <w:lvlJc w:val="right"/>
      <w:pPr>
        <w:ind w:left="4455" w:hanging="180"/>
      </w:pPr>
    </w:lvl>
    <w:lvl w:ilvl="6" w:tplc="FFFFFFFF" w:tentative="1">
      <w:start w:val="1"/>
      <w:numFmt w:val="decimal"/>
      <w:lvlText w:val="%7."/>
      <w:lvlJc w:val="left"/>
      <w:pPr>
        <w:ind w:left="5175" w:hanging="360"/>
      </w:pPr>
    </w:lvl>
    <w:lvl w:ilvl="7" w:tplc="FFFFFFFF" w:tentative="1">
      <w:start w:val="1"/>
      <w:numFmt w:val="lowerLetter"/>
      <w:lvlText w:val="%8."/>
      <w:lvlJc w:val="left"/>
      <w:pPr>
        <w:ind w:left="5895" w:hanging="360"/>
      </w:pPr>
    </w:lvl>
    <w:lvl w:ilvl="8" w:tplc="FFFFFFFF" w:tentative="1">
      <w:start w:val="1"/>
      <w:numFmt w:val="lowerRoman"/>
      <w:lvlText w:val="%9."/>
      <w:lvlJc w:val="right"/>
      <w:pPr>
        <w:ind w:left="6615" w:hanging="180"/>
      </w:pPr>
    </w:lvl>
  </w:abstractNum>
  <w:abstractNum w:abstractNumId="15" w15:restartNumberingAfterBreak="0">
    <w:nsid w:val="294C7B1F"/>
    <w:multiLevelType w:val="multilevel"/>
    <w:tmpl w:val="408EEA5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B27F24"/>
    <w:multiLevelType w:val="multilevel"/>
    <w:tmpl w:val="733E7D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101BA0"/>
    <w:multiLevelType w:val="hybridMultilevel"/>
    <w:tmpl w:val="6FDE0DB4"/>
    <w:lvl w:ilvl="0" w:tplc="66740AC4">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33EE6C00"/>
    <w:multiLevelType w:val="multilevel"/>
    <w:tmpl w:val="3270800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247F47"/>
    <w:multiLevelType w:val="hybridMultilevel"/>
    <w:tmpl w:val="DA64E924"/>
    <w:lvl w:ilvl="0" w:tplc="344A485E">
      <w:start w:val="1"/>
      <w:numFmt w:val="bullet"/>
      <w:lvlText w:val=""/>
      <w:lvlJc w:val="left"/>
      <w:pPr>
        <w:ind w:left="1076" w:hanging="360"/>
      </w:pPr>
      <w:rPr>
        <w:rFonts w:ascii="Symbol" w:eastAsiaTheme="majorEastAsia" w:hAnsi="Symbol" w:cs="Arial" w:hint="default"/>
      </w:rPr>
    </w:lvl>
    <w:lvl w:ilvl="1" w:tplc="04160003" w:tentative="1">
      <w:start w:val="1"/>
      <w:numFmt w:val="bullet"/>
      <w:lvlText w:val="o"/>
      <w:lvlJc w:val="left"/>
      <w:pPr>
        <w:ind w:left="1796" w:hanging="360"/>
      </w:pPr>
      <w:rPr>
        <w:rFonts w:ascii="Courier New" w:hAnsi="Courier New" w:cs="Courier New" w:hint="default"/>
      </w:rPr>
    </w:lvl>
    <w:lvl w:ilvl="2" w:tplc="04160005" w:tentative="1">
      <w:start w:val="1"/>
      <w:numFmt w:val="bullet"/>
      <w:lvlText w:val=""/>
      <w:lvlJc w:val="left"/>
      <w:pPr>
        <w:ind w:left="2516" w:hanging="360"/>
      </w:pPr>
      <w:rPr>
        <w:rFonts w:ascii="Wingdings" w:hAnsi="Wingdings" w:hint="default"/>
      </w:rPr>
    </w:lvl>
    <w:lvl w:ilvl="3" w:tplc="04160001" w:tentative="1">
      <w:start w:val="1"/>
      <w:numFmt w:val="bullet"/>
      <w:lvlText w:val=""/>
      <w:lvlJc w:val="left"/>
      <w:pPr>
        <w:ind w:left="3236" w:hanging="360"/>
      </w:pPr>
      <w:rPr>
        <w:rFonts w:ascii="Symbol" w:hAnsi="Symbol" w:hint="default"/>
      </w:rPr>
    </w:lvl>
    <w:lvl w:ilvl="4" w:tplc="04160003" w:tentative="1">
      <w:start w:val="1"/>
      <w:numFmt w:val="bullet"/>
      <w:lvlText w:val="o"/>
      <w:lvlJc w:val="left"/>
      <w:pPr>
        <w:ind w:left="3956" w:hanging="360"/>
      </w:pPr>
      <w:rPr>
        <w:rFonts w:ascii="Courier New" w:hAnsi="Courier New" w:cs="Courier New" w:hint="default"/>
      </w:rPr>
    </w:lvl>
    <w:lvl w:ilvl="5" w:tplc="04160005" w:tentative="1">
      <w:start w:val="1"/>
      <w:numFmt w:val="bullet"/>
      <w:lvlText w:val=""/>
      <w:lvlJc w:val="left"/>
      <w:pPr>
        <w:ind w:left="4676" w:hanging="360"/>
      </w:pPr>
      <w:rPr>
        <w:rFonts w:ascii="Wingdings" w:hAnsi="Wingdings" w:hint="default"/>
      </w:rPr>
    </w:lvl>
    <w:lvl w:ilvl="6" w:tplc="04160001" w:tentative="1">
      <w:start w:val="1"/>
      <w:numFmt w:val="bullet"/>
      <w:lvlText w:val=""/>
      <w:lvlJc w:val="left"/>
      <w:pPr>
        <w:ind w:left="5396" w:hanging="360"/>
      </w:pPr>
      <w:rPr>
        <w:rFonts w:ascii="Symbol" w:hAnsi="Symbol" w:hint="default"/>
      </w:rPr>
    </w:lvl>
    <w:lvl w:ilvl="7" w:tplc="04160003" w:tentative="1">
      <w:start w:val="1"/>
      <w:numFmt w:val="bullet"/>
      <w:lvlText w:val="o"/>
      <w:lvlJc w:val="left"/>
      <w:pPr>
        <w:ind w:left="6116" w:hanging="360"/>
      </w:pPr>
      <w:rPr>
        <w:rFonts w:ascii="Courier New" w:hAnsi="Courier New" w:cs="Courier New" w:hint="default"/>
      </w:rPr>
    </w:lvl>
    <w:lvl w:ilvl="8" w:tplc="04160005" w:tentative="1">
      <w:start w:val="1"/>
      <w:numFmt w:val="bullet"/>
      <w:lvlText w:val=""/>
      <w:lvlJc w:val="left"/>
      <w:pPr>
        <w:ind w:left="6836" w:hanging="360"/>
      </w:pPr>
      <w:rPr>
        <w:rFonts w:ascii="Wingdings" w:hAnsi="Wingdings" w:hint="default"/>
      </w:rPr>
    </w:lvl>
  </w:abstractNum>
  <w:abstractNum w:abstractNumId="20" w15:restartNumberingAfterBreak="0">
    <w:nsid w:val="40B3577A"/>
    <w:multiLevelType w:val="multilevel"/>
    <w:tmpl w:val="1F627998"/>
    <w:lvl w:ilvl="0">
      <w:start w:val="8"/>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40C45592"/>
    <w:multiLevelType w:val="multilevel"/>
    <w:tmpl w:val="E17A9E1E"/>
    <w:lvl w:ilvl="0">
      <w:start w:val="4"/>
      <w:numFmt w:val="upperRoman"/>
      <w:lvlText w:val="%1."/>
      <w:lvlJc w:val="right"/>
      <w:pPr>
        <w:ind w:left="549" w:hanging="389"/>
      </w:pPr>
      <w:rPr>
        <w:rFonts w:hint="default"/>
      </w:rPr>
    </w:lvl>
    <w:lvl w:ilvl="1">
      <w:start w:val="4"/>
      <w:numFmt w:val="decimal"/>
      <w:lvlText w:val="%2."/>
      <w:lvlJc w:val="right"/>
      <w:pPr>
        <w:ind w:left="520" w:hanging="360"/>
      </w:pPr>
      <w:rPr>
        <w:rFonts w:hint="default"/>
      </w:rPr>
    </w:lvl>
    <w:lvl w:ilvl="2">
      <w:start w:val="1"/>
      <w:numFmt w:val="lowerLetter"/>
      <w:lvlText w:val="%3)"/>
      <w:lvlJc w:val="left"/>
      <w:pPr>
        <w:ind w:left="161" w:hanging="425"/>
      </w:pPr>
      <w:rPr>
        <w:rFonts w:ascii="Times New Roman" w:eastAsia="Yu Gothic" w:hAnsi="Times New Roman" w:cs="Times New Roman" w:hint="default"/>
        <w:b/>
        <w:bCs/>
        <w:spacing w:val="-2"/>
        <w:w w:val="82"/>
        <w:sz w:val="24"/>
        <w:szCs w:val="24"/>
      </w:rPr>
    </w:lvl>
    <w:lvl w:ilvl="3">
      <w:numFmt w:val="bullet"/>
      <w:lvlText w:val="•"/>
      <w:lvlJc w:val="left"/>
      <w:pPr>
        <w:ind w:left="2567" w:hanging="425"/>
      </w:pPr>
      <w:rPr>
        <w:rFonts w:hint="default"/>
      </w:rPr>
    </w:lvl>
    <w:lvl w:ilvl="4">
      <w:numFmt w:val="bullet"/>
      <w:lvlText w:val="•"/>
      <w:lvlJc w:val="left"/>
      <w:pPr>
        <w:ind w:left="3581" w:hanging="425"/>
      </w:pPr>
      <w:rPr>
        <w:rFonts w:hint="default"/>
      </w:rPr>
    </w:lvl>
    <w:lvl w:ilvl="5">
      <w:numFmt w:val="bullet"/>
      <w:lvlText w:val="•"/>
      <w:lvlJc w:val="left"/>
      <w:pPr>
        <w:ind w:left="4595" w:hanging="425"/>
      </w:pPr>
      <w:rPr>
        <w:rFonts w:hint="default"/>
      </w:rPr>
    </w:lvl>
    <w:lvl w:ilvl="6">
      <w:numFmt w:val="bullet"/>
      <w:lvlText w:val="•"/>
      <w:lvlJc w:val="left"/>
      <w:pPr>
        <w:ind w:left="5609" w:hanging="425"/>
      </w:pPr>
      <w:rPr>
        <w:rFonts w:hint="default"/>
      </w:rPr>
    </w:lvl>
    <w:lvl w:ilvl="7">
      <w:numFmt w:val="bullet"/>
      <w:lvlText w:val="•"/>
      <w:lvlJc w:val="left"/>
      <w:pPr>
        <w:ind w:left="6623" w:hanging="425"/>
      </w:pPr>
      <w:rPr>
        <w:rFonts w:hint="default"/>
      </w:rPr>
    </w:lvl>
    <w:lvl w:ilvl="8">
      <w:numFmt w:val="bullet"/>
      <w:lvlText w:val="•"/>
      <w:lvlJc w:val="left"/>
      <w:pPr>
        <w:ind w:left="7637" w:hanging="425"/>
      </w:pPr>
      <w:rPr>
        <w:rFonts w:hint="default"/>
      </w:rPr>
    </w:lvl>
  </w:abstractNum>
  <w:abstractNum w:abstractNumId="22" w15:restartNumberingAfterBreak="0">
    <w:nsid w:val="425A4070"/>
    <w:multiLevelType w:val="multilevel"/>
    <w:tmpl w:val="E47A9772"/>
    <w:lvl w:ilvl="0">
      <w:start w:val="3"/>
      <w:numFmt w:val="decimal"/>
      <w:lvlText w:val="%1"/>
      <w:lvlJc w:val="left"/>
      <w:pPr>
        <w:ind w:left="549" w:hanging="389"/>
      </w:pPr>
      <w:rPr>
        <w:rFonts w:hint="default"/>
        <w:lang w:val="pt-PT" w:eastAsia="en-US" w:bidi="ar-SA"/>
      </w:rPr>
    </w:lvl>
    <w:lvl w:ilvl="1">
      <w:start w:val="4"/>
      <w:numFmt w:val="decimal"/>
      <w:lvlText w:val="%1.%2."/>
      <w:lvlJc w:val="left"/>
      <w:pPr>
        <w:ind w:left="549" w:hanging="389"/>
      </w:pPr>
      <w:rPr>
        <w:rFonts w:ascii="Times New Roman" w:eastAsia="Arial MT" w:hAnsi="Times New Roman" w:cs="Times New Roman" w:hint="default"/>
        <w:spacing w:val="-2"/>
        <w:w w:val="99"/>
        <w:sz w:val="24"/>
        <w:szCs w:val="24"/>
        <w:lang w:val="pt-PT" w:eastAsia="en-US" w:bidi="ar-SA"/>
      </w:rPr>
    </w:lvl>
    <w:lvl w:ilvl="2">
      <w:start w:val="1"/>
      <w:numFmt w:val="lowerLetter"/>
      <w:lvlText w:val="%3)"/>
      <w:lvlJc w:val="left"/>
      <w:pPr>
        <w:ind w:left="161" w:hanging="425"/>
      </w:pPr>
      <w:rPr>
        <w:rFonts w:ascii="Times New Roman" w:eastAsia="Yu Gothic" w:hAnsi="Times New Roman" w:cs="Times New Roman" w:hint="default"/>
        <w:b/>
        <w:bCs/>
        <w:spacing w:val="-2"/>
        <w:w w:val="82"/>
        <w:sz w:val="24"/>
        <w:szCs w:val="24"/>
        <w:lang w:val="pt-PT" w:eastAsia="en-US" w:bidi="ar-SA"/>
      </w:rPr>
    </w:lvl>
    <w:lvl w:ilvl="3">
      <w:numFmt w:val="bullet"/>
      <w:lvlText w:val="•"/>
      <w:lvlJc w:val="left"/>
      <w:pPr>
        <w:ind w:left="2567" w:hanging="425"/>
      </w:pPr>
      <w:rPr>
        <w:rFonts w:hint="default"/>
        <w:lang w:val="pt-PT" w:eastAsia="en-US" w:bidi="ar-SA"/>
      </w:rPr>
    </w:lvl>
    <w:lvl w:ilvl="4">
      <w:numFmt w:val="bullet"/>
      <w:lvlText w:val="•"/>
      <w:lvlJc w:val="left"/>
      <w:pPr>
        <w:ind w:left="3581" w:hanging="425"/>
      </w:pPr>
      <w:rPr>
        <w:rFonts w:hint="default"/>
        <w:lang w:val="pt-PT" w:eastAsia="en-US" w:bidi="ar-SA"/>
      </w:rPr>
    </w:lvl>
    <w:lvl w:ilvl="5">
      <w:numFmt w:val="bullet"/>
      <w:lvlText w:val="•"/>
      <w:lvlJc w:val="left"/>
      <w:pPr>
        <w:ind w:left="4595" w:hanging="425"/>
      </w:pPr>
      <w:rPr>
        <w:rFonts w:hint="default"/>
        <w:lang w:val="pt-PT" w:eastAsia="en-US" w:bidi="ar-SA"/>
      </w:rPr>
    </w:lvl>
    <w:lvl w:ilvl="6">
      <w:numFmt w:val="bullet"/>
      <w:lvlText w:val="•"/>
      <w:lvlJc w:val="left"/>
      <w:pPr>
        <w:ind w:left="5609" w:hanging="425"/>
      </w:pPr>
      <w:rPr>
        <w:rFonts w:hint="default"/>
        <w:lang w:val="pt-PT" w:eastAsia="en-US" w:bidi="ar-SA"/>
      </w:rPr>
    </w:lvl>
    <w:lvl w:ilvl="7">
      <w:numFmt w:val="bullet"/>
      <w:lvlText w:val="•"/>
      <w:lvlJc w:val="left"/>
      <w:pPr>
        <w:ind w:left="6623" w:hanging="425"/>
      </w:pPr>
      <w:rPr>
        <w:rFonts w:hint="default"/>
        <w:lang w:val="pt-PT" w:eastAsia="en-US" w:bidi="ar-SA"/>
      </w:rPr>
    </w:lvl>
    <w:lvl w:ilvl="8">
      <w:numFmt w:val="bullet"/>
      <w:lvlText w:val="•"/>
      <w:lvlJc w:val="left"/>
      <w:pPr>
        <w:ind w:left="7637" w:hanging="425"/>
      </w:pPr>
      <w:rPr>
        <w:rFonts w:hint="default"/>
        <w:lang w:val="pt-PT" w:eastAsia="en-US" w:bidi="ar-SA"/>
      </w:rPr>
    </w:lvl>
  </w:abstractNum>
  <w:abstractNum w:abstractNumId="23"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9FF0B0A"/>
    <w:multiLevelType w:val="multilevel"/>
    <w:tmpl w:val="E8FCD2B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6D6237"/>
    <w:multiLevelType w:val="hybridMultilevel"/>
    <w:tmpl w:val="4A2CFAFC"/>
    <w:lvl w:ilvl="0" w:tplc="53BCC77C">
      <w:numFmt w:val="bullet"/>
      <w:lvlText w:val="➢"/>
      <w:lvlJc w:val="left"/>
      <w:pPr>
        <w:ind w:left="1589" w:hanging="360"/>
      </w:pPr>
      <w:rPr>
        <w:rFonts w:ascii="SimSun-ExtB" w:eastAsia="SimSun-ExtB" w:hAnsi="SimSun-ExtB" w:cs="SimSun-ExtB" w:hint="default"/>
        <w:w w:val="79"/>
        <w:sz w:val="20"/>
        <w:szCs w:val="20"/>
        <w:lang w:val="pt-PT" w:eastAsia="en-US" w:bidi="ar-SA"/>
      </w:rPr>
    </w:lvl>
    <w:lvl w:ilvl="1" w:tplc="9132C998">
      <w:numFmt w:val="bullet"/>
      <w:lvlText w:val="•"/>
      <w:lvlJc w:val="left"/>
      <w:pPr>
        <w:ind w:left="2388" w:hanging="360"/>
      </w:pPr>
      <w:rPr>
        <w:rFonts w:hint="default"/>
        <w:lang w:val="pt-PT" w:eastAsia="en-US" w:bidi="ar-SA"/>
      </w:rPr>
    </w:lvl>
    <w:lvl w:ilvl="2" w:tplc="72AEF7E0">
      <w:numFmt w:val="bullet"/>
      <w:lvlText w:val="•"/>
      <w:lvlJc w:val="left"/>
      <w:pPr>
        <w:ind w:left="3197" w:hanging="360"/>
      </w:pPr>
      <w:rPr>
        <w:rFonts w:hint="default"/>
        <w:lang w:val="pt-PT" w:eastAsia="en-US" w:bidi="ar-SA"/>
      </w:rPr>
    </w:lvl>
    <w:lvl w:ilvl="3" w:tplc="DD0E1DB2">
      <w:numFmt w:val="bullet"/>
      <w:lvlText w:val="•"/>
      <w:lvlJc w:val="left"/>
      <w:pPr>
        <w:ind w:left="4005" w:hanging="360"/>
      </w:pPr>
      <w:rPr>
        <w:rFonts w:hint="default"/>
        <w:lang w:val="pt-PT" w:eastAsia="en-US" w:bidi="ar-SA"/>
      </w:rPr>
    </w:lvl>
    <w:lvl w:ilvl="4" w:tplc="959AC258">
      <w:numFmt w:val="bullet"/>
      <w:lvlText w:val="•"/>
      <w:lvlJc w:val="left"/>
      <w:pPr>
        <w:ind w:left="4814" w:hanging="360"/>
      </w:pPr>
      <w:rPr>
        <w:rFonts w:hint="default"/>
        <w:lang w:val="pt-PT" w:eastAsia="en-US" w:bidi="ar-SA"/>
      </w:rPr>
    </w:lvl>
    <w:lvl w:ilvl="5" w:tplc="4EDA8206">
      <w:numFmt w:val="bullet"/>
      <w:lvlText w:val="•"/>
      <w:lvlJc w:val="left"/>
      <w:pPr>
        <w:ind w:left="5622" w:hanging="360"/>
      </w:pPr>
      <w:rPr>
        <w:rFonts w:hint="default"/>
        <w:lang w:val="pt-PT" w:eastAsia="en-US" w:bidi="ar-SA"/>
      </w:rPr>
    </w:lvl>
    <w:lvl w:ilvl="6" w:tplc="81DEC03E">
      <w:numFmt w:val="bullet"/>
      <w:lvlText w:val="•"/>
      <w:lvlJc w:val="left"/>
      <w:pPr>
        <w:ind w:left="6431" w:hanging="360"/>
      </w:pPr>
      <w:rPr>
        <w:rFonts w:hint="default"/>
        <w:lang w:val="pt-PT" w:eastAsia="en-US" w:bidi="ar-SA"/>
      </w:rPr>
    </w:lvl>
    <w:lvl w:ilvl="7" w:tplc="884C700A">
      <w:numFmt w:val="bullet"/>
      <w:lvlText w:val="•"/>
      <w:lvlJc w:val="left"/>
      <w:pPr>
        <w:ind w:left="7239" w:hanging="360"/>
      </w:pPr>
      <w:rPr>
        <w:rFonts w:hint="default"/>
        <w:lang w:val="pt-PT" w:eastAsia="en-US" w:bidi="ar-SA"/>
      </w:rPr>
    </w:lvl>
    <w:lvl w:ilvl="8" w:tplc="93C0D1D6">
      <w:numFmt w:val="bullet"/>
      <w:lvlText w:val="•"/>
      <w:lvlJc w:val="left"/>
      <w:pPr>
        <w:ind w:left="8048" w:hanging="360"/>
      </w:pPr>
      <w:rPr>
        <w:rFonts w:hint="default"/>
        <w:lang w:val="pt-PT" w:eastAsia="en-US" w:bidi="ar-SA"/>
      </w:rPr>
    </w:lvl>
  </w:abstractNum>
  <w:abstractNum w:abstractNumId="26" w15:restartNumberingAfterBreak="0">
    <w:nsid w:val="519C01E7"/>
    <w:multiLevelType w:val="multilevel"/>
    <w:tmpl w:val="BEA2FD28"/>
    <w:lvl w:ilvl="0">
      <w:start w:val="15"/>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EF4045"/>
    <w:multiLevelType w:val="multilevel"/>
    <w:tmpl w:val="2E4095BC"/>
    <w:lvl w:ilvl="0">
      <w:start w:val="3"/>
      <w:numFmt w:val="decimal"/>
      <w:lvlText w:val="%1"/>
      <w:lvlJc w:val="left"/>
      <w:pPr>
        <w:ind w:left="492" w:hanging="332"/>
      </w:pPr>
      <w:rPr>
        <w:rFonts w:hint="default"/>
        <w:lang w:val="pt-PT" w:eastAsia="en-US" w:bidi="ar-SA"/>
      </w:rPr>
    </w:lvl>
    <w:lvl w:ilvl="1">
      <w:start w:val="2"/>
      <w:numFmt w:val="decimal"/>
      <w:lvlText w:val="%1.%2"/>
      <w:lvlJc w:val="left"/>
      <w:pPr>
        <w:ind w:left="492" w:hanging="332"/>
      </w:pPr>
      <w:rPr>
        <w:rFonts w:ascii="Times New Roman" w:eastAsia="Arial MT" w:hAnsi="Times New Roman" w:cs="Times New Roman" w:hint="default"/>
        <w:spacing w:val="-2"/>
        <w:w w:val="99"/>
        <w:sz w:val="24"/>
        <w:szCs w:val="24"/>
        <w:lang w:val="pt-PT" w:eastAsia="en-US" w:bidi="ar-SA"/>
      </w:rPr>
    </w:lvl>
    <w:lvl w:ilvl="2">
      <w:start w:val="1"/>
      <w:numFmt w:val="lowerLetter"/>
      <w:lvlText w:val="%3)"/>
      <w:lvlJc w:val="left"/>
      <w:pPr>
        <w:ind w:left="1229" w:hanging="423"/>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3096" w:hanging="423"/>
      </w:pPr>
      <w:rPr>
        <w:rFonts w:hint="default"/>
        <w:lang w:val="pt-PT" w:eastAsia="en-US" w:bidi="ar-SA"/>
      </w:rPr>
    </w:lvl>
    <w:lvl w:ilvl="4">
      <w:numFmt w:val="bullet"/>
      <w:lvlText w:val="•"/>
      <w:lvlJc w:val="left"/>
      <w:pPr>
        <w:ind w:left="4035" w:hanging="423"/>
      </w:pPr>
      <w:rPr>
        <w:rFonts w:hint="default"/>
        <w:lang w:val="pt-PT" w:eastAsia="en-US" w:bidi="ar-SA"/>
      </w:rPr>
    </w:lvl>
    <w:lvl w:ilvl="5">
      <w:numFmt w:val="bullet"/>
      <w:lvlText w:val="•"/>
      <w:lvlJc w:val="left"/>
      <w:pPr>
        <w:ind w:left="4973" w:hanging="423"/>
      </w:pPr>
      <w:rPr>
        <w:rFonts w:hint="default"/>
        <w:lang w:val="pt-PT" w:eastAsia="en-US" w:bidi="ar-SA"/>
      </w:rPr>
    </w:lvl>
    <w:lvl w:ilvl="6">
      <w:numFmt w:val="bullet"/>
      <w:lvlText w:val="•"/>
      <w:lvlJc w:val="left"/>
      <w:pPr>
        <w:ind w:left="5911" w:hanging="423"/>
      </w:pPr>
      <w:rPr>
        <w:rFonts w:hint="default"/>
        <w:lang w:val="pt-PT" w:eastAsia="en-US" w:bidi="ar-SA"/>
      </w:rPr>
    </w:lvl>
    <w:lvl w:ilvl="7">
      <w:numFmt w:val="bullet"/>
      <w:lvlText w:val="•"/>
      <w:lvlJc w:val="left"/>
      <w:pPr>
        <w:ind w:left="6850" w:hanging="423"/>
      </w:pPr>
      <w:rPr>
        <w:rFonts w:hint="default"/>
        <w:lang w:val="pt-PT" w:eastAsia="en-US" w:bidi="ar-SA"/>
      </w:rPr>
    </w:lvl>
    <w:lvl w:ilvl="8">
      <w:numFmt w:val="bullet"/>
      <w:lvlText w:val="•"/>
      <w:lvlJc w:val="left"/>
      <w:pPr>
        <w:ind w:left="7788" w:hanging="423"/>
      </w:pPr>
      <w:rPr>
        <w:rFonts w:hint="default"/>
        <w:lang w:val="pt-PT" w:eastAsia="en-US" w:bidi="ar-SA"/>
      </w:rPr>
    </w:lvl>
  </w:abstractNum>
  <w:abstractNum w:abstractNumId="28" w15:restartNumberingAfterBreak="0">
    <w:nsid w:val="53FE1013"/>
    <w:multiLevelType w:val="multilevel"/>
    <w:tmpl w:val="93722AE6"/>
    <w:lvl w:ilvl="0">
      <w:start w:val="6"/>
      <w:numFmt w:val="decimal"/>
      <w:lvlText w:val="%1."/>
      <w:lvlJc w:val="left"/>
      <w:pPr>
        <w:ind w:left="495" w:hanging="495"/>
      </w:pPr>
      <w:rPr>
        <w:rFonts w:hint="default"/>
        <w:b w:val="0"/>
        <w:color w:val="auto"/>
      </w:rPr>
    </w:lvl>
    <w:lvl w:ilvl="1">
      <w:start w:val="1"/>
      <w:numFmt w:val="decimal"/>
      <w:lvlText w:val="%1.%2."/>
      <w:lvlJc w:val="left"/>
      <w:pPr>
        <w:ind w:left="495" w:hanging="49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9" w15:restartNumberingAfterBreak="0">
    <w:nsid w:val="549179CF"/>
    <w:multiLevelType w:val="multilevel"/>
    <w:tmpl w:val="549179CF"/>
    <w:lvl w:ilvl="0">
      <w:start w:val="1"/>
      <w:numFmt w:val="decimal"/>
      <w:lvlText w:val="%1."/>
      <w:lvlJc w:val="left"/>
      <w:pPr>
        <w:ind w:left="1280" w:hanging="1079"/>
      </w:pPr>
      <w:rPr>
        <w:rFonts w:ascii="Tahoma" w:eastAsia="Calibri" w:hAnsi="Tahoma" w:cs="Tahoma" w:hint="default"/>
        <w:b/>
        <w:spacing w:val="-2"/>
        <w:w w:val="101"/>
        <w:sz w:val="20"/>
        <w:szCs w:val="18"/>
        <w:lang w:val="pt-PT" w:eastAsia="pt-PT" w:bidi="pt-PT"/>
      </w:rPr>
    </w:lvl>
    <w:lvl w:ilvl="1">
      <w:start w:val="1"/>
      <w:numFmt w:val="decimal"/>
      <w:lvlText w:val="%1.%2."/>
      <w:lvlJc w:val="left"/>
      <w:pPr>
        <w:ind w:left="202" w:hanging="1135"/>
      </w:pPr>
      <w:rPr>
        <w:rFonts w:ascii="Times New Roman" w:eastAsia="Calibri" w:hAnsi="Times New Roman" w:cs="Times New Roman" w:hint="default"/>
        <w:spacing w:val="-2"/>
        <w:w w:val="101"/>
        <w:sz w:val="24"/>
        <w:szCs w:val="24"/>
        <w:lang w:val="pt-PT" w:eastAsia="pt-PT" w:bidi="pt-PT"/>
      </w:rPr>
    </w:lvl>
    <w:lvl w:ilvl="2">
      <w:start w:val="2"/>
      <w:numFmt w:val="decimal"/>
      <w:lvlText w:val="%3-"/>
      <w:lvlJc w:val="left"/>
      <w:pPr>
        <w:ind w:left="2064" w:hanging="128"/>
      </w:pPr>
      <w:rPr>
        <w:rFonts w:ascii="Calibri" w:eastAsia="Calibri" w:hAnsi="Calibri" w:cs="Calibri" w:hint="default"/>
        <w:spacing w:val="-1"/>
        <w:w w:val="101"/>
        <w:sz w:val="13"/>
        <w:szCs w:val="13"/>
        <w:lang w:val="pt-PT" w:eastAsia="pt-PT" w:bidi="pt-PT"/>
      </w:rPr>
    </w:lvl>
    <w:lvl w:ilvl="3">
      <w:numFmt w:val="bullet"/>
      <w:lvlText w:val="•"/>
      <w:lvlJc w:val="left"/>
      <w:pPr>
        <w:ind w:left="3164" w:hanging="128"/>
      </w:pPr>
      <w:rPr>
        <w:rFonts w:hint="default"/>
        <w:lang w:val="pt-PT" w:eastAsia="pt-PT" w:bidi="pt-PT"/>
      </w:rPr>
    </w:lvl>
    <w:lvl w:ilvl="4">
      <w:numFmt w:val="bullet"/>
      <w:lvlText w:val="•"/>
      <w:lvlJc w:val="left"/>
      <w:pPr>
        <w:ind w:left="4269" w:hanging="128"/>
      </w:pPr>
      <w:rPr>
        <w:rFonts w:hint="default"/>
        <w:lang w:val="pt-PT" w:eastAsia="pt-PT" w:bidi="pt-PT"/>
      </w:rPr>
    </w:lvl>
    <w:lvl w:ilvl="5">
      <w:numFmt w:val="bullet"/>
      <w:lvlText w:val="•"/>
      <w:lvlJc w:val="left"/>
      <w:pPr>
        <w:ind w:left="5374" w:hanging="128"/>
      </w:pPr>
      <w:rPr>
        <w:rFonts w:hint="default"/>
        <w:lang w:val="pt-PT" w:eastAsia="pt-PT" w:bidi="pt-PT"/>
      </w:rPr>
    </w:lvl>
    <w:lvl w:ilvl="6">
      <w:numFmt w:val="bullet"/>
      <w:lvlText w:val="•"/>
      <w:lvlJc w:val="left"/>
      <w:pPr>
        <w:ind w:left="6479" w:hanging="128"/>
      </w:pPr>
      <w:rPr>
        <w:rFonts w:hint="default"/>
        <w:lang w:val="pt-PT" w:eastAsia="pt-PT" w:bidi="pt-PT"/>
      </w:rPr>
    </w:lvl>
    <w:lvl w:ilvl="7">
      <w:numFmt w:val="bullet"/>
      <w:lvlText w:val="•"/>
      <w:lvlJc w:val="left"/>
      <w:pPr>
        <w:ind w:left="7584" w:hanging="128"/>
      </w:pPr>
      <w:rPr>
        <w:rFonts w:hint="default"/>
        <w:lang w:val="pt-PT" w:eastAsia="pt-PT" w:bidi="pt-PT"/>
      </w:rPr>
    </w:lvl>
    <w:lvl w:ilvl="8">
      <w:numFmt w:val="bullet"/>
      <w:lvlText w:val="•"/>
      <w:lvlJc w:val="left"/>
      <w:pPr>
        <w:ind w:left="8689" w:hanging="128"/>
      </w:pPr>
      <w:rPr>
        <w:rFonts w:hint="default"/>
        <w:lang w:val="pt-PT" w:eastAsia="pt-PT" w:bidi="pt-PT"/>
      </w:rPr>
    </w:lvl>
  </w:abstractNum>
  <w:abstractNum w:abstractNumId="30" w15:restartNumberingAfterBreak="0">
    <w:nsid w:val="55D506B4"/>
    <w:multiLevelType w:val="hybridMultilevel"/>
    <w:tmpl w:val="2334F922"/>
    <w:lvl w:ilvl="0" w:tplc="344A485E">
      <w:start w:val="1"/>
      <w:numFmt w:val="bullet"/>
      <w:lvlText w:val=""/>
      <w:lvlJc w:val="left"/>
      <w:pPr>
        <w:ind w:left="1076" w:hanging="360"/>
      </w:pPr>
      <w:rPr>
        <w:rFonts w:ascii="Symbol" w:eastAsiaTheme="maj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8231045"/>
    <w:multiLevelType w:val="multilevel"/>
    <w:tmpl w:val="D5383FB8"/>
    <w:lvl w:ilvl="0">
      <w:start w:val="14"/>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4" w15:restartNumberingAfterBreak="0">
    <w:nsid w:val="5D5B4954"/>
    <w:multiLevelType w:val="multilevel"/>
    <w:tmpl w:val="1F627998"/>
    <w:lvl w:ilvl="0">
      <w:start w:val="8"/>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5EBC115D"/>
    <w:multiLevelType w:val="multilevel"/>
    <w:tmpl w:val="C488306C"/>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F131603"/>
    <w:multiLevelType w:val="hybridMultilevel"/>
    <w:tmpl w:val="72AA5686"/>
    <w:lvl w:ilvl="0" w:tplc="E9F62A8A">
      <w:start w:val="14"/>
      <w:numFmt w:val="decimal"/>
      <w:lvlText w:val="%1."/>
      <w:lvlJc w:val="left"/>
      <w:pPr>
        <w:ind w:left="360"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7" w15:restartNumberingAfterBreak="0">
    <w:nsid w:val="618E5395"/>
    <w:multiLevelType w:val="hybridMultilevel"/>
    <w:tmpl w:val="8ED4F9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44868B8"/>
    <w:multiLevelType w:val="multilevel"/>
    <w:tmpl w:val="4DAAD418"/>
    <w:lvl w:ilvl="0">
      <w:start w:val="7"/>
      <w:numFmt w:val="decimal"/>
      <w:lvlText w:val="%1"/>
      <w:lvlJc w:val="left"/>
      <w:pPr>
        <w:ind w:left="360" w:hanging="360"/>
      </w:pPr>
      <w:rPr>
        <w:color w:val="auto"/>
      </w:rPr>
    </w:lvl>
    <w:lvl w:ilvl="1">
      <w:start w:val="9"/>
      <w:numFmt w:val="decimal"/>
      <w:lvlText w:val="%1.%2"/>
      <w:lvlJc w:val="left"/>
      <w:pPr>
        <w:ind w:left="360" w:hanging="360"/>
      </w:pPr>
      <w:rPr>
        <w:b/>
        <w:bCs w:val="0"/>
        <w:color w:val="auto"/>
      </w:rPr>
    </w:lvl>
    <w:lvl w:ilvl="2">
      <w:start w:val="1"/>
      <w:numFmt w:val="decimal"/>
      <w:lvlText w:val="%1.%2.%3"/>
      <w:lvlJc w:val="left"/>
      <w:pPr>
        <w:ind w:left="144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520" w:hanging="1080"/>
      </w:pPr>
      <w:rPr>
        <w:color w:val="auto"/>
      </w:rPr>
    </w:lvl>
    <w:lvl w:ilvl="5">
      <w:start w:val="1"/>
      <w:numFmt w:val="decimal"/>
      <w:lvlText w:val="%1.%2.%3.%4.%5.%6"/>
      <w:lvlJc w:val="left"/>
      <w:pPr>
        <w:ind w:left="3240" w:hanging="1440"/>
      </w:pPr>
      <w:rPr>
        <w:color w:val="auto"/>
      </w:rPr>
    </w:lvl>
    <w:lvl w:ilvl="6">
      <w:start w:val="1"/>
      <w:numFmt w:val="decimal"/>
      <w:lvlText w:val="%1.%2.%3.%4.%5.%6.%7"/>
      <w:lvlJc w:val="left"/>
      <w:pPr>
        <w:ind w:left="3600" w:hanging="1440"/>
      </w:pPr>
      <w:rPr>
        <w:color w:val="auto"/>
      </w:rPr>
    </w:lvl>
    <w:lvl w:ilvl="7">
      <w:start w:val="1"/>
      <w:numFmt w:val="decimal"/>
      <w:lvlText w:val="%1.%2.%3.%4.%5.%6.%7.%8"/>
      <w:lvlJc w:val="left"/>
      <w:pPr>
        <w:ind w:left="4320" w:hanging="1800"/>
      </w:pPr>
      <w:rPr>
        <w:color w:val="auto"/>
      </w:rPr>
    </w:lvl>
    <w:lvl w:ilvl="8">
      <w:start w:val="1"/>
      <w:numFmt w:val="decimal"/>
      <w:lvlText w:val="%1.%2.%3.%4.%5.%6.%7.%8.%9"/>
      <w:lvlJc w:val="left"/>
      <w:pPr>
        <w:ind w:left="4680" w:hanging="1800"/>
      </w:pPr>
      <w:rPr>
        <w:color w:val="auto"/>
      </w:rPr>
    </w:lvl>
  </w:abstractNum>
  <w:abstractNum w:abstractNumId="39" w15:restartNumberingAfterBreak="0">
    <w:nsid w:val="64683479"/>
    <w:multiLevelType w:val="hybridMultilevel"/>
    <w:tmpl w:val="ADE6F5F4"/>
    <w:lvl w:ilvl="0" w:tplc="D5F46DF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0" w15:restartNumberingAfterBreak="0">
    <w:nsid w:val="6ADC3807"/>
    <w:multiLevelType w:val="hybridMultilevel"/>
    <w:tmpl w:val="62C8056C"/>
    <w:lvl w:ilvl="0" w:tplc="6800368E">
      <w:start w:val="17"/>
      <w:numFmt w:val="decimal"/>
      <w:lvlText w:val="%1."/>
      <w:lvlJc w:val="left"/>
      <w:pPr>
        <w:ind w:left="360" w:hanging="360"/>
      </w:pPr>
      <w:rPr>
        <w:rFonts w:hint="default"/>
      </w:rPr>
    </w:lvl>
    <w:lvl w:ilvl="1" w:tplc="04160019" w:tentative="1">
      <w:start w:val="1"/>
      <w:numFmt w:val="lowerLetter"/>
      <w:lvlText w:val="%2."/>
      <w:lvlJc w:val="left"/>
      <w:pPr>
        <w:ind w:left="225" w:hanging="360"/>
      </w:pPr>
    </w:lvl>
    <w:lvl w:ilvl="2" w:tplc="0416001B" w:tentative="1">
      <w:start w:val="1"/>
      <w:numFmt w:val="lowerRoman"/>
      <w:lvlText w:val="%3."/>
      <w:lvlJc w:val="right"/>
      <w:pPr>
        <w:ind w:left="945" w:hanging="180"/>
      </w:pPr>
    </w:lvl>
    <w:lvl w:ilvl="3" w:tplc="0416000F" w:tentative="1">
      <w:start w:val="1"/>
      <w:numFmt w:val="decimal"/>
      <w:lvlText w:val="%4."/>
      <w:lvlJc w:val="left"/>
      <w:pPr>
        <w:ind w:left="1665" w:hanging="360"/>
      </w:pPr>
    </w:lvl>
    <w:lvl w:ilvl="4" w:tplc="04160019" w:tentative="1">
      <w:start w:val="1"/>
      <w:numFmt w:val="lowerLetter"/>
      <w:lvlText w:val="%5."/>
      <w:lvlJc w:val="left"/>
      <w:pPr>
        <w:ind w:left="2385" w:hanging="360"/>
      </w:pPr>
    </w:lvl>
    <w:lvl w:ilvl="5" w:tplc="0416001B" w:tentative="1">
      <w:start w:val="1"/>
      <w:numFmt w:val="lowerRoman"/>
      <w:lvlText w:val="%6."/>
      <w:lvlJc w:val="right"/>
      <w:pPr>
        <w:ind w:left="3105" w:hanging="180"/>
      </w:pPr>
    </w:lvl>
    <w:lvl w:ilvl="6" w:tplc="0416000F" w:tentative="1">
      <w:start w:val="1"/>
      <w:numFmt w:val="decimal"/>
      <w:lvlText w:val="%7."/>
      <w:lvlJc w:val="left"/>
      <w:pPr>
        <w:ind w:left="3825" w:hanging="360"/>
      </w:pPr>
    </w:lvl>
    <w:lvl w:ilvl="7" w:tplc="04160019" w:tentative="1">
      <w:start w:val="1"/>
      <w:numFmt w:val="lowerLetter"/>
      <w:lvlText w:val="%8."/>
      <w:lvlJc w:val="left"/>
      <w:pPr>
        <w:ind w:left="4545" w:hanging="360"/>
      </w:pPr>
    </w:lvl>
    <w:lvl w:ilvl="8" w:tplc="0416001B" w:tentative="1">
      <w:start w:val="1"/>
      <w:numFmt w:val="lowerRoman"/>
      <w:lvlText w:val="%9."/>
      <w:lvlJc w:val="right"/>
      <w:pPr>
        <w:ind w:left="5265" w:hanging="180"/>
      </w:pPr>
    </w:lvl>
  </w:abstractNum>
  <w:abstractNum w:abstractNumId="41" w15:restartNumberingAfterBreak="0">
    <w:nsid w:val="755C294E"/>
    <w:multiLevelType w:val="hybridMultilevel"/>
    <w:tmpl w:val="413E4CC8"/>
    <w:lvl w:ilvl="0" w:tplc="4352FC1C">
      <w:start w:val="3"/>
      <w:numFmt w:val="decimal"/>
      <w:lvlText w:val="%1."/>
      <w:lvlJc w:val="left"/>
      <w:pPr>
        <w:ind w:left="1640" w:hanging="360"/>
      </w:pPr>
      <w:rPr>
        <w:rFonts w:hint="default"/>
      </w:rPr>
    </w:lvl>
    <w:lvl w:ilvl="1" w:tplc="04160019">
      <w:start w:val="1"/>
      <w:numFmt w:val="lowerLetter"/>
      <w:lvlText w:val="%2."/>
      <w:lvlJc w:val="left"/>
      <w:pPr>
        <w:ind w:left="2360" w:hanging="360"/>
      </w:pPr>
    </w:lvl>
    <w:lvl w:ilvl="2" w:tplc="0416001B" w:tentative="1">
      <w:start w:val="1"/>
      <w:numFmt w:val="lowerRoman"/>
      <w:lvlText w:val="%3."/>
      <w:lvlJc w:val="right"/>
      <w:pPr>
        <w:ind w:left="3080" w:hanging="180"/>
      </w:pPr>
    </w:lvl>
    <w:lvl w:ilvl="3" w:tplc="0416000F" w:tentative="1">
      <w:start w:val="1"/>
      <w:numFmt w:val="decimal"/>
      <w:lvlText w:val="%4."/>
      <w:lvlJc w:val="left"/>
      <w:pPr>
        <w:ind w:left="3800" w:hanging="360"/>
      </w:pPr>
    </w:lvl>
    <w:lvl w:ilvl="4" w:tplc="04160019" w:tentative="1">
      <w:start w:val="1"/>
      <w:numFmt w:val="lowerLetter"/>
      <w:lvlText w:val="%5."/>
      <w:lvlJc w:val="left"/>
      <w:pPr>
        <w:ind w:left="4520" w:hanging="360"/>
      </w:pPr>
    </w:lvl>
    <w:lvl w:ilvl="5" w:tplc="0416001B" w:tentative="1">
      <w:start w:val="1"/>
      <w:numFmt w:val="lowerRoman"/>
      <w:lvlText w:val="%6."/>
      <w:lvlJc w:val="right"/>
      <w:pPr>
        <w:ind w:left="5240" w:hanging="180"/>
      </w:pPr>
    </w:lvl>
    <w:lvl w:ilvl="6" w:tplc="0416000F" w:tentative="1">
      <w:start w:val="1"/>
      <w:numFmt w:val="decimal"/>
      <w:lvlText w:val="%7."/>
      <w:lvlJc w:val="left"/>
      <w:pPr>
        <w:ind w:left="5960" w:hanging="360"/>
      </w:pPr>
    </w:lvl>
    <w:lvl w:ilvl="7" w:tplc="04160019" w:tentative="1">
      <w:start w:val="1"/>
      <w:numFmt w:val="lowerLetter"/>
      <w:lvlText w:val="%8."/>
      <w:lvlJc w:val="left"/>
      <w:pPr>
        <w:ind w:left="6680" w:hanging="360"/>
      </w:pPr>
    </w:lvl>
    <w:lvl w:ilvl="8" w:tplc="0416001B" w:tentative="1">
      <w:start w:val="1"/>
      <w:numFmt w:val="lowerRoman"/>
      <w:lvlText w:val="%9."/>
      <w:lvlJc w:val="right"/>
      <w:pPr>
        <w:ind w:left="7400" w:hanging="180"/>
      </w:pPr>
    </w:lvl>
  </w:abstractNum>
  <w:num w:numId="1" w16cid:durableId="226572975">
    <w:abstractNumId w:val="6"/>
  </w:num>
  <w:num w:numId="2" w16cid:durableId="2032536685">
    <w:abstractNumId w:val="32"/>
  </w:num>
  <w:num w:numId="3" w16cid:durableId="17710041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8984276">
    <w:abstractNumId w:val="8"/>
  </w:num>
  <w:num w:numId="5" w16cid:durableId="538323772">
    <w:abstractNumId w:val="23"/>
  </w:num>
  <w:num w:numId="6" w16cid:durableId="353386909">
    <w:abstractNumId w:val="31"/>
  </w:num>
  <w:num w:numId="7" w16cid:durableId="1303343741">
    <w:abstractNumId w:val="26"/>
  </w:num>
  <w:num w:numId="8" w16cid:durableId="754472608">
    <w:abstractNumId w:val="9"/>
  </w:num>
  <w:num w:numId="9" w16cid:durableId="2087877131">
    <w:abstractNumId w:val="28"/>
  </w:num>
  <w:num w:numId="10" w16cid:durableId="2095859823">
    <w:abstractNumId w:val="1"/>
  </w:num>
  <w:num w:numId="11" w16cid:durableId="1730179433">
    <w:abstractNumId w:val="36"/>
  </w:num>
  <w:num w:numId="12" w16cid:durableId="385181743">
    <w:abstractNumId w:val="17"/>
  </w:num>
  <w:num w:numId="13" w16cid:durableId="1286428443">
    <w:abstractNumId w:val="3"/>
  </w:num>
  <w:num w:numId="14" w16cid:durableId="1879582300">
    <w:abstractNumId w:val="15"/>
  </w:num>
  <w:num w:numId="15" w16cid:durableId="1108476185">
    <w:abstractNumId w:val="20"/>
  </w:num>
  <w:num w:numId="16" w16cid:durableId="1984649937">
    <w:abstractNumId w:val="34"/>
  </w:num>
  <w:num w:numId="17" w16cid:durableId="1914316390">
    <w:abstractNumId w:val="33"/>
  </w:num>
  <w:num w:numId="18" w16cid:durableId="2112974111">
    <w:abstractNumId w:val="11"/>
  </w:num>
  <w:num w:numId="19" w16cid:durableId="1783303231">
    <w:abstractNumId w:val="41"/>
  </w:num>
  <w:num w:numId="20" w16cid:durableId="47651480">
    <w:abstractNumId w:val="22"/>
  </w:num>
  <w:num w:numId="21" w16cid:durableId="2027365981">
    <w:abstractNumId w:val="27"/>
  </w:num>
  <w:num w:numId="22" w16cid:durableId="2066832532">
    <w:abstractNumId w:val="25"/>
  </w:num>
  <w:num w:numId="23" w16cid:durableId="1749578395">
    <w:abstractNumId w:val="18"/>
  </w:num>
  <w:num w:numId="24" w16cid:durableId="2029676475">
    <w:abstractNumId w:val="21"/>
  </w:num>
  <w:num w:numId="25" w16cid:durableId="940530063">
    <w:abstractNumId w:val="5"/>
  </w:num>
  <w:num w:numId="26" w16cid:durableId="202061691">
    <w:abstractNumId w:val="29"/>
  </w:num>
  <w:num w:numId="27" w16cid:durableId="476341372">
    <w:abstractNumId w:val="0"/>
  </w:num>
  <w:num w:numId="28" w16cid:durableId="1192181504">
    <w:abstractNumId w:val="37"/>
  </w:num>
  <w:num w:numId="29" w16cid:durableId="902905478">
    <w:abstractNumId w:val="35"/>
  </w:num>
  <w:num w:numId="30" w16cid:durableId="1743912997">
    <w:abstractNumId w:val="13"/>
  </w:num>
  <w:num w:numId="31" w16cid:durableId="649292054">
    <w:abstractNumId w:val="39"/>
  </w:num>
  <w:num w:numId="32" w16cid:durableId="1077289913">
    <w:abstractNumId w:val="10"/>
  </w:num>
  <w:num w:numId="33" w16cid:durableId="685712499">
    <w:abstractNumId w:val="19"/>
  </w:num>
  <w:num w:numId="34" w16cid:durableId="1650204195">
    <w:abstractNumId w:val="12"/>
  </w:num>
  <w:num w:numId="35" w16cid:durableId="19625653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8910176">
    <w:abstractNumId w:val="16"/>
  </w:num>
  <w:num w:numId="37" w16cid:durableId="9288530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45381298">
    <w:abstractNumId w:val="6"/>
    <w:lvlOverride w:ilvl="0">
      <w:startOverride w:val="2"/>
    </w:lvlOverride>
  </w:num>
  <w:num w:numId="39" w16cid:durableId="1106269408">
    <w:abstractNumId w:val="2"/>
  </w:num>
  <w:num w:numId="40" w16cid:durableId="1741058677">
    <w:abstractNumId w:val="24"/>
  </w:num>
  <w:num w:numId="41" w16cid:durableId="1554459245">
    <w:abstractNumId w:val="30"/>
  </w:num>
  <w:num w:numId="42" w16cid:durableId="1740712286">
    <w:abstractNumId w:val="4"/>
  </w:num>
  <w:num w:numId="43" w16cid:durableId="95518651">
    <w:abstractNumId w:val="14"/>
  </w:num>
  <w:num w:numId="44" w16cid:durableId="779185982">
    <w:abstractNumId w:val="40"/>
  </w:num>
  <w:num w:numId="45" w16cid:durableId="358315964">
    <w:abstractNumId w:val="38"/>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67495917">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738B"/>
    <w:rsid w:val="00002103"/>
    <w:rsid w:val="000130E4"/>
    <w:rsid w:val="00014387"/>
    <w:rsid w:val="00014493"/>
    <w:rsid w:val="00020EF4"/>
    <w:rsid w:val="0002246A"/>
    <w:rsid w:val="000322F4"/>
    <w:rsid w:val="000344E9"/>
    <w:rsid w:val="000447A2"/>
    <w:rsid w:val="00044C9E"/>
    <w:rsid w:val="00045504"/>
    <w:rsid w:val="00047A45"/>
    <w:rsid w:val="00047EEE"/>
    <w:rsid w:val="00052B39"/>
    <w:rsid w:val="00054E7C"/>
    <w:rsid w:val="00056E41"/>
    <w:rsid w:val="00087401"/>
    <w:rsid w:val="000B0258"/>
    <w:rsid w:val="000B0849"/>
    <w:rsid w:val="000B2DB7"/>
    <w:rsid w:val="000B3ECD"/>
    <w:rsid w:val="000C5A33"/>
    <w:rsid w:val="000D0A5D"/>
    <w:rsid w:val="000E0338"/>
    <w:rsid w:val="000E2E50"/>
    <w:rsid w:val="000E720A"/>
    <w:rsid w:val="000E7701"/>
    <w:rsid w:val="000E7CA1"/>
    <w:rsid w:val="000F0CCD"/>
    <w:rsid w:val="00117F83"/>
    <w:rsid w:val="00123BD4"/>
    <w:rsid w:val="001243E3"/>
    <w:rsid w:val="00146C99"/>
    <w:rsid w:val="001557FB"/>
    <w:rsid w:val="0016171C"/>
    <w:rsid w:val="00171A29"/>
    <w:rsid w:val="00173697"/>
    <w:rsid w:val="00180FA9"/>
    <w:rsid w:val="00181DB0"/>
    <w:rsid w:val="00187345"/>
    <w:rsid w:val="00193714"/>
    <w:rsid w:val="00194C93"/>
    <w:rsid w:val="00195A21"/>
    <w:rsid w:val="001A2A27"/>
    <w:rsid w:val="001A34A7"/>
    <w:rsid w:val="001A62DD"/>
    <w:rsid w:val="001A7C58"/>
    <w:rsid w:val="001B6C3D"/>
    <w:rsid w:val="001C44AF"/>
    <w:rsid w:val="001C733C"/>
    <w:rsid w:val="001C738B"/>
    <w:rsid w:val="001E676A"/>
    <w:rsid w:val="001E76C8"/>
    <w:rsid w:val="001F15B8"/>
    <w:rsid w:val="001F65E8"/>
    <w:rsid w:val="00201BD9"/>
    <w:rsid w:val="00217723"/>
    <w:rsid w:val="00222829"/>
    <w:rsid w:val="002246B4"/>
    <w:rsid w:val="0022545A"/>
    <w:rsid w:val="00226411"/>
    <w:rsid w:val="0022794F"/>
    <w:rsid w:val="002341DC"/>
    <w:rsid w:val="00235451"/>
    <w:rsid w:val="002558D4"/>
    <w:rsid w:val="00276D26"/>
    <w:rsid w:val="00281207"/>
    <w:rsid w:val="00281ED8"/>
    <w:rsid w:val="0028484A"/>
    <w:rsid w:val="00286F8B"/>
    <w:rsid w:val="00292ADD"/>
    <w:rsid w:val="00292F85"/>
    <w:rsid w:val="002956AD"/>
    <w:rsid w:val="002B28C0"/>
    <w:rsid w:val="002B2D6C"/>
    <w:rsid w:val="002B319C"/>
    <w:rsid w:val="002B5BE5"/>
    <w:rsid w:val="002E0BE2"/>
    <w:rsid w:val="002E44FC"/>
    <w:rsid w:val="002F33BE"/>
    <w:rsid w:val="0030018E"/>
    <w:rsid w:val="003054C1"/>
    <w:rsid w:val="00311775"/>
    <w:rsid w:val="0031480E"/>
    <w:rsid w:val="00317212"/>
    <w:rsid w:val="003178DE"/>
    <w:rsid w:val="00325A9C"/>
    <w:rsid w:val="00325B0F"/>
    <w:rsid w:val="00330EBE"/>
    <w:rsid w:val="00333C50"/>
    <w:rsid w:val="003347B4"/>
    <w:rsid w:val="003363C1"/>
    <w:rsid w:val="0034073D"/>
    <w:rsid w:val="003419BB"/>
    <w:rsid w:val="00341DF9"/>
    <w:rsid w:val="0034457C"/>
    <w:rsid w:val="00354CDD"/>
    <w:rsid w:val="00356A26"/>
    <w:rsid w:val="0035719E"/>
    <w:rsid w:val="00360BE4"/>
    <w:rsid w:val="003618AF"/>
    <w:rsid w:val="00361C37"/>
    <w:rsid w:val="00363A88"/>
    <w:rsid w:val="003679A6"/>
    <w:rsid w:val="0037169D"/>
    <w:rsid w:val="0037243F"/>
    <w:rsid w:val="003730C5"/>
    <w:rsid w:val="00382CBA"/>
    <w:rsid w:val="00390632"/>
    <w:rsid w:val="003A6AC6"/>
    <w:rsid w:val="003B0998"/>
    <w:rsid w:val="003C466C"/>
    <w:rsid w:val="003F3D9B"/>
    <w:rsid w:val="003F55D2"/>
    <w:rsid w:val="003F78CB"/>
    <w:rsid w:val="0040254A"/>
    <w:rsid w:val="0041734A"/>
    <w:rsid w:val="00421D5C"/>
    <w:rsid w:val="00422270"/>
    <w:rsid w:val="00423108"/>
    <w:rsid w:val="00424103"/>
    <w:rsid w:val="00425598"/>
    <w:rsid w:val="004366CD"/>
    <w:rsid w:val="004521B6"/>
    <w:rsid w:val="00465E62"/>
    <w:rsid w:val="0047196D"/>
    <w:rsid w:val="0047211D"/>
    <w:rsid w:val="00474BAC"/>
    <w:rsid w:val="00476990"/>
    <w:rsid w:val="00477BE0"/>
    <w:rsid w:val="00483A40"/>
    <w:rsid w:val="00483F44"/>
    <w:rsid w:val="00487016"/>
    <w:rsid w:val="00493402"/>
    <w:rsid w:val="00493D04"/>
    <w:rsid w:val="00493D45"/>
    <w:rsid w:val="004B28FC"/>
    <w:rsid w:val="004B2E0F"/>
    <w:rsid w:val="004C0A4A"/>
    <w:rsid w:val="004D13D2"/>
    <w:rsid w:val="004D163A"/>
    <w:rsid w:val="004E0228"/>
    <w:rsid w:val="004E38CA"/>
    <w:rsid w:val="004F0355"/>
    <w:rsid w:val="004F669F"/>
    <w:rsid w:val="005054A1"/>
    <w:rsid w:val="00513EC6"/>
    <w:rsid w:val="00516795"/>
    <w:rsid w:val="00521C6E"/>
    <w:rsid w:val="005272C9"/>
    <w:rsid w:val="0053499B"/>
    <w:rsid w:val="005451A5"/>
    <w:rsid w:val="00557A7C"/>
    <w:rsid w:val="00563E9C"/>
    <w:rsid w:val="00565669"/>
    <w:rsid w:val="0057243C"/>
    <w:rsid w:val="00577560"/>
    <w:rsid w:val="00580637"/>
    <w:rsid w:val="00585795"/>
    <w:rsid w:val="005A1CF7"/>
    <w:rsid w:val="005A2F73"/>
    <w:rsid w:val="005B06D2"/>
    <w:rsid w:val="005B42D7"/>
    <w:rsid w:val="005B44AE"/>
    <w:rsid w:val="005B7738"/>
    <w:rsid w:val="005C0ADD"/>
    <w:rsid w:val="005D0A18"/>
    <w:rsid w:val="005E713D"/>
    <w:rsid w:val="005F1D1D"/>
    <w:rsid w:val="005F3BCD"/>
    <w:rsid w:val="005F5C5E"/>
    <w:rsid w:val="005F766F"/>
    <w:rsid w:val="00605724"/>
    <w:rsid w:val="00612020"/>
    <w:rsid w:val="00613DB0"/>
    <w:rsid w:val="00626A11"/>
    <w:rsid w:val="0062714D"/>
    <w:rsid w:val="00634AD1"/>
    <w:rsid w:val="00641FAC"/>
    <w:rsid w:val="00644872"/>
    <w:rsid w:val="00652F31"/>
    <w:rsid w:val="0066613A"/>
    <w:rsid w:val="006668E3"/>
    <w:rsid w:val="0068546C"/>
    <w:rsid w:val="006920D0"/>
    <w:rsid w:val="00692D8F"/>
    <w:rsid w:val="00693861"/>
    <w:rsid w:val="00697009"/>
    <w:rsid w:val="00697E17"/>
    <w:rsid w:val="006A650A"/>
    <w:rsid w:val="006A6BA3"/>
    <w:rsid w:val="006B2E5E"/>
    <w:rsid w:val="006B31DA"/>
    <w:rsid w:val="006B7263"/>
    <w:rsid w:val="006C3360"/>
    <w:rsid w:val="006D05D7"/>
    <w:rsid w:val="006D59CA"/>
    <w:rsid w:val="006F40CF"/>
    <w:rsid w:val="006F79CC"/>
    <w:rsid w:val="00701537"/>
    <w:rsid w:val="00707878"/>
    <w:rsid w:val="0071327E"/>
    <w:rsid w:val="0072103F"/>
    <w:rsid w:val="00725F60"/>
    <w:rsid w:val="0074044D"/>
    <w:rsid w:val="00742080"/>
    <w:rsid w:val="00743570"/>
    <w:rsid w:val="00744BF1"/>
    <w:rsid w:val="00747BD5"/>
    <w:rsid w:val="00752D96"/>
    <w:rsid w:val="00757043"/>
    <w:rsid w:val="007676E6"/>
    <w:rsid w:val="00767F2A"/>
    <w:rsid w:val="00772006"/>
    <w:rsid w:val="007754D1"/>
    <w:rsid w:val="00783BA2"/>
    <w:rsid w:val="00785524"/>
    <w:rsid w:val="007876BC"/>
    <w:rsid w:val="00790746"/>
    <w:rsid w:val="00790EB5"/>
    <w:rsid w:val="00793B05"/>
    <w:rsid w:val="007A1B34"/>
    <w:rsid w:val="007A733B"/>
    <w:rsid w:val="007B1B88"/>
    <w:rsid w:val="007B5B55"/>
    <w:rsid w:val="007B72B5"/>
    <w:rsid w:val="007C2C6D"/>
    <w:rsid w:val="007D5048"/>
    <w:rsid w:val="007E5640"/>
    <w:rsid w:val="007E7064"/>
    <w:rsid w:val="007F6905"/>
    <w:rsid w:val="00805A4C"/>
    <w:rsid w:val="00807B4E"/>
    <w:rsid w:val="00821AF2"/>
    <w:rsid w:val="008272E6"/>
    <w:rsid w:val="008276EE"/>
    <w:rsid w:val="00856DE1"/>
    <w:rsid w:val="00861CCF"/>
    <w:rsid w:val="00866265"/>
    <w:rsid w:val="00872F15"/>
    <w:rsid w:val="00876616"/>
    <w:rsid w:val="008768FB"/>
    <w:rsid w:val="0088112C"/>
    <w:rsid w:val="008A21C6"/>
    <w:rsid w:val="008A2938"/>
    <w:rsid w:val="008C1D91"/>
    <w:rsid w:val="008C30C6"/>
    <w:rsid w:val="008C6D4A"/>
    <w:rsid w:val="008D2413"/>
    <w:rsid w:val="008D29E6"/>
    <w:rsid w:val="008E1AB0"/>
    <w:rsid w:val="008E28B2"/>
    <w:rsid w:val="008E5837"/>
    <w:rsid w:val="008E61CF"/>
    <w:rsid w:val="00901200"/>
    <w:rsid w:val="00901E56"/>
    <w:rsid w:val="00907A3B"/>
    <w:rsid w:val="009101DB"/>
    <w:rsid w:val="00925CAA"/>
    <w:rsid w:val="009267EE"/>
    <w:rsid w:val="00930839"/>
    <w:rsid w:val="009324E5"/>
    <w:rsid w:val="00936C44"/>
    <w:rsid w:val="00960FE8"/>
    <w:rsid w:val="00966B68"/>
    <w:rsid w:val="00972302"/>
    <w:rsid w:val="009939C6"/>
    <w:rsid w:val="00994014"/>
    <w:rsid w:val="009A25B8"/>
    <w:rsid w:val="009B4386"/>
    <w:rsid w:val="009C1416"/>
    <w:rsid w:val="009D014C"/>
    <w:rsid w:val="009D4506"/>
    <w:rsid w:val="009D589C"/>
    <w:rsid w:val="009E1A46"/>
    <w:rsid w:val="009E426C"/>
    <w:rsid w:val="009E7B98"/>
    <w:rsid w:val="009F32A8"/>
    <w:rsid w:val="009F4B74"/>
    <w:rsid w:val="00A01388"/>
    <w:rsid w:val="00A025AD"/>
    <w:rsid w:val="00A0637B"/>
    <w:rsid w:val="00A07EA4"/>
    <w:rsid w:val="00A23BD1"/>
    <w:rsid w:val="00A24C66"/>
    <w:rsid w:val="00A26284"/>
    <w:rsid w:val="00A26A7B"/>
    <w:rsid w:val="00A26A81"/>
    <w:rsid w:val="00A36AC0"/>
    <w:rsid w:val="00A37699"/>
    <w:rsid w:val="00A4022D"/>
    <w:rsid w:val="00A4029F"/>
    <w:rsid w:val="00A43749"/>
    <w:rsid w:val="00A539F5"/>
    <w:rsid w:val="00A5411A"/>
    <w:rsid w:val="00A6199C"/>
    <w:rsid w:val="00A658E7"/>
    <w:rsid w:val="00A663A3"/>
    <w:rsid w:val="00A6692D"/>
    <w:rsid w:val="00A70FA6"/>
    <w:rsid w:val="00A77A1E"/>
    <w:rsid w:val="00A80896"/>
    <w:rsid w:val="00A811D7"/>
    <w:rsid w:val="00A8525B"/>
    <w:rsid w:val="00A93A6A"/>
    <w:rsid w:val="00AA48B4"/>
    <w:rsid w:val="00AA6872"/>
    <w:rsid w:val="00AB6D31"/>
    <w:rsid w:val="00AC32CF"/>
    <w:rsid w:val="00AD2844"/>
    <w:rsid w:val="00AD3425"/>
    <w:rsid w:val="00AE6D23"/>
    <w:rsid w:val="00AF19B3"/>
    <w:rsid w:val="00AF28D6"/>
    <w:rsid w:val="00AF3C29"/>
    <w:rsid w:val="00AF5BF2"/>
    <w:rsid w:val="00B24BA5"/>
    <w:rsid w:val="00B26B01"/>
    <w:rsid w:val="00B358E7"/>
    <w:rsid w:val="00B41B64"/>
    <w:rsid w:val="00B51B4C"/>
    <w:rsid w:val="00B622F1"/>
    <w:rsid w:val="00B624FD"/>
    <w:rsid w:val="00B639C4"/>
    <w:rsid w:val="00B63E99"/>
    <w:rsid w:val="00B64A94"/>
    <w:rsid w:val="00B6749A"/>
    <w:rsid w:val="00B67E34"/>
    <w:rsid w:val="00B705BA"/>
    <w:rsid w:val="00B70C16"/>
    <w:rsid w:val="00B75E85"/>
    <w:rsid w:val="00B80985"/>
    <w:rsid w:val="00B8647A"/>
    <w:rsid w:val="00B92CD3"/>
    <w:rsid w:val="00B96224"/>
    <w:rsid w:val="00B9787A"/>
    <w:rsid w:val="00BA2533"/>
    <w:rsid w:val="00BC2AB8"/>
    <w:rsid w:val="00BC36F2"/>
    <w:rsid w:val="00BC40EC"/>
    <w:rsid w:val="00BC4E3B"/>
    <w:rsid w:val="00BD1FF0"/>
    <w:rsid w:val="00BE3C76"/>
    <w:rsid w:val="00BE44E1"/>
    <w:rsid w:val="00BE5931"/>
    <w:rsid w:val="00BF238E"/>
    <w:rsid w:val="00C0666C"/>
    <w:rsid w:val="00C06FC3"/>
    <w:rsid w:val="00C13B9B"/>
    <w:rsid w:val="00C16F6E"/>
    <w:rsid w:val="00C2298D"/>
    <w:rsid w:val="00C23F36"/>
    <w:rsid w:val="00C30290"/>
    <w:rsid w:val="00C32140"/>
    <w:rsid w:val="00C32518"/>
    <w:rsid w:val="00C32AA3"/>
    <w:rsid w:val="00C342F1"/>
    <w:rsid w:val="00C61C77"/>
    <w:rsid w:val="00C63A83"/>
    <w:rsid w:val="00C775F7"/>
    <w:rsid w:val="00C826AC"/>
    <w:rsid w:val="00C82AB7"/>
    <w:rsid w:val="00C86666"/>
    <w:rsid w:val="00C94C94"/>
    <w:rsid w:val="00CA3831"/>
    <w:rsid w:val="00CA44E2"/>
    <w:rsid w:val="00CA5474"/>
    <w:rsid w:val="00CB19F4"/>
    <w:rsid w:val="00CB41C5"/>
    <w:rsid w:val="00CB7ADC"/>
    <w:rsid w:val="00CD0486"/>
    <w:rsid w:val="00CD09CE"/>
    <w:rsid w:val="00CD3DB4"/>
    <w:rsid w:val="00CD7A44"/>
    <w:rsid w:val="00CE23C3"/>
    <w:rsid w:val="00CE579C"/>
    <w:rsid w:val="00CE5A05"/>
    <w:rsid w:val="00CE75C1"/>
    <w:rsid w:val="00CF0FBD"/>
    <w:rsid w:val="00CF358F"/>
    <w:rsid w:val="00CF545B"/>
    <w:rsid w:val="00D04498"/>
    <w:rsid w:val="00D06390"/>
    <w:rsid w:val="00D15F24"/>
    <w:rsid w:val="00D223F0"/>
    <w:rsid w:val="00D23350"/>
    <w:rsid w:val="00D23536"/>
    <w:rsid w:val="00D25C93"/>
    <w:rsid w:val="00D311B0"/>
    <w:rsid w:val="00D3243D"/>
    <w:rsid w:val="00D340B3"/>
    <w:rsid w:val="00D60149"/>
    <w:rsid w:val="00D60343"/>
    <w:rsid w:val="00D61B54"/>
    <w:rsid w:val="00D63C27"/>
    <w:rsid w:val="00D72C80"/>
    <w:rsid w:val="00D74E40"/>
    <w:rsid w:val="00D76ED6"/>
    <w:rsid w:val="00D86B05"/>
    <w:rsid w:val="00D95548"/>
    <w:rsid w:val="00D96462"/>
    <w:rsid w:val="00D96EC3"/>
    <w:rsid w:val="00DA764B"/>
    <w:rsid w:val="00DA7838"/>
    <w:rsid w:val="00DB09D4"/>
    <w:rsid w:val="00DD5646"/>
    <w:rsid w:val="00DD7BBF"/>
    <w:rsid w:val="00DE57BF"/>
    <w:rsid w:val="00DE6BC8"/>
    <w:rsid w:val="00E03E17"/>
    <w:rsid w:val="00E13478"/>
    <w:rsid w:val="00E23CBB"/>
    <w:rsid w:val="00E24A26"/>
    <w:rsid w:val="00E24CFC"/>
    <w:rsid w:val="00E265DA"/>
    <w:rsid w:val="00E46303"/>
    <w:rsid w:val="00E51212"/>
    <w:rsid w:val="00E52D12"/>
    <w:rsid w:val="00E543EC"/>
    <w:rsid w:val="00E54FF3"/>
    <w:rsid w:val="00E57DA4"/>
    <w:rsid w:val="00E679CF"/>
    <w:rsid w:val="00E77388"/>
    <w:rsid w:val="00E77E66"/>
    <w:rsid w:val="00E806EB"/>
    <w:rsid w:val="00E86B20"/>
    <w:rsid w:val="00E92472"/>
    <w:rsid w:val="00E97599"/>
    <w:rsid w:val="00E976B8"/>
    <w:rsid w:val="00EA25A6"/>
    <w:rsid w:val="00EB04F7"/>
    <w:rsid w:val="00EB20DF"/>
    <w:rsid w:val="00EB2C51"/>
    <w:rsid w:val="00EC0BB7"/>
    <w:rsid w:val="00EC0BBB"/>
    <w:rsid w:val="00EC5236"/>
    <w:rsid w:val="00EC524E"/>
    <w:rsid w:val="00ED1C9E"/>
    <w:rsid w:val="00ED6DFB"/>
    <w:rsid w:val="00ED7525"/>
    <w:rsid w:val="00EE37AF"/>
    <w:rsid w:val="00F0233D"/>
    <w:rsid w:val="00F11F5B"/>
    <w:rsid w:val="00F15516"/>
    <w:rsid w:val="00F2539D"/>
    <w:rsid w:val="00F262C5"/>
    <w:rsid w:val="00F33387"/>
    <w:rsid w:val="00F44821"/>
    <w:rsid w:val="00F467D9"/>
    <w:rsid w:val="00F47329"/>
    <w:rsid w:val="00F47823"/>
    <w:rsid w:val="00F533C5"/>
    <w:rsid w:val="00F54225"/>
    <w:rsid w:val="00F62DE6"/>
    <w:rsid w:val="00F63A62"/>
    <w:rsid w:val="00F642EE"/>
    <w:rsid w:val="00F803F2"/>
    <w:rsid w:val="00F86930"/>
    <w:rsid w:val="00F90B0D"/>
    <w:rsid w:val="00F912B7"/>
    <w:rsid w:val="00F91419"/>
    <w:rsid w:val="00F92570"/>
    <w:rsid w:val="00F95B20"/>
    <w:rsid w:val="00FA3337"/>
    <w:rsid w:val="00FA454A"/>
    <w:rsid w:val="00FB29E4"/>
    <w:rsid w:val="00FC1A08"/>
    <w:rsid w:val="00FC43E4"/>
    <w:rsid w:val="00FD079C"/>
    <w:rsid w:val="00FD3E61"/>
    <w:rsid w:val="00FE0F90"/>
    <w:rsid w:val="00FE2C68"/>
    <w:rsid w:val="00FF26C7"/>
    <w:rsid w:val="00FF564F"/>
    <w:rsid w:val="00FF5E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docId w15:val="{EB4ED66A-89E8-40C2-A0FB-CAF0D2422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4D163A"/>
    <w:pPr>
      <w:keepNext/>
      <w:keepLines/>
      <w:widowControl w:val="0"/>
      <w:autoSpaceDE w:val="0"/>
      <w:autoSpaceDN w:val="0"/>
      <w:spacing w:before="40" w:line="240" w:lineRule="auto"/>
      <w:outlineLvl w:val="1"/>
    </w:pPr>
    <w:rPr>
      <w:rFonts w:asciiTheme="majorHAnsi" w:eastAsiaTheme="majorEastAsia" w:hAnsiTheme="majorHAnsi" w:cstheme="majorBidi"/>
      <w:color w:val="2F5496" w:themeColor="accent1" w:themeShade="BF"/>
      <w:sz w:val="26"/>
      <w:szCs w:val="26"/>
      <w:lang w:eastAsia="pt-PT" w:bidi="pt-PT"/>
    </w:rPr>
  </w:style>
  <w:style w:type="paragraph" w:styleId="Ttulo3">
    <w:name w:val="heading 3"/>
    <w:basedOn w:val="Normal"/>
    <w:next w:val="Normal"/>
    <w:link w:val="Ttulo3Char"/>
    <w:uiPriority w:val="9"/>
    <w:semiHidden/>
    <w:unhideWhenUsed/>
    <w:qFormat/>
    <w:rsid w:val="0088112C"/>
    <w:pPr>
      <w:keepNext/>
      <w:keepLines/>
      <w:widowControl w:val="0"/>
      <w:autoSpaceDE w:val="0"/>
      <w:autoSpaceDN w:val="0"/>
      <w:spacing w:before="40" w:line="240" w:lineRule="auto"/>
      <w:outlineLvl w:val="2"/>
    </w:pPr>
    <w:rPr>
      <w:rFonts w:asciiTheme="majorHAnsi" w:eastAsiaTheme="majorEastAsia" w:hAnsiTheme="majorHAnsi" w:cstheme="majorBidi"/>
      <w:color w:val="1F3763" w:themeColor="accent1" w:themeShade="7F"/>
      <w:sz w:val="24"/>
      <w:szCs w:val="24"/>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tabs>
        <w:tab w:val="num" w:pos="360"/>
      </w:tabs>
      <w:ind w:left="644"/>
    </w:pPr>
    <w:rPr>
      <w:rFonts w:cs="Arial"/>
      <w:b/>
    </w:rPr>
  </w:style>
  <w:style w:type="paragraph" w:customStyle="1" w:styleId="Nivel3">
    <w:name w:val="Nivel 3"/>
    <w:basedOn w:val="Nivel2"/>
    <w:qFormat/>
    <w:rsid w:val="000E720A"/>
    <w:pPr>
      <w:numPr>
        <w:ilvl w:val="2"/>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character" w:customStyle="1" w:styleId="Ttulo2Char">
    <w:name w:val="Título 2 Char"/>
    <w:basedOn w:val="Fontepargpadro"/>
    <w:link w:val="Ttulo2"/>
    <w:uiPriority w:val="9"/>
    <w:rsid w:val="004D163A"/>
    <w:rPr>
      <w:rFonts w:asciiTheme="majorHAnsi" w:eastAsiaTheme="majorEastAsia" w:hAnsiTheme="majorHAnsi" w:cstheme="majorBidi"/>
      <w:color w:val="2F5496" w:themeColor="accent1" w:themeShade="BF"/>
      <w:sz w:val="26"/>
      <w:szCs w:val="26"/>
      <w:lang w:eastAsia="pt-PT" w:bidi="pt-PT"/>
    </w:rPr>
  </w:style>
  <w:style w:type="character" w:customStyle="1" w:styleId="ng-star-inserted">
    <w:name w:val="ng-star-inserted"/>
    <w:basedOn w:val="Fontepargpadro"/>
    <w:rsid w:val="004D163A"/>
  </w:style>
  <w:style w:type="paragraph" w:customStyle="1" w:styleId="pb-0">
    <w:name w:val="pb-0"/>
    <w:basedOn w:val="Normal"/>
    <w:rsid w:val="004D163A"/>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6Colorida">
    <w:name w:val="Grid Table 6 Colorful"/>
    <w:basedOn w:val="Tabelanormal"/>
    <w:uiPriority w:val="51"/>
    <w:rsid w:val="004D163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3Char">
    <w:name w:val="Título 3 Char"/>
    <w:basedOn w:val="Fontepargpadro"/>
    <w:link w:val="Ttulo3"/>
    <w:uiPriority w:val="9"/>
    <w:semiHidden/>
    <w:rsid w:val="0088112C"/>
    <w:rPr>
      <w:rFonts w:asciiTheme="majorHAnsi" w:eastAsiaTheme="majorEastAsia" w:hAnsiTheme="majorHAnsi" w:cstheme="majorBidi"/>
      <w:color w:val="1F3763" w:themeColor="accent1" w:themeShade="7F"/>
      <w:sz w:val="24"/>
      <w:szCs w:val="24"/>
      <w:lang w:eastAsia="pt-PT" w:bidi="pt-PT"/>
    </w:rPr>
  </w:style>
  <w:style w:type="paragraph" w:customStyle="1" w:styleId="xl63">
    <w:name w:val="xl63"/>
    <w:basedOn w:val="Normal"/>
    <w:rsid w:val="005F766F"/>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4">
    <w:name w:val="xl64"/>
    <w:basedOn w:val="Normal"/>
    <w:rsid w:val="005F766F"/>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8">
    <w:name w:val="xl68"/>
    <w:basedOn w:val="Normal"/>
    <w:rsid w:val="005F766F"/>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69">
    <w:name w:val="xl69"/>
    <w:basedOn w:val="Normal"/>
    <w:rsid w:val="005F76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0">
    <w:name w:val="xl70"/>
    <w:basedOn w:val="Normal"/>
    <w:rsid w:val="005F766F"/>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71">
    <w:name w:val="xl71"/>
    <w:basedOn w:val="Normal"/>
    <w:rsid w:val="005F766F"/>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8"/>
      <w:szCs w:val="18"/>
      <w:lang w:eastAsia="pt-BR"/>
    </w:rPr>
  </w:style>
  <w:style w:type="paragraph" w:customStyle="1" w:styleId="xl72">
    <w:name w:val="xl72"/>
    <w:basedOn w:val="Normal"/>
    <w:rsid w:val="005F766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5F76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5F766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5">
    <w:name w:val="xl75"/>
    <w:basedOn w:val="Normal"/>
    <w:rsid w:val="005F76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6">
    <w:name w:val="xl76"/>
    <w:basedOn w:val="Normal"/>
    <w:rsid w:val="005F766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77">
    <w:name w:val="xl77"/>
    <w:basedOn w:val="Normal"/>
    <w:rsid w:val="005F766F"/>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78">
    <w:name w:val="xl78"/>
    <w:basedOn w:val="Normal"/>
    <w:rsid w:val="005F766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79">
    <w:name w:val="xl79"/>
    <w:basedOn w:val="Normal"/>
    <w:rsid w:val="005F766F"/>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0">
    <w:name w:val="xl80"/>
    <w:basedOn w:val="Normal"/>
    <w:rsid w:val="005F766F"/>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1">
    <w:name w:val="xl81"/>
    <w:basedOn w:val="Normal"/>
    <w:rsid w:val="005F766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2">
    <w:name w:val="xl82"/>
    <w:basedOn w:val="Normal"/>
    <w:rsid w:val="005F766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5F766F"/>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4">
    <w:name w:val="xl84"/>
    <w:basedOn w:val="Normal"/>
    <w:rsid w:val="005F766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5">
    <w:name w:val="xl85"/>
    <w:basedOn w:val="Normal"/>
    <w:rsid w:val="005F76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5F766F"/>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5F766F"/>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5F76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596208037">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98914135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1908</TotalTime>
  <Pages>26</Pages>
  <Words>8543</Words>
  <Characters>46134</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PC</cp:lastModifiedBy>
  <cp:revision>52</cp:revision>
  <cp:lastPrinted>2024-06-10T13:01:00Z</cp:lastPrinted>
  <dcterms:created xsi:type="dcterms:W3CDTF">2023-12-04T14:24:00Z</dcterms:created>
  <dcterms:modified xsi:type="dcterms:W3CDTF">2025-06-10T12:59:00Z</dcterms:modified>
</cp:coreProperties>
</file>