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7FC76" w14:textId="77777777" w:rsidR="00357926" w:rsidRDefault="00357926" w:rsidP="0030185A">
      <w:pPr>
        <w:spacing w:after="0" w:line="240" w:lineRule="auto"/>
        <w:ind w:left="0" w:firstLine="0"/>
        <w:rPr>
          <w:rFonts w:ascii="Arial" w:hAnsi="Arial" w:cs="Arial"/>
          <w:b/>
          <w:bCs/>
          <w:color w:val="000000" w:themeColor="text1"/>
          <w:sz w:val="22"/>
        </w:rPr>
      </w:pPr>
    </w:p>
    <w:p w14:paraId="29AF1750" w14:textId="5BCA9315" w:rsidR="00357926" w:rsidRDefault="00357926" w:rsidP="00437560">
      <w:pPr>
        <w:spacing w:after="0" w:line="240" w:lineRule="auto"/>
        <w:ind w:left="0" w:firstLine="0"/>
        <w:jc w:val="right"/>
        <w:rPr>
          <w:rFonts w:ascii="Arial" w:hAnsi="Arial" w:cs="Arial"/>
          <w:b/>
          <w:bCs/>
          <w:color w:val="000000" w:themeColor="text1"/>
          <w:sz w:val="22"/>
        </w:rPr>
      </w:pPr>
      <w:r w:rsidRPr="00087672">
        <w:rPr>
          <w:sz w:val="24"/>
        </w:rPr>
        <w:object w:dxaOrig="8235" w:dyaOrig="1305" w14:anchorId="199A9E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0.25pt;height:64.5pt" o:ole="" fillcolor="window">
            <v:imagedata r:id="rId8" o:title=""/>
          </v:shape>
          <o:OLEObject Type="Embed" ProgID="CorelDRAW.Gráficos.9" ShapeID="_x0000_i1025" DrawAspect="Content" ObjectID="_1833433370" r:id="rId9"/>
        </w:object>
      </w:r>
    </w:p>
    <w:p w14:paraId="721C7103" w14:textId="6F1F81A3" w:rsidR="00EC4964" w:rsidRPr="000C35AE" w:rsidRDefault="000C35AE" w:rsidP="00FF5509">
      <w:pPr>
        <w:spacing w:after="0" w:line="240" w:lineRule="auto"/>
        <w:ind w:left="0" w:firstLine="0"/>
        <w:jc w:val="center"/>
        <w:rPr>
          <w:rFonts w:ascii="Arial" w:hAnsi="Arial" w:cs="Arial"/>
          <w:b/>
          <w:bCs/>
          <w:color w:val="000000" w:themeColor="text1"/>
          <w:sz w:val="22"/>
        </w:rPr>
      </w:pPr>
      <w:r>
        <w:rPr>
          <w:rFonts w:ascii="Arial" w:hAnsi="Arial" w:cs="Arial"/>
          <w:b/>
          <w:bCs/>
          <w:color w:val="000000" w:themeColor="text1"/>
          <w:sz w:val="22"/>
        </w:rPr>
        <w:t xml:space="preserve">EDITAL DE </w:t>
      </w:r>
      <w:r w:rsidRPr="000C35AE">
        <w:rPr>
          <w:rFonts w:ascii="Arial" w:hAnsi="Arial" w:cs="Arial"/>
          <w:b/>
          <w:bCs/>
          <w:color w:val="000000" w:themeColor="text1"/>
          <w:sz w:val="22"/>
        </w:rPr>
        <w:t xml:space="preserve">DISPENSA </w:t>
      </w:r>
      <w:r w:rsidR="00B108DA">
        <w:rPr>
          <w:rFonts w:ascii="Arial" w:hAnsi="Arial" w:cs="Arial"/>
          <w:b/>
          <w:bCs/>
          <w:color w:val="000000" w:themeColor="text1"/>
          <w:sz w:val="22"/>
        </w:rPr>
        <w:t xml:space="preserve">ELETRÔNICA </w:t>
      </w:r>
      <w:r w:rsidR="00B108DA" w:rsidRPr="000C35AE">
        <w:rPr>
          <w:rFonts w:ascii="Arial" w:hAnsi="Arial" w:cs="Arial"/>
          <w:b/>
          <w:bCs/>
          <w:color w:val="000000" w:themeColor="text1"/>
          <w:sz w:val="22"/>
        </w:rPr>
        <w:t>Nº</w:t>
      </w:r>
      <w:r w:rsidRPr="000C35AE">
        <w:rPr>
          <w:rFonts w:ascii="Arial" w:hAnsi="Arial" w:cs="Arial"/>
          <w:b/>
          <w:bCs/>
          <w:color w:val="000000" w:themeColor="text1"/>
          <w:sz w:val="22"/>
        </w:rPr>
        <w:t xml:space="preserve"> </w:t>
      </w:r>
      <w:r w:rsidR="00317A6E">
        <w:rPr>
          <w:rFonts w:ascii="Arial" w:hAnsi="Arial" w:cs="Arial"/>
          <w:b/>
          <w:bCs/>
          <w:color w:val="000000" w:themeColor="text1"/>
          <w:sz w:val="22"/>
        </w:rPr>
        <w:t>5</w:t>
      </w:r>
      <w:r w:rsidRPr="000C35AE">
        <w:rPr>
          <w:rFonts w:ascii="Arial" w:hAnsi="Arial" w:cs="Arial"/>
          <w:b/>
          <w:bCs/>
          <w:color w:val="000000" w:themeColor="text1"/>
          <w:sz w:val="22"/>
        </w:rPr>
        <w:t>/202</w:t>
      </w:r>
      <w:r w:rsidR="00317A6E">
        <w:rPr>
          <w:rFonts w:ascii="Arial" w:hAnsi="Arial" w:cs="Arial"/>
          <w:b/>
          <w:bCs/>
          <w:color w:val="000000" w:themeColor="text1"/>
          <w:sz w:val="22"/>
        </w:rPr>
        <w:t>6</w:t>
      </w:r>
    </w:p>
    <w:p w14:paraId="5546B385" w14:textId="789512E8" w:rsidR="000C35AE" w:rsidRPr="000B1F7F" w:rsidRDefault="00FF5509" w:rsidP="000B1F7F">
      <w:pPr>
        <w:spacing w:after="0" w:line="240" w:lineRule="auto"/>
        <w:ind w:left="0" w:right="-15" w:firstLine="0"/>
        <w:jc w:val="center"/>
        <w:rPr>
          <w:rFonts w:ascii="Arial" w:hAnsi="Arial" w:cs="Arial"/>
          <w:b/>
          <w:bCs/>
          <w:sz w:val="22"/>
        </w:rPr>
      </w:pPr>
      <w:r w:rsidRPr="000C35AE">
        <w:rPr>
          <w:rFonts w:ascii="Arial" w:hAnsi="Arial" w:cs="Arial"/>
          <w:b/>
          <w:bCs/>
          <w:color w:val="000000" w:themeColor="text1"/>
          <w:sz w:val="22"/>
        </w:rPr>
        <w:t xml:space="preserve">PROCESSO </w:t>
      </w:r>
      <w:r w:rsidR="000C35AE" w:rsidRPr="000C35AE">
        <w:rPr>
          <w:rFonts w:ascii="Arial" w:hAnsi="Arial" w:cs="Arial"/>
          <w:b/>
          <w:bCs/>
          <w:color w:val="000000" w:themeColor="text1"/>
          <w:sz w:val="22"/>
        </w:rPr>
        <w:t xml:space="preserve">N° </w:t>
      </w:r>
      <w:r w:rsidR="00317A6E">
        <w:rPr>
          <w:rFonts w:ascii="Arial" w:hAnsi="Arial" w:cs="Arial"/>
          <w:b/>
          <w:bCs/>
          <w:color w:val="000000" w:themeColor="text1"/>
          <w:sz w:val="22"/>
        </w:rPr>
        <w:t>31</w:t>
      </w:r>
      <w:r w:rsidR="000C35AE" w:rsidRPr="000C35AE">
        <w:rPr>
          <w:rFonts w:ascii="Arial" w:hAnsi="Arial" w:cs="Arial"/>
          <w:b/>
          <w:bCs/>
          <w:color w:val="000000" w:themeColor="text1"/>
          <w:sz w:val="22"/>
        </w:rPr>
        <w:t>/202</w:t>
      </w:r>
      <w:r w:rsidR="00317A6E">
        <w:rPr>
          <w:rFonts w:ascii="Arial" w:hAnsi="Arial" w:cs="Arial"/>
          <w:b/>
          <w:bCs/>
          <w:color w:val="000000" w:themeColor="text1"/>
          <w:sz w:val="22"/>
        </w:rPr>
        <w:t>6</w:t>
      </w:r>
    </w:p>
    <w:p w14:paraId="1461E0C4" w14:textId="1BD4F3E6" w:rsidR="000C35AE" w:rsidRPr="006A7F4A" w:rsidRDefault="000C35AE" w:rsidP="00CE66A5">
      <w:pPr>
        <w:snapToGrid w:val="0"/>
        <w:spacing w:after="0" w:line="240" w:lineRule="auto"/>
        <w:ind w:left="284" w:right="-142" w:firstLine="0"/>
        <w:rPr>
          <w:rFonts w:ascii="Arial" w:hAnsi="Arial" w:cs="Arial"/>
          <w:sz w:val="22"/>
        </w:rPr>
      </w:pPr>
      <w:r w:rsidRPr="000C35AE">
        <w:rPr>
          <w:rFonts w:ascii="Arial" w:hAnsi="Arial" w:cs="Arial"/>
          <w:sz w:val="22"/>
        </w:rPr>
        <w:t xml:space="preserve">Torna-se público que o </w:t>
      </w:r>
      <w:r w:rsidRPr="000C35AE">
        <w:rPr>
          <w:rFonts w:ascii="Arial" w:hAnsi="Arial" w:cs="Arial"/>
          <w:b/>
          <w:bCs/>
          <w:sz w:val="22"/>
        </w:rPr>
        <w:t>MUNICÍPIO DE DEODAPOLIS</w:t>
      </w:r>
      <w:r w:rsidRPr="000C35AE">
        <w:rPr>
          <w:rFonts w:ascii="Arial" w:hAnsi="Arial" w:cs="Arial"/>
          <w:sz w:val="22"/>
        </w:rPr>
        <w:t xml:space="preserve">, com sede na Av. Francisco Alves da Silva - 443, centro de Deodápolis - MS, </w:t>
      </w:r>
      <w:r w:rsidRPr="000C35AE">
        <w:rPr>
          <w:rFonts w:ascii="Arial" w:hAnsi="Arial" w:cs="Arial"/>
          <w:color w:val="000000" w:themeColor="text1"/>
          <w:sz w:val="22"/>
        </w:rPr>
        <w:t xml:space="preserve">realizará </w:t>
      </w:r>
      <w:r w:rsidRPr="00317A6E">
        <w:rPr>
          <w:rFonts w:ascii="Arial" w:hAnsi="Arial" w:cs="Arial"/>
          <w:b/>
          <w:bCs/>
          <w:color w:val="000000" w:themeColor="text1"/>
          <w:sz w:val="22"/>
        </w:rPr>
        <w:t>Dispensa Eletrônica</w:t>
      </w:r>
      <w:r w:rsidRPr="000C35AE">
        <w:rPr>
          <w:rFonts w:ascii="Arial" w:hAnsi="Arial" w:cs="Arial"/>
          <w:color w:val="000000" w:themeColor="text1"/>
          <w:sz w:val="22"/>
        </w:rPr>
        <w:t xml:space="preserve">, </w:t>
      </w:r>
      <w:r w:rsidR="00E17463" w:rsidRPr="00317A6E">
        <w:rPr>
          <w:rFonts w:ascii="Arial" w:hAnsi="Arial" w:cs="Arial"/>
          <w:color w:val="000000" w:themeColor="text1"/>
          <w:sz w:val="22"/>
        </w:rPr>
        <w:t>Ampla Concorrência</w:t>
      </w:r>
      <w:r w:rsidRPr="000C35AE">
        <w:rPr>
          <w:rFonts w:ascii="Arial" w:hAnsi="Arial" w:cs="Arial"/>
          <w:color w:val="000000" w:themeColor="text1"/>
          <w:sz w:val="22"/>
        </w:rPr>
        <w:t xml:space="preserve">, </w:t>
      </w:r>
      <w:r w:rsidRPr="006A7F4A">
        <w:rPr>
          <w:rFonts w:ascii="Arial" w:hAnsi="Arial" w:cs="Arial"/>
          <w:bCs/>
          <w:color w:val="000000" w:themeColor="text1"/>
          <w:sz w:val="22"/>
        </w:rPr>
        <w:t>com critério de julgamento</w:t>
      </w:r>
      <w:r w:rsidRPr="006A7F4A">
        <w:rPr>
          <w:rFonts w:ascii="Arial" w:hAnsi="Arial" w:cs="Arial"/>
          <w:b/>
          <w:bCs/>
          <w:color w:val="000000" w:themeColor="text1"/>
          <w:sz w:val="22"/>
        </w:rPr>
        <w:t xml:space="preserve"> </w:t>
      </w:r>
      <w:r w:rsidR="00317A6E" w:rsidRPr="00317A6E">
        <w:rPr>
          <w:rFonts w:ascii="Arial" w:hAnsi="Arial" w:cs="Arial"/>
          <w:b/>
          <w:bCs/>
          <w:sz w:val="22"/>
        </w:rPr>
        <w:t>Menor Preço por item</w:t>
      </w:r>
      <w:r w:rsidRPr="006A7F4A">
        <w:rPr>
          <w:rFonts w:ascii="Arial" w:hAnsi="Arial" w:cs="Arial"/>
          <w:sz w:val="22"/>
        </w:rPr>
        <w:t xml:space="preserve">, </w:t>
      </w:r>
      <w:r w:rsidRPr="006A7F4A">
        <w:rPr>
          <w:rFonts w:ascii="Arial" w:hAnsi="Arial" w:cs="Arial"/>
          <w:color w:val="000000" w:themeColor="text1"/>
          <w:sz w:val="22"/>
        </w:rPr>
        <w:t>na hipótese do art. 75</w:t>
      </w:r>
      <w:r w:rsidRPr="006A7F4A">
        <w:rPr>
          <w:rFonts w:ascii="Arial" w:hAnsi="Arial" w:cs="Arial"/>
          <w:sz w:val="22"/>
        </w:rPr>
        <w:t>, inciso II, nos</w:t>
      </w:r>
      <w:r w:rsidRPr="006A7F4A">
        <w:rPr>
          <w:rFonts w:ascii="Arial" w:hAnsi="Arial" w:cs="Arial"/>
          <w:bCs/>
          <w:sz w:val="22"/>
        </w:rPr>
        <w:t xml:space="preserve"> termos da Lei Federal nº 14.133, de 1º de abril de 2021</w:t>
      </w:r>
      <w:r w:rsidR="004E161C" w:rsidRPr="006A7F4A">
        <w:rPr>
          <w:rFonts w:ascii="Arial" w:hAnsi="Arial" w:cs="Arial"/>
          <w:bCs/>
          <w:sz w:val="22"/>
        </w:rPr>
        <w:t>, Lei Complementa 123 de 14 de dezembro de 2006</w:t>
      </w:r>
      <w:r w:rsidRPr="006A7F4A">
        <w:rPr>
          <w:rFonts w:ascii="Arial" w:hAnsi="Arial" w:cs="Arial"/>
          <w:bCs/>
          <w:sz w:val="22"/>
        </w:rPr>
        <w:t xml:space="preserve"> e demais legislação aplicável</w:t>
      </w:r>
      <w:r w:rsidRPr="006A7F4A">
        <w:rPr>
          <w:rFonts w:ascii="Arial" w:hAnsi="Arial" w:cs="Arial"/>
          <w:sz w:val="22"/>
        </w:rPr>
        <w:t>.</w:t>
      </w:r>
    </w:p>
    <w:p w14:paraId="09F884D1" w14:textId="77777777" w:rsidR="000C35AE" w:rsidRPr="000C35AE" w:rsidRDefault="000C35AE" w:rsidP="00B4118B">
      <w:pPr>
        <w:spacing w:after="0" w:line="240" w:lineRule="auto"/>
        <w:ind w:left="284" w:right="-2" w:firstLine="0"/>
        <w:rPr>
          <w:rFonts w:ascii="Arial" w:hAnsi="Arial" w:cs="Arial"/>
          <w:sz w:val="22"/>
        </w:rPr>
      </w:pPr>
    </w:p>
    <w:p w14:paraId="4AF32708" w14:textId="450EAF77" w:rsidR="000C35AE" w:rsidRDefault="000C35AE" w:rsidP="00B4118B">
      <w:pPr>
        <w:spacing w:after="0" w:line="240" w:lineRule="auto"/>
        <w:ind w:left="284" w:firstLine="0"/>
        <w:rPr>
          <w:rFonts w:ascii="Arial" w:hAnsi="Arial" w:cs="Arial"/>
          <w:sz w:val="22"/>
        </w:rPr>
      </w:pPr>
      <w:r w:rsidRPr="000C35AE">
        <w:rPr>
          <w:rFonts w:ascii="Arial" w:hAnsi="Arial" w:cs="Arial"/>
          <w:color w:val="000000" w:themeColor="text1"/>
          <w:sz w:val="22"/>
        </w:rPr>
        <w:t>Local:</w:t>
      </w:r>
      <w:r w:rsidRPr="000C35AE">
        <w:rPr>
          <w:rFonts w:ascii="Arial" w:hAnsi="Arial" w:cs="Arial"/>
          <w:i/>
          <w:iCs/>
          <w:color w:val="FF0000"/>
          <w:sz w:val="22"/>
        </w:rPr>
        <w:t xml:space="preserve"> </w:t>
      </w:r>
      <w:r w:rsidR="00CE4725">
        <w:rPr>
          <w:rFonts w:ascii="Arial" w:hAnsi="Arial" w:cs="Arial"/>
          <w:sz w:val="22"/>
        </w:rPr>
        <w:t>P</w:t>
      </w:r>
      <w:r w:rsidR="00CE4725" w:rsidRPr="00CE4725">
        <w:rPr>
          <w:rFonts w:ascii="Arial" w:hAnsi="Arial" w:cs="Arial"/>
          <w:sz w:val="22"/>
        </w:rPr>
        <w:t xml:space="preserve">lataforma LICITANET - site: </w:t>
      </w:r>
      <w:r w:rsidR="00CE4725" w:rsidRPr="00CE4725">
        <w:rPr>
          <w:rFonts w:ascii="Arial" w:hAnsi="Arial" w:cs="Arial"/>
          <w:color w:val="0000FF"/>
          <w:sz w:val="22"/>
          <w:u w:val="single" w:color="0000FF"/>
        </w:rPr>
        <w:t>https://www.licitanet.com.br/</w:t>
      </w:r>
      <w:r w:rsidR="00CE4725" w:rsidRPr="00CE4725">
        <w:rPr>
          <w:rFonts w:ascii="Arial" w:hAnsi="Arial" w:cs="Arial"/>
          <w:sz w:val="22"/>
        </w:rPr>
        <w:t xml:space="preserve"> </w:t>
      </w:r>
      <w:r w:rsidRPr="00CE4725">
        <w:rPr>
          <w:rFonts w:ascii="Arial" w:hAnsi="Arial" w:cs="Arial"/>
          <w:sz w:val="22"/>
        </w:rPr>
        <w:t xml:space="preserve"> </w:t>
      </w:r>
    </w:p>
    <w:p w14:paraId="129955FF" w14:textId="3792DE68" w:rsidR="00FE546B" w:rsidRPr="00967598" w:rsidRDefault="00111726" w:rsidP="00B4118B">
      <w:pPr>
        <w:spacing w:after="0" w:line="240" w:lineRule="auto"/>
        <w:ind w:left="284" w:firstLine="0"/>
        <w:rPr>
          <w:rFonts w:ascii="Arial" w:hAnsi="Arial" w:cs="Arial"/>
          <w:b/>
          <w:bCs/>
          <w:color w:val="auto"/>
          <w:sz w:val="22"/>
        </w:rPr>
      </w:pPr>
      <w:r w:rsidRPr="00967598">
        <w:rPr>
          <w:rFonts w:ascii="Arial" w:hAnsi="Arial" w:cs="Arial"/>
          <w:b/>
          <w:bCs/>
          <w:color w:val="auto"/>
          <w:sz w:val="22"/>
        </w:rPr>
        <w:t xml:space="preserve">PERIODO DE PROPOSTA  </w:t>
      </w:r>
    </w:p>
    <w:p w14:paraId="3E5933D2" w14:textId="467E98A9" w:rsidR="00FE546B" w:rsidRPr="00615EDE" w:rsidRDefault="00111726" w:rsidP="00B4118B">
      <w:pPr>
        <w:spacing w:after="0" w:line="240" w:lineRule="auto"/>
        <w:ind w:left="284" w:firstLine="0"/>
        <w:rPr>
          <w:rFonts w:ascii="Arial" w:hAnsi="Arial" w:cs="Arial"/>
          <w:color w:val="auto"/>
          <w:sz w:val="22"/>
        </w:rPr>
      </w:pPr>
      <w:r w:rsidRPr="00967598">
        <w:rPr>
          <w:rFonts w:ascii="Arial" w:hAnsi="Arial" w:cs="Arial"/>
          <w:color w:val="auto"/>
          <w:sz w:val="22"/>
        </w:rPr>
        <w:t>De</w:t>
      </w:r>
      <w:r w:rsidR="0055406C">
        <w:rPr>
          <w:rFonts w:ascii="Arial" w:hAnsi="Arial" w:cs="Arial"/>
          <w:color w:val="auto"/>
          <w:sz w:val="22"/>
        </w:rPr>
        <w:t xml:space="preserve"> </w:t>
      </w:r>
      <w:r w:rsidR="00317A6E">
        <w:rPr>
          <w:rFonts w:ascii="Arial" w:hAnsi="Arial" w:cs="Arial"/>
          <w:color w:val="auto"/>
          <w:sz w:val="22"/>
        </w:rPr>
        <w:t>2</w:t>
      </w:r>
      <w:r w:rsidR="0009788E">
        <w:rPr>
          <w:rFonts w:ascii="Arial" w:hAnsi="Arial" w:cs="Arial"/>
          <w:color w:val="auto"/>
          <w:sz w:val="22"/>
        </w:rPr>
        <w:t>5</w:t>
      </w:r>
      <w:r w:rsidRPr="00615EDE">
        <w:rPr>
          <w:rFonts w:ascii="Arial" w:hAnsi="Arial" w:cs="Arial"/>
          <w:color w:val="auto"/>
          <w:sz w:val="22"/>
        </w:rPr>
        <w:t>/</w:t>
      </w:r>
      <w:r w:rsidR="00317A6E">
        <w:rPr>
          <w:rFonts w:ascii="Arial" w:hAnsi="Arial" w:cs="Arial"/>
          <w:color w:val="auto"/>
          <w:sz w:val="22"/>
        </w:rPr>
        <w:t>2</w:t>
      </w:r>
      <w:r w:rsidRPr="00615EDE">
        <w:rPr>
          <w:rFonts w:ascii="Arial" w:hAnsi="Arial" w:cs="Arial"/>
          <w:color w:val="auto"/>
          <w:sz w:val="22"/>
        </w:rPr>
        <w:t>/202</w:t>
      </w:r>
      <w:r w:rsidR="00317A6E">
        <w:rPr>
          <w:rFonts w:ascii="Arial" w:hAnsi="Arial" w:cs="Arial"/>
          <w:color w:val="auto"/>
          <w:sz w:val="22"/>
        </w:rPr>
        <w:t>6</w:t>
      </w:r>
      <w:r w:rsidRPr="00615EDE">
        <w:rPr>
          <w:rFonts w:ascii="Arial" w:hAnsi="Arial" w:cs="Arial"/>
          <w:color w:val="auto"/>
          <w:sz w:val="22"/>
        </w:rPr>
        <w:t xml:space="preserve"> </w:t>
      </w:r>
      <w:r w:rsidR="00385F46" w:rsidRPr="00615EDE">
        <w:rPr>
          <w:rFonts w:ascii="Arial" w:hAnsi="Arial" w:cs="Arial"/>
          <w:color w:val="auto"/>
          <w:sz w:val="22"/>
        </w:rPr>
        <w:t>das</w:t>
      </w:r>
      <w:r w:rsidR="00FE546B" w:rsidRPr="00615EDE">
        <w:rPr>
          <w:rFonts w:ascii="Arial" w:hAnsi="Arial" w:cs="Arial"/>
          <w:color w:val="auto"/>
          <w:sz w:val="22"/>
        </w:rPr>
        <w:t xml:space="preserve"> 0</w:t>
      </w:r>
      <w:r w:rsidR="005B52C5" w:rsidRPr="00615EDE">
        <w:rPr>
          <w:rFonts w:ascii="Arial" w:hAnsi="Arial" w:cs="Arial"/>
          <w:color w:val="auto"/>
          <w:sz w:val="22"/>
        </w:rPr>
        <w:t>8</w:t>
      </w:r>
      <w:r w:rsidR="00FE546B" w:rsidRPr="00615EDE">
        <w:rPr>
          <w:rFonts w:ascii="Arial" w:hAnsi="Arial" w:cs="Arial"/>
          <w:color w:val="auto"/>
          <w:sz w:val="22"/>
        </w:rPr>
        <w:t>:00 horas</w:t>
      </w:r>
      <w:r w:rsidR="00AA07F9" w:rsidRPr="00615EDE">
        <w:rPr>
          <w:rFonts w:ascii="Arial" w:hAnsi="Arial" w:cs="Arial"/>
          <w:color w:val="auto"/>
          <w:sz w:val="22"/>
        </w:rPr>
        <w:t xml:space="preserve"> - DF</w:t>
      </w:r>
    </w:p>
    <w:p w14:paraId="6D070AA7" w14:textId="774B08F6" w:rsidR="003217DA" w:rsidRPr="00615EDE" w:rsidRDefault="00FE546B" w:rsidP="00B4118B">
      <w:pPr>
        <w:spacing w:after="0" w:line="240" w:lineRule="auto"/>
        <w:ind w:left="284" w:firstLine="0"/>
        <w:rPr>
          <w:rFonts w:ascii="Arial" w:hAnsi="Arial" w:cs="Arial"/>
          <w:color w:val="auto"/>
          <w:sz w:val="22"/>
        </w:rPr>
      </w:pPr>
      <w:r w:rsidRPr="00615EDE">
        <w:rPr>
          <w:rFonts w:ascii="Arial" w:hAnsi="Arial" w:cs="Arial"/>
          <w:color w:val="auto"/>
          <w:sz w:val="22"/>
        </w:rPr>
        <w:t xml:space="preserve">Até </w:t>
      </w:r>
      <w:r w:rsidR="0009788E">
        <w:rPr>
          <w:rFonts w:ascii="Arial" w:hAnsi="Arial" w:cs="Arial"/>
          <w:color w:val="auto"/>
          <w:sz w:val="22"/>
        </w:rPr>
        <w:t>3</w:t>
      </w:r>
      <w:r w:rsidR="00111726" w:rsidRPr="00615EDE">
        <w:rPr>
          <w:rFonts w:ascii="Arial" w:hAnsi="Arial" w:cs="Arial"/>
          <w:color w:val="auto"/>
          <w:sz w:val="22"/>
        </w:rPr>
        <w:t>/</w:t>
      </w:r>
      <w:r w:rsidR="0009788E">
        <w:rPr>
          <w:rFonts w:ascii="Arial" w:hAnsi="Arial" w:cs="Arial"/>
          <w:color w:val="auto"/>
          <w:sz w:val="22"/>
        </w:rPr>
        <w:t>3</w:t>
      </w:r>
      <w:r w:rsidR="00111726" w:rsidRPr="00615EDE">
        <w:rPr>
          <w:rFonts w:ascii="Arial" w:hAnsi="Arial" w:cs="Arial"/>
          <w:color w:val="auto"/>
          <w:sz w:val="22"/>
        </w:rPr>
        <w:t>/</w:t>
      </w:r>
      <w:r w:rsidRPr="00615EDE">
        <w:rPr>
          <w:rFonts w:ascii="Arial" w:hAnsi="Arial" w:cs="Arial"/>
          <w:color w:val="auto"/>
          <w:sz w:val="22"/>
        </w:rPr>
        <w:t>202</w:t>
      </w:r>
      <w:r w:rsidR="00317A6E">
        <w:rPr>
          <w:rFonts w:ascii="Arial" w:hAnsi="Arial" w:cs="Arial"/>
          <w:color w:val="auto"/>
          <w:sz w:val="22"/>
        </w:rPr>
        <w:t>6</w:t>
      </w:r>
      <w:r w:rsidRPr="00615EDE">
        <w:rPr>
          <w:rFonts w:ascii="Arial" w:hAnsi="Arial" w:cs="Arial"/>
          <w:color w:val="auto"/>
          <w:sz w:val="22"/>
        </w:rPr>
        <w:t xml:space="preserve"> </w:t>
      </w:r>
      <w:r w:rsidR="003217DA" w:rsidRPr="00615EDE">
        <w:rPr>
          <w:rFonts w:ascii="Arial" w:hAnsi="Arial" w:cs="Arial"/>
          <w:color w:val="auto"/>
          <w:sz w:val="22"/>
        </w:rPr>
        <w:t>às</w:t>
      </w:r>
      <w:r w:rsidRPr="00615EDE">
        <w:rPr>
          <w:rFonts w:ascii="Arial" w:hAnsi="Arial" w:cs="Arial"/>
          <w:color w:val="auto"/>
          <w:sz w:val="22"/>
        </w:rPr>
        <w:t xml:space="preserve"> 0</w:t>
      </w:r>
      <w:r w:rsidR="005B52C5" w:rsidRPr="00615EDE">
        <w:rPr>
          <w:rFonts w:ascii="Arial" w:hAnsi="Arial" w:cs="Arial"/>
          <w:color w:val="auto"/>
          <w:sz w:val="22"/>
        </w:rPr>
        <w:t>8</w:t>
      </w:r>
      <w:r w:rsidRPr="00615EDE">
        <w:rPr>
          <w:rFonts w:ascii="Arial" w:hAnsi="Arial" w:cs="Arial"/>
          <w:color w:val="auto"/>
          <w:sz w:val="22"/>
        </w:rPr>
        <w:t>:</w:t>
      </w:r>
      <w:r w:rsidR="00437560" w:rsidRPr="00615EDE">
        <w:rPr>
          <w:rFonts w:ascii="Arial" w:hAnsi="Arial" w:cs="Arial"/>
          <w:color w:val="auto"/>
          <w:sz w:val="22"/>
        </w:rPr>
        <w:t>3</w:t>
      </w:r>
      <w:r w:rsidRPr="00615EDE">
        <w:rPr>
          <w:rFonts w:ascii="Arial" w:hAnsi="Arial" w:cs="Arial"/>
          <w:color w:val="auto"/>
          <w:sz w:val="22"/>
        </w:rPr>
        <w:t>0</w:t>
      </w:r>
      <w:r w:rsidR="00967598" w:rsidRPr="00615EDE">
        <w:rPr>
          <w:rFonts w:ascii="Arial" w:hAnsi="Arial" w:cs="Arial"/>
          <w:color w:val="auto"/>
          <w:sz w:val="22"/>
        </w:rPr>
        <w:t xml:space="preserve"> horas</w:t>
      </w:r>
      <w:r w:rsidR="00AA07F9" w:rsidRPr="00615EDE">
        <w:rPr>
          <w:rFonts w:ascii="Arial" w:hAnsi="Arial" w:cs="Arial"/>
          <w:color w:val="auto"/>
          <w:sz w:val="22"/>
        </w:rPr>
        <w:t xml:space="preserve"> - DF</w:t>
      </w:r>
    </w:p>
    <w:p w14:paraId="37D26FA8" w14:textId="77777777" w:rsidR="00967598" w:rsidRPr="00615EDE" w:rsidRDefault="00967598" w:rsidP="00B4118B">
      <w:pPr>
        <w:spacing w:after="0" w:line="240" w:lineRule="auto"/>
        <w:ind w:left="284" w:firstLine="0"/>
        <w:rPr>
          <w:rFonts w:ascii="Arial" w:hAnsi="Arial" w:cs="Arial"/>
          <w:b/>
          <w:bCs/>
          <w:color w:val="auto"/>
          <w:sz w:val="22"/>
        </w:rPr>
      </w:pPr>
    </w:p>
    <w:p w14:paraId="3E575B3B" w14:textId="2BAA1ACA" w:rsidR="00111726" w:rsidRPr="00615EDE" w:rsidRDefault="00111726" w:rsidP="00B4118B">
      <w:pPr>
        <w:spacing w:after="0" w:line="240" w:lineRule="auto"/>
        <w:ind w:left="284" w:firstLine="0"/>
        <w:rPr>
          <w:rFonts w:ascii="Arial" w:hAnsi="Arial" w:cs="Arial"/>
          <w:b/>
          <w:bCs/>
          <w:color w:val="auto"/>
          <w:sz w:val="22"/>
        </w:rPr>
      </w:pPr>
      <w:r w:rsidRPr="00615EDE">
        <w:rPr>
          <w:rFonts w:ascii="Arial" w:hAnsi="Arial" w:cs="Arial"/>
          <w:b/>
          <w:bCs/>
          <w:color w:val="auto"/>
          <w:sz w:val="22"/>
        </w:rPr>
        <w:t>PERIODO DE LANCES</w:t>
      </w:r>
      <w:r w:rsidR="00FE546B" w:rsidRPr="00615EDE">
        <w:rPr>
          <w:rFonts w:ascii="Arial" w:hAnsi="Arial" w:cs="Arial"/>
          <w:b/>
          <w:bCs/>
          <w:color w:val="auto"/>
          <w:sz w:val="22"/>
        </w:rPr>
        <w:t xml:space="preserve">     </w:t>
      </w:r>
      <w:r w:rsidRPr="00615EDE">
        <w:rPr>
          <w:rFonts w:ascii="Arial" w:hAnsi="Arial" w:cs="Arial"/>
          <w:b/>
          <w:bCs/>
          <w:color w:val="auto"/>
          <w:sz w:val="22"/>
        </w:rPr>
        <w:t xml:space="preserve"> </w:t>
      </w:r>
    </w:p>
    <w:p w14:paraId="40D4C9CD" w14:textId="49FEBE98" w:rsidR="00111726" w:rsidRPr="00615EDE" w:rsidRDefault="003217DA" w:rsidP="00B4118B">
      <w:pPr>
        <w:spacing w:after="0" w:line="240" w:lineRule="auto"/>
        <w:ind w:left="284" w:firstLine="0"/>
        <w:rPr>
          <w:rFonts w:ascii="Arial" w:hAnsi="Arial" w:cs="Arial"/>
          <w:color w:val="auto"/>
          <w:sz w:val="22"/>
        </w:rPr>
      </w:pPr>
      <w:r w:rsidRPr="00615EDE">
        <w:rPr>
          <w:rFonts w:ascii="Arial" w:hAnsi="Arial" w:cs="Arial"/>
          <w:color w:val="auto"/>
          <w:sz w:val="22"/>
        </w:rPr>
        <w:t>De</w:t>
      </w:r>
      <w:r w:rsidR="004454C4" w:rsidRPr="00615EDE">
        <w:rPr>
          <w:rFonts w:ascii="Arial" w:hAnsi="Arial" w:cs="Arial"/>
          <w:color w:val="auto"/>
          <w:sz w:val="22"/>
        </w:rPr>
        <w:t xml:space="preserve"> </w:t>
      </w:r>
      <w:r w:rsidR="0009788E">
        <w:rPr>
          <w:rFonts w:ascii="Arial" w:hAnsi="Arial" w:cs="Arial"/>
          <w:color w:val="auto"/>
          <w:sz w:val="22"/>
        </w:rPr>
        <w:t>3</w:t>
      </w:r>
      <w:r w:rsidRPr="00615EDE">
        <w:rPr>
          <w:rFonts w:ascii="Arial" w:hAnsi="Arial" w:cs="Arial"/>
          <w:color w:val="auto"/>
          <w:sz w:val="22"/>
        </w:rPr>
        <w:t>/</w:t>
      </w:r>
      <w:r w:rsidR="0009788E">
        <w:rPr>
          <w:rFonts w:ascii="Arial" w:hAnsi="Arial" w:cs="Arial"/>
          <w:color w:val="auto"/>
          <w:sz w:val="22"/>
        </w:rPr>
        <w:t>3</w:t>
      </w:r>
      <w:r w:rsidRPr="00615EDE">
        <w:rPr>
          <w:rFonts w:ascii="Arial" w:hAnsi="Arial" w:cs="Arial"/>
          <w:color w:val="auto"/>
          <w:sz w:val="22"/>
        </w:rPr>
        <w:t>/202</w:t>
      </w:r>
      <w:r w:rsidR="00317A6E">
        <w:rPr>
          <w:rFonts w:ascii="Arial" w:hAnsi="Arial" w:cs="Arial"/>
          <w:color w:val="auto"/>
          <w:sz w:val="22"/>
        </w:rPr>
        <w:t>6</w:t>
      </w:r>
      <w:r w:rsidRPr="00615EDE">
        <w:rPr>
          <w:rFonts w:ascii="Arial" w:hAnsi="Arial" w:cs="Arial"/>
          <w:color w:val="auto"/>
          <w:sz w:val="22"/>
        </w:rPr>
        <w:t xml:space="preserve"> </w:t>
      </w:r>
      <w:r w:rsidR="00385F46" w:rsidRPr="00615EDE">
        <w:rPr>
          <w:rFonts w:ascii="Arial" w:hAnsi="Arial" w:cs="Arial"/>
          <w:color w:val="auto"/>
          <w:sz w:val="22"/>
        </w:rPr>
        <w:t>da</w:t>
      </w:r>
      <w:r w:rsidRPr="00615EDE">
        <w:rPr>
          <w:rFonts w:ascii="Arial" w:hAnsi="Arial" w:cs="Arial"/>
          <w:color w:val="auto"/>
          <w:sz w:val="22"/>
        </w:rPr>
        <w:t>s 0</w:t>
      </w:r>
      <w:r w:rsidR="005B52C5" w:rsidRPr="00615EDE">
        <w:rPr>
          <w:rFonts w:ascii="Arial" w:hAnsi="Arial" w:cs="Arial"/>
          <w:color w:val="auto"/>
          <w:sz w:val="22"/>
        </w:rPr>
        <w:t>8</w:t>
      </w:r>
      <w:r w:rsidRPr="00615EDE">
        <w:rPr>
          <w:rFonts w:ascii="Arial" w:hAnsi="Arial" w:cs="Arial"/>
          <w:color w:val="auto"/>
          <w:sz w:val="22"/>
        </w:rPr>
        <w:t>:</w:t>
      </w:r>
      <w:r w:rsidR="002B261B" w:rsidRPr="00615EDE">
        <w:rPr>
          <w:rFonts w:ascii="Arial" w:hAnsi="Arial" w:cs="Arial"/>
          <w:color w:val="auto"/>
          <w:sz w:val="22"/>
        </w:rPr>
        <w:t>3</w:t>
      </w:r>
      <w:r w:rsidRPr="00615EDE">
        <w:rPr>
          <w:rFonts w:ascii="Arial" w:hAnsi="Arial" w:cs="Arial"/>
          <w:color w:val="auto"/>
          <w:sz w:val="22"/>
        </w:rPr>
        <w:t>0</w:t>
      </w:r>
      <w:r w:rsidR="00967598" w:rsidRPr="00615EDE">
        <w:rPr>
          <w:rFonts w:ascii="Arial" w:hAnsi="Arial" w:cs="Arial"/>
          <w:color w:val="auto"/>
          <w:sz w:val="22"/>
        </w:rPr>
        <w:t xml:space="preserve"> horas</w:t>
      </w:r>
      <w:r w:rsidR="00AA07F9" w:rsidRPr="00615EDE">
        <w:rPr>
          <w:rFonts w:ascii="Arial" w:hAnsi="Arial" w:cs="Arial"/>
          <w:color w:val="auto"/>
          <w:sz w:val="22"/>
        </w:rPr>
        <w:t xml:space="preserve"> - DF</w:t>
      </w:r>
    </w:p>
    <w:p w14:paraId="2F9C338D" w14:textId="3C10A6C1" w:rsidR="003217DA" w:rsidRPr="00615EDE" w:rsidRDefault="003217DA" w:rsidP="00B4118B">
      <w:pPr>
        <w:spacing w:after="0" w:line="240" w:lineRule="auto"/>
        <w:ind w:left="284" w:firstLine="0"/>
        <w:rPr>
          <w:rFonts w:ascii="Arial" w:hAnsi="Arial" w:cs="Arial"/>
          <w:color w:val="auto"/>
          <w:sz w:val="22"/>
        </w:rPr>
      </w:pPr>
      <w:r w:rsidRPr="00615EDE">
        <w:rPr>
          <w:rFonts w:ascii="Arial" w:hAnsi="Arial" w:cs="Arial"/>
          <w:color w:val="auto"/>
          <w:sz w:val="22"/>
        </w:rPr>
        <w:t xml:space="preserve">Até </w:t>
      </w:r>
      <w:r w:rsidR="0009788E">
        <w:rPr>
          <w:rFonts w:ascii="Arial" w:hAnsi="Arial" w:cs="Arial"/>
          <w:color w:val="auto"/>
          <w:sz w:val="22"/>
        </w:rPr>
        <w:t>3</w:t>
      </w:r>
      <w:r w:rsidRPr="00615EDE">
        <w:rPr>
          <w:rFonts w:ascii="Arial" w:hAnsi="Arial" w:cs="Arial"/>
          <w:color w:val="auto"/>
          <w:sz w:val="22"/>
        </w:rPr>
        <w:t>/</w:t>
      </w:r>
      <w:r w:rsidR="0009788E">
        <w:rPr>
          <w:rFonts w:ascii="Arial" w:hAnsi="Arial" w:cs="Arial"/>
          <w:color w:val="auto"/>
          <w:sz w:val="22"/>
        </w:rPr>
        <w:t>3</w:t>
      </w:r>
      <w:r w:rsidRPr="00615EDE">
        <w:rPr>
          <w:rFonts w:ascii="Arial" w:hAnsi="Arial" w:cs="Arial"/>
          <w:color w:val="auto"/>
          <w:sz w:val="22"/>
        </w:rPr>
        <w:t>/202</w:t>
      </w:r>
      <w:r w:rsidR="00317A6E">
        <w:rPr>
          <w:rFonts w:ascii="Arial" w:hAnsi="Arial" w:cs="Arial"/>
          <w:color w:val="auto"/>
          <w:sz w:val="22"/>
        </w:rPr>
        <w:t>6</w:t>
      </w:r>
      <w:r w:rsidRPr="00615EDE">
        <w:rPr>
          <w:rFonts w:ascii="Arial" w:hAnsi="Arial" w:cs="Arial"/>
          <w:color w:val="auto"/>
          <w:sz w:val="22"/>
        </w:rPr>
        <w:t xml:space="preserve"> às 1</w:t>
      </w:r>
      <w:r w:rsidR="002B261B" w:rsidRPr="00615EDE">
        <w:rPr>
          <w:rFonts w:ascii="Arial" w:hAnsi="Arial" w:cs="Arial"/>
          <w:color w:val="auto"/>
          <w:sz w:val="22"/>
        </w:rPr>
        <w:t>4</w:t>
      </w:r>
      <w:r w:rsidRPr="00615EDE">
        <w:rPr>
          <w:rFonts w:ascii="Arial" w:hAnsi="Arial" w:cs="Arial"/>
          <w:color w:val="auto"/>
          <w:sz w:val="22"/>
        </w:rPr>
        <w:t>:</w:t>
      </w:r>
      <w:r w:rsidR="002B261B" w:rsidRPr="00615EDE">
        <w:rPr>
          <w:rFonts w:ascii="Arial" w:hAnsi="Arial" w:cs="Arial"/>
          <w:color w:val="auto"/>
          <w:sz w:val="22"/>
        </w:rPr>
        <w:t>3</w:t>
      </w:r>
      <w:r w:rsidRPr="00615EDE">
        <w:rPr>
          <w:rFonts w:ascii="Arial" w:hAnsi="Arial" w:cs="Arial"/>
          <w:color w:val="auto"/>
          <w:sz w:val="22"/>
        </w:rPr>
        <w:t>0</w:t>
      </w:r>
      <w:r w:rsidR="00967598" w:rsidRPr="00615EDE">
        <w:rPr>
          <w:rFonts w:ascii="Arial" w:hAnsi="Arial" w:cs="Arial"/>
          <w:color w:val="auto"/>
          <w:sz w:val="22"/>
        </w:rPr>
        <w:t xml:space="preserve"> horas</w:t>
      </w:r>
      <w:r w:rsidR="00AA07F9" w:rsidRPr="00615EDE">
        <w:rPr>
          <w:rFonts w:ascii="Arial" w:hAnsi="Arial" w:cs="Arial"/>
          <w:color w:val="auto"/>
          <w:sz w:val="22"/>
        </w:rPr>
        <w:t xml:space="preserve"> - DF</w:t>
      </w:r>
    </w:p>
    <w:p w14:paraId="7B19880C" w14:textId="77777777" w:rsidR="000C35AE" w:rsidRPr="00615EDE" w:rsidRDefault="000C35AE" w:rsidP="00B4118B">
      <w:pPr>
        <w:pStyle w:val="PADRO"/>
        <w:keepNext w:val="0"/>
        <w:widowControl/>
        <w:shd w:val="clear" w:color="auto" w:fill="auto"/>
        <w:spacing w:before="0" w:after="0" w:line="240" w:lineRule="auto"/>
        <w:ind w:left="284" w:firstLine="0"/>
        <w:rPr>
          <w:rFonts w:ascii="Arial" w:hAnsi="Arial" w:cs="Arial"/>
          <w:b/>
          <w:sz w:val="22"/>
          <w:szCs w:val="22"/>
        </w:rPr>
      </w:pPr>
    </w:p>
    <w:p w14:paraId="1D852787" w14:textId="77777777" w:rsidR="000C35AE" w:rsidRDefault="000C35AE" w:rsidP="00B4118B">
      <w:pPr>
        <w:pStyle w:val="PADRO"/>
        <w:keepNext w:val="0"/>
        <w:widowControl/>
        <w:numPr>
          <w:ilvl w:val="0"/>
          <w:numId w:val="3"/>
        </w:numPr>
        <w:shd w:val="clear" w:color="auto" w:fill="auto"/>
        <w:spacing w:before="0" w:after="0" w:line="240" w:lineRule="auto"/>
        <w:ind w:left="284" w:right="-116" w:firstLine="0"/>
        <w:rPr>
          <w:rFonts w:ascii="Arial" w:hAnsi="Arial" w:cs="Arial"/>
          <w:b/>
          <w:sz w:val="22"/>
          <w:szCs w:val="22"/>
        </w:rPr>
      </w:pPr>
      <w:r w:rsidRPr="00012CD6">
        <w:rPr>
          <w:rFonts w:ascii="Arial" w:hAnsi="Arial" w:cs="Arial"/>
          <w:b/>
          <w:sz w:val="22"/>
          <w:szCs w:val="22"/>
        </w:rPr>
        <w:t>OBJETO DA CONTRATAÇÃO DIRETA</w:t>
      </w:r>
    </w:p>
    <w:p w14:paraId="7D63AFEA" w14:textId="16593D51" w:rsidR="000C35AE" w:rsidRPr="00CE4725" w:rsidRDefault="000C35AE" w:rsidP="00B4118B">
      <w:pPr>
        <w:pStyle w:val="PargrafodaLista"/>
        <w:numPr>
          <w:ilvl w:val="1"/>
          <w:numId w:val="3"/>
        </w:numPr>
        <w:spacing w:after="0" w:line="240" w:lineRule="auto"/>
        <w:ind w:left="284" w:right="-116" w:firstLine="0"/>
        <w:contextualSpacing w:val="0"/>
        <w:rPr>
          <w:sz w:val="24"/>
        </w:rPr>
      </w:pPr>
      <w:r w:rsidRPr="00CE4725">
        <w:rPr>
          <w:rFonts w:ascii="Arial" w:hAnsi="Arial" w:cs="Arial"/>
          <w:color w:val="000000" w:themeColor="text1"/>
          <w:sz w:val="22"/>
        </w:rPr>
        <w:t xml:space="preserve">O objeto da presente dispensa é a escolha da proposta mais vantajosa </w:t>
      </w:r>
      <w:r w:rsidR="00FC112B" w:rsidRPr="00F84157">
        <w:rPr>
          <w:rFonts w:ascii="Arial" w:hAnsi="Arial" w:cs="Arial"/>
          <w:color w:val="000000" w:themeColor="text1"/>
          <w:sz w:val="22"/>
        </w:rPr>
        <w:t>par</w:t>
      </w:r>
      <w:r w:rsidR="00FC112B">
        <w:rPr>
          <w:rFonts w:ascii="Arial" w:hAnsi="Arial" w:cs="Arial"/>
          <w:color w:val="000000" w:themeColor="text1"/>
          <w:sz w:val="22"/>
        </w:rPr>
        <w:t xml:space="preserve">a </w:t>
      </w:r>
      <w:r w:rsidR="00317A6E" w:rsidRPr="00317A6E">
        <w:rPr>
          <w:rFonts w:ascii="Arial" w:eastAsia="@Arial Unicode MS" w:hAnsi="Arial" w:cs="Arial"/>
          <w:b/>
          <w:bCs/>
          <w:sz w:val="22"/>
        </w:rPr>
        <w:t>Contratação de empresa especializada para o fornecimento de Seguro Veicular para atender as necessidades da Secretaria Municipal de Sa</w:t>
      </w:r>
      <w:r w:rsidR="00317A6E">
        <w:rPr>
          <w:rFonts w:ascii="Arial" w:hAnsi="Arial" w:cs="Arial"/>
          <w:b/>
          <w:bCs/>
          <w:sz w:val="22"/>
        </w:rPr>
        <w:t>úde</w:t>
      </w:r>
      <w:r w:rsidRPr="00385F46">
        <w:rPr>
          <w:rFonts w:ascii="Arial" w:hAnsi="Arial" w:cs="Arial"/>
          <w:b/>
          <w:bCs/>
          <w:sz w:val="22"/>
        </w:rPr>
        <w:t xml:space="preserve">, </w:t>
      </w:r>
      <w:r w:rsidRPr="00385F46">
        <w:rPr>
          <w:rFonts w:ascii="Arial" w:hAnsi="Arial" w:cs="Arial"/>
          <w:color w:val="000000" w:themeColor="text1"/>
          <w:sz w:val="22"/>
        </w:rPr>
        <w:t xml:space="preserve">conforme condições, quantidades e exigências estabelecidas neste </w:t>
      </w:r>
      <w:r w:rsidR="00F501E0" w:rsidRPr="00385F46">
        <w:rPr>
          <w:rFonts w:ascii="Arial" w:hAnsi="Arial" w:cs="Arial"/>
          <w:color w:val="000000" w:themeColor="text1"/>
          <w:sz w:val="22"/>
        </w:rPr>
        <w:t>edital</w:t>
      </w:r>
      <w:r w:rsidRPr="00385F46">
        <w:rPr>
          <w:rFonts w:ascii="Arial" w:hAnsi="Arial" w:cs="Arial"/>
          <w:color w:val="000000" w:themeColor="text1"/>
          <w:sz w:val="22"/>
        </w:rPr>
        <w:t xml:space="preserve"> de Contratação</w:t>
      </w:r>
      <w:r w:rsidRPr="00CE4725">
        <w:rPr>
          <w:rFonts w:ascii="Arial" w:hAnsi="Arial" w:cs="Arial"/>
          <w:color w:val="000000" w:themeColor="text1"/>
          <w:sz w:val="22"/>
        </w:rPr>
        <w:t xml:space="preserve"> Direta e seus anexos</w:t>
      </w:r>
    </w:p>
    <w:p w14:paraId="3C62C7F3" w14:textId="77777777" w:rsidR="000C35AE" w:rsidRDefault="000C35AE" w:rsidP="00B4118B">
      <w:pPr>
        <w:spacing w:after="0" w:line="240" w:lineRule="auto"/>
        <w:ind w:left="284" w:right="0" w:firstLine="0"/>
        <w:jc w:val="left"/>
        <w:rPr>
          <w:sz w:val="24"/>
        </w:rPr>
      </w:pPr>
    </w:p>
    <w:p w14:paraId="2828BEFF" w14:textId="7A662E8C" w:rsidR="00320881" w:rsidRPr="007905B5" w:rsidRDefault="00000000" w:rsidP="007905B5">
      <w:pPr>
        <w:numPr>
          <w:ilvl w:val="1"/>
          <w:numId w:val="3"/>
        </w:numPr>
        <w:spacing w:after="0" w:line="240" w:lineRule="auto"/>
        <w:ind w:left="284" w:right="-116" w:firstLine="0"/>
        <w:rPr>
          <w:rFonts w:ascii="Arial" w:hAnsi="Arial" w:cs="Arial"/>
          <w:sz w:val="22"/>
        </w:rPr>
      </w:pPr>
      <w:r w:rsidRPr="00591408">
        <w:rPr>
          <w:rFonts w:ascii="Arial" w:hAnsi="Arial" w:cs="Arial"/>
          <w:sz w:val="22"/>
        </w:rPr>
        <w:t xml:space="preserve">A contratação ocorrerá </w:t>
      </w:r>
      <w:r w:rsidR="00750109" w:rsidRPr="00B15047">
        <w:rPr>
          <w:rFonts w:ascii="Arial" w:hAnsi="Arial" w:cs="Arial"/>
          <w:color w:val="auto"/>
          <w:sz w:val="22"/>
        </w:rPr>
        <w:t>p</w:t>
      </w:r>
      <w:r w:rsidR="00E63A48">
        <w:rPr>
          <w:rFonts w:ascii="Arial" w:hAnsi="Arial" w:cs="Arial"/>
          <w:color w:val="auto"/>
          <w:sz w:val="22"/>
        </w:rPr>
        <w:t>elo</w:t>
      </w:r>
      <w:r w:rsidR="00750109" w:rsidRPr="00B15047">
        <w:rPr>
          <w:rFonts w:ascii="Arial" w:hAnsi="Arial" w:cs="Arial"/>
          <w:color w:val="auto"/>
          <w:sz w:val="22"/>
        </w:rPr>
        <w:t xml:space="preserve"> </w:t>
      </w:r>
      <w:r w:rsidR="00E63D0B" w:rsidRPr="00E63A48">
        <w:rPr>
          <w:rFonts w:ascii="Arial" w:hAnsi="Arial" w:cs="Arial"/>
          <w:color w:val="auto"/>
          <w:sz w:val="22"/>
        </w:rPr>
        <w:t xml:space="preserve">menor preço </w:t>
      </w:r>
      <w:r w:rsidR="00772AF4" w:rsidRPr="00E63A48">
        <w:rPr>
          <w:rFonts w:ascii="Arial" w:hAnsi="Arial" w:cs="Arial"/>
          <w:color w:val="auto"/>
          <w:sz w:val="22"/>
        </w:rPr>
        <w:t>por item</w:t>
      </w:r>
      <w:r w:rsidRPr="00B15047">
        <w:rPr>
          <w:rFonts w:ascii="Arial" w:hAnsi="Arial" w:cs="Arial"/>
          <w:color w:val="auto"/>
          <w:sz w:val="22"/>
        </w:rPr>
        <w:t xml:space="preserve">, conforme </w:t>
      </w:r>
      <w:r w:rsidRPr="00591408">
        <w:rPr>
          <w:rFonts w:ascii="Arial" w:hAnsi="Arial" w:cs="Arial"/>
          <w:sz w:val="22"/>
        </w:rPr>
        <w:t>tabela constante abaixo</w:t>
      </w:r>
      <w:r w:rsidR="00E63A48">
        <w:rPr>
          <w:rFonts w:ascii="Arial" w:hAnsi="Arial" w:cs="Arial"/>
          <w:sz w:val="22"/>
        </w:rPr>
        <w:t>;</w:t>
      </w:r>
    </w:p>
    <w:tbl>
      <w:tblPr>
        <w:tblStyle w:val="Tabelacomgrade"/>
        <w:tblW w:w="9214" w:type="dxa"/>
        <w:tblInd w:w="279" w:type="dxa"/>
        <w:tblLook w:val="04A0" w:firstRow="1" w:lastRow="0" w:firstColumn="1" w:lastColumn="0" w:noHBand="0" w:noVBand="1"/>
      </w:tblPr>
      <w:tblGrid>
        <w:gridCol w:w="628"/>
        <w:gridCol w:w="3517"/>
        <w:gridCol w:w="716"/>
        <w:gridCol w:w="850"/>
        <w:gridCol w:w="1192"/>
        <w:gridCol w:w="1238"/>
        <w:gridCol w:w="1073"/>
      </w:tblGrid>
      <w:tr w:rsidR="00C24A17" w14:paraId="267DEC25" w14:textId="77777777" w:rsidTr="00055DC8">
        <w:tc>
          <w:tcPr>
            <w:tcW w:w="628" w:type="dxa"/>
          </w:tcPr>
          <w:p w14:paraId="5F4F4811" w14:textId="77777777" w:rsidR="00C24A17" w:rsidRPr="00C24A17" w:rsidRDefault="00C24A17"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 xml:space="preserve">Item </w:t>
            </w:r>
          </w:p>
        </w:tc>
        <w:tc>
          <w:tcPr>
            <w:tcW w:w="3517" w:type="dxa"/>
          </w:tcPr>
          <w:p w14:paraId="7F8CAFBB" w14:textId="77777777" w:rsidR="00C24A17" w:rsidRPr="00C24A17" w:rsidRDefault="00C24A17"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Descrição</w:t>
            </w:r>
          </w:p>
        </w:tc>
        <w:tc>
          <w:tcPr>
            <w:tcW w:w="716" w:type="dxa"/>
          </w:tcPr>
          <w:p w14:paraId="533E86ED" w14:textId="77777777" w:rsidR="00C24A17" w:rsidRPr="00C24A17" w:rsidRDefault="00C24A17"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Unid.</w:t>
            </w:r>
          </w:p>
        </w:tc>
        <w:tc>
          <w:tcPr>
            <w:tcW w:w="850" w:type="dxa"/>
          </w:tcPr>
          <w:p w14:paraId="20CB24D1" w14:textId="77777777" w:rsidR="00C24A17" w:rsidRPr="00C24A17" w:rsidRDefault="00C24A17" w:rsidP="00695210">
            <w:pPr>
              <w:pStyle w:val="PargrafodaLista"/>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Quant.</w:t>
            </w:r>
          </w:p>
        </w:tc>
        <w:tc>
          <w:tcPr>
            <w:tcW w:w="1192" w:type="dxa"/>
          </w:tcPr>
          <w:p w14:paraId="2C501CED" w14:textId="44DDD43B" w:rsidR="00C24A17" w:rsidRPr="00C24A17" w:rsidRDefault="00C24A17" w:rsidP="001970E4">
            <w:pPr>
              <w:pStyle w:val="PargrafodaLista"/>
              <w:spacing w:after="0" w:line="240" w:lineRule="auto"/>
              <w:ind w:left="131" w:right="-88" w:hanging="163"/>
              <w:jc w:val="center"/>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 xml:space="preserve">V. </w:t>
            </w:r>
            <w:r w:rsidR="001970E4">
              <w:rPr>
                <w:rFonts w:ascii="Arial" w:eastAsia="Calibri" w:hAnsi="Arial" w:cs="Arial"/>
                <w:b/>
                <w:bCs/>
                <w:kern w:val="0"/>
                <w:sz w:val="20"/>
                <w:szCs w:val="20"/>
                <w:lang w:eastAsia="en-US"/>
                <w14:ligatures w14:val="none"/>
              </w:rPr>
              <w:t>Máximo Franquia Vidros</w:t>
            </w:r>
          </w:p>
        </w:tc>
        <w:tc>
          <w:tcPr>
            <w:tcW w:w="1238" w:type="dxa"/>
          </w:tcPr>
          <w:p w14:paraId="18727004" w14:textId="2A574D63" w:rsidR="00C24A17" w:rsidRPr="00C24A17" w:rsidRDefault="00C24A17" w:rsidP="001970E4">
            <w:pPr>
              <w:tabs>
                <w:tab w:val="left" w:pos="933"/>
              </w:tabs>
              <w:spacing w:after="0" w:line="240" w:lineRule="auto"/>
              <w:ind w:left="0" w:right="-54" w:firstLine="0"/>
              <w:jc w:val="center"/>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V.</w:t>
            </w:r>
            <w:r w:rsidR="001970E4">
              <w:rPr>
                <w:rFonts w:ascii="Arial" w:eastAsia="Calibri" w:hAnsi="Arial" w:cs="Arial"/>
                <w:b/>
                <w:bCs/>
                <w:kern w:val="0"/>
                <w:sz w:val="20"/>
                <w:szCs w:val="20"/>
                <w:lang w:eastAsia="en-US"/>
                <w14:ligatures w14:val="none"/>
              </w:rPr>
              <w:t xml:space="preserve"> Máximo </w:t>
            </w:r>
            <w:r w:rsidRPr="00C24A17">
              <w:rPr>
                <w:rFonts w:ascii="Arial" w:eastAsia="Calibri" w:hAnsi="Arial" w:cs="Arial"/>
                <w:b/>
                <w:bCs/>
                <w:kern w:val="0"/>
                <w:sz w:val="20"/>
                <w:szCs w:val="20"/>
                <w:lang w:eastAsia="en-US"/>
                <w14:ligatures w14:val="none"/>
              </w:rPr>
              <w:t>Franquia</w:t>
            </w:r>
            <w:r w:rsidR="0046651A">
              <w:rPr>
                <w:rFonts w:ascii="Arial" w:eastAsia="Calibri" w:hAnsi="Arial" w:cs="Arial"/>
                <w:b/>
                <w:bCs/>
                <w:kern w:val="0"/>
                <w:sz w:val="20"/>
                <w:szCs w:val="20"/>
                <w:lang w:eastAsia="en-US"/>
                <w14:ligatures w14:val="none"/>
              </w:rPr>
              <w:t xml:space="preserve"> Casco</w:t>
            </w:r>
          </w:p>
        </w:tc>
        <w:tc>
          <w:tcPr>
            <w:tcW w:w="1073" w:type="dxa"/>
          </w:tcPr>
          <w:p w14:paraId="793FFA9A" w14:textId="513F6DC8" w:rsidR="00C24A17" w:rsidRPr="00C24A17" w:rsidRDefault="000B1F7F" w:rsidP="00C24A17">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Pr>
                <w:rFonts w:ascii="Arial" w:eastAsia="Calibri" w:hAnsi="Arial" w:cs="Arial"/>
                <w:b/>
                <w:bCs/>
                <w:kern w:val="0"/>
                <w:sz w:val="20"/>
                <w:szCs w:val="20"/>
                <w:lang w:eastAsia="en-US"/>
                <w14:ligatures w14:val="none"/>
              </w:rPr>
              <w:t xml:space="preserve">  </w:t>
            </w:r>
            <w:r w:rsidR="00C24A17" w:rsidRPr="00C24A17">
              <w:rPr>
                <w:rFonts w:ascii="Arial" w:eastAsia="Calibri" w:hAnsi="Arial" w:cs="Arial"/>
                <w:b/>
                <w:bCs/>
                <w:kern w:val="0"/>
                <w:sz w:val="20"/>
                <w:szCs w:val="20"/>
                <w:lang w:eastAsia="en-US"/>
                <w14:ligatures w14:val="none"/>
              </w:rPr>
              <w:t>V. Unit.</w:t>
            </w:r>
          </w:p>
        </w:tc>
      </w:tr>
      <w:tr w:rsidR="00C24A17" w:rsidRPr="009D7F74" w14:paraId="6956E670" w14:textId="77777777" w:rsidTr="00055DC8">
        <w:tc>
          <w:tcPr>
            <w:tcW w:w="628" w:type="dxa"/>
          </w:tcPr>
          <w:p w14:paraId="47D90735" w14:textId="77777777" w:rsidR="00C24A17" w:rsidRPr="009D7F74" w:rsidRDefault="00C24A17" w:rsidP="00695210">
            <w:pPr>
              <w:tabs>
                <w:tab w:val="left" w:pos="454"/>
              </w:tabs>
              <w:spacing w:after="0" w:line="240" w:lineRule="auto"/>
              <w:ind w:left="0" w:right="-710" w:firstLine="0"/>
              <w:jc w:val="left"/>
              <w:rPr>
                <w:rFonts w:ascii="Arial" w:eastAsia="Calibri" w:hAnsi="Arial" w:cs="Arial"/>
                <w:kern w:val="0"/>
                <w:sz w:val="20"/>
                <w:szCs w:val="20"/>
                <w:lang w:eastAsia="en-US"/>
                <w14:ligatures w14:val="none"/>
              </w:rPr>
            </w:pPr>
            <w:r w:rsidRPr="009D7F74">
              <w:rPr>
                <w:rFonts w:ascii="Arial" w:eastAsia="Calibri" w:hAnsi="Arial" w:cs="Arial"/>
                <w:kern w:val="0"/>
                <w:sz w:val="20"/>
                <w:szCs w:val="20"/>
                <w:lang w:eastAsia="en-US"/>
                <w14:ligatures w14:val="none"/>
              </w:rPr>
              <w:t>1</w:t>
            </w:r>
          </w:p>
        </w:tc>
        <w:tc>
          <w:tcPr>
            <w:tcW w:w="3517" w:type="dxa"/>
          </w:tcPr>
          <w:p w14:paraId="6BF645D5" w14:textId="77777777" w:rsidR="00C24A17" w:rsidRPr="00077B12" w:rsidRDefault="00C24A17" w:rsidP="00695210">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Serviço de empresa especializada em apólice de seguro para veículo. Veículo Renault Master PL2 CM A Ano/Mod.: 2024/2025, ambulância, Combustível: Diesel. PLACA: SMC8A66, CHASSI:93YF6200XSJ991421. Os veículos deverão ter franquia reduzida obrigatória. Cobertura total de 12 (doze) meses. Dados do veículo em anexo. </w:t>
            </w:r>
          </w:p>
        </w:tc>
        <w:tc>
          <w:tcPr>
            <w:tcW w:w="716" w:type="dxa"/>
          </w:tcPr>
          <w:p w14:paraId="61E1E474" w14:textId="77777777" w:rsidR="00C24A17" w:rsidRPr="00077B12" w:rsidRDefault="00C24A17"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32061B85" w14:textId="77777777" w:rsidR="00C24A17" w:rsidRPr="00077B12" w:rsidRDefault="00C24A17"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6D9F913C" w14:textId="4C97034D" w:rsidR="00C24A17" w:rsidRPr="00C24A17" w:rsidRDefault="001970E4" w:rsidP="001970E4">
            <w:pPr>
              <w:tabs>
                <w:tab w:val="left" w:pos="1280"/>
                <w:tab w:val="left" w:pos="1281"/>
              </w:tabs>
              <w:spacing w:after="0" w:line="240" w:lineRule="auto"/>
              <w:ind w:left="0" w:right="79" w:firstLine="0"/>
              <w:jc w:val="center"/>
              <w:rPr>
                <w:rFonts w:ascii="Arial" w:hAnsi="Arial" w:cs="Arial"/>
                <w:sz w:val="22"/>
              </w:rPr>
            </w:pPr>
            <w:r>
              <w:rPr>
                <w:rFonts w:ascii="Arial" w:hAnsi="Arial" w:cs="Arial"/>
                <w:sz w:val="22"/>
              </w:rPr>
              <w:t>464,50</w:t>
            </w:r>
          </w:p>
          <w:p w14:paraId="40FAC007" w14:textId="77777777" w:rsidR="00C24A17" w:rsidRPr="00C24A17" w:rsidRDefault="00C24A17" w:rsidP="00695210">
            <w:pPr>
              <w:tabs>
                <w:tab w:val="left" w:pos="1280"/>
                <w:tab w:val="left" w:pos="1281"/>
              </w:tabs>
              <w:spacing w:after="0" w:line="240" w:lineRule="auto"/>
              <w:ind w:left="0" w:right="79" w:hanging="419"/>
              <w:rPr>
                <w:rFonts w:ascii="Arial" w:hAnsi="Arial" w:cs="Arial"/>
                <w:sz w:val="22"/>
              </w:rPr>
            </w:pPr>
          </w:p>
          <w:p w14:paraId="21C2C0F8" w14:textId="77777777" w:rsidR="00C24A17" w:rsidRPr="00C24A17" w:rsidRDefault="00C24A17" w:rsidP="00695210">
            <w:pPr>
              <w:tabs>
                <w:tab w:val="left" w:pos="1280"/>
                <w:tab w:val="left" w:pos="1281"/>
              </w:tabs>
              <w:spacing w:after="0" w:line="240" w:lineRule="auto"/>
              <w:ind w:left="0" w:right="79" w:hanging="419"/>
              <w:rPr>
                <w:rFonts w:ascii="Arial" w:hAnsi="Arial" w:cs="Arial"/>
                <w:b/>
                <w:bCs/>
                <w:kern w:val="0"/>
                <w:sz w:val="22"/>
                <w:lang w:eastAsia="en-US"/>
                <w14:ligatures w14:val="none"/>
              </w:rPr>
            </w:pPr>
          </w:p>
          <w:p w14:paraId="2F5A8DF1" w14:textId="77777777" w:rsidR="00C24A17" w:rsidRPr="00C24A17" w:rsidRDefault="00C24A17" w:rsidP="00695210">
            <w:pPr>
              <w:tabs>
                <w:tab w:val="left" w:pos="1280"/>
                <w:tab w:val="left" w:pos="1281"/>
              </w:tabs>
              <w:spacing w:after="0" w:line="240" w:lineRule="auto"/>
              <w:ind w:left="0" w:right="79" w:hanging="419"/>
              <w:rPr>
                <w:rFonts w:ascii="Arial" w:eastAsia="Calibri" w:hAnsi="Arial" w:cs="Arial"/>
                <w:b/>
                <w:bCs/>
                <w:kern w:val="0"/>
                <w:sz w:val="22"/>
                <w:lang w:eastAsia="en-US"/>
                <w14:ligatures w14:val="none"/>
              </w:rPr>
            </w:pPr>
          </w:p>
        </w:tc>
        <w:tc>
          <w:tcPr>
            <w:tcW w:w="1238" w:type="dxa"/>
          </w:tcPr>
          <w:p w14:paraId="40041B1C" w14:textId="61F82423" w:rsidR="00C24A17" w:rsidRPr="00C24A17" w:rsidRDefault="00C24A17" w:rsidP="001970E4">
            <w:pPr>
              <w:tabs>
                <w:tab w:val="left" w:pos="1280"/>
                <w:tab w:val="left" w:pos="1281"/>
              </w:tabs>
              <w:spacing w:after="0" w:line="240" w:lineRule="auto"/>
              <w:ind w:left="0" w:right="1" w:firstLine="0"/>
              <w:jc w:val="center"/>
              <w:rPr>
                <w:rFonts w:ascii="Arial" w:eastAsia="Calibri" w:hAnsi="Arial" w:cs="Arial"/>
                <w:b/>
                <w:bCs/>
                <w:kern w:val="0"/>
                <w:sz w:val="22"/>
                <w:lang w:eastAsia="en-US"/>
                <w14:ligatures w14:val="none"/>
              </w:rPr>
            </w:pPr>
            <w:r w:rsidRPr="00C24A17">
              <w:rPr>
                <w:rFonts w:ascii="Arial" w:hAnsi="Arial" w:cs="Arial"/>
                <w:sz w:val="22"/>
              </w:rPr>
              <w:t>7.695,50</w:t>
            </w:r>
          </w:p>
        </w:tc>
        <w:tc>
          <w:tcPr>
            <w:tcW w:w="1073" w:type="dxa"/>
          </w:tcPr>
          <w:p w14:paraId="7890E2BA" w14:textId="77777777" w:rsidR="00C24A17" w:rsidRPr="00C24A17" w:rsidRDefault="00C24A17" w:rsidP="00695210">
            <w:pPr>
              <w:tabs>
                <w:tab w:val="left" w:pos="1280"/>
                <w:tab w:val="left" w:pos="1281"/>
              </w:tabs>
              <w:spacing w:after="0" w:line="240" w:lineRule="auto"/>
              <w:ind w:left="0" w:right="0" w:firstLine="0"/>
              <w:jc w:val="right"/>
              <w:rPr>
                <w:rFonts w:ascii="Arial" w:eastAsia="Calibri" w:hAnsi="Arial" w:cs="Arial"/>
                <w:b/>
                <w:bCs/>
                <w:kern w:val="0"/>
                <w:sz w:val="22"/>
                <w:lang w:eastAsia="en-US"/>
                <w14:ligatures w14:val="none"/>
              </w:rPr>
            </w:pPr>
            <w:r w:rsidRPr="00C24A17">
              <w:rPr>
                <w:rFonts w:ascii="Arial" w:hAnsi="Arial" w:cs="Arial"/>
                <w:sz w:val="22"/>
              </w:rPr>
              <w:t>7.758,42</w:t>
            </w:r>
          </w:p>
        </w:tc>
      </w:tr>
      <w:tr w:rsidR="00055DC8" w:rsidRPr="00077B12" w14:paraId="1DC2FF09" w14:textId="77777777" w:rsidTr="00055DC8">
        <w:tc>
          <w:tcPr>
            <w:tcW w:w="628" w:type="dxa"/>
          </w:tcPr>
          <w:p w14:paraId="45D3540B" w14:textId="77777777" w:rsidR="00055DC8" w:rsidRPr="009D7F74" w:rsidRDefault="00055DC8" w:rsidP="00055DC8">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sidRPr="009D7F74">
              <w:rPr>
                <w:rFonts w:ascii="Arial" w:eastAsia="Calibri" w:hAnsi="Arial" w:cs="Arial"/>
                <w:kern w:val="0"/>
                <w:sz w:val="20"/>
                <w:szCs w:val="20"/>
                <w:lang w:eastAsia="en-US"/>
                <w14:ligatures w14:val="none"/>
              </w:rPr>
              <w:t>2</w:t>
            </w:r>
          </w:p>
        </w:tc>
        <w:tc>
          <w:tcPr>
            <w:tcW w:w="3517" w:type="dxa"/>
          </w:tcPr>
          <w:p w14:paraId="574BFF6A" w14:textId="77777777" w:rsidR="00055DC8" w:rsidRPr="00077B12" w:rsidRDefault="00055DC8" w:rsidP="00055DC8">
            <w:pPr>
              <w:tabs>
                <w:tab w:val="left" w:pos="1280"/>
                <w:tab w:val="left" w:pos="1281"/>
              </w:tabs>
              <w:spacing w:after="0" w:line="240" w:lineRule="auto"/>
              <w:ind w:left="0" w:right="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Serviço de empresa especializada em apólice de seguro para veículo. Veículo Ford Ranger XLSCD2D4A Caminhonete Cabine Dubla. Ano/Mod.: 2025/2026; Passageiro: 5; Combustível: Diesel, PLACA: SMH7G60, Chassi: 8AFBR01N1TJ480632. Os veículos deverão ter franquia reduzida obrigatória. Cobertura total de 12 (doze) meses. Dados do veículo em anexo. </w:t>
            </w:r>
          </w:p>
        </w:tc>
        <w:tc>
          <w:tcPr>
            <w:tcW w:w="716" w:type="dxa"/>
          </w:tcPr>
          <w:p w14:paraId="1992620C"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1FC8265A"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5C7402D1" w14:textId="6FF20EA6"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376,00</w:t>
            </w:r>
          </w:p>
        </w:tc>
        <w:tc>
          <w:tcPr>
            <w:tcW w:w="1238" w:type="dxa"/>
          </w:tcPr>
          <w:p w14:paraId="699CE7A3" w14:textId="1F720E69"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4.638,00</w:t>
            </w:r>
          </w:p>
        </w:tc>
        <w:tc>
          <w:tcPr>
            <w:tcW w:w="1073" w:type="dxa"/>
          </w:tcPr>
          <w:p w14:paraId="436F3EA4" w14:textId="074E2E7A" w:rsidR="00055DC8" w:rsidRPr="00055DC8" w:rsidRDefault="00055DC8" w:rsidP="00055DC8">
            <w:pPr>
              <w:tabs>
                <w:tab w:val="left" w:pos="1280"/>
                <w:tab w:val="left" w:pos="1281"/>
              </w:tabs>
              <w:spacing w:after="0" w:line="240" w:lineRule="auto"/>
              <w:ind w:left="0" w:right="-106" w:firstLine="0"/>
              <w:jc w:val="left"/>
              <w:rPr>
                <w:rFonts w:ascii="Arial" w:eastAsia="Calibri" w:hAnsi="Arial" w:cs="Arial"/>
                <w:b/>
                <w:bCs/>
                <w:kern w:val="0"/>
                <w:sz w:val="22"/>
                <w:lang w:eastAsia="en-US"/>
                <w14:ligatures w14:val="none"/>
              </w:rPr>
            </w:pPr>
            <w:r w:rsidRPr="00055DC8">
              <w:rPr>
                <w:rFonts w:ascii="Arial" w:hAnsi="Arial" w:cs="Arial"/>
                <w:sz w:val="22"/>
              </w:rPr>
              <w:t>4.945,52</w:t>
            </w:r>
          </w:p>
        </w:tc>
      </w:tr>
      <w:tr w:rsidR="00055DC8" w:rsidRPr="00077B12" w14:paraId="787A4561" w14:textId="77777777" w:rsidTr="00055DC8">
        <w:tc>
          <w:tcPr>
            <w:tcW w:w="628" w:type="dxa"/>
          </w:tcPr>
          <w:p w14:paraId="5CBEAD7F" w14:textId="77777777" w:rsidR="00055DC8" w:rsidRPr="009D7F74" w:rsidRDefault="00055DC8" w:rsidP="00055DC8">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3</w:t>
            </w:r>
          </w:p>
        </w:tc>
        <w:tc>
          <w:tcPr>
            <w:tcW w:w="3517" w:type="dxa"/>
          </w:tcPr>
          <w:p w14:paraId="1A12C7F1" w14:textId="77777777" w:rsidR="00055DC8" w:rsidRPr="00077B12" w:rsidRDefault="00055DC8" w:rsidP="00055DC8">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Serviço de empresa especializada em apólice de seguro para veículo. Veículo CHEV/ONIX PLUS 10 TAT </w:t>
            </w:r>
            <w:r w:rsidRPr="00077B12">
              <w:rPr>
                <w:rFonts w:ascii="Arial" w:eastAsia="Calibri" w:hAnsi="Arial" w:cs="Arial"/>
                <w:kern w:val="0"/>
                <w:sz w:val="21"/>
                <w:szCs w:val="21"/>
                <w:lang w:eastAsia="en-US"/>
                <w14:ligatures w14:val="none"/>
              </w:rPr>
              <w:lastRenderedPageBreak/>
              <w:t>LT1 Ano/Mod.: 2025/2026, Combustível: ALCOOL/GASOLINA. PLACA: SMK9H69/MS, CHASSI: 9BGEB69H0TG145551. Os veículos deverão ter franquia reduzida obrigatória. Cobertura total de 12 (doze) meses. Dados do veículo em anexo.</w:t>
            </w:r>
          </w:p>
        </w:tc>
        <w:tc>
          <w:tcPr>
            <w:tcW w:w="716" w:type="dxa"/>
          </w:tcPr>
          <w:p w14:paraId="5D8D241E"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lastRenderedPageBreak/>
              <w:t xml:space="preserve">    1</w:t>
            </w:r>
          </w:p>
        </w:tc>
        <w:tc>
          <w:tcPr>
            <w:tcW w:w="850" w:type="dxa"/>
          </w:tcPr>
          <w:p w14:paraId="0AAF7C40"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093E6591" w14:textId="1AE65599" w:rsidR="00055DC8" w:rsidRPr="00055DC8" w:rsidRDefault="00055DC8" w:rsidP="00055DC8">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347,50</w:t>
            </w:r>
          </w:p>
        </w:tc>
        <w:tc>
          <w:tcPr>
            <w:tcW w:w="1238" w:type="dxa"/>
          </w:tcPr>
          <w:p w14:paraId="39CB15A3" w14:textId="5A128D81"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2.655,60</w:t>
            </w:r>
          </w:p>
        </w:tc>
        <w:tc>
          <w:tcPr>
            <w:tcW w:w="1073" w:type="dxa"/>
          </w:tcPr>
          <w:p w14:paraId="3F09DD44" w14:textId="5C923C53" w:rsidR="00055DC8" w:rsidRPr="00055DC8" w:rsidRDefault="00055DC8" w:rsidP="00055DC8">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3.222,63</w:t>
            </w:r>
          </w:p>
        </w:tc>
      </w:tr>
      <w:tr w:rsidR="00055DC8" w:rsidRPr="00077B12" w14:paraId="24D582FE" w14:textId="77777777" w:rsidTr="00055DC8">
        <w:tc>
          <w:tcPr>
            <w:tcW w:w="628" w:type="dxa"/>
          </w:tcPr>
          <w:p w14:paraId="05C4859D" w14:textId="77777777" w:rsidR="00055DC8" w:rsidRPr="009D7F74" w:rsidRDefault="00055DC8" w:rsidP="00055DC8">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4</w:t>
            </w:r>
          </w:p>
        </w:tc>
        <w:tc>
          <w:tcPr>
            <w:tcW w:w="3517" w:type="dxa"/>
          </w:tcPr>
          <w:p w14:paraId="5F4696C0" w14:textId="77777777" w:rsidR="00055DC8" w:rsidRPr="00077B12" w:rsidRDefault="00055DC8" w:rsidP="00055DC8">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Serviço de empresa especializada em apólice de seguro para veículo. Veículo CHEV/ONIX 10MT HB Ano/Mod.: 2025/2026, Combustível: ALCOOL/GASOLINA. PLACA: SMK9H78/MS, CHASSI: 9BGEA48A0TG143378. Os veículos deverão ter franquia reduzida obrigatória. Cobertura total de 12 (doze) meses. Dados do veículo em anexo.</w:t>
            </w:r>
          </w:p>
        </w:tc>
        <w:tc>
          <w:tcPr>
            <w:tcW w:w="716" w:type="dxa"/>
          </w:tcPr>
          <w:p w14:paraId="32121EDD"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7C36D953"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5F3C4B92" w14:textId="7D22ED70"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285,83</w:t>
            </w:r>
          </w:p>
        </w:tc>
        <w:tc>
          <w:tcPr>
            <w:tcW w:w="1238" w:type="dxa"/>
          </w:tcPr>
          <w:p w14:paraId="272C1B26" w14:textId="3E8E48B5"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2.386,80</w:t>
            </w:r>
          </w:p>
        </w:tc>
        <w:tc>
          <w:tcPr>
            <w:tcW w:w="1073" w:type="dxa"/>
          </w:tcPr>
          <w:p w14:paraId="621A44FD" w14:textId="4A18A366"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3.578,84</w:t>
            </w:r>
          </w:p>
        </w:tc>
      </w:tr>
      <w:tr w:rsidR="00C24A17" w:rsidRPr="0085771E" w14:paraId="60D00A0D" w14:textId="77777777" w:rsidTr="00055DC8">
        <w:tc>
          <w:tcPr>
            <w:tcW w:w="628" w:type="dxa"/>
          </w:tcPr>
          <w:p w14:paraId="2E0EFF06" w14:textId="77777777" w:rsidR="00C24A17" w:rsidRPr="009D7F74" w:rsidRDefault="00C24A17"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5</w:t>
            </w:r>
          </w:p>
        </w:tc>
        <w:tc>
          <w:tcPr>
            <w:tcW w:w="3517" w:type="dxa"/>
          </w:tcPr>
          <w:p w14:paraId="105A5E3A" w14:textId="77777777" w:rsidR="00C24A17" w:rsidRPr="0085771E" w:rsidRDefault="00C24A17" w:rsidP="00695210">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85771E">
              <w:rPr>
                <w:rFonts w:ascii="Arial" w:eastAsia="Calibri" w:hAnsi="Arial" w:cs="Arial"/>
                <w:kern w:val="0"/>
                <w:sz w:val="21"/>
                <w:szCs w:val="21"/>
                <w:lang w:eastAsia="en-US"/>
                <w14:ligatures w14:val="none"/>
              </w:rPr>
              <w:t>Serviço de empresa especializada em apólice de seguro para veículo. Veículo CHEV/ONIX PLUS 10TAT LTZ Ano/Mod.: 2025/2026, Combustível: ALCOOL/GASOLINA. PLACA: SMK9H71/MS, CHASSI: 9BGEN69H0TG137714. Os veículos deverão ter franquia reduzida obrigatória. Cobertura total de 12 (doze) meses. Dados do veículo em anexo</w:t>
            </w:r>
          </w:p>
        </w:tc>
        <w:tc>
          <w:tcPr>
            <w:tcW w:w="716" w:type="dxa"/>
          </w:tcPr>
          <w:p w14:paraId="75DD90C3" w14:textId="77777777" w:rsidR="00C24A17" w:rsidRPr="00077B12" w:rsidRDefault="00C24A17"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500783CC" w14:textId="77777777" w:rsidR="00C24A17" w:rsidRPr="00077B12" w:rsidRDefault="00C24A17"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4B5805CC" w14:textId="13F67BF7" w:rsidR="00C24A17" w:rsidRPr="00C24A17" w:rsidRDefault="00C24A17" w:rsidP="00695210">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C24A17">
              <w:rPr>
                <w:rFonts w:ascii="Arial" w:hAnsi="Arial" w:cs="Arial"/>
                <w:sz w:val="22"/>
              </w:rPr>
              <w:t>4.214,46</w:t>
            </w:r>
          </w:p>
        </w:tc>
        <w:tc>
          <w:tcPr>
            <w:tcW w:w="1238" w:type="dxa"/>
          </w:tcPr>
          <w:p w14:paraId="0AE3310A" w14:textId="135F5F7C" w:rsidR="00C24A17" w:rsidRPr="00C24A17" w:rsidRDefault="00C24A17" w:rsidP="001970E4">
            <w:pPr>
              <w:tabs>
                <w:tab w:val="left" w:pos="1280"/>
                <w:tab w:val="left" w:pos="1281"/>
              </w:tabs>
              <w:spacing w:after="0" w:line="240" w:lineRule="auto"/>
              <w:ind w:left="0" w:right="-710" w:firstLine="0"/>
              <w:jc w:val="center"/>
              <w:rPr>
                <w:rFonts w:ascii="Arial" w:eastAsia="Calibri" w:hAnsi="Arial" w:cs="Arial"/>
                <w:b/>
                <w:bCs/>
                <w:kern w:val="0"/>
                <w:sz w:val="22"/>
                <w:lang w:eastAsia="en-US"/>
                <w14:ligatures w14:val="none"/>
              </w:rPr>
            </w:pPr>
            <w:r w:rsidRPr="00C24A17">
              <w:rPr>
                <w:rFonts w:ascii="Arial" w:hAnsi="Arial" w:cs="Arial"/>
                <w:sz w:val="22"/>
              </w:rPr>
              <w:t>3.485,00</w:t>
            </w:r>
          </w:p>
        </w:tc>
        <w:tc>
          <w:tcPr>
            <w:tcW w:w="1073" w:type="dxa"/>
          </w:tcPr>
          <w:p w14:paraId="48DCFC83" w14:textId="15BDEBE7" w:rsidR="00C24A17" w:rsidRPr="00C24A17" w:rsidRDefault="00C24A17" w:rsidP="00695210">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C24A17">
              <w:rPr>
                <w:rFonts w:ascii="Arial" w:hAnsi="Arial" w:cs="Arial"/>
                <w:sz w:val="22"/>
              </w:rPr>
              <w:t xml:space="preserve"> 3.427,84</w:t>
            </w:r>
          </w:p>
        </w:tc>
      </w:tr>
      <w:tr w:rsidR="00055DC8" w:rsidRPr="0085771E" w14:paraId="19AE4C03" w14:textId="77777777" w:rsidTr="00055DC8">
        <w:tc>
          <w:tcPr>
            <w:tcW w:w="628" w:type="dxa"/>
          </w:tcPr>
          <w:p w14:paraId="281E741C" w14:textId="77777777" w:rsidR="00055DC8" w:rsidRDefault="00055DC8" w:rsidP="00055DC8">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6</w:t>
            </w:r>
          </w:p>
        </w:tc>
        <w:tc>
          <w:tcPr>
            <w:tcW w:w="3517" w:type="dxa"/>
          </w:tcPr>
          <w:p w14:paraId="3359126A" w14:textId="77777777" w:rsidR="00055DC8" w:rsidRPr="0085771E" w:rsidRDefault="00055DC8" w:rsidP="00055DC8">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85771E">
              <w:rPr>
                <w:rFonts w:ascii="Arial" w:eastAsia="Calibri" w:hAnsi="Arial" w:cs="Arial"/>
                <w:kern w:val="0"/>
                <w:sz w:val="21"/>
                <w:szCs w:val="21"/>
                <w:lang w:eastAsia="en-US"/>
                <w14:ligatures w14:val="none"/>
              </w:rPr>
              <w:t>Serviço de empresa especializada em apólice de seguro para veículo. Veículo CHEV/ONIX PLUS 10TAT LT1 Ano/Mod.: 2025/2026, Combustível: ALCOOL/GASOLINA. PLACA: SMK9H16/MS, CHASSI: 9BGEB69H0TG164227. Os veículos deverão ter franquia reduzida obrigatória. Cobertura total de 12 (doze) meses. Dados do veículo em anexo.</w:t>
            </w:r>
          </w:p>
        </w:tc>
        <w:tc>
          <w:tcPr>
            <w:tcW w:w="716" w:type="dxa"/>
          </w:tcPr>
          <w:p w14:paraId="7B2447D8"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39E5136B"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2426C3B8" w14:textId="77C56C1A"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347,50</w:t>
            </w:r>
          </w:p>
        </w:tc>
        <w:tc>
          <w:tcPr>
            <w:tcW w:w="1238" w:type="dxa"/>
          </w:tcPr>
          <w:p w14:paraId="7E2F2722" w14:textId="4FEDDBAC"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2.655,60</w:t>
            </w:r>
          </w:p>
        </w:tc>
        <w:tc>
          <w:tcPr>
            <w:tcW w:w="1073" w:type="dxa"/>
          </w:tcPr>
          <w:p w14:paraId="71FD3384" w14:textId="7403E3D3"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3.328,44</w:t>
            </w:r>
          </w:p>
        </w:tc>
      </w:tr>
      <w:tr w:rsidR="00055DC8" w:rsidRPr="0085771E" w14:paraId="56CF1D5D" w14:textId="77777777" w:rsidTr="00055DC8">
        <w:tc>
          <w:tcPr>
            <w:tcW w:w="628" w:type="dxa"/>
          </w:tcPr>
          <w:p w14:paraId="4EA6C8B6" w14:textId="77777777" w:rsidR="00055DC8" w:rsidRDefault="00055DC8" w:rsidP="00055DC8">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7</w:t>
            </w:r>
          </w:p>
        </w:tc>
        <w:tc>
          <w:tcPr>
            <w:tcW w:w="3517" w:type="dxa"/>
          </w:tcPr>
          <w:p w14:paraId="6F6EBBBE" w14:textId="77777777" w:rsidR="00055DC8" w:rsidRPr="0085771E" w:rsidRDefault="00055DC8" w:rsidP="00055DC8">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85771E">
              <w:rPr>
                <w:rFonts w:ascii="Arial" w:eastAsia="Calibri" w:hAnsi="Arial" w:cs="Arial"/>
                <w:kern w:val="0"/>
                <w:sz w:val="21"/>
                <w:szCs w:val="21"/>
                <w:lang w:eastAsia="en-US"/>
                <w14:ligatures w14:val="none"/>
              </w:rPr>
              <w:t>Serviço de empresa especializada em apólice de seguro para veículo. Veículo CHEV/ONIX PLUS 10TAT LT1 Ano/Mod.: 2025/2026, Combustível: ALCOOL/GASOLINA. PLACA: SMK9H21/MS, CHASSI: 9BGEB69H0TG159285. Os veículos deverão ter franquia reduzida obrigatória. Cobertura total de 12 (doze) meses. Dados do veículo em anexo.</w:t>
            </w:r>
          </w:p>
        </w:tc>
        <w:tc>
          <w:tcPr>
            <w:tcW w:w="716" w:type="dxa"/>
          </w:tcPr>
          <w:p w14:paraId="062548C2"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5F650122"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40E95A35" w14:textId="287A46C5"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 xml:space="preserve">   347,50</w:t>
            </w:r>
          </w:p>
        </w:tc>
        <w:tc>
          <w:tcPr>
            <w:tcW w:w="1238" w:type="dxa"/>
          </w:tcPr>
          <w:p w14:paraId="53366976" w14:textId="2D68DAB2" w:rsidR="00055DC8" w:rsidRPr="00055DC8" w:rsidRDefault="00055DC8" w:rsidP="00055DC8">
            <w:pPr>
              <w:tabs>
                <w:tab w:val="left" w:pos="933"/>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 xml:space="preserve"> 2.655,60</w:t>
            </w:r>
          </w:p>
        </w:tc>
        <w:tc>
          <w:tcPr>
            <w:tcW w:w="1073" w:type="dxa"/>
          </w:tcPr>
          <w:p w14:paraId="6978B546" w14:textId="3715CFC0" w:rsidR="00055DC8" w:rsidRPr="00055DC8" w:rsidRDefault="00055DC8" w:rsidP="00055DC8">
            <w:pPr>
              <w:tabs>
                <w:tab w:val="left" w:pos="1280"/>
                <w:tab w:val="left" w:pos="1281"/>
              </w:tabs>
              <w:spacing w:after="0" w:line="240" w:lineRule="auto"/>
              <w:ind w:left="0" w:right="-248" w:firstLine="0"/>
              <w:rPr>
                <w:rFonts w:ascii="Arial" w:eastAsia="Calibri" w:hAnsi="Arial" w:cs="Arial"/>
                <w:b/>
                <w:bCs/>
                <w:kern w:val="0"/>
                <w:sz w:val="22"/>
                <w:lang w:eastAsia="en-US"/>
                <w14:ligatures w14:val="none"/>
              </w:rPr>
            </w:pPr>
            <w:r w:rsidRPr="00055DC8">
              <w:rPr>
                <w:rFonts w:ascii="Arial" w:hAnsi="Arial" w:cs="Arial"/>
                <w:sz w:val="22"/>
              </w:rPr>
              <w:t>3.578,84</w:t>
            </w:r>
          </w:p>
        </w:tc>
      </w:tr>
      <w:tr w:rsidR="00055DC8" w:rsidRPr="00491902" w14:paraId="09B99A47" w14:textId="77777777" w:rsidTr="00055DC8">
        <w:tc>
          <w:tcPr>
            <w:tcW w:w="628" w:type="dxa"/>
          </w:tcPr>
          <w:p w14:paraId="62A657F1" w14:textId="77777777" w:rsidR="00055DC8" w:rsidRDefault="00055DC8" w:rsidP="00055DC8">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8</w:t>
            </w:r>
          </w:p>
        </w:tc>
        <w:tc>
          <w:tcPr>
            <w:tcW w:w="3517" w:type="dxa"/>
          </w:tcPr>
          <w:p w14:paraId="2288AC9E" w14:textId="77777777" w:rsidR="00055DC8" w:rsidRPr="00491902" w:rsidRDefault="00055DC8" w:rsidP="00055DC8">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491902">
              <w:rPr>
                <w:rFonts w:ascii="Arial" w:eastAsia="Calibri" w:hAnsi="Arial" w:cs="Arial"/>
                <w:kern w:val="0"/>
                <w:sz w:val="21"/>
                <w:szCs w:val="21"/>
                <w:lang w:eastAsia="en-US"/>
                <w14:ligatures w14:val="none"/>
              </w:rPr>
              <w:t xml:space="preserve">Serviço de empresa especializada em apólice de seguro para veículo. Veículo CHEV/ONIX 10MT HB </w:t>
            </w:r>
            <w:r w:rsidRPr="00491902">
              <w:rPr>
                <w:rFonts w:ascii="Arial" w:eastAsia="Calibri" w:hAnsi="Arial" w:cs="Arial"/>
                <w:kern w:val="0"/>
                <w:sz w:val="21"/>
                <w:szCs w:val="21"/>
                <w:lang w:eastAsia="en-US"/>
                <w14:ligatures w14:val="none"/>
              </w:rPr>
              <w:lastRenderedPageBreak/>
              <w:t>Ano/Mod.: 2025/2026, Combustível: ALCOOL/GASOLINA. PLACA: SMK9H80/MS, CHASSI: 9BGEA48A0TG167370. Os veículos deverão ter franquia reduzida obrigatória. Cobertura total de 12 (doze) meses. Dados do veículo em anexo.</w:t>
            </w:r>
          </w:p>
        </w:tc>
        <w:tc>
          <w:tcPr>
            <w:tcW w:w="716" w:type="dxa"/>
          </w:tcPr>
          <w:p w14:paraId="7052EABC"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lastRenderedPageBreak/>
              <w:t xml:space="preserve">    1</w:t>
            </w:r>
          </w:p>
        </w:tc>
        <w:tc>
          <w:tcPr>
            <w:tcW w:w="850" w:type="dxa"/>
          </w:tcPr>
          <w:p w14:paraId="3804171F"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0FF7DE9A" w14:textId="3E2915F2"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285,83</w:t>
            </w:r>
          </w:p>
        </w:tc>
        <w:tc>
          <w:tcPr>
            <w:tcW w:w="1238" w:type="dxa"/>
          </w:tcPr>
          <w:p w14:paraId="3323615C" w14:textId="14B2BC8C"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2.386,80</w:t>
            </w:r>
          </w:p>
        </w:tc>
        <w:tc>
          <w:tcPr>
            <w:tcW w:w="1073" w:type="dxa"/>
          </w:tcPr>
          <w:p w14:paraId="6F5ACEBA" w14:textId="6F2348B9"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3.578,84</w:t>
            </w:r>
          </w:p>
        </w:tc>
      </w:tr>
      <w:tr w:rsidR="00055DC8" w:rsidRPr="000315F7" w14:paraId="7411479B" w14:textId="77777777" w:rsidTr="00055DC8">
        <w:tc>
          <w:tcPr>
            <w:tcW w:w="628" w:type="dxa"/>
          </w:tcPr>
          <w:p w14:paraId="30604E11" w14:textId="77777777" w:rsidR="00055DC8" w:rsidRDefault="00055DC8" w:rsidP="00055DC8">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9</w:t>
            </w:r>
          </w:p>
        </w:tc>
        <w:tc>
          <w:tcPr>
            <w:tcW w:w="3517" w:type="dxa"/>
          </w:tcPr>
          <w:p w14:paraId="799FA575" w14:textId="77777777" w:rsidR="00055DC8" w:rsidRPr="00491902" w:rsidRDefault="00055DC8" w:rsidP="00055DC8">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491902">
              <w:rPr>
                <w:rFonts w:ascii="Arial" w:eastAsia="Calibri" w:hAnsi="Arial" w:cs="Arial"/>
                <w:kern w:val="0"/>
                <w:sz w:val="21"/>
                <w:szCs w:val="21"/>
                <w:lang w:eastAsia="en-US"/>
                <w14:ligatures w14:val="none"/>
              </w:rPr>
              <w:t>Serviço de empresa especializada em apólice de seguro para veículo. Veículo CHEV/ONIX PLUS 10TAT LTZ Ano/Mod.: 2025/2026, Combustível: ALCOOL/GASOLINA. PLACA: SMK9H75/MS, CHASSI: 9BGEB69H0TG161934. Os veículos deverão ter franquia reduzida obrigatória. Cobertura total de 12 (doze) meses. Dados do veículo em anexo.</w:t>
            </w:r>
          </w:p>
        </w:tc>
        <w:tc>
          <w:tcPr>
            <w:tcW w:w="716" w:type="dxa"/>
          </w:tcPr>
          <w:p w14:paraId="7C9B7E0C"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743F9EFF"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47C39A97" w14:textId="06416AB6" w:rsidR="00055DC8" w:rsidRPr="00055DC8" w:rsidRDefault="00055DC8" w:rsidP="00055DC8">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347,50</w:t>
            </w:r>
          </w:p>
        </w:tc>
        <w:tc>
          <w:tcPr>
            <w:tcW w:w="1238" w:type="dxa"/>
          </w:tcPr>
          <w:p w14:paraId="360E79BC" w14:textId="313D7367" w:rsidR="00055DC8" w:rsidRPr="00055DC8" w:rsidRDefault="00055DC8" w:rsidP="00055DC8">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2.655,60</w:t>
            </w:r>
          </w:p>
        </w:tc>
        <w:tc>
          <w:tcPr>
            <w:tcW w:w="1073" w:type="dxa"/>
          </w:tcPr>
          <w:p w14:paraId="6460E3D5" w14:textId="78C18385" w:rsidR="00055DC8" w:rsidRPr="00055DC8" w:rsidRDefault="00055DC8" w:rsidP="00055DC8">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3.479,44</w:t>
            </w:r>
          </w:p>
        </w:tc>
      </w:tr>
      <w:tr w:rsidR="00055DC8" w:rsidRPr="000315F7" w14:paraId="1E34115F" w14:textId="77777777" w:rsidTr="00055DC8">
        <w:tc>
          <w:tcPr>
            <w:tcW w:w="628" w:type="dxa"/>
          </w:tcPr>
          <w:p w14:paraId="55F4EE5B" w14:textId="77777777" w:rsidR="00055DC8" w:rsidRDefault="00055DC8" w:rsidP="00055DC8">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10</w:t>
            </w:r>
          </w:p>
        </w:tc>
        <w:tc>
          <w:tcPr>
            <w:tcW w:w="3517" w:type="dxa"/>
          </w:tcPr>
          <w:p w14:paraId="30690C60" w14:textId="77777777" w:rsidR="00055DC8" w:rsidRPr="000315F7" w:rsidRDefault="00055DC8" w:rsidP="00055DC8">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 xml:space="preserve">Serviço de empresa especializada em apólice de seguro para veículo. Veículo CHEV/ SPIN 18 L AT PREMIER Ano/Mod.: 2025/2026, Combustível: ALCOOL/GASOLINA. PLACA: SML2B19/MS, CHASSI: 9BGJP7520TB175743. Os veículos deverão ter franquia reduzida obrigatória. Cobertura total de 12 (doze) meses. Dados do veículo em anexo. </w:t>
            </w:r>
          </w:p>
        </w:tc>
        <w:tc>
          <w:tcPr>
            <w:tcW w:w="716" w:type="dxa"/>
          </w:tcPr>
          <w:p w14:paraId="490C8741"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00ADB44A" w14:textId="77777777" w:rsidR="00055DC8" w:rsidRPr="00077B12" w:rsidRDefault="00055DC8" w:rsidP="00055DC8">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22EA2F09" w14:textId="0FA6C3F1"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355,00</w:t>
            </w:r>
          </w:p>
        </w:tc>
        <w:tc>
          <w:tcPr>
            <w:tcW w:w="1238" w:type="dxa"/>
          </w:tcPr>
          <w:p w14:paraId="0D1B2FEF" w14:textId="1F82288C"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2.916,00</w:t>
            </w:r>
          </w:p>
        </w:tc>
        <w:tc>
          <w:tcPr>
            <w:tcW w:w="1073" w:type="dxa"/>
          </w:tcPr>
          <w:p w14:paraId="670AA3A0" w14:textId="22705817" w:rsidR="00055DC8" w:rsidRPr="00055DC8" w:rsidRDefault="00055DC8" w:rsidP="00055DC8">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4.005,32</w:t>
            </w:r>
          </w:p>
        </w:tc>
      </w:tr>
      <w:tr w:rsidR="0046651A" w:rsidRPr="000315F7" w14:paraId="1773A7F1" w14:textId="77777777" w:rsidTr="00055DC8">
        <w:tc>
          <w:tcPr>
            <w:tcW w:w="628" w:type="dxa"/>
          </w:tcPr>
          <w:p w14:paraId="4E8B3C62" w14:textId="77777777" w:rsidR="0046651A" w:rsidRDefault="0046651A" w:rsidP="0046651A">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11</w:t>
            </w:r>
          </w:p>
        </w:tc>
        <w:tc>
          <w:tcPr>
            <w:tcW w:w="3517" w:type="dxa"/>
          </w:tcPr>
          <w:p w14:paraId="4E985165" w14:textId="77777777" w:rsidR="0046651A" w:rsidRPr="000315F7" w:rsidRDefault="0046651A" w:rsidP="0046651A">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Serviço de empresa especializada em apólice de seguro para veículo. Veículo CHEV/ ONIX 10 TAT LT1 Ano/Mod.: 2025/2026, Combustível: ALCOOL/GASOLINA. PLACA: SML2G49/MS, CHASSI: 9BGEB48H0TG109667. Os veículos deverão ter franquia reduzida obrigatória. Cobertura total de 12 (doze) meses. Dados do veículo em anexo.</w:t>
            </w:r>
          </w:p>
        </w:tc>
        <w:tc>
          <w:tcPr>
            <w:tcW w:w="716" w:type="dxa"/>
          </w:tcPr>
          <w:p w14:paraId="447768B5" w14:textId="77777777" w:rsidR="0046651A" w:rsidRPr="00077B12" w:rsidRDefault="0046651A" w:rsidP="0046651A">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33F8B980" w14:textId="77777777" w:rsidR="0046651A" w:rsidRPr="00077B12" w:rsidRDefault="0046651A" w:rsidP="0046651A">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67F143DB" w14:textId="670851F9" w:rsidR="0046651A" w:rsidRPr="0046651A" w:rsidRDefault="0046651A" w:rsidP="0046651A">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285,83</w:t>
            </w:r>
          </w:p>
        </w:tc>
        <w:tc>
          <w:tcPr>
            <w:tcW w:w="1238" w:type="dxa"/>
          </w:tcPr>
          <w:p w14:paraId="2DC51907" w14:textId="693235A3" w:rsidR="0046651A" w:rsidRPr="0046651A" w:rsidRDefault="0046651A" w:rsidP="0046651A">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2.386,80</w:t>
            </w:r>
          </w:p>
        </w:tc>
        <w:tc>
          <w:tcPr>
            <w:tcW w:w="1073" w:type="dxa"/>
          </w:tcPr>
          <w:p w14:paraId="7D5DEDAB" w14:textId="39A119DB" w:rsidR="0046651A" w:rsidRPr="0046651A" w:rsidRDefault="0046651A" w:rsidP="0046651A">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3.578,84</w:t>
            </w:r>
          </w:p>
        </w:tc>
      </w:tr>
      <w:tr w:rsidR="0046651A" w:rsidRPr="00CB5A69" w14:paraId="72314657" w14:textId="77777777" w:rsidTr="00055DC8">
        <w:tc>
          <w:tcPr>
            <w:tcW w:w="628" w:type="dxa"/>
          </w:tcPr>
          <w:p w14:paraId="4AFE94E7" w14:textId="77777777" w:rsidR="0046651A" w:rsidRDefault="0046651A" w:rsidP="0046651A">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12</w:t>
            </w:r>
          </w:p>
        </w:tc>
        <w:tc>
          <w:tcPr>
            <w:tcW w:w="3517" w:type="dxa"/>
          </w:tcPr>
          <w:p w14:paraId="23A33F48" w14:textId="77777777" w:rsidR="0046651A" w:rsidRPr="000315F7" w:rsidRDefault="0046651A" w:rsidP="0046651A">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Serviço de empresa especializada em apólice de seguro para veículo. Veículo FIAT/FASTBACK TURBO 200 Ano/Mod.: 2025/2026, Combustível: ALCOOL/GASOLINA. PLACA: SMK7J13/MS, CHASSI: 9BD376AJDTYC73942. Os veículos deverão ter franquia reduzida obrigatória. Cobertura total de 12 (doze) meses. Dados do veículo em anexo.</w:t>
            </w:r>
          </w:p>
        </w:tc>
        <w:tc>
          <w:tcPr>
            <w:tcW w:w="716" w:type="dxa"/>
          </w:tcPr>
          <w:p w14:paraId="48BF6D12" w14:textId="77777777" w:rsidR="0046651A" w:rsidRPr="00077B12" w:rsidRDefault="0046651A" w:rsidP="0046651A">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72C8230D" w14:textId="77777777" w:rsidR="0046651A" w:rsidRPr="00077B12" w:rsidRDefault="0046651A" w:rsidP="0046651A">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02F5AFEC" w14:textId="01126D17" w:rsidR="0046651A" w:rsidRPr="0046651A" w:rsidRDefault="0046651A" w:rsidP="0046651A">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335,00</w:t>
            </w:r>
          </w:p>
        </w:tc>
        <w:tc>
          <w:tcPr>
            <w:tcW w:w="1238" w:type="dxa"/>
          </w:tcPr>
          <w:p w14:paraId="266AB080" w14:textId="1AA1013E" w:rsidR="0046651A" w:rsidRPr="0046651A" w:rsidRDefault="0046651A" w:rsidP="0046651A">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4.125,60</w:t>
            </w:r>
          </w:p>
        </w:tc>
        <w:tc>
          <w:tcPr>
            <w:tcW w:w="1073" w:type="dxa"/>
          </w:tcPr>
          <w:p w14:paraId="6601E814" w14:textId="3F658CD0" w:rsidR="0046651A" w:rsidRPr="0046651A" w:rsidRDefault="0046651A" w:rsidP="0046651A">
            <w:pPr>
              <w:tabs>
                <w:tab w:val="left" w:pos="1280"/>
                <w:tab w:val="left" w:pos="1281"/>
              </w:tabs>
              <w:spacing w:after="0" w:line="240" w:lineRule="auto"/>
              <w:ind w:left="0" w:right="-710" w:firstLine="0"/>
              <w:jc w:val="left"/>
              <w:rPr>
                <w:rFonts w:ascii="Arial" w:eastAsia="Calibri" w:hAnsi="Arial" w:cs="Arial"/>
                <w:b/>
                <w:bCs/>
                <w:color w:val="auto"/>
                <w:kern w:val="0"/>
                <w:sz w:val="22"/>
                <w:lang w:eastAsia="en-US"/>
                <w14:ligatures w14:val="none"/>
              </w:rPr>
            </w:pPr>
            <w:r w:rsidRPr="0046651A">
              <w:rPr>
                <w:rFonts w:ascii="Arial" w:hAnsi="Arial" w:cs="Arial"/>
                <w:sz w:val="22"/>
              </w:rPr>
              <w:t>3.154,13</w:t>
            </w:r>
          </w:p>
        </w:tc>
      </w:tr>
      <w:tr w:rsidR="0046651A" w:rsidRPr="00CB5A69" w14:paraId="41B1403B" w14:textId="77777777" w:rsidTr="00055DC8">
        <w:tc>
          <w:tcPr>
            <w:tcW w:w="628" w:type="dxa"/>
          </w:tcPr>
          <w:p w14:paraId="67647A34" w14:textId="77777777" w:rsidR="0046651A" w:rsidRDefault="0046651A" w:rsidP="0046651A">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13</w:t>
            </w:r>
          </w:p>
        </w:tc>
        <w:tc>
          <w:tcPr>
            <w:tcW w:w="3517" w:type="dxa"/>
          </w:tcPr>
          <w:p w14:paraId="14B10DCF" w14:textId="77777777" w:rsidR="0046651A" w:rsidRPr="000315F7" w:rsidRDefault="0046651A" w:rsidP="0046651A">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 xml:space="preserve">Serviço de empresa especializada em apólice de seguro para veículo. Veículo CITROEN/C3AIRCROSS </w:t>
            </w:r>
            <w:r w:rsidRPr="000315F7">
              <w:rPr>
                <w:rFonts w:ascii="Arial" w:eastAsia="Calibri" w:hAnsi="Arial" w:cs="Arial"/>
                <w:kern w:val="0"/>
                <w:sz w:val="21"/>
                <w:szCs w:val="21"/>
                <w:lang w:eastAsia="en-US"/>
                <w14:ligatures w14:val="none"/>
              </w:rPr>
              <w:lastRenderedPageBreak/>
              <w:t>FL 7 Ano/Mod.: 2024/2025, Combustível: ALCOOL/GASOLINA. PLACA: SMC0D16/MS, CHASSI: 935CNFC51SB516825. Os veículos deverão ter franquia reduzida obrigatória. Cobertura total de 12 (doze) meses. Dados do veículo em anexo.</w:t>
            </w:r>
          </w:p>
        </w:tc>
        <w:tc>
          <w:tcPr>
            <w:tcW w:w="716" w:type="dxa"/>
          </w:tcPr>
          <w:p w14:paraId="676B8DC5" w14:textId="77777777" w:rsidR="0046651A" w:rsidRPr="00077B12" w:rsidRDefault="0046651A" w:rsidP="0046651A">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lastRenderedPageBreak/>
              <w:t xml:space="preserve">    1</w:t>
            </w:r>
          </w:p>
        </w:tc>
        <w:tc>
          <w:tcPr>
            <w:tcW w:w="850" w:type="dxa"/>
          </w:tcPr>
          <w:p w14:paraId="242ABB06" w14:textId="77777777" w:rsidR="0046651A" w:rsidRPr="00077B12" w:rsidRDefault="0046651A" w:rsidP="0046651A">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1655A3B5" w14:textId="356DA3E9" w:rsidR="0046651A" w:rsidRPr="0046651A" w:rsidRDefault="0046651A" w:rsidP="0046651A">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335,00</w:t>
            </w:r>
          </w:p>
        </w:tc>
        <w:tc>
          <w:tcPr>
            <w:tcW w:w="1238" w:type="dxa"/>
          </w:tcPr>
          <w:p w14:paraId="6E761804" w14:textId="12F8017E" w:rsidR="0046651A" w:rsidRPr="0046651A" w:rsidRDefault="0046651A" w:rsidP="0046651A">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4.125,60</w:t>
            </w:r>
          </w:p>
        </w:tc>
        <w:tc>
          <w:tcPr>
            <w:tcW w:w="1073" w:type="dxa"/>
          </w:tcPr>
          <w:p w14:paraId="4384334F" w14:textId="60C78292" w:rsidR="0046651A" w:rsidRPr="0046651A" w:rsidRDefault="0046651A" w:rsidP="0046651A">
            <w:pPr>
              <w:tabs>
                <w:tab w:val="left" w:pos="1280"/>
                <w:tab w:val="left" w:pos="1281"/>
              </w:tabs>
              <w:spacing w:after="0" w:line="240" w:lineRule="auto"/>
              <w:ind w:left="0" w:right="-710" w:firstLine="0"/>
              <w:jc w:val="left"/>
              <w:rPr>
                <w:rFonts w:ascii="Arial" w:eastAsia="Calibri" w:hAnsi="Arial" w:cs="Arial"/>
                <w:b/>
                <w:bCs/>
                <w:color w:val="auto"/>
                <w:kern w:val="0"/>
                <w:sz w:val="22"/>
                <w:lang w:eastAsia="en-US"/>
                <w14:ligatures w14:val="none"/>
              </w:rPr>
            </w:pPr>
            <w:r w:rsidRPr="0046651A">
              <w:rPr>
                <w:rFonts w:ascii="Arial" w:hAnsi="Arial" w:cs="Arial"/>
                <w:sz w:val="22"/>
              </w:rPr>
              <w:t>3.154,13</w:t>
            </w:r>
          </w:p>
        </w:tc>
      </w:tr>
    </w:tbl>
    <w:p w14:paraId="76EA517A" w14:textId="41F5F55E" w:rsidR="00E63A48" w:rsidRPr="00F11F33" w:rsidRDefault="00E63A48" w:rsidP="00A63947">
      <w:pPr>
        <w:numPr>
          <w:ilvl w:val="1"/>
          <w:numId w:val="3"/>
        </w:numPr>
        <w:spacing w:after="0" w:line="240" w:lineRule="auto"/>
        <w:ind w:left="284" w:right="-116" w:firstLine="0"/>
        <w:rPr>
          <w:rFonts w:ascii="Arial" w:hAnsi="Arial" w:cs="Arial"/>
          <w:sz w:val="22"/>
        </w:rPr>
      </w:pPr>
      <w:bookmarkStart w:id="0" w:name="_Hlk207268288"/>
      <w:r w:rsidRPr="00F11F33">
        <w:rPr>
          <w:rFonts w:ascii="Arial" w:hAnsi="Arial" w:cs="Arial"/>
          <w:sz w:val="22"/>
        </w:rPr>
        <w:t xml:space="preserve">O critério de julgamento adotado será </w:t>
      </w:r>
      <w:r w:rsidRPr="00A5535A">
        <w:rPr>
          <w:rFonts w:ascii="Arial" w:hAnsi="Arial" w:cs="Arial"/>
          <w:color w:val="auto"/>
          <w:sz w:val="22"/>
        </w:rPr>
        <w:t xml:space="preserve">o </w:t>
      </w:r>
      <w:r w:rsidRPr="00615EDE">
        <w:rPr>
          <w:rFonts w:ascii="Arial" w:hAnsi="Arial" w:cs="Arial"/>
          <w:b/>
          <w:bCs/>
          <w:color w:val="auto"/>
          <w:sz w:val="22"/>
        </w:rPr>
        <w:t xml:space="preserve">MENOR PREÇO </w:t>
      </w:r>
      <w:bookmarkEnd w:id="0"/>
      <w:r w:rsidRPr="00615EDE">
        <w:rPr>
          <w:rFonts w:ascii="Arial" w:hAnsi="Arial" w:cs="Arial"/>
          <w:b/>
          <w:bCs/>
          <w:color w:val="auto"/>
          <w:sz w:val="22"/>
        </w:rPr>
        <w:t>POR ITEM</w:t>
      </w:r>
      <w:r w:rsidRPr="00A5535A">
        <w:rPr>
          <w:rFonts w:ascii="Arial" w:hAnsi="Arial" w:cs="Arial"/>
          <w:color w:val="auto"/>
          <w:sz w:val="22"/>
        </w:rPr>
        <w:t xml:space="preserve">, observadas </w:t>
      </w:r>
      <w:r w:rsidRPr="00F11F33">
        <w:rPr>
          <w:rFonts w:ascii="Arial" w:hAnsi="Arial" w:cs="Arial"/>
          <w:sz w:val="22"/>
        </w:rPr>
        <w:t xml:space="preserve">as exigências contidas neste Edital de Contratação Direta e seus Anexos quanto às especificações do objeto. </w:t>
      </w:r>
    </w:p>
    <w:p w14:paraId="529B49B1" w14:textId="77777777" w:rsidR="00F11F33" w:rsidRDefault="00F11F33" w:rsidP="00A63947">
      <w:pPr>
        <w:spacing w:after="0" w:line="240" w:lineRule="auto"/>
        <w:ind w:left="284" w:right="-116" w:firstLine="0"/>
        <w:rPr>
          <w:rFonts w:ascii="Arial" w:hAnsi="Arial" w:cs="Arial"/>
          <w:sz w:val="22"/>
        </w:rPr>
      </w:pPr>
    </w:p>
    <w:p w14:paraId="7FF5C364" w14:textId="0D74D824" w:rsidR="00595C36" w:rsidRPr="00F273BA" w:rsidRDefault="005701A0" w:rsidP="00A63947">
      <w:pPr>
        <w:numPr>
          <w:ilvl w:val="0"/>
          <w:numId w:val="3"/>
        </w:numPr>
        <w:spacing w:after="0" w:line="240" w:lineRule="auto"/>
        <w:ind w:left="284" w:right="-116" w:firstLine="0"/>
        <w:rPr>
          <w:rFonts w:ascii="Arial" w:hAnsi="Arial" w:cs="Arial"/>
          <w:b/>
          <w:bCs/>
          <w:sz w:val="22"/>
        </w:rPr>
      </w:pPr>
      <w:r w:rsidRPr="00F11F33">
        <w:rPr>
          <w:rFonts w:ascii="Arial" w:hAnsi="Arial" w:cs="Arial"/>
          <w:b/>
          <w:bCs/>
          <w:sz w:val="22"/>
        </w:rPr>
        <w:t xml:space="preserve">PARTICIPAÇÃO NA DISPENSA ELETRÔNICA. </w:t>
      </w:r>
    </w:p>
    <w:p w14:paraId="577BBA38" w14:textId="15C543C9" w:rsidR="00F11F33" w:rsidRDefault="00000000" w:rsidP="00A63947">
      <w:pPr>
        <w:numPr>
          <w:ilvl w:val="1"/>
          <w:numId w:val="3"/>
        </w:numPr>
        <w:spacing w:after="0" w:line="240" w:lineRule="auto"/>
        <w:ind w:left="284" w:right="-116" w:firstLine="0"/>
        <w:rPr>
          <w:rFonts w:ascii="Arial" w:hAnsi="Arial" w:cs="Arial"/>
          <w:i/>
          <w:iCs/>
          <w:color w:val="000080"/>
          <w:sz w:val="22"/>
        </w:rPr>
      </w:pPr>
      <w:r w:rsidRPr="00F11F33">
        <w:rPr>
          <w:rFonts w:ascii="Arial" w:hAnsi="Arial" w:cs="Arial"/>
          <w:sz w:val="22"/>
        </w:rPr>
        <w:t xml:space="preserve">A participação na presente dispensa eletrônica se dará mediante Sistema de Dispensa Eletrônica integrante do Sistema de </w:t>
      </w:r>
      <w:r w:rsidR="00E70846" w:rsidRPr="00E70846">
        <w:rPr>
          <w:rFonts w:ascii="Arial" w:hAnsi="Arial" w:cs="Arial"/>
          <w:i/>
          <w:iCs/>
          <w:color w:val="000080"/>
          <w:sz w:val="22"/>
        </w:rPr>
        <w:t>L</w:t>
      </w:r>
      <w:r w:rsidR="00E70846">
        <w:rPr>
          <w:rFonts w:ascii="Arial" w:hAnsi="Arial" w:cs="Arial"/>
          <w:i/>
          <w:iCs/>
          <w:color w:val="000080"/>
          <w:sz w:val="22"/>
        </w:rPr>
        <w:t>icitaNet</w:t>
      </w:r>
      <w:r w:rsidR="00E70846" w:rsidRPr="00E70846">
        <w:rPr>
          <w:rFonts w:ascii="Arial" w:hAnsi="Arial" w:cs="Arial"/>
          <w:i/>
          <w:iCs/>
          <w:color w:val="000080"/>
          <w:sz w:val="22"/>
        </w:rPr>
        <w:t>.</w:t>
      </w:r>
    </w:p>
    <w:p w14:paraId="3A37A3E9" w14:textId="77777777" w:rsidR="00E70846" w:rsidRDefault="00E70846" w:rsidP="00A63947">
      <w:pPr>
        <w:spacing w:after="0" w:line="240" w:lineRule="auto"/>
        <w:ind w:left="284" w:right="-116" w:firstLine="0"/>
        <w:rPr>
          <w:rFonts w:ascii="Arial" w:hAnsi="Arial" w:cs="Arial"/>
          <w:i/>
          <w:iCs/>
          <w:color w:val="000080"/>
          <w:sz w:val="22"/>
        </w:rPr>
      </w:pPr>
    </w:p>
    <w:p w14:paraId="5BDEDB0A" w14:textId="5D038E52" w:rsidR="00DE5709" w:rsidRPr="00DE5709" w:rsidRDefault="00E70846" w:rsidP="00A63947">
      <w:pPr>
        <w:pStyle w:val="PargrafodaLista"/>
        <w:spacing w:after="0" w:line="240" w:lineRule="auto"/>
        <w:ind w:left="284" w:right="-1" w:firstLine="0"/>
        <w:rPr>
          <w:rFonts w:ascii="Arial" w:hAnsi="Arial" w:cs="Arial"/>
          <w:sz w:val="22"/>
        </w:rPr>
      </w:pPr>
      <w:r w:rsidRPr="00E70846">
        <w:rPr>
          <w:rFonts w:ascii="Arial" w:hAnsi="Arial" w:cs="Arial"/>
          <w:color w:val="auto"/>
          <w:sz w:val="22"/>
        </w:rPr>
        <w:t>2.1.2.</w:t>
      </w:r>
      <w:r w:rsidRPr="00E70846">
        <w:rPr>
          <w:rFonts w:ascii="Arial" w:hAnsi="Arial" w:cs="Arial"/>
          <w:i/>
          <w:iCs/>
          <w:color w:val="auto"/>
          <w:sz w:val="22"/>
        </w:rPr>
        <w:t xml:space="preserve"> </w:t>
      </w:r>
      <w:r w:rsidRPr="00E70846">
        <w:rPr>
          <w:rFonts w:ascii="Arial" w:hAnsi="Arial" w:cs="Arial"/>
          <w:sz w:val="22"/>
        </w:rPr>
        <w:t xml:space="preserve">As empresas não cadastradas no SISTEMA, que tiverem interesse em participar do presente </w:t>
      </w:r>
      <w:r w:rsidR="00E479A2">
        <w:rPr>
          <w:rFonts w:ascii="Arial" w:hAnsi="Arial" w:cs="Arial"/>
          <w:sz w:val="22"/>
        </w:rPr>
        <w:t>DISPENSA</w:t>
      </w:r>
      <w:r w:rsidRPr="00E70846">
        <w:rPr>
          <w:rFonts w:ascii="Arial" w:hAnsi="Arial" w:cs="Arial"/>
          <w:sz w:val="22"/>
        </w:rPr>
        <w:t xml:space="preserve">, deverão providenciar o seu cadastramento e sua habilitação de acordo com as orientações que seguem no link: </w:t>
      </w:r>
      <w:proofErr w:type="gramStart"/>
      <w:r w:rsidR="00DE5709" w:rsidRPr="00E70846">
        <w:rPr>
          <w:rFonts w:ascii="Arial" w:hAnsi="Arial" w:cs="Arial"/>
          <w:i/>
          <w:iCs/>
          <w:color w:val="000080"/>
          <w:sz w:val="22"/>
          <w:u w:val="single" w:color="0000FF"/>
        </w:rPr>
        <w:t>https://www.licitanet.com.br/</w:t>
      </w:r>
      <w:r w:rsidR="00DE5709" w:rsidRPr="00E70846">
        <w:rPr>
          <w:rFonts w:ascii="Arial" w:hAnsi="Arial" w:cs="Arial"/>
          <w:i/>
          <w:iCs/>
          <w:sz w:val="22"/>
        </w:rPr>
        <w:t xml:space="preserve"> </w:t>
      </w:r>
      <w:r w:rsidR="00DE5709">
        <w:rPr>
          <w:rFonts w:ascii="Arial" w:hAnsi="Arial" w:cs="Arial"/>
          <w:i/>
          <w:iCs/>
          <w:sz w:val="22"/>
        </w:rPr>
        <w:t xml:space="preserve"> para</w:t>
      </w:r>
      <w:proofErr w:type="gramEnd"/>
      <w:r w:rsidR="00DE5709" w:rsidRPr="00DE5709">
        <w:rPr>
          <w:rFonts w:ascii="Arial" w:hAnsi="Arial" w:cs="Arial"/>
          <w:sz w:val="22"/>
        </w:rPr>
        <w:t xml:space="preserve"> mais informações ligar no telefone </w:t>
      </w:r>
      <w:r w:rsidR="00DE5709" w:rsidRPr="00DE5709">
        <w:rPr>
          <w:rFonts w:ascii="Arial" w:hAnsi="Arial" w:cs="Arial"/>
          <w:i/>
          <w:iCs/>
          <w:color w:val="000080"/>
          <w:sz w:val="22"/>
        </w:rPr>
        <w:t>034.2512 6500</w:t>
      </w:r>
      <w:r w:rsidR="00DE5709" w:rsidRPr="00DE5709">
        <w:rPr>
          <w:rFonts w:ascii="Arial" w:hAnsi="Arial" w:cs="Arial"/>
          <w:sz w:val="22"/>
        </w:rPr>
        <w:t xml:space="preserve"> whatsapp </w:t>
      </w:r>
      <w:r w:rsidR="00DE5709" w:rsidRPr="00DE5709">
        <w:rPr>
          <w:rFonts w:ascii="Arial" w:hAnsi="Arial" w:cs="Arial"/>
          <w:i/>
          <w:iCs/>
          <w:color w:val="000080"/>
          <w:sz w:val="22"/>
        </w:rPr>
        <w:t>34 30146633</w:t>
      </w:r>
      <w:r w:rsidR="00DE5709" w:rsidRPr="00DE5709">
        <w:rPr>
          <w:rFonts w:ascii="Arial" w:hAnsi="Arial" w:cs="Arial"/>
          <w:i/>
          <w:iCs/>
          <w:sz w:val="22"/>
        </w:rPr>
        <w:t>.</w:t>
      </w:r>
    </w:p>
    <w:p w14:paraId="38E92F2D" w14:textId="77777777" w:rsidR="00E70846" w:rsidRDefault="00E70846" w:rsidP="00A63947">
      <w:pPr>
        <w:spacing w:after="0" w:line="240" w:lineRule="auto"/>
        <w:ind w:left="284" w:right="-116" w:firstLine="0"/>
        <w:rPr>
          <w:rFonts w:ascii="Arial" w:hAnsi="Arial" w:cs="Arial"/>
          <w:i/>
          <w:iCs/>
          <w:color w:val="000080"/>
          <w:sz w:val="22"/>
        </w:rPr>
      </w:pPr>
    </w:p>
    <w:p w14:paraId="4971B619" w14:textId="7AA6B54C" w:rsidR="00E70846" w:rsidRPr="00E70846" w:rsidRDefault="00E63A48" w:rsidP="00A63947">
      <w:pPr>
        <w:pStyle w:val="PargrafodaLista"/>
        <w:spacing w:after="0" w:line="240" w:lineRule="auto"/>
        <w:ind w:left="284" w:right="-116" w:firstLine="0"/>
        <w:contextualSpacing w:val="0"/>
        <w:rPr>
          <w:rFonts w:ascii="Arial" w:hAnsi="Arial" w:cs="Arial"/>
          <w:sz w:val="22"/>
        </w:rPr>
      </w:pPr>
      <w:r>
        <w:rPr>
          <w:rFonts w:ascii="Arial" w:hAnsi="Arial" w:cs="Arial"/>
          <w:sz w:val="22"/>
        </w:rPr>
        <w:t>2.1.3.</w:t>
      </w:r>
      <w:r w:rsidR="00005934">
        <w:rPr>
          <w:rFonts w:ascii="Arial" w:hAnsi="Arial" w:cs="Arial"/>
          <w:sz w:val="22"/>
        </w:rPr>
        <w:t xml:space="preserve"> </w:t>
      </w:r>
      <w:r w:rsidR="00E70846" w:rsidRPr="00E70846">
        <w:rPr>
          <w:rFonts w:ascii="Arial" w:hAnsi="Arial" w:cs="Arial"/>
          <w:sz w:val="22"/>
        </w:rPr>
        <w:t xml:space="preserve">A regularidade do cadastramento do licitante será confirmada por meio de consulta ao Portal LICITANET, no ato da abertura </w:t>
      </w:r>
      <w:r w:rsidR="00E479A2">
        <w:rPr>
          <w:rFonts w:ascii="Arial" w:hAnsi="Arial" w:cs="Arial"/>
          <w:sz w:val="22"/>
        </w:rPr>
        <w:t>da Dispensa</w:t>
      </w:r>
      <w:r w:rsidR="00E70846" w:rsidRPr="00E70846">
        <w:rPr>
          <w:rFonts w:ascii="Arial" w:hAnsi="Arial" w:cs="Arial"/>
          <w:sz w:val="22"/>
        </w:rPr>
        <w:t xml:space="preserve">. </w:t>
      </w:r>
    </w:p>
    <w:p w14:paraId="383CD03E" w14:textId="5BC44486" w:rsidR="00600190" w:rsidRPr="00F11F33" w:rsidRDefault="00600190" w:rsidP="00A63947">
      <w:pPr>
        <w:spacing w:after="0" w:line="240" w:lineRule="auto"/>
        <w:ind w:left="284" w:right="-116" w:firstLine="0"/>
        <w:rPr>
          <w:rFonts w:ascii="Arial" w:hAnsi="Arial" w:cs="Arial"/>
          <w:sz w:val="22"/>
        </w:rPr>
      </w:pPr>
    </w:p>
    <w:p w14:paraId="100DB68A" w14:textId="3CE6D45C" w:rsidR="00600190" w:rsidRPr="00F11F33" w:rsidRDefault="005701A0" w:rsidP="00B052F3">
      <w:pPr>
        <w:numPr>
          <w:ilvl w:val="1"/>
          <w:numId w:val="4"/>
        </w:numPr>
        <w:spacing w:after="0" w:line="240" w:lineRule="auto"/>
        <w:ind w:left="284" w:right="-116" w:firstLine="0"/>
        <w:rPr>
          <w:rFonts w:ascii="Arial" w:hAnsi="Arial" w:cs="Arial"/>
          <w:sz w:val="22"/>
        </w:rPr>
      </w:pPr>
      <w:r w:rsidRPr="00F11F33">
        <w:rPr>
          <w:rFonts w:ascii="Arial" w:hAnsi="Arial" w:cs="Arial"/>
          <w:sz w:val="22"/>
        </w:rPr>
        <w:t xml:space="preserve"> Os fornecedores deverão atender aos procedimentos previstos no Manual do Sistema de Dispensa Eletrônica, disponível no Portal d</w:t>
      </w:r>
      <w:r w:rsidR="00E26090">
        <w:rPr>
          <w:rFonts w:ascii="Arial" w:hAnsi="Arial" w:cs="Arial"/>
          <w:sz w:val="22"/>
        </w:rPr>
        <w:t>a Licitanet</w:t>
      </w:r>
      <w:r w:rsidRPr="00F11F33">
        <w:rPr>
          <w:rFonts w:ascii="Arial" w:hAnsi="Arial" w:cs="Arial"/>
          <w:sz w:val="22"/>
        </w:rPr>
        <w:t xml:space="preserve">, para acesso ao sistema e operacionalização. </w:t>
      </w:r>
    </w:p>
    <w:p w14:paraId="697615B9" w14:textId="77777777" w:rsidR="00F11F33" w:rsidRPr="00F11F33" w:rsidRDefault="00F11F33" w:rsidP="00A63947">
      <w:pPr>
        <w:spacing w:after="0" w:line="240" w:lineRule="auto"/>
        <w:ind w:left="284" w:right="-116" w:firstLine="0"/>
        <w:rPr>
          <w:rFonts w:ascii="Arial" w:hAnsi="Arial" w:cs="Arial"/>
          <w:sz w:val="22"/>
        </w:rPr>
      </w:pPr>
    </w:p>
    <w:p w14:paraId="792081B4" w14:textId="35DC95B5" w:rsidR="00600190" w:rsidRDefault="005701A0" w:rsidP="00B052F3">
      <w:pPr>
        <w:numPr>
          <w:ilvl w:val="1"/>
          <w:numId w:val="4"/>
        </w:numPr>
        <w:spacing w:after="0" w:line="240" w:lineRule="auto"/>
        <w:ind w:left="284" w:right="-116" w:firstLine="0"/>
        <w:rPr>
          <w:rFonts w:ascii="Arial" w:hAnsi="Arial" w:cs="Arial"/>
          <w:sz w:val="22"/>
        </w:rPr>
      </w:pPr>
      <w:r w:rsidRPr="00F11F33">
        <w:rPr>
          <w:rFonts w:ascii="Arial" w:hAnsi="Arial" w:cs="Arial"/>
          <w:sz w:val="22"/>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595AD05F" w14:textId="77777777" w:rsidR="0079008C" w:rsidRDefault="0079008C" w:rsidP="00A63947">
      <w:pPr>
        <w:pStyle w:val="PargrafodaLista"/>
        <w:spacing w:after="0" w:line="240" w:lineRule="auto"/>
        <w:ind w:left="284" w:firstLine="0"/>
        <w:contextualSpacing w:val="0"/>
        <w:rPr>
          <w:rFonts w:ascii="Arial" w:hAnsi="Arial" w:cs="Arial"/>
          <w:sz w:val="22"/>
        </w:rPr>
      </w:pPr>
    </w:p>
    <w:p w14:paraId="3C0B73F3" w14:textId="1753EC34" w:rsidR="0079008C" w:rsidRPr="008738D7" w:rsidRDefault="0079008C" w:rsidP="00A63947">
      <w:pPr>
        <w:spacing w:after="0" w:line="240" w:lineRule="auto"/>
        <w:ind w:left="284" w:right="-2" w:firstLine="0"/>
        <w:rPr>
          <w:rFonts w:ascii="Arial" w:hAnsi="Arial" w:cs="Arial"/>
          <w:color w:val="auto"/>
          <w:sz w:val="22"/>
        </w:rPr>
      </w:pPr>
      <w:r>
        <w:rPr>
          <w:rFonts w:ascii="Arial" w:hAnsi="Arial" w:cs="Arial"/>
          <w:sz w:val="22"/>
        </w:rPr>
        <w:t>2.1.</w:t>
      </w:r>
      <w:r w:rsidR="00A63947">
        <w:rPr>
          <w:rFonts w:ascii="Arial" w:hAnsi="Arial" w:cs="Arial"/>
          <w:sz w:val="22"/>
        </w:rPr>
        <w:t>5</w:t>
      </w:r>
      <w:r>
        <w:rPr>
          <w:rFonts w:ascii="Arial" w:hAnsi="Arial" w:cs="Arial"/>
          <w:sz w:val="22"/>
        </w:rPr>
        <w:t xml:space="preserve">. </w:t>
      </w:r>
      <w:r w:rsidRPr="008738D7">
        <w:rPr>
          <w:rFonts w:ascii="Arial" w:hAnsi="Arial" w:cs="Arial"/>
          <w:color w:val="auto"/>
          <w:sz w:val="22"/>
        </w:rPr>
        <w:t xml:space="preserve">O licitante que deixar de assinalar o campo da Declaração de ME/EPP não terá direito a usufruir do tratamento favorecido previsto na Lei Complementar nº 123, de 2006, mesmo que microempresa, empresa de pequeno porte e equiparadas; </w:t>
      </w:r>
    </w:p>
    <w:p w14:paraId="0C77573F" w14:textId="1E6BF2EB" w:rsidR="0079008C" w:rsidRDefault="0079008C" w:rsidP="00A63947">
      <w:pPr>
        <w:spacing w:after="0" w:line="240" w:lineRule="auto"/>
        <w:ind w:left="284" w:right="-116" w:firstLine="0"/>
        <w:rPr>
          <w:rFonts w:ascii="Arial" w:hAnsi="Arial" w:cs="Arial"/>
          <w:sz w:val="22"/>
        </w:rPr>
      </w:pPr>
    </w:p>
    <w:p w14:paraId="6F1CD1B8" w14:textId="77777777" w:rsidR="00600190" w:rsidRPr="00FC112B" w:rsidRDefault="00000000" w:rsidP="00A63947">
      <w:pPr>
        <w:numPr>
          <w:ilvl w:val="1"/>
          <w:numId w:val="4"/>
        </w:numPr>
        <w:spacing w:after="0" w:line="240" w:lineRule="auto"/>
        <w:ind w:left="284" w:right="-116" w:firstLine="0"/>
        <w:rPr>
          <w:rFonts w:ascii="Arial" w:hAnsi="Arial" w:cs="Arial"/>
          <w:b/>
          <w:bCs/>
          <w:sz w:val="22"/>
        </w:rPr>
      </w:pPr>
      <w:r w:rsidRPr="00FC112B">
        <w:rPr>
          <w:rFonts w:ascii="Arial" w:hAnsi="Arial" w:cs="Arial"/>
          <w:b/>
          <w:bCs/>
          <w:sz w:val="22"/>
        </w:rPr>
        <w:t xml:space="preserve">Não poderão participar desta dispensa os fornecedores: </w:t>
      </w:r>
    </w:p>
    <w:p w14:paraId="3FA67F72" w14:textId="77B4A77D" w:rsidR="00600190" w:rsidRDefault="00005934">
      <w:pPr>
        <w:pStyle w:val="PargrafodaLista"/>
        <w:numPr>
          <w:ilvl w:val="2"/>
          <w:numId w:val="22"/>
        </w:numPr>
        <w:spacing w:after="0" w:line="240" w:lineRule="auto"/>
        <w:ind w:left="284" w:right="-30" w:firstLine="0"/>
        <w:rPr>
          <w:rFonts w:ascii="Arial" w:hAnsi="Arial" w:cs="Arial"/>
          <w:sz w:val="22"/>
        </w:rPr>
      </w:pPr>
      <w:r w:rsidRPr="00A63947">
        <w:rPr>
          <w:rFonts w:ascii="Arial" w:hAnsi="Arial" w:cs="Arial"/>
          <w:sz w:val="22"/>
        </w:rPr>
        <w:t xml:space="preserve">que não atendam às condições deste Edital de Contratação Direta e seu(s) anexo(s); </w:t>
      </w:r>
    </w:p>
    <w:p w14:paraId="7F394346" w14:textId="77777777" w:rsidR="00A63947" w:rsidRDefault="00A63947" w:rsidP="00A63947">
      <w:pPr>
        <w:pStyle w:val="PargrafodaLista"/>
        <w:spacing w:after="0" w:line="240" w:lineRule="auto"/>
        <w:ind w:left="284" w:right="-30" w:firstLine="0"/>
        <w:rPr>
          <w:rFonts w:ascii="Arial" w:hAnsi="Arial" w:cs="Arial"/>
          <w:sz w:val="22"/>
        </w:rPr>
      </w:pPr>
    </w:p>
    <w:p w14:paraId="3B807ADA" w14:textId="5ED8A04B" w:rsidR="00A63947" w:rsidRPr="00A63947" w:rsidRDefault="00A63947">
      <w:pPr>
        <w:pStyle w:val="PargrafodaLista"/>
        <w:numPr>
          <w:ilvl w:val="2"/>
          <w:numId w:val="22"/>
        </w:numPr>
        <w:spacing w:after="0" w:line="240" w:lineRule="auto"/>
        <w:ind w:left="284" w:right="-30" w:firstLine="0"/>
        <w:rPr>
          <w:rFonts w:ascii="Arial" w:hAnsi="Arial" w:cs="Arial"/>
          <w:sz w:val="22"/>
        </w:rPr>
      </w:pPr>
      <w:r w:rsidRPr="00A63947">
        <w:rPr>
          <w:rFonts w:ascii="Arial" w:hAnsi="Arial" w:cs="Arial"/>
          <w:sz w:val="22"/>
        </w:rPr>
        <w:t xml:space="preserve">estrangeiros que não tenham representação legal no Brasil com poderes expressos para receber citação e responder administrativa ou judicialmente; </w:t>
      </w:r>
    </w:p>
    <w:p w14:paraId="3875A484" w14:textId="27BD3AE5" w:rsidR="00F11F33" w:rsidRPr="00A63947" w:rsidRDefault="00F11F33" w:rsidP="00A63947">
      <w:pPr>
        <w:spacing w:after="0" w:line="240" w:lineRule="auto"/>
        <w:ind w:left="284" w:right="-30" w:firstLine="0"/>
        <w:rPr>
          <w:rFonts w:ascii="Arial" w:hAnsi="Arial" w:cs="Arial"/>
          <w:sz w:val="22"/>
        </w:rPr>
      </w:pPr>
    </w:p>
    <w:p w14:paraId="763895FA" w14:textId="030AD44B" w:rsidR="00E63A48" w:rsidRPr="00A63947" w:rsidRDefault="00E63A48">
      <w:pPr>
        <w:pStyle w:val="PargrafodaLista"/>
        <w:numPr>
          <w:ilvl w:val="2"/>
          <w:numId w:val="22"/>
        </w:numPr>
        <w:spacing w:after="0" w:line="240" w:lineRule="auto"/>
        <w:ind w:left="284" w:right="-116" w:firstLine="0"/>
        <w:rPr>
          <w:rFonts w:ascii="Arial" w:hAnsi="Arial" w:cs="Arial"/>
          <w:sz w:val="22"/>
        </w:rPr>
      </w:pPr>
      <w:r w:rsidRPr="00A63947">
        <w:rPr>
          <w:rFonts w:ascii="Arial" w:hAnsi="Arial" w:cs="Arial"/>
          <w:sz w:val="22"/>
        </w:rPr>
        <w:t xml:space="preserve">Não poderão participar desta dispensa os fornecedores: </w:t>
      </w:r>
    </w:p>
    <w:p w14:paraId="73DE88A9" w14:textId="77777777" w:rsidR="00E63A48" w:rsidRPr="00F11F33" w:rsidRDefault="00E63A48" w:rsidP="00A63947">
      <w:pPr>
        <w:spacing w:after="0" w:line="240" w:lineRule="auto"/>
        <w:ind w:left="284" w:right="-30" w:firstLine="0"/>
        <w:rPr>
          <w:rFonts w:ascii="Arial" w:hAnsi="Arial" w:cs="Arial"/>
          <w:sz w:val="22"/>
        </w:rPr>
      </w:pPr>
    </w:p>
    <w:p w14:paraId="3B2DAA84" w14:textId="25E7795B" w:rsidR="00E63A48" w:rsidRPr="00A63947" w:rsidRDefault="00E63A48">
      <w:pPr>
        <w:pStyle w:val="PargrafodaLista"/>
        <w:numPr>
          <w:ilvl w:val="2"/>
          <w:numId w:val="22"/>
        </w:numPr>
        <w:spacing w:after="0" w:line="240" w:lineRule="auto"/>
        <w:ind w:left="284" w:right="-30" w:firstLine="0"/>
        <w:rPr>
          <w:rFonts w:ascii="Arial" w:hAnsi="Arial" w:cs="Arial"/>
          <w:sz w:val="22"/>
        </w:rPr>
      </w:pPr>
      <w:r w:rsidRPr="00A63947">
        <w:rPr>
          <w:rFonts w:ascii="Arial" w:hAnsi="Arial" w:cs="Arial"/>
          <w:sz w:val="22"/>
        </w:rPr>
        <w:t xml:space="preserve"> que não atendam às condições deste Edital de Contratação Direta e seu(s) anexo(s); </w:t>
      </w:r>
    </w:p>
    <w:p w14:paraId="61F34BD0" w14:textId="77777777" w:rsidR="00E63A48" w:rsidRPr="00F11F33" w:rsidRDefault="00E63A48" w:rsidP="00A63947">
      <w:pPr>
        <w:spacing w:after="0" w:line="240" w:lineRule="auto"/>
        <w:ind w:left="284" w:right="-30" w:firstLine="0"/>
        <w:rPr>
          <w:rFonts w:ascii="Arial" w:hAnsi="Arial" w:cs="Arial"/>
          <w:sz w:val="22"/>
        </w:rPr>
      </w:pPr>
    </w:p>
    <w:p w14:paraId="4DB05DCD" w14:textId="3DBE8432" w:rsidR="00E63A48" w:rsidRPr="00A63947" w:rsidRDefault="00E63A48">
      <w:pPr>
        <w:pStyle w:val="PargrafodaLista"/>
        <w:numPr>
          <w:ilvl w:val="2"/>
          <w:numId w:val="22"/>
        </w:numPr>
        <w:spacing w:after="0" w:line="240" w:lineRule="auto"/>
        <w:ind w:left="284" w:right="-30" w:firstLine="0"/>
        <w:rPr>
          <w:rFonts w:ascii="Arial" w:hAnsi="Arial" w:cs="Arial"/>
          <w:sz w:val="22"/>
        </w:rPr>
      </w:pPr>
      <w:r w:rsidRPr="00A63947">
        <w:rPr>
          <w:rFonts w:ascii="Arial" w:hAnsi="Arial" w:cs="Arial"/>
          <w:sz w:val="22"/>
        </w:rPr>
        <w:t xml:space="preserve">estrangeiros que não tenham representação legal no Brasil com poderes expressos para receber citação e responder administrativa ou judicialmente; </w:t>
      </w:r>
    </w:p>
    <w:p w14:paraId="020B6941" w14:textId="77777777" w:rsidR="00E63A48" w:rsidRPr="00F11F33" w:rsidRDefault="00E63A48" w:rsidP="00A63947">
      <w:pPr>
        <w:spacing w:after="0" w:line="240" w:lineRule="auto"/>
        <w:ind w:left="284" w:right="-30" w:firstLine="0"/>
        <w:rPr>
          <w:rFonts w:ascii="Arial" w:hAnsi="Arial" w:cs="Arial"/>
          <w:sz w:val="22"/>
        </w:rPr>
      </w:pPr>
    </w:p>
    <w:p w14:paraId="0AD185AF" w14:textId="03192F22" w:rsidR="00E63A48" w:rsidRPr="00A63947" w:rsidRDefault="00E63A48">
      <w:pPr>
        <w:pStyle w:val="PargrafodaLista"/>
        <w:numPr>
          <w:ilvl w:val="2"/>
          <w:numId w:val="22"/>
        </w:numPr>
        <w:spacing w:after="0" w:line="240" w:lineRule="auto"/>
        <w:ind w:left="284" w:right="-30" w:firstLine="0"/>
        <w:rPr>
          <w:rFonts w:ascii="Arial" w:hAnsi="Arial" w:cs="Arial"/>
          <w:sz w:val="22"/>
        </w:rPr>
      </w:pPr>
      <w:r w:rsidRPr="00A63947">
        <w:rPr>
          <w:rFonts w:ascii="Arial" w:hAnsi="Arial" w:cs="Arial"/>
          <w:sz w:val="22"/>
        </w:rPr>
        <w:t xml:space="preserve">que se enquadrem nas seguintes vedações: </w:t>
      </w:r>
    </w:p>
    <w:p w14:paraId="23023E5B" w14:textId="77777777" w:rsidR="00E63A48" w:rsidRPr="00F11F33" w:rsidRDefault="00E63A48" w:rsidP="00A63947">
      <w:pPr>
        <w:spacing w:after="0" w:line="240" w:lineRule="auto"/>
        <w:ind w:left="284" w:right="-30" w:firstLine="0"/>
        <w:rPr>
          <w:rFonts w:ascii="Arial" w:hAnsi="Arial" w:cs="Arial"/>
          <w:sz w:val="22"/>
        </w:rPr>
      </w:pPr>
    </w:p>
    <w:p w14:paraId="281EE0DF" w14:textId="77777777" w:rsidR="00E63A48" w:rsidRPr="00F11F33" w:rsidRDefault="00E63A48" w:rsidP="00A63947">
      <w:pPr>
        <w:numPr>
          <w:ilvl w:val="6"/>
          <w:numId w:val="1"/>
        </w:numPr>
        <w:spacing w:after="0" w:line="240" w:lineRule="auto"/>
        <w:ind w:left="851" w:right="-30" w:hanging="284"/>
        <w:rPr>
          <w:rFonts w:ascii="Arial" w:hAnsi="Arial" w:cs="Arial"/>
          <w:sz w:val="22"/>
        </w:rPr>
      </w:pPr>
      <w:r w:rsidRPr="00F11F33">
        <w:rPr>
          <w:rFonts w:ascii="Arial" w:hAnsi="Arial" w:cs="Arial"/>
          <w:sz w:val="22"/>
        </w:rPr>
        <w:t xml:space="preserve">autor do anteprojeto, do projeto básico ou do projeto executivo, pessoa física ou jurídica, quando a contratação versar sobre obra, serviços ou fornecimento de bens a ele relacionados; </w:t>
      </w:r>
    </w:p>
    <w:p w14:paraId="43A5A1F7" w14:textId="77777777" w:rsidR="00E63A48" w:rsidRPr="00F11F33" w:rsidRDefault="00E63A48" w:rsidP="00A63947">
      <w:pPr>
        <w:numPr>
          <w:ilvl w:val="6"/>
          <w:numId w:val="1"/>
        </w:numPr>
        <w:spacing w:after="0" w:line="240" w:lineRule="auto"/>
        <w:ind w:left="851" w:right="-30" w:hanging="284"/>
        <w:rPr>
          <w:rFonts w:ascii="Arial" w:hAnsi="Arial" w:cs="Arial"/>
          <w:sz w:val="22"/>
        </w:rPr>
      </w:pPr>
      <w:r w:rsidRPr="00F11F33">
        <w:rPr>
          <w:rFonts w:ascii="Arial" w:hAnsi="Arial" w:cs="Arial"/>
          <w:sz w:val="22"/>
        </w:rPr>
        <w:lastRenderedPageBreak/>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444365D9" w14:textId="77777777" w:rsidR="00E63A48" w:rsidRPr="00F11F33" w:rsidRDefault="00E63A48" w:rsidP="00A63947">
      <w:pPr>
        <w:numPr>
          <w:ilvl w:val="6"/>
          <w:numId w:val="1"/>
        </w:numPr>
        <w:spacing w:after="0" w:line="240" w:lineRule="auto"/>
        <w:ind w:left="851" w:right="-30" w:hanging="284"/>
        <w:rPr>
          <w:rFonts w:ascii="Arial" w:hAnsi="Arial" w:cs="Arial"/>
          <w:sz w:val="22"/>
        </w:rPr>
      </w:pPr>
      <w:r w:rsidRPr="00F11F33">
        <w:rPr>
          <w:rFonts w:ascii="Arial" w:hAnsi="Arial" w:cs="Arial"/>
          <w:sz w:val="22"/>
        </w:rPr>
        <w:t xml:space="preserve">pessoa física ou jurídica que se encontre, ao tempo da contratação, impossibilitada de contratar em decorrência de sanção que lhe foi imposta; </w:t>
      </w:r>
    </w:p>
    <w:p w14:paraId="68A70135" w14:textId="77777777" w:rsidR="00E63A48" w:rsidRPr="00F11F33" w:rsidRDefault="00E63A48" w:rsidP="00A63947">
      <w:pPr>
        <w:numPr>
          <w:ilvl w:val="6"/>
          <w:numId w:val="1"/>
        </w:numPr>
        <w:spacing w:after="0" w:line="240" w:lineRule="auto"/>
        <w:ind w:left="851" w:right="-30" w:hanging="284"/>
        <w:rPr>
          <w:rFonts w:ascii="Arial" w:hAnsi="Arial" w:cs="Arial"/>
          <w:sz w:val="22"/>
        </w:rPr>
      </w:pPr>
      <w:r w:rsidRPr="00F11F33">
        <w:rPr>
          <w:rFonts w:ascii="Arial" w:hAnsi="Arial" w:cs="Arial"/>
          <w:sz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9E6441D" w14:textId="77777777" w:rsidR="00E63A48" w:rsidRPr="00F11F33" w:rsidRDefault="00E63A48" w:rsidP="00A63947">
      <w:pPr>
        <w:numPr>
          <w:ilvl w:val="6"/>
          <w:numId w:val="1"/>
        </w:numPr>
        <w:spacing w:after="0" w:line="240" w:lineRule="auto"/>
        <w:ind w:left="851" w:right="-30" w:hanging="284"/>
        <w:rPr>
          <w:rFonts w:ascii="Arial" w:hAnsi="Arial" w:cs="Arial"/>
          <w:sz w:val="22"/>
        </w:rPr>
      </w:pPr>
      <w:r w:rsidRPr="00F11F33">
        <w:rPr>
          <w:rFonts w:ascii="Arial" w:hAnsi="Arial" w:cs="Arial"/>
          <w:sz w:val="22"/>
        </w:rPr>
        <w:t>empresas controladoras, controladas ou coligadas, nos termos da</w:t>
      </w:r>
      <w:r w:rsidRPr="00F11F33">
        <w:rPr>
          <w:rFonts w:ascii="Arial" w:hAnsi="Arial" w:cs="Arial"/>
          <w:color w:val="000080"/>
          <w:sz w:val="22"/>
        </w:rPr>
        <w:t xml:space="preserve"> </w:t>
      </w:r>
      <w:r w:rsidRPr="00F11F33">
        <w:rPr>
          <w:rFonts w:ascii="Arial" w:hAnsi="Arial" w:cs="Arial"/>
          <w:color w:val="000080"/>
          <w:sz w:val="22"/>
          <w:u w:val="single" w:color="000080"/>
        </w:rPr>
        <w:t>Lei nº</w:t>
      </w:r>
      <w:r w:rsidRPr="00F11F33">
        <w:rPr>
          <w:rFonts w:ascii="Arial" w:hAnsi="Arial" w:cs="Arial"/>
          <w:color w:val="000080"/>
          <w:sz w:val="22"/>
        </w:rPr>
        <w:t xml:space="preserve"> </w:t>
      </w:r>
      <w:r w:rsidRPr="00F11F33">
        <w:rPr>
          <w:rFonts w:ascii="Arial" w:hAnsi="Arial" w:cs="Arial"/>
          <w:color w:val="000080"/>
          <w:sz w:val="22"/>
          <w:u w:val="single" w:color="000080"/>
        </w:rPr>
        <w:t>6.404, de 15</w:t>
      </w:r>
      <w:r w:rsidRPr="00F11F33">
        <w:rPr>
          <w:rFonts w:ascii="Arial" w:hAnsi="Arial" w:cs="Arial"/>
          <w:color w:val="000080"/>
          <w:sz w:val="22"/>
        </w:rPr>
        <w:t xml:space="preserve"> </w:t>
      </w:r>
      <w:r w:rsidRPr="00F11F33">
        <w:rPr>
          <w:rFonts w:ascii="Arial" w:hAnsi="Arial" w:cs="Arial"/>
          <w:color w:val="000080"/>
          <w:sz w:val="22"/>
          <w:u w:val="single" w:color="000080"/>
        </w:rPr>
        <w:t>de dezembro de 1976</w:t>
      </w:r>
      <w:r w:rsidRPr="00F11F33">
        <w:rPr>
          <w:rFonts w:ascii="Arial" w:hAnsi="Arial" w:cs="Arial"/>
          <w:sz w:val="22"/>
        </w:rPr>
        <w:t xml:space="preserve">, concorrendo entre si; </w:t>
      </w:r>
    </w:p>
    <w:p w14:paraId="41D00206" w14:textId="77777777" w:rsidR="00E63A48" w:rsidRDefault="00E63A48" w:rsidP="00A63947">
      <w:pPr>
        <w:numPr>
          <w:ilvl w:val="6"/>
          <w:numId w:val="1"/>
        </w:numPr>
        <w:spacing w:after="0" w:line="240" w:lineRule="auto"/>
        <w:ind w:left="851" w:right="-30" w:hanging="284"/>
        <w:rPr>
          <w:rFonts w:ascii="Arial" w:hAnsi="Arial" w:cs="Arial"/>
          <w:sz w:val="22"/>
        </w:rPr>
      </w:pPr>
      <w:r w:rsidRPr="00F11F33">
        <w:rPr>
          <w:rFonts w:ascii="Arial" w:hAnsi="Arial" w:cs="Arial"/>
          <w:sz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9C3C43E" w14:textId="77777777" w:rsidR="00015965" w:rsidRDefault="00015965" w:rsidP="00A63947">
      <w:pPr>
        <w:spacing w:after="0" w:line="240" w:lineRule="auto"/>
        <w:ind w:left="284" w:right="-30" w:firstLine="0"/>
        <w:rPr>
          <w:rFonts w:ascii="Arial" w:hAnsi="Arial" w:cs="Arial"/>
          <w:sz w:val="22"/>
        </w:rPr>
      </w:pPr>
    </w:p>
    <w:p w14:paraId="439DFCD7" w14:textId="6852A626" w:rsidR="00600190" w:rsidRDefault="00015965" w:rsidP="00A63947">
      <w:pPr>
        <w:spacing w:after="0" w:line="240" w:lineRule="auto"/>
        <w:ind w:left="284" w:right="-30" w:firstLine="0"/>
        <w:rPr>
          <w:rFonts w:ascii="Arial" w:hAnsi="Arial" w:cs="Arial"/>
          <w:sz w:val="22"/>
        </w:rPr>
      </w:pPr>
      <w:r>
        <w:rPr>
          <w:rFonts w:ascii="Arial" w:hAnsi="Arial" w:cs="Arial"/>
          <w:sz w:val="22"/>
        </w:rPr>
        <w:t>2.2.</w:t>
      </w:r>
      <w:r w:rsidR="00A63947">
        <w:rPr>
          <w:rFonts w:ascii="Arial" w:hAnsi="Arial" w:cs="Arial"/>
          <w:sz w:val="22"/>
        </w:rPr>
        <w:t>7</w:t>
      </w:r>
      <w:r>
        <w:rPr>
          <w:rFonts w:ascii="Arial" w:hAnsi="Arial" w:cs="Arial"/>
          <w:sz w:val="22"/>
        </w:rPr>
        <w:t xml:space="preserve">. </w:t>
      </w:r>
      <w:r w:rsidRPr="00F11F33">
        <w:rPr>
          <w:rFonts w:ascii="Arial" w:hAnsi="Arial" w:cs="Arial"/>
          <w:sz w:val="22"/>
        </w:rPr>
        <w:t xml:space="preserve">Equiparam-se aos autores do projeto as empresas integrantes do mesmo grupo econômico; </w:t>
      </w:r>
    </w:p>
    <w:p w14:paraId="3F4C6468" w14:textId="77777777" w:rsidR="00005934" w:rsidRPr="00F11F33" w:rsidRDefault="00005934" w:rsidP="00A63947">
      <w:pPr>
        <w:spacing w:after="0" w:line="240" w:lineRule="auto"/>
        <w:ind w:left="284" w:right="-30" w:firstLine="0"/>
        <w:rPr>
          <w:rFonts w:ascii="Arial" w:hAnsi="Arial" w:cs="Arial"/>
          <w:sz w:val="22"/>
        </w:rPr>
      </w:pPr>
    </w:p>
    <w:p w14:paraId="1EF99209" w14:textId="79DDFC4D" w:rsidR="00600190" w:rsidRDefault="00015965" w:rsidP="00A63947">
      <w:pPr>
        <w:spacing w:after="0" w:line="240" w:lineRule="auto"/>
        <w:ind w:left="284" w:right="-30" w:firstLine="0"/>
        <w:rPr>
          <w:rFonts w:ascii="Arial" w:hAnsi="Arial" w:cs="Arial"/>
          <w:sz w:val="22"/>
        </w:rPr>
      </w:pPr>
      <w:r>
        <w:rPr>
          <w:rFonts w:ascii="Arial" w:hAnsi="Arial" w:cs="Arial"/>
          <w:sz w:val="22"/>
        </w:rPr>
        <w:t>2.2.</w:t>
      </w:r>
      <w:r w:rsidR="00A63947">
        <w:rPr>
          <w:rFonts w:ascii="Arial" w:hAnsi="Arial" w:cs="Arial"/>
          <w:sz w:val="22"/>
        </w:rPr>
        <w:t>8</w:t>
      </w:r>
      <w:r>
        <w:rPr>
          <w:rFonts w:ascii="Arial" w:hAnsi="Arial" w:cs="Arial"/>
          <w:sz w:val="22"/>
        </w:rPr>
        <w:t xml:space="preserve">. </w:t>
      </w:r>
      <w:r w:rsidRPr="00F11F33">
        <w:rPr>
          <w:rFonts w:ascii="Arial" w:hAnsi="Arial" w:cs="Arial"/>
          <w:sz w:val="22"/>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F435924" w14:textId="77777777" w:rsidR="00005934" w:rsidRPr="00F11F33" w:rsidRDefault="00005934" w:rsidP="00A63947">
      <w:pPr>
        <w:spacing w:after="0" w:line="240" w:lineRule="auto"/>
        <w:ind w:left="284" w:right="-30" w:firstLine="0"/>
        <w:rPr>
          <w:rFonts w:ascii="Arial" w:hAnsi="Arial" w:cs="Arial"/>
          <w:sz w:val="22"/>
        </w:rPr>
      </w:pPr>
    </w:p>
    <w:p w14:paraId="67642A26" w14:textId="77777777" w:rsidR="00600190" w:rsidRPr="00F11F33" w:rsidRDefault="00000000">
      <w:pPr>
        <w:numPr>
          <w:ilvl w:val="1"/>
          <w:numId w:val="22"/>
        </w:numPr>
        <w:spacing w:after="0" w:line="240" w:lineRule="auto"/>
        <w:ind w:left="284" w:right="-30" w:firstLine="0"/>
        <w:rPr>
          <w:rFonts w:ascii="Arial" w:hAnsi="Arial" w:cs="Arial"/>
          <w:sz w:val="22"/>
        </w:rPr>
      </w:pPr>
      <w:r w:rsidRPr="00F11F33">
        <w:rPr>
          <w:rFonts w:ascii="Arial" w:hAnsi="Arial" w:cs="Arial"/>
          <w:sz w:val="22"/>
        </w:rPr>
        <w:t xml:space="preserve">organizações da Sociedade Civil de Interesse Público - OSCIP, atuando nessa condição. </w:t>
      </w:r>
    </w:p>
    <w:p w14:paraId="08B1ED91" w14:textId="77777777" w:rsidR="00600190" w:rsidRPr="00F11F33" w:rsidRDefault="00000000" w:rsidP="00B4118B">
      <w:pPr>
        <w:spacing w:after="0" w:line="240" w:lineRule="auto"/>
        <w:ind w:left="284" w:right="-30" w:firstLine="0"/>
        <w:jc w:val="left"/>
        <w:rPr>
          <w:rFonts w:ascii="Arial" w:hAnsi="Arial" w:cs="Arial"/>
          <w:sz w:val="22"/>
        </w:rPr>
      </w:pPr>
      <w:r w:rsidRPr="00F11F33">
        <w:rPr>
          <w:rFonts w:ascii="Arial" w:hAnsi="Arial" w:cs="Arial"/>
          <w:sz w:val="22"/>
        </w:rPr>
        <w:t xml:space="preserve"> </w:t>
      </w:r>
      <w:r w:rsidRPr="00F11F33">
        <w:rPr>
          <w:rFonts w:ascii="Arial" w:hAnsi="Arial" w:cs="Arial"/>
          <w:sz w:val="22"/>
        </w:rPr>
        <w:tab/>
        <w:t xml:space="preserve"> </w:t>
      </w:r>
    </w:p>
    <w:p w14:paraId="7FFA4D16" w14:textId="34DAFD28" w:rsidR="00595C36" w:rsidRPr="00F273BA" w:rsidRDefault="00000000">
      <w:pPr>
        <w:numPr>
          <w:ilvl w:val="0"/>
          <w:numId w:val="22"/>
        </w:numPr>
        <w:spacing w:after="0" w:line="240" w:lineRule="auto"/>
        <w:ind w:left="284" w:right="-30" w:firstLine="0"/>
        <w:rPr>
          <w:rFonts w:ascii="Arial" w:hAnsi="Arial" w:cs="Arial"/>
          <w:b/>
          <w:bCs/>
          <w:sz w:val="22"/>
        </w:rPr>
      </w:pPr>
      <w:r w:rsidRPr="00005934">
        <w:rPr>
          <w:rFonts w:ascii="Arial" w:hAnsi="Arial" w:cs="Arial"/>
          <w:b/>
          <w:bCs/>
          <w:sz w:val="22"/>
        </w:rPr>
        <w:t xml:space="preserve">INGRESSO NA DISPENSA ELETRÔNICA E CADASTRAMENTO DA PROPOSTA INICIAL </w:t>
      </w:r>
    </w:p>
    <w:p w14:paraId="168909DA" w14:textId="6BA7DABE" w:rsidR="00600190" w:rsidRPr="00982493" w:rsidRDefault="00000000">
      <w:pPr>
        <w:pStyle w:val="PargrafodaLista"/>
        <w:numPr>
          <w:ilvl w:val="1"/>
          <w:numId w:val="22"/>
        </w:numPr>
        <w:spacing w:after="0" w:line="240" w:lineRule="auto"/>
        <w:ind w:left="284" w:right="-30" w:hanging="50"/>
        <w:rPr>
          <w:rFonts w:ascii="Arial" w:hAnsi="Arial" w:cs="Arial"/>
          <w:sz w:val="22"/>
        </w:rPr>
      </w:pPr>
      <w:r w:rsidRPr="00982493">
        <w:rPr>
          <w:rFonts w:ascii="Arial" w:hAnsi="Arial" w:cs="Arial"/>
          <w:sz w:val="22"/>
        </w:rPr>
        <w:t xml:space="preserve">O ingresso do fornecedor na disputa da dispensa eletrônica se dará com o cadastramento de sua proposta inicial, na forma deste item. </w:t>
      </w:r>
    </w:p>
    <w:p w14:paraId="05DC630D" w14:textId="77777777" w:rsidR="00005934" w:rsidRPr="00F11F33" w:rsidRDefault="00005934" w:rsidP="00B4118B">
      <w:pPr>
        <w:spacing w:after="0" w:line="240" w:lineRule="auto"/>
        <w:ind w:left="284" w:right="-30" w:firstLine="0"/>
        <w:rPr>
          <w:rFonts w:ascii="Arial" w:hAnsi="Arial" w:cs="Arial"/>
          <w:sz w:val="22"/>
        </w:rPr>
      </w:pPr>
    </w:p>
    <w:p w14:paraId="224B9E34" w14:textId="6435B794" w:rsidR="00600190" w:rsidRDefault="00000000">
      <w:pPr>
        <w:numPr>
          <w:ilvl w:val="1"/>
          <w:numId w:val="22"/>
        </w:numPr>
        <w:spacing w:after="0" w:line="240" w:lineRule="auto"/>
        <w:ind w:left="284" w:right="-30" w:firstLine="0"/>
        <w:rPr>
          <w:rFonts w:ascii="Arial" w:hAnsi="Arial" w:cs="Arial"/>
          <w:sz w:val="22"/>
        </w:rPr>
      </w:pPr>
      <w:r w:rsidRPr="00F11F33">
        <w:rPr>
          <w:rFonts w:ascii="Arial" w:hAnsi="Arial" w:cs="Arial"/>
          <w:sz w:val="22"/>
        </w:rPr>
        <w:t xml:space="preserve">O fornecedor interessado, após a divulgação do edital de contratação direta, encaminhará, exclusivamente por meio do Sistema de Dispensa Eletrônica, a proposta com a descrição do objeto ofertado e o preço, até a data e o horário estabelecidos para abertura do procedimento. </w:t>
      </w:r>
    </w:p>
    <w:p w14:paraId="46A1B0EB" w14:textId="77777777" w:rsidR="00005934" w:rsidRPr="00F11F33" w:rsidRDefault="00005934" w:rsidP="00B4118B">
      <w:pPr>
        <w:spacing w:after="0" w:line="240" w:lineRule="auto"/>
        <w:ind w:left="284" w:right="-30" w:firstLine="0"/>
        <w:rPr>
          <w:rFonts w:ascii="Arial" w:hAnsi="Arial" w:cs="Arial"/>
          <w:sz w:val="22"/>
        </w:rPr>
      </w:pPr>
    </w:p>
    <w:p w14:paraId="4A00F899" w14:textId="77777777" w:rsidR="00600190" w:rsidRDefault="00000000">
      <w:pPr>
        <w:numPr>
          <w:ilvl w:val="2"/>
          <w:numId w:val="22"/>
        </w:numPr>
        <w:spacing w:after="0" w:line="240" w:lineRule="auto"/>
        <w:ind w:left="284" w:right="-30" w:firstLine="0"/>
        <w:rPr>
          <w:rFonts w:ascii="Arial" w:hAnsi="Arial" w:cs="Arial"/>
          <w:sz w:val="22"/>
        </w:rPr>
      </w:pPr>
      <w:r w:rsidRPr="00F11F33">
        <w:rPr>
          <w:rFonts w:ascii="Arial" w:hAnsi="Arial" w:cs="Arial"/>
          <w:sz w:val="22"/>
        </w:rPr>
        <w:t xml:space="preserve">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15BDABB" w14:textId="77777777" w:rsidR="009E338C" w:rsidRPr="00F11F33" w:rsidRDefault="009E338C" w:rsidP="00B4118B">
      <w:pPr>
        <w:spacing w:after="0" w:line="240" w:lineRule="auto"/>
        <w:ind w:left="284" w:right="-30" w:firstLine="0"/>
        <w:rPr>
          <w:rFonts w:ascii="Arial" w:hAnsi="Arial" w:cs="Arial"/>
          <w:sz w:val="22"/>
        </w:rPr>
      </w:pPr>
    </w:p>
    <w:p w14:paraId="224DD8E8" w14:textId="77777777" w:rsidR="00600190" w:rsidRPr="00F11F33" w:rsidRDefault="00000000">
      <w:pPr>
        <w:numPr>
          <w:ilvl w:val="1"/>
          <w:numId w:val="22"/>
        </w:numPr>
        <w:spacing w:after="0" w:line="240" w:lineRule="auto"/>
        <w:ind w:left="284" w:right="-30" w:firstLine="0"/>
        <w:rPr>
          <w:rFonts w:ascii="Arial" w:hAnsi="Arial" w:cs="Arial"/>
          <w:sz w:val="22"/>
        </w:rPr>
      </w:pPr>
      <w:r w:rsidRPr="00F11F33">
        <w:rPr>
          <w:rFonts w:ascii="Arial" w:hAnsi="Arial" w:cs="Arial"/>
          <w:sz w:val="22"/>
        </w:rPr>
        <w:t xml:space="preserve">Todas as especificações do objeto contidas na proposta, em especial o preço, vinculam a Contratada. </w:t>
      </w:r>
    </w:p>
    <w:p w14:paraId="1F86EF29" w14:textId="77777777" w:rsidR="00600190" w:rsidRPr="00F11F33" w:rsidRDefault="00000000" w:rsidP="00B4118B">
      <w:pPr>
        <w:spacing w:after="0" w:line="240" w:lineRule="auto"/>
        <w:ind w:left="284" w:right="-30" w:firstLine="0"/>
        <w:jc w:val="left"/>
        <w:rPr>
          <w:rFonts w:ascii="Arial" w:hAnsi="Arial" w:cs="Arial"/>
          <w:sz w:val="22"/>
        </w:rPr>
      </w:pPr>
      <w:r w:rsidRPr="00F11F33">
        <w:rPr>
          <w:rFonts w:ascii="Arial" w:hAnsi="Arial" w:cs="Arial"/>
          <w:sz w:val="22"/>
        </w:rPr>
        <w:t xml:space="preserve"> </w:t>
      </w:r>
    </w:p>
    <w:p w14:paraId="1691B830" w14:textId="25E0AFAB" w:rsidR="00600190" w:rsidRDefault="00000000">
      <w:pPr>
        <w:numPr>
          <w:ilvl w:val="1"/>
          <w:numId w:val="22"/>
        </w:numPr>
        <w:spacing w:after="0" w:line="240" w:lineRule="auto"/>
        <w:ind w:left="284" w:right="-30" w:firstLine="0"/>
        <w:rPr>
          <w:rFonts w:ascii="Arial" w:hAnsi="Arial" w:cs="Arial"/>
          <w:sz w:val="22"/>
        </w:rPr>
      </w:pPr>
      <w:r w:rsidRPr="00F11F33">
        <w:rPr>
          <w:rFonts w:ascii="Arial" w:hAnsi="Arial" w:cs="Arial"/>
          <w:sz w:val="22"/>
        </w:rPr>
        <w:t>Nos valores propostos estarão inclusos todos os custos operacionais, encargos previdenciários, trabalhistas, tributários, comerciais e quaisquer outros que incidam direta ou indiretamente n</w:t>
      </w:r>
      <w:r w:rsidR="00A7416E">
        <w:rPr>
          <w:rFonts w:ascii="Arial" w:hAnsi="Arial" w:cs="Arial"/>
          <w:sz w:val="22"/>
        </w:rPr>
        <w:t>o fornecimento</w:t>
      </w:r>
      <w:r w:rsidRPr="00F11F33">
        <w:rPr>
          <w:rFonts w:ascii="Arial" w:hAnsi="Arial" w:cs="Arial"/>
          <w:sz w:val="22"/>
        </w:rPr>
        <w:t xml:space="preserve">; </w:t>
      </w:r>
    </w:p>
    <w:p w14:paraId="35F752AC" w14:textId="77777777" w:rsidR="00005934" w:rsidRPr="00F11F33" w:rsidRDefault="00005934" w:rsidP="00B4118B">
      <w:pPr>
        <w:spacing w:after="0" w:line="240" w:lineRule="auto"/>
        <w:ind w:left="284" w:right="-30" w:firstLine="0"/>
        <w:rPr>
          <w:rFonts w:ascii="Arial" w:hAnsi="Arial" w:cs="Arial"/>
          <w:sz w:val="22"/>
        </w:rPr>
      </w:pPr>
    </w:p>
    <w:p w14:paraId="6F53B711" w14:textId="6B6DC293" w:rsidR="00600190" w:rsidRPr="00982493" w:rsidRDefault="00000000">
      <w:pPr>
        <w:pStyle w:val="PargrafodaLista"/>
        <w:numPr>
          <w:ilvl w:val="1"/>
          <w:numId w:val="20"/>
        </w:numPr>
        <w:spacing w:after="0" w:line="240" w:lineRule="auto"/>
        <w:ind w:left="284" w:right="-30" w:firstLine="0"/>
        <w:rPr>
          <w:rFonts w:ascii="Arial" w:hAnsi="Arial" w:cs="Arial"/>
          <w:sz w:val="22"/>
        </w:rPr>
      </w:pPr>
      <w:r w:rsidRPr="00982493">
        <w:rPr>
          <w:rFonts w:ascii="Arial" w:hAnsi="Arial" w:cs="Arial"/>
          <w:sz w:val="22"/>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14:paraId="0712881C" w14:textId="77777777" w:rsidR="00005934" w:rsidRPr="00F11F33" w:rsidRDefault="00005934" w:rsidP="00B4118B">
      <w:pPr>
        <w:spacing w:after="0" w:line="240" w:lineRule="auto"/>
        <w:ind w:left="284" w:right="-30" w:firstLine="0"/>
        <w:rPr>
          <w:rFonts w:ascii="Arial" w:hAnsi="Arial" w:cs="Arial"/>
          <w:sz w:val="22"/>
        </w:rPr>
      </w:pPr>
    </w:p>
    <w:p w14:paraId="79A2F8C4" w14:textId="77777777" w:rsidR="00600190" w:rsidRDefault="00000000">
      <w:pPr>
        <w:numPr>
          <w:ilvl w:val="1"/>
          <w:numId w:val="20"/>
        </w:numPr>
        <w:spacing w:after="0" w:line="240" w:lineRule="auto"/>
        <w:ind w:left="284" w:right="-30" w:firstLine="0"/>
        <w:rPr>
          <w:rFonts w:ascii="Arial" w:hAnsi="Arial" w:cs="Arial"/>
          <w:sz w:val="22"/>
        </w:rPr>
      </w:pPr>
      <w:r w:rsidRPr="00F11F33">
        <w:rPr>
          <w:rFonts w:ascii="Arial" w:hAnsi="Arial" w:cs="Arial"/>
          <w:sz w:val="22"/>
        </w:rPr>
        <w:t xml:space="preserve">Se o regime tributário da empresa implicar o recolhimento de tributos em percentuais variáveis, a cotação adequada será a que corresponde à média dos efetivos recolhimentos da empresa nos últimos doze meses. </w:t>
      </w:r>
    </w:p>
    <w:p w14:paraId="26780843" w14:textId="77777777" w:rsidR="00005934" w:rsidRPr="00F11F33" w:rsidRDefault="00005934" w:rsidP="00B4118B">
      <w:pPr>
        <w:spacing w:after="0" w:line="240" w:lineRule="auto"/>
        <w:ind w:left="284" w:right="-30" w:firstLine="0"/>
        <w:rPr>
          <w:rFonts w:ascii="Arial" w:hAnsi="Arial" w:cs="Arial"/>
          <w:sz w:val="22"/>
        </w:rPr>
      </w:pPr>
    </w:p>
    <w:p w14:paraId="7C2E5F20" w14:textId="77777777" w:rsidR="00600190" w:rsidRDefault="00000000">
      <w:pPr>
        <w:numPr>
          <w:ilvl w:val="1"/>
          <w:numId w:val="20"/>
        </w:numPr>
        <w:spacing w:after="0" w:line="240" w:lineRule="auto"/>
        <w:ind w:left="284" w:right="-30" w:firstLine="0"/>
        <w:rPr>
          <w:rFonts w:ascii="Arial" w:hAnsi="Arial" w:cs="Arial"/>
          <w:sz w:val="22"/>
        </w:rPr>
      </w:pPr>
      <w:r w:rsidRPr="00F11F33">
        <w:rPr>
          <w:rFonts w:ascii="Arial" w:hAnsi="Arial" w:cs="Arial"/>
          <w:sz w:val="22"/>
        </w:rPr>
        <w:t xml:space="preserve">Independentemente do percentual de tributo inserido na planilha, no pagamento serão retidos na fonte os percentuais estabelecidos na legislação vigente. </w:t>
      </w:r>
    </w:p>
    <w:p w14:paraId="20DBE3F9" w14:textId="77777777" w:rsidR="00005934" w:rsidRPr="00F11F33" w:rsidRDefault="00005934" w:rsidP="00B4118B">
      <w:pPr>
        <w:spacing w:after="0" w:line="240" w:lineRule="auto"/>
        <w:ind w:left="284" w:right="-30" w:firstLine="0"/>
        <w:rPr>
          <w:rFonts w:ascii="Arial" w:hAnsi="Arial" w:cs="Arial"/>
          <w:sz w:val="22"/>
        </w:rPr>
      </w:pPr>
    </w:p>
    <w:p w14:paraId="1A044C6F" w14:textId="468CA2D5" w:rsidR="00600190" w:rsidRDefault="00000000">
      <w:pPr>
        <w:numPr>
          <w:ilvl w:val="1"/>
          <w:numId w:val="20"/>
        </w:numPr>
        <w:spacing w:after="0" w:line="240" w:lineRule="auto"/>
        <w:ind w:left="284" w:right="-30" w:firstLine="0"/>
        <w:rPr>
          <w:rFonts w:ascii="Arial" w:hAnsi="Arial" w:cs="Arial"/>
          <w:sz w:val="22"/>
        </w:rPr>
      </w:pPr>
      <w:r w:rsidRPr="00F11F33">
        <w:rPr>
          <w:rFonts w:ascii="Arial" w:hAnsi="Arial" w:cs="Arial"/>
          <w:sz w:val="22"/>
        </w:rPr>
        <w:t>A apresentação das propostas implica obrigatoriedade do cumprimento das disposições nelas contidas, em conformidade com o que dispõe o Termo de Referência, assumindo o proponente o compromisso de executar os</w:t>
      </w:r>
      <w:r w:rsidR="00A7416E">
        <w:rPr>
          <w:rFonts w:ascii="Arial" w:hAnsi="Arial" w:cs="Arial"/>
          <w:sz w:val="22"/>
        </w:rPr>
        <w:t xml:space="preserve"> fornecimentos</w:t>
      </w:r>
      <w:r w:rsidRPr="00F11F33">
        <w:rPr>
          <w:rFonts w:ascii="Arial" w:hAnsi="Arial" w:cs="Arial"/>
          <w:sz w:val="22"/>
        </w:rPr>
        <w:t xml:space="preserve"> nos seus termos, bem como de fornecer </w:t>
      </w:r>
      <w:r w:rsidR="00C5146C">
        <w:rPr>
          <w:rFonts w:ascii="Arial" w:hAnsi="Arial" w:cs="Arial"/>
          <w:sz w:val="22"/>
        </w:rPr>
        <w:t>os materiais</w:t>
      </w:r>
      <w:r w:rsidRPr="00F11F33">
        <w:rPr>
          <w:rFonts w:ascii="Arial" w:hAnsi="Arial" w:cs="Arial"/>
          <w:sz w:val="22"/>
        </w:rPr>
        <w:t xml:space="preserve">, em quantidades e qualidades adequadas à perfeita execução contratual, promovendo, quando requerido, sua substituição. </w:t>
      </w:r>
    </w:p>
    <w:p w14:paraId="0E201813" w14:textId="77777777" w:rsidR="00005934" w:rsidRPr="00F11F33" w:rsidRDefault="00005934" w:rsidP="00B4118B">
      <w:pPr>
        <w:spacing w:after="0" w:line="240" w:lineRule="auto"/>
        <w:ind w:left="284" w:right="-30" w:firstLine="0"/>
        <w:rPr>
          <w:rFonts w:ascii="Arial" w:hAnsi="Arial" w:cs="Arial"/>
          <w:sz w:val="22"/>
        </w:rPr>
      </w:pPr>
    </w:p>
    <w:p w14:paraId="31F4F0E7" w14:textId="77777777" w:rsidR="00600190" w:rsidRDefault="00000000">
      <w:pPr>
        <w:numPr>
          <w:ilvl w:val="1"/>
          <w:numId w:val="20"/>
        </w:numPr>
        <w:spacing w:after="0" w:line="240" w:lineRule="auto"/>
        <w:ind w:left="284" w:right="-30" w:firstLine="0"/>
        <w:rPr>
          <w:rFonts w:ascii="Arial" w:hAnsi="Arial" w:cs="Arial"/>
          <w:sz w:val="22"/>
        </w:rPr>
      </w:pPr>
      <w:r w:rsidRPr="00F11F33">
        <w:rPr>
          <w:rFonts w:ascii="Arial" w:hAnsi="Arial" w:cs="Arial"/>
          <w:sz w:val="22"/>
        </w:rPr>
        <w:t xml:space="preserve">No cadastramento da proposta inicial, o fornecedor deverá, também, assinalar “sim” ou “não” em campo próprio do sistema eletrônico, às seguintes declarações: </w:t>
      </w:r>
    </w:p>
    <w:p w14:paraId="666AAB87" w14:textId="77777777" w:rsidR="00005934" w:rsidRPr="00F11F33" w:rsidRDefault="00005934" w:rsidP="00B4118B">
      <w:pPr>
        <w:spacing w:after="0" w:line="240" w:lineRule="auto"/>
        <w:ind w:left="284" w:right="-30" w:firstLine="0"/>
        <w:rPr>
          <w:rFonts w:ascii="Arial" w:hAnsi="Arial" w:cs="Arial"/>
          <w:sz w:val="22"/>
        </w:rPr>
      </w:pPr>
    </w:p>
    <w:p w14:paraId="1CCA98B3" w14:textId="55982D61" w:rsidR="00600190" w:rsidRPr="00982493" w:rsidRDefault="00000000">
      <w:pPr>
        <w:pStyle w:val="PargrafodaLista"/>
        <w:numPr>
          <w:ilvl w:val="2"/>
          <w:numId w:val="20"/>
        </w:numPr>
        <w:spacing w:after="0" w:line="240" w:lineRule="auto"/>
        <w:ind w:left="284" w:right="-30" w:firstLine="0"/>
        <w:rPr>
          <w:rFonts w:ascii="Arial" w:hAnsi="Arial" w:cs="Arial"/>
          <w:sz w:val="22"/>
        </w:rPr>
      </w:pPr>
      <w:r w:rsidRPr="00982493">
        <w:rPr>
          <w:rFonts w:ascii="Arial" w:hAnsi="Arial" w:cs="Arial"/>
          <w:sz w:val="22"/>
        </w:rPr>
        <w:t xml:space="preserve">que inexistem fatos impeditivos para sua habilitação no certame, ciente da obrigatoriedade de declarar ocorrências posteriores; </w:t>
      </w:r>
    </w:p>
    <w:p w14:paraId="0B6D7E08" w14:textId="77777777" w:rsidR="00823099" w:rsidRDefault="00823099" w:rsidP="00823099">
      <w:pPr>
        <w:pStyle w:val="PargrafodaLista"/>
        <w:spacing w:after="0" w:line="240" w:lineRule="auto"/>
        <w:ind w:left="284" w:right="-30" w:firstLine="0"/>
        <w:rPr>
          <w:rFonts w:ascii="Arial" w:hAnsi="Arial" w:cs="Arial"/>
          <w:sz w:val="22"/>
        </w:rPr>
      </w:pPr>
    </w:p>
    <w:p w14:paraId="7EE94A72" w14:textId="77777777" w:rsidR="00823099" w:rsidRPr="00823099" w:rsidRDefault="00000000">
      <w:pPr>
        <w:pStyle w:val="PargrafodaLista"/>
        <w:numPr>
          <w:ilvl w:val="2"/>
          <w:numId w:val="20"/>
        </w:numPr>
        <w:spacing w:after="0" w:line="240" w:lineRule="auto"/>
        <w:ind w:left="284" w:right="-30" w:firstLine="0"/>
        <w:rPr>
          <w:rFonts w:ascii="Arial" w:hAnsi="Arial" w:cs="Arial"/>
          <w:sz w:val="22"/>
        </w:rPr>
      </w:pPr>
      <w:r w:rsidRPr="00823099">
        <w:rPr>
          <w:rFonts w:ascii="Arial" w:hAnsi="Arial" w:cs="Arial"/>
          <w:sz w:val="22"/>
        </w:rPr>
        <w:t xml:space="preserve">que cumpre os requisitos estabelecidos no artigo 3° da Lei Complementar nº 123, de 2006, </w:t>
      </w:r>
      <w:r w:rsidR="00823099" w:rsidRPr="00823099">
        <w:rPr>
          <w:rFonts w:ascii="Arial" w:hAnsi="Arial" w:cs="Arial"/>
          <w:sz w:val="22"/>
        </w:rPr>
        <w:t xml:space="preserve">estando apto a usufruir do tratamento favorecido estabelecido em seus arts. 42 a 49. </w:t>
      </w:r>
    </w:p>
    <w:p w14:paraId="508B6B8B" w14:textId="77777777" w:rsidR="00005934" w:rsidRPr="00F11F33" w:rsidRDefault="00005934" w:rsidP="00B4118B">
      <w:pPr>
        <w:spacing w:after="0" w:line="240" w:lineRule="auto"/>
        <w:ind w:left="284" w:right="-30" w:firstLine="0"/>
        <w:rPr>
          <w:rFonts w:ascii="Arial" w:hAnsi="Arial" w:cs="Arial"/>
          <w:sz w:val="22"/>
        </w:rPr>
      </w:pPr>
    </w:p>
    <w:p w14:paraId="7F2D19A1" w14:textId="1C3A015C" w:rsidR="00600190" w:rsidRPr="00982493" w:rsidRDefault="00000000">
      <w:pPr>
        <w:pStyle w:val="PargrafodaLista"/>
        <w:numPr>
          <w:ilvl w:val="2"/>
          <w:numId w:val="20"/>
        </w:numPr>
        <w:spacing w:after="0" w:line="240" w:lineRule="auto"/>
        <w:ind w:left="284" w:right="-30" w:firstLine="0"/>
        <w:rPr>
          <w:rFonts w:ascii="Arial" w:hAnsi="Arial" w:cs="Arial"/>
          <w:sz w:val="22"/>
        </w:rPr>
      </w:pPr>
      <w:r w:rsidRPr="00982493">
        <w:rPr>
          <w:rFonts w:ascii="Arial" w:hAnsi="Arial" w:cs="Arial"/>
          <w:sz w:val="22"/>
        </w:rPr>
        <w:t xml:space="preserve">que está ciente e concorda com as condições contidas no Edital de Contratação Direta e seus anexos; </w:t>
      </w:r>
    </w:p>
    <w:p w14:paraId="6A1290B4" w14:textId="77777777" w:rsidR="00005934" w:rsidRPr="00F11F33" w:rsidRDefault="00005934" w:rsidP="00B4118B">
      <w:pPr>
        <w:spacing w:after="0" w:line="240" w:lineRule="auto"/>
        <w:ind w:left="284" w:right="-30" w:firstLine="0"/>
        <w:rPr>
          <w:rFonts w:ascii="Arial" w:hAnsi="Arial" w:cs="Arial"/>
          <w:sz w:val="22"/>
        </w:rPr>
      </w:pPr>
    </w:p>
    <w:p w14:paraId="003D38FE" w14:textId="77777777" w:rsidR="00600190" w:rsidRDefault="00000000">
      <w:pPr>
        <w:numPr>
          <w:ilvl w:val="2"/>
          <w:numId w:val="20"/>
        </w:numPr>
        <w:spacing w:after="0" w:line="240" w:lineRule="auto"/>
        <w:ind w:left="284" w:right="-30" w:firstLine="0"/>
        <w:rPr>
          <w:rFonts w:ascii="Arial" w:hAnsi="Arial" w:cs="Arial"/>
          <w:sz w:val="22"/>
        </w:rPr>
      </w:pPr>
      <w:r w:rsidRPr="00F11F33">
        <w:rPr>
          <w:rFonts w:ascii="Arial" w:hAnsi="Arial" w:cs="Arial"/>
          <w:sz w:val="22"/>
        </w:rPr>
        <w:t xml:space="preserve">que assume a responsabilidade pelas transações que forem efetuadas no sistema, assumindo como firmes e verdadeiras; </w:t>
      </w:r>
    </w:p>
    <w:p w14:paraId="7618D3FD" w14:textId="77777777" w:rsidR="00005934" w:rsidRPr="00F11F33" w:rsidRDefault="00005934" w:rsidP="00B4118B">
      <w:pPr>
        <w:spacing w:after="0" w:line="240" w:lineRule="auto"/>
        <w:ind w:left="284" w:right="-30" w:firstLine="0"/>
        <w:rPr>
          <w:rFonts w:ascii="Arial" w:hAnsi="Arial" w:cs="Arial"/>
          <w:sz w:val="22"/>
        </w:rPr>
      </w:pPr>
    </w:p>
    <w:p w14:paraId="47C0135B" w14:textId="77777777" w:rsidR="00600190" w:rsidRDefault="00000000">
      <w:pPr>
        <w:numPr>
          <w:ilvl w:val="2"/>
          <w:numId w:val="20"/>
        </w:numPr>
        <w:spacing w:after="0" w:line="240" w:lineRule="auto"/>
        <w:ind w:left="284" w:right="-30" w:firstLine="0"/>
        <w:rPr>
          <w:rFonts w:ascii="Arial" w:hAnsi="Arial" w:cs="Arial"/>
          <w:sz w:val="22"/>
        </w:rPr>
      </w:pPr>
      <w:r w:rsidRPr="00F11F33">
        <w:rPr>
          <w:rFonts w:ascii="Arial" w:hAnsi="Arial" w:cs="Arial"/>
          <w:sz w:val="22"/>
        </w:rPr>
        <w:t xml:space="preserve">que cumpre as exigências de reserva de cargos para pessoa com deficiência e para reabilitado da Previdência Social, de que trata o art. 93 da Lei nº 8.213/91. </w:t>
      </w:r>
    </w:p>
    <w:p w14:paraId="4FDC814F" w14:textId="77777777" w:rsidR="00005934" w:rsidRPr="00F11F33" w:rsidRDefault="00005934" w:rsidP="00B4118B">
      <w:pPr>
        <w:spacing w:after="0" w:line="240" w:lineRule="auto"/>
        <w:ind w:left="284" w:right="-30" w:firstLine="0"/>
        <w:rPr>
          <w:rFonts w:ascii="Arial" w:hAnsi="Arial" w:cs="Arial"/>
          <w:sz w:val="22"/>
        </w:rPr>
      </w:pPr>
    </w:p>
    <w:p w14:paraId="2EB374E9" w14:textId="77777777" w:rsidR="00600190" w:rsidRPr="00F11F33" w:rsidRDefault="00000000">
      <w:pPr>
        <w:numPr>
          <w:ilvl w:val="2"/>
          <w:numId w:val="20"/>
        </w:numPr>
        <w:spacing w:after="0" w:line="240" w:lineRule="auto"/>
        <w:ind w:left="284" w:right="-30" w:firstLine="0"/>
        <w:rPr>
          <w:rFonts w:ascii="Arial" w:hAnsi="Arial" w:cs="Arial"/>
          <w:sz w:val="22"/>
        </w:rPr>
      </w:pPr>
      <w:r w:rsidRPr="00F11F33">
        <w:rPr>
          <w:rFonts w:ascii="Arial" w:hAnsi="Arial" w:cs="Arial"/>
          <w:sz w:val="22"/>
        </w:rPr>
        <w:t xml:space="preserve">que não emprega menor de 18 anos em trabalho noturno, perigoso ou insalubre e não emprega menor de 16 anos, salvo menor, a partir de 14 anos, na condição de aprendiz, nos termos do artigo 7°, XXXIII, da Constituição; </w:t>
      </w:r>
    </w:p>
    <w:p w14:paraId="3598D142" w14:textId="77777777" w:rsidR="00600190" w:rsidRPr="00F11F33" w:rsidRDefault="00000000" w:rsidP="00B4118B">
      <w:pPr>
        <w:spacing w:after="0" w:line="240" w:lineRule="auto"/>
        <w:ind w:left="284" w:right="-30" w:firstLine="0"/>
        <w:jc w:val="left"/>
        <w:rPr>
          <w:rFonts w:ascii="Arial" w:hAnsi="Arial" w:cs="Arial"/>
          <w:sz w:val="22"/>
        </w:rPr>
      </w:pPr>
      <w:r w:rsidRPr="00F11F33">
        <w:rPr>
          <w:rFonts w:ascii="Arial" w:hAnsi="Arial" w:cs="Arial"/>
          <w:sz w:val="22"/>
        </w:rPr>
        <w:t xml:space="preserve"> </w:t>
      </w:r>
    </w:p>
    <w:p w14:paraId="74408C97" w14:textId="77777777" w:rsidR="00C85C8F" w:rsidRDefault="00000000">
      <w:pPr>
        <w:pStyle w:val="PargrafodaLista"/>
        <w:numPr>
          <w:ilvl w:val="2"/>
          <w:numId w:val="20"/>
        </w:numPr>
        <w:spacing w:after="0" w:line="240" w:lineRule="auto"/>
        <w:ind w:left="284" w:right="-30" w:firstLine="0"/>
        <w:rPr>
          <w:rFonts w:ascii="Arial" w:hAnsi="Arial" w:cs="Arial"/>
          <w:sz w:val="22"/>
        </w:rPr>
      </w:pPr>
      <w:r w:rsidRPr="00C85C8F">
        <w:rPr>
          <w:rFonts w:ascii="Arial" w:hAnsi="Arial" w:cs="Arial"/>
          <w:sz w:val="22"/>
        </w:rPr>
        <w:t xml:space="preserve">Fica facultado ao fornecedor, ao cadastrar sua proposta inicial, a parametrização de valor final mínimo, com o registro do seu lance final aceitável (menor preço ou maior desconto, conforme o caso). </w:t>
      </w:r>
    </w:p>
    <w:p w14:paraId="6B5E6C1F" w14:textId="77777777" w:rsidR="00C85C8F" w:rsidRPr="00C85C8F" w:rsidRDefault="00C85C8F" w:rsidP="00C85C8F">
      <w:pPr>
        <w:pStyle w:val="PargrafodaLista"/>
        <w:rPr>
          <w:rFonts w:ascii="Arial" w:hAnsi="Arial" w:cs="Arial"/>
          <w:sz w:val="22"/>
        </w:rPr>
      </w:pPr>
    </w:p>
    <w:p w14:paraId="6C2FF312" w14:textId="53AA74D1" w:rsidR="00C85C8F" w:rsidRPr="00C85C8F" w:rsidRDefault="00000000">
      <w:pPr>
        <w:pStyle w:val="PargrafodaLista"/>
        <w:numPr>
          <w:ilvl w:val="2"/>
          <w:numId w:val="20"/>
        </w:numPr>
        <w:spacing w:after="0" w:line="240" w:lineRule="auto"/>
        <w:ind w:left="284" w:right="-30" w:firstLine="0"/>
        <w:rPr>
          <w:rFonts w:ascii="Arial" w:hAnsi="Arial" w:cs="Arial"/>
          <w:sz w:val="22"/>
        </w:rPr>
      </w:pPr>
      <w:r w:rsidRPr="00C85C8F">
        <w:rPr>
          <w:rFonts w:ascii="Arial" w:hAnsi="Arial" w:cs="Arial"/>
          <w:sz w:val="22"/>
        </w:rPr>
        <w:t xml:space="preserve">  </w:t>
      </w:r>
      <w:r w:rsidR="00C85C8F" w:rsidRPr="00C85C8F">
        <w:rPr>
          <w:rFonts w:ascii="Arial" w:hAnsi="Arial" w:cs="Arial"/>
          <w:sz w:val="22"/>
        </w:rPr>
        <w:t xml:space="preserve">Feita essa opção os lances serão enviados automaticamente pelo sistema, respeitados os limites cadastrados pelo fornecedor e o intervalo mínimo entre lances previsto neste edital. </w:t>
      </w:r>
    </w:p>
    <w:p w14:paraId="25C66821" w14:textId="3E83D41E" w:rsidR="00600190" w:rsidRPr="00C85C8F" w:rsidRDefault="00000000" w:rsidP="00C85C8F">
      <w:pPr>
        <w:pStyle w:val="PargrafodaLista"/>
        <w:spacing w:after="0" w:line="240" w:lineRule="auto"/>
        <w:ind w:left="284" w:right="-30" w:firstLine="0"/>
        <w:rPr>
          <w:rFonts w:ascii="Arial" w:hAnsi="Arial" w:cs="Arial"/>
          <w:sz w:val="22"/>
        </w:rPr>
      </w:pPr>
      <w:r w:rsidRPr="00C85C8F">
        <w:rPr>
          <w:rFonts w:ascii="Arial" w:hAnsi="Arial" w:cs="Arial"/>
          <w:sz w:val="22"/>
        </w:rPr>
        <w:t xml:space="preserve">  </w:t>
      </w:r>
    </w:p>
    <w:p w14:paraId="4795872A" w14:textId="72EF020C" w:rsidR="00600190" w:rsidRDefault="00000000" w:rsidP="00B4118B">
      <w:pPr>
        <w:spacing w:after="0" w:line="240" w:lineRule="auto"/>
        <w:ind w:left="284" w:right="-30" w:firstLine="0"/>
        <w:rPr>
          <w:rFonts w:ascii="Arial" w:hAnsi="Arial" w:cs="Arial"/>
          <w:sz w:val="22"/>
        </w:rPr>
      </w:pPr>
      <w:r w:rsidRPr="00F11F33">
        <w:rPr>
          <w:rFonts w:ascii="Arial" w:hAnsi="Arial" w:cs="Arial"/>
          <w:sz w:val="22"/>
        </w:rPr>
        <w:t>3.</w:t>
      </w:r>
      <w:r w:rsidR="00E36C9E">
        <w:rPr>
          <w:rFonts w:ascii="Arial" w:hAnsi="Arial" w:cs="Arial"/>
          <w:sz w:val="22"/>
        </w:rPr>
        <w:t>9</w:t>
      </w:r>
      <w:r w:rsidRPr="00F11F33">
        <w:rPr>
          <w:rFonts w:ascii="Arial" w:hAnsi="Arial" w:cs="Arial"/>
          <w:sz w:val="22"/>
        </w:rPr>
        <w:t>.</w:t>
      </w:r>
      <w:r w:rsidR="00C85C8F">
        <w:rPr>
          <w:rFonts w:ascii="Arial" w:hAnsi="Arial" w:cs="Arial"/>
          <w:sz w:val="22"/>
        </w:rPr>
        <w:t>9</w:t>
      </w:r>
      <w:r w:rsidRPr="00F11F33">
        <w:rPr>
          <w:rFonts w:ascii="Arial" w:hAnsi="Arial" w:cs="Arial"/>
          <w:sz w:val="22"/>
        </w:rPr>
        <w:t xml:space="preserve">. Sem prejuízo do disposto acima, os lances poderão ser enviados manualmente, na forma da seção respectiva deste Edital de Contratação Direta;   </w:t>
      </w:r>
    </w:p>
    <w:p w14:paraId="19D45DA3" w14:textId="77777777" w:rsidR="00005934" w:rsidRPr="00F11F33" w:rsidRDefault="00005934" w:rsidP="00B4118B">
      <w:pPr>
        <w:spacing w:after="0" w:line="240" w:lineRule="auto"/>
        <w:ind w:left="284" w:right="-30" w:firstLine="0"/>
        <w:rPr>
          <w:rFonts w:ascii="Arial" w:hAnsi="Arial" w:cs="Arial"/>
          <w:sz w:val="22"/>
        </w:rPr>
      </w:pPr>
    </w:p>
    <w:p w14:paraId="6D7F4055" w14:textId="04D28494" w:rsidR="00005934" w:rsidRPr="00E36C9E" w:rsidRDefault="00C85C8F" w:rsidP="00C85C8F">
      <w:pPr>
        <w:pStyle w:val="PargrafodaLista"/>
        <w:spacing w:after="0" w:line="240" w:lineRule="auto"/>
        <w:ind w:left="284" w:right="-30" w:firstLine="0"/>
        <w:rPr>
          <w:rFonts w:ascii="Arial" w:hAnsi="Arial" w:cs="Arial"/>
          <w:sz w:val="22"/>
        </w:rPr>
      </w:pPr>
      <w:r>
        <w:rPr>
          <w:rFonts w:ascii="Arial" w:hAnsi="Arial" w:cs="Arial"/>
          <w:sz w:val="22"/>
        </w:rPr>
        <w:t xml:space="preserve">3.9.10. </w:t>
      </w:r>
      <w:r w:rsidRPr="00E36C9E">
        <w:rPr>
          <w:rFonts w:ascii="Arial" w:hAnsi="Arial" w:cs="Arial"/>
          <w:sz w:val="22"/>
        </w:rPr>
        <w:t xml:space="preserve">O valor final mínimo poderá ser alterado pelo fornecedor durante a fase de disputa, desde que não assuma valor superior a lance já registrado por ele no sistema.  </w:t>
      </w:r>
    </w:p>
    <w:p w14:paraId="4E6F338B" w14:textId="0318E7BF" w:rsidR="00600190" w:rsidRPr="00F11F33" w:rsidRDefault="00000000" w:rsidP="00B4118B">
      <w:pPr>
        <w:spacing w:after="0" w:line="240" w:lineRule="auto"/>
        <w:ind w:left="284" w:right="-30" w:firstLine="0"/>
        <w:rPr>
          <w:rFonts w:ascii="Arial" w:hAnsi="Arial" w:cs="Arial"/>
          <w:sz w:val="22"/>
        </w:rPr>
      </w:pPr>
      <w:r w:rsidRPr="00F11F33">
        <w:rPr>
          <w:rFonts w:ascii="Arial" w:hAnsi="Arial" w:cs="Arial"/>
          <w:sz w:val="22"/>
        </w:rPr>
        <w:t xml:space="preserve"> </w:t>
      </w:r>
    </w:p>
    <w:p w14:paraId="1B193ACF" w14:textId="3ADD3BAD" w:rsidR="00600190" w:rsidRPr="00C85C8F" w:rsidRDefault="00000000">
      <w:pPr>
        <w:pStyle w:val="PargrafodaLista"/>
        <w:numPr>
          <w:ilvl w:val="2"/>
          <w:numId w:val="21"/>
        </w:numPr>
        <w:spacing w:after="0" w:line="240" w:lineRule="auto"/>
        <w:ind w:left="284" w:right="-30" w:firstLine="0"/>
        <w:rPr>
          <w:rFonts w:ascii="Arial" w:hAnsi="Arial" w:cs="Arial"/>
          <w:sz w:val="22"/>
        </w:rPr>
      </w:pPr>
      <w:r w:rsidRPr="00C85C8F">
        <w:rPr>
          <w:rFonts w:ascii="Arial" w:hAnsi="Arial" w:cs="Arial"/>
          <w:sz w:val="22"/>
        </w:rPr>
        <w:t xml:space="preserve">O valor mínimo parametrizado possui caráter sigiloso aos demais participantes do certame e para o órgão ou entidade contratante. Apenas os lances efetivamente enviados poderão ser conhecidos dos fornecedores na forma da seção seguinte deste Edital. </w:t>
      </w:r>
    </w:p>
    <w:p w14:paraId="31F1CC79" w14:textId="77777777" w:rsidR="00600190" w:rsidRPr="00F11F33" w:rsidRDefault="00000000" w:rsidP="00B4118B">
      <w:pPr>
        <w:spacing w:after="0" w:line="240" w:lineRule="auto"/>
        <w:ind w:left="284" w:right="-30" w:firstLine="0"/>
        <w:jc w:val="left"/>
        <w:rPr>
          <w:rFonts w:ascii="Arial" w:hAnsi="Arial" w:cs="Arial"/>
          <w:sz w:val="22"/>
        </w:rPr>
      </w:pPr>
      <w:r w:rsidRPr="00F11F33">
        <w:rPr>
          <w:rFonts w:ascii="Arial" w:hAnsi="Arial" w:cs="Arial"/>
          <w:sz w:val="22"/>
        </w:rPr>
        <w:t xml:space="preserve"> </w:t>
      </w:r>
      <w:r w:rsidRPr="00F11F33">
        <w:rPr>
          <w:rFonts w:ascii="Arial" w:hAnsi="Arial" w:cs="Arial"/>
          <w:sz w:val="22"/>
        </w:rPr>
        <w:tab/>
        <w:t xml:space="preserve"> </w:t>
      </w:r>
    </w:p>
    <w:p w14:paraId="13628F9A" w14:textId="316DEED4" w:rsidR="00595C36" w:rsidRPr="00A63947" w:rsidRDefault="00000000">
      <w:pPr>
        <w:pStyle w:val="PargrafodaLista"/>
        <w:numPr>
          <w:ilvl w:val="0"/>
          <w:numId w:val="5"/>
        </w:numPr>
        <w:spacing w:after="0" w:line="240" w:lineRule="auto"/>
        <w:ind w:left="284" w:right="-30" w:firstLine="0"/>
        <w:rPr>
          <w:rFonts w:ascii="Arial" w:hAnsi="Arial" w:cs="Arial"/>
          <w:b/>
          <w:bCs/>
          <w:sz w:val="22"/>
        </w:rPr>
      </w:pPr>
      <w:r w:rsidRPr="00A63947">
        <w:rPr>
          <w:rFonts w:ascii="Arial" w:hAnsi="Arial" w:cs="Arial"/>
          <w:b/>
          <w:bCs/>
          <w:sz w:val="22"/>
        </w:rPr>
        <w:t xml:space="preserve">FASE DE LANCES </w:t>
      </w:r>
    </w:p>
    <w:p w14:paraId="7DFB5514" w14:textId="3B137779" w:rsidR="00600190" w:rsidRPr="0029037D" w:rsidRDefault="00000000">
      <w:pPr>
        <w:pStyle w:val="PargrafodaLista"/>
        <w:numPr>
          <w:ilvl w:val="1"/>
          <w:numId w:val="5"/>
        </w:numPr>
        <w:spacing w:after="0" w:line="240" w:lineRule="auto"/>
        <w:ind w:left="284" w:right="-30" w:firstLine="0"/>
        <w:rPr>
          <w:rFonts w:ascii="Arial" w:hAnsi="Arial" w:cs="Arial"/>
          <w:color w:val="auto"/>
          <w:sz w:val="22"/>
        </w:rPr>
      </w:pPr>
      <w:r w:rsidRPr="00E36C9E">
        <w:rPr>
          <w:rFonts w:ascii="Arial" w:hAnsi="Arial" w:cs="Arial"/>
          <w:sz w:val="22"/>
        </w:rPr>
        <w:t xml:space="preserve">A partir das </w:t>
      </w:r>
      <w:r w:rsidR="00F40CDB">
        <w:rPr>
          <w:rFonts w:ascii="Arial" w:hAnsi="Arial" w:cs="Arial"/>
          <w:sz w:val="22"/>
        </w:rPr>
        <w:t>8</w:t>
      </w:r>
      <w:r w:rsidRPr="00E36C9E">
        <w:rPr>
          <w:rFonts w:ascii="Arial" w:hAnsi="Arial" w:cs="Arial"/>
          <w:sz w:val="22"/>
        </w:rPr>
        <w:t>:</w:t>
      </w:r>
      <w:r w:rsidR="007D36EE">
        <w:rPr>
          <w:rFonts w:ascii="Arial" w:hAnsi="Arial" w:cs="Arial"/>
          <w:sz w:val="22"/>
        </w:rPr>
        <w:t>3</w:t>
      </w:r>
      <w:r w:rsidR="003217DA">
        <w:rPr>
          <w:rFonts w:ascii="Arial" w:hAnsi="Arial" w:cs="Arial"/>
          <w:sz w:val="22"/>
        </w:rPr>
        <w:t>0</w:t>
      </w:r>
      <w:r w:rsidRPr="00E36C9E">
        <w:rPr>
          <w:rFonts w:ascii="Arial" w:hAnsi="Arial" w:cs="Arial"/>
          <w:sz w:val="22"/>
        </w:rPr>
        <w:t>h</w:t>
      </w:r>
      <w:r w:rsidR="0055406C">
        <w:rPr>
          <w:rFonts w:ascii="Arial" w:hAnsi="Arial" w:cs="Arial"/>
          <w:sz w:val="22"/>
        </w:rPr>
        <w:t xml:space="preserve"> (DF)</w:t>
      </w:r>
      <w:r w:rsidRPr="00E36C9E">
        <w:rPr>
          <w:rFonts w:ascii="Arial" w:hAnsi="Arial" w:cs="Arial"/>
          <w:sz w:val="22"/>
        </w:rPr>
        <w:t xml:space="preserve"> da data estabelecida neste Edital de Contratação Direta, a sessão pública será automaticamente aberta pelo sistema para o envio de lances públicos e sucessivos, exclusivamente por meio do sistema eletrônico, sendo encerrado no horário de finalização de </w:t>
      </w:r>
      <w:r w:rsidRPr="0029037D">
        <w:rPr>
          <w:rFonts w:ascii="Arial" w:hAnsi="Arial" w:cs="Arial"/>
          <w:color w:val="auto"/>
          <w:sz w:val="22"/>
        </w:rPr>
        <w:t xml:space="preserve">lances também já previsto neste edital. </w:t>
      </w:r>
    </w:p>
    <w:p w14:paraId="697B56E7" w14:textId="77777777" w:rsidR="00E36C9E" w:rsidRPr="00F11F33" w:rsidRDefault="00E36C9E" w:rsidP="00B4118B">
      <w:pPr>
        <w:spacing w:after="0" w:line="240" w:lineRule="auto"/>
        <w:ind w:left="284" w:right="-30" w:firstLine="0"/>
        <w:rPr>
          <w:rFonts w:ascii="Arial" w:hAnsi="Arial" w:cs="Arial"/>
          <w:sz w:val="22"/>
        </w:rPr>
      </w:pPr>
    </w:p>
    <w:p w14:paraId="2DFBDDD9"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lastRenderedPageBreak/>
        <w:t xml:space="preserve">Iniciada a etapa competitiva, os fornecedores deverão encaminhar lances exclusivamente por meio de sistema eletrônico, sendo imediatamente informados do seu recebimento e do valor consignado no registro. </w:t>
      </w:r>
    </w:p>
    <w:p w14:paraId="3316285D" w14:textId="77777777" w:rsidR="00EC5B94" w:rsidRPr="00F11F33" w:rsidRDefault="00EC5B94" w:rsidP="00B4118B">
      <w:pPr>
        <w:spacing w:after="0" w:line="240" w:lineRule="auto"/>
        <w:ind w:left="284" w:right="-30" w:firstLine="0"/>
        <w:rPr>
          <w:rFonts w:ascii="Arial" w:hAnsi="Arial" w:cs="Arial"/>
          <w:sz w:val="22"/>
        </w:rPr>
      </w:pPr>
    </w:p>
    <w:p w14:paraId="327A91CB" w14:textId="3CCD64B2" w:rsidR="00600190" w:rsidRPr="00115448" w:rsidRDefault="00000000">
      <w:pPr>
        <w:numPr>
          <w:ilvl w:val="2"/>
          <w:numId w:val="5"/>
        </w:numPr>
        <w:spacing w:after="0" w:line="240" w:lineRule="auto"/>
        <w:ind w:left="284" w:right="-30" w:firstLine="0"/>
        <w:rPr>
          <w:rFonts w:ascii="Arial" w:hAnsi="Arial" w:cs="Arial"/>
          <w:color w:val="auto"/>
          <w:sz w:val="22"/>
        </w:rPr>
      </w:pPr>
      <w:r w:rsidRPr="00F11F33">
        <w:rPr>
          <w:rFonts w:ascii="Arial" w:hAnsi="Arial" w:cs="Arial"/>
          <w:sz w:val="22"/>
        </w:rPr>
        <w:t xml:space="preserve">O lance deverá ser ofertado </w:t>
      </w:r>
      <w:r w:rsidRPr="00115448">
        <w:rPr>
          <w:rFonts w:ascii="Arial" w:hAnsi="Arial" w:cs="Arial"/>
          <w:color w:val="auto"/>
          <w:sz w:val="22"/>
        </w:rPr>
        <w:t xml:space="preserve">pelo valor unitário do item. </w:t>
      </w:r>
    </w:p>
    <w:p w14:paraId="72FF883E" w14:textId="77777777" w:rsidR="00EC5B94" w:rsidRPr="00F11F33" w:rsidRDefault="00EC5B94" w:rsidP="00B4118B">
      <w:pPr>
        <w:spacing w:after="0" w:line="240" w:lineRule="auto"/>
        <w:ind w:left="284" w:right="-30" w:firstLine="0"/>
        <w:rPr>
          <w:rFonts w:ascii="Arial" w:hAnsi="Arial" w:cs="Arial"/>
          <w:sz w:val="22"/>
        </w:rPr>
      </w:pPr>
    </w:p>
    <w:p w14:paraId="2337E8EC"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O fornecedor somente poderá oferecer valor inferior ou maior percentual de desconto em relação ao último lance por ele ofertado e registrado pelo sistema. </w:t>
      </w:r>
    </w:p>
    <w:p w14:paraId="27286AB5" w14:textId="77777777" w:rsidR="00EC5B94" w:rsidRPr="00F11F33" w:rsidRDefault="00EC5B94" w:rsidP="00B4118B">
      <w:pPr>
        <w:spacing w:after="0" w:line="240" w:lineRule="auto"/>
        <w:ind w:left="284" w:right="-30" w:firstLine="0"/>
        <w:rPr>
          <w:rFonts w:ascii="Arial" w:hAnsi="Arial" w:cs="Arial"/>
          <w:sz w:val="22"/>
        </w:rPr>
      </w:pPr>
    </w:p>
    <w:p w14:paraId="32EF66D9" w14:textId="3F487BB1"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O fornecedor poderá oferecer lances sucessivos iguais ou superiores ao lance que esteja vencendo o certame, desde que inferiores ao menor por ele ofertado </w:t>
      </w:r>
      <w:r w:rsidR="00EC5B94" w:rsidRPr="00F11F33">
        <w:rPr>
          <w:rFonts w:ascii="Arial" w:hAnsi="Arial" w:cs="Arial"/>
          <w:sz w:val="22"/>
        </w:rPr>
        <w:t>e registrado</w:t>
      </w:r>
      <w:r w:rsidRPr="00F11F33">
        <w:rPr>
          <w:rFonts w:ascii="Arial" w:hAnsi="Arial" w:cs="Arial"/>
          <w:sz w:val="22"/>
        </w:rPr>
        <w:t xml:space="preserve">   pelo   </w:t>
      </w:r>
      <w:r w:rsidR="00EC5B94" w:rsidRPr="00F11F33">
        <w:rPr>
          <w:rFonts w:ascii="Arial" w:hAnsi="Arial" w:cs="Arial"/>
          <w:sz w:val="22"/>
        </w:rPr>
        <w:t>sistema, sendo</w:t>
      </w:r>
      <w:r w:rsidRPr="00F11F33">
        <w:rPr>
          <w:rFonts w:ascii="Arial" w:hAnsi="Arial" w:cs="Arial"/>
          <w:sz w:val="22"/>
        </w:rPr>
        <w:t xml:space="preserve">   tais   lances   definidos   </w:t>
      </w:r>
      <w:r w:rsidR="00EC5B94" w:rsidRPr="00F11F33">
        <w:rPr>
          <w:rFonts w:ascii="Arial" w:hAnsi="Arial" w:cs="Arial"/>
          <w:sz w:val="22"/>
        </w:rPr>
        <w:t>como “</w:t>
      </w:r>
      <w:r w:rsidRPr="00F11F33">
        <w:rPr>
          <w:rFonts w:ascii="Arial" w:hAnsi="Arial" w:cs="Arial"/>
          <w:sz w:val="22"/>
        </w:rPr>
        <w:t xml:space="preserve">lances intermediários” para os fins deste Edital de Contratação Direta. </w:t>
      </w:r>
    </w:p>
    <w:p w14:paraId="49B09A3B" w14:textId="77777777" w:rsidR="00EC5B94" w:rsidRPr="00F11F33" w:rsidRDefault="00EC5B94" w:rsidP="00B4118B">
      <w:pPr>
        <w:spacing w:after="0" w:line="240" w:lineRule="auto"/>
        <w:ind w:left="284" w:right="-30" w:firstLine="0"/>
        <w:rPr>
          <w:rFonts w:ascii="Arial" w:hAnsi="Arial" w:cs="Arial"/>
          <w:sz w:val="22"/>
        </w:rPr>
      </w:pPr>
    </w:p>
    <w:p w14:paraId="254966C1"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O intervalo mínimo de diferença de valores ou percentuais entre os lances, que incidirá tanto em relação aos lances intermediários quanto em relação ao que cobrir a melhor oferta é de 0,01 centavos. </w:t>
      </w:r>
    </w:p>
    <w:p w14:paraId="7D2A206F" w14:textId="77777777" w:rsidR="00EC5B94" w:rsidRPr="00F11F33" w:rsidRDefault="00EC5B94" w:rsidP="00B4118B">
      <w:pPr>
        <w:spacing w:after="0" w:line="240" w:lineRule="auto"/>
        <w:ind w:left="284" w:right="-30" w:firstLine="0"/>
        <w:rPr>
          <w:rFonts w:ascii="Arial" w:hAnsi="Arial" w:cs="Arial"/>
          <w:sz w:val="22"/>
        </w:rPr>
      </w:pPr>
    </w:p>
    <w:p w14:paraId="0BF7BE60"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Havendo lances iguais ao menor já ofertado, prevalecerá aquele que for recebido e registrado primeiro no sistema. </w:t>
      </w:r>
    </w:p>
    <w:p w14:paraId="0A9468C4" w14:textId="77777777" w:rsidR="00EC5B94" w:rsidRPr="00F11F33" w:rsidRDefault="00EC5B94" w:rsidP="00B4118B">
      <w:pPr>
        <w:spacing w:after="0" w:line="240" w:lineRule="auto"/>
        <w:ind w:left="284" w:right="-30" w:firstLine="0"/>
        <w:rPr>
          <w:rFonts w:ascii="Arial" w:hAnsi="Arial" w:cs="Arial"/>
          <w:sz w:val="22"/>
        </w:rPr>
      </w:pPr>
    </w:p>
    <w:p w14:paraId="2D582EAE" w14:textId="77777777" w:rsidR="00EC5B94"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Caso o fornecedor não apresente lances, concorrerá com o valor de sua proposta.</w:t>
      </w:r>
    </w:p>
    <w:p w14:paraId="3A4F2E8F" w14:textId="7A83CCE4" w:rsidR="00600190" w:rsidRPr="00F11F33" w:rsidRDefault="00000000" w:rsidP="00B4118B">
      <w:pPr>
        <w:spacing w:after="0" w:line="240" w:lineRule="auto"/>
        <w:ind w:left="284" w:right="-30" w:firstLine="0"/>
        <w:rPr>
          <w:rFonts w:ascii="Arial" w:hAnsi="Arial" w:cs="Arial"/>
          <w:sz w:val="22"/>
        </w:rPr>
      </w:pPr>
      <w:r w:rsidRPr="00F11F33">
        <w:rPr>
          <w:rFonts w:ascii="Arial" w:hAnsi="Arial" w:cs="Arial"/>
          <w:sz w:val="22"/>
        </w:rPr>
        <w:t xml:space="preserve"> </w:t>
      </w:r>
    </w:p>
    <w:p w14:paraId="0AB9FAF2"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Durante o procedimento, os fornecedores serão informados, em tempo real, do valor do menor lance registrado, vedada a identificação do fornecedor. </w:t>
      </w:r>
    </w:p>
    <w:p w14:paraId="48A7E0A3" w14:textId="77777777" w:rsidR="00EC5B94" w:rsidRPr="00F11F33" w:rsidRDefault="00EC5B94" w:rsidP="00B4118B">
      <w:pPr>
        <w:spacing w:after="0" w:line="240" w:lineRule="auto"/>
        <w:ind w:left="284" w:right="-30" w:firstLine="0"/>
        <w:rPr>
          <w:rFonts w:ascii="Arial" w:hAnsi="Arial" w:cs="Arial"/>
          <w:sz w:val="22"/>
        </w:rPr>
      </w:pPr>
    </w:p>
    <w:p w14:paraId="1BDCC4F9"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Imediatamente após o término do prazo estabelecido para a fase de lances, haverá o seu encerramento, com o ordenamento e divulgação dos lances, pelo sistema, em ordem crescente de classificação. </w:t>
      </w:r>
    </w:p>
    <w:p w14:paraId="69C50BB7" w14:textId="77777777" w:rsidR="00EC5B94" w:rsidRPr="00F11F33" w:rsidRDefault="00EC5B94" w:rsidP="00B4118B">
      <w:pPr>
        <w:spacing w:after="0" w:line="240" w:lineRule="auto"/>
        <w:ind w:left="284" w:right="-30" w:firstLine="0"/>
        <w:rPr>
          <w:rFonts w:ascii="Arial" w:hAnsi="Arial" w:cs="Arial"/>
          <w:sz w:val="22"/>
        </w:rPr>
      </w:pPr>
    </w:p>
    <w:p w14:paraId="7F7D3AA0" w14:textId="77777777" w:rsidR="00600190" w:rsidRPr="00F11F33"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O encerramento da fase de lances ocorrerá de forma automática pontualmente no horário indicado, sem qualquer possibilidade de prorrogação e não havendo tempo aleatório ou mecanismo similar. </w:t>
      </w:r>
    </w:p>
    <w:p w14:paraId="023F18D8" w14:textId="77777777" w:rsidR="00600190" w:rsidRPr="00F11F33" w:rsidRDefault="00000000" w:rsidP="00B4118B">
      <w:pPr>
        <w:spacing w:after="0" w:line="240" w:lineRule="auto"/>
        <w:ind w:left="284" w:right="-30" w:firstLine="0"/>
        <w:jc w:val="left"/>
        <w:rPr>
          <w:rFonts w:ascii="Arial" w:hAnsi="Arial" w:cs="Arial"/>
          <w:sz w:val="22"/>
        </w:rPr>
      </w:pPr>
      <w:r w:rsidRPr="00F11F33">
        <w:rPr>
          <w:rFonts w:ascii="Arial" w:hAnsi="Arial" w:cs="Arial"/>
          <w:sz w:val="22"/>
        </w:rPr>
        <w:t xml:space="preserve"> </w:t>
      </w:r>
    </w:p>
    <w:p w14:paraId="49A8CEBD" w14:textId="77777777" w:rsidR="00600190" w:rsidRDefault="00000000">
      <w:pPr>
        <w:numPr>
          <w:ilvl w:val="0"/>
          <w:numId w:val="5"/>
        </w:numPr>
        <w:spacing w:after="0" w:line="240" w:lineRule="auto"/>
        <w:ind w:left="284" w:right="-30" w:firstLine="0"/>
        <w:rPr>
          <w:rFonts w:ascii="Arial" w:hAnsi="Arial" w:cs="Arial"/>
          <w:b/>
          <w:bCs/>
          <w:sz w:val="22"/>
        </w:rPr>
      </w:pPr>
      <w:r w:rsidRPr="00E00C90">
        <w:rPr>
          <w:rFonts w:ascii="Arial" w:hAnsi="Arial" w:cs="Arial"/>
          <w:b/>
          <w:bCs/>
          <w:sz w:val="22"/>
        </w:rPr>
        <w:t xml:space="preserve">JULGAMENTO DAS PROPOSTAS DE PREÇO </w:t>
      </w:r>
    </w:p>
    <w:p w14:paraId="64D838F3" w14:textId="77777777" w:rsidR="009E338C"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Encerrada a fase de lances, será verificada a conformidade da proposta classificada em primeiro lugar quanto à adequação do objeto e à compatibilidade do preço em relação ao estipulado para a contratação.</w:t>
      </w:r>
    </w:p>
    <w:p w14:paraId="6C10124F" w14:textId="5A720FE2" w:rsidR="00600190" w:rsidRPr="00F11F33" w:rsidRDefault="00000000" w:rsidP="00B4118B">
      <w:pPr>
        <w:spacing w:after="0" w:line="240" w:lineRule="auto"/>
        <w:ind w:left="284" w:right="-30" w:firstLine="0"/>
        <w:rPr>
          <w:rFonts w:ascii="Arial" w:hAnsi="Arial" w:cs="Arial"/>
          <w:sz w:val="22"/>
        </w:rPr>
      </w:pPr>
      <w:r w:rsidRPr="00F11F33">
        <w:rPr>
          <w:rFonts w:ascii="Arial" w:hAnsi="Arial" w:cs="Arial"/>
          <w:sz w:val="22"/>
        </w:rPr>
        <w:t xml:space="preserve"> </w:t>
      </w:r>
    </w:p>
    <w:p w14:paraId="3F9B55E3"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No caso de o preço da proposta vencedora estar acima do estimado pela Administração, poderá haver a negociação de condições mais vantajosas. </w:t>
      </w:r>
    </w:p>
    <w:p w14:paraId="3067387A" w14:textId="77777777" w:rsidR="00E00C90" w:rsidRPr="00F11F33" w:rsidRDefault="00E00C90" w:rsidP="00B4118B">
      <w:pPr>
        <w:spacing w:after="0" w:line="240" w:lineRule="auto"/>
        <w:ind w:left="284" w:right="-30" w:firstLine="0"/>
        <w:rPr>
          <w:rFonts w:ascii="Arial" w:hAnsi="Arial" w:cs="Arial"/>
          <w:sz w:val="22"/>
        </w:rPr>
      </w:pPr>
    </w:p>
    <w:p w14:paraId="0FBD807F" w14:textId="77777777" w:rsidR="00E00C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Neste caso, será encaminhada contraproposta ao fornecedor que tenha apresentado o melhor preço, para que seja obtida melhor proposta com preço compatível ao estimado pela Administração.</w:t>
      </w:r>
    </w:p>
    <w:p w14:paraId="453AC29A" w14:textId="73F7364B" w:rsidR="00600190" w:rsidRPr="00F11F33" w:rsidRDefault="00000000" w:rsidP="00B4118B">
      <w:pPr>
        <w:spacing w:after="0" w:line="240" w:lineRule="auto"/>
        <w:ind w:left="284" w:right="-30" w:firstLine="0"/>
        <w:rPr>
          <w:rFonts w:ascii="Arial" w:hAnsi="Arial" w:cs="Arial"/>
          <w:sz w:val="22"/>
        </w:rPr>
      </w:pPr>
      <w:r w:rsidRPr="00F11F33">
        <w:rPr>
          <w:rFonts w:ascii="Arial" w:hAnsi="Arial" w:cs="Arial"/>
          <w:sz w:val="22"/>
        </w:rPr>
        <w:t xml:space="preserve"> </w:t>
      </w:r>
    </w:p>
    <w:p w14:paraId="7A485F50" w14:textId="64475DC8" w:rsidR="00600190" w:rsidRDefault="002118F3">
      <w:pPr>
        <w:numPr>
          <w:ilvl w:val="2"/>
          <w:numId w:val="5"/>
        </w:numPr>
        <w:spacing w:after="0" w:line="240" w:lineRule="auto"/>
        <w:ind w:left="284"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13478B86" w14:textId="77777777" w:rsidR="00E00C90" w:rsidRPr="00F11F33" w:rsidRDefault="00E00C90" w:rsidP="00B4118B">
      <w:pPr>
        <w:spacing w:after="0" w:line="240" w:lineRule="auto"/>
        <w:ind w:left="284" w:right="-30" w:firstLine="0"/>
        <w:rPr>
          <w:rFonts w:ascii="Arial" w:hAnsi="Arial" w:cs="Arial"/>
          <w:sz w:val="22"/>
        </w:rPr>
      </w:pPr>
    </w:p>
    <w:p w14:paraId="457D8A4E"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Em qualquer caso, concluída a negociação, o resultado será registrado na ata do procedimento da dispensa eletrônica. </w:t>
      </w:r>
    </w:p>
    <w:p w14:paraId="34675AD5" w14:textId="77777777" w:rsidR="00E00C90" w:rsidRPr="00F11F33" w:rsidRDefault="00E00C90" w:rsidP="00B4118B">
      <w:pPr>
        <w:spacing w:after="0" w:line="240" w:lineRule="auto"/>
        <w:ind w:left="284" w:right="-30" w:firstLine="0"/>
        <w:rPr>
          <w:rFonts w:ascii="Arial" w:hAnsi="Arial" w:cs="Arial"/>
          <w:sz w:val="22"/>
        </w:rPr>
      </w:pPr>
    </w:p>
    <w:p w14:paraId="7C2FB11E"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Estando o preço compatível, será solicitado o envio da proposta e, se necessário, de documentos complementares, adequada ao último lance. </w:t>
      </w:r>
    </w:p>
    <w:p w14:paraId="2A60A0AB" w14:textId="77777777" w:rsidR="00E00C90" w:rsidRPr="00F11F33" w:rsidRDefault="00E00C90" w:rsidP="00B4118B">
      <w:pPr>
        <w:spacing w:after="0" w:line="240" w:lineRule="auto"/>
        <w:ind w:left="284" w:right="-30" w:firstLine="0"/>
        <w:rPr>
          <w:rFonts w:ascii="Arial" w:hAnsi="Arial" w:cs="Arial"/>
          <w:sz w:val="22"/>
        </w:rPr>
      </w:pPr>
    </w:p>
    <w:p w14:paraId="4CAAC37C" w14:textId="2756BD19"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lastRenderedPageBreak/>
        <w:t xml:space="preserve">O prazo de validade da proposta não será inferior a 60 (sessenta) dias, a contar da </w:t>
      </w:r>
      <w:r w:rsidR="002118F3" w:rsidRPr="00F11F33">
        <w:rPr>
          <w:rFonts w:ascii="Arial" w:hAnsi="Arial" w:cs="Arial"/>
          <w:sz w:val="22"/>
        </w:rPr>
        <w:t>data de</w:t>
      </w:r>
      <w:r w:rsidRPr="00F11F33">
        <w:rPr>
          <w:rFonts w:ascii="Arial" w:hAnsi="Arial" w:cs="Arial"/>
          <w:sz w:val="22"/>
        </w:rPr>
        <w:t xml:space="preserve"> sua apresentação. </w:t>
      </w:r>
    </w:p>
    <w:p w14:paraId="26D509EF" w14:textId="77777777" w:rsidR="00E00C90" w:rsidRPr="00F11F33" w:rsidRDefault="00E00C90" w:rsidP="00B4118B">
      <w:pPr>
        <w:spacing w:after="0" w:line="240" w:lineRule="auto"/>
        <w:ind w:left="284" w:right="-30" w:firstLine="0"/>
        <w:rPr>
          <w:rFonts w:ascii="Arial" w:hAnsi="Arial" w:cs="Arial"/>
          <w:sz w:val="22"/>
        </w:rPr>
      </w:pPr>
    </w:p>
    <w:p w14:paraId="4E1A41FD"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Será desclassificada a proposta vencedora que: </w:t>
      </w:r>
    </w:p>
    <w:p w14:paraId="6A6D7B6A" w14:textId="77777777" w:rsidR="00E00C90" w:rsidRPr="00F11F33" w:rsidRDefault="00E00C90" w:rsidP="00B4118B">
      <w:pPr>
        <w:spacing w:after="0" w:line="240" w:lineRule="auto"/>
        <w:ind w:left="284" w:right="-30" w:firstLine="0"/>
        <w:rPr>
          <w:rFonts w:ascii="Arial" w:hAnsi="Arial" w:cs="Arial"/>
          <w:sz w:val="22"/>
        </w:rPr>
      </w:pPr>
    </w:p>
    <w:p w14:paraId="60626DDC"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contiver vícios insanáveis; </w:t>
      </w:r>
    </w:p>
    <w:p w14:paraId="398ECE1E" w14:textId="77777777" w:rsidR="00E00C90" w:rsidRPr="00F11F33" w:rsidRDefault="00E00C90" w:rsidP="00B4118B">
      <w:pPr>
        <w:spacing w:after="0" w:line="240" w:lineRule="auto"/>
        <w:ind w:left="284" w:right="-30" w:firstLine="0"/>
        <w:rPr>
          <w:rFonts w:ascii="Arial" w:hAnsi="Arial" w:cs="Arial"/>
          <w:sz w:val="22"/>
        </w:rPr>
      </w:pPr>
    </w:p>
    <w:p w14:paraId="3B1D80CA"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não obedecer às especificações técnicas pormenorizadas neste edital ou em seus anexos; </w:t>
      </w:r>
    </w:p>
    <w:p w14:paraId="53548A7F" w14:textId="77777777" w:rsidR="00E00C90" w:rsidRPr="00F11F33" w:rsidRDefault="00E00C90" w:rsidP="00B4118B">
      <w:pPr>
        <w:spacing w:after="0" w:line="240" w:lineRule="auto"/>
        <w:ind w:left="284" w:right="-30" w:firstLine="0"/>
        <w:rPr>
          <w:rFonts w:ascii="Arial" w:hAnsi="Arial" w:cs="Arial"/>
          <w:sz w:val="22"/>
        </w:rPr>
      </w:pPr>
    </w:p>
    <w:p w14:paraId="75E2A67D"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apresentar preços inexequíveis ou permanecerem acima do preço máximo definido para a contratação; </w:t>
      </w:r>
    </w:p>
    <w:p w14:paraId="524558F3" w14:textId="77777777" w:rsidR="00E00C90" w:rsidRPr="00F11F33" w:rsidRDefault="00E00C90" w:rsidP="00B4118B">
      <w:pPr>
        <w:spacing w:after="0" w:line="240" w:lineRule="auto"/>
        <w:ind w:left="284" w:right="-30" w:firstLine="0"/>
        <w:rPr>
          <w:rFonts w:ascii="Arial" w:hAnsi="Arial" w:cs="Arial"/>
          <w:sz w:val="22"/>
        </w:rPr>
      </w:pPr>
    </w:p>
    <w:p w14:paraId="3D3B02F0" w14:textId="468554C0" w:rsidR="00E00C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não tiverem sua exequibilidade demonstrada, quando exigido pela Administração; </w:t>
      </w:r>
    </w:p>
    <w:p w14:paraId="209D88E2" w14:textId="77777777" w:rsidR="00E00C90" w:rsidRPr="00E00C90" w:rsidRDefault="00E00C90" w:rsidP="00B4118B">
      <w:pPr>
        <w:spacing w:after="0" w:line="240" w:lineRule="auto"/>
        <w:ind w:left="284" w:right="-30" w:firstLine="0"/>
        <w:rPr>
          <w:rFonts w:ascii="Arial" w:hAnsi="Arial" w:cs="Arial"/>
          <w:sz w:val="22"/>
        </w:rPr>
      </w:pPr>
    </w:p>
    <w:p w14:paraId="6585C518"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apresentar desconformidade com quaisquer outras exigências deste edital ou seus anexos, desde que insanável. </w:t>
      </w:r>
    </w:p>
    <w:p w14:paraId="5F2852D2" w14:textId="77777777" w:rsidR="00E00C90" w:rsidRPr="00F11F33" w:rsidRDefault="00E00C90" w:rsidP="00B4118B">
      <w:pPr>
        <w:spacing w:after="0" w:line="240" w:lineRule="auto"/>
        <w:ind w:left="284" w:right="-30" w:firstLine="0"/>
        <w:rPr>
          <w:rFonts w:ascii="Arial" w:hAnsi="Arial" w:cs="Arial"/>
          <w:sz w:val="22"/>
        </w:rPr>
      </w:pPr>
    </w:p>
    <w:p w14:paraId="57E72340"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Quando o fornecedor não conseguir comprovar que possui ou possuirá recursos suficientes para executar a contento o objeto, será considerada inexequível a proposta de preços ou menor lance que: </w:t>
      </w:r>
    </w:p>
    <w:p w14:paraId="6B221268" w14:textId="77777777" w:rsidR="00E00C90" w:rsidRPr="00F11F33" w:rsidRDefault="00E00C90" w:rsidP="00B4118B">
      <w:pPr>
        <w:spacing w:after="0" w:line="240" w:lineRule="auto"/>
        <w:ind w:left="284" w:right="-30" w:firstLine="0"/>
        <w:rPr>
          <w:rFonts w:ascii="Arial" w:hAnsi="Arial" w:cs="Arial"/>
          <w:sz w:val="22"/>
        </w:rPr>
      </w:pPr>
    </w:p>
    <w:p w14:paraId="59403FEA"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62A65BC8" w14:textId="77777777" w:rsidR="00E00C90" w:rsidRPr="00F11F33" w:rsidRDefault="00E00C90" w:rsidP="00B4118B">
      <w:pPr>
        <w:spacing w:after="0" w:line="240" w:lineRule="auto"/>
        <w:ind w:left="284" w:right="-30" w:firstLine="0"/>
        <w:rPr>
          <w:rFonts w:ascii="Arial" w:hAnsi="Arial" w:cs="Arial"/>
          <w:sz w:val="22"/>
        </w:rPr>
      </w:pPr>
    </w:p>
    <w:p w14:paraId="10E0E2E8"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apresentar um ou mais valores da planilha de custo que sejam inferiores àqueles fixados em instrumentos de caráter normativo obrigatório, tais como leis, medidas provisórias e convenções coletivas de trabalho vigentes. </w:t>
      </w:r>
    </w:p>
    <w:p w14:paraId="02B193C4" w14:textId="77777777" w:rsidR="00E00C90" w:rsidRPr="00F11F33" w:rsidRDefault="00E00C90" w:rsidP="00B4118B">
      <w:pPr>
        <w:spacing w:after="0" w:line="240" w:lineRule="auto"/>
        <w:ind w:left="284" w:right="-30" w:firstLine="0"/>
        <w:rPr>
          <w:rFonts w:ascii="Arial" w:hAnsi="Arial" w:cs="Arial"/>
          <w:sz w:val="22"/>
        </w:rPr>
      </w:pPr>
    </w:p>
    <w:p w14:paraId="1E6D8B2A"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Se houver indícios de inexequibilidade da proposta de preço, ou em caso da necessidade de esclarecimentos complementares, poderão ser efetuadas diligências, para que a empresa comprove a exequibilidade da proposta. </w:t>
      </w:r>
    </w:p>
    <w:p w14:paraId="37A6A608" w14:textId="77777777" w:rsidR="0055406C" w:rsidRPr="00F11F33" w:rsidRDefault="0055406C" w:rsidP="00B4118B">
      <w:pPr>
        <w:spacing w:after="0" w:line="240" w:lineRule="auto"/>
        <w:ind w:left="284" w:right="-30" w:firstLine="0"/>
        <w:rPr>
          <w:rFonts w:ascii="Arial" w:hAnsi="Arial" w:cs="Arial"/>
          <w:sz w:val="22"/>
        </w:rPr>
      </w:pPr>
    </w:p>
    <w:p w14:paraId="6B809C87"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Erros no preenchimento da planilha não constituem motivo para a desclassificação da proposta. A planilha poderá́ ser ajustada pelo fornecedor, no prazo indicado pelo sistema, desde que não haja majoração do preço. </w:t>
      </w:r>
    </w:p>
    <w:p w14:paraId="5D759461" w14:textId="77777777" w:rsidR="00E00C90" w:rsidRPr="00F11F33" w:rsidRDefault="00E00C90" w:rsidP="00B4118B">
      <w:pPr>
        <w:spacing w:after="0" w:line="240" w:lineRule="auto"/>
        <w:ind w:left="284" w:right="-30" w:firstLine="0"/>
        <w:rPr>
          <w:rFonts w:ascii="Arial" w:hAnsi="Arial" w:cs="Arial"/>
          <w:sz w:val="22"/>
        </w:rPr>
      </w:pPr>
    </w:p>
    <w:p w14:paraId="2526A3F1" w14:textId="77777777" w:rsidR="00E00C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O ajuste de que trata este dispositivo se limita a sanar erros ou falhas que não alterem a substância das propostas;</w:t>
      </w:r>
    </w:p>
    <w:p w14:paraId="4001D1D1" w14:textId="02CA4786" w:rsidR="00600190" w:rsidRPr="00F11F33" w:rsidRDefault="00000000" w:rsidP="00B4118B">
      <w:pPr>
        <w:spacing w:after="0" w:line="240" w:lineRule="auto"/>
        <w:ind w:left="284" w:right="-30" w:firstLine="0"/>
        <w:rPr>
          <w:rFonts w:ascii="Arial" w:hAnsi="Arial" w:cs="Arial"/>
          <w:sz w:val="22"/>
        </w:rPr>
      </w:pPr>
      <w:r w:rsidRPr="00F11F33">
        <w:rPr>
          <w:rFonts w:ascii="Arial" w:hAnsi="Arial" w:cs="Arial"/>
          <w:sz w:val="22"/>
        </w:rPr>
        <w:t xml:space="preserve"> </w:t>
      </w:r>
    </w:p>
    <w:p w14:paraId="20DB129F"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Considera-se erro no preenchimento da planilha passível de correção a indicação de recolhimento de impostos e contribuições na forma do Simples Nacional, quando não cabível esse regime. </w:t>
      </w:r>
    </w:p>
    <w:p w14:paraId="0C375DCC" w14:textId="77777777" w:rsidR="00E00C90" w:rsidRPr="00F11F33" w:rsidRDefault="00E00C90" w:rsidP="00B4118B">
      <w:pPr>
        <w:spacing w:after="0" w:line="240" w:lineRule="auto"/>
        <w:ind w:left="284" w:right="-30" w:firstLine="0"/>
        <w:rPr>
          <w:rFonts w:ascii="Arial" w:hAnsi="Arial" w:cs="Arial"/>
          <w:sz w:val="22"/>
        </w:rPr>
      </w:pPr>
    </w:p>
    <w:p w14:paraId="0F66337C"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Para fins de análise da proposta quanto ao cumprimento das especificações do objeto, poderá ser colhida a manifestação escrita do setor requisitante do serviço ou da área especializada no objeto. </w:t>
      </w:r>
    </w:p>
    <w:p w14:paraId="11524A55" w14:textId="77777777" w:rsidR="00E00C90" w:rsidRPr="00F11F33" w:rsidRDefault="00E00C90" w:rsidP="00B4118B">
      <w:pPr>
        <w:spacing w:after="0" w:line="240" w:lineRule="auto"/>
        <w:ind w:left="284" w:right="-30" w:firstLine="0"/>
        <w:rPr>
          <w:rFonts w:ascii="Arial" w:hAnsi="Arial" w:cs="Arial"/>
          <w:sz w:val="22"/>
        </w:rPr>
      </w:pPr>
    </w:p>
    <w:p w14:paraId="5ED1C7BB"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Se a proposta ou lance vencedor for desclassificado, será examinada a proposta ou lance subsequente, e, assim sucessivamente, na ordem de classificação. </w:t>
      </w:r>
    </w:p>
    <w:p w14:paraId="49DD22BD" w14:textId="77777777" w:rsidR="00E00C90" w:rsidRPr="00F11F33" w:rsidRDefault="00E00C90" w:rsidP="00B4118B">
      <w:pPr>
        <w:spacing w:after="0" w:line="240" w:lineRule="auto"/>
        <w:ind w:left="284" w:right="-30" w:firstLine="0"/>
        <w:rPr>
          <w:rFonts w:ascii="Arial" w:hAnsi="Arial" w:cs="Arial"/>
          <w:sz w:val="22"/>
        </w:rPr>
      </w:pPr>
    </w:p>
    <w:p w14:paraId="30E826CD" w14:textId="77777777" w:rsidR="00600190" w:rsidRPr="00F11F33"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Havendo necessidade, a sessão será suspensa, informando-se no “chat” a nova data e </w:t>
      </w:r>
    </w:p>
    <w:p w14:paraId="55256674" w14:textId="77777777" w:rsidR="00600190" w:rsidRDefault="00000000" w:rsidP="00B4118B">
      <w:pPr>
        <w:spacing w:after="0" w:line="240" w:lineRule="auto"/>
        <w:ind w:left="284" w:right="-30" w:firstLine="0"/>
        <w:rPr>
          <w:rFonts w:ascii="Arial" w:hAnsi="Arial" w:cs="Arial"/>
          <w:sz w:val="22"/>
        </w:rPr>
      </w:pPr>
      <w:r w:rsidRPr="00F11F33">
        <w:rPr>
          <w:rFonts w:ascii="Arial" w:hAnsi="Arial" w:cs="Arial"/>
          <w:sz w:val="22"/>
        </w:rPr>
        <w:t xml:space="preserve">horário para a sua continuidade. </w:t>
      </w:r>
    </w:p>
    <w:p w14:paraId="333A138E" w14:textId="77777777" w:rsidR="00E00C90" w:rsidRPr="00F11F33" w:rsidRDefault="00E00C90" w:rsidP="00B4118B">
      <w:pPr>
        <w:spacing w:after="0" w:line="240" w:lineRule="auto"/>
        <w:ind w:left="284" w:right="-30" w:firstLine="0"/>
        <w:rPr>
          <w:rFonts w:ascii="Arial" w:hAnsi="Arial" w:cs="Arial"/>
          <w:sz w:val="22"/>
        </w:rPr>
      </w:pPr>
    </w:p>
    <w:p w14:paraId="16D86422" w14:textId="77777777" w:rsidR="00600190" w:rsidRPr="00F11F33"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Encerrada a análise quanto à aceitação da proposta, se iniciará a fase de habilitação, observado o disposto neste Edital de Contratação Direta. </w:t>
      </w:r>
    </w:p>
    <w:p w14:paraId="068626B9" w14:textId="77777777" w:rsidR="00600190" w:rsidRPr="00F11F33" w:rsidRDefault="00000000" w:rsidP="00B4118B">
      <w:pPr>
        <w:spacing w:after="0" w:line="240" w:lineRule="auto"/>
        <w:ind w:left="284" w:right="-30" w:firstLine="0"/>
        <w:jc w:val="left"/>
        <w:rPr>
          <w:rFonts w:ascii="Arial" w:hAnsi="Arial" w:cs="Arial"/>
          <w:sz w:val="22"/>
        </w:rPr>
      </w:pPr>
      <w:r w:rsidRPr="00F11F33">
        <w:rPr>
          <w:rFonts w:ascii="Arial" w:hAnsi="Arial" w:cs="Arial"/>
          <w:sz w:val="22"/>
        </w:rPr>
        <w:t xml:space="preserve"> </w:t>
      </w:r>
    </w:p>
    <w:p w14:paraId="766D1271" w14:textId="15F9CF8E" w:rsidR="00595C36" w:rsidRPr="00F273BA" w:rsidRDefault="00000000">
      <w:pPr>
        <w:numPr>
          <w:ilvl w:val="0"/>
          <w:numId w:val="5"/>
        </w:numPr>
        <w:spacing w:after="0" w:line="240" w:lineRule="auto"/>
        <w:ind w:left="284" w:right="-30" w:firstLine="0"/>
        <w:rPr>
          <w:rFonts w:ascii="Arial" w:hAnsi="Arial" w:cs="Arial"/>
          <w:b/>
          <w:bCs/>
          <w:sz w:val="22"/>
        </w:rPr>
      </w:pPr>
      <w:r w:rsidRPr="00F47475">
        <w:rPr>
          <w:rFonts w:ascii="Arial" w:hAnsi="Arial" w:cs="Arial"/>
          <w:b/>
          <w:bCs/>
          <w:sz w:val="22"/>
        </w:rPr>
        <w:t xml:space="preserve">HABILITAÇÃO </w:t>
      </w:r>
    </w:p>
    <w:p w14:paraId="7F1D1C44" w14:textId="5D2B0A82"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Os documentos a serem exigidos para fins de habilitação constam </w:t>
      </w:r>
      <w:r w:rsidRPr="00E26090">
        <w:rPr>
          <w:rFonts w:ascii="Arial" w:hAnsi="Arial" w:cs="Arial"/>
          <w:color w:val="auto"/>
          <w:sz w:val="22"/>
        </w:rPr>
        <w:t>do ANEXO I</w:t>
      </w:r>
      <w:r w:rsidR="00171683" w:rsidRPr="00E26090">
        <w:rPr>
          <w:rFonts w:ascii="Arial" w:hAnsi="Arial" w:cs="Arial"/>
          <w:color w:val="auto"/>
          <w:sz w:val="22"/>
        </w:rPr>
        <w:t>I</w:t>
      </w:r>
      <w:r w:rsidRPr="00E26090">
        <w:rPr>
          <w:rFonts w:ascii="Arial" w:hAnsi="Arial" w:cs="Arial"/>
          <w:color w:val="auto"/>
          <w:sz w:val="22"/>
        </w:rPr>
        <w:t xml:space="preserve"> </w:t>
      </w:r>
      <w:r w:rsidR="00F47475" w:rsidRPr="00E26090">
        <w:rPr>
          <w:rFonts w:ascii="Arial" w:hAnsi="Arial" w:cs="Arial"/>
          <w:color w:val="auto"/>
          <w:sz w:val="22"/>
        </w:rPr>
        <w:t>-</w:t>
      </w:r>
      <w:r w:rsidRPr="00E26090">
        <w:rPr>
          <w:rFonts w:ascii="Arial" w:hAnsi="Arial" w:cs="Arial"/>
          <w:color w:val="auto"/>
          <w:sz w:val="22"/>
        </w:rPr>
        <w:t xml:space="preserve"> </w:t>
      </w:r>
      <w:r w:rsidRPr="00F11F33">
        <w:rPr>
          <w:rFonts w:ascii="Arial" w:hAnsi="Arial" w:cs="Arial"/>
          <w:sz w:val="22"/>
        </w:rPr>
        <w:t xml:space="preserve">DOCUMENTAÇÃO EXIGIDA PARA HABILITAÇÃO deste edital e serão </w:t>
      </w:r>
      <w:r w:rsidR="00F47475" w:rsidRPr="00F11F33">
        <w:rPr>
          <w:rFonts w:ascii="Arial" w:hAnsi="Arial" w:cs="Arial"/>
          <w:sz w:val="22"/>
        </w:rPr>
        <w:t>solicitados do</w:t>
      </w:r>
      <w:r w:rsidRPr="00F11F33">
        <w:rPr>
          <w:rFonts w:ascii="Arial" w:hAnsi="Arial" w:cs="Arial"/>
          <w:sz w:val="22"/>
        </w:rPr>
        <w:t xml:space="preserve"> fornecedor mais bem classificado da fase de lances. </w:t>
      </w:r>
    </w:p>
    <w:p w14:paraId="05C57EF1" w14:textId="77777777" w:rsidR="00F47475" w:rsidRPr="00F11F33" w:rsidRDefault="00F47475" w:rsidP="00B4118B">
      <w:pPr>
        <w:spacing w:after="0" w:line="240" w:lineRule="auto"/>
        <w:ind w:left="284" w:right="-30" w:firstLine="0"/>
        <w:rPr>
          <w:rFonts w:ascii="Arial" w:hAnsi="Arial" w:cs="Arial"/>
          <w:sz w:val="22"/>
        </w:rPr>
      </w:pPr>
    </w:p>
    <w:p w14:paraId="609C2A71" w14:textId="43B69224" w:rsidR="009715FE" w:rsidRPr="00735C7F" w:rsidRDefault="00000000">
      <w:pPr>
        <w:numPr>
          <w:ilvl w:val="1"/>
          <w:numId w:val="5"/>
        </w:numPr>
        <w:spacing w:after="0" w:line="240" w:lineRule="auto"/>
        <w:ind w:left="284" w:right="-30" w:firstLine="0"/>
        <w:rPr>
          <w:rFonts w:ascii="Arial" w:hAnsi="Arial" w:cs="Arial"/>
          <w:sz w:val="22"/>
        </w:rPr>
      </w:pPr>
      <w:r w:rsidRPr="00735C7F">
        <w:rPr>
          <w:rFonts w:ascii="Arial" w:hAnsi="Arial" w:cs="Arial"/>
          <w:sz w:val="22"/>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r w:rsidR="009715FE" w:rsidRPr="00735C7F">
        <w:rPr>
          <w:rFonts w:ascii="Arial" w:hAnsi="Arial" w:cs="Arial"/>
          <w:sz w:val="22"/>
        </w:rPr>
        <w:t xml:space="preserve">    </w:t>
      </w:r>
    </w:p>
    <w:p w14:paraId="429EC945" w14:textId="2E788EDC" w:rsidR="009715FE" w:rsidRPr="009715FE" w:rsidRDefault="009715FE" w:rsidP="00796BC1">
      <w:pPr>
        <w:pStyle w:val="PargrafodaLista"/>
        <w:numPr>
          <w:ilvl w:val="5"/>
          <w:numId w:val="2"/>
        </w:numPr>
        <w:spacing w:after="0" w:line="240" w:lineRule="auto"/>
        <w:ind w:left="709" w:right="-30" w:hanging="283"/>
        <w:rPr>
          <w:rFonts w:ascii="Arial" w:hAnsi="Arial" w:cs="Arial"/>
          <w:sz w:val="22"/>
        </w:rPr>
      </w:pPr>
      <w:r>
        <w:rPr>
          <w:rFonts w:ascii="Arial" w:hAnsi="Arial" w:cs="Arial"/>
          <w:sz w:val="22"/>
        </w:rPr>
        <w:t>SICAF;</w:t>
      </w:r>
    </w:p>
    <w:p w14:paraId="61BF27A9" w14:textId="3A77ACD4" w:rsidR="00600190" w:rsidRPr="009715FE" w:rsidRDefault="00000000" w:rsidP="00796BC1">
      <w:pPr>
        <w:numPr>
          <w:ilvl w:val="5"/>
          <w:numId w:val="2"/>
        </w:numPr>
        <w:spacing w:after="0" w:line="240" w:lineRule="auto"/>
        <w:ind w:left="709" w:right="-30" w:hanging="283"/>
        <w:rPr>
          <w:rFonts w:ascii="Arial" w:hAnsi="Arial" w:cs="Arial"/>
          <w:sz w:val="22"/>
        </w:rPr>
      </w:pPr>
      <w:r w:rsidRPr="00F11F33">
        <w:rPr>
          <w:rFonts w:ascii="Arial" w:hAnsi="Arial" w:cs="Arial"/>
          <w:sz w:val="22"/>
        </w:rPr>
        <w:t>Cadastro Nacional de Empresas Inidôneas e Suspensas - CEIS, mantido pela Controladoria-</w:t>
      </w:r>
      <w:r w:rsidRPr="009715FE">
        <w:rPr>
          <w:rFonts w:ascii="Arial" w:hAnsi="Arial" w:cs="Arial"/>
          <w:sz w:val="22"/>
        </w:rPr>
        <w:t>Geral da União (www.portaldatransparencia.gov.br/</w:t>
      </w:r>
      <w:proofErr w:type="spellStart"/>
      <w:r w:rsidRPr="009715FE">
        <w:rPr>
          <w:rFonts w:ascii="Arial" w:hAnsi="Arial" w:cs="Arial"/>
          <w:sz w:val="22"/>
        </w:rPr>
        <w:t>ceis</w:t>
      </w:r>
      <w:proofErr w:type="spellEnd"/>
      <w:r w:rsidRPr="009715FE">
        <w:rPr>
          <w:rFonts w:ascii="Arial" w:hAnsi="Arial" w:cs="Arial"/>
          <w:sz w:val="22"/>
        </w:rPr>
        <w:t xml:space="preserve">);     </w:t>
      </w:r>
    </w:p>
    <w:p w14:paraId="5AA1BE55" w14:textId="7B7A2C5F" w:rsidR="009715FE" w:rsidRDefault="00000000" w:rsidP="00796BC1">
      <w:pPr>
        <w:numPr>
          <w:ilvl w:val="5"/>
          <w:numId w:val="2"/>
        </w:numPr>
        <w:spacing w:after="0" w:line="240" w:lineRule="auto"/>
        <w:ind w:left="709" w:right="-30" w:hanging="283"/>
        <w:rPr>
          <w:rFonts w:ascii="Arial" w:hAnsi="Arial" w:cs="Arial"/>
          <w:sz w:val="22"/>
        </w:rPr>
      </w:pPr>
      <w:r w:rsidRPr="00F11F33">
        <w:rPr>
          <w:rFonts w:ascii="Arial" w:hAnsi="Arial" w:cs="Arial"/>
          <w:sz w:val="22"/>
        </w:rPr>
        <w:t>Cadastro Nacional de Condenações Cíveis por Atos de Improbidade Administrativa, mantido pelo Conselho Nacional de Justiça (</w:t>
      </w:r>
      <w:hyperlink r:id="rId10" w:history="1">
        <w:r w:rsidR="00772AF4" w:rsidRPr="00EC3EB0">
          <w:rPr>
            <w:rStyle w:val="Hyperlink"/>
            <w:rFonts w:ascii="Arial" w:hAnsi="Arial" w:cs="Arial"/>
            <w:sz w:val="22"/>
          </w:rPr>
          <w:t>www.cnj.jus.br/</w:t>
        </w:r>
      </w:hyperlink>
      <w:r w:rsidR="00772AF4">
        <w:rPr>
          <w:rFonts w:ascii="Arial" w:hAnsi="Arial" w:cs="Arial"/>
          <w:sz w:val="22"/>
        </w:rPr>
        <w:t xml:space="preserve"> </w:t>
      </w:r>
      <w:proofErr w:type="spellStart"/>
      <w:r w:rsidRPr="00F11F33">
        <w:rPr>
          <w:rFonts w:ascii="Arial" w:hAnsi="Arial" w:cs="Arial"/>
          <w:sz w:val="22"/>
        </w:rPr>
        <w:t>improbidade_adm</w:t>
      </w:r>
      <w:proofErr w:type="spellEnd"/>
      <w:r w:rsidRPr="00F11F33">
        <w:rPr>
          <w:rFonts w:ascii="Arial" w:hAnsi="Arial" w:cs="Arial"/>
          <w:sz w:val="22"/>
        </w:rPr>
        <w:t>/</w:t>
      </w:r>
      <w:r w:rsidR="00772AF4">
        <w:rPr>
          <w:rFonts w:ascii="Arial" w:hAnsi="Arial" w:cs="Arial"/>
          <w:sz w:val="22"/>
        </w:rPr>
        <w:t xml:space="preserve"> </w:t>
      </w:r>
      <w:r w:rsidRPr="00F11F33">
        <w:rPr>
          <w:rFonts w:ascii="Arial" w:hAnsi="Arial" w:cs="Arial"/>
          <w:sz w:val="22"/>
        </w:rPr>
        <w:t>consultar_</w:t>
      </w:r>
      <w:r w:rsidR="00772AF4">
        <w:rPr>
          <w:rFonts w:ascii="Arial" w:hAnsi="Arial" w:cs="Arial"/>
          <w:sz w:val="22"/>
        </w:rPr>
        <w:t xml:space="preserve"> </w:t>
      </w:r>
      <w:r w:rsidRPr="00F11F33">
        <w:rPr>
          <w:rFonts w:ascii="Arial" w:hAnsi="Arial" w:cs="Arial"/>
          <w:sz w:val="22"/>
        </w:rPr>
        <w:t>requerido.</w:t>
      </w:r>
      <w:r w:rsidR="00772AF4">
        <w:rPr>
          <w:rFonts w:ascii="Arial" w:hAnsi="Arial" w:cs="Arial"/>
          <w:sz w:val="22"/>
        </w:rPr>
        <w:t xml:space="preserve"> </w:t>
      </w:r>
      <w:proofErr w:type="spellStart"/>
      <w:r w:rsidRPr="00F11F33">
        <w:rPr>
          <w:rFonts w:ascii="Arial" w:hAnsi="Arial" w:cs="Arial"/>
          <w:sz w:val="22"/>
        </w:rPr>
        <w:t>php</w:t>
      </w:r>
      <w:proofErr w:type="spellEnd"/>
      <w:r w:rsidRPr="00F11F33">
        <w:rPr>
          <w:rFonts w:ascii="Arial" w:hAnsi="Arial" w:cs="Arial"/>
          <w:sz w:val="22"/>
        </w:rPr>
        <w:t xml:space="preserve">).    </w:t>
      </w:r>
    </w:p>
    <w:p w14:paraId="7D617228" w14:textId="23A1A51D" w:rsidR="00600190" w:rsidRDefault="00000000" w:rsidP="00796BC1">
      <w:pPr>
        <w:numPr>
          <w:ilvl w:val="5"/>
          <w:numId w:val="2"/>
        </w:numPr>
        <w:spacing w:after="0" w:line="240" w:lineRule="auto"/>
        <w:ind w:left="709" w:right="-30" w:hanging="283"/>
        <w:rPr>
          <w:rFonts w:ascii="Arial" w:hAnsi="Arial" w:cs="Arial"/>
          <w:sz w:val="22"/>
        </w:rPr>
      </w:pPr>
      <w:r w:rsidRPr="00F11F33">
        <w:rPr>
          <w:rFonts w:ascii="Arial" w:hAnsi="Arial" w:cs="Arial"/>
          <w:sz w:val="22"/>
        </w:rPr>
        <w:t xml:space="preserve">Lista de Inidôneos mantida pelo Tribunal de Contas da União - TCU;  </w:t>
      </w:r>
    </w:p>
    <w:p w14:paraId="65FB5427" w14:textId="77777777" w:rsidR="009715FE" w:rsidRPr="00F11F33" w:rsidRDefault="009715FE" w:rsidP="00B4118B">
      <w:pPr>
        <w:spacing w:after="0" w:line="240" w:lineRule="auto"/>
        <w:ind w:left="284" w:right="-30" w:firstLine="0"/>
        <w:rPr>
          <w:rFonts w:ascii="Arial" w:hAnsi="Arial" w:cs="Arial"/>
          <w:sz w:val="22"/>
        </w:rPr>
      </w:pPr>
    </w:p>
    <w:p w14:paraId="1E655AB9" w14:textId="572CA65B" w:rsidR="00600190" w:rsidRDefault="009715FE">
      <w:pPr>
        <w:numPr>
          <w:ilvl w:val="2"/>
          <w:numId w:val="5"/>
        </w:numPr>
        <w:spacing w:after="0" w:line="240" w:lineRule="auto"/>
        <w:ind w:left="284"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Para a consulta de fornecedores pessoa jurídica poderá haver a substituição das consultas das alíneas “b”, “c” e “d” acima pela Consulta Consolidada de Pessoa Jurídica do TCU (https://certidoesapf.apps.tcu.gov.br/) </w:t>
      </w:r>
    </w:p>
    <w:p w14:paraId="06BE8CCF" w14:textId="77777777" w:rsidR="009715FE" w:rsidRPr="00F11F33" w:rsidRDefault="009715FE" w:rsidP="00B4118B">
      <w:pPr>
        <w:spacing w:after="0" w:line="240" w:lineRule="auto"/>
        <w:ind w:left="284" w:right="-30" w:firstLine="0"/>
        <w:rPr>
          <w:rFonts w:ascii="Arial" w:hAnsi="Arial" w:cs="Arial"/>
          <w:sz w:val="22"/>
        </w:rPr>
      </w:pPr>
    </w:p>
    <w:p w14:paraId="31563E27" w14:textId="66F6E3FF" w:rsidR="00600190" w:rsidRDefault="009715FE">
      <w:pPr>
        <w:numPr>
          <w:ilvl w:val="2"/>
          <w:numId w:val="5"/>
        </w:numPr>
        <w:spacing w:after="0" w:line="240" w:lineRule="auto"/>
        <w:ind w:left="284"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277BFA2F" w14:textId="77777777" w:rsidR="007402DF" w:rsidRPr="00F11F33" w:rsidRDefault="007402DF" w:rsidP="00B4118B">
      <w:pPr>
        <w:spacing w:after="0" w:line="240" w:lineRule="auto"/>
        <w:ind w:left="284" w:right="-30" w:firstLine="0"/>
        <w:rPr>
          <w:rFonts w:ascii="Arial" w:hAnsi="Arial" w:cs="Arial"/>
          <w:sz w:val="22"/>
        </w:rPr>
      </w:pPr>
    </w:p>
    <w:p w14:paraId="549B3AEE" w14:textId="77777777" w:rsidR="00600190" w:rsidRDefault="00000000">
      <w:pPr>
        <w:numPr>
          <w:ilvl w:val="3"/>
          <w:numId w:val="5"/>
        </w:numPr>
        <w:spacing w:after="0" w:line="240" w:lineRule="auto"/>
        <w:ind w:left="284" w:right="-30" w:firstLine="0"/>
        <w:rPr>
          <w:rFonts w:ascii="Arial" w:hAnsi="Arial" w:cs="Arial"/>
          <w:sz w:val="22"/>
        </w:rPr>
      </w:pPr>
      <w:r w:rsidRPr="00F11F33">
        <w:rPr>
          <w:rFonts w:ascii="Arial" w:hAnsi="Arial" w:cs="Arial"/>
          <w:sz w:val="22"/>
        </w:rPr>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76A1002C" w14:textId="77777777" w:rsidR="009715FE" w:rsidRPr="00F11F33" w:rsidRDefault="009715FE" w:rsidP="00B4118B">
      <w:pPr>
        <w:spacing w:after="0" w:line="240" w:lineRule="auto"/>
        <w:ind w:left="284" w:right="-30" w:firstLine="0"/>
        <w:rPr>
          <w:rFonts w:ascii="Arial" w:hAnsi="Arial" w:cs="Arial"/>
          <w:sz w:val="22"/>
        </w:rPr>
      </w:pPr>
    </w:p>
    <w:p w14:paraId="6230915A" w14:textId="77777777" w:rsidR="00600190" w:rsidRDefault="00000000">
      <w:pPr>
        <w:numPr>
          <w:ilvl w:val="4"/>
          <w:numId w:val="5"/>
        </w:numPr>
        <w:spacing w:after="0" w:line="240" w:lineRule="auto"/>
        <w:ind w:left="284" w:right="-30" w:firstLine="0"/>
        <w:rPr>
          <w:rFonts w:ascii="Arial" w:hAnsi="Arial" w:cs="Arial"/>
          <w:sz w:val="22"/>
        </w:rPr>
      </w:pPr>
      <w:r w:rsidRPr="00F11F33">
        <w:rPr>
          <w:rFonts w:ascii="Arial" w:hAnsi="Arial" w:cs="Arial"/>
          <w:sz w:val="22"/>
        </w:rPr>
        <w:t xml:space="preserve">A tentativa de burla será verificada por meio dos vínculos societários, linhas de fornecimento similares, dentre outros. </w:t>
      </w:r>
    </w:p>
    <w:p w14:paraId="3BC1470D" w14:textId="77777777" w:rsidR="004872CC" w:rsidRDefault="004872CC" w:rsidP="00B4118B">
      <w:pPr>
        <w:spacing w:after="0" w:line="240" w:lineRule="auto"/>
        <w:ind w:left="284" w:right="-30" w:firstLine="0"/>
        <w:rPr>
          <w:rFonts w:ascii="Arial" w:hAnsi="Arial" w:cs="Arial"/>
          <w:sz w:val="22"/>
        </w:rPr>
      </w:pPr>
    </w:p>
    <w:p w14:paraId="033D1B8D" w14:textId="3B3841F6" w:rsidR="00600190" w:rsidRPr="004872CC" w:rsidRDefault="00000000">
      <w:pPr>
        <w:numPr>
          <w:ilvl w:val="4"/>
          <w:numId w:val="5"/>
        </w:numPr>
        <w:spacing w:after="0" w:line="240" w:lineRule="auto"/>
        <w:ind w:left="284" w:right="-30" w:firstLine="0"/>
        <w:rPr>
          <w:rFonts w:ascii="Arial" w:hAnsi="Arial" w:cs="Arial"/>
          <w:sz w:val="22"/>
        </w:rPr>
      </w:pPr>
      <w:r w:rsidRPr="004872CC">
        <w:rPr>
          <w:rFonts w:ascii="Arial" w:hAnsi="Arial" w:cs="Arial"/>
          <w:sz w:val="22"/>
        </w:rPr>
        <w:t xml:space="preserve">O fornecedor será convocado para manifestação previamente à sua </w:t>
      </w:r>
      <w:r w:rsidR="004872CC" w:rsidRPr="004872CC">
        <w:rPr>
          <w:rFonts w:ascii="Arial" w:hAnsi="Arial" w:cs="Arial"/>
          <w:sz w:val="22"/>
        </w:rPr>
        <w:t>desclassificaç</w:t>
      </w:r>
      <w:r w:rsidRPr="004872CC">
        <w:rPr>
          <w:rFonts w:ascii="Arial" w:hAnsi="Arial" w:cs="Arial"/>
          <w:sz w:val="22"/>
        </w:rPr>
        <w:t xml:space="preserve">ão </w:t>
      </w:r>
    </w:p>
    <w:p w14:paraId="6BFC8E3E" w14:textId="77777777" w:rsidR="009715FE" w:rsidRPr="00F11F33" w:rsidRDefault="009715FE" w:rsidP="00B4118B">
      <w:pPr>
        <w:spacing w:after="0" w:line="240" w:lineRule="auto"/>
        <w:ind w:left="284" w:right="-30" w:firstLine="0"/>
        <w:rPr>
          <w:rFonts w:ascii="Arial" w:hAnsi="Arial" w:cs="Arial"/>
          <w:sz w:val="22"/>
        </w:rPr>
      </w:pPr>
    </w:p>
    <w:p w14:paraId="5A56A5CC"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Constatada a existência de sanção, o fornecedor será reputado inabilitado, por falta de condição de participação. </w:t>
      </w:r>
    </w:p>
    <w:p w14:paraId="45E0CB43" w14:textId="77777777" w:rsidR="004872CC" w:rsidRPr="00F11F33" w:rsidRDefault="004872CC" w:rsidP="00B4118B">
      <w:pPr>
        <w:spacing w:after="0" w:line="240" w:lineRule="auto"/>
        <w:ind w:left="284" w:right="-30" w:firstLine="0"/>
        <w:rPr>
          <w:rFonts w:ascii="Arial" w:hAnsi="Arial" w:cs="Arial"/>
          <w:sz w:val="22"/>
        </w:rPr>
      </w:pPr>
    </w:p>
    <w:p w14:paraId="49235815" w14:textId="77777777" w:rsidR="00600190" w:rsidRPr="00F11F33"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Caso atendidas as condições de participação, a habilitação dos fornecedores será verificada por meio do SICAF, nos documentos por ele abrangidos. </w:t>
      </w:r>
    </w:p>
    <w:p w14:paraId="6BF6E75B" w14:textId="77777777" w:rsidR="00600190" w:rsidRPr="00F11F33" w:rsidRDefault="00000000" w:rsidP="00B4118B">
      <w:pPr>
        <w:spacing w:after="0" w:line="240" w:lineRule="auto"/>
        <w:ind w:left="284" w:right="-30" w:firstLine="0"/>
        <w:jc w:val="left"/>
        <w:rPr>
          <w:rFonts w:ascii="Arial" w:hAnsi="Arial" w:cs="Arial"/>
          <w:sz w:val="22"/>
        </w:rPr>
      </w:pPr>
      <w:r w:rsidRPr="00F11F33">
        <w:rPr>
          <w:rFonts w:ascii="Arial" w:hAnsi="Arial" w:cs="Arial"/>
          <w:sz w:val="22"/>
        </w:rPr>
        <w:t xml:space="preserve"> </w:t>
      </w:r>
    </w:p>
    <w:p w14:paraId="7A168411"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É dever do fornecedor atualizar previamente as comprovações constantes do SICAF para que estejam vigentes na data da abertura da sessão pública, ou encaminhar, quando solicitado, a respectiva documentação atualizada. </w:t>
      </w:r>
    </w:p>
    <w:p w14:paraId="1E5C0740" w14:textId="77777777" w:rsidR="004872CC" w:rsidRPr="00F11F33" w:rsidRDefault="004872CC" w:rsidP="00B4118B">
      <w:pPr>
        <w:spacing w:after="0" w:line="240" w:lineRule="auto"/>
        <w:ind w:left="284" w:right="-30" w:firstLine="0"/>
        <w:rPr>
          <w:rFonts w:ascii="Arial" w:hAnsi="Arial" w:cs="Arial"/>
          <w:sz w:val="22"/>
        </w:rPr>
      </w:pPr>
    </w:p>
    <w:p w14:paraId="4CD583AD"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O descumprimento do subitem acima implicará a inabilitação do fornecedor, exceto se a consulta aos sítios eletrônicos oficiais emissores de certidões lograr êxito em encontrar a(s) certidão(</w:t>
      </w:r>
      <w:proofErr w:type="spellStart"/>
      <w:r w:rsidRPr="00F11F33">
        <w:rPr>
          <w:rFonts w:ascii="Arial" w:hAnsi="Arial" w:cs="Arial"/>
          <w:sz w:val="22"/>
        </w:rPr>
        <w:t>ões</w:t>
      </w:r>
      <w:proofErr w:type="spellEnd"/>
      <w:r w:rsidRPr="00F11F33">
        <w:rPr>
          <w:rFonts w:ascii="Arial" w:hAnsi="Arial" w:cs="Arial"/>
          <w:sz w:val="22"/>
        </w:rPr>
        <w:t xml:space="preserve">) válida(s). </w:t>
      </w:r>
    </w:p>
    <w:p w14:paraId="4461B2F2" w14:textId="77777777" w:rsidR="004872CC" w:rsidRPr="00F11F33" w:rsidRDefault="004872CC" w:rsidP="00B4118B">
      <w:pPr>
        <w:spacing w:after="0" w:line="240" w:lineRule="auto"/>
        <w:ind w:left="284" w:right="-30" w:firstLine="0"/>
        <w:rPr>
          <w:rFonts w:ascii="Arial" w:hAnsi="Arial" w:cs="Arial"/>
          <w:sz w:val="22"/>
        </w:rPr>
      </w:pPr>
    </w:p>
    <w:p w14:paraId="3629554C"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Havendo a necessidade de envio de documentos de habilitação complementares, necessários à confirmação daqueles exigidos neste Edital de Contratação Direta e já </w:t>
      </w:r>
      <w:r w:rsidRPr="00F11F33">
        <w:rPr>
          <w:rFonts w:ascii="Arial" w:hAnsi="Arial" w:cs="Arial"/>
          <w:sz w:val="22"/>
        </w:rPr>
        <w:lastRenderedPageBreak/>
        <w:t xml:space="preserve">apresentados, o fornecedor será convocado a encaminhá-los, em formato digital, após solicitação da Administração, sob pena de inabilitação. </w:t>
      </w:r>
    </w:p>
    <w:p w14:paraId="103A3900" w14:textId="77777777" w:rsidR="004872CC" w:rsidRPr="00F11F33" w:rsidRDefault="004872CC" w:rsidP="00B4118B">
      <w:pPr>
        <w:spacing w:after="0" w:line="240" w:lineRule="auto"/>
        <w:ind w:left="284" w:right="-30" w:firstLine="0"/>
        <w:rPr>
          <w:rFonts w:ascii="Arial" w:hAnsi="Arial" w:cs="Arial"/>
          <w:sz w:val="22"/>
        </w:rPr>
      </w:pPr>
    </w:p>
    <w:p w14:paraId="6ABA0917" w14:textId="0339A3AB"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Somente haverá a necessidade de comprovação do preenchimento de requisitos mediante apresentação dos documentos originais </w:t>
      </w:r>
      <w:r w:rsidR="00682731" w:rsidRPr="00F11F33">
        <w:rPr>
          <w:rFonts w:ascii="Arial" w:hAnsi="Arial" w:cs="Arial"/>
          <w:sz w:val="22"/>
        </w:rPr>
        <w:t>não digitais</w:t>
      </w:r>
      <w:r w:rsidRPr="00F11F33">
        <w:rPr>
          <w:rFonts w:ascii="Arial" w:hAnsi="Arial" w:cs="Arial"/>
          <w:sz w:val="22"/>
        </w:rPr>
        <w:t xml:space="preserve"> quando houver dúvida em relação à integridade do documento digital. </w:t>
      </w:r>
    </w:p>
    <w:p w14:paraId="7C34B75D" w14:textId="77777777" w:rsidR="004872CC" w:rsidRDefault="004872CC" w:rsidP="00B4118B">
      <w:pPr>
        <w:pStyle w:val="PargrafodaLista"/>
        <w:spacing w:after="0" w:line="240" w:lineRule="auto"/>
        <w:ind w:left="284" w:firstLine="0"/>
        <w:contextualSpacing w:val="0"/>
        <w:rPr>
          <w:rFonts w:ascii="Arial" w:hAnsi="Arial" w:cs="Arial"/>
          <w:sz w:val="22"/>
        </w:rPr>
      </w:pPr>
    </w:p>
    <w:p w14:paraId="3541DFF1" w14:textId="77777777" w:rsidR="004872CC" w:rsidRPr="004872CC" w:rsidRDefault="00000000">
      <w:pPr>
        <w:numPr>
          <w:ilvl w:val="1"/>
          <w:numId w:val="5"/>
        </w:numPr>
        <w:spacing w:after="0" w:line="240" w:lineRule="auto"/>
        <w:ind w:left="284" w:right="-30" w:firstLine="0"/>
        <w:rPr>
          <w:rFonts w:ascii="Arial" w:hAnsi="Arial" w:cs="Arial"/>
          <w:sz w:val="22"/>
        </w:rPr>
      </w:pPr>
      <w:r w:rsidRPr="004872CC">
        <w:rPr>
          <w:rFonts w:ascii="Arial" w:hAnsi="Arial" w:cs="Arial"/>
          <w:sz w:val="22"/>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w:t>
      </w:r>
      <w:r w:rsidR="004872CC" w:rsidRPr="004872CC">
        <w:rPr>
          <w:rFonts w:ascii="Arial" w:hAnsi="Arial" w:cs="Arial"/>
          <w:sz w:val="22"/>
        </w:rPr>
        <w:t xml:space="preserve">do balanço patrimonial e das demonstrações contábeis do último exercício. </w:t>
      </w:r>
    </w:p>
    <w:p w14:paraId="7DFBB84E" w14:textId="3B38DFB7" w:rsidR="00600190" w:rsidRPr="00F11F33" w:rsidRDefault="00600190" w:rsidP="00B4118B">
      <w:pPr>
        <w:spacing w:after="0" w:line="240" w:lineRule="auto"/>
        <w:ind w:left="284" w:right="-30" w:firstLine="0"/>
        <w:rPr>
          <w:rFonts w:ascii="Arial" w:hAnsi="Arial" w:cs="Arial"/>
          <w:sz w:val="22"/>
        </w:rPr>
      </w:pPr>
    </w:p>
    <w:p w14:paraId="0DACB75D" w14:textId="77777777" w:rsidR="001B0D26"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Havendo necessidade de analisar minuciosamente os documentos exigidos, a sessão será suspensa, sendo informada a nova data e horário para a sua continuidade.</w:t>
      </w:r>
    </w:p>
    <w:p w14:paraId="269CFC63" w14:textId="20B2FD50" w:rsidR="004872CC" w:rsidRPr="00076CDA" w:rsidRDefault="00000000" w:rsidP="00B4118B">
      <w:pPr>
        <w:spacing w:after="0" w:line="240" w:lineRule="auto"/>
        <w:ind w:left="284" w:right="-30" w:firstLine="0"/>
        <w:rPr>
          <w:rFonts w:ascii="Arial" w:hAnsi="Arial" w:cs="Arial"/>
          <w:sz w:val="22"/>
        </w:rPr>
      </w:pPr>
      <w:r w:rsidRPr="00F11F33">
        <w:rPr>
          <w:rFonts w:ascii="Arial" w:hAnsi="Arial" w:cs="Arial"/>
          <w:sz w:val="22"/>
        </w:rPr>
        <w:t xml:space="preserve"> </w:t>
      </w:r>
    </w:p>
    <w:p w14:paraId="1357AB6C"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Será inabilitado o fornecedor que não comprovar sua habilitação, seja por não apresentar quaisquer dos documentos exigidos, ou apresentá-los em desacordo com o estabelecido neste Edital de Contratação Direta. </w:t>
      </w:r>
    </w:p>
    <w:p w14:paraId="0F6689C1" w14:textId="77777777" w:rsidR="004872CC" w:rsidRPr="00F11F33" w:rsidRDefault="004872CC" w:rsidP="00B4118B">
      <w:pPr>
        <w:spacing w:after="0" w:line="240" w:lineRule="auto"/>
        <w:ind w:left="284" w:right="-30" w:firstLine="0"/>
        <w:rPr>
          <w:rFonts w:ascii="Arial" w:hAnsi="Arial" w:cs="Arial"/>
          <w:sz w:val="22"/>
        </w:rPr>
      </w:pPr>
    </w:p>
    <w:p w14:paraId="25581D23" w14:textId="1B03C89F"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82731">
        <w:rPr>
          <w:rFonts w:ascii="Arial" w:hAnsi="Arial" w:cs="Arial"/>
          <w:sz w:val="22"/>
        </w:rPr>
        <w:t>.</w:t>
      </w:r>
    </w:p>
    <w:p w14:paraId="1B361225" w14:textId="77777777" w:rsidR="00682731" w:rsidRPr="00F11F33" w:rsidRDefault="00682731" w:rsidP="00B4118B">
      <w:pPr>
        <w:spacing w:after="0" w:line="240" w:lineRule="auto"/>
        <w:ind w:left="284" w:right="-30" w:firstLine="0"/>
        <w:rPr>
          <w:rFonts w:ascii="Arial" w:hAnsi="Arial" w:cs="Arial"/>
          <w:sz w:val="22"/>
        </w:rPr>
      </w:pPr>
    </w:p>
    <w:p w14:paraId="40628575" w14:textId="77777777" w:rsidR="00600190" w:rsidRPr="00F11F33"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Constatado o atendimento às exigências de habilitação, o fornecedor será habilitado </w:t>
      </w:r>
    </w:p>
    <w:p w14:paraId="1EA6A6C2" w14:textId="77777777" w:rsidR="00600190" w:rsidRPr="00F11F33" w:rsidRDefault="00000000" w:rsidP="00B4118B">
      <w:pPr>
        <w:spacing w:after="0" w:line="240" w:lineRule="auto"/>
        <w:ind w:left="284" w:right="-30" w:firstLine="0"/>
        <w:jc w:val="left"/>
        <w:rPr>
          <w:rFonts w:ascii="Arial" w:hAnsi="Arial" w:cs="Arial"/>
          <w:sz w:val="22"/>
        </w:rPr>
      </w:pPr>
      <w:r w:rsidRPr="00F11F33">
        <w:rPr>
          <w:rFonts w:ascii="Arial" w:hAnsi="Arial" w:cs="Arial"/>
          <w:sz w:val="22"/>
        </w:rPr>
        <w:t xml:space="preserve"> </w:t>
      </w:r>
    </w:p>
    <w:p w14:paraId="7A581E5D" w14:textId="77777777" w:rsidR="00600190" w:rsidRDefault="00000000">
      <w:pPr>
        <w:numPr>
          <w:ilvl w:val="0"/>
          <w:numId w:val="5"/>
        </w:numPr>
        <w:spacing w:after="0" w:line="240" w:lineRule="auto"/>
        <w:ind w:left="284" w:right="-30" w:firstLine="0"/>
        <w:rPr>
          <w:rFonts w:ascii="Arial" w:hAnsi="Arial" w:cs="Arial"/>
          <w:b/>
          <w:bCs/>
          <w:sz w:val="22"/>
        </w:rPr>
      </w:pPr>
      <w:r w:rsidRPr="00682731">
        <w:rPr>
          <w:rFonts w:ascii="Arial" w:hAnsi="Arial" w:cs="Arial"/>
          <w:b/>
          <w:bCs/>
          <w:sz w:val="22"/>
        </w:rPr>
        <w:t xml:space="preserve">CONTRATAÇÃO </w:t>
      </w:r>
    </w:p>
    <w:p w14:paraId="2191D757" w14:textId="7553611E" w:rsidR="00600190" w:rsidRDefault="00000000">
      <w:pPr>
        <w:numPr>
          <w:ilvl w:val="1"/>
          <w:numId w:val="5"/>
        </w:numPr>
        <w:spacing w:after="0" w:line="240" w:lineRule="auto"/>
        <w:ind w:left="284" w:right="-30" w:firstLine="0"/>
        <w:rPr>
          <w:rFonts w:ascii="Arial" w:hAnsi="Arial" w:cs="Arial"/>
          <w:sz w:val="22"/>
        </w:rPr>
      </w:pPr>
      <w:r w:rsidRPr="00D4458B">
        <w:rPr>
          <w:rFonts w:ascii="Arial" w:hAnsi="Arial" w:cs="Arial"/>
          <w:color w:val="auto"/>
          <w:sz w:val="22"/>
        </w:rPr>
        <w:t xml:space="preserve">Após a </w:t>
      </w:r>
      <w:r w:rsidR="004C2FFE" w:rsidRPr="00D4458B">
        <w:rPr>
          <w:rFonts w:ascii="Arial" w:hAnsi="Arial" w:cs="Arial"/>
          <w:color w:val="auto"/>
          <w:sz w:val="22"/>
        </w:rPr>
        <w:t>autorização da autoridade competente</w:t>
      </w:r>
      <w:r w:rsidRPr="00D4458B">
        <w:rPr>
          <w:rFonts w:ascii="Arial" w:hAnsi="Arial" w:cs="Arial"/>
          <w:color w:val="auto"/>
          <w:sz w:val="22"/>
        </w:rPr>
        <w:t xml:space="preserve">, caso se </w:t>
      </w:r>
      <w:r w:rsidRPr="00F11F33">
        <w:rPr>
          <w:rFonts w:ascii="Arial" w:hAnsi="Arial" w:cs="Arial"/>
          <w:sz w:val="22"/>
        </w:rPr>
        <w:t xml:space="preserve">conclua pela contratação, será firmado Termo de Contrato ou emitido instrumento equivalente. </w:t>
      </w:r>
    </w:p>
    <w:p w14:paraId="7437FB4D" w14:textId="77777777" w:rsidR="00C579F8" w:rsidRPr="00F11F33" w:rsidRDefault="00C579F8" w:rsidP="00B4118B">
      <w:pPr>
        <w:spacing w:after="0" w:line="240" w:lineRule="auto"/>
        <w:ind w:left="284" w:right="-30" w:firstLine="0"/>
        <w:rPr>
          <w:rFonts w:ascii="Arial" w:hAnsi="Arial" w:cs="Arial"/>
          <w:sz w:val="22"/>
        </w:rPr>
      </w:pPr>
    </w:p>
    <w:p w14:paraId="72FEDA54" w14:textId="7135945A" w:rsidR="00600190" w:rsidRDefault="00D4458B">
      <w:pPr>
        <w:numPr>
          <w:ilvl w:val="1"/>
          <w:numId w:val="5"/>
        </w:numPr>
        <w:spacing w:after="0" w:line="240" w:lineRule="auto"/>
        <w:ind w:left="284" w:right="-30" w:firstLine="0"/>
        <w:rPr>
          <w:rFonts w:ascii="Arial" w:hAnsi="Arial" w:cs="Arial"/>
          <w:sz w:val="22"/>
        </w:rPr>
      </w:pPr>
      <w:r>
        <w:rPr>
          <w:rFonts w:ascii="Arial" w:hAnsi="Arial" w:cs="Arial"/>
          <w:sz w:val="22"/>
        </w:rPr>
        <w:t>A empresa vencedora</w:t>
      </w:r>
      <w:r w:rsidRPr="00F11F33">
        <w:rPr>
          <w:rFonts w:ascii="Arial" w:hAnsi="Arial" w:cs="Arial"/>
          <w:sz w:val="22"/>
        </w:rPr>
        <w:t xml:space="preserve"> terá o prazo de </w:t>
      </w:r>
      <w:r w:rsidR="00682731">
        <w:rPr>
          <w:rFonts w:ascii="Arial" w:hAnsi="Arial" w:cs="Arial"/>
          <w:sz w:val="22"/>
        </w:rPr>
        <w:t>5</w:t>
      </w:r>
      <w:r w:rsidRPr="00F11F33">
        <w:rPr>
          <w:rFonts w:ascii="Arial" w:hAnsi="Arial" w:cs="Arial"/>
          <w:sz w:val="22"/>
        </w:rPr>
        <w:t xml:space="preserve"> (</w:t>
      </w:r>
      <w:r w:rsidR="00682731">
        <w:rPr>
          <w:rFonts w:ascii="Arial" w:hAnsi="Arial" w:cs="Arial"/>
          <w:sz w:val="22"/>
        </w:rPr>
        <w:t>cinco</w:t>
      </w:r>
      <w:r w:rsidRPr="00F11F33">
        <w:rPr>
          <w:rFonts w:ascii="Arial" w:hAnsi="Arial" w:cs="Arial"/>
          <w:sz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de Contratação Direta. </w:t>
      </w:r>
    </w:p>
    <w:p w14:paraId="60F000EF" w14:textId="77777777" w:rsidR="00682731" w:rsidRPr="00F11F33" w:rsidRDefault="00682731" w:rsidP="00B4118B">
      <w:pPr>
        <w:spacing w:after="0" w:line="240" w:lineRule="auto"/>
        <w:ind w:left="284" w:right="-30" w:firstLine="0"/>
        <w:rPr>
          <w:rFonts w:ascii="Arial" w:hAnsi="Arial" w:cs="Arial"/>
          <w:sz w:val="22"/>
        </w:rPr>
      </w:pPr>
    </w:p>
    <w:p w14:paraId="69663AC0" w14:textId="3C6FCCB2" w:rsidR="00682731" w:rsidRPr="00682731" w:rsidRDefault="00000000">
      <w:pPr>
        <w:pStyle w:val="PargrafodaLista"/>
        <w:numPr>
          <w:ilvl w:val="2"/>
          <w:numId w:val="5"/>
        </w:numPr>
        <w:spacing w:after="0" w:line="240" w:lineRule="auto"/>
        <w:ind w:left="284" w:right="-30" w:firstLine="0"/>
        <w:rPr>
          <w:rFonts w:ascii="Arial" w:hAnsi="Arial" w:cs="Arial"/>
          <w:sz w:val="22"/>
        </w:rPr>
      </w:pPr>
      <w:r w:rsidRPr="00682731">
        <w:rPr>
          <w:rFonts w:ascii="Arial" w:hAnsi="Arial" w:cs="Arial"/>
          <w:sz w:val="22"/>
        </w:rPr>
        <w:t xml:space="preserve">Alternativamente à convocação para comparecer perante o órgão ou entidade para a assinatura do Termo de Contrato, a Administração poderá encaminhá-lo para assinatura, mediante correspondência postal com Edital de recebimento (AR) ou meio eletrônico, para que seja assinado e devolvido no prazo de </w:t>
      </w:r>
      <w:r w:rsidR="00682731">
        <w:rPr>
          <w:rFonts w:ascii="Arial" w:hAnsi="Arial" w:cs="Arial"/>
          <w:sz w:val="22"/>
        </w:rPr>
        <w:t>5</w:t>
      </w:r>
      <w:r w:rsidRPr="00682731">
        <w:rPr>
          <w:rFonts w:ascii="Arial" w:hAnsi="Arial" w:cs="Arial"/>
          <w:sz w:val="22"/>
        </w:rPr>
        <w:t xml:space="preserve"> </w:t>
      </w:r>
      <w:r w:rsidR="00682731" w:rsidRPr="00682731">
        <w:rPr>
          <w:rFonts w:ascii="Arial" w:hAnsi="Arial" w:cs="Arial"/>
          <w:sz w:val="22"/>
        </w:rPr>
        <w:t>(</w:t>
      </w:r>
      <w:r w:rsidR="00493D8B">
        <w:rPr>
          <w:rFonts w:ascii="Arial" w:hAnsi="Arial" w:cs="Arial"/>
          <w:sz w:val="22"/>
        </w:rPr>
        <w:t>cinco</w:t>
      </w:r>
      <w:r w:rsidR="00493D8B" w:rsidRPr="00682731">
        <w:rPr>
          <w:rFonts w:ascii="Arial" w:hAnsi="Arial" w:cs="Arial"/>
          <w:sz w:val="22"/>
        </w:rPr>
        <w:t>)</w:t>
      </w:r>
      <w:r w:rsidR="00682731" w:rsidRPr="00682731">
        <w:rPr>
          <w:rFonts w:ascii="Arial" w:hAnsi="Arial" w:cs="Arial"/>
          <w:sz w:val="22"/>
        </w:rPr>
        <w:t xml:space="preserve"> dias, a contar da data de seu recebimento. </w:t>
      </w:r>
    </w:p>
    <w:p w14:paraId="360AAB6C" w14:textId="11E8CF7D" w:rsidR="00600190" w:rsidRPr="00F11F33" w:rsidRDefault="00600190" w:rsidP="00B4118B">
      <w:pPr>
        <w:spacing w:after="0" w:line="240" w:lineRule="auto"/>
        <w:ind w:left="284" w:right="-30" w:firstLine="0"/>
        <w:rPr>
          <w:rFonts w:ascii="Arial" w:hAnsi="Arial" w:cs="Arial"/>
          <w:sz w:val="22"/>
        </w:rPr>
      </w:pPr>
    </w:p>
    <w:p w14:paraId="26384218"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O prazo previsto para assinatura do contrato ou aceitação da nota de empenho ou instrumento equivalente poderá ser prorrogado 1 (uma) vez, por igual período, por solicitação justificada do adjudicatário e aceita pela Administração. </w:t>
      </w:r>
    </w:p>
    <w:p w14:paraId="106F8B0A" w14:textId="77777777" w:rsidR="00682731" w:rsidRPr="00F11F33" w:rsidRDefault="00682731" w:rsidP="00B4118B">
      <w:pPr>
        <w:spacing w:after="0" w:line="240" w:lineRule="auto"/>
        <w:ind w:left="284" w:right="-30" w:firstLine="0"/>
        <w:rPr>
          <w:rFonts w:ascii="Arial" w:hAnsi="Arial" w:cs="Arial"/>
          <w:sz w:val="22"/>
        </w:rPr>
      </w:pPr>
    </w:p>
    <w:p w14:paraId="0DB0D8EF" w14:textId="77777777" w:rsidR="00682731"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O Aceite da Nota de Empenho ou do instrumento equivalente, emitida à empresa adjudicada, implica no reconhecimento de que:  </w:t>
      </w:r>
    </w:p>
    <w:p w14:paraId="574C67E9" w14:textId="04460816" w:rsidR="00600190" w:rsidRPr="00F11F33" w:rsidRDefault="00000000" w:rsidP="00B4118B">
      <w:pPr>
        <w:spacing w:after="0" w:line="240" w:lineRule="auto"/>
        <w:ind w:left="284" w:right="-30" w:firstLine="0"/>
        <w:rPr>
          <w:rFonts w:ascii="Arial" w:hAnsi="Arial" w:cs="Arial"/>
          <w:sz w:val="22"/>
        </w:rPr>
      </w:pPr>
      <w:r w:rsidRPr="00F11F33">
        <w:rPr>
          <w:rFonts w:ascii="Arial" w:hAnsi="Arial" w:cs="Arial"/>
          <w:sz w:val="22"/>
        </w:rPr>
        <w:t xml:space="preserve"> </w:t>
      </w:r>
    </w:p>
    <w:p w14:paraId="293B43A4"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referida Nota está substituindo o contrato, aplicando-se à relação de negócios ali estabelecida as disposições da Lei nº 14.133, de 2021;   </w:t>
      </w:r>
    </w:p>
    <w:p w14:paraId="29C9A34E" w14:textId="77777777" w:rsidR="00682731" w:rsidRPr="00F11F33" w:rsidRDefault="00682731" w:rsidP="00B4118B">
      <w:pPr>
        <w:spacing w:after="0" w:line="240" w:lineRule="auto"/>
        <w:ind w:left="284" w:right="-30" w:firstLine="0"/>
        <w:rPr>
          <w:rFonts w:ascii="Arial" w:hAnsi="Arial" w:cs="Arial"/>
          <w:sz w:val="22"/>
        </w:rPr>
      </w:pPr>
    </w:p>
    <w:p w14:paraId="20DCA5D3" w14:textId="639115BE"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a contratada se vincula à sua proposta e às previsões contidas no Edital de Contratação Direta e seus anexos;   </w:t>
      </w:r>
    </w:p>
    <w:p w14:paraId="5FFF5A14" w14:textId="77777777" w:rsidR="00682731" w:rsidRPr="00F11F33" w:rsidRDefault="00682731" w:rsidP="00B4118B">
      <w:pPr>
        <w:spacing w:after="0" w:line="240" w:lineRule="auto"/>
        <w:ind w:left="284" w:right="-30" w:firstLine="0"/>
        <w:rPr>
          <w:rFonts w:ascii="Arial" w:hAnsi="Arial" w:cs="Arial"/>
          <w:sz w:val="22"/>
        </w:rPr>
      </w:pPr>
    </w:p>
    <w:p w14:paraId="4BD24F91" w14:textId="77777777" w:rsidR="00600190" w:rsidRDefault="00000000">
      <w:pPr>
        <w:numPr>
          <w:ilvl w:val="2"/>
          <w:numId w:val="5"/>
        </w:numPr>
        <w:spacing w:after="0" w:line="240" w:lineRule="auto"/>
        <w:ind w:left="284" w:right="-30" w:firstLine="0"/>
        <w:rPr>
          <w:rFonts w:ascii="Arial" w:hAnsi="Arial" w:cs="Arial"/>
          <w:sz w:val="22"/>
        </w:rPr>
      </w:pPr>
      <w:r w:rsidRPr="00F11F33">
        <w:rPr>
          <w:rFonts w:ascii="Arial" w:hAnsi="Arial" w:cs="Arial"/>
          <w:sz w:val="22"/>
        </w:rPr>
        <w:t xml:space="preserve">a contratada reconhece que as hipóteses de rescisão são aquelas previstas nos artigos 137 e 138 da Lei nº 14.133/21 e reconhece os direitos da Administração previstos nos artigos 137 a 139 da mesma Lei. </w:t>
      </w:r>
    </w:p>
    <w:p w14:paraId="0889579E" w14:textId="77777777" w:rsidR="00493D8B" w:rsidRPr="00F11F33" w:rsidRDefault="00493D8B" w:rsidP="00B4118B">
      <w:pPr>
        <w:spacing w:after="0" w:line="240" w:lineRule="auto"/>
        <w:ind w:left="284" w:right="-30" w:firstLine="0"/>
        <w:rPr>
          <w:rFonts w:ascii="Arial" w:hAnsi="Arial" w:cs="Arial"/>
          <w:sz w:val="22"/>
        </w:rPr>
      </w:pPr>
    </w:p>
    <w:p w14:paraId="5E434531" w14:textId="555F5AF7" w:rsidR="00600190" w:rsidRDefault="00493D8B">
      <w:pPr>
        <w:numPr>
          <w:ilvl w:val="1"/>
          <w:numId w:val="5"/>
        </w:numPr>
        <w:spacing w:after="0" w:line="240" w:lineRule="auto"/>
        <w:ind w:left="284" w:right="-30" w:firstLine="0"/>
        <w:rPr>
          <w:rFonts w:ascii="Arial" w:hAnsi="Arial" w:cs="Arial"/>
          <w:sz w:val="22"/>
        </w:rPr>
      </w:pPr>
      <w:r w:rsidRPr="00F11F33">
        <w:rPr>
          <w:rFonts w:ascii="Arial" w:hAnsi="Arial" w:cs="Arial"/>
          <w:sz w:val="22"/>
        </w:rPr>
        <w:lastRenderedPageBreak/>
        <w:t>O prazo de vigência da contratação será conta</w:t>
      </w:r>
      <w:r>
        <w:rPr>
          <w:rFonts w:ascii="Arial" w:hAnsi="Arial" w:cs="Arial"/>
          <w:sz w:val="22"/>
        </w:rPr>
        <w:t>d</w:t>
      </w:r>
      <w:r w:rsidRPr="00F11F33">
        <w:rPr>
          <w:rFonts w:ascii="Arial" w:hAnsi="Arial" w:cs="Arial"/>
          <w:sz w:val="22"/>
        </w:rPr>
        <w:t xml:space="preserve">o a partir da emissão da </w:t>
      </w:r>
      <w:r>
        <w:rPr>
          <w:rFonts w:ascii="Arial" w:hAnsi="Arial" w:cs="Arial"/>
          <w:sz w:val="22"/>
        </w:rPr>
        <w:t>assinatura do contrato</w:t>
      </w:r>
      <w:r w:rsidRPr="00F11F33">
        <w:rPr>
          <w:rFonts w:ascii="Arial" w:hAnsi="Arial" w:cs="Arial"/>
          <w:sz w:val="22"/>
        </w:rPr>
        <w:t xml:space="preserve"> finalizando-se com o pagamento da despesa conforme previsão nos anexos a este Edital de Contratação Direta. </w:t>
      </w:r>
    </w:p>
    <w:p w14:paraId="67B60F4D" w14:textId="77777777" w:rsidR="00460817" w:rsidRDefault="00460817" w:rsidP="00B4118B">
      <w:pPr>
        <w:spacing w:after="0" w:line="240" w:lineRule="auto"/>
        <w:ind w:left="284" w:right="-30" w:firstLine="0"/>
        <w:rPr>
          <w:rFonts w:ascii="Arial" w:hAnsi="Arial" w:cs="Arial"/>
          <w:sz w:val="22"/>
        </w:rPr>
      </w:pPr>
    </w:p>
    <w:p w14:paraId="634F54A4" w14:textId="77777777" w:rsidR="00F40CDB" w:rsidRPr="00EB1850" w:rsidRDefault="00F40CDB">
      <w:pPr>
        <w:pStyle w:val="Nivel3"/>
        <w:numPr>
          <w:ilvl w:val="1"/>
          <w:numId w:val="5"/>
        </w:numPr>
        <w:spacing w:before="0" w:after="0" w:line="240" w:lineRule="auto"/>
        <w:ind w:left="284" w:firstLine="0"/>
        <w:rPr>
          <w:rFonts w:ascii="Arial" w:hAnsi="Arial"/>
          <w:b/>
          <w:bCs/>
          <w:sz w:val="22"/>
          <w:szCs w:val="22"/>
        </w:rPr>
      </w:pPr>
      <w:r w:rsidRPr="00EB1850">
        <w:rPr>
          <w:rFonts w:ascii="Arial" w:hAnsi="Arial"/>
          <w:b/>
          <w:bCs/>
          <w:sz w:val="22"/>
          <w:szCs w:val="22"/>
        </w:rPr>
        <w:t xml:space="preserve">O </w:t>
      </w:r>
      <w:r>
        <w:rPr>
          <w:rFonts w:ascii="Arial" w:hAnsi="Arial"/>
          <w:b/>
          <w:bCs/>
          <w:sz w:val="22"/>
          <w:szCs w:val="22"/>
        </w:rPr>
        <w:t>Agente de Contratação</w:t>
      </w:r>
      <w:r w:rsidRPr="00EB1850">
        <w:rPr>
          <w:rFonts w:ascii="Arial" w:hAnsi="Arial"/>
          <w:b/>
          <w:bCs/>
          <w:sz w:val="22"/>
          <w:szCs w:val="22"/>
        </w:rPr>
        <w:t xml:space="preserve"> solicitará ao licitante melhor classificado</w:t>
      </w:r>
      <w:r>
        <w:rPr>
          <w:rFonts w:ascii="Arial" w:hAnsi="Arial"/>
          <w:b/>
          <w:bCs/>
          <w:sz w:val="22"/>
          <w:szCs w:val="22"/>
        </w:rPr>
        <w:t xml:space="preserve"> </w:t>
      </w:r>
      <w:r w:rsidRPr="00DC3606">
        <w:rPr>
          <w:rFonts w:ascii="Arial" w:hAnsi="Arial"/>
          <w:b/>
          <w:bCs/>
          <w:sz w:val="22"/>
          <w:szCs w:val="22"/>
        </w:rPr>
        <w:t xml:space="preserve">por meio de funcionalidade disponível no </w:t>
      </w:r>
      <w:r w:rsidRPr="00DC3606">
        <w:rPr>
          <w:rFonts w:ascii="Arial" w:hAnsi="Arial"/>
          <w:b/>
          <w:bCs/>
          <w:color w:val="auto"/>
          <w:sz w:val="22"/>
          <w:szCs w:val="22"/>
        </w:rPr>
        <w:t>sistema</w:t>
      </w:r>
      <w:r>
        <w:rPr>
          <w:rFonts w:ascii="Arial" w:hAnsi="Arial"/>
          <w:b/>
          <w:bCs/>
          <w:sz w:val="22"/>
          <w:szCs w:val="22"/>
        </w:rPr>
        <w:t>,</w:t>
      </w:r>
      <w:r w:rsidRPr="00EB1850">
        <w:rPr>
          <w:rFonts w:ascii="Arial" w:hAnsi="Arial"/>
          <w:b/>
          <w:bCs/>
          <w:sz w:val="22"/>
          <w:szCs w:val="22"/>
        </w:rPr>
        <w:t xml:space="preserve"> que, </w:t>
      </w:r>
      <w:r w:rsidRPr="00CF1F07">
        <w:rPr>
          <w:rFonts w:ascii="Arial" w:hAnsi="Arial"/>
          <w:b/>
          <w:bCs/>
          <w:sz w:val="22"/>
          <w:szCs w:val="22"/>
        </w:rPr>
        <w:t xml:space="preserve">no prazo de 02 (duas) horas, envie </w:t>
      </w:r>
      <w:r w:rsidRPr="00F40CDB">
        <w:rPr>
          <w:rFonts w:ascii="Arial" w:hAnsi="Arial"/>
          <w:b/>
          <w:bCs/>
          <w:sz w:val="22"/>
          <w:szCs w:val="22"/>
          <w:u w:val="single"/>
        </w:rPr>
        <w:t>a proposta</w:t>
      </w:r>
      <w:r w:rsidRPr="00CF1F07">
        <w:rPr>
          <w:rFonts w:ascii="Arial" w:hAnsi="Arial"/>
          <w:b/>
          <w:bCs/>
          <w:sz w:val="22"/>
          <w:szCs w:val="22"/>
        </w:rPr>
        <w:t xml:space="preserve"> adequada ao último lance ofertado após a negociação realizada</w:t>
      </w:r>
      <w:r w:rsidRPr="00EB1850">
        <w:rPr>
          <w:rFonts w:ascii="Arial" w:hAnsi="Arial"/>
          <w:b/>
          <w:bCs/>
          <w:sz w:val="22"/>
          <w:szCs w:val="22"/>
        </w:rPr>
        <w:t xml:space="preserve">, </w:t>
      </w:r>
      <w:r w:rsidRPr="00F40CDB">
        <w:rPr>
          <w:rFonts w:ascii="Arial" w:hAnsi="Arial"/>
          <w:b/>
          <w:bCs/>
          <w:sz w:val="22"/>
          <w:szCs w:val="22"/>
          <w:u w:val="single"/>
        </w:rPr>
        <w:t>acompanhada dos documentos de habilitação</w:t>
      </w:r>
      <w:r w:rsidRPr="00CC7996">
        <w:rPr>
          <w:rFonts w:ascii="Arial" w:hAnsi="Arial"/>
          <w:b/>
          <w:bCs/>
          <w:sz w:val="22"/>
          <w:szCs w:val="22"/>
        </w:rPr>
        <w:t xml:space="preserve"> </w:t>
      </w:r>
      <w:r w:rsidRPr="00EB1850">
        <w:rPr>
          <w:rFonts w:ascii="Arial" w:hAnsi="Arial"/>
          <w:b/>
          <w:bCs/>
          <w:sz w:val="22"/>
          <w:szCs w:val="22"/>
        </w:rPr>
        <w:t xml:space="preserve">exigidos neste Edital. </w:t>
      </w:r>
    </w:p>
    <w:p w14:paraId="756F105C" w14:textId="77777777" w:rsidR="00F40CDB" w:rsidRPr="00EB1850" w:rsidRDefault="00F40CDB" w:rsidP="00B4118B">
      <w:pPr>
        <w:spacing w:after="0" w:line="240" w:lineRule="auto"/>
        <w:ind w:left="284" w:right="-30" w:firstLine="0"/>
        <w:rPr>
          <w:rFonts w:ascii="Arial" w:hAnsi="Arial" w:cs="Arial"/>
          <w:b/>
          <w:bCs/>
          <w:sz w:val="22"/>
        </w:rPr>
      </w:pPr>
    </w:p>
    <w:p w14:paraId="40D39222" w14:textId="77777777" w:rsidR="00F40CDB" w:rsidRPr="00EB1850" w:rsidRDefault="00F40CDB">
      <w:pPr>
        <w:numPr>
          <w:ilvl w:val="1"/>
          <w:numId w:val="5"/>
        </w:numPr>
        <w:spacing w:after="0" w:line="240" w:lineRule="auto"/>
        <w:ind w:left="284" w:right="-30" w:firstLine="0"/>
        <w:rPr>
          <w:rFonts w:ascii="Arial" w:hAnsi="Arial" w:cs="Arial"/>
          <w:b/>
          <w:bCs/>
          <w:sz w:val="22"/>
        </w:rPr>
      </w:pPr>
      <w:r w:rsidRPr="00EB1850">
        <w:rPr>
          <w:rFonts w:ascii="Arial" w:hAnsi="Arial"/>
          <w:b/>
          <w:bCs/>
          <w:color w:val="auto"/>
          <w:sz w:val="22"/>
        </w:rPr>
        <w:t xml:space="preserve"> </w:t>
      </w:r>
      <w:r w:rsidRPr="00EB1850">
        <w:rPr>
          <w:rFonts w:ascii="Arial" w:hAnsi="Arial"/>
          <w:b/>
          <w:bCs/>
          <w:sz w:val="22"/>
        </w:rPr>
        <w:t xml:space="preserve">O prazo estabelecido poderá ser prorrogado pelo </w:t>
      </w:r>
      <w:r>
        <w:rPr>
          <w:rFonts w:ascii="Arial" w:hAnsi="Arial"/>
          <w:b/>
          <w:bCs/>
          <w:sz w:val="22"/>
        </w:rPr>
        <w:t>Agente de Contratação</w:t>
      </w:r>
      <w:r w:rsidRPr="00EB1850">
        <w:rPr>
          <w:rFonts w:ascii="Arial" w:hAnsi="Arial"/>
          <w:b/>
          <w:bCs/>
          <w:sz w:val="22"/>
        </w:rPr>
        <w:t xml:space="preserve"> por solicitação escrita e justificada do licitante, </w:t>
      </w:r>
      <w:r w:rsidRPr="00EF7110">
        <w:rPr>
          <w:rFonts w:ascii="Arial" w:hAnsi="Arial"/>
          <w:b/>
          <w:bCs/>
          <w:sz w:val="22"/>
          <w:u w:val="single"/>
        </w:rPr>
        <w:t>formulada antes de findo o prazo</w:t>
      </w:r>
      <w:r w:rsidRPr="00EB1850">
        <w:rPr>
          <w:rFonts w:ascii="Arial" w:hAnsi="Arial"/>
          <w:b/>
          <w:bCs/>
          <w:sz w:val="22"/>
        </w:rPr>
        <w:t xml:space="preserve">, e formalmente aceita pelo </w:t>
      </w:r>
      <w:r>
        <w:rPr>
          <w:rFonts w:ascii="Arial" w:hAnsi="Arial"/>
          <w:b/>
          <w:bCs/>
          <w:sz w:val="22"/>
        </w:rPr>
        <w:t>Agente de Contratação</w:t>
      </w:r>
      <w:r w:rsidRPr="00EB1850">
        <w:rPr>
          <w:rFonts w:ascii="Arial" w:hAnsi="Arial"/>
          <w:b/>
          <w:bCs/>
          <w:sz w:val="22"/>
        </w:rPr>
        <w:t xml:space="preserve">. </w:t>
      </w:r>
    </w:p>
    <w:p w14:paraId="2EB994AE" w14:textId="77777777" w:rsidR="00460817" w:rsidRPr="001B0D26" w:rsidRDefault="00460817" w:rsidP="00B4118B">
      <w:pPr>
        <w:spacing w:after="0" w:line="240" w:lineRule="auto"/>
        <w:ind w:left="284" w:right="-30" w:firstLine="0"/>
        <w:rPr>
          <w:rFonts w:ascii="Arial" w:hAnsi="Arial" w:cs="Arial"/>
          <w:b/>
          <w:bCs/>
          <w:sz w:val="22"/>
        </w:rPr>
      </w:pPr>
    </w:p>
    <w:p w14:paraId="496F37E9" w14:textId="6F133A9A" w:rsidR="00595C36" w:rsidRPr="00460817" w:rsidRDefault="00000000">
      <w:pPr>
        <w:numPr>
          <w:ilvl w:val="0"/>
          <w:numId w:val="5"/>
        </w:numPr>
        <w:spacing w:after="0" w:line="240" w:lineRule="auto"/>
        <w:ind w:left="284" w:right="-30" w:firstLine="0"/>
        <w:rPr>
          <w:rFonts w:ascii="Arial" w:hAnsi="Arial" w:cs="Arial"/>
          <w:b/>
          <w:bCs/>
          <w:sz w:val="22"/>
        </w:rPr>
      </w:pPr>
      <w:r w:rsidRPr="00DF08A7">
        <w:rPr>
          <w:rFonts w:ascii="Arial" w:hAnsi="Arial" w:cs="Arial"/>
          <w:b/>
          <w:bCs/>
          <w:sz w:val="22"/>
        </w:rPr>
        <w:t xml:space="preserve">SANÇÕES </w:t>
      </w:r>
    </w:p>
    <w:p w14:paraId="6C0DB906" w14:textId="77777777" w:rsidR="00600190" w:rsidRPr="00EF1BE7" w:rsidRDefault="00000000">
      <w:pPr>
        <w:numPr>
          <w:ilvl w:val="1"/>
          <w:numId w:val="5"/>
        </w:numPr>
        <w:spacing w:after="0" w:line="240" w:lineRule="auto"/>
        <w:ind w:left="284" w:right="-30" w:firstLine="0"/>
        <w:rPr>
          <w:rFonts w:ascii="Arial" w:hAnsi="Arial" w:cs="Arial"/>
          <w:color w:val="auto"/>
          <w:sz w:val="22"/>
        </w:rPr>
      </w:pPr>
      <w:r w:rsidRPr="00EF1BE7">
        <w:rPr>
          <w:rFonts w:ascii="Arial" w:hAnsi="Arial" w:cs="Arial"/>
          <w:color w:val="auto"/>
          <w:sz w:val="22"/>
        </w:rPr>
        <w:t xml:space="preserve">Comete infração administrativa o fornecedor que cometer quaisquer das infrações previstas no art. 155 da Lei nº 14.133, de 2021, quais sejam: </w:t>
      </w:r>
    </w:p>
    <w:p w14:paraId="2C2E1300" w14:textId="77777777" w:rsidR="00EF1BE7" w:rsidRPr="00947AA3" w:rsidRDefault="00EF1BE7">
      <w:pPr>
        <w:pStyle w:val="PargrafodaLista"/>
        <w:numPr>
          <w:ilvl w:val="0"/>
          <w:numId w:val="7"/>
        </w:numPr>
        <w:spacing w:after="0" w:line="240" w:lineRule="auto"/>
        <w:ind w:left="709" w:right="0" w:hanging="283"/>
        <w:contextualSpacing w:val="0"/>
        <w:rPr>
          <w:rFonts w:ascii="Arial" w:hAnsi="Arial" w:cs="Arial"/>
          <w:sz w:val="22"/>
        </w:rPr>
      </w:pPr>
      <w:r w:rsidRPr="00947AA3">
        <w:rPr>
          <w:rFonts w:ascii="Arial" w:hAnsi="Arial" w:cs="Arial"/>
          <w:sz w:val="22"/>
        </w:rPr>
        <w:t>der causa à inexecução parcial do contrato;</w:t>
      </w:r>
    </w:p>
    <w:p w14:paraId="7E9BA0C4" w14:textId="77777777" w:rsidR="00EF1BE7" w:rsidRPr="00947AA3" w:rsidRDefault="00EF1BE7">
      <w:pPr>
        <w:pStyle w:val="PargrafodaLista"/>
        <w:numPr>
          <w:ilvl w:val="0"/>
          <w:numId w:val="7"/>
        </w:numPr>
        <w:spacing w:after="0" w:line="240" w:lineRule="auto"/>
        <w:ind w:left="709" w:right="0" w:hanging="283"/>
        <w:contextualSpacing w:val="0"/>
        <w:rPr>
          <w:rFonts w:ascii="Arial" w:hAnsi="Arial" w:cs="Arial"/>
          <w:sz w:val="22"/>
        </w:rPr>
      </w:pPr>
      <w:r w:rsidRPr="00947AA3">
        <w:rPr>
          <w:rFonts w:ascii="Arial" w:hAnsi="Arial" w:cs="Arial"/>
          <w:bCs/>
          <w:sz w:val="22"/>
        </w:rPr>
        <w:t>der causa à inexecução parcial do contrato que cause grave dano à Administração ou ao funcionamento dos serviços públicos ou ao interesse coletivo</w:t>
      </w:r>
    </w:p>
    <w:p w14:paraId="33738121" w14:textId="77777777" w:rsidR="00EF1BE7" w:rsidRPr="00947AA3" w:rsidRDefault="00EF1BE7">
      <w:pPr>
        <w:pStyle w:val="PargrafodaLista"/>
        <w:numPr>
          <w:ilvl w:val="0"/>
          <w:numId w:val="7"/>
        </w:numPr>
        <w:spacing w:after="0" w:line="240" w:lineRule="auto"/>
        <w:ind w:left="709" w:right="0" w:hanging="283"/>
        <w:contextualSpacing w:val="0"/>
        <w:rPr>
          <w:rFonts w:ascii="Arial" w:hAnsi="Arial" w:cs="Arial"/>
          <w:sz w:val="22"/>
        </w:rPr>
      </w:pPr>
      <w:r w:rsidRPr="00947AA3">
        <w:rPr>
          <w:rFonts w:ascii="Arial" w:hAnsi="Arial" w:cs="Arial"/>
          <w:sz w:val="22"/>
        </w:rPr>
        <w:t>der causa a execução total do contrato;</w:t>
      </w:r>
    </w:p>
    <w:p w14:paraId="712DA7A0" w14:textId="77777777" w:rsidR="00EF1BE7" w:rsidRPr="00947AA3" w:rsidRDefault="00EF1BE7">
      <w:pPr>
        <w:pStyle w:val="PargrafodaLista"/>
        <w:numPr>
          <w:ilvl w:val="0"/>
          <w:numId w:val="7"/>
        </w:numPr>
        <w:spacing w:after="0" w:line="240" w:lineRule="auto"/>
        <w:ind w:left="709" w:right="0" w:hanging="283"/>
        <w:contextualSpacing w:val="0"/>
        <w:rPr>
          <w:rFonts w:ascii="Arial" w:hAnsi="Arial" w:cs="Arial"/>
          <w:sz w:val="22"/>
        </w:rPr>
      </w:pPr>
      <w:r w:rsidRPr="00947AA3">
        <w:rPr>
          <w:rFonts w:ascii="Arial" w:hAnsi="Arial" w:cs="Arial"/>
          <w:bCs/>
          <w:sz w:val="22"/>
        </w:rPr>
        <w:t>ensejar o retardamento da execução ou da entrega do objeto da contratação sem motivo justificado;</w:t>
      </w:r>
    </w:p>
    <w:p w14:paraId="7F84A0C1" w14:textId="77777777" w:rsidR="00EF1BE7" w:rsidRPr="00947AA3" w:rsidRDefault="00EF1BE7">
      <w:pPr>
        <w:pStyle w:val="PargrafodaLista"/>
        <w:numPr>
          <w:ilvl w:val="0"/>
          <w:numId w:val="7"/>
        </w:numPr>
        <w:spacing w:after="0" w:line="240" w:lineRule="auto"/>
        <w:ind w:left="709" w:right="0" w:hanging="283"/>
        <w:contextualSpacing w:val="0"/>
        <w:rPr>
          <w:rFonts w:ascii="Arial" w:hAnsi="Arial" w:cs="Arial"/>
          <w:sz w:val="22"/>
        </w:rPr>
      </w:pPr>
      <w:r w:rsidRPr="00947AA3">
        <w:rPr>
          <w:rFonts w:ascii="Arial" w:hAnsi="Arial" w:cs="Arial"/>
          <w:bCs/>
          <w:sz w:val="22"/>
        </w:rPr>
        <w:t>apresentar documentação falsa ou prestar declaração falsa durante a execução do contrato;</w:t>
      </w:r>
    </w:p>
    <w:p w14:paraId="1E18013B" w14:textId="77777777" w:rsidR="00EF1BE7" w:rsidRPr="00947AA3" w:rsidRDefault="00EF1BE7">
      <w:pPr>
        <w:pStyle w:val="PargrafodaLista"/>
        <w:numPr>
          <w:ilvl w:val="0"/>
          <w:numId w:val="7"/>
        </w:numPr>
        <w:spacing w:after="0" w:line="240" w:lineRule="auto"/>
        <w:ind w:left="709" w:right="0" w:hanging="283"/>
        <w:contextualSpacing w:val="0"/>
        <w:rPr>
          <w:rFonts w:ascii="Arial" w:hAnsi="Arial" w:cs="Arial"/>
          <w:sz w:val="22"/>
        </w:rPr>
      </w:pPr>
      <w:r w:rsidRPr="00947AA3">
        <w:rPr>
          <w:rFonts w:ascii="Arial" w:hAnsi="Arial" w:cs="Arial"/>
          <w:sz w:val="22"/>
        </w:rPr>
        <w:t>praticar fraudulento na execução do contrato;</w:t>
      </w:r>
    </w:p>
    <w:p w14:paraId="19F3E451" w14:textId="77777777" w:rsidR="00EF1BE7" w:rsidRPr="00947AA3" w:rsidRDefault="00EF1BE7">
      <w:pPr>
        <w:pStyle w:val="PargrafodaLista"/>
        <w:numPr>
          <w:ilvl w:val="0"/>
          <w:numId w:val="7"/>
        </w:numPr>
        <w:spacing w:after="0" w:line="240" w:lineRule="auto"/>
        <w:ind w:left="709" w:right="0" w:hanging="283"/>
        <w:contextualSpacing w:val="0"/>
        <w:rPr>
          <w:rFonts w:ascii="Arial" w:hAnsi="Arial" w:cs="Arial"/>
          <w:sz w:val="22"/>
        </w:rPr>
      </w:pPr>
      <w:r w:rsidRPr="00947AA3">
        <w:rPr>
          <w:rFonts w:ascii="Arial" w:hAnsi="Arial" w:cs="Arial"/>
          <w:bCs/>
          <w:sz w:val="22"/>
        </w:rPr>
        <w:t>comportar-se de modo inidôneo ou cometer fraude de qualquer natureza;</w:t>
      </w:r>
    </w:p>
    <w:p w14:paraId="3C8AAD86" w14:textId="77777777" w:rsidR="00EF1BE7" w:rsidRPr="00947AA3" w:rsidRDefault="00EF1BE7">
      <w:pPr>
        <w:pStyle w:val="PargrafodaLista"/>
        <w:numPr>
          <w:ilvl w:val="0"/>
          <w:numId w:val="7"/>
        </w:numPr>
        <w:spacing w:after="0" w:line="240" w:lineRule="auto"/>
        <w:ind w:left="709" w:right="0" w:hanging="283"/>
        <w:contextualSpacing w:val="0"/>
        <w:rPr>
          <w:rFonts w:ascii="Arial" w:hAnsi="Arial" w:cs="Arial"/>
          <w:sz w:val="22"/>
        </w:rPr>
      </w:pPr>
      <w:r w:rsidRPr="00947AA3">
        <w:rPr>
          <w:rFonts w:ascii="Arial" w:hAnsi="Arial" w:cs="Arial"/>
          <w:bCs/>
          <w:sz w:val="22"/>
        </w:rPr>
        <w:t>praticar ato lesivo previsto no art. 5º da Lei nº 12.846, de 1º de agosto de 2013.</w:t>
      </w:r>
    </w:p>
    <w:p w14:paraId="2F2FCD11" w14:textId="77777777" w:rsidR="00EF1BE7" w:rsidRPr="00947AA3" w:rsidRDefault="00EF1BE7" w:rsidP="00B4118B">
      <w:pPr>
        <w:pStyle w:val="PargrafodaLista"/>
        <w:spacing w:after="0" w:line="240" w:lineRule="auto"/>
        <w:ind w:left="284" w:right="-30" w:firstLine="0"/>
        <w:contextualSpacing w:val="0"/>
        <w:rPr>
          <w:rFonts w:ascii="Arial" w:hAnsi="Arial" w:cs="Arial"/>
          <w:sz w:val="22"/>
        </w:rPr>
      </w:pPr>
    </w:p>
    <w:p w14:paraId="57DAC16B" w14:textId="200B909E" w:rsidR="00EF1BE7" w:rsidRPr="00947AA3" w:rsidRDefault="00EF1BE7">
      <w:pPr>
        <w:pStyle w:val="PargrafodaLista"/>
        <w:numPr>
          <w:ilvl w:val="1"/>
          <w:numId w:val="5"/>
        </w:numPr>
        <w:spacing w:after="0" w:line="240" w:lineRule="auto"/>
        <w:ind w:left="284" w:right="-30" w:firstLine="0"/>
        <w:contextualSpacing w:val="0"/>
        <w:rPr>
          <w:rFonts w:ascii="Arial" w:hAnsi="Arial" w:cs="Arial"/>
          <w:sz w:val="22"/>
        </w:rPr>
      </w:pPr>
      <w:r w:rsidRPr="00947AA3">
        <w:rPr>
          <w:rFonts w:ascii="Arial" w:hAnsi="Arial" w:cs="Arial"/>
          <w:sz w:val="22"/>
        </w:rPr>
        <w:t xml:space="preserve">Pela inexecução </w:t>
      </w:r>
      <w:r w:rsidRPr="00947AA3">
        <w:rPr>
          <w:rFonts w:ascii="Arial" w:hAnsi="Arial" w:cs="Arial"/>
          <w:sz w:val="22"/>
          <w:u w:val="single"/>
        </w:rPr>
        <w:t>total ou parcial</w:t>
      </w:r>
      <w:r w:rsidRPr="00947AA3">
        <w:rPr>
          <w:rFonts w:ascii="Arial" w:hAnsi="Arial" w:cs="Arial"/>
          <w:sz w:val="22"/>
        </w:rPr>
        <w:t xml:space="preserve"> do objeto deste contrato, a Administração pode aplicar à CONTRATADA as seguintes sanções:</w:t>
      </w:r>
    </w:p>
    <w:p w14:paraId="7E3B0135" w14:textId="40802316" w:rsidR="00EF1BE7" w:rsidRDefault="005E0E91">
      <w:pPr>
        <w:pStyle w:val="PargrafodaLista"/>
        <w:numPr>
          <w:ilvl w:val="0"/>
          <w:numId w:val="8"/>
        </w:numPr>
        <w:spacing w:after="0" w:line="240" w:lineRule="auto"/>
        <w:ind w:left="284" w:right="0" w:firstLine="142"/>
        <w:contextualSpacing w:val="0"/>
        <w:rPr>
          <w:rFonts w:ascii="Arial" w:hAnsi="Arial" w:cs="Arial"/>
          <w:sz w:val="22"/>
        </w:rPr>
      </w:pPr>
      <w:r>
        <w:rPr>
          <w:rFonts w:ascii="Arial" w:hAnsi="Arial" w:cs="Arial"/>
          <w:b/>
          <w:bCs/>
          <w:sz w:val="22"/>
        </w:rPr>
        <w:t xml:space="preserve"> </w:t>
      </w:r>
      <w:r w:rsidR="00EF1BE7" w:rsidRPr="00947AA3">
        <w:rPr>
          <w:rFonts w:ascii="Arial" w:hAnsi="Arial" w:cs="Arial"/>
          <w:b/>
          <w:bCs/>
          <w:sz w:val="22"/>
        </w:rPr>
        <w:t>Advertência por escrito</w:t>
      </w:r>
      <w:r w:rsidR="00EF1BE7" w:rsidRPr="00947AA3">
        <w:rPr>
          <w:rFonts w:ascii="Arial" w:hAnsi="Arial" w:cs="Arial"/>
          <w:sz w:val="22"/>
        </w:rPr>
        <w:t>, quando do não cumprimento de quaisquer das obrigações contratuais consideradas faltas leves, assim entendidas aquelas que não acarretam prejuízos significativos para a Contratante;</w:t>
      </w:r>
    </w:p>
    <w:p w14:paraId="67D2FAE6" w14:textId="77777777" w:rsidR="00EF1BE7" w:rsidRPr="00947AA3" w:rsidRDefault="00EF1BE7" w:rsidP="00B4118B">
      <w:pPr>
        <w:pStyle w:val="PargrafodaLista"/>
        <w:spacing w:after="0" w:line="240" w:lineRule="auto"/>
        <w:ind w:left="284" w:right="0" w:firstLine="0"/>
        <w:contextualSpacing w:val="0"/>
        <w:rPr>
          <w:rFonts w:ascii="Arial" w:hAnsi="Arial" w:cs="Arial"/>
          <w:sz w:val="22"/>
        </w:rPr>
      </w:pPr>
    </w:p>
    <w:p w14:paraId="38AA3834" w14:textId="1F8B5D1F" w:rsidR="00EF1BE7" w:rsidRPr="00947AA3" w:rsidRDefault="005E0E91">
      <w:pPr>
        <w:pStyle w:val="PargrafodaLista"/>
        <w:numPr>
          <w:ilvl w:val="0"/>
          <w:numId w:val="8"/>
        </w:numPr>
        <w:spacing w:after="0" w:line="240" w:lineRule="auto"/>
        <w:ind w:left="284" w:right="0" w:firstLine="142"/>
        <w:contextualSpacing w:val="0"/>
        <w:rPr>
          <w:rFonts w:ascii="Arial" w:hAnsi="Arial" w:cs="Arial"/>
          <w:sz w:val="22"/>
        </w:rPr>
      </w:pPr>
      <w:r>
        <w:rPr>
          <w:rFonts w:ascii="Arial" w:hAnsi="Arial" w:cs="Arial"/>
          <w:b/>
          <w:bCs/>
          <w:sz w:val="22"/>
        </w:rPr>
        <w:t xml:space="preserve"> </w:t>
      </w:r>
      <w:r w:rsidR="00EF1BE7" w:rsidRPr="00947AA3">
        <w:rPr>
          <w:rFonts w:ascii="Arial" w:hAnsi="Arial" w:cs="Arial"/>
          <w:b/>
          <w:bCs/>
          <w:sz w:val="22"/>
        </w:rPr>
        <w:t>Multa:</w:t>
      </w:r>
    </w:p>
    <w:p w14:paraId="753AF6BC" w14:textId="77777777" w:rsidR="00EF1BE7" w:rsidRPr="00947AA3" w:rsidRDefault="00EF1BE7">
      <w:pPr>
        <w:pStyle w:val="PargrafodaLista"/>
        <w:numPr>
          <w:ilvl w:val="2"/>
          <w:numId w:val="9"/>
        </w:numPr>
        <w:spacing w:after="0" w:line="240" w:lineRule="auto"/>
        <w:ind w:left="284" w:right="0" w:firstLine="0"/>
        <w:contextualSpacing w:val="0"/>
        <w:rPr>
          <w:rFonts w:ascii="Arial" w:hAnsi="Arial" w:cs="Arial"/>
          <w:sz w:val="22"/>
        </w:rPr>
      </w:pPr>
      <w:r w:rsidRPr="00947AA3">
        <w:rPr>
          <w:rFonts w:ascii="Arial" w:hAnsi="Arial" w:cs="Arial"/>
          <w:sz w:val="22"/>
        </w:rPr>
        <w:t>moratória de 2% a 10% (dois a dez por cento) por dia de atraso injustificado sobre o valor da parcela inadimplida, até o limite de 30 (trinta) dias;</w:t>
      </w:r>
    </w:p>
    <w:p w14:paraId="72186DF3" w14:textId="77777777" w:rsidR="00EF1BE7" w:rsidRDefault="00EF1BE7">
      <w:pPr>
        <w:numPr>
          <w:ilvl w:val="2"/>
          <w:numId w:val="9"/>
        </w:numPr>
        <w:spacing w:after="0" w:line="240" w:lineRule="auto"/>
        <w:ind w:left="284" w:right="0" w:firstLine="0"/>
        <w:rPr>
          <w:rFonts w:ascii="Arial" w:hAnsi="Arial" w:cs="Arial"/>
          <w:sz w:val="22"/>
        </w:rPr>
      </w:pPr>
      <w:r w:rsidRPr="00947AA3">
        <w:rPr>
          <w:rFonts w:ascii="Arial" w:hAnsi="Arial" w:cs="Arial"/>
          <w:sz w:val="22"/>
        </w:rPr>
        <w:t>compensatória de 5% (cinco por cento) sobre o valor total do contrato, no caso de inexecução total do objeto;</w:t>
      </w:r>
    </w:p>
    <w:p w14:paraId="1E70E4F4" w14:textId="77777777" w:rsidR="00EF1BE7" w:rsidRPr="00947AA3" w:rsidRDefault="00EF1BE7" w:rsidP="00B4118B">
      <w:pPr>
        <w:spacing w:after="0" w:line="240" w:lineRule="auto"/>
        <w:ind w:left="284" w:right="0" w:firstLine="0"/>
        <w:rPr>
          <w:rFonts w:ascii="Arial" w:hAnsi="Arial" w:cs="Arial"/>
          <w:sz w:val="22"/>
        </w:rPr>
      </w:pPr>
    </w:p>
    <w:p w14:paraId="2E3EF399" w14:textId="065562F9" w:rsidR="00EF1BE7" w:rsidRPr="00EF1BE7" w:rsidRDefault="005E0E91">
      <w:pPr>
        <w:pStyle w:val="PargrafodaLista"/>
        <w:numPr>
          <w:ilvl w:val="0"/>
          <w:numId w:val="8"/>
        </w:numPr>
        <w:spacing w:after="0" w:line="240" w:lineRule="auto"/>
        <w:ind w:left="284" w:right="0" w:firstLine="283"/>
        <w:contextualSpacing w:val="0"/>
        <w:rPr>
          <w:rFonts w:ascii="Arial" w:hAnsi="Arial" w:cs="Arial"/>
          <w:b/>
          <w:color w:val="7030A0"/>
          <w:sz w:val="22"/>
          <w:u w:val="single"/>
        </w:rPr>
      </w:pPr>
      <w:r>
        <w:rPr>
          <w:rFonts w:ascii="Arial" w:hAnsi="Arial" w:cs="Arial"/>
          <w:b/>
          <w:bCs/>
          <w:sz w:val="22"/>
        </w:rPr>
        <w:t>S</w:t>
      </w:r>
      <w:r w:rsidR="00EF1BE7" w:rsidRPr="00947AA3">
        <w:rPr>
          <w:rFonts w:ascii="Arial" w:hAnsi="Arial" w:cs="Arial"/>
          <w:b/>
          <w:bCs/>
          <w:sz w:val="22"/>
        </w:rPr>
        <w:t>uspensão de licitar e impedimento de contratar</w:t>
      </w:r>
      <w:r w:rsidR="00EF1BE7" w:rsidRPr="00947AA3">
        <w:rPr>
          <w:rFonts w:ascii="Arial" w:hAnsi="Arial" w:cs="Arial"/>
          <w:sz w:val="22"/>
        </w:rPr>
        <w:t xml:space="preserve"> com o órgão, entidade ou unidade administrativa pela qual a Administração Pública opera e atua concretamente, pelo prazo de até dois anos; </w:t>
      </w:r>
    </w:p>
    <w:p w14:paraId="2A8C9FF7" w14:textId="77777777" w:rsidR="00EF1BE7" w:rsidRPr="00947AA3" w:rsidRDefault="00EF1BE7" w:rsidP="00B4118B">
      <w:pPr>
        <w:pStyle w:val="PargrafodaLista"/>
        <w:spacing w:after="0" w:line="240" w:lineRule="auto"/>
        <w:ind w:left="284" w:right="0" w:firstLine="0"/>
        <w:contextualSpacing w:val="0"/>
        <w:rPr>
          <w:rFonts w:ascii="Arial" w:hAnsi="Arial" w:cs="Arial"/>
          <w:b/>
          <w:color w:val="7030A0"/>
          <w:sz w:val="22"/>
          <w:u w:val="single"/>
        </w:rPr>
      </w:pPr>
    </w:p>
    <w:p w14:paraId="4013F2D9" w14:textId="77777777" w:rsidR="00EF1BE7" w:rsidRPr="00947AA3" w:rsidRDefault="00EF1BE7">
      <w:pPr>
        <w:pStyle w:val="PargrafodaLista"/>
        <w:numPr>
          <w:ilvl w:val="0"/>
          <w:numId w:val="8"/>
        </w:numPr>
        <w:spacing w:after="0" w:line="240" w:lineRule="auto"/>
        <w:ind w:left="284" w:right="0" w:firstLine="283"/>
        <w:contextualSpacing w:val="0"/>
        <w:rPr>
          <w:rFonts w:ascii="Arial" w:hAnsi="Arial" w:cs="Arial"/>
          <w:sz w:val="22"/>
        </w:rPr>
      </w:pPr>
      <w:r w:rsidRPr="00947AA3">
        <w:rPr>
          <w:rFonts w:ascii="Arial" w:hAnsi="Arial" w:cs="Arial"/>
          <w:b/>
          <w:bCs/>
          <w:sz w:val="22"/>
        </w:rPr>
        <w:t>Declaração de inidoneidade para licitar ou contratar</w:t>
      </w:r>
      <w:r w:rsidRPr="00947AA3">
        <w:rPr>
          <w:rFonts w:ascii="Arial" w:hAnsi="Arial" w:cs="Arial"/>
          <w:sz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858467F" w14:textId="77777777" w:rsidR="00EF1BE7" w:rsidRPr="00947AA3" w:rsidRDefault="00EF1BE7" w:rsidP="00B4118B">
      <w:pPr>
        <w:pStyle w:val="PargrafodaLista"/>
        <w:spacing w:after="0" w:line="240" w:lineRule="auto"/>
        <w:ind w:left="284" w:firstLine="0"/>
        <w:contextualSpacing w:val="0"/>
        <w:rPr>
          <w:rFonts w:ascii="Arial" w:hAnsi="Arial" w:cs="Arial"/>
          <w:sz w:val="22"/>
        </w:rPr>
      </w:pPr>
    </w:p>
    <w:p w14:paraId="4D9563E8" w14:textId="1C3CD45C" w:rsidR="00EF1BE7" w:rsidRDefault="00EF1BE7">
      <w:pPr>
        <w:pStyle w:val="PargrafodaLista"/>
        <w:numPr>
          <w:ilvl w:val="1"/>
          <w:numId w:val="5"/>
        </w:numPr>
        <w:spacing w:after="0" w:line="240" w:lineRule="auto"/>
        <w:ind w:left="284" w:right="-30" w:firstLine="0"/>
        <w:contextualSpacing w:val="0"/>
        <w:rPr>
          <w:rFonts w:ascii="Arial" w:hAnsi="Arial" w:cs="Arial"/>
          <w:sz w:val="22"/>
        </w:rPr>
      </w:pPr>
      <w:r w:rsidRPr="00947AA3">
        <w:rPr>
          <w:rFonts w:ascii="Arial" w:hAnsi="Arial" w:cs="Arial"/>
          <w:sz w:val="22"/>
        </w:rPr>
        <w:t>A aplicação das sanções previstas neste termo não exclui, em hipótese alguma, a obrigação de reparação integral do dano causado ao Contratante (art. 156, §9º, da Lei nº 14.133, de 2021).</w:t>
      </w:r>
    </w:p>
    <w:p w14:paraId="6ECC758D" w14:textId="77777777" w:rsidR="00EF1BE7" w:rsidRPr="00947AA3" w:rsidRDefault="00EF1BE7" w:rsidP="00B4118B">
      <w:pPr>
        <w:pStyle w:val="PargrafodaLista"/>
        <w:spacing w:after="0" w:line="240" w:lineRule="auto"/>
        <w:ind w:left="284" w:right="-30" w:firstLine="0"/>
        <w:contextualSpacing w:val="0"/>
        <w:rPr>
          <w:rFonts w:ascii="Arial" w:hAnsi="Arial" w:cs="Arial"/>
          <w:sz w:val="22"/>
        </w:rPr>
      </w:pPr>
    </w:p>
    <w:p w14:paraId="77269917" w14:textId="77777777" w:rsidR="00EF1BE7" w:rsidRDefault="00EF1BE7">
      <w:pPr>
        <w:pStyle w:val="PargrafodaLista"/>
        <w:numPr>
          <w:ilvl w:val="1"/>
          <w:numId w:val="5"/>
        </w:numPr>
        <w:spacing w:after="0" w:line="240" w:lineRule="auto"/>
        <w:ind w:left="284" w:right="-30" w:firstLine="0"/>
        <w:contextualSpacing w:val="0"/>
        <w:rPr>
          <w:rFonts w:ascii="Arial" w:hAnsi="Arial" w:cs="Arial"/>
          <w:sz w:val="22"/>
        </w:rPr>
      </w:pPr>
      <w:r w:rsidRPr="00947AA3">
        <w:rPr>
          <w:rFonts w:ascii="Arial" w:hAnsi="Arial" w:cs="Arial"/>
          <w:sz w:val="22"/>
        </w:rPr>
        <w:t xml:space="preserve"> Todas as sanções previstas neste Contrato poderão ser aplicadas cumulativamente com a multa (art. 156, §7º, da Lei nº 14.133, de 2021.</w:t>
      </w:r>
    </w:p>
    <w:p w14:paraId="431B63BA" w14:textId="77777777" w:rsidR="00EF1BE7" w:rsidRPr="00947AA3" w:rsidRDefault="00EF1BE7" w:rsidP="00B4118B">
      <w:pPr>
        <w:pStyle w:val="PargrafodaLista"/>
        <w:spacing w:after="0" w:line="240" w:lineRule="auto"/>
        <w:ind w:left="284" w:right="-30" w:firstLine="0"/>
        <w:contextualSpacing w:val="0"/>
        <w:rPr>
          <w:rFonts w:ascii="Arial" w:hAnsi="Arial" w:cs="Arial"/>
          <w:sz w:val="22"/>
        </w:rPr>
      </w:pPr>
    </w:p>
    <w:p w14:paraId="1ECBF115" w14:textId="77777777" w:rsidR="00EF1BE7" w:rsidRDefault="00EF1BE7">
      <w:pPr>
        <w:pStyle w:val="PargrafodaLista"/>
        <w:numPr>
          <w:ilvl w:val="1"/>
          <w:numId w:val="5"/>
        </w:numPr>
        <w:spacing w:after="0" w:line="240" w:lineRule="auto"/>
        <w:ind w:left="284" w:right="-30" w:firstLine="0"/>
        <w:contextualSpacing w:val="0"/>
        <w:rPr>
          <w:rFonts w:ascii="Arial" w:hAnsi="Arial" w:cs="Arial"/>
          <w:sz w:val="22"/>
        </w:rPr>
      </w:pPr>
      <w:r w:rsidRPr="00947AA3">
        <w:rPr>
          <w:rFonts w:ascii="Arial" w:hAnsi="Arial" w:cs="Arial"/>
          <w:sz w:val="22"/>
        </w:rPr>
        <w:t>Antes da aplicação da multa será facultada a defesa do interessado no prazo de 15 (quinze) dias úteis, contado da data de sua intimação (art. 157, da Lei nº 14.133, de 2021);</w:t>
      </w:r>
    </w:p>
    <w:p w14:paraId="0131C56E" w14:textId="77777777" w:rsidR="00EF1BE7" w:rsidRPr="00947AA3" w:rsidRDefault="00EF1BE7" w:rsidP="00B4118B">
      <w:pPr>
        <w:pStyle w:val="PargrafodaLista"/>
        <w:spacing w:after="0" w:line="240" w:lineRule="auto"/>
        <w:ind w:left="284" w:right="-30" w:firstLine="0"/>
        <w:contextualSpacing w:val="0"/>
        <w:rPr>
          <w:rFonts w:ascii="Arial" w:hAnsi="Arial" w:cs="Arial"/>
          <w:sz w:val="22"/>
        </w:rPr>
      </w:pPr>
    </w:p>
    <w:p w14:paraId="10EC717F" w14:textId="77777777" w:rsidR="00EF1BE7" w:rsidRDefault="00EF1BE7">
      <w:pPr>
        <w:pStyle w:val="PargrafodaLista"/>
        <w:numPr>
          <w:ilvl w:val="1"/>
          <w:numId w:val="5"/>
        </w:numPr>
        <w:spacing w:after="0" w:line="240" w:lineRule="auto"/>
        <w:ind w:left="284" w:right="-30" w:firstLine="0"/>
        <w:contextualSpacing w:val="0"/>
        <w:rPr>
          <w:rFonts w:ascii="Arial" w:hAnsi="Arial" w:cs="Arial"/>
          <w:sz w:val="22"/>
        </w:rPr>
      </w:pPr>
      <w:r w:rsidRPr="00947AA3">
        <w:rPr>
          <w:rFonts w:ascii="Arial" w:hAnsi="Arial" w:cs="Arial"/>
          <w:sz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90A9CD8" w14:textId="77777777" w:rsidR="00EF1BE7" w:rsidRPr="00947AA3" w:rsidRDefault="00EF1BE7" w:rsidP="00B4118B">
      <w:pPr>
        <w:pStyle w:val="PargrafodaLista"/>
        <w:spacing w:after="0" w:line="240" w:lineRule="auto"/>
        <w:ind w:left="284" w:right="-30" w:firstLine="0"/>
        <w:contextualSpacing w:val="0"/>
        <w:rPr>
          <w:rFonts w:ascii="Arial" w:hAnsi="Arial" w:cs="Arial"/>
          <w:sz w:val="22"/>
        </w:rPr>
      </w:pPr>
    </w:p>
    <w:p w14:paraId="59CAD7D2" w14:textId="77777777" w:rsidR="00EF1BE7" w:rsidRDefault="00EF1BE7">
      <w:pPr>
        <w:pStyle w:val="PargrafodaLista"/>
        <w:numPr>
          <w:ilvl w:val="1"/>
          <w:numId w:val="5"/>
        </w:numPr>
        <w:spacing w:after="0" w:line="240" w:lineRule="auto"/>
        <w:ind w:left="284" w:right="0" w:firstLine="0"/>
        <w:contextualSpacing w:val="0"/>
        <w:jc w:val="left"/>
        <w:rPr>
          <w:rFonts w:ascii="Arial" w:hAnsi="Arial" w:cs="Arial"/>
          <w:sz w:val="22"/>
        </w:rPr>
      </w:pPr>
      <w:r w:rsidRPr="00947AA3">
        <w:rPr>
          <w:rFonts w:ascii="Arial" w:hAnsi="Arial" w:cs="Arial"/>
          <w:sz w:val="22"/>
        </w:rPr>
        <w:t>Aplica-se ainda o previsto na Lei 14.133/2021 e o edital</w:t>
      </w:r>
    </w:p>
    <w:p w14:paraId="4149DAEB" w14:textId="77777777" w:rsidR="00EF1BE7" w:rsidRPr="00947AA3" w:rsidRDefault="00EF1BE7" w:rsidP="00B4118B">
      <w:pPr>
        <w:pStyle w:val="PargrafodaLista"/>
        <w:spacing w:after="0" w:line="240" w:lineRule="auto"/>
        <w:ind w:left="284" w:right="0" w:firstLine="0"/>
        <w:contextualSpacing w:val="0"/>
        <w:jc w:val="left"/>
        <w:rPr>
          <w:rFonts w:ascii="Arial" w:hAnsi="Arial" w:cs="Arial"/>
          <w:sz w:val="22"/>
        </w:rPr>
      </w:pPr>
    </w:p>
    <w:p w14:paraId="55C68674" w14:textId="77777777" w:rsidR="00EF1BE7" w:rsidRDefault="00EF1BE7">
      <w:pPr>
        <w:pStyle w:val="PargrafodaLista"/>
        <w:numPr>
          <w:ilvl w:val="1"/>
          <w:numId w:val="5"/>
        </w:numPr>
        <w:spacing w:after="0" w:line="240" w:lineRule="auto"/>
        <w:ind w:left="284" w:right="-30" w:firstLine="0"/>
        <w:contextualSpacing w:val="0"/>
        <w:rPr>
          <w:rFonts w:ascii="Arial" w:hAnsi="Arial" w:cs="Arial"/>
          <w:sz w:val="22"/>
        </w:rPr>
      </w:pPr>
      <w:r w:rsidRPr="00947AA3">
        <w:rPr>
          <w:rFonts w:ascii="Arial" w:hAnsi="Arial" w:cs="Arial"/>
          <w:sz w:val="22"/>
        </w:rPr>
        <w:t>As multas devidas e/ou prejuízos causados à Contratante serão deduzidos dos valores a serem pagos, ou recolhidos em favor da Contratante, ou deduzidos da garantia, ou ainda, quando for o caso, serão inscritos na Dívida Ativa e cobrados judicialmente.</w:t>
      </w:r>
    </w:p>
    <w:p w14:paraId="24AED752" w14:textId="77777777" w:rsidR="00EF1BE7" w:rsidRPr="00947AA3" w:rsidRDefault="00EF1BE7" w:rsidP="00B4118B">
      <w:pPr>
        <w:pStyle w:val="PargrafodaLista"/>
        <w:spacing w:after="0" w:line="240" w:lineRule="auto"/>
        <w:ind w:left="284" w:right="-30" w:firstLine="0"/>
        <w:contextualSpacing w:val="0"/>
        <w:rPr>
          <w:rFonts w:ascii="Arial" w:hAnsi="Arial" w:cs="Arial"/>
          <w:sz w:val="22"/>
        </w:rPr>
      </w:pPr>
    </w:p>
    <w:p w14:paraId="3C20F0F3" w14:textId="77777777" w:rsidR="00EF1BE7" w:rsidRDefault="00EF1BE7">
      <w:pPr>
        <w:pStyle w:val="PargrafodaLista"/>
        <w:numPr>
          <w:ilvl w:val="1"/>
          <w:numId w:val="5"/>
        </w:numPr>
        <w:spacing w:after="0" w:line="240" w:lineRule="auto"/>
        <w:ind w:left="284" w:right="-30" w:firstLine="0"/>
        <w:contextualSpacing w:val="0"/>
        <w:rPr>
          <w:rFonts w:ascii="Arial" w:hAnsi="Arial" w:cs="Arial"/>
          <w:sz w:val="22"/>
        </w:rPr>
      </w:pPr>
      <w:r w:rsidRPr="00947AA3">
        <w:rPr>
          <w:rFonts w:ascii="Arial" w:hAnsi="Arial" w:cs="Arial"/>
          <w:sz w:val="22"/>
        </w:rPr>
        <w:t>Caso a Contratante determine, a multa deverá ser recolhida no prazo máximo de 30 (trinta) dias, a contar da data do recebimento da comunicação enviada pela autoridade competente.</w:t>
      </w:r>
    </w:p>
    <w:p w14:paraId="7D78C4F6" w14:textId="77777777" w:rsidR="00EF1BE7" w:rsidRPr="00947AA3" w:rsidRDefault="00EF1BE7" w:rsidP="00B4118B">
      <w:pPr>
        <w:pStyle w:val="PargrafodaLista"/>
        <w:spacing w:after="0" w:line="240" w:lineRule="auto"/>
        <w:ind w:left="284" w:right="-30" w:firstLine="0"/>
        <w:contextualSpacing w:val="0"/>
        <w:rPr>
          <w:rFonts w:ascii="Arial" w:hAnsi="Arial" w:cs="Arial"/>
          <w:sz w:val="22"/>
        </w:rPr>
      </w:pPr>
    </w:p>
    <w:p w14:paraId="56C867D4" w14:textId="77777777" w:rsidR="00EF1BE7" w:rsidRDefault="00EF1BE7">
      <w:pPr>
        <w:pStyle w:val="PargrafodaLista"/>
        <w:numPr>
          <w:ilvl w:val="1"/>
          <w:numId w:val="5"/>
        </w:numPr>
        <w:spacing w:after="0" w:line="240" w:lineRule="auto"/>
        <w:ind w:left="284" w:right="-30" w:firstLine="0"/>
        <w:contextualSpacing w:val="0"/>
        <w:rPr>
          <w:rFonts w:ascii="Arial" w:hAnsi="Arial" w:cs="Arial"/>
          <w:sz w:val="22"/>
        </w:rPr>
      </w:pPr>
      <w:r w:rsidRPr="00947AA3">
        <w:rPr>
          <w:rFonts w:ascii="Arial" w:hAnsi="Arial" w:cs="Arial"/>
          <w:sz w:val="22"/>
        </w:rPr>
        <w:t>Caso o valor da multa não seja suficiente para cobrir os prejuízos causados pela conduta do licitante, a Contratante poderá cobrar o valor remanescente judicialmente, conforme artigo 419 do Código Civil.</w:t>
      </w:r>
    </w:p>
    <w:p w14:paraId="3B07260A" w14:textId="77777777" w:rsidR="00EF1BE7" w:rsidRPr="00947AA3" w:rsidRDefault="00EF1BE7" w:rsidP="00B4118B">
      <w:pPr>
        <w:pStyle w:val="PargrafodaLista"/>
        <w:spacing w:after="0" w:line="240" w:lineRule="auto"/>
        <w:ind w:left="284" w:right="-30" w:firstLine="0"/>
        <w:contextualSpacing w:val="0"/>
        <w:rPr>
          <w:rFonts w:ascii="Arial" w:hAnsi="Arial" w:cs="Arial"/>
          <w:sz w:val="22"/>
        </w:rPr>
      </w:pPr>
    </w:p>
    <w:p w14:paraId="614409C7" w14:textId="77777777" w:rsidR="00EF1BE7" w:rsidRDefault="00EF1BE7">
      <w:pPr>
        <w:pStyle w:val="PargrafodaLista"/>
        <w:numPr>
          <w:ilvl w:val="1"/>
          <w:numId w:val="5"/>
        </w:numPr>
        <w:spacing w:after="0" w:line="240" w:lineRule="auto"/>
        <w:ind w:left="284" w:right="-30" w:firstLine="0"/>
        <w:contextualSpacing w:val="0"/>
        <w:rPr>
          <w:rFonts w:ascii="Arial" w:hAnsi="Arial" w:cs="Arial"/>
          <w:sz w:val="22"/>
        </w:rPr>
      </w:pPr>
      <w:r w:rsidRPr="00947AA3">
        <w:rPr>
          <w:rFonts w:ascii="Arial" w:hAnsi="Arial" w:cs="Arial"/>
          <w:sz w:val="22"/>
        </w:rPr>
        <w:t>A autoridade competente, na aplicação das sanções, levará em consideração a gravidade da conduta do infrator, o caráter educativo da pena, bem como o dano causado à Administração, observado o princípio da proporcionalidade.</w:t>
      </w:r>
    </w:p>
    <w:p w14:paraId="32880F9F" w14:textId="77777777" w:rsidR="00EF1BE7" w:rsidRPr="00947AA3" w:rsidRDefault="00EF1BE7" w:rsidP="00B4118B">
      <w:pPr>
        <w:pStyle w:val="PargrafodaLista"/>
        <w:spacing w:after="0" w:line="240" w:lineRule="auto"/>
        <w:ind w:left="284" w:right="-30" w:firstLine="0"/>
        <w:contextualSpacing w:val="0"/>
        <w:rPr>
          <w:rFonts w:ascii="Arial" w:hAnsi="Arial" w:cs="Arial"/>
          <w:sz w:val="22"/>
        </w:rPr>
      </w:pPr>
    </w:p>
    <w:p w14:paraId="0A38085D" w14:textId="663B7BE0" w:rsidR="00EF1BE7" w:rsidRDefault="00EF1BE7">
      <w:pPr>
        <w:pStyle w:val="PargrafodaLista"/>
        <w:numPr>
          <w:ilvl w:val="1"/>
          <w:numId w:val="5"/>
        </w:numPr>
        <w:spacing w:after="0" w:line="240" w:lineRule="auto"/>
        <w:ind w:left="284" w:right="-30" w:firstLine="0"/>
        <w:contextualSpacing w:val="0"/>
        <w:rPr>
          <w:rFonts w:ascii="Arial" w:hAnsi="Arial" w:cs="Arial"/>
          <w:sz w:val="22"/>
        </w:rPr>
      </w:pPr>
      <w:r w:rsidRPr="00947AA3">
        <w:rPr>
          <w:rFonts w:ascii="Arial" w:hAnsi="Arial" w:cs="Arial"/>
          <w:sz w:val="22"/>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5787D92" w14:textId="77777777" w:rsidR="00EF1BE7" w:rsidRPr="00947AA3" w:rsidRDefault="00EF1BE7" w:rsidP="00B4118B">
      <w:pPr>
        <w:pStyle w:val="PargrafodaLista"/>
        <w:spacing w:after="0" w:line="240" w:lineRule="auto"/>
        <w:ind w:left="284" w:right="-30" w:firstLine="0"/>
        <w:contextualSpacing w:val="0"/>
        <w:rPr>
          <w:rFonts w:ascii="Arial" w:hAnsi="Arial" w:cs="Arial"/>
          <w:sz w:val="22"/>
        </w:rPr>
      </w:pPr>
    </w:p>
    <w:p w14:paraId="22A58EEF" w14:textId="77777777" w:rsidR="00EF1BE7" w:rsidRDefault="00EF1BE7">
      <w:pPr>
        <w:pStyle w:val="PargrafodaLista"/>
        <w:numPr>
          <w:ilvl w:val="1"/>
          <w:numId w:val="5"/>
        </w:numPr>
        <w:spacing w:after="0" w:line="240" w:lineRule="auto"/>
        <w:ind w:left="284" w:right="0" w:firstLine="0"/>
        <w:contextualSpacing w:val="0"/>
        <w:rPr>
          <w:rFonts w:ascii="Arial" w:hAnsi="Arial" w:cs="Arial"/>
          <w:sz w:val="22"/>
        </w:rPr>
      </w:pPr>
      <w:r w:rsidRPr="00947AA3">
        <w:rPr>
          <w:rFonts w:ascii="Arial" w:hAnsi="Arial" w:cs="Arial"/>
          <w:sz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32D30D0" w14:textId="77777777" w:rsidR="00EF1BE7" w:rsidRPr="00947AA3" w:rsidRDefault="00EF1BE7" w:rsidP="00B4118B">
      <w:pPr>
        <w:pStyle w:val="PargrafodaLista"/>
        <w:spacing w:after="0" w:line="240" w:lineRule="auto"/>
        <w:ind w:left="284" w:right="0" w:firstLine="0"/>
        <w:contextualSpacing w:val="0"/>
        <w:jc w:val="left"/>
        <w:rPr>
          <w:rFonts w:ascii="Arial" w:hAnsi="Arial" w:cs="Arial"/>
          <w:sz w:val="22"/>
        </w:rPr>
      </w:pPr>
    </w:p>
    <w:p w14:paraId="446934AD" w14:textId="77777777" w:rsidR="00EF1BE7" w:rsidRDefault="00EF1BE7">
      <w:pPr>
        <w:pStyle w:val="Nivel2"/>
        <w:numPr>
          <w:ilvl w:val="1"/>
          <w:numId w:val="5"/>
        </w:numPr>
        <w:tabs>
          <w:tab w:val="left" w:pos="142"/>
        </w:tabs>
        <w:spacing w:before="0" w:after="0" w:line="240" w:lineRule="auto"/>
        <w:ind w:left="284" w:firstLine="0"/>
        <w:rPr>
          <w:rFonts w:ascii="Arial" w:hAnsi="Arial" w:cs="Arial"/>
          <w:sz w:val="22"/>
          <w:szCs w:val="22"/>
        </w:rPr>
      </w:pPr>
      <w:r w:rsidRPr="00947AA3">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C0E1E62" w14:textId="77777777" w:rsidR="00EF1BE7" w:rsidRPr="00947AA3" w:rsidRDefault="00EF1BE7" w:rsidP="00B4118B">
      <w:pPr>
        <w:pStyle w:val="Nivel2"/>
        <w:numPr>
          <w:ilvl w:val="0"/>
          <w:numId w:val="0"/>
        </w:numPr>
        <w:tabs>
          <w:tab w:val="left" w:pos="142"/>
        </w:tabs>
        <w:spacing w:before="0" w:after="0" w:line="240" w:lineRule="auto"/>
        <w:ind w:left="284"/>
        <w:rPr>
          <w:rFonts w:ascii="Arial" w:hAnsi="Arial" w:cs="Arial"/>
          <w:sz w:val="22"/>
          <w:szCs w:val="22"/>
        </w:rPr>
      </w:pPr>
    </w:p>
    <w:p w14:paraId="4CDB193A" w14:textId="6609A51C" w:rsidR="00600190" w:rsidRPr="00171683" w:rsidRDefault="00EF1BE7">
      <w:pPr>
        <w:pStyle w:val="PargrafodaLista"/>
        <w:numPr>
          <w:ilvl w:val="1"/>
          <w:numId w:val="5"/>
        </w:numPr>
        <w:spacing w:after="0" w:line="240" w:lineRule="auto"/>
        <w:ind w:left="284" w:right="0" w:firstLine="0"/>
        <w:contextualSpacing w:val="0"/>
        <w:jc w:val="left"/>
        <w:rPr>
          <w:rFonts w:ascii="Arial" w:hAnsi="Arial" w:cs="Arial"/>
          <w:sz w:val="22"/>
        </w:rPr>
      </w:pPr>
      <w:r w:rsidRPr="00947AA3">
        <w:rPr>
          <w:rFonts w:ascii="Arial" w:hAnsi="Arial" w:cs="Arial"/>
          <w:sz w:val="22"/>
        </w:rPr>
        <w:t>As penalidades serão obrigatoriamente registradas no Cadastro Municipal.</w:t>
      </w:r>
    </w:p>
    <w:p w14:paraId="0C639E6A" w14:textId="77777777" w:rsidR="00600190" w:rsidRPr="00F11F33" w:rsidRDefault="00000000" w:rsidP="00B4118B">
      <w:pPr>
        <w:spacing w:after="0" w:line="240" w:lineRule="auto"/>
        <w:ind w:left="284" w:right="-30" w:firstLine="0"/>
        <w:jc w:val="left"/>
        <w:rPr>
          <w:rFonts w:ascii="Arial" w:hAnsi="Arial" w:cs="Arial"/>
          <w:sz w:val="22"/>
        </w:rPr>
      </w:pPr>
      <w:r w:rsidRPr="00F11F33">
        <w:rPr>
          <w:rFonts w:ascii="Arial" w:hAnsi="Arial" w:cs="Arial"/>
          <w:sz w:val="22"/>
        </w:rPr>
        <w:t xml:space="preserve"> </w:t>
      </w:r>
    </w:p>
    <w:p w14:paraId="64C101E7" w14:textId="77777777" w:rsidR="00600190" w:rsidRDefault="00000000">
      <w:pPr>
        <w:numPr>
          <w:ilvl w:val="0"/>
          <w:numId w:val="5"/>
        </w:numPr>
        <w:spacing w:after="0" w:line="240" w:lineRule="auto"/>
        <w:ind w:left="284" w:right="-30" w:firstLine="0"/>
        <w:rPr>
          <w:rFonts w:ascii="Arial" w:hAnsi="Arial" w:cs="Arial"/>
          <w:b/>
          <w:bCs/>
          <w:sz w:val="22"/>
        </w:rPr>
      </w:pPr>
      <w:r w:rsidRPr="00DF08A7">
        <w:rPr>
          <w:rFonts w:ascii="Arial" w:hAnsi="Arial" w:cs="Arial"/>
          <w:b/>
          <w:bCs/>
          <w:sz w:val="22"/>
        </w:rPr>
        <w:t xml:space="preserve">DAS DISPOSIÇÕES GERAIS </w:t>
      </w:r>
    </w:p>
    <w:p w14:paraId="5B72DA00" w14:textId="250657A2" w:rsidR="00600190" w:rsidRPr="0029037D" w:rsidRDefault="00000000">
      <w:pPr>
        <w:numPr>
          <w:ilvl w:val="1"/>
          <w:numId w:val="5"/>
        </w:numPr>
        <w:spacing w:after="0" w:line="240" w:lineRule="auto"/>
        <w:ind w:left="284" w:right="-30" w:firstLine="0"/>
        <w:rPr>
          <w:rFonts w:ascii="Arial" w:hAnsi="Arial" w:cs="Arial"/>
          <w:color w:val="auto"/>
          <w:sz w:val="22"/>
        </w:rPr>
      </w:pPr>
      <w:r w:rsidRPr="0029037D">
        <w:rPr>
          <w:rFonts w:ascii="Arial" w:hAnsi="Arial" w:cs="Arial"/>
          <w:color w:val="auto"/>
          <w:sz w:val="22"/>
        </w:rPr>
        <w:t>O procedimento será divulgado no</w:t>
      </w:r>
      <w:r w:rsidR="00B108DA" w:rsidRPr="0029037D">
        <w:rPr>
          <w:rFonts w:ascii="Arial" w:hAnsi="Arial" w:cs="Arial"/>
          <w:color w:val="auto"/>
          <w:sz w:val="22"/>
        </w:rPr>
        <w:t xml:space="preserve"> Diário Oficial do Município, na Plataforma</w:t>
      </w:r>
      <w:r w:rsidRPr="0029037D">
        <w:rPr>
          <w:rFonts w:ascii="Arial" w:hAnsi="Arial" w:cs="Arial"/>
          <w:color w:val="auto"/>
          <w:sz w:val="22"/>
        </w:rPr>
        <w:t xml:space="preserve"> </w:t>
      </w:r>
      <w:r w:rsidR="00B108DA" w:rsidRPr="0029037D">
        <w:rPr>
          <w:rFonts w:ascii="Arial" w:hAnsi="Arial" w:cs="Arial"/>
          <w:color w:val="auto"/>
          <w:sz w:val="22"/>
        </w:rPr>
        <w:t>Licitanet, no</w:t>
      </w:r>
      <w:r w:rsidRPr="0029037D">
        <w:rPr>
          <w:rFonts w:ascii="Arial" w:hAnsi="Arial" w:cs="Arial"/>
          <w:color w:val="auto"/>
          <w:sz w:val="22"/>
        </w:rPr>
        <w:t xml:space="preserve"> Portal Nacional de Contratações Públicas - PNCP. </w:t>
      </w:r>
    </w:p>
    <w:p w14:paraId="4FEA1908" w14:textId="77777777" w:rsidR="00DF08A7" w:rsidRPr="0029037D" w:rsidRDefault="00DF08A7" w:rsidP="00B4118B">
      <w:pPr>
        <w:spacing w:after="0" w:line="240" w:lineRule="auto"/>
        <w:ind w:left="284" w:right="-30" w:firstLine="0"/>
        <w:rPr>
          <w:rFonts w:ascii="Arial" w:hAnsi="Arial" w:cs="Arial"/>
          <w:color w:val="auto"/>
          <w:sz w:val="22"/>
        </w:rPr>
      </w:pPr>
    </w:p>
    <w:p w14:paraId="60221F18"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No caso de todos os fornecedores restarem desclassificados ou inabilitados (procedimento fracassado), a Administração poderá: </w:t>
      </w:r>
    </w:p>
    <w:p w14:paraId="4BA0F4A3" w14:textId="77777777" w:rsidR="00DF08A7" w:rsidRPr="00F11F33" w:rsidRDefault="00DF08A7" w:rsidP="00B4118B">
      <w:pPr>
        <w:spacing w:after="0" w:line="240" w:lineRule="auto"/>
        <w:ind w:left="284" w:right="-30" w:firstLine="0"/>
        <w:rPr>
          <w:rFonts w:ascii="Arial" w:hAnsi="Arial" w:cs="Arial"/>
          <w:sz w:val="22"/>
        </w:rPr>
      </w:pPr>
    </w:p>
    <w:p w14:paraId="180FC78B" w14:textId="77777777" w:rsidR="00600190" w:rsidRDefault="00000000">
      <w:pPr>
        <w:numPr>
          <w:ilvl w:val="1"/>
          <w:numId w:val="5"/>
        </w:numPr>
        <w:spacing w:after="0" w:line="240" w:lineRule="auto"/>
        <w:ind w:left="709" w:right="-30" w:hanging="425"/>
        <w:rPr>
          <w:rFonts w:ascii="Arial" w:hAnsi="Arial" w:cs="Arial"/>
          <w:sz w:val="22"/>
        </w:rPr>
      </w:pPr>
      <w:r w:rsidRPr="00F11F33">
        <w:rPr>
          <w:rFonts w:ascii="Arial" w:hAnsi="Arial" w:cs="Arial"/>
          <w:sz w:val="22"/>
        </w:rPr>
        <w:t xml:space="preserve">republicar o presente Edital com uma nova data; </w:t>
      </w:r>
    </w:p>
    <w:p w14:paraId="141C3A30" w14:textId="77777777" w:rsidR="00DF08A7" w:rsidRPr="00F11F33" w:rsidRDefault="00DF08A7" w:rsidP="00B4118B">
      <w:pPr>
        <w:spacing w:after="0" w:line="240" w:lineRule="auto"/>
        <w:ind w:left="284" w:right="-30" w:firstLine="0"/>
        <w:rPr>
          <w:rFonts w:ascii="Arial" w:hAnsi="Arial" w:cs="Arial"/>
          <w:sz w:val="22"/>
        </w:rPr>
      </w:pPr>
    </w:p>
    <w:p w14:paraId="3066E196"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valer-se, para a contratação, de proposta obtida na pesquisa de preços que serviu de base ao procedimento, se houver, privilegiando-se os menores preços, sempre que possível, e desde que atendidas às condições de habilitação exigidas. </w:t>
      </w:r>
    </w:p>
    <w:p w14:paraId="4ECF8310" w14:textId="77777777" w:rsidR="00DF08A7" w:rsidRPr="00F11F33" w:rsidRDefault="00DF08A7" w:rsidP="00B4118B">
      <w:pPr>
        <w:spacing w:after="0" w:line="240" w:lineRule="auto"/>
        <w:ind w:left="284" w:right="-30" w:firstLine="0"/>
        <w:rPr>
          <w:rFonts w:ascii="Arial" w:hAnsi="Arial" w:cs="Arial"/>
          <w:sz w:val="22"/>
        </w:rPr>
      </w:pPr>
    </w:p>
    <w:p w14:paraId="75E8F2E8"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No caso do subitem anterior, a contratação será operacionalizada fora deste procedimento. </w:t>
      </w:r>
    </w:p>
    <w:p w14:paraId="7186B13C" w14:textId="77777777" w:rsidR="00DF08A7" w:rsidRPr="00F11F33" w:rsidRDefault="00DF08A7" w:rsidP="00B4118B">
      <w:pPr>
        <w:spacing w:after="0" w:line="240" w:lineRule="auto"/>
        <w:ind w:left="284" w:right="-30" w:firstLine="0"/>
        <w:rPr>
          <w:rFonts w:ascii="Arial" w:hAnsi="Arial" w:cs="Arial"/>
          <w:sz w:val="22"/>
        </w:rPr>
      </w:pPr>
    </w:p>
    <w:p w14:paraId="04BBB010" w14:textId="648C5062" w:rsidR="00600190" w:rsidRDefault="00B108DA">
      <w:pPr>
        <w:numPr>
          <w:ilvl w:val="1"/>
          <w:numId w:val="5"/>
        </w:numPr>
        <w:spacing w:after="0" w:line="240" w:lineRule="auto"/>
        <w:ind w:left="284" w:right="-30" w:firstLine="0"/>
        <w:rPr>
          <w:rFonts w:ascii="Arial" w:hAnsi="Arial" w:cs="Arial"/>
          <w:sz w:val="22"/>
        </w:rPr>
      </w:pPr>
      <w:r>
        <w:rPr>
          <w:rFonts w:ascii="Arial" w:hAnsi="Arial" w:cs="Arial"/>
          <w:sz w:val="22"/>
        </w:rPr>
        <w:t xml:space="preserve"> </w:t>
      </w:r>
      <w:r w:rsidRPr="00F11F33">
        <w:rPr>
          <w:rFonts w:ascii="Arial" w:hAnsi="Arial" w:cs="Arial"/>
          <w:sz w:val="22"/>
        </w:rPr>
        <w:t xml:space="preserve">fixar prazo para que possa haver adequação das propostas ou da documentação de habilitação, conforme o caso. </w:t>
      </w:r>
    </w:p>
    <w:p w14:paraId="561B288B" w14:textId="77777777" w:rsidR="00DF08A7" w:rsidRPr="00F11F33" w:rsidRDefault="00DF08A7" w:rsidP="00B4118B">
      <w:pPr>
        <w:spacing w:after="0" w:line="240" w:lineRule="auto"/>
        <w:ind w:left="284" w:right="-30" w:firstLine="0"/>
        <w:rPr>
          <w:rFonts w:ascii="Arial" w:hAnsi="Arial" w:cs="Arial"/>
          <w:sz w:val="22"/>
        </w:rPr>
      </w:pPr>
    </w:p>
    <w:p w14:paraId="2F5DFA01"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As providências dos subitens 9.2.1 e 9.2.2 acima poderão ser utilizadas se não houver o comparecimento de quaisquer fornecedores interessados (procedimento deserto) </w:t>
      </w:r>
    </w:p>
    <w:p w14:paraId="75A5772E" w14:textId="77777777" w:rsidR="00DF08A7" w:rsidRPr="00F11F33" w:rsidRDefault="00DF08A7" w:rsidP="00B4118B">
      <w:pPr>
        <w:spacing w:after="0" w:line="240" w:lineRule="auto"/>
        <w:ind w:left="284" w:right="-30" w:firstLine="0"/>
        <w:rPr>
          <w:rFonts w:ascii="Arial" w:hAnsi="Arial" w:cs="Arial"/>
          <w:sz w:val="22"/>
        </w:rPr>
      </w:pPr>
    </w:p>
    <w:p w14:paraId="434CC7F0"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Havendo a necessidade de realização de ato de qualquer natureza pelos fornecedores, cujo prazo não conste deste Edital de Contratação Direta, deverá ser atendido o prazo indicado pelo agente competente da Administração na respectiva notificação. </w:t>
      </w:r>
    </w:p>
    <w:p w14:paraId="335B0489" w14:textId="77777777" w:rsidR="00DF08A7" w:rsidRPr="00F11F33" w:rsidRDefault="00DF08A7" w:rsidP="00B4118B">
      <w:pPr>
        <w:spacing w:after="0" w:line="240" w:lineRule="auto"/>
        <w:ind w:left="284" w:right="-30" w:firstLine="0"/>
        <w:rPr>
          <w:rFonts w:ascii="Arial" w:hAnsi="Arial" w:cs="Arial"/>
          <w:sz w:val="22"/>
        </w:rPr>
      </w:pPr>
    </w:p>
    <w:p w14:paraId="739F1847"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Caberá ao fornecedor acompanhar as operações, ficando responsável pelo ônus decorrente da perda do negócio diante da inobservância de quaisquer mensagens emitidas pela Administração ou de sua desconexão. </w:t>
      </w:r>
    </w:p>
    <w:p w14:paraId="6843991E" w14:textId="77777777" w:rsidR="00DF08A7" w:rsidRPr="00F11F33" w:rsidRDefault="00DF08A7" w:rsidP="00B4118B">
      <w:pPr>
        <w:spacing w:after="0" w:line="240" w:lineRule="auto"/>
        <w:ind w:left="284" w:right="-30" w:firstLine="0"/>
        <w:rPr>
          <w:rFonts w:ascii="Arial" w:hAnsi="Arial" w:cs="Arial"/>
          <w:sz w:val="22"/>
        </w:rPr>
      </w:pPr>
    </w:p>
    <w:p w14:paraId="397350AF" w14:textId="77777777" w:rsidR="00600190" w:rsidRDefault="00000000">
      <w:pPr>
        <w:numPr>
          <w:ilvl w:val="0"/>
          <w:numId w:val="5"/>
        </w:numPr>
        <w:spacing w:after="0" w:line="240" w:lineRule="auto"/>
        <w:ind w:left="284" w:right="-30" w:firstLine="0"/>
        <w:rPr>
          <w:rFonts w:ascii="Arial" w:hAnsi="Arial" w:cs="Arial"/>
          <w:sz w:val="22"/>
        </w:rPr>
      </w:pPr>
      <w:r w:rsidRPr="00F11F33">
        <w:rPr>
          <w:rFonts w:ascii="Arial" w:hAnsi="Arial" w:cs="Arial"/>
          <w:sz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502FFE0E" w14:textId="77777777" w:rsidR="00DF08A7" w:rsidRPr="00F11F33" w:rsidRDefault="00DF08A7" w:rsidP="00B4118B">
      <w:pPr>
        <w:spacing w:after="0" w:line="240" w:lineRule="auto"/>
        <w:ind w:left="284" w:right="-30" w:firstLine="0"/>
        <w:rPr>
          <w:rFonts w:ascii="Arial" w:hAnsi="Arial" w:cs="Arial"/>
          <w:sz w:val="22"/>
        </w:rPr>
      </w:pPr>
    </w:p>
    <w:p w14:paraId="17EB0AD7"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5ABAF6B7" w14:textId="77777777" w:rsidR="00DF08A7" w:rsidRPr="00F11F33" w:rsidRDefault="00DF08A7" w:rsidP="00B4118B">
      <w:pPr>
        <w:spacing w:after="0" w:line="240" w:lineRule="auto"/>
        <w:ind w:left="284" w:right="-30" w:firstLine="0"/>
        <w:rPr>
          <w:rFonts w:ascii="Arial" w:hAnsi="Arial" w:cs="Arial"/>
          <w:sz w:val="22"/>
        </w:rPr>
      </w:pPr>
    </w:p>
    <w:p w14:paraId="2F0B959A"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455BE35C" w14:textId="77777777" w:rsidR="00DF08A7" w:rsidRPr="00F11F33" w:rsidRDefault="00DF08A7" w:rsidP="00B4118B">
      <w:pPr>
        <w:spacing w:after="0" w:line="240" w:lineRule="auto"/>
        <w:ind w:left="284" w:right="-30" w:firstLine="0"/>
        <w:rPr>
          <w:rFonts w:ascii="Arial" w:hAnsi="Arial" w:cs="Arial"/>
          <w:sz w:val="22"/>
        </w:rPr>
      </w:pPr>
    </w:p>
    <w:p w14:paraId="6A76F0F6"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As normas disciplinadoras deste Edital de Contratação Direta serão sempre interpretadas em favor da ampliação da disputa entre os interessados, desde que não comprometam o interesse da Administração, o princípio da isonomia, a finalidade e a segurança da contratação. </w:t>
      </w:r>
    </w:p>
    <w:p w14:paraId="7186F142" w14:textId="77777777" w:rsidR="00823099" w:rsidRPr="00F11F33" w:rsidRDefault="00823099" w:rsidP="00823099">
      <w:pPr>
        <w:spacing w:after="0" w:line="240" w:lineRule="auto"/>
        <w:ind w:left="0" w:right="-30" w:firstLine="0"/>
        <w:rPr>
          <w:rFonts w:ascii="Arial" w:hAnsi="Arial" w:cs="Arial"/>
          <w:sz w:val="22"/>
        </w:rPr>
      </w:pPr>
    </w:p>
    <w:p w14:paraId="7006FA29"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Os fornecedores assumem todos os custos de preparação e apresentação de suas propostas e a Administração não será, em nenhum caso, responsável por esses custos, independentemente da condução ou do resultado do processo de contratação. </w:t>
      </w:r>
    </w:p>
    <w:p w14:paraId="77BD548B" w14:textId="77777777" w:rsidR="00DF08A7" w:rsidRPr="00F11F33" w:rsidRDefault="00DF08A7" w:rsidP="00B4118B">
      <w:pPr>
        <w:spacing w:after="0" w:line="240" w:lineRule="auto"/>
        <w:ind w:left="284" w:right="-30" w:firstLine="0"/>
        <w:rPr>
          <w:rFonts w:ascii="Arial" w:hAnsi="Arial" w:cs="Arial"/>
          <w:sz w:val="22"/>
        </w:rPr>
      </w:pPr>
    </w:p>
    <w:p w14:paraId="56B7ED35"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Em caso de divergência entre disposições deste Edital de Contratação Direta e de seus anexos ou demais peças que compõem o processo, prevalecerá as deste Edital. </w:t>
      </w:r>
    </w:p>
    <w:p w14:paraId="70A912D0" w14:textId="77777777" w:rsidR="00DF08A7" w:rsidRPr="00F11F33" w:rsidRDefault="00DF08A7" w:rsidP="00B4118B">
      <w:pPr>
        <w:spacing w:after="0" w:line="240" w:lineRule="auto"/>
        <w:ind w:left="284" w:right="-30" w:firstLine="0"/>
        <w:rPr>
          <w:rFonts w:ascii="Arial" w:hAnsi="Arial" w:cs="Arial"/>
          <w:sz w:val="22"/>
        </w:rPr>
      </w:pPr>
    </w:p>
    <w:p w14:paraId="6913DCE6"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Da sessão pública será divulgada Ata no sistema eletrônico. </w:t>
      </w:r>
    </w:p>
    <w:p w14:paraId="29F3A17B" w14:textId="77777777" w:rsidR="00DF08A7" w:rsidRPr="00F11F33" w:rsidRDefault="00DF08A7" w:rsidP="00B4118B">
      <w:pPr>
        <w:spacing w:after="0" w:line="240" w:lineRule="auto"/>
        <w:ind w:left="284" w:right="-30" w:firstLine="0"/>
        <w:rPr>
          <w:rFonts w:ascii="Arial" w:hAnsi="Arial" w:cs="Arial"/>
          <w:sz w:val="22"/>
        </w:rPr>
      </w:pPr>
    </w:p>
    <w:p w14:paraId="3A0E4ACE" w14:textId="77777777" w:rsidR="00600190" w:rsidRDefault="00000000">
      <w:pPr>
        <w:numPr>
          <w:ilvl w:val="1"/>
          <w:numId w:val="5"/>
        </w:numPr>
        <w:spacing w:after="0" w:line="240" w:lineRule="auto"/>
        <w:ind w:left="284" w:right="-30" w:firstLine="0"/>
        <w:rPr>
          <w:rFonts w:ascii="Arial" w:hAnsi="Arial" w:cs="Arial"/>
          <w:sz w:val="22"/>
        </w:rPr>
      </w:pPr>
      <w:r w:rsidRPr="00F11F33">
        <w:rPr>
          <w:rFonts w:ascii="Arial" w:hAnsi="Arial" w:cs="Arial"/>
          <w:sz w:val="22"/>
        </w:rPr>
        <w:t xml:space="preserve">Integram este Edital de Contratação Direta, para todos os fins e efeitos, os seguintes anexos: </w:t>
      </w:r>
    </w:p>
    <w:tbl>
      <w:tblPr>
        <w:tblStyle w:val="Tabelacomgrade"/>
        <w:tblW w:w="9072" w:type="dxa"/>
        <w:tblInd w:w="279" w:type="dxa"/>
        <w:tblLook w:val="04A0" w:firstRow="1" w:lastRow="0" w:firstColumn="1" w:lastColumn="0" w:noHBand="0" w:noVBand="1"/>
      </w:tblPr>
      <w:tblGrid>
        <w:gridCol w:w="1559"/>
        <w:gridCol w:w="7513"/>
      </w:tblGrid>
      <w:tr w:rsidR="00A40A0F" w:rsidRPr="00FE3F6B" w14:paraId="77EA7CB9" w14:textId="77777777" w:rsidTr="003B2261">
        <w:tc>
          <w:tcPr>
            <w:tcW w:w="1559" w:type="dxa"/>
          </w:tcPr>
          <w:p w14:paraId="13F52FAD" w14:textId="77777777" w:rsidR="00A40A0F" w:rsidRPr="00E128CA" w:rsidRDefault="00A40A0F" w:rsidP="00B4118B">
            <w:pPr>
              <w:autoSpaceDE w:val="0"/>
              <w:autoSpaceDN w:val="0"/>
              <w:adjustRightInd w:val="0"/>
              <w:spacing w:after="0" w:line="240" w:lineRule="auto"/>
              <w:ind w:left="284" w:right="-120" w:firstLine="0"/>
              <w:rPr>
                <w:rFonts w:ascii="Arial" w:hAnsi="Arial" w:cs="Arial"/>
                <w:color w:val="auto"/>
                <w:sz w:val="22"/>
              </w:rPr>
            </w:pPr>
            <w:r w:rsidRPr="00E128CA">
              <w:rPr>
                <w:rFonts w:ascii="Arial" w:hAnsi="Arial" w:cs="Arial"/>
                <w:color w:val="auto"/>
                <w:sz w:val="22"/>
              </w:rPr>
              <w:t>Anexo - I</w:t>
            </w:r>
          </w:p>
        </w:tc>
        <w:tc>
          <w:tcPr>
            <w:tcW w:w="7513" w:type="dxa"/>
          </w:tcPr>
          <w:p w14:paraId="4032CCE0" w14:textId="77777777" w:rsidR="00A40A0F" w:rsidRPr="00E128CA" w:rsidRDefault="00A40A0F" w:rsidP="00B4118B">
            <w:pPr>
              <w:autoSpaceDE w:val="0"/>
              <w:autoSpaceDN w:val="0"/>
              <w:adjustRightInd w:val="0"/>
              <w:spacing w:after="0" w:line="240" w:lineRule="auto"/>
              <w:ind w:left="284" w:right="-120" w:firstLine="0"/>
              <w:rPr>
                <w:rFonts w:ascii="Arial" w:hAnsi="Arial" w:cs="Arial"/>
                <w:color w:val="auto"/>
                <w:sz w:val="22"/>
              </w:rPr>
            </w:pPr>
            <w:r w:rsidRPr="00E128CA">
              <w:rPr>
                <w:rFonts w:ascii="Arial" w:hAnsi="Arial" w:cs="Arial"/>
                <w:color w:val="auto"/>
                <w:sz w:val="22"/>
              </w:rPr>
              <w:t>Modelo de Proposta de Preço;</w:t>
            </w:r>
          </w:p>
        </w:tc>
      </w:tr>
      <w:tr w:rsidR="00A40A0F" w:rsidRPr="00FE3F6B" w14:paraId="2003BB1B" w14:textId="77777777" w:rsidTr="003B2261">
        <w:trPr>
          <w:trHeight w:val="70"/>
        </w:trPr>
        <w:tc>
          <w:tcPr>
            <w:tcW w:w="1559" w:type="dxa"/>
          </w:tcPr>
          <w:p w14:paraId="79BFACC1" w14:textId="77777777" w:rsidR="00A40A0F" w:rsidRPr="00E128CA" w:rsidRDefault="00A40A0F" w:rsidP="00B4118B">
            <w:pPr>
              <w:autoSpaceDE w:val="0"/>
              <w:autoSpaceDN w:val="0"/>
              <w:adjustRightInd w:val="0"/>
              <w:spacing w:after="0" w:line="240" w:lineRule="auto"/>
              <w:ind w:left="284" w:right="-120" w:firstLine="0"/>
              <w:rPr>
                <w:rFonts w:ascii="Arial" w:hAnsi="Arial" w:cs="Arial"/>
                <w:color w:val="auto"/>
                <w:sz w:val="22"/>
              </w:rPr>
            </w:pPr>
            <w:r w:rsidRPr="00E128CA">
              <w:rPr>
                <w:rFonts w:ascii="Arial" w:hAnsi="Arial" w:cs="Arial"/>
                <w:color w:val="auto"/>
                <w:sz w:val="22"/>
              </w:rPr>
              <w:t>Anexo - II</w:t>
            </w:r>
          </w:p>
        </w:tc>
        <w:tc>
          <w:tcPr>
            <w:tcW w:w="7513" w:type="dxa"/>
          </w:tcPr>
          <w:p w14:paraId="49536984" w14:textId="77777777" w:rsidR="00A40A0F" w:rsidRPr="00E128CA" w:rsidRDefault="00A40A0F" w:rsidP="00B4118B">
            <w:pPr>
              <w:spacing w:after="0" w:line="240" w:lineRule="auto"/>
              <w:ind w:left="284" w:right="-120" w:firstLine="0"/>
              <w:rPr>
                <w:rFonts w:ascii="Arial" w:hAnsi="Arial" w:cs="Arial"/>
                <w:color w:val="auto"/>
                <w:sz w:val="22"/>
              </w:rPr>
            </w:pPr>
            <w:r w:rsidRPr="00E128CA">
              <w:rPr>
                <w:rFonts w:ascii="Arial" w:hAnsi="Arial" w:cs="Arial"/>
                <w:color w:val="auto"/>
                <w:sz w:val="22"/>
              </w:rPr>
              <w:t>Documentação exigida para Habilitação;</w:t>
            </w:r>
          </w:p>
        </w:tc>
      </w:tr>
      <w:tr w:rsidR="00A40A0F" w:rsidRPr="00FE3F6B" w14:paraId="445ED5EF" w14:textId="77777777" w:rsidTr="003B2261">
        <w:tc>
          <w:tcPr>
            <w:tcW w:w="1559" w:type="dxa"/>
          </w:tcPr>
          <w:p w14:paraId="4A2DBF98" w14:textId="77777777" w:rsidR="00A40A0F" w:rsidRPr="00A40A0F" w:rsidRDefault="00A40A0F" w:rsidP="00B4118B">
            <w:pPr>
              <w:autoSpaceDE w:val="0"/>
              <w:autoSpaceDN w:val="0"/>
              <w:adjustRightInd w:val="0"/>
              <w:spacing w:after="0" w:line="240" w:lineRule="auto"/>
              <w:ind w:left="284" w:right="-120" w:firstLine="0"/>
              <w:rPr>
                <w:rFonts w:ascii="Arial" w:hAnsi="Arial" w:cs="Arial"/>
                <w:sz w:val="22"/>
              </w:rPr>
            </w:pPr>
            <w:r w:rsidRPr="00A40A0F">
              <w:rPr>
                <w:rFonts w:ascii="Arial" w:hAnsi="Arial" w:cs="Arial"/>
                <w:sz w:val="22"/>
              </w:rPr>
              <w:t>Anexo - III</w:t>
            </w:r>
          </w:p>
        </w:tc>
        <w:tc>
          <w:tcPr>
            <w:tcW w:w="7513" w:type="dxa"/>
          </w:tcPr>
          <w:p w14:paraId="581BFA51" w14:textId="77777777" w:rsidR="00A40A0F" w:rsidRPr="00BC7898" w:rsidRDefault="00A40A0F" w:rsidP="00B4118B">
            <w:pPr>
              <w:spacing w:after="0" w:line="240" w:lineRule="auto"/>
              <w:ind w:left="284" w:right="-120" w:firstLine="0"/>
              <w:rPr>
                <w:rFonts w:ascii="Arial" w:hAnsi="Arial" w:cs="Arial"/>
                <w:color w:val="FF0000"/>
                <w:sz w:val="22"/>
              </w:rPr>
            </w:pPr>
            <w:r w:rsidRPr="00A146BB">
              <w:rPr>
                <w:rFonts w:ascii="Arial" w:hAnsi="Arial" w:cs="Arial"/>
                <w:color w:val="auto"/>
                <w:sz w:val="22"/>
              </w:rPr>
              <w:t>Modelo Declaração Unificada</w:t>
            </w:r>
          </w:p>
        </w:tc>
      </w:tr>
      <w:tr w:rsidR="008E4628" w:rsidRPr="00FE3F6B" w14:paraId="43AD50B2" w14:textId="77777777" w:rsidTr="003B2261">
        <w:tc>
          <w:tcPr>
            <w:tcW w:w="1559" w:type="dxa"/>
          </w:tcPr>
          <w:p w14:paraId="4B9443FB" w14:textId="5ED9A589" w:rsidR="008E4628" w:rsidRPr="00A40A0F" w:rsidRDefault="008E4628" w:rsidP="00B4118B">
            <w:pPr>
              <w:autoSpaceDE w:val="0"/>
              <w:autoSpaceDN w:val="0"/>
              <w:adjustRightInd w:val="0"/>
              <w:spacing w:after="0" w:line="240" w:lineRule="auto"/>
              <w:ind w:left="284" w:right="-120" w:firstLine="0"/>
              <w:rPr>
                <w:rFonts w:ascii="Arial" w:hAnsi="Arial" w:cs="Arial"/>
                <w:sz w:val="22"/>
              </w:rPr>
            </w:pPr>
            <w:r w:rsidRPr="00A40A0F">
              <w:rPr>
                <w:rFonts w:ascii="Arial" w:hAnsi="Arial" w:cs="Arial"/>
                <w:sz w:val="22"/>
              </w:rPr>
              <w:t xml:space="preserve">Anexo - </w:t>
            </w:r>
            <w:r w:rsidR="00F1035C">
              <w:rPr>
                <w:rFonts w:ascii="Arial" w:hAnsi="Arial" w:cs="Arial"/>
                <w:sz w:val="22"/>
              </w:rPr>
              <w:t>I</w:t>
            </w:r>
            <w:r w:rsidRPr="00A40A0F">
              <w:rPr>
                <w:rFonts w:ascii="Arial" w:hAnsi="Arial" w:cs="Arial"/>
                <w:sz w:val="22"/>
              </w:rPr>
              <w:t>V</w:t>
            </w:r>
          </w:p>
        </w:tc>
        <w:tc>
          <w:tcPr>
            <w:tcW w:w="7513" w:type="dxa"/>
          </w:tcPr>
          <w:p w14:paraId="1200CC61" w14:textId="092D9D36" w:rsidR="008E4628" w:rsidRPr="00E46A93" w:rsidRDefault="008E4628" w:rsidP="00B4118B">
            <w:pPr>
              <w:spacing w:after="0" w:line="240" w:lineRule="auto"/>
              <w:ind w:left="284" w:right="-120" w:firstLine="0"/>
              <w:rPr>
                <w:rFonts w:ascii="Arial" w:hAnsi="Arial" w:cs="Arial"/>
                <w:color w:val="auto"/>
                <w:sz w:val="22"/>
              </w:rPr>
            </w:pPr>
            <w:r w:rsidRPr="00E46A93">
              <w:rPr>
                <w:rFonts w:ascii="Arial" w:hAnsi="Arial" w:cs="Arial"/>
                <w:color w:val="auto"/>
                <w:sz w:val="22"/>
              </w:rPr>
              <w:t>Minuta de Termo de Contrato;</w:t>
            </w:r>
          </w:p>
        </w:tc>
      </w:tr>
      <w:tr w:rsidR="008E4628" w:rsidRPr="00FE3F6B" w14:paraId="3AF62D75" w14:textId="77777777" w:rsidTr="003B2261">
        <w:tc>
          <w:tcPr>
            <w:tcW w:w="1559" w:type="dxa"/>
          </w:tcPr>
          <w:p w14:paraId="77743537" w14:textId="5EB06F14" w:rsidR="008E4628" w:rsidRPr="00A40A0F" w:rsidRDefault="008E4628" w:rsidP="00B4118B">
            <w:pPr>
              <w:autoSpaceDE w:val="0"/>
              <w:autoSpaceDN w:val="0"/>
              <w:adjustRightInd w:val="0"/>
              <w:spacing w:after="0" w:line="240" w:lineRule="auto"/>
              <w:ind w:left="284" w:right="-120" w:firstLine="0"/>
              <w:rPr>
                <w:rFonts w:ascii="Arial" w:hAnsi="Arial" w:cs="Arial"/>
                <w:sz w:val="22"/>
              </w:rPr>
            </w:pPr>
            <w:r w:rsidRPr="00A40A0F">
              <w:rPr>
                <w:rFonts w:ascii="Arial" w:hAnsi="Arial" w:cs="Arial"/>
                <w:sz w:val="22"/>
              </w:rPr>
              <w:t>Anexo - V</w:t>
            </w:r>
          </w:p>
        </w:tc>
        <w:tc>
          <w:tcPr>
            <w:tcW w:w="7513" w:type="dxa"/>
          </w:tcPr>
          <w:p w14:paraId="402A89D3" w14:textId="5B028D32" w:rsidR="008E4628" w:rsidRPr="00E46A93" w:rsidRDefault="008E4628" w:rsidP="00B4118B">
            <w:pPr>
              <w:spacing w:after="0" w:line="240" w:lineRule="auto"/>
              <w:ind w:left="284" w:right="-120" w:firstLine="0"/>
              <w:rPr>
                <w:rFonts w:ascii="Arial" w:hAnsi="Arial" w:cs="Arial"/>
                <w:color w:val="auto"/>
                <w:sz w:val="22"/>
              </w:rPr>
            </w:pPr>
            <w:r w:rsidRPr="00E46A93">
              <w:rPr>
                <w:rFonts w:ascii="Arial" w:hAnsi="Arial" w:cs="Arial"/>
                <w:color w:val="auto"/>
                <w:sz w:val="22"/>
              </w:rPr>
              <w:t>Termo de Referência;</w:t>
            </w:r>
          </w:p>
        </w:tc>
      </w:tr>
    </w:tbl>
    <w:p w14:paraId="520CC716" w14:textId="77777777" w:rsidR="005E4193" w:rsidRDefault="005E4193" w:rsidP="00B4118B">
      <w:pPr>
        <w:spacing w:after="0" w:line="240" w:lineRule="auto"/>
        <w:ind w:left="284" w:right="-15" w:firstLine="0"/>
        <w:jc w:val="right"/>
        <w:rPr>
          <w:rFonts w:ascii="Arial" w:hAnsi="Arial" w:cs="Arial"/>
          <w:sz w:val="22"/>
        </w:rPr>
      </w:pPr>
    </w:p>
    <w:p w14:paraId="2F7C6233" w14:textId="11F3D30F" w:rsidR="00A40A0F" w:rsidRPr="00A40A0F" w:rsidRDefault="00A40A0F" w:rsidP="00B4118B">
      <w:pPr>
        <w:spacing w:after="0" w:line="240" w:lineRule="auto"/>
        <w:ind w:left="284" w:right="-15" w:firstLine="0"/>
        <w:jc w:val="right"/>
        <w:rPr>
          <w:rFonts w:ascii="Arial" w:hAnsi="Arial" w:cs="Arial"/>
          <w:sz w:val="22"/>
        </w:rPr>
      </w:pPr>
      <w:r w:rsidRPr="00A40A0F">
        <w:rPr>
          <w:rFonts w:ascii="Arial" w:hAnsi="Arial" w:cs="Arial"/>
          <w:sz w:val="22"/>
        </w:rPr>
        <w:t>Deodápolis - MS,</w:t>
      </w:r>
      <w:r w:rsidR="00C85C8F">
        <w:rPr>
          <w:rFonts w:ascii="Arial" w:hAnsi="Arial" w:cs="Arial"/>
          <w:sz w:val="22"/>
        </w:rPr>
        <w:t xml:space="preserve"> </w:t>
      </w:r>
      <w:r w:rsidR="00B656D2">
        <w:rPr>
          <w:rFonts w:ascii="Arial" w:hAnsi="Arial" w:cs="Arial"/>
          <w:sz w:val="22"/>
        </w:rPr>
        <w:t>23</w:t>
      </w:r>
      <w:r w:rsidR="00AF1832">
        <w:rPr>
          <w:rFonts w:ascii="Arial" w:hAnsi="Arial" w:cs="Arial"/>
          <w:sz w:val="22"/>
        </w:rPr>
        <w:t xml:space="preserve"> </w:t>
      </w:r>
      <w:r w:rsidRPr="00A40A0F">
        <w:rPr>
          <w:rFonts w:ascii="Arial" w:hAnsi="Arial" w:cs="Arial"/>
          <w:sz w:val="22"/>
        </w:rPr>
        <w:t xml:space="preserve">de </w:t>
      </w:r>
      <w:r w:rsidR="00F35C5A">
        <w:rPr>
          <w:rFonts w:ascii="Arial" w:hAnsi="Arial" w:cs="Arial"/>
          <w:sz w:val="22"/>
        </w:rPr>
        <w:t>fevereiro</w:t>
      </w:r>
      <w:r w:rsidRPr="00A40A0F">
        <w:rPr>
          <w:rFonts w:ascii="Arial" w:hAnsi="Arial" w:cs="Arial"/>
          <w:sz w:val="22"/>
        </w:rPr>
        <w:t xml:space="preserve"> de 202</w:t>
      </w:r>
      <w:r w:rsidR="00317A6E">
        <w:rPr>
          <w:rFonts w:ascii="Arial" w:hAnsi="Arial" w:cs="Arial"/>
          <w:sz w:val="22"/>
        </w:rPr>
        <w:t>6</w:t>
      </w:r>
      <w:r w:rsidR="00BC7898">
        <w:rPr>
          <w:rFonts w:ascii="Arial" w:hAnsi="Arial" w:cs="Arial"/>
          <w:sz w:val="22"/>
        </w:rPr>
        <w:t>.</w:t>
      </w:r>
    </w:p>
    <w:p w14:paraId="51CFFF31" w14:textId="77777777" w:rsidR="00A40A0F" w:rsidRPr="00A40A0F" w:rsidRDefault="00A40A0F" w:rsidP="00B4118B">
      <w:pPr>
        <w:spacing w:after="0" w:line="240" w:lineRule="auto"/>
        <w:ind w:left="284" w:firstLine="0"/>
        <w:rPr>
          <w:rFonts w:ascii="Arial" w:hAnsi="Arial" w:cs="Arial"/>
          <w:b/>
          <w:bCs/>
          <w:iCs/>
          <w:sz w:val="22"/>
        </w:rPr>
      </w:pPr>
    </w:p>
    <w:p w14:paraId="5B60C401" w14:textId="77777777" w:rsidR="00B4118B" w:rsidRDefault="00B4118B" w:rsidP="00B656D2">
      <w:pPr>
        <w:spacing w:after="0" w:line="240" w:lineRule="auto"/>
        <w:ind w:left="0" w:firstLine="0"/>
        <w:rPr>
          <w:rFonts w:ascii="Arial" w:hAnsi="Arial" w:cs="Arial"/>
          <w:b/>
          <w:bCs/>
          <w:iCs/>
          <w:sz w:val="22"/>
        </w:rPr>
      </w:pPr>
    </w:p>
    <w:p w14:paraId="59F12999" w14:textId="77777777" w:rsidR="000473DF" w:rsidRPr="00A40A0F" w:rsidRDefault="000473DF" w:rsidP="00B4118B">
      <w:pPr>
        <w:spacing w:after="0" w:line="240" w:lineRule="auto"/>
        <w:ind w:left="284" w:firstLine="0"/>
        <w:rPr>
          <w:rFonts w:ascii="Arial" w:hAnsi="Arial" w:cs="Arial"/>
          <w:b/>
          <w:bCs/>
          <w:iCs/>
          <w:sz w:val="22"/>
        </w:rPr>
      </w:pPr>
    </w:p>
    <w:p w14:paraId="02A70CC6" w14:textId="28784FF2" w:rsidR="00735C7F" w:rsidRPr="008738D7" w:rsidRDefault="00C85C8F" w:rsidP="00B4118B">
      <w:pPr>
        <w:spacing w:after="0" w:line="240" w:lineRule="auto"/>
        <w:ind w:left="284" w:right="-30" w:firstLine="0"/>
        <w:jc w:val="center"/>
        <w:rPr>
          <w:rFonts w:ascii="Arial" w:hAnsi="Arial" w:cs="Arial"/>
          <w:b/>
          <w:bCs/>
          <w:color w:val="auto"/>
          <w:sz w:val="22"/>
        </w:rPr>
      </w:pPr>
      <w:r w:rsidRPr="008738D7">
        <w:rPr>
          <w:rFonts w:ascii="Arial" w:hAnsi="Arial" w:cs="Arial"/>
          <w:b/>
          <w:bCs/>
          <w:color w:val="auto"/>
          <w:sz w:val="22"/>
        </w:rPr>
        <w:t>ANDRESSA DA SILVA TEIXEIRA</w:t>
      </w:r>
    </w:p>
    <w:p w14:paraId="322CD696" w14:textId="1B504864" w:rsidR="004C5D2A" w:rsidRPr="004C5D2A" w:rsidRDefault="00EF7110" w:rsidP="00B4118B">
      <w:pPr>
        <w:spacing w:after="0" w:line="240" w:lineRule="auto"/>
        <w:ind w:left="284" w:right="-30" w:firstLine="0"/>
        <w:jc w:val="center"/>
        <w:rPr>
          <w:rFonts w:ascii="Arial" w:hAnsi="Arial" w:cs="Arial"/>
          <w:sz w:val="22"/>
        </w:rPr>
      </w:pPr>
      <w:r>
        <w:rPr>
          <w:rFonts w:ascii="Arial" w:hAnsi="Arial" w:cs="Arial"/>
          <w:sz w:val="22"/>
        </w:rPr>
        <w:t>Secretaria Municipal de Saúde</w:t>
      </w:r>
    </w:p>
    <w:p w14:paraId="1EC22BED" w14:textId="77777777" w:rsidR="00735C7F" w:rsidRDefault="00735C7F" w:rsidP="00A40A0F">
      <w:pPr>
        <w:spacing w:after="0" w:line="240" w:lineRule="auto"/>
        <w:ind w:left="851" w:right="-30" w:firstLine="0"/>
        <w:rPr>
          <w:rFonts w:ascii="Arial" w:hAnsi="Arial" w:cs="Arial"/>
          <w:sz w:val="22"/>
        </w:rPr>
      </w:pPr>
    </w:p>
    <w:p w14:paraId="3B6D9B45" w14:textId="77777777" w:rsidR="00735C7F" w:rsidRDefault="00735C7F" w:rsidP="00A40A0F">
      <w:pPr>
        <w:spacing w:after="0" w:line="240" w:lineRule="auto"/>
        <w:ind w:left="851" w:right="-30" w:firstLine="0"/>
        <w:rPr>
          <w:rFonts w:ascii="Arial" w:hAnsi="Arial" w:cs="Arial"/>
          <w:sz w:val="22"/>
        </w:rPr>
      </w:pPr>
    </w:p>
    <w:p w14:paraId="5028461B" w14:textId="77777777" w:rsidR="005547A9" w:rsidRDefault="005547A9" w:rsidP="0010782A">
      <w:pPr>
        <w:spacing w:after="0" w:line="240" w:lineRule="auto"/>
        <w:ind w:left="0" w:right="-30" w:firstLine="0"/>
        <w:rPr>
          <w:rFonts w:ascii="Arial" w:hAnsi="Arial" w:cs="Arial"/>
          <w:sz w:val="22"/>
        </w:rPr>
      </w:pPr>
    </w:p>
    <w:p w14:paraId="120B9929" w14:textId="77777777" w:rsidR="007D6213" w:rsidRDefault="007D6213" w:rsidP="0010782A">
      <w:pPr>
        <w:spacing w:after="0" w:line="240" w:lineRule="auto"/>
        <w:ind w:left="0" w:right="-30" w:firstLine="0"/>
        <w:rPr>
          <w:rFonts w:ascii="Arial" w:hAnsi="Arial" w:cs="Arial"/>
          <w:sz w:val="22"/>
        </w:rPr>
      </w:pPr>
    </w:p>
    <w:p w14:paraId="20193B6B" w14:textId="77777777" w:rsidR="007D6213" w:rsidRDefault="007D6213" w:rsidP="0010782A">
      <w:pPr>
        <w:spacing w:after="0" w:line="240" w:lineRule="auto"/>
        <w:ind w:left="0" w:right="-30" w:firstLine="0"/>
        <w:rPr>
          <w:rFonts w:ascii="Arial" w:hAnsi="Arial" w:cs="Arial"/>
          <w:sz w:val="22"/>
        </w:rPr>
      </w:pPr>
    </w:p>
    <w:p w14:paraId="59378618" w14:textId="77777777" w:rsidR="005547A9" w:rsidRDefault="005547A9" w:rsidP="0010782A">
      <w:pPr>
        <w:spacing w:after="0" w:line="240" w:lineRule="auto"/>
        <w:ind w:left="0" w:right="-30" w:firstLine="0"/>
        <w:rPr>
          <w:rFonts w:ascii="Arial" w:hAnsi="Arial" w:cs="Arial"/>
          <w:sz w:val="22"/>
        </w:rPr>
      </w:pPr>
    </w:p>
    <w:tbl>
      <w:tblPr>
        <w:tblStyle w:val="Tabelacomgrade"/>
        <w:tblW w:w="9640" w:type="dxa"/>
        <w:tblInd w:w="-147" w:type="dxa"/>
        <w:tblLayout w:type="fixed"/>
        <w:tblLook w:val="04A0" w:firstRow="1" w:lastRow="0" w:firstColumn="1" w:lastColumn="0" w:noHBand="0" w:noVBand="1"/>
      </w:tblPr>
      <w:tblGrid>
        <w:gridCol w:w="2127"/>
        <w:gridCol w:w="1417"/>
        <w:gridCol w:w="3261"/>
        <w:gridCol w:w="2004"/>
        <w:gridCol w:w="831"/>
      </w:tblGrid>
      <w:tr w:rsidR="00171683" w:rsidRPr="009E7DCB" w14:paraId="564343B4" w14:textId="77777777" w:rsidTr="00AD63C5">
        <w:tc>
          <w:tcPr>
            <w:tcW w:w="9640" w:type="dxa"/>
            <w:gridSpan w:val="5"/>
          </w:tcPr>
          <w:p w14:paraId="4899FB1C" w14:textId="050DD788" w:rsidR="00171683" w:rsidRPr="009E7DCB" w:rsidRDefault="00634688" w:rsidP="003D6AC8">
            <w:pPr>
              <w:spacing w:after="0" w:line="240" w:lineRule="auto"/>
              <w:ind w:left="0" w:right="0" w:firstLine="0"/>
              <w:jc w:val="center"/>
              <w:rPr>
                <w:rFonts w:ascii="Arial" w:hAnsi="Arial" w:cs="Arial"/>
                <w:b/>
                <w:bCs/>
                <w:sz w:val="21"/>
                <w:szCs w:val="21"/>
              </w:rPr>
            </w:pPr>
            <w:r w:rsidRPr="00B23201">
              <w:rPr>
                <w:rFonts w:ascii="Arial Narrow" w:hAnsi="Arial Narrow"/>
              </w:rPr>
              <w:object w:dxaOrig="8235" w:dyaOrig="1305" w14:anchorId="1B32015E">
                <v:shape id="_x0000_i1026" type="#_x0000_t75" style="width:462.75pt;height:64.5pt" o:ole="" fillcolor="window">
                  <v:imagedata r:id="rId8" o:title=""/>
                </v:shape>
                <o:OLEObject Type="Embed" ProgID="CorelDRAW.Gráficos.9" ShapeID="_x0000_i1026" DrawAspect="Content" ObjectID="_1833433371" r:id="rId11"/>
              </w:object>
            </w:r>
          </w:p>
        </w:tc>
      </w:tr>
      <w:tr w:rsidR="00AF1832" w:rsidRPr="009E7DCB" w14:paraId="0D989DA9" w14:textId="77777777" w:rsidTr="00AD63C5">
        <w:tc>
          <w:tcPr>
            <w:tcW w:w="2127" w:type="dxa"/>
          </w:tcPr>
          <w:p w14:paraId="6D8924C2" w14:textId="77777777" w:rsidR="00AF1832" w:rsidRPr="009E7DCB" w:rsidRDefault="00AF1832" w:rsidP="003D6AC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ANEXO - I</w:t>
            </w:r>
          </w:p>
        </w:tc>
        <w:tc>
          <w:tcPr>
            <w:tcW w:w="1417" w:type="dxa"/>
          </w:tcPr>
          <w:p w14:paraId="4154148C" w14:textId="77777777" w:rsidR="00AF1832" w:rsidRPr="009E7DCB" w:rsidRDefault="00AF1832" w:rsidP="003D6AC8">
            <w:pPr>
              <w:spacing w:after="0" w:line="240" w:lineRule="auto"/>
              <w:ind w:left="0" w:right="-21" w:firstLine="0"/>
              <w:jc w:val="center"/>
              <w:rPr>
                <w:rFonts w:ascii="Arial" w:hAnsi="Arial" w:cs="Arial"/>
                <w:b/>
                <w:bCs/>
                <w:sz w:val="21"/>
                <w:szCs w:val="21"/>
              </w:rPr>
            </w:pPr>
            <w:r w:rsidRPr="009E7DCB">
              <w:rPr>
                <w:rFonts w:ascii="Arial" w:hAnsi="Arial" w:cs="Arial"/>
                <w:b/>
                <w:bCs/>
                <w:sz w:val="21"/>
                <w:szCs w:val="21"/>
              </w:rPr>
              <w:t>PROCESSO</w:t>
            </w:r>
          </w:p>
        </w:tc>
        <w:tc>
          <w:tcPr>
            <w:tcW w:w="3261" w:type="dxa"/>
          </w:tcPr>
          <w:p w14:paraId="51A51241" w14:textId="77777777" w:rsidR="00AF1832" w:rsidRPr="009E7DCB" w:rsidRDefault="00AF1832" w:rsidP="003D6AC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MODALIDADE</w:t>
            </w:r>
          </w:p>
        </w:tc>
        <w:tc>
          <w:tcPr>
            <w:tcW w:w="2004" w:type="dxa"/>
          </w:tcPr>
          <w:p w14:paraId="44BA27D2" w14:textId="4B80AB00" w:rsidR="00AF1832" w:rsidRPr="009E7DCB" w:rsidRDefault="00AF1832" w:rsidP="003D6AC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TIPO</w:t>
            </w:r>
          </w:p>
        </w:tc>
        <w:tc>
          <w:tcPr>
            <w:tcW w:w="831" w:type="dxa"/>
          </w:tcPr>
          <w:p w14:paraId="349685D2" w14:textId="77777777" w:rsidR="00AF1832" w:rsidRPr="009E7DCB" w:rsidRDefault="00AF1832" w:rsidP="003D6AC8">
            <w:pPr>
              <w:spacing w:after="0" w:line="240" w:lineRule="auto"/>
              <w:ind w:left="0" w:right="0" w:firstLine="0"/>
              <w:jc w:val="center"/>
              <w:rPr>
                <w:rFonts w:ascii="Arial" w:hAnsi="Arial" w:cs="Arial"/>
                <w:b/>
                <w:bCs/>
                <w:sz w:val="21"/>
                <w:szCs w:val="21"/>
              </w:rPr>
            </w:pPr>
            <w:r>
              <w:rPr>
                <w:rFonts w:ascii="Arial" w:hAnsi="Arial" w:cs="Arial"/>
                <w:b/>
                <w:bCs/>
                <w:sz w:val="21"/>
                <w:szCs w:val="21"/>
              </w:rPr>
              <w:t>FLS.</w:t>
            </w:r>
          </w:p>
        </w:tc>
      </w:tr>
      <w:tr w:rsidR="00AF1832" w:rsidRPr="009E7DCB" w14:paraId="777FFB31" w14:textId="77777777" w:rsidTr="00AD63C5">
        <w:tc>
          <w:tcPr>
            <w:tcW w:w="2127" w:type="dxa"/>
          </w:tcPr>
          <w:p w14:paraId="32E5241A" w14:textId="77777777" w:rsidR="00AF1832" w:rsidRPr="009E7DCB" w:rsidRDefault="00AF1832" w:rsidP="00AF1832">
            <w:pPr>
              <w:spacing w:after="0" w:line="240" w:lineRule="auto"/>
              <w:ind w:left="0" w:right="-101" w:firstLine="0"/>
              <w:jc w:val="left"/>
              <w:rPr>
                <w:rFonts w:ascii="Arial" w:hAnsi="Arial" w:cs="Arial"/>
                <w:b/>
                <w:bCs/>
                <w:sz w:val="21"/>
                <w:szCs w:val="21"/>
              </w:rPr>
            </w:pPr>
            <w:r w:rsidRPr="009E7DCB">
              <w:rPr>
                <w:rFonts w:ascii="Arial" w:hAnsi="Arial" w:cs="Arial"/>
                <w:b/>
                <w:bCs/>
                <w:sz w:val="21"/>
                <w:szCs w:val="21"/>
              </w:rPr>
              <w:t>Proposta de Preços</w:t>
            </w:r>
          </w:p>
        </w:tc>
        <w:tc>
          <w:tcPr>
            <w:tcW w:w="1417" w:type="dxa"/>
          </w:tcPr>
          <w:p w14:paraId="1BA6CCC5" w14:textId="7FF7DEE5" w:rsidR="00AF1832" w:rsidRPr="009E7DCB" w:rsidRDefault="00AF1832" w:rsidP="00171683">
            <w:pPr>
              <w:spacing w:after="0" w:line="240" w:lineRule="auto"/>
              <w:ind w:left="0" w:right="33" w:firstLine="0"/>
              <w:jc w:val="center"/>
              <w:rPr>
                <w:rFonts w:ascii="Arial" w:hAnsi="Arial" w:cs="Arial"/>
                <w:b/>
                <w:bCs/>
                <w:sz w:val="21"/>
                <w:szCs w:val="21"/>
              </w:rPr>
            </w:pPr>
            <w:r w:rsidRPr="009E7DCB">
              <w:rPr>
                <w:rFonts w:ascii="Arial" w:hAnsi="Arial" w:cs="Arial"/>
                <w:b/>
                <w:bCs/>
                <w:sz w:val="21"/>
                <w:szCs w:val="21"/>
              </w:rPr>
              <w:t>Nº</w:t>
            </w:r>
            <w:r>
              <w:rPr>
                <w:rFonts w:ascii="Arial" w:hAnsi="Arial" w:cs="Arial"/>
                <w:b/>
                <w:bCs/>
                <w:sz w:val="21"/>
                <w:szCs w:val="21"/>
              </w:rPr>
              <w:t xml:space="preserve"> </w:t>
            </w:r>
            <w:r w:rsidR="00317A6E">
              <w:rPr>
                <w:rFonts w:ascii="Arial" w:hAnsi="Arial" w:cs="Arial"/>
                <w:b/>
                <w:bCs/>
                <w:sz w:val="21"/>
                <w:szCs w:val="21"/>
              </w:rPr>
              <w:t>31</w:t>
            </w:r>
            <w:r>
              <w:rPr>
                <w:rFonts w:ascii="Arial" w:hAnsi="Arial" w:cs="Arial"/>
                <w:b/>
                <w:bCs/>
                <w:sz w:val="21"/>
                <w:szCs w:val="21"/>
              </w:rPr>
              <w:t>/202</w:t>
            </w:r>
            <w:r w:rsidR="00317A6E">
              <w:rPr>
                <w:rFonts w:ascii="Arial" w:hAnsi="Arial" w:cs="Arial"/>
                <w:b/>
                <w:bCs/>
                <w:sz w:val="21"/>
                <w:szCs w:val="21"/>
              </w:rPr>
              <w:t>6</w:t>
            </w:r>
          </w:p>
        </w:tc>
        <w:tc>
          <w:tcPr>
            <w:tcW w:w="3261" w:type="dxa"/>
          </w:tcPr>
          <w:p w14:paraId="690A5471" w14:textId="6465BD87" w:rsidR="00AF1832" w:rsidRPr="009E7DCB" w:rsidRDefault="00AF1832" w:rsidP="003D6AC8">
            <w:pPr>
              <w:spacing w:after="0" w:line="240" w:lineRule="auto"/>
              <w:ind w:left="0" w:right="0" w:hanging="104"/>
              <w:jc w:val="center"/>
              <w:rPr>
                <w:rFonts w:ascii="Arial" w:hAnsi="Arial" w:cs="Arial"/>
                <w:b/>
                <w:bCs/>
                <w:sz w:val="21"/>
                <w:szCs w:val="21"/>
              </w:rPr>
            </w:pPr>
            <w:r>
              <w:rPr>
                <w:rFonts w:ascii="Arial" w:hAnsi="Arial" w:cs="Arial"/>
                <w:b/>
                <w:bCs/>
                <w:sz w:val="21"/>
                <w:szCs w:val="21"/>
              </w:rPr>
              <w:t>Dispensa</w:t>
            </w:r>
            <w:r w:rsidRPr="009E7DCB">
              <w:rPr>
                <w:rFonts w:ascii="Arial" w:hAnsi="Arial" w:cs="Arial"/>
                <w:b/>
                <w:bCs/>
                <w:sz w:val="21"/>
                <w:szCs w:val="21"/>
              </w:rPr>
              <w:t xml:space="preserve"> Eletrônic</w:t>
            </w:r>
            <w:r>
              <w:rPr>
                <w:rFonts w:ascii="Arial" w:hAnsi="Arial" w:cs="Arial"/>
                <w:b/>
                <w:bCs/>
                <w:sz w:val="21"/>
                <w:szCs w:val="21"/>
              </w:rPr>
              <w:t>a</w:t>
            </w:r>
            <w:r w:rsidRPr="009E7DCB">
              <w:rPr>
                <w:rFonts w:ascii="Arial" w:hAnsi="Arial" w:cs="Arial"/>
                <w:b/>
                <w:bCs/>
                <w:sz w:val="21"/>
                <w:szCs w:val="21"/>
              </w:rPr>
              <w:t xml:space="preserve"> nº</w:t>
            </w:r>
            <w:r>
              <w:rPr>
                <w:rFonts w:ascii="Arial" w:hAnsi="Arial" w:cs="Arial"/>
                <w:b/>
                <w:bCs/>
                <w:sz w:val="21"/>
                <w:szCs w:val="21"/>
              </w:rPr>
              <w:t xml:space="preserve"> </w:t>
            </w:r>
            <w:r w:rsidR="00317A6E">
              <w:rPr>
                <w:rFonts w:ascii="Arial" w:hAnsi="Arial" w:cs="Arial"/>
                <w:b/>
                <w:bCs/>
                <w:sz w:val="21"/>
                <w:szCs w:val="21"/>
              </w:rPr>
              <w:t>5</w:t>
            </w:r>
            <w:r w:rsidRPr="009E7DCB">
              <w:rPr>
                <w:rFonts w:ascii="Arial" w:hAnsi="Arial" w:cs="Arial"/>
                <w:b/>
                <w:bCs/>
                <w:sz w:val="21"/>
                <w:szCs w:val="21"/>
              </w:rPr>
              <w:t>/202</w:t>
            </w:r>
            <w:r w:rsidR="00317A6E">
              <w:rPr>
                <w:rFonts w:ascii="Arial" w:hAnsi="Arial" w:cs="Arial"/>
                <w:b/>
                <w:bCs/>
                <w:sz w:val="21"/>
                <w:szCs w:val="21"/>
              </w:rPr>
              <w:t>6</w:t>
            </w:r>
          </w:p>
        </w:tc>
        <w:tc>
          <w:tcPr>
            <w:tcW w:w="2004" w:type="dxa"/>
          </w:tcPr>
          <w:p w14:paraId="4C5659B4" w14:textId="68E7635C" w:rsidR="00AF1832" w:rsidRPr="009E7DCB" w:rsidRDefault="00AF1832" w:rsidP="00C32973">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Menor Preço</w:t>
            </w:r>
            <w:r>
              <w:rPr>
                <w:rFonts w:ascii="Arial" w:hAnsi="Arial" w:cs="Arial"/>
                <w:b/>
                <w:bCs/>
                <w:sz w:val="21"/>
                <w:szCs w:val="21"/>
              </w:rPr>
              <w:t xml:space="preserve"> Item</w:t>
            </w:r>
          </w:p>
        </w:tc>
        <w:tc>
          <w:tcPr>
            <w:tcW w:w="831" w:type="dxa"/>
          </w:tcPr>
          <w:p w14:paraId="27BC2263" w14:textId="25BB0254" w:rsidR="00AF1832" w:rsidRPr="009E7DCB" w:rsidRDefault="00AF1832" w:rsidP="003D6AC8">
            <w:pPr>
              <w:spacing w:after="0" w:line="240" w:lineRule="auto"/>
              <w:ind w:left="0" w:right="-44" w:firstLine="0"/>
              <w:jc w:val="center"/>
              <w:rPr>
                <w:rFonts w:ascii="Arial" w:hAnsi="Arial" w:cs="Arial"/>
                <w:b/>
                <w:bCs/>
                <w:sz w:val="21"/>
                <w:szCs w:val="21"/>
              </w:rPr>
            </w:pPr>
            <w:r w:rsidRPr="00B64CBA">
              <w:rPr>
                <w:rFonts w:ascii="Arial" w:hAnsi="Arial" w:cs="Arial"/>
                <w:b/>
                <w:bCs/>
                <w:color w:val="auto"/>
                <w:sz w:val="21"/>
                <w:szCs w:val="21"/>
              </w:rPr>
              <w:t>1/</w:t>
            </w:r>
            <w:r w:rsidR="000B1F7F" w:rsidRPr="00B64CBA">
              <w:rPr>
                <w:rFonts w:ascii="Arial" w:hAnsi="Arial" w:cs="Arial"/>
                <w:b/>
                <w:bCs/>
                <w:color w:val="auto"/>
                <w:sz w:val="21"/>
                <w:szCs w:val="21"/>
              </w:rPr>
              <w:t>3</w:t>
            </w:r>
          </w:p>
        </w:tc>
      </w:tr>
      <w:tr w:rsidR="00171683" w:rsidRPr="009E7DCB" w14:paraId="07A8AD04" w14:textId="77777777" w:rsidTr="00AD63C5">
        <w:tc>
          <w:tcPr>
            <w:tcW w:w="9640" w:type="dxa"/>
            <w:gridSpan w:val="5"/>
          </w:tcPr>
          <w:p w14:paraId="03D46EBB" w14:textId="77777777" w:rsidR="00171683" w:rsidRPr="00450816" w:rsidRDefault="00171683" w:rsidP="003D6AC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EMPRESA:                                                                                        </w:t>
            </w:r>
            <w:r>
              <w:rPr>
                <w:rFonts w:ascii="Arial" w:hAnsi="Arial" w:cs="Arial"/>
                <w:b/>
                <w:bCs/>
                <w:sz w:val="21"/>
                <w:szCs w:val="21"/>
              </w:rPr>
              <w:t>CNPJ:</w:t>
            </w:r>
          </w:p>
        </w:tc>
      </w:tr>
      <w:tr w:rsidR="00171683" w:rsidRPr="009E7DCB" w14:paraId="06508ED1" w14:textId="77777777" w:rsidTr="00AD63C5">
        <w:tc>
          <w:tcPr>
            <w:tcW w:w="9640" w:type="dxa"/>
            <w:gridSpan w:val="5"/>
          </w:tcPr>
          <w:p w14:paraId="6D0224F4" w14:textId="77777777" w:rsidR="00171683" w:rsidRPr="00450816" w:rsidRDefault="00171683" w:rsidP="003D6AC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ENDEREÇO:                                                                                     CIDADE:                            </w:t>
            </w:r>
            <w:r>
              <w:rPr>
                <w:rFonts w:ascii="Arial" w:hAnsi="Arial" w:cs="Arial"/>
                <w:b/>
                <w:bCs/>
                <w:sz w:val="21"/>
                <w:szCs w:val="21"/>
              </w:rPr>
              <w:t xml:space="preserve">   </w:t>
            </w:r>
            <w:r w:rsidRPr="00450816">
              <w:rPr>
                <w:rFonts w:ascii="Arial" w:hAnsi="Arial" w:cs="Arial"/>
                <w:b/>
                <w:bCs/>
                <w:sz w:val="21"/>
                <w:szCs w:val="21"/>
              </w:rPr>
              <w:t xml:space="preserve"> /</w:t>
            </w:r>
          </w:p>
        </w:tc>
      </w:tr>
      <w:tr w:rsidR="00171683" w:rsidRPr="009E7DCB" w14:paraId="6526B67B" w14:textId="77777777" w:rsidTr="00AD63C5">
        <w:tc>
          <w:tcPr>
            <w:tcW w:w="9640" w:type="dxa"/>
            <w:gridSpan w:val="5"/>
          </w:tcPr>
          <w:p w14:paraId="5B83AA3C" w14:textId="77777777" w:rsidR="00171683" w:rsidRPr="00450816" w:rsidRDefault="00171683" w:rsidP="003D6AC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TELEFONE:                                                                                      E-MAIL</w:t>
            </w:r>
          </w:p>
        </w:tc>
      </w:tr>
    </w:tbl>
    <w:p w14:paraId="5F8241AA" w14:textId="77777777" w:rsidR="005547A9" w:rsidRPr="000709BE" w:rsidRDefault="005547A9" w:rsidP="00AD63C5">
      <w:pPr>
        <w:pStyle w:val="Cabealho"/>
        <w:tabs>
          <w:tab w:val="right" w:pos="9214"/>
        </w:tabs>
        <w:ind w:left="-142" w:right="-142"/>
        <w:jc w:val="both"/>
        <w:rPr>
          <w:b/>
          <w:sz w:val="2"/>
          <w:szCs w:val="2"/>
        </w:rPr>
      </w:pPr>
    </w:p>
    <w:p w14:paraId="4E99CE7A" w14:textId="77777777" w:rsidR="00C6753F" w:rsidRPr="009B13EB" w:rsidRDefault="00C6753F" w:rsidP="00AD63C5">
      <w:pPr>
        <w:pStyle w:val="Cabealho"/>
        <w:tabs>
          <w:tab w:val="right" w:pos="9214"/>
        </w:tabs>
        <w:ind w:left="-142" w:right="-142"/>
        <w:jc w:val="both"/>
        <w:rPr>
          <w:bCs/>
          <w:sz w:val="2"/>
          <w:szCs w:val="2"/>
        </w:rPr>
      </w:pPr>
    </w:p>
    <w:tbl>
      <w:tblPr>
        <w:tblStyle w:val="Tabelacomgrade"/>
        <w:tblW w:w="9640" w:type="dxa"/>
        <w:tblInd w:w="-147" w:type="dxa"/>
        <w:tblLook w:val="04A0" w:firstRow="1" w:lastRow="0" w:firstColumn="1" w:lastColumn="0" w:noHBand="0" w:noVBand="1"/>
      </w:tblPr>
      <w:tblGrid>
        <w:gridCol w:w="629"/>
        <w:gridCol w:w="3880"/>
        <w:gridCol w:w="716"/>
        <w:gridCol w:w="850"/>
        <w:gridCol w:w="1192"/>
        <w:gridCol w:w="1229"/>
        <w:gridCol w:w="1144"/>
      </w:tblGrid>
      <w:tr w:rsidR="00B656D2" w:rsidRPr="00C24A17" w14:paraId="565AAB3A" w14:textId="77777777" w:rsidTr="00B656D2">
        <w:tc>
          <w:tcPr>
            <w:tcW w:w="629" w:type="dxa"/>
          </w:tcPr>
          <w:p w14:paraId="1758BB80" w14:textId="77777777" w:rsidR="000B1F7F" w:rsidRPr="00C24A17" w:rsidRDefault="000B1F7F"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 xml:space="preserve">Item </w:t>
            </w:r>
          </w:p>
        </w:tc>
        <w:tc>
          <w:tcPr>
            <w:tcW w:w="3908" w:type="dxa"/>
          </w:tcPr>
          <w:p w14:paraId="421DDDDD" w14:textId="77777777" w:rsidR="000B1F7F" w:rsidRPr="00C24A17" w:rsidRDefault="000B1F7F"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Descrição</w:t>
            </w:r>
          </w:p>
        </w:tc>
        <w:tc>
          <w:tcPr>
            <w:tcW w:w="662" w:type="dxa"/>
          </w:tcPr>
          <w:p w14:paraId="0ED54240" w14:textId="77777777" w:rsidR="000B1F7F" w:rsidRPr="00C24A17" w:rsidRDefault="000B1F7F"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Unid.</w:t>
            </w:r>
          </w:p>
        </w:tc>
        <w:tc>
          <w:tcPr>
            <w:tcW w:w="850" w:type="dxa"/>
          </w:tcPr>
          <w:p w14:paraId="265B585C" w14:textId="77777777" w:rsidR="000B1F7F" w:rsidRPr="00C24A17" w:rsidRDefault="000B1F7F" w:rsidP="00695210">
            <w:pPr>
              <w:pStyle w:val="PargrafodaLista"/>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Quant.</w:t>
            </w:r>
          </w:p>
        </w:tc>
        <w:tc>
          <w:tcPr>
            <w:tcW w:w="1192" w:type="dxa"/>
          </w:tcPr>
          <w:p w14:paraId="1959835D" w14:textId="439F1CCA" w:rsidR="000B1F7F" w:rsidRPr="00C24A17" w:rsidRDefault="000B1F7F" w:rsidP="00695210">
            <w:pPr>
              <w:pStyle w:val="PargrafodaLista"/>
              <w:spacing w:after="0" w:line="240" w:lineRule="auto"/>
              <w:ind w:left="131" w:right="-88" w:hanging="163"/>
              <w:jc w:val="center"/>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 xml:space="preserve">V. </w:t>
            </w:r>
            <w:r w:rsidR="00B656D2">
              <w:rPr>
                <w:rFonts w:ascii="Arial" w:eastAsia="Calibri" w:hAnsi="Arial" w:cs="Arial"/>
                <w:b/>
                <w:bCs/>
                <w:kern w:val="0"/>
                <w:sz w:val="20"/>
                <w:szCs w:val="20"/>
                <w:lang w:eastAsia="en-US"/>
                <w14:ligatures w14:val="none"/>
              </w:rPr>
              <w:t>Franquia Vidros</w:t>
            </w:r>
          </w:p>
        </w:tc>
        <w:tc>
          <w:tcPr>
            <w:tcW w:w="1236" w:type="dxa"/>
          </w:tcPr>
          <w:p w14:paraId="047BF6DB" w14:textId="77777777" w:rsidR="00B656D2" w:rsidRDefault="000B1F7F" w:rsidP="00B656D2">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V. Franquia</w:t>
            </w:r>
          </w:p>
          <w:p w14:paraId="1A113445" w14:textId="45AE6702" w:rsidR="000B1F7F" w:rsidRPr="00C24A17" w:rsidRDefault="00B656D2" w:rsidP="00B656D2">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Pr>
                <w:rFonts w:ascii="Arial" w:eastAsia="Calibri" w:hAnsi="Arial" w:cs="Arial"/>
                <w:b/>
                <w:bCs/>
                <w:kern w:val="0"/>
                <w:sz w:val="20"/>
                <w:szCs w:val="20"/>
                <w:lang w:eastAsia="en-US"/>
                <w14:ligatures w14:val="none"/>
              </w:rPr>
              <w:t xml:space="preserve">    Casaco</w:t>
            </w:r>
          </w:p>
        </w:tc>
        <w:tc>
          <w:tcPr>
            <w:tcW w:w="1163" w:type="dxa"/>
          </w:tcPr>
          <w:p w14:paraId="210EF85C" w14:textId="77777777" w:rsidR="000B1F7F" w:rsidRPr="00C24A17" w:rsidRDefault="000B1F7F"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Pr>
                <w:rFonts w:ascii="Arial" w:eastAsia="Calibri" w:hAnsi="Arial" w:cs="Arial"/>
                <w:b/>
                <w:bCs/>
                <w:kern w:val="0"/>
                <w:sz w:val="20"/>
                <w:szCs w:val="20"/>
                <w:lang w:eastAsia="en-US"/>
                <w14:ligatures w14:val="none"/>
              </w:rPr>
              <w:t xml:space="preserve">  </w:t>
            </w:r>
            <w:r w:rsidRPr="00C24A17">
              <w:rPr>
                <w:rFonts w:ascii="Arial" w:eastAsia="Calibri" w:hAnsi="Arial" w:cs="Arial"/>
                <w:b/>
                <w:bCs/>
                <w:kern w:val="0"/>
                <w:sz w:val="20"/>
                <w:szCs w:val="20"/>
                <w:lang w:eastAsia="en-US"/>
                <w14:ligatures w14:val="none"/>
              </w:rPr>
              <w:t>V. Unit.</w:t>
            </w:r>
          </w:p>
        </w:tc>
      </w:tr>
      <w:tr w:rsidR="00B656D2" w:rsidRPr="00C24A17" w14:paraId="4A043A97" w14:textId="77777777" w:rsidTr="00B656D2">
        <w:tc>
          <w:tcPr>
            <w:tcW w:w="629" w:type="dxa"/>
          </w:tcPr>
          <w:p w14:paraId="6F67A6AF" w14:textId="77777777" w:rsidR="000B1F7F" w:rsidRPr="009D7F74" w:rsidRDefault="000B1F7F" w:rsidP="00695210">
            <w:pPr>
              <w:tabs>
                <w:tab w:val="left" w:pos="454"/>
              </w:tabs>
              <w:spacing w:after="0" w:line="240" w:lineRule="auto"/>
              <w:ind w:left="0" w:right="-710" w:firstLine="0"/>
              <w:jc w:val="left"/>
              <w:rPr>
                <w:rFonts w:ascii="Arial" w:eastAsia="Calibri" w:hAnsi="Arial" w:cs="Arial"/>
                <w:kern w:val="0"/>
                <w:sz w:val="20"/>
                <w:szCs w:val="20"/>
                <w:lang w:eastAsia="en-US"/>
                <w14:ligatures w14:val="none"/>
              </w:rPr>
            </w:pPr>
            <w:r w:rsidRPr="009D7F74">
              <w:rPr>
                <w:rFonts w:ascii="Arial" w:eastAsia="Calibri" w:hAnsi="Arial" w:cs="Arial"/>
                <w:kern w:val="0"/>
                <w:sz w:val="20"/>
                <w:szCs w:val="20"/>
                <w:lang w:eastAsia="en-US"/>
                <w14:ligatures w14:val="none"/>
              </w:rPr>
              <w:t>1</w:t>
            </w:r>
          </w:p>
        </w:tc>
        <w:tc>
          <w:tcPr>
            <w:tcW w:w="3908" w:type="dxa"/>
          </w:tcPr>
          <w:p w14:paraId="767286E0" w14:textId="77777777" w:rsidR="000B1F7F" w:rsidRPr="00077B12" w:rsidRDefault="000B1F7F" w:rsidP="00695210">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Serviço de empresa especializada em apólice de seguro para veículo. Veículo Renault Master PL2 CM A Ano/Mod.: 2024/2025, ambulância, Combustível: Diesel. PLACA: SMC8A66, CHASSI:93YF6200XSJ991421. Os veículos deverão ter franquia reduzida obrigatória. Cobertura total de 12 (doze) meses. Dados do veículo em anexo. </w:t>
            </w:r>
          </w:p>
        </w:tc>
        <w:tc>
          <w:tcPr>
            <w:tcW w:w="662" w:type="dxa"/>
          </w:tcPr>
          <w:p w14:paraId="22AD3098"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692DFC60"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6A7AA1B6" w14:textId="77777777" w:rsidR="000B1F7F" w:rsidRPr="000B1F7F" w:rsidRDefault="000B1F7F" w:rsidP="00695210">
            <w:pPr>
              <w:tabs>
                <w:tab w:val="left" w:pos="1280"/>
                <w:tab w:val="left" w:pos="1281"/>
              </w:tabs>
              <w:spacing w:after="0" w:line="240" w:lineRule="auto"/>
              <w:ind w:left="0" w:right="79" w:hanging="419"/>
              <w:rPr>
                <w:rFonts w:ascii="Arial" w:eastAsia="Calibri" w:hAnsi="Arial" w:cs="Arial"/>
                <w:b/>
                <w:bCs/>
                <w:color w:val="EE0000"/>
                <w:kern w:val="0"/>
                <w:sz w:val="22"/>
                <w:lang w:eastAsia="en-US"/>
                <w14:ligatures w14:val="none"/>
              </w:rPr>
            </w:pPr>
          </w:p>
        </w:tc>
        <w:tc>
          <w:tcPr>
            <w:tcW w:w="1236" w:type="dxa"/>
          </w:tcPr>
          <w:p w14:paraId="7D9AB83A" w14:textId="0949FF7F" w:rsidR="000B1F7F" w:rsidRPr="000B1F7F" w:rsidRDefault="000B1F7F" w:rsidP="00695210">
            <w:pPr>
              <w:tabs>
                <w:tab w:val="left" w:pos="1280"/>
                <w:tab w:val="left" w:pos="1281"/>
              </w:tabs>
              <w:spacing w:after="0" w:line="240" w:lineRule="auto"/>
              <w:ind w:left="0" w:right="1" w:firstLine="0"/>
              <w:rPr>
                <w:rFonts w:ascii="Arial" w:eastAsia="Calibri" w:hAnsi="Arial" w:cs="Arial"/>
                <w:b/>
                <w:bCs/>
                <w:color w:val="EE0000"/>
                <w:kern w:val="0"/>
                <w:sz w:val="22"/>
                <w:lang w:eastAsia="en-US"/>
                <w14:ligatures w14:val="none"/>
              </w:rPr>
            </w:pPr>
          </w:p>
        </w:tc>
        <w:tc>
          <w:tcPr>
            <w:tcW w:w="1163" w:type="dxa"/>
          </w:tcPr>
          <w:p w14:paraId="339A859A" w14:textId="2F5B41B7" w:rsidR="000B1F7F" w:rsidRPr="00C24A17" w:rsidRDefault="000B1F7F" w:rsidP="00695210">
            <w:pPr>
              <w:tabs>
                <w:tab w:val="left" w:pos="1280"/>
                <w:tab w:val="left" w:pos="1281"/>
              </w:tabs>
              <w:spacing w:after="0" w:line="240" w:lineRule="auto"/>
              <w:ind w:left="0" w:right="0" w:firstLine="0"/>
              <w:jc w:val="right"/>
              <w:rPr>
                <w:rFonts w:ascii="Arial" w:eastAsia="Calibri" w:hAnsi="Arial" w:cs="Arial"/>
                <w:b/>
                <w:bCs/>
                <w:kern w:val="0"/>
                <w:sz w:val="22"/>
                <w:lang w:eastAsia="en-US"/>
                <w14:ligatures w14:val="none"/>
              </w:rPr>
            </w:pPr>
          </w:p>
        </w:tc>
      </w:tr>
      <w:tr w:rsidR="00B656D2" w:rsidRPr="00C24A17" w14:paraId="663E9427" w14:textId="77777777" w:rsidTr="00B656D2">
        <w:tc>
          <w:tcPr>
            <w:tcW w:w="629" w:type="dxa"/>
          </w:tcPr>
          <w:p w14:paraId="1F487DF0" w14:textId="77777777" w:rsidR="000B1F7F" w:rsidRPr="009D7F74"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sidRPr="009D7F74">
              <w:rPr>
                <w:rFonts w:ascii="Arial" w:eastAsia="Calibri" w:hAnsi="Arial" w:cs="Arial"/>
                <w:kern w:val="0"/>
                <w:sz w:val="20"/>
                <w:szCs w:val="20"/>
                <w:lang w:eastAsia="en-US"/>
                <w14:ligatures w14:val="none"/>
              </w:rPr>
              <w:t>2</w:t>
            </w:r>
          </w:p>
        </w:tc>
        <w:tc>
          <w:tcPr>
            <w:tcW w:w="3908" w:type="dxa"/>
          </w:tcPr>
          <w:p w14:paraId="3B1413D0" w14:textId="77777777" w:rsidR="000B1F7F" w:rsidRPr="00077B12" w:rsidRDefault="000B1F7F" w:rsidP="00695210">
            <w:pPr>
              <w:tabs>
                <w:tab w:val="left" w:pos="1280"/>
                <w:tab w:val="left" w:pos="1281"/>
              </w:tabs>
              <w:spacing w:after="0" w:line="240" w:lineRule="auto"/>
              <w:ind w:left="0" w:right="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Serviço de empresa especializada em apólice de seguro para veículo. Veículo Ford Ranger XLSCD2D4A Caminhonete Cabine Dubla. Ano/Mod.: 2025/2026; Passageiro: 5; Combustível: Diesel, PLACA: SMH7G60, Chassi: 8AFBR01N1TJ480632. Os veículos deverão ter franquia reduzida obrigatória. Cobertura total de 12 (doze) meses. Dados do veículo em anexo. </w:t>
            </w:r>
          </w:p>
        </w:tc>
        <w:tc>
          <w:tcPr>
            <w:tcW w:w="662" w:type="dxa"/>
          </w:tcPr>
          <w:p w14:paraId="0C48F22D"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657F5321"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60A50E53" w14:textId="5B5EA0F6" w:rsidR="000B1F7F" w:rsidRPr="000B1F7F" w:rsidRDefault="000B1F7F" w:rsidP="00695210">
            <w:pPr>
              <w:tabs>
                <w:tab w:val="left" w:pos="1280"/>
                <w:tab w:val="left" w:pos="1281"/>
              </w:tabs>
              <w:spacing w:after="0" w:line="240" w:lineRule="auto"/>
              <w:ind w:left="0" w:right="-710" w:firstLine="0"/>
              <w:jc w:val="left"/>
              <w:rPr>
                <w:rFonts w:ascii="Arial" w:eastAsia="Calibri" w:hAnsi="Arial" w:cs="Arial"/>
                <w:b/>
                <w:bCs/>
                <w:color w:val="EE0000"/>
                <w:kern w:val="0"/>
                <w:sz w:val="22"/>
                <w:lang w:eastAsia="en-US"/>
                <w14:ligatures w14:val="none"/>
              </w:rPr>
            </w:pPr>
          </w:p>
        </w:tc>
        <w:tc>
          <w:tcPr>
            <w:tcW w:w="1236" w:type="dxa"/>
          </w:tcPr>
          <w:p w14:paraId="3723713A" w14:textId="76DB6FD8" w:rsidR="000B1F7F" w:rsidRPr="000B1F7F" w:rsidRDefault="000B1F7F" w:rsidP="00695210">
            <w:pPr>
              <w:tabs>
                <w:tab w:val="left" w:pos="1280"/>
                <w:tab w:val="left" w:pos="1281"/>
              </w:tabs>
              <w:spacing w:after="0" w:line="240" w:lineRule="auto"/>
              <w:ind w:left="0" w:right="-710" w:firstLine="0"/>
              <w:jc w:val="left"/>
              <w:rPr>
                <w:rFonts w:ascii="Arial" w:eastAsia="Calibri" w:hAnsi="Arial" w:cs="Arial"/>
                <w:b/>
                <w:bCs/>
                <w:color w:val="EE0000"/>
                <w:kern w:val="0"/>
                <w:sz w:val="22"/>
                <w:lang w:eastAsia="en-US"/>
                <w14:ligatures w14:val="none"/>
              </w:rPr>
            </w:pPr>
          </w:p>
        </w:tc>
        <w:tc>
          <w:tcPr>
            <w:tcW w:w="1163" w:type="dxa"/>
          </w:tcPr>
          <w:p w14:paraId="65BB8733" w14:textId="5AF4C8DE" w:rsidR="000B1F7F" w:rsidRPr="00C24A17" w:rsidRDefault="000B1F7F" w:rsidP="00695210">
            <w:pPr>
              <w:tabs>
                <w:tab w:val="left" w:pos="1280"/>
                <w:tab w:val="left" w:pos="1281"/>
              </w:tabs>
              <w:spacing w:after="0" w:line="240" w:lineRule="auto"/>
              <w:ind w:left="0" w:right="-106" w:firstLine="0"/>
              <w:jc w:val="left"/>
              <w:rPr>
                <w:rFonts w:ascii="Arial" w:eastAsia="Calibri" w:hAnsi="Arial" w:cs="Arial"/>
                <w:b/>
                <w:bCs/>
                <w:kern w:val="0"/>
                <w:sz w:val="22"/>
                <w:lang w:eastAsia="en-US"/>
                <w14:ligatures w14:val="none"/>
              </w:rPr>
            </w:pPr>
          </w:p>
        </w:tc>
      </w:tr>
      <w:tr w:rsidR="00B656D2" w:rsidRPr="00C24A17" w14:paraId="5735BB6D" w14:textId="77777777" w:rsidTr="00B656D2">
        <w:tc>
          <w:tcPr>
            <w:tcW w:w="629" w:type="dxa"/>
          </w:tcPr>
          <w:p w14:paraId="09C69A33" w14:textId="77777777" w:rsidR="000B1F7F" w:rsidRPr="009D7F74"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3</w:t>
            </w:r>
          </w:p>
        </w:tc>
        <w:tc>
          <w:tcPr>
            <w:tcW w:w="3908" w:type="dxa"/>
          </w:tcPr>
          <w:p w14:paraId="23165DF0" w14:textId="77777777" w:rsidR="000B1F7F" w:rsidRPr="00077B12" w:rsidRDefault="000B1F7F" w:rsidP="00695210">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Serviço de empresa especializada em apólice de seguro para veículo. Veículo CHEV/ONIX PLUS 10 TAT LT1 Ano/Mod.: 2025/2026, Combustível: ALCOOL/GASOLINA. PLACA: SMK9H69/MS, CHASSI: 9BGEB69H0TG145551. Os veículos deverão ter franquia reduzida obrigatória. Cobertura total de 12 (doze) meses. Dados do veículo em anexo.</w:t>
            </w:r>
          </w:p>
        </w:tc>
        <w:tc>
          <w:tcPr>
            <w:tcW w:w="662" w:type="dxa"/>
          </w:tcPr>
          <w:p w14:paraId="2C1E77A3"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27E06B94"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678BCB8E" w14:textId="5857CB4D"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236" w:type="dxa"/>
          </w:tcPr>
          <w:p w14:paraId="790CE8AA" w14:textId="5851E1FF"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163" w:type="dxa"/>
          </w:tcPr>
          <w:p w14:paraId="7F46B90A" w14:textId="7BCAE01C" w:rsidR="000B1F7F" w:rsidRPr="00C24A17" w:rsidRDefault="000B1F7F" w:rsidP="00695210">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p>
        </w:tc>
      </w:tr>
      <w:tr w:rsidR="00B656D2" w:rsidRPr="00C24A17" w14:paraId="116B9184" w14:textId="77777777" w:rsidTr="00B656D2">
        <w:tc>
          <w:tcPr>
            <w:tcW w:w="629" w:type="dxa"/>
          </w:tcPr>
          <w:p w14:paraId="43643C1C" w14:textId="77777777" w:rsidR="000B1F7F" w:rsidRPr="009D7F74"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4</w:t>
            </w:r>
          </w:p>
        </w:tc>
        <w:tc>
          <w:tcPr>
            <w:tcW w:w="3908" w:type="dxa"/>
          </w:tcPr>
          <w:p w14:paraId="7762CD25" w14:textId="77777777" w:rsidR="000B1F7F" w:rsidRPr="00077B12" w:rsidRDefault="000B1F7F" w:rsidP="00695210">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Serviço de empresa especializada em apólice de seguro para veículo. Veículo CHEV/ONIX 10MT HB Ano/Mod.: 2025/2026, Combustível: ALCOOL/GASOLINA. PLACA: SMK9H78/MS, CHASSI: 9BGEA48A0TG143378. Os veículos deverão ter franquia reduzida obrigatória. Cobertura total de 12 (doze) meses. Dados do veículo em anexo.</w:t>
            </w:r>
          </w:p>
        </w:tc>
        <w:tc>
          <w:tcPr>
            <w:tcW w:w="662" w:type="dxa"/>
          </w:tcPr>
          <w:p w14:paraId="2464EF84"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4F456428"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34203E21" w14:textId="3783F4D6"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236" w:type="dxa"/>
          </w:tcPr>
          <w:p w14:paraId="53FC4B88" w14:textId="3B1F36BE"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163" w:type="dxa"/>
          </w:tcPr>
          <w:p w14:paraId="10EA8E8E" w14:textId="62788FC3" w:rsidR="000B1F7F" w:rsidRPr="00C24A17" w:rsidRDefault="000B1F7F" w:rsidP="00695210">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p>
        </w:tc>
      </w:tr>
      <w:tr w:rsidR="00B656D2" w:rsidRPr="00C24A17" w14:paraId="15D3E247" w14:textId="77777777" w:rsidTr="00B656D2">
        <w:tc>
          <w:tcPr>
            <w:tcW w:w="629" w:type="dxa"/>
          </w:tcPr>
          <w:p w14:paraId="66BA23B5" w14:textId="77777777" w:rsidR="000B1F7F" w:rsidRPr="009D7F74"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5</w:t>
            </w:r>
          </w:p>
        </w:tc>
        <w:tc>
          <w:tcPr>
            <w:tcW w:w="3908" w:type="dxa"/>
          </w:tcPr>
          <w:p w14:paraId="0DF8BDC9" w14:textId="77777777" w:rsidR="000B1F7F" w:rsidRPr="0085771E" w:rsidRDefault="000B1F7F" w:rsidP="00695210">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85771E">
              <w:rPr>
                <w:rFonts w:ascii="Arial" w:eastAsia="Calibri" w:hAnsi="Arial" w:cs="Arial"/>
                <w:kern w:val="0"/>
                <w:sz w:val="21"/>
                <w:szCs w:val="21"/>
                <w:lang w:eastAsia="en-US"/>
                <w14:ligatures w14:val="none"/>
              </w:rPr>
              <w:t xml:space="preserve">Serviço de empresa especializada em apólice de seguro para veículo. </w:t>
            </w:r>
            <w:r w:rsidRPr="0085771E">
              <w:rPr>
                <w:rFonts w:ascii="Arial" w:eastAsia="Calibri" w:hAnsi="Arial" w:cs="Arial"/>
                <w:kern w:val="0"/>
                <w:sz w:val="21"/>
                <w:szCs w:val="21"/>
                <w:lang w:eastAsia="en-US"/>
                <w14:ligatures w14:val="none"/>
              </w:rPr>
              <w:lastRenderedPageBreak/>
              <w:t>Veículo CHEV/ONIX PLUS 10TAT LTZ Ano/Mod.: 2025/2026, Combustível: ALCOOL/GASOLINA. PLACA: SMK9H71/MS, CHASSI: 9BGEN69H0TG137714. Os veículos deverão ter franquia reduzida obrigatória. Cobertura total de 12 (doze) meses. Dados do veículo em anexo</w:t>
            </w:r>
          </w:p>
        </w:tc>
        <w:tc>
          <w:tcPr>
            <w:tcW w:w="662" w:type="dxa"/>
          </w:tcPr>
          <w:p w14:paraId="1A957222"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lastRenderedPageBreak/>
              <w:t xml:space="preserve">    1</w:t>
            </w:r>
          </w:p>
        </w:tc>
        <w:tc>
          <w:tcPr>
            <w:tcW w:w="850" w:type="dxa"/>
          </w:tcPr>
          <w:p w14:paraId="724838F9"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57BE9241" w14:textId="2FB6BF9A"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236" w:type="dxa"/>
          </w:tcPr>
          <w:p w14:paraId="44FDB3BC" w14:textId="5C54791A"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163" w:type="dxa"/>
          </w:tcPr>
          <w:p w14:paraId="53E51142" w14:textId="46301C88" w:rsidR="000B1F7F" w:rsidRPr="00C24A17" w:rsidRDefault="000B1F7F" w:rsidP="00695210">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p>
        </w:tc>
      </w:tr>
      <w:tr w:rsidR="00B656D2" w:rsidRPr="00C24A17" w14:paraId="5722B7D2" w14:textId="77777777" w:rsidTr="00B656D2">
        <w:tc>
          <w:tcPr>
            <w:tcW w:w="629" w:type="dxa"/>
          </w:tcPr>
          <w:p w14:paraId="7C9C7456" w14:textId="77777777" w:rsidR="000B1F7F"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6</w:t>
            </w:r>
          </w:p>
        </w:tc>
        <w:tc>
          <w:tcPr>
            <w:tcW w:w="3908" w:type="dxa"/>
          </w:tcPr>
          <w:p w14:paraId="19281070" w14:textId="77777777" w:rsidR="000B1F7F" w:rsidRPr="0085771E" w:rsidRDefault="000B1F7F" w:rsidP="00695210">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85771E">
              <w:rPr>
                <w:rFonts w:ascii="Arial" w:eastAsia="Calibri" w:hAnsi="Arial" w:cs="Arial"/>
                <w:kern w:val="0"/>
                <w:sz w:val="21"/>
                <w:szCs w:val="21"/>
                <w:lang w:eastAsia="en-US"/>
                <w14:ligatures w14:val="none"/>
              </w:rPr>
              <w:t>Serviço de empresa especializada em apólice de seguro para veículo. Veículo CHEV/ONIX PLUS 10TAT LT1 Ano/Mod.: 2025/2026, Combustível: ALCOOL/GASOLINA. PLACA: SMK9H16/MS, CHASSI: 9BGEB69H0TG164227. Os veículos deverão ter franquia reduzida obrigatória. Cobertura total de 12 (doze) meses. Dados do veículo em anexo.</w:t>
            </w:r>
          </w:p>
        </w:tc>
        <w:tc>
          <w:tcPr>
            <w:tcW w:w="662" w:type="dxa"/>
          </w:tcPr>
          <w:p w14:paraId="310B62A5"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1CD41222"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0EC8730D" w14:textId="43DDB9DC" w:rsidR="00B64CBA" w:rsidRPr="000B1F7F" w:rsidRDefault="00B64CBA"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236" w:type="dxa"/>
          </w:tcPr>
          <w:p w14:paraId="3AF28540" w14:textId="68DD8632"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163" w:type="dxa"/>
          </w:tcPr>
          <w:p w14:paraId="04EEC5B1" w14:textId="3EC36E70" w:rsidR="000B1F7F" w:rsidRPr="00C24A17" w:rsidRDefault="000B1F7F" w:rsidP="00695210">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p>
        </w:tc>
      </w:tr>
      <w:tr w:rsidR="00B656D2" w:rsidRPr="00C24A17" w14:paraId="20FCB922" w14:textId="77777777" w:rsidTr="00B656D2">
        <w:tc>
          <w:tcPr>
            <w:tcW w:w="629" w:type="dxa"/>
          </w:tcPr>
          <w:p w14:paraId="69F2C6AF" w14:textId="77777777" w:rsidR="000B1F7F"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7</w:t>
            </w:r>
          </w:p>
        </w:tc>
        <w:tc>
          <w:tcPr>
            <w:tcW w:w="3908" w:type="dxa"/>
          </w:tcPr>
          <w:p w14:paraId="21BD07C9" w14:textId="77777777" w:rsidR="000B1F7F" w:rsidRPr="0085771E" w:rsidRDefault="000B1F7F" w:rsidP="00695210">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85771E">
              <w:rPr>
                <w:rFonts w:ascii="Arial" w:eastAsia="Calibri" w:hAnsi="Arial" w:cs="Arial"/>
                <w:kern w:val="0"/>
                <w:sz w:val="21"/>
                <w:szCs w:val="21"/>
                <w:lang w:eastAsia="en-US"/>
                <w14:ligatures w14:val="none"/>
              </w:rPr>
              <w:t>Serviço de empresa especializada em apólice de seguro para veículo. Veículo CHEV/ONIX PLUS 10TAT LT1 Ano/Mod.: 2025/2026, Combustível: ALCOOL/GASOLINA. PLACA: SMK9H21/MS, CHASSI: 9BGEB69H0TG159285. Os veículos deverão ter franquia reduzida obrigatória. Cobertura total de 12 (doze) meses. Dados do veículo em anexo.</w:t>
            </w:r>
          </w:p>
        </w:tc>
        <w:tc>
          <w:tcPr>
            <w:tcW w:w="662" w:type="dxa"/>
          </w:tcPr>
          <w:p w14:paraId="6BE0662F"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1ABD13CF"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62ADB40E" w14:textId="52AAC28B"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236" w:type="dxa"/>
          </w:tcPr>
          <w:p w14:paraId="3CE15E58" w14:textId="15720807"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163" w:type="dxa"/>
          </w:tcPr>
          <w:p w14:paraId="2CED26F8" w14:textId="6A70A124" w:rsidR="000B1F7F" w:rsidRPr="00C24A17" w:rsidRDefault="000B1F7F" w:rsidP="00695210">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p>
        </w:tc>
      </w:tr>
      <w:tr w:rsidR="00B656D2" w:rsidRPr="00C24A17" w14:paraId="6B2654A6" w14:textId="77777777" w:rsidTr="00B656D2">
        <w:tc>
          <w:tcPr>
            <w:tcW w:w="629" w:type="dxa"/>
          </w:tcPr>
          <w:p w14:paraId="1A571A4E" w14:textId="77777777" w:rsidR="000B1F7F"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8</w:t>
            </w:r>
          </w:p>
        </w:tc>
        <w:tc>
          <w:tcPr>
            <w:tcW w:w="3908" w:type="dxa"/>
          </w:tcPr>
          <w:p w14:paraId="1A98EAB8" w14:textId="77777777" w:rsidR="000B1F7F" w:rsidRPr="00491902" w:rsidRDefault="000B1F7F" w:rsidP="00695210">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491902">
              <w:rPr>
                <w:rFonts w:ascii="Arial" w:eastAsia="Calibri" w:hAnsi="Arial" w:cs="Arial"/>
                <w:kern w:val="0"/>
                <w:sz w:val="21"/>
                <w:szCs w:val="21"/>
                <w:lang w:eastAsia="en-US"/>
                <w14:ligatures w14:val="none"/>
              </w:rPr>
              <w:t>Serviço de empresa especializada em apólice de seguro para veículo. Veículo CHEV/ONIX 10MT HB Ano/Mod.: 2025/2026, Combustível: ALCOOL/GASOLINA. PLACA: SMK9H80/MS, CHASSI: 9BGEA48A0TG167370. Os veículos deverão ter franquia reduzida obrigatória. Cobertura total de 12 (doze) meses. Dados do veículo em anexo.</w:t>
            </w:r>
          </w:p>
        </w:tc>
        <w:tc>
          <w:tcPr>
            <w:tcW w:w="662" w:type="dxa"/>
          </w:tcPr>
          <w:p w14:paraId="77715A26"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529C64AE"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54CF513C" w14:textId="2DF79719"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236" w:type="dxa"/>
          </w:tcPr>
          <w:p w14:paraId="306C4576" w14:textId="7BF62BB4"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163" w:type="dxa"/>
          </w:tcPr>
          <w:p w14:paraId="44B19177" w14:textId="7DE2D5D7" w:rsidR="000B1F7F" w:rsidRPr="00C24A17" w:rsidRDefault="000B1F7F" w:rsidP="00695210">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p>
        </w:tc>
      </w:tr>
      <w:tr w:rsidR="00B656D2" w:rsidRPr="000315F7" w14:paraId="6E43BDE9" w14:textId="77777777" w:rsidTr="00B656D2">
        <w:tc>
          <w:tcPr>
            <w:tcW w:w="629" w:type="dxa"/>
          </w:tcPr>
          <w:p w14:paraId="388A5D04" w14:textId="77777777" w:rsidR="000B1F7F"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9</w:t>
            </w:r>
          </w:p>
        </w:tc>
        <w:tc>
          <w:tcPr>
            <w:tcW w:w="3908" w:type="dxa"/>
          </w:tcPr>
          <w:p w14:paraId="2F1F2DE8" w14:textId="77777777" w:rsidR="000B1F7F" w:rsidRPr="00491902" w:rsidRDefault="000B1F7F" w:rsidP="00695210">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491902">
              <w:rPr>
                <w:rFonts w:ascii="Arial" w:eastAsia="Calibri" w:hAnsi="Arial" w:cs="Arial"/>
                <w:kern w:val="0"/>
                <w:sz w:val="21"/>
                <w:szCs w:val="21"/>
                <w:lang w:eastAsia="en-US"/>
                <w14:ligatures w14:val="none"/>
              </w:rPr>
              <w:t>Serviço de empresa especializada em apólice de seguro para veículo. Veículo CHEV/ONIX PLUS 10TAT LTZ Ano/Mod.: 2025/2026, Combustível: ALCOOL/GASOLINA. PLACA: SMK9H75/MS, CHASSI: 9BGEB69H0TG161934. Os veículos deverão ter franquia reduzida obrigatória. Cobertura total de 12 (doze) meses. Dados do veículo em anexo.</w:t>
            </w:r>
          </w:p>
        </w:tc>
        <w:tc>
          <w:tcPr>
            <w:tcW w:w="662" w:type="dxa"/>
          </w:tcPr>
          <w:p w14:paraId="5A30F3BF"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2303D7C1"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6578DA22" w14:textId="6CCE2E46"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236" w:type="dxa"/>
          </w:tcPr>
          <w:p w14:paraId="68552E14" w14:textId="0E6C538E"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163" w:type="dxa"/>
          </w:tcPr>
          <w:p w14:paraId="26D5AC67" w14:textId="02328B4D" w:rsidR="000B1F7F" w:rsidRPr="000315F7" w:rsidRDefault="000B1F7F" w:rsidP="00695210">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p>
        </w:tc>
      </w:tr>
      <w:tr w:rsidR="00B656D2" w:rsidRPr="000315F7" w14:paraId="337B8AE5" w14:textId="77777777" w:rsidTr="00B656D2">
        <w:tc>
          <w:tcPr>
            <w:tcW w:w="629" w:type="dxa"/>
          </w:tcPr>
          <w:p w14:paraId="37D99353" w14:textId="77777777" w:rsidR="000B1F7F"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10</w:t>
            </w:r>
          </w:p>
        </w:tc>
        <w:tc>
          <w:tcPr>
            <w:tcW w:w="3908" w:type="dxa"/>
          </w:tcPr>
          <w:p w14:paraId="30F59E69" w14:textId="77777777" w:rsidR="000B1F7F" w:rsidRPr="000315F7" w:rsidRDefault="000B1F7F" w:rsidP="00695210">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 xml:space="preserve">Serviço de empresa especializada em apólice de seguro para veículo. Veículo CHEV/ SPIN 18 L AT PREMIER Ano/Mod.: 2025/2026, Combustível: ALCOOL/GASOLINA. PLACA: SML2B19/MS, CHASSI: 9BGJP7520TB175743. Os veículos deverão ter franquia reduzida </w:t>
            </w:r>
            <w:r w:rsidRPr="000315F7">
              <w:rPr>
                <w:rFonts w:ascii="Arial" w:eastAsia="Calibri" w:hAnsi="Arial" w:cs="Arial"/>
                <w:kern w:val="0"/>
                <w:sz w:val="21"/>
                <w:szCs w:val="21"/>
                <w:lang w:eastAsia="en-US"/>
                <w14:ligatures w14:val="none"/>
              </w:rPr>
              <w:lastRenderedPageBreak/>
              <w:t xml:space="preserve">obrigatória. Cobertura total de 12 (doze) meses. Dados do veículo em anexo. </w:t>
            </w:r>
          </w:p>
        </w:tc>
        <w:tc>
          <w:tcPr>
            <w:tcW w:w="662" w:type="dxa"/>
          </w:tcPr>
          <w:p w14:paraId="59CAF204"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lastRenderedPageBreak/>
              <w:t xml:space="preserve">    1</w:t>
            </w:r>
          </w:p>
        </w:tc>
        <w:tc>
          <w:tcPr>
            <w:tcW w:w="850" w:type="dxa"/>
          </w:tcPr>
          <w:p w14:paraId="59B3756B"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54AC6E46" w14:textId="639887B0"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236" w:type="dxa"/>
          </w:tcPr>
          <w:p w14:paraId="760F5C8D" w14:textId="3CD21C68"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163" w:type="dxa"/>
          </w:tcPr>
          <w:p w14:paraId="465E875B" w14:textId="6816B58E" w:rsidR="000B1F7F" w:rsidRPr="000315F7" w:rsidRDefault="000B1F7F" w:rsidP="00695210">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p>
        </w:tc>
      </w:tr>
      <w:tr w:rsidR="00B656D2" w:rsidRPr="000315F7" w14:paraId="70DF33FC" w14:textId="77777777" w:rsidTr="00B656D2">
        <w:tc>
          <w:tcPr>
            <w:tcW w:w="629" w:type="dxa"/>
          </w:tcPr>
          <w:p w14:paraId="258C4F0E" w14:textId="77777777" w:rsidR="000B1F7F"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11</w:t>
            </w:r>
          </w:p>
        </w:tc>
        <w:tc>
          <w:tcPr>
            <w:tcW w:w="3908" w:type="dxa"/>
          </w:tcPr>
          <w:p w14:paraId="12C19A17" w14:textId="77777777" w:rsidR="000B1F7F" w:rsidRPr="000315F7" w:rsidRDefault="000B1F7F" w:rsidP="00695210">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Serviço de empresa especializada em apólice de seguro para veículo. Veículo CHEV/ ONIX 10 TAT LT1 Ano/Mod.: 2025/2026, Combustível: ALCOOL/GASOLINA. PLACA: SML2G49/MS, CHASSI: 9BGEB48H0TG109667. Os veículos deverão ter franquia reduzida obrigatória. Cobertura total de 12 (doze) meses. Dados do veículo em anexo.</w:t>
            </w:r>
          </w:p>
        </w:tc>
        <w:tc>
          <w:tcPr>
            <w:tcW w:w="662" w:type="dxa"/>
          </w:tcPr>
          <w:p w14:paraId="28411B34"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64BD723B"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52D42131" w14:textId="550218CC"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236" w:type="dxa"/>
          </w:tcPr>
          <w:p w14:paraId="2F0A33E3" w14:textId="6D9A56D5"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163" w:type="dxa"/>
          </w:tcPr>
          <w:p w14:paraId="35755233" w14:textId="4A3FE559" w:rsidR="000B1F7F" w:rsidRPr="000315F7" w:rsidRDefault="000B1F7F" w:rsidP="00695210">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p>
        </w:tc>
      </w:tr>
      <w:tr w:rsidR="00B656D2" w:rsidRPr="00CB5A69" w14:paraId="577B513B" w14:textId="77777777" w:rsidTr="00B656D2">
        <w:tc>
          <w:tcPr>
            <w:tcW w:w="629" w:type="dxa"/>
          </w:tcPr>
          <w:p w14:paraId="3DDA32FF" w14:textId="77777777" w:rsidR="000B1F7F"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12</w:t>
            </w:r>
          </w:p>
        </w:tc>
        <w:tc>
          <w:tcPr>
            <w:tcW w:w="3908" w:type="dxa"/>
          </w:tcPr>
          <w:p w14:paraId="76E34291" w14:textId="77777777" w:rsidR="000B1F7F" w:rsidRPr="000315F7" w:rsidRDefault="000B1F7F" w:rsidP="00695210">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Serviço de empresa especializada em apólice de seguro para veículo. Veículo FIAT/FASTBACK TURBO 200 Ano/Mod.: 2025/2026, Combustível: ALCOOL/GASOLINA. PLACA: SMK7J13/MS, CHASSI: 9BD376AJDTYC73942. Os veículos deverão ter franquia reduzida obrigatória. Cobertura total de 12 (doze) meses. Dados do veículo em anexo.</w:t>
            </w:r>
          </w:p>
        </w:tc>
        <w:tc>
          <w:tcPr>
            <w:tcW w:w="662" w:type="dxa"/>
          </w:tcPr>
          <w:p w14:paraId="077D9E07"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79243500"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7D12459F" w14:textId="1ECB6C3A"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236" w:type="dxa"/>
          </w:tcPr>
          <w:p w14:paraId="4105D215" w14:textId="4C7E27D8"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163" w:type="dxa"/>
          </w:tcPr>
          <w:p w14:paraId="17594A12" w14:textId="104E733B" w:rsidR="000B1F7F" w:rsidRPr="00CB5A69" w:rsidRDefault="000B1F7F" w:rsidP="00695210">
            <w:pPr>
              <w:tabs>
                <w:tab w:val="left" w:pos="1280"/>
                <w:tab w:val="left" w:pos="1281"/>
              </w:tabs>
              <w:spacing w:after="0" w:line="240" w:lineRule="auto"/>
              <w:ind w:left="0" w:right="-710" w:firstLine="0"/>
              <w:rPr>
                <w:rFonts w:ascii="Arial" w:eastAsia="Calibri" w:hAnsi="Arial" w:cs="Arial"/>
                <w:b/>
                <w:bCs/>
                <w:color w:val="auto"/>
                <w:kern w:val="0"/>
                <w:sz w:val="22"/>
                <w:lang w:eastAsia="en-US"/>
                <w14:ligatures w14:val="none"/>
              </w:rPr>
            </w:pPr>
          </w:p>
        </w:tc>
      </w:tr>
      <w:tr w:rsidR="00B656D2" w:rsidRPr="00CB5A69" w14:paraId="37F5787B" w14:textId="77777777" w:rsidTr="00B656D2">
        <w:tc>
          <w:tcPr>
            <w:tcW w:w="629" w:type="dxa"/>
          </w:tcPr>
          <w:p w14:paraId="30E82338" w14:textId="77777777" w:rsidR="000B1F7F" w:rsidRDefault="000B1F7F" w:rsidP="00695210">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13</w:t>
            </w:r>
          </w:p>
        </w:tc>
        <w:tc>
          <w:tcPr>
            <w:tcW w:w="3908" w:type="dxa"/>
          </w:tcPr>
          <w:p w14:paraId="549BEC91" w14:textId="77777777" w:rsidR="000B1F7F" w:rsidRPr="000315F7" w:rsidRDefault="000B1F7F" w:rsidP="00695210">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Serviço de empresa especializada em apólice de seguro para veículo. Veículo CITROEN/C3AIRCROSS FL 7 Ano/Mod.: 2024/2025, Combustível: ALCOOL/GASOLINA. PLACA: SMC0D16/MS, CHASSI: 935CNFC51SB516825. Os veículos deverão ter franquia reduzida obrigatória. Cobertura total de 12 (doze) meses. Dados do veículo em anexo.</w:t>
            </w:r>
          </w:p>
        </w:tc>
        <w:tc>
          <w:tcPr>
            <w:tcW w:w="662" w:type="dxa"/>
          </w:tcPr>
          <w:p w14:paraId="7CCF4C9D"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37BB305A" w14:textId="77777777" w:rsidR="000B1F7F" w:rsidRPr="00077B12" w:rsidRDefault="000B1F7F"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192" w:type="dxa"/>
          </w:tcPr>
          <w:p w14:paraId="233AB65A" w14:textId="118311E5"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236" w:type="dxa"/>
          </w:tcPr>
          <w:p w14:paraId="1E726361" w14:textId="7D03AFFA" w:rsidR="000B1F7F" w:rsidRPr="000B1F7F" w:rsidRDefault="000B1F7F" w:rsidP="00695210">
            <w:pPr>
              <w:tabs>
                <w:tab w:val="left" w:pos="1280"/>
                <w:tab w:val="left" w:pos="1281"/>
              </w:tabs>
              <w:spacing w:after="0" w:line="240" w:lineRule="auto"/>
              <w:ind w:left="0" w:right="-710" w:firstLine="0"/>
              <w:rPr>
                <w:rFonts w:ascii="Arial" w:eastAsia="Calibri" w:hAnsi="Arial" w:cs="Arial"/>
                <w:b/>
                <w:bCs/>
                <w:color w:val="EE0000"/>
                <w:kern w:val="0"/>
                <w:sz w:val="22"/>
                <w:lang w:eastAsia="en-US"/>
                <w14:ligatures w14:val="none"/>
              </w:rPr>
            </w:pPr>
          </w:p>
        </w:tc>
        <w:tc>
          <w:tcPr>
            <w:tcW w:w="1163" w:type="dxa"/>
          </w:tcPr>
          <w:p w14:paraId="255B3B0F" w14:textId="2CA7677D" w:rsidR="000B1F7F" w:rsidRPr="00CB5A69" w:rsidRDefault="000B1F7F" w:rsidP="00695210">
            <w:pPr>
              <w:tabs>
                <w:tab w:val="left" w:pos="1280"/>
                <w:tab w:val="left" w:pos="1281"/>
              </w:tabs>
              <w:spacing w:after="0" w:line="240" w:lineRule="auto"/>
              <w:ind w:left="0" w:right="-710" w:firstLine="0"/>
              <w:rPr>
                <w:rFonts w:ascii="Arial" w:eastAsia="Calibri" w:hAnsi="Arial" w:cs="Arial"/>
                <w:b/>
                <w:bCs/>
                <w:color w:val="auto"/>
                <w:kern w:val="0"/>
                <w:sz w:val="22"/>
                <w:lang w:eastAsia="en-US"/>
                <w14:ligatures w14:val="none"/>
              </w:rPr>
            </w:pPr>
          </w:p>
        </w:tc>
      </w:tr>
      <w:tr w:rsidR="00B64CBA" w:rsidRPr="00CB5A69" w14:paraId="544C1C4D" w14:textId="77777777" w:rsidTr="00B656D2">
        <w:tc>
          <w:tcPr>
            <w:tcW w:w="8477" w:type="dxa"/>
            <w:gridSpan w:val="6"/>
          </w:tcPr>
          <w:p w14:paraId="762294A8" w14:textId="69BFC4B1" w:rsidR="00B64CBA" w:rsidRPr="000B1F7F" w:rsidRDefault="00B64CBA" w:rsidP="00B64CBA">
            <w:pPr>
              <w:tabs>
                <w:tab w:val="left" w:pos="1280"/>
                <w:tab w:val="left" w:pos="1281"/>
              </w:tabs>
              <w:spacing w:after="0" w:line="240" w:lineRule="auto"/>
              <w:ind w:left="0" w:right="0" w:firstLine="0"/>
              <w:jc w:val="right"/>
              <w:rPr>
                <w:rFonts w:ascii="Arial" w:eastAsia="Calibri" w:hAnsi="Arial" w:cs="Arial"/>
                <w:b/>
                <w:bCs/>
                <w:color w:val="EE0000"/>
                <w:kern w:val="0"/>
                <w:sz w:val="22"/>
                <w:lang w:eastAsia="en-US"/>
                <w14:ligatures w14:val="none"/>
              </w:rPr>
            </w:pPr>
            <w:r w:rsidRPr="00B64CBA">
              <w:rPr>
                <w:rFonts w:ascii="Arial" w:eastAsia="Calibri" w:hAnsi="Arial" w:cs="Arial"/>
                <w:b/>
                <w:bCs/>
                <w:color w:val="auto"/>
                <w:kern w:val="0"/>
                <w:sz w:val="22"/>
                <w:lang w:eastAsia="en-US"/>
                <w14:ligatures w14:val="none"/>
              </w:rPr>
              <w:t>VALOR TOTAL R$</w:t>
            </w:r>
          </w:p>
        </w:tc>
        <w:tc>
          <w:tcPr>
            <w:tcW w:w="1163" w:type="dxa"/>
          </w:tcPr>
          <w:p w14:paraId="27ADDEE1" w14:textId="77777777" w:rsidR="00B64CBA" w:rsidRPr="00CB5A69" w:rsidRDefault="00B64CBA" w:rsidP="00695210">
            <w:pPr>
              <w:tabs>
                <w:tab w:val="left" w:pos="1280"/>
                <w:tab w:val="left" w:pos="1281"/>
              </w:tabs>
              <w:spacing w:after="0" w:line="240" w:lineRule="auto"/>
              <w:ind w:left="0" w:right="-710" w:firstLine="0"/>
              <w:rPr>
                <w:rFonts w:ascii="Arial" w:eastAsia="Calibri" w:hAnsi="Arial" w:cs="Arial"/>
                <w:b/>
                <w:bCs/>
                <w:color w:val="auto"/>
                <w:kern w:val="0"/>
                <w:sz w:val="22"/>
                <w:lang w:eastAsia="en-US"/>
                <w14:ligatures w14:val="none"/>
              </w:rPr>
            </w:pPr>
          </w:p>
        </w:tc>
      </w:tr>
    </w:tbl>
    <w:p w14:paraId="3921E936" w14:textId="56750E5A" w:rsidR="00171683" w:rsidRPr="005547A9" w:rsidRDefault="00171683" w:rsidP="00AD63C5">
      <w:pPr>
        <w:pStyle w:val="Cabealho"/>
        <w:tabs>
          <w:tab w:val="right" w:pos="9214"/>
        </w:tabs>
        <w:ind w:left="-142" w:right="-142"/>
        <w:jc w:val="both"/>
        <w:rPr>
          <w:bCs/>
          <w:sz w:val="22"/>
          <w:szCs w:val="22"/>
        </w:rPr>
      </w:pPr>
      <w:r w:rsidRPr="005547A9">
        <w:rPr>
          <w:bCs/>
          <w:sz w:val="22"/>
          <w:szCs w:val="22"/>
        </w:rPr>
        <w:t xml:space="preserve">Estando de acordo com os Termos do ato convocatório e com a legislação nele indicada, propomos os valores acima com data da validade da proposta de (_______) dias, com pagamento através do </w:t>
      </w:r>
      <w:proofErr w:type="spellStart"/>
      <w:r w:rsidRPr="005547A9">
        <w:rPr>
          <w:bCs/>
          <w:sz w:val="22"/>
          <w:szCs w:val="22"/>
        </w:rPr>
        <w:t>Banco______________Agência</w:t>
      </w:r>
      <w:proofErr w:type="spellEnd"/>
      <w:r w:rsidRPr="005547A9">
        <w:rPr>
          <w:bCs/>
          <w:sz w:val="22"/>
          <w:szCs w:val="22"/>
        </w:rPr>
        <w:t xml:space="preserve"> </w:t>
      </w:r>
      <w:proofErr w:type="spellStart"/>
      <w:r w:rsidRPr="005547A9">
        <w:rPr>
          <w:bCs/>
          <w:sz w:val="22"/>
          <w:szCs w:val="22"/>
        </w:rPr>
        <w:t>nº_______Conta</w:t>
      </w:r>
      <w:proofErr w:type="spellEnd"/>
      <w:r w:rsidRPr="005547A9">
        <w:rPr>
          <w:bCs/>
          <w:sz w:val="22"/>
          <w:szCs w:val="22"/>
        </w:rPr>
        <w:t xml:space="preserve"> Corrente nº_______________. </w:t>
      </w:r>
    </w:p>
    <w:p w14:paraId="64FC96C1" w14:textId="77777777" w:rsidR="00171683" w:rsidRPr="005547A9" w:rsidRDefault="00171683" w:rsidP="0010782A">
      <w:pPr>
        <w:pStyle w:val="Cabealho"/>
        <w:ind w:left="142" w:right="-284"/>
        <w:rPr>
          <w:bCs/>
          <w:sz w:val="22"/>
          <w:szCs w:val="22"/>
        </w:rPr>
      </w:pPr>
    </w:p>
    <w:p w14:paraId="493057A9" w14:textId="77777777" w:rsidR="00171683" w:rsidRPr="005547A9" w:rsidRDefault="00171683" w:rsidP="00A46DAB">
      <w:pPr>
        <w:pStyle w:val="Cabealho"/>
        <w:ind w:left="142" w:hanging="284"/>
        <w:rPr>
          <w:bCs/>
          <w:sz w:val="22"/>
          <w:szCs w:val="22"/>
        </w:rPr>
      </w:pPr>
      <w:r w:rsidRPr="005547A9">
        <w:rPr>
          <w:bCs/>
          <w:sz w:val="22"/>
          <w:szCs w:val="22"/>
        </w:rPr>
        <w:t>Local e Data:</w:t>
      </w:r>
    </w:p>
    <w:p w14:paraId="5E9FB74C" w14:textId="77777777" w:rsidR="00171683" w:rsidRDefault="00171683" w:rsidP="00171683">
      <w:pPr>
        <w:pStyle w:val="Cabealho"/>
        <w:ind w:left="142"/>
        <w:rPr>
          <w:bCs/>
          <w:sz w:val="22"/>
          <w:szCs w:val="22"/>
        </w:rPr>
      </w:pPr>
    </w:p>
    <w:p w14:paraId="65E14819" w14:textId="77777777" w:rsidR="000E2395" w:rsidRDefault="000E2395" w:rsidP="00171683">
      <w:pPr>
        <w:pStyle w:val="Cabealho"/>
        <w:ind w:left="142"/>
        <w:rPr>
          <w:bCs/>
          <w:sz w:val="22"/>
          <w:szCs w:val="22"/>
        </w:rPr>
      </w:pPr>
    </w:p>
    <w:p w14:paraId="15D8CA4B" w14:textId="77777777" w:rsidR="00171683" w:rsidRPr="00591B07" w:rsidRDefault="00171683" w:rsidP="00171683">
      <w:pPr>
        <w:pStyle w:val="Cabealho"/>
        <w:contextualSpacing/>
        <w:rPr>
          <w:bCs/>
          <w:sz w:val="22"/>
          <w:szCs w:val="22"/>
        </w:rPr>
      </w:pPr>
    </w:p>
    <w:p w14:paraId="38D553C6" w14:textId="77777777" w:rsidR="00171683" w:rsidRPr="00447BBD" w:rsidRDefault="00171683" w:rsidP="001B0D26">
      <w:pPr>
        <w:widowControl w:val="0"/>
        <w:spacing w:after="0" w:line="240" w:lineRule="auto"/>
        <w:ind w:hanging="11"/>
        <w:jc w:val="center"/>
        <w:rPr>
          <w:rFonts w:ascii="Arial" w:hAnsi="Arial" w:cs="Arial"/>
          <w:b/>
          <w:snapToGrid w:val="0"/>
          <w:sz w:val="24"/>
          <w:szCs w:val="24"/>
        </w:rPr>
      </w:pPr>
      <w:r>
        <w:rPr>
          <w:rFonts w:ascii="Arial" w:hAnsi="Arial" w:cs="Arial"/>
          <w:b/>
          <w:snapToGrid w:val="0"/>
          <w:sz w:val="24"/>
          <w:szCs w:val="24"/>
        </w:rPr>
        <w:t>________________________</w:t>
      </w:r>
    </w:p>
    <w:p w14:paraId="3F7C7C16" w14:textId="71DADDA2" w:rsidR="00C11C92" w:rsidRPr="003121C6" w:rsidRDefault="00171683" w:rsidP="003121C6">
      <w:pPr>
        <w:widowControl w:val="0"/>
        <w:spacing w:after="0" w:line="240" w:lineRule="auto"/>
        <w:ind w:hanging="11"/>
        <w:jc w:val="center"/>
        <w:rPr>
          <w:rFonts w:ascii="Arial" w:hAnsi="Arial" w:cs="Arial"/>
          <w:b/>
          <w:sz w:val="22"/>
        </w:rPr>
      </w:pPr>
      <w:r w:rsidRPr="00A46DAB">
        <w:rPr>
          <w:rFonts w:ascii="Arial" w:hAnsi="Arial" w:cs="Arial"/>
          <w:b/>
          <w:sz w:val="22"/>
        </w:rPr>
        <w:t>Assinatura do Responsável</w:t>
      </w:r>
    </w:p>
    <w:p w14:paraId="20012025" w14:textId="559FAB6F" w:rsidR="005547A9" w:rsidRDefault="005547A9" w:rsidP="003E4185">
      <w:pPr>
        <w:spacing w:after="82" w:line="240" w:lineRule="auto"/>
        <w:ind w:left="0" w:right="0" w:firstLine="0"/>
        <w:jc w:val="left"/>
        <w:rPr>
          <w:rFonts w:ascii="Arial" w:hAnsi="Arial" w:cs="Arial"/>
          <w:sz w:val="22"/>
        </w:rPr>
      </w:pPr>
    </w:p>
    <w:p w14:paraId="062687ED" w14:textId="77777777" w:rsidR="0064580D" w:rsidRDefault="0064580D" w:rsidP="003E4185">
      <w:pPr>
        <w:spacing w:after="82" w:line="240" w:lineRule="auto"/>
        <w:ind w:left="0" w:right="0" w:firstLine="0"/>
        <w:jc w:val="left"/>
        <w:rPr>
          <w:rFonts w:ascii="Arial" w:hAnsi="Arial" w:cs="Arial"/>
          <w:sz w:val="22"/>
        </w:rPr>
      </w:pPr>
    </w:p>
    <w:p w14:paraId="7C62C4C5" w14:textId="77777777" w:rsidR="00C6753F" w:rsidRDefault="00C6753F" w:rsidP="003E4185">
      <w:pPr>
        <w:spacing w:after="82" w:line="240" w:lineRule="auto"/>
        <w:ind w:left="0" w:right="0" w:firstLine="0"/>
        <w:jc w:val="left"/>
        <w:rPr>
          <w:rFonts w:ascii="Arial" w:hAnsi="Arial" w:cs="Arial"/>
          <w:sz w:val="22"/>
        </w:rPr>
      </w:pPr>
    </w:p>
    <w:p w14:paraId="194FCFAE" w14:textId="77777777" w:rsidR="00C6753F" w:rsidRDefault="00C6753F" w:rsidP="003E4185">
      <w:pPr>
        <w:spacing w:after="82" w:line="240" w:lineRule="auto"/>
        <w:ind w:left="0" w:right="0" w:firstLine="0"/>
        <w:jc w:val="left"/>
        <w:rPr>
          <w:rFonts w:ascii="Arial" w:hAnsi="Arial" w:cs="Arial"/>
          <w:sz w:val="22"/>
        </w:rPr>
      </w:pPr>
    </w:p>
    <w:p w14:paraId="75E9E8EF" w14:textId="77777777" w:rsidR="00C6753F" w:rsidRDefault="00C6753F" w:rsidP="003E4185">
      <w:pPr>
        <w:spacing w:after="82" w:line="240" w:lineRule="auto"/>
        <w:ind w:left="0" w:right="0" w:firstLine="0"/>
        <w:jc w:val="left"/>
        <w:rPr>
          <w:rFonts w:ascii="Arial" w:hAnsi="Arial" w:cs="Arial"/>
          <w:sz w:val="22"/>
        </w:rPr>
      </w:pPr>
    </w:p>
    <w:p w14:paraId="174BF877" w14:textId="77777777" w:rsidR="00C6753F" w:rsidRDefault="00C6753F" w:rsidP="003E4185">
      <w:pPr>
        <w:spacing w:after="82" w:line="240" w:lineRule="auto"/>
        <w:ind w:left="0" w:right="0" w:firstLine="0"/>
        <w:jc w:val="left"/>
        <w:rPr>
          <w:rFonts w:ascii="Arial" w:hAnsi="Arial" w:cs="Arial"/>
          <w:sz w:val="22"/>
        </w:rPr>
      </w:pPr>
    </w:p>
    <w:p w14:paraId="68DC1284" w14:textId="77777777" w:rsidR="00C6753F" w:rsidRDefault="00C6753F" w:rsidP="003E4185">
      <w:pPr>
        <w:spacing w:after="82" w:line="240" w:lineRule="auto"/>
        <w:ind w:left="0" w:right="0" w:firstLine="0"/>
        <w:jc w:val="left"/>
        <w:rPr>
          <w:rFonts w:ascii="Arial" w:hAnsi="Arial" w:cs="Arial"/>
          <w:sz w:val="22"/>
        </w:rPr>
      </w:pPr>
    </w:p>
    <w:p w14:paraId="0BCEA79A" w14:textId="77777777" w:rsidR="00C6753F" w:rsidRDefault="00C6753F" w:rsidP="003E4185">
      <w:pPr>
        <w:spacing w:after="82" w:line="240" w:lineRule="auto"/>
        <w:ind w:left="0" w:right="0" w:firstLine="0"/>
        <w:jc w:val="left"/>
        <w:rPr>
          <w:rFonts w:ascii="Arial" w:hAnsi="Arial" w:cs="Arial"/>
          <w:sz w:val="22"/>
        </w:rPr>
      </w:pPr>
    </w:p>
    <w:p w14:paraId="346F1F36" w14:textId="77777777" w:rsidR="00C6753F" w:rsidRDefault="00C6753F" w:rsidP="003E4185">
      <w:pPr>
        <w:spacing w:after="82" w:line="240" w:lineRule="auto"/>
        <w:ind w:left="0" w:right="0" w:firstLine="0"/>
        <w:jc w:val="left"/>
        <w:rPr>
          <w:rFonts w:ascii="Arial" w:hAnsi="Arial" w:cs="Arial"/>
          <w:sz w:val="22"/>
        </w:rPr>
      </w:pPr>
    </w:p>
    <w:p w14:paraId="62CAA7E0" w14:textId="77777777" w:rsidR="00C6753F" w:rsidRDefault="00C6753F" w:rsidP="003E4185">
      <w:pPr>
        <w:spacing w:after="82" w:line="240" w:lineRule="auto"/>
        <w:ind w:left="0" w:right="0" w:firstLine="0"/>
        <w:jc w:val="left"/>
        <w:rPr>
          <w:rFonts w:ascii="Arial" w:hAnsi="Arial" w:cs="Arial"/>
          <w:sz w:val="22"/>
        </w:rPr>
      </w:pPr>
    </w:p>
    <w:p w14:paraId="5C39901B" w14:textId="77777777" w:rsidR="00C446F2" w:rsidRDefault="00C446F2" w:rsidP="003E4185">
      <w:pPr>
        <w:spacing w:after="82" w:line="240" w:lineRule="auto"/>
        <w:ind w:left="0" w:right="0" w:firstLine="0"/>
        <w:jc w:val="left"/>
        <w:rPr>
          <w:rFonts w:ascii="Arial" w:hAnsi="Arial" w:cs="Arial"/>
          <w:sz w:val="22"/>
        </w:rPr>
      </w:pPr>
    </w:p>
    <w:p w14:paraId="4D83738D" w14:textId="77777777" w:rsidR="00C446F2" w:rsidRDefault="00C446F2" w:rsidP="003E4185">
      <w:pPr>
        <w:spacing w:after="82" w:line="240" w:lineRule="auto"/>
        <w:ind w:left="0" w:right="0" w:firstLine="0"/>
        <w:jc w:val="left"/>
        <w:rPr>
          <w:rFonts w:ascii="Arial" w:hAnsi="Arial" w:cs="Arial"/>
          <w:sz w:val="22"/>
        </w:rPr>
      </w:pPr>
    </w:p>
    <w:p w14:paraId="3178D3BF" w14:textId="77777777" w:rsidR="0046651A" w:rsidRDefault="0046651A" w:rsidP="003E4185">
      <w:pPr>
        <w:spacing w:after="82" w:line="240" w:lineRule="auto"/>
        <w:ind w:left="0" w:right="0" w:firstLine="0"/>
        <w:jc w:val="left"/>
        <w:rPr>
          <w:rFonts w:ascii="Arial" w:hAnsi="Arial" w:cs="Arial"/>
          <w:b/>
          <w:bCs/>
          <w:color w:val="auto"/>
          <w:sz w:val="22"/>
        </w:rPr>
      </w:pPr>
    </w:p>
    <w:p w14:paraId="193CE8B2" w14:textId="77777777" w:rsidR="0046651A" w:rsidRDefault="0046651A" w:rsidP="003E4185">
      <w:pPr>
        <w:spacing w:after="82" w:line="240" w:lineRule="auto"/>
        <w:ind w:left="0" w:right="0" w:firstLine="0"/>
        <w:jc w:val="left"/>
        <w:rPr>
          <w:rFonts w:ascii="Arial" w:hAnsi="Arial" w:cs="Arial"/>
          <w:b/>
          <w:bCs/>
          <w:color w:val="auto"/>
          <w:sz w:val="22"/>
        </w:rPr>
      </w:pPr>
    </w:p>
    <w:p w14:paraId="23EE35C3" w14:textId="03601CC8" w:rsidR="003217DA" w:rsidRDefault="003217DA" w:rsidP="003E4185">
      <w:pPr>
        <w:spacing w:after="82" w:line="240" w:lineRule="auto"/>
        <w:ind w:left="0" w:right="0" w:firstLine="0"/>
        <w:jc w:val="left"/>
        <w:rPr>
          <w:rFonts w:ascii="Arial" w:hAnsi="Arial" w:cs="Arial"/>
          <w:b/>
          <w:bCs/>
          <w:color w:val="auto"/>
          <w:sz w:val="22"/>
        </w:rPr>
      </w:pPr>
      <w:r w:rsidRPr="00250688">
        <w:rPr>
          <w:rFonts w:ascii="Arial" w:hAnsi="Arial" w:cs="Arial"/>
          <w:b/>
          <w:bCs/>
          <w:color w:val="auto"/>
          <w:sz w:val="22"/>
        </w:rPr>
        <w:t xml:space="preserve">ANEXO </w:t>
      </w:r>
      <w:r w:rsidR="00E479A2">
        <w:rPr>
          <w:rFonts w:ascii="Arial" w:hAnsi="Arial" w:cs="Arial"/>
          <w:b/>
          <w:bCs/>
          <w:color w:val="auto"/>
          <w:sz w:val="22"/>
        </w:rPr>
        <w:t>-</w:t>
      </w:r>
      <w:r w:rsidRPr="00250688">
        <w:rPr>
          <w:rFonts w:ascii="Arial" w:hAnsi="Arial" w:cs="Arial"/>
          <w:b/>
          <w:bCs/>
          <w:color w:val="auto"/>
          <w:sz w:val="22"/>
        </w:rPr>
        <w:t xml:space="preserve"> II</w:t>
      </w:r>
    </w:p>
    <w:p w14:paraId="67B92347" w14:textId="77777777" w:rsidR="003E4185" w:rsidRPr="003E4185" w:rsidRDefault="003E4185" w:rsidP="003E4185">
      <w:pPr>
        <w:spacing w:after="82" w:line="240" w:lineRule="auto"/>
        <w:ind w:left="0" w:right="0" w:firstLine="0"/>
        <w:jc w:val="left"/>
        <w:rPr>
          <w:rFonts w:ascii="Arial" w:hAnsi="Arial" w:cs="Arial"/>
          <w:b/>
          <w:bCs/>
          <w:color w:val="auto"/>
          <w:sz w:val="22"/>
        </w:rPr>
      </w:pPr>
    </w:p>
    <w:p w14:paraId="04915242" w14:textId="77777777" w:rsidR="003217DA" w:rsidRPr="003217DA" w:rsidRDefault="003217DA" w:rsidP="003217DA">
      <w:pPr>
        <w:spacing w:after="0" w:line="240" w:lineRule="auto"/>
        <w:jc w:val="center"/>
        <w:rPr>
          <w:rFonts w:ascii="Arial" w:hAnsi="Arial" w:cs="Arial"/>
          <w:b/>
          <w:bCs/>
          <w:sz w:val="22"/>
          <w:lang w:eastAsia="en-US"/>
        </w:rPr>
      </w:pPr>
      <w:r w:rsidRPr="003217DA">
        <w:rPr>
          <w:rFonts w:ascii="Arial" w:hAnsi="Arial" w:cs="Arial"/>
          <w:b/>
          <w:bCs/>
          <w:sz w:val="22"/>
          <w:lang w:eastAsia="en-US"/>
        </w:rPr>
        <w:t>DOCUMENTAÇÃO EXIGIDA PARA HABILITAÇÃO</w:t>
      </w:r>
    </w:p>
    <w:p w14:paraId="5C4EDA91" w14:textId="77777777" w:rsidR="003217DA" w:rsidRPr="003217DA" w:rsidRDefault="003217DA" w:rsidP="003E4185">
      <w:pPr>
        <w:spacing w:after="0" w:line="240" w:lineRule="auto"/>
        <w:ind w:left="0" w:firstLine="0"/>
        <w:rPr>
          <w:rFonts w:ascii="Arial" w:hAnsi="Arial" w:cs="Arial"/>
          <w:sz w:val="22"/>
          <w:lang w:eastAsia="en-US"/>
        </w:rPr>
      </w:pPr>
    </w:p>
    <w:p w14:paraId="7274A5BD" w14:textId="07C8A6C4" w:rsidR="003217DA" w:rsidRPr="00051038" w:rsidRDefault="003217DA">
      <w:pPr>
        <w:pStyle w:val="PADRO"/>
        <w:keepNext w:val="0"/>
        <w:widowControl/>
        <w:numPr>
          <w:ilvl w:val="0"/>
          <w:numId w:val="10"/>
        </w:numPr>
        <w:spacing w:before="0" w:after="0" w:line="240" w:lineRule="auto"/>
        <w:ind w:left="0" w:firstLine="0"/>
        <w:rPr>
          <w:rFonts w:ascii="Arial" w:hAnsi="Arial" w:cs="Arial"/>
          <w:sz w:val="22"/>
          <w:szCs w:val="22"/>
          <w:u w:val="single"/>
        </w:rPr>
      </w:pPr>
      <w:r w:rsidRPr="003217DA">
        <w:rPr>
          <w:rFonts w:ascii="Arial" w:hAnsi="Arial" w:cs="Arial"/>
          <w:b/>
          <w:bCs/>
          <w:color w:val="000000"/>
          <w:sz w:val="22"/>
          <w:szCs w:val="22"/>
          <w:u w:val="single"/>
        </w:rPr>
        <w:t xml:space="preserve">Habilitação jurídica: </w:t>
      </w:r>
    </w:p>
    <w:p w14:paraId="00073DDF" w14:textId="7B45638B" w:rsidR="003217DA" w:rsidRDefault="003217DA">
      <w:pPr>
        <w:numPr>
          <w:ilvl w:val="1"/>
          <w:numId w:val="10"/>
        </w:numPr>
        <w:tabs>
          <w:tab w:val="left" w:pos="709"/>
        </w:tabs>
        <w:autoSpaceDE w:val="0"/>
        <w:snapToGrid w:val="0"/>
        <w:spacing w:after="0" w:line="240" w:lineRule="auto"/>
        <w:ind w:left="0" w:right="0" w:firstLine="0"/>
        <w:rPr>
          <w:rFonts w:ascii="Arial" w:hAnsi="Arial" w:cs="Arial"/>
          <w:sz w:val="22"/>
        </w:rPr>
      </w:pPr>
      <w:r w:rsidRPr="001F43E5">
        <w:rPr>
          <w:rFonts w:ascii="Arial" w:hAnsi="Arial" w:cs="Arial"/>
          <w:b/>
          <w:bCs/>
          <w:sz w:val="22"/>
        </w:rPr>
        <w:t>Ato Constitutivo, Estatuto ou Contrato Social</w:t>
      </w:r>
      <w:r w:rsidRPr="003217DA">
        <w:rPr>
          <w:rFonts w:ascii="Arial" w:hAnsi="Arial" w:cs="Arial"/>
          <w:sz w:val="22"/>
        </w:rPr>
        <w:t xml:space="preserve"> com todas as Alterações Contratuais ou Alteração Consolidada em vigor, devidamente registrado, em se tratando de Sociedades Empresariais.</w:t>
      </w:r>
    </w:p>
    <w:p w14:paraId="4F7AE545" w14:textId="77777777" w:rsidR="00051038" w:rsidRDefault="00051038" w:rsidP="00B052F3">
      <w:pPr>
        <w:tabs>
          <w:tab w:val="left" w:pos="709"/>
        </w:tabs>
        <w:autoSpaceDE w:val="0"/>
        <w:snapToGrid w:val="0"/>
        <w:spacing w:after="0" w:line="240" w:lineRule="auto"/>
        <w:ind w:left="0" w:right="0" w:firstLine="0"/>
        <w:rPr>
          <w:rFonts w:ascii="Arial" w:hAnsi="Arial" w:cs="Arial"/>
          <w:sz w:val="22"/>
        </w:rPr>
      </w:pPr>
    </w:p>
    <w:p w14:paraId="7F891678" w14:textId="77777777" w:rsidR="00051038" w:rsidRPr="003217DA" w:rsidRDefault="00051038">
      <w:pPr>
        <w:numPr>
          <w:ilvl w:val="1"/>
          <w:numId w:val="10"/>
        </w:numPr>
        <w:tabs>
          <w:tab w:val="left" w:pos="709"/>
        </w:tabs>
        <w:autoSpaceDE w:val="0"/>
        <w:snapToGrid w:val="0"/>
        <w:spacing w:after="0" w:line="240" w:lineRule="auto"/>
        <w:ind w:left="0" w:right="0" w:firstLine="0"/>
        <w:rPr>
          <w:rFonts w:ascii="Arial" w:hAnsi="Arial" w:cs="Arial"/>
          <w:sz w:val="22"/>
        </w:rPr>
      </w:pPr>
      <w:r w:rsidRPr="003217DA">
        <w:rPr>
          <w:rFonts w:ascii="Arial" w:hAnsi="Arial" w:cs="Arial"/>
          <w:sz w:val="22"/>
          <w:lang w:eastAsia="en-US"/>
        </w:rPr>
        <w:t xml:space="preserve">Prova de inscrição no </w:t>
      </w:r>
      <w:r w:rsidRPr="001F43E5">
        <w:rPr>
          <w:rFonts w:ascii="Arial" w:hAnsi="Arial" w:cs="Arial"/>
          <w:b/>
          <w:bCs/>
          <w:sz w:val="22"/>
          <w:lang w:eastAsia="en-US"/>
        </w:rPr>
        <w:t>Cadastro Nacional de Pessoas Jurídicas</w:t>
      </w:r>
      <w:r w:rsidRPr="003217DA">
        <w:rPr>
          <w:rFonts w:ascii="Arial" w:hAnsi="Arial" w:cs="Arial"/>
          <w:sz w:val="22"/>
          <w:lang w:eastAsia="en-US"/>
        </w:rPr>
        <w:t>;</w:t>
      </w:r>
    </w:p>
    <w:p w14:paraId="30DD5161" w14:textId="77777777" w:rsidR="003217DA" w:rsidRPr="003217DA" w:rsidRDefault="003217DA" w:rsidP="00B052F3">
      <w:pPr>
        <w:tabs>
          <w:tab w:val="left" w:pos="709"/>
        </w:tabs>
        <w:autoSpaceDE w:val="0"/>
        <w:snapToGrid w:val="0"/>
        <w:spacing w:after="0" w:line="240" w:lineRule="auto"/>
        <w:ind w:left="0" w:firstLine="0"/>
        <w:rPr>
          <w:rFonts w:ascii="Arial" w:hAnsi="Arial" w:cs="Arial"/>
          <w:sz w:val="22"/>
        </w:rPr>
      </w:pPr>
    </w:p>
    <w:p w14:paraId="43DD4B8F" w14:textId="2E00375C" w:rsidR="003217DA" w:rsidRPr="00051038" w:rsidRDefault="003217DA">
      <w:pPr>
        <w:pStyle w:val="PADRO"/>
        <w:keepNext w:val="0"/>
        <w:widowControl/>
        <w:numPr>
          <w:ilvl w:val="0"/>
          <w:numId w:val="10"/>
        </w:numPr>
        <w:spacing w:before="0" w:after="0" w:line="240" w:lineRule="auto"/>
        <w:ind w:left="0" w:firstLine="0"/>
        <w:rPr>
          <w:rFonts w:ascii="Arial" w:hAnsi="Arial" w:cs="Arial"/>
          <w:sz w:val="22"/>
          <w:szCs w:val="22"/>
          <w:u w:val="single"/>
        </w:rPr>
      </w:pPr>
      <w:r w:rsidRPr="003217DA">
        <w:rPr>
          <w:rFonts w:ascii="Arial" w:hAnsi="Arial" w:cs="Arial"/>
          <w:b/>
          <w:bCs/>
          <w:color w:val="000000"/>
          <w:sz w:val="22"/>
          <w:szCs w:val="22"/>
        </w:rPr>
        <w:t xml:space="preserve"> </w:t>
      </w:r>
      <w:r w:rsidRPr="003217DA">
        <w:rPr>
          <w:rFonts w:ascii="Arial" w:hAnsi="Arial" w:cs="Arial"/>
          <w:b/>
          <w:bCs/>
          <w:color w:val="000000"/>
          <w:sz w:val="22"/>
          <w:szCs w:val="22"/>
          <w:u w:val="single"/>
        </w:rPr>
        <w:t>Regularidade Fiscal, Social, Trabalhista:</w:t>
      </w:r>
    </w:p>
    <w:p w14:paraId="1BA87449" w14:textId="6DC847DF" w:rsidR="003217DA" w:rsidRPr="001F43E5" w:rsidRDefault="003217DA">
      <w:pPr>
        <w:numPr>
          <w:ilvl w:val="1"/>
          <w:numId w:val="10"/>
        </w:numPr>
        <w:tabs>
          <w:tab w:val="left" w:pos="709"/>
        </w:tabs>
        <w:autoSpaceDE w:val="0"/>
        <w:snapToGrid w:val="0"/>
        <w:spacing w:after="0" w:line="240" w:lineRule="auto"/>
        <w:ind w:left="0" w:right="0" w:firstLine="0"/>
        <w:rPr>
          <w:rFonts w:ascii="Arial" w:hAnsi="Arial" w:cs="Arial"/>
          <w:sz w:val="22"/>
        </w:rPr>
      </w:pPr>
      <w:r w:rsidRPr="001F43E5">
        <w:rPr>
          <w:rFonts w:ascii="Arial" w:hAnsi="Arial" w:cs="Arial"/>
          <w:sz w:val="22"/>
        </w:rPr>
        <w:t xml:space="preserve">Prova de regularidade fiscal perante a Fazenda Nacional, mediante apresentação de certidão </w:t>
      </w:r>
      <w:r w:rsidR="001F43E5" w:rsidRPr="001F43E5">
        <w:rPr>
          <w:rFonts w:ascii="Arial" w:hAnsi="Arial" w:cs="Arial"/>
          <w:sz w:val="22"/>
        </w:rPr>
        <w:t xml:space="preserve">de </w:t>
      </w:r>
      <w:r w:rsidR="001F43E5" w:rsidRPr="001F43E5">
        <w:rPr>
          <w:rFonts w:ascii="Arial" w:hAnsi="Arial" w:cs="Arial"/>
          <w:b/>
          <w:bCs/>
          <w:sz w:val="22"/>
        </w:rPr>
        <w:t>Tributos Federais e à Dívida Ativa da União</w:t>
      </w:r>
      <w:r w:rsidR="001F43E5" w:rsidRPr="001F43E5">
        <w:rPr>
          <w:rFonts w:ascii="Arial" w:hAnsi="Arial" w:cs="Arial"/>
          <w:sz w:val="22"/>
        </w:rPr>
        <w:t xml:space="preserve"> em conjunto com Prova de regularidade relativa à Seguridade Social, demonstrando situação regular no cumprimento dos encargos sociais, instituídos por Lei (CND ou CPD-EN do INSS);  </w:t>
      </w:r>
    </w:p>
    <w:p w14:paraId="2881C500" w14:textId="77777777" w:rsidR="003217DA" w:rsidRPr="003217DA" w:rsidRDefault="003217DA" w:rsidP="00B052F3">
      <w:pPr>
        <w:tabs>
          <w:tab w:val="left" w:pos="709"/>
        </w:tabs>
        <w:autoSpaceDE w:val="0"/>
        <w:snapToGrid w:val="0"/>
        <w:spacing w:after="0" w:line="240" w:lineRule="auto"/>
        <w:rPr>
          <w:rFonts w:ascii="Arial" w:hAnsi="Arial" w:cs="Arial"/>
          <w:sz w:val="22"/>
        </w:rPr>
      </w:pPr>
    </w:p>
    <w:p w14:paraId="156F587C" w14:textId="77777777" w:rsidR="003217DA" w:rsidRPr="003217DA" w:rsidRDefault="003217DA">
      <w:pPr>
        <w:numPr>
          <w:ilvl w:val="1"/>
          <w:numId w:val="10"/>
        </w:numPr>
        <w:tabs>
          <w:tab w:val="left" w:pos="709"/>
        </w:tabs>
        <w:autoSpaceDE w:val="0"/>
        <w:snapToGrid w:val="0"/>
        <w:spacing w:after="0" w:line="240" w:lineRule="auto"/>
        <w:ind w:left="0" w:right="0" w:firstLine="0"/>
        <w:rPr>
          <w:rFonts w:ascii="Arial" w:hAnsi="Arial" w:cs="Arial"/>
          <w:sz w:val="22"/>
        </w:rPr>
      </w:pPr>
      <w:r w:rsidRPr="003217DA">
        <w:rPr>
          <w:rFonts w:ascii="Arial" w:hAnsi="Arial" w:cs="Arial"/>
          <w:sz w:val="22"/>
          <w:lang w:eastAsia="en-US"/>
        </w:rPr>
        <w:t xml:space="preserve">Prova de regularidade com o </w:t>
      </w:r>
      <w:r w:rsidRPr="00051038">
        <w:rPr>
          <w:rFonts w:ascii="Arial" w:hAnsi="Arial" w:cs="Arial"/>
          <w:b/>
          <w:bCs/>
          <w:sz w:val="22"/>
          <w:lang w:eastAsia="en-US"/>
        </w:rPr>
        <w:t>Fundo de Garantia do Tempo de Serviço</w:t>
      </w:r>
      <w:r w:rsidRPr="003217DA">
        <w:rPr>
          <w:rFonts w:ascii="Arial" w:hAnsi="Arial" w:cs="Arial"/>
          <w:sz w:val="22"/>
          <w:lang w:eastAsia="en-US"/>
        </w:rPr>
        <w:t xml:space="preserve"> (FGTS);</w:t>
      </w:r>
    </w:p>
    <w:p w14:paraId="6BA24B76" w14:textId="77777777" w:rsidR="003217DA" w:rsidRPr="003217DA" w:rsidRDefault="003217DA" w:rsidP="00B052F3">
      <w:pPr>
        <w:tabs>
          <w:tab w:val="left" w:pos="709"/>
        </w:tabs>
        <w:autoSpaceDE w:val="0"/>
        <w:snapToGrid w:val="0"/>
        <w:spacing w:after="0" w:line="240" w:lineRule="auto"/>
        <w:rPr>
          <w:rFonts w:ascii="Arial" w:hAnsi="Arial" w:cs="Arial"/>
          <w:sz w:val="22"/>
        </w:rPr>
      </w:pPr>
    </w:p>
    <w:p w14:paraId="4C35D378" w14:textId="77777777" w:rsidR="003217DA" w:rsidRPr="003217DA" w:rsidRDefault="003217DA">
      <w:pPr>
        <w:numPr>
          <w:ilvl w:val="1"/>
          <w:numId w:val="10"/>
        </w:numPr>
        <w:autoSpaceDE w:val="0"/>
        <w:snapToGrid w:val="0"/>
        <w:spacing w:after="0" w:line="240" w:lineRule="auto"/>
        <w:ind w:left="0" w:right="0" w:firstLine="0"/>
        <w:rPr>
          <w:rFonts w:ascii="Arial" w:hAnsi="Arial" w:cs="Arial"/>
          <w:sz w:val="22"/>
        </w:rPr>
      </w:pPr>
      <w:r w:rsidRPr="003217DA">
        <w:rPr>
          <w:rFonts w:ascii="Arial" w:hAnsi="Arial" w:cs="Arial"/>
          <w:sz w:val="22"/>
          <w:lang w:eastAsia="en-US"/>
        </w:rPr>
        <w:t xml:space="preserve">Prova de inexistência de débitos inadimplidos perante a </w:t>
      </w:r>
      <w:r w:rsidRPr="00051038">
        <w:rPr>
          <w:rFonts w:ascii="Arial" w:hAnsi="Arial" w:cs="Arial"/>
          <w:b/>
          <w:bCs/>
          <w:sz w:val="22"/>
          <w:lang w:eastAsia="en-US"/>
        </w:rPr>
        <w:t>Justiça do Trabalho</w:t>
      </w:r>
      <w:r w:rsidRPr="003217DA">
        <w:rPr>
          <w:rFonts w:ascii="Arial" w:hAnsi="Arial" w:cs="Arial"/>
          <w:sz w:val="22"/>
          <w:lang w:eastAsia="en-US"/>
        </w:rPr>
        <w:t>, mediante a apresentação de certidão negativa ou positiva com efeito de negativa, nos termos do Título VII-A da Consolidação das Leis do Trabalho, aprovada pelo Decreto-Lei nº 5.452, de 1º de maio de 1943;</w:t>
      </w:r>
    </w:p>
    <w:p w14:paraId="47FE881F" w14:textId="77777777" w:rsidR="003217DA" w:rsidRPr="003217DA" w:rsidRDefault="003217DA" w:rsidP="00B052F3">
      <w:pPr>
        <w:autoSpaceDE w:val="0"/>
        <w:snapToGrid w:val="0"/>
        <w:spacing w:after="0" w:line="240" w:lineRule="auto"/>
        <w:rPr>
          <w:rFonts w:ascii="Arial" w:hAnsi="Arial" w:cs="Arial"/>
          <w:sz w:val="22"/>
        </w:rPr>
      </w:pPr>
    </w:p>
    <w:p w14:paraId="0AB8EBD3" w14:textId="7D2D24D8" w:rsidR="003217DA" w:rsidRDefault="003217DA">
      <w:pPr>
        <w:pStyle w:val="PargrafodaLista"/>
        <w:numPr>
          <w:ilvl w:val="1"/>
          <w:numId w:val="10"/>
        </w:numPr>
        <w:autoSpaceDE w:val="0"/>
        <w:snapToGrid w:val="0"/>
        <w:spacing w:after="0" w:line="240" w:lineRule="auto"/>
        <w:ind w:left="0" w:right="0" w:firstLine="0"/>
        <w:contextualSpacing w:val="0"/>
        <w:rPr>
          <w:rFonts w:ascii="Arial" w:hAnsi="Arial" w:cs="Arial"/>
          <w:sz w:val="22"/>
        </w:rPr>
      </w:pPr>
      <w:r w:rsidRPr="003217DA">
        <w:rPr>
          <w:rFonts w:ascii="Arial" w:hAnsi="Arial" w:cs="Arial"/>
          <w:sz w:val="22"/>
        </w:rPr>
        <w:t xml:space="preserve">Prova de regularidade com a </w:t>
      </w:r>
      <w:r w:rsidRPr="00051038">
        <w:rPr>
          <w:rFonts w:ascii="Arial" w:hAnsi="Arial" w:cs="Arial"/>
          <w:b/>
          <w:bCs/>
          <w:sz w:val="22"/>
        </w:rPr>
        <w:t>Fazenda</w:t>
      </w:r>
      <w:r w:rsidR="00750594" w:rsidRPr="00051038">
        <w:rPr>
          <w:rFonts w:ascii="Arial" w:hAnsi="Arial" w:cs="Arial"/>
          <w:b/>
          <w:bCs/>
          <w:sz w:val="22"/>
        </w:rPr>
        <w:t xml:space="preserve"> </w:t>
      </w:r>
      <w:r w:rsidR="00796BC1">
        <w:rPr>
          <w:rFonts w:ascii="Arial" w:hAnsi="Arial" w:cs="Arial"/>
          <w:b/>
          <w:bCs/>
          <w:sz w:val="22"/>
        </w:rPr>
        <w:t>Municipal</w:t>
      </w:r>
      <w:r w:rsidRPr="003217DA">
        <w:rPr>
          <w:rFonts w:ascii="Arial" w:hAnsi="Arial" w:cs="Arial"/>
          <w:sz w:val="22"/>
        </w:rPr>
        <w:t xml:space="preserve"> do domicílio ou sede do fornecedor, relativa à atividade em cujo exercício contrata ou concorre.</w:t>
      </w:r>
    </w:p>
    <w:p w14:paraId="6A0AFF3A" w14:textId="77777777" w:rsidR="00790BE7" w:rsidRPr="00790BE7" w:rsidRDefault="00790BE7" w:rsidP="00790BE7">
      <w:pPr>
        <w:pStyle w:val="PargrafodaLista"/>
        <w:rPr>
          <w:rFonts w:ascii="Arial" w:hAnsi="Arial" w:cs="Arial"/>
          <w:sz w:val="22"/>
        </w:rPr>
      </w:pPr>
    </w:p>
    <w:p w14:paraId="69C8500E" w14:textId="705F7F36" w:rsidR="00790BE7" w:rsidRPr="00416E76" w:rsidRDefault="00790BE7">
      <w:pPr>
        <w:widowControl w:val="0"/>
        <w:numPr>
          <w:ilvl w:val="1"/>
          <w:numId w:val="10"/>
        </w:numPr>
        <w:tabs>
          <w:tab w:val="left" w:pos="0"/>
        </w:tabs>
        <w:autoSpaceDE w:val="0"/>
        <w:autoSpaceDN w:val="0"/>
        <w:spacing w:after="0" w:line="240" w:lineRule="auto"/>
        <w:ind w:left="0" w:right="0" w:firstLine="0"/>
        <w:rPr>
          <w:rFonts w:ascii="Arial" w:eastAsia="Calibri" w:hAnsi="Arial" w:cs="Arial"/>
          <w:color w:val="auto"/>
          <w:kern w:val="0"/>
          <w:sz w:val="22"/>
          <w:lang w:eastAsia="en-US"/>
          <w14:ligatures w14:val="none"/>
        </w:rPr>
      </w:pPr>
      <w:r>
        <w:rPr>
          <w:rFonts w:ascii="Arial" w:eastAsia="Calibri" w:hAnsi="Arial" w:cs="Arial"/>
          <w:color w:val="auto"/>
          <w:kern w:val="0"/>
          <w:sz w:val="22"/>
          <w:lang w:eastAsia="en-US"/>
          <w14:ligatures w14:val="none"/>
        </w:rPr>
        <w:t>R</w:t>
      </w:r>
      <w:r w:rsidRPr="00416E76">
        <w:rPr>
          <w:rFonts w:ascii="Arial" w:eastAsia="Calibri" w:hAnsi="Arial" w:cs="Arial"/>
          <w:color w:val="auto"/>
          <w:kern w:val="0"/>
          <w:sz w:val="22"/>
          <w:lang w:eastAsia="en-US"/>
          <w14:ligatures w14:val="none"/>
        </w:rPr>
        <w:t>egistr</w:t>
      </w:r>
      <w:r>
        <w:rPr>
          <w:rFonts w:ascii="Arial" w:eastAsia="Calibri" w:hAnsi="Arial" w:cs="Arial"/>
          <w:color w:val="auto"/>
          <w:kern w:val="0"/>
          <w:sz w:val="22"/>
          <w:lang w:eastAsia="en-US"/>
          <w14:ligatures w14:val="none"/>
        </w:rPr>
        <w:t>o/A</w:t>
      </w:r>
      <w:r w:rsidRPr="00416E76">
        <w:rPr>
          <w:rFonts w:ascii="Arial" w:eastAsia="Calibri" w:hAnsi="Arial" w:cs="Arial"/>
          <w:color w:val="auto"/>
          <w:kern w:val="0"/>
          <w:sz w:val="22"/>
          <w:lang w:eastAsia="en-US"/>
          <w14:ligatures w14:val="none"/>
        </w:rPr>
        <w:t>utorizaç</w:t>
      </w:r>
      <w:r>
        <w:rPr>
          <w:rFonts w:ascii="Arial" w:eastAsia="Calibri" w:hAnsi="Arial" w:cs="Arial"/>
          <w:color w:val="auto"/>
          <w:kern w:val="0"/>
          <w:sz w:val="22"/>
          <w:lang w:eastAsia="en-US"/>
          <w14:ligatures w14:val="none"/>
        </w:rPr>
        <w:t>ão</w:t>
      </w:r>
      <w:r w:rsidRPr="00416E76">
        <w:rPr>
          <w:rFonts w:ascii="Arial" w:eastAsia="Calibri" w:hAnsi="Arial" w:cs="Arial"/>
          <w:color w:val="auto"/>
          <w:kern w:val="0"/>
          <w:sz w:val="22"/>
          <w:lang w:eastAsia="en-US"/>
          <w14:ligatures w14:val="none"/>
        </w:rPr>
        <w:t xml:space="preserve"> </w:t>
      </w:r>
      <w:r>
        <w:rPr>
          <w:rFonts w:ascii="Arial" w:eastAsia="Calibri" w:hAnsi="Arial" w:cs="Arial"/>
          <w:color w:val="auto"/>
          <w:kern w:val="0"/>
          <w:sz w:val="22"/>
          <w:lang w:eastAsia="en-US"/>
          <w14:ligatures w14:val="none"/>
        </w:rPr>
        <w:t>da</w:t>
      </w:r>
      <w:r w:rsidRPr="00416E76">
        <w:rPr>
          <w:rFonts w:ascii="Arial" w:eastAsia="Calibri" w:hAnsi="Arial" w:cs="Arial"/>
          <w:color w:val="auto"/>
          <w:kern w:val="0"/>
          <w:sz w:val="22"/>
          <w:lang w:eastAsia="en-US"/>
          <w14:ligatures w14:val="none"/>
        </w:rPr>
        <w:t xml:space="preserve"> </w:t>
      </w:r>
      <w:r w:rsidRPr="00416E76">
        <w:rPr>
          <w:rFonts w:ascii="Arial" w:eastAsia="Calibri" w:hAnsi="Arial" w:cs="Arial"/>
          <w:b/>
          <w:bCs/>
          <w:color w:val="auto"/>
          <w:kern w:val="0"/>
          <w:sz w:val="22"/>
          <w:lang w:eastAsia="en-US"/>
          <w14:ligatures w14:val="none"/>
        </w:rPr>
        <w:t>Superintendência de Seguros Privados</w:t>
      </w:r>
      <w:r w:rsidRPr="00416E76">
        <w:rPr>
          <w:rFonts w:ascii="Arial" w:eastAsia="Calibri" w:hAnsi="Arial" w:cs="Arial"/>
          <w:color w:val="auto"/>
          <w:kern w:val="0"/>
          <w:sz w:val="22"/>
          <w:lang w:eastAsia="en-US"/>
          <w14:ligatures w14:val="none"/>
        </w:rPr>
        <w:t xml:space="preserve"> (SUSEP) para operar no ramo de seguros automotivos.</w:t>
      </w:r>
    </w:p>
    <w:p w14:paraId="61CBFF38" w14:textId="77777777" w:rsidR="00790BE7" w:rsidRDefault="00790BE7" w:rsidP="00790BE7">
      <w:pPr>
        <w:pStyle w:val="PargrafodaLista"/>
        <w:autoSpaceDE w:val="0"/>
        <w:snapToGrid w:val="0"/>
        <w:spacing w:after="0" w:line="240" w:lineRule="auto"/>
        <w:ind w:left="0" w:right="0" w:firstLine="0"/>
        <w:contextualSpacing w:val="0"/>
        <w:rPr>
          <w:rFonts w:ascii="Arial" w:hAnsi="Arial" w:cs="Arial"/>
          <w:sz w:val="22"/>
        </w:rPr>
      </w:pPr>
    </w:p>
    <w:p w14:paraId="5D9F9A12" w14:textId="77777777" w:rsidR="00925917" w:rsidRPr="00796BC1" w:rsidRDefault="00925917" w:rsidP="00B052F3">
      <w:pPr>
        <w:spacing w:after="0" w:line="240" w:lineRule="auto"/>
        <w:ind w:left="0" w:firstLine="0"/>
        <w:rPr>
          <w:rFonts w:cs="Arial"/>
          <w:sz w:val="22"/>
        </w:rPr>
      </w:pPr>
    </w:p>
    <w:p w14:paraId="51200A8D" w14:textId="77777777" w:rsidR="00C452E2" w:rsidRPr="00B64CBA" w:rsidRDefault="00C452E2">
      <w:pPr>
        <w:pStyle w:val="PargrafodaLista"/>
        <w:numPr>
          <w:ilvl w:val="1"/>
          <w:numId w:val="10"/>
        </w:numPr>
        <w:autoSpaceDE w:val="0"/>
        <w:snapToGrid w:val="0"/>
        <w:spacing w:after="0" w:line="240" w:lineRule="auto"/>
        <w:ind w:left="0" w:right="0" w:firstLine="0"/>
        <w:contextualSpacing w:val="0"/>
        <w:rPr>
          <w:rFonts w:ascii="Arial" w:hAnsi="Arial" w:cs="Arial"/>
          <w:bCs/>
          <w:sz w:val="22"/>
        </w:rPr>
      </w:pPr>
      <w:r w:rsidRPr="008738D7">
        <w:rPr>
          <w:rFonts w:ascii="Arial" w:hAnsi="Arial" w:cs="Arial"/>
          <w:b/>
          <w:sz w:val="22"/>
        </w:rPr>
        <w:t>Certidão Simplificada</w:t>
      </w:r>
      <w:r w:rsidRPr="003217DA">
        <w:rPr>
          <w:rFonts w:ascii="Arial" w:hAnsi="Arial" w:cs="Arial"/>
          <w:bCs/>
          <w:sz w:val="22"/>
        </w:rPr>
        <w:t xml:space="preserve"> da Junta Comercial da sede da licitante</w:t>
      </w:r>
      <w:r w:rsidRPr="003217DA">
        <w:rPr>
          <w:rFonts w:ascii="Arial" w:hAnsi="Arial" w:cs="Arial"/>
          <w:sz w:val="22"/>
        </w:rPr>
        <w:t>, com data de emissão não superior a 60 (sessenta) dias da emissão</w:t>
      </w:r>
      <w:r>
        <w:rPr>
          <w:rFonts w:ascii="Arial" w:hAnsi="Arial" w:cs="Arial"/>
          <w:sz w:val="22"/>
        </w:rPr>
        <w:t xml:space="preserve"> (</w:t>
      </w:r>
      <w:r w:rsidRPr="008738D7">
        <w:rPr>
          <w:rFonts w:ascii="Arial" w:hAnsi="Arial" w:cs="Arial"/>
          <w:b/>
          <w:bCs/>
          <w:sz w:val="22"/>
        </w:rPr>
        <w:t>se for o caso</w:t>
      </w:r>
      <w:r>
        <w:rPr>
          <w:rFonts w:ascii="Arial" w:hAnsi="Arial" w:cs="Arial"/>
          <w:sz w:val="22"/>
        </w:rPr>
        <w:t>)</w:t>
      </w:r>
      <w:r w:rsidRPr="003217DA">
        <w:rPr>
          <w:rFonts w:ascii="Arial" w:hAnsi="Arial" w:cs="Arial"/>
          <w:sz w:val="22"/>
        </w:rPr>
        <w:t>.</w:t>
      </w:r>
    </w:p>
    <w:p w14:paraId="04C249A7" w14:textId="77777777" w:rsidR="00B64CBA" w:rsidRPr="00B64CBA" w:rsidRDefault="00B64CBA" w:rsidP="00B64CBA">
      <w:pPr>
        <w:pStyle w:val="PargrafodaLista"/>
        <w:autoSpaceDE w:val="0"/>
        <w:snapToGrid w:val="0"/>
        <w:spacing w:after="0" w:line="240" w:lineRule="auto"/>
        <w:ind w:left="0" w:right="0" w:firstLine="0"/>
        <w:contextualSpacing w:val="0"/>
        <w:rPr>
          <w:rFonts w:ascii="Arial" w:hAnsi="Arial" w:cs="Arial"/>
          <w:bCs/>
          <w:sz w:val="22"/>
        </w:rPr>
      </w:pPr>
    </w:p>
    <w:p w14:paraId="56F2399E" w14:textId="74F737D4" w:rsidR="00B64CBA" w:rsidRPr="00B052F3" w:rsidRDefault="00B64CBA">
      <w:pPr>
        <w:pStyle w:val="PargrafodaLista"/>
        <w:numPr>
          <w:ilvl w:val="1"/>
          <w:numId w:val="10"/>
        </w:numPr>
        <w:autoSpaceDE w:val="0"/>
        <w:snapToGrid w:val="0"/>
        <w:spacing w:after="0" w:line="240" w:lineRule="auto"/>
        <w:ind w:left="0" w:right="0" w:firstLine="0"/>
        <w:contextualSpacing w:val="0"/>
        <w:rPr>
          <w:rFonts w:ascii="Arial" w:hAnsi="Arial" w:cs="Arial"/>
          <w:bCs/>
          <w:sz w:val="22"/>
        </w:rPr>
      </w:pPr>
      <w:r w:rsidRPr="00B64CBA">
        <w:rPr>
          <w:rFonts w:ascii="Arial" w:hAnsi="Arial" w:cs="Arial"/>
          <w:b/>
          <w:sz w:val="22"/>
        </w:rPr>
        <w:t>Atestados</w:t>
      </w:r>
      <w:r w:rsidRPr="00E0399C">
        <w:rPr>
          <w:rFonts w:ascii="Arial" w:hAnsi="Arial" w:cs="Arial"/>
          <w:b/>
          <w:sz w:val="22"/>
        </w:rPr>
        <w:t>/</w:t>
      </w:r>
      <w:r w:rsidR="00E0399C" w:rsidRPr="00E0399C">
        <w:rPr>
          <w:rFonts w:ascii="Arial" w:eastAsia="Calibri" w:hAnsi="Arial" w:cs="Arial"/>
          <w:b/>
          <w:kern w:val="0"/>
          <w:sz w:val="22"/>
          <w:lang w:eastAsia="en-US"/>
          <w14:ligatures w14:val="none"/>
        </w:rPr>
        <w:t>Comprovação</w:t>
      </w:r>
      <w:r>
        <w:rPr>
          <w:rFonts w:ascii="Arial" w:hAnsi="Arial" w:cs="Arial"/>
          <w:bCs/>
          <w:sz w:val="22"/>
        </w:rPr>
        <w:t xml:space="preserve"> conforme solicitação nos itens 5.3, 5.4 e 5.5 </w:t>
      </w:r>
      <w:r w:rsidR="00E0399C">
        <w:rPr>
          <w:rFonts w:ascii="Arial" w:hAnsi="Arial" w:cs="Arial"/>
          <w:bCs/>
          <w:sz w:val="22"/>
        </w:rPr>
        <w:t>do Anexo -</w:t>
      </w:r>
      <w:r>
        <w:rPr>
          <w:rFonts w:ascii="Arial" w:hAnsi="Arial" w:cs="Arial"/>
          <w:bCs/>
          <w:sz w:val="22"/>
        </w:rPr>
        <w:t xml:space="preserve"> V, </w:t>
      </w:r>
      <w:r w:rsidR="00E0399C">
        <w:rPr>
          <w:rFonts w:ascii="Arial" w:hAnsi="Arial" w:cs="Arial"/>
          <w:bCs/>
          <w:sz w:val="22"/>
        </w:rPr>
        <w:t>T</w:t>
      </w:r>
      <w:r>
        <w:rPr>
          <w:rFonts w:ascii="Arial" w:hAnsi="Arial" w:cs="Arial"/>
          <w:bCs/>
          <w:sz w:val="22"/>
        </w:rPr>
        <w:t xml:space="preserve">ermo de </w:t>
      </w:r>
      <w:r w:rsidR="00E0399C">
        <w:rPr>
          <w:rFonts w:ascii="Arial" w:hAnsi="Arial" w:cs="Arial"/>
          <w:bCs/>
          <w:sz w:val="22"/>
        </w:rPr>
        <w:t>R</w:t>
      </w:r>
      <w:r>
        <w:rPr>
          <w:rFonts w:ascii="Arial" w:hAnsi="Arial" w:cs="Arial"/>
          <w:bCs/>
          <w:sz w:val="22"/>
        </w:rPr>
        <w:t>eferência</w:t>
      </w:r>
    </w:p>
    <w:p w14:paraId="6BF49822" w14:textId="77777777" w:rsidR="00B052F3" w:rsidRPr="00B052F3" w:rsidRDefault="00B052F3" w:rsidP="00B052F3">
      <w:pPr>
        <w:pStyle w:val="PargrafodaLista"/>
        <w:rPr>
          <w:rFonts w:ascii="Arial" w:hAnsi="Arial" w:cs="Arial"/>
          <w:bCs/>
          <w:sz w:val="22"/>
        </w:rPr>
      </w:pPr>
    </w:p>
    <w:p w14:paraId="07D405F1" w14:textId="0EF63CC0" w:rsidR="00B052F3" w:rsidRPr="00362F11" w:rsidRDefault="00B052F3">
      <w:pPr>
        <w:pStyle w:val="PargrafodaLista"/>
        <w:numPr>
          <w:ilvl w:val="1"/>
          <w:numId w:val="10"/>
        </w:numPr>
        <w:autoSpaceDE w:val="0"/>
        <w:snapToGrid w:val="0"/>
        <w:spacing w:after="0" w:line="240" w:lineRule="auto"/>
        <w:ind w:left="0" w:right="0" w:firstLine="0"/>
        <w:contextualSpacing w:val="0"/>
        <w:rPr>
          <w:rFonts w:ascii="Arial" w:hAnsi="Arial" w:cs="Arial"/>
          <w:bCs/>
          <w:sz w:val="22"/>
        </w:rPr>
      </w:pPr>
      <w:r w:rsidRPr="00E0399C">
        <w:rPr>
          <w:rFonts w:ascii="Arial" w:hAnsi="Arial" w:cs="Arial"/>
          <w:b/>
          <w:sz w:val="22"/>
        </w:rPr>
        <w:t>Declaração Unificada</w:t>
      </w:r>
      <w:r>
        <w:rPr>
          <w:rFonts w:ascii="Arial" w:hAnsi="Arial" w:cs="Arial"/>
          <w:bCs/>
          <w:sz w:val="22"/>
        </w:rPr>
        <w:t xml:space="preserve"> (conforme anexo - III)</w:t>
      </w:r>
    </w:p>
    <w:p w14:paraId="7E281026" w14:textId="77777777" w:rsidR="00DE5709" w:rsidRPr="00925917" w:rsidRDefault="00DE5709" w:rsidP="00B052F3">
      <w:pPr>
        <w:pStyle w:val="Cabealho"/>
        <w:widowControl w:val="0"/>
        <w:tabs>
          <w:tab w:val="clear" w:pos="4252"/>
          <w:tab w:val="clear" w:pos="8504"/>
          <w:tab w:val="left" w:pos="0"/>
        </w:tabs>
        <w:suppressAutoHyphens/>
        <w:jc w:val="both"/>
        <w:rPr>
          <w:rFonts w:cs="Arial"/>
          <w:sz w:val="22"/>
          <w:szCs w:val="22"/>
        </w:rPr>
      </w:pPr>
    </w:p>
    <w:p w14:paraId="06441A86" w14:textId="77777777" w:rsidR="003217DA" w:rsidRPr="003217DA" w:rsidRDefault="003217DA" w:rsidP="00B052F3">
      <w:pPr>
        <w:spacing w:after="0" w:line="240" w:lineRule="auto"/>
        <w:ind w:left="0" w:firstLine="0"/>
        <w:rPr>
          <w:rFonts w:ascii="Arial" w:hAnsi="Arial" w:cs="Arial"/>
          <w:b/>
          <w:bCs/>
          <w:lang w:eastAsia="en-US"/>
        </w:rPr>
      </w:pPr>
    </w:p>
    <w:p w14:paraId="7DBA2EFD" w14:textId="33451257" w:rsidR="003217DA" w:rsidRPr="00C06EED" w:rsidRDefault="00C06EED" w:rsidP="00B052F3">
      <w:pPr>
        <w:spacing w:after="0" w:line="240" w:lineRule="auto"/>
        <w:ind w:left="0" w:right="0" w:firstLine="0"/>
        <w:rPr>
          <w:rFonts w:cs="Arial"/>
          <w:b/>
          <w:bCs/>
          <w:sz w:val="22"/>
        </w:rPr>
      </w:pPr>
      <w:r w:rsidRPr="00C06EED">
        <w:rPr>
          <w:rFonts w:ascii="Arial" w:hAnsi="Arial" w:cs="Arial"/>
          <w:b/>
          <w:bCs/>
          <w:sz w:val="22"/>
        </w:rPr>
        <w:t>Obs.</w:t>
      </w:r>
      <w:r>
        <w:rPr>
          <w:rFonts w:ascii="Arial" w:hAnsi="Arial" w:cs="Arial"/>
          <w:sz w:val="22"/>
        </w:rPr>
        <w:t xml:space="preserve"> n</w:t>
      </w:r>
      <w:r w:rsidRPr="00C06EED">
        <w:rPr>
          <w:rFonts w:ascii="Arial" w:hAnsi="Arial" w:cs="Arial"/>
          <w:sz w:val="22"/>
        </w:rPr>
        <w:t xml:space="preserve">a hipótese de não constar prazo de validade nas certidões apresentadas, a Administração </w:t>
      </w:r>
      <w:r w:rsidRPr="00903EE5">
        <w:rPr>
          <w:rFonts w:ascii="Arial" w:hAnsi="Arial" w:cs="Arial"/>
          <w:b/>
          <w:bCs/>
          <w:sz w:val="22"/>
        </w:rPr>
        <w:t>aceitará como válidas as expedidas até 60 (sessenta) dias a contar da data de sua emissão</w:t>
      </w:r>
      <w:r>
        <w:rPr>
          <w:rFonts w:ascii="Arial" w:hAnsi="Arial" w:cs="Arial"/>
          <w:sz w:val="22"/>
        </w:rPr>
        <w:t>.</w:t>
      </w:r>
    </w:p>
    <w:p w14:paraId="4505C7E1" w14:textId="77777777" w:rsidR="00600190" w:rsidRDefault="00000000" w:rsidP="00B052F3">
      <w:pPr>
        <w:spacing w:after="0" w:line="240" w:lineRule="auto"/>
        <w:ind w:left="2143" w:right="0" w:firstLine="0"/>
        <w:jc w:val="left"/>
        <w:rPr>
          <w:rFonts w:ascii="Arial" w:hAnsi="Arial" w:cs="Arial"/>
          <w:sz w:val="22"/>
        </w:rPr>
      </w:pPr>
      <w:r w:rsidRPr="003E55F9">
        <w:rPr>
          <w:rFonts w:ascii="Arial" w:hAnsi="Arial" w:cs="Arial"/>
          <w:sz w:val="22"/>
        </w:rPr>
        <w:t xml:space="preserve"> </w:t>
      </w:r>
    </w:p>
    <w:p w14:paraId="57E6A045" w14:textId="77777777" w:rsidR="00C83231" w:rsidRDefault="00C83231" w:rsidP="00B052F3">
      <w:pPr>
        <w:spacing w:after="0" w:line="240" w:lineRule="auto"/>
        <w:ind w:left="0" w:right="0" w:firstLine="0"/>
        <w:jc w:val="left"/>
        <w:rPr>
          <w:rFonts w:ascii="Arial" w:hAnsi="Arial" w:cs="Arial"/>
          <w:sz w:val="22"/>
        </w:rPr>
      </w:pPr>
    </w:p>
    <w:p w14:paraId="61E422C0" w14:textId="77777777" w:rsidR="001F43E5" w:rsidRDefault="001F43E5" w:rsidP="00B052F3">
      <w:pPr>
        <w:spacing w:after="0" w:line="240" w:lineRule="auto"/>
        <w:ind w:left="0" w:right="0" w:firstLine="0"/>
        <w:jc w:val="left"/>
        <w:rPr>
          <w:rFonts w:ascii="Arial" w:hAnsi="Arial" w:cs="Arial"/>
          <w:sz w:val="22"/>
        </w:rPr>
      </w:pPr>
    </w:p>
    <w:p w14:paraId="4F4E396E" w14:textId="77777777" w:rsidR="001F43E5" w:rsidRDefault="001F43E5" w:rsidP="00E46A93">
      <w:pPr>
        <w:spacing w:after="82" w:line="240" w:lineRule="auto"/>
        <w:ind w:left="0" w:right="0" w:firstLine="0"/>
        <w:jc w:val="left"/>
        <w:rPr>
          <w:rFonts w:ascii="Arial" w:hAnsi="Arial" w:cs="Arial"/>
          <w:sz w:val="22"/>
        </w:rPr>
      </w:pPr>
    </w:p>
    <w:p w14:paraId="5C8C39A6" w14:textId="77777777" w:rsidR="001F43E5" w:rsidRDefault="001F43E5" w:rsidP="00E46A93">
      <w:pPr>
        <w:spacing w:after="82" w:line="240" w:lineRule="auto"/>
        <w:ind w:left="0" w:right="0" w:firstLine="0"/>
        <w:jc w:val="left"/>
        <w:rPr>
          <w:rFonts w:ascii="Arial" w:hAnsi="Arial" w:cs="Arial"/>
          <w:sz w:val="22"/>
        </w:rPr>
      </w:pPr>
    </w:p>
    <w:p w14:paraId="4C2B6699" w14:textId="77777777" w:rsidR="001F43E5" w:rsidRDefault="001F43E5" w:rsidP="00E46A93">
      <w:pPr>
        <w:spacing w:after="82" w:line="240" w:lineRule="auto"/>
        <w:ind w:left="0" w:right="0" w:firstLine="0"/>
        <w:jc w:val="left"/>
        <w:rPr>
          <w:rFonts w:ascii="Arial" w:hAnsi="Arial" w:cs="Arial"/>
          <w:sz w:val="22"/>
        </w:rPr>
      </w:pPr>
    </w:p>
    <w:p w14:paraId="50E496E1" w14:textId="77777777" w:rsidR="001F43E5" w:rsidRDefault="001F43E5" w:rsidP="00E46A93">
      <w:pPr>
        <w:spacing w:after="82" w:line="240" w:lineRule="auto"/>
        <w:ind w:left="0" w:right="0" w:firstLine="0"/>
        <w:jc w:val="left"/>
        <w:rPr>
          <w:rFonts w:ascii="Arial" w:hAnsi="Arial" w:cs="Arial"/>
          <w:b/>
          <w:bCs/>
          <w:color w:val="auto"/>
          <w:sz w:val="22"/>
        </w:rPr>
      </w:pPr>
    </w:p>
    <w:p w14:paraId="3DF9A2FC" w14:textId="77777777" w:rsidR="002136C3" w:rsidRDefault="002136C3" w:rsidP="00E46A93">
      <w:pPr>
        <w:spacing w:after="82" w:line="240" w:lineRule="auto"/>
        <w:ind w:left="0" w:right="0" w:firstLine="0"/>
        <w:jc w:val="left"/>
        <w:rPr>
          <w:rFonts w:ascii="Arial" w:hAnsi="Arial" w:cs="Arial"/>
          <w:b/>
          <w:bCs/>
          <w:color w:val="auto"/>
          <w:sz w:val="22"/>
        </w:rPr>
      </w:pPr>
    </w:p>
    <w:p w14:paraId="4EB95D28" w14:textId="77777777" w:rsidR="00267BE4" w:rsidRDefault="00267BE4" w:rsidP="00E46A93">
      <w:pPr>
        <w:spacing w:after="82" w:line="240" w:lineRule="auto"/>
        <w:ind w:left="0" w:right="0" w:firstLine="0"/>
        <w:jc w:val="left"/>
        <w:rPr>
          <w:rFonts w:ascii="Arial" w:hAnsi="Arial" w:cs="Arial"/>
          <w:b/>
          <w:bCs/>
          <w:color w:val="auto"/>
          <w:sz w:val="22"/>
        </w:rPr>
      </w:pPr>
    </w:p>
    <w:p w14:paraId="1744CE78" w14:textId="77777777" w:rsidR="0064580D" w:rsidRDefault="0064580D" w:rsidP="00E46A93">
      <w:pPr>
        <w:spacing w:after="82" w:line="240" w:lineRule="auto"/>
        <w:ind w:left="0" w:right="0" w:firstLine="0"/>
        <w:jc w:val="left"/>
        <w:rPr>
          <w:rFonts w:ascii="Arial" w:hAnsi="Arial" w:cs="Arial"/>
          <w:b/>
          <w:bCs/>
          <w:color w:val="auto"/>
          <w:sz w:val="22"/>
        </w:rPr>
      </w:pPr>
    </w:p>
    <w:p w14:paraId="73954B26" w14:textId="73C99422" w:rsidR="00E46A93" w:rsidRPr="00E46A93" w:rsidRDefault="00E46A93" w:rsidP="00E46A93">
      <w:pPr>
        <w:spacing w:after="82" w:line="240" w:lineRule="auto"/>
        <w:ind w:left="0" w:right="0" w:firstLine="0"/>
        <w:jc w:val="left"/>
        <w:rPr>
          <w:rFonts w:ascii="Arial" w:hAnsi="Arial" w:cs="Arial"/>
          <w:b/>
          <w:bCs/>
          <w:color w:val="auto"/>
          <w:sz w:val="22"/>
        </w:rPr>
      </w:pPr>
      <w:r w:rsidRPr="00250688">
        <w:rPr>
          <w:rFonts w:ascii="Arial" w:hAnsi="Arial" w:cs="Arial"/>
          <w:b/>
          <w:bCs/>
          <w:color w:val="auto"/>
          <w:sz w:val="22"/>
        </w:rPr>
        <w:t>ANEXO - II</w:t>
      </w:r>
      <w:r>
        <w:rPr>
          <w:rFonts w:ascii="Arial" w:hAnsi="Arial" w:cs="Arial"/>
          <w:b/>
          <w:bCs/>
          <w:color w:val="auto"/>
          <w:sz w:val="22"/>
        </w:rPr>
        <w:t>I</w:t>
      </w:r>
    </w:p>
    <w:p w14:paraId="36255B7E" w14:textId="77777777" w:rsidR="00E63D0B" w:rsidRDefault="00E63D0B" w:rsidP="00E46A93">
      <w:pPr>
        <w:pStyle w:val="Ttulo2"/>
        <w:spacing w:before="0" w:line="240" w:lineRule="auto"/>
        <w:ind w:left="0"/>
        <w:jc w:val="center"/>
        <w:rPr>
          <w:rFonts w:ascii="Arial" w:hAnsi="Arial" w:cs="Arial"/>
          <w:b/>
          <w:bCs/>
          <w:color w:val="auto"/>
          <w:sz w:val="22"/>
          <w:szCs w:val="22"/>
        </w:rPr>
      </w:pPr>
    </w:p>
    <w:p w14:paraId="70FFD311" w14:textId="0D41F374" w:rsidR="00E46A93" w:rsidRPr="0031576A" w:rsidRDefault="00E46A93" w:rsidP="00E46A93">
      <w:pPr>
        <w:pStyle w:val="Ttulo2"/>
        <w:spacing w:before="0" w:line="240" w:lineRule="auto"/>
        <w:ind w:left="0"/>
        <w:jc w:val="center"/>
        <w:rPr>
          <w:rFonts w:ascii="Arial" w:hAnsi="Arial" w:cs="Arial"/>
          <w:b/>
          <w:bCs/>
          <w:color w:val="auto"/>
          <w:sz w:val="22"/>
          <w:szCs w:val="22"/>
        </w:rPr>
      </w:pPr>
      <w:r w:rsidRPr="0031576A">
        <w:rPr>
          <w:rFonts w:ascii="Arial" w:hAnsi="Arial" w:cs="Arial"/>
          <w:b/>
          <w:bCs/>
          <w:color w:val="auto"/>
          <w:sz w:val="22"/>
          <w:szCs w:val="22"/>
        </w:rPr>
        <w:t>MODELO DE DECLARAÇÃO UNIFICADA</w:t>
      </w:r>
    </w:p>
    <w:p w14:paraId="7D646CF5" w14:textId="77777777" w:rsidR="0034417C" w:rsidRPr="0031576A" w:rsidRDefault="0034417C" w:rsidP="0034417C">
      <w:pPr>
        <w:rPr>
          <w:sz w:val="22"/>
        </w:rPr>
      </w:pPr>
    </w:p>
    <w:p w14:paraId="757FA8AC" w14:textId="77777777" w:rsidR="00E46A93" w:rsidRPr="0031576A" w:rsidRDefault="00E46A93" w:rsidP="00E46A93">
      <w:pPr>
        <w:rPr>
          <w:sz w:val="22"/>
        </w:rPr>
      </w:pPr>
    </w:p>
    <w:p w14:paraId="21511F73" w14:textId="641DE6B4" w:rsidR="00E46A93" w:rsidRPr="0031576A" w:rsidRDefault="00E46A93" w:rsidP="00E46A93">
      <w:pPr>
        <w:tabs>
          <w:tab w:val="left" w:pos="8647"/>
        </w:tabs>
        <w:autoSpaceDE w:val="0"/>
        <w:autoSpaceDN w:val="0"/>
        <w:adjustRightInd w:val="0"/>
        <w:spacing w:after="0" w:line="240" w:lineRule="auto"/>
        <w:ind w:left="0" w:right="-1" w:firstLine="0"/>
        <w:rPr>
          <w:rFonts w:ascii="Arial" w:eastAsia="NSimSun" w:hAnsi="Arial" w:cs="Arial"/>
          <w:b/>
          <w:bCs/>
          <w:sz w:val="22"/>
        </w:rPr>
      </w:pPr>
      <w:r w:rsidRPr="0031576A">
        <w:rPr>
          <w:rFonts w:ascii="Arial" w:eastAsia="NSimSun" w:hAnsi="Arial" w:cs="Arial"/>
          <w:b/>
          <w:bCs/>
          <w:sz w:val="22"/>
        </w:rPr>
        <w:t xml:space="preserve">DISPENSA ELETRÔNICA Nº </w:t>
      </w:r>
      <w:r w:rsidR="00317A6E">
        <w:rPr>
          <w:rFonts w:ascii="Arial" w:eastAsia="NSimSun" w:hAnsi="Arial" w:cs="Arial"/>
          <w:b/>
          <w:bCs/>
          <w:sz w:val="22"/>
        </w:rPr>
        <w:t>5</w:t>
      </w:r>
      <w:r w:rsidRPr="0031576A">
        <w:rPr>
          <w:rFonts w:ascii="Arial" w:eastAsia="NSimSun" w:hAnsi="Arial" w:cs="Arial"/>
          <w:b/>
          <w:bCs/>
          <w:sz w:val="22"/>
        </w:rPr>
        <w:t>/202</w:t>
      </w:r>
      <w:r w:rsidR="00317A6E">
        <w:rPr>
          <w:rFonts w:ascii="Arial" w:eastAsia="NSimSun" w:hAnsi="Arial" w:cs="Arial"/>
          <w:b/>
          <w:bCs/>
          <w:sz w:val="22"/>
        </w:rPr>
        <w:t>6</w:t>
      </w:r>
      <w:r w:rsidRPr="0031576A">
        <w:rPr>
          <w:rFonts w:ascii="Arial" w:eastAsia="NSimSun" w:hAnsi="Arial" w:cs="Arial"/>
          <w:b/>
          <w:bCs/>
          <w:sz w:val="22"/>
        </w:rPr>
        <w:t xml:space="preserve">. </w:t>
      </w:r>
    </w:p>
    <w:p w14:paraId="40304463" w14:textId="77777777" w:rsidR="00E46A93" w:rsidRPr="0031576A" w:rsidRDefault="00E46A93" w:rsidP="00E46A93">
      <w:pPr>
        <w:tabs>
          <w:tab w:val="left" w:pos="8647"/>
          <w:tab w:val="left" w:pos="9214"/>
        </w:tabs>
        <w:autoSpaceDE w:val="0"/>
        <w:autoSpaceDN w:val="0"/>
        <w:adjustRightInd w:val="0"/>
        <w:spacing w:after="0" w:line="240" w:lineRule="auto"/>
        <w:ind w:left="0" w:right="-1" w:firstLine="0"/>
        <w:rPr>
          <w:rFonts w:ascii="Arial" w:eastAsia="NSimSun" w:hAnsi="Arial" w:cs="Arial"/>
          <w:sz w:val="22"/>
        </w:rPr>
      </w:pPr>
      <w:r w:rsidRPr="0031576A">
        <w:rPr>
          <w:rFonts w:ascii="Arial" w:eastAsia="NSimSun" w:hAnsi="Arial" w:cs="Arial"/>
          <w:sz w:val="22"/>
        </w:rPr>
        <w:t xml:space="preserve">Pelo presente instrumento, a empresa ........................., CNPJ nº ......................, com sede na ............................................, através de seu representante legal infra-assinado, que: </w:t>
      </w:r>
    </w:p>
    <w:p w14:paraId="16BC59FE" w14:textId="77777777" w:rsidR="00E46A93" w:rsidRPr="0031576A" w:rsidRDefault="00E46A93" w:rsidP="00E46A93">
      <w:pPr>
        <w:spacing w:after="0" w:line="240" w:lineRule="auto"/>
        <w:ind w:left="0" w:right="3122" w:firstLine="0"/>
        <w:jc w:val="center"/>
        <w:rPr>
          <w:rFonts w:ascii="Arial" w:hAnsi="Arial" w:cs="Arial"/>
          <w:sz w:val="22"/>
        </w:rPr>
      </w:pPr>
    </w:p>
    <w:p w14:paraId="30911410" w14:textId="4FAD777E" w:rsidR="00E46A93" w:rsidRDefault="00E46A93">
      <w:pPr>
        <w:pStyle w:val="PargrafodaLista"/>
        <w:numPr>
          <w:ilvl w:val="0"/>
          <w:numId w:val="23"/>
        </w:numPr>
        <w:spacing w:after="0" w:line="240" w:lineRule="auto"/>
        <w:ind w:left="0" w:right="0" w:firstLine="0"/>
        <w:rPr>
          <w:rFonts w:ascii="Arial" w:hAnsi="Arial" w:cs="Arial"/>
          <w:sz w:val="22"/>
        </w:rPr>
      </w:pPr>
      <w:r w:rsidRPr="00B052F3">
        <w:rPr>
          <w:rFonts w:ascii="Arial" w:hAnsi="Arial" w:cs="Arial"/>
          <w:b/>
          <w:bCs/>
          <w:sz w:val="22"/>
        </w:rPr>
        <w:t xml:space="preserve">DECLARAÇÃO DE CONHECIMENTO:  </w:t>
      </w:r>
      <w:r w:rsidRPr="00B052F3">
        <w:rPr>
          <w:rFonts w:ascii="Arial" w:eastAsia="NSimSun" w:hAnsi="Arial" w:cs="Arial"/>
          <w:sz w:val="22"/>
        </w:rPr>
        <w:t>Declaramos, para os devidos fins</w:t>
      </w:r>
      <w:r w:rsidRPr="00B052F3">
        <w:rPr>
          <w:rFonts w:ascii="Arial" w:hAnsi="Arial" w:cs="Arial"/>
          <w:sz w:val="22"/>
        </w:rPr>
        <w:t xml:space="preserve"> que tomamos conhecimento de todas as informações e das condições para o cumprimento das obrigações </w:t>
      </w:r>
      <w:r w:rsidR="00A9644F" w:rsidRPr="00B052F3">
        <w:rPr>
          <w:rFonts w:ascii="Arial" w:hAnsi="Arial" w:cs="Arial"/>
          <w:sz w:val="22"/>
        </w:rPr>
        <w:t>do edital e seus anexos.</w:t>
      </w:r>
    </w:p>
    <w:p w14:paraId="174396A3" w14:textId="77777777" w:rsidR="00B052F3" w:rsidRDefault="00B052F3" w:rsidP="00B052F3">
      <w:pPr>
        <w:pStyle w:val="PargrafodaLista"/>
        <w:spacing w:after="0" w:line="240" w:lineRule="auto"/>
        <w:ind w:left="0" w:right="0" w:firstLine="0"/>
        <w:rPr>
          <w:rFonts w:ascii="Arial" w:hAnsi="Arial" w:cs="Arial"/>
          <w:sz w:val="22"/>
        </w:rPr>
      </w:pPr>
    </w:p>
    <w:p w14:paraId="5ABF65F8" w14:textId="78A47362" w:rsidR="00E46A93" w:rsidRDefault="00E46A93">
      <w:pPr>
        <w:pStyle w:val="PargrafodaLista"/>
        <w:numPr>
          <w:ilvl w:val="0"/>
          <w:numId w:val="23"/>
        </w:numPr>
        <w:spacing w:after="0" w:line="240" w:lineRule="auto"/>
        <w:ind w:left="0" w:right="0" w:firstLine="0"/>
        <w:rPr>
          <w:rFonts w:ascii="Arial" w:hAnsi="Arial" w:cs="Arial"/>
          <w:sz w:val="22"/>
        </w:rPr>
      </w:pPr>
      <w:r w:rsidRPr="00B052F3">
        <w:rPr>
          <w:rFonts w:ascii="Arial" w:hAnsi="Arial" w:cs="Arial"/>
          <w:b/>
          <w:bCs/>
          <w:sz w:val="22"/>
        </w:rPr>
        <w:t xml:space="preserve">DECLARAÇÃO DE RESERVA DE CARGOS PESSOA DEFICIENTE/REABILITADO DA PREVIDÊNCIA: </w:t>
      </w:r>
      <w:r w:rsidRPr="00B052F3">
        <w:rPr>
          <w:rFonts w:ascii="Arial" w:eastAsia="NSimSun" w:hAnsi="Arial" w:cs="Arial"/>
          <w:sz w:val="22"/>
        </w:rPr>
        <w:t>Declaramos, para os fins</w:t>
      </w:r>
      <w:r w:rsidRPr="00B052F3">
        <w:rPr>
          <w:rFonts w:ascii="Arial" w:hAnsi="Arial" w:cs="Arial"/>
          <w:sz w:val="22"/>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4F22DA0A" w14:textId="77777777" w:rsidR="00B052F3" w:rsidRPr="00B052F3" w:rsidRDefault="00B052F3" w:rsidP="00B052F3">
      <w:pPr>
        <w:pStyle w:val="PargrafodaLista"/>
        <w:rPr>
          <w:rFonts w:ascii="Arial" w:hAnsi="Arial" w:cs="Arial"/>
          <w:sz w:val="22"/>
        </w:rPr>
      </w:pPr>
    </w:p>
    <w:p w14:paraId="562B7260" w14:textId="7AEF7119" w:rsidR="00E46A93" w:rsidRDefault="00E46A93">
      <w:pPr>
        <w:pStyle w:val="PargrafodaLista"/>
        <w:numPr>
          <w:ilvl w:val="0"/>
          <w:numId w:val="23"/>
        </w:numPr>
        <w:spacing w:after="0" w:line="240" w:lineRule="auto"/>
        <w:ind w:left="0" w:right="0" w:firstLine="0"/>
        <w:rPr>
          <w:rFonts w:ascii="Arial" w:hAnsi="Arial" w:cs="Arial"/>
          <w:sz w:val="22"/>
        </w:rPr>
      </w:pPr>
      <w:r w:rsidRPr="00B052F3">
        <w:rPr>
          <w:rFonts w:ascii="Arial" w:hAnsi="Arial" w:cs="Arial"/>
          <w:b/>
          <w:bCs/>
          <w:sz w:val="22"/>
        </w:rPr>
        <w:t xml:space="preserve"> DECLARAÇÃO DE NÃO PARENTESCO: Eu</w:t>
      </w:r>
      <w:r w:rsidRPr="00B052F3">
        <w:rPr>
          <w:rFonts w:ascii="Arial" w:hAnsi="Arial" w:cs="Arial"/>
          <w:sz w:val="22"/>
        </w:rPr>
        <w:t xml:space="preserve">, ..................................., portador da carteira de identidade nº....................... e do CPF nº ......................., DECLARA, especialmente para o DISPENSA ELETRÔNICA  </w:t>
      </w:r>
      <w:r w:rsidR="00317A6E">
        <w:rPr>
          <w:rFonts w:ascii="Arial" w:hAnsi="Arial" w:cs="Arial"/>
          <w:sz w:val="22"/>
        </w:rPr>
        <w:t>5</w:t>
      </w:r>
      <w:r w:rsidRPr="00B052F3">
        <w:rPr>
          <w:rFonts w:ascii="Arial" w:hAnsi="Arial" w:cs="Arial"/>
          <w:sz w:val="22"/>
        </w:rPr>
        <w:t>/202</w:t>
      </w:r>
      <w:r w:rsidR="00317A6E">
        <w:rPr>
          <w:rFonts w:ascii="Arial" w:hAnsi="Arial" w:cs="Arial"/>
          <w:sz w:val="22"/>
        </w:rPr>
        <w:t>6</w:t>
      </w:r>
      <w:r w:rsidRPr="00B052F3">
        <w:rPr>
          <w:rFonts w:ascii="Arial" w:hAnsi="Arial" w:cs="Arial"/>
          <w:sz w:val="22"/>
        </w:rPr>
        <w:t xml:space="preserve"> que não possuo nenhum vínculo com: Prefeito, Vice-Prefeito, Secretários, coordenadores ou equivalentes, por matrimônio ou parentesco, afim ou consanguíneo, até o segundo grau, ou por adoção.</w:t>
      </w:r>
    </w:p>
    <w:p w14:paraId="179F6A28" w14:textId="77777777" w:rsidR="00B052F3" w:rsidRPr="00B052F3" w:rsidRDefault="00B052F3" w:rsidP="00B052F3">
      <w:pPr>
        <w:pStyle w:val="PargrafodaLista"/>
        <w:rPr>
          <w:rFonts w:ascii="Arial" w:hAnsi="Arial" w:cs="Arial"/>
          <w:sz w:val="22"/>
        </w:rPr>
      </w:pPr>
    </w:p>
    <w:p w14:paraId="4C409DDA" w14:textId="6BD73FE5" w:rsidR="00E46A93" w:rsidRPr="00B052F3" w:rsidRDefault="00E46A93">
      <w:pPr>
        <w:pStyle w:val="PargrafodaLista"/>
        <w:numPr>
          <w:ilvl w:val="0"/>
          <w:numId w:val="23"/>
        </w:numPr>
        <w:spacing w:after="0" w:line="240" w:lineRule="auto"/>
        <w:ind w:left="0" w:right="0" w:firstLine="0"/>
        <w:rPr>
          <w:rFonts w:ascii="Arial" w:hAnsi="Arial" w:cs="Arial"/>
          <w:sz w:val="22"/>
        </w:rPr>
      </w:pPr>
      <w:r w:rsidRPr="00B052F3">
        <w:rPr>
          <w:rFonts w:ascii="Arial" w:hAnsi="Arial" w:cs="Arial"/>
          <w:b/>
          <w:bCs/>
          <w:color w:val="auto"/>
          <w:sz w:val="22"/>
        </w:rPr>
        <w:t xml:space="preserve">DECLARAÇÃO DE IDONEIDADE E INEXISTÊNCIA DE FATO SUPERVENIENTE: </w:t>
      </w:r>
      <w:r w:rsidRPr="00B052F3">
        <w:rPr>
          <w:rFonts w:ascii="Arial" w:hAnsi="Arial" w:cs="Arial"/>
          <w:color w:val="auto"/>
          <w:sz w:val="22"/>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75EC1E46" w14:textId="77777777" w:rsidR="00B052F3" w:rsidRPr="00B052F3" w:rsidRDefault="00B052F3" w:rsidP="00B052F3">
      <w:pPr>
        <w:pStyle w:val="PargrafodaLista"/>
        <w:rPr>
          <w:rFonts w:ascii="Arial" w:hAnsi="Arial" w:cs="Arial"/>
          <w:sz w:val="22"/>
        </w:rPr>
      </w:pPr>
    </w:p>
    <w:p w14:paraId="616B4100" w14:textId="55C626C4" w:rsidR="00E46A93" w:rsidRPr="00B052F3" w:rsidRDefault="00E46A93">
      <w:pPr>
        <w:pStyle w:val="PargrafodaLista"/>
        <w:numPr>
          <w:ilvl w:val="0"/>
          <w:numId w:val="23"/>
        </w:numPr>
        <w:spacing w:after="0" w:line="240" w:lineRule="auto"/>
        <w:ind w:left="0" w:right="0" w:firstLine="0"/>
        <w:rPr>
          <w:rFonts w:ascii="Arial" w:hAnsi="Arial" w:cs="Arial"/>
          <w:sz w:val="22"/>
        </w:rPr>
      </w:pPr>
      <w:r w:rsidRPr="00B052F3">
        <w:rPr>
          <w:rFonts w:ascii="Arial" w:hAnsi="Arial" w:cs="Arial"/>
          <w:b/>
          <w:bCs/>
          <w:sz w:val="22"/>
        </w:rPr>
        <w:t>DECLARAÇÃO DE NÃO EMPREGA MENOR:</w:t>
      </w:r>
      <w:r w:rsidRPr="00B052F3">
        <w:rPr>
          <w:rFonts w:ascii="Arial" w:hAnsi="Arial" w:cs="Arial"/>
          <w:sz w:val="22"/>
        </w:rPr>
        <w:t xml:space="preserve"> </w:t>
      </w:r>
      <w:r w:rsidRPr="00B052F3">
        <w:rPr>
          <w:rFonts w:ascii="Arial" w:eastAsia="NSimSun" w:hAnsi="Arial" w:cs="Arial"/>
          <w:sz w:val="22"/>
        </w:rPr>
        <w:t xml:space="preserve">Declaramos, para os fins do disposto no inciso XXXIII do </w:t>
      </w:r>
      <w:r w:rsidRPr="00B052F3">
        <w:rPr>
          <w:rFonts w:ascii="Arial" w:eastAsia="NSimSun" w:hAnsi="Arial" w:cs="Arial"/>
          <w:b/>
          <w:bCs/>
          <w:sz w:val="22"/>
        </w:rPr>
        <w:t>art. 7º da Constituição Federal, não empregamos menores de dezoito anos</w:t>
      </w:r>
      <w:r w:rsidRPr="00B052F3">
        <w:rPr>
          <w:rFonts w:ascii="Arial" w:eastAsia="NSimSun" w:hAnsi="Arial" w:cs="Arial"/>
          <w:sz w:val="22"/>
        </w:rPr>
        <w:t xml:space="preserve"> em trabalho noturno, perigoso ou insalubre e nem menores de dezesseis anos, em qualquer trabalho, salvo na condição de aprendiz, a partir dos quatorze anos de idade.</w:t>
      </w:r>
    </w:p>
    <w:p w14:paraId="07EB1C01" w14:textId="77777777" w:rsidR="00E46A93" w:rsidRPr="0031576A" w:rsidRDefault="00E46A93" w:rsidP="00E46A93">
      <w:pPr>
        <w:pStyle w:val="Cabealho"/>
        <w:tabs>
          <w:tab w:val="left" w:pos="708"/>
        </w:tabs>
        <w:rPr>
          <w:sz w:val="22"/>
          <w:szCs w:val="22"/>
        </w:rPr>
      </w:pPr>
    </w:p>
    <w:p w14:paraId="7AD79E1F" w14:textId="77777777" w:rsidR="00C17BA7" w:rsidRPr="0031576A" w:rsidRDefault="00C17BA7" w:rsidP="00E46A93">
      <w:pPr>
        <w:pStyle w:val="Cabealho"/>
        <w:tabs>
          <w:tab w:val="left" w:pos="708"/>
        </w:tabs>
        <w:rPr>
          <w:sz w:val="22"/>
          <w:szCs w:val="22"/>
        </w:rPr>
      </w:pPr>
    </w:p>
    <w:p w14:paraId="13A069DC" w14:textId="77777777" w:rsidR="00C17BA7" w:rsidRDefault="00C17BA7" w:rsidP="00E46A93">
      <w:pPr>
        <w:pStyle w:val="Cabealho"/>
        <w:tabs>
          <w:tab w:val="left" w:pos="708"/>
        </w:tabs>
        <w:rPr>
          <w:sz w:val="22"/>
          <w:szCs w:val="22"/>
        </w:rPr>
      </w:pPr>
    </w:p>
    <w:p w14:paraId="7AD190BF" w14:textId="77777777" w:rsidR="004924AE" w:rsidRPr="0031576A" w:rsidRDefault="004924AE" w:rsidP="00E46A93">
      <w:pPr>
        <w:pStyle w:val="Cabealho"/>
        <w:tabs>
          <w:tab w:val="left" w:pos="708"/>
        </w:tabs>
        <w:rPr>
          <w:sz w:val="22"/>
          <w:szCs w:val="22"/>
        </w:rPr>
      </w:pPr>
    </w:p>
    <w:p w14:paraId="29A0784B" w14:textId="77777777" w:rsidR="00487827" w:rsidRPr="0031576A" w:rsidRDefault="00487827" w:rsidP="00E46A93">
      <w:pPr>
        <w:pStyle w:val="Cabealho"/>
        <w:tabs>
          <w:tab w:val="left" w:pos="708"/>
        </w:tabs>
        <w:rPr>
          <w:sz w:val="22"/>
          <w:szCs w:val="22"/>
        </w:rPr>
      </w:pPr>
    </w:p>
    <w:p w14:paraId="619E0889" w14:textId="09F2EF45" w:rsidR="00E46A93" w:rsidRPr="0031576A" w:rsidRDefault="00E46A93" w:rsidP="00E46A93">
      <w:pPr>
        <w:pStyle w:val="Cabealho"/>
        <w:tabs>
          <w:tab w:val="left" w:pos="708"/>
        </w:tabs>
        <w:jc w:val="center"/>
        <w:rPr>
          <w:sz w:val="22"/>
          <w:szCs w:val="22"/>
        </w:rPr>
      </w:pPr>
      <w:r w:rsidRPr="0031576A">
        <w:rPr>
          <w:sz w:val="22"/>
          <w:szCs w:val="22"/>
        </w:rPr>
        <w:t>__</w:t>
      </w:r>
      <w:r w:rsidR="002207F4" w:rsidRPr="0031576A">
        <w:rPr>
          <w:sz w:val="22"/>
          <w:szCs w:val="22"/>
        </w:rPr>
        <w:t>__</w:t>
      </w:r>
      <w:r w:rsidRPr="0031576A">
        <w:rPr>
          <w:sz w:val="22"/>
          <w:szCs w:val="22"/>
        </w:rPr>
        <w:t>_________________________________</w:t>
      </w:r>
    </w:p>
    <w:p w14:paraId="06BA5620" w14:textId="77777777" w:rsidR="00E46A93" w:rsidRPr="0031576A" w:rsidRDefault="00E46A93" w:rsidP="00E46A93">
      <w:pPr>
        <w:pStyle w:val="Cabealho"/>
        <w:tabs>
          <w:tab w:val="left" w:pos="708"/>
        </w:tabs>
        <w:jc w:val="center"/>
        <w:rPr>
          <w:b/>
          <w:bCs/>
          <w:sz w:val="22"/>
          <w:szCs w:val="22"/>
        </w:rPr>
      </w:pPr>
      <w:r w:rsidRPr="0031576A">
        <w:rPr>
          <w:b/>
          <w:bCs/>
          <w:sz w:val="22"/>
          <w:szCs w:val="22"/>
        </w:rPr>
        <w:t>Nome e Assinatura Rep. Legal da empresa</w:t>
      </w:r>
    </w:p>
    <w:p w14:paraId="532B8EC2" w14:textId="40E7D501" w:rsidR="00C83231" w:rsidRDefault="00C83231" w:rsidP="00FC112B">
      <w:pPr>
        <w:ind w:left="0" w:right="-1134" w:firstLine="0"/>
        <w:jc w:val="left"/>
        <w:rPr>
          <w:rFonts w:ascii="Arial" w:hAnsi="Arial" w:cs="Arial"/>
          <w:sz w:val="22"/>
        </w:rPr>
      </w:pPr>
    </w:p>
    <w:p w14:paraId="6867DECA" w14:textId="77777777" w:rsidR="00FC112B" w:rsidRDefault="00FC112B" w:rsidP="00FC112B">
      <w:pPr>
        <w:ind w:left="0" w:right="-1134" w:firstLine="0"/>
        <w:jc w:val="left"/>
        <w:rPr>
          <w:rFonts w:ascii="Arial" w:hAnsi="Arial" w:cs="Arial"/>
          <w:sz w:val="22"/>
        </w:rPr>
      </w:pPr>
    </w:p>
    <w:p w14:paraId="2F1F9B97" w14:textId="77777777" w:rsidR="00FC112B" w:rsidRDefault="00FC112B" w:rsidP="00FC112B">
      <w:pPr>
        <w:ind w:left="0" w:right="-1134" w:firstLine="0"/>
        <w:jc w:val="left"/>
        <w:rPr>
          <w:rFonts w:ascii="Arial" w:hAnsi="Arial" w:cs="Arial"/>
          <w:sz w:val="22"/>
        </w:rPr>
      </w:pPr>
    </w:p>
    <w:p w14:paraId="366E6250" w14:textId="77777777" w:rsidR="00B052F3" w:rsidRDefault="00B052F3" w:rsidP="00FC112B">
      <w:pPr>
        <w:ind w:left="0" w:right="-1134" w:firstLine="0"/>
        <w:jc w:val="left"/>
        <w:rPr>
          <w:rFonts w:ascii="Arial" w:hAnsi="Arial" w:cs="Arial"/>
          <w:sz w:val="22"/>
        </w:rPr>
      </w:pPr>
    </w:p>
    <w:p w14:paraId="7B7425CB" w14:textId="77777777" w:rsidR="00B052F3" w:rsidRDefault="00B052F3" w:rsidP="00FC112B">
      <w:pPr>
        <w:ind w:left="0" w:right="-1134" w:firstLine="0"/>
        <w:jc w:val="left"/>
        <w:rPr>
          <w:rFonts w:ascii="Arial" w:hAnsi="Arial" w:cs="Arial"/>
          <w:sz w:val="22"/>
        </w:rPr>
      </w:pPr>
    </w:p>
    <w:p w14:paraId="2EAFFD3E" w14:textId="77777777" w:rsidR="00B052F3" w:rsidRDefault="00B052F3" w:rsidP="00FC112B">
      <w:pPr>
        <w:ind w:left="0" w:right="-1134" w:firstLine="0"/>
        <w:jc w:val="left"/>
        <w:rPr>
          <w:rFonts w:ascii="Arial" w:hAnsi="Arial" w:cs="Arial"/>
          <w:sz w:val="22"/>
        </w:rPr>
      </w:pPr>
    </w:p>
    <w:p w14:paraId="09E7757B" w14:textId="77777777" w:rsidR="00E0399C" w:rsidRDefault="00E0399C" w:rsidP="00FC112B">
      <w:pPr>
        <w:ind w:left="0" w:right="-1134" w:firstLine="0"/>
        <w:jc w:val="left"/>
        <w:rPr>
          <w:rFonts w:ascii="Arial" w:hAnsi="Arial" w:cs="Arial"/>
          <w:sz w:val="22"/>
        </w:rPr>
      </w:pPr>
    </w:p>
    <w:p w14:paraId="734F5005" w14:textId="77777777" w:rsidR="002136C3" w:rsidRDefault="002136C3" w:rsidP="006F0B65">
      <w:pPr>
        <w:overflowPunct w:val="0"/>
        <w:autoSpaceDE w:val="0"/>
        <w:autoSpaceDN w:val="0"/>
        <w:adjustRightInd w:val="0"/>
        <w:spacing w:line="240" w:lineRule="auto"/>
        <w:ind w:left="0" w:right="-142" w:firstLine="0"/>
        <w:textAlignment w:val="baseline"/>
        <w:rPr>
          <w:rFonts w:ascii="Arial" w:eastAsia="Arial Unicode MS" w:hAnsi="Arial" w:cs="Arial"/>
          <w:b/>
          <w:bCs/>
          <w:sz w:val="22"/>
        </w:rPr>
      </w:pPr>
    </w:p>
    <w:p w14:paraId="6A5A2523" w14:textId="595D81F4" w:rsidR="000E2395" w:rsidRPr="00BF1F87" w:rsidRDefault="000E2395" w:rsidP="006F0B65">
      <w:pPr>
        <w:overflowPunct w:val="0"/>
        <w:autoSpaceDE w:val="0"/>
        <w:autoSpaceDN w:val="0"/>
        <w:adjustRightInd w:val="0"/>
        <w:spacing w:line="240" w:lineRule="auto"/>
        <w:ind w:left="0" w:right="-142" w:firstLine="0"/>
        <w:textAlignment w:val="baseline"/>
        <w:rPr>
          <w:rFonts w:ascii="Arial" w:eastAsia="Arial Unicode MS" w:hAnsi="Arial" w:cs="Arial"/>
          <w:b/>
          <w:bCs/>
          <w:sz w:val="22"/>
        </w:rPr>
      </w:pPr>
      <w:r w:rsidRPr="000E00E8">
        <w:rPr>
          <w:rFonts w:ascii="Arial" w:eastAsia="Arial Unicode MS" w:hAnsi="Arial" w:cs="Arial"/>
          <w:b/>
          <w:bCs/>
          <w:sz w:val="22"/>
        </w:rPr>
        <w:t xml:space="preserve">ANEXO - </w:t>
      </w:r>
      <w:r w:rsidR="00FC112B">
        <w:rPr>
          <w:rFonts w:ascii="Arial" w:eastAsia="Arial Unicode MS" w:hAnsi="Arial" w:cs="Arial"/>
          <w:b/>
          <w:bCs/>
          <w:sz w:val="22"/>
        </w:rPr>
        <w:t>I</w:t>
      </w:r>
      <w:r w:rsidRPr="000E00E8">
        <w:rPr>
          <w:rFonts w:ascii="Arial" w:eastAsia="Arial Unicode MS" w:hAnsi="Arial" w:cs="Arial"/>
          <w:b/>
          <w:bCs/>
          <w:sz w:val="22"/>
        </w:rPr>
        <w:t>V</w:t>
      </w:r>
    </w:p>
    <w:bookmarkStart w:id="1" w:name="_Hlk155766282"/>
    <w:p w14:paraId="2D1BA0C4" w14:textId="77777777" w:rsidR="000E00E8" w:rsidRDefault="000E00E8" w:rsidP="000E00E8">
      <w:pPr>
        <w:pStyle w:val="Corpodetexto"/>
        <w:tabs>
          <w:tab w:val="left" w:pos="0"/>
        </w:tabs>
        <w:ind w:right="-142"/>
        <w:jc w:val="center"/>
      </w:pPr>
      <w:r w:rsidRPr="00087672">
        <w:object w:dxaOrig="8235" w:dyaOrig="1305" w14:anchorId="6FC3297D">
          <v:shape id="_x0000_i1027" type="#_x0000_t75" style="width:410.25pt;height:64.5pt" o:ole="" fillcolor="window">
            <v:imagedata r:id="rId8" o:title=""/>
          </v:shape>
          <o:OLEObject Type="Embed" ProgID="CorelDRAW.Gráficos.9" ShapeID="_x0000_i1027" DrawAspect="Content" ObjectID="_1833433372" r:id="rId12"/>
        </w:object>
      </w:r>
    </w:p>
    <w:p w14:paraId="7F7810F6" w14:textId="50669760" w:rsidR="000E00E8" w:rsidRPr="000E00E8" w:rsidRDefault="000E00E8" w:rsidP="00C83231">
      <w:pPr>
        <w:shd w:val="clear" w:color="auto" w:fill="E0E0E0"/>
        <w:spacing w:line="240" w:lineRule="auto"/>
        <w:ind w:left="0" w:right="-142" w:firstLine="0"/>
        <w:jc w:val="center"/>
        <w:rPr>
          <w:rFonts w:ascii="Arial" w:hAnsi="Arial" w:cs="Arial"/>
          <w:b/>
          <w:sz w:val="22"/>
        </w:rPr>
      </w:pPr>
      <w:bookmarkStart w:id="2" w:name="_Hlk114469347"/>
      <w:r w:rsidRPr="000E00E8">
        <w:rPr>
          <w:rFonts w:ascii="Arial" w:hAnsi="Arial" w:cs="Arial"/>
          <w:b/>
          <w:sz w:val="22"/>
        </w:rPr>
        <w:t>MINUTA DO CONTRATO</w:t>
      </w:r>
      <w:r w:rsidRPr="000E00E8">
        <w:rPr>
          <w:rFonts w:ascii="Arial" w:hAnsi="Arial" w:cs="Arial"/>
          <w:sz w:val="22"/>
        </w:rPr>
        <w:t xml:space="preserve"> </w:t>
      </w:r>
      <w:r w:rsidRPr="000E00E8">
        <w:rPr>
          <w:rFonts w:ascii="Arial" w:hAnsi="Arial" w:cs="Arial"/>
          <w:b/>
          <w:sz w:val="22"/>
        </w:rPr>
        <w:t>N°       /202</w:t>
      </w:r>
      <w:r w:rsidR="00317A6E">
        <w:rPr>
          <w:rFonts w:ascii="Arial" w:hAnsi="Arial" w:cs="Arial"/>
          <w:b/>
          <w:sz w:val="22"/>
        </w:rPr>
        <w:t>6</w:t>
      </w:r>
      <w:r w:rsidRPr="000E00E8">
        <w:rPr>
          <w:rFonts w:ascii="Arial" w:hAnsi="Arial" w:cs="Arial"/>
          <w:b/>
          <w:sz w:val="22"/>
        </w:rPr>
        <w:t>.</w:t>
      </w:r>
    </w:p>
    <w:tbl>
      <w:tblPr>
        <w:tblW w:w="3261" w:type="dxa"/>
        <w:tblInd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tblGrid>
      <w:tr w:rsidR="000E00E8" w:rsidRPr="00DE564D" w14:paraId="522BCA89" w14:textId="77777777" w:rsidTr="00615EDE">
        <w:tc>
          <w:tcPr>
            <w:tcW w:w="3261" w:type="dxa"/>
            <w:tcBorders>
              <w:top w:val="single" w:sz="4" w:space="0" w:color="auto"/>
              <w:left w:val="single" w:sz="4" w:space="0" w:color="auto"/>
              <w:bottom w:val="single" w:sz="4" w:space="0" w:color="auto"/>
              <w:right w:val="single" w:sz="4" w:space="0" w:color="auto"/>
            </w:tcBorders>
          </w:tcPr>
          <w:p w14:paraId="09064FB0" w14:textId="2B183CB0" w:rsidR="000E00E8" w:rsidRPr="00DE564D" w:rsidRDefault="004E161C" w:rsidP="00F1035C">
            <w:pPr>
              <w:spacing w:after="0" w:line="240" w:lineRule="auto"/>
              <w:ind w:left="0" w:right="0" w:firstLine="0"/>
              <w:rPr>
                <w:rFonts w:ascii="Arial" w:hAnsi="Arial" w:cs="Arial"/>
                <w:b/>
                <w:bCs/>
                <w:sz w:val="20"/>
                <w:szCs w:val="20"/>
              </w:rPr>
            </w:pPr>
            <w:r w:rsidRPr="00DE564D">
              <w:rPr>
                <w:rFonts w:ascii="Arial" w:hAnsi="Arial" w:cs="Arial"/>
                <w:b/>
                <w:bCs/>
                <w:kern w:val="0"/>
                <w:sz w:val="20"/>
                <w:szCs w:val="20"/>
                <w14:ligatures w14:val="none"/>
              </w:rPr>
              <w:t xml:space="preserve">CONTRATO </w:t>
            </w:r>
            <w:r w:rsidR="008738D7">
              <w:rPr>
                <w:rFonts w:ascii="Arial" w:hAnsi="Arial" w:cs="Arial"/>
                <w:b/>
                <w:bCs/>
                <w:kern w:val="0"/>
                <w:sz w:val="20"/>
                <w:szCs w:val="20"/>
                <w14:ligatures w14:val="none"/>
              </w:rPr>
              <w:t>DE PRESTAÇÃO DE SERVIÇOS DE</w:t>
            </w:r>
            <w:r w:rsidR="00D357A9" w:rsidRPr="00DE564D">
              <w:rPr>
                <w:rFonts w:ascii="Arial" w:hAnsi="Arial" w:cs="Arial"/>
                <w:b/>
                <w:bCs/>
                <w:kern w:val="0"/>
                <w:sz w:val="20"/>
                <w:szCs w:val="20"/>
                <w14:ligatures w14:val="none"/>
              </w:rPr>
              <w:t xml:space="preserve"> </w:t>
            </w:r>
            <w:r w:rsidR="008738D7" w:rsidRPr="008738D7">
              <w:rPr>
                <w:rFonts w:ascii="Arial" w:eastAsia="@Arial Unicode MS" w:hAnsi="Arial" w:cs="Arial"/>
                <w:b/>
                <w:bCs/>
                <w:sz w:val="20"/>
                <w:szCs w:val="20"/>
              </w:rPr>
              <w:t>SEGURO VEICULAR PARA ATENDER AS NECESSIDADES DO</w:t>
            </w:r>
            <w:r w:rsidR="00615EDE">
              <w:rPr>
                <w:rFonts w:ascii="Arial" w:eastAsia="@Arial Unicode MS" w:hAnsi="Arial" w:cs="Arial"/>
                <w:b/>
                <w:bCs/>
                <w:sz w:val="20"/>
                <w:szCs w:val="20"/>
              </w:rPr>
              <w:t>...................</w:t>
            </w:r>
          </w:p>
        </w:tc>
      </w:tr>
    </w:tbl>
    <w:p w14:paraId="5D29C673" w14:textId="77777777" w:rsidR="003E78DB" w:rsidRDefault="003E78DB" w:rsidP="00CB1646">
      <w:pPr>
        <w:spacing w:after="0" w:line="240" w:lineRule="auto"/>
        <w:ind w:left="0" w:right="-138" w:firstLine="0"/>
        <w:rPr>
          <w:rFonts w:ascii="Arial" w:hAnsi="Arial" w:cs="Arial"/>
          <w:b/>
          <w:iCs/>
          <w:sz w:val="22"/>
        </w:rPr>
      </w:pPr>
    </w:p>
    <w:p w14:paraId="77E65815" w14:textId="30A3EE21" w:rsidR="000E00E8" w:rsidRDefault="000E00E8" w:rsidP="00CB1646">
      <w:pPr>
        <w:spacing w:after="0" w:line="240" w:lineRule="auto"/>
        <w:ind w:left="0" w:right="-138" w:firstLine="0"/>
        <w:rPr>
          <w:rFonts w:ascii="Arial" w:eastAsia="Arial" w:hAnsi="Arial" w:cs="Arial"/>
          <w:sz w:val="22"/>
        </w:rPr>
      </w:pPr>
      <w:r w:rsidRPr="000E00E8">
        <w:rPr>
          <w:rFonts w:ascii="Arial" w:hAnsi="Arial" w:cs="Arial"/>
          <w:b/>
          <w:iCs/>
          <w:sz w:val="22"/>
        </w:rPr>
        <w:t>CONTRATANTES:</w:t>
      </w:r>
      <w:r w:rsidRPr="000E00E8">
        <w:rPr>
          <w:rFonts w:ascii="Arial" w:hAnsi="Arial" w:cs="Arial"/>
          <w:iCs/>
          <w:sz w:val="22"/>
        </w:rPr>
        <w:t xml:space="preserve"> "</w:t>
      </w:r>
      <w:r w:rsidRPr="000E00E8">
        <w:rPr>
          <w:rFonts w:ascii="Arial" w:hAnsi="Arial" w:cs="Arial"/>
          <w:b/>
          <w:iCs/>
          <w:sz w:val="22"/>
        </w:rPr>
        <w:t>O MUNICIPIO DE DEODAPOLIS</w:t>
      </w:r>
      <w:r w:rsidR="00487827">
        <w:rPr>
          <w:rFonts w:ascii="Arial" w:hAnsi="Arial" w:cs="Arial"/>
          <w:b/>
          <w:iCs/>
          <w:sz w:val="22"/>
        </w:rPr>
        <w:t xml:space="preserve"> - MS</w:t>
      </w:r>
      <w:r w:rsidRPr="000E00E8">
        <w:rPr>
          <w:rFonts w:ascii="Arial" w:hAnsi="Arial" w:cs="Arial"/>
          <w:iCs/>
          <w:sz w:val="22"/>
        </w:rPr>
        <w:t xml:space="preserve">”, Pessoa Jurídica de Direito Público Interno, com sede a Avenida Francisco Alves da Silva nº 443, inscrito no CNPJ/MF sob o n.º </w:t>
      </w:r>
      <w:r w:rsidR="00535050">
        <w:rPr>
          <w:rFonts w:ascii="Arial" w:hAnsi="Arial" w:cs="Arial"/>
          <w:iCs/>
          <w:sz w:val="22"/>
        </w:rPr>
        <w:t>03.903.176/0001 - 41</w:t>
      </w:r>
      <w:r w:rsidRPr="000E00E8">
        <w:rPr>
          <w:rFonts w:ascii="Arial" w:hAnsi="Arial" w:cs="Arial"/>
          <w:iCs/>
          <w:sz w:val="22"/>
        </w:rPr>
        <w:t>, por intermédio</w:t>
      </w:r>
      <w:r w:rsidR="003E78DB">
        <w:rPr>
          <w:rFonts w:ascii="Arial" w:hAnsi="Arial" w:cs="Arial"/>
          <w:iCs/>
          <w:sz w:val="22"/>
        </w:rPr>
        <w:t xml:space="preserve"> d</w:t>
      </w:r>
      <w:r w:rsidR="00AF6C6C">
        <w:rPr>
          <w:rFonts w:ascii="Arial" w:hAnsi="Arial" w:cs="Arial"/>
          <w:iCs/>
          <w:sz w:val="22"/>
        </w:rPr>
        <w:t>a Secretaria</w:t>
      </w:r>
      <w:r w:rsidR="00757EBB">
        <w:rPr>
          <w:rFonts w:ascii="Arial" w:hAnsi="Arial" w:cs="Arial"/>
          <w:iCs/>
          <w:sz w:val="22"/>
        </w:rPr>
        <w:t>/Fundo</w:t>
      </w:r>
      <w:r w:rsidR="00C83231">
        <w:rPr>
          <w:rFonts w:ascii="Arial" w:hAnsi="Arial" w:cs="Arial"/>
          <w:iCs/>
          <w:sz w:val="22"/>
        </w:rPr>
        <w:t xml:space="preserve"> Municipal de</w:t>
      </w:r>
      <w:r w:rsidR="00757EBB">
        <w:rPr>
          <w:rFonts w:ascii="Arial" w:hAnsi="Arial" w:cs="Arial"/>
          <w:iCs/>
          <w:sz w:val="22"/>
        </w:rPr>
        <w:t>_______________</w:t>
      </w:r>
      <w:r w:rsidRPr="000E00E8">
        <w:rPr>
          <w:rFonts w:ascii="Arial" w:hAnsi="Arial" w:cs="Arial"/>
          <w:sz w:val="22"/>
        </w:rPr>
        <w:t>, neste ato representada por seu titular e Ordenador</w:t>
      </w:r>
      <w:r w:rsidR="00AF6C6C">
        <w:rPr>
          <w:rFonts w:ascii="Arial" w:hAnsi="Arial" w:cs="Arial"/>
          <w:sz w:val="22"/>
        </w:rPr>
        <w:t xml:space="preserve"> (a)</w:t>
      </w:r>
      <w:r w:rsidRPr="000E00E8">
        <w:rPr>
          <w:rFonts w:ascii="Arial" w:hAnsi="Arial" w:cs="Arial"/>
          <w:sz w:val="22"/>
        </w:rPr>
        <w:t xml:space="preserve"> de Despesas o(a) Sr.(a) _________________, nacionalidade</w:t>
      </w:r>
      <w:r w:rsidR="00AF6C6C">
        <w:rPr>
          <w:rFonts w:ascii="Arial" w:hAnsi="Arial" w:cs="Arial"/>
          <w:sz w:val="22"/>
        </w:rPr>
        <w:t>_______</w:t>
      </w:r>
      <w:r w:rsidRPr="000E00E8">
        <w:rPr>
          <w:rFonts w:ascii="Arial" w:hAnsi="Arial" w:cs="Arial"/>
          <w:sz w:val="22"/>
        </w:rPr>
        <w:t>, estado civil</w:t>
      </w:r>
      <w:r w:rsidR="00AF6C6C">
        <w:rPr>
          <w:rFonts w:ascii="Arial" w:hAnsi="Arial" w:cs="Arial"/>
          <w:sz w:val="22"/>
        </w:rPr>
        <w:t>________</w:t>
      </w:r>
      <w:r w:rsidRPr="000E00E8">
        <w:rPr>
          <w:rFonts w:ascii="Arial" w:hAnsi="Arial" w:cs="Arial"/>
          <w:sz w:val="22"/>
        </w:rPr>
        <w:t xml:space="preserve">, portador(a) do RG nº _______________ e do CPF nº _______________, residente e domiciliado(a) na Rua __________________, neste Município, doravante denominado(a) </w:t>
      </w:r>
      <w:r w:rsidRPr="000E00E8">
        <w:rPr>
          <w:rFonts w:ascii="Arial" w:hAnsi="Arial" w:cs="Arial"/>
          <w:b/>
          <w:iCs/>
          <w:sz w:val="22"/>
        </w:rPr>
        <w:t xml:space="preserve">CONTRATANTE, </w:t>
      </w:r>
      <w:r w:rsidRPr="000E00E8">
        <w:rPr>
          <w:rFonts w:ascii="Arial" w:hAnsi="Arial" w:cs="Arial"/>
          <w:iCs/>
          <w:sz w:val="22"/>
        </w:rPr>
        <w:t xml:space="preserve"> </w:t>
      </w:r>
      <w:bookmarkEnd w:id="2"/>
      <w:r w:rsidRPr="000E00E8">
        <w:rPr>
          <w:rFonts w:ascii="Arial" w:hAnsi="Arial" w:cs="Arial"/>
          <w:sz w:val="22"/>
        </w:rPr>
        <w:t xml:space="preserve"> a Empresa ____________________, pessoa jurídica de direito privado, inscrita no C.N.P.J./MF sob nº __________________, com sede na ____________________, neste ato representada pelo Sr</w:t>
      </w:r>
      <w:r w:rsidR="0091719D">
        <w:rPr>
          <w:rFonts w:ascii="Arial" w:hAnsi="Arial" w:cs="Arial"/>
          <w:sz w:val="22"/>
        </w:rPr>
        <w:t>.</w:t>
      </w:r>
      <w:r w:rsidRPr="000E00E8">
        <w:rPr>
          <w:rFonts w:ascii="Arial" w:hAnsi="Arial" w:cs="Arial"/>
          <w:sz w:val="22"/>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0E00E8">
        <w:rPr>
          <w:rFonts w:ascii="Arial" w:hAnsi="Arial" w:cs="Arial"/>
          <w:b/>
          <w:sz w:val="22"/>
        </w:rPr>
        <w:t>CONTRATADA</w:t>
      </w:r>
      <w:r w:rsidRPr="000E00E8">
        <w:rPr>
          <w:rFonts w:ascii="Arial" w:hAnsi="Arial" w:cs="Arial"/>
          <w:sz w:val="22"/>
        </w:rPr>
        <w:t xml:space="preserve">, </w:t>
      </w:r>
      <w:r w:rsidRPr="000E00E8">
        <w:rPr>
          <w:rFonts w:ascii="Arial" w:eastAsia="Arial" w:hAnsi="Arial" w:cs="Arial"/>
          <w:i/>
          <w:iCs/>
          <w:color w:val="FF0000"/>
          <w:sz w:val="22"/>
        </w:rPr>
        <w:t xml:space="preserve"> </w:t>
      </w:r>
      <w:r w:rsidRPr="000E00E8">
        <w:rPr>
          <w:rFonts w:ascii="Arial" w:eastAsia="Arial" w:hAnsi="Arial" w:cs="Arial"/>
          <w:sz w:val="22"/>
        </w:rPr>
        <w:t xml:space="preserve">tendo em vista o que consta no Processo nº </w:t>
      </w:r>
      <w:r w:rsidR="00317A6E">
        <w:rPr>
          <w:rFonts w:ascii="Arial" w:eastAsia="Arial" w:hAnsi="Arial" w:cs="Arial"/>
          <w:sz w:val="22"/>
        </w:rPr>
        <w:t>31</w:t>
      </w:r>
      <w:r w:rsidRPr="000E00E8">
        <w:rPr>
          <w:rFonts w:ascii="Arial" w:eastAsia="Arial" w:hAnsi="Arial" w:cs="Arial"/>
          <w:sz w:val="22"/>
        </w:rPr>
        <w:t>/202</w:t>
      </w:r>
      <w:r w:rsidR="00317A6E">
        <w:rPr>
          <w:rFonts w:ascii="Arial" w:eastAsia="Arial" w:hAnsi="Arial" w:cs="Arial"/>
          <w:sz w:val="22"/>
        </w:rPr>
        <w:t>6</w:t>
      </w:r>
      <w:r w:rsidRPr="000E00E8">
        <w:rPr>
          <w:rFonts w:ascii="Arial" w:eastAsia="Arial" w:hAnsi="Arial" w:cs="Arial"/>
          <w:sz w:val="22"/>
        </w:rPr>
        <w:t xml:space="preserve"> e em observância às disposições da </w:t>
      </w:r>
      <w:hyperlink r:id="rId13" w:history="1">
        <w:r w:rsidRPr="000E00E8">
          <w:rPr>
            <w:rStyle w:val="Hyperlink"/>
            <w:rFonts w:ascii="Arial" w:eastAsia="Arial" w:hAnsi="Arial" w:cs="Arial"/>
            <w:sz w:val="22"/>
          </w:rPr>
          <w:t>Lei nº 14.133, de 1º de abril de 2021</w:t>
        </w:r>
      </w:hyperlink>
      <w:r w:rsidRPr="000E00E8">
        <w:rPr>
          <w:rFonts w:ascii="Arial" w:eastAsia="Arial" w:hAnsi="Arial" w:cs="Arial"/>
          <w:sz w:val="22"/>
        </w:rPr>
        <w:t>, e demais legislação aplicável, resolvem celebrar o presente Termo de Contrato, decorrente da Dispensa</w:t>
      </w:r>
      <w:r w:rsidR="00E479A2">
        <w:rPr>
          <w:rFonts w:ascii="Arial" w:eastAsia="Arial" w:hAnsi="Arial" w:cs="Arial"/>
          <w:sz w:val="22"/>
        </w:rPr>
        <w:t xml:space="preserve"> Eletrônica </w:t>
      </w:r>
      <w:r w:rsidRPr="000E00E8">
        <w:rPr>
          <w:rFonts w:ascii="Arial" w:eastAsia="Arial" w:hAnsi="Arial" w:cs="Arial"/>
          <w:sz w:val="22"/>
        </w:rPr>
        <w:t xml:space="preserve"> nº </w:t>
      </w:r>
      <w:r w:rsidR="00317A6E">
        <w:rPr>
          <w:rFonts w:ascii="Arial" w:eastAsia="Arial" w:hAnsi="Arial" w:cs="Arial"/>
          <w:sz w:val="22"/>
        </w:rPr>
        <w:t>5</w:t>
      </w:r>
      <w:r w:rsidRPr="000E00E8">
        <w:rPr>
          <w:rFonts w:ascii="Arial" w:eastAsia="Arial" w:hAnsi="Arial" w:cs="Arial"/>
          <w:sz w:val="22"/>
        </w:rPr>
        <w:t>/202</w:t>
      </w:r>
      <w:r w:rsidR="00317A6E">
        <w:rPr>
          <w:rFonts w:ascii="Arial" w:eastAsia="Arial" w:hAnsi="Arial" w:cs="Arial"/>
          <w:sz w:val="22"/>
        </w:rPr>
        <w:t>6</w:t>
      </w:r>
      <w:r w:rsidRPr="000E00E8">
        <w:rPr>
          <w:rFonts w:ascii="Arial" w:eastAsia="Arial" w:hAnsi="Arial" w:cs="Arial"/>
          <w:sz w:val="22"/>
        </w:rPr>
        <w:t>, mediante as cláusulas e condições a seguir enunciadas.</w:t>
      </w:r>
    </w:p>
    <w:p w14:paraId="7FA66E32" w14:textId="77777777" w:rsidR="009236CF" w:rsidRPr="000E00E8" w:rsidRDefault="009236CF" w:rsidP="00CB1646">
      <w:pPr>
        <w:spacing w:after="0" w:line="240" w:lineRule="auto"/>
        <w:ind w:left="0" w:right="-138" w:firstLine="0"/>
        <w:rPr>
          <w:rFonts w:ascii="Arial" w:eastAsia="Arial" w:hAnsi="Arial" w:cs="Arial"/>
          <w:sz w:val="22"/>
        </w:rPr>
      </w:pPr>
    </w:p>
    <w:p w14:paraId="5ACE26D2" w14:textId="77777777" w:rsidR="000E00E8" w:rsidRDefault="000E00E8" w:rsidP="009236CF">
      <w:pPr>
        <w:pStyle w:val="Nivel01"/>
        <w:tabs>
          <w:tab w:val="left" w:pos="0"/>
        </w:tabs>
        <w:spacing w:before="0" w:after="0" w:line="240" w:lineRule="auto"/>
        <w:ind w:right="-138"/>
        <w:rPr>
          <w:rFonts w:cs="Arial"/>
          <w:sz w:val="22"/>
          <w:szCs w:val="22"/>
        </w:rPr>
      </w:pPr>
      <w:r w:rsidRPr="000E00E8">
        <w:rPr>
          <w:rFonts w:cs="Arial"/>
          <w:sz w:val="22"/>
          <w:szCs w:val="22"/>
        </w:rPr>
        <w:t xml:space="preserve">CLÁUSULA PRIMEIRA - OBJETO </w:t>
      </w:r>
    </w:p>
    <w:p w14:paraId="31B4369C" w14:textId="5FA0D328" w:rsidR="000E00E8" w:rsidRDefault="000E00E8">
      <w:pPr>
        <w:pStyle w:val="Nivel2"/>
        <w:numPr>
          <w:ilvl w:val="1"/>
          <w:numId w:val="14"/>
        </w:numPr>
        <w:spacing w:before="0" w:after="0" w:line="240" w:lineRule="auto"/>
        <w:ind w:left="0" w:right="-138" w:firstLine="0"/>
        <w:rPr>
          <w:rFonts w:ascii="Arial" w:hAnsi="Arial" w:cs="Arial"/>
          <w:sz w:val="22"/>
          <w:szCs w:val="22"/>
        </w:rPr>
      </w:pPr>
      <w:r w:rsidRPr="000E00E8">
        <w:rPr>
          <w:rFonts w:ascii="Arial" w:hAnsi="Arial" w:cs="Arial"/>
          <w:sz w:val="22"/>
          <w:szCs w:val="22"/>
        </w:rPr>
        <w:t xml:space="preserve">O objeto do presente instrumento é </w:t>
      </w:r>
      <w:r w:rsidR="00757EBB">
        <w:rPr>
          <w:rFonts w:ascii="Arial" w:hAnsi="Arial" w:cs="Arial"/>
          <w:sz w:val="22"/>
          <w:szCs w:val="22"/>
        </w:rPr>
        <w:t>o</w:t>
      </w:r>
      <w:r w:rsidRPr="000E00E8">
        <w:rPr>
          <w:rFonts w:ascii="Arial" w:hAnsi="Arial" w:cs="Arial"/>
          <w:sz w:val="22"/>
          <w:szCs w:val="22"/>
        </w:rPr>
        <w:t xml:space="preserve"> </w:t>
      </w:r>
      <w:r w:rsidR="00757EBB" w:rsidRPr="00E63A48">
        <w:rPr>
          <w:rFonts w:ascii="Arial" w:eastAsia="@Arial Unicode MS" w:hAnsi="Arial" w:cs="Arial"/>
          <w:b/>
          <w:bCs/>
          <w:color w:val="000000"/>
          <w:sz w:val="22"/>
          <w:szCs w:val="22"/>
        </w:rPr>
        <w:t>fornecimento de Seguro Veicular para atender as necessidades d</w:t>
      </w:r>
      <w:r w:rsidR="00F35C5A">
        <w:rPr>
          <w:rFonts w:ascii="Arial" w:eastAsia="@Arial Unicode MS" w:hAnsi="Arial" w:cs="Arial"/>
          <w:b/>
          <w:bCs/>
          <w:color w:val="000000"/>
          <w:sz w:val="22"/>
          <w:szCs w:val="22"/>
        </w:rPr>
        <w:t xml:space="preserve">a </w:t>
      </w:r>
      <w:r w:rsidR="00757EBB" w:rsidRPr="00E63A48">
        <w:rPr>
          <w:rFonts w:ascii="Arial" w:eastAsia="@Arial Unicode MS" w:hAnsi="Arial" w:cs="Arial"/>
          <w:b/>
          <w:bCs/>
          <w:color w:val="000000"/>
          <w:sz w:val="22"/>
          <w:szCs w:val="22"/>
        </w:rPr>
        <w:t>Secretaria</w:t>
      </w:r>
      <w:r w:rsidR="00757EBB">
        <w:rPr>
          <w:rFonts w:ascii="Arial" w:eastAsia="@Arial Unicode MS" w:hAnsi="Arial" w:cs="Arial"/>
          <w:b/>
          <w:bCs/>
          <w:color w:val="000000"/>
          <w:sz w:val="22"/>
          <w:szCs w:val="22"/>
        </w:rPr>
        <w:t xml:space="preserve"> Municipal de......................</w:t>
      </w:r>
      <w:r w:rsidRPr="000E00E8">
        <w:rPr>
          <w:rFonts w:ascii="Arial" w:hAnsi="Arial" w:cs="Arial"/>
          <w:sz w:val="22"/>
          <w:szCs w:val="22"/>
        </w:rPr>
        <w:t xml:space="preserve">, nas condições estabelecidas </w:t>
      </w:r>
      <w:r w:rsidR="00C60707">
        <w:rPr>
          <w:rFonts w:ascii="Arial" w:hAnsi="Arial" w:cs="Arial"/>
          <w:sz w:val="22"/>
          <w:szCs w:val="22"/>
        </w:rPr>
        <w:t xml:space="preserve">neste Contrato e no </w:t>
      </w:r>
      <w:r w:rsidRPr="000E00E8">
        <w:rPr>
          <w:rFonts w:ascii="Arial" w:hAnsi="Arial" w:cs="Arial"/>
          <w:sz w:val="22"/>
          <w:szCs w:val="22"/>
        </w:rPr>
        <w:t>Termo de Referência</w:t>
      </w:r>
      <w:r w:rsidR="00A9644F">
        <w:rPr>
          <w:rFonts w:ascii="Arial" w:hAnsi="Arial" w:cs="Arial"/>
          <w:sz w:val="22"/>
          <w:szCs w:val="22"/>
        </w:rPr>
        <w:t xml:space="preserve"> e conforme itens abaixo;</w:t>
      </w:r>
    </w:p>
    <w:tbl>
      <w:tblPr>
        <w:tblStyle w:val="Tabelacomgrade"/>
        <w:tblW w:w="9498" w:type="dxa"/>
        <w:tblInd w:w="-5" w:type="dxa"/>
        <w:tblLook w:val="04A0" w:firstRow="1" w:lastRow="0" w:firstColumn="1" w:lastColumn="0" w:noHBand="0" w:noVBand="1"/>
      </w:tblPr>
      <w:tblGrid>
        <w:gridCol w:w="628"/>
        <w:gridCol w:w="3943"/>
        <w:gridCol w:w="716"/>
        <w:gridCol w:w="850"/>
        <w:gridCol w:w="1071"/>
        <w:gridCol w:w="1240"/>
        <w:gridCol w:w="1050"/>
      </w:tblGrid>
      <w:tr w:rsidR="00F97368" w:rsidRPr="00C24A17" w14:paraId="30BBA03A" w14:textId="77777777" w:rsidTr="00F97368">
        <w:tc>
          <w:tcPr>
            <w:tcW w:w="628" w:type="dxa"/>
          </w:tcPr>
          <w:p w14:paraId="7A3E850B" w14:textId="77777777" w:rsidR="00F97368" w:rsidRPr="00C24A17" w:rsidRDefault="00F97368"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 xml:space="preserve">Item </w:t>
            </w:r>
          </w:p>
        </w:tc>
        <w:tc>
          <w:tcPr>
            <w:tcW w:w="3943" w:type="dxa"/>
          </w:tcPr>
          <w:p w14:paraId="4B82E525" w14:textId="77777777" w:rsidR="00F97368" w:rsidRPr="00C24A17" w:rsidRDefault="00F97368"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Descrição</w:t>
            </w:r>
          </w:p>
        </w:tc>
        <w:tc>
          <w:tcPr>
            <w:tcW w:w="716" w:type="dxa"/>
          </w:tcPr>
          <w:p w14:paraId="779D8771" w14:textId="77777777" w:rsidR="00F97368" w:rsidRPr="00C24A17" w:rsidRDefault="00F97368"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Unid.</w:t>
            </w:r>
          </w:p>
        </w:tc>
        <w:tc>
          <w:tcPr>
            <w:tcW w:w="850" w:type="dxa"/>
          </w:tcPr>
          <w:p w14:paraId="7161F36F" w14:textId="77777777" w:rsidR="00F97368" w:rsidRPr="00C24A17" w:rsidRDefault="00F97368" w:rsidP="00695210">
            <w:pPr>
              <w:pStyle w:val="PargrafodaLista"/>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Quant.</w:t>
            </w:r>
          </w:p>
        </w:tc>
        <w:tc>
          <w:tcPr>
            <w:tcW w:w="1071" w:type="dxa"/>
          </w:tcPr>
          <w:p w14:paraId="55C4CD0E" w14:textId="77777777" w:rsidR="00F97368" w:rsidRPr="00C24A17" w:rsidRDefault="00F97368" w:rsidP="00695210">
            <w:pPr>
              <w:pStyle w:val="PargrafodaLista"/>
              <w:spacing w:after="0" w:line="240" w:lineRule="auto"/>
              <w:ind w:left="131" w:right="-88" w:hanging="163"/>
              <w:jc w:val="center"/>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V. Prêmio</w:t>
            </w:r>
          </w:p>
        </w:tc>
        <w:tc>
          <w:tcPr>
            <w:tcW w:w="1240" w:type="dxa"/>
          </w:tcPr>
          <w:p w14:paraId="79FB62EE" w14:textId="77777777" w:rsidR="00F97368" w:rsidRPr="00C24A17" w:rsidRDefault="00F97368"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V. Franquia</w:t>
            </w:r>
          </w:p>
        </w:tc>
        <w:tc>
          <w:tcPr>
            <w:tcW w:w="1050" w:type="dxa"/>
          </w:tcPr>
          <w:p w14:paraId="3C0F444A" w14:textId="77777777" w:rsidR="00F97368" w:rsidRPr="00C24A17" w:rsidRDefault="00F97368" w:rsidP="00695210">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Pr>
                <w:rFonts w:ascii="Arial" w:eastAsia="Calibri" w:hAnsi="Arial" w:cs="Arial"/>
                <w:b/>
                <w:bCs/>
                <w:kern w:val="0"/>
                <w:sz w:val="20"/>
                <w:szCs w:val="20"/>
                <w:lang w:eastAsia="en-US"/>
                <w14:ligatures w14:val="none"/>
              </w:rPr>
              <w:t xml:space="preserve">  </w:t>
            </w:r>
            <w:r w:rsidRPr="00C24A17">
              <w:rPr>
                <w:rFonts w:ascii="Arial" w:eastAsia="Calibri" w:hAnsi="Arial" w:cs="Arial"/>
                <w:b/>
                <w:bCs/>
                <w:kern w:val="0"/>
                <w:sz w:val="20"/>
                <w:szCs w:val="20"/>
                <w:lang w:eastAsia="en-US"/>
                <w14:ligatures w14:val="none"/>
              </w:rPr>
              <w:t>V. Unit.</w:t>
            </w:r>
          </w:p>
        </w:tc>
      </w:tr>
      <w:tr w:rsidR="00F97368" w:rsidRPr="00C24A17" w14:paraId="66F6E6F1" w14:textId="77777777" w:rsidTr="00F97368">
        <w:tc>
          <w:tcPr>
            <w:tcW w:w="628" w:type="dxa"/>
          </w:tcPr>
          <w:p w14:paraId="28FEA6A4" w14:textId="3E0350CA" w:rsidR="00F97368" w:rsidRPr="009D7F74" w:rsidRDefault="00F97368" w:rsidP="00695210">
            <w:pPr>
              <w:tabs>
                <w:tab w:val="left" w:pos="454"/>
              </w:tabs>
              <w:spacing w:after="0" w:line="240" w:lineRule="auto"/>
              <w:ind w:left="0" w:right="-710" w:firstLine="0"/>
              <w:jc w:val="left"/>
              <w:rPr>
                <w:rFonts w:ascii="Arial" w:eastAsia="Calibri" w:hAnsi="Arial" w:cs="Arial"/>
                <w:kern w:val="0"/>
                <w:sz w:val="20"/>
                <w:szCs w:val="20"/>
                <w:lang w:eastAsia="en-US"/>
                <w14:ligatures w14:val="none"/>
              </w:rPr>
            </w:pPr>
          </w:p>
        </w:tc>
        <w:tc>
          <w:tcPr>
            <w:tcW w:w="3943" w:type="dxa"/>
          </w:tcPr>
          <w:p w14:paraId="4C4BA5B0" w14:textId="2372FAA1" w:rsidR="00F97368" w:rsidRPr="00077B12" w:rsidRDefault="00F97368" w:rsidP="00695210">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p>
        </w:tc>
        <w:tc>
          <w:tcPr>
            <w:tcW w:w="716" w:type="dxa"/>
          </w:tcPr>
          <w:p w14:paraId="0D202F0D" w14:textId="7B450F90" w:rsidR="00F97368" w:rsidRPr="00077B12" w:rsidRDefault="00F97368"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p>
        </w:tc>
        <w:tc>
          <w:tcPr>
            <w:tcW w:w="850" w:type="dxa"/>
          </w:tcPr>
          <w:p w14:paraId="26B9BE98" w14:textId="7B54B232" w:rsidR="00F97368" w:rsidRPr="00077B12" w:rsidRDefault="00F97368"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p>
        </w:tc>
        <w:tc>
          <w:tcPr>
            <w:tcW w:w="1071" w:type="dxa"/>
          </w:tcPr>
          <w:p w14:paraId="4BBAAE7C" w14:textId="77777777" w:rsidR="00F97368" w:rsidRPr="000B1F7F" w:rsidRDefault="00F97368" w:rsidP="00695210">
            <w:pPr>
              <w:tabs>
                <w:tab w:val="left" w:pos="1280"/>
                <w:tab w:val="left" w:pos="1281"/>
              </w:tabs>
              <w:spacing w:after="0" w:line="240" w:lineRule="auto"/>
              <w:ind w:left="0" w:right="79" w:hanging="419"/>
              <w:rPr>
                <w:rFonts w:ascii="Arial" w:eastAsia="Calibri" w:hAnsi="Arial" w:cs="Arial"/>
                <w:b/>
                <w:bCs/>
                <w:color w:val="EE0000"/>
                <w:kern w:val="0"/>
                <w:sz w:val="22"/>
                <w:lang w:eastAsia="en-US"/>
                <w14:ligatures w14:val="none"/>
              </w:rPr>
            </w:pPr>
          </w:p>
        </w:tc>
        <w:tc>
          <w:tcPr>
            <w:tcW w:w="1240" w:type="dxa"/>
          </w:tcPr>
          <w:p w14:paraId="53C49959" w14:textId="29068CCF" w:rsidR="00F97368" w:rsidRPr="000B1F7F" w:rsidRDefault="00F97368" w:rsidP="00695210">
            <w:pPr>
              <w:tabs>
                <w:tab w:val="left" w:pos="1280"/>
                <w:tab w:val="left" w:pos="1281"/>
              </w:tabs>
              <w:spacing w:after="0" w:line="240" w:lineRule="auto"/>
              <w:ind w:left="0" w:right="1" w:firstLine="0"/>
              <w:rPr>
                <w:rFonts w:ascii="Arial" w:eastAsia="Calibri" w:hAnsi="Arial" w:cs="Arial"/>
                <w:b/>
                <w:bCs/>
                <w:color w:val="EE0000"/>
                <w:kern w:val="0"/>
                <w:sz w:val="22"/>
                <w:lang w:eastAsia="en-US"/>
                <w14:ligatures w14:val="none"/>
              </w:rPr>
            </w:pPr>
          </w:p>
        </w:tc>
        <w:tc>
          <w:tcPr>
            <w:tcW w:w="1050" w:type="dxa"/>
          </w:tcPr>
          <w:p w14:paraId="383BBE0E" w14:textId="77777777" w:rsidR="00F97368" w:rsidRPr="00C24A17" w:rsidRDefault="00F97368" w:rsidP="00695210">
            <w:pPr>
              <w:tabs>
                <w:tab w:val="left" w:pos="1280"/>
                <w:tab w:val="left" w:pos="1281"/>
              </w:tabs>
              <w:spacing w:after="0" w:line="240" w:lineRule="auto"/>
              <w:ind w:left="0" w:right="0" w:firstLine="0"/>
              <w:jc w:val="right"/>
              <w:rPr>
                <w:rFonts w:ascii="Arial" w:eastAsia="Calibri" w:hAnsi="Arial" w:cs="Arial"/>
                <w:b/>
                <w:bCs/>
                <w:kern w:val="0"/>
                <w:sz w:val="22"/>
                <w:lang w:eastAsia="en-US"/>
                <w14:ligatures w14:val="none"/>
              </w:rPr>
            </w:pPr>
          </w:p>
        </w:tc>
      </w:tr>
      <w:tr w:rsidR="00F97368" w:rsidRPr="00C24A17" w14:paraId="56D17F09" w14:textId="77777777" w:rsidTr="00F97368">
        <w:tc>
          <w:tcPr>
            <w:tcW w:w="628" w:type="dxa"/>
          </w:tcPr>
          <w:p w14:paraId="77CE9055" w14:textId="77777777" w:rsidR="00F97368" w:rsidRPr="009D7F74" w:rsidRDefault="00F97368" w:rsidP="00695210">
            <w:pPr>
              <w:tabs>
                <w:tab w:val="left" w:pos="454"/>
              </w:tabs>
              <w:spacing w:after="0" w:line="240" w:lineRule="auto"/>
              <w:ind w:left="0" w:right="-710" w:firstLine="0"/>
              <w:jc w:val="left"/>
              <w:rPr>
                <w:rFonts w:ascii="Arial" w:eastAsia="Calibri" w:hAnsi="Arial" w:cs="Arial"/>
                <w:kern w:val="0"/>
                <w:sz w:val="20"/>
                <w:szCs w:val="20"/>
                <w:lang w:eastAsia="en-US"/>
                <w14:ligatures w14:val="none"/>
              </w:rPr>
            </w:pPr>
          </w:p>
        </w:tc>
        <w:tc>
          <w:tcPr>
            <w:tcW w:w="3943" w:type="dxa"/>
          </w:tcPr>
          <w:p w14:paraId="4A84012B" w14:textId="77777777" w:rsidR="00F97368" w:rsidRPr="00077B12" w:rsidRDefault="00F97368" w:rsidP="00695210">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p>
        </w:tc>
        <w:tc>
          <w:tcPr>
            <w:tcW w:w="716" w:type="dxa"/>
          </w:tcPr>
          <w:p w14:paraId="452DA4DD" w14:textId="77777777" w:rsidR="00F97368" w:rsidRPr="00077B12" w:rsidRDefault="00F97368"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p>
        </w:tc>
        <w:tc>
          <w:tcPr>
            <w:tcW w:w="850" w:type="dxa"/>
          </w:tcPr>
          <w:p w14:paraId="031A8EC0" w14:textId="77777777" w:rsidR="00F97368" w:rsidRPr="00077B12" w:rsidRDefault="00F97368" w:rsidP="00695210">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p>
        </w:tc>
        <w:tc>
          <w:tcPr>
            <w:tcW w:w="1071" w:type="dxa"/>
          </w:tcPr>
          <w:p w14:paraId="2CE314C6" w14:textId="77777777" w:rsidR="00F97368" w:rsidRPr="000B1F7F" w:rsidRDefault="00F97368" w:rsidP="00695210">
            <w:pPr>
              <w:tabs>
                <w:tab w:val="left" w:pos="1280"/>
                <w:tab w:val="left" w:pos="1281"/>
              </w:tabs>
              <w:spacing w:after="0" w:line="240" w:lineRule="auto"/>
              <w:ind w:left="0" w:right="79" w:hanging="419"/>
              <w:rPr>
                <w:rFonts w:ascii="Arial" w:eastAsia="Calibri" w:hAnsi="Arial" w:cs="Arial"/>
                <w:b/>
                <w:bCs/>
                <w:color w:val="EE0000"/>
                <w:kern w:val="0"/>
                <w:sz w:val="22"/>
                <w:lang w:eastAsia="en-US"/>
                <w14:ligatures w14:val="none"/>
              </w:rPr>
            </w:pPr>
          </w:p>
        </w:tc>
        <w:tc>
          <w:tcPr>
            <w:tcW w:w="1240" w:type="dxa"/>
          </w:tcPr>
          <w:p w14:paraId="1EA0AC2D" w14:textId="77777777" w:rsidR="00F97368" w:rsidRPr="000B1F7F" w:rsidRDefault="00F97368" w:rsidP="00695210">
            <w:pPr>
              <w:tabs>
                <w:tab w:val="left" w:pos="1280"/>
                <w:tab w:val="left" w:pos="1281"/>
              </w:tabs>
              <w:spacing w:after="0" w:line="240" w:lineRule="auto"/>
              <w:ind w:left="0" w:right="1" w:firstLine="0"/>
              <w:rPr>
                <w:rFonts w:ascii="Arial" w:eastAsia="Calibri" w:hAnsi="Arial" w:cs="Arial"/>
                <w:b/>
                <w:bCs/>
                <w:color w:val="EE0000"/>
                <w:kern w:val="0"/>
                <w:sz w:val="22"/>
                <w:lang w:eastAsia="en-US"/>
                <w14:ligatures w14:val="none"/>
              </w:rPr>
            </w:pPr>
          </w:p>
        </w:tc>
        <w:tc>
          <w:tcPr>
            <w:tcW w:w="1050" w:type="dxa"/>
          </w:tcPr>
          <w:p w14:paraId="14FA0654" w14:textId="77777777" w:rsidR="00F97368" w:rsidRPr="00C24A17" w:rsidRDefault="00F97368" w:rsidP="00695210">
            <w:pPr>
              <w:tabs>
                <w:tab w:val="left" w:pos="1280"/>
                <w:tab w:val="left" w:pos="1281"/>
              </w:tabs>
              <w:spacing w:after="0" w:line="240" w:lineRule="auto"/>
              <w:ind w:left="0" w:right="0" w:firstLine="0"/>
              <w:jc w:val="right"/>
              <w:rPr>
                <w:rFonts w:ascii="Arial" w:eastAsia="Calibri" w:hAnsi="Arial" w:cs="Arial"/>
                <w:b/>
                <w:bCs/>
                <w:kern w:val="0"/>
                <w:sz w:val="22"/>
                <w:lang w:eastAsia="en-US"/>
                <w14:ligatures w14:val="none"/>
              </w:rPr>
            </w:pPr>
          </w:p>
        </w:tc>
      </w:tr>
    </w:tbl>
    <w:p w14:paraId="4FE5DE22" w14:textId="77777777" w:rsidR="000E00E8" w:rsidRPr="000E00E8" w:rsidRDefault="000E00E8" w:rsidP="000E00E8">
      <w:pPr>
        <w:pStyle w:val="Nivel2"/>
        <w:numPr>
          <w:ilvl w:val="0"/>
          <w:numId w:val="0"/>
        </w:numPr>
        <w:spacing w:before="0" w:after="0" w:line="240" w:lineRule="auto"/>
        <w:rPr>
          <w:rFonts w:ascii="Arial" w:hAnsi="Arial" w:cs="Arial"/>
          <w:sz w:val="22"/>
          <w:szCs w:val="22"/>
        </w:rPr>
      </w:pPr>
    </w:p>
    <w:p w14:paraId="4087B111" w14:textId="77777777" w:rsidR="000E00E8" w:rsidRPr="000E00E8" w:rsidRDefault="000E00E8">
      <w:pPr>
        <w:pStyle w:val="Nivel2"/>
        <w:numPr>
          <w:ilvl w:val="1"/>
          <w:numId w:val="14"/>
        </w:numPr>
        <w:spacing w:before="0" w:after="0" w:line="240" w:lineRule="auto"/>
        <w:ind w:left="0" w:right="-426" w:firstLine="0"/>
        <w:rPr>
          <w:rFonts w:ascii="Arial" w:hAnsi="Arial" w:cs="Arial"/>
          <w:sz w:val="22"/>
          <w:szCs w:val="22"/>
        </w:rPr>
      </w:pPr>
      <w:r w:rsidRPr="000E00E8">
        <w:rPr>
          <w:rFonts w:ascii="Arial" w:hAnsi="Arial" w:cs="Arial"/>
          <w:sz w:val="22"/>
          <w:szCs w:val="22"/>
        </w:rPr>
        <w:t>Vinculam esta contratação, independentemente de transcrição:</w:t>
      </w:r>
    </w:p>
    <w:p w14:paraId="30A0B68A" w14:textId="77777777" w:rsidR="000E00E8" w:rsidRPr="000E00E8" w:rsidRDefault="000E00E8" w:rsidP="000E00E8">
      <w:pPr>
        <w:pStyle w:val="Nivel2"/>
        <w:numPr>
          <w:ilvl w:val="0"/>
          <w:numId w:val="0"/>
        </w:numPr>
        <w:spacing w:before="0" w:after="0" w:line="240" w:lineRule="auto"/>
        <w:ind w:right="-426"/>
        <w:rPr>
          <w:rFonts w:ascii="Arial" w:hAnsi="Arial" w:cs="Arial"/>
          <w:sz w:val="22"/>
          <w:szCs w:val="22"/>
        </w:rPr>
      </w:pPr>
    </w:p>
    <w:p w14:paraId="20878C0D" w14:textId="77777777" w:rsidR="000E00E8" w:rsidRPr="000E00E8" w:rsidRDefault="000E00E8" w:rsidP="000E00E8">
      <w:pPr>
        <w:pStyle w:val="Nivel3"/>
        <w:numPr>
          <w:ilvl w:val="0"/>
          <w:numId w:val="0"/>
        </w:numPr>
        <w:spacing w:before="0" w:after="0" w:line="240" w:lineRule="auto"/>
        <w:ind w:right="-426"/>
        <w:rPr>
          <w:rFonts w:ascii="Arial" w:hAnsi="Arial"/>
          <w:sz w:val="22"/>
          <w:szCs w:val="22"/>
        </w:rPr>
      </w:pPr>
      <w:r w:rsidRPr="000E00E8">
        <w:rPr>
          <w:rFonts w:ascii="Arial" w:hAnsi="Arial"/>
          <w:sz w:val="22"/>
          <w:szCs w:val="22"/>
        </w:rPr>
        <w:t>1.3.1. O Termo de Referência;</w:t>
      </w:r>
    </w:p>
    <w:p w14:paraId="0B147FE1" w14:textId="77777777" w:rsidR="000E00E8" w:rsidRPr="000E00E8" w:rsidRDefault="000E00E8" w:rsidP="000E00E8">
      <w:pPr>
        <w:pStyle w:val="Nivel3"/>
        <w:numPr>
          <w:ilvl w:val="0"/>
          <w:numId w:val="0"/>
        </w:numPr>
        <w:spacing w:before="0" w:after="0" w:line="240" w:lineRule="auto"/>
        <w:ind w:right="-426"/>
        <w:rPr>
          <w:rFonts w:ascii="Arial" w:hAnsi="Arial"/>
          <w:sz w:val="22"/>
          <w:szCs w:val="22"/>
        </w:rPr>
      </w:pPr>
    </w:p>
    <w:p w14:paraId="2C7A9436" w14:textId="64C28CF7" w:rsidR="000E00E8" w:rsidRPr="000E00E8" w:rsidRDefault="000E00E8" w:rsidP="000E00E8">
      <w:pPr>
        <w:pStyle w:val="Nivel3"/>
        <w:numPr>
          <w:ilvl w:val="0"/>
          <w:numId w:val="0"/>
        </w:numPr>
        <w:spacing w:before="0" w:after="0" w:line="240" w:lineRule="auto"/>
        <w:ind w:right="-426"/>
        <w:rPr>
          <w:rFonts w:ascii="Arial" w:hAnsi="Arial"/>
          <w:sz w:val="22"/>
          <w:szCs w:val="22"/>
        </w:rPr>
      </w:pPr>
      <w:r w:rsidRPr="000E00E8">
        <w:rPr>
          <w:rFonts w:ascii="Arial" w:hAnsi="Arial"/>
          <w:sz w:val="22"/>
          <w:szCs w:val="22"/>
        </w:rPr>
        <w:t xml:space="preserve">1.3.2. O </w:t>
      </w:r>
      <w:r w:rsidR="00F501E0">
        <w:rPr>
          <w:rFonts w:ascii="Arial" w:hAnsi="Arial"/>
          <w:sz w:val="22"/>
          <w:szCs w:val="22"/>
        </w:rPr>
        <w:t>Edital</w:t>
      </w:r>
      <w:r w:rsidRPr="000E00E8">
        <w:rPr>
          <w:rFonts w:ascii="Arial" w:hAnsi="Arial"/>
          <w:sz w:val="22"/>
          <w:szCs w:val="22"/>
        </w:rPr>
        <w:t xml:space="preserve"> de Dispensa</w:t>
      </w:r>
      <w:r w:rsidR="00903EE5">
        <w:rPr>
          <w:rFonts w:ascii="Arial" w:hAnsi="Arial"/>
          <w:sz w:val="22"/>
          <w:szCs w:val="22"/>
        </w:rPr>
        <w:t xml:space="preserve"> e seus anexos</w:t>
      </w:r>
      <w:r w:rsidRPr="000E00E8">
        <w:rPr>
          <w:rFonts w:ascii="Arial" w:hAnsi="Arial"/>
          <w:sz w:val="22"/>
          <w:szCs w:val="22"/>
        </w:rPr>
        <w:t>;</w:t>
      </w:r>
    </w:p>
    <w:p w14:paraId="75949B4E" w14:textId="77777777" w:rsidR="000E00E8" w:rsidRPr="000E00E8" w:rsidRDefault="000E00E8" w:rsidP="000E00E8">
      <w:pPr>
        <w:pStyle w:val="Nivel3"/>
        <w:numPr>
          <w:ilvl w:val="0"/>
          <w:numId w:val="0"/>
        </w:numPr>
        <w:spacing w:before="0" w:after="0" w:line="240" w:lineRule="auto"/>
        <w:ind w:right="-426"/>
        <w:rPr>
          <w:rFonts w:ascii="Arial" w:hAnsi="Arial"/>
          <w:sz w:val="22"/>
          <w:szCs w:val="22"/>
        </w:rPr>
      </w:pPr>
    </w:p>
    <w:p w14:paraId="43B0F84D" w14:textId="5DD92F94" w:rsidR="00A9644F" w:rsidRPr="000E00E8" w:rsidRDefault="000E00E8" w:rsidP="000E00E8">
      <w:pPr>
        <w:pStyle w:val="Nivel3"/>
        <w:numPr>
          <w:ilvl w:val="0"/>
          <w:numId w:val="0"/>
        </w:numPr>
        <w:spacing w:before="0" w:after="0" w:line="240" w:lineRule="auto"/>
        <w:ind w:right="-426"/>
        <w:rPr>
          <w:rFonts w:ascii="Arial" w:hAnsi="Arial"/>
          <w:sz w:val="22"/>
          <w:szCs w:val="22"/>
        </w:rPr>
      </w:pPr>
      <w:r w:rsidRPr="000E00E8">
        <w:rPr>
          <w:rFonts w:ascii="Arial" w:hAnsi="Arial"/>
          <w:sz w:val="22"/>
          <w:szCs w:val="22"/>
        </w:rPr>
        <w:t>1.3.3. A Proposta d</w:t>
      </w:r>
      <w:r w:rsidR="00757EBB">
        <w:rPr>
          <w:rFonts w:ascii="Arial" w:hAnsi="Arial"/>
          <w:sz w:val="22"/>
          <w:szCs w:val="22"/>
        </w:rPr>
        <w:t>a</w:t>
      </w:r>
      <w:r w:rsidRPr="000E00E8">
        <w:rPr>
          <w:rFonts w:ascii="Arial" w:hAnsi="Arial"/>
          <w:sz w:val="22"/>
          <w:szCs w:val="22"/>
        </w:rPr>
        <w:t xml:space="preserve"> Contratad</w:t>
      </w:r>
      <w:r w:rsidR="00757EBB">
        <w:rPr>
          <w:rFonts w:ascii="Arial" w:hAnsi="Arial"/>
          <w:sz w:val="22"/>
          <w:szCs w:val="22"/>
        </w:rPr>
        <w:t>a</w:t>
      </w:r>
      <w:r w:rsidRPr="000E00E8">
        <w:rPr>
          <w:rFonts w:ascii="Arial" w:hAnsi="Arial"/>
          <w:sz w:val="22"/>
          <w:szCs w:val="22"/>
        </w:rPr>
        <w:t>;</w:t>
      </w:r>
    </w:p>
    <w:p w14:paraId="46DB0AF8" w14:textId="77777777" w:rsidR="000E00E8" w:rsidRPr="000E00E8" w:rsidRDefault="000E00E8" w:rsidP="000E00E8">
      <w:pPr>
        <w:pStyle w:val="Nivel3"/>
        <w:numPr>
          <w:ilvl w:val="0"/>
          <w:numId w:val="0"/>
        </w:numPr>
        <w:spacing w:before="0" w:after="0" w:line="240" w:lineRule="auto"/>
        <w:ind w:right="-426"/>
        <w:rPr>
          <w:rFonts w:ascii="Arial" w:hAnsi="Arial"/>
          <w:sz w:val="22"/>
          <w:szCs w:val="22"/>
        </w:rPr>
      </w:pPr>
    </w:p>
    <w:p w14:paraId="7E1073A9" w14:textId="51001FDF" w:rsidR="003121C6" w:rsidRDefault="003121C6" w:rsidP="003121C6">
      <w:pPr>
        <w:pStyle w:val="Nivel01"/>
        <w:spacing w:before="0" w:after="0" w:line="240" w:lineRule="auto"/>
        <w:ind w:right="4"/>
        <w:rPr>
          <w:rFonts w:cs="Arial"/>
          <w:sz w:val="22"/>
          <w:szCs w:val="22"/>
        </w:rPr>
      </w:pPr>
      <w:r w:rsidRPr="000E00E8">
        <w:rPr>
          <w:rFonts w:cs="Arial"/>
          <w:sz w:val="22"/>
          <w:szCs w:val="22"/>
        </w:rPr>
        <w:t xml:space="preserve">CLÁUSULA </w:t>
      </w:r>
      <w:r>
        <w:rPr>
          <w:rFonts w:cs="Arial"/>
          <w:sz w:val="22"/>
          <w:szCs w:val="22"/>
        </w:rPr>
        <w:t>SEGUNDA</w:t>
      </w:r>
      <w:r w:rsidRPr="000E00E8">
        <w:rPr>
          <w:rFonts w:cs="Arial"/>
          <w:sz w:val="22"/>
          <w:szCs w:val="22"/>
        </w:rPr>
        <w:t xml:space="preserve"> - PREÇO </w:t>
      </w:r>
    </w:p>
    <w:p w14:paraId="58321427" w14:textId="2A4BE527" w:rsidR="003121C6" w:rsidRPr="000E00E8" w:rsidRDefault="003121C6" w:rsidP="003121C6">
      <w:pPr>
        <w:pStyle w:val="Nvel2-Red"/>
        <w:numPr>
          <w:ilvl w:val="0"/>
          <w:numId w:val="0"/>
        </w:numPr>
        <w:spacing w:before="0" w:after="0" w:line="240" w:lineRule="auto"/>
        <w:ind w:right="4"/>
        <w:rPr>
          <w:i w:val="0"/>
          <w:iCs w:val="0"/>
          <w:color w:val="auto"/>
          <w:sz w:val="22"/>
          <w:szCs w:val="22"/>
        </w:rPr>
      </w:pPr>
      <w:r>
        <w:rPr>
          <w:i w:val="0"/>
          <w:iCs w:val="0"/>
          <w:color w:val="auto"/>
          <w:sz w:val="22"/>
          <w:szCs w:val="22"/>
        </w:rPr>
        <w:t>2</w:t>
      </w:r>
      <w:r w:rsidRPr="000E00E8">
        <w:rPr>
          <w:i w:val="0"/>
          <w:iCs w:val="0"/>
          <w:color w:val="auto"/>
          <w:sz w:val="22"/>
          <w:szCs w:val="22"/>
        </w:rPr>
        <w:t>.1. O valor total da contratação é de R$.......... (.....)</w:t>
      </w:r>
    </w:p>
    <w:p w14:paraId="143BFC74" w14:textId="77777777" w:rsidR="003121C6" w:rsidRPr="000E00E8" w:rsidRDefault="003121C6" w:rsidP="003121C6">
      <w:pPr>
        <w:pStyle w:val="Nvel2-Red"/>
        <w:numPr>
          <w:ilvl w:val="0"/>
          <w:numId w:val="0"/>
        </w:numPr>
        <w:spacing w:before="0" w:after="0" w:line="240" w:lineRule="auto"/>
        <w:ind w:right="4"/>
        <w:rPr>
          <w:i w:val="0"/>
          <w:iCs w:val="0"/>
          <w:sz w:val="22"/>
          <w:szCs w:val="22"/>
        </w:rPr>
      </w:pPr>
    </w:p>
    <w:p w14:paraId="5C50B146" w14:textId="4E61C71E" w:rsidR="003121C6" w:rsidRPr="000E00E8" w:rsidRDefault="003121C6" w:rsidP="003121C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2</w:t>
      </w:r>
      <w:r w:rsidRPr="000E00E8">
        <w:rPr>
          <w:rFonts w:ascii="Arial" w:hAnsi="Arial" w:cs="Arial"/>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ADC10B" w14:textId="77777777" w:rsidR="003121C6" w:rsidRPr="000E00E8" w:rsidRDefault="003121C6" w:rsidP="003121C6">
      <w:pPr>
        <w:pStyle w:val="Nivel2"/>
        <w:numPr>
          <w:ilvl w:val="0"/>
          <w:numId w:val="0"/>
        </w:numPr>
        <w:spacing w:before="0" w:after="0" w:line="240" w:lineRule="auto"/>
        <w:ind w:right="4"/>
        <w:rPr>
          <w:rFonts w:ascii="Arial" w:hAnsi="Arial" w:cs="Arial"/>
          <w:sz w:val="22"/>
          <w:szCs w:val="22"/>
        </w:rPr>
      </w:pPr>
    </w:p>
    <w:p w14:paraId="29A5C0F3" w14:textId="77777777" w:rsidR="000E00E8" w:rsidRDefault="000E00E8" w:rsidP="009236CF">
      <w:pPr>
        <w:pStyle w:val="Nivel01"/>
        <w:spacing w:before="0" w:after="0" w:line="240" w:lineRule="auto"/>
        <w:ind w:right="4"/>
        <w:rPr>
          <w:rFonts w:cs="Arial"/>
          <w:sz w:val="22"/>
          <w:szCs w:val="22"/>
        </w:rPr>
      </w:pPr>
      <w:r w:rsidRPr="000E00E8">
        <w:rPr>
          <w:rFonts w:cs="Arial"/>
          <w:sz w:val="22"/>
          <w:szCs w:val="22"/>
        </w:rPr>
        <w:lastRenderedPageBreak/>
        <w:t xml:space="preserve">CLÁUSULA TERCEIRA - EXECUÇÃO E GESTÃO CONTRATUAIS </w:t>
      </w:r>
    </w:p>
    <w:p w14:paraId="56E80158" w14:textId="4CA89766" w:rsidR="000E00E8" w:rsidRPr="000E00E8" w:rsidRDefault="000E00E8" w:rsidP="009236CF">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3.1. O regime de execução contratual, os modelos de gestão e de execução, assim como os prazos e condições de conclusão e recebimento do objeto constam n</w:t>
      </w:r>
      <w:r w:rsidR="00487827">
        <w:rPr>
          <w:rFonts w:ascii="Arial" w:hAnsi="Arial" w:cs="Arial"/>
          <w:sz w:val="22"/>
          <w:szCs w:val="22"/>
        </w:rPr>
        <w:t>este</w:t>
      </w:r>
      <w:r w:rsidR="00F96EA5">
        <w:rPr>
          <w:rFonts w:ascii="Arial" w:hAnsi="Arial" w:cs="Arial"/>
          <w:sz w:val="22"/>
          <w:szCs w:val="22"/>
        </w:rPr>
        <w:t xml:space="preserve"> contrato e no termo de referência</w:t>
      </w:r>
      <w:r w:rsidRPr="000E00E8">
        <w:rPr>
          <w:rFonts w:ascii="Arial" w:hAnsi="Arial" w:cs="Arial"/>
          <w:sz w:val="22"/>
          <w:szCs w:val="22"/>
        </w:rPr>
        <w:t>.</w:t>
      </w:r>
    </w:p>
    <w:p w14:paraId="1D88695C" w14:textId="77777777" w:rsidR="000E00E8" w:rsidRPr="000E00E8" w:rsidRDefault="000E00E8" w:rsidP="009236CF">
      <w:pPr>
        <w:pStyle w:val="Nivel2"/>
        <w:numPr>
          <w:ilvl w:val="0"/>
          <w:numId w:val="0"/>
        </w:numPr>
        <w:spacing w:before="0" w:after="0" w:line="240" w:lineRule="auto"/>
        <w:ind w:right="4"/>
        <w:rPr>
          <w:rFonts w:ascii="Arial" w:hAnsi="Arial" w:cs="Arial"/>
          <w:sz w:val="22"/>
          <w:szCs w:val="22"/>
        </w:rPr>
      </w:pPr>
    </w:p>
    <w:p w14:paraId="153EA07A" w14:textId="4E62C8F4" w:rsidR="000E00E8" w:rsidRDefault="000E00E8" w:rsidP="009236CF">
      <w:pPr>
        <w:pStyle w:val="Nivel01"/>
        <w:spacing w:before="0" w:after="0" w:line="240" w:lineRule="auto"/>
        <w:ind w:right="4"/>
        <w:rPr>
          <w:rFonts w:cs="Arial"/>
          <w:sz w:val="22"/>
          <w:szCs w:val="22"/>
        </w:rPr>
      </w:pPr>
      <w:r w:rsidRPr="000E00E8">
        <w:rPr>
          <w:rFonts w:cs="Arial"/>
          <w:sz w:val="22"/>
          <w:szCs w:val="22"/>
        </w:rPr>
        <w:t xml:space="preserve">CLÁUSULA QUARTA </w:t>
      </w:r>
      <w:r w:rsidR="009236CF">
        <w:rPr>
          <w:rFonts w:cs="Arial"/>
          <w:sz w:val="22"/>
          <w:szCs w:val="22"/>
        </w:rPr>
        <w:t>-</w:t>
      </w:r>
      <w:r w:rsidRPr="000E00E8">
        <w:rPr>
          <w:rFonts w:cs="Arial"/>
          <w:sz w:val="22"/>
          <w:szCs w:val="22"/>
        </w:rPr>
        <w:t xml:space="preserve"> SUBCONTRATAÇÃO</w:t>
      </w:r>
    </w:p>
    <w:p w14:paraId="1E9F28B0" w14:textId="0EA28751" w:rsidR="000E00E8" w:rsidRPr="00F97368" w:rsidRDefault="000E00E8" w:rsidP="009236CF">
      <w:pPr>
        <w:pStyle w:val="Nvel2-Red"/>
        <w:numPr>
          <w:ilvl w:val="0"/>
          <w:numId w:val="0"/>
        </w:numPr>
        <w:spacing w:before="0" w:after="0" w:line="240" w:lineRule="auto"/>
        <w:ind w:right="4"/>
        <w:rPr>
          <w:i w:val="0"/>
          <w:iCs w:val="0"/>
          <w:color w:val="auto"/>
          <w:sz w:val="22"/>
          <w:szCs w:val="22"/>
        </w:rPr>
      </w:pPr>
      <w:r w:rsidRPr="000E00E8">
        <w:rPr>
          <w:i w:val="0"/>
          <w:iCs w:val="0"/>
          <w:color w:val="auto"/>
          <w:sz w:val="22"/>
          <w:szCs w:val="22"/>
        </w:rPr>
        <w:t xml:space="preserve">4.1. </w:t>
      </w:r>
      <w:r w:rsidR="00757EBB">
        <w:rPr>
          <w:i w:val="0"/>
          <w:iCs w:val="0"/>
          <w:color w:val="auto"/>
          <w:sz w:val="22"/>
          <w:szCs w:val="22"/>
        </w:rPr>
        <w:t>S</w:t>
      </w:r>
      <w:r w:rsidRPr="000E00E8">
        <w:rPr>
          <w:i w:val="0"/>
          <w:iCs w:val="0"/>
          <w:color w:val="auto"/>
          <w:sz w:val="22"/>
          <w:szCs w:val="22"/>
        </w:rPr>
        <w:t>erá admitida a subcontratação do objeto contratual</w:t>
      </w:r>
      <w:r w:rsidR="00757EBB">
        <w:rPr>
          <w:i w:val="0"/>
          <w:iCs w:val="0"/>
          <w:color w:val="auto"/>
          <w:sz w:val="22"/>
          <w:szCs w:val="22"/>
        </w:rPr>
        <w:t xml:space="preserve">, conforme </w:t>
      </w:r>
      <w:r w:rsidR="005034B9" w:rsidRPr="005034B9">
        <w:rPr>
          <w:i w:val="0"/>
          <w:iCs w:val="0"/>
          <w:color w:val="auto"/>
          <w:sz w:val="22"/>
          <w:szCs w:val="22"/>
        </w:rPr>
        <w:t>definidos</w:t>
      </w:r>
      <w:r w:rsidR="00757EBB" w:rsidRPr="005034B9">
        <w:rPr>
          <w:i w:val="0"/>
          <w:iCs w:val="0"/>
          <w:color w:val="auto"/>
          <w:sz w:val="22"/>
          <w:szCs w:val="22"/>
        </w:rPr>
        <w:t xml:space="preserve"> </w:t>
      </w:r>
      <w:r w:rsidR="00757EBB">
        <w:rPr>
          <w:i w:val="0"/>
          <w:iCs w:val="0"/>
          <w:color w:val="auto"/>
          <w:sz w:val="22"/>
          <w:szCs w:val="22"/>
        </w:rPr>
        <w:t xml:space="preserve">nos itens </w:t>
      </w:r>
      <w:r w:rsidR="00757EBB" w:rsidRPr="00F97368">
        <w:rPr>
          <w:i w:val="0"/>
          <w:iCs w:val="0"/>
          <w:color w:val="auto"/>
          <w:sz w:val="22"/>
          <w:szCs w:val="22"/>
        </w:rPr>
        <w:t xml:space="preserve">6.22 ao </w:t>
      </w:r>
      <w:r w:rsidR="005034B9" w:rsidRPr="00F97368">
        <w:rPr>
          <w:i w:val="0"/>
          <w:iCs w:val="0"/>
          <w:color w:val="auto"/>
          <w:sz w:val="22"/>
          <w:szCs w:val="22"/>
        </w:rPr>
        <w:t>6</w:t>
      </w:r>
      <w:r w:rsidR="00757EBB" w:rsidRPr="00F97368">
        <w:rPr>
          <w:i w:val="0"/>
          <w:iCs w:val="0"/>
          <w:color w:val="auto"/>
          <w:sz w:val="22"/>
          <w:szCs w:val="22"/>
        </w:rPr>
        <w:t xml:space="preserve">.37 do Anexo - V, Termo de </w:t>
      </w:r>
      <w:r w:rsidR="005034B9" w:rsidRPr="00F97368">
        <w:rPr>
          <w:i w:val="0"/>
          <w:iCs w:val="0"/>
          <w:color w:val="auto"/>
          <w:sz w:val="22"/>
          <w:szCs w:val="22"/>
        </w:rPr>
        <w:t>Referência do Edital</w:t>
      </w:r>
      <w:r w:rsidRPr="00F97368">
        <w:rPr>
          <w:i w:val="0"/>
          <w:iCs w:val="0"/>
          <w:color w:val="auto"/>
          <w:sz w:val="22"/>
          <w:szCs w:val="22"/>
        </w:rPr>
        <w:t>.</w:t>
      </w:r>
    </w:p>
    <w:p w14:paraId="5AE89C89" w14:textId="77777777" w:rsidR="000E00E8" w:rsidRPr="000E00E8" w:rsidRDefault="000E00E8" w:rsidP="009236CF">
      <w:pPr>
        <w:pStyle w:val="Nivel01"/>
        <w:spacing w:before="0" w:after="0" w:line="240" w:lineRule="auto"/>
        <w:ind w:right="4"/>
        <w:rPr>
          <w:rFonts w:cs="Arial"/>
          <w:sz w:val="22"/>
          <w:szCs w:val="22"/>
        </w:rPr>
      </w:pPr>
    </w:p>
    <w:p w14:paraId="15A2AAD1" w14:textId="170A0EC4" w:rsidR="003121C6" w:rsidRDefault="000E00E8" w:rsidP="003121C6">
      <w:pPr>
        <w:pStyle w:val="Nivel01"/>
        <w:spacing w:before="0" w:after="0" w:line="240" w:lineRule="auto"/>
        <w:ind w:right="4"/>
        <w:rPr>
          <w:rFonts w:cs="Arial"/>
          <w:sz w:val="22"/>
          <w:szCs w:val="22"/>
        </w:rPr>
      </w:pPr>
      <w:r w:rsidRPr="000E00E8">
        <w:rPr>
          <w:rFonts w:cs="Arial"/>
          <w:sz w:val="22"/>
          <w:szCs w:val="22"/>
        </w:rPr>
        <w:t>CLÁUSULA QUINTA</w:t>
      </w:r>
      <w:r w:rsidR="003121C6" w:rsidRPr="000E00E8">
        <w:rPr>
          <w:rFonts w:cs="Arial"/>
          <w:sz w:val="22"/>
          <w:szCs w:val="22"/>
        </w:rPr>
        <w:t xml:space="preserve"> </w:t>
      </w:r>
      <w:r w:rsidR="00F96EA5" w:rsidRPr="000E00E8">
        <w:rPr>
          <w:rFonts w:cs="Arial"/>
          <w:sz w:val="22"/>
          <w:szCs w:val="22"/>
        </w:rPr>
        <w:t xml:space="preserve">- </w:t>
      </w:r>
      <w:r w:rsidR="00F96EA5">
        <w:rPr>
          <w:rFonts w:cs="Arial"/>
          <w:sz w:val="22"/>
          <w:szCs w:val="22"/>
        </w:rPr>
        <w:t>PRAZOS</w:t>
      </w:r>
      <w:r w:rsidR="00BF1F87">
        <w:rPr>
          <w:rFonts w:cs="Arial"/>
          <w:sz w:val="22"/>
          <w:szCs w:val="22"/>
        </w:rPr>
        <w:t xml:space="preserve"> </w:t>
      </w:r>
      <w:r w:rsidR="003121C6" w:rsidRPr="000E00E8">
        <w:rPr>
          <w:rFonts w:cs="Arial"/>
          <w:sz w:val="22"/>
          <w:szCs w:val="22"/>
        </w:rPr>
        <w:t>VIGÊNCIA E PRORROGAÇÃO</w:t>
      </w:r>
    </w:p>
    <w:p w14:paraId="1C7FE42D" w14:textId="4455E492" w:rsidR="003121C6" w:rsidRPr="005034B9" w:rsidRDefault="003121C6">
      <w:pPr>
        <w:pStyle w:val="PargrafodaLista"/>
        <w:numPr>
          <w:ilvl w:val="1"/>
          <w:numId w:val="18"/>
        </w:numPr>
        <w:spacing w:after="0" w:line="240" w:lineRule="auto"/>
        <w:ind w:left="0" w:right="0" w:firstLine="0"/>
        <w:rPr>
          <w:rFonts w:ascii="Arial" w:hAnsi="Arial" w:cs="Arial"/>
          <w:bCs/>
          <w:sz w:val="22"/>
        </w:rPr>
      </w:pPr>
      <w:r w:rsidRPr="005034B9">
        <w:rPr>
          <w:rFonts w:ascii="Arial" w:hAnsi="Arial" w:cs="Arial"/>
          <w:color w:val="auto"/>
          <w:sz w:val="22"/>
        </w:rPr>
        <w:t xml:space="preserve">O prazo de vigência da contratação será </w:t>
      </w:r>
      <w:r w:rsidR="00A9454C" w:rsidRPr="005034B9">
        <w:rPr>
          <w:rFonts w:ascii="Arial" w:hAnsi="Arial" w:cs="Arial"/>
          <w:color w:val="auto"/>
          <w:sz w:val="22"/>
        </w:rPr>
        <w:t xml:space="preserve">de </w:t>
      </w:r>
      <w:r w:rsidR="005034B9" w:rsidRPr="005034B9">
        <w:rPr>
          <w:rFonts w:ascii="Arial" w:hAnsi="Arial" w:cs="Arial"/>
          <w:color w:val="auto"/>
          <w:sz w:val="22"/>
        </w:rPr>
        <w:t>12</w:t>
      </w:r>
      <w:r w:rsidRPr="005034B9">
        <w:rPr>
          <w:rFonts w:ascii="Arial" w:hAnsi="Arial" w:cs="Arial"/>
          <w:color w:val="auto"/>
          <w:sz w:val="22"/>
        </w:rPr>
        <w:t xml:space="preserve"> </w:t>
      </w:r>
      <w:r w:rsidR="00400EEF" w:rsidRPr="005034B9">
        <w:rPr>
          <w:rFonts w:ascii="Arial" w:hAnsi="Arial" w:cs="Arial"/>
          <w:color w:val="auto"/>
          <w:sz w:val="22"/>
        </w:rPr>
        <w:t>(</w:t>
      </w:r>
      <w:r w:rsidR="005034B9" w:rsidRPr="005034B9">
        <w:rPr>
          <w:rFonts w:ascii="Arial" w:hAnsi="Arial" w:cs="Arial"/>
          <w:color w:val="auto"/>
          <w:sz w:val="22"/>
        </w:rPr>
        <w:t>doze</w:t>
      </w:r>
      <w:r w:rsidRPr="005034B9">
        <w:rPr>
          <w:rFonts w:ascii="Arial" w:hAnsi="Arial" w:cs="Arial"/>
          <w:color w:val="auto"/>
          <w:sz w:val="22"/>
        </w:rPr>
        <w:t xml:space="preserve">) </w:t>
      </w:r>
      <w:r w:rsidR="00A9454C" w:rsidRPr="005034B9">
        <w:rPr>
          <w:rFonts w:ascii="Arial" w:hAnsi="Arial" w:cs="Arial"/>
          <w:color w:val="auto"/>
          <w:sz w:val="22"/>
        </w:rPr>
        <w:t>meses</w:t>
      </w:r>
      <w:r w:rsidRPr="005034B9">
        <w:rPr>
          <w:rFonts w:ascii="Arial" w:hAnsi="Arial" w:cs="Arial"/>
          <w:color w:val="auto"/>
          <w:sz w:val="22"/>
        </w:rPr>
        <w:t>, contados a partir do dia ...........de ..............de 202</w:t>
      </w:r>
      <w:r w:rsidR="00317A6E">
        <w:rPr>
          <w:rFonts w:ascii="Arial" w:hAnsi="Arial" w:cs="Arial"/>
          <w:color w:val="auto"/>
          <w:sz w:val="22"/>
        </w:rPr>
        <w:t>6</w:t>
      </w:r>
      <w:r w:rsidRPr="005034B9">
        <w:rPr>
          <w:rFonts w:ascii="Arial" w:hAnsi="Arial" w:cs="Arial"/>
          <w:color w:val="auto"/>
          <w:sz w:val="22"/>
        </w:rPr>
        <w:t>, até ...... de ..........de 202</w:t>
      </w:r>
      <w:r w:rsidR="00317A6E">
        <w:rPr>
          <w:rFonts w:ascii="Arial" w:hAnsi="Arial" w:cs="Arial"/>
          <w:color w:val="auto"/>
          <w:sz w:val="22"/>
        </w:rPr>
        <w:t>7</w:t>
      </w:r>
      <w:r w:rsidR="005034B9" w:rsidRPr="005034B9">
        <w:rPr>
          <w:rFonts w:ascii="Arial" w:hAnsi="Arial" w:cs="Arial"/>
          <w:color w:val="auto"/>
          <w:sz w:val="22"/>
        </w:rPr>
        <w:t xml:space="preserve">, </w:t>
      </w:r>
      <w:r w:rsidR="005034B9" w:rsidRPr="005034B9">
        <w:rPr>
          <w:rFonts w:ascii="Arial" w:hAnsi="Arial" w:cs="Arial"/>
          <w:bCs/>
          <w:sz w:val="22"/>
        </w:rPr>
        <w:t>prorrogável na forma da Lei n° 14.133/2021</w:t>
      </w:r>
      <w:r w:rsidRPr="005034B9">
        <w:rPr>
          <w:rFonts w:ascii="Arial" w:hAnsi="Arial" w:cs="Arial"/>
          <w:color w:val="auto"/>
          <w:sz w:val="22"/>
        </w:rPr>
        <w:t xml:space="preserve">. </w:t>
      </w:r>
    </w:p>
    <w:p w14:paraId="1E5F24B2" w14:textId="77777777" w:rsidR="00F96EA5" w:rsidRPr="005034B9" w:rsidRDefault="00F96EA5" w:rsidP="005034B9">
      <w:pPr>
        <w:pStyle w:val="PargrafodaLista"/>
        <w:spacing w:after="0" w:line="240" w:lineRule="auto"/>
        <w:ind w:left="0" w:firstLine="0"/>
        <w:rPr>
          <w:rFonts w:ascii="Arial" w:hAnsi="Arial" w:cs="Arial"/>
          <w:b/>
          <w:spacing w:val="6"/>
          <w:sz w:val="22"/>
        </w:rPr>
      </w:pPr>
    </w:p>
    <w:p w14:paraId="3ED6FDC3" w14:textId="0F6FD40F" w:rsidR="003121C6" w:rsidRPr="005034B9" w:rsidRDefault="003121C6">
      <w:pPr>
        <w:pStyle w:val="PargrafodaLista"/>
        <w:numPr>
          <w:ilvl w:val="1"/>
          <w:numId w:val="18"/>
        </w:numPr>
        <w:spacing w:after="0" w:line="240" w:lineRule="auto"/>
        <w:ind w:left="0" w:right="0" w:firstLine="0"/>
        <w:contextualSpacing w:val="0"/>
        <w:rPr>
          <w:rFonts w:ascii="Arial" w:hAnsi="Arial" w:cs="Arial"/>
          <w:b/>
          <w:spacing w:val="6"/>
          <w:sz w:val="22"/>
        </w:rPr>
      </w:pPr>
      <w:r w:rsidRPr="005034B9">
        <w:rPr>
          <w:rFonts w:ascii="Arial" w:hAnsi="Arial" w:cs="Arial"/>
          <w:color w:val="auto"/>
          <w:sz w:val="22"/>
        </w:rPr>
        <w:t>A prorrogação de contrato deverá ser promovida mediante celebração de termo aditivo.</w:t>
      </w:r>
    </w:p>
    <w:p w14:paraId="06D1EDED" w14:textId="77777777" w:rsidR="00F96EA5" w:rsidRPr="005034B9" w:rsidRDefault="00F96EA5" w:rsidP="005034B9">
      <w:pPr>
        <w:pStyle w:val="PargrafodaLista"/>
        <w:spacing w:after="0" w:line="240" w:lineRule="auto"/>
        <w:ind w:left="0" w:firstLine="0"/>
        <w:rPr>
          <w:rFonts w:ascii="Arial" w:hAnsi="Arial" w:cs="Arial"/>
          <w:b/>
          <w:spacing w:val="6"/>
          <w:sz w:val="22"/>
        </w:rPr>
      </w:pPr>
    </w:p>
    <w:p w14:paraId="0786785B" w14:textId="6BA03D13" w:rsidR="003121C6" w:rsidRPr="005034B9" w:rsidRDefault="003121C6">
      <w:pPr>
        <w:pStyle w:val="PargrafodaLista"/>
        <w:numPr>
          <w:ilvl w:val="1"/>
          <w:numId w:val="18"/>
        </w:numPr>
        <w:spacing w:after="0" w:line="240" w:lineRule="auto"/>
        <w:ind w:left="0" w:right="0" w:firstLine="0"/>
        <w:contextualSpacing w:val="0"/>
        <w:rPr>
          <w:rFonts w:ascii="Arial" w:hAnsi="Arial" w:cs="Arial"/>
          <w:b/>
          <w:spacing w:val="6"/>
          <w:sz w:val="22"/>
        </w:rPr>
      </w:pPr>
      <w:r w:rsidRPr="005034B9">
        <w:rPr>
          <w:rFonts w:ascii="Arial" w:hAnsi="Arial" w:cs="Arial"/>
          <w:color w:val="auto"/>
          <w:sz w:val="22"/>
        </w:rPr>
        <w:t xml:space="preserve"> O contrato não poderá ser prorrogado quando o contratado tiver sido penalizado nas sanções de declaração de inidoneidade ou impedimento de licitar e contratar com poder público, observadas as abrangências de aplicação.</w:t>
      </w:r>
    </w:p>
    <w:p w14:paraId="2F321527" w14:textId="77777777" w:rsidR="000E00E8" w:rsidRPr="005034B9" w:rsidRDefault="000E00E8" w:rsidP="005034B9">
      <w:pPr>
        <w:pStyle w:val="Nvel2-Red"/>
        <w:numPr>
          <w:ilvl w:val="0"/>
          <w:numId w:val="0"/>
        </w:numPr>
        <w:spacing w:before="0" w:after="0" w:line="240" w:lineRule="auto"/>
        <w:ind w:right="4"/>
        <w:rPr>
          <w:i w:val="0"/>
          <w:iCs w:val="0"/>
          <w:sz w:val="22"/>
          <w:szCs w:val="22"/>
        </w:rPr>
      </w:pPr>
    </w:p>
    <w:p w14:paraId="2F62406D" w14:textId="0F374DCB" w:rsidR="000E00E8" w:rsidRDefault="000E00E8" w:rsidP="00171683">
      <w:pPr>
        <w:pStyle w:val="Nivel01"/>
        <w:spacing w:before="0" w:after="0" w:line="240" w:lineRule="auto"/>
        <w:ind w:right="4"/>
        <w:rPr>
          <w:rFonts w:cs="Arial"/>
          <w:sz w:val="22"/>
          <w:szCs w:val="22"/>
        </w:rPr>
      </w:pPr>
      <w:r w:rsidRPr="000E00E8">
        <w:rPr>
          <w:rFonts w:cs="Arial"/>
          <w:sz w:val="22"/>
          <w:szCs w:val="22"/>
        </w:rPr>
        <w:t>CLÁUSULA SEXTA - PAGAMENTO</w:t>
      </w:r>
    </w:p>
    <w:p w14:paraId="674E6578" w14:textId="7295EEF4" w:rsidR="000E00E8" w:rsidRPr="00F97368" w:rsidRDefault="000E00E8" w:rsidP="00171683">
      <w:pPr>
        <w:pStyle w:val="Nivel2"/>
        <w:numPr>
          <w:ilvl w:val="0"/>
          <w:numId w:val="0"/>
        </w:numPr>
        <w:spacing w:before="0" w:after="0" w:line="240" w:lineRule="auto"/>
        <w:ind w:right="4"/>
        <w:rPr>
          <w:rFonts w:ascii="Arial" w:hAnsi="Arial" w:cs="Arial"/>
          <w:sz w:val="22"/>
          <w:szCs w:val="22"/>
        </w:rPr>
      </w:pPr>
      <w:r w:rsidRPr="000E00E8">
        <w:rPr>
          <w:rFonts w:ascii="Arial" w:hAnsi="Arial" w:cs="Arial"/>
          <w:sz w:val="22"/>
          <w:szCs w:val="22"/>
        </w:rPr>
        <w:t xml:space="preserve">6.1. O prazo para pagamento </w:t>
      </w:r>
      <w:r w:rsidRPr="000E00E8">
        <w:rPr>
          <w:rFonts w:ascii="Arial" w:hAnsi="Arial" w:cs="Arial"/>
          <w:sz w:val="22"/>
          <w:szCs w:val="22"/>
          <w:lang w:eastAsia="en-US"/>
        </w:rPr>
        <w:t>ao contratado</w:t>
      </w:r>
      <w:r w:rsidRPr="000E00E8">
        <w:rPr>
          <w:rFonts w:ascii="Arial" w:hAnsi="Arial" w:cs="Arial"/>
          <w:sz w:val="22"/>
          <w:szCs w:val="22"/>
        </w:rPr>
        <w:t xml:space="preserve"> e demais condições a ele referentes encontram-se definidos no </w:t>
      </w:r>
      <w:r w:rsidRPr="003121C6">
        <w:rPr>
          <w:rFonts w:ascii="Arial" w:hAnsi="Arial" w:cs="Arial"/>
          <w:sz w:val="22"/>
          <w:szCs w:val="22"/>
        </w:rPr>
        <w:t xml:space="preserve">Termo de </w:t>
      </w:r>
      <w:r w:rsidRPr="00F97368">
        <w:rPr>
          <w:rFonts w:ascii="Arial" w:hAnsi="Arial" w:cs="Arial"/>
          <w:sz w:val="22"/>
          <w:szCs w:val="22"/>
        </w:rPr>
        <w:t xml:space="preserve">Referência, Anexo </w:t>
      </w:r>
      <w:r w:rsidR="00E26090" w:rsidRPr="00F97368">
        <w:rPr>
          <w:rFonts w:ascii="Arial" w:hAnsi="Arial" w:cs="Arial"/>
          <w:sz w:val="22"/>
          <w:szCs w:val="22"/>
        </w:rPr>
        <w:t>V</w:t>
      </w:r>
      <w:r w:rsidRPr="00F97368">
        <w:rPr>
          <w:rFonts w:ascii="Arial" w:hAnsi="Arial" w:cs="Arial"/>
          <w:sz w:val="22"/>
          <w:szCs w:val="22"/>
        </w:rPr>
        <w:t xml:space="preserve"> do edital</w:t>
      </w:r>
      <w:r w:rsidR="00F96EA5" w:rsidRPr="00F97368">
        <w:rPr>
          <w:rFonts w:ascii="Arial" w:hAnsi="Arial" w:cs="Arial"/>
          <w:sz w:val="22"/>
          <w:szCs w:val="22"/>
        </w:rPr>
        <w:t>, item VII</w:t>
      </w:r>
      <w:r w:rsidRPr="00F97368">
        <w:rPr>
          <w:rFonts w:ascii="Arial" w:hAnsi="Arial" w:cs="Arial"/>
          <w:sz w:val="22"/>
          <w:szCs w:val="22"/>
        </w:rPr>
        <w:t>.</w:t>
      </w:r>
    </w:p>
    <w:p w14:paraId="5548285F" w14:textId="77777777" w:rsidR="009236CF" w:rsidRPr="003121C6" w:rsidRDefault="009236CF" w:rsidP="00171683">
      <w:pPr>
        <w:pStyle w:val="Nivel2"/>
        <w:numPr>
          <w:ilvl w:val="0"/>
          <w:numId w:val="0"/>
        </w:numPr>
        <w:spacing w:before="0" w:after="0" w:line="240" w:lineRule="auto"/>
        <w:ind w:right="4"/>
        <w:rPr>
          <w:rFonts w:ascii="Arial" w:hAnsi="Arial" w:cs="Arial"/>
          <w:sz w:val="22"/>
          <w:szCs w:val="22"/>
        </w:rPr>
      </w:pPr>
    </w:p>
    <w:p w14:paraId="64AAB85A" w14:textId="5BDC260A" w:rsidR="000E00E8" w:rsidRPr="000D2AD7" w:rsidRDefault="000E00E8" w:rsidP="00171683">
      <w:pPr>
        <w:pStyle w:val="Nivel01"/>
        <w:spacing w:before="0" w:after="0" w:line="240" w:lineRule="auto"/>
        <w:ind w:right="4"/>
        <w:rPr>
          <w:rFonts w:cs="Arial"/>
          <w:color w:val="auto"/>
          <w:sz w:val="22"/>
          <w:szCs w:val="22"/>
        </w:rPr>
      </w:pPr>
      <w:r w:rsidRPr="000D2AD7">
        <w:rPr>
          <w:rFonts w:cs="Arial"/>
          <w:color w:val="auto"/>
          <w:sz w:val="22"/>
          <w:szCs w:val="22"/>
        </w:rPr>
        <w:t xml:space="preserve">CLÁUSULA SÉTIMA </w:t>
      </w:r>
      <w:r w:rsidR="00171CC9" w:rsidRPr="000D2AD7">
        <w:rPr>
          <w:rFonts w:cs="Arial"/>
          <w:color w:val="auto"/>
          <w:sz w:val="22"/>
          <w:szCs w:val="22"/>
        </w:rPr>
        <w:t>-</w:t>
      </w:r>
      <w:r w:rsidRPr="000D2AD7">
        <w:rPr>
          <w:rFonts w:cs="Arial"/>
          <w:color w:val="auto"/>
          <w:sz w:val="22"/>
          <w:szCs w:val="22"/>
        </w:rPr>
        <w:t xml:space="preserve"> REAJUSTE</w:t>
      </w:r>
    </w:p>
    <w:p w14:paraId="194C87D5" w14:textId="77777777" w:rsidR="000C7634" w:rsidRPr="000C7634" w:rsidRDefault="000C7634" w:rsidP="000C7634">
      <w:pPr>
        <w:spacing w:after="0" w:line="240" w:lineRule="auto"/>
        <w:ind w:left="0" w:right="0" w:firstLine="0"/>
        <w:rPr>
          <w:rFonts w:ascii="Arial" w:hAnsi="Arial" w:cs="Arial"/>
          <w:color w:val="auto"/>
          <w:sz w:val="22"/>
        </w:rPr>
      </w:pPr>
      <w:r w:rsidRPr="000C7634">
        <w:rPr>
          <w:rFonts w:ascii="Arial" w:hAnsi="Arial" w:cs="Arial"/>
          <w:color w:val="auto"/>
          <w:sz w:val="22"/>
        </w:rPr>
        <w:t>7.1. Os preços inicialmente contratados são fixos e irreajustáveis no prazo de um ano contado da data da assinatura do contrato.</w:t>
      </w:r>
    </w:p>
    <w:p w14:paraId="2803BAF1" w14:textId="77777777" w:rsidR="000C7634" w:rsidRPr="000C7634" w:rsidRDefault="000C7634" w:rsidP="000C7634">
      <w:pPr>
        <w:spacing w:after="0" w:line="240" w:lineRule="auto"/>
        <w:ind w:left="0" w:right="0" w:firstLine="0"/>
        <w:rPr>
          <w:rFonts w:ascii="Arial" w:hAnsi="Arial" w:cs="Arial"/>
          <w:color w:val="auto"/>
          <w:sz w:val="22"/>
        </w:rPr>
      </w:pPr>
    </w:p>
    <w:p w14:paraId="32276ABF" w14:textId="77777777" w:rsidR="000C7634" w:rsidRPr="000C7634" w:rsidRDefault="000C7634" w:rsidP="000C7634">
      <w:pPr>
        <w:spacing w:after="0" w:line="240" w:lineRule="auto"/>
        <w:ind w:left="0" w:right="0" w:firstLine="0"/>
        <w:rPr>
          <w:rFonts w:ascii="Arial" w:hAnsi="Arial" w:cs="Arial"/>
          <w:sz w:val="22"/>
        </w:rPr>
      </w:pPr>
      <w:r w:rsidRPr="000C7634">
        <w:rPr>
          <w:rFonts w:ascii="Arial" w:hAnsi="Arial" w:cs="Arial"/>
          <w:color w:val="auto"/>
          <w:sz w:val="22"/>
        </w:rPr>
        <w:t xml:space="preserve">7.2. Após o interregno de um ano, e independentemente </w:t>
      </w:r>
      <w:r w:rsidRPr="000C7634">
        <w:rPr>
          <w:rFonts w:ascii="Arial" w:hAnsi="Arial" w:cs="Arial"/>
          <w:sz w:val="22"/>
        </w:rPr>
        <w:t xml:space="preserve">de pedido do contratado, os preços iniciais serão reajustados, mediante a aplicação, pelo contratante, do índice </w:t>
      </w:r>
      <w:bookmarkStart w:id="3" w:name="_Hlk97045562"/>
      <w:r w:rsidRPr="00F35C5A">
        <w:rPr>
          <w:rFonts w:ascii="Arial" w:hAnsi="Arial" w:cs="Arial"/>
          <w:b/>
          <w:bCs/>
          <w:sz w:val="22"/>
        </w:rPr>
        <w:t>IPCA (Ín</w:t>
      </w:r>
      <w:r w:rsidRPr="000C7634">
        <w:rPr>
          <w:rFonts w:ascii="Arial" w:hAnsi="Arial" w:cs="Arial"/>
          <w:b/>
          <w:bCs/>
          <w:sz w:val="22"/>
        </w:rPr>
        <w:t>dice Nacional de Preços ao Consumidor)</w:t>
      </w:r>
      <w:bookmarkEnd w:id="3"/>
      <w:r w:rsidRPr="000C7634">
        <w:rPr>
          <w:rFonts w:ascii="Arial" w:hAnsi="Arial" w:cs="Arial"/>
          <w:sz w:val="22"/>
        </w:rPr>
        <w:t>.</w:t>
      </w:r>
    </w:p>
    <w:p w14:paraId="2D36E7E5" w14:textId="77777777" w:rsidR="000C7634" w:rsidRPr="000C7634" w:rsidRDefault="000C7634" w:rsidP="000C7634">
      <w:pPr>
        <w:spacing w:after="0" w:line="240" w:lineRule="auto"/>
        <w:ind w:left="0" w:right="0" w:firstLine="0"/>
        <w:rPr>
          <w:rFonts w:ascii="Arial" w:hAnsi="Arial" w:cs="Arial"/>
          <w:sz w:val="22"/>
        </w:rPr>
      </w:pPr>
    </w:p>
    <w:p w14:paraId="2E6B131C" w14:textId="77777777" w:rsidR="000C7634" w:rsidRPr="000C7634" w:rsidRDefault="000C7634" w:rsidP="000C7634">
      <w:pPr>
        <w:spacing w:after="0" w:line="240" w:lineRule="auto"/>
        <w:ind w:left="0" w:right="0" w:firstLine="0"/>
        <w:rPr>
          <w:rFonts w:ascii="Arial" w:hAnsi="Arial" w:cs="Arial"/>
          <w:sz w:val="22"/>
        </w:rPr>
      </w:pPr>
      <w:r w:rsidRPr="000C7634">
        <w:rPr>
          <w:rFonts w:ascii="Arial" w:hAnsi="Arial" w:cs="Arial"/>
          <w:sz w:val="22"/>
        </w:rPr>
        <w:t>7.3. Nos reajustes subsequentes ao primeiro, o interregno mínimo de um ano será contado a partir dos efeitos financeiros do último reajuste.</w:t>
      </w:r>
    </w:p>
    <w:p w14:paraId="5CC8E79F" w14:textId="77777777" w:rsidR="000C7634" w:rsidRPr="000C7634" w:rsidRDefault="000C7634" w:rsidP="000C7634">
      <w:pPr>
        <w:spacing w:after="0" w:line="240" w:lineRule="auto"/>
        <w:ind w:left="0" w:right="0" w:firstLine="0"/>
        <w:rPr>
          <w:rFonts w:ascii="Arial" w:hAnsi="Arial" w:cs="Arial"/>
          <w:sz w:val="22"/>
        </w:rPr>
      </w:pPr>
    </w:p>
    <w:p w14:paraId="226A9F6C" w14:textId="77777777" w:rsidR="000C7634" w:rsidRPr="000C7634" w:rsidRDefault="000C7634" w:rsidP="000C7634">
      <w:pPr>
        <w:spacing w:after="0" w:line="240" w:lineRule="auto"/>
        <w:ind w:left="0" w:right="0" w:firstLine="0"/>
        <w:rPr>
          <w:rFonts w:ascii="Arial" w:hAnsi="Arial" w:cs="Arial"/>
          <w:sz w:val="22"/>
        </w:rPr>
      </w:pPr>
      <w:r w:rsidRPr="000C7634">
        <w:rPr>
          <w:rFonts w:ascii="Arial" w:hAnsi="Arial" w:cs="Arial"/>
          <w:sz w:val="22"/>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6F72B1D9" w14:textId="77777777" w:rsidR="000C7634" w:rsidRPr="000C7634" w:rsidRDefault="000C7634" w:rsidP="000C7634">
      <w:pPr>
        <w:spacing w:after="0" w:line="240" w:lineRule="auto"/>
        <w:ind w:left="0" w:right="0" w:firstLine="0"/>
        <w:rPr>
          <w:rFonts w:ascii="Arial" w:hAnsi="Arial" w:cs="Arial"/>
          <w:sz w:val="22"/>
        </w:rPr>
      </w:pPr>
    </w:p>
    <w:p w14:paraId="1E1DB3D7" w14:textId="77777777" w:rsidR="000C7634" w:rsidRPr="000C7634" w:rsidRDefault="000C7634" w:rsidP="000C7634">
      <w:pPr>
        <w:spacing w:after="0" w:line="240" w:lineRule="auto"/>
        <w:ind w:left="0" w:right="0" w:firstLine="0"/>
        <w:rPr>
          <w:rFonts w:ascii="Arial" w:hAnsi="Arial" w:cs="Arial"/>
          <w:sz w:val="22"/>
        </w:rPr>
      </w:pPr>
      <w:r w:rsidRPr="000C7634">
        <w:rPr>
          <w:rFonts w:ascii="Arial" w:hAnsi="Arial" w:cs="Arial"/>
          <w:sz w:val="22"/>
        </w:rPr>
        <w:t>7.5. Nas aferições finais, o(s) índice(s) utilizado(s) para reajuste será(</w:t>
      </w:r>
      <w:proofErr w:type="spellStart"/>
      <w:r w:rsidRPr="000C7634">
        <w:rPr>
          <w:rFonts w:ascii="Arial" w:hAnsi="Arial" w:cs="Arial"/>
          <w:sz w:val="22"/>
        </w:rPr>
        <w:t>ão</w:t>
      </w:r>
      <w:proofErr w:type="spellEnd"/>
      <w:r w:rsidRPr="000C7634">
        <w:rPr>
          <w:rFonts w:ascii="Arial" w:hAnsi="Arial" w:cs="Arial"/>
          <w:sz w:val="22"/>
        </w:rPr>
        <w:t>), obrigatoriamente, o(s) definitivo(s).</w:t>
      </w:r>
    </w:p>
    <w:p w14:paraId="7489090F" w14:textId="77777777" w:rsidR="000C7634" w:rsidRPr="000C7634" w:rsidRDefault="000C7634" w:rsidP="000C7634">
      <w:pPr>
        <w:spacing w:after="0" w:line="240" w:lineRule="auto"/>
        <w:ind w:left="0" w:right="0" w:firstLine="0"/>
        <w:rPr>
          <w:rFonts w:ascii="Arial" w:hAnsi="Arial" w:cs="Arial"/>
          <w:sz w:val="22"/>
        </w:rPr>
      </w:pPr>
    </w:p>
    <w:p w14:paraId="482D6901" w14:textId="77777777" w:rsidR="000C7634" w:rsidRPr="000C7634" w:rsidRDefault="000C7634" w:rsidP="000C7634">
      <w:pPr>
        <w:spacing w:after="0" w:line="240" w:lineRule="auto"/>
        <w:ind w:left="0" w:right="0" w:firstLine="0"/>
        <w:rPr>
          <w:rFonts w:ascii="Arial" w:hAnsi="Arial" w:cs="Arial"/>
          <w:sz w:val="22"/>
        </w:rPr>
      </w:pPr>
      <w:r w:rsidRPr="000C7634">
        <w:rPr>
          <w:rFonts w:ascii="Arial" w:hAnsi="Arial" w:cs="Arial"/>
          <w:sz w:val="22"/>
        </w:rPr>
        <w:t>7.6. Caso o(s) índice(s) estabelecido(s) para reajustamento venha(m) a ser extinto(s) ou de qualquer forma não possa(m) mais ser utilizado(s), será(</w:t>
      </w:r>
      <w:proofErr w:type="spellStart"/>
      <w:r w:rsidRPr="000C7634">
        <w:rPr>
          <w:rFonts w:ascii="Arial" w:hAnsi="Arial" w:cs="Arial"/>
          <w:sz w:val="22"/>
        </w:rPr>
        <w:t>ão</w:t>
      </w:r>
      <w:proofErr w:type="spellEnd"/>
      <w:r w:rsidRPr="000C7634">
        <w:rPr>
          <w:rFonts w:ascii="Arial" w:hAnsi="Arial" w:cs="Arial"/>
          <w:sz w:val="22"/>
        </w:rPr>
        <w:t>) adotado(s), em substituição, o(s) que vier(em) a ser determinado(s) pela legislação então em vigor.</w:t>
      </w:r>
    </w:p>
    <w:p w14:paraId="11221C37" w14:textId="77777777" w:rsidR="000C7634" w:rsidRPr="000C7634" w:rsidRDefault="000C7634" w:rsidP="000C7634">
      <w:pPr>
        <w:spacing w:after="0" w:line="240" w:lineRule="auto"/>
        <w:ind w:left="0" w:right="0" w:firstLine="0"/>
        <w:rPr>
          <w:rFonts w:ascii="Arial" w:hAnsi="Arial" w:cs="Arial"/>
          <w:sz w:val="22"/>
        </w:rPr>
      </w:pPr>
    </w:p>
    <w:p w14:paraId="64A11D14" w14:textId="77777777" w:rsidR="000C7634" w:rsidRPr="000C7634" w:rsidRDefault="000C7634" w:rsidP="000C7634">
      <w:pPr>
        <w:spacing w:after="0" w:line="240" w:lineRule="auto"/>
        <w:ind w:left="0" w:right="0" w:firstLine="0"/>
        <w:rPr>
          <w:rFonts w:ascii="Arial" w:hAnsi="Arial" w:cs="Arial"/>
          <w:sz w:val="22"/>
        </w:rPr>
      </w:pPr>
      <w:r w:rsidRPr="000C7634">
        <w:rPr>
          <w:rFonts w:ascii="Arial" w:hAnsi="Arial" w:cs="Arial"/>
          <w:sz w:val="22"/>
        </w:rPr>
        <w:t xml:space="preserve">7.7. Na ausência de previsão legal quanto ao índice substituto, as partes elegerão novo índice oficial, para reajustamento do preço do valor remanescente, por meio de termo aditivo. </w:t>
      </w:r>
    </w:p>
    <w:p w14:paraId="13E583D3" w14:textId="77777777" w:rsidR="000C7634" w:rsidRPr="000C7634" w:rsidRDefault="000C7634" w:rsidP="000C7634">
      <w:pPr>
        <w:spacing w:after="0" w:line="240" w:lineRule="auto"/>
        <w:ind w:left="0" w:right="0" w:firstLine="0"/>
        <w:rPr>
          <w:rFonts w:ascii="Arial" w:hAnsi="Arial" w:cs="Arial"/>
          <w:sz w:val="22"/>
        </w:rPr>
      </w:pPr>
    </w:p>
    <w:p w14:paraId="66FEFD48" w14:textId="77777777" w:rsidR="000C7634" w:rsidRPr="000C7634" w:rsidRDefault="000C7634" w:rsidP="000C7634">
      <w:pPr>
        <w:spacing w:after="0" w:line="240" w:lineRule="auto"/>
        <w:ind w:left="0" w:right="0" w:firstLine="0"/>
        <w:rPr>
          <w:rFonts w:ascii="Arial" w:hAnsi="Arial" w:cs="Arial"/>
          <w:sz w:val="22"/>
        </w:rPr>
      </w:pPr>
      <w:r w:rsidRPr="000C7634">
        <w:rPr>
          <w:rFonts w:ascii="Arial" w:hAnsi="Arial" w:cs="Arial"/>
          <w:sz w:val="22"/>
        </w:rPr>
        <w:t>7.8. O reajuste será realizado por apostilamento.</w:t>
      </w:r>
    </w:p>
    <w:p w14:paraId="45F1BC76" w14:textId="4BD066DD" w:rsidR="009236CF" w:rsidRPr="00903EE5" w:rsidRDefault="009236CF" w:rsidP="00903EE5">
      <w:pPr>
        <w:pStyle w:val="PargrafodaLista"/>
        <w:autoSpaceDE w:val="0"/>
        <w:autoSpaceDN w:val="0"/>
        <w:adjustRightInd w:val="0"/>
        <w:spacing w:after="0" w:line="240" w:lineRule="auto"/>
        <w:ind w:left="0" w:right="0" w:firstLine="0"/>
        <w:contextualSpacing w:val="0"/>
        <w:rPr>
          <w:rFonts w:ascii="Arial" w:eastAsia="CIDFont+F1" w:hAnsi="Arial" w:cs="Arial"/>
          <w:color w:val="auto"/>
          <w:spacing w:val="6"/>
          <w:sz w:val="22"/>
        </w:rPr>
      </w:pPr>
    </w:p>
    <w:p w14:paraId="312C5D3A" w14:textId="2E02FC06" w:rsidR="000E00E8" w:rsidRDefault="000E00E8" w:rsidP="00801CF7">
      <w:pPr>
        <w:pStyle w:val="Nivel01"/>
        <w:spacing w:before="0" w:after="0" w:line="240" w:lineRule="auto"/>
        <w:ind w:right="4"/>
        <w:rPr>
          <w:rFonts w:cs="Arial"/>
          <w:sz w:val="22"/>
          <w:szCs w:val="22"/>
        </w:rPr>
      </w:pPr>
      <w:r w:rsidRPr="000E00E8">
        <w:rPr>
          <w:rFonts w:cs="Arial"/>
          <w:sz w:val="22"/>
          <w:szCs w:val="22"/>
        </w:rPr>
        <w:t>CLÁUSULA OITAVA - OBRIGAÇÕES D</w:t>
      </w:r>
      <w:r w:rsidR="004924AE">
        <w:rPr>
          <w:rFonts w:cs="Arial"/>
          <w:sz w:val="22"/>
          <w:szCs w:val="22"/>
        </w:rPr>
        <w:t>A</w:t>
      </w:r>
      <w:r w:rsidRPr="000E00E8">
        <w:rPr>
          <w:rFonts w:cs="Arial"/>
          <w:sz w:val="22"/>
          <w:szCs w:val="22"/>
        </w:rPr>
        <w:t xml:space="preserve"> CONTRATANTE </w:t>
      </w:r>
    </w:p>
    <w:p w14:paraId="1868366A" w14:textId="588D9D96" w:rsidR="00801CF7" w:rsidRDefault="000E00E8" w:rsidP="00801CF7">
      <w:pPr>
        <w:pStyle w:val="PargrafodaLista"/>
        <w:spacing w:after="0" w:line="240" w:lineRule="auto"/>
        <w:ind w:left="0" w:right="0" w:firstLine="0"/>
        <w:contextualSpacing w:val="0"/>
        <w:rPr>
          <w:rFonts w:ascii="Arial" w:hAnsi="Arial" w:cs="Arial"/>
          <w:spacing w:val="6"/>
          <w:sz w:val="22"/>
        </w:rPr>
      </w:pPr>
      <w:r w:rsidRPr="00801CF7">
        <w:rPr>
          <w:rFonts w:ascii="Arial" w:hAnsi="Arial" w:cs="Arial"/>
          <w:sz w:val="22"/>
        </w:rPr>
        <w:t xml:space="preserve">8.1. </w:t>
      </w:r>
      <w:r w:rsidR="00801CF7" w:rsidRPr="00801CF7">
        <w:rPr>
          <w:rFonts w:ascii="Arial" w:hAnsi="Arial" w:cs="Arial"/>
          <w:spacing w:val="6"/>
          <w:sz w:val="22"/>
        </w:rPr>
        <w:t>Receber o objeto no prazo e condições estabelecidas no Edital e seus anexos;</w:t>
      </w:r>
    </w:p>
    <w:p w14:paraId="691A8C9F" w14:textId="77777777" w:rsidR="00801CF7" w:rsidRPr="00801CF7" w:rsidRDefault="00801CF7" w:rsidP="00801CF7">
      <w:pPr>
        <w:pStyle w:val="PargrafodaLista"/>
        <w:spacing w:after="0" w:line="240" w:lineRule="auto"/>
        <w:ind w:left="0" w:right="0" w:firstLine="0"/>
        <w:contextualSpacing w:val="0"/>
        <w:rPr>
          <w:rFonts w:ascii="Arial" w:hAnsi="Arial" w:cs="Arial"/>
          <w:spacing w:val="6"/>
          <w:sz w:val="22"/>
        </w:rPr>
      </w:pPr>
    </w:p>
    <w:p w14:paraId="70FC3A0D" w14:textId="42194CB3" w:rsidR="00801CF7" w:rsidRPr="005034B9" w:rsidRDefault="00801CF7">
      <w:pPr>
        <w:pStyle w:val="PargrafodaLista"/>
        <w:numPr>
          <w:ilvl w:val="1"/>
          <w:numId w:val="25"/>
        </w:numPr>
        <w:spacing w:after="0" w:line="240" w:lineRule="auto"/>
        <w:ind w:left="0" w:right="0" w:firstLine="0"/>
        <w:rPr>
          <w:rFonts w:ascii="Arial" w:hAnsi="Arial" w:cs="Arial"/>
          <w:spacing w:val="6"/>
          <w:sz w:val="22"/>
        </w:rPr>
      </w:pPr>
      <w:r w:rsidRPr="005034B9">
        <w:rPr>
          <w:rFonts w:ascii="Arial" w:hAnsi="Arial" w:cs="Arial"/>
          <w:spacing w:val="6"/>
          <w:sz w:val="22"/>
        </w:rPr>
        <w:t>Verificar minuciosamente, no prazo fixado, a conformidade dos bens recebidos com as especificações constantes do Edital e da proposta;</w:t>
      </w:r>
    </w:p>
    <w:p w14:paraId="565F788D" w14:textId="77777777" w:rsidR="00801CF7" w:rsidRDefault="00801CF7" w:rsidP="00801CF7">
      <w:pPr>
        <w:pStyle w:val="PargrafodaLista"/>
        <w:spacing w:after="0" w:line="240" w:lineRule="auto"/>
        <w:ind w:right="0" w:firstLine="0"/>
        <w:contextualSpacing w:val="0"/>
        <w:rPr>
          <w:rFonts w:ascii="Arial" w:hAnsi="Arial" w:cs="Arial"/>
          <w:spacing w:val="6"/>
          <w:sz w:val="22"/>
        </w:rPr>
      </w:pPr>
    </w:p>
    <w:p w14:paraId="174BF1BF" w14:textId="02011D83" w:rsidR="00801CF7" w:rsidRPr="005034B9" w:rsidRDefault="00801CF7">
      <w:pPr>
        <w:pStyle w:val="PargrafodaLista"/>
        <w:numPr>
          <w:ilvl w:val="1"/>
          <w:numId w:val="25"/>
        </w:numPr>
        <w:spacing w:after="0" w:line="240" w:lineRule="auto"/>
        <w:ind w:left="0" w:right="0" w:firstLine="0"/>
        <w:rPr>
          <w:rFonts w:ascii="Arial" w:hAnsi="Arial" w:cs="Arial"/>
          <w:spacing w:val="6"/>
          <w:sz w:val="22"/>
        </w:rPr>
      </w:pPr>
      <w:r w:rsidRPr="005034B9">
        <w:rPr>
          <w:rFonts w:ascii="Arial" w:hAnsi="Arial" w:cs="Arial"/>
          <w:spacing w:val="6"/>
          <w:sz w:val="22"/>
        </w:rPr>
        <w:lastRenderedPageBreak/>
        <w:t>Prestar a Contratada todas as informações e esclarecimentos necessários para o cumprimento do contrato;</w:t>
      </w:r>
    </w:p>
    <w:p w14:paraId="3A7FD7EA" w14:textId="77777777" w:rsidR="00801CF7" w:rsidRPr="00801CF7" w:rsidRDefault="00801CF7" w:rsidP="00801CF7">
      <w:pPr>
        <w:pStyle w:val="PargrafodaLista"/>
        <w:spacing w:after="0" w:line="240" w:lineRule="auto"/>
        <w:contextualSpacing w:val="0"/>
        <w:rPr>
          <w:rFonts w:ascii="Arial" w:hAnsi="Arial" w:cs="Arial"/>
          <w:spacing w:val="6"/>
          <w:sz w:val="22"/>
        </w:rPr>
      </w:pPr>
    </w:p>
    <w:p w14:paraId="5785EAF3" w14:textId="114D2CDB" w:rsidR="00801CF7" w:rsidRPr="005034B9" w:rsidRDefault="00801CF7">
      <w:pPr>
        <w:pStyle w:val="PargrafodaLista"/>
        <w:numPr>
          <w:ilvl w:val="1"/>
          <w:numId w:val="25"/>
        </w:numPr>
        <w:spacing w:after="0" w:line="240" w:lineRule="auto"/>
        <w:ind w:left="0" w:right="0" w:firstLine="0"/>
        <w:rPr>
          <w:rFonts w:ascii="Arial" w:hAnsi="Arial" w:cs="Arial"/>
          <w:spacing w:val="6"/>
          <w:sz w:val="22"/>
        </w:rPr>
      </w:pPr>
      <w:r w:rsidRPr="005034B9">
        <w:rPr>
          <w:rFonts w:ascii="Arial" w:hAnsi="Arial" w:cs="Arial"/>
          <w:spacing w:val="6"/>
          <w:sz w:val="22"/>
        </w:rPr>
        <w:t>Comunicar à Contratada, por escrito, sobre imperfeições, falhas ou irregularidades verificadas no objeto fornecido, para que seja substituído;</w:t>
      </w:r>
    </w:p>
    <w:p w14:paraId="6103A9C0" w14:textId="77777777" w:rsidR="00801CF7" w:rsidRPr="00801CF7" w:rsidRDefault="00801CF7" w:rsidP="00801CF7">
      <w:pPr>
        <w:pStyle w:val="PargrafodaLista"/>
        <w:spacing w:after="0" w:line="240" w:lineRule="auto"/>
        <w:ind w:left="0" w:firstLine="0"/>
        <w:contextualSpacing w:val="0"/>
        <w:rPr>
          <w:rFonts w:ascii="Arial" w:hAnsi="Arial" w:cs="Arial"/>
          <w:spacing w:val="6"/>
          <w:sz w:val="22"/>
        </w:rPr>
      </w:pPr>
    </w:p>
    <w:p w14:paraId="47935FD1" w14:textId="179BEB85" w:rsidR="00801CF7" w:rsidRPr="005034B9" w:rsidRDefault="00801CF7">
      <w:pPr>
        <w:pStyle w:val="PargrafodaLista"/>
        <w:numPr>
          <w:ilvl w:val="1"/>
          <w:numId w:val="25"/>
        </w:numPr>
        <w:spacing w:after="0" w:line="240" w:lineRule="auto"/>
        <w:ind w:left="0" w:right="0" w:firstLine="0"/>
        <w:rPr>
          <w:rFonts w:ascii="Arial" w:hAnsi="Arial" w:cs="Arial"/>
          <w:spacing w:val="6"/>
          <w:sz w:val="22"/>
        </w:rPr>
      </w:pPr>
      <w:r w:rsidRPr="005034B9">
        <w:rPr>
          <w:rFonts w:ascii="Arial" w:hAnsi="Arial" w:cs="Arial"/>
          <w:spacing w:val="6"/>
          <w:sz w:val="22"/>
        </w:rPr>
        <w:t>Acompanhar e fiscalizar o cumprimento das obrigações da Contratada, através de comissão/servidor especialmente designado;</w:t>
      </w:r>
    </w:p>
    <w:p w14:paraId="155D8E60" w14:textId="77777777" w:rsidR="00801CF7" w:rsidRPr="00801CF7" w:rsidRDefault="00801CF7" w:rsidP="00801CF7">
      <w:pPr>
        <w:pStyle w:val="PargrafodaLista"/>
        <w:spacing w:after="0" w:line="240" w:lineRule="auto"/>
        <w:ind w:left="0" w:firstLine="0"/>
        <w:contextualSpacing w:val="0"/>
        <w:rPr>
          <w:rFonts w:ascii="Arial" w:hAnsi="Arial" w:cs="Arial"/>
          <w:spacing w:val="6"/>
          <w:sz w:val="22"/>
        </w:rPr>
      </w:pPr>
    </w:p>
    <w:p w14:paraId="7BCFB235" w14:textId="4ADA302B" w:rsidR="00801CF7" w:rsidRDefault="00801CF7">
      <w:pPr>
        <w:pStyle w:val="PargrafodaLista"/>
        <w:numPr>
          <w:ilvl w:val="1"/>
          <w:numId w:val="25"/>
        </w:numPr>
        <w:spacing w:after="0" w:line="240" w:lineRule="auto"/>
        <w:ind w:left="0" w:right="0" w:firstLine="0"/>
        <w:contextualSpacing w:val="0"/>
        <w:rPr>
          <w:rFonts w:ascii="Arial" w:hAnsi="Arial" w:cs="Arial"/>
          <w:spacing w:val="6"/>
          <w:sz w:val="22"/>
        </w:rPr>
      </w:pPr>
      <w:r w:rsidRPr="00801CF7">
        <w:rPr>
          <w:rFonts w:ascii="Arial" w:hAnsi="Arial" w:cs="Arial"/>
          <w:spacing w:val="6"/>
          <w:sz w:val="22"/>
        </w:rPr>
        <w:t>Efetuar o pagamento à Contratada no valor correspondente ao fornecimento do objeto, no prazo e forma estabelecidos no Edital e seus anexos;</w:t>
      </w:r>
    </w:p>
    <w:p w14:paraId="5E385B06" w14:textId="77777777" w:rsidR="00801CF7" w:rsidRPr="00801CF7" w:rsidRDefault="00801CF7" w:rsidP="00801CF7">
      <w:pPr>
        <w:pStyle w:val="PargrafodaLista"/>
        <w:spacing w:after="0" w:line="240" w:lineRule="auto"/>
        <w:ind w:left="0" w:firstLine="0"/>
        <w:contextualSpacing w:val="0"/>
        <w:rPr>
          <w:rFonts w:ascii="Arial" w:hAnsi="Arial" w:cs="Arial"/>
          <w:spacing w:val="6"/>
          <w:sz w:val="22"/>
        </w:rPr>
      </w:pPr>
    </w:p>
    <w:p w14:paraId="69F4A0EC" w14:textId="1B3A0C30" w:rsidR="00801CF7" w:rsidRPr="005034B9" w:rsidRDefault="00801CF7">
      <w:pPr>
        <w:pStyle w:val="PargrafodaLista"/>
        <w:numPr>
          <w:ilvl w:val="1"/>
          <w:numId w:val="25"/>
        </w:numPr>
        <w:spacing w:after="0" w:line="240" w:lineRule="auto"/>
        <w:ind w:left="0" w:right="0" w:firstLine="0"/>
        <w:rPr>
          <w:rFonts w:ascii="Arial" w:hAnsi="Arial" w:cs="Arial"/>
          <w:spacing w:val="6"/>
          <w:sz w:val="22"/>
        </w:rPr>
      </w:pPr>
      <w:r w:rsidRPr="005034B9">
        <w:rPr>
          <w:rFonts w:ascii="Arial" w:hAnsi="Arial" w:cs="Arial"/>
          <w:spacing w:val="6"/>
          <w:sz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B45A5FD" w14:textId="68CE7FBC" w:rsidR="000E00E8" w:rsidRPr="000E00E8" w:rsidRDefault="000E00E8" w:rsidP="0055285C">
      <w:pPr>
        <w:pStyle w:val="Nivel2"/>
        <w:numPr>
          <w:ilvl w:val="0"/>
          <w:numId w:val="0"/>
        </w:numPr>
        <w:spacing w:before="0" w:after="0" w:line="240" w:lineRule="auto"/>
        <w:ind w:right="4"/>
        <w:rPr>
          <w:rFonts w:ascii="Arial" w:hAnsi="Arial" w:cs="Arial"/>
          <w:sz w:val="22"/>
          <w:szCs w:val="22"/>
        </w:rPr>
      </w:pPr>
    </w:p>
    <w:p w14:paraId="09FD9090" w14:textId="6BD51A56" w:rsidR="000E00E8" w:rsidRDefault="000E00E8" w:rsidP="0055285C">
      <w:pPr>
        <w:pStyle w:val="Nivel01"/>
        <w:spacing w:before="0" w:after="0" w:line="240" w:lineRule="auto"/>
        <w:ind w:right="4"/>
        <w:rPr>
          <w:rFonts w:cs="Arial"/>
          <w:sz w:val="22"/>
          <w:szCs w:val="22"/>
        </w:rPr>
      </w:pPr>
      <w:r w:rsidRPr="000E00E8">
        <w:rPr>
          <w:rFonts w:cs="Arial"/>
          <w:sz w:val="22"/>
          <w:szCs w:val="22"/>
        </w:rPr>
        <w:t>CLÁUSULA NONA - OBRIGAÇÕES D</w:t>
      </w:r>
      <w:r w:rsidR="004924AE">
        <w:rPr>
          <w:rFonts w:cs="Arial"/>
          <w:sz w:val="22"/>
          <w:szCs w:val="22"/>
        </w:rPr>
        <w:t>A</w:t>
      </w:r>
      <w:r w:rsidRPr="000E00E8">
        <w:rPr>
          <w:rFonts w:cs="Arial"/>
          <w:sz w:val="22"/>
          <w:szCs w:val="22"/>
        </w:rPr>
        <w:t xml:space="preserve"> CONTRATAD</w:t>
      </w:r>
      <w:r w:rsidR="004924AE">
        <w:rPr>
          <w:rFonts w:cs="Arial"/>
          <w:sz w:val="22"/>
          <w:szCs w:val="22"/>
        </w:rPr>
        <w:t>A</w:t>
      </w:r>
    </w:p>
    <w:p w14:paraId="5A22B8C3" w14:textId="77777777" w:rsidR="00F97368" w:rsidRDefault="000E00E8"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801CF7">
        <w:rPr>
          <w:rFonts w:ascii="Arial" w:hAnsi="Arial" w:cs="Arial"/>
          <w:sz w:val="22"/>
        </w:rPr>
        <w:t xml:space="preserve">9.1. </w:t>
      </w:r>
      <w:r w:rsidR="00F97368" w:rsidRPr="002B1133">
        <w:rPr>
          <w:rFonts w:ascii="Arial" w:eastAsia="CIDFont+F1" w:hAnsi="Arial" w:cs="Arial"/>
          <w:color w:val="auto"/>
          <w:spacing w:val="6"/>
          <w:kern w:val="0"/>
          <w:sz w:val="22"/>
          <w:lang w:eastAsia="en-US"/>
          <w14:ligatures w14:val="none"/>
        </w:rPr>
        <w:t xml:space="preserve">A Contratada deve cumprir todas as obrigações constantes no Edital, seus anexos e sua proposta, assumindo como exclusivamente seus os riscos e as despesas decorrentes da boa e perfeita execução do objeto e, ainda: </w:t>
      </w:r>
    </w:p>
    <w:p w14:paraId="67EAFEBC" w14:textId="77777777" w:rsidR="00F97368" w:rsidRDefault="00F97368"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p>
    <w:p w14:paraId="45D3C7D8" w14:textId="7B08685C" w:rsidR="00F97368" w:rsidRDefault="00F97368"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Pr>
          <w:rFonts w:ascii="Arial" w:eastAsia="CIDFont+F1" w:hAnsi="Arial" w:cs="Arial"/>
          <w:color w:val="auto"/>
          <w:spacing w:val="6"/>
          <w:kern w:val="0"/>
          <w:sz w:val="22"/>
          <w:lang w:eastAsia="en-US"/>
          <w14:ligatures w14:val="none"/>
        </w:rPr>
        <w:t>9.</w:t>
      </w:r>
      <w:r w:rsidR="00C446F2">
        <w:rPr>
          <w:rFonts w:ascii="Arial" w:eastAsia="CIDFont+F1" w:hAnsi="Arial" w:cs="Arial"/>
          <w:color w:val="auto"/>
          <w:spacing w:val="6"/>
          <w:kern w:val="0"/>
          <w:sz w:val="22"/>
          <w:lang w:eastAsia="en-US"/>
          <w14:ligatures w14:val="none"/>
        </w:rPr>
        <w:t>2</w:t>
      </w:r>
      <w:r w:rsidRPr="002B1133">
        <w:rPr>
          <w:rFonts w:ascii="Arial" w:eastAsia="CIDFont+F1" w:hAnsi="Arial" w:cs="Arial"/>
          <w:color w:val="auto"/>
          <w:spacing w:val="6"/>
          <w:kern w:val="0"/>
          <w:sz w:val="22"/>
          <w:lang w:eastAsia="en-US"/>
          <w14:ligatures w14:val="none"/>
        </w:rPr>
        <w:t xml:space="preserve">.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515178BD" w14:textId="77777777" w:rsidR="00C446F2" w:rsidRPr="002B1133"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p>
    <w:p w14:paraId="68A68913" w14:textId="13DBA1FD" w:rsidR="00F97368"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Pr>
          <w:rFonts w:ascii="Arial" w:eastAsia="CIDFont+F1" w:hAnsi="Arial" w:cs="Arial"/>
          <w:color w:val="auto"/>
          <w:spacing w:val="6"/>
          <w:kern w:val="0"/>
          <w:sz w:val="22"/>
          <w:lang w:eastAsia="en-US"/>
          <w14:ligatures w14:val="none"/>
        </w:rPr>
        <w:t>9.3</w:t>
      </w:r>
      <w:r w:rsidR="00F97368" w:rsidRPr="002B1133">
        <w:rPr>
          <w:rFonts w:ascii="Arial" w:eastAsia="CIDFont+F1" w:hAnsi="Arial" w:cs="Arial"/>
          <w:color w:val="auto"/>
          <w:spacing w:val="6"/>
          <w:kern w:val="0"/>
          <w:sz w:val="22"/>
          <w:lang w:eastAsia="en-US"/>
          <w14:ligatures w14:val="none"/>
        </w:rPr>
        <w:t>. Responsabilizar-se pelos vícios e danos decorrentes da execução do serviço</w:t>
      </w:r>
      <w:r w:rsidR="00F97368">
        <w:rPr>
          <w:rFonts w:ascii="Arial" w:eastAsia="CIDFont+F1" w:hAnsi="Arial" w:cs="Arial"/>
          <w:color w:val="auto"/>
          <w:spacing w:val="6"/>
          <w:kern w:val="0"/>
          <w:sz w:val="22"/>
          <w:lang w:eastAsia="en-US"/>
          <w14:ligatures w14:val="none"/>
        </w:rPr>
        <w:t xml:space="preserve"> prestados</w:t>
      </w:r>
      <w:r w:rsidR="00F97368" w:rsidRPr="002B1133">
        <w:rPr>
          <w:rFonts w:ascii="Arial" w:eastAsia="CIDFont+F1" w:hAnsi="Arial" w:cs="Arial"/>
          <w:color w:val="auto"/>
          <w:spacing w:val="6"/>
          <w:kern w:val="0"/>
          <w:sz w:val="22"/>
          <w:lang w:eastAsia="en-US"/>
          <w14:ligatures w14:val="none"/>
        </w:rPr>
        <w:t xml:space="preserve">, de acordo o Código de Defesa do Consumidor (Lei no 8.078, de 1990); </w:t>
      </w:r>
    </w:p>
    <w:p w14:paraId="5DE704F1" w14:textId="77777777" w:rsidR="00C446F2" w:rsidRPr="002B1133"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p>
    <w:p w14:paraId="57E59569" w14:textId="502BAB0E" w:rsidR="00F97368"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Pr>
          <w:rFonts w:ascii="Arial" w:eastAsia="CIDFont+F1" w:hAnsi="Arial" w:cs="Arial"/>
          <w:color w:val="auto"/>
          <w:spacing w:val="6"/>
          <w:kern w:val="0"/>
          <w:sz w:val="22"/>
          <w:lang w:eastAsia="en-US"/>
          <w14:ligatures w14:val="none"/>
        </w:rPr>
        <w:t>9.4</w:t>
      </w:r>
      <w:r w:rsidR="00F97368" w:rsidRPr="002B1133">
        <w:rPr>
          <w:rFonts w:ascii="Arial" w:eastAsia="CIDFont+F1" w:hAnsi="Arial" w:cs="Arial"/>
          <w:color w:val="auto"/>
          <w:spacing w:val="6"/>
          <w:kern w:val="0"/>
          <w:sz w:val="22"/>
          <w:lang w:eastAsia="en-US"/>
          <w14:ligatures w14:val="none"/>
        </w:rPr>
        <w:t xml:space="preserve">. O dever previsto no subitem anterior implica na obrigação de, a critério da Administração, substituir, corrigir ou reparar, às suas expensas os serviços com avarias ou defeitos, ou que não atendam às exigências previstas no Termo de Referência e Contrato; </w:t>
      </w:r>
    </w:p>
    <w:p w14:paraId="6B78B9A6" w14:textId="77777777" w:rsidR="00C446F2" w:rsidRPr="002B1133"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p>
    <w:p w14:paraId="1DA1D27C" w14:textId="2E1D68BD" w:rsidR="00F97368"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Pr>
          <w:rFonts w:ascii="Arial" w:eastAsia="CIDFont+F1" w:hAnsi="Arial" w:cs="Arial"/>
          <w:color w:val="auto"/>
          <w:spacing w:val="6"/>
          <w:kern w:val="0"/>
          <w:sz w:val="22"/>
          <w:lang w:eastAsia="en-US"/>
          <w14:ligatures w14:val="none"/>
        </w:rPr>
        <w:t>9.5</w:t>
      </w:r>
      <w:r w:rsidR="00F97368" w:rsidRPr="002B1133">
        <w:rPr>
          <w:rFonts w:ascii="Arial" w:eastAsia="CIDFont+F1" w:hAnsi="Arial" w:cs="Arial"/>
          <w:color w:val="auto"/>
          <w:spacing w:val="6"/>
          <w:kern w:val="0"/>
          <w:sz w:val="22"/>
          <w:lang w:eastAsia="en-US"/>
          <w14:ligatures w14:val="none"/>
        </w:rPr>
        <w:t xml:space="preserve">. Responsabilizar-se pelas despesas dos tributos, encargos trabalhistas, previdenciários, fiscais, comerciais, taxas, fretes, seguros, deslocamento de pessoal, quaisquer outras que incidam ou venham a incidir na execução do contrato; </w:t>
      </w:r>
    </w:p>
    <w:p w14:paraId="154B48E7" w14:textId="77777777" w:rsidR="00C446F2" w:rsidRPr="002B1133"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p>
    <w:p w14:paraId="6414A3C1" w14:textId="24089A58" w:rsidR="00F97368"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Pr>
          <w:rFonts w:ascii="Arial" w:eastAsia="CIDFont+F1" w:hAnsi="Arial" w:cs="Arial"/>
          <w:color w:val="auto"/>
          <w:spacing w:val="6"/>
          <w:kern w:val="0"/>
          <w:sz w:val="22"/>
          <w:lang w:eastAsia="en-US"/>
          <w14:ligatures w14:val="none"/>
        </w:rPr>
        <w:t>9.6</w:t>
      </w:r>
      <w:r w:rsidR="00F97368" w:rsidRPr="002B1133">
        <w:rPr>
          <w:rFonts w:ascii="Arial" w:eastAsia="CIDFont+F1" w:hAnsi="Arial" w:cs="Arial"/>
          <w:color w:val="auto"/>
          <w:spacing w:val="6"/>
          <w:kern w:val="0"/>
          <w:sz w:val="22"/>
          <w:lang w:eastAsia="en-US"/>
          <w14:ligatures w14:val="none"/>
        </w:rPr>
        <w:t xml:space="preserve">. Comunicar à Contratante, no prazo máximo de 24 (vinte e quatro) horas que antecede a data da entrega, os motivos que impossibilitem o cumprimento do prazo previsto, com a devida comprovação; </w:t>
      </w:r>
    </w:p>
    <w:p w14:paraId="57455597" w14:textId="77777777" w:rsidR="00C446F2" w:rsidRPr="002B1133"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p>
    <w:p w14:paraId="06DB129C" w14:textId="77090203" w:rsidR="00F97368"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Pr>
          <w:rFonts w:ascii="Arial" w:eastAsia="CIDFont+F1" w:hAnsi="Arial" w:cs="Arial"/>
          <w:color w:val="auto"/>
          <w:spacing w:val="6"/>
          <w:kern w:val="0"/>
          <w:sz w:val="22"/>
          <w:lang w:eastAsia="en-US"/>
          <w14:ligatures w14:val="none"/>
        </w:rPr>
        <w:t>9.7</w:t>
      </w:r>
      <w:r w:rsidR="00F97368" w:rsidRPr="002B1133">
        <w:rPr>
          <w:rFonts w:ascii="Arial" w:eastAsia="CIDFont+F1" w:hAnsi="Arial" w:cs="Arial"/>
          <w:color w:val="auto"/>
          <w:spacing w:val="6"/>
          <w:kern w:val="0"/>
          <w:sz w:val="22"/>
          <w:lang w:eastAsia="en-US"/>
          <w14:ligatures w14:val="none"/>
        </w:rPr>
        <w:t xml:space="preserve">. Atender prontamente a quaisquer exigências da Administração, inerentes ao objeto da presente licitação; </w:t>
      </w:r>
    </w:p>
    <w:p w14:paraId="087CA94A" w14:textId="77777777" w:rsidR="00C446F2" w:rsidRPr="002B1133"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p>
    <w:p w14:paraId="1D65A8F1" w14:textId="5ADF3B9C" w:rsidR="00F97368" w:rsidRPr="002B1133" w:rsidRDefault="00C446F2" w:rsidP="00F97368">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Pr>
          <w:rFonts w:ascii="Arial" w:eastAsia="CIDFont+F1" w:hAnsi="Arial" w:cs="Arial"/>
          <w:color w:val="auto"/>
          <w:spacing w:val="6"/>
          <w:kern w:val="0"/>
          <w:sz w:val="22"/>
          <w:lang w:eastAsia="en-US"/>
          <w14:ligatures w14:val="none"/>
        </w:rPr>
        <w:t>9.8</w:t>
      </w:r>
      <w:r w:rsidR="00F97368" w:rsidRPr="002B1133">
        <w:rPr>
          <w:rFonts w:ascii="Arial" w:eastAsia="CIDFont+F1" w:hAnsi="Arial" w:cs="Arial"/>
          <w:color w:val="auto"/>
          <w:spacing w:val="6"/>
          <w:kern w:val="0"/>
          <w:sz w:val="22"/>
          <w:lang w:eastAsia="en-US"/>
          <w14:ligatures w14:val="none"/>
        </w:rPr>
        <w:t xml:space="preserve">. Manter, durante toda a execução do contrato, em compatibilidade com as obrigações assumidas, todas as condições de habilitação e qualificação exigidas na licitação. </w:t>
      </w:r>
    </w:p>
    <w:p w14:paraId="05F029CE" w14:textId="600ED6DA" w:rsidR="000E00E8" w:rsidRPr="00801CF7" w:rsidRDefault="000E00E8" w:rsidP="00F97368">
      <w:pPr>
        <w:pStyle w:val="PargrafodaLista"/>
        <w:spacing w:after="0" w:line="240" w:lineRule="auto"/>
        <w:ind w:left="0" w:right="0" w:firstLine="0"/>
        <w:contextualSpacing w:val="0"/>
        <w:rPr>
          <w:rFonts w:ascii="Arial" w:hAnsi="Arial" w:cs="Arial"/>
          <w:sz w:val="22"/>
        </w:rPr>
      </w:pPr>
    </w:p>
    <w:p w14:paraId="698069AC" w14:textId="77777777" w:rsidR="000E00E8" w:rsidRDefault="000E00E8" w:rsidP="00801CF7">
      <w:pPr>
        <w:pStyle w:val="Nivel01"/>
        <w:spacing w:before="0" w:after="0" w:line="240" w:lineRule="auto"/>
        <w:ind w:right="4"/>
        <w:rPr>
          <w:rFonts w:cs="Arial"/>
          <w:sz w:val="22"/>
          <w:szCs w:val="22"/>
        </w:rPr>
      </w:pPr>
      <w:r w:rsidRPr="000E00E8">
        <w:rPr>
          <w:rFonts w:cs="Arial"/>
          <w:sz w:val="22"/>
          <w:szCs w:val="22"/>
        </w:rPr>
        <w:t xml:space="preserve">CLÁUSULA DÉCIMA - GARANTIA DE EXECUÇÃO </w:t>
      </w:r>
    </w:p>
    <w:p w14:paraId="7E62E145" w14:textId="4C9B3252" w:rsidR="000E00E8" w:rsidRPr="0035247D" w:rsidRDefault="0035247D">
      <w:pPr>
        <w:pStyle w:val="PargrafodaLista"/>
        <w:numPr>
          <w:ilvl w:val="1"/>
          <w:numId w:val="15"/>
        </w:numPr>
        <w:autoSpaceDE w:val="0"/>
        <w:autoSpaceDN w:val="0"/>
        <w:adjustRightInd w:val="0"/>
        <w:spacing w:after="0" w:line="240" w:lineRule="auto"/>
        <w:ind w:left="0" w:right="0" w:firstLine="0"/>
        <w:contextualSpacing w:val="0"/>
        <w:rPr>
          <w:rFonts w:ascii="Arial" w:eastAsia="CIDFont+F1" w:hAnsi="Arial" w:cs="Arial"/>
          <w:spacing w:val="6"/>
          <w:sz w:val="22"/>
        </w:rPr>
      </w:pPr>
      <w:r w:rsidRPr="0035247D">
        <w:rPr>
          <w:rFonts w:ascii="Arial" w:eastAsia="CIDFont+F1" w:hAnsi="Arial" w:cs="Arial"/>
          <w:spacing w:val="6"/>
          <w:sz w:val="22"/>
        </w:rPr>
        <w:t>Não haverá exigência de garantia contratual da execução, devido à baixa complexidade, natureza do objeto e dos riscos envolvidos, considerando</w:t>
      </w:r>
      <w:r w:rsidRPr="0035247D">
        <w:rPr>
          <w:rFonts w:ascii="Arial" w:hAnsi="Arial" w:cs="Arial"/>
          <w:spacing w:val="6"/>
          <w:sz w:val="22"/>
        </w:rPr>
        <w:t xml:space="preserve"> o prazo de entrega e ausência de prejuízo ao erário, a administração não julga necessária a apresentação de garantia contratual.</w:t>
      </w:r>
    </w:p>
    <w:p w14:paraId="32690296" w14:textId="77777777" w:rsidR="000E00E8" w:rsidRPr="000E00E8" w:rsidRDefault="000E00E8" w:rsidP="00801CF7">
      <w:pPr>
        <w:pStyle w:val="ou"/>
        <w:spacing w:before="0" w:after="0" w:line="240" w:lineRule="auto"/>
        <w:ind w:right="4"/>
        <w:rPr>
          <w:sz w:val="22"/>
          <w:szCs w:val="22"/>
        </w:rPr>
      </w:pPr>
    </w:p>
    <w:p w14:paraId="01950B57" w14:textId="77777777" w:rsidR="000E00E8" w:rsidRDefault="000E00E8">
      <w:pPr>
        <w:pStyle w:val="Nivel01"/>
        <w:numPr>
          <w:ilvl w:val="0"/>
          <w:numId w:val="15"/>
        </w:numPr>
        <w:tabs>
          <w:tab w:val="num" w:pos="360"/>
        </w:tabs>
        <w:spacing w:before="0" w:after="0" w:line="240" w:lineRule="auto"/>
        <w:ind w:left="0" w:right="4" w:firstLine="0"/>
        <w:rPr>
          <w:rFonts w:cs="Arial"/>
          <w:sz w:val="22"/>
          <w:szCs w:val="22"/>
        </w:rPr>
      </w:pPr>
      <w:r w:rsidRPr="000E00E8">
        <w:rPr>
          <w:rFonts w:cs="Arial"/>
          <w:sz w:val="22"/>
          <w:szCs w:val="22"/>
        </w:rPr>
        <w:t xml:space="preserve">CLÁUSULA DÉCIMA PRIMEIRA - INFRAÇÕES E SANÇÕES ADMINISTRATIVAS </w:t>
      </w:r>
    </w:p>
    <w:p w14:paraId="4DE0A9B9" w14:textId="77777777" w:rsidR="000E00E8" w:rsidRPr="00C50258" w:rsidRDefault="000E00E8" w:rsidP="00171683">
      <w:pPr>
        <w:pStyle w:val="Nivel2"/>
        <w:numPr>
          <w:ilvl w:val="0"/>
          <w:numId w:val="0"/>
        </w:numPr>
        <w:spacing w:before="0" w:after="0" w:line="240" w:lineRule="auto"/>
        <w:ind w:right="4"/>
        <w:rPr>
          <w:rFonts w:ascii="Arial" w:hAnsi="Arial" w:cs="Arial"/>
          <w:sz w:val="22"/>
          <w:szCs w:val="22"/>
        </w:rPr>
      </w:pPr>
      <w:r w:rsidRPr="00C50258">
        <w:rPr>
          <w:rFonts w:ascii="Arial" w:hAnsi="Arial" w:cs="Arial"/>
          <w:sz w:val="22"/>
          <w:szCs w:val="22"/>
        </w:rPr>
        <w:t xml:space="preserve">11.1. Comete infração administrativa, nos termos da </w:t>
      </w:r>
      <w:hyperlink r:id="rId14" w:history="1">
        <w:r w:rsidRPr="00C50258">
          <w:rPr>
            <w:rStyle w:val="Hyperlink"/>
            <w:rFonts w:ascii="Arial" w:hAnsi="Arial" w:cs="Arial"/>
            <w:sz w:val="22"/>
            <w:szCs w:val="22"/>
          </w:rPr>
          <w:t>Lei nº 14.133, de 2021</w:t>
        </w:r>
      </w:hyperlink>
      <w:r w:rsidRPr="00C50258">
        <w:rPr>
          <w:rFonts w:ascii="Arial" w:hAnsi="Arial" w:cs="Arial"/>
          <w:sz w:val="22"/>
          <w:szCs w:val="22"/>
        </w:rPr>
        <w:t>, o contratado que:</w:t>
      </w:r>
    </w:p>
    <w:p w14:paraId="3EDC02FD" w14:textId="77777777" w:rsidR="000E00E8" w:rsidRPr="00C50258" w:rsidRDefault="000E00E8" w:rsidP="00171683">
      <w:pPr>
        <w:pStyle w:val="PargrafodaLista"/>
        <w:spacing w:after="0" w:line="240" w:lineRule="auto"/>
        <w:ind w:left="0"/>
        <w:contextualSpacing w:val="0"/>
        <w:rPr>
          <w:rFonts w:ascii="Arial" w:hAnsi="Arial" w:cs="Arial"/>
          <w:sz w:val="22"/>
          <w:lang w:eastAsia="en-US"/>
        </w:rPr>
      </w:pPr>
    </w:p>
    <w:p w14:paraId="196B6E9E" w14:textId="77777777" w:rsidR="000E00E8" w:rsidRPr="00C50258" w:rsidRDefault="000E00E8">
      <w:pPr>
        <w:pStyle w:val="Nivel10"/>
        <w:numPr>
          <w:ilvl w:val="0"/>
          <w:numId w:val="16"/>
        </w:numPr>
        <w:spacing w:before="0" w:line="240" w:lineRule="auto"/>
        <w:ind w:left="426" w:hanging="284"/>
        <w:outlineLvl w:val="9"/>
        <w:rPr>
          <w:rFonts w:cs="Arial"/>
          <w:b w:val="0"/>
          <w:bCs/>
          <w:sz w:val="22"/>
          <w:szCs w:val="22"/>
          <w:lang w:eastAsia="en-US"/>
        </w:rPr>
      </w:pPr>
      <w:r w:rsidRPr="00C50258">
        <w:rPr>
          <w:rFonts w:cs="Arial"/>
          <w:b w:val="0"/>
          <w:bCs/>
          <w:sz w:val="22"/>
          <w:szCs w:val="22"/>
          <w:lang w:eastAsia="en-US"/>
        </w:rPr>
        <w:lastRenderedPageBreak/>
        <w:t>der causa à inexecução parcial do contrato que cause grave dano à Administração ou ao funcionamento dos serviços públicos ou ao interesse coletivo;</w:t>
      </w:r>
    </w:p>
    <w:p w14:paraId="497F5A8C" w14:textId="77777777" w:rsidR="000E00E8" w:rsidRPr="00C50258" w:rsidRDefault="000E00E8" w:rsidP="00171683">
      <w:pPr>
        <w:spacing w:after="0" w:line="240" w:lineRule="auto"/>
        <w:rPr>
          <w:rFonts w:ascii="Arial" w:hAnsi="Arial" w:cs="Arial"/>
          <w:sz w:val="22"/>
          <w:lang w:eastAsia="en-US"/>
        </w:rPr>
      </w:pPr>
    </w:p>
    <w:p w14:paraId="35C17AB6" w14:textId="47850755" w:rsidR="000E00E8" w:rsidRPr="00C50258" w:rsidRDefault="00BF1F87">
      <w:pPr>
        <w:pStyle w:val="Nivel10"/>
        <w:numPr>
          <w:ilvl w:val="0"/>
          <w:numId w:val="16"/>
        </w:numPr>
        <w:tabs>
          <w:tab w:val="num" w:pos="360"/>
        </w:tabs>
        <w:spacing w:before="0" w:line="240" w:lineRule="auto"/>
        <w:ind w:left="-142" w:firstLine="284"/>
        <w:outlineLvl w:val="9"/>
        <w:rPr>
          <w:rFonts w:cs="Arial"/>
          <w:b w:val="0"/>
          <w:bCs/>
          <w:sz w:val="22"/>
          <w:szCs w:val="22"/>
          <w:lang w:eastAsia="en-US"/>
        </w:rPr>
      </w:pPr>
      <w:r>
        <w:rPr>
          <w:rFonts w:cs="Arial"/>
          <w:b w:val="0"/>
          <w:bCs/>
          <w:sz w:val="22"/>
          <w:szCs w:val="22"/>
          <w:lang w:eastAsia="en-US"/>
        </w:rPr>
        <w:t xml:space="preserve"> </w:t>
      </w:r>
      <w:r w:rsidR="000E00E8" w:rsidRPr="00C50258">
        <w:rPr>
          <w:rFonts w:cs="Arial"/>
          <w:b w:val="0"/>
          <w:bCs/>
          <w:sz w:val="22"/>
          <w:szCs w:val="22"/>
          <w:lang w:eastAsia="en-US"/>
        </w:rPr>
        <w:t>der causa a execução total do contrato;</w:t>
      </w:r>
    </w:p>
    <w:p w14:paraId="5A8D6764" w14:textId="77777777" w:rsidR="000E00E8" w:rsidRPr="00C50258" w:rsidRDefault="000E00E8" w:rsidP="00171683">
      <w:pPr>
        <w:spacing w:after="0" w:line="240" w:lineRule="auto"/>
        <w:rPr>
          <w:rFonts w:ascii="Arial" w:hAnsi="Arial" w:cs="Arial"/>
          <w:sz w:val="22"/>
          <w:lang w:eastAsia="en-US"/>
        </w:rPr>
      </w:pPr>
    </w:p>
    <w:p w14:paraId="7DC447E8" w14:textId="00738FB5" w:rsidR="000E00E8" w:rsidRPr="00C50258" w:rsidRDefault="00BF1F87">
      <w:pPr>
        <w:pStyle w:val="Nivel10"/>
        <w:numPr>
          <w:ilvl w:val="0"/>
          <w:numId w:val="16"/>
        </w:numPr>
        <w:tabs>
          <w:tab w:val="num" w:pos="360"/>
        </w:tabs>
        <w:spacing w:before="0" w:line="240" w:lineRule="auto"/>
        <w:ind w:left="426" w:hanging="284"/>
        <w:outlineLvl w:val="9"/>
        <w:rPr>
          <w:rFonts w:cs="Arial"/>
          <w:b w:val="0"/>
          <w:bCs/>
          <w:sz w:val="22"/>
          <w:szCs w:val="22"/>
          <w:lang w:eastAsia="en-US"/>
        </w:rPr>
      </w:pPr>
      <w:r>
        <w:rPr>
          <w:rFonts w:cs="Arial"/>
          <w:b w:val="0"/>
          <w:bCs/>
          <w:sz w:val="22"/>
          <w:szCs w:val="22"/>
          <w:lang w:eastAsia="en-US"/>
        </w:rPr>
        <w:t xml:space="preserve"> </w:t>
      </w:r>
      <w:r w:rsidR="000E00E8" w:rsidRPr="00C50258">
        <w:rPr>
          <w:rFonts w:cs="Arial"/>
          <w:b w:val="0"/>
          <w:bCs/>
          <w:sz w:val="22"/>
          <w:szCs w:val="22"/>
          <w:lang w:eastAsia="en-US"/>
        </w:rPr>
        <w:t>ensejar o retardamento da execução ou da entrega do objeto da contratação sem motivo justificado;</w:t>
      </w:r>
    </w:p>
    <w:p w14:paraId="6E0794A7" w14:textId="77777777" w:rsidR="000E00E8" w:rsidRPr="00C50258" w:rsidRDefault="000E00E8" w:rsidP="00171683">
      <w:pPr>
        <w:spacing w:after="0" w:line="240" w:lineRule="auto"/>
        <w:rPr>
          <w:rFonts w:ascii="Arial" w:hAnsi="Arial" w:cs="Arial"/>
          <w:sz w:val="22"/>
          <w:lang w:eastAsia="en-US"/>
        </w:rPr>
      </w:pPr>
    </w:p>
    <w:p w14:paraId="33DEB0CC" w14:textId="482B847B" w:rsidR="000E00E8" w:rsidRPr="00C50258" w:rsidRDefault="00BF1F87">
      <w:pPr>
        <w:pStyle w:val="Nivel10"/>
        <w:numPr>
          <w:ilvl w:val="0"/>
          <w:numId w:val="16"/>
        </w:numPr>
        <w:tabs>
          <w:tab w:val="num" w:pos="360"/>
        </w:tabs>
        <w:spacing w:before="0" w:line="240" w:lineRule="auto"/>
        <w:ind w:left="0" w:firstLine="142"/>
        <w:outlineLvl w:val="9"/>
        <w:rPr>
          <w:rFonts w:cs="Arial"/>
          <w:b w:val="0"/>
          <w:bCs/>
          <w:sz w:val="22"/>
          <w:szCs w:val="22"/>
          <w:lang w:eastAsia="en-US"/>
        </w:rPr>
      </w:pPr>
      <w:r>
        <w:rPr>
          <w:rFonts w:cs="Arial"/>
          <w:b w:val="0"/>
          <w:bCs/>
          <w:sz w:val="22"/>
          <w:szCs w:val="22"/>
          <w:lang w:eastAsia="en-US"/>
        </w:rPr>
        <w:t xml:space="preserve"> </w:t>
      </w:r>
      <w:r w:rsidR="000E00E8" w:rsidRPr="00C50258">
        <w:rPr>
          <w:rFonts w:cs="Arial"/>
          <w:b w:val="0"/>
          <w:bCs/>
          <w:sz w:val="22"/>
          <w:szCs w:val="22"/>
          <w:lang w:eastAsia="en-US"/>
        </w:rPr>
        <w:t>apresentar documentação falsa ou prestar declaração falsa durante a execução do contrato;</w:t>
      </w:r>
    </w:p>
    <w:p w14:paraId="01314BC5" w14:textId="77777777" w:rsidR="000E00E8" w:rsidRPr="00C50258" w:rsidRDefault="000E00E8" w:rsidP="00171683">
      <w:pPr>
        <w:spacing w:after="0" w:line="240" w:lineRule="auto"/>
        <w:rPr>
          <w:rFonts w:ascii="Arial" w:hAnsi="Arial" w:cs="Arial"/>
          <w:sz w:val="22"/>
          <w:lang w:eastAsia="en-US"/>
        </w:rPr>
      </w:pPr>
    </w:p>
    <w:p w14:paraId="5B3466E2" w14:textId="77777777" w:rsidR="000E00E8" w:rsidRPr="00C50258" w:rsidRDefault="000E00E8" w:rsidP="00BF1F87">
      <w:pPr>
        <w:pStyle w:val="Nivel10"/>
        <w:spacing w:before="0" w:line="240" w:lineRule="auto"/>
        <w:ind w:left="0" w:firstLine="142"/>
        <w:outlineLvl w:val="9"/>
        <w:rPr>
          <w:rFonts w:cs="Arial"/>
          <w:b w:val="0"/>
          <w:bCs/>
          <w:sz w:val="22"/>
          <w:szCs w:val="22"/>
          <w:lang w:eastAsia="en-US"/>
        </w:rPr>
      </w:pPr>
      <w:r w:rsidRPr="00C50258">
        <w:rPr>
          <w:rFonts w:cs="Arial"/>
          <w:b w:val="0"/>
          <w:bCs/>
          <w:sz w:val="22"/>
          <w:szCs w:val="22"/>
          <w:lang w:eastAsia="en-US"/>
        </w:rPr>
        <w:t>f) praticar ato fraudulento na execução do contrato;</w:t>
      </w:r>
    </w:p>
    <w:p w14:paraId="045BCD4A" w14:textId="77777777" w:rsidR="000E00E8" w:rsidRPr="00C50258" w:rsidRDefault="000E00E8" w:rsidP="00CB1646">
      <w:pPr>
        <w:spacing w:after="0" w:line="240" w:lineRule="auto"/>
        <w:rPr>
          <w:rFonts w:ascii="Arial" w:hAnsi="Arial" w:cs="Arial"/>
          <w:sz w:val="22"/>
          <w:lang w:eastAsia="en-US"/>
        </w:rPr>
      </w:pPr>
    </w:p>
    <w:p w14:paraId="50DF3F03" w14:textId="77777777" w:rsidR="000E00E8" w:rsidRPr="00C50258" w:rsidRDefault="000E00E8" w:rsidP="00BF1F87">
      <w:pPr>
        <w:pStyle w:val="Nivel10"/>
        <w:spacing w:before="0" w:line="240" w:lineRule="auto"/>
        <w:ind w:left="0" w:firstLine="142"/>
        <w:outlineLvl w:val="9"/>
        <w:rPr>
          <w:rFonts w:cs="Arial"/>
          <w:b w:val="0"/>
          <w:bCs/>
          <w:sz w:val="22"/>
          <w:szCs w:val="22"/>
          <w:lang w:eastAsia="en-US"/>
        </w:rPr>
      </w:pPr>
      <w:r w:rsidRPr="00C50258">
        <w:rPr>
          <w:rFonts w:cs="Arial"/>
          <w:b w:val="0"/>
          <w:bCs/>
          <w:sz w:val="22"/>
          <w:szCs w:val="22"/>
          <w:lang w:eastAsia="en-US"/>
        </w:rPr>
        <w:t>g) comportar-se de modo inidôneo ou cometer fraude de qualquer natureza;</w:t>
      </w:r>
    </w:p>
    <w:p w14:paraId="1F813999" w14:textId="77777777" w:rsidR="000E00E8" w:rsidRPr="00C50258" w:rsidRDefault="000E00E8" w:rsidP="00CB1646">
      <w:pPr>
        <w:spacing w:after="0" w:line="240" w:lineRule="auto"/>
        <w:rPr>
          <w:rFonts w:ascii="Arial" w:hAnsi="Arial" w:cs="Arial"/>
          <w:sz w:val="22"/>
          <w:lang w:eastAsia="en-US"/>
        </w:rPr>
      </w:pPr>
    </w:p>
    <w:p w14:paraId="3B8B5E73" w14:textId="77777777" w:rsidR="000E00E8" w:rsidRPr="00C50258" w:rsidRDefault="000E00E8" w:rsidP="00BF1F87">
      <w:pPr>
        <w:pStyle w:val="Nivel10"/>
        <w:spacing w:before="0" w:line="240" w:lineRule="auto"/>
        <w:ind w:left="0" w:firstLine="142"/>
        <w:outlineLvl w:val="9"/>
        <w:rPr>
          <w:rFonts w:cs="Arial"/>
          <w:b w:val="0"/>
          <w:bCs/>
          <w:sz w:val="22"/>
          <w:szCs w:val="22"/>
          <w:lang w:eastAsia="en-US"/>
        </w:rPr>
      </w:pPr>
      <w:r w:rsidRPr="00C50258">
        <w:rPr>
          <w:rFonts w:cs="Arial"/>
          <w:b w:val="0"/>
          <w:bCs/>
          <w:sz w:val="22"/>
          <w:szCs w:val="22"/>
          <w:lang w:eastAsia="en-US"/>
        </w:rPr>
        <w:t>h) praticar ato lesivo previsto no art. 5º da Lei nº 12.846, de 1º de agosto de 2013.</w:t>
      </w:r>
    </w:p>
    <w:p w14:paraId="6CB340A2" w14:textId="77777777" w:rsidR="000E00E8" w:rsidRPr="00C50258" w:rsidRDefault="000E00E8" w:rsidP="00CB1646">
      <w:pPr>
        <w:spacing w:after="0" w:line="240" w:lineRule="auto"/>
        <w:rPr>
          <w:rFonts w:ascii="Arial" w:hAnsi="Arial" w:cs="Arial"/>
          <w:sz w:val="22"/>
          <w:lang w:eastAsia="en-US"/>
        </w:rPr>
      </w:pPr>
    </w:p>
    <w:p w14:paraId="33C38568" w14:textId="77777777" w:rsidR="000E00E8" w:rsidRPr="00C50258" w:rsidRDefault="000E00E8" w:rsidP="00CB1646">
      <w:pPr>
        <w:spacing w:after="0" w:line="240" w:lineRule="auto"/>
        <w:ind w:left="0" w:firstLine="0"/>
        <w:rPr>
          <w:rFonts w:ascii="Arial" w:hAnsi="Arial" w:cs="Arial"/>
          <w:sz w:val="22"/>
        </w:rPr>
      </w:pPr>
      <w:r w:rsidRPr="00C50258">
        <w:rPr>
          <w:rFonts w:ascii="Arial" w:hAnsi="Arial" w:cs="Arial"/>
          <w:sz w:val="22"/>
        </w:rPr>
        <w:t xml:space="preserve">Pela inexecução </w:t>
      </w:r>
      <w:r w:rsidRPr="00C50258">
        <w:rPr>
          <w:rFonts w:ascii="Arial" w:hAnsi="Arial" w:cs="Arial"/>
          <w:sz w:val="22"/>
          <w:u w:val="single"/>
        </w:rPr>
        <w:t>total ou parcial</w:t>
      </w:r>
      <w:r w:rsidRPr="00C50258">
        <w:rPr>
          <w:rFonts w:ascii="Arial" w:hAnsi="Arial" w:cs="Arial"/>
          <w:sz w:val="22"/>
        </w:rPr>
        <w:t xml:space="preserve"> do objeto deste contrato, a Administração pode aplicar à CONTRATADA as seguintes sanções:</w:t>
      </w:r>
    </w:p>
    <w:p w14:paraId="6EE1B8AD" w14:textId="77777777" w:rsidR="000E00E8" w:rsidRPr="00C50258" w:rsidRDefault="000E00E8" w:rsidP="00CB1646">
      <w:pPr>
        <w:spacing w:after="0" w:line="240" w:lineRule="auto"/>
        <w:ind w:left="0" w:firstLine="0"/>
        <w:rPr>
          <w:rFonts w:ascii="Arial" w:hAnsi="Arial" w:cs="Arial"/>
          <w:sz w:val="22"/>
        </w:rPr>
      </w:pPr>
    </w:p>
    <w:p w14:paraId="6476B324" w14:textId="77777777" w:rsidR="000E00E8" w:rsidRPr="00C50258" w:rsidRDefault="000E00E8" w:rsidP="00CB1646">
      <w:pPr>
        <w:spacing w:after="0" w:line="240" w:lineRule="auto"/>
        <w:ind w:left="0" w:firstLine="0"/>
        <w:rPr>
          <w:rFonts w:ascii="Arial" w:hAnsi="Arial" w:cs="Arial"/>
          <w:sz w:val="22"/>
        </w:rPr>
      </w:pPr>
      <w:r w:rsidRPr="00C50258">
        <w:rPr>
          <w:rFonts w:ascii="Arial" w:hAnsi="Arial" w:cs="Arial"/>
          <w:bCs/>
          <w:sz w:val="22"/>
        </w:rPr>
        <w:t>I - Advertência por escrito</w:t>
      </w:r>
      <w:r w:rsidRPr="00C50258">
        <w:rPr>
          <w:rFonts w:ascii="Arial" w:hAnsi="Arial" w:cs="Arial"/>
          <w:sz w:val="22"/>
        </w:rPr>
        <w:t>, quando do não cumprimento de quaisquer das obrigações contratuais consideradas faltas leves, assim entendidas aquelas que não acarretam prejuízos significativos para a Contratante;</w:t>
      </w:r>
    </w:p>
    <w:p w14:paraId="38C3544E" w14:textId="77777777" w:rsidR="000E00E8" w:rsidRPr="00C50258" w:rsidRDefault="000E00E8" w:rsidP="00CB1646">
      <w:pPr>
        <w:spacing w:after="0" w:line="240" w:lineRule="auto"/>
        <w:ind w:left="0" w:firstLine="0"/>
        <w:rPr>
          <w:rFonts w:ascii="Arial" w:hAnsi="Arial" w:cs="Arial"/>
          <w:sz w:val="22"/>
        </w:rPr>
      </w:pPr>
    </w:p>
    <w:p w14:paraId="38860137" w14:textId="77777777" w:rsidR="000E00E8" w:rsidRPr="00C50258" w:rsidRDefault="000E00E8" w:rsidP="00CB1646">
      <w:pPr>
        <w:spacing w:after="0" w:line="240" w:lineRule="auto"/>
        <w:ind w:left="0" w:firstLine="0"/>
        <w:rPr>
          <w:rFonts w:ascii="Arial" w:hAnsi="Arial" w:cs="Arial"/>
          <w:sz w:val="22"/>
        </w:rPr>
      </w:pPr>
      <w:r w:rsidRPr="00C50258">
        <w:rPr>
          <w:rFonts w:ascii="Arial" w:hAnsi="Arial" w:cs="Arial"/>
          <w:bCs/>
          <w:sz w:val="22"/>
        </w:rPr>
        <w:t>II - Multa:</w:t>
      </w:r>
    </w:p>
    <w:p w14:paraId="07E95C66" w14:textId="152630D0" w:rsidR="000E00E8" w:rsidRPr="00C50258" w:rsidRDefault="000E00E8">
      <w:pPr>
        <w:pStyle w:val="PargrafodaLista"/>
        <w:numPr>
          <w:ilvl w:val="0"/>
          <w:numId w:val="12"/>
        </w:numPr>
        <w:spacing w:after="0" w:line="240" w:lineRule="auto"/>
        <w:ind w:left="0" w:right="0" w:firstLine="0"/>
        <w:contextualSpacing w:val="0"/>
        <w:rPr>
          <w:rFonts w:ascii="Arial" w:hAnsi="Arial" w:cs="Arial"/>
          <w:sz w:val="22"/>
        </w:rPr>
      </w:pPr>
      <w:r w:rsidRPr="00C50258">
        <w:rPr>
          <w:rFonts w:ascii="Arial" w:hAnsi="Arial" w:cs="Arial"/>
          <w:sz w:val="22"/>
        </w:rPr>
        <w:t xml:space="preserve">Moratória de 2% a 10% (dois a dez por cento) por dia de atraso injustificado sobre o valor da parcela inadimplida, até o limite de </w:t>
      </w:r>
      <w:r w:rsidR="003425FB">
        <w:rPr>
          <w:rFonts w:ascii="Arial" w:hAnsi="Arial" w:cs="Arial"/>
          <w:sz w:val="22"/>
        </w:rPr>
        <w:t>3</w:t>
      </w:r>
      <w:r w:rsidRPr="00C50258">
        <w:rPr>
          <w:rFonts w:ascii="Arial" w:hAnsi="Arial" w:cs="Arial"/>
          <w:sz w:val="22"/>
        </w:rPr>
        <w:t>0 (trinta) dias;</w:t>
      </w:r>
    </w:p>
    <w:p w14:paraId="1E8A5820" w14:textId="77777777" w:rsidR="000E00E8" w:rsidRPr="00C50258" w:rsidRDefault="000E00E8">
      <w:pPr>
        <w:pStyle w:val="PargrafodaLista"/>
        <w:numPr>
          <w:ilvl w:val="0"/>
          <w:numId w:val="12"/>
        </w:numPr>
        <w:spacing w:after="0" w:line="240" w:lineRule="auto"/>
        <w:ind w:left="0" w:right="0" w:firstLine="0"/>
        <w:contextualSpacing w:val="0"/>
        <w:rPr>
          <w:rFonts w:ascii="Arial" w:hAnsi="Arial" w:cs="Arial"/>
          <w:sz w:val="22"/>
        </w:rPr>
      </w:pPr>
      <w:r w:rsidRPr="00C50258">
        <w:rPr>
          <w:rFonts w:ascii="Arial" w:hAnsi="Arial" w:cs="Arial"/>
          <w:sz w:val="22"/>
        </w:rPr>
        <w:t xml:space="preserve">Compensatória de </w:t>
      </w:r>
      <w:r w:rsidRPr="00C50258">
        <w:rPr>
          <w:rFonts w:ascii="Arial" w:hAnsi="Arial" w:cs="Arial"/>
          <w:bCs/>
          <w:sz w:val="22"/>
        </w:rPr>
        <w:t>5%</w:t>
      </w:r>
      <w:r w:rsidRPr="00C50258">
        <w:rPr>
          <w:rFonts w:ascii="Arial" w:hAnsi="Arial" w:cs="Arial"/>
          <w:sz w:val="22"/>
        </w:rPr>
        <w:t xml:space="preserve"> (cinco por cento) sobre o valor total do contrato, no caso de inexecução total do objeto;</w:t>
      </w:r>
    </w:p>
    <w:p w14:paraId="3C637767" w14:textId="77777777" w:rsidR="000E00E8" w:rsidRPr="00C50258" w:rsidRDefault="000E00E8" w:rsidP="00CB1646">
      <w:pPr>
        <w:spacing w:after="0" w:line="240" w:lineRule="auto"/>
        <w:rPr>
          <w:rFonts w:ascii="Arial" w:hAnsi="Arial" w:cs="Arial"/>
          <w:sz w:val="22"/>
        </w:rPr>
      </w:pPr>
    </w:p>
    <w:p w14:paraId="4EE87199" w14:textId="77777777" w:rsidR="000E00E8" w:rsidRPr="00C50258" w:rsidRDefault="000E00E8" w:rsidP="0085617A">
      <w:pPr>
        <w:pStyle w:val="PargrafodaLista"/>
        <w:spacing w:after="0" w:line="240" w:lineRule="auto"/>
        <w:ind w:left="0" w:right="26"/>
        <w:contextualSpacing w:val="0"/>
        <w:rPr>
          <w:rFonts w:ascii="Arial" w:hAnsi="Arial" w:cs="Arial"/>
          <w:sz w:val="22"/>
        </w:rPr>
      </w:pPr>
      <w:r w:rsidRPr="00C50258">
        <w:rPr>
          <w:rFonts w:ascii="Arial" w:hAnsi="Arial" w:cs="Arial"/>
          <w:bCs/>
          <w:sz w:val="22"/>
        </w:rPr>
        <w:t>III - Suspensão de licitar e impedimento de contratar</w:t>
      </w:r>
      <w:r w:rsidRPr="00C50258">
        <w:rPr>
          <w:rFonts w:ascii="Arial" w:hAnsi="Arial" w:cs="Arial"/>
          <w:sz w:val="22"/>
        </w:rPr>
        <w:t xml:space="preserve"> com o órgão, entidade ou unidade administrativa pela qual a Administração Pública opera e atua concretamente, pelo prazo de até dois anos; </w:t>
      </w:r>
    </w:p>
    <w:p w14:paraId="465AE9DA" w14:textId="77777777" w:rsidR="000E00E8" w:rsidRPr="00C50258" w:rsidRDefault="000E00E8" w:rsidP="0085617A">
      <w:pPr>
        <w:pStyle w:val="PargrafodaLista"/>
        <w:spacing w:after="0" w:line="240" w:lineRule="auto"/>
        <w:ind w:left="0" w:right="26"/>
        <w:contextualSpacing w:val="0"/>
        <w:rPr>
          <w:rFonts w:ascii="Arial" w:hAnsi="Arial" w:cs="Arial"/>
          <w:color w:val="7030A0"/>
          <w:sz w:val="22"/>
          <w:u w:val="single"/>
        </w:rPr>
      </w:pPr>
    </w:p>
    <w:p w14:paraId="28CA1FEC" w14:textId="77777777" w:rsidR="000E00E8" w:rsidRPr="00C50258" w:rsidRDefault="000E00E8" w:rsidP="0085617A">
      <w:pPr>
        <w:pStyle w:val="PargrafodaLista"/>
        <w:spacing w:after="0" w:line="240" w:lineRule="auto"/>
        <w:ind w:left="0" w:right="26"/>
        <w:contextualSpacing w:val="0"/>
        <w:rPr>
          <w:rFonts w:ascii="Arial" w:hAnsi="Arial" w:cs="Arial"/>
          <w:sz w:val="22"/>
        </w:rPr>
      </w:pPr>
      <w:r w:rsidRPr="00C50258">
        <w:rPr>
          <w:rFonts w:ascii="Arial" w:hAnsi="Arial" w:cs="Arial"/>
          <w:bCs/>
          <w:sz w:val="22"/>
        </w:rPr>
        <w:t>IV - Declaração de inidoneidade para licitar ou contratar</w:t>
      </w:r>
      <w:r w:rsidRPr="00C50258">
        <w:rPr>
          <w:rFonts w:ascii="Arial" w:hAnsi="Arial" w:cs="Arial"/>
          <w:sz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D375E66" w14:textId="77777777" w:rsidR="000E00E8" w:rsidRPr="00C50258" w:rsidRDefault="000E00E8" w:rsidP="0085617A">
      <w:pPr>
        <w:pStyle w:val="PargrafodaLista"/>
        <w:spacing w:after="0" w:line="240" w:lineRule="auto"/>
        <w:ind w:left="0" w:right="26"/>
        <w:contextualSpacing w:val="0"/>
        <w:rPr>
          <w:rFonts w:ascii="Arial" w:hAnsi="Arial" w:cs="Arial"/>
          <w:sz w:val="22"/>
        </w:rPr>
      </w:pPr>
    </w:p>
    <w:p w14:paraId="002D5BB4" w14:textId="77777777" w:rsidR="000E00E8" w:rsidRPr="00C50258" w:rsidRDefault="000E00E8" w:rsidP="0085617A">
      <w:pPr>
        <w:pStyle w:val="PargrafodaLista"/>
        <w:spacing w:after="0" w:line="240" w:lineRule="auto"/>
        <w:ind w:left="0" w:right="26"/>
        <w:contextualSpacing w:val="0"/>
        <w:rPr>
          <w:rFonts w:ascii="Arial" w:hAnsi="Arial" w:cs="Arial"/>
          <w:sz w:val="22"/>
        </w:rPr>
      </w:pPr>
      <w:r w:rsidRPr="00C50258">
        <w:rPr>
          <w:rFonts w:ascii="Arial" w:hAnsi="Arial" w:cs="Arial"/>
          <w:sz w:val="22"/>
        </w:rPr>
        <w:t>11.2. A aplicação das sanções previstas neste termo não exclui, em hipótese alguma, a obrigação de reparação integral do dano causado ao Contratante (art. 156, §9º, da Lei nº 14.133, de 2021).</w:t>
      </w:r>
    </w:p>
    <w:p w14:paraId="6723CA8D" w14:textId="77777777" w:rsidR="000E00E8" w:rsidRPr="00C50258" w:rsidRDefault="000E00E8" w:rsidP="0085617A">
      <w:pPr>
        <w:spacing w:after="0" w:line="240" w:lineRule="auto"/>
        <w:ind w:left="0" w:right="26" w:firstLine="0"/>
        <w:rPr>
          <w:rFonts w:ascii="Arial" w:hAnsi="Arial" w:cs="Arial"/>
          <w:sz w:val="22"/>
        </w:rPr>
      </w:pPr>
    </w:p>
    <w:p w14:paraId="631E6BF9" w14:textId="77777777" w:rsidR="000E00E8" w:rsidRPr="00C50258" w:rsidRDefault="000E00E8" w:rsidP="0085617A">
      <w:pPr>
        <w:pStyle w:val="PargrafodaLista"/>
        <w:spacing w:after="0" w:line="240" w:lineRule="auto"/>
        <w:ind w:left="0" w:right="26"/>
        <w:contextualSpacing w:val="0"/>
        <w:rPr>
          <w:rFonts w:ascii="Arial" w:hAnsi="Arial" w:cs="Arial"/>
          <w:sz w:val="22"/>
        </w:rPr>
      </w:pPr>
      <w:r w:rsidRPr="00C50258">
        <w:rPr>
          <w:rFonts w:ascii="Arial" w:hAnsi="Arial" w:cs="Arial"/>
          <w:sz w:val="22"/>
        </w:rPr>
        <w:t>11.3. Todas as sanções previstas neste Contrato poderão ser aplicadas cumulativamente com a multa (art. 156, §7º, da Lei nº 14.133, de 2021).</w:t>
      </w:r>
    </w:p>
    <w:p w14:paraId="21211523" w14:textId="77777777" w:rsidR="000E00E8" w:rsidRPr="00C50258" w:rsidRDefault="000E00E8" w:rsidP="0085617A">
      <w:pPr>
        <w:pStyle w:val="PargrafodaLista"/>
        <w:spacing w:after="0" w:line="240" w:lineRule="auto"/>
        <w:ind w:left="0" w:right="26"/>
        <w:contextualSpacing w:val="0"/>
        <w:rPr>
          <w:rFonts w:ascii="Arial" w:hAnsi="Arial" w:cs="Arial"/>
          <w:sz w:val="22"/>
        </w:rPr>
      </w:pPr>
    </w:p>
    <w:p w14:paraId="0D34A5DA" w14:textId="77777777" w:rsidR="000E00E8" w:rsidRPr="00C50258" w:rsidRDefault="000E00E8" w:rsidP="0085617A">
      <w:pPr>
        <w:pStyle w:val="PargrafodaLista"/>
        <w:spacing w:after="0" w:line="240" w:lineRule="auto"/>
        <w:ind w:left="0" w:right="26"/>
        <w:contextualSpacing w:val="0"/>
        <w:rPr>
          <w:rFonts w:ascii="Arial" w:hAnsi="Arial" w:cs="Arial"/>
          <w:sz w:val="22"/>
        </w:rPr>
      </w:pPr>
      <w:r w:rsidRPr="00C50258">
        <w:rPr>
          <w:rFonts w:ascii="Arial" w:hAnsi="Arial" w:cs="Arial"/>
          <w:sz w:val="22"/>
        </w:rPr>
        <w:t>11.4. Antes da aplicação da multa será facultada a defesa do interessado no prazo de 15 (quinze) dias úteis, contado da data de sua intimação (art. 157, da Lei nº 14.133, de 2021);</w:t>
      </w:r>
    </w:p>
    <w:p w14:paraId="37CB5045" w14:textId="77777777" w:rsidR="000E00E8" w:rsidRPr="00C50258" w:rsidRDefault="000E00E8" w:rsidP="0085617A">
      <w:pPr>
        <w:spacing w:after="0" w:line="240" w:lineRule="auto"/>
        <w:ind w:right="26"/>
        <w:rPr>
          <w:rFonts w:ascii="Arial" w:hAnsi="Arial" w:cs="Arial"/>
          <w:sz w:val="22"/>
        </w:rPr>
      </w:pPr>
    </w:p>
    <w:p w14:paraId="0DD34A20" w14:textId="77777777" w:rsidR="000E00E8" w:rsidRPr="00C50258" w:rsidRDefault="000E00E8" w:rsidP="0085617A">
      <w:pPr>
        <w:pStyle w:val="PargrafodaLista"/>
        <w:spacing w:after="0" w:line="240" w:lineRule="auto"/>
        <w:ind w:left="0" w:right="26"/>
        <w:contextualSpacing w:val="0"/>
        <w:rPr>
          <w:rFonts w:ascii="Arial" w:hAnsi="Arial" w:cs="Arial"/>
          <w:sz w:val="22"/>
        </w:rPr>
      </w:pPr>
      <w:r w:rsidRPr="00C50258">
        <w:rPr>
          <w:rFonts w:ascii="Arial" w:hAnsi="Arial" w:cs="Arial"/>
          <w:sz w:val="22"/>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DCF660B" w14:textId="77777777" w:rsidR="000E00E8" w:rsidRPr="00C50258" w:rsidRDefault="000E00E8" w:rsidP="0085617A">
      <w:pPr>
        <w:spacing w:after="0" w:line="240" w:lineRule="auto"/>
        <w:ind w:right="26"/>
        <w:rPr>
          <w:rFonts w:ascii="Arial" w:hAnsi="Arial" w:cs="Arial"/>
          <w:sz w:val="22"/>
        </w:rPr>
      </w:pPr>
    </w:p>
    <w:p w14:paraId="188AAB96" w14:textId="77777777" w:rsidR="000E00E8" w:rsidRPr="00C50258" w:rsidRDefault="000E00E8" w:rsidP="0085617A">
      <w:pPr>
        <w:pStyle w:val="PargrafodaLista"/>
        <w:spacing w:after="0" w:line="240" w:lineRule="auto"/>
        <w:ind w:left="0" w:right="26"/>
        <w:contextualSpacing w:val="0"/>
        <w:rPr>
          <w:rFonts w:ascii="Arial" w:hAnsi="Arial" w:cs="Arial"/>
          <w:sz w:val="22"/>
        </w:rPr>
      </w:pPr>
      <w:r w:rsidRPr="00C50258">
        <w:rPr>
          <w:rFonts w:ascii="Arial" w:hAnsi="Arial" w:cs="Arial"/>
          <w:sz w:val="22"/>
        </w:rPr>
        <w:t>11.6. Aplica-se ainda o previsto na Lei 14.133/2021 e o edital</w:t>
      </w:r>
    </w:p>
    <w:p w14:paraId="1AE54913" w14:textId="77777777" w:rsidR="000E00E8" w:rsidRPr="00C50258" w:rsidRDefault="000E00E8" w:rsidP="0085617A">
      <w:pPr>
        <w:spacing w:after="0" w:line="240" w:lineRule="auto"/>
        <w:ind w:right="26"/>
        <w:rPr>
          <w:rFonts w:ascii="Arial" w:hAnsi="Arial" w:cs="Arial"/>
          <w:sz w:val="22"/>
        </w:rPr>
      </w:pPr>
    </w:p>
    <w:p w14:paraId="69311E7D" w14:textId="77777777" w:rsidR="000E00E8" w:rsidRPr="00C50258" w:rsidRDefault="000E00E8" w:rsidP="0085617A">
      <w:pPr>
        <w:pStyle w:val="PargrafodaLista"/>
        <w:spacing w:after="0" w:line="240" w:lineRule="auto"/>
        <w:ind w:left="0" w:right="26"/>
        <w:contextualSpacing w:val="0"/>
        <w:rPr>
          <w:rFonts w:ascii="Arial" w:hAnsi="Arial" w:cs="Arial"/>
          <w:sz w:val="22"/>
        </w:rPr>
      </w:pPr>
      <w:r w:rsidRPr="00C50258">
        <w:rPr>
          <w:rFonts w:ascii="Arial" w:hAnsi="Arial" w:cs="Arial"/>
          <w:sz w:val="22"/>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1C6B9148" w14:textId="77777777" w:rsidR="000E00E8" w:rsidRPr="00C50258" w:rsidRDefault="000E00E8" w:rsidP="0085617A">
      <w:pPr>
        <w:spacing w:after="0" w:line="240" w:lineRule="auto"/>
        <w:ind w:right="26"/>
        <w:rPr>
          <w:rFonts w:ascii="Arial" w:hAnsi="Arial" w:cs="Arial"/>
          <w:sz w:val="22"/>
        </w:rPr>
      </w:pPr>
    </w:p>
    <w:p w14:paraId="65B131E6" w14:textId="77777777" w:rsidR="000E00E8" w:rsidRPr="00C50258" w:rsidRDefault="000E00E8" w:rsidP="0085617A">
      <w:pPr>
        <w:spacing w:after="0" w:line="240" w:lineRule="auto"/>
        <w:ind w:left="0" w:right="26" w:firstLine="0"/>
        <w:rPr>
          <w:rFonts w:ascii="Arial" w:hAnsi="Arial" w:cs="Arial"/>
          <w:sz w:val="22"/>
        </w:rPr>
      </w:pPr>
      <w:r w:rsidRPr="00C50258">
        <w:rPr>
          <w:rFonts w:ascii="Arial" w:hAnsi="Arial" w:cs="Arial"/>
          <w:sz w:val="22"/>
        </w:rPr>
        <w:lastRenderedPageBreak/>
        <w:t>11.8. Caso a Contratante determine, a multa deverá ser recolhida no prazo máximo de 30 (trinta) dias, a contar da data do recebimento da comunicação enviada pela autoridade competente.</w:t>
      </w:r>
    </w:p>
    <w:p w14:paraId="59D42DFA" w14:textId="77777777" w:rsidR="000E00E8" w:rsidRPr="00C50258" w:rsidRDefault="000E00E8" w:rsidP="0085617A">
      <w:pPr>
        <w:spacing w:after="0" w:line="240" w:lineRule="auto"/>
        <w:ind w:left="0" w:right="26" w:firstLine="0"/>
        <w:rPr>
          <w:rFonts w:ascii="Arial" w:hAnsi="Arial" w:cs="Arial"/>
          <w:sz w:val="22"/>
        </w:rPr>
      </w:pPr>
    </w:p>
    <w:p w14:paraId="3BF4BF77" w14:textId="77777777" w:rsidR="000E00E8" w:rsidRPr="00C50258" w:rsidRDefault="000E00E8" w:rsidP="0085617A">
      <w:pPr>
        <w:spacing w:after="0" w:line="240" w:lineRule="auto"/>
        <w:ind w:left="0" w:right="26" w:firstLine="0"/>
        <w:rPr>
          <w:rFonts w:ascii="Arial" w:hAnsi="Arial" w:cs="Arial"/>
          <w:sz w:val="22"/>
        </w:rPr>
      </w:pPr>
      <w:r w:rsidRPr="00C50258">
        <w:rPr>
          <w:rFonts w:ascii="Arial" w:hAnsi="Arial" w:cs="Arial"/>
          <w:sz w:val="22"/>
        </w:rPr>
        <w:t>11.9. Caso o valor da multa não seja suficiente para cobrir os prejuízos causados pela conduta do licitante, a Contratante poderá cobrar o valor remanescente judicialmente, conforme artigo 419 do Código Civil.</w:t>
      </w:r>
    </w:p>
    <w:p w14:paraId="3762046F" w14:textId="77777777" w:rsidR="000E00E8" w:rsidRPr="00C50258" w:rsidRDefault="000E00E8" w:rsidP="0085617A">
      <w:pPr>
        <w:spacing w:after="0" w:line="240" w:lineRule="auto"/>
        <w:ind w:left="0" w:right="26" w:firstLine="0"/>
        <w:rPr>
          <w:rFonts w:ascii="Arial" w:hAnsi="Arial" w:cs="Arial"/>
          <w:sz w:val="22"/>
        </w:rPr>
      </w:pPr>
    </w:p>
    <w:p w14:paraId="4650E5C0" w14:textId="77777777" w:rsidR="000E00E8" w:rsidRPr="00C50258" w:rsidRDefault="000E00E8" w:rsidP="0085617A">
      <w:pPr>
        <w:spacing w:after="0" w:line="240" w:lineRule="auto"/>
        <w:ind w:left="0" w:right="26" w:firstLine="0"/>
        <w:rPr>
          <w:rFonts w:ascii="Arial" w:hAnsi="Arial" w:cs="Arial"/>
          <w:sz w:val="22"/>
        </w:rPr>
      </w:pPr>
      <w:r w:rsidRPr="00C50258">
        <w:rPr>
          <w:rFonts w:ascii="Arial" w:hAnsi="Arial" w:cs="Arial"/>
          <w:sz w:val="22"/>
        </w:rPr>
        <w:t>11.10. A autoridade competente, na aplicação das sanções, levará em consideração a gravidade da conduta do infrator, o caráter educativo da pena, bem como o dano causado à Administração, observado o princípio da proporcionalidade.</w:t>
      </w:r>
    </w:p>
    <w:p w14:paraId="288ABEE8" w14:textId="77777777" w:rsidR="000E00E8" w:rsidRPr="00C50258" w:rsidRDefault="000E00E8" w:rsidP="00CB1646">
      <w:pPr>
        <w:spacing w:after="0" w:line="240" w:lineRule="auto"/>
        <w:ind w:left="0" w:firstLine="0"/>
        <w:rPr>
          <w:rFonts w:ascii="Arial" w:hAnsi="Arial" w:cs="Arial"/>
          <w:sz w:val="22"/>
        </w:rPr>
      </w:pPr>
    </w:p>
    <w:p w14:paraId="6DCAA10C" w14:textId="77777777" w:rsidR="000E00E8" w:rsidRPr="00C50258" w:rsidRDefault="000E00E8" w:rsidP="00CB1646">
      <w:pPr>
        <w:pStyle w:val="Nivel2"/>
        <w:numPr>
          <w:ilvl w:val="0"/>
          <w:numId w:val="0"/>
        </w:numPr>
        <w:spacing w:before="0" w:after="0" w:line="240" w:lineRule="auto"/>
        <w:rPr>
          <w:rFonts w:ascii="Arial" w:hAnsi="Arial" w:cs="Arial"/>
          <w:sz w:val="22"/>
          <w:szCs w:val="22"/>
        </w:rPr>
      </w:pPr>
      <w:r w:rsidRPr="00C50258">
        <w:rPr>
          <w:rFonts w:ascii="Arial" w:hAnsi="Arial" w:cs="Arial"/>
          <w:sz w:val="22"/>
          <w:szCs w:val="22"/>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191303D" w14:textId="77777777" w:rsidR="000E00E8" w:rsidRPr="00C50258" w:rsidRDefault="000E00E8" w:rsidP="00CB1646">
      <w:pPr>
        <w:pStyle w:val="Nivel2"/>
        <w:numPr>
          <w:ilvl w:val="0"/>
          <w:numId w:val="0"/>
        </w:numPr>
        <w:spacing w:before="0" w:after="0" w:line="240" w:lineRule="auto"/>
        <w:rPr>
          <w:rFonts w:ascii="Arial" w:hAnsi="Arial" w:cs="Arial"/>
          <w:sz w:val="22"/>
          <w:szCs w:val="22"/>
        </w:rPr>
      </w:pPr>
    </w:p>
    <w:p w14:paraId="09F456C6"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r w:rsidRPr="00C50258">
        <w:rPr>
          <w:rFonts w:ascii="Arial" w:hAnsi="Arial" w:cs="Arial"/>
          <w:sz w:val="22"/>
          <w:szCs w:val="22"/>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DB1AFC2"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p>
    <w:p w14:paraId="24B0B0C5"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r w:rsidRPr="00C50258">
        <w:rPr>
          <w:rFonts w:ascii="Arial" w:hAnsi="Arial" w:cs="Arial"/>
          <w:sz w:val="22"/>
          <w:szCs w:val="22"/>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97A42D2" w14:textId="77777777" w:rsidR="000E00E8" w:rsidRPr="00C50258" w:rsidRDefault="000E00E8" w:rsidP="00CB1646">
      <w:pPr>
        <w:pStyle w:val="PargrafodaLista"/>
        <w:spacing w:after="0" w:line="240" w:lineRule="auto"/>
        <w:ind w:left="0"/>
        <w:contextualSpacing w:val="0"/>
        <w:rPr>
          <w:rFonts w:ascii="Arial" w:hAnsi="Arial" w:cs="Arial"/>
          <w:sz w:val="22"/>
        </w:rPr>
      </w:pPr>
    </w:p>
    <w:p w14:paraId="5262302E" w14:textId="77777777" w:rsidR="000E00E8" w:rsidRPr="00C50258" w:rsidRDefault="000E00E8" w:rsidP="00CB1646">
      <w:pPr>
        <w:pStyle w:val="Nivel2"/>
        <w:numPr>
          <w:ilvl w:val="0"/>
          <w:numId w:val="0"/>
        </w:numPr>
        <w:tabs>
          <w:tab w:val="left" w:pos="142"/>
        </w:tabs>
        <w:spacing w:before="0" w:after="0" w:line="240" w:lineRule="auto"/>
        <w:rPr>
          <w:rFonts w:ascii="Arial" w:hAnsi="Arial" w:cs="Arial"/>
          <w:sz w:val="22"/>
          <w:szCs w:val="22"/>
        </w:rPr>
      </w:pPr>
      <w:r w:rsidRPr="00C50258">
        <w:rPr>
          <w:rFonts w:ascii="Arial" w:hAnsi="Arial" w:cs="Arial"/>
          <w:sz w:val="22"/>
          <w:szCs w:val="22"/>
        </w:rPr>
        <w:t>11.14. As penalidades serão obrigatoriamente registradas no Cadastro Municipal</w:t>
      </w:r>
    </w:p>
    <w:p w14:paraId="1BDF2FE7"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C50258">
        <w:rPr>
          <w:rFonts w:ascii="Arial" w:hAnsi="Arial" w:cs="Arial"/>
          <w:sz w:val="22"/>
          <w:szCs w:val="22"/>
        </w:rPr>
        <w:t xml:space="preserve"> </w:t>
      </w:r>
    </w:p>
    <w:p w14:paraId="5C3D6691" w14:textId="77777777" w:rsidR="000E00E8" w:rsidRPr="00171683" w:rsidRDefault="000E00E8">
      <w:pPr>
        <w:pStyle w:val="Nivel01"/>
        <w:numPr>
          <w:ilvl w:val="0"/>
          <w:numId w:val="15"/>
        </w:numPr>
        <w:tabs>
          <w:tab w:val="num" w:pos="360"/>
        </w:tabs>
        <w:spacing w:before="0" w:after="0" w:line="240" w:lineRule="auto"/>
        <w:ind w:left="0" w:right="4" w:firstLine="0"/>
        <w:rPr>
          <w:rFonts w:cs="Arial"/>
          <w:sz w:val="22"/>
          <w:szCs w:val="22"/>
        </w:rPr>
      </w:pPr>
      <w:r w:rsidRPr="00171683">
        <w:rPr>
          <w:rFonts w:cs="Arial"/>
          <w:sz w:val="22"/>
          <w:szCs w:val="22"/>
        </w:rPr>
        <w:t>CLÁUSULA DÉCIMA SEGUNDA - DA EXTINÇÃO CONTRATUAL</w:t>
      </w:r>
    </w:p>
    <w:p w14:paraId="737BF000" w14:textId="1D3D67F5" w:rsidR="000E00E8" w:rsidRDefault="000E00E8">
      <w:pPr>
        <w:pStyle w:val="Nvel2-Red"/>
        <w:numPr>
          <w:ilvl w:val="1"/>
          <w:numId w:val="15"/>
        </w:numPr>
        <w:spacing w:before="0" w:after="0" w:line="240" w:lineRule="auto"/>
        <w:ind w:left="0" w:right="4" w:firstLine="0"/>
        <w:rPr>
          <w:i w:val="0"/>
          <w:iCs w:val="0"/>
          <w:color w:val="auto"/>
          <w:sz w:val="22"/>
          <w:szCs w:val="22"/>
        </w:rPr>
      </w:pPr>
      <w:r w:rsidRPr="00171683">
        <w:rPr>
          <w:i w:val="0"/>
          <w:iCs w:val="0"/>
          <w:color w:val="auto"/>
          <w:sz w:val="22"/>
          <w:szCs w:val="22"/>
        </w:rPr>
        <w:t>O contrato será extinto quando cumpridas as obrigações de ambas as partes, ainda que isso ocorra antes do prazo estipulado para tanto.</w:t>
      </w:r>
    </w:p>
    <w:p w14:paraId="0DB69310" w14:textId="77777777" w:rsidR="00D357A9" w:rsidRPr="00171683" w:rsidRDefault="00D357A9" w:rsidP="00D357A9">
      <w:pPr>
        <w:pStyle w:val="Nvel2-Red"/>
        <w:numPr>
          <w:ilvl w:val="0"/>
          <w:numId w:val="0"/>
        </w:numPr>
        <w:spacing w:before="0" w:after="0" w:line="240" w:lineRule="auto"/>
        <w:ind w:right="4"/>
        <w:rPr>
          <w:i w:val="0"/>
          <w:iCs w:val="0"/>
          <w:color w:val="auto"/>
          <w:sz w:val="22"/>
          <w:szCs w:val="22"/>
        </w:rPr>
      </w:pPr>
    </w:p>
    <w:p w14:paraId="74B32F73" w14:textId="77777777" w:rsidR="000E00E8" w:rsidRPr="00171683" w:rsidRDefault="000E00E8">
      <w:pPr>
        <w:pStyle w:val="Nvel2-Red"/>
        <w:numPr>
          <w:ilvl w:val="1"/>
          <w:numId w:val="15"/>
        </w:numPr>
        <w:spacing w:before="0" w:after="0" w:line="240" w:lineRule="auto"/>
        <w:ind w:left="0" w:right="4" w:firstLine="0"/>
        <w:rPr>
          <w:i w:val="0"/>
          <w:iCs w:val="0"/>
          <w:color w:val="auto"/>
          <w:sz w:val="22"/>
          <w:szCs w:val="22"/>
        </w:rPr>
      </w:pPr>
      <w:r w:rsidRPr="00171683">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19304DEF" w14:textId="77777777" w:rsidR="000E00E8" w:rsidRPr="00171683" w:rsidRDefault="000E00E8" w:rsidP="00171683">
      <w:pPr>
        <w:pStyle w:val="Nvel2-Red"/>
        <w:numPr>
          <w:ilvl w:val="0"/>
          <w:numId w:val="0"/>
        </w:numPr>
        <w:spacing w:before="0" w:after="0" w:line="240" w:lineRule="auto"/>
        <w:ind w:right="4"/>
        <w:rPr>
          <w:i w:val="0"/>
          <w:iCs w:val="0"/>
          <w:color w:val="auto"/>
          <w:sz w:val="22"/>
          <w:szCs w:val="22"/>
        </w:rPr>
      </w:pPr>
    </w:p>
    <w:p w14:paraId="6D2A86BD" w14:textId="77777777" w:rsidR="000E00E8" w:rsidRPr="00171683" w:rsidRDefault="000E00E8">
      <w:pPr>
        <w:pStyle w:val="Nvel3-R"/>
        <w:numPr>
          <w:ilvl w:val="2"/>
          <w:numId w:val="15"/>
        </w:numPr>
        <w:spacing w:before="0" w:after="0" w:line="240" w:lineRule="auto"/>
        <w:ind w:left="0" w:right="4" w:firstLine="0"/>
        <w:rPr>
          <w:rFonts w:ascii="Arial" w:hAnsi="Arial"/>
          <w:i w:val="0"/>
          <w:iCs w:val="0"/>
          <w:color w:val="auto"/>
          <w:sz w:val="22"/>
          <w:szCs w:val="22"/>
        </w:rPr>
      </w:pPr>
      <w:r w:rsidRPr="00171683">
        <w:rPr>
          <w:rFonts w:ascii="Arial" w:hAnsi="Arial"/>
          <w:i w:val="0"/>
          <w:iCs w:val="0"/>
          <w:color w:val="auto"/>
          <w:sz w:val="22"/>
          <w:szCs w:val="22"/>
        </w:rPr>
        <w:t>Quando a não conclusão do contrato referida no item anterior decorrer de culpa do contratado:</w:t>
      </w:r>
    </w:p>
    <w:p w14:paraId="137FF45A" w14:textId="77777777" w:rsidR="000E00E8" w:rsidRPr="00171683" w:rsidRDefault="000E00E8">
      <w:pPr>
        <w:pStyle w:val="PargrafodaLista"/>
        <w:numPr>
          <w:ilvl w:val="0"/>
          <w:numId w:val="13"/>
        </w:numPr>
        <w:suppressAutoHyphens/>
        <w:spacing w:after="0" w:line="240" w:lineRule="auto"/>
        <w:ind w:left="0" w:right="4" w:firstLine="0"/>
        <w:contextualSpacing w:val="0"/>
        <w:rPr>
          <w:rFonts w:ascii="Arial" w:eastAsia="Arial" w:hAnsi="Arial" w:cs="Arial"/>
          <w:sz w:val="22"/>
        </w:rPr>
      </w:pPr>
      <w:r w:rsidRPr="00171683">
        <w:rPr>
          <w:rFonts w:ascii="Arial" w:eastAsia="Arial" w:hAnsi="Arial" w:cs="Arial"/>
          <w:sz w:val="22"/>
        </w:rPr>
        <w:t xml:space="preserve">ficará ele constituído em mora, sendo-lhe aplicáveis as respectivas sanções administrativas; e  </w:t>
      </w:r>
    </w:p>
    <w:p w14:paraId="2ECDE58E" w14:textId="77777777" w:rsidR="000E00E8" w:rsidRPr="00171683" w:rsidRDefault="000E00E8">
      <w:pPr>
        <w:pStyle w:val="PargrafodaLista"/>
        <w:numPr>
          <w:ilvl w:val="0"/>
          <w:numId w:val="13"/>
        </w:numPr>
        <w:suppressAutoHyphens/>
        <w:spacing w:after="0" w:line="240" w:lineRule="auto"/>
        <w:ind w:left="0" w:right="4" w:firstLine="0"/>
        <w:contextualSpacing w:val="0"/>
        <w:rPr>
          <w:rFonts w:ascii="Arial" w:eastAsia="Arial" w:hAnsi="Arial" w:cs="Arial"/>
          <w:sz w:val="22"/>
        </w:rPr>
      </w:pPr>
      <w:r w:rsidRPr="00171683">
        <w:rPr>
          <w:rFonts w:ascii="Arial" w:eastAsia="Arial" w:hAnsi="Arial" w:cs="Arial"/>
          <w:sz w:val="22"/>
        </w:rPr>
        <w:t>poderá a Administração optar pela extinção do contrato e, nesse caso, adotará as medidas admitidas em lei para a continuidade da execução contratual.</w:t>
      </w:r>
    </w:p>
    <w:p w14:paraId="2BEC4FA7" w14:textId="77777777" w:rsidR="000E00E8" w:rsidRPr="00171683" w:rsidRDefault="000E00E8" w:rsidP="00171683">
      <w:pPr>
        <w:pStyle w:val="Nvel3-R"/>
        <w:numPr>
          <w:ilvl w:val="0"/>
          <w:numId w:val="0"/>
        </w:numPr>
        <w:spacing w:before="0" w:after="0" w:line="240" w:lineRule="auto"/>
        <w:ind w:right="4"/>
        <w:rPr>
          <w:rFonts w:ascii="Arial" w:hAnsi="Arial"/>
          <w:sz w:val="22"/>
          <w:szCs w:val="22"/>
        </w:rPr>
      </w:pPr>
    </w:p>
    <w:p w14:paraId="23B8960E" w14:textId="77777777" w:rsidR="000E00E8" w:rsidRPr="00171683" w:rsidRDefault="000E00E8">
      <w:pPr>
        <w:pStyle w:val="Nivel2"/>
        <w:numPr>
          <w:ilvl w:val="1"/>
          <w:numId w:val="15"/>
        </w:numPr>
        <w:spacing w:before="0" w:after="0" w:line="240" w:lineRule="auto"/>
        <w:ind w:left="0" w:right="4" w:firstLine="0"/>
        <w:rPr>
          <w:rFonts w:ascii="Arial" w:hAnsi="Arial" w:cs="Arial"/>
          <w:sz w:val="22"/>
          <w:szCs w:val="22"/>
        </w:rPr>
      </w:pPr>
      <w:r w:rsidRPr="00171683">
        <w:rPr>
          <w:rFonts w:ascii="Arial" w:hAnsi="Arial" w:cs="Arial"/>
          <w:sz w:val="22"/>
          <w:szCs w:val="22"/>
        </w:rPr>
        <w:t xml:space="preserve">O contrato poderá ser extinto antes de cumpridas as obrigações nele estipuladas, ou antes do prazo nele fixado, por algum dos motivos previstos no </w:t>
      </w:r>
      <w:hyperlink r:id="rId15" w:anchor="art137" w:history="1">
        <w:r w:rsidRPr="00171683">
          <w:rPr>
            <w:rStyle w:val="Hyperlink"/>
            <w:rFonts w:ascii="Arial" w:hAnsi="Arial" w:cs="Arial"/>
            <w:sz w:val="22"/>
            <w:szCs w:val="22"/>
          </w:rPr>
          <w:t>artigo 137 da Lei nº 14.133/21</w:t>
        </w:r>
      </w:hyperlink>
      <w:r w:rsidRPr="00171683">
        <w:rPr>
          <w:rFonts w:ascii="Arial" w:hAnsi="Arial" w:cs="Arial"/>
          <w:sz w:val="22"/>
          <w:szCs w:val="22"/>
        </w:rPr>
        <w:t xml:space="preserve">, bem como amigavelmente, </w:t>
      </w:r>
      <w:r w:rsidRPr="00171683">
        <w:rPr>
          <w:rFonts w:ascii="Arial" w:hAnsi="Arial" w:cs="Arial"/>
          <w:color w:val="000000" w:themeColor="text1"/>
          <w:sz w:val="22"/>
          <w:szCs w:val="22"/>
        </w:rPr>
        <w:t>assegurados o contraditório e a ampla defesa</w:t>
      </w:r>
      <w:r w:rsidRPr="00171683">
        <w:rPr>
          <w:rFonts w:ascii="Arial" w:hAnsi="Arial" w:cs="Arial"/>
          <w:sz w:val="22"/>
          <w:szCs w:val="22"/>
        </w:rPr>
        <w:t>.</w:t>
      </w:r>
    </w:p>
    <w:p w14:paraId="7B616F7F"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63FF683A" w14:textId="77777777" w:rsidR="000E00E8" w:rsidRPr="00171683" w:rsidRDefault="000E00E8">
      <w:pPr>
        <w:pStyle w:val="Nivel3"/>
        <w:numPr>
          <w:ilvl w:val="2"/>
          <w:numId w:val="15"/>
        </w:numPr>
        <w:spacing w:before="0" w:after="0" w:line="240" w:lineRule="auto"/>
        <w:ind w:left="0" w:right="4" w:firstLine="0"/>
        <w:rPr>
          <w:rFonts w:ascii="Arial" w:hAnsi="Arial"/>
          <w:sz w:val="22"/>
          <w:szCs w:val="22"/>
        </w:rPr>
      </w:pPr>
      <w:r w:rsidRPr="00171683">
        <w:rPr>
          <w:rFonts w:ascii="Arial" w:hAnsi="Arial"/>
          <w:sz w:val="22"/>
          <w:szCs w:val="22"/>
        </w:rPr>
        <w:t xml:space="preserve">Nesta hipótese, aplicam-se também os </w:t>
      </w:r>
      <w:hyperlink r:id="rId16" w:anchor="art138" w:history="1">
        <w:r w:rsidRPr="00171683">
          <w:rPr>
            <w:rStyle w:val="Hyperlink"/>
            <w:rFonts w:ascii="Arial" w:hAnsi="Arial"/>
            <w:sz w:val="22"/>
            <w:szCs w:val="22"/>
          </w:rPr>
          <w:t>artigos 138 e 139 da mesma Lei</w:t>
        </w:r>
      </w:hyperlink>
      <w:r w:rsidRPr="00171683">
        <w:rPr>
          <w:rFonts w:ascii="Arial" w:hAnsi="Arial"/>
          <w:sz w:val="22"/>
          <w:szCs w:val="22"/>
        </w:rPr>
        <w:t>.</w:t>
      </w:r>
    </w:p>
    <w:p w14:paraId="584E541B"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4FFD843F" w14:textId="77777777" w:rsidR="000E00E8" w:rsidRPr="00171683" w:rsidRDefault="000E00E8">
      <w:pPr>
        <w:pStyle w:val="Nivel3"/>
        <w:numPr>
          <w:ilvl w:val="2"/>
          <w:numId w:val="15"/>
        </w:numPr>
        <w:spacing w:before="0" w:after="0" w:line="240" w:lineRule="auto"/>
        <w:ind w:left="0" w:right="4" w:firstLine="0"/>
        <w:rPr>
          <w:rFonts w:ascii="Arial" w:hAnsi="Arial"/>
          <w:sz w:val="22"/>
          <w:szCs w:val="22"/>
        </w:rPr>
      </w:pPr>
      <w:r w:rsidRPr="00171683">
        <w:rPr>
          <w:rFonts w:ascii="Arial" w:hAnsi="Arial"/>
          <w:sz w:val="22"/>
          <w:szCs w:val="22"/>
        </w:rPr>
        <w:t>A alteração social ou a modificação da finalidade ou da estrutura da empresa não ensejará a extinção se não restringir sua capacidade de concluir o contrato.</w:t>
      </w:r>
    </w:p>
    <w:p w14:paraId="4BC74911"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374AE565" w14:textId="77777777" w:rsidR="000E00E8" w:rsidRPr="00171683" w:rsidRDefault="000E00E8">
      <w:pPr>
        <w:pStyle w:val="Nivel4"/>
        <w:numPr>
          <w:ilvl w:val="3"/>
          <w:numId w:val="15"/>
        </w:numPr>
        <w:spacing w:before="0" w:after="0" w:line="240" w:lineRule="auto"/>
        <w:ind w:left="0" w:right="4" w:firstLine="0"/>
        <w:rPr>
          <w:rFonts w:ascii="Arial" w:hAnsi="Arial"/>
          <w:sz w:val="22"/>
          <w:szCs w:val="22"/>
        </w:rPr>
      </w:pPr>
      <w:r w:rsidRPr="00171683">
        <w:rPr>
          <w:rFonts w:ascii="Arial" w:hAnsi="Arial"/>
          <w:color w:val="000000" w:themeColor="text1"/>
          <w:sz w:val="22"/>
          <w:szCs w:val="22"/>
        </w:rPr>
        <w:t xml:space="preserve">Se a </w:t>
      </w:r>
      <w:r w:rsidRPr="00171683">
        <w:rPr>
          <w:rFonts w:ascii="Arial" w:hAnsi="Arial"/>
          <w:sz w:val="22"/>
          <w:szCs w:val="22"/>
        </w:rPr>
        <w:t>operação</w:t>
      </w:r>
      <w:r w:rsidRPr="00171683">
        <w:rPr>
          <w:rFonts w:ascii="Arial" w:hAnsi="Arial"/>
          <w:color w:val="000000" w:themeColor="text1"/>
          <w:sz w:val="22"/>
          <w:szCs w:val="22"/>
        </w:rPr>
        <w:t xml:space="preserve"> </w:t>
      </w:r>
      <w:r w:rsidRPr="00171683">
        <w:rPr>
          <w:rFonts w:ascii="Arial" w:hAnsi="Arial"/>
          <w:sz w:val="22"/>
          <w:szCs w:val="22"/>
        </w:rPr>
        <w:t>implicar mudança da pessoa jurídica contratada, deverá ser formalizado termo aditivo para alteração subjetiva.</w:t>
      </w:r>
    </w:p>
    <w:p w14:paraId="4F4F33D3" w14:textId="77777777" w:rsidR="000E00E8" w:rsidRPr="00171683" w:rsidRDefault="000E00E8" w:rsidP="00171683">
      <w:pPr>
        <w:pStyle w:val="Nivel4"/>
        <w:numPr>
          <w:ilvl w:val="0"/>
          <w:numId w:val="0"/>
        </w:numPr>
        <w:spacing w:before="0" w:after="0" w:line="240" w:lineRule="auto"/>
        <w:ind w:right="4"/>
        <w:rPr>
          <w:rFonts w:ascii="Arial" w:hAnsi="Arial"/>
          <w:sz w:val="22"/>
          <w:szCs w:val="22"/>
        </w:rPr>
      </w:pPr>
    </w:p>
    <w:p w14:paraId="2C840137" w14:textId="77777777" w:rsidR="000E00E8" w:rsidRPr="00171683" w:rsidRDefault="000E00E8">
      <w:pPr>
        <w:pStyle w:val="Nivel2"/>
        <w:numPr>
          <w:ilvl w:val="1"/>
          <w:numId w:val="15"/>
        </w:numPr>
        <w:spacing w:before="0" w:after="0" w:line="240" w:lineRule="auto"/>
        <w:ind w:left="0" w:right="4" w:firstLine="0"/>
        <w:rPr>
          <w:rFonts w:ascii="Arial" w:hAnsi="Arial" w:cs="Arial"/>
          <w:sz w:val="22"/>
          <w:szCs w:val="22"/>
        </w:rPr>
      </w:pPr>
      <w:r w:rsidRPr="00171683">
        <w:rPr>
          <w:rFonts w:ascii="Arial" w:hAnsi="Arial" w:cs="Arial"/>
          <w:sz w:val="22"/>
          <w:szCs w:val="22"/>
        </w:rPr>
        <w:t>O termo de extinção, sempre que possível, será precedido:</w:t>
      </w:r>
    </w:p>
    <w:p w14:paraId="5F2F7378"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3A6DB04A" w14:textId="77777777" w:rsidR="000E00E8" w:rsidRPr="00171683" w:rsidRDefault="000E00E8">
      <w:pPr>
        <w:pStyle w:val="Nivel3"/>
        <w:numPr>
          <w:ilvl w:val="2"/>
          <w:numId w:val="15"/>
        </w:numPr>
        <w:spacing w:before="0" w:after="0" w:line="240" w:lineRule="auto"/>
        <w:ind w:left="0" w:right="4" w:firstLine="0"/>
        <w:rPr>
          <w:rFonts w:ascii="Arial" w:hAnsi="Arial"/>
          <w:sz w:val="22"/>
          <w:szCs w:val="22"/>
        </w:rPr>
      </w:pPr>
      <w:r w:rsidRPr="00171683">
        <w:rPr>
          <w:rFonts w:ascii="Arial" w:hAnsi="Arial"/>
          <w:sz w:val="22"/>
          <w:szCs w:val="22"/>
        </w:rPr>
        <w:lastRenderedPageBreak/>
        <w:t>Balanço dos eventos contratuais já cumpridos ou parcialmente cumpridos;</w:t>
      </w:r>
    </w:p>
    <w:p w14:paraId="1D10DDBA"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2B16F00E" w14:textId="77777777" w:rsidR="000E00E8" w:rsidRPr="00171683" w:rsidRDefault="000E00E8">
      <w:pPr>
        <w:pStyle w:val="Nivel3"/>
        <w:numPr>
          <w:ilvl w:val="2"/>
          <w:numId w:val="15"/>
        </w:numPr>
        <w:spacing w:before="0" w:after="0" w:line="240" w:lineRule="auto"/>
        <w:ind w:left="0" w:right="4" w:firstLine="0"/>
        <w:rPr>
          <w:rFonts w:ascii="Arial" w:hAnsi="Arial"/>
          <w:sz w:val="22"/>
          <w:szCs w:val="22"/>
        </w:rPr>
      </w:pPr>
      <w:r w:rsidRPr="00171683">
        <w:rPr>
          <w:rFonts w:ascii="Arial" w:hAnsi="Arial"/>
          <w:sz w:val="22"/>
          <w:szCs w:val="22"/>
        </w:rPr>
        <w:t>Relação dos pagamentos já efetuados e ainda devidos;</w:t>
      </w:r>
    </w:p>
    <w:p w14:paraId="2A040781"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77A09F1A" w14:textId="77777777" w:rsidR="000E00E8" w:rsidRPr="00171683" w:rsidRDefault="000E00E8">
      <w:pPr>
        <w:pStyle w:val="Nivel3"/>
        <w:numPr>
          <w:ilvl w:val="2"/>
          <w:numId w:val="15"/>
        </w:numPr>
        <w:spacing w:before="0" w:after="0" w:line="240" w:lineRule="auto"/>
        <w:ind w:left="0" w:right="4" w:firstLine="0"/>
        <w:rPr>
          <w:rFonts w:ascii="Arial" w:hAnsi="Arial"/>
          <w:sz w:val="22"/>
          <w:szCs w:val="22"/>
        </w:rPr>
      </w:pPr>
      <w:r w:rsidRPr="00171683">
        <w:rPr>
          <w:rFonts w:ascii="Arial" w:hAnsi="Arial"/>
          <w:sz w:val="22"/>
          <w:szCs w:val="22"/>
        </w:rPr>
        <w:t>Indenizações e multas.</w:t>
      </w:r>
    </w:p>
    <w:p w14:paraId="68048DF9" w14:textId="77777777" w:rsidR="000E00E8" w:rsidRPr="00171683" w:rsidRDefault="000E00E8" w:rsidP="00171683">
      <w:pPr>
        <w:pStyle w:val="Nivel3"/>
        <w:numPr>
          <w:ilvl w:val="0"/>
          <w:numId w:val="0"/>
        </w:numPr>
        <w:spacing w:before="0" w:after="0" w:line="240" w:lineRule="auto"/>
        <w:ind w:right="4"/>
        <w:rPr>
          <w:rFonts w:ascii="Arial" w:hAnsi="Arial"/>
          <w:sz w:val="22"/>
          <w:szCs w:val="22"/>
        </w:rPr>
      </w:pPr>
    </w:p>
    <w:p w14:paraId="11C76818" w14:textId="77777777" w:rsidR="000E00E8" w:rsidRPr="00171683" w:rsidRDefault="000E00E8">
      <w:pPr>
        <w:pStyle w:val="Nivel2"/>
        <w:numPr>
          <w:ilvl w:val="1"/>
          <w:numId w:val="15"/>
        </w:numPr>
        <w:spacing w:before="0" w:after="0" w:line="240" w:lineRule="auto"/>
        <w:ind w:left="0" w:right="4" w:firstLine="0"/>
        <w:rPr>
          <w:rFonts w:ascii="Arial" w:hAnsi="Arial" w:cs="Arial"/>
          <w:sz w:val="22"/>
          <w:szCs w:val="22"/>
        </w:rPr>
      </w:pPr>
      <w:r w:rsidRPr="00171683">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17" w:anchor="art131">
        <w:r w:rsidRPr="00171683">
          <w:rPr>
            <w:rStyle w:val="Hyperlink"/>
            <w:rFonts w:ascii="Arial" w:hAnsi="Arial" w:cs="Arial"/>
            <w:sz w:val="22"/>
            <w:szCs w:val="22"/>
          </w:rPr>
          <w:t>art. 131, caput, da Lei n.º 14.133, de 2021</w:t>
        </w:r>
      </w:hyperlink>
      <w:r w:rsidRPr="00171683">
        <w:rPr>
          <w:rFonts w:ascii="Arial" w:hAnsi="Arial" w:cs="Arial"/>
          <w:sz w:val="22"/>
          <w:szCs w:val="22"/>
        </w:rPr>
        <w:t xml:space="preserve">). </w:t>
      </w:r>
    </w:p>
    <w:p w14:paraId="29F12402"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22FF188D" w14:textId="77777777" w:rsidR="000E00E8" w:rsidRPr="00171683" w:rsidRDefault="000E00E8">
      <w:pPr>
        <w:pStyle w:val="Nivel2"/>
        <w:numPr>
          <w:ilvl w:val="1"/>
          <w:numId w:val="15"/>
        </w:numPr>
        <w:spacing w:before="0" w:after="0" w:line="240" w:lineRule="auto"/>
        <w:ind w:left="0" w:right="4" w:firstLine="0"/>
        <w:rPr>
          <w:rFonts w:ascii="Arial" w:hAnsi="Arial" w:cs="Arial"/>
          <w:sz w:val="22"/>
          <w:szCs w:val="22"/>
        </w:rPr>
      </w:pPr>
      <w:r w:rsidRPr="00171683">
        <w:rPr>
          <w:rFonts w:ascii="Arial" w:hAnsi="Arial" w:cs="Arial"/>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F5D9910"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34C5CB5D" w14:textId="77777777"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t>CLÁUSULA DÉCIMA TERCEIRA - DOTAÇÃO ORÇAMENTÁRIA</w:t>
      </w:r>
    </w:p>
    <w:p w14:paraId="6AF20FB1" w14:textId="77777777" w:rsidR="0046651A" w:rsidRPr="0046651A" w:rsidRDefault="000E00E8" w:rsidP="00AA2B55">
      <w:pPr>
        <w:spacing w:after="0" w:line="240" w:lineRule="auto"/>
        <w:ind w:left="0" w:right="0" w:firstLine="0"/>
        <w:rPr>
          <w:rFonts w:ascii="Arial" w:eastAsia="Calibri" w:hAnsi="Arial" w:cs="Arial"/>
          <w:color w:val="auto"/>
          <w:kern w:val="0"/>
          <w:sz w:val="22"/>
          <w:lang w:eastAsia="en-US"/>
          <w14:ligatures w14:val="none"/>
        </w:rPr>
      </w:pPr>
      <w:r w:rsidRPr="00171683">
        <w:rPr>
          <w:rFonts w:ascii="Arial" w:hAnsi="Arial" w:cs="Arial"/>
          <w:sz w:val="22"/>
        </w:rPr>
        <w:t>13.1. As despesas decorrentes da presente contratação correrão à conta de recursos específicos consignados no</w:t>
      </w:r>
      <w:r w:rsidR="00C1455E" w:rsidRPr="00171683">
        <w:rPr>
          <w:rFonts w:ascii="Arial" w:hAnsi="Arial" w:cs="Arial"/>
          <w:sz w:val="22"/>
        </w:rPr>
        <w:t>s</w:t>
      </w:r>
      <w:r w:rsidRPr="00171683">
        <w:rPr>
          <w:rFonts w:ascii="Arial" w:hAnsi="Arial" w:cs="Arial"/>
          <w:sz w:val="22"/>
        </w:rPr>
        <w:t xml:space="preserve"> Orçamento</w:t>
      </w:r>
      <w:r w:rsidR="00C1455E" w:rsidRPr="00171683">
        <w:rPr>
          <w:rFonts w:ascii="Arial" w:hAnsi="Arial" w:cs="Arial"/>
          <w:sz w:val="22"/>
        </w:rPr>
        <w:t>s:</w:t>
      </w:r>
      <w:r w:rsidRPr="00171683">
        <w:rPr>
          <w:rFonts w:ascii="Arial" w:hAnsi="Arial" w:cs="Arial"/>
          <w:sz w:val="22"/>
        </w:rPr>
        <w:t xml:space="preserve"> </w:t>
      </w:r>
      <w:r w:rsidR="0046651A" w:rsidRPr="0046651A">
        <w:rPr>
          <w:rFonts w:ascii="Arial" w:eastAsia="Calibri" w:hAnsi="Arial" w:cs="Arial"/>
          <w:color w:val="auto"/>
          <w:kern w:val="0"/>
          <w:sz w:val="22"/>
          <w:lang w:eastAsia="en-US"/>
          <w14:ligatures w14:val="none"/>
        </w:rPr>
        <w:t>09.000 - Secretaria Municipal de Saúde, 09.018 - fundo Municipal de Saúde, 10.122.0008 - Administração Geral, 4.077 - Manter as atividades do Fundo Municipal de Saúde, 3.3.90.00 - Aplicações Diretas.</w:t>
      </w:r>
    </w:p>
    <w:p w14:paraId="77CA21ED" w14:textId="6350DF6D" w:rsidR="00CB1646" w:rsidRPr="009505C8" w:rsidRDefault="00CB1646" w:rsidP="00AA2B55">
      <w:pPr>
        <w:pStyle w:val="Nivel2"/>
        <w:numPr>
          <w:ilvl w:val="0"/>
          <w:numId w:val="0"/>
        </w:numPr>
        <w:spacing w:before="0" w:after="0" w:line="240" w:lineRule="auto"/>
        <w:rPr>
          <w:rFonts w:ascii="Arial" w:hAnsi="Arial" w:cs="Arial"/>
          <w:sz w:val="22"/>
        </w:rPr>
      </w:pPr>
    </w:p>
    <w:p w14:paraId="5FA60F49" w14:textId="20847CE2" w:rsidR="000E00E8" w:rsidRPr="00171683" w:rsidRDefault="000E00E8" w:rsidP="00171683">
      <w:pPr>
        <w:pStyle w:val="Nvel2-Red"/>
        <w:numPr>
          <w:ilvl w:val="0"/>
          <w:numId w:val="0"/>
        </w:numPr>
        <w:spacing w:before="0" w:after="0" w:line="240" w:lineRule="auto"/>
        <w:ind w:right="4"/>
        <w:rPr>
          <w:i w:val="0"/>
          <w:iCs w:val="0"/>
          <w:color w:val="auto"/>
          <w:sz w:val="22"/>
          <w:szCs w:val="22"/>
        </w:rPr>
      </w:pPr>
      <w:r w:rsidRPr="00171683">
        <w:rPr>
          <w:i w:val="0"/>
          <w:iCs w:val="0"/>
          <w:color w:val="auto"/>
          <w:sz w:val="22"/>
          <w:szCs w:val="22"/>
        </w:rPr>
        <w:t>13.2. A dotação relativa aos exercícios financeiros subsequentes será indicada após aprovação da Lei Orçamentária respectiva e liberação dos créditos correspondentes, mediante apostilamento.</w:t>
      </w:r>
    </w:p>
    <w:p w14:paraId="418E5F78" w14:textId="77777777" w:rsidR="00F73716" w:rsidRPr="00171683" w:rsidRDefault="00F73716" w:rsidP="00171683">
      <w:pPr>
        <w:pStyle w:val="Nvel2-Red"/>
        <w:numPr>
          <w:ilvl w:val="0"/>
          <w:numId w:val="0"/>
        </w:numPr>
        <w:spacing w:before="0" w:after="0" w:line="240" w:lineRule="auto"/>
        <w:ind w:right="4"/>
        <w:rPr>
          <w:i w:val="0"/>
          <w:iCs w:val="0"/>
          <w:color w:val="auto"/>
          <w:sz w:val="22"/>
          <w:szCs w:val="22"/>
        </w:rPr>
      </w:pPr>
    </w:p>
    <w:p w14:paraId="00A54947" w14:textId="77777777"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t>CLÁUSULA DÉCIMA QUARTA - DOS CASOS OMISSOS</w:t>
      </w:r>
    </w:p>
    <w:p w14:paraId="5FF8CF87" w14:textId="574E6FA6"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14.1. Os casos omissos serão decididos pelo contratante, segundo as disposições contidas na Lei</w:t>
      </w:r>
      <w:r w:rsidR="00171CC9">
        <w:t>-</w:t>
      </w:r>
      <w:r w:rsidRPr="00171683">
        <w:rPr>
          <w:rFonts w:ascii="Arial" w:hAnsi="Arial" w:cs="Arial"/>
          <w:sz w:val="22"/>
          <w:szCs w:val="22"/>
        </w:rPr>
        <w:t xml:space="preserve">, e demais normas federais aplicáveis e, subsidiariamente, segundo as disposições contidas na </w:t>
      </w:r>
      <w:hyperlink r:id="rId18" w:history="1">
        <w:r w:rsidRPr="00171683">
          <w:rPr>
            <w:rStyle w:val="Hyperlink"/>
            <w:rFonts w:ascii="Arial" w:hAnsi="Arial" w:cs="Arial"/>
            <w:sz w:val="22"/>
            <w:szCs w:val="22"/>
          </w:rPr>
          <w:t>Lei nº 8.078, de 1990 - Código de Defesa do Consumidor</w:t>
        </w:r>
      </w:hyperlink>
      <w:r w:rsidRPr="00171683">
        <w:rPr>
          <w:rFonts w:ascii="Arial" w:hAnsi="Arial" w:cs="Arial"/>
          <w:sz w:val="22"/>
          <w:szCs w:val="22"/>
        </w:rPr>
        <w:t xml:space="preserve">  e normas e princípios gerais dos contratos.</w:t>
      </w:r>
    </w:p>
    <w:p w14:paraId="673E6AB9"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7F37D7C1" w14:textId="37D18152" w:rsidR="00F73716" w:rsidRPr="00F35C5A" w:rsidRDefault="000E00E8" w:rsidP="00F35C5A">
      <w:pPr>
        <w:pStyle w:val="Nivel01"/>
        <w:tabs>
          <w:tab w:val="left" w:pos="0"/>
        </w:tabs>
        <w:spacing w:before="0" w:after="0" w:line="240" w:lineRule="auto"/>
        <w:ind w:right="4"/>
        <w:rPr>
          <w:rFonts w:cs="Arial"/>
          <w:sz w:val="22"/>
          <w:szCs w:val="22"/>
        </w:rPr>
      </w:pPr>
      <w:r w:rsidRPr="00171683">
        <w:rPr>
          <w:rFonts w:cs="Arial"/>
          <w:sz w:val="22"/>
          <w:szCs w:val="22"/>
        </w:rPr>
        <w:t xml:space="preserve">CLÁUSULA DÉCIMA QUINTA </w:t>
      </w:r>
      <w:r w:rsidR="00F73716" w:rsidRPr="00171683">
        <w:rPr>
          <w:rFonts w:cs="Arial"/>
          <w:sz w:val="22"/>
          <w:szCs w:val="22"/>
        </w:rPr>
        <w:t>-</w:t>
      </w:r>
      <w:r w:rsidRPr="00171683">
        <w:rPr>
          <w:rFonts w:cs="Arial"/>
          <w:sz w:val="22"/>
          <w:szCs w:val="22"/>
        </w:rPr>
        <w:t xml:space="preserve"> ALTERAÇÕES</w:t>
      </w:r>
    </w:p>
    <w:p w14:paraId="3C08FAB1"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 xml:space="preserve">15.1. Eventuais alterações contratuais reger-se-ão pela disciplina dos </w:t>
      </w:r>
      <w:hyperlink r:id="rId19" w:anchor="art124" w:history="1">
        <w:r w:rsidRPr="00171683">
          <w:rPr>
            <w:rStyle w:val="Hyperlink"/>
            <w:rFonts w:ascii="Arial" w:hAnsi="Arial" w:cs="Arial"/>
            <w:sz w:val="22"/>
            <w:szCs w:val="22"/>
          </w:rPr>
          <w:t>arts. 124 e seguintes da Lei nº 14.133, de 2021</w:t>
        </w:r>
      </w:hyperlink>
      <w:r w:rsidRPr="00171683">
        <w:rPr>
          <w:rFonts w:ascii="Arial" w:hAnsi="Arial" w:cs="Arial"/>
          <w:sz w:val="22"/>
          <w:szCs w:val="22"/>
        </w:rPr>
        <w:t>.</w:t>
      </w:r>
    </w:p>
    <w:p w14:paraId="3F862A93"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191C0DD1"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15.2. O contratado é obrigado a aceitar, nas mesmas condições contratuais, os acréscimos ou supressões que se fizerem necessários, até o limite de 25% (vinte e cinco por cento) do valor inicial atualizado do contrato.</w:t>
      </w:r>
    </w:p>
    <w:p w14:paraId="644AB82E"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2188B1D3"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41AC1D3"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618A6AC8" w14:textId="7BBF063B" w:rsidR="000E00E8" w:rsidRDefault="000E00E8">
      <w:pPr>
        <w:pStyle w:val="Nivel2"/>
        <w:numPr>
          <w:ilvl w:val="1"/>
          <w:numId w:val="17"/>
        </w:numPr>
        <w:spacing w:before="0" w:after="0" w:line="240" w:lineRule="auto"/>
        <w:ind w:left="0" w:right="4" w:firstLine="0"/>
        <w:rPr>
          <w:rFonts w:ascii="Arial" w:hAnsi="Arial" w:cs="Arial"/>
          <w:sz w:val="22"/>
          <w:szCs w:val="22"/>
        </w:rPr>
      </w:pPr>
      <w:r w:rsidRPr="00171683">
        <w:rPr>
          <w:rFonts w:ascii="Arial" w:hAnsi="Arial" w:cs="Arial"/>
          <w:sz w:val="22"/>
          <w:szCs w:val="22"/>
        </w:rPr>
        <w:t xml:space="preserve">Registros que não caracterizam alteração do contrato podem ser realizados por simples apostila, dispensada a celebração de termo aditivo, na forma do </w:t>
      </w:r>
      <w:hyperlink r:id="rId20" w:anchor="art136" w:history="1">
        <w:r w:rsidRPr="00171683">
          <w:rPr>
            <w:rStyle w:val="Hyperlink"/>
            <w:rFonts w:ascii="Arial" w:hAnsi="Arial" w:cs="Arial"/>
            <w:sz w:val="22"/>
            <w:szCs w:val="22"/>
          </w:rPr>
          <w:t>art. 136 da Lei nº 14.133, de 2021</w:t>
        </w:r>
      </w:hyperlink>
      <w:r w:rsidRPr="00171683">
        <w:rPr>
          <w:rFonts w:ascii="Arial" w:hAnsi="Arial" w:cs="Arial"/>
          <w:sz w:val="22"/>
          <w:szCs w:val="22"/>
        </w:rPr>
        <w:t>.</w:t>
      </w:r>
    </w:p>
    <w:p w14:paraId="0C14243E" w14:textId="77777777" w:rsidR="00D73ECF" w:rsidRDefault="00D73ECF" w:rsidP="00D73ECF">
      <w:pPr>
        <w:pStyle w:val="Nivel2"/>
        <w:numPr>
          <w:ilvl w:val="0"/>
          <w:numId w:val="0"/>
        </w:numPr>
        <w:spacing w:before="0" w:after="0" w:line="240" w:lineRule="auto"/>
        <w:ind w:left="720" w:right="4"/>
        <w:rPr>
          <w:rFonts w:ascii="Arial" w:hAnsi="Arial" w:cs="Arial"/>
          <w:sz w:val="22"/>
          <w:szCs w:val="22"/>
        </w:rPr>
      </w:pPr>
    </w:p>
    <w:p w14:paraId="6030EBB4" w14:textId="29B3DCDB" w:rsidR="00D73ECF" w:rsidRPr="00D73ECF" w:rsidRDefault="00D73ECF" w:rsidP="00D73ECF">
      <w:pPr>
        <w:spacing w:after="0" w:line="240" w:lineRule="auto"/>
        <w:ind w:left="0" w:right="2" w:firstLine="0"/>
        <w:rPr>
          <w:rFonts w:ascii="Arial" w:hAnsi="Arial" w:cs="Arial"/>
          <w:sz w:val="22"/>
        </w:rPr>
      </w:pPr>
      <w:r w:rsidRPr="00D73ECF">
        <w:rPr>
          <w:rFonts w:ascii="Arial" w:hAnsi="Arial" w:cs="Arial"/>
          <w:b/>
          <w:bCs/>
          <w:sz w:val="22"/>
        </w:rPr>
        <w:t>CLÁUSULA DÉCIMA SEXTA</w:t>
      </w:r>
      <w:r w:rsidRPr="00D73ECF">
        <w:rPr>
          <w:rFonts w:ascii="Arial" w:hAnsi="Arial" w:cs="Arial"/>
          <w:sz w:val="22"/>
        </w:rPr>
        <w:t xml:space="preserve"> </w:t>
      </w:r>
      <w:r w:rsidRPr="00D73ECF">
        <w:rPr>
          <w:rFonts w:ascii="Arial" w:hAnsi="Arial" w:cs="Arial"/>
          <w:b/>
          <w:bCs/>
          <w:sz w:val="22"/>
        </w:rPr>
        <w:t>- GESTÃO E FISCALIZAÇÃO:</w:t>
      </w:r>
      <w:r w:rsidRPr="00D73ECF">
        <w:rPr>
          <w:rFonts w:ascii="Arial" w:hAnsi="Arial" w:cs="Arial"/>
          <w:sz w:val="22"/>
        </w:rPr>
        <w:t xml:space="preserve"> A fiscalização de que trata está </w:t>
      </w:r>
      <w:r>
        <w:rPr>
          <w:rFonts w:ascii="Arial" w:hAnsi="Arial" w:cs="Arial"/>
          <w:sz w:val="22"/>
        </w:rPr>
        <w:t xml:space="preserve">16.1. </w:t>
      </w:r>
      <w:r w:rsidRPr="00D73ECF">
        <w:rPr>
          <w:rFonts w:ascii="Arial" w:hAnsi="Arial" w:cs="Arial"/>
          <w:sz w:val="22"/>
        </w:rPr>
        <w:t>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w:t>
      </w:r>
      <w:r w:rsidR="008E4628">
        <w:rPr>
          <w:rFonts w:ascii="Arial" w:hAnsi="Arial" w:cs="Arial"/>
          <w:sz w:val="22"/>
        </w:rPr>
        <w:t>ia</w:t>
      </w:r>
      <w:r w:rsidRPr="00D73ECF">
        <w:rPr>
          <w:rFonts w:ascii="Arial" w:hAnsi="Arial" w:cs="Arial"/>
          <w:sz w:val="22"/>
        </w:rPr>
        <w:t xml:space="preserve"> Municipal</w:t>
      </w:r>
      <w:r w:rsidR="008E4628">
        <w:rPr>
          <w:rFonts w:ascii="Arial" w:hAnsi="Arial" w:cs="Arial"/>
          <w:sz w:val="22"/>
        </w:rPr>
        <w:t xml:space="preserve"> de.............</w:t>
      </w:r>
      <w:r w:rsidRPr="00D73ECF">
        <w:rPr>
          <w:rFonts w:ascii="Arial" w:hAnsi="Arial" w:cs="Arial"/>
          <w:sz w:val="22"/>
        </w:rPr>
        <w:t xml:space="preserve">, o Sr. (a) .............................nomeado (a) pela Portaria nº ...................../202.......... </w:t>
      </w:r>
    </w:p>
    <w:p w14:paraId="162F5E2A"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323C2D20" w14:textId="638A4DA1"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lastRenderedPageBreak/>
        <w:t xml:space="preserve">CLÁUSULA DÉCIMA </w:t>
      </w:r>
      <w:r w:rsidR="00D73ECF" w:rsidRPr="00171683">
        <w:rPr>
          <w:rFonts w:cs="Arial"/>
          <w:sz w:val="22"/>
          <w:szCs w:val="22"/>
        </w:rPr>
        <w:t>S</w:t>
      </w:r>
      <w:r w:rsidR="00D73ECF">
        <w:rPr>
          <w:rFonts w:cs="Arial"/>
          <w:sz w:val="22"/>
          <w:szCs w:val="22"/>
        </w:rPr>
        <w:t>ÉTIMA</w:t>
      </w:r>
      <w:r w:rsidR="00D73ECF" w:rsidRPr="00171683">
        <w:rPr>
          <w:rFonts w:cs="Arial"/>
          <w:sz w:val="22"/>
          <w:szCs w:val="22"/>
        </w:rPr>
        <w:t xml:space="preserve"> - PUBLICAÇÃO</w:t>
      </w:r>
    </w:p>
    <w:p w14:paraId="499C037C" w14:textId="3F1F6215"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1</w:t>
      </w:r>
      <w:r w:rsidR="00D73ECF">
        <w:rPr>
          <w:rFonts w:ascii="Arial" w:hAnsi="Arial" w:cs="Arial"/>
          <w:sz w:val="22"/>
          <w:szCs w:val="22"/>
        </w:rPr>
        <w:t>7</w:t>
      </w:r>
      <w:r w:rsidRPr="00171683">
        <w:rPr>
          <w:rFonts w:ascii="Arial" w:hAnsi="Arial" w:cs="Arial"/>
          <w:sz w:val="22"/>
          <w:szCs w:val="22"/>
        </w:rPr>
        <w:t xml:space="preserve">.1. Incumbirá ao contratante divulgar o presente instrumento no Portal Nacional de Contratações Públicas (PNCP), na forma prevista no </w:t>
      </w:r>
      <w:hyperlink r:id="rId21" w:anchor="art94" w:history="1">
        <w:r w:rsidRPr="00171683">
          <w:rPr>
            <w:rStyle w:val="Hyperlink"/>
            <w:rFonts w:ascii="Arial" w:hAnsi="Arial" w:cs="Arial"/>
            <w:sz w:val="22"/>
            <w:szCs w:val="22"/>
          </w:rPr>
          <w:t>art. 94 da Lei 14.133, de 2021</w:t>
        </w:r>
      </w:hyperlink>
      <w:r w:rsidRPr="00171683">
        <w:rPr>
          <w:rFonts w:ascii="Arial" w:hAnsi="Arial" w:cs="Arial"/>
          <w:sz w:val="22"/>
          <w:szCs w:val="22"/>
        </w:rPr>
        <w:t xml:space="preserve">, bem como no respectivo sítio oficial na Internet, em atenção ao art. 91, </w:t>
      </w:r>
      <w:r w:rsidRPr="00171683">
        <w:rPr>
          <w:rFonts w:ascii="Arial" w:hAnsi="Arial" w:cs="Arial"/>
          <w:i/>
          <w:sz w:val="22"/>
          <w:szCs w:val="22"/>
        </w:rPr>
        <w:t>caput,</w:t>
      </w:r>
      <w:r w:rsidRPr="00171683">
        <w:rPr>
          <w:rFonts w:ascii="Arial" w:hAnsi="Arial" w:cs="Arial"/>
          <w:sz w:val="22"/>
          <w:szCs w:val="22"/>
        </w:rPr>
        <w:t xml:space="preserve"> da Lei n.º 14.133, de 2021, e ao </w:t>
      </w:r>
      <w:hyperlink r:id="rId22" w:anchor="art8§2" w:history="1">
        <w:r w:rsidRPr="00171683">
          <w:rPr>
            <w:rStyle w:val="Hyperlink"/>
            <w:rFonts w:ascii="Arial" w:hAnsi="Arial" w:cs="Arial"/>
            <w:sz w:val="22"/>
            <w:szCs w:val="22"/>
          </w:rPr>
          <w:t>art. 8º, §2º, da Lei n. 12.527, de 2011</w:t>
        </w:r>
      </w:hyperlink>
      <w:r w:rsidRPr="00171683">
        <w:rPr>
          <w:rFonts w:ascii="Arial" w:hAnsi="Arial" w:cs="Arial"/>
          <w:sz w:val="22"/>
          <w:szCs w:val="22"/>
        </w:rPr>
        <w:t xml:space="preserve">, c/c </w:t>
      </w:r>
      <w:hyperlink r:id="rId23" w:anchor="art7§3" w:history="1">
        <w:r w:rsidRPr="00171683">
          <w:rPr>
            <w:rStyle w:val="Hyperlink"/>
            <w:rFonts w:ascii="Arial" w:hAnsi="Arial" w:cs="Arial"/>
            <w:sz w:val="22"/>
            <w:szCs w:val="22"/>
          </w:rPr>
          <w:t>art. 7º, §3º, inciso V, do Decreto n. 7.724, de 2012</w:t>
        </w:r>
      </w:hyperlink>
      <w:r w:rsidRPr="00171683">
        <w:rPr>
          <w:rFonts w:ascii="Arial" w:hAnsi="Arial" w:cs="Arial"/>
          <w:sz w:val="22"/>
          <w:szCs w:val="22"/>
        </w:rPr>
        <w:t>.</w:t>
      </w:r>
    </w:p>
    <w:p w14:paraId="013E843E" w14:textId="77777777" w:rsidR="000E00E8" w:rsidRPr="00171683" w:rsidRDefault="000E00E8" w:rsidP="00171683">
      <w:pPr>
        <w:pStyle w:val="Nivel2"/>
        <w:numPr>
          <w:ilvl w:val="0"/>
          <w:numId w:val="0"/>
        </w:numPr>
        <w:spacing w:before="0" w:after="0" w:line="240" w:lineRule="auto"/>
        <w:ind w:right="4"/>
        <w:rPr>
          <w:rFonts w:ascii="Arial" w:hAnsi="Arial" w:cs="Arial"/>
          <w:sz w:val="22"/>
          <w:szCs w:val="22"/>
        </w:rPr>
      </w:pPr>
    </w:p>
    <w:p w14:paraId="5663E9FB" w14:textId="7606099B" w:rsidR="000E00E8" w:rsidRPr="00171683" w:rsidRDefault="000E00E8" w:rsidP="00171683">
      <w:pPr>
        <w:pStyle w:val="Nivel01"/>
        <w:spacing w:before="0" w:after="0" w:line="240" w:lineRule="auto"/>
        <w:ind w:right="4"/>
        <w:rPr>
          <w:rFonts w:cs="Arial"/>
          <w:sz w:val="22"/>
          <w:szCs w:val="22"/>
        </w:rPr>
      </w:pPr>
      <w:r w:rsidRPr="00171683">
        <w:rPr>
          <w:rFonts w:cs="Arial"/>
          <w:sz w:val="22"/>
          <w:szCs w:val="22"/>
        </w:rPr>
        <w:t xml:space="preserve">CLÁUSULA </w:t>
      </w:r>
      <w:r w:rsidR="00D73ECF" w:rsidRPr="00171683">
        <w:rPr>
          <w:rFonts w:cs="Arial"/>
          <w:sz w:val="22"/>
          <w:szCs w:val="22"/>
        </w:rPr>
        <w:t xml:space="preserve">DÉCIMA </w:t>
      </w:r>
      <w:r w:rsidR="00D73ECF">
        <w:rPr>
          <w:rFonts w:cs="Arial"/>
          <w:sz w:val="22"/>
          <w:szCs w:val="22"/>
        </w:rPr>
        <w:t xml:space="preserve">OITAVA </w:t>
      </w:r>
      <w:r w:rsidR="00D73ECF" w:rsidRPr="00171683">
        <w:rPr>
          <w:rFonts w:cs="Arial"/>
          <w:sz w:val="22"/>
          <w:szCs w:val="22"/>
        </w:rPr>
        <w:t>- FORO</w:t>
      </w:r>
    </w:p>
    <w:p w14:paraId="52142983" w14:textId="4EDFB7AD" w:rsidR="000E00E8" w:rsidRPr="00171683" w:rsidRDefault="000E00E8" w:rsidP="00171683">
      <w:pPr>
        <w:pStyle w:val="Nivel2"/>
        <w:numPr>
          <w:ilvl w:val="0"/>
          <w:numId w:val="0"/>
        </w:numPr>
        <w:spacing w:before="0" w:after="0" w:line="240" w:lineRule="auto"/>
        <w:ind w:right="4"/>
        <w:rPr>
          <w:rFonts w:ascii="Arial" w:hAnsi="Arial" w:cs="Arial"/>
          <w:sz w:val="22"/>
          <w:szCs w:val="22"/>
        </w:rPr>
      </w:pPr>
      <w:r w:rsidRPr="00171683">
        <w:rPr>
          <w:rFonts w:ascii="Arial" w:hAnsi="Arial" w:cs="Arial"/>
          <w:sz w:val="22"/>
          <w:szCs w:val="22"/>
        </w:rPr>
        <w:t>1</w:t>
      </w:r>
      <w:r w:rsidR="00F56E0D">
        <w:rPr>
          <w:rFonts w:ascii="Arial" w:hAnsi="Arial" w:cs="Arial"/>
          <w:sz w:val="22"/>
          <w:szCs w:val="22"/>
        </w:rPr>
        <w:t>8</w:t>
      </w:r>
      <w:r w:rsidRPr="00171683">
        <w:rPr>
          <w:rFonts w:ascii="Arial" w:hAnsi="Arial" w:cs="Arial"/>
          <w:sz w:val="22"/>
          <w:szCs w:val="22"/>
        </w:rPr>
        <w:t xml:space="preserve">.1. Fica eleito o foro da Comarca de Deodápolis, Estado de Mato Grosso do Sul, para dirimir os litígios que decorrerem da execução deste Termo de Contrato que não puderem ser compostos pela conciliação, conforme </w:t>
      </w:r>
      <w:hyperlink r:id="rId24" w:anchor="art92§1" w:history="1">
        <w:r w:rsidRPr="00171683">
          <w:rPr>
            <w:rStyle w:val="Hyperlink"/>
            <w:rFonts w:ascii="Arial" w:hAnsi="Arial" w:cs="Arial"/>
            <w:sz w:val="22"/>
            <w:szCs w:val="22"/>
          </w:rPr>
          <w:t>art. 92, §1º, da Lei nº 14.133/21</w:t>
        </w:r>
      </w:hyperlink>
      <w:r w:rsidRPr="00171683">
        <w:rPr>
          <w:rFonts w:ascii="Arial" w:hAnsi="Arial" w:cs="Arial"/>
          <w:sz w:val="22"/>
          <w:szCs w:val="22"/>
        </w:rPr>
        <w:t>.</w:t>
      </w:r>
    </w:p>
    <w:bookmarkEnd w:id="1"/>
    <w:p w14:paraId="6A895809" w14:textId="77777777" w:rsidR="000E00E8" w:rsidRPr="00171683" w:rsidRDefault="000E00E8" w:rsidP="00171683">
      <w:pPr>
        <w:tabs>
          <w:tab w:val="left" w:pos="9214"/>
        </w:tabs>
        <w:spacing w:after="0" w:line="240" w:lineRule="auto"/>
        <w:ind w:left="0" w:right="-29" w:firstLine="0"/>
        <w:rPr>
          <w:rFonts w:ascii="Arial" w:hAnsi="Arial" w:cs="Arial"/>
          <w:sz w:val="22"/>
        </w:rPr>
      </w:pPr>
    </w:p>
    <w:p w14:paraId="32033C1E" w14:textId="77777777" w:rsidR="000E00E8" w:rsidRPr="00171683" w:rsidRDefault="000E00E8" w:rsidP="00171683">
      <w:pPr>
        <w:tabs>
          <w:tab w:val="left" w:pos="9356"/>
        </w:tabs>
        <w:spacing w:after="0" w:line="240" w:lineRule="auto"/>
        <w:ind w:left="0" w:right="-29" w:firstLine="0"/>
        <w:rPr>
          <w:rFonts w:ascii="Arial" w:hAnsi="Arial" w:cs="Arial"/>
          <w:sz w:val="22"/>
        </w:rPr>
      </w:pPr>
      <w:r w:rsidRPr="00171683">
        <w:rPr>
          <w:rFonts w:ascii="Arial" w:hAnsi="Arial" w:cs="Arial"/>
          <w:sz w:val="22"/>
        </w:rPr>
        <w:t xml:space="preserve">         E, por estarem justos e acordados, assinam o presente contrato em três vias de igual teor e forma, juntamente com as testemunhas abaixo, de tudo cientes, para que produzam seus efeitos legais e jurídicos.</w:t>
      </w:r>
    </w:p>
    <w:p w14:paraId="4126257D" w14:textId="4C4B927A" w:rsidR="000E00E8" w:rsidRPr="00171683" w:rsidRDefault="000E00E8" w:rsidP="00171683">
      <w:pPr>
        <w:tabs>
          <w:tab w:val="left" w:pos="9214"/>
        </w:tabs>
        <w:spacing w:after="0" w:line="240" w:lineRule="auto"/>
        <w:ind w:left="0" w:right="-29" w:firstLine="0"/>
        <w:jc w:val="right"/>
        <w:rPr>
          <w:rFonts w:ascii="Arial" w:hAnsi="Arial" w:cs="Arial"/>
          <w:sz w:val="22"/>
        </w:rPr>
      </w:pPr>
      <w:r w:rsidRPr="00171683">
        <w:rPr>
          <w:rFonts w:ascii="Arial" w:hAnsi="Arial" w:cs="Arial"/>
          <w:sz w:val="22"/>
        </w:rPr>
        <w:t>Deodápolis - MS, _______ de _______de 202</w:t>
      </w:r>
      <w:r w:rsidR="00317A6E">
        <w:rPr>
          <w:rFonts w:ascii="Arial" w:hAnsi="Arial" w:cs="Arial"/>
          <w:sz w:val="22"/>
        </w:rPr>
        <w:t>6</w:t>
      </w:r>
      <w:r w:rsidRPr="00171683">
        <w:rPr>
          <w:rFonts w:ascii="Arial" w:hAnsi="Arial" w:cs="Arial"/>
          <w:sz w:val="22"/>
        </w:rPr>
        <w:t>.</w:t>
      </w:r>
    </w:p>
    <w:p w14:paraId="6F78F709" w14:textId="77777777" w:rsidR="000E00E8" w:rsidRPr="00171683" w:rsidRDefault="000E00E8"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6BC8FCCA" w14:textId="77777777" w:rsidR="00C42576" w:rsidRDefault="00C42576"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73ACC2D9" w14:textId="77777777" w:rsidR="00A9454C" w:rsidRPr="00171683" w:rsidRDefault="00A9454C"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6861CAEE" w14:textId="57311A31" w:rsidR="000E00E8" w:rsidRPr="00CB1646" w:rsidRDefault="000E00E8"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r w:rsidRPr="00171683">
        <w:rPr>
          <w:rFonts w:ascii="Arial" w:hAnsi="Arial" w:cs="Arial"/>
          <w:iCs/>
          <w:sz w:val="22"/>
        </w:rPr>
        <w:t>_______________________</w:t>
      </w:r>
      <w:r w:rsidR="00D357A9">
        <w:rPr>
          <w:rFonts w:ascii="Arial" w:hAnsi="Arial" w:cs="Arial"/>
          <w:iCs/>
          <w:sz w:val="22"/>
        </w:rPr>
        <w:t>___</w:t>
      </w:r>
      <w:r w:rsidRPr="00171683">
        <w:rPr>
          <w:rFonts w:ascii="Arial" w:hAnsi="Arial" w:cs="Arial"/>
          <w:iCs/>
          <w:sz w:val="22"/>
        </w:rPr>
        <w:t>___</w:t>
      </w:r>
      <w:r w:rsidRPr="00171683">
        <w:rPr>
          <w:rFonts w:ascii="Arial" w:hAnsi="Arial" w:cs="Arial"/>
          <w:b/>
          <w:iCs/>
          <w:sz w:val="22"/>
          <w:lang w:val="es-ES_tradnl"/>
        </w:rPr>
        <w:t xml:space="preserve">                                                                      </w:t>
      </w:r>
    </w:p>
    <w:p w14:paraId="0AB30074" w14:textId="0973042A" w:rsidR="000E00E8" w:rsidRPr="00CB1646" w:rsidRDefault="000E00E8"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proofErr w:type="spellStart"/>
      <w:r w:rsidRPr="00CB1646">
        <w:rPr>
          <w:rFonts w:ascii="Arial" w:hAnsi="Arial" w:cs="Arial"/>
          <w:b/>
          <w:iCs/>
          <w:sz w:val="22"/>
        </w:rPr>
        <w:t>xxxxxxxxxxxxxxxxxxxxxxxxxx</w:t>
      </w:r>
      <w:r w:rsidR="00D357A9">
        <w:rPr>
          <w:rFonts w:ascii="Arial" w:hAnsi="Arial" w:cs="Arial"/>
          <w:b/>
          <w:iCs/>
          <w:sz w:val="22"/>
        </w:rPr>
        <w:t>xxx</w:t>
      </w:r>
      <w:proofErr w:type="spellEnd"/>
    </w:p>
    <w:p w14:paraId="10251C83" w14:textId="682D481D" w:rsidR="000E00E8" w:rsidRPr="00CB1646" w:rsidRDefault="000E00E8"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r w:rsidRPr="00CB1646">
        <w:rPr>
          <w:rFonts w:ascii="Arial" w:hAnsi="Arial" w:cs="Arial"/>
          <w:b/>
          <w:iCs/>
          <w:sz w:val="22"/>
        </w:rPr>
        <w:t xml:space="preserve">Secretário Municipal </w:t>
      </w:r>
      <w:r w:rsidR="0010782A">
        <w:rPr>
          <w:rFonts w:ascii="Arial" w:hAnsi="Arial" w:cs="Arial"/>
          <w:b/>
          <w:iCs/>
          <w:sz w:val="22"/>
        </w:rPr>
        <w:t>de</w:t>
      </w:r>
      <w:r w:rsidR="005034B9">
        <w:rPr>
          <w:rFonts w:ascii="Arial" w:hAnsi="Arial" w:cs="Arial"/>
          <w:b/>
          <w:iCs/>
          <w:sz w:val="22"/>
        </w:rPr>
        <w:t>...............</w:t>
      </w: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r w:rsidRPr="00CB1646">
        <w:rPr>
          <w:rFonts w:ascii="Arial" w:hAnsi="Arial" w:cs="Arial"/>
          <w:b/>
          <w:iCs/>
          <w:sz w:val="22"/>
        </w:rPr>
        <w:tab/>
      </w:r>
    </w:p>
    <w:p w14:paraId="58FB7EC6" w14:textId="77777777" w:rsidR="00F56E0D" w:rsidRDefault="00F56E0D"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p>
    <w:p w14:paraId="56CF5E0D" w14:textId="77777777" w:rsidR="00A9454C" w:rsidRPr="00CB1646" w:rsidRDefault="00A9454C"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p>
    <w:p w14:paraId="0870EA6B" w14:textId="77777777" w:rsidR="000E00E8" w:rsidRPr="00CB1646"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r w:rsidRPr="00CB1646">
        <w:rPr>
          <w:rFonts w:ascii="Arial" w:hAnsi="Arial" w:cs="Arial"/>
          <w:iCs/>
          <w:sz w:val="22"/>
        </w:rPr>
        <w:t>________________________</w:t>
      </w:r>
    </w:p>
    <w:p w14:paraId="6EDDCC81" w14:textId="77777777" w:rsidR="000E00E8" w:rsidRPr="00CB1646"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r w:rsidRPr="00CB1646">
        <w:rPr>
          <w:rFonts w:ascii="Arial" w:hAnsi="Arial" w:cs="Arial"/>
          <w:b/>
          <w:iCs/>
          <w:sz w:val="22"/>
        </w:rPr>
        <w:t>xxxxxxxxxxxxxxxxxxxxxxxx</w:t>
      </w:r>
    </w:p>
    <w:p w14:paraId="27CB86F0" w14:textId="77777777" w:rsidR="00A9454C"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r w:rsidRPr="00CB1646">
        <w:rPr>
          <w:rFonts w:ascii="Arial" w:hAnsi="Arial" w:cs="Arial"/>
          <w:b/>
          <w:iCs/>
          <w:sz w:val="22"/>
        </w:rPr>
        <w:t xml:space="preserve">Contratada    </w:t>
      </w:r>
    </w:p>
    <w:p w14:paraId="42D9E32A" w14:textId="1462A7C9" w:rsidR="000E00E8" w:rsidRPr="00CB1646"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r w:rsidRPr="00CB1646">
        <w:rPr>
          <w:rFonts w:ascii="Arial" w:hAnsi="Arial" w:cs="Arial"/>
          <w:b/>
          <w:iCs/>
          <w:sz w:val="22"/>
        </w:rPr>
        <w:t xml:space="preserve"> </w:t>
      </w:r>
      <w:r w:rsidRPr="00CB1646">
        <w:rPr>
          <w:rFonts w:ascii="Arial" w:hAnsi="Arial" w:cs="Arial"/>
          <w:b/>
          <w:iCs/>
          <w:sz w:val="22"/>
        </w:rPr>
        <w:tab/>
        <w:t xml:space="preserve">                                                                                             </w:t>
      </w:r>
    </w:p>
    <w:p w14:paraId="5F99C02E" w14:textId="05C7A885" w:rsidR="009236CF" w:rsidRDefault="000E00E8" w:rsidP="00CB1646">
      <w:pPr>
        <w:overflowPunct w:val="0"/>
        <w:autoSpaceDE w:val="0"/>
        <w:autoSpaceDN w:val="0"/>
        <w:adjustRightInd w:val="0"/>
        <w:spacing w:after="0" w:line="240" w:lineRule="auto"/>
        <w:ind w:left="0" w:firstLine="0"/>
        <w:textAlignment w:val="baseline"/>
        <w:rPr>
          <w:rFonts w:ascii="Arial" w:hAnsi="Arial" w:cs="Arial"/>
          <w:iCs/>
          <w:sz w:val="22"/>
        </w:rPr>
      </w:pPr>
      <w:r w:rsidRPr="00CB1646">
        <w:rPr>
          <w:rFonts w:ascii="Arial" w:hAnsi="Arial" w:cs="Arial"/>
          <w:iCs/>
          <w:sz w:val="22"/>
        </w:rPr>
        <w:t>Testemunhas:</w:t>
      </w:r>
    </w:p>
    <w:p w14:paraId="33A9F6D0" w14:textId="77777777" w:rsidR="00A9454C" w:rsidRDefault="00A9454C" w:rsidP="00CB1646">
      <w:pPr>
        <w:overflowPunct w:val="0"/>
        <w:autoSpaceDE w:val="0"/>
        <w:autoSpaceDN w:val="0"/>
        <w:adjustRightInd w:val="0"/>
        <w:spacing w:after="0" w:line="240" w:lineRule="auto"/>
        <w:ind w:left="0" w:firstLine="0"/>
        <w:textAlignment w:val="baseline"/>
        <w:rPr>
          <w:rFonts w:ascii="Arial" w:hAnsi="Arial" w:cs="Arial"/>
          <w:iCs/>
          <w:sz w:val="22"/>
        </w:rPr>
      </w:pPr>
    </w:p>
    <w:p w14:paraId="177DDCE1" w14:textId="77777777" w:rsidR="00A9454C" w:rsidRPr="00CB1646" w:rsidRDefault="00A9454C" w:rsidP="00CB1646">
      <w:pPr>
        <w:overflowPunct w:val="0"/>
        <w:autoSpaceDE w:val="0"/>
        <w:autoSpaceDN w:val="0"/>
        <w:adjustRightInd w:val="0"/>
        <w:spacing w:after="0" w:line="240" w:lineRule="auto"/>
        <w:ind w:left="0" w:firstLine="0"/>
        <w:textAlignment w:val="baseline"/>
        <w:rPr>
          <w:rFonts w:ascii="Arial" w:hAnsi="Arial" w:cs="Arial"/>
          <w:iCs/>
          <w:sz w:val="22"/>
        </w:rPr>
      </w:pPr>
    </w:p>
    <w:p w14:paraId="48B83EEB" w14:textId="77777777" w:rsidR="000E00E8" w:rsidRPr="00CB1646"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CB1646">
        <w:rPr>
          <w:rFonts w:ascii="Arial" w:hAnsi="Arial" w:cs="Arial"/>
          <w:bCs/>
          <w:sz w:val="22"/>
        </w:rPr>
        <w:t>____________________________</w:t>
      </w:r>
    </w:p>
    <w:p w14:paraId="5F52A37F" w14:textId="77777777" w:rsidR="000E00E8" w:rsidRPr="00CB1646"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proofErr w:type="spellStart"/>
      <w:r w:rsidRPr="00CB1646">
        <w:rPr>
          <w:rFonts w:ascii="Arial" w:hAnsi="Arial" w:cs="Arial"/>
          <w:bCs/>
          <w:sz w:val="22"/>
        </w:rPr>
        <w:t>xxxxxxxxxxxxxxxxxxxxxxxxxxxxxxx</w:t>
      </w:r>
      <w:proofErr w:type="spellEnd"/>
    </w:p>
    <w:p w14:paraId="00572F15" w14:textId="77777777" w:rsidR="000E00E8"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CB1646">
        <w:rPr>
          <w:rFonts w:ascii="Arial" w:hAnsi="Arial" w:cs="Arial"/>
          <w:bCs/>
          <w:sz w:val="22"/>
        </w:rPr>
        <w:t>CPF</w:t>
      </w:r>
    </w:p>
    <w:p w14:paraId="5FDB0D1C" w14:textId="77777777" w:rsidR="00A9454C" w:rsidRPr="00CB1646" w:rsidRDefault="00A9454C" w:rsidP="00CB1646">
      <w:pPr>
        <w:overflowPunct w:val="0"/>
        <w:autoSpaceDE w:val="0"/>
        <w:autoSpaceDN w:val="0"/>
        <w:adjustRightInd w:val="0"/>
        <w:spacing w:after="0" w:line="240" w:lineRule="auto"/>
        <w:ind w:left="0" w:firstLine="0"/>
        <w:textAlignment w:val="baseline"/>
        <w:rPr>
          <w:rFonts w:ascii="Arial" w:hAnsi="Arial" w:cs="Arial"/>
          <w:bCs/>
          <w:sz w:val="22"/>
        </w:rPr>
      </w:pPr>
    </w:p>
    <w:p w14:paraId="7F51C0E8" w14:textId="77777777" w:rsidR="000E00E8" w:rsidRPr="00CB1646"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CB1646">
        <w:rPr>
          <w:rFonts w:ascii="Arial" w:hAnsi="Arial" w:cs="Arial"/>
          <w:bCs/>
          <w:sz w:val="22"/>
        </w:rPr>
        <w:t>____________________________</w:t>
      </w:r>
    </w:p>
    <w:p w14:paraId="7E6282AF" w14:textId="77777777" w:rsidR="000E00E8" w:rsidRPr="00CB1646" w:rsidRDefault="000E00E8" w:rsidP="00CB1646">
      <w:pPr>
        <w:spacing w:after="0" w:line="240" w:lineRule="auto"/>
        <w:ind w:left="0" w:firstLine="0"/>
        <w:rPr>
          <w:rFonts w:ascii="Arial" w:hAnsi="Arial" w:cs="Arial"/>
          <w:bCs/>
          <w:sz w:val="22"/>
        </w:rPr>
      </w:pPr>
      <w:proofErr w:type="spellStart"/>
      <w:r w:rsidRPr="00CB1646">
        <w:rPr>
          <w:rFonts w:ascii="Arial" w:hAnsi="Arial" w:cs="Arial"/>
          <w:bCs/>
          <w:sz w:val="22"/>
        </w:rPr>
        <w:t>xxxxxxxxxxxxxxxxxxxxxxxxxxxxxxx</w:t>
      </w:r>
      <w:proofErr w:type="spellEnd"/>
    </w:p>
    <w:p w14:paraId="243C5DE6" w14:textId="77777777" w:rsidR="000E00E8" w:rsidRDefault="000E00E8" w:rsidP="00CB1646">
      <w:pPr>
        <w:spacing w:after="0" w:line="240" w:lineRule="auto"/>
        <w:ind w:left="0" w:firstLine="0"/>
        <w:rPr>
          <w:rFonts w:ascii="Arial" w:hAnsi="Arial" w:cs="Arial"/>
          <w:bCs/>
          <w:sz w:val="22"/>
        </w:rPr>
      </w:pPr>
      <w:r w:rsidRPr="00CB1646">
        <w:rPr>
          <w:rFonts w:ascii="Arial" w:hAnsi="Arial" w:cs="Arial"/>
          <w:bCs/>
          <w:sz w:val="22"/>
        </w:rPr>
        <w:t>CPF</w:t>
      </w:r>
    </w:p>
    <w:p w14:paraId="63FBAB28" w14:textId="77777777" w:rsidR="00742D5D" w:rsidRDefault="00742D5D" w:rsidP="00CB1646">
      <w:pPr>
        <w:spacing w:after="0" w:line="240" w:lineRule="auto"/>
        <w:ind w:left="0" w:firstLine="0"/>
        <w:rPr>
          <w:rFonts w:ascii="Arial" w:hAnsi="Arial" w:cs="Arial"/>
          <w:bCs/>
          <w:sz w:val="22"/>
        </w:rPr>
      </w:pPr>
    </w:p>
    <w:p w14:paraId="21CFF2AF" w14:textId="77777777" w:rsidR="00742D5D" w:rsidRDefault="00742D5D" w:rsidP="00CB1646">
      <w:pPr>
        <w:spacing w:after="0" w:line="240" w:lineRule="auto"/>
        <w:ind w:left="0" w:firstLine="0"/>
        <w:rPr>
          <w:rFonts w:ascii="Arial" w:hAnsi="Arial" w:cs="Arial"/>
          <w:bCs/>
          <w:sz w:val="22"/>
        </w:rPr>
      </w:pPr>
    </w:p>
    <w:p w14:paraId="6104CBBC" w14:textId="77777777" w:rsidR="00742D5D" w:rsidRDefault="00742D5D" w:rsidP="00CB1646">
      <w:pPr>
        <w:spacing w:after="0" w:line="240" w:lineRule="auto"/>
        <w:ind w:left="0" w:firstLine="0"/>
        <w:rPr>
          <w:rFonts w:ascii="Arial" w:hAnsi="Arial" w:cs="Arial"/>
          <w:bCs/>
          <w:sz w:val="22"/>
        </w:rPr>
      </w:pPr>
    </w:p>
    <w:p w14:paraId="3F4B35AD" w14:textId="77777777" w:rsidR="00742D5D" w:rsidRDefault="00742D5D" w:rsidP="00CB1646">
      <w:pPr>
        <w:spacing w:after="0" w:line="240" w:lineRule="auto"/>
        <w:ind w:left="0" w:firstLine="0"/>
        <w:rPr>
          <w:rFonts w:ascii="Arial" w:hAnsi="Arial" w:cs="Arial"/>
          <w:bCs/>
          <w:sz w:val="22"/>
        </w:rPr>
      </w:pPr>
    </w:p>
    <w:p w14:paraId="033C47A5" w14:textId="77777777" w:rsidR="00C1523D" w:rsidRDefault="00C1523D" w:rsidP="00CB1646">
      <w:pPr>
        <w:spacing w:after="0" w:line="240" w:lineRule="auto"/>
        <w:ind w:left="0" w:firstLine="0"/>
        <w:rPr>
          <w:rFonts w:ascii="Arial" w:hAnsi="Arial" w:cs="Arial"/>
          <w:bCs/>
          <w:sz w:val="22"/>
        </w:rPr>
      </w:pPr>
    </w:p>
    <w:p w14:paraId="71AF4D32" w14:textId="77777777" w:rsidR="005034B9" w:rsidRDefault="005034B9" w:rsidP="00CB1646">
      <w:pPr>
        <w:spacing w:after="0" w:line="240" w:lineRule="auto"/>
        <w:ind w:left="0" w:firstLine="0"/>
        <w:rPr>
          <w:rFonts w:ascii="Arial" w:hAnsi="Arial" w:cs="Arial"/>
          <w:bCs/>
          <w:sz w:val="22"/>
        </w:rPr>
      </w:pPr>
    </w:p>
    <w:p w14:paraId="1D5B674B" w14:textId="77777777" w:rsidR="005034B9" w:rsidRDefault="005034B9" w:rsidP="00CB1646">
      <w:pPr>
        <w:spacing w:after="0" w:line="240" w:lineRule="auto"/>
        <w:ind w:left="0" w:firstLine="0"/>
        <w:rPr>
          <w:rFonts w:ascii="Arial" w:hAnsi="Arial" w:cs="Arial"/>
          <w:bCs/>
          <w:sz w:val="22"/>
        </w:rPr>
      </w:pPr>
    </w:p>
    <w:p w14:paraId="6606A34D" w14:textId="77777777" w:rsidR="005034B9" w:rsidRDefault="005034B9" w:rsidP="00CB1646">
      <w:pPr>
        <w:spacing w:after="0" w:line="240" w:lineRule="auto"/>
        <w:ind w:left="0" w:firstLine="0"/>
        <w:rPr>
          <w:rFonts w:ascii="Arial" w:hAnsi="Arial" w:cs="Arial"/>
          <w:bCs/>
          <w:sz w:val="22"/>
        </w:rPr>
      </w:pPr>
    </w:p>
    <w:p w14:paraId="340CC3C8" w14:textId="77777777" w:rsidR="005034B9" w:rsidRDefault="005034B9" w:rsidP="00CB1646">
      <w:pPr>
        <w:spacing w:after="0" w:line="240" w:lineRule="auto"/>
        <w:ind w:left="0" w:firstLine="0"/>
        <w:rPr>
          <w:rFonts w:ascii="Arial" w:hAnsi="Arial" w:cs="Arial"/>
          <w:bCs/>
          <w:sz w:val="22"/>
        </w:rPr>
      </w:pPr>
    </w:p>
    <w:p w14:paraId="1B3B05CB" w14:textId="77777777" w:rsidR="005034B9" w:rsidRDefault="005034B9" w:rsidP="00CB1646">
      <w:pPr>
        <w:spacing w:after="0" w:line="240" w:lineRule="auto"/>
        <w:ind w:left="0" w:firstLine="0"/>
        <w:rPr>
          <w:rFonts w:ascii="Arial" w:hAnsi="Arial" w:cs="Arial"/>
          <w:bCs/>
          <w:sz w:val="22"/>
        </w:rPr>
      </w:pPr>
    </w:p>
    <w:p w14:paraId="48EE7812" w14:textId="77777777" w:rsidR="00615EDE" w:rsidRDefault="00615EDE" w:rsidP="00CB1646">
      <w:pPr>
        <w:spacing w:after="0" w:line="240" w:lineRule="auto"/>
        <w:ind w:left="0" w:firstLine="0"/>
        <w:rPr>
          <w:rFonts w:ascii="Arial" w:hAnsi="Arial" w:cs="Arial"/>
          <w:bCs/>
          <w:sz w:val="22"/>
        </w:rPr>
      </w:pPr>
    </w:p>
    <w:p w14:paraId="15DF4BA0" w14:textId="77777777" w:rsidR="00615EDE" w:rsidRDefault="00615EDE" w:rsidP="00CB1646">
      <w:pPr>
        <w:spacing w:after="0" w:line="240" w:lineRule="auto"/>
        <w:ind w:left="0" w:firstLine="0"/>
        <w:rPr>
          <w:rFonts w:ascii="Arial" w:hAnsi="Arial" w:cs="Arial"/>
          <w:bCs/>
          <w:sz w:val="22"/>
        </w:rPr>
      </w:pPr>
    </w:p>
    <w:p w14:paraId="07CD4270" w14:textId="77777777" w:rsidR="00FC612B" w:rsidRDefault="00FC612B" w:rsidP="00CB1646">
      <w:pPr>
        <w:spacing w:after="0" w:line="240" w:lineRule="auto"/>
        <w:ind w:left="0" w:firstLine="0"/>
        <w:rPr>
          <w:rFonts w:ascii="Arial" w:hAnsi="Arial" w:cs="Arial"/>
          <w:bCs/>
          <w:sz w:val="22"/>
        </w:rPr>
      </w:pPr>
    </w:p>
    <w:p w14:paraId="3F8C5E7A" w14:textId="77777777" w:rsidR="00FC612B" w:rsidRDefault="00FC612B" w:rsidP="00CB1646">
      <w:pPr>
        <w:spacing w:after="0" w:line="240" w:lineRule="auto"/>
        <w:ind w:left="0" w:firstLine="0"/>
        <w:rPr>
          <w:rFonts w:ascii="Arial" w:hAnsi="Arial" w:cs="Arial"/>
          <w:bCs/>
          <w:sz w:val="22"/>
        </w:rPr>
      </w:pPr>
    </w:p>
    <w:p w14:paraId="13EAD822" w14:textId="77777777" w:rsidR="005034B9" w:rsidRDefault="005034B9" w:rsidP="00CB1646">
      <w:pPr>
        <w:spacing w:after="0" w:line="240" w:lineRule="auto"/>
        <w:ind w:left="0" w:firstLine="0"/>
        <w:rPr>
          <w:rFonts w:ascii="Arial" w:hAnsi="Arial" w:cs="Arial"/>
          <w:bCs/>
          <w:sz w:val="22"/>
        </w:rPr>
      </w:pPr>
    </w:p>
    <w:p w14:paraId="0893CBE8" w14:textId="77777777" w:rsidR="00C446F2" w:rsidRDefault="00C446F2" w:rsidP="00CB1646">
      <w:pPr>
        <w:spacing w:after="0" w:line="240" w:lineRule="auto"/>
        <w:ind w:left="0" w:firstLine="0"/>
        <w:rPr>
          <w:rFonts w:ascii="Arial" w:hAnsi="Arial" w:cs="Arial"/>
          <w:bCs/>
          <w:sz w:val="22"/>
        </w:rPr>
      </w:pPr>
    </w:p>
    <w:p w14:paraId="55CD58B5" w14:textId="77777777" w:rsidR="00C446F2" w:rsidRDefault="00C446F2" w:rsidP="00CB1646">
      <w:pPr>
        <w:spacing w:after="0" w:line="240" w:lineRule="auto"/>
        <w:ind w:left="0" w:firstLine="0"/>
        <w:rPr>
          <w:rFonts w:ascii="Arial" w:hAnsi="Arial" w:cs="Arial"/>
          <w:bCs/>
          <w:sz w:val="22"/>
        </w:rPr>
      </w:pPr>
    </w:p>
    <w:p w14:paraId="08A8BC32" w14:textId="77777777" w:rsidR="00C446F2" w:rsidRDefault="00C446F2" w:rsidP="00CB1646">
      <w:pPr>
        <w:spacing w:after="0" w:line="240" w:lineRule="auto"/>
        <w:ind w:left="0" w:firstLine="0"/>
        <w:rPr>
          <w:rFonts w:ascii="Arial" w:hAnsi="Arial" w:cs="Arial"/>
          <w:bCs/>
          <w:sz w:val="22"/>
        </w:rPr>
      </w:pPr>
    </w:p>
    <w:p w14:paraId="13A432C8" w14:textId="77777777" w:rsidR="00C446F2" w:rsidRDefault="00C446F2" w:rsidP="00CB1646">
      <w:pPr>
        <w:spacing w:after="0" w:line="240" w:lineRule="auto"/>
        <w:ind w:left="0" w:firstLine="0"/>
        <w:rPr>
          <w:rFonts w:ascii="Arial" w:hAnsi="Arial" w:cs="Arial"/>
          <w:bCs/>
          <w:sz w:val="22"/>
        </w:rPr>
      </w:pPr>
    </w:p>
    <w:p w14:paraId="407CD8B5" w14:textId="77777777" w:rsidR="00C446F2" w:rsidRDefault="00C446F2" w:rsidP="00CB1646">
      <w:pPr>
        <w:spacing w:after="0" w:line="240" w:lineRule="auto"/>
        <w:ind w:left="0" w:firstLine="0"/>
        <w:rPr>
          <w:rFonts w:ascii="Arial" w:hAnsi="Arial" w:cs="Arial"/>
          <w:bCs/>
          <w:sz w:val="22"/>
        </w:rPr>
      </w:pPr>
    </w:p>
    <w:p w14:paraId="23419E01" w14:textId="77777777" w:rsidR="0055285C" w:rsidRDefault="0055285C" w:rsidP="001A47EE">
      <w:pPr>
        <w:tabs>
          <w:tab w:val="left" w:pos="3828"/>
        </w:tabs>
        <w:spacing w:after="0" w:line="240" w:lineRule="auto"/>
        <w:ind w:left="0" w:right="0" w:firstLine="0"/>
        <w:jc w:val="left"/>
        <w:rPr>
          <w:rFonts w:eastAsiaTheme="minorHAnsi"/>
          <w:b/>
          <w:bCs/>
          <w:color w:val="auto"/>
          <w:spacing w:val="6"/>
          <w:kern w:val="0"/>
          <w:sz w:val="24"/>
          <w:szCs w:val="24"/>
          <w:lang w:eastAsia="en-US"/>
          <w14:ligatures w14:val="none"/>
        </w:rPr>
      </w:pPr>
    </w:p>
    <w:p w14:paraId="3CA53AED" w14:textId="77777777" w:rsidR="00AA2B55" w:rsidRDefault="00AA2B55" w:rsidP="001A47EE">
      <w:pPr>
        <w:tabs>
          <w:tab w:val="left" w:pos="3828"/>
        </w:tabs>
        <w:spacing w:after="0" w:line="240" w:lineRule="auto"/>
        <w:ind w:left="0" w:right="0" w:firstLine="0"/>
        <w:jc w:val="left"/>
        <w:rPr>
          <w:rFonts w:eastAsiaTheme="minorHAnsi"/>
          <w:b/>
          <w:bCs/>
          <w:color w:val="auto"/>
          <w:spacing w:val="6"/>
          <w:kern w:val="0"/>
          <w:sz w:val="24"/>
          <w:szCs w:val="24"/>
          <w:lang w:eastAsia="en-US"/>
          <w14:ligatures w14:val="none"/>
        </w:rPr>
      </w:pPr>
    </w:p>
    <w:p w14:paraId="09C9941A" w14:textId="77777777" w:rsidR="00AA2B55" w:rsidRDefault="00AA2B55" w:rsidP="001A47EE">
      <w:pPr>
        <w:tabs>
          <w:tab w:val="left" w:pos="3828"/>
        </w:tabs>
        <w:spacing w:after="0" w:line="240" w:lineRule="auto"/>
        <w:ind w:left="0" w:right="0" w:firstLine="0"/>
        <w:jc w:val="left"/>
        <w:rPr>
          <w:rFonts w:eastAsiaTheme="minorHAnsi"/>
          <w:b/>
          <w:bCs/>
          <w:color w:val="auto"/>
          <w:spacing w:val="6"/>
          <w:kern w:val="0"/>
          <w:sz w:val="24"/>
          <w:szCs w:val="24"/>
          <w:lang w:eastAsia="en-US"/>
          <w14:ligatures w14:val="none"/>
        </w:rPr>
      </w:pPr>
    </w:p>
    <w:p w14:paraId="576FB774" w14:textId="77777777" w:rsidR="00AA2B55" w:rsidRDefault="00AA2B55" w:rsidP="001A47EE">
      <w:pPr>
        <w:tabs>
          <w:tab w:val="left" w:pos="3828"/>
        </w:tabs>
        <w:spacing w:after="0" w:line="240" w:lineRule="auto"/>
        <w:ind w:left="0" w:right="0" w:firstLine="0"/>
        <w:jc w:val="left"/>
        <w:rPr>
          <w:rFonts w:eastAsiaTheme="minorHAnsi"/>
          <w:b/>
          <w:bCs/>
          <w:color w:val="auto"/>
          <w:spacing w:val="6"/>
          <w:kern w:val="0"/>
          <w:sz w:val="24"/>
          <w:szCs w:val="24"/>
          <w:lang w:eastAsia="en-US"/>
          <w14:ligatures w14:val="none"/>
        </w:rPr>
      </w:pPr>
    </w:p>
    <w:p w14:paraId="1734CB49" w14:textId="29150158" w:rsidR="0055285C" w:rsidRPr="0055285C" w:rsidRDefault="0055285C" w:rsidP="001A47EE">
      <w:pPr>
        <w:overflowPunct w:val="0"/>
        <w:autoSpaceDE w:val="0"/>
        <w:autoSpaceDN w:val="0"/>
        <w:adjustRightInd w:val="0"/>
        <w:spacing w:line="240" w:lineRule="auto"/>
        <w:ind w:left="0" w:right="-142" w:firstLine="0"/>
        <w:textAlignment w:val="baseline"/>
        <w:rPr>
          <w:rFonts w:ascii="Arial" w:eastAsia="Arial Unicode MS" w:hAnsi="Arial" w:cs="Arial"/>
          <w:b/>
          <w:bCs/>
          <w:sz w:val="22"/>
        </w:rPr>
      </w:pPr>
      <w:r w:rsidRPr="000E00E8">
        <w:rPr>
          <w:rFonts w:ascii="Arial" w:eastAsia="Arial Unicode MS" w:hAnsi="Arial" w:cs="Arial"/>
          <w:b/>
          <w:bCs/>
          <w:sz w:val="22"/>
        </w:rPr>
        <w:t>ANEXO - V</w:t>
      </w:r>
    </w:p>
    <w:p w14:paraId="27574875" w14:textId="77777777" w:rsidR="0055285C" w:rsidRDefault="0055285C" w:rsidP="001A47EE">
      <w:pPr>
        <w:spacing w:after="0" w:line="240" w:lineRule="auto"/>
        <w:ind w:left="0" w:right="0" w:firstLine="0"/>
        <w:jc w:val="center"/>
        <w:rPr>
          <w:rFonts w:ascii="Arial" w:eastAsiaTheme="minorHAnsi" w:hAnsi="Arial" w:cs="Arial"/>
          <w:b/>
          <w:bCs/>
          <w:color w:val="auto"/>
          <w:spacing w:val="6"/>
          <w:kern w:val="0"/>
          <w:sz w:val="22"/>
          <w:lang w:eastAsia="en-US"/>
          <w14:ligatures w14:val="none"/>
        </w:rPr>
      </w:pPr>
      <w:r w:rsidRPr="0055285C">
        <w:rPr>
          <w:rFonts w:ascii="Arial" w:eastAsiaTheme="minorHAnsi" w:hAnsi="Arial" w:cs="Arial"/>
          <w:b/>
          <w:bCs/>
          <w:color w:val="auto"/>
          <w:spacing w:val="6"/>
          <w:kern w:val="0"/>
          <w:sz w:val="22"/>
          <w:lang w:eastAsia="en-US"/>
          <w14:ligatures w14:val="none"/>
        </w:rPr>
        <w:t>TERMO DE REFERÊNCIA</w:t>
      </w:r>
    </w:p>
    <w:p w14:paraId="49180D95" w14:textId="77777777" w:rsidR="002B1133" w:rsidRPr="002B1133" w:rsidRDefault="002B1133" w:rsidP="002B1133">
      <w:pPr>
        <w:spacing w:after="0" w:line="240" w:lineRule="auto"/>
        <w:ind w:left="0" w:right="0" w:firstLine="0"/>
        <w:jc w:val="center"/>
        <w:rPr>
          <w:rFonts w:ascii="Arial" w:eastAsia="Calibri" w:hAnsi="Arial" w:cs="Arial"/>
          <w:b/>
          <w:bCs/>
          <w:color w:val="auto"/>
          <w:spacing w:val="6"/>
          <w:kern w:val="0"/>
          <w:sz w:val="22"/>
          <w:lang w:eastAsia="en-US"/>
          <w14:ligatures w14:val="none"/>
        </w:rPr>
      </w:pPr>
      <w:r w:rsidRPr="002B1133">
        <w:rPr>
          <w:rFonts w:ascii="Arial" w:eastAsia="Calibri" w:hAnsi="Arial" w:cs="Arial"/>
          <w:b/>
          <w:bCs/>
          <w:color w:val="auto"/>
          <w:spacing w:val="6"/>
          <w:kern w:val="0"/>
          <w:sz w:val="22"/>
          <w:lang w:eastAsia="en-US"/>
          <w14:ligatures w14:val="none"/>
        </w:rPr>
        <w:t>Art. 6, XXIII da Lei 14.133/2021.</w:t>
      </w:r>
    </w:p>
    <w:tbl>
      <w:tblPr>
        <w:tblStyle w:val="Tabelacomgrade7"/>
        <w:tblpPr w:leftFromText="141" w:rightFromText="141" w:vertAnchor="text" w:horzAnchor="margin" w:tblpX="-39" w:tblpY="191"/>
        <w:tblW w:w="5421" w:type="pct"/>
        <w:tblLook w:val="04A0" w:firstRow="1" w:lastRow="0" w:firstColumn="1" w:lastColumn="0" w:noHBand="0" w:noVBand="1"/>
      </w:tblPr>
      <w:tblGrid>
        <w:gridCol w:w="10133"/>
      </w:tblGrid>
      <w:tr w:rsidR="002B1133" w:rsidRPr="002B1133" w14:paraId="0B50052B" w14:textId="77777777" w:rsidTr="002B1133">
        <w:trPr>
          <w:trHeight w:val="113"/>
        </w:trPr>
        <w:tc>
          <w:tcPr>
            <w:tcW w:w="5000" w:type="pct"/>
            <w:shd w:val="clear" w:color="auto" w:fill="B4C6E7"/>
          </w:tcPr>
          <w:p w14:paraId="3ACDFC2C" w14:textId="77777777" w:rsidR="002B1133" w:rsidRPr="002B1133" w:rsidRDefault="002B1133" w:rsidP="002B1133">
            <w:pPr>
              <w:tabs>
                <w:tab w:val="left" w:pos="1280"/>
                <w:tab w:val="left" w:pos="1281"/>
              </w:tabs>
              <w:spacing w:after="0" w:line="240" w:lineRule="auto"/>
              <w:ind w:left="0" w:right="0" w:firstLine="0"/>
              <w:rPr>
                <w:rFonts w:ascii="Arial" w:hAnsi="Arial" w:cs="Arial"/>
                <w:color w:val="2F5496"/>
                <w:spacing w:val="6"/>
                <w:sz w:val="22"/>
              </w:rPr>
            </w:pPr>
            <w:r w:rsidRPr="002B1133">
              <w:rPr>
                <w:rFonts w:ascii="Arial" w:hAnsi="Arial" w:cs="Arial"/>
                <w:color w:val="auto"/>
                <w:spacing w:val="6"/>
                <w:sz w:val="22"/>
              </w:rPr>
              <w:t xml:space="preserve">I - </w:t>
            </w:r>
            <w:r w:rsidRPr="006C575F">
              <w:rPr>
                <w:rFonts w:ascii="Arial" w:hAnsi="Arial" w:cs="Arial"/>
                <w:b/>
                <w:bCs/>
                <w:color w:val="auto"/>
                <w:spacing w:val="6"/>
                <w:sz w:val="22"/>
              </w:rPr>
              <w:t>DO OBJETO</w:t>
            </w:r>
            <w:r w:rsidRPr="002B1133">
              <w:rPr>
                <w:rFonts w:ascii="Arial" w:hAnsi="Arial" w:cs="Arial"/>
                <w:color w:val="auto"/>
                <w:spacing w:val="6"/>
                <w:sz w:val="22"/>
              </w:rPr>
              <w:t xml:space="preserve"> - </w:t>
            </w:r>
            <w:r w:rsidRPr="002B1133">
              <w:rPr>
                <w:rFonts w:ascii="Arial" w:hAnsi="Arial" w:cs="Arial"/>
                <w:i/>
                <w:color w:val="auto"/>
                <w:spacing w:val="6"/>
                <w:sz w:val="22"/>
              </w:rPr>
              <w:t>Lei Federal 14.133/21; art. 6; XXIII; a:</w:t>
            </w:r>
          </w:p>
        </w:tc>
      </w:tr>
    </w:tbl>
    <w:p w14:paraId="17E30CA7" w14:textId="5C2E8465" w:rsidR="002B1133" w:rsidRDefault="002B1133" w:rsidP="002B1133">
      <w:pPr>
        <w:tabs>
          <w:tab w:val="left" w:pos="1280"/>
          <w:tab w:val="left" w:pos="1281"/>
        </w:tabs>
        <w:spacing w:after="0" w:line="240" w:lineRule="auto"/>
        <w:ind w:left="0" w:right="-710" w:firstLine="0"/>
        <w:rPr>
          <w:rFonts w:ascii="Arial" w:eastAsia="Calibri" w:hAnsi="Arial" w:cs="Arial"/>
          <w:b/>
          <w:bCs/>
          <w:color w:val="auto"/>
          <w:kern w:val="0"/>
          <w:sz w:val="22"/>
          <w:lang w:eastAsia="en-US"/>
          <w14:ligatures w14:val="none"/>
        </w:rPr>
      </w:pPr>
      <w:r w:rsidRPr="002B1133">
        <w:rPr>
          <w:rFonts w:ascii="Arial" w:eastAsia="Calibri" w:hAnsi="Arial" w:cs="Arial"/>
          <w:color w:val="auto"/>
          <w:spacing w:val="6"/>
          <w:kern w:val="0"/>
          <w:sz w:val="22"/>
          <w:lang w:eastAsia="en-US"/>
          <w14:ligatures w14:val="none"/>
        </w:rPr>
        <w:t xml:space="preserve">1.1 Trata-se da análise da viabilidade técnica e econômica para </w:t>
      </w:r>
      <w:r w:rsidRPr="002B1133">
        <w:rPr>
          <w:rFonts w:ascii="Arial" w:eastAsia="Calibri" w:hAnsi="Arial" w:cs="Arial"/>
          <w:b/>
          <w:bCs/>
          <w:color w:val="auto"/>
          <w:spacing w:val="6"/>
          <w:kern w:val="0"/>
          <w:sz w:val="22"/>
          <w:lang w:eastAsia="en-US"/>
          <w14:ligatures w14:val="none"/>
        </w:rPr>
        <w:t>C</w:t>
      </w:r>
      <w:r w:rsidRPr="002B1133">
        <w:rPr>
          <w:rFonts w:ascii="Arial" w:eastAsia="Calibri" w:hAnsi="Arial" w:cs="Arial"/>
          <w:b/>
          <w:bCs/>
          <w:color w:val="auto"/>
          <w:kern w:val="0"/>
          <w:sz w:val="22"/>
          <w:lang w:eastAsia="en-US"/>
          <w14:ligatures w14:val="none"/>
        </w:rPr>
        <w:t>ONTRATAÇÃO DE EMPRESA ESPECIALIZADA PARA FORNECER SEGURO AOS VEÍCULOS</w:t>
      </w:r>
      <w:r w:rsidRPr="002B1133">
        <w:rPr>
          <w:rFonts w:ascii="Arial" w:eastAsia="Calibri" w:hAnsi="Arial" w:cs="Arial"/>
          <w:color w:val="auto"/>
          <w:kern w:val="0"/>
          <w:sz w:val="22"/>
          <w:lang w:eastAsia="en-US"/>
          <w14:ligatures w14:val="none"/>
        </w:rPr>
        <w:t xml:space="preserve"> para atender a demanda da Secretaria</w:t>
      </w:r>
      <w:r w:rsidR="006C575F">
        <w:rPr>
          <w:rFonts w:ascii="Arial" w:eastAsia="Calibri" w:hAnsi="Arial" w:cs="Arial"/>
          <w:color w:val="auto"/>
          <w:kern w:val="0"/>
          <w:sz w:val="22"/>
          <w:lang w:eastAsia="en-US"/>
          <w14:ligatures w14:val="none"/>
        </w:rPr>
        <w:t xml:space="preserve"> </w:t>
      </w:r>
      <w:r w:rsidRPr="002B1133">
        <w:rPr>
          <w:rFonts w:ascii="Arial" w:eastAsia="Calibri" w:hAnsi="Arial" w:cs="Arial"/>
          <w:color w:val="auto"/>
          <w:kern w:val="0"/>
          <w:sz w:val="22"/>
          <w:lang w:eastAsia="en-US"/>
          <w14:ligatures w14:val="none"/>
        </w:rPr>
        <w:t>de Saúde</w:t>
      </w:r>
      <w:r w:rsidRPr="002B1133">
        <w:rPr>
          <w:rFonts w:ascii="Arial" w:eastAsia="Calibri" w:hAnsi="Arial" w:cs="Arial"/>
          <w:color w:val="EE0000"/>
          <w:kern w:val="0"/>
          <w:sz w:val="22"/>
          <w:lang w:eastAsia="en-US"/>
          <w14:ligatures w14:val="none"/>
        </w:rPr>
        <w:t xml:space="preserve"> </w:t>
      </w:r>
      <w:r w:rsidRPr="002B1133">
        <w:rPr>
          <w:rFonts w:ascii="Arial" w:eastAsia="Calibri" w:hAnsi="Arial" w:cs="Arial"/>
          <w:color w:val="auto"/>
          <w:kern w:val="0"/>
          <w:sz w:val="22"/>
          <w:lang w:eastAsia="en-US"/>
          <w14:ligatures w14:val="none"/>
        </w:rPr>
        <w:t>do Município de Deodápolis/MS</w:t>
      </w:r>
      <w:r w:rsidRPr="002B1133">
        <w:rPr>
          <w:rFonts w:ascii="Arial" w:eastAsia="Calibri" w:hAnsi="Arial" w:cs="Arial"/>
          <w:kern w:val="0"/>
          <w:sz w:val="22"/>
          <w:lang w:eastAsia="en-US"/>
          <w14:ligatures w14:val="none"/>
        </w:rPr>
        <w:t xml:space="preserve">, realizada por </w:t>
      </w:r>
      <w:r w:rsidRPr="006C575F">
        <w:rPr>
          <w:rFonts w:ascii="Arial" w:eastAsia="Calibri" w:hAnsi="Arial" w:cs="Arial"/>
          <w:color w:val="auto"/>
          <w:kern w:val="0"/>
          <w:sz w:val="22"/>
          <w:lang w:eastAsia="en-US"/>
          <w14:ligatures w14:val="none"/>
        </w:rPr>
        <w:t xml:space="preserve">meio do </w:t>
      </w:r>
      <w:r w:rsidRPr="006C575F">
        <w:rPr>
          <w:rFonts w:ascii="Arial" w:eastAsia="Calibri" w:hAnsi="Arial" w:cs="Arial"/>
          <w:b/>
          <w:bCs/>
          <w:color w:val="auto"/>
          <w:kern w:val="0"/>
          <w:sz w:val="22"/>
          <w:lang w:eastAsia="en-US"/>
          <w14:ligatures w14:val="none"/>
        </w:rPr>
        <w:t xml:space="preserve">documento </w:t>
      </w:r>
      <w:r w:rsidRPr="002B1133">
        <w:rPr>
          <w:rFonts w:ascii="Arial" w:eastAsia="Calibri" w:hAnsi="Arial" w:cs="Arial"/>
          <w:b/>
          <w:bCs/>
          <w:kern w:val="0"/>
          <w:sz w:val="22"/>
          <w:lang w:eastAsia="en-US"/>
          <w14:ligatures w14:val="none"/>
        </w:rPr>
        <w:t>de formalização de demanda de N</w:t>
      </w:r>
      <w:r w:rsidRPr="002B1133">
        <w:rPr>
          <w:rFonts w:ascii="Arial" w:eastAsia="Calibri" w:hAnsi="Arial" w:cs="Arial"/>
          <w:color w:val="auto"/>
          <w:kern w:val="0"/>
          <w:sz w:val="22"/>
          <w:lang w:eastAsia="en-US"/>
          <w14:ligatures w14:val="none"/>
        </w:rPr>
        <w:t xml:space="preserve"> </w:t>
      </w:r>
      <w:r w:rsidRPr="002B1133">
        <w:rPr>
          <w:rFonts w:ascii="Arial" w:eastAsia="Calibri" w:hAnsi="Arial" w:cs="Arial"/>
          <w:b/>
          <w:bCs/>
          <w:color w:val="auto"/>
          <w:kern w:val="0"/>
          <w:sz w:val="22"/>
          <w:lang w:eastAsia="en-US"/>
          <w14:ligatures w14:val="none"/>
        </w:rPr>
        <w:t>º2/2026</w:t>
      </w:r>
    </w:p>
    <w:tbl>
      <w:tblPr>
        <w:tblStyle w:val="Tabelacomgrade"/>
        <w:tblW w:w="10065" w:type="dxa"/>
        <w:tblInd w:w="-5" w:type="dxa"/>
        <w:tblLook w:val="04A0" w:firstRow="1" w:lastRow="0" w:firstColumn="1" w:lastColumn="0" w:noHBand="0" w:noVBand="1"/>
      </w:tblPr>
      <w:tblGrid>
        <w:gridCol w:w="685"/>
        <w:gridCol w:w="4228"/>
        <w:gridCol w:w="716"/>
        <w:gridCol w:w="850"/>
        <w:gridCol w:w="1252"/>
        <w:gridCol w:w="1217"/>
        <w:gridCol w:w="1117"/>
      </w:tblGrid>
      <w:tr w:rsidR="0046651A" w:rsidRPr="00C24A17" w14:paraId="5FFCCCD5" w14:textId="77777777" w:rsidTr="0046651A">
        <w:tc>
          <w:tcPr>
            <w:tcW w:w="695" w:type="dxa"/>
          </w:tcPr>
          <w:p w14:paraId="08F6488E" w14:textId="77777777" w:rsidR="0046651A" w:rsidRPr="00C24A17" w:rsidRDefault="0046651A" w:rsidP="00AB1F15">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 xml:space="preserve">Item </w:t>
            </w:r>
          </w:p>
        </w:tc>
        <w:tc>
          <w:tcPr>
            <w:tcW w:w="4408" w:type="dxa"/>
          </w:tcPr>
          <w:p w14:paraId="6B4A34AB" w14:textId="77777777" w:rsidR="0046651A" w:rsidRPr="00C24A17" w:rsidRDefault="0046651A" w:rsidP="00AB1F15">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Descrição</w:t>
            </w:r>
          </w:p>
        </w:tc>
        <w:tc>
          <w:tcPr>
            <w:tcW w:w="485" w:type="dxa"/>
          </w:tcPr>
          <w:p w14:paraId="18D37018" w14:textId="77777777" w:rsidR="0046651A" w:rsidRPr="00C24A17" w:rsidRDefault="0046651A" w:rsidP="00AB1F15">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Unid.</w:t>
            </w:r>
          </w:p>
        </w:tc>
        <w:tc>
          <w:tcPr>
            <w:tcW w:w="850" w:type="dxa"/>
          </w:tcPr>
          <w:p w14:paraId="028018D2" w14:textId="77777777" w:rsidR="0046651A" w:rsidRPr="00C24A17" w:rsidRDefault="0046651A" w:rsidP="00AB1F15">
            <w:pPr>
              <w:pStyle w:val="PargrafodaLista"/>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sidRPr="00C24A17">
              <w:rPr>
                <w:rFonts w:ascii="Arial" w:eastAsia="Calibri" w:hAnsi="Arial" w:cs="Arial"/>
                <w:b/>
                <w:bCs/>
                <w:sz w:val="20"/>
                <w:szCs w:val="20"/>
              </w:rPr>
              <w:t>Quant.</w:t>
            </w:r>
          </w:p>
        </w:tc>
        <w:tc>
          <w:tcPr>
            <w:tcW w:w="1262" w:type="dxa"/>
          </w:tcPr>
          <w:p w14:paraId="0744EA70" w14:textId="77777777" w:rsidR="0046651A" w:rsidRPr="00C24A17" w:rsidRDefault="0046651A" w:rsidP="00AB1F15">
            <w:pPr>
              <w:pStyle w:val="PargrafodaLista"/>
              <w:spacing w:after="0" w:line="240" w:lineRule="auto"/>
              <w:ind w:left="131" w:right="-88" w:hanging="163"/>
              <w:jc w:val="center"/>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 xml:space="preserve">V. </w:t>
            </w:r>
            <w:r>
              <w:rPr>
                <w:rFonts w:ascii="Arial" w:eastAsia="Calibri" w:hAnsi="Arial" w:cs="Arial"/>
                <w:b/>
                <w:bCs/>
                <w:kern w:val="0"/>
                <w:sz w:val="20"/>
                <w:szCs w:val="20"/>
                <w:lang w:eastAsia="en-US"/>
                <w14:ligatures w14:val="none"/>
              </w:rPr>
              <w:t>Máximo Franquia Vidros</w:t>
            </w:r>
          </w:p>
        </w:tc>
        <w:tc>
          <w:tcPr>
            <w:tcW w:w="1241" w:type="dxa"/>
          </w:tcPr>
          <w:p w14:paraId="79E27C5D" w14:textId="77777777" w:rsidR="0046651A" w:rsidRPr="00C24A17" w:rsidRDefault="0046651A" w:rsidP="00AB1F15">
            <w:pPr>
              <w:tabs>
                <w:tab w:val="left" w:pos="933"/>
              </w:tabs>
              <w:spacing w:after="0" w:line="240" w:lineRule="auto"/>
              <w:ind w:left="0" w:right="-54" w:firstLine="0"/>
              <w:jc w:val="center"/>
              <w:rPr>
                <w:rFonts w:ascii="Arial" w:eastAsia="Calibri" w:hAnsi="Arial" w:cs="Arial"/>
                <w:b/>
                <w:bCs/>
                <w:kern w:val="0"/>
                <w:sz w:val="20"/>
                <w:szCs w:val="20"/>
                <w:lang w:eastAsia="en-US"/>
                <w14:ligatures w14:val="none"/>
              </w:rPr>
            </w:pPr>
            <w:r w:rsidRPr="00C24A17">
              <w:rPr>
                <w:rFonts w:ascii="Arial" w:eastAsia="Calibri" w:hAnsi="Arial" w:cs="Arial"/>
                <w:b/>
                <w:bCs/>
                <w:kern w:val="0"/>
                <w:sz w:val="20"/>
                <w:szCs w:val="20"/>
                <w:lang w:eastAsia="en-US"/>
                <w14:ligatures w14:val="none"/>
              </w:rPr>
              <w:t>V.</w:t>
            </w:r>
            <w:r>
              <w:rPr>
                <w:rFonts w:ascii="Arial" w:eastAsia="Calibri" w:hAnsi="Arial" w:cs="Arial"/>
                <w:b/>
                <w:bCs/>
                <w:kern w:val="0"/>
                <w:sz w:val="20"/>
                <w:szCs w:val="20"/>
                <w:lang w:eastAsia="en-US"/>
                <w14:ligatures w14:val="none"/>
              </w:rPr>
              <w:t xml:space="preserve"> Máximo </w:t>
            </w:r>
            <w:r w:rsidRPr="00C24A17">
              <w:rPr>
                <w:rFonts w:ascii="Arial" w:eastAsia="Calibri" w:hAnsi="Arial" w:cs="Arial"/>
                <w:b/>
                <w:bCs/>
                <w:kern w:val="0"/>
                <w:sz w:val="20"/>
                <w:szCs w:val="20"/>
                <w:lang w:eastAsia="en-US"/>
                <w14:ligatures w14:val="none"/>
              </w:rPr>
              <w:t>Franquia</w:t>
            </w:r>
            <w:r>
              <w:rPr>
                <w:rFonts w:ascii="Arial" w:eastAsia="Calibri" w:hAnsi="Arial" w:cs="Arial"/>
                <w:b/>
                <w:bCs/>
                <w:kern w:val="0"/>
                <w:sz w:val="20"/>
                <w:szCs w:val="20"/>
                <w:lang w:eastAsia="en-US"/>
                <w14:ligatures w14:val="none"/>
              </w:rPr>
              <w:t xml:space="preserve"> Casco</w:t>
            </w:r>
          </w:p>
        </w:tc>
        <w:tc>
          <w:tcPr>
            <w:tcW w:w="1124" w:type="dxa"/>
          </w:tcPr>
          <w:p w14:paraId="00C9FD08" w14:textId="77777777" w:rsidR="0046651A" w:rsidRPr="00C24A17" w:rsidRDefault="0046651A" w:rsidP="00AB1F15">
            <w:pPr>
              <w:tabs>
                <w:tab w:val="left" w:pos="1280"/>
                <w:tab w:val="left" w:pos="1281"/>
              </w:tabs>
              <w:spacing w:after="0" w:line="240" w:lineRule="auto"/>
              <w:ind w:left="0" w:right="-710" w:firstLine="0"/>
              <w:rPr>
                <w:rFonts w:ascii="Arial" w:eastAsia="Calibri" w:hAnsi="Arial" w:cs="Arial"/>
                <w:b/>
                <w:bCs/>
                <w:kern w:val="0"/>
                <w:sz w:val="20"/>
                <w:szCs w:val="20"/>
                <w:lang w:eastAsia="en-US"/>
                <w14:ligatures w14:val="none"/>
              </w:rPr>
            </w:pPr>
            <w:r>
              <w:rPr>
                <w:rFonts w:ascii="Arial" w:eastAsia="Calibri" w:hAnsi="Arial" w:cs="Arial"/>
                <w:b/>
                <w:bCs/>
                <w:kern w:val="0"/>
                <w:sz w:val="20"/>
                <w:szCs w:val="20"/>
                <w:lang w:eastAsia="en-US"/>
                <w14:ligatures w14:val="none"/>
              </w:rPr>
              <w:t xml:space="preserve">  </w:t>
            </w:r>
            <w:r w:rsidRPr="00C24A17">
              <w:rPr>
                <w:rFonts w:ascii="Arial" w:eastAsia="Calibri" w:hAnsi="Arial" w:cs="Arial"/>
                <w:b/>
                <w:bCs/>
                <w:kern w:val="0"/>
                <w:sz w:val="20"/>
                <w:szCs w:val="20"/>
                <w:lang w:eastAsia="en-US"/>
                <w14:ligatures w14:val="none"/>
              </w:rPr>
              <w:t>V. Unit.</w:t>
            </w:r>
          </w:p>
        </w:tc>
      </w:tr>
      <w:tr w:rsidR="0046651A" w:rsidRPr="00C24A17" w14:paraId="78488BB3" w14:textId="77777777" w:rsidTr="0046651A">
        <w:tc>
          <w:tcPr>
            <w:tcW w:w="695" w:type="dxa"/>
          </w:tcPr>
          <w:p w14:paraId="004AF8AD" w14:textId="77777777" w:rsidR="0046651A" w:rsidRPr="009D7F74" w:rsidRDefault="0046651A" w:rsidP="00AB1F15">
            <w:pPr>
              <w:tabs>
                <w:tab w:val="left" w:pos="454"/>
              </w:tabs>
              <w:spacing w:after="0" w:line="240" w:lineRule="auto"/>
              <w:ind w:left="0" w:right="-710" w:firstLine="0"/>
              <w:jc w:val="left"/>
              <w:rPr>
                <w:rFonts w:ascii="Arial" w:eastAsia="Calibri" w:hAnsi="Arial" w:cs="Arial"/>
                <w:kern w:val="0"/>
                <w:sz w:val="20"/>
                <w:szCs w:val="20"/>
                <w:lang w:eastAsia="en-US"/>
                <w14:ligatures w14:val="none"/>
              </w:rPr>
            </w:pPr>
            <w:r w:rsidRPr="009D7F74">
              <w:rPr>
                <w:rFonts w:ascii="Arial" w:eastAsia="Calibri" w:hAnsi="Arial" w:cs="Arial"/>
                <w:kern w:val="0"/>
                <w:sz w:val="20"/>
                <w:szCs w:val="20"/>
                <w:lang w:eastAsia="en-US"/>
                <w14:ligatures w14:val="none"/>
              </w:rPr>
              <w:t>1</w:t>
            </w:r>
          </w:p>
        </w:tc>
        <w:tc>
          <w:tcPr>
            <w:tcW w:w="4408" w:type="dxa"/>
          </w:tcPr>
          <w:p w14:paraId="5732B600" w14:textId="77777777" w:rsidR="0046651A" w:rsidRPr="00077B12" w:rsidRDefault="0046651A" w:rsidP="00AB1F15">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Serviço de empresa especializada em apólice de seguro para veículo. Veículo Renault Master PL2 CM A Ano/Mod.: 2024/2025, ambulância, Combustível: Diesel. PLACA: SMC8A66, CHASSI:93YF6200XSJ991421. Os veículos deverão ter franquia reduzida obrigatória. Cobertura total de 12 (doze) meses. Dados do veículo em anexo. </w:t>
            </w:r>
          </w:p>
        </w:tc>
        <w:tc>
          <w:tcPr>
            <w:tcW w:w="485" w:type="dxa"/>
          </w:tcPr>
          <w:p w14:paraId="4F7CFDD6"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0922C8D2"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167EDE1C" w14:textId="77777777" w:rsidR="0046651A" w:rsidRPr="00C24A17" w:rsidRDefault="0046651A" w:rsidP="00AB1F15">
            <w:pPr>
              <w:tabs>
                <w:tab w:val="left" w:pos="1280"/>
                <w:tab w:val="left" w:pos="1281"/>
              </w:tabs>
              <w:spacing w:after="0" w:line="240" w:lineRule="auto"/>
              <w:ind w:left="0" w:right="79" w:firstLine="0"/>
              <w:jc w:val="center"/>
              <w:rPr>
                <w:rFonts w:ascii="Arial" w:hAnsi="Arial" w:cs="Arial"/>
                <w:sz w:val="22"/>
              </w:rPr>
            </w:pPr>
            <w:r>
              <w:rPr>
                <w:rFonts w:ascii="Arial" w:hAnsi="Arial" w:cs="Arial"/>
                <w:sz w:val="22"/>
              </w:rPr>
              <w:t>464,50</w:t>
            </w:r>
          </w:p>
          <w:p w14:paraId="1C1B8608" w14:textId="77777777" w:rsidR="0046651A" w:rsidRPr="00C24A17" w:rsidRDefault="0046651A" w:rsidP="00AB1F15">
            <w:pPr>
              <w:tabs>
                <w:tab w:val="left" w:pos="1280"/>
                <w:tab w:val="left" w:pos="1281"/>
              </w:tabs>
              <w:spacing w:after="0" w:line="240" w:lineRule="auto"/>
              <w:ind w:left="0" w:right="79" w:hanging="419"/>
              <w:rPr>
                <w:rFonts w:ascii="Arial" w:hAnsi="Arial" w:cs="Arial"/>
                <w:sz w:val="22"/>
              </w:rPr>
            </w:pPr>
          </w:p>
          <w:p w14:paraId="66F19AAD" w14:textId="77777777" w:rsidR="0046651A" w:rsidRPr="00C24A17" w:rsidRDefault="0046651A" w:rsidP="00AB1F15">
            <w:pPr>
              <w:tabs>
                <w:tab w:val="left" w:pos="1280"/>
                <w:tab w:val="left" w:pos="1281"/>
              </w:tabs>
              <w:spacing w:after="0" w:line="240" w:lineRule="auto"/>
              <w:ind w:left="0" w:right="79" w:hanging="419"/>
              <w:rPr>
                <w:rFonts w:ascii="Arial" w:hAnsi="Arial" w:cs="Arial"/>
                <w:b/>
                <w:bCs/>
                <w:kern w:val="0"/>
                <w:sz w:val="22"/>
                <w:lang w:eastAsia="en-US"/>
                <w14:ligatures w14:val="none"/>
              </w:rPr>
            </w:pPr>
          </w:p>
          <w:p w14:paraId="5DC7BA69" w14:textId="77777777" w:rsidR="0046651A" w:rsidRPr="00C24A17" w:rsidRDefault="0046651A" w:rsidP="00AB1F15">
            <w:pPr>
              <w:tabs>
                <w:tab w:val="left" w:pos="1280"/>
                <w:tab w:val="left" w:pos="1281"/>
              </w:tabs>
              <w:spacing w:after="0" w:line="240" w:lineRule="auto"/>
              <w:ind w:left="0" w:right="79" w:hanging="419"/>
              <w:rPr>
                <w:rFonts w:ascii="Arial" w:eastAsia="Calibri" w:hAnsi="Arial" w:cs="Arial"/>
                <w:b/>
                <w:bCs/>
                <w:kern w:val="0"/>
                <w:sz w:val="22"/>
                <w:lang w:eastAsia="en-US"/>
                <w14:ligatures w14:val="none"/>
              </w:rPr>
            </w:pPr>
          </w:p>
        </w:tc>
        <w:tc>
          <w:tcPr>
            <w:tcW w:w="1241" w:type="dxa"/>
          </w:tcPr>
          <w:p w14:paraId="524726A2" w14:textId="77777777" w:rsidR="0046651A" w:rsidRPr="00C24A17" w:rsidRDefault="0046651A" w:rsidP="00AB1F15">
            <w:pPr>
              <w:tabs>
                <w:tab w:val="left" w:pos="1280"/>
                <w:tab w:val="left" w:pos="1281"/>
              </w:tabs>
              <w:spacing w:after="0" w:line="240" w:lineRule="auto"/>
              <w:ind w:left="0" w:right="1" w:firstLine="0"/>
              <w:jc w:val="center"/>
              <w:rPr>
                <w:rFonts w:ascii="Arial" w:eastAsia="Calibri" w:hAnsi="Arial" w:cs="Arial"/>
                <w:b/>
                <w:bCs/>
                <w:kern w:val="0"/>
                <w:sz w:val="22"/>
                <w:lang w:eastAsia="en-US"/>
                <w14:ligatures w14:val="none"/>
              </w:rPr>
            </w:pPr>
            <w:r w:rsidRPr="00C24A17">
              <w:rPr>
                <w:rFonts w:ascii="Arial" w:hAnsi="Arial" w:cs="Arial"/>
                <w:sz w:val="22"/>
              </w:rPr>
              <w:t>7.695,50</w:t>
            </w:r>
          </w:p>
        </w:tc>
        <w:tc>
          <w:tcPr>
            <w:tcW w:w="1124" w:type="dxa"/>
          </w:tcPr>
          <w:p w14:paraId="0EA2028D" w14:textId="77777777" w:rsidR="0046651A" w:rsidRPr="00C24A17" w:rsidRDefault="0046651A" w:rsidP="00AB1F15">
            <w:pPr>
              <w:tabs>
                <w:tab w:val="left" w:pos="1280"/>
                <w:tab w:val="left" w:pos="1281"/>
              </w:tabs>
              <w:spacing w:after="0" w:line="240" w:lineRule="auto"/>
              <w:ind w:left="0" w:right="0" w:firstLine="0"/>
              <w:jc w:val="right"/>
              <w:rPr>
                <w:rFonts w:ascii="Arial" w:eastAsia="Calibri" w:hAnsi="Arial" w:cs="Arial"/>
                <w:b/>
                <w:bCs/>
                <w:kern w:val="0"/>
                <w:sz w:val="22"/>
                <w:lang w:eastAsia="en-US"/>
                <w14:ligatures w14:val="none"/>
              </w:rPr>
            </w:pPr>
            <w:r w:rsidRPr="00C24A17">
              <w:rPr>
                <w:rFonts w:ascii="Arial" w:hAnsi="Arial" w:cs="Arial"/>
                <w:sz w:val="22"/>
              </w:rPr>
              <w:t>7.758,42</w:t>
            </w:r>
          </w:p>
        </w:tc>
      </w:tr>
      <w:tr w:rsidR="0046651A" w:rsidRPr="00055DC8" w14:paraId="3CF4238B" w14:textId="77777777" w:rsidTr="0046651A">
        <w:tc>
          <w:tcPr>
            <w:tcW w:w="695" w:type="dxa"/>
          </w:tcPr>
          <w:p w14:paraId="12243FE0" w14:textId="77777777" w:rsidR="0046651A" w:rsidRPr="009D7F74"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sidRPr="009D7F74">
              <w:rPr>
                <w:rFonts w:ascii="Arial" w:eastAsia="Calibri" w:hAnsi="Arial" w:cs="Arial"/>
                <w:kern w:val="0"/>
                <w:sz w:val="20"/>
                <w:szCs w:val="20"/>
                <w:lang w:eastAsia="en-US"/>
                <w14:ligatures w14:val="none"/>
              </w:rPr>
              <w:t>2</w:t>
            </w:r>
          </w:p>
        </w:tc>
        <w:tc>
          <w:tcPr>
            <w:tcW w:w="4408" w:type="dxa"/>
          </w:tcPr>
          <w:p w14:paraId="13B332F1" w14:textId="77777777" w:rsidR="0046651A" w:rsidRPr="00077B12" w:rsidRDefault="0046651A" w:rsidP="00AB1F15">
            <w:pPr>
              <w:tabs>
                <w:tab w:val="left" w:pos="1280"/>
                <w:tab w:val="left" w:pos="1281"/>
              </w:tabs>
              <w:spacing w:after="0" w:line="240" w:lineRule="auto"/>
              <w:ind w:left="0" w:right="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Serviço de empresa especializada em apólice de seguro para veículo. Veículo Ford Ranger XLSCD2D4A Caminhonete Cabine Dubla. Ano/Mod.: 2025/2026; Passageiro: 5; Combustível: Diesel, PLACA: SMH7G60, Chassi: 8AFBR01N1TJ480632. Os veículos deverão ter franquia reduzida obrigatória. Cobertura total de 12 (doze) meses. Dados do veículo em anexo. </w:t>
            </w:r>
          </w:p>
        </w:tc>
        <w:tc>
          <w:tcPr>
            <w:tcW w:w="485" w:type="dxa"/>
          </w:tcPr>
          <w:p w14:paraId="5CB614BA"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504600DB"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289BB0DE"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376,00</w:t>
            </w:r>
          </w:p>
        </w:tc>
        <w:tc>
          <w:tcPr>
            <w:tcW w:w="1241" w:type="dxa"/>
          </w:tcPr>
          <w:p w14:paraId="77DD1048"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4.638,00</w:t>
            </w:r>
          </w:p>
        </w:tc>
        <w:tc>
          <w:tcPr>
            <w:tcW w:w="1124" w:type="dxa"/>
          </w:tcPr>
          <w:p w14:paraId="76C69FFA" w14:textId="77777777" w:rsidR="0046651A" w:rsidRPr="00055DC8" w:rsidRDefault="0046651A" w:rsidP="00AB1F15">
            <w:pPr>
              <w:tabs>
                <w:tab w:val="left" w:pos="1280"/>
                <w:tab w:val="left" w:pos="1281"/>
              </w:tabs>
              <w:spacing w:after="0" w:line="240" w:lineRule="auto"/>
              <w:ind w:left="0" w:right="-106" w:firstLine="0"/>
              <w:jc w:val="left"/>
              <w:rPr>
                <w:rFonts w:ascii="Arial" w:eastAsia="Calibri" w:hAnsi="Arial" w:cs="Arial"/>
                <w:b/>
                <w:bCs/>
                <w:kern w:val="0"/>
                <w:sz w:val="22"/>
                <w:lang w:eastAsia="en-US"/>
                <w14:ligatures w14:val="none"/>
              </w:rPr>
            </w:pPr>
            <w:r w:rsidRPr="00055DC8">
              <w:rPr>
                <w:rFonts w:ascii="Arial" w:hAnsi="Arial" w:cs="Arial"/>
                <w:sz w:val="22"/>
              </w:rPr>
              <w:t>4.945,52</w:t>
            </w:r>
          </w:p>
        </w:tc>
      </w:tr>
      <w:tr w:rsidR="0046651A" w:rsidRPr="00055DC8" w14:paraId="6FBC81AF" w14:textId="77777777" w:rsidTr="0046651A">
        <w:tc>
          <w:tcPr>
            <w:tcW w:w="695" w:type="dxa"/>
          </w:tcPr>
          <w:p w14:paraId="7D0470B9" w14:textId="77777777" w:rsidR="0046651A" w:rsidRPr="009D7F74"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3</w:t>
            </w:r>
          </w:p>
        </w:tc>
        <w:tc>
          <w:tcPr>
            <w:tcW w:w="4408" w:type="dxa"/>
          </w:tcPr>
          <w:p w14:paraId="2E655242" w14:textId="77777777" w:rsidR="0046651A" w:rsidRPr="00077B12" w:rsidRDefault="0046651A" w:rsidP="00AB1F15">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Serviço de empresa especializada em apólice de seguro para veículo. Veículo CHEV/ONIX PLUS 10 TAT LT1 Ano/Mod.: 2025/2026, Combustível: ALCOOL/GASOLINA. PLACA: SMK9H69/MS, CHASSI: 9BGEB69H0TG145551. Os veículos deverão ter franquia reduzida obrigatória. Cobertura total de 12 (doze) meses. Dados do veículo em anexo.</w:t>
            </w:r>
          </w:p>
        </w:tc>
        <w:tc>
          <w:tcPr>
            <w:tcW w:w="485" w:type="dxa"/>
          </w:tcPr>
          <w:p w14:paraId="00117AEF"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39A5C4D8"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b/>
                <w:bCs/>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277D57C8" w14:textId="77777777" w:rsidR="0046651A" w:rsidRPr="00055DC8" w:rsidRDefault="0046651A" w:rsidP="00AB1F15">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347,50</w:t>
            </w:r>
          </w:p>
        </w:tc>
        <w:tc>
          <w:tcPr>
            <w:tcW w:w="1241" w:type="dxa"/>
          </w:tcPr>
          <w:p w14:paraId="0E9D5572"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2.655,60</w:t>
            </w:r>
          </w:p>
        </w:tc>
        <w:tc>
          <w:tcPr>
            <w:tcW w:w="1124" w:type="dxa"/>
          </w:tcPr>
          <w:p w14:paraId="44E3BC52" w14:textId="77777777" w:rsidR="0046651A" w:rsidRPr="00055DC8" w:rsidRDefault="0046651A" w:rsidP="00AB1F15">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3.222,63</w:t>
            </w:r>
          </w:p>
        </w:tc>
      </w:tr>
      <w:tr w:rsidR="0046651A" w:rsidRPr="00055DC8" w14:paraId="778094D8" w14:textId="77777777" w:rsidTr="0046651A">
        <w:tc>
          <w:tcPr>
            <w:tcW w:w="695" w:type="dxa"/>
          </w:tcPr>
          <w:p w14:paraId="2DC805FE" w14:textId="77777777" w:rsidR="0046651A" w:rsidRPr="009D7F74"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4</w:t>
            </w:r>
          </w:p>
        </w:tc>
        <w:tc>
          <w:tcPr>
            <w:tcW w:w="4408" w:type="dxa"/>
          </w:tcPr>
          <w:p w14:paraId="6D9ABF02" w14:textId="77777777" w:rsidR="0046651A" w:rsidRPr="00077B12" w:rsidRDefault="0046651A" w:rsidP="00AB1F15">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Serviço de empresa especializada em apólice de seguro para veículo. Veículo CHEV/ONIX 10MT HB Ano/Mod.: 2025/2026, Combustível: ALCOOL/GASOLINA. PLACA: SMK9H78/MS, CHASSI: 9BGEA48A0TG143378. Os veículos deverão ter franquia reduzida obrigatória. Cobertura total de 12 (doze) meses. Dados do veículo em anexo.</w:t>
            </w:r>
          </w:p>
        </w:tc>
        <w:tc>
          <w:tcPr>
            <w:tcW w:w="485" w:type="dxa"/>
          </w:tcPr>
          <w:p w14:paraId="649E927B"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3266621C"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1CCE9574"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285,83</w:t>
            </w:r>
          </w:p>
        </w:tc>
        <w:tc>
          <w:tcPr>
            <w:tcW w:w="1241" w:type="dxa"/>
          </w:tcPr>
          <w:p w14:paraId="3C484F58"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2.386,80</w:t>
            </w:r>
          </w:p>
        </w:tc>
        <w:tc>
          <w:tcPr>
            <w:tcW w:w="1124" w:type="dxa"/>
          </w:tcPr>
          <w:p w14:paraId="3D18B265"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3.578,84</w:t>
            </w:r>
          </w:p>
        </w:tc>
      </w:tr>
      <w:tr w:rsidR="0046651A" w:rsidRPr="00C24A17" w14:paraId="0046C7DA" w14:textId="77777777" w:rsidTr="0046651A">
        <w:tc>
          <w:tcPr>
            <w:tcW w:w="695" w:type="dxa"/>
          </w:tcPr>
          <w:p w14:paraId="1ADB1F9A" w14:textId="77777777" w:rsidR="0046651A" w:rsidRPr="009D7F74"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5</w:t>
            </w:r>
          </w:p>
        </w:tc>
        <w:tc>
          <w:tcPr>
            <w:tcW w:w="4408" w:type="dxa"/>
          </w:tcPr>
          <w:p w14:paraId="6358179B" w14:textId="77777777" w:rsidR="0046651A" w:rsidRPr="0085771E" w:rsidRDefault="0046651A" w:rsidP="00AB1F15">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85771E">
              <w:rPr>
                <w:rFonts w:ascii="Arial" w:eastAsia="Calibri" w:hAnsi="Arial" w:cs="Arial"/>
                <w:kern w:val="0"/>
                <w:sz w:val="21"/>
                <w:szCs w:val="21"/>
                <w:lang w:eastAsia="en-US"/>
                <w14:ligatures w14:val="none"/>
              </w:rPr>
              <w:t xml:space="preserve">Serviço de empresa especializada em apólice de seguro para veículo. Veículo CHEV/ONIX PLUS 10TAT LTZ Ano/Mod.: 2025/2026, Combustível: ALCOOL/GASOLINA. PLACA: </w:t>
            </w:r>
            <w:r w:rsidRPr="0085771E">
              <w:rPr>
                <w:rFonts w:ascii="Arial" w:eastAsia="Calibri" w:hAnsi="Arial" w:cs="Arial"/>
                <w:kern w:val="0"/>
                <w:sz w:val="21"/>
                <w:szCs w:val="21"/>
                <w:lang w:eastAsia="en-US"/>
                <w14:ligatures w14:val="none"/>
              </w:rPr>
              <w:lastRenderedPageBreak/>
              <w:t>SMK9H71/MS, CHASSI: 9BGEN69H0TG137714. Os veículos deverão ter franquia reduzida obrigatória. Cobertura total de 12 (doze) meses. Dados do veículo em anexo</w:t>
            </w:r>
          </w:p>
        </w:tc>
        <w:tc>
          <w:tcPr>
            <w:tcW w:w="485" w:type="dxa"/>
          </w:tcPr>
          <w:p w14:paraId="458E8C25"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lastRenderedPageBreak/>
              <w:t xml:space="preserve">    1</w:t>
            </w:r>
          </w:p>
        </w:tc>
        <w:tc>
          <w:tcPr>
            <w:tcW w:w="850" w:type="dxa"/>
          </w:tcPr>
          <w:p w14:paraId="08A3446E"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7A84F365" w14:textId="77777777" w:rsidR="0046651A" w:rsidRPr="00C24A17" w:rsidRDefault="0046651A" w:rsidP="00AB1F15">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C24A17">
              <w:rPr>
                <w:rFonts w:ascii="Arial" w:hAnsi="Arial" w:cs="Arial"/>
                <w:sz w:val="22"/>
              </w:rPr>
              <w:t>4.214,46</w:t>
            </w:r>
          </w:p>
        </w:tc>
        <w:tc>
          <w:tcPr>
            <w:tcW w:w="1241" w:type="dxa"/>
          </w:tcPr>
          <w:p w14:paraId="597A55D0" w14:textId="77777777" w:rsidR="0046651A" w:rsidRPr="00C24A17" w:rsidRDefault="0046651A" w:rsidP="00AB1F15">
            <w:pPr>
              <w:tabs>
                <w:tab w:val="left" w:pos="1280"/>
                <w:tab w:val="left" w:pos="1281"/>
              </w:tabs>
              <w:spacing w:after="0" w:line="240" w:lineRule="auto"/>
              <w:ind w:left="0" w:right="-710" w:firstLine="0"/>
              <w:jc w:val="center"/>
              <w:rPr>
                <w:rFonts w:ascii="Arial" w:eastAsia="Calibri" w:hAnsi="Arial" w:cs="Arial"/>
                <w:b/>
                <w:bCs/>
                <w:kern w:val="0"/>
                <w:sz w:val="22"/>
                <w:lang w:eastAsia="en-US"/>
                <w14:ligatures w14:val="none"/>
              </w:rPr>
            </w:pPr>
            <w:r w:rsidRPr="00C24A17">
              <w:rPr>
                <w:rFonts w:ascii="Arial" w:hAnsi="Arial" w:cs="Arial"/>
                <w:sz w:val="22"/>
              </w:rPr>
              <w:t>3.485,00</w:t>
            </w:r>
          </w:p>
        </w:tc>
        <w:tc>
          <w:tcPr>
            <w:tcW w:w="1124" w:type="dxa"/>
          </w:tcPr>
          <w:p w14:paraId="453AEA99" w14:textId="77777777" w:rsidR="0046651A" w:rsidRPr="00C24A17" w:rsidRDefault="0046651A" w:rsidP="00AB1F15">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C24A17">
              <w:rPr>
                <w:rFonts w:ascii="Arial" w:hAnsi="Arial" w:cs="Arial"/>
                <w:sz w:val="22"/>
              </w:rPr>
              <w:t xml:space="preserve"> 3.427,84</w:t>
            </w:r>
          </w:p>
        </w:tc>
      </w:tr>
      <w:tr w:rsidR="0046651A" w:rsidRPr="00055DC8" w14:paraId="42BA8609" w14:textId="77777777" w:rsidTr="0046651A">
        <w:tc>
          <w:tcPr>
            <w:tcW w:w="695" w:type="dxa"/>
          </w:tcPr>
          <w:p w14:paraId="366DA89F" w14:textId="77777777" w:rsidR="0046651A"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6</w:t>
            </w:r>
          </w:p>
        </w:tc>
        <w:tc>
          <w:tcPr>
            <w:tcW w:w="4408" w:type="dxa"/>
          </w:tcPr>
          <w:p w14:paraId="27EABEF8" w14:textId="77777777" w:rsidR="0046651A" w:rsidRPr="0085771E" w:rsidRDefault="0046651A" w:rsidP="00AB1F15">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85771E">
              <w:rPr>
                <w:rFonts w:ascii="Arial" w:eastAsia="Calibri" w:hAnsi="Arial" w:cs="Arial"/>
                <w:kern w:val="0"/>
                <w:sz w:val="21"/>
                <w:szCs w:val="21"/>
                <w:lang w:eastAsia="en-US"/>
                <w14:ligatures w14:val="none"/>
              </w:rPr>
              <w:t>Serviço de empresa especializada em apólice de seguro para veículo. Veículo CHEV/ONIX PLUS 10TAT LT1 Ano/Mod.: 2025/2026, Combustível: ALCOOL/GASOLINA. PLACA: SMK9H16/MS, CHASSI: 9BGEB69H0TG164227. Os veículos deverão ter franquia reduzida obrigatória. Cobertura total de 12 (doze) meses. Dados do veículo em anexo.</w:t>
            </w:r>
          </w:p>
        </w:tc>
        <w:tc>
          <w:tcPr>
            <w:tcW w:w="485" w:type="dxa"/>
          </w:tcPr>
          <w:p w14:paraId="73AD04D6"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4F9F704A"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32A3AC1D"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347,50</w:t>
            </w:r>
          </w:p>
        </w:tc>
        <w:tc>
          <w:tcPr>
            <w:tcW w:w="1241" w:type="dxa"/>
          </w:tcPr>
          <w:p w14:paraId="4C0E9739"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2.655,60</w:t>
            </w:r>
          </w:p>
        </w:tc>
        <w:tc>
          <w:tcPr>
            <w:tcW w:w="1124" w:type="dxa"/>
          </w:tcPr>
          <w:p w14:paraId="66CC3282"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3.328,44</w:t>
            </w:r>
          </w:p>
        </w:tc>
      </w:tr>
      <w:tr w:rsidR="0046651A" w:rsidRPr="00055DC8" w14:paraId="56338163" w14:textId="77777777" w:rsidTr="0046651A">
        <w:tc>
          <w:tcPr>
            <w:tcW w:w="695" w:type="dxa"/>
          </w:tcPr>
          <w:p w14:paraId="08B4D4D3" w14:textId="77777777" w:rsidR="0046651A"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7</w:t>
            </w:r>
          </w:p>
        </w:tc>
        <w:tc>
          <w:tcPr>
            <w:tcW w:w="4408" w:type="dxa"/>
          </w:tcPr>
          <w:p w14:paraId="1C55560E" w14:textId="77777777" w:rsidR="0046651A" w:rsidRPr="0085771E" w:rsidRDefault="0046651A" w:rsidP="00AB1F15">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85771E">
              <w:rPr>
                <w:rFonts w:ascii="Arial" w:eastAsia="Calibri" w:hAnsi="Arial" w:cs="Arial"/>
                <w:kern w:val="0"/>
                <w:sz w:val="21"/>
                <w:szCs w:val="21"/>
                <w:lang w:eastAsia="en-US"/>
                <w14:ligatures w14:val="none"/>
              </w:rPr>
              <w:t>Serviço de empresa especializada em apólice de seguro para veículo. Veículo CHEV/ONIX PLUS 10TAT LT1 Ano/Mod.: 2025/2026, Combustível: ALCOOL/GASOLINA. PLACA: SMK9H21/MS, CHASSI: 9BGEB69H0TG159285. Os veículos deverão ter franquia reduzida obrigatória. Cobertura total de 12 (doze) meses. Dados do veículo em anexo.</w:t>
            </w:r>
          </w:p>
        </w:tc>
        <w:tc>
          <w:tcPr>
            <w:tcW w:w="485" w:type="dxa"/>
          </w:tcPr>
          <w:p w14:paraId="10D321CB"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0EC41FE6"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1508620B"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 xml:space="preserve">   347,50</w:t>
            </w:r>
          </w:p>
        </w:tc>
        <w:tc>
          <w:tcPr>
            <w:tcW w:w="1241" w:type="dxa"/>
          </w:tcPr>
          <w:p w14:paraId="7DA60F44" w14:textId="77777777" w:rsidR="0046651A" w:rsidRPr="00055DC8" w:rsidRDefault="0046651A" w:rsidP="00AB1F15">
            <w:pPr>
              <w:tabs>
                <w:tab w:val="left" w:pos="933"/>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 xml:space="preserve"> 2.655,60</w:t>
            </w:r>
          </w:p>
        </w:tc>
        <w:tc>
          <w:tcPr>
            <w:tcW w:w="1124" w:type="dxa"/>
          </w:tcPr>
          <w:p w14:paraId="66A4AAA6" w14:textId="77777777" w:rsidR="0046651A" w:rsidRPr="00055DC8" w:rsidRDefault="0046651A" w:rsidP="00AB1F15">
            <w:pPr>
              <w:tabs>
                <w:tab w:val="left" w:pos="1280"/>
                <w:tab w:val="left" w:pos="1281"/>
              </w:tabs>
              <w:spacing w:after="0" w:line="240" w:lineRule="auto"/>
              <w:ind w:left="0" w:right="-248" w:firstLine="0"/>
              <w:rPr>
                <w:rFonts w:ascii="Arial" w:eastAsia="Calibri" w:hAnsi="Arial" w:cs="Arial"/>
                <w:b/>
                <w:bCs/>
                <w:kern w:val="0"/>
                <w:sz w:val="22"/>
                <w:lang w:eastAsia="en-US"/>
                <w14:ligatures w14:val="none"/>
              </w:rPr>
            </w:pPr>
            <w:r w:rsidRPr="00055DC8">
              <w:rPr>
                <w:rFonts w:ascii="Arial" w:hAnsi="Arial" w:cs="Arial"/>
                <w:sz w:val="22"/>
              </w:rPr>
              <w:t>3.578,84</w:t>
            </w:r>
          </w:p>
        </w:tc>
      </w:tr>
      <w:tr w:rsidR="0046651A" w:rsidRPr="00055DC8" w14:paraId="626EE58A" w14:textId="77777777" w:rsidTr="0046651A">
        <w:tc>
          <w:tcPr>
            <w:tcW w:w="695" w:type="dxa"/>
          </w:tcPr>
          <w:p w14:paraId="10F7A010" w14:textId="77777777" w:rsidR="0046651A"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8</w:t>
            </w:r>
          </w:p>
        </w:tc>
        <w:tc>
          <w:tcPr>
            <w:tcW w:w="4408" w:type="dxa"/>
          </w:tcPr>
          <w:p w14:paraId="06C44B46" w14:textId="77777777" w:rsidR="0046651A" w:rsidRPr="00491902" w:rsidRDefault="0046651A" w:rsidP="00AB1F15">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491902">
              <w:rPr>
                <w:rFonts w:ascii="Arial" w:eastAsia="Calibri" w:hAnsi="Arial" w:cs="Arial"/>
                <w:kern w:val="0"/>
                <w:sz w:val="21"/>
                <w:szCs w:val="21"/>
                <w:lang w:eastAsia="en-US"/>
                <w14:ligatures w14:val="none"/>
              </w:rPr>
              <w:t>Serviço de empresa especializada em apólice de seguro para veículo. Veículo CHEV/ONIX 10MT HB Ano/Mod.: 2025/2026, Combustível: ALCOOL/GASOLINA. PLACA: SMK9H80/MS, CHASSI: 9BGEA48A0TG167370. Os veículos deverão ter franquia reduzida obrigatória. Cobertura total de 12 (doze) meses. Dados do veículo em anexo.</w:t>
            </w:r>
          </w:p>
        </w:tc>
        <w:tc>
          <w:tcPr>
            <w:tcW w:w="485" w:type="dxa"/>
          </w:tcPr>
          <w:p w14:paraId="33887E84"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166A6FBD"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0C4D5AB6"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285,83</w:t>
            </w:r>
          </w:p>
        </w:tc>
        <w:tc>
          <w:tcPr>
            <w:tcW w:w="1241" w:type="dxa"/>
          </w:tcPr>
          <w:p w14:paraId="0E9DC2AD"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2.386,80</w:t>
            </w:r>
          </w:p>
        </w:tc>
        <w:tc>
          <w:tcPr>
            <w:tcW w:w="1124" w:type="dxa"/>
          </w:tcPr>
          <w:p w14:paraId="5542100F"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3.578,84</w:t>
            </w:r>
          </w:p>
        </w:tc>
      </w:tr>
      <w:tr w:rsidR="0046651A" w:rsidRPr="00055DC8" w14:paraId="4678B8CF" w14:textId="77777777" w:rsidTr="0046651A">
        <w:tc>
          <w:tcPr>
            <w:tcW w:w="695" w:type="dxa"/>
          </w:tcPr>
          <w:p w14:paraId="5368D405" w14:textId="77777777" w:rsidR="0046651A"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9</w:t>
            </w:r>
          </w:p>
        </w:tc>
        <w:tc>
          <w:tcPr>
            <w:tcW w:w="4408" w:type="dxa"/>
          </w:tcPr>
          <w:p w14:paraId="779AAB70" w14:textId="77777777" w:rsidR="0046651A" w:rsidRPr="00491902" w:rsidRDefault="0046651A" w:rsidP="00AB1F15">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491902">
              <w:rPr>
                <w:rFonts w:ascii="Arial" w:eastAsia="Calibri" w:hAnsi="Arial" w:cs="Arial"/>
                <w:kern w:val="0"/>
                <w:sz w:val="21"/>
                <w:szCs w:val="21"/>
                <w:lang w:eastAsia="en-US"/>
                <w14:ligatures w14:val="none"/>
              </w:rPr>
              <w:t>Serviço de empresa especializada em apólice de seguro para veículo. Veículo CHEV/ONIX PLUS 10TAT LTZ Ano/Mod.: 2025/2026, Combustível: ALCOOL/GASOLINA. PLACA: SMK9H75/MS, CHASSI: 9BGEB69H0TG161934. Os veículos deverão ter franquia reduzida obrigatória. Cobertura total de 12 (doze) meses. Dados do veículo em anexo.</w:t>
            </w:r>
          </w:p>
        </w:tc>
        <w:tc>
          <w:tcPr>
            <w:tcW w:w="485" w:type="dxa"/>
          </w:tcPr>
          <w:p w14:paraId="03AFEFE9"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0F9379D1"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27B4F4EF" w14:textId="77777777" w:rsidR="0046651A" w:rsidRPr="00055DC8" w:rsidRDefault="0046651A" w:rsidP="00AB1F15">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347,50</w:t>
            </w:r>
          </w:p>
        </w:tc>
        <w:tc>
          <w:tcPr>
            <w:tcW w:w="1241" w:type="dxa"/>
          </w:tcPr>
          <w:p w14:paraId="64253C87" w14:textId="77777777" w:rsidR="0046651A" w:rsidRPr="00055DC8" w:rsidRDefault="0046651A" w:rsidP="00AB1F15">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2.655,60</w:t>
            </w:r>
          </w:p>
        </w:tc>
        <w:tc>
          <w:tcPr>
            <w:tcW w:w="1124" w:type="dxa"/>
          </w:tcPr>
          <w:p w14:paraId="039000BB" w14:textId="77777777" w:rsidR="0046651A" w:rsidRPr="00055DC8" w:rsidRDefault="0046651A" w:rsidP="00AB1F15">
            <w:pPr>
              <w:tabs>
                <w:tab w:val="left" w:pos="1280"/>
                <w:tab w:val="left" w:pos="1281"/>
              </w:tabs>
              <w:spacing w:after="0" w:line="240" w:lineRule="auto"/>
              <w:ind w:left="0" w:right="-710" w:firstLine="0"/>
              <w:rPr>
                <w:rFonts w:ascii="Arial" w:eastAsia="Calibri" w:hAnsi="Arial" w:cs="Arial"/>
                <w:b/>
                <w:bCs/>
                <w:kern w:val="0"/>
                <w:sz w:val="22"/>
                <w:lang w:eastAsia="en-US"/>
                <w14:ligatures w14:val="none"/>
              </w:rPr>
            </w:pPr>
            <w:r w:rsidRPr="00055DC8">
              <w:rPr>
                <w:rFonts w:ascii="Arial" w:hAnsi="Arial" w:cs="Arial"/>
                <w:sz w:val="22"/>
              </w:rPr>
              <w:t>3.479,44</w:t>
            </w:r>
          </w:p>
        </w:tc>
      </w:tr>
      <w:tr w:rsidR="0046651A" w:rsidRPr="00055DC8" w14:paraId="0601C915" w14:textId="77777777" w:rsidTr="0046651A">
        <w:tc>
          <w:tcPr>
            <w:tcW w:w="695" w:type="dxa"/>
          </w:tcPr>
          <w:p w14:paraId="2056C3DA" w14:textId="77777777" w:rsidR="0046651A"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10</w:t>
            </w:r>
          </w:p>
        </w:tc>
        <w:tc>
          <w:tcPr>
            <w:tcW w:w="4408" w:type="dxa"/>
          </w:tcPr>
          <w:p w14:paraId="3BA45631" w14:textId="77777777" w:rsidR="0046651A" w:rsidRPr="000315F7" w:rsidRDefault="0046651A" w:rsidP="00AB1F15">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 xml:space="preserve">Serviço de empresa especializada em apólice de seguro para veículo. Veículo CHEV/ SPIN 18 L AT PREMIER Ano/Mod.: 2025/2026, Combustível: ALCOOL/GASOLINA. PLACA: SML2B19/MS, CHASSI: 9BGJP7520TB175743. Os veículos deverão ter franquia reduzida obrigatória. Cobertura total de 12 (doze) meses. Dados do veículo em anexo. </w:t>
            </w:r>
          </w:p>
        </w:tc>
        <w:tc>
          <w:tcPr>
            <w:tcW w:w="485" w:type="dxa"/>
          </w:tcPr>
          <w:p w14:paraId="2A8B6108"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40163178"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2E749FF6"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355,00</w:t>
            </w:r>
          </w:p>
        </w:tc>
        <w:tc>
          <w:tcPr>
            <w:tcW w:w="1241" w:type="dxa"/>
          </w:tcPr>
          <w:p w14:paraId="4B297243"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2.916,00</w:t>
            </w:r>
          </w:p>
        </w:tc>
        <w:tc>
          <w:tcPr>
            <w:tcW w:w="1124" w:type="dxa"/>
          </w:tcPr>
          <w:p w14:paraId="101162A3" w14:textId="77777777" w:rsidR="0046651A" w:rsidRPr="00055DC8"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055DC8">
              <w:rPr>
                <w:rFonts w:ascii="Arial" w:hAnsi="Arial" w:cs="Arial"/>
                <w:sz w:val="22"/>
              </w:rPr>
              <w:t>4.005,32</w:t>
            </w:r>
          </w:p>
        </w:tc>
      </w:tr>
      <w:tr w:rsidR="0046651A" w:rsidRPr="0046651A" w14:paraId="386E9905" w14:textId="77777777" w:rsidTr="0046651A">
        <w:tc>
          <w:tcPr>
            <w:tcW w:w="695" w:type="dxa"/>
          </w:tcPr>
          <w:p w14:paraId="0D8BD125" w14:textId="77777777" w:rsidR="0046651A"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11</w:t>
            </w:r>
          </w:p>
        </w:tc>
        <w:tc>
          <w:tcPr>
            <w:tcW w:w="4408" w:type="dxa"/>
          </w:tcPr>
          <w:p w14:paraId="47E339DB" w14:textId="77777777" w:rsidR="0046651A" w:rsidRPr="000315F7" w:rsidRDefault="0046651A" w:rsidP="00AB1F15">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 xml:space="preserve">Serviço de empresa especializada em apólice de seguro para veículo. Veículo CHEV/ ONIX 10 TAT LT1 Ano/Mod.: 2025/2026, Combustível: ALCOOL/GASOLINA. PLACA: </w:t>
            </w:r>
            <w:r w:rsidRPr="000315F7">
              <w:rPr>
                <w:rFonts w:ascii="Arial" w:eastAsia="Calibri" w:hAnsi="Arial" w:cs="Arial"/>
                <w:kern w:val="0"/>
                <w:sz w:val="21"/>
                <w:szCs w:val="21"/>
                <w:lang w:eastAsia="en-US"/>
                <w14:ligatures w14:val="none"/>
              </w:rPr>
              <w:lastRenderedPageBreak/>
              <w:t>SML2G49/MS, CHASSI: 9BGEB48H0TG109667. Os veículos deverão ter franquia reduzida obrigatória. Cobertura total de 12 (doze) meses. Dados do veículo em anexo.</w:t>
            </w:r>
          </w:p>
        </w:tc>
        <w:tc>
          <w:tcPr>
            <w:tcW w:w="485" w:type="dxa"/>
          </w:tcPr>
          <w:p w14:paraId="732F4FFC"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lastRenderedPageBreak/>
              <w:t xml:space="preserve">    1</w:t>
            </w:r>
          </w:p>
        </w:tc>
        <w:tc>
          <w:tcPr>
            <w:tcW w:w="850" w:type="dxa"/>
          </w:tcPr>
          <w:p w14:paraId="791C770C"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540FF4FB" w14:textId="77777777" w:rsidR="0046651A" w:rsidRPr="0046651A"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285,83</w:t>
            </w:r>
          </w:p>
        </w:tc>
        <w:tc>
          <w:tcPr>
            <w:tcW w:w="1241" w:type="dxa"/>
          </w:tcPr>
          <w:p w14:paraId="03361123" w14:textId="77777777" w:rsidR="0046651A" w:rsidRPr="0046651A"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2.386,80</w:t>
            </w:r>
          </w:p>
        </w:tc>
        <w:tc>
          <w:tcPr>
            <w:tcW w:w="1124" w:type="dxa"/>
          </w:tcPr>
          <w:p w14:paraId="4C3C17EC" w14:textId="77777777" w:rsidR="0046651A" w:rsidRPr="0046651A"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3.578,84</w:t>
            </w:r>
          </w:p>
        </w:tc>
      </w:tr>
      <w:tr w:rsidR="0046651A" w:rsidRPr="0046651A" w14:paraId="2C5D8CF5" w14:textId="77777777" w:rsidTr="0046651A">
        <w:tc>
          <w:tcPr>
            <w:tcW w:w="695" w:type="dxa"/>
          </w:tcPr>
          <w:p w14:paraId="05F12EF6" w14:textId="77777777" w:rsidR="0046651A"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12</w:t>
            </w:r>
          </w:p>
        </w:tc>
        <w:tc>
          <w:tcPr>
            <w:tcW w:w="4408" w:type="dxa"/>
          </w:tcPr>
          <w:p w14:paraId="10A33430" w14:textId="77777777" w:rsidR="0046651A" w:rsidRPr="000315F7" w:rsidRDefault="0046651A" w:rsidP="00AB1F15">
            <w:pPr>
              <w:tabs>
                <w:tab w:val="left" w:pos="1280"/>
                <w:tab w:val="left" w:pos="1281"/>
              </w:tabs>
              <w:spacing w:after="0" w:line="240" w:lineRule="auto"/>
              <w:ind w:left="0" w:right="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Serviço de empresa especializada em apólice de seguro para veículo. Veículo FIAT/FASTBACK TURBO 200 Ano/Mod.: 2025/2026, Combustível: ALCOOL/GASOLINA. PLACA: SMK7J13/MS, CHASSI: 9BD376AJDTYC73942. Os veículos deverão ter franquia reduzida obrigatória. Cobertura total de 12 (doze) meses. Dados do veículo em anexo.</w:t>
            </w:r>
          </w:p>
        </w:tc>
        <w:tc>
          <w:tcPr>
            <w:tcW w:w="485" w:type="dxa"/>
          </w:tcPr>
          <w:p w14:paraId="6015DE57"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41FFA5B1"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07845B55" w14:textId="77777777" w:rsidR="0046651A" w:rsidRPr="0046651A"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335,00</w:t>
            </w:r>
          </w:p>
        </w:tc>
        <w:tc>
          <w:tcPr>
            <w:tcW w:w="1241" w:type="dxa"/>
          </w:tcPr>
          <w:p w14:paraId="7BB09229" w14:textId="77777777" w:rsidR="0046651A" w:rsidRPr="0046651A"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4.125,60</w:t>
            </w:r>
          </w:p>
        </w:tc>
        <w:tc>
          <w:tcPr>
            <w:tcW w:w="1124" w:type="dxa"/>
          </w:tcPr>
          <w:p w14:paraId="3FE41745" w14:textId="77777777" w:rsidR="0046651A" w:rsidRPr="0046651A" w:rsidRDefault="0046651A" w:rsidP="00AB1F15">
            <w:pPr>
              <w:tabs>
                <w:tab w:val="left" w:pos="1280"/>
                <w:tab w:val="left" w:pos="1281"/>
              </w:tabs>
              <w:spacing w:after="0" w:line="240" w:lineRule="auto"/>
              <w:ind w:left="0" w:right="-710" w:firstLine="0"/>
              <w:jc w:val="left"/>
              <w:rPr>
                <w:rFonts w:ascii="Arial" w:eastAsia="Calibri" w:hAnsi="Arial" w:cs="Arial"/>
                <w:b/>
                <w:bCs/>
                <w:color w:val="auto"/>
                <w:kern w:val="0"/>
                <w:sz w:val="22"/>
                <w:lang w:eastAsia="en-US"/>
                <w14:ligatures w14:val="none"/>
              </w:rPr>
            </w:pPr>
            <w:r w:rsidRPr="0046651A">
              <w:rPr>
                <w:rFonts w:ascii="Arial" w:hAnsi="Arial" w:cs="Arial"/>
                <w:sz w:val="22"/>
              </w:rPr>
              <w:t>3.154,13</w:t>
            </w:r>
          </w:p>
        </w:tc>
      </w:tr>
      <w:tr w:rsidR="0046651A" w:rsidRPr="0046651A" w14:paraId="53A81280" w14:textId="77777777" w:rsidTr="0046651A">
        <w:tc>
          <w:tcPr>
            <w:tcW w:w="695" w:type="dxa"/>
          </w:tcPr>
          <w:p w14:paraId="1BF55325" w14:textId="77777777" w:rsidR="0046651A" w:rsidRDefault="0046651A" w:rsidP="00AB1F15">
            <w:pPr>
              <w:tabs>
                <w:tab w:val="left" w:pos="1280"/>
                <w:tab w:val="left" w:pos="1281"/>
              </w:tabs>
              <w:spacing w:after="0" w:line="240" w:lineRule="auto"/>
              <w:ind w:left="0" w:right="-710" w:firstLine="0"/>
              <w:jc w:val="left"/>
              <w:rPr>
                <w:rFonts w:ascii="Arial" w:eastAsia="Calibri" w:hAnsi="Arial" w:cs="Arial"/>
                <w:kern w:val="0"/>
                <w:sz w:val="20"/>
                <w:szCs w:val="20"/>
                <w:lang w:eastAsia="en-US"/>
                <w14:ligatures w14:val="none"/>
              </w:rPr>
            </w:pPr>
            <w:r>
              <w:rPr>
                <w:rFonts w:ascii="Arial" w:eastAsia="Calibri" w:hAnsi="Arial" w:cs="Arial"/>
                <w:kern w:val="0"/>
                <w:sz w:val="20"/>
                <w:szCs w:val="20"/>
                <w:lang w:eastAsia="en-US"/>
                <w14:ligatures w14:val="none"/>
              </w:rPr>
              <w:t>13</w:t>
            </w:r>
          </w:p>
        </w:tc>
        <w:tc>
          <w:tcPr>
            <w:tcW w:w="4408" w:type="dxa"/>
          </w:tcPr>
          <w:p w14:paraId="2D837880" w14:textId="77777777" w:rsidR="0046651A" w:rsidRPr="000315F7" w:rsidRDefault="0046651A" w:rsidP="00AB1F15">
            <w:pPr>
              <w:tabs>
                <w:tab w:val="left" w:pos="1280"/>
                <w:tab w:val="left" w:pos="1281"/>
              </w:tabs>
              <w:spacing w:after="0" w:line="240" w:lineRule="auto"/>
              <w:ind w:left="0" w:right="60" w:firstLine="0"/>
              <w:rPr>
                <w:rFonts w:ascii="Arial" w:eastAsia="Calibri" w:hAnsi="Arial" w:cs="Arial"/>
                <w:kern w:val="0"/>
                <w:sz w:val="21"/>
                <w:szCs w:val="21"/>
                <w:lang w:eastAsia="en-US"/>
                <w14:ligatures w14:val="none"/>
              </w:rPr>
            </w:pPr>
            <w:r w:rsidRPr="000315F7">
              <w:rPr>
                <w:rFonts w:ascii="Arial" w:eastAsia="Calibri" w:hAnsi="Arial" w:cs="Arial"/>
                <w:kern w:val="0"/>
                <w:sz w:val="21"/>
                <w:szCs w:val="21"/>
                <w:lang w:eastAsia="en-US"/>
                <w14:ligatures w14:val="none"/>
              </w:rPr>
              <w:t>Serviço de empresa especializada em apólice de seguro para veículo. Veículo CITROEN/C3AIRCROSS FL 7 Ano/Mod.: 2024/2025, Combustível: ALCOOL/GASOLINA. PLACA: SMC0D16/MS, CHASSI: 935CNFC51SB516825. Os veículos deverão ter franquia reduzida obrigatória. Cobertura total de 12 (doze) meses. Dados do veículo em anexo.</w:t>
            </w:r>
          </w:p>
        </w:tc>
        <w:tc>
          <w:tcPr>
            <w:tcW w:w="485" w:type="dxa"/>
          </w:tcPr>
          <w:p w14:paraId="27B299F9"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850" w:type="dxa"/>
          </w:tcPr>
          <w:p w14:paraId="09C9A646" w14:textId="77777777" w:rsidR="0046651A" w:rsidRPr="00077B12" w:rsidRDefault="0046651A" w:rsidP="00AB1F15">
            <w:pPr>
              <w:tabs>
                <w:tab w:val="left" w:pos="1280"/>
                <w:tab w:val="left" w:pos="1281"/>
              </w:tabs>
              <w:spacing w:after="0" w:line="240" w:lineRule="auto"/>
              <w:ind w:left="0" w:right="-710" w:firstLine="0"/>
              <w:rPr>
                <w:rFonts w:ascii="Arial" w:eastAsia="Calibri" w:hAnsi="Arial" w:cs="Arial"/>
                <w:kern w:val="0"/>
                <w:sz w:val="21"/>
                <w:szCs w:val="21"/>
                <w:lang w:eastAsia="en-US"/>
                <w14:ligatures w14:val="none"/>
              </w:rPr>
            </w:pPr>
            <w:r w:rsidRPr="00077B12">
              <w:rPr>
                <w:rFonts w:ascii="Arial" w:eastAsia="Calibri" w:hAnsi="Arial" w:cs="Arial"/>
                <w:kern w:val="0"/>
                <w:sz w:val="21"/>
                <w:szCs w:val="21"/>
                <w:lang w:eastAsia="en-US"/>
                <w14:ligatures w14:val="none"/>
              </w:rPr>
              <w:t xml:space="preserve">    1</w:t>
            </w:r>
          </w:p>
        </w:tc>
        <w:tc>
          <w:tcPr>
            <w:tcW w:w="1262" w:type="dxa"/>
          </w:tcPr>
          <w:p w14:paraId="17FC837B" w14:textId="77777777" w:rsidR="0046651A" w:rsidRPr="0046651A"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335,00</w:t>
            </w:r>
          </w:p>
        </w:tc>
        <w:tc>
          <w:tcPr>
            <w:tcW w:w="1241" w:type="dxa"/>
          </w:tcPr>
          <w:p w14:paraId="4D4CB410" w14:textId="77777777" w:rsidR="0046651A" w:rsidRPr="0046651A" w:rsidRDefault="0046651A" w:rsidP="00AB1F15">
            <w:pPr>
              <w:tabs>
                <w:tab w:val="left" w:pos="1280"/>
                <w:tab w:val="left" w:pos="1281"/>
              </w:tabs>
              <w:spacing w:after="0" w:line="240" w:lineRule="auto"/>
              <w:ind w:left="0" w:right="-710" w:firstLine="0"/>
              <w:jc w:val="left"/>
              <w:rPr>
                <w:rFonts w:ascii="Arial" w:eastAsia="Calibri" w:hAnsi="Arial" w:cs="Arial"/>
                <w:b/>
                <w:bCs/>
                <w:kern w:val="0"/>
                <w:sz w:val="22"/>
                <w:lang w:eastAsia="en-US"/>
                <w14:ligatures w14:val="none"/>
              </w:rPr>
            </w:pPr>
            <w:r w:rsidRPr="0046651A">
              <w:rPr>
                <w:rFonts w:ascii="Arial" w:hAnsi="Arial" w:cs="Arial"/>
                <w:sz w:val="22"/>
              </w:rPr>
              <w:t>4.125,60</w:t>
            </w:r>
          </w:p>
        </w:tc>
        <w:tc>
          <w:tcPr>
            <w:tcW w:w="1124" w:type="dxa"/>
          </w:tcPr>
          <w:p w14:paraId="12A4B45D" w14:textId="77777777" w:rsidR="0046651A" w:rsidRPr="0046651A" w:rsidRDefault="0046651A" w:rsidP="00AB1F15">
            <w:pPr>
              <w:tabs>
                <w:tab w:val="left" w:pos="1280"/>
                <w:tab w:val="left" w:pos="1281"/>
              </w:tabs>
              <w:spacing w:after="0" w:line="240" w:lineRule="auto"/>
              <w:ind w:left="0" w:right="-710" w:firstLine="0"/>
              <w:jc w:val="left"/>
              <w:rPr>
                <w:rFonts w:ascii="Arial" w:eastAsia="Calibri" w:hAnsi="Arial" w:cs="Arial"/>
                <w:b/>
                <w:bCs/>
                <w:color w:val="auto"/>
                <w:kern w:val="0"/>
                <w:sz w:val="22"/>
                <w:lang w:eastAsia="en-US"/>
                <w14:ligatures w14:val="none"/>
              </w:rPr>
            </w:pPr>
            <w:r w:rsidRPr="0046651A">
              <w:rPr>
                <w:rFonts w:ascii="Arial" w:hAnsi="Arial" w:cs="Arial"/>
                <w:sz w:val="22"/>
              </w:rPr>
              <w:t>3.154,13</w:t>
            </w:r>
          </w:p>
        </w:tc>
      </w:tr>
    </w:tbl>
    <w:p w14:paraId="13EB09CF" w14:textId="50B7A571" w:rsidR="002B1133" w:rsidRPr="002B1133" w:rsidRDefault="002B1133" w:rsidP="002B1133">
      <w:pPr>
        <w:spacing w:after="0" w:line="240" w:lineRule="auto"/>
        <w:ind w:left="0" w:right="-710" w:firstLine="0"/>
        <w:rPr>
          <w:rFonts w:ascii="Arial" w:eastAsia="Calibri" w:hAnsi="Arial" w:cs="Arial"/>
          <w:bCs/>
          <w:color w:val="auto"/>
          <w:kern w:val="0"/>
          <w:sz w:val="22"/>
          <w:lang w:eastAsia="en-US"/>
          <w14:ligatures w14:val="none"/>
        </w:rPr>
      </w:pPr>
      <w:r w:rsidRPr="002B1133">
        <w:rPr>
          <w:rFonts w:ascii="Arial" w:eastAsia="Calibri" w:hAnsi="Arial" w:cs="Arial"/>
          <w:bCs/>
          <w:color w:val="auto"/>
          <w:kern w:val="0"/>
          <w:sz w:val="22"/>
          <w:lang w:eastAsia="en-US"/>
          <w14:ligatures w14:val="none"/>
        </w:rPr>
        <w:t xml:space="preserve">1.2. Alguns itens do CATSER são GERAIS E GENÉRICOS, devendo ser observadas    as descrições dos itens conforme este Termo de Referência e ETP. </w:t>
      </w:r>
    </w:p>
    <w:p w14:paraId="3AE3F5CF" w14:textId="77777777" w:rsidR="002B1133" w:rsidRPr="002B1133" w:rsidRDefault="002B1133" w:rsidP="002B1133">
      <w:pPr>
        <w:spacing w:after="0" w:line="240" w:lineRule="auto"/>
        <w:ind w:left="0" w:right="-710" w:firstLine="0"/>
        <w:rPr>
          <w:rFonts w:ascii="Arial" w:eastAsia="Calibri" w:hAnsi="Arial" w:cs="Arial"/>
          <w:bCs/>
          <w:color w:val="auto"/>
          <w:kern w:val="0"/>
          <w:sz w:val="22"/>
          <w:lang w:eastAsia="en-US"/>
          <w14:ligatures w14:val="none"/>
        </w:rPr>
      </w:pPr>
      <w:r w:rsidRPr="002B1133">
        <w:rPr>
          <w:rFonts w:ascii="Arial" w:eastAsia="Calibri" w:hAnsi="Arial" w:cs="Arial"/>
          <w:bCs/>
          <w:color w:val="auto"/>
          <w:kern w:val="0"/>
          <w:sz w:val="22"/>
          <w:lang w:eastAsia="en-US"/>
          <w14:ligatures w14:val="none"/>
        </w:rPr>
        <w:t xml:space="preserve">1.3. Conforme Art. 23, § 5º, da Lei nº 14.133/2021: "O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5659D519" w14:textId="77777777" w:rsidR="002B1133" w:rsidRPr="002B1133" w:rsidRDefault="002B1133" w:rsidP="002B1133">
      <w:pPr>
        <w:spacing w:after="0" w:line="240" w:lineRule="auto"/>
        <w:ind w:left="0" w:right="-710" w:firstLine="0"/>
        <w:rPr>
          <w:rFonts w:ascii="Arial" w:eastAsia="Calibri" w:hAnsi="Arial" w:cs="Arial"/>
          <w:bCs/>
          <w:color w:val="EE0000"/>
          <w:kern w:val="0"/>
          <w:sz w:val="22"/>
          <w:lang w:eastAsia="en-US"/>
          <w14:ligatures w14:val="none"/>
        </w:rPr>
      </w:pPr>
      <w:r w:rsidRPr="002B1133">
        <w:rPr>
          <w:rFonts w:ascii="Arial" w:eastAsia="Calibri" w:hAnsi="Arial" w:cs="Arial"/>
          <w:bCs/>
          <w:color w:val="auto"/>
          <w:kern w:val="0"/>
          <w:sz w:val="22"/>
          <w:lang w:eastAsia="en-US"/>
          <w14:ligatures w14:val="none"/>
        </w:rPr>
        <w:t xml:space="preserve">1.4. A cotação e formação de média de mercado informada neste termo de referência, foi realizada pela EQUIPE DO SETOR DE COMPRAS, e conforme estas pesquisas, o valor da contratação está estimado em </w:t>
      </w:r>
      <w:r w:rsidRPr="002B1133">
        <w:rPr>
          <w:rFonts w:ascii="Arial" w:eastAsia="Calibri" w:hAnsi="Arial" w:cs="Arial"/>
          <w:b/>
          <w:bCs/>
          <w:color w:val="auto"/>
          <w:kern w:val="0"/>
          <w:sz w:val="22"/>
          <w:lang w:eastAsia="en-US"/>
          <w14:ligatures w14:val="none"/>
        </w:rPr>
        <w:t>R$ 50.919,03 (cinquenta mil, novecentos e dezenove reais e três centavos)</w:t>
      </w:r>
      <w:r w:rsidRPr="002B1133">
        <w:rPr>
          <w:rFonts w:ascii="Arial" w:eastAsia="Calibri" w:hAnsi="Arial" w:cs="Arial"/>
          <w:bCs/>
          <w:color w:val="auto"/>
          <w:kern w:val="0"/>
          <w:sz w:val="22"/>
          <w:lang w:eastAsia="en-US"/>
          <w14:ligatures w14:val="none"/>
        </w:rPr>
        <w:t xml:space="preserve">, </w:t>
      </w:r>
      <w:r w:rsidRPr="002B1133">
        <w:rPr>
          <w:rFonts w:ascii="Arial" w:eastAsia="Calibri" w:hAnsi="Arial" w:cs="Arial"/>
          <w:bCs/>
          <w:kern w:val="0"/>
          <w:sz w:val="22"/>
          <w:lang w:eastAsia="en-US"/>
          <w14:ligatures w14:val="none"/>
        </w:rPr>
        <w:t xml:space="preserve">pesquisas estas que estarão em anexo ao processo, realizada conforme legislação vigente. </w:t>
      </w:r>
    </w:p>
    <w:p w14:paraId="754A9CA4" w14:textId="77777777" w:rsidR="00CB5A69" w:rsidRPr="00CB5A69" w:rsidRDefault="00CB5A69" w:rsidP="00CB5A69">
      <w:pPr>
        <w:spacing w:after="0" w:line="240" w:lineRule="auto"/>
        <w:ind w:left="0" w:right="-709" w:firstLine="0"/>
        <w:rPr>
          <w:rFonts w:ascii="Arial" w:hAnsi="Arial" w:cs="Arial"/>
          <w:bCs/>
          <w:sz w:val="22"/>
        </w:rPr>
      </w:pPr>
      <w:r w:rsidRPr="00CB5A69">
        <w:rPr>
          <w:rFonts w:ascii="Arial" w:hAnsi="Arial" w:cs="Arial"/>
          <w:bCs/>
          <w:sz w:val="22"/>
        </w:rPr>
        <w:t>1.5. Conforme tabela acima o valor máximo da franquia, foi realizado pelo setor de compras. Segue em anexo também a tabela de franquia, contendo: para-brisa, vigia, vidros laterais, retrovisores, faróis, lanternas, retrovisores em LED, farol auxiliar, faróis de LED ou Xênon, farol Matrix e lanternas em LED, sendo que a cobertura para itens em LED ou Xênon aplica-se exclusivamente quando originais de fábrica.</w:t>
      </w:r>
    </w:p>
    <w:p w14:paraId="4A68269B" w14:textId="77777777" w:rsidR="00CB5A69" w:rsidRPr="00CB5A69" w:rsidRDefault="00CB5A69" w:rsidP="00CB5A69">
      <w:pPr>
        <w:spacing w:after="0" w:line="240" w:lineRule="auto"/>
        <w:ind w:left="0" w:right="-709" w:firstLine="0"/>
        <w:rPr>
          <w:rFonts w:ascii="Arial" w:hAnsi="Arial" w:cs="Arial"/>
          <w:bCs/>
          <w:color w:val="000000" w:themeColor="text1"/>
          <w:sz w:val="22"/>
        </w:rPr>
      </w:pPr>
      <w:r w:rsidRPr="00CB5A69">
        <w:rPr>
          <w:rFonts w:ascii="Arial" w:hAnsi="Arial" w:cs="Arial"/>
          <w:bCs/>
          <w:color w:val="000000" w:themeColor="text1"/>
          <w:sz w:val="22"/>
        </w:rPr>
        <w:t>1.6 A definição do valor da franquia influencia diretamente o custo do prêmio do seguro, em razão do princípio do equilíbrio atuarial. Quanto menor a franquia estipulada, maior será a participação da seguradora no pagamento de eventuais sinistros, aumentando seu nível de exposição ao risco. Em contrapartida, quanto maior a franquia, maior será a responsabilidade financeira assumida pelo segurado em caso de sinistro, reduzindo a probabilidade e o impacto financeiro das indenizações a serem suportadas pela seguradora.</w:t>
      </w:r>
    </w:p>
    <w:p w14:paraId="189DE466" w14:textId="131E94D6" w:rsidR="00CB5A69" w:rsidRPr="00CB5A69" w:rsidRDefault="00CB5A69" w:rsidP="00CB5A69">
      <w:pPr>
        <w:spacing w:after="0" w:line="240" w:lineRule="auto"/>
        <w:ind w:left="0" w:right="-709" w:firstLine="0"/>
        <w:rPr>
          <w:rFonts w:ascii="Arial" w:hAnsi="Arial" w:cs="Arial"/>
          <w:bCs/>
          <w:color w:val="000000" w:themeColor="text1"/>
          <w:sz w:val="22"/>
        </w:rPr>
      </w:pPr>
      <w:r w:rsidRPr="00CB5A69">
        <w:rPr>
          <w:rFonts w:ascii="Arial" w:hAnsi="Arial" w:cs="Arial"/>
          <w:bCs/>
          <w:color w:val="000000" w:themeColor="text1"/>
          <w:sz w:val="22"/>
        </w:rPr>
        <w:t>1.7 Assim, verifica-se uma relação inversamente proporcional entre franquia e prêmio: possibilitam a redução do valor do prêmio. Tal prática está alinhada às normas de mercado e aos critérios técnicos de precificação adotados pelas seguradoras, visando manter o equilíbrio econômico-financeiro do contrato.</w:t>
      </w:r>
      <w:r w:rsidR="00C24A17">
        <w:rPr>
          <w:rFonts w:ascii="Arial" w:hAnsi="Arial" w:cs="Arial"/>
          <w:bCs/>
          <w:color w:val="000000" w:themeColor="text1"/>
          <w:sz w:val="22"/>
        </w:rPr>
        <w:t xml:space="preserve"> </w:t>
      </w:r>
      <w:r w:rsidRPr="00CB5A69">
        <w:rPr>
          <w:rFonts w:ascii="Arial" w:hAnsi="Arial" w:cs="Arial"/>
          <w:bCs/>
          <w:color w:val="000000" w:themeColor="text1"/>
          <w:sz w:val="22"/>
        </w:rPr>
        <w:t xml:space="preserve">franquias menores resultam em prêmios mais elevados, enquanto franquias maiores </w:t>
      </w:r>
    </w:p>
    <w:tbl>
      <w:tblPr>
        <w:tblStyle w:val="Tabelacomgrade7"/>
        <w:tblpPr w:leftFromText="141" w:rightFromText="141" w:vertAnchor="text" w:horzAnchor="margin" w:tblpX="-39" w:tblpY="191"/>
        <w:tblW w:w="5421" w:type="pct"/>
        <w:tblLook w:val="04A0" w:firstRow="1" w:lastRow="0" w:firstColumn="1" w:lastColumn="0" w:noHBand="0" w:noVBand="1"/>
      </w:tblPr>
      <w:tblGrid>
        <w:gridCol w:w="10133"/>
      </w:tblGrid>
      <w:tr w:rsidR="002B1133" w:rsidRPr="002B1133" w14:paraId="7BAEAE30" w14:textId="77777777" w:rsidTr="002B1133">
        <w:trPr>
          <w:trHeight w:val="113"/>
        </w:trPr>
        <w:tc>
          <w:tcPr>
            <w:tcW w:w="5000" w:type="pct"/>
            <w:shd w:val="clear" w:color="auto" w:fill="B4C6E7"/>
          </w:tcPr>
          <w:p w14:paraId="721A72B0" w14:textId="77777777" w:rsidR="002B1133" w:rsidRPr="00432BB7" w:rsidRDefault="002B1133" w:rsidP="00213C3E">
            <w:pPr>
              <w:tabs>
                <w:tab w:val="left" w:pos="1280"/>
                <w:tab w:val="left" w:pos="1281"/>
              </w:tabs>
              <w:spacing w:after="0" w:line="240" w:lineRule="auto"/>
              <w:ind w:left="0" w:right="0" w:firstLine="0"/>
              <w:rPr>
                <w:rFonts w:ascii="Arial" w:hAnsi="Arial" w:cs="Arial"/>
                <w:b/>
                <w:bCs/>
                <w:color w:val="2F5496"/>
                <w:spacing w:val="6"/>
                <w:sz w:val="22"/>
              </w:rPr>
            </w:pPr>
            <w:r w:rsidRPr="00432BB7">
              <w:rPr>
                <w:rFonts w:ascii="Arial" w:hAnsi="Arial" w:cs="Arial"/>
                <w:b/>
                <w:bCs/>
                <w:color w:val="auto"/>
                <w:spacing w:val="6"/>
                <w:sz w:val="22"/>
              </w:rPr>
              <w:t xml:space="preserve">II - FUNDAMENTAÇÃO DA CONTRATAÇÃO - </w:t>
            </w:r>
            <w:r w:rsidRPr="00432BB7">
              <w:rPr>
                <w:rFonts w:ascii="Arial" w:hAnsi="Arial" w:cs="Arial"/>
                <w:b/>
                <w:bCs/>
                <w:i/>
                <w:color w:val="auto"/>
                <w:spacing w:val="6"/>
                <w:sz w:val="22"/>
              </w:rPr>
              <w:t>Lei Federal 14.133/21; art. 6; XXIII; b:</w:t>
            </w:r>
          </w:p>
        </w:tc>
      </w:tr>
    </w:tbl>
    <w:p w14:paraId="775D6923" w14:textId="77777777" w:rsidR="002B1133" w:rsidRPr="002B1133" w:rsidRDefault="002B1133">
      <w:pPr>
        <w:numPr>
          <w:ilvl w:val="1"/>
          <w:numId w:val="26"/>
        </w:numPr>
        <w:autoSpaceDE w:val="0"/>
        <w:spacing w:after="0" w:line="240" w:lineRule="auto"/>
        <w:ind w:left="0" w:right="-710" w:firstLine="0"/>
        <w:rPr>
          <w:rFonts w:ascii="Arial" w:eastAsia="Calibri" w:hAnsi="Arial" w:cs="Arial"/>
          <w:color w:val="auto"/>
          <w:spacing w:val="6"/>
          <w:kern w:val="0"/>
          <w:sz w:val="22"/>
          <w:lang w:eastAsia="en-US"/>
          <w14:ligatures w14:val="none"/>
        </w:rPr>
      </w:pPr>
      <w:r w:rsidRPr="002B1133">
        <w:rPr>
          <w:rFonts w:ascii="Arial" w:eastAsia="Calibri" w:hAnsi="Arial" w:cs="Arial"/>
          <w:color w:val="auto"/>
          <w:spacing w:val="6"/>
          <w:kern w:val="0"/>
          <w:sz w:val="22"/>
          <w:lang w:eastAsia="en-US"/>
          <w14:ligatures w14:val="none"/>
        </w:rPr>
        <w:t>A Justificativa e objetivo da contratação encontra-se pormenorizada em tópico específico dos Estudos Técnicos Preliminares, apêndice do processo.</w:t>
      </w:r>
    </w:p>
    <w:tbl>
      <w:tblPr>
        <w:tblStyle w:val="Tabelacomgrade7"/>
        <w:tblpPr w:leftFromText="141" w:rightFromText="141" w:vertAnchor="text" w:horzAnchor="margin" w:tblpX="-39" w:tblpY="191"/>
        <w:tblW w:w="5421" w:type="pct"/>
        <w:tblLook w:val="04A0" w:firstRow="1" w:lastRow="0" w:firstColumn="1" w:lastColumn="0" w:noHBand="0" w:noVBand="1"/>
      </w:tblPr>
      <w:tblGrid>
        <w:gridCol w:w="10133"/>
      </w:tblGrid>
      <w:tr w:rsidR="002B1133" w:rsidRPr="002B1133" w14:paraId="288E2666" w14:textId="77777777" w:rsidTr="002B1133">
        <w:trPr>
          <w:trHeight w:val="113"/>
        </w:trPr>
        <w:tc>
          <w:tcPr>
            <w:tcW w:w="5000" w:type="pct"/>
            <w:shd w:val="clear" w:color="auto" w:fill="B4C6E7"/>
          </w:tcPr>
          <w:p w14:paraId="55974DBD" w14:textId="77777777" w:rsidR="002B1133" w:rsidRPr="00213C3E" w:rsidRDefault="002B1133" w:rsidP="002B1133">
            <w:pPr>
              <w:tabs>
                <w:tab w:val="left" w:pos="1280"/>
                <w:tab w:val="left" w:pos="1281"/>
              </w:tabs>
              <w:spacing w:after="0" w:line="240" w:lineRule="auto"/>
              <w:ind w:left="0" w:right="0" w:firstLine="0"/>
              <w:rPr>
                <w:rFonts w:ascii="Arial" w:hAnsi="Arial" w:cs="Arial"/>
                <w:b/>
                <w:bCs/>
                <w:color w:val="2F5496"/>
                <w:spacing w:val="6"/>
                <w:sz w:val="22"/>
              </w:rPr>
            </w:pPr>
            <w:r w:rsidRPr="00213C3E">
              <w:rPr>
                <w:rFonts w:ascii="Arial" w:hAnsi="Arial" w:cs="Arial"/>
                <w:b/>
                <w:bCs/>
                <w:color w:val="auto"/>
                <w:spacing w:val="6"/>
                <w:sz w:val="22"/>
              </w:rPr>
              <w:t xml:space="preserve">III - DESCRIÇÃO DA SOLUÇÃO COMO UM TODO - </w:t>
            </w:r>
            <w:r w:rsidRPr="00213C3E">
              <w:rPr>
                <w:rFonts w:ascii="Arial" w:hAnsi="Arial" w:cs="Arial"/>
                <w:b/>
                <w:bCs/>
                <w:i/>
                <w:color w:val="auto"/>
                <w:spacing w:val="6"/>
                <w:sz w:val="22"/>
              </w:rPr>
              <w:t>Lei Federal 14.133/21; art. 6; XXIII; c:</w:t>
            </w:r>
          </w:p>
        </w:tc>
      </w:tr>
    </w:tbl>
    <w:p w14:paraId="7063EF9E" w14:textId="77777777" w:rsidR="002B1133" w:rsidRPr="002B1133" w:rsidRDefault="002B1133">
      <w:pPr>
        <w:numPr>
          <w:ilvl w:val="1"/>
          <w:numId w:val="27"/>
        </w:numPr>
        <w:spacing w:after="0" w:line="240" w:lineRule="auto"/>
        <w:ind w:left="0" w:right="-710" w:firstLine="0"/>
        <w:rPr>
          <w:rFonts w:ascii="Arial" w:eastAsia="Calibri" w:hAnsi="Arial" w:cs="Arial"/>
          <w:color w:val="auto"/>
          <w:spacing w:val="6"/>
          <w:kern w:val="0"/>
          <w:sz w:val="22"/>
          <w:lang w:eastAsia="en-US"/>
          <w14:ligatures w14:val="none"/>
        </w:rPr>
      </w:pPr>
      <w:r w:rsidRPr="002B1133">
        <w:rPr>
          <w:rFonts w:ascii="Arial" w:eastAsia="Calibri" w:hAnsi="Arial" w:cs="Arial"/>
          <w:color w:val="auto"/>
          <w:spacing w:val="6"/>
          <w:kern w:val="0"/>
          <w:sz w:val="22"/>
          <w:lang w:eastAsia="en-US"/>
          <w14:ligatures w14:val="none"/>
        </w:rPr>
        <w:t>A descrição da solução como um todo, encontra-se pormenorizada em Tópico específico dos Estudos Técnicos Preliminares, apêndice do processo.</w:t>
      </w:r>
    </w:p>
    <w:tbl>
      <w:tblPr>
        <w:tblStyle w:val="Tabelacomgrade7"/>
        <w:tblpPr w:leftFromText="141" w:rightFromText="141" w:vertAnchor="text" w:horzAnchor="margin" w:tblpX="-39" w:tblpY="191"/>
        <w:tblW w:w="5421" w:type="pct"/>
        <w:tblLook w:val="04A0" w:firstRow="1" w:lastRow="0" w:firstColumn="1" w:lastColumn="0" w:noHBand="0" w:noVBand="1"/>
      </w:tblPr>
      <w:tblGrid>
        <w:gridCol w:w="10133"/>
      </w:tblGrid>
      <w:tr w:rsidR="002B1133" w:rsidRPr="002B1133" w14:paraId="3E53B99C" w14:textId="77777777" w:rsidTr="002B1133">
        <w:trPr>
          <w:trHeight w:val="113"/>
        </w:trPr>
        <w:tc>
          <w:tcPr>
            <w:tcW w:w="5000" w:type="pct"/>
            <w:shd w:val="clear" w:color="auto" w:fill="B4C6E7"/>
          </w:tcPr>
          <w:p w14:paraId="44EC7510" w14:textId="77777777" w:rsidR="002B1133" w:rsidRPr="00213C3E" w:rsidRDefault="002B1133" w:rsidP="002B1133">
            <w:pPr>
              <w:tabs>
                <w:tab w:val="left" w:pos="1280"/>
                <w:tab w:val="left" w:pos="1281"/>
              </w:tabs>
              <w:spacing w:after="0" w:line="240" w:lineRule="auto"/>
              <w:ind w:left="0" w:right="0" w:firstLine="0"/>
              <w:rPr>
                <w:rFonts w:ascii="Arial" w:hAnsi="Arial" w:cs="Arial"/>
                <w:b/>
                <w:bCs/>
                <w:color w:val="2F5496"/>
                <w:spacing w:val="6"/>
                <w:sz w:val="22"/>
              </w:rPr>
            </w:pPr>
            <w:r w:rsidRPr="00213C3E">
              <w:rPr>
                <w:rFonts w:ascii="Arial" w:hAnsi="Arial" w:cs="Arial"/>
                <w:b/>
                <w:bCs/>
                <w:color w:val="auto"/>
                <w:spacing w:val="6"/>
                <w:sz w:val="22"/>
              </w:rPr>
              <w:lastRenderedPageBreak/>
              <w:t xml:space="preserve">IV - REQUISITOS DA CONTRATAÇÃO - </w:t>
            </w:r>
            <w:r w:rsidRPr="00213C3E">
              <w:rPr>
                <w:rFonts w:ascii="Arial" w:hAnsi="Arial" w:cs="Arial"/>
                <w:b/>
                <w:bCs/>
                <w:i/>
                <w:color w:val="auto"/>
                <w:spacing w:val="6"/>
                <w:sz w:val="22"/>
              </w:rPr>
              <w:t>Lei Federal 14.133/21; art. 6; XXIII; d:</w:t>
            </w:r>
          </w:p>
        </w:tc>
      </w:tr>
    </w:tbl>
    <w:p w14:paraId="2D04647F" w14:textId="77777777" w:rsidR="002B1133" w:rsidRPr="002B1133" w:rsidRDefault="002B1133">
      <w:pPr>
        <w:numPr>
          <w:ilvl w:val="1"/>
          <w:numId w:val="28"/>
        </w:numPr>
        <w:spacing w:after="0" w:line="240" w:lineRule="auto"/>
        <w:ind w:left="0" w:right="-709" w:firstLine="0"/>
        <w:rPr>
          <w:rFonts w:ascii="Arial" w:eastAsia="Calibri" w:hAnsi="Arial" w:cs="Arial"/>
          <w:b/>
          <w:color w:val="auto"/>
          <w:spacing w:val="6"/>
          <w:kern w:val="0"/>
          <w:sz w:val="22"/>
          <w:lang w:eastAsia="en-US"/>
          <w14:ligatures w14:val="none"/>
        </w:rPr>
      </w:pPr>
      <w:r w:rsidRPr="002B1133">
        <w:rPr>
          <w:rFonts w:ascii="Arial" w:eastAsia="Calibri" w:hAnsi="Arial" w:cs="Arial"/>
          <w:iCs/>
          <w:color w:val="auto"/>
          <w:spacing w:val="6"/>
          <w:kern w:val="0"/>
          <w:sz w:val="22"/>
          <w:lang w:eastAsia="en-US"/>
          <w14:ligatures w14:val="none"/>
        </w:rPr>
        <w:t xml:space="preserve">Trata-se </w:t>
      </w:r>
      <w:r w:rsidRPr="002B1133">
        <w:rPr>
          <w:rFonts w:ascii="Arial" w:eastAsia="Calibri" w:hAnsi="Arial" w:cs="Arial"/>
          <w:color w:val="auto"/>
          <w:kern w:val="0"/>
          <w:sz w:val="22"/>
          <w:lang w:eastAsia="en-US"/>
          <w14:ligatures w14:val="none"/>
        </w:rPr>
        <w:t xml:space="preserve">de </w:t>
      </w:r>
      <w:r w:rsidRPr="002B1133">
        <w:rPr>
          <w:rFonts w:ascii="Arial" w:eastAsia="Calibri" w:hAnsi="Arial" w:cs="Arial"/>
          <w:b/>
          <w:bCs/>
          <w:color w:val="auto"/>
          <w:spacing w:val="6"/>
          <w:kern w:val="0"/>
          <w:sz w:val="22"/>
          <w:lang w:eastAsia="en-US"/>
          <w14:ligatures w14:val="none"/>
        </w:rPr>
        <w:t>C</w:t>
      </w:r>
      <w:r w:rsidRPr="002B1133">
        <w:rPr>
          <w:rFonts w:ascii="Arial" w:eastAsia="Calibri" w:hAnsi="Arial" w:cs="Arial"/>
          <w:b/>
          <w:bCs/>
          <w:color w:val="auto"/>
          <w:kern w:val="0"/>
          <w:sz w:val="22"/>
          <w:lang w:eastAsia="en-US"/>
          <w14:ligatures w14:val="none"/>
        </w:rPr>
        <w:t xml:space="preserve">ONTRATAÇÃO DE EMPRESA ESPECIALIZADA PARA FORNECER SEGURO AOS VEÍCULOS </w:t>
      </w:r>
      <w:r w:rsidRPr="002B1133">
        <w:rPr>
          <w:rFonts w:ascii="Arial" w:eastAsia="Calibri" w:hAnsi="Arial" w:cs="Arial"/>
          <w:iCs/>
          <w:color w:val="auto"/>
          <w:spacing w:val="6"/>
          <w:kern w:val="0"/>
          <w:sz w:val="22"/>
          <w:lang w:eastAsia="en-US"/>
          <w14:ligatures w14:val="none"/>
        </w:rPr>
        <w:t xml:space="preserve">a ser contratada mediante </w:t>
      </w:r>
      <w:r w:rsidRPr="002B1133">
        <w:rPr>
          <w:rFonts w:ascii="Arial" w:eastAsia="Calibri" w:hAnsi="Arial" w:cs="Arial"/>
          <w:bCs/>
          <w:iCs/>
          <w:color w:val="auto"/>
          <w:spacing w:val="6"/>
          <w:kern w:val="0"/>
          <w:sz w:val="22"/>
          <w:lang w:eastAsia="en-US"/>
          <w14:ligatures w14:val="none"/>
        </w:rPr>
        <w:t>de licitação</w:t>
      </w:r>
      <w:r w:rsidRPr="002B1133">
        <w:rPr>
          <w:rFonts w:ascii="Arial" w:eastAsia="Calibri" w:hAnsi="Arial" w:cs="Arial"/>
          <w:iCs/>
          <w:color w:val="auto"/>
          <w:spacing w:val="6"/>
          <w:kern w:val="0"/>
          <w:sz w:val="22"/>
          <w:lang w:eastAsia="en-US"/>
          <w14:ligatures w14:val="none"/>
        </w:rPr>
        <w:t xml:space="preserve"> </w:t>
      </w:r>
      <w:r w:rsidRPr="002B1133">
        <w:rPr>
          <w:rFonts w:ascii="Arial" w:eastAsia="Calibri" w:hAnsi="Arial" w:cs="Arial"/>
          <w:b/>
          <w:bCs/>
          <w:iCs/>
          <w:color w:val="auto"/>
          <w:spacing w:val="6"/>
          <w:kern w:val="0"/>
          <w:sz w:val="22"/>
          <w:lang w:eastAsia="en-US"/>
          <w14:ligatures w14:val="none"/>
        </w:rPr>
        <w:t xml:space="preserve">DISPENSA ELETRÔNICA </w:t>
      </w:r>
      <w:r w:rsidRPr="002B1133">
        <w:rPr>
          <w:rFonts w:ascii="Arial" w:eastAsia="Calibri" w:hAnsi="Arial" w:cs="Arial"/>
          <w:bCs/>
          <w:spacing w:val="6"/>
          <w:kern w:val="0"/>
          <w:sz w:val="22"/>
          <w:lang w:eastAsia="en-US"/>
          <w14:ligatures w14:val="none"/>
        </w:rPr>
        <w:t>com o critério de julgamento de</w:t>
      </w:r>
      <w:r w:rsidRPr="002B1133">
        <w:rPr>
          <w:rFonts w:ascii="Arial" w:eastAsia="Calibri" w:hAnsi="Arial" w:cs="Arial"/>
          <w:spacing w:val="6"/>
          <w:kern w:val="0"/>
          <w:sz w:val="22"/>
          <w:lang w:eastAsia="en-US"/>
          <w14:ligatures w14:val="none"/>
        </w:rPr>
        <w:t xml:space="preserve"> </w:t>
      </w:r>
      <w:r w:rsidRPr="002B1133">
        <w:rPr>
          <w:rFonts w:ascii="Arial" w:eastAsia="Calibri" w:hAnsi="Arial" w:cs="Arial"/>
          <w:b/>
          <w:bCs/>
          <w:spacing w:val="6"/>
          <w:kern w:val="0"/>
          <w:sz w:val="22"/>
          <w:lang w:eastAsia="en-US"/>
          <w14:ligatures w14:val="none"/>
        </w:rPr>
        <w:t>MENOR PREÇO</w:t>
      </w:r>
      <w:r w:rsidRPr="002B1133">
        <w:rPr>
          <w:rFonts w:ascii="Arial" w:eastAsia="Calibri" w:hAnsi="Arial" w:cs="Arial"/>
          <w:spacing w:val="6"/>
          <w:kern w:val="0"/>
          <w:sz w:val="22"/>
          <w:lang w:eastAsia="en-US"/>
          <w14:ligatures w14:val="none"/>
        </w:rPr>
        <w:t xml:space="preserve"> </w:t>
      </w:r>
      <w:r w:rsidRPr="002B1133">
        <w:rPr>
          <w:rFonts w:ascii="Arial" w:eastAsia="Calibri" w:hAnsi="Arial" w:cs="Arial"/>
          <w:b/>
          <w:spacing w:val="6"/>
          <w:kern w:val="0"/>
          <w:sz w:val="22"/>
          <w:lang w:eastAsia="en-US"/>
          <w14:ligatures w14:val="none"/>
        </w:rPr>
        <w:t>POR ITEM.</w:t>
      </w:r>
    </w:p>
    <w:tbl>
      <w:tblPr>
        <w:tblStyle w:val="Tabelacomgrade7"/>
        <w:tblpPr w:leftFromText="141" w:rightFromText="141" w:vertAnchor="text" w:horzAnchor="margin" w:tblpX="-39" w:tblpY="191"/>
        <w:tblW w:w="5421" w:type="pct"/>
        <w:tblLook w:val="04A0" w:firstRow="1" w:lastRow="0" w:firstColumn="1" w:lastColumn="0" w:noHBand="0" w:noVBand="1"/>
      </w:tblPr>
      <w:tblGrid>
        <w:gridCol w:w="10133"/>
      </w:tblGrid>
      <w:tr w:rsidR="002B1133" w:rsidRPr="002B1133" w14:paraId="63F203CD" w14:textId="77777777" w:rsidTr="002B1133">
        <w:trPr>
          <w:trHeight w:val="113"/>
        </w:trPr>
        <w:tc>
          <w:tcPr>
            <w:tcW w:w="5000" w:type="pct"/>
            <w:shd w:val="clear" w:color="auto" w:fill="B4C6E7"/>
          </w:tcPr>
          <w:p w14:paraId="1C903946" w14:textId="77777777" w:rsidR="002B1133" w:rsidRPr="00213C3E" w:rsidRDefault="002B1133" w:rsidP="002B1133">
            <w:pPr>
              <w:tabs>
                <w:tab w:val="left" w:pos="1280"/>
                <w:tab w:val="left" w:pos="1281"/>
              </w:tabs>
              <w:spacing w:after="0" w:line="240" w:lineRule="auto"/>
              <w:ind w:left="0" w:right="0" w:firstLine="0"/>
              <w:rPr>
                <w:rFonts w:ascii="Arial" w:hAnsi="Arial" w:cs="Arial"/>
                <w:b/>
                <w:bCs/>
                <w:color w:val="2F5496"/>
                <w:spacing w:val="6"/>
                <w:sz w:val="22"/>
              </w:rPr>
            </w:pPr>
            <w:r w:rsidRPr="00213C3E">
              <w:rPr>
                <w:rFonts w:ascii="Arial" w:hAnsi="Arial" w:cs="Arial"/>
                <w:b/>
                <w:bCs/>
                <w:color w:val="auto"/>
                <w:spacing w:val="6"/>
                <w:sz w:val="22"/>
              </w:rPr>
              <w:t xml:space="preserve">V - MODELO DE EXECUÇÃO DO OBJETO - </w:t>
            </w:r>
            <w:r w:rsidRPr="00213C3E">
              <w:rPr>
                <w:rFonts w:ascii="Arial" w:hAnsi="Arial" w:cs="Arial"/>
                <w:b/>
                <w:bCs/>
                <w:i/>
                <w:color w:val="auto"/>
                <w:spacing w:val="6"/>
                <w:sz w:val="22"/>
              </w:rPr>
              <w:t>Lei Federal 14.133/21; art. 6; XXIII; e:</w:t>
            </w:r>
          </w:p>
        </w:tc>
      </w:tr>
    </w:tbl>
    <w:p w14:paraId="5688B35A" w14:textId="77777777" w:rsidR="002B1133" w:rsidRPr="002B1133" w:rsidRDefault="002B1133" w:rsidP="002B1133">
      <w:pPr>
        <w:spacing w:after="0" w:line="240" w:lineRule="auto"/>
        <w:ind w:left="0" w:right="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5.1. CLASSIFICAÇÃO DOS SERVIÇOS </w:t>
      </w:r>
    </w:p>
    <w:p w14:paraId="55556267" w14:textId="7D70967A" w:rsidR="002B1133" w:rsidRPr="002B1133" w:rsidRDefault="002B1133" w:rsidP="002B1133">
      <w:pPr>
        <w:spacing w:after="0" w:line="240" w:lineRule="auto"/>
        <w:ind w:left="0" w:right="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5.2. SERVIÇO DE TERCEIROS</w:t>
      </w:r>
      <w:r>
        <w:rPr>
          <w:rFonts w:ascii="Arial" w:eastAsia="Calibri" w:hAnsi="Arial" w:cs="Arial"/>
          <w:kern w:val="0"/>
          <w:sz w:val="22"/>
          <w:lang w:eastAsia="en-US"/>
          <w14:ligatures w14:val="none"/>
        </w:rPr>
        <w:t xml:space="preserve"> </w:t>
      </w:r>
      <w:r w:rsidRPr="002B1133">
        <w:rPr>
          <w:rFonts w:ascii="Arial" w:eastAsia="Calibri" w:hAnsi="Arial" w:cs="Arial"/>
          <w:kern w:val="0"/>
          <w:sz w:val="22"/>
          <w:lang w:eastAsia="en-US"/>
          <w14:ligatures w14:val="none"/>
        </w:rPr>
        <w:t>-</w:t>
      </w:r>
      <w:r>
        <w:rPr>
          <w:rFonts w:ascii="Arial" w:eastAsia="Calibri" w:hAnsi="Arial" w:cs="Arial"/>
          <w:kern w:val="0"/>
          <w:sz w:val="22"/>
          <w:lang w:eastAsia="en-US"/>
          <w14:ligatures w14:val="none"/>
        </w:rPr>
        <w:t xml:space="preserve"> </w:t>
      </w:r>
      <w:r w:rsidRPr="002B1133">
        <w:rPr>
          <w:rFonts w:ascii="Arial" w:eastAsia="Calibri" w:hAnsi="Arial" w:cs="Arial"/>
          <w:kern w:val="0"/>
          <w:sz w:val="22"/>
          <w:lang w:eastAsia="en-US"/>
          <w14:ligatures w14:val="none"/>
        </w:rPr>
        <w:t xml:space="preserve">PESSOA JURÍDICA </w:t>
      </w:r>
    </w:p>
    <w:p w14:paraId="47ACFA09" w14:textId="77777777" w:rsidR="002B1133" w:rsidRPr="002B1133" w:rsidRDefault="002B1133" w:rsidP="002B1133">
      <w:pPr>
        <w:spacing w:after="0" w:line="240" w:lineRule="auto"/>
        <w:ind w:left="0" w:right="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5.2. ENTREGA E CRITÉRIOS DE ACEITAÇÃO DOS SERVIÇOS </w:t>
      </w:r>
    </w:p>
    <w:p w14:paraId="52010555"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5.3. A empresa deve possuir comprovação de aptidão para a prestação de serviços de seguro automotivo, mediante apresentação de atestado(s) de capacidade técnica emitido(s) por pessoa jurídica de direito público ou privado, que demonstre(m) a execução satisfatória de serviços compatíveis em características, quantidades e prazos com o objeto da contratação</w:t>
      </w:r>
    </w:p>
    <w:p w14:paraId="0C367476"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5.4. Deverá apresentar referências de clientes corporativos, preferencialmente de órgãos públicos, atestando a qualidade dos serviços prestados. </w:t>
      </w:r>
    </w:p>
    <w:p w14:paraId="201E7988"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5.5. A empresa deve demonstrar capacidade de oferecer assistência 24 horas em todo o território nacional, com rede de serviços ampla e eficiente. </w:t>
      </w:r>
    </w:p>
    <w:p w14:paraId="4C2925C1"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5.6. A empresa deve possuir equipe técnica qualificada e infraestrutura adequada para atender a todos os requisitos do contrato, incluindo serviços de chaveiro, troca de pneu, carga de bateria, transporte alternativo, reparo de faróis, lanternas, retrovisores, vidros e para-brisas. </w:t>
      </w:r>
    </w:p>
    <w:p w14:paraId="619A44AA"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5.7. Disponibilidade de um sistema de atendimento ao cliente 24 horas, com canais de comunicação eficientes, incluindo telefone e e-mail. </w:t>
      </w:r>
    </w:p>
    <w:p w14:paraId="764908A5"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5.8. Cobertura e Assistência: </w:t>
      </w:r>
    </w:p>
    <w:p w14:paraId="6ADD8871"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 Cobertura de Casco: A empresa deve oferecer cobertura de casco 100% da tabela FIPE. </w:t>
      </w:r>
    </w:p>
    <w:p w14:paraId="4FC84379"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 Danos Materiais: Cobertura de danos materiais no valor de R$ 300.000,00. </w:t>
      </w:r>
    </w:p>
    <w:p w14:paraId="50D14C80"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 Danos Corporais: Cobertura de danos corporais no valor de R$ 300.000,00. </w:t>
      </w:r>
    </w:p>
    <w:p w14:paraId="0870B8A6"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 Cobertura de Morte: Cobertura no valor de R$ 100.000,00. </w:t>
      </w:r>
    </w:p>
    <w:p w14:paraId="67686C3A"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 DMH (Despesas Médicas Hospitalares): Cobertura no valor de R$ 100.000,00. </w:t>
      </w:r>
    </w:p>
    <w:p w14:paraId="2C0CE88E"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 Invalidez por acidente: Cobertura no valor de R$ 100.000,00. </w:t>
      </w:r>
    </w:p>
    <w:p w14:paraId="06425041"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 Danos Morais: Cobertura de danos morais no valor de R$ 5.000,00 </w:t>
      </w:r>
    </w:p>
    <w:p w14:paraId="390D77B9" w14:textId="3A9D0840"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 Assistência 24 Horas: A empresa deve oferecer assistência 24 horas para todos os veículos segurados, incluindo serviços de chaveiro, troca de pneu, carga de bateria, transporte alternativo (taxi), reparo de faróis, lanternas, retrovisores, para-brisas, vidros laterais, guincho ilimitado e carro reserva por </w:t>
      </w:r>
      <w:r w:rsidR="006C575F">
        <w:rPr>
          <w:rFonts w:ascii="Arial" w:eastAsia="Calibri" w:hAnsi="Arial" w:cs="Arial"/>
          <w:kern w:val="0"/>
          <w:sz w:val="22"/>
          <w:lang w:eastAsia="en-US"/>
          <w14:ligatures w14:val="none"/>
        </w:rPr>
        <w:t>15</w:t>
      </w:r>
      <w:r w:rsidRPr="002B1133">
        <w:rPr>
          <w:rFonts w:ascii="Arial" w:eastAsia="Calibri" w:hAnsi="Arial" w:cs="Arial"/>
          <w:kern w:val="0"/>
          <w:sz w:val="22"/>
          <w:lang w:eastAsia="en-US"/>
          <w14:ligatures w14:val="none"/>
        </w:rPr>
        <w:t xml:space="preserve"> dias. </w:t>
      </w:r>
    </w:p>
    <w:p w14:paraId="54B6D131"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5.9. Do Alcance das Coberturas de Responsabilidade Civil a Terceiros</w:t>
      </w:r>
    </w:p>
    <w:p w14:paraId="04842E9A"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5.9.1. Para fins de clareza e adequada interpretação contratual, a cobertura de Danos Materiais a Terceiros compreende os prejuízos causados a bens patrimoniais de terceiros, incluindo, de forma expressa, veículos, motocicletas, imóveis, muros, cercas, postes, placas de sinalização, equipamentos e quaisquer outras estruturas atingidas em acidente provocado pelo veículo segurado, sendo </w:t>
      </w:r>
      <w:proofErr w:type="spellStart"/>
      <w:r w:rsidRPr="002B1133">
        <w:rPr>
          <w:rFonts w:ascii="Arial" w:eastAsia="Calibri" w:hAnsi="Arial" w:cs="Arial"/>
          <w:kern w:val="0"/>
          <w:sz w:val="22"/>
          <w:lang w:eastAsia="en-US"/>
          <w14:ligatures w14:val="none"/>
        </w:rPr>
        <w:t>esta</w:t>
      </w:r>
      <w:proofErr w:type="spellEnd"/>
      <w:r w:rsidRPr="002B1133">
        <w:rPr>
          <w:rFonts w:ascii="Arial" w:eastAsia="Calibri" w:hAnsi="Arial" w:cs="Arial"/>
          <w:kern w:val="0"/>
          <w:sz w:val="22"/>
          <w:lang w:eastAsia="en-US"/>
          <w14:ligatures w14:val="none"/>
        </w:rPr>
        <w:t xml:space="preserve"> a cobertura responsável pelo ressarcimento de danos a carros de terceiros.</w:t>
      </w:r>
    </w:p>
    <w:p w14:paraId="5DFC8FB4"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5.9.2. A cobertura de Danos Corporais a Terceiros abrange as lesões físicas sofridas por pessoas envolvidas no acidente, incluindo despesas médicas e hospitalares, tratamentos, cirurgias, reabilitação, invalidez permanente e óbito, quando aplicável.</w:t>
      </w:r>
    </w:p>
    <w:p w14:paraId="3D21CA5A"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5.9.3. As coberturas relativas </w:t>
      </w:r>
      <w:proofErr w:type="gramStart"/>
      <w:r w:rsidRPr="002B1133">
        <w:rPr>
          <w:rFonts w:ascii="Arial" w:eastAsia="Calibri" w:hAnsi="Arial" w:cs="Arial"/>
          <w:kern w:val="0"/>
          <w:sz w:val="22"/>
          <w:lang w:eastAsia="en-US"/>
          <w14:ligatures w14:val="none"/>
        </w:rPr>
        <w:t>a</w:t>
      </w:r>
      <w:proofErr w:type="gramEnd"/>
      <w:r w:rsidRPr="002B1133">
        <w:rPr>
          <w:rFonts w:ascii="Arial" w:eastAsia="Calibri" w:hAnsi="Arial" w:cs="Arial"/>
          <w:kern w:val="0"/>
          <w:sz w:val="22"/>
          <w:lang w:eastAsia="en-US"/>
          <w14:ligatures w14:val="none"/>
        </w:rPr>
        <w:t xml:space="preserve"> morte, despesas médicas hospitalares (DMH) e invalidez por acidente constituem garantias específicas relacionadas aos danos corporais, estabelecendo valores mínimos indenizatórios para cada uma dessas hipóteses.</w:t>
      </w:r>
    </w:p>
    <w:p w14:paraId="545CAFFE"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5.9.4. A cobertura de Danos Morais destina-se à indenização por sofrimento, abalo psicológico, dor ou violação à dignidade da vítima, reconhecidos em esfera administrativa, extrajudicial ou judicial, não se confundindo com danos materiais ou corporais.</w:t>
      </w:r>
    </w:p>
    <w:p w14:paraId="02D88030"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5.9.5. As coberturas de responsabilidade civil contra terceiros são independentes da cobertura de casco, a qual se destina exclusivamente à proteção do veículo pertencente à frota municipal</w:t>
      </w:r>
    </w:p>
    <w:p w14:paraId="46BA6DE8"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5.10. Todos os custos devem ser claramente especificados, sem cobranças ocultas ou adicionais inesperadas durante a vigência do contrato. </w:t>
      </w:r>
    </w:p>
    <w:p w14:paraId="79172729"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5.11. Oferecer condições de pagamento flexíveis e alinhadas com as práticas de gestão financeira da administração pública. </w:t>
      </w:r>
    </w:p>
    <w:p w14:paraId="0846447D"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5.12. A empresa deve apresentar toda a documentação legal e fiscal em conformidade com as exigências da legislação vigente, incluindo certidões negativas de débitos federais, estaduais e municipais. </w:t>
      </w:r>
    </w:p>
    <w:p w14:paraId="0ABE14CE"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lastRenderedPageBreak/>
        <w:t xml:space="preserve">5.13. A empresa deve estar devidamente registrada e autorizada pela Superintendência de Seguros Privados (SUSEP) para operar no ramo de seguros automotivos. </w:t>
      </w:r>
    </w:p>
    <w:p w14:paraId="3930C873"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5.14. PRAZO DE EXECUÇÃO</w:t>
      </w:r>
    </w:p>
    <w:p w14:paraId="1F86C4A9"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5.14.1. Os serviços deverão ser executados imediatamente após a formalização da contratação e emissão da Solicitação de Fornecimento (SF).</w:t>
      </w:r>
    </w:p>
    <w:p w14:paraId="10335BEB"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5.15. PRAZO DE ENTREGA DAS APÓLICES</w:t>
      </w:r>
    </w:p>
    <w:p w14:paraId="1D59F5A7"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5.15.1. As apólices deverão ser entregues no prazo máximo de 10 (dez) dias, contados a partir da solicitação de fornecimento.</w:t>
      </w:r>
    </w:p>
    <w:p w14:paraId="1F31D2C0"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5.16. LOCAL DE ENTREGA DAS APÓLICES</w:t>
      </w:r>
    </w:p>
    <w:p w14:paraId="556EC360"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5.16.1. As apólices deverão ser encaminhadas para o endereço: Avenida Francisco Alves da Silva, nº 443, Centro, Deodápolis/MS, ou para o endereço eletrônico indicado na Solicitação de Fornecimento (SF).</w:t>
      </w:r>
    </w:p>
    <w:p w14:paraId="154A197D"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5.17. DA POSSIBILIDADE DE VISITA TÉCNICA</w:t>
      </w:r>
    </w:p>
    <w:p w14:paraId="56C07B31"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5.17.1. Com o objetivo de garantir o pleno conhecimento das condições dos veículos a serem segurados, fica facultada às empresas interessadas a realização de visita técnica para inspeção dos veículos, até a data limite da dispensa de licitação.</w:t>
      </w:r>
    </w:p>
    <w:p w14:paraId="3142FC24"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5.17.2. A visita técnica, quando realizada, deverá ser previamente agendada junto ao setor responsável, podendo envolver a verificação física dos veículos.</w:t>
      </w:r>
    </w:p>
    <w:p w14:paraId="71CFB5C9"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 xml:space="preserve">5.17.3. Para agendamento da visita técnica, deverá ser feito contato com a servidora </w:t>
      </w:r>
      <w:r w:rsidRPr="002B1133">
        <w:rPr>
          <w:rFonts w:ascii="Arial" w:eastAsia="Calibri" w:hAnsi="Arial" w:cs="Arial"/>
          <w:b/>
          <w:bCs/>
          <w:kern w:val="0"/>
          <w:sz w:val="22"/>
          <w:lang w:eastAsia="en-US"/>
          <w14:ligatures w14:val="none"/>
        </w:rPr>
        <w:t>Márcia</w:t>
      </w:r>
      <w:r w:rsidRPr="002B1133">
        <w:rPr>
          <w:rFonts w:ascii="Arial" w:eastAsia="Calibri" w:hAnsi="Arial" w:cs="Arial"/>
          <w:kern w:val="0"/>
          <w:sz w:val="22"/>
          <w:lang w:eastAsia="en-US"/>
          <w14:ligatures w14:val="none"/>
        </w:rPr>
        <w:t xml:space="preserve">, responsável pelo setor de frotas, pelo telefone </w:t>
      </w:r>
      <w:r w:rsidRPr="002B1133">
        <w:rPr>
          <w:rFonts w:ascii="Arial" w:eastAsia="Calibri" w:hAnsi="Arial" w:cs="Arial"/>
          <w:b/>
          <w:bCs/>
          <w:kern w:val="0"/>
          <w:sz w:val="22"/>
          <w:lang w:eastAsia="en-US"/>
          <w14:ligatures w14:val="none"/>
        </w:rPr>
        <w:t>(67) 2180-0805</w:t>
      </w:r>
      <w:r w:rsidRPr="002B1133">
        <w:rPr>
          <w:rFonts w:ascii="Arial" w:eastAsia="Calibri" w:hAnsi="Arial" w:cs="Arial"/>
          <w:kern w:val="0"/>
          <w:sz w:val="22"/>
          <w:lang w:eastAsia="en-US"/>
          <w14:ligatures w14:val="none"/>
        </w:rPr>
        <w:t>, na Prefeitura Municipal de Deodápolis.</w:t>
      </w:r>
    </w:p>
    <w:p w14:paraId="487DCF83" w14:textId="77777777" w:rsidR="002B1133" w:rsidRPr="002B1133" w:rsidRDefault="002B1133" w:rsidP="002B1133">
      <w:pPr>
        <w:spacing w:after="0" w:line="240" w:lineRule="auto"/>
        <w:ind w:left="0" w:right="-710" w:firstLine="0"/>
        <w:rPr>
          <w:rFonts w:ascii="Arial" w:eastAsia="Calibri" w:hAnsi="Arial" w:cs="Arial"/>
          <w:kern w:val="0"/>
          <w:sz w:val="22"/>
          <w:lang w:eastAsia="en-US"/>
          <w14:ligatures w14:val="none"/>
        </w:rPr>
      </w:pPr>
      <w:r w:rsidRPr="002B1133">
        <w:rPr>
          <w:rFonts w:ascii="Arial" w:eastAsia="Calibri" w:hAnsi="Arial" w:cs="Arial"/>
          <w:kern w:val="0"/>
          <w:sz w:val="22"/>
          <w:lang w:eastAsia="en-US"/>
          <w14:ligatures w14:val="none"/>
        </w:rPr>
        <w:t>5.17.4. A não realização da vistoria técnica pela empresa contratada não poderá ser utilizada, em momento posterior, como justificativa para questionamentos acerca das condições dos veículos, uma vez que foi expressamente facultada a oportunidade de inspeção prévia dos bens segurados.</w:t>
      </w:r>
    </w:p>
    <w:tbl>
      <w:tblPr>
        <w:tblStyle w:val="Tabelacomgrade7"/>
        <w:tblpPr w:leftFromText="141" w:rightFromText="141" w:vertAnchor="text" w:horzAnchor="margin" w:tblpX="-39" w:tblpY="191"/>
        <w:tblW w:w="5421" w:type="pct"/>
        <w:tblLook w:val="04A0" w:firstRow="1" w:lastRow="0" w:firstColumn="1" w:lastColumn="0" w:noHBand="0" w:noVBand="1"/>
      </w:tblPr>
      <w:tblGrid>
        <w:gridCol w:w="10133"/>
      </w:tblGrid>
      <w:tr w:rsidR="002B1133" w:rsidRPr="002B1133" w14:paraId="07647103" w14:textId="77777777" w:rsidTr="002B1133">
        <w:trPr>
          <w:trHeight w:val="113"/>
        </w:trPr>
        <w:tc>
          <w:tcPr>
            <w:tcW w:w="5000" w:type="pct"/>
            <w:shd w:val="clear" w:color="auto" w:fill="B4C6E7"/>
          </w:tcPr>
          <w:p w14:paraId="1D8EB939" w14:textId="77777777" w:rsidR="002B1133" w:rsidRPr="00213C3E" w:rsidRDefault="002B1133" w:rsidP="002B1133">
            <w:pPr>
              <w:tabs>
                <w:tab w:val="left" w:pos="1280"/>
                <w:tab w:val="left" w:pos="1281"/>
              </w:tabs>
              <w:spacing w:after="0" w:line="240" w:lineRule="auto"/>
              <w:ind w:left="0" w:right="0" w:firstLine="0"/>
              <w:rPr>
                <w:rFonts w:ascii="Arial" w:hAnsi="Arial" w:cs="Arial"/>
                <w:b/>
                <w:bCs/>
                <w:color w:val="2F5496"/>
                <w:spacing w:val="6"/>
                <w:sz w:val="22"/>
              </w:rPr>
            </w:pPr>
            <w:r w:rsidRPr="00213C3E">
              <w:rPr>
                <w:rFonts w:ascii="Arial" w:hAnsi="Arial" w:cs="Arial"/>
                <w:b/>
                <w:bCs/>
                <w:color w:val="auto"/>
                <w:spacing w:val="6"/>
                <w:sz w:val="22"/>
              </w:rPr>
              <w:t xml:space="preserve">VI - MODELO DE GESTÃO DO CONTRATO - </w:t>
            </w:r>
            <w:r w:rsidRPr="00213C3E">
              <w:rPr>
                <w:rFonts w:ascii="Arial" w:hAnsi="Arial" w:cs="Arial"/>
                <w:b/>
                <w:bCs/>
                <w:i/>
                <w:color w:val="auto"/>
                <w:spacing w:val="6"/>
                <w:sz w:val="22"/>
              </w:rPr>
              <w:t>Lei Federal 14.133/21; art. 6; XXIII; f:</w:t>
            </w:r>
          </w:p>
        </w:tc>
      </w:tr>
    </w:tbl>
    <w:p w14:paraId="3350477F"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6.1. DO CONTROLE E FISCALIZAÇÃO DA EXECUÇÃO </w:t>
      </w:r>
    </w:p>
    <w:p w14:paraId="29D3B0F3"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6.2. Será designado representante para acompanhar e fiscalizar os serviços, anotando em registro próprio todas as ocorrências relacionadas com a execução e determinando o que for necessário à regularização. </w:t>
      </w:r>
    </w:p>
    <w:p w14:paraId="39381DA3"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D5DB5E"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7F4D873A"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6.5. SÃO OBRIGAÇÕES DA CONTRATANTE: </w:t>
      </w:r>
    </w:p>
    <w:p w14:paraId="5C49B35B"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6.6. Receber o objeto no prazo e condições estabelecidas no Edital e seus anexos; </w:t>
      </w:r>
    </w:p>
    <w:p w14:paraId="12728A7F"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6.7. Verificar minuciosamente, no prazo fixado, a conformidade dos bens recebidos com as especificações constantes do Edital e da proposta; </w:t>
      </w:r>
    </w:p>
    <w:p w14:paraId="4F37D4D8"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6.8. Prestar a Contratada todas as informações e esclarecimentos necessários para o cumprimento do contrata; </w:t>
      </w:r>
    </w:p>
    <w:p w14:paraId="2BED50D7"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6.9. Comunicar à Contratada, por escrito, sobre imperfeições, falhas ou irregularidades verificadas no objeto fornecido, para que seja substituído; </w:t>
      </w:r>
    </w:p>
    <w:p w14:paraId="4A4310EF"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6.10. Acompanhar e fiscalizar o cumprimento das obrigações da Contratada, através de comissão/servidor especialmente designado; </w:t>
      </w:r>
    </w:p>
    <w:p w14:paraId="09ED8FF2"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6.11. Efetuar o pagamento à Contratada no valor correspondente ao fornecimento do objeto, no prazo e forma estabelecidos no Edital e seus anexos; </w:t>
      </w:r>
    </w:p>
    <w:p w14:paraId="79B7F8B3"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21CCD74D"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6.13. OBRIGAÇÕES DA CONTRATADA </w:t>
      </w:r>
    </w:p>
    <w:p w14:paraId="4A6C6A95"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6.14. A Contratada deve cumprir todas as obrigações constantes no Edital, seus anexos e sua proposta, assumindo como exclusivamente seus os riscos e as despesas decorrentes da boa e perfeita execução do objeto e, ainda: </w:t>
      </w:r>
    </w:p>
    <w:p w14:paraId="3C41A627"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lastRenderedPageBreak/>
        <w:t xml:space="preserve">6.15.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3D8FFFB5" w14:textId="67B44ECF"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6.16. Responsabilizar-se pelos vícios e danos decorrentes da execução do serviço</w:t>
      </w:r>
      <w:r w:rsidR="00213C3E">
        <w:rPr>
          <w:rFonts w:ascii="Arial" w:eastAsia="CIDFont+F1" w:hAnsi="Arial" w:cs="Arial"/>
          <w:color w:val="auto"/>
          <w:spacing w:val="6"/>
          <w:kern w:val="0"/>
          <w:sz w:val="22"/>
          <w:lang w:eastAsia="en-US"/>
          <w14:ligatures w14:val="none"/>
        </w:rPr>
        <w:t xml:space="preserve"> prestados</w:t>
      </w:r>
      <w:r w:rsidRPr="002B1133">
        <w:rPr>
          <w:rFonts w:ascii="Arial" w:eastAsia="CIDFont+F1" w:hAnsi="Arial" w:cs="Arial"/>
          <w:color w:val="auto"/>
          <w:spacing w:val="6"/>
          <w:kern w:val="0"/>
          <w:sz w:val="22"/>
          <w:lang w:eastAsia="en-US"/>
          <w14:ligatures w14:val="none"/>
        </w:rPr>
        <w:t xml:space="preserve">, de acordo o Código de Defesa do Consumidor (Lei no 8.078, de 1990); </w:t>
      </w:r>
    </w:p>
    <w:p w14:paraId="58519EEA" w14:textId="69A9039B"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6.17. O dever previsto no subitem anterior implica na obrigação de, a critério da Administração, substituir, corrigir ou reparar, às suas expensas </w:t>
      </w:r>
      <w:r w:rsidR="00494095" w:rsidRPr="002B1133">
        <w:rPr>
          <w:rFonts w:ascii="Arial" w:eastAsia="CIDFont+F1" w:hAnsi="Arial" w:cs="Arial"/>
          <w:color w:val="auto"/>
          <w:spacing w:val="6"/>
          <w:kern w:val="0"/>
          <w:sz w:val="22"/>
          <w:lang w:eastAsia="en-US"/>
          <w14:ligatures w14:val="none"/>
        </w:rPr>
        <w:t>os serviços</w:t>
      </w:r>
      <w:r w:rsidRPr="002B1133">
        <w:rPr>
          <w:rFonts w:ascii="Arial" w:eastAsia="CIDFont+F1" w:hAnsi="Arial" w:cs="Arial"/>
          <w:color w:val="auto"/>
          <w:spacing w:val="6"/>
          <w:kern w:val="0"/>
          <w:sz w:val="22"/>
          <w:lang w:eastAsia="en-US"/>
          <w14:ligatures w14:val="none"/>
        </w:rPr>
        <w:t xml:space="preserve"> com avarias ou defeitos, ou que não atendam às exigências previstas no Termo de Referência e Contrato; </w:t>
      </w:r>
    </w:p>
    <w:p w14:paraId="4E4A60E2"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6.18. Responsabilizar-se pelas despesas dos tributos, encargos trabalhistas, previdenciários, fiscais, comerciais, taxas, fretes, seguros, deslocamento de pessoal, quaisquer outras que incidam ou venham a incidir na execução do contrato; </w:t>
      </w:r>
    </w:p>
    <w:p w14:paraId="16738AD5"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6.19. Comunicar à Contratante, no prazo máximo de 24 (vinte e quatro) horas que antecede a data da entrega, os motivos que impossibilitem o cumprimento do prazo previsto, com a devida comprovação; </w:t>
      </w:r>
    </w:p>
    <w:p w14:paraId="69A1C0DA"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6.20. Atender prontamente a quaisquer exigências da Administração, inerentes ao objeto da presente licitação; </w:t>
      </w:r>
    </w:p>
    <w:p w14:paraId="7D70633A"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6.21. Manter, durante toda a execução do contrato, em compatibilidade com as obrigações assumidas, todas as condições de habilitação e qualificação exigidas na licitação. </w:t>
      </w:r>
    </w:p>
    <w:p w14:paraId="5B9BA7D2"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6.22. DA SUBCONTRATAÇÃO </w:t>
      </w:r>
    </w:p>
    <w:p w14:paraId="7D8217F3"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6.23. Será permitida a subcontratação de serviços por parte da contratada. </w:t>
      </w:r>
    </w:p>
    <w:p w14:paraId="02DDBE5E"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6.24. A contratação de empresa especializada para a prestação de serviços de seguro da frota de veículos, com as coberturas especificadas neste instrumento, poderá envolver diversas subcontratações, com o objetivo de garantir a efetiva execução de todos os serviços e assistências previstas. </w:t>
      </w:r>
    </w:p>
    <w:p w14:paraId="0FDCBDA5"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6.25. Subcontratações Admitidas </w:t>
      </w:r>
    </w:p>
    <w:p w14:paraId="22641DD7"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6.26. Empresas de Assistência 24 Horas: A assistência 24 horas exige infraestrutura adequada para atendimento emergencial, incluindo serviços como chaveiro, troca de pneus, carga de bateria, transporte alternativo, reparo de componentes e guincho. A subcontratação de empresas especializadas assegura a eficiência e continuidade desses serviços, 24 horas por dia, 7 dias por semana. </w:t>
      </w:r>
    </w:p>
    <w:p w14:paraId="75D982BD"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6.27. Oficinas Mecânicas e Serviços de Reparação: Para reparos de faróis, lanternas, retrovisores, para-brisas e vidros laterais, a subcontratação de oficinas autorizadas e qualificadas garante a qualidade e conformidade com os padrões da seguradora. </w:t>
      </w:r>
    </w:p>
    <w:p w14:paraId="3479915C"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6.28. Serviços de Guincho: Empresas especializadas em remoção veicular são essenciais para garantir atendimento rápido, seguro e em qualquer localidade, conforme previsto na cobertura de guinchos ilimitados. </w:t>
      </w:r>
    </w:p>
    <w:p w14:paraId="36CA4446"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6.29. Serviços de Transporte Alternativo: A subcontratação de empresas de táxi ou transporte por aplicativo assegura deslocamento imediato dos usuários em caso de sinistro ou pane, até que o veículo seja reparado. </w:t>
      </w:r>
    </w:p>
    <w:p w14:paraId="08AA00B5"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6.30. Empresas de Locação de Veículos: Para cumprimento da cobertura de carro reserva por até 15 dias, é necessária a subcontratação de empresas de locação que mantenham frota disponível e em conformidade com as exigências do contrato. </w:t>
      </w:r>
    </w:p>
    <w:p w14:paraId="7CE9D9F8"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6.31. Serviços Médicos e Hospitalares: A cobertura de Despesas Médicas Hospitalares (DMH) e invalidez por acidente poderá requerer subcontratação de empresas e redes de saúde, garantindo atendimento adequado e reembolso conforme a apólice. </w:t>
      </w:r>
    </w:p>
    <w:p w14:paraId="325C0478"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6.32. Justificativas para Subcontratações </w:t>
      </w:r>
    </w:p>
    <w:p w14:paraId="0F242F5C"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6.33. Especialização e Eficiência: Cada serviço será executado por profissionais e empresas com expertise e estrutura adequada, assegurando qualidade e eficiência no atendimento. </w:t>
      </w:r>
    </w:p>
    <w:p w14:paraId="7A39A600"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6.34. Cobertura Abrangente: A subcontratação permite montar uma rede de prestadores capaz de atender integralmente todas as situações previstas na apólice. </w:t>
      </w:r>
    </w:p>
    <w:p w14:paraId="10A23614"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6.35. Rapidez e Disponibilidade: O atendimento ágil e disponível em qualquer localidade e horário é essencial para evitar interrupções nas operações da frota. </w:t>
      </w:r>
    </w:p>
    <w:p w14:paraId="3A015C48"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6.36. Redução de Custos e Riscos: A terceirização de serviços específicos é economicamente vantajosa e transfere parte dos riscos operacionais a prestadores especializados. </w:t>
      </w:r>
    </w:p>
    <w:p w14:paraId="613E06C7"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6.37. A subcontratação dos serviços descritos neste capítulo é essencial para garantir o pleno cumprimento das coberturas contratuais, com qualidade, eficiência e satisfação dos segurados. </w:t>
      </w:r>
    </w:p>
    <w:p w14:paraId="2396EB38"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6.38. DA ALTERAÇÃO SUBJETIVA </w:t>
      </w:r>
    </w:p>
    <w:p w14:paraId="6FCA7E89"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lastRenderedPageBreak/>
        <w:t xml:space="preserve">6.39.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46653AA4"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6.40. DAS SANÇÕES ADMINISTRATIVAS </w:t>
      </w:r>
    </w:p>
    <w:p w14:paraId="34877C92"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Comete infração administrativa, nos termos da Lei nº 14.133, de 2021, o contratado que: </w:t>
      </w:r>
    </w:p>
    <w:p w14:paraId="4CC2C275"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a) der causa à inexecução parcial do contrato; </w:t>
      </w:r>
    </w:p>
    <w:p w14:paraId="66AADF0A"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b) der causa à inexecução parcial do contrato que cause grave dano à Administração ou ao funcionamento dos serviços públicos ou ao interesse coletivo; </w:t>
      </w:r>
    </w:p>
    <w:p w14:paraId="443B68FC"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c) der causa a execução total do contrato; </w:t>
      </w:r>
    </w:p>
    <w:p w14:paraId="36376A08"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d) ensejar o retardamento da execução ou da entrega do objeto da contratação sem motivo justificado; </w:t>
      </w:r>
    </w:p>
    <w:p w14:paraId="06EB909F"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e) apresentar documentação falsa ou prestar declaração falsa durante a execução do contrato; </w:t>
      </w:r>
    </w:p>
    <w:p w14:paraId="1617E3D4"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f) praticar ato fraudulento na execução do contrato; </w:t>
      </w:r>
    </w:p>
    <w:p w14:paraId="2D8BFB1B"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g) comportar-se de modo inidôneo ou cometer fraude de qualquer natureza; </w:t>
      </w:r>
    </w:p>
    <w:p w14:paraId="6E2D1266"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h) praticar ato lesivo previsto no art. 5º da Lei nº 12.846, de 1º de agosto de 2013. </w:t>
      </w:r>
    </w:p>
    <w:p w14:paraId="5227B9DB"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Pela inexecução total ou parcial do objeto deste contrato, a Administração pode aplicar à CONTRATADA as seguintes sanções: </w:t>
      </w:r>
    </w:p>
    <w:p w14:paraId="5911E87D"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I. Advertência por escrito, quando do não cumprimento de quaisquer das obrigações contratuais consideradas faltas leves, assim entendidas aquelas que não acarretam prejuízos significativos para a Contratante; </w:t>
      </w:r>
    </w:p>
    <w:p w14:paraId="1F10ECC3"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II. Multa: </w:t>
      </w:r>
    </w:p>
    <w:p w14:paraId="6757B726"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 Moratória de 2% a 10% (dois a dez por cento) por dia de atraso injustificado sobre o valor da parcela inadimplida, até o limite de 30 (trinta) dias; </w:t>
      </w:r>
    </w:p>
    <w:p w14:paraId="2B1A237E"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 Compensatória de 5% (cinco por cento) sobre o valor total do contrato, no caso de inexecução total do objeto; </w:t>
      </w:r>
    </w:p>
    <w:p w14:paraId="24D067D3"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III. Suspensão de licitar e impedimento de contratar com o órgão, entidade ou unidade administrativa pela qual a Administração Pública opera e atua concretamente, pelo prazo de até dois anos; </w:t>
      </w:r>
    </w:p>
    <w:p w14:paraId="6A2BD554"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IV.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2EA3E2E4"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6.41. A aplicação das sanções previstas neste termo não exclui, em hipótese alguma, a obrigação de reparação integral do dano causado ao Contratante (art. 156, §9º, da Lei nº 14.133, de 2021). </w:t>
      </w:r>
    </w:p>
    <w:p w14:paraId="60440377"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6.42. Todas as sanções previstas neste Contrato poderão ser aplicadas cumulativamente com a multa (art. 156, §7º, da Lei nº 14.133, de 2021). </w:t>
      </w:r>
    </w:p>
    <w:p w14:paraId="2C45E6BD"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6.43. Antes da aplicação da multa será facultada a defesa do interessado no prazo de 15 (quinze) dias úteis, contado da data de sua intimação (art. 157, da Lei nº 14.133, de 2021); </w:t>
      </w:r>
    </w:p>
    <w:p w14:paraId="10B1B9D4"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6.44.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D32B357"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6.45. Aplica-se ainda o previsto na Lei 14.133/2021 e o edital </w:t>
      </w:r>
    </w:p>
    <w:p w14:paraId="6D16C25B"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6.46. As multas devidas e/ou prejuízos causados à Contratante serão deduzidos dos valores a serem pagos, ou recolhidos em favor da Contratante, ou deduzidos da garantia, ou ainda, quando for o caso, serão inscritos na Dívida Ativa e cobrados judicialmente. </w:t>
      </w:r>
    </w:p>
    <w:p w14:paraId="1D2B0E47"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6.47. Caso a Contratante determine, a multa deverá ser recolhida no prazo máximo de 30 (trinta) dias, a contar da data do recebimento da comunicação enviada pela autoridade competente. </w:t>
      </w:r>
    </w:p>
    <w:p w14:paraId="17CF7EF4"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6.48. Caso o valor da multa não seja suficiente para cobrir os prejuízos causados pela conduta do licitante, a Contratante poderá cobrar o valor remanescente judicialmente, conforme artigo 419 do Código Civil. </w:t>
      </w:r>
    </w:p>
    <w:p w14:paraId="0E462338"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6.49. A autoridade competente, na aplicação das sanções, levará em consideração a gravidade da conduta do infrator, o caráter educativo da pena, bem como o dano causado à Administração, observado o princípio da proporcionalidade. </w:t>
      </w:r>
    </w:p>
    <w:p w14:paraId="33C1E73F"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6.50. Se, durante o processo de aplicação de penalidade, se houver indícios de prática de infração administrativa tipificada pela Lei nº 12.846, de 1º de agosto de 2013, como ato lesivo à </w:t>
      </w:r>
      <w:r w:rsidRPr="002B1133">
        <w:rPr>
          <w:rFonts w:ascii="Arial" w:eastAsia="CIDFont+F1" w:hAnsi="Arial" w:cs="Arial"/>
          <w:color w:val="auto"/>
          <w:spacing w:val="6"/>
          <w:kern w:val="0"/>
          <w:sz w:val="22"/>
          <w:lang w:eastAsia="en-US"/>
          <w14:ligatures w14:val="none"/>
        </w:rPr>
        <w:lastRenderedPageBreak/>
        <w:t xml:space="preserve">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0D135CD"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6.51.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509D21C"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6.52.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4CE77CE"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6.53. As penalidades serão obrigatoriamente registradas no Cadastro Municipal.</w:t>
      </w:r>
    </w:p>
    <w:tbl>
      <w:tblPr>
        <w:tblStyle w:val="Tabelacomgrade7"/>
        <w:tblpPr w:leftFromText="141" w:rightFromText="141" w:vertAnchor="text" w:horzAnchor="margin" w:tblpX="-39" w:tblpY="191"/>
        <w:tblW w:w="5382" w:type="pct"/>
        <w:tblLook w:val="04A0" w:firstRow="1" w:lastRow="0" w:firstColumn="1" w:lastColumn="0" w:noHBand="0" w:noVBand="1"/>
      </w:tblPr>
      <w:tblGrid>
        <w:gridCol w:w="10060"/>
      </w:tblGrid>
      <w:tr w:rsidR="002B1133" w:rsidRPr="002B1133" w14:paraId="329FD8EB" w14:textId="77777777" w:rsidTr="00213C3E">
        <w:trPr>
          <w:trHeight w:val="113"/>
        </w:trPr>
        <w:tc>
          <w:tcPr>
            <w:tcW w:w="5000" w:type="pct"/>
            <w:shd w:val="clear" w:color="auto" w:fill="B4C6E7"/>
          </w:tcPr>
          <w:p w14:paraId="3FD6E870" w14:textId="77777777" w:rsidR="002B1133" w:rsidRPr="00213C3E" w:rsidRDefault="002B1133" w:rsidP="002B1133">
            <w:pPr>
              <w:tabs>
                <w:tab w:val="left" w:pos="1280"/>
                <w:tab w:val="left" w:pos="1281"/>
              </w:tabs>
              <w:spacing w:after="0" w:line="240" w:lineRule="auto"/>
              <w:ind w:left="0" w:right="0" w:firstLine="0"/>
              <w:rPr>
                <w:rFonts w:ascii="Arial" w:hAnsi="Arial" w:cs="Arial"/>
                <w:b/>
                <w:bCs/>
                <w:color w:val="2F5496"/>
                <w:spacing w:val="6"/>
                <w:sz w:val="22"/>
              </w:rPr>
            </w:pPr>
            <w:r w:rsidRPr="00213C3E">
              <w:rPr>
                <w:rFonts w:ascii="Arial" w:hAnsi="Arial" w:cs="Arial"/>
                <w:b/>
                <w:bCs/>
                <w:color w:val="auto"/>
                <w:spacing w:val="6"/>
                <w:sz w:val="22"/>
              </w:rPr>
              <w:t xml:space="preserve">VII - CRITÉRIO DE MEDIAÇÃO E PAGAMENTO - </w:t>
            </w:r>
            <w:r w:rsidRPr="00213C3E">
              <w:rPr>
                <w:rFonts w:ascii="Arial" w:hAnsi="Arial" w:cs="Arial"/>
                <w:b/>
                <w:bCs/>
                <w:i/>
                <w:color w:val="auto"/>
                <w:spacing w:val="6"/>
                <w:sz w:val="22"/>
              </w:rPr>
              <w:t>Lei Federal 14.133/21; art. 6; XXIII; g:</w:t>
            </w:r>
          </w:p>
        </w:tc>
      </w:tr>
    </w:tbl>
    <w:p w14:paraId="39518D1B"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 xml:space="preserve">7.1 </w:t>
      </w:r>
      <w:r w:rsidRPr="00213C3E">
        <w:rPr>
          <w:rFonts w:ascii="Arial" w:eastAsia="Calibri" w:hAnsi="Arial" w:cs="Arial"/>
          <w:color w:val="auto"/>
          <w:spacing w:val="6"/>
          <w:kern w:val="0"/>
          <w:sz w:val="22"/>
          <w:lang w:eastAsia="en-US"/>
          <w14:ligatures w14:val="none"/>
        </w:rPr>
        <w:t xml:space="preserve">O pagamento será realizado no prazo máximo de até 30 (trinta) dias, contados a partir do recebimento dos produtos/serviços com apresentação da Nota Fiscal ou </w:t>
      </w:r>
      <w:r w:rsidRPr="002B1133">
        <w:rPr>
          <w:rFonts w:ascii="Arial" w:eastAsia="Calibri" w:hAnsi="Arial" w:cs="Arial"/>
          <w:spacing w:val="6"/>
          <w:kern w:val="0"/>
          <w:sz w:val="22"/>
          <w:lang w:eastAsia="en-US"/>
          <w14:ligatures w14:val="none"/>
        </w:rPr>
        <w:t xml:space="preserve">Fatura, através de ordem bancária, para crédito em banco, agência e conta corrente indicados pelo contratado. </w:t>
      </w:r>
    </w:p>
    <w:p w14:paraId="089F2791"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 xml:space="preserve">7.2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5CBDA896"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 xml:space="preserve">7.3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72F96432"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 xml:space="preserve">7.4 Será considerada data do pagamento o dia em que constar como emitida a ordem bancária para pagamento. </w:t>
      </w:r>
    </w:p>
    <w:p w14:paraId="6485CCF8"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 xml:space="preserve">7.5 Antes de cada pagamento à contratada, será realizada consulta para verificar a manutenção das condições de habilitação exigidas no edital. </w:t>
      </w:r>
    </w:p>
    <w:p w14:paraId="7C153B34"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 xml:space="preserve">7.6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58D366C"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 xml:space="preserve">7.7 Quando do pagamento, será efetuada a retenção tributária prevista na legislação aplicável. </w:t>
      </w:r>
    </w:p>
    <w:p w14:paraId="256DA2E1"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 xml:space="preserve">7.7.1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A0E5CD0"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140B97EB"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EM = I x N x VP, sendo:</w:t>
      </w:r>
    </w:p>
    <w:p w14:paraId="1BCFCBB2" w14:textId="77777777" w:rsidR="002B1133" w:rsidRPr="002B1133" w:rsidRDefault="002B1133" w:rsidP="002B1133">
      <w:pPr>
        <w:tabs>
          <w:tab w:val="left" w:pos="1701"/>
        </w:tabs>
        <w:spacing w:after="0" w:line="240" w:lineRule="auto"/>
        <w:ind w:left="0" w:right="-710" w:firstLine="0"/>
        <w:rPr>
          <w:rFonts w:ascii="Arial" w:eastAsia="Calibri" w:hAnsi="Arial" w:cs="Arial"/>
          <w:snapToGrid w:val="0"/>
          <w:spacing w:val="6"/>
          <w:kern w:val="0"/>
          <w:sz w:val="22"/>
          <w:lang w:eastAsia="en-US"/>
          <w14:ligatures w14:val="none"/>
        </w:rPr>
      </w:pPr>
      <w:r w:rsidRPr="002B1133">
        <w:rPr>
          <w:rFonts w:ascii="Arial" w:eastAsia="Calibri" w:hAnsi="Arial" w:cs="Arial"/>
          <w:snapToGrid w:val="0"/>
          <w:spacing w:val="6"/>
          <w:kern w:val="0"/>
          <w:sz w:val="22"/>
          <w:lang w:eastAsia="en-US"/>
          <w14:ligatures w14:val="none"/>
        </w:rPr>
        <w:t>EM = Encargos moratórios;</w:t>
      </w:r>
    </w:p>
    <w:p w14:paraId="0DC61D6B"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N = Número de dias entre a data prevista para o pagamento e a do efetivo pagamento;</w:t>
      </w:r>
    </w:p>
    <w:p w14:paraId="04635CBA"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pacing w:val="6"/>
          <w:kern w:val="0"/>
          <w:sz w:val="22"/>
          <w:lang w:eastAsia="en-US"/>
          <w14:ligatures w14:val="none"/>
        </w:rPr>
        <w:t>VP = Valor da parcela a ser paga.</w:t>
      </w:r>
    </w:p>
    <w:p w14:paraId="72E910A7"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r w:rsidRPr="002B1133">
        <w:rPr>
          <w:rFonts w:ascii="Arial" w:eastAsia="Calibri" w:hAnsi="Arial" w:cs="Arial"/>
          <w:snapToGrid w:val="0"/>
          <w:spacing w:val="6"/>
          <w:kern w:val="0"/>
          <w:sz w:val="22"/>
          <w:lang w:eastAsia="en-US"/>
          <w14:ligatures w14:val="none"/>
        </w:rPr>
        <w:t xml:space="preserve">I = Índice de compensação financeira = </w:t>
      </w:r>
      <w:r w:rsidRPr="002B1133">
        <w:rPr>
          <w:rFonts w:ascii="Arial" w:eastAsia="Calibri" w:hAnsi="Arial" w:cs="Arial"/>
          <w:spacing w:val="6"/>
          <w:kern w:val="0"/>
          <w:sz w:val="22"/>
          <w:lang w:eastAsia="en-US"/>
          <w14:ligatures w14:val="none"/>
        </w:rPr>
        <w:t>0,00016438, assim apurado:</w:t>
      </w:r>
    </w:p>
    <w:p w14:paraId="7230C2A3" w14:textId="77777777" w:rsidR="002B1133" w:rsidRPr="002B1133" w:rsidRDefault="002B1133" w:rsidP="002B1133">
      <w:pPr>
        <w:tabs>
          <w:tab w:val="left" w:pos="1701"/>
        </w:tabs>
        <w:spacing w:after="0" w:line="240" w:lineRule="auto"/>
        <w:ind w:left="0" w:right="-710" w:firstLine="0"/>
        <w:rPr>
          <w:rFonts w:ascii="Arial" w:eastAsia="Calibri" w:hAnsi="Arial" w:cs="Arial"/>
          <w:spacing w:val="6"/>
          <w:kern w:val="0"/>
          <w:sz w:val="22"/>
          <w:lang w:eastAsia="en-US"/>
          <w14:ligatures w14:val="none"/>
        </w:rPr>
      </w:pPr>
    </w:p>
    <w:tbl>
      <w:tblPr>
        <w:tblStyle w:val="Tabelacomgrade7"/>
        <w:tblW w:w="5000" w:type="pct"/>
        <w:tblLook w:val="04A0" w:firstRow="1" w:lastRow="0" w:firstColumn="1" w:lastColumn="0" w:noHBand="0" w:noVBand="1"/>
      </w:tblPr>
      <w:tblGrid>
        <w:gridCol w:w="2335"/>
        <w:gridCol w:w="619"/>
        <w:gridCol w:w="1355"/>
        <w:gridCol w:w="5047"/>
      </w:tblGrid>
      <w:tr w:rsidR="002B1133" w:rsidRPr="002B1133" w14:paraId="562CA498" w14:textId="77777777" w:rsidTr="00ED1B3F">
        <w:trPr>
          <w:trHeight w:val="363"/>
        </w:trPr>
        <w:tc>
          <w:tcPr>
            <w:tcW w:w="1248" w:type="pct"/>
            <w:vMerge w:val="restart"/>
            <w:tcBorders>
              <w:top w:val="nil"/>
              <w:left w:val="nil"/>
              <w:bottom w:val="nil"/>
              <w:right w:val="nil"/>
            </w:tcBorders>
            <w:vAlign w:val="center"/>
          </w:tcPr>
          <w:p w14:paraId="53A7DDAD" w14:textId="77777777" w:rsidR="002B1133" w:rsidRPr="002B1133" w:rsidRDefault="002B1133" w:rsidP="002B1133">
            <w:pPr>
              <w:tabs>
                <w:tab w:val="left" w:pos="1701"/>
              </w:tabs>
              <w:spacing w:after="0" w:line="240" w:lineRule="auto"/>
              <w:ind w:left="0" w:right="-710" w:firstLine="0"/>
              <w:rPr>
                <w:rFonts w:ascii="Arial" w:eastAsia="Calibri" w:hAnsi="Arial" w:cs="Arial"/>
                <w:color w:val="auto"/>
                <w:spacing w:val="6"/>
                <w:sz w:val="22"/>
              </w:rPr>
            </w:pPr>
            <w:r w:rsidRPr="002B1133">
              <w:rPr>
                <w:rFonts w:ascii="Arial" w:eastAsia="Calibri" w:hAnsi="Arial" w:cs="Arial"/>
                <w:color w:val="auto"/>
                <w:spacing w:val="6"/>
                <w:sz w:val="22"/>
              </w:rPr>
              <w:t>I = (TX)</w:t>
            </w:r>
          </w:p>
        </w:tc>
        <w:tc>
          <w:tcPr>
            <w:tcW w:w="331" w:type="pct"/>
            <w:vMerge w:val="restart"/>
            <w:tcBorders>
              <w:top w:val="nil"/>
              <w:left w:val="nil"/>
              <w:bottom w:val="nil"/>
              <w:right w:val="nil"/>
            </w:tcBorders>
            <w:vAlign w:val="center"/>
          </w:tcPr>
          <w:p w14:paraId="69F0166E" w14:textId="77777777" w:rsidR="002B1133" w:rsidRPr="002B1133" w:rsidRDefault="002B1133" w:rsidP="002B1133">
            <w:pPr>
              <w:tabs>
                <w:tab w:val="left" w:pos="1701"/>
              </w:tabs>
              <w:spacing w:after="0" w:line="240" w:lineRule="auto"/>
              <w:ind w:left="0" w:right="-710" w:firstLine="0"/>
              <w:rPr>
                <w:rFonts w:ascii="Arial" w:eastAsia="Calibri" w:hAnsi="Arial" w:cs="Arial"/>
                <w:color w:val="auto"/>
                <w:spacing w:val="6"/>
                <w:sz w:val="22"/>
              </w:rPr>
            </w:pPr>
            <w:r w:rsidRPr="002B1133">
              <w:rPr>
                <w:rFonts w:ascii="Arial" w:eastAsia="Calibri" w:hAnsi="Arial" w:cs="Arial"/>
                <w:color w:val="auto"/>
                <w:spacing w:val="6"/>
                <w:sz w:val="22"/>
              </w:rPr>
              <w:t>I =</w:t>
            </w:r>
          </w:p>
        </w:tc>
        <w:tc>
          <w:tcPr>
            <w:tcW w:w="724" w:type="pct"/>
            <w:tcBorders>
              <w:top w:val="nil"/>
              <w:left w:val="nil"/>
              <w:bottom w:val="single" w:sz="4" w:space="0" w:color="auto"/>
              <w:right w:val="nil"/>
            </w:tcBorders>
          </w:tcPr>
          <w:p w14:paraId="3A9958F8" w14:textId="77777777" w:rsidR="002B1133" w:rsidRPr="002B1133" w:rsidRDefault="002B1133" w:rsidP="002B1133">
            <w:pPr>
              <w:tabs>
                <w:tab w:val="left" w:pos="1701"/>
              </w:tabs>
              <w:spacing w:after="0" w:line="240" w:lineRule="auto"/>
              <w:ind w:left="0" w:right="-710" w:firstLine="0"/>
              <w:rPr>
                <w:rFonts w:ascii="Arial" w:eastAsia="Calibri" w:hAnsi="Arial" w:cs="Arial"/>
                <w:color w:val="auto"/>
                <w:spacing w:val="6"/>
                <w:sz w:val="22"/>
              </w:rPr>
            </w:pPr>
            <w:r w:rsidRPr="002B1133">
              <w:rPr>
                <w:rFonts w:ascii="Arial" w:eastAsia="Calibri" w:hAnsi="Arial" w:cs="Arial"/>
                <w:color w:val="auto"/>
                <w:spacing w:val="6"/>
                <w:sz w:val="22"/>
              </w:rPr>
              <w:t>(6/100)</w:t>
            </w:r>
          </w:p>
        </w:tc>
        <w:tc>
          <w:tcPr>
            <w:tcW w:w="2697" w:type="pct"/>
            <w:vMerge w:val="restart"/>
            <w:tcBorders>
              <w:top w:val="nil"/>
              <w:left w:val="nil"/>
              <w:bottom w:val="nil"/>
              <w:right w:val="nil"/>
            </w:tcBorders>
          </w:tcPr>
          <w:p w14:paraId="27F70839" w14:textId="77777777" w:rsidR="002B1133" w:rsidRPr="002B1133" w:rsidRDefault="002B1133" w:rsidP="002B1133">
            <w:pPr>
              <w:tabs>
                <w:tab w:val="left" w:pos="1701"/>
              </w:tabs>
              <w:spacing w:after="0" w:line="240" w:lineRule="auto"/>
              <w:ind w:left="0" w:right="-710" w:firstLine="0"/>
              <w:rPr>
                <w:rFonts w:ascii="Arial" w:eastAsia="Calibri" w:hAnsi="Arial" w:cs="Arial"/>
                <w:color w:val="auto"/>
                <w:spacing w:val="6"/>
                <w:sz w:val="22"/>
              </w:rPr>
            </w:pPr>
            <w:r w:rsidRPr="002B1133">
              <w:rPr>
                <w:rFonts w:ascii="Arial" w:eastAsia="Calibri" w:hAnsi="Arial" w:cs="Arial"/>
                <w:color w:val="auto"/>
                <w:spacing w:val="6"/>
                <w:sz w:val="22"/>
              </w:rPr>
              <w:t>I = 0,00016438</w:t>
            </w:r>
          </w:p>
          <w:p w14:paraId="4B033C49" w14:textId="77777777" w:rsidR="002B1133" w:rsidRPr="002B1133" w:rsidRDefault="002B1133" w:rsidP="002B1133">
            <w:pPr>
              <w:tabs>
                <w:tab w:val="left" w:pos="1701"/>
              </w:tabs>
              <w:spacing w:after="0" w:line="240" w:lineRule="auto"/>
              <w:ind w:left="0" w:right="-710" w:firstLine="0"/>
              <w:rPr>
                <w:rFonts w:ascii="Arial" w:eastAsia="Calibri" w:hAnsi="Arial" w:cs="Arial"/>
                <w:color w:val="auto"/>
                <w:spacing w:val="6"/>
                <w:sz w:val="22"/>
              </w:rPr>
            </w:pPr>
            <w:r w:rsidRPr="002B1133">
              <w:rPr>
                <w:rFonts w:ascii="Arial" w:eastAsia="Calibri" w:hAnsi="Arial" w:cs="Arial"/>
                <w:color w:val="auto"/>
                <w:spacing w:val="6"/>
                <w:sz w:val="22"/>
              </w:rPr>
              <w:t>TX = Percentual da taxa anual = 6%</w:t>
            </w:r>
          </w:p>
        </w:tc>
      </w:tr>
      <w:tr w:rsidR="002B1133" w:rsidRPr="002B1133" w14:paraId="2D7C6067" w14:textId="77777777" w:rsidTr="00ED1B3F">
        <w:trPr>
          <w:trHeight w:val="450"/>
        </w:trPr>
        <w:tc>
          <w:tcPr>
            <w:tcW w:w="1248" w:type="pct"/>
            <w:vMerge/>
            <w:tcBorders>
              <w:top w:val="nil"/>
              <w:left w:val="nil"/>
              <w:bottom w:val="nil"/>
              <w:right w:val="nil"/>
            </w:tcBorders>
          </w:tcPr>
          <w:p w14:paraId="09B34087" w14:textId="77777777" w:rsidR="002B1133" w:rsidRPr="002B1133" w:rsidRDefault="002B1133" w:rsidP="002B1133">
            <w:pPr>
              <w:tabs>
                <w:tab w:val="left" w:pos="1701"/>
              </w:tabs>
              <w:spacing w:after="0" w:line="240" w:lineRule="auto"/>
              <w:ind w:left="0" w:right="-710" w:firstLine="0"/>
              <w:rPr>
                <w:rFonts w:ascii="Arial" w:eastAsia="Calibri" w:hAnsi="Arial" w:cs="Arial"/>
                <w:color w:val="auto"/>
                <w:spacing w:val="6"/>
                <w:sz w:val="22"/>
              </w:rPr>
            </w:pPr>
          </w:p>
        </w:tc>
        <w:tc>
          <w:tcPr>
            <w:tcW w:w="331" w:type="pct"/>
            <w:vMerge/>
            <w:tcBorders>
              <w:top w:val="nil"/>
              <w:left w:val="nil"/>
              <w:bottom w:val="nil"/>
              <w:right w:val="nil"/>
            </w:tcBorders>
          </w:tcPr>
          <w:p w14:paraId="3CBF1E56" w14:textId="77777777" w:rsidR="002B1133" w:rsidRPr="002B1133" w:rsidRDefault="002B1133" w:rsidP="002B1133">
            <w:pPr>
              <w:tabs>
                <w:tab w:val="left" w:pos="1701"/>
              </w:tabs>
              <w:spacing w:after="0" w:line="240" w:lineRule="auto"/>
              <w:ind w:left="0" w:right="-710" w:firstLine="0"/>
              <w:rPr>
                <w:rFonts w:ascii="Arial" w:eastAsia="Calibri" w:hAnsi="Arial" w:cs="Arial"/>
                <w:color w:val="auto"/>
                <w:spacing w:val="6"/>
                <w:sz w:val="22"/>
              </w:rPr>
            </w:pPr>
          </w:p>
        </w:tc>
        <w:tc>
          <w:tcPr>
            <w:tcW w:w="724" w:type="pct"/>
            <w:tcBorders>
              <w:top w:val="single" w:sz="4" w:space="0" w:color="auto"/>
              <w:left w:val="nil"/>
              <w:bottom w:val="nil"/>
              <w:right w:val="nil"/>
            </w:tcBorders>
          </w:tcPr>
          <w:p w14:paraId="0AFB91ED" w14:textId="77777777" w:rsidR="002B1133" w:rsidRPr="002B1133" w:rsidRDefault="002B1133" w:rsidP="002B1133">
            <w:pPr>
              <w:tabs>
                <w:tab w:val="left" w:pos="1701"/>
              </w:tabs>
              <w:spacing w:after="0" w:line="240" w:lineRule="auto"/>
              <w:ind w:left="0" w:right="-710" w:firstLine="0"/>
              <w:rPr>
                <w:rFonts w:ascii="Arial" w:eastAsia="Calibri" w:hAnsi="Arial" w:cs="Arial"/>
                <w:color w:val="auto"/>
                <w:spacing w:val="6"/>
                <w:sz w:val="22"/>
              </w:rPr>
            </w:pPr>
            <w:r w:rsidRPr="002B1133">
              <w:rPr>
                <w:rFonts w:ascii="Arial" w:eastAsia="Calibri" w:hAnsi="Arial" w:cs="Arial"/>
                <w:color w:val="auto"/>
                <w:spacing w:val="6"/>
                <w:sz w:val="22"/>
              </w:rPr>
              <w:t>365</w:t>
            </w:r>
          </w:p>
        </w:tc>
        <w:tc>
          <w:tcPr>
            <w:tcW w:w="2697" w:type="pct"/>
            <w:vMerge/>
            <w:tcBorders>
              <w:top w:val="nil"/>
              <w:left w:val="nil"/>
              <w:bottom w:val="nil"/>
              <w:right w:val="nil"/>
            </w:tcBorders>
          </w:tcPr>
          <w:p w14:paraId="7019EBEA" w14:textId="77777777" w:rsidR="002B1133" w:rsidRPr="002B1133" w:rsidRDefault="002B1133" w:rsidP="002B1133">
            <w:pPr>
              <w:tabs>
                <w:tab w:val="left" w:pos="1701"/>
              </w:tabs>
              <w:spacing w:after="0" w:line="240" w:lineRule="auto"/>
              <w:ind w:left="0" w:right="-710" w:firstLine="0"/>
              <w:rPr>
                <w:rFonts w:ascii="Arial" w:eastAsia="Calibri" w:hAnsi="Arial" w:cs="Arial"/>
                <w:color w:val="auto"/>
                <w:spacing w:val="6"/>
                <w:sz w:val="22"/>
              </w:rPr>
            </w:pPr>
          </w:p>
        </w:tc>
      </w:tr>
    </w:tbl>
    <w:p w14:paraId="178B1494"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b/>
          <w:bCs/>
          <w:color w:val="auto"/>
          <w:spacing w:val="6"/>
          <w:kern w:val="0"/>
          <w:sz w:val="22"/>
          <w:lang w:eastAsia="en-US"/>
          <w14:ligatures w14:val="none"/>
        </w:rPr>
      </w:pPr>
      <w:bookmarkStart w:id="4" w:name="_Hlk48233261"/>
      <w:bookmarkStart w:id="5" w:name="_Hlk97045639"/>
      <w:r w:rsidRPr="002B1133">
        <w:rPr>
          <w:rFonts w:ascii="Arial" w:eastAsia="CIDFont+F1" w:hAnsi="Arial" w:cs="Arial"/>
          <w:b/>
          <w:bCs/>
          <w:color w:val="auto"/>
          <w:spacing w:val="6"/>
          <w:kern w:val="0"/>
          <w:sz w:val="22"/>
          <w:lang w:eastAsia="en-US"/>
          <w14:ligatures w14:val="none"/>
        </w:rPr>
        <w:t xml:space="preserve">7.9. DO REAJUSTE </w:t>
      </w:r>
    </w:p>
    <w:p w14:paraId="4DA13E58"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7.10 Os preços inicialmente contratados são fixos e irreajustáveis no prazo de um ano contado da data do orçamento estimado. </w:t>
      </w:r>
    </w:p>
    <w:p w14:paraId="3DE181DF"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7.11 Após o interregno de um ano, e independentemente de pedido da CONTRATADA, os preços iniciais serão reajustados, mediante a aplicação, pela CONTRATANTE, do índice IPCA (Índice </w:t>
      </w:r>
      <w:r w:rsidRPr="002B1133">
        <w:rPr>
          <w:rFonts w:ascii="Arial" w:eastAsia="CIDFont+F1" w:hAnsi="Arial" w:cs="Arial"/>
          <w:color w:val="auto"/>
          <w:spacing w:val="6"/>
          <w:kern w:val="0"/>
          <w:sz w:val="22"/>
          <w:lang w:eastAsia="en-US"/>
          <w14:ligatures w14:val="none"/>
        </w:rPr>
        <w:lastRenderedPageBreak/>
        <w:t xml:space="preserve">Nacional de Preços ao Consumidor), exclusivamente para as obrigações iniciadas e concluídas após a ocorrência da anualidade, com base na seguinte fórmula (art. 5º do Decreto Federal n.º 1.054, de 1994): </w:t>
      </w:r>
    </w:p>
    <w:p w14:paraId="0F4021EE"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R = V (I – </w:t>
      </w:r>
      <w:proofErr w:type="spellStart"/>
      <w:r w:rsidRPr="002B1133">
        <w:rPr>
          <w:rFonts w:ascii="Arial" w:eastAsia="CIDFont+F1" w:hAnsi="Arial" w:cs="Arial"/>
          <w:color w:val="auto"/>
          <w:spacing w:val="6"/>
          <w:kern w:val="0"/>
          <w:sz w:val="22"/>
          <w:lang w:eastAsia="en-US"/>
          <w14:ligatures w14:val="none"/>
        </w:rPr>
        <w:t>Iº</w:t>
      </w:r>
      <w:proofErr w:type="spellEnd"/>
      <w:r w:rsidRPr="002B1133">
        <w:rPr>
          <w:rFonts w:ascii="Arial" w:eastAsia="CIDFont+F1" w:hAnsi="Arial" w:cs="Arial"/>
          <w:color w:val="auto"/>
          <w:spacing w:val="6"/>
          <w:kern w:val="0"/>
          <w:sz w:val="22"/>
          <w:lang w:eastAsia="en-US"/>
          <w14:ligatures w14:val="none"/>
        </w:rPr>
        <w:t xml:space="preserve">) / </w:t>
      </w:r>
      <w:proofErr w:type="spellStart"/>
      <w:r w:rsidRPr="002B1133">
        <w:rPr>
          <w:rFonts w:ascii="Arial" w:eastAsia="CIDFont+F1" w:hAnsi="Arial" w:cs="Arial"/>
          <w:color w:val="auto"/>
          <w:spacing w:val="6"/>
          <w:kern w:val="0"/>
          <w:sz w:val="22"/>
          <w:lang w:eastAsia="en-US"/>
          <w14:ligatures w14:val="none"/>
        </w:rPr>
        <w:t>Iº</w:t>
      </w:r>
      <w:proofErr w:type="spellEnd"/>
      <w:r w:rsidRPr="002B1133">
        <w:rPr>
          <w:rFonts w:ascii="Arial" w:eastAsia="CIDFont+F1" w:hAnsi="Arial" w:cs="Arial"/>
          <w:color w:val="auto"/>
          <w:spacing w:val="6"/>
          <w:kern w:val="0"/>
          <w:sz w:val="22"/>
          <w:lang w:eastAsia="en-US"/>
          <w14:ligatures w14:val="none"/>
        </w:rPr>
        <w:t xml:space="preserve">, onde: </w:t>
      </w:r>
    </w:p>
    <w:p w14:paraId="2A6259BD"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R = Valor do reajuste procurado; </w:t>
      </w:r>
    </w:p>
    <w:p w14:paraId="1A197CEE"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V = Valor contratual a ser reajustado; </w:t>
      </w:r>
    </w:p>
    <w:p w14:paraId="5EDA850F"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proofErr w:type="spellStart"/>
      <w:r w:rsidRPr="002B1133">
        <w:rPr>
          <w:rFonts w:ascii="Arial" w:eastAsia="CIDFont+F1" w:hAnsi="Arial" w:cs="Arial"/>
          <w:color w:val="auto"/>
          <w:spacing w:val="6"/>
          <w:kern w:val="0"/>
          <w:sz w:val="22"/>
          <w:lang w:eastAsia="en-US"/>
          <w14:ligatures w14:val="none"/>
        </w:rPr>
        <w:t>Iº</w:t>
      </w:r>
      <w:proofErr w:type="spellEnd"/>
      <w:r w:rsidRPr="002B1133">
        <w:rPr>
          <w:rFonts w:ascii="Arial" w:eastAsia="CIDFont+F1" w:hAnsi="Arial" w:cs="Arial"/>
          <w:color w:val="auto"/>
          <w:spacing w:val="6"/>
          <w:kern w:val="0"/>
          <w:sz w:val="22"/>
          <w:lang w:eastAsia="en-US"/>
          <w14:ligatures w14:val="none"/>
        </w:rPr>
        <w:t xml:space="preserve"> = índice inicial - refere-se ao índice de custos ou de preços correspondente à data fixada para entrega da proposta na licitação; </w:t>
      </w:r>
    </w:p>
    <w:p w14:paraId="002F7F0C"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I = Índice relativo ao mês do reajustamento; </w:t>
      </w:r>
    </w:p>
    <w:p w14:paraId="3929A6BB"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7.12 Nos reajustes subsequentes ao primeiro, o interregno mínimo de um ano será contado a partir dos efeitos financeiros do último reajuste. </w:t>
      </w:r>
    </w:p>
    <w:p w14:paraId="0DEE36B2"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7.13 No caso de atraso ou não divulgação do índice de reajustamento, o CONTRATANTE pagará à CONTRATADA a importância calculada pela última variação conhecida, liquidando a diferença correspondente tão logo seja divulgado o índice definitivo. </w:t>
      </w:r>
    </w:p>
    <w:p w14:paraId="06B4F59A"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7.14 Nas aferições finais, o índice utilizado para reajuste será, obrigatoriamente, o definitivo. </w:t>
      </w:r>
    </w:p>
    <w:p w14:paraId="673ECB7E"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7.15 Caso o índice estabelecido para reajustamento venha a ser extinto ou de qualquer forma não possa mais ser utilizado, será adotado, em substituição, o que vier a ser determinado pela legislação então em vigor. </w:t>
      </w:r>
    </w:p>
    <w:p w14:paraId="6F11839A"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7.16 Na ausência de previsão legal quanto ao índice substituto, as partes elegerão novo índice oficial, para reajustamento do preço do valor remanescente, por meio de termo aditivo. </w:t>
      </w:r>
    </w:p>
    <w:p w14:paraId="0DF29B31"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7.17 O reajuste será realizado por apostilamento. </w:t>
      </w:r>
    </w:p>
    <w:p w14:paraId="2F385E2D"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 xml:space="preserve">7.18 DA GARANTIA DE EXECUÇÃO </w:t>
      </w:r>
    </w:p>
    <w:p w14:paraId="2081A0BE" w14:textId="77777777" w:rsidR="002B1133" w:rsidRPr="002B1133" w:rsidRDefault="002B1133" w:rsidP="002B1133">
      <w:pPr>
        <w:autoSpaceDE w:val="0"/>
        <w:autoSpaceDN w:val="0"/>
        <w:adjustRightInd w:val="0"/>
        <w:spacing w:after="0" w:line="240" w:lineRule="auto"/>
        <w:ind w:left="0" w:right="-710" w:firstLine="0"/>
        <w:rPr>
          <w:rFonts w:ascii="Arial" w:eastAsia="CIDFont+F1" w:hAnsi="Arial" w:cs="Arial"/>
          <w:color w:val="auto"/>
          <w:spacing w:val="6"/>
          <w:kern w:val="0"/>
          <w:sz w:val="22"/>
          <w:lang w:eastAsia="en-US"/>
          <w14:ligatures w14:val="none"/>
        </w:rPr>
      </w:pPr>
      <w:r w:rsidRPr="002B1133">
        <w:rPr>
          <w:rFonts w:ascii="Arial" w:eastAsia="CIDFont+F1" w:hAnsi="Arial" w:cs="Arial"/>
          <w:color w:val="auto"/>
          <w:spacing w:val="6"/>
          <w:kern w:val="0"/>
          <w:sz w:val="22"/>
          <w:lang w:eastAsia="en-US"/>
          <w14:ligatures w14:val="none"/>
        </w:rPr>
        <w:t>7.19 Não haverá exigência de garantia contratual da execução, devido à baixa complexidade, natureza do objeto e dos riscos envolvidos, considerando o prazo de entrega e ausência de prejuízo ao erário, a administração não julga necessária a apresentação de garantia contratual.</w:t>
      </w:r>
    </w:p>
    <w:tbl>
      <w:tblPr>
        <w:tblStyle w:val="Tabelacomgrade7"/>
        <w:tblpPr w:leftFromText="141" w:rightFromText="141" w:vertAnchor="text" w:horzAnchor="margin" w:tblpX="-39" w:tblpY="191"/>
        <w:tblW w:w="5504" w:type="pct"/>
        <w:tblLook w:val="04A0" w:firstRow="1" w:lastRow="0" w:firstColumn="1" w:lastColumn="0" w:noHBand="0" w:noVBand="1"/>
      </w:tblPr>
      <w:tblGrid>
        <w:gridCol w:w="10288"/>
      </w:tblGrid>
      <w:tr w:rsidR="002B1133" w:rsidRPr="002B1133" w14:paraId="30D3C188" w14:textId="77777777" w:rsidTr="002B1133">
        <w:trPr>
          <w:trHeight w:val="113"/>
        </w:trPr>
        <w:tc>
          <w:tcPr>
            <w:tcW w:w="5000" w:type="pct"/>
            <w:shd w:val="clear" w:color="auto" w:fill="B4C6E7"/>
          </w:tcPr>
          <w:p w14:paraId="28005BF0" w14:textId="77777777" w:rsidR="002B1133" w:rsidRPr="002B1133" w:rsidRDefault="002B1133" w:rsidP="002B1133">
            <w:pPr>
              <w:tabs>
                <w:tab w:val="left" w:pos="1280"/>
                <w:tab w:val="left" w:pos="1281"/>
              </w:tabs>
              <w:spacing w:after="0" w:line="240" w:lineRule="auto"/>
              <w:ind w:left="0" w:right="0" w:firstLine="0"/>
              <w:rPr>
                <w:rFonts w:ascii="Arial" w:hAnsi="Arial" w:cs="Arial"/>
                <w:color w:val="2F5496"/>
                <w:spacing w:val="6"/>
                <w:sz w:val="22"/>
              </w:rPr>
            </w:pPr>
            <w:r w:rsidRPr="00213C3E">
              <w:rPr>
                <w:rFonts w:ascii="Arial" w:hAnsi="Arial" w:cs="Arial"/>
                <w:b/>
                <w:bCs/>
                <w:color w:val="auto"/>
                <w:spacing w:val="6"/>
                <w:sz w:val="22"/>
              </w:rPr>
              <w:t xml:space="preserve">VIII - FORMA E CRITÉRIOS DE SELEÇÃO DE FORNECEDOR - </w:t>
            </w:r>
            <w:r w:rsidRPr="00213C3E">
              <w:rPr>
                <w:rFonts w:ascii="Arial" w:hAnsi="Arial" w:cs="Arial"/>
                <w:b/>
                <w:bCs/>
                <w:i/>
                <w:color w:val="auto"/>
                <w:spacing w:val="6"/>
                <w:sz w:val="22"/>
              </w:rPr>
              <w:t>Lei Federal 14.133/21; art. 6; XXIII; h:</w:t>
            </w:r>
          </w:p>
        </w:tc>
      </w:tr>
    </w:tbl>
    <w:bookmarkEnd w:id="4"/>
    <w:bookmarkEnd w:id="5"/>
    <w:p w14:paraId="46B452DA" w14:textId="77777777" w:rsidR="002B1133" w:rsidRPr="002B1133" w:rsidRDefault="002B1133">
      <w:pPr>
        <w:keepNext/>
        <w:keepLines/>
        <w:numPr>
          <w:ilvl w:val="1"/>
          <w:numId w:val="24"/>
        </w:numPr>
        <w:spacing w:after="0" w:line="240" w:lineRule="auto"/>
        <w:ind w:left="420" w:right="-710" w:hanging="420"/>
        <w:jc w:val="left"/>
        <w:rPr>
          <w:rFonts w:ascii="Arial" w:hAnsi="Arial" w:cs="Arial"/>
          <w:spacing w:val="6"/>
          <w:kern w:val="0"/>
          <w:sz w:val="22"/>
          <w14:ligatures w14:val="none"/>
        </w:rPr>
      </w:pPr>
      <w:r w:rsidRPr="002B1133">
        <w:rPr>
          <w:rFonts w:ascii="Arial" w:hAnsi="Arial" w:cs="Arial"/>
          <w:b/>
          <w:bCs/>
          <w:spacing w:val="6"/>
          <w:kern w:val="0"/>
          <w:sz w:val="22"/>
          <w14:ligatures w14:val="none"/>
        </w:rPr>
        <w:t>CRITÉRIOS DE SELEÇÃO DO FORNECEDOR</w:t>
      </w:r>
      <w:r w:rsidRPr="002B1133">
        <w:rPr>
          <w:rFonts w:ascii="Arial" w:hAnsi="Arial" w:cs="Arial"/>
          <w:spacing w:val="6"/>
          <w:kern w:val="0"/>
          <w:sz w:val="22"/>
          <w14:ligatures w14:val="none"/>
        </w:rPr>
        <w:t>:</w:t>
      </w:r>
    </w:p>
    <w:p w14:paraId="0EDB43E0" w14:textId="77777777" w:rsidR="002B1133" w:rsidRPr="002B1133" w:rsidRDefault="002B1133">
      <w:pPr>
        <w:numPr>
          <w:ilvl w:val="1"/>
          <w:numId w:val="24"/>
        </w:numPr>
        <w:spacing w:after="0" w:line="240" w:lineRule="auto"/>
        <w:ind w:right="0"/>
        <w:jc w:val="left"/>
        <w:rPr>
          <w:rFonts w:ascii="Arial" w:eastAsia="Calibri" w:hAnsi="Arial" w:cs="Arial"/>
          <w:color w:val="auto"/>
          <w:spacing w:val="6"/>
          <w:kern w:val="0"/>
          <w:sz w:val="22"/>
          <w:lang w:eastAsia="en-US"/>
          <w14:ligatures w14:val="none"/>
        </w:rPr>
      </w:pPr>
      <w:r w:rsidRPr="002B1133">
        <w:rPr>
          <w:rFonts w:ascii="Arial" w:eastAsia="Calibri" w:hAnsi="Arial" w:cs="Arial"/>
          <w:color w:val="auto"/>
          <w:spacing w:val="6"/>
          <w:kern w:val="0"/>
          <w:sz w:val="22"/>
          <w:lang w:eastAsia="en-US"/>
          <w14:ligatures w14:val="none"/>
        </w:rPr>
        <w:t xml:space="preserve">O critério de julgamento da proposta é o </w:t>
      </w:r>
      <w:r w:rsidRPr="002B1133">
        <w:rPr>
          <w:rFonts w:ascii="Arial" w:eastAsia="Calibri" w:hAnsi="Arial" w:cs="Arial"/>
          <w:b/>
          <w:bCs/>
          <w:color w:val="auto"/>
          <w:spacing w:val="6"/>
          <w:kern w:val="0"/>
          <w:sz w:val="22"/>
          <w:lang w:eastAsia="en-US"/>
          <w14:ligatures w14:val="none"/>
        </w:rPr>
        <w:t>MENOR PREÇO</w:t>
      </w:r>
      <w:r w:rsidRPr="002B1133">
        <w:rPr>
          <w:rFonts w:ascii="Arial" w:eastAsia="Calibri" w:hAnsi="Arial" w:cs="Arial"/>
          <w:bCs/>
          <w:color w:val="auto"/>
          <w:spacing w:val="6"/>
          <w:kern w:val="0"/>
          <w:sz w:val="22"/>
          <w:lang w:eastAsia="en-US"/>
          <w14:ligatures w14:val="none"/>
        </w:rPr>
        <w:t xml:space="preserve"> por item</w:t>
      </w:r>
      <w:r w:rsidRPr="002B1133">
        <w:rPr>
          <w:rFonts w:ascii="Arial" w:eastAsia="Calibri" w:hAnsi="Arial" w:cs="Arial"/>
          <w:color w:val="auto"/>
          <w:spacing w:val="6"/>
          <w:kern w:val="0"/>
          <w:sz w:val="22"/>
          <w:lang w:eastAsia="en-US"/>
          <w14:ligatures w14:val="none"/>
        </w:rPr>
        <w:t>.</w:t>
      </w:r>
    </w:p>
    <w:tbl>
      <w:tblPr>
        <w:tblStyle w:val="Tabelacomgrade7"/>
        <w:tblpPr w:leftFromText="141" w:rightFromText="141" w:vertAnchor="text" w:horzAnchor="margin" w:tblpX="-39" w:tblpY="191"/>
        <w:tblW w:w="5504" w:type="pct"/>
        <w:tblLook w:val="04A0" w:firstRow="1" w:lastRow="0" w:firstColumn="1" w:lastColumn="0" w:noHBand="0" w:noVBand="1"/>
      </w:tblPr>
      <w:tblGrid>
        <w:gridCol w:w="10288"/>
      </w:tblGrid>
      <w:tr w:rsidR="002B1133" w:rsidRPr="002B1133" w14:paraId="5F1A9E3B" w14:textId="77777777" w:rsidTr="002B1133">
        <w:trPr>
          <w:trHeight w:val="113"/>
        </w:trPr>
        <w:tc>
          <w:tcPr>
            <w:tcW w:w="5000" w:type="pct"/>
            <w:shd w:val="clear" w:color="auto" w:fill="B4C6E7"/>
          </w:tcPr>
          <w:p w14:paraId="0CC79137" w14:textId="456B9E75" w:rsidR="002B1133" w:rsidRPr="00213C3E" w:rsidRDefault="002B1133" w:rsidP="00213C3E">
            <w:pPr>
              <w:spacing w:after="0" w:line="240" w:lineRule="auto"/>
              <w:ind w:left="0" w:right="-710" w:firstLine="0"/>
              <w:rPr>
                <w:rFonts w:ascii="Arial" w:hAnsi="Arial" w:cs="Arial"/>
                <w:b/>
                <w:bCs/>
                <w:color w:val="EE0000"/>
                <w:spacing w:val="6"/>
                <w:sz w:val="22"/>
              </w:rPr>
            </w:pPr>
            <w:r w:rsidRPr="002B1133">
              <w:rPr>
                <w:rFonts w:ascii="Arial" w:hAnsi="Arial" w:cs="Arial"/>
                <w:color w:val="auto"/>
                <w:spacing w:val="6"/>
                <w:sz w:val="22"/>
              </w:rPr>
              <w:t xml:space="preserve">IX </w:t>
            </w:r>
            <w:r w:rsidR="00213C3E" w:rsidRPr="002B1133">
              <w:rPr>
                <w:rFonts w:ascii="Arial" w:hAnsi="Arial" w:cs="Arial"/>
                <w:color w:val="auto"/>
                <w:spacing w:val="6"/>
                <w:sz w:val="22"/>
              </w:rPr>
              <w:t xml:space="preserve">- </w:t>
            </w:r>
            <w:r w:rsidR="00213C3E" w:rsidRPr="00C24A17">
              <w:rPr>
                <w:rFonts w:ascii="Arial" w:hAnsi="Arial" w:cs="Arial"/>
                <w:b/>
                <w:bCs/>
                <w:color w:val="auto"/>
                <w:spacing w:val="6"/>
                <w:sz w:val="22"/>
              </w:rPr>
              <w:t xml:space="preserve">DA </w:t>
            </w:r>
            <w:r w:rsidR="00213C3E" w:rsidRPr="00213C3E">
              <w:rPr>
                <w:rFonts w:ascii="Arial" w:hAnsi="Arial" w:cs="Arial"/>
                <w:b/>
                <w:bCs/>
                <w:color w:val="auto"/>
                <w:spacing w:val="6"/>
                <w:sz w:val="22"/>
              </w:rPr>
              <w:t>NÃO APLICAÇÃO DOS ARTIGOS 47 E 48 DA LEI COMPLEMENTAR Nº 123/2006 E DO ARTIGO 6º DO DECRETO Nº 8.538/2015</w:t>
            </w:r>
          </w:p>
        </w:tc>
      </w:tr>
    </w:tbl>
    <w:p w14:paraId="0A07CB48" w14:textId="4598EA46" w:rsidR="002B1133" w:rsidRPr="00213C3E" w:rsidRDefault="00213C3E" w:rsidP="002B1133">
      <w:pPr>
        <w:spacing w:after="0" w:line="240" w:lineRule="auto"/>
        <w:ind w:left="0" w:right="-710" w:firstLine="0"/>
        <w:rPr>
          <w:rFonts w:ascii="Arial" w:hAnsi="Arial" w:cs="Arial"/>
          <w:color w:val="auto"/>
          <w:spacing w:val="6"/>
          <w:kern w:val="0"/>
          <w:sz w:val="22"/>
          <w14:ligatures w14:val="none"/>
        </w:rPr>
      </w:pPr>
      <w:bookmarkStart w:id="6" w:name="_Hlk97047386"/>
      <w:r w:rsidRPr="00213C3E">
        <w:rPr>
          <w:rFonts w:ascii="Arial" w:hAnsi="Arial" w:cs="Arial"/>
          <w:color w:val="auto"/>
          <w:spacing w:val="6"/>
          <w:kern w:val="0"/>
          <w:sz w:val="22"/>
          <w14:ligatures w14:val="none"/>
        </w:rPr>
        <w:t xml:space="preserve">9.1 </w:t>
      </w:r>
      <w:r w:rsidR="002B1133" w:rsidRPr="00213C3E">
        <w:rPr>
          <w:rFonts w:ascii="Arial" w:hAnsi="Arial" w:cs="Arial"/>
          <w:color w:val="auto"/>
          <w:spacing w:val="6"/>
          <w:kern w:val="0"/>
          <w:sz w:val="22"/>
          <w14:ligatures w14:val="none"/>
        </w:rPr>
        <w:t>A Administração Pública opta pela ampla concorrência, e não aplicar o tratamento favorecido previsto nos artigos 47 e 48 I, da Lei Complementar nº 123/2006 e no artigo 6º do Decreto Federal nº 8.538/2015, os quais tratam da priorização da participação de microempresas (ME) e empresas de pequeno porte (EPP) em processos licitatórios, inclusive com a possibilidade de destinação exclusiva de itens ou lotes com valor de até R$ 80.000,00 (oitenta mil reais).</w:t>
      </w:r>
    </w:p>
    <w:p w14:paraId="680E391C" w14:textId="77777777" w:rsidR="002B1133" w:rsidRPr="00213C3E" w:rsidRDefault="002B1133" w:rsidP="002B1133">
      <w:pPr>
        <w:spacing w:after="0" w:line="240" w:lineRule="auto"/>
        <w:ind w:left="0" w:right="-710" w:firstLine="0"/>
        <w:rPr>
          <w:rFonts w:ascii="Arial" w:hAnsi="Arial" w:cs="Arial"/>
          <w:color w:val="auto"/>
          <w:spacing w:val="6"/>
          <w:kern w:val="0"/>
          <w:sz w:val="22"/>
          <w14:ligatures w14:val="none"/>
        </w:rPr>
      </w:pPr>
      <w:r w:rsidRPr="00213C3E">
        <w:rPr>
          <w:rFonts w:ascii="Arial" w:hAnsi="Arial" w:cs="Arial"/>
          <w:color w:val="auto"/>
          <w:spacing w:val="6"/>
          <w:kern w:val="0"/>
          <w:sz w:val="22"/>
          <w14:ligatures w14:val="none"/>
        </w:rPr>
        <w:t>A presente contratação tem por objeto a prestação de serviço de seguro veicular, destinado à frota oficial do Município de Deodápolis/MS, envolvendo cobertura patrimonial, assistência 24 horas e demais garantias associadas. Trata-se de serviço com exigências técnicas, operacionais e regulatórias específicas, que demandam estrutura de atendimento nacional, capacidade financeira compatível com os riscos assumidos, regularidade junto à Superintendência de Seguros Privados (SUSEP) e experiência comprovada no setor.</w:t>
      </w:r>
    </w:p>
    <w:p w14:paraId="04B1CA9B" w14:textId="7C6EA2FE" w:rsidR="002B1133" w:rsidRPr="00213C3E" w:rsidRDefault="002B1133" w:rsidP="002B1133">
      <w:pPr>
        <w:spacing w:after="0" w:line="240" w:lineRule="auto"/>
        <w:ind w:left="0" w:right="-710" w:firstLine="0"/>
        <w:rPr>
          <w:rFonts w:ascii="Arial" w:hAnsi="Arial" w:cs="Arial"/>
          <w:color w:val="auto"/>
          <w:spacing w:val="6"/>
          <w:kern w:val="0"/>
          <w:sz w:val="22"/>
          <w14:ligatures w14:val="none"/>
        </w:rPr>
      </w:pPr>
      <w:r w:rsidRPr="00213C3E">
        <w:rPr>
          <w:rFonts w:ascii="Arial" w:hAnsi="Arial" w:cs="Arial"/>
          <w:color w:val="auto"/>
          <w:spacing w:val="6"/>
          <w:kern w:val="0"/>
          <w:sz w:val="22"/>
          <w14:ligatures w14:val="none"/>
        </w:rPr>
        <w:t>Considerando essas particularidades, a adoção de tratamento diferenciado, a exclusividade para ME/EPP, não se revela adequada ao interesse público, uma vez que pode comprometer a eficiência, a continuidade do serviço e a competitividade do certame. Tais restrições poderiam limitar a participação de empresas aptas a atender plenamente às exigências do edital, com impacto direto na qualidade e segurança da contratação.</w:t>
      </w:r>
    </w:p>
    <w:p w14:paraId="33B65136" w14:textId="77777777" w:rsidR="002B1133" w:rsidRPr="00213C3E" w:rsidRDefault="002B1133" w:rsidP="002B1133">
      <w:pPr>
        <w:spacing w:after="0" w:line="240" w:lineRule="auto"/>
        <w:ind w:left="0" w:right="-710" w:firstLine="0"/>
        <w:rPr>
          <w:rFonts w:ascii="Arial" w:hAnsi="Arial" w:cs="Arial"/>
          <w:color w:val="auto"/>
          <w:spacing w:val="6"/>
          <w:kern w:val="0"/>
          <w:sz w:val="22"/>
          <w14:ligatures w14:val="none"/>
        </w:rPr>
      </w:pPr>
      <w:r w:rsidRPr="00213C3E">
        <w:rPr>
          <w:rFonts w:ascii="Arial" w:hAnsi="Arial" w:cs="Arial"/>
          <w:color w:val="auto"/>
          <w:spacing w:val="6"/>
          <w:kern w:val="0"/>
          <w:sz w:val="22"/>
          <w14:ligatures w14:val="none"/>
        </w:rPr>
        <w:t>Dessa forma, a Administração opta por realizar o certame em regime de ampla concorrência, com o objetivo de assegurar a seleção da proposta mais vantajosa e atender aos princípios da legalidade, isonomia, eficiência, competitividade e economicidade, conforme previsto na legislação vigente aplicável às licitações públicas.</w:t>
      </w:r>
    </w:p>
    <w:tbl>
      <w:tblPr>
        <w:tblStyle w:val="Tabelacomgrade7"/>
        <w:tblpPr w:leftFromText="141" w:rightFromText="141" w:vertAnchor="text" w:horzAnchor="margin" w:tblpX="-39" w:tblpY="191"/>
        <w:tblW w:w="5504" w:type="pct"/>
        <w:tblLook w:val="04A0" w:firstRow="1" w:lastRow="0" w:firstColumn="1" w:lastColumn="0" w:noHBand="0" w:noVBand="1"/>
      </w:tblPr>
      <w:tblGrid>
        <w:gridCol w:w="10288"/>
      </w:tblGrid>
      <w:tr w:rsidR="002B1133" w:rsidRPr="002B1133" w14:paraId="2C11729D" w14:textId="77777777" w:rsidTr="002B1133">
        <w:trPr>
          <w:trHeight w:val="113"/>
        </w:trPr>
        <w:tc>
          <w:tcPr>
            <w:tcW w:w="5000" w:type="pct"/>
            <w:shd w:val="clear" w:color="auto" w:fill="B4C6E7"/>
          </w:tcPr>
          <w:p w14:paraId="7456413B" w14:textId="77777777" w:rsidR="002B1133" w:rsidRPr="00213C3E" w:rsidRDefault="002B1133" w:rsidP="002B1133">
            <w:pPr>
              <w:tabs>
                <w:tab w:val="left" w:pos="1280"/>
                <w:tab w:val="left" w:pos="1281"/>
              </w:tabs>
              <w:spacing w:after="0" w:line="240" w:lineRule="auto"/>
              <w:ind w:left="0" w:right="0" w:firstLine="0"/>
              <w:rPr>
                <w:rFonts w:ascii="Arial" w:hAnsi="Arial" w:cs="Arial"/>
                <w:b/>
                <w:bCs/>
                <w:color w:val="2F5496"/>
                <w:spacing w:val="6"/>
                <w:sz w:val="22"/>
              </w:rPr>
            </w:pPr>
            <w:r w:rsidRPr="00213C3E">
              <w:rPr>
                <w:rFonts w:ascii="Arial" w:hAnsi="Arial" w:cs="Arial"/>
                <w:b/>
                <w:bCs/>
                <w:color w:val="auto"/>
                <w:spacing w:val="6"/>
                <w:sz w:val="22"/>
              </w:rPr>
              <w:t xml:space="preserve">XI - ADEQUAÇÃO ORÇAMENTÁRIA - </w:t>
            </w:r>
            <w:r w:rsidRPr="00213C3E">
              <w:rPr>
                <w:rFonts w:ascii="Arial" w:hAnsi="Arial" w:cs="Arial"/>
                <w:b/>
                <w:bCs/>
                <w:i/>
                <w:color w:val="auto"/>
                <w:spacing w:val="6"/>
                <w:sz w:val="22"/>
              </w:rPr>
              <w:t>Lei Federal 14.133/21; art. 6; XXIII; j:</w:t>
            </w:r>
          </w:p>
        </w:tc>
      </w:tr>
    </w:tbl>
    <w:bookmarkEnd w:id="6"/>
    <w:p w14:paraId="24C2788B" w14:textId="377ADAB9" w:rsidR="0046651A" w:rsidRPr="0046651A" w:rsidRDefault="0046651A" w:rsidP="0046651A">
      <w:pPr>
        <w:spacing w:after="0" w:line="240" w:lineRule="auto"/>
        <w:ind w:left="0" w:right="-850" w:firstLine="0"/>
        <w:rPr>
          <w:rFonts w:ascii="Arial" w:eastAsia="Calibri" w:hAnsi="Arial" w:cs="Arial"/>
          <w:color w:val="auto"/>
          <w:kern w:val="0"/>
          <w:sz w:val="22"/>
          <w:lang w:eastAsia="en-US"/>
          <w14:ligatures w14:val="none"/>
        </w:rPr>
      </w:pPr>
      <w:r w:rsidRPr="0046651A">
        <w:rPr>
          <w:rFonts w:ascii="Arial" w:eastAsia="Calibri" w:hAnsi="Arial" w:cs="Arial"/>
          <w:color w:val="auto"/>
          <w:kern w:val="0"/>
          <w:sz w:val="22"/>
          <w:lang w:eastAsia="en-US"/>
          <w14:ligatures w14:val="none"/>
        </w:rPr>
        <w:t>09.000 - Secretaria Municipal de Saúde, 09.018 - fundo Municipal de Saúde, 10.122.0008 - Administração Geral, 4.077 - Manter as atividades do Fundo Municipal de Saúde, 3.3.90.00 - Aplicações Diretas.</w:t>
      </w:r>
    </w:p>
    <w:p w14:paraId="3466C661" w14:textId="539734E0" w:rsidR="002B1133" w:rsidRPr="00C24A17" w:rsidRDefault="002B1133" w:rsidP="002B1133">
      <w:pPr>
        <w:spacing w:after="0" w:line="240" w:lineRule="auto"/>
        <w:ind w:left="0" w:right="0" w:firstLine="0"/>
        <w:jc w:val="left"/>
        <w:rPr>
          <w:rFonts w:ascii="Arial" w:eastAsia="Calibri" w:hAnsi="Arial" w:cs="Arial"/>
          <w:color w:val="EE0000"/>
          <w:kern w:val="0"/>
          <w:sz w:val="22"/>
          <w:lang w:eastAsia="en-US"/>
          <w14:ligatures w14:val="none"/>
        </w:rPr>
      </w:pPr>
    </w:p>
    <w:p w14:paraId="65D54CCE" w14:textId="77777777" w:rsidR="002B1133" w:rsidRPr="002B1133" w:rsidRDefault="002B1133" w:rsidP="002B1133">
      <w:pPr>
        <w:spacing w:after="0" w:line="240" w:lineRule="auto"/>
        <w:ind w:left="0" w:right="0" w:firstLine="0"/>
        <w:jc w:val="center"/>
        <w:rPr>
          <w:rFonts w:ascii="Arial" w:eastAsia="Calibri" w:hAnsi="Arial" w:cs="Arial"/>
          <w:b/>
          <w:bCs/>
          <w:color w:val="auto"/>
          <w:kern w:val="0"/>
          <w:sz w:val="22"/>
          <w:lang w:eastAsia="en-US"/>
          <w14:ligatures w14:val="none"/>
        </w:rPr>
      </w:pPr>
    </w:p>
    <w:p w14:paraId="6A62729E" w14:textId="77777777" w:rsidR="00F35C5A" w:rsidRDefault="00F35C5A" w:rsidP="001A47EE">
      <w:pPr>
        <w:spacing w:after="0" w:line="240" w:lineRule="auto"/>
        <w:ind w:left="0" w:right="0" w:firstLine="0"/>
        <w:jc w:val="center"/>
        <w:rPr>
          <w:rFonts w:ascii="Arial" w:eastAsiaTheme="minorHAnsi" w:hAnsi="Arial" w:cs="Arial"/>
          <w:b/>
          <w:bCs/>
          <w:color w:val="auto"/>
          <w:spacing w:val="6"/>
          <w:kern w:val="0"/>
          <w:sz w:val="22"/>
          <w:lang w:eastAsia="en-US"/>
          <w14:ligatures w14:val="none"/>
        </w:rPr>
      </w:pPr>
    </w:p>
    <w:p w14:paraId="1151EE20" w14:textId="77777777" w:rsidR="00C24A17" w:rsidRDefault="00C24A17" w:rsidP="001A47EE">
      <w:pPr>
        <w:spacing w:after="0" w:line="240" w:lineRule="auto"/>
        <w:ind w:left="0" w:right="0" w:firstLine="0"/>
        <w:jc w:val="center"/>
        <w:rPr>
          <w:rFonts w:ascii="Arial" w:eastAsiaTheme="minorHAnsi" w:hAnsi="Arial" w:cs="Arial"/>
          <w:b/>
          <w:bCs/>
          <w:color w:val="auto"/>
          <w:spacing w:val="6"/>
          <w:kern w:val="0"/>
          <w:sz w:val="22"/>
          <w:lang w:eastAsia="en-US"/>
          <w14:ligatures w14:val="none"/>
        </w:rPr>
      </w:pPr>
    </w:p>
    <w:p w14:paraId="70CDA26E" w14:textId="77777777" w:rsidR="00C24A17" w:rsidRDefault="00C24A17" w:rsidP="001A47EE">
      <w:pPr>
        <w:spacing w:after="0" w:line="240" w:lineRule="auto"/>
        <w:ind w:left="0" w:right="0" w:firstLine="0"/>
        <w:jc w:val="center"/>
        <w:rPr>
          <w:rFonts w:ascii="Arial" w:eastAsiaTheme="minorHAnsi" w:hAnsi="Arial" w:cs="Arial"/>
          <w:b/>
          <w:bCs/>
          <w:color w:val="auto"/>
          <w:spacing w:val="6"/>
          <w:kern w:val="0"/>
          <w:sz w:val="22"/>
          <w:lang w:eastAsia="en-US"/>
          <w14:ligatures w14:val="none"/>
        </w:rPr>
      </w:pPr>
    </w:p>
    <w:tbl>
      <w:tblPr>
        <w:tblStyle w:val="Tabelacomgrade8"/>
        <w:tblpPr w:leftFromText="141" w:rightFromText="141" w:horzAnchor="margin" w:tblpXSpec="center" w:tblpY="-464"/>
        <w:tblW w:w="10627" w:type="dxa"/>
        <w:tblCellMar>
          <w:left w:w="70" w:type="dxa"/>
          <w:right w:w="70" w:type="dxa"/>
        </w:tblCellMar>
        <w:tblLook w:val="0000" w:firstRow="0" w:lastRow="0" w:firstColumn="0" w:lastColumn="0" w:noHBand="0" w:noVBand="0"/>
      </w:tblPr>
      <w:tblGrid>
        <w:gridCol w:w="1125"/>
        <w:gridCol w:w="871"/>
        <w:gridCol w:w="973"/>
        <w:gridCol w:w="7658"/>
      </w:tblGrid>
      <w:tr w:rsidR="00C24A17" w:rsidRPr="00C24A17" w14:paraId="5D56DB38" w14:textId="77777777" w:rsidTr="00C446F2">
        <w:trPr>
          <w:trHeight w:val="402"/>
        </w:trPr>
        <w:tc>
          <w:tcPr>
            <w:tcW w:w="10627" w:type="dxa"/>
            <w:gridSpan w:val="4"/>
          </w:tcPr>
          <w:p w14:paraId="67EF2B23" w14:textId="77777777" w:rsidR="00C24A17" w:rsidRPr="00C24A17" w:rsidRDefault="00C24A17" w:rsidP="00C24A17">
            <w:pPr>
              <w:spacing w:after="0" w:line="240" w:lineRule="auto"/>
              <w:ind w:left="0" w:right="0" w:firstLine="0"/>
              <w:jc w:val="center"/>
              <w:rPr>
                <w:rFonts w:ascii="Calibri" w:eastAsia="Calibri" w:hAnsi="Calibri"/>
                <w:color w:val="auto"/>
                <w:sz w:val="22"/>
              </w:rPr>
            </w:pPr>
            <w:r w:rsidRPr="00C24A17">
              <w:rPr>
                <w:rFonts w:ascii="Calibri" w:eastAsia="Calibri" w:hAnsi="Calibri"/>
                <w:color w:val="auto"/>
                <w:sz w:val="22"/>
              </w:rPr>
              <w:t xml:space="preserve">TABELA DE FRANQUIA </w:t>
            </w:r>
          </w:p>
        </w:tc>
      </w:tr>
      <w:tr w:rsidR="00C24A17" w:rsidRPr="00C24A17" w14:paraId="64189301" w14:textId="77777777" w:rsidTr="00C446F2">
        <w:trPr>
          <w:trHeight w:val="249"/>
        </w:trPr>
        <w:tc>
          <w:tcPr>
            <w:tcW w:w="1129" w:type="dxa"/>
          </w:tcPr>
          <w:p w14:paraId="6824D6B2" w14:textId="77777777" w:rsidR="00C24A17" w:rsidRPr="00C24A17" w:rsidRDefault="00C24A17" w:rsidP="00C24A17">
            <w:pPr>
              <w:spacing w:after="0" w:line="240" w:lineRule="auto"/>
              <w:ind w:left="0" w:right="0" w:firstLine="0"/>
              <w:jc w:val="center"/>
              <w:rPr>
                <w:rFonts w:ascii="Calibri" w:eastAsia="Calibri" w:hAnsi="Calibri"/>
                <w:color w:val="auto"/>
                <w:sz w:val="22"/>
              </w:rPr>
            </w:pPr>
            <w:r w:rsidRPr="00C24A17">
              <w:rPr>
                <w:rFonts w:ascii="Calibri" w:eastAsia="Calibri" w:hAnsi="Calibri"/>
                <w:color w:val="auto"/>
                <w:sz w:val="22"/>
              </w:rPr>
              <w:t>MODELO</w:t>
            </w:r>
          </w:p>
        </w:tc>
        <w:tc>
          <w:tcPr>
            <w:tcW w:w="738" w:type="dxa"/>
          </w:tcPr>
          <w:p w14:paraId="684D6552" w14:textId="77777777" w:rsidR="00C24A17" w:rsidRPr="00C24A17" w:rsidRDefault="00C24A17" w:rsidP="00C24A17">
            <w:pPr>
              <w:spacing w:after="0" w:line="240" w:lineRule="auto"/>
              <w:ind w:left="0" w:right="0" w:firstLine="0"/>
              <w:jc w:val="center"/>
              <w:rPr>
                <w:rFonts w:ascii="Calibri" w:eastAsia="Calibri" w:hAnsi="Calibri"/>
                <w:color w:val="auto"/>
                <w:sz w:val="22"/>
              </w:rPr>
            </w:pPr>
            <w:r w:rsidRPr="00C24A17">
              <w:rPr>
                <w:rFonts w:ascii="Calibri" w:eastAsia="Calibri" w:hAnsi="Calibri"/>
                <w:color w:val="auto"/>
                <w:sz w:val="22"/>
              </w:rPr>
              <w:t>PLACA</w:t>
            </w:r>
          </w:p>
        </w:tc>
        <w:tc>
          <w:tcPr>
            <w:tcW w:w="974" w:type="dxa"/>
          </w:tcPr>
          <w:p w14:paraId="7C34E1E3" w14:textId="77777777" w:rsidR="00C24A17" w:rsidRPr="00C24A17" w:rsidRDefault="00C24A17" w:rsidP="00C24A17">
            <w:pPr>
              <w:spacing w:after="0" w:line="240" w:lineRule="auto"/>
              <w:ind w:left="0" w:right="0" w:firstLine="0"/>
              <w:jc w:val="center"/>
              <w:rPr>
                <w:rFonts w:ascii="Calibri" w:eastAsia="Calibri" w:hAnsi="Calibri"/>
                <w:color w:val="auto"/>
                <w:sz w:val="22"/>
              </w:rPr>
            </w:pPr>
            <w:r w:rsidRPr="00C24A17">
              <w:rPr>
                <w:rFonts w:ascii="Calibri" w:eastAsia="Calibri" w:hAnsi="Calibri"/>
                <w:color w:val="auto"/>
                <w:sz w:val="22"/>
              </w:rPr>
              <w:t xml:space="preserve">ANO </w:t>
            </w:r>
          </w:p>
        </w:tc>
        <w:tc>
          <w:tcPr>
            <w:tcW w:w="7786" w:type="dxa"/>
          </w:tcPr>
          <w:p w14:paraId="13CABF46" w14:textId="77777777" w:rsidR="00C24A17" w:rsidRPr="00C24A17" w:rsidRDefault="00C24A17" w:rsidP="00C24A17">
            <w:pPr>
              <w:spacing w:after="0" w:line="240" w:lineRule="auto"/>
              <w:ind w:left="0" w:right="0" w:firstLine="0"/>
              <w:jc w:val="center"/>
              <w:rPr>
                <w:rFonts w:ascii="Calibri" w:eastAsia="Calibri" w:hAnsi="Calibri"/>
                <w:color w:val="auto"/>
                <w:sz w:val="22"/>
              </w:rPr>
            </w:pPr>
            <w:r w:rsidRPr="00C24A17">
              <w:rPr>
                <w:rFonts w:ascii="Calibri" w:eastAsia="Calibri" w:hAnsi="Calibri"/>
                <w:color w:val="auto"/>
                <w:sz w:val="22"/>
              </w:rPr>
              <w:t>FRANQUIA</w:t>
            </w:r>
          </w:p>
        </w:tc>
      </w:tr>
      <w:tr w:rsidR="00C24A17" w:rsidRPr="00C24A17" w14:paraId="1FA01FE9" w14:textId="77777777" w:rsidTr="00C446F2">
        <w:tblPrEx>
          <w:tblCellMar>
            <w:left w:w="108" w:type="dxa"/>
            <w:right w:w="108" w:type="dxa"/>
          </w:tblCellMar>
          <w:tblLook w:val="04A0" w:firstRow="1" w:lastRow="0" w:firstColumn="1" w:lastColumn="0" w:noHBand="0" w:noVBand="1"/>
        </w:tblPrEx>
        <w:trPr>
          <w:trHeight w:val="723"/>
        </w:trPr>
        <w:tc>
          <w:tcPr>
            <w:tcW w:w="1129" w:type="dxa"/>
          </w:tcPr>
          <w:p w14:paraId="1DCC7E82"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RANGER XLS 2.0 4X4 CD AUT. (Diesel)</w:t>
            </w:r>
          </w:p>
        </w:tc>
        <w:tc>
          <w:tcPr>
            <w:tcW w:w="738" w:type="dxa"/>
          </w:tcPr>
          <w:p w14:paraId="491DFF58"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SMH7G60</w:t>
            </w:r>
          </w:p>
        </w:tc>
        <w:tc>
          <w:tcPr>
            <w:tcW w:w="974" w:type="dxa"/>
          </w:tcPr>
          <w:p w14:paraId="1ED99CB3"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2025/2026</w:t>
            </w:r>
          </w:p>
        </w:tc>
        <w:tc>
          <w:tcPr>
            <w:tcW w:w="7786" w:type="dxa"/>
          </w:tcPr>
          <w:p w14:paraId="1D5D4EAE"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Carro reserva padrão básico por 7 dias ou 20,00% de desconto na Franquia, limitado a R$ 500,00, em caso de Perda Parcial, com livre escolha de oficinas. VIDROS INTERMEDIARIO (Rede Referenciada) - Franquia Para-brisa R$545,00 / Vigia R$510,00 / Laterais R$225,00 / Retrovisores R$280,00 / Faróis R$680,00 / Lanternas R$355,00 / Retrovisores LED R$525,00 / Farol Auxiliar R$115,00 /Faróis de LED ou Xênon R$2.285,00 / Farol Matrix R$2.635,00/ Lanternas LED R$875,00 - Cobertura LED e Xênon somente quando ORIGINAIS DE FABRICA</w:t>
            </w:r>
          </w:p>
        </w:tc>
      </w:tr>
      <w:tr w:rsidR="00C24A17" w:rsidRPr="00C24A17" w14:paraId="12750112" w14:textId="77777777" w:rsidTr="00C446F2">
        <w:tblPrEx>
          <w:tblCellMar>
            <w:left w:w="108" w:type="dxa"/>
            <w:right w:w="108" w:type="dxa"/>
          </w:tblCellMar>
          <w:tblLook w:val="04A0" w:firstRow="1" w:lastRow="0" w:firstColumn="1" w:lastColumn="0" w:noHBand="0" w:noVBand="1"/>
        </w:tblPrEx>
        <w:tc>
          <w:tcPr>
            <w:tcW w:w="1129" w:type="dxa"/>
          </w:tcPr>
          <w:p w14:paraId="5CF4F80C"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MASTER 2.3 DCI GRAND PRO 16V (Diesel</w:t>
            </w:r>
          </w:p>
        </w:tc>
        <w:tc>
          <w:tcPr>
            <w:tcW w:w="738" w:type="dxa"/>
          </w:tcPr>
          <w:p w14:paraId="3CDCCC5C"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SMC8A66</w:t>
            </w:r>
          </w:p>
        </w:tc>
        <w:tc>
          <w:tcPr>
            <w:tcW w:w="974" w:type="dxa"/>
          </w:tcPr>
          <w:p w14:paraId="7D98C3C1"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2024/2025</w:t>
            </w:r>
          </w:p>
        </w:tc>
        <w:tc>
          <w:tcPr>
            <w:tcW w:w="7786" w:type="dxa"/>
          </w:tcPr>
          <w:p w14:paraId="689AB740"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Carro reserva padrão básico por 7 dias ou 20,00% de desconto na Franquia, limitado a R$ 500,00, em caso de Perda Parcial, com livre escolha de oficinas. VIDROS INTERMEDIARIO (Rede Referenciada) - Franquia Para-brisa R$480,00 / Vigia R$315,00 / Laterais R$210,00 / Retrovisores R$700,00 / Faróis R$740,00 / Lanternas R$395,00 / Retrovisores LED R$805,00 / Farol Auxiliar R$150,00 /Faróis de LED ou Xênon R$1.940,00 / Farol Matrix R$1.940,00/ Lanternas LED R$640,00 - Cobertura LED e Xênon somente quando ORIGINAIS DE FABRICA</w:t>
            </w:r>
          </w:p>
        </w:tc>
      </w:tr>
      <w:tr w:rsidR="00C24A17" w:rsidRPr="00C24A17" w14:paraId="4F76981A" w14:textId="77777777" w:rsidTr="00C446F2">
        <w:tblPrEx>
          <w:tblCellMar>
            <w:left w:w="108" w:type="dxa"/>
            <w:right w:w="108" w:type="dxa"/>
          </w:tblCellMar>
          <w:tblLook w:val="04A0" w:firstRow="1" w:lastRow="0" w:firstColumn="1" w:lastColumn="0" w:noHBand="0" w:noVBand="1"/>
        </w:tblPrEx>
        <w:tc>
          <w:tcPr>
            <w:tcW w:w="1129" w:type="dxa"/>
          </w:tcPr>
          <w:p w14:paraId="2DB6DBD1"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ONIX SEDAN PLUS LT 1.0 12V TB AUT. (Flex)</w:t>
            </w:r>
          </w:p>
        </w:tc>
        <w:tc>
          <w:tcPr>
            <w:tcW w:w="738" w:type="dxa"/>
          </w:tcPr>
          <w:p w14:paraId="5B1BB751"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SMK9H69</w:t>
            </w:r>
          </w:p>
        </w:tc>
        <w:tc>
          <w:tcPr>
            <w:tcW w:w="974" w:type="dxa"/>
          </w:tcPr>
          <w:p w14:paraId="515488D3"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2025/2026</w:t>
            </w:r>
          </w:p>
        </w:tc>
        <w:tc>
          <w:tcPr>
            <w:tcW w:w="7786" w:type="dxa"/>
          </w:tcPr>
          <w:p w14:paraId="3311DDCC"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Carro reserva padrão básico por 7 dias ou 20,00% de desconto na Franquia, limitado a R$ 500,00, em caso de Perda Parcial, com livre escolha de oficinas.  VIDROS INTERMEDIARIO (Rede Referenciada) - Franquia Para-brisa R$375,00 / Vigia R$415,00 / Laterais R$160,00 / Retrovisores R$255,00 / Faróis R$475,00 / Lanternas R$405,00 / Retrovisores LED R$295,00 / Farol Auxiliar R$110,00 /Faróis de LED ou Xênon R$680,00 / Farol Matrix R$680,00 /Lanternas LEDR$930,00 - Cobertura LED e Xênon somente quando ORIGINAIS DE FABRICA</w:t>
            </w:r>
          </w:p>
        </w:tc>
      </w:tr>
      <w:tr w:rsidR="00C24A17" w:rsidRPr="00C24A17" w14:paraId="69834EFD" w14:textId="77777777" w:rsidTr="00C446F2">
        <w:tblPrEx>
          <w:tblCellMar>
            <w:left w:w="108" w:type="dxa"/>
            <w:right w:w="108" w:type="dxa"/>
          </w:tblCellMar>
          <w:tblLook w:val="04A0" w:firstRow="1" w:lastRow="0" w:firstColumn="1" w:lastColumn="0" w:noHBand="0" w:noVBand="1"/>
        </w:tblPrEx>
        <w:tc>
          <w:tcPr>
            <w:tcW w:w="1129" w:type="dxa"/>
          </w:tcPr>
          <w:p w14:paraId="13B5F1BE"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ONIX HATCH LT 1.0 12V TB 5P MEC. (Flex)</w:t>
            </w:r>
          </w:p>
        </w:tc>
        <w:tc>
          <w:tcPr>
            <w:tcW w:w="738" w:type="dxa"/>
          </w:tcPr>
          <w:p w14:paraId="4607C6C3"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SMK9H78</w:t>
            </w:r>
          </w:p>
        </w:tc>
        <w:tc>
          <w:tcPr>
            <w:tcW w:w="974" w:type="dxa"/>
          </w:tcPr>
          <w:p w14:paraId="3360FE48"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2025/2026</w:t>
            </w:r>
          </w:p>
        </w:tc>
        <w:tc>
          <w:tcPr>
            <w:tcW w:w="7786" w:type="dxa"/>
          </w:tcPr>
          <w:p w14:paraId="2B07E906"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 xml:space="preserve">Carro reserva padrão básico por 7 dias ou 20,00% de desconto na Franquia, limitado a R$ 500,00, em caso de Perda Parcial, com livre escolha de oficinas. VIDROS INTERMEDIARIO (Rede Referenciada) - Franquia Para-brisa R$375,00 / Vigia R$340,00 / Laterais R$185,00 / Retrovisores R$240,00 / Faróis R$375,00 / Lanternas R$200,00 / Retrovisores LED R$275,00 / Farol Auxiliar R$105,00 /Faróis de LED ou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R$680,00 / Farol Matrix R$680,00 /Lanternas LED R$200,00 - Cobertura LED e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somente quando ORIGINAIS DE FABRICA</w:t>
            </w:r>
          </w:p>
        </w:tc>
      </w:tr>
      <w:tr w:rsidR="00C24A17" w:rsidRPr="00C24A17" w14:paraId="416BD109" w14:textId="77777777" w:rsidTr="00C446F2">
        <w:tblPrEx>
          <w:tblCellMar>
            <w:left w:w="108" w:type="dxa"/>
            <w:right w:w="108" w:type="dxa"/>
          </w:tblCellMar>
          <w:tblLook w:val="04A0" w:firstRow="1" w:lastRow="0" w:firstColumn="1" w:lastColumn="0" w:noHBand="0" w:noVBand="1"/>
        </w:tblPrEx>
        <w:tc>
          <w:tcPr>
            <w:tcW w:w="1129" w:type="dxa"/>
          </w:tcPr>
          <w:p w14:paraId="6D7A2882"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ONIX SEDAN PLUS LTZ 1.0 12V TB AUT. (Flex)</w:t>
            </w:r>
          </w:p>
        </w:tc>
        <w:tc>
          <w:tcPr>
            <w:tcW w:w="738" w:type="dxa"/>
          </w:tcPr>
          <w:p w14:paraId="0270F2F3"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SMK9H71</w:t>
            </w:r>
          </w:p>
        </w:tc>
        <w:tc>
          <w:tcPr>
            <w:tcW w:w="974" w:type="dxa"/>
          </w:tcPr>
          <w:p w14:paraId="42250129"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2025/2026</w:t>
            </w:r>
          </w:p>
        </w:tc>
        <w:tc>
          <w:tcPr>
            <w:tcW w:w="7786" w:type="dxa"/>
          </w:tcPr>
          <w:p w14:paraId="20AA542C"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 xml:space="preserve">Carro reserva padrão básico por 7 dias ou 20,00% de desconto na Franquia, limitado a R$ 500,00, em caso de Perda Parcial, com livre escolha de Oficinas. VIDROS INTERMEDIARIO (Rede Referenciada) - Franquia Para-brisa R$375,00 / Vigia R$415,00 / Laterais R$160,00 / Retrovisores R$255,00 / </w:t>
            </w:r>
            <w:proofErr w:type="spellStart"/>
            <w:r w:rsidRPr="00C24A17">
              <w:rPr>
                <w:rFonts w:ascii="Calibri" w:eastAsia="Calibri" w:hAnsi="Calibri"/>
                <w:color w:val="auto"/>
                <w:sz w:val="16"/>
                <w:szCs w:val="16"/>
              </w:rPr>
              <w:t>Farois</w:t>
            </w:r>
            <w:proofErr w:type="spellEnd"/>
            <w:r w:rsidRPr="00C24A17">
              <w:rPr>
                <w:rFonts w:ascii="Calibri" w:eastAsia="Calibri" w:hAnsi="Calibri"/>
                <w:color w:val="auto"/>
                <w:sz w:val="16"/>
                <w:szCs w:val="16"/>
              </w:rPr>
              <w:t xml:space="preserve"> R$475,00 / Lanternas R$405,00 / Retrovisores LED R$295,00 / Farol Auxiliar R$110,00 /</w:t>
            </w:r>
            <w:proofErr w:type="spellStart"/>
            <w:r w:rsidRPr="00C24A17">
              <w:rPr>
                <w:rFonts w:ascii="Calibri" w:eastAsia="Calibri" w:hAnsi="Calibri"/>
                <w:color w:val="auto"/>
                <w:sz w:val="16"/>
                <w:szCs w:val="16"/>
              </w:rPr>
              <w:t>Farois</w:t>
            </w:r>
            <w:proofErr w:type="spellEnd"/>
            <w:r w:rsidRPr="00C24A17">
              <w:rPr>
                <w:rFonts w:ascii="Calibri" w:eastAsia="Calibri" w:hAnsi="Calibri"/>
                <w:color w:val="auto"/>
                <w:sz w:val="16"/>
                <w:szCs w:val="16"/>
              </w:rPr>
              <w:t xml:space="preserve"> de LED ou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R$680,00 / Farol Matrix R$680,00 /Lanternas LED R$930,00 - Cobertura LED e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somente quando ORIGINAIS DE FABRICA</w:t>
            </w:r>
          </w:p>
        </w:tc>
      </w:tr>
      <w:tr w:rsidR="00C24A17" w:rsidRPr="00C24A17" w14:paraId="03200A28" w14:textId="77777777" w:rsidTr="00C446F2">
        <w:tblPrEx>
          <w:tblCellMar>
            <w:left w:w="108" w:type="dxa"/>
            <w:right w:w="108" w:type="dxa"/>
          </w:tblCellMar>
          <w:tblLook w:val="04A0" w:firstRow="1" w:lastRow="0" w:firstColumn="1" w:lastColumn="0" w:noHBand="0" w:noVBand="1"/>
        </w:tblPrEx>
        <w:tc>
          <w:tcPr>
            <w:tcW w:w="1129" w:type="dxa"/>
          </w:tcPr>
          <w:p w14:paraId="603F10D2"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ONIX SEDAN PLUS LT 1.0 12V TB AUT. (Flex)</w:t>
            </w:r>
          </w:p>
        </w:tc>
        <w:tc>
          <w:tcPr>
            <w:tcW w:w="738" w:type="dxa"/>
          </w:tcPr>
          <w:p w14:paraId="6E753E39"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SMK9H16</w:t>
            </w:r>
          </w:p>
        </w:tc>
        <w:tc>
          <w:tcPr>
            <w:tcW w:w="974" w:type="dxa"/>
          </w:tcPr>
          <w:p w14:paraId="22E10D2A"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2025/2026</w:t>
            </w:r>
          </w:p>
        </w:tc>
        <w:tc>
          <w:tcPr>
            <w:tcW w:w="7786" w:type="dxa"/>
          </w:tcPr>
          <w:p w14:paraId="2EC2D2DC"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 xml:space="preserve">Carro reserva padrão básico por 7 dias ou 20,00% de desconto na Franquia, limitado a R$ 500,00, em caso de Perda Parcial, com livre escolha de oficinas. VIDROS INTERMEDIARIO (Rede Referenciada) - Franquia Para-brisa R$375,00 / Vigia R$415,00 / Laterais R$160,00 / Retrovisores R$255,00 / Faróis R$475,00 / Lanternas R$405,00 / Retrovisores LED R$295,00 / Farol Auxiliar R$110,00 /Faróis de LED ou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R$680,00 / Farol Matrix R$680,00 /Lanternas LED R$930,00 - Cobertura LED e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somente quando ORIGINAIS DE FABRICA</w:t>
            </w:r>
          </w:p>
        </w:tc>
      </w:tr>
      <w:tr w:rsidR="00C24A17" w:rsidRPr="00C24A17" w14:paraId="6EDAD7D7" w14:textId="77777777" w:rsidTr="00C446F2">
        <w:tblPrEx>
          <w:tblCellMar>
            <w:left w:w="108" w:type="dxa"/>
            <w:right w:w="108" w:type="dxa"/>
          </w:tblCellMar>
          <w:tblLook w:val="04A0" w:firstRow="1" w:lastRow="0" w:firstColumn="1" w:lastColumn="0" w:noHBand="0" w:noVBand="1"/>
        </w:tblPrEx>
        <w:tc>
          <w:tcPr>
            <w:tcW w:w="1129" w:type="dxa"/>
          </w:tcPr>
          <w:p w14:paraId="7F3257E6"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ONIX SEDAN PLUS LT 1.0 12V TB AUT. (Flex)</w:t>
            </w:r>
          </w:p>
        </w:tc>
        <w:tc>
          <w:tcPr>
            <w:tcW w:w="738" w:type="dxa"/>
          </w:tcPr>
          <w:p w14:paraId="49631BAD"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SMK9H21</w:t>
            </w:r>
          </w:p>
        </w:tc>
        <w:tc>
          <w:tcPr>
            <w:tcW w:w="974" w:type="dxa"/>
          </w:tcPr>
          <w:p w14:paraId="7A2995D5"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2025/2026</w:t>
            </w:r>
          </w:p>
        </w:tc>
        <w:tc>
          <w:tcPr>
            <w:tcW w:w="7786" w:type="dxa"/>
          </w:tcPr>
          <w:p w14:paraId="2866125A"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 xml:space="preserve">Carro reserva padrão básico por 7 dias ou 20,00% de desconto na Franquia, limitado a R$ 500,00, em caso de Perda Parcial, com livre escolha de oficinas. VIDROS INTERMEDIARIO (Rede Referenciada) - Franquia Para-brisa R$375,00 / Vigia R$415,00 / Laterais R$160,00 / Retrovisores R$255,00 / </w:t>
            </w:r>
            <w:proofErr w:type="spellStart"/>
            <w:r w:rsidRPr="00C24A17">
              <w:rPr>
                <w:rFonts w:ascii="Calibri" w:eastAsia="Calibri" w:hAnsi="Calibri"/>
                <w:color w:val="auto"/>
                <w:sz w:val="16"/>
                <w:szCs w:val="16"/>
              </w:rPr>
              <w:t>Farois</w:t>
            </w:r>
            <w:proofErr w:type="spellEnd"/>
            <w:r w:rsidRPr="00C24A17">
              <w:rPr>
                <w:rFonts w:ascii="Calibri" w:eastAsia="Calibri" w:hAnsi="Calibri"/>
                <w:color w:val="auto"/>
                <w:sz w:val="16"/>
                <w:szCs w:val="16"/>
              </w:rPr>
              <w:t xml:space="preserve"> R$475,00 / Lanternas R$405,00 / Retrovisores LED R$295,00 / Farol Auxiliar R$110,00 /</w:t>
            </w:r>
            <w:proofErr w:type="spellStart"/>
            <w:r w:rsidRPr="00C24A17">
              <w:rPr>
                <w:rFonts w:ascii="Calibri" w:eastAsia="Calibri" w:hAnsi="Calibri"/>
                <w:color w:val="auto"/>
                <w:sz w:val="16"/>
                <w:szCs w:val="16"/>
              </w:rPr>
              <w:t>Farois</w:t>
            </w:r>
            <w:proofErr w:type="spellEnd"/>
            <w:r w:rsidRPr="00C24A17">
              <w:rPr>
                <w:rFonts w:ascii="Calibri" w:eastAsia="Calibri" w:hAnsi="Calibri"/>
                <w:color w:val="auto"/>
                <w:sz w:val="16"/>
                <w:szCs w:val="16"/>
              </w:rPr>
              <w:t xml:space="preserve"> de LED ou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R$680,00 / Farol Matrix R$680,00 / Lanternas LED R$930,00 - Cobertura LED e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somente quando ORIGINAIS DE FABRICA</w:t>
            </w:r>
          </w:p>
        </w:tc>
      </w:tr>
      <w:tr w:rsidR="00C24A17" w:rsidRPr="00C24A17" w14:paraId="5942BF2B" w14:textId="77777777" w:rsidTr="00C446F2">
        <w:tblPrEx>
          <w:tblCellMar>
            <w:left w:w="108" w:type="dxa"/>
            <w:right w:w="108" w:type="dxa"/>
          </w:tblCellMar>
          <w:tblLook w:val="04A0" w:firstRow="1" w:lastRow="0" w:firstColumn="1" w:lastColumn="0" w:noHBand="0" w:noVBand="1"/>
        </w:tblPrEx>
        <w:tc>
          <w:tcPr>
            <w:tcW w:w="1129" w:type="dxa"/>
          </w:tcPr>
          <w:p w14:paraId="5C974871"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ONIX HATCH LT 1.0 12V TB 5P MEC. (Flex)</w:t>
            </w:r>
          </w:p>
        </w:tc>
        <w:tc>
          <w:tcPr>
            <w:tcW w:w="738" w:type="dxa"/>
          </w:tcPr>
          <w:p w14:paraId="32C30246"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SMK9H80</w:t>
            </w:r>
          </w:p>
        </w:tc>
        <w:tc>
          <w:tcPr>
            <w:tcW w:w="974" w:type="dxa"/>
          </w:tcPr>
          <w:p w14:paraId="7E3B0E7E"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2025/2026</w:t>
            </w:r>
          </w:p>
        </w:tc>
        <w:tc>
          <w:tcPr>
            <w:tcW w:w="7786" w:type="dxa"/>
          </w:tcPr>
          <w:p w14:paraId="3AA7FA86"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Carro reserva padrão básico por 7 dias ou 20,00% de desconto na Franquia, limitado a R$ 500,00, em caso de Perda Parcial, com livre escolha de oficinas. VIDROS INTERMEDIARIO (Rede Referenciada) - Franquia Para-brisa R$375,00 / Vigia R$340,00 / Laterais R$185,00 / Retrovisores R$240,00 / Faróis R$375,00 / Lanternas R$200,00 / Retrovisores LED R$275,00 / Farol Auxiliar R$105,00 /Faróis de LED ou Xênon R$680,00 / Farol Matrix R$680,00 /Lanternas LED R$200,00 - Cobertura LED e Xênon somente quando ORIGINAIS DE FABRICA</w:t>
            </w:r>
          </w:p>
        </w:tc>
      </w:tr>
      <w:tr w:rsidR="00C24A17" w:rsidRPr="00C24A17" w14:paraId="7C0591B4" w14:textId="77777777" w:rsidTr="00C446F2">
        <w:tblPrEx>
          <w:tblCellMar>
            <w:left w:w="108" w:type="dxa"/>
            <w:right w:w="108" w:type="dxa"/>
          </w:tblCellMar>
          <w:tblLook w:val="04A0" w:firstRow="1" w:lastRow="0" w:firstColumn="1" w:lastColumn="0" w:noHBand="0" w:noVBand="1"/>
        </w:tblPrEx>
        <w:tc>
          <w:tcPr>
            <w:tcW w:w="1129" w:type="dxa"/>
          </w:tcPr>
          <w:p w14:paraId="70ACC250"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ONIX SEDAN PLUS LTZ 1.0 12V TB AUT. (Flex)</w:t>
            </w:r>
          </w:p>
        </w:tc>
        <w:tc>
          <w:tcPr>
            <w:tcW w:w="738" w:type="dxa"/>
          </w:tcPr>
          <w:p w14:paraId="2EA77445"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SMK9H75</w:t>
            </w:r>
          </w:p>
        </w:tc>
        <w:tc>
          <w:tcPr>
            <w:tcW w:w="974" w:type="dxa"/>
          </w:tcPr>
          <w:p w14:paraId="6924429F"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2025/2026</w:t>
            </w:r>
          </w:p>
        </w:tc>
        <w:tc>
          <w:tcPr>
            <w:tcW w:w="7786" w:type="dxa"/>
          </w:tcPr>
          <w:p w14:paraId="2F1CB983"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Carro reserva padrão básico por 7 dias ou 20,00% de desconto na Franquia, limitado a R$ 500,00, em caso de Perda Parcial, com livre escolha de oficinas. VIDROS INTERMEDIARIO (Rede Referenciada) - Franquia Para-brisa R$375,00 / Vigia R$415,00 / Laterais R$160,00 / Retrovisores R$255,00 / Faróis R$475,00 / Lanternas R$405,00 / Retrovisores LED R$295,00 / Farol Auxiliar R$110,00 /Faróis de LED ou Xênon R$680,00 / Farol Matrix R$680,00 /Lanternas LED R$930,00 - Cobertura LED e Xênon somente quando ORIGINAIS DE FABRICA</w:t>
            </w:r>
          </w:p>
        </w:tc>
      </w:tr>
      <w:tr w:rsidR="00C24A17" w:rsidRPr="00C24A17" w14:paraId="2F74553E" w14:textId="77777777" w:rsidTr="00C446F2">
        <w:tblPrEx>
          <w:tblCellMar>
            <w:left w:w="108" w:type="dxa"/>
            <w:right w:w="108" w:type="dxa"/>
          </w:tblCellMar>
          <w:tblLook w:val="04A0" w:firstRow="1" w:lastRow="0" w:firstColumn="1" w:lastColumn="0" w:noHBand="0" w:noVBand="1"/>
        </w:tblPrEx>
        <w:tc>
          <w:tcPr>
            <w:tcW w:w="1129" w:type="dxa"/>
          </w:tcPr>
          <w:p w14:paraId="7CB3B2A7"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SPIN PREMIER 1.8 8V 5P AUT. (Flex)</w:t>
            </w:r>
          </w:p>
        </w:tc>
        <w:tc>
          <w:tcPr>
            <w:tcW w:w="738" w:type="dxa"/>
          </w:tcPr>
          <w:p w14:paraId="14D9B212"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SML2B19</w:t>
            </w:r>
          </w:p>
        </w:tc>
        <w:tc>
          <w:tcPr>
            <w:tcW w:w="974" w:type="dxa"/>
          </w:tcPr>
          <w:p w14:paraId="7E912AB0"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2026/2026</w:t>
            </w:r>
          </w:p>
        </w:tc>
        <w:tc>
          <w:tcPr>
            <w:tcW w:w="7786" w:type="dxa"/>
          </w:tcPr>
          <w:p w14:paraId="221F8D16"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 xml:space="preserve">Carro reserva padrão básico por 7 dias ou 20,00% de desconto na Franquia, limitado a R$ 500,00, em caso de Perda Parcial, com livre escolha de oficinas. VIDROS INTERMEDIARIO (Rede Referenciada) - Franquia Para-brisa R$445,00 / Vigia R$505,00 / Laterais R$150,00 / Retrovisores R$235,00 / </w:t>
            </w:r>
            <w:proofErr w:type="spellStart"/>
            <w:r w:rsidRPr="00C24A17">
              <w:rPr>
                <w:rFonts w:ascii="Calibri" w:eastAsia="Calibri" w:hAnsi="Calibri"/>
                <w:color w:val="auto"/>
                <w:sz w:val="16"/>
                <w:szCs w:val="16"/>
              </w:rPr>
              <w:t>Farois</w:t>
            </w:r>
            <w:proofErr w:type="spellEnd"/>
            <w:r w:rsidRPr="00C24A17">
              <w:rPr>
                <w:rFonts w:ascii="Calibri" w:eastAsia="Calibri" w:hAnsi="Calibri"/>
                <w:color w:val="auto"/>
                <w:sz w:val="16"/>
                <w:szCs w:val="16"/>
              </w:rPr>
              <w:t xml:space="preserve"> R$510,00 / Lanternas R$285,00 / Retrovisores LED R$360,00 / Farol Auxiliar R$115,00 /</w:t>
            </w:r>
            <w:proofErr w:type="spellStart"/>
            <w:r w:rsidRPr="00C24A17">
              <w:rPr>
                <w:rFonts w:ascii="Calibri" w:eastAsia="Calibri" w:hAnsi="Calibri"/>
                <w:color w:val="auto"/>
                <w:sz w:val="16"/>
                <w:szCs w:val="16"/>
              </w:rPr>
              <w:t>Farois</w:t>
            </w:r>
            <w:proofErr w:type="spellEnd"/>
            <w:r w:rsidRPr="00C24A17">
              <w:rPr>
                <w:rFonts w:ascii="Calibri" w:eastAsia="Calibri" w:hAnsi="Calibri"/>
                <w:color w:val="auto"/>
                <w:sz w:val="16"/>
                <w:szCs w:val="16"/>
              </w:rPr>
              <w:t xml:space="preserve"> de LED ou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R$1.825,00 / Farol Matrix R$1.825,00/Lanternas LED R$560,00 - Cobertura LED e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somente quando ORIGINAIS DE FABRICA</w:t>
            </w:r>
          </w:p>
        </w:tc>
      </w:tr>
      <w:tr w:rsidR="00C24A17" w:rsidRPr="00C24A17" w14:paraId="1860B82D" w14:textId="77777777" w:rsidTr="00C446F2">
        <w:tblPrEx>
          <w:tblCellMar>
            <w:left w:w="108" w:type="dxa"/>
            <w:right w:w="108" w:type="dxa"/>
          </w:tblCellMar>
          <w:tblLook w:val="04A0" w:firstRow="1" w:lastRow="0" w:firstColumn="1" w:lastColumn="0" w:noHBand="0" w:noVBand="1"/>
        </w:tblPrEx>
        <w:tc>
          <w:tcPr>
            <w:tcW w:w="1129" w:type="dxa"/>
          </w:tcPr>
          <w:p w14:paraId="1CF6F39B"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ONIX HATCH LT 1.0 12V TB 5P AUT. (Flex)</w:t>
            </w:r>
          </w:p>
        </w:tc>
        <w:tc>
          <w:tcPr>
            <w:tcW w:w="738" w:type="dxa"/>
          </w:tcPr>
          <w:p w14:paraId="48EC511B"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SML2G49</w:t>
            </w:r>
          </w:p>
        </w:tc>
        <w:tc>
          <w:tcPr>
            <w:tcW w:w="974" w:type="dxa"/>
          </w:tcPr>
          <w:p w14:paraId="2CF063CF"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2025/2026</w:t>
            </w:r>
          </w:p>
        </w:tc>
        <w:tc>
          <w:tcPr>
            <w:tcW w:w="7786" w:type="dxa"/>
          </w:tcPr>
          <w:p w14:paraId="1D31BE5D"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 xml:space="preserve">Carro reserva padrão básico por 7 dias ou 20,00% de desconto na Franquia, limitado a R$ 500,00, em caso de Perda Parcial, com livre escolha de oficinas. VIDROS INTERMEDIARIO (Rede Referenciada) - Franquia Para-brisa R$375,00 / Vigia R$340,00 / Laterais R$185,00 / Retrovisores R$240,00 / </w:t>
            </w:r>
            <w:proofErr w:type="spellStart"/>
            <w:r w:rsidRPr="00C24A17">
              <w:rPr>
                <w:rFonts w:ascii="Calibri" w:eastAsia="Calibri" w:hAnsi="Calibri"/>
                <w:color w:val="auto"/>
                <w:sz w:val="16"/>
                <w:szCs w:val="16"/>
              </w:rPr>
              <w:t>Farois</w:t>
            </w:r>
            <w:proofErr w:type="spellEnd"/>
            <w:r w:rsidRPr="00C24A17">
              <w:rPr>
                <w:rFonts w:ascii="Calibri" w:eastAsia="Calibri" w:hAnsi="Calibri"/>
                <w:color w:val="auto"/>
                <w:sz w:val="16"/>
                <w:szCs w:val="16"/>
              </w:rPr>
              <w:t xml:space="preserve"> R$375,00 / Lanternas R$200,00 / Retrovisores LED R$275,00 / Farol Auxiliar R$105,00 /</w:t>
            </w:r>
            <w:proofErr w:type="spellStart"/>
            <w:r w:rsidRPr="00C24A17">
              <w:rPr>
                <w:rFonts w:ascii="Calibri" w:eastAsia="Calibri" w:hAnsi="Calibri"/>
                <w:color w:val="auto"/>
                <w:sz w:val="16"/>
                <w:szCs w:val="16"/>
              </w:rPr>
              <w:t>Farois</w:t>
            </w:r>
            <w:proofErr w:type="spellEnd"/>
            <w:r w:rsidRPr="00C24A17">
              <w:rPr>
                <w:rFonts w:ascii="Calibri" w:eastAsia="Calibri" w:hAnsi="Calibri"/>
                <w:color w:val="auto"/>
                <w:sz w:val="16"/>
                <w:szCs w:val="16"/>
              </w:rPr>
              <w:t xml:space="preserve"> de LED ou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R$680,00 / Farol Matrix R$680,00 /Lanternas LED R$200,00 - Cobertura LED e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somente quando ORIGINAIS DE FABRICA</w:t>
            </w:r>
          </w:p>
        </w:tc>
      </w:tr>
      <w:tr w:rsidR="00C24A17" w:rsidRPr="00C24A17" w14:paraId="412DDE6A" w14:textId="77777777" w:rsidTr="00C446F2">
        <w:tblPrEx>
          <w:tblCellMar>
            <w:left w:w="108" w:type="dxa"/>
            <w:right w:w="108" w:type="dxa"/>
          </w:tblCellMar>
          <w:tblLook w:val="04A0" w:firstRow="1" w:lastRow="0" w:firstColumn="1" w:lastColumn="0" w:noHBand="0" w:noVBand="1"/>
        </w:tblPrEx>
        <w:tc>
          <w:tcPr>
            <w:tcW w:w="1129" w:type="dxa"/>
          </w:tcPr>
          <w:p w14:paraId="51864746"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FASTBACK 1.0 200 TURBO AUT (Flex)</w:t>
            </w:r>
          </w:p>
        </w:tc>
        <w:tc>
          <w:tcPr>
            <w:tcW w:w="738" w:type="dxa"/>
          </w:tcPr>
          <w:p w14:paraId="276939B9"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SMK7J13</w:t>
            </w:r>
          </w:p>
        </w:tc>
        <w:tc>
          <w:tcPr>
            <w:tcW w:w="974" w:type="dxa"/>
          </w:tcPr>
          <w:p w14:paraId="0AD83A43"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2025/2026</w:t>
            </w:r>
          </w:p>
        </w:tc>
        <w:tc>
          <w:tcPr>
            <w:tcW w:w="7786" w:type="dxa"/>
          </w:tcPr>
          <w:p w14:paraId="243FDDD4"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 xml:space="preserve">Carro reserva padrão básico por 7 dias ou 20,00% de desconto na Franquia, limitado a R$ 500,00, em caso de Perda Parcial, com livre escolha de oficinas. VIDROS INTERMEDIARIO (Rede Referenciada) - Franquia Para-brisa R$415,00 / Vigia R$395,00 / Laterais R$160,00 / Retrovisores R$200,00 / </w:t>
            </w:r>
            <w:proofErr w:type="spellStart"/>
            <w:r w:rsidRPr="00C24A17">
              <w:rPr>
                <w:rFonts w:ascii="Calibri" w:eastAsia="Calibri" w:hAnsi="Calibri"/>
                <w:color w:val="auto"/>
                <w:sz w:val="16"/>
                <w:szCs w:val="16"/>
              </w:rPr>
              <w:t>Farois</w:t>
            </w:r>
            <w:proofErr w:type="spellEnd"/>
            <w:r w:rsidRPr="00C24A17">
              <w:rPr>
                <w:rFonts w:ascii="Calibri" w:eastAsia="Calibri" w:hAnsi="Calibri"/>
                <w:color w:val="auto"/>
                <w:sz w:val="16"/>
                <w:szCs w:val="16"/>
              </w:rPr>
              <w:t xml:space="preserve"> R$505,00 / Lanternas R$280,00 / Retrovisores LED R$235,00 / Farol Auxiliar R$365,00 /</w:t>
            </w:r>
            <w:proofErr w:type="spellStart"/>
            <w:r w:rsidRPr="00C24A17">
              <w:rPr>
                <w:rFonts w:ascii="Calibri" w:eastAsia="Calibri" w:hAnsi="Calibri"/>
                <w:color w:val="auto"/>
                <w:sz w:val="16"/>
                <w:szCs w:val="16"/>
              </w:rPr>
              <w:t>Farois</w:t>
            </w:r>
            <w:proofErr w:type="spellEnd"/>
            <w:r w:rsidRPr="00C24A17">
              <w:rPr>
                <w:rFonts w:ascii="Calibri" w:eastAsia="Calibri" w:hAnsi="Calibri"/>
                <w:color w:val="auto"/>
                <w:sz w:val="16"/>
                <w:szCs w:val="16"/>
              </w:rPr>
              <w:t xml:space="preserve"> de LED ou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R$1.545,00 / Farol Matrix R$1.605,00/Lanternas LEDR$420,00 - Cobertura LED e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somente quando ORIGINAIS DE FABRICA </w:t>
            </w:r>
          </w:p>
        </w:tc>
      </w:tr>
      <w:tr w:rsidR="00C24A17" w:rsidRPr="00C24A17" w14:paraId="7AA58089" w14:textId="77777777" w:rsidTr="00C446F2">
        <w:tblPrEx>
          <w:tblCellMar>
            <w:left w:w="108" w:type="dxa"/>
            <w:right w:w="108" w:type="dxa"/>
          </w:tblCellMar>
          <w:tblLook w:val="04A0" w:firstRow="1" w:lastRow="0" w:firstColumn="1" w:lastColumn="0" w:noHBand="0" w:noVBand="1"/>
        </w:tblPrEx>
        <w:tc>
          <w:tcPr>
            <w:tcW w:w="1129" w:type="dxa"/>
          </w:tcPr>
          <w:p w14:paraId="17BA5E87"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C3 AIRCROSS FEEL 1.0 TURBO 200 AUT. (Flex)</w:t>
            </w:r>
          </w:p>
        </w:tc>
        <w:tc>
          <w:tcPr>
            <w:tcW w:w="738" w:type="dxa"/>
          </w:tcPr>
          <w:p w14:paraId="63C92899"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SMC0D16</w:t>
            </w:r>
          </w:p>
        </w:tc>
        <w:tc>
          <w:tcPr>
            <w:tcW w:w="974" w:type="dxa"/>
          </w:tcPr>
          <w:p w14:paraId="37276154" w14:textId="77777777" w:rsidR="00C24A17" w:rsidRPr="00C24A17" w:rsidRDefault="00C24A17" w:rsidP="00C24A17">
            <w:pPr>
              <w:spacing w:after="0" w:line="240" w:lineRule="auto"/>
              <w:ind w:left="0" w:right="0" w:firstLine="0"/>
              <w:jc w:val="left"/>
              <w:rPr>
                <w:rFonts w:ascii="Calibri" w:eastAsia="Calibri" w:hAnsi="Calibri"/>
                <w:color w:val="auto"/>
                <w:sz w:val="16"/>
                <w:szCs w:val="16"/>
              </w:rPr>
            </w:pPr>
            <w:r w:rsidRPr="00C24A17">
              <w:rPr>
                <w:rFonts w:ascii="Calibri" w:eastAsia="Calibri" w:hAnsi="Calibri"/>
                <w:color w:val="auto"/>
                <w:sz w:val="16"/>
                <w:szCs w:val="16"/>
              </w:rPr>
              <w:t>2024/2025</w:t>
            </w:r>
          </w:p>
        </w:tc>
        <w:tc>
          <w:tcPr>
            <w:tcW w:w="7786" w:type="dxa"/>
          </w:tcPr>
          <w:p w14:paraId="7CCDB4FE" w14:textId="77777777" w:rsidR="00C24A17" w:rsidRPr="00C24A17" w:rsidRDefault="00C24A17" w:rsidP="00C24A17">
            <w:pPr>
              <w:spacing w:after="0" w:line="240" w:lineRule="auto"/>
              <w:ind w:left="0" w:right="0" w:firstLine="0"/>
              <w:rPr>
                <w:rFonts w:ascii="Calibri" w:eastAsia="Calibri" w:hAnsi="Calibri"/>
                <w:color w:val="auto"/>
                <w:sz w:val="16"/>
                <w:szCs w:val="16"/>
              </w:rPr>
            </w:pPr>
            <w:r w:rsidRPr="00C24A17">
              <w:rPr>
                <w:rFonts w:ascii="Calibri" w:eastAsia="Calibri" w:hAnsi="Calibri"/>
                <w:color w:val="auto"/>
                <w:sz w:val="16"/>
                <w:szCs w:val="16"/>
              </w:rPr>
              <w:t xml:space="preserve">Carro reserva padrão básico por 7 dias ou 20,00% de desconto na Franquia, limitado a R$ 500,00, em caso de Perda Parcial, com livre escolha de </w:t>
            </w:r>
            <w:proofErr w:type="spellStart"/>
            <w:r w:rsidRPr="00C24A17">
              <w:rPr>
                <w:rFonts w:ascii="Calibri" w:eastAsia="Calibri" w:hAnsi="Calibri"/>
                <w:color w:val="auto"/>
                <w:sz w:val="16"/>
                <w:szCs w:val="16"/>
              </w:rPr>
              <w:t>oficinas.VIDROS</w:t>
            </w:r>
            <w:proofErr w:type="spellEnd"/>
            <w:r w:rsidRPr="00C24A17">
              <w:rPr>
                <w:rFonts w:ascii="Calibri" w:eastAsia="Calibri" w:hAnsi="Calibri"/>
                <w:color w:val="auto"/>
                <w:sz w:val="16"/>
                <w:szCs w:val="16"/>
              </w:rPr>
              <w:t xml:space="preserve"> INTERMEDIARIO (Rede Referenciada) - Franquia Para-brisa R$490,00 / Vigia R$455,00 / Laterais R$170,00 / Retrovisores R$260,00 / FaroisR$395,00 / Lanternas R$240,00 / Retrovisores LED R$415,00 / Farol Auxiliar R$115,00 /</w:t>
            </w:r>
            <w:proofErr w:type="spellStart"/>
            <w:r w:rsidRPr="00C24A17">
              <w:rPr>
                <w:rFonts w:ascii="Calibri" w:eastAsia="Calibri" w:hAnsi="Calibri"/>
                <w:color w:val="auto"/>
                <w:sz w:val="16"/>
                <w:szCs w:val="16"/>
              </w:rPr>
              <w:t>Farois</w:t>
            </w:r>
            <w:proofErr w:type="spellEnd"/>
            <w:r w:rsidRPr="00C24A17">
              <w:rPr>
                <w:rFonts w:ascii="Calibri" w:eastAsia="Calibri" w:hAnsi="Calibri"/>
                <w:color w:val="auto"/>
                <w:sz w:val="16"/>
                <w:szCs w:val="16"/>
              </w:rPr>
              <w:t xml:space="preserve"> de LED ou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R$780,00 / Farol Matrix R$780,00 /Lanternas LED R$420,00 - Cobertura LED e </w:t>
            </w:r>
            <w:proofErr w:type="spellStart"/>
            <w:r w:rsidRPr="00C24A17">
              <w:rPr>
                <w:rFonts w:ascii="Calibri" w:eastAsia="Calibri" w:hAnsi="Calibri"/>
                <w:color w:val="auto"/>
                <w:sz w:val="16"/>
                <w:szCs w:val="16"/>
              </w:rPr>
              <w:t>Xenon</w:t>
            </w:r>
            <w:proofErr w:type="spellEnd"/>
            <w:r w:rsidRPr="00C24A17">
              <w:rPr>
                <w:rFonts w:ascii="Calibri" w:eastAsia="Calibri" w:hAnsi="Calibri"/>
                <w:color w:val="auto"/>
                <w:sz w:val="16"/>
                <w:szCs w:val="16"/>
              </w:rPr>
              <w:t xml:space="preserve"> somente quando ORIGINAIS DE FABRICA</w:t>
            </w:r>
          </w:p>
        </w:tc>
      </w:tr>
    </w:tbl>
    <w:p w14:paraId="582E6BEA" w14:textId="77777777" w:rsidR="00C24A17" w:rsidRDefault="00C24A17" w:rsidP="00C446F2">
      <w:pPr>
        <w:spacing w:after="160" w:line="259" w:lineRule="auto"/>
        <w:ind w:left="0" w:right="0" w:firstLine="0"/>
        <w:jc w:val="left"/>
        <w:rPr>
          <w:rFonts w:ascii="Arial" w:eastAsiaTheme="minorHAnsi" w:hAnsi="Arial" w:cs="Arial"/>
          <w:b/>
          <w:bCs/>
          <w:color w:val="auto"/>
          <w:spacing w:val="6"/>
          <w:kern w:val="0"/>
          <w:sz w:val="22"/>
          <w:lang w:eastAsia="en-US"/>
          <w14:ligatures w14:val="none"/>
        </w:rPr>
      </w:pPr>
    </w:p>
    <w:sectPr w:rsidR="00C24A17" w:rsidSect="000B1F7F">
      <w:headerReference w:type="even" r:id="rId25"/>
      <w:headerReference w:type="default" r:id="rId26"/>
      <w:footerReference w:type="even" r:id="rId27"/>
      <w:footerReference w:type="default" r:id="rId28"/>
      <w:headerReference w:type="first" r:id="rId29"/>
      <w:footerReference w:type="first" r:id="rId30"/>
      <w:pgSz w:w="11906" w:h="16838"/>
      <w:pgMar w:top="-284" w:right="1274" w:bottom="1276" w:left="1276" w:header="562" w:footer="13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038B8" w14:textId="77777777" w:rsidR="00266DCB" w:rsidRDefault="00266DCB">
      <w:pPr>
        <w:spacing w:after="0" w:line="240" w:lineRule="auto"/>
      </w:pPr>
      <w:r>
        <w:separator/>
      </w:r>
    </w:p>
  </w:endnote>
  <w:endnote w:type="continuationSeparator" w:id="0">
    <w:p w14:paraId="2A8DDFD6" w14:textId="77777777" w:rsidR="00266DCB" w:rsidRDefault="00266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27C1F" w14:textId="77777777" w:rsidR="00600190" w:rsidRDefault="00000000">
    <w:pPr>
      <w:tabs>
        <w:tab w:val="center" w:pos="653"/>
        <w:tab w:val="center" w:pos="5695"/>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Tribunal de Contas do Município de São Paulo </w:t>
    </w:r>
  </w:p>
  <w:p w14:paraId="737076B8" w14:textId="77777777" w:rsidR="00600190" w:rsidRDefault="00000000">
    <w:pPr>
      <w:tabs>
        <w:tab w:val="center" w:pos="653"/>
        <w:tab w:val="center" w:pos="5694"/>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 </w:t>
    </w:r>
    <w:r>
      <w:rPr>
        <w:color w:val="0000FF"/>
        <w:sz w:val="20"/>
        <w:u w:val="single" w:color="0000FF"/>
      </w:rPr>
      <w:t>www.tcm.sp.gov.br</w:t>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188499"/>
      <w:docPartObj>
        <w:docPartGallery w:val="Page Numbers (Bottom of Page)"/>
        <w:docPartUnique/>
      </w:docPartObj>
    </w:sdtPr>
    <w:sdtContent>
      <w:p w14:paraId="535ACE47" w14:textId="42CAFE8A" w:rsidR="00EF1BE7" w:rsidRDefault="00EF1BE7">
        <w:pPr>
          <w:pStyle w:val="Rodap"/>
          <w:jc w:val="right"/>
        </w:pPr>
        <w:r>
          <w:fldChar w:fldCharType="begin"/>
        </w:r>
        <w:r>
          <w:instrText>PAGE   \* MERGEFORMAT</w:instrText>
        </w:r>
        <w:r>
          <w:fldChar w:fldCharType="separate"/>
        </w:r>
        <w:r>
          <w:t>2</w:t>
        </w:r>
        <w:r>
          <w:fldChar w:fldCharType="end"/>
        </w:r>
      </w:p>
    </w:sdtContent>
  </w:sdt>
  <w:p w14:paraId="616ACBB2" w14:textId="643EAC09" w:rsidR="00600190" w:rsidRDefault="00600190" w:rsidP="003E55F9">
    <w:pPr>
      <w:tabs>
        <w:tab w:val="center" w:pos="653"/>
        <w:tab w:val="center" w:pos="5695"/>
      </w:tabs>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406D" w14:textId="77777777" w:rsidR="00600190" w:rsidRDefault="00000000">
    <w:pPr>
      <w:tabs>
        <w:tab w:val="center" w:pos="653"/>
        <w:tab w:val="center" w:pos="5695"/>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Tribunal de Contas do Município de São Paulo </w:t>
    </w:r>
  </w:p>
  <w:p w14:paraId="30C16ED7" w14:textId="77777777" w:rsidR="00600190" w:rsidRDefault="00000000">
    <w:pPr>
      <w:tabs>
        <w:tab w:val="center" w:pos="653"/>
        <w:tab w:val="center" w:pos="5694"/>
      </w:tabs>
      <w:spacing w:after="0" w:line="259" w:lineRule="auto"/>
      <w:ind w:left="0" w:right="0" w:firstLine="0"/>
      <w:jc w:val="left"/>
    </w:pPr>
    <w:r>
      <w:rPr>
        <w:rFonts w:ascii="Calibri" w:eastAsia="Calibri" w:hAnsi="Calibri" w:cs="Calibri"/>
        <w:sz w:val="22"/>
      </w:rPr>
      <w:tab/>
    </w:r>
    <w:r>
      <w:rPr>
        <w:sz w:val="31"/>
        <w:vertAlign w:val="superscript"/>
      </w:rPr>
      <w:t xml:space="preserve"> </w:t>
    </w:r>
    <w:r>
      <w:rPr>
        <w:sz w:val="31"/>
        <w:vertAlign w:val="superscript"/>
      </w:rPr>
      <w:tab/>
    </w:r>
    <w:r>
      <w:rPr>
        <w:sz w:val="20"/>
      </w:rPr>
      <w:t xml:space="preserve"> </w:t>
    </w:r>
    <w:r>
      <w:rPr>
        <w:color w:val="0000FF"/>
        <w:sz w:val="20"/>
        <w:u w:val="single" w:color="0000FF"/>
      </w:rPr>
      <w:t>www.tcm.sp.gov.br</w: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070D5" w14:textId="77777777" w:rsidR="00266DCB" w:rsidRDefault="00266DCB">
      <w:pPr>
        <w:spacing w:after="0" w:line="240" w:lineRule="auto"/>
      </w:pPr>
      <w:r>
        <w:separator/>
      </w:r>
    </w:p>
  </w:footnote>
  <w:footnote w:type="continuationSeparator" w:id="0">
    <w:p w14:paraId="2246BF4B" w14:textId="77777777" w:rsidR="00266DCB" w:rsidRDefault="00266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FBD8F" w14:textId="77777777" w:rsidR="00600190" w:rsidRDefault="00000000">
    <w:pPr>
      <w:spacing w:after="230" w:line="259" w:lineRule="auto"/>
      <w:ind w:left="581" w:right="0" w:firstLine="0"/>
      <w:jc w:val="center"/>
    </w:pPr>
    <w:r>
      <w:rPr>
        <w:noProof/>
      </w:rPr>
      <w:drawing>
        <wp:anchor distT="0" distB="0" distL="114300" distR="114300" simplePos="0" relativeHeight="251658240" behindDoc="0" locked="0" layoutInCell="1" allowOverlap="0" wp14:anchorId="67F1672A" wp14:editId="330F9E2F">
          <wp:simplePos x="0" y="0"/>
          <wp:positionH relativeFrom="page">
            <wp:posOffset>854964</wp:posOffset>
          </wp:positionH>
          <wp:positionV relativeFrom="page">
            <wp:posOffset>356617</wp:posOffset>
          </wp:positionV>
          <wp:extent cx="1351788" cy="704088"/>
          <wp:effectExtent l="0" t="0" r="0" b="0"/>
          <wp:wrapSquare wrapText="bothSides"/>
          <wp:docPr id="419861350"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351788" cy="704088"/>
                  </a:xfrm>
                  <a:prstGeom prst="rect">
                    <a:avLst/>
                  </a:prstGeom>
                </pic:spPr>
              </pic:pic>
            </a:graphicData>
          </a:graphic>
        </wp:anchor>
      </w:drawing>
    </w:r>
    <w:r>
      <w:rPr>
        <w:sz w:val="22"/>
      </w:rPr>
      <w:t xml:space="preserve"> </w:t>
    </w:r>
  </w:p>
  <w:p w14:paraId="5977D5BD" w14:textId="77777777" w:rsidR="00600190" w:rsidRDefault="00000000">
    <w:pPr>
      <w:spacing w:after="98" w:line="259" w:lineRule="auto"/>
      <w:ind w:left="581" w:right="0" w:firstLine="0"/>
      <w:jc w:val="left"/>
    </w:pPr>
    <w:r>
      <w:rPr>
        <w:sz w:val="24"/>
      </w:rPr>
      <w:t xml:space="preserve">EDITAL DE DISPENSA ELETRÔNICA </w:t>
    </w:r>
  </w:p>
  <w:p w14:paraId="654F95BD" w14:textId="77777777" w:rsidR="00600190" w:rsidRDefault="00000000">
    <w:pPr>
      <w:spacing w:after="349" w:line="259" w:lineRule="auto"/>
      <w:ind w:left="2710" w:right="0" w:firstLine="0"/>
      <w:jc w:val="left"/>
    </w:pPr>
    <w:r>
      <w:rPr>
        <w:sz w:val="12"/>
      </w:rPr>
      <w:t xml:space="preserve"> </w:t>
    </w:r>
  </w:p>
  <w:p w14:paraId="39306AF2" w14:textId="77777777" w:rsidR="00600190" w:rsidRDefault="00000000">
    <w:pPr>
      <w:spacing w:after="0" w:line="259" w:lineRule="auto"/>
      <w:ind w:left="653" w:right="0" w:firstLine="0"/>
      <w:jc w:val="left"/>
    </w:pPr>
    <w:r>
      <w:rPr>
        <w:sz w:val="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17569" w14:textId="7B0E6C4F" w:rsidR="00600190" w:rsidRDefault="00000000">
    <w:pPr>
      <w:spacing w:after="230" w:line="259" w:lineRule="auto"/>
      <w:ind w:left="581" w:right="0" w:firstLine="0"/>
      <w:jc w:val="center"/>
    </w:pPr>
    <w:r>
      <w:rPr>
        <w:sz w:val="22"/>
      </w:rPr>
      <w:t xml:space="preserve"> </w:t>
    </w:r>
  </w:p>
  <w:p w14:paraId="19FA81BE" w14:textId="77777777" w:rsidR="00600190" w:rsidRDefault="00000000">
    <w:pPr>
      <w:spacing w:after="0" w:line="259" w:lineRule="auto"/>
      <w:ind w:left="653" w:right="0" w:firstLine="0"/>
      <w:jc w:val="left"/>
    </w:pPr>
    <w:r>
      <w:rPr>
        <w:sz w:val="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15DEE" w14:textId="77777777" w:rsidR="00600190" w:rsidRDefault="00000000">
    <w:pPr>
      <w:spacing w:after="230" w:line="259" w:lineRule="auto"/>
      <w:ind w:left="581" w:right="0" w:firstLine="0"/>
      <w:jc w:val="center"/>
    </w:pPr>
    <w:r>
      <w:rPr>
        <w:noProof/>
      </w:rPr>
      <w:drawing>
        <wp:anchor distT="0" distB="0" distL="114300" distR="114300" simplePos="0" relativeHeight="251660288" behindDoc="0" locked="0" layoutInCell="1" allowOverlap="0" wp14:anchorId="5AB47A48" wp14:editId="58C40B59">
          <wp:simplePos x="0" y="0"/>
          <wp:positionH relativeFrom="page">
            <wp:posOffset>854964</wp:posOffset>
          </wp:positionH>
          <wp:positionV relativeFrom="page">
            <wp:posOffset>356617</wp:posOffset>
          </wp:positionV>
          <wp:extent cx="1351788" cy="704088"/>
          <wp:effectExtent l="0" t="0" r="0" b="0"/>
          <wp:wrapSquare wrapText="bothSides"/>
          <wp:docPr id="1708583977"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351788" cy="704088"/>
                  </a:xfrm>
                  <a:prstGeom prst="rect">
                    <a:avLst/>
                  </a:prstGeom>
                </pic:spPr>
              </pic:pic>
            </a:graphicData>
          </a:graphic>
        </wp:anchor>
      </w:drawing>
    </w:r>
    <w:r>
      <w:rPr>
        <w:sz w:val="22"/>
      </w:rPr>
      <w:t xml:space="preserve"> </w:t>
    </w:r>
  </w:p>
  <w:p w14:paraId="268D4283" w14:textId="77777777" w:rsidR="00600190" w:rsidRDefault="00000000">
    <w:pPr>
      <w:spacing w:after="98" w:line="259" w:lineRule="auto"/>
      <w:ind w:left="581" w:right="0" w:firstLine="0"/>
      <w:jc w:val="left"/>
    </w:pPr>
    <w:r>
      <w:rPr>
        <w:sz w:val="24"/>
      </w:rPr>
      <w:t xml:space="preserve">EDITAL DE DISPENSA ELETRÔNICA </w:t>
    </w:r>
  </w:p>
  <w:p w14:paraId="143D6745" w14:textId="77777777" w:rsidR="00600190" w:rsidRDefault="00000000">
    <w:pPr>
      <w:spacing w:after="349" w:line="259" w:lineRule="auto"/>
      <w:ind w:left="2710" w:right="0" w:firstLine="0"/>
      <w:jc w:val="left"/>
    </w:pPr>
    <w:r>
      <w:rPr>
        <w:sz w:val="12"/>
      </w:rPr>
      <w:t xml:space="preserve"> </w:t>
    </w:r>
  </w:p>
  <w:p w14:paraId="12AF8714" w14:textId="77777777" w:rsidR="00600190" w:rsidRDefault="00000000">
    <w:pPr>
      <w:spacing w:after="0" w:line="259" w:lineRule="auto"/>
      <w:ind w:left="653" w:right="0" w:firstLine="0"/>
      <w:jc w:val="left"/>
    </w:pPr>
    <w:r>
      <w:rPr>
        <w:sz w:val="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A092637"/>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A593B45"/>
    <w:multiLevelType w:val="multilevel"/>
    <w:tmpl w:val="F416B4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150DC8"/>
    <w:multiLevelType w:val="multilevel"/>
    <w:tmpl w:val="B9440B36"/>
    <w:lvl w:ilvl="0">
      <w:start w:val="9"/>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9E4DCF"/>
    <w:multiLevelType w:val="multilevel"/>
    <w:tmpl w:val="8804AA4E"/>
    <w:lvl w:ilvl="0">
      <w:start w:val="3"/>
      <w:numFmt w:val="decimal"/>
      <w:lvlText w:val="%1."/>
      <w:lvlJc w:val="left"/>
      <w:pPr>
        <w:ind w:left="540" w:hanging="540"/>
      </w:pPr>
      <w:rPr>
        <w:rFonts w:hint="default"/>
      </w:rPr>
    </w:lvl>
    <w:lvl w:ilvl="1">
      <w:start w:val="5"/>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D5C100D"/>
    <w:multiLevelType w:val="multilevel"/>
    <w:tmpl w:val="18142364"/>
    <w:lvl w:ilvl="0">
      <w:start w:val="1"/>
      <w:numFmt w:val="decimal"/>
      <w:lvlText w:val="%1."/>
      <w:lvlJc w:val="left"/>
      <w:pPr>
        <w:ind w:left="360" w:hanging="360"/>
      </w:pPr>
      <w:rPr>
        <w:rFonts w:hint="default"/>
        <w:b w:val="0"/>
        <w:bCs w:val="0"/>
      </w:rPr>
    </w:lvl>
    <w:lvl w:ilvl="1">
      <w:start w:val="1"/>
      <w:numFmt w:val="decimal"/>
      <w:lvlText w:val="%1.%2."/>
      <w:lvlJc w:val="left"/>
      <w:pPr>
        <w:ind w:left="4827" w:hanging="432"/>
      </w:pPr>
      <w:rPr>
        <w:rFonts w:ascii="Arial" w:hAnsi="Arial" w:cs="Arial" w:hint="default"/>
        <w:b w:val="0"/>
        <w:i w:val="0"/>
        <w:iCs/>
        <w:color w:val="auto"/>
        <w:sz w:val="22"/>
        <w:szCs w:val="22"/>
      </w:rPr>
    </w:lvl>
    <w:lvl w:ilvl="2">
      <w:start w:val="1"/>
      <w:numFmt w:val="decimal"/>
      <w:lvlText w:val="%1.%2.%3."/>
      <w:lvlJc w:val="left"/>
      <w:pPr>
        <w:ind w:left="4899"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683E5C"/>
    <w:multiLevelType w:val="multilevel"/>
    <w:tmpl w:val="19C27A0A"/>
    <w:lvl w:ilvl="0">
      <w:start w:val="3"/>
      <w:numFmt w:val="decimal"/>
      <w:lvlText w:val="%1."/>
      <w:lvlJc w:val="left"/>
      <w:pPr>
        <w:ind w:left="645" w:hanging="645"/>
      </w:pPr>
      <w:rPr>
        <w:rFonts w:hint="default"/>
      </w:rPr>
    </w:lvl>
    <w:lvl w:ilvl="1">
      <w:start w:val="9"/>
      <w:numFmt w:val="decimal"/>
      <w:lvlText w:val="%1.%2."/>
      <w:lvlJc w:val="left"/>
      <w:pPr>
        <w:ind w:left="862" w:hanging="720"/>
      </w:pPr>
      <w:rPr>
        <w:rFonts w:hint="default"/>
      </w:rPr>
    </w:lvl>
    <w:lvl w:ilvl="2">
      <w:start w:val="1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259465BA"/>
    <w:multiLevelType w:val="multilevel"/>
    <w:tmpl w:val="B510B072"/>
    <w:lvl w:ilvl="0">
      <w:start w:val="8"/>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CC5036"/>
    <w:multiLevelType w:val="multilevel"/>
    <w:tmpl w:val="AA9A67B8"/>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AB010B"/>
    <w:multiLevelType w:val="hybridMultilevel"/>
    <w:tmpl w:val="49222EAA"/>
    <w:lvl w:ilvl="0" w:tplc="DABC0F52">
      <w:start w:val="1"/>
      <w:numFmt w:val="decimal"/>
      <w:lvlText w:val="%1"/>
      <w:lvlJc w:val="left"/>
      <w:pPr>
        <w:ind w:left="360"/>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1" w:tplc="0A42F7B0">
      <w:start w:val="1"/>
      <w:numFmt w:val="lowerLetter"/>
      <w:lvlText w:val="%2"/>
      <w:lvlJc w:val="left"/>
      <w:pPr>
        <w:ind w:left="562"/>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2" w:tplc="DCA43C2C">
      <w:start w:val="1"/>
      <w:numFmt w:val="lowerRoman"/>
      <w:lvlText w:val="%3"/>
      <w:lvlJc w:val="left"/>
      <w:pPr>
        <w:ind w:left="765"/>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3" w:tplc="C28AA6A0">
      <w:start w:val="1"/>
      <w:numFmt w:val="decimal"/>
      <w:lvlText w:val="%4"/>
      <w:lvlJc w:val="left"/>
      <w:pPr>
        <w:ind w:left="967"/>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4" w:tplc="F3A47268">
      <w:start w:val="1"/>
      <w:numFmt w:val="lowerLetter"/>
      <w:lvlText w:val="%5"/>
      <w:lvlJc w:val="left"/>
      <w:pPr>
        <w:ind w:left="116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5" w:tplc="7D4AE85A">
      <w:start w:val="1"/>
      <w:numFmt w:val="lowerRoman"/>
      <w:lvlText w:val="%6"/>
      <w:lvlJc w:val="left"/>
      <w:pPr>
        <w:ind w:left="1371"/>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6" w:tplc="827AF986">
      <w:start w:val="1"/>
      <w:numFmt w:val="lowerLetter"/>
      <w:lvlRestart w:val="0"/>
      <w:lvlText w:val="%7)"/>
      <w:lvlJc w:val="left"/>
      <w:pPr>
        <w:ind w:left="56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7" w:tplc="CD90A346">
      <w:start w:val="1"/>
      <w:numFmt w:val="lowerLetter"/>
      <w:lvlText w:val="%8"/>
      <w:lvlJc w:val="left"/>
      <w:pPr>
        <w:ind w:left="2294"/>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8" w:tplc="5978DF46">
      <w:start w:val="1"/>
      <w:numFmt w:val="lowerRoman"/>
      <w:lvlText w:val="%9"/>
      <w:lvlJc w:val="left"/>
      <w:pPr>
        <w:ind w:left="3014"/>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abstractNum>
  <w:abstractNum w:abstractNumId="12" w15:restartNumberingAfterBreak="0">
    <w:nsid w:val="40705824"/>
    <w:multiLevelType w:val="multilevel"/>
    <w:tmpl w:val="494C3C12"/>
    <w:lvl w:ilvl="0">
      <w:start w:val="10"/>
      <w:numFmt w:val="decimal"/>
      <w:lvlText w:val="%1."/>
      <w:lvlJc w:val="left"/>
      <w:pPr>
        <w:ind w:left="7852"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44CA4744"/>
    <w:multiLevelType w:val="hybridMultilevel"/>
    <w:tmpl w:val="85C2D9B6"/>
    <w:lvl w:ilvl="0" w:tplc="A49A378A">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6752E4A"/>
    <w:multiLevelType w:val="multilevel"/>
    <w:tmpl w:val="FFF87EA4"/>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FB3AA6"/>
    <w:multiLevelType w:val="multilevel"/>
    <w:tmpl w:val="43A43D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3594F23"/>
    <w:multiLevelType w:val="multilevel"/>
    <w:tmpl w:val="18CA720C"/>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0" w15:restartNumberingAfterBreak="0">
    <w:nsid w:val="5B6E5E43"/>
    <w:multiLevelType w:val="multilevel"/>
    <w:tmpl w:val="8B22FCE2"/>
    <w:lvl w:ilvl="0">
      <w:start w:val="2"/>
      <w:numFmt w:val="decimal"/>
      <w:lvlText w:val="%1."/>
      <w:lvlJc w:val="left"/>
      <w:pPr>
        <w:ind w:left="540" w:hanging="540"/>
      </w:pPr>
      <w:rPr>
        <w:rFonts w:hint="default"/>
      </w:rPr>
    </w:lvl>
    <w:lvl w:ilvl="1">
      <w:start w:val="1"/>
      <w:numFmt w:val="decimal"/>
      <w:lvlText w:val="%1.%2."/>
      <w:lvlJc w:val="left"/>
      <w:pPr>
        <w:ind w:left="1188" w:hanging="720"/>
      </w:pPr>
      <w:rPr>
        <w:rFonts w:hint="default"/>
        <w:b w:val="0"/>
        <w:bCs w:val="0"/>
      </w:rPr>
    </w:lvl>
    <w:lvl w:ilvl="2">
      <w:start w:val="3"/>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21" w15:restartNumberingAfterBreak="0">
    <w:nsid w:val="5F131603"/>
    <w:multiLevelType w:val="hybridMultilevel"/>
    <w:tmpl w:val="160AEC66"/>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22" w15:restartNumberingAfterBreak="0">
    <w:nsid w:val="653F6489"/>
    <w:multiLevelType w:val="multilevel"/>
    <w:tmpl w:val="1F0C79A8"/>
    <w:lvl w:ilvl="0">
      <w:start w:val="1"/>
      <w:numFmt w:val="decimal"/>
      <w:lvlText w:val="%1"/>
      <w:lvlJc w:val="left"/>
      <w:pPr>
        <w:ind w:left="360" w:hanging="360"/>
      </w:pPr>
      <w:rPr>
        <w:rFonts w:hint="default"/>
        <w:b/>
        <w:bCs/>
      </w:rPr>
    </w:lvl>
    <w:lvl w:ilvl="1">
      <w:start w:val="1"/>
      <w:numFmt w:val="decimal"/>
      <w:lvlText w:val="%1.%2"/>
      <w:lvlJc w:val="left"/>
      <w:pPr>
        <w:ind w:left="2629" w:hanging="360"/>
      </w:pPr>
      <w:rPr>
        <w:rFonts w:hint="default"/>
        <w:b/>
        <w:bCs/>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2755DC"/>
    <w:multiLevelType w:val="multilevel"/>
    <w:tmpl w:val="60F4F4E0"/>
    <w:lvl w:ilvl="0">
      <w:start w:val="4"/>
      <w:numFmt w:val="decimal"/>
      <w:lvlText w:val="%1."/>
      <w:lvlJc w:val="left"/>
      <w:pPr>
        <w:ind w:left="360" w:hanging="360"/>
      </w:pPr>
      <w:rPr>
        <w:rFonts w:hint="default"/>
      </w:rPr>
    </w:lvl>
    <w:lvl w:ilvl="1">
      <w:start w:val="1"/>
      <w:numFmt w:val="decimal"/>
      <w:lvlText w:val="%1.%2."/>
      <w:lvlJc w:val="left"/>
      <w:pPr>
        <w:ind w:left="2989" w:hanging="720"/>
      </w:pPr>
      <w:rPr>
        <w:rFonts w:hint="default"/>
        <w:b w:val="0"/>
        <w:bCs w:val="0"/>
        <w:color w:val="auto"/>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75982149"/>
    <w:multiLevelType w:val="hybridMultilevel"/>
    <w:tmpl w:val="445CD4C8"/>
    <w:lvl w:ilvl="0" w:tplc="98D6B6E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C0761E5"/>
    <w:multiLevelType w:val="hybridMultilevel"/>
    <w:tmpl w:val="9964262C"/>
    <w:lvl w:ilvl="0" w:tplc="11962900">
      <w:start w:val="1"/>
      <w:numFmt w:val="decimal"/>
      <w:lvlText w:val="%1"/>
      <w:lvlJc w:val="left"/>
      <w:pPr>
        <w:ind w:left="360"/>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1" w:tplc="56EC1B82">
      <w:start w:val="1"/>
      <w:numFmt w:val="lowerLetter"/>
      <w:lvlText w:val="%2"/>
      <w:lvlJc w:val="left"/>
      <w:pPr>
        <w:ind w:left="526"/>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2" w:tplc="B0FE8D3C">
      <w:start w:val="1"/>
      <w:numFmt w:val="lowerRoman"/>
      <w:lvlText w:val="%3"/>
      <w:lvlJc w:val="left"/>
      <w:pPr>
        <w:ind w:left="691"/>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3" w:tplc="AAF629EA">
      <w:start w:val="1"/>
      <w:numFmt w:val="decimal"/>
      <w:lvlText w:val="%4"/>
      <w:lvlJc w:val="left"/>
      <w:pPr>
        <w:ind w:left="857"/>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4" w:tplc="54E07E4A">
      <w:start w:val="1"/>
      <w:numFmt w:val="lowerLetter"/>
      <w:lvlText w:val="%5"/>
      <w:lvlJc w:val="left"/>
      <w:pPr>
        <w:ind w:left="1022"/>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5" w:tplc="BC0A57F2">
      <w:start w:val="1"/>
      <w:numFmt w:val="lowerLetter"/>
      <w:lvlRestart w:val="0"/>
      <w:lvlText w:val="%6)"/>
      <w:lvlJc w:val="left"/>
      <w:pPr>
        <w:ind w:left="94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6" w:tplc="4ADAEF46">
      <w:start w:val="1"/>
      <w:numFmt w:val="decimal"/>
      <w:lvlText w:val="%7"/>
      <w:lvlJc w:val="left"/>
      <w:pPr>
        <w:ind w:left="190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7" w:tplc="FE106BB6">
      <w:start w:val="1"/>
      <w:numFmt w:val="lowerLetter"/>
      <w:lvlText w:val="%8"/>
      <w:lvlJc w:val="left"/>
      <w:pPr>
        <w:ind w:left="262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8" w:tplc="A10CC754">
      <w:start w:val="1"/>
      <w:numFmt w:val="lowerRoman"/>
      <w:lvlText w:val="%9"/>
      <w:lvlJc w:val="left"/>
      <w:pPr>
        <w:ind w:left="334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abstractNum>
  <w:abstractNum w:abstractNumId="27" w15:restartNumberingAfterBreak="0">
    <w:nsid w:val="7E665810"/>
    <w:multiLevelType w:val="multilevel"/>
    <w:tmpl w:val="6B0AC6A2"/>
    <w:lvl w:ilvl="0">
      <w:start w:val="2"/>
      <w:numFmt w:val="decimal"/>
      <w:lvlText w:val="%1."/>
      <w:lvlJc w:val="left"/>
      <w:pPr>
        <w:ind w:left="540" w:hanging="540"/>
      </w:pPr>
      <w:rPr>
        <w:rFonts w:hint="default"/>
      </w:rPr>
    </w:lvl>
    <w:lvl w:ilvl="1">
      <w:start w:val="1"/>
      <w:numFmt w:val="decimal"/>
      <w:lvlText w:val="%1.%2."/>
      <w:lvlJc w:val="left"/>
      <w:pPr>
        <w:ind w:left="954" w:hanging="720"/>
      </w:pPr>
      <w:rPr>
        <w:rFonts w:hint="default"/>
      </w:rPr>
    </w:lvl>
    <w:lvl w:ilvl="2">
      <w:start w:val="1"/>
      <w:numFmt w:val="decimal"/>
      <w:lvlText w:val="%1.%2.%3."/>
      <w:lvlJc w:val="left"/>
      <w:pPr>
        <w:ind w:left="1188" w:hanging="720"/>
      </w:pPr>
      <w:rPr>
        <w:rFonts w:hint="default"/>
      </w:rPr>
    </w:lvl>
    <w:lvl w:ilvl="3">
      <w:start w:val="1"/>
      <w:numFmt w:val="decimal"/>
      <w:lvlText w:val="%1.%2.%3.%4."/>
      <w:lvlJc w:val="left"/>
      <w:pPr>
        <w:ind w:left="1782" w:hanging="1080"/>
      </w:pPr>
      <w:rPr>
        <w:rFonts w:hint="default"/>
      </w:rPr>
    </w:lvl>
    <w:lvl w:ilvl="4">
      <w:start w:val="1"/>
      <w:numFmt w:val="decimal"/>
      <w:lvlText w:val="%1.%2.%3.%4.%5."/>
      <w:lvlJc w:val="left"/>
      <w:pPr>
        <w:ind w:left="2016" w:hanging="1080"/>
      </w:pPr>
      <w:rPr>
        <w:rFonts w:hint="default"/>
      </w:rPr>
    </w:lvl>
    <w:lvl w:ilvl="5">
      <w:start w:val="1"/>
      <w:numFmt w:val="decimal"/>
      <w:lvlText w:val="%1.%2.%3.%4.%5.%6."/>
      <w:lvlJc w:val="left"/>
      <w:pPr>
        <w:ind w:left="2610" w:hanging="1440"/>
      </w:pPr>
      <w:rPr>
        <w:rFonts w:hint="default"/>
      </w:rPr>
    </w:lvl>
    <w:lvl w:ilvl="6">
      <w:start w:val="1"/>
      <w:numFmt w:val="decimal"/>
      <w:lvlText w:val="%1.%2.%3.%4.%5.%6.%7."/>
      <w:lvlJc w:val="left"/>
      <w:pPr>
        <w:ind w:left="2844" w:hanging="1440"/>
      </w:pPr>
      <w:rPr>
        <w:rFonts w:hint="default"/>
      </w:rPr>
    </w:lvl>
    <w:lvl w:ilvl="7">
      <w:start w:val="1"/>
      <w:numFmt w:val="decimal"/>
      <w:lvlText w:val="%1.%2.%3.%4.%5.%6.%7.%8."/>
      <w:lvlJc w:val="left"/>
      <w:pPr>
        <w:ind w:left="3438" w:hanging="1800"/>
      </w:pPr>
      <w:rPr>
        <w:rFonts w:hint="default"/>
      </w:rPr>
    </w:lvl>
    <w:lvl w:ilvl="8">
      <w:start w:val="1"/>
      <w:numFmt w:val="decimal"/>
      <w:lvlText w:val="%1.%2.%3.%4.%5.%6.%7.%8.%9."/>
      <w:lvlJc w:val="left"/>
      <w:pPr>
        <w:ind w:left="3672" w:hanging="1800"/>
      </w:pPr>
      <w:rPr>
        <w:rFonts w:hint="default"/>
      </w:rPr>
    </w:lvl>
  </w:abstractNum>
  <w:num w:numId="1" w16cid:durableId="437069300">
    <w:abstractNumId w:val="11"/>
  </w:num>
  <w:num w:numId="2" w16cid:durableId="2138451453">
    <w:abstractNumId w:val="26"/>
  </w:num>
  <w:num w:numId="3" w16cid:durableId="431244260">
    <w:abstractNumId w:val="5"/>
  </w:num>
  <w:num w:numId="4" w16cid:durableId="2106873762">
    <w:abstractNumId w:val="20"/>
  </w:num>
  <w:num w:numId="5" w16cid:durableId="1952349902">
    <w:abstractNumId w:val="23"/>
  </w:num>
  <w:num w:numId="6" w16cid:durableId="1949387776">
    <w:abstractNumId w:val="18"/>
  </w:num>
  <w:num w:numId="7" w16cid:durableId="1297447998">
    <w:abstractNumId w:val="6"/>
  </w:num>
  <w:num w:numId="8" w16cid:durableId="408309925">
    <w:abstractNumId w:val="13"/>
  </w:num>
  <w:num w:numId="9" w16cid:durableId="963997203">
    <w:abstractNumId w:val="21"/>
  </w:num>
  <w:num w:numId="10" w16cid:durableId="1939412673">
    <w:abstractNumId w:val="22"/>
  </w:num>
  <w:num w:numId="11" w16cid:durableId="202526591">
    <w:abstractNumId w:val="25"/>
  </w:num>
  <w:num w:numId="12" w16cid:durableId="1914316390">
    <w:abstractNumId w:val="19"/>
  </w:num>
  <w:num w:numId="13" w16cid:durableId="211963729">
    <w:abstractNumId w:val="0"/>
  </w:num>
  <w:num w:numId="14" w16cid:durableId="1436635612">
    <w:abstractNumId w:val="10"/>
  </w:num>
  <w:num w:numId="15" w16cid:durableId="1778330400">
    <w:abstractNumId w:val="12"/>
  </w:num>
  <w:num w:numId="16" w16cid:durableId="315452996">
    <w:abstractNumId w:val="17"/>
  </w:num>
  <w:num w:numId="17" w16cid:durableId="1853688987">
    <w:abstractNumId w:val="14"/>
  </w:num>
  <w:num w:numId="18" w16cid:durableId="979502976">
    <w:abstractNumId w:val="9"/>
  </w:num>
  <w:num w:numId="19" w16cid:durableId="948468206">
    <w:abstractNumId w:val="3"/>
  </w:num>
  <w:num w:numId="20" w16cid:durableId="173963735">
    <w:abstractNumId w:val="4"/>
  </w:num>
  <w:num w:numId="21" w16cid:durableId="889146562">
    <w:abstractNumId w:val="7"/>
  </w:num>
  <w:num w:numId="22" w16cid:durableId="1321276843">
    <w:abstractNumId w:val="27"/>
  </w:num>
  <w:num w:numId="23" w16cid:durableId="1861626617">
    <w:abstractNumId w:val="24"/>
  </w:num>
  <w:num w:numId="24" w16cid:durableId="184179561">
    <w:abstractNumId w:val="16"/>
  </w:num>
  <w:num w:numId="25" w16cid:durableId="1387950147">
    <w:abstractNumId w:val="8"/>
  </w:num>
  <w:num w:numId="26" w16cid:durableId="1677729667">
    <w:abstractNumId w:val="2"/>
  </w:num>
  <w:num w:numId="27" w16cid:durableId="1630043269">
    <w:abstractNumId w:val="15"/>
  </w:num>
  <w:num w:numId="28" w16cid:durableId="445389153">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190"/>
    <w:rsid w:val="00002247"/>
    <w:rsid w:val="00005934"/>
    <w:rsid w:val="0000794E"/>
    <w:rsid w:val="00010F0E"/>
    <w:rsid w:val="0001128B"/>
    <w:rsid w:val="00014196"/>
    <w:rsid w:val="00015965"/>
    <w:rsid w:val="0001774E"/>
    <w:rsid w:val="0002065E"/>
    <w:rsid w:val="00020DC7"/>
    <w:rsid w:val="0002563E"/>
    <w:rsid w:val="00027977"/>
    <w:rsid w:val="00027E9C"/>
    <w:rsid w:val="000315F7"/>
    <w:rsid w:val="00032557"/>
    <w:rsid w:val="00045FC8"/>
    <w:rsid w:val="000473DF"/>
    <w:rsid w:val="00051038"/>
    <w:rsid w:val="00055290"/>
    <w:rsid w:val="00055DC8"/>
    <w:rsid w:val="00056151"/>
    <w:rsid w:val="000709BE"/>
    <w:rsid w:val="00073B37"/>
    <w:rsid w:val="00076B58"/>
    <w:rsid w:val="00076CDA"/>
    <w:rsid w:val="00077B12"/>
    <w:rsid w:val="00083300"/>
    <w:rsid w:val="0009372B"/>
    <w:rsid w:val="000950A3"/>
    <w:rsid w:val="00096E81"/>
    <w:rsid w:val="0009788E"/>
    <w:rsid w:val="000A1249"/>
    <w:rsid w:val="000A2116"/>
    <w:rsid w:val="000A7092"/>
    <w:rsid w:val="000B04AE"/>
    <w:rsid w:val="000B104B"/>
    <w:rsid w:val="000B1F7F"/>
    <w:rsid w:val="000C35AE"/>
    <w:rsid w:val="000C7634"/>
    <w:rsid w:val="000D0257"/>
    <w:rsid w:val="000D2AD7"/>
    <w:rsid w:val="000D6CA5"/>
    <w:rsid w:val="000D7050"/>
    <w:rsid w:val="000E00E8"/>
    <w:rsid w:val="000E1947"/>
    <w:rsid w:val="000E2395"/>
    <w:rsid w:val="000E6E0D"/>
    <w:rsid w:val="000E7D7B"/>
    <w:rsid w:val="000F170D"/>
    <w:rsid w:val="000F34F4"/>
    <w:rsid w:val="000F5ED3"/>
    <w:rsid w:val="00100D53"/>
    <w:rsid w:val="00100EA7"/>
    <w:rsid w:val="0010737E"/>
    <w:rsid w:val="0010782A"/>
    <w:rsid w:val="00111726"/>
    <w:rsid w:val="00115448"/>
    <w:rsid w:val="001572B8"/>
    <w:rsid w:val="001603FA"/>
    <w:rsid w:val="0016688D"/>
    <w:rsid w:val="00171683"/>
    <w:rsid w:val="00171CC9"/>
    <w:rsid w:val="00172E37"/>
    <w:rsid w:val="00180750"/>
    <w:rsid w:val="00181D14"/>
    <w:rsid w:val="001827D9"/>
    <w:rsid w:val="00191879"/>
    <w:rsid w:val="001970E4"/>
    <w:rsid w:val="001A47EE"/>
    <w:rsid w:val="001B0D26"/>
    <w:rsid w:val="001B0EBD"/>
    <w:rsid w:val="001B4EBC"/>
    <w:rsid w:val="001E1ABC"/>
    <w:rsid w:val="001E56F7"/>
    <w:rsid w:val="001E71BE"/>
    <w:rsid w:val="001E77E7"/>
    <w:rsid w:val="001F3701"/>
    <w:rsid w:val="001F43E5"/>
    <w:rsid w:val="001F5238"/>
    <w:rsid w:val="001F77F8"/>
    <w:rsid w:val="00203D6A"/>
    <w:rsid w:val="002042E6"/>
    <w:rsid w:val="002044C0"/>
    <w:rsid w:val="00206198"/>
    <w:rsid w:val="00210B95"/>
    <w:rsid w:val="002118F3"/>
    <w:rsid w:val="002136C3"/>
    <w:rsid w:val="00213C3E"/>
    <w:rsid w:val="002207F4"/>
    <w:rsid w:val="00220E8A"/>
    <w:rsid w:val="00231184"/>
    <w:rsid w:val="002312B5"/>
    <w:rsid w:val="0023224F"/>
    <w:rsid w:val="00241B23"/>
    <w:rsid w:val="00244F31"/>
    <w:rsid w:val="002643E9"/>
    <w:rsid w:val="00266DCB"/>
    <w:rsid w:val="0026770D"/>
    <w:rsid w:val="00267BE4"/>
    <w:rsid w:val="00274283"/>
    <w:rsid w:val="002765D8"/>
    <w:rsid w:val="0029037D"/>
    <w:rsid w:val="00291946"/>
    <w:rsid w:val="00292428"/>
    <w:rsid w:val="00293F3A"/>
    <w:rsid w:val="002A3122"/>
    <w:rsid w:val="002A4A65"/>
    <w:rsid w:val="002B1133"/>
    <w:rsid w:val="002B224B"/>
    <w:rsid w:val="002B261B"/>
    <w:rsid w:val="002C2F38"/>
    <w:rsid w:val="002C59E9"/>
    <w:rsid w:val="002C6E38"/>
    <w:rsid w:val="002C73F2"/>
    <w:rsid w:val="002D1665"/>
    <w:rsid w:val="002E5771"/>
    <w:rsid w:val="002E6CAD"/>
    <w:rsid w:val="002E6FFC"/>
    <w:rsid w:val="002F1538"/>
    <w:rsid w:val="0030185A"/>
    <w:rsid w:val="00302358"/>
    <w:rsid w:val="0031055C"/>
    <w:rsid w:val="003121C6"/>
    <w:rsid w:val="003128A1"/>
    <w:rsid w:val="003144BC"/>
    <w:rsid w:val="0031576A"/>
    <w:rsid w:val="00317A6E"/>
    <w:rsid w:val="00320881"/>
    <w:rsid w:val="003217DA"/>
    <w:rsid w:val="00322565"/>
    <w:rsid w:val="00324303"/>
    <w:rsid w:val="00325328"/>
    <w:rsid w:val="00332188"/>
    <w:rsid w:val="003425FB"/>
    <w:rsid w:val="0034417C"/>
    <w:rsid w:val="00344422"/>
    <w:rsid w:val="0035247D"/>
    <w:rsid w:val="0035422E"/>
    <w:rsid w:val="00357926"/>
    <w:rsid w:val="00357A31"/>
    <w:rsid w:val="00361348"/>
    <w:rsid w:val="00362F11"/>
    <w:rsid w:val="00370FF4"/>
    <w:rsid w:val="003712A7"/>
    <w:rsid w:val="0037448B"/>
    <w:rsid w:val="00385F46"/>
    <w:rsid w:val="00390FC3"/>
    <w:rsid w:val="003B2261"/>
    <w:rsid w:val="003B6AC9"/>
    <w:rsid w:val="003C3CE9"/>
    <w:rsid w:val="003C3D46"/>
    <w:rsid w:val="003D1967"/>
    <w:rsid w:val="003D713B"/>
    <w:rsid w:val="003E0D70"/>
    <w:rsid w:val="003E1017"/>
    <w:rsid w:val="003E4185"/>
    <w:rsid w:val="003E43CF"/>
    <w:rsid w:val="003E55F9"/>
    <w:rsid w:val="003E78DB"/>
    <w:rsid w:val="003E7967"/>
    <w:rsid w:val="003F30E2"/>
    <w:rsid w:val="00400EEF"/>
    <w:rsid w:val="00400FEE"/>
    <w:rsid w:val="00401092"/>
    <w:rsid w:val="004049B9"/>
    <w:rsid w:val="004057D1"/>
    <w:rsid w:val="004100EA"/>
    <w:rsid w:val="00416E76"/>
    <w:rsid w:val="00420862"/>
    <w:rsid w:val="00422548"/>
    <w:rsid w:val="00423244"/>
    <w:rsid w:val="00424DAE"/>
    <w:rsid w:val="00425680"/>
    <w:rsid w:val="00431FCF"/>
    <w:rsid w:val="00432BB7"/>
    <w:rsid w:val="00437560"/>
    <w:rsid w:val="0044279D"/>
    <w:rsid w:val="004454C4"/>
    <w:rsid w:val="004571A8"/>
    <w:rsid w:val="00460817"/>
    <w:rsid w:val="0046651A"/>
    <w:rsid w:val="00472014"/>
    <w:rsid w:val="0048080A"/>
    <w:rsid w:val="0048121B"/>
    <w:rsid w:val="0048368D"/>
    <w:rsid w:val="00486EB2"/>
    <w:rsid w:val="004872CC"/>
    <w:rsid w:val="00487827"/>
    <w:rsid w:val="00491902"/>
    <w:rsid w:val="004924AE"/>
    <w:rsid w:val="00493D8B"/>
    <w:rsid w:val="00494095"/>
    <w:rsid w:val="004A05EF"/>
    <w:rsid w:val="004B3878"/>
    <w:rsid w:val="004C27F1"/>
    <w:rsid w:val="004C2FFE"/>
    <w:rsid w:val="004C5D2A"/>
    <w:rsid w:val="004D2F2D"/>
    <w:rsid w:val="004E161C"/>
    <w:rsid w:val="004F5A0E"/>
    <w:rsid w:val="005034B9"/>
    <w:rsid w:val="00513A15"/>
    <w:rsid w:val="00527FAA"/>
    <w:rsid w:val="00530AC0"/>
    <w:rsid w:val="00531BC7"/>
    <w:rsid w:val="005342E2"/>
    <w:rsid w:val="00535050"/>
    <w:rsid w:val="005404DC"/>
    <w:rsid w:val="00546042"/>
    <w:rsid w:val="00546ECB"/>
    <w:rsid w:val="00546F03"/>
    <w:rsid w:val="0055285C"/>
    <w:rsid w:val="0055406C"/>
    <w:rsid w:val="005547A9"/>
    <w:rsid w:val="0056151A"/>
    <w:rsid w:val="005701A0"/>
    <w:rsid w:val="00570F47"/>
    <w:rsid w:val="00577746"/>
    <w:rsid w:val="00591408"/>
    <w:rsid w:val="00593871"/>
    <w:rsid w:val="00595C36"/>
    <w:rsid w:val="0059723B"/>
    <w:rsid w:val="005B52C5"/>
    <w:rsid w:val="005C3600"/>
    <w:rsid w:val="005D54BA"/>
    <w:rsid w:val="005E0E91"/>
    <w:rsid w:val="005E159D"/>
    <w:rsid w:val="005E259D"/>
    <w:rsid w:val="005E31E3"/>
    <w:rsid w:val="005E4193"/>
    <w:rsid w:val="005F118E"/>
    <w:rsid w:val="005F3DD2"/>
    <w:rsid w:val="00600190"/>
    <w:rsid w:val="0061406B"/>
    <w:rsid w:val="00614774"/>
    <w:rsid w:val="00615EDE"/>
    <w:rsid w:val="006207F1"/>
    <w:rsid w:val="00624B65"/>
    <w:rsid w:val="00627C70"/>
    <w:rsid w:val="00634688"/>
    <w:rsid w:val="00641F91"/>
    <w:rsid w:val="0064222E"/>
    <w:rsid w:val="0064307B"/>
    <w:rsid w:val="0064580D"/>
    <w:rsid w:val="00652B07"/>
    <w:rsid w:val="00652E42"/>
    <w:rsid w:val="006564FC"/>
    <w:rsid w:val="00670379"/>
    <w:rsid w:val="00677FF7"/>
    <w:rsid w:val="00682731"/>
    <w:rsid w:val="006902A6"/>
    <w:rsid w:val="00690A1E"/>
    <w:rsid w:val="00692052"/>
    <w:rsid w:val="006954E8"/>
    <w:rsid w:val="006960E5"/>
    <w:rsid w:val="006A28AA"/>
    <w:rsid w:val="006A3B43"/>
    <w:rsid w:val="006A7F4A"/>
    <w:rsid w:val="006B5984"/>
    <w:rsid w:val="006C4331"/>
    <w:rsid w:val="006C4AE7"/>
    <w:rsid w:val="006C4F8A"/>
    <w:rsid w:val="006C575F"/>
    <w:rsid w:val="006D1F0D"/>
    <w:rsid w:val="006D68B4"/>
    <w:rsid w:val="006F0B65"/>
    <w:rsid w:val="006F6D0D"/>
    <w:rsid w:val="00702CEF"/>
    <w:rsid w:val="00703FF2"/>
    <w:rsid w:val="00715717"/>
    <w:rsid w:val="00717A8C"/>
    <w:rsid w:val="00725DB2"/>
    <w:rsid w:val="007337DE"/>
    <w:rsid w:val="00735C7F"/>
    <w:rsid w:val="007402DF"/>
    <w:rsid w:val="00742D5D"/>
    <w:rsid w:val="00750109"/>
    <w:rsid w:val="00750594"/>
    <w:rsid w:val="00757EBB"/>
    <w:rsid w:val="00760EBC"/>
    <w:rsid w:val="00762FEF"/>
    <w:rsid w:val="007647AE"/>
    <w:rsid w:val="00765D15"/>
    <w:rsid w:val="0077055A"/>
    <w:rsid w:val="00772AF4"/>
    <w:rsid w:val="0077364B"/>
    <w:rsid w:val="00775046"/>
    <w:rsid w:val="00787E17"/>
    <w:rsid w:val="0079008C"/>
    <w:rsid w:val="007902D0"/>
    <w:rsid w:val="007905B5"/>
    <w:rsid w:val="007909AB"/>
    <w:rsid w:val="00790BE7"/>
    <w:rsid w:val="00795133"/>
    <w:rsid w:val="00796BC1"/>
    <w:rsid w:val="007978E6"/>
    <w:rsid w:val="007A24BA"/>
    <w:rsid w:val="007B712C"/>
    <w:rsid w:val="007D36EE"/>
    <w:rsid w:val="007D6213"/>
    <w:rsid w:val="007E6912"/>
    <w:rsid w:val="007F0FCD"/>
    <w:rsid w:val="007F4854"/>
    <w:rsid w:val="007F61C2"/>
    <w:rsid w:val="00801B4F"/>
    <w:rsid w:val="00801CF7"/>
    <w:rsid w:val="00803103"/>
    <w:rsid w:val="00805D22"/>
    <w:rsid w:val="00806D66"/>
    <w:rsid w:val="00813BF1"/>
    <w:rsid w:val="00823099"/>
    <w:rsid w:val="00831458"/>
    <w:rsid w:val="008351BD"/>
    <w:rsid w:val="008360C0"/>
    <w:rsid w:val="00842387"/>
    <w:rsid w:val="0084333D"/>
    <w:rsid w:val="00846E0C"/>
    <w:rsid w:val="00852552"/>
    <w:rsid w:val="0085617A"/>
    <w:rsid w:val="00856E3E"/>
    <w:rsid w:val="0085771E"/>
    <w:rsid w:val="00857C37"/>
    <w:rsid w:val="008672FA"/>
    <w:rsid w:val="0087063C"/>
    <w:rsid w:val="008738D7"/>
    <w:rsid w:val="008747DD"/>
    <w:rsid w:val="0088623C"/>
    <w:rsid w:val="00887C91"/>
    <w:rsid w:val="00887CE1"/>
    <w:rsid w:val="008916ED"/>
    <w:rsid w:val="00895E2C"/>
    <w:rsid w:val="008A066D"/>
    <w:rsid w:val="008B0F63"/>
    <w:rsid w:val="008D1E46"/>
    <w:rsid w:val="008D2820"/>
    <w:rsid w:val="008D6E40"/>
    <w:rsid w:val="008E1186"/>
    <w:rsid w:val="008E2326"/>
    <w:rsid w:val="008E2BB5"/>
    <w:rsid w:val="008E4628"/>
    <w:rsid w:val="008E587D"/>
    <w:rsid w:val="008E677B"/>
    <w:rsid w:val="008F037F"/>
    <w:rsid w:val="008F0E0B"/>
    <w:rsid w:val="008F527E"/>
    <w:rsid w:val="008F5566"/>
    <w:rsid w:val="00903EE5"/>
    <w:rsid w:val="00907E89"/>
    <w:rsid w:val="0091719D"/>
    <w:rsid w:val="009236CF"/>
    <w:rsid w:val="00925917"/>
    <w:rsid w:val="00930A42"/>
    <w:rsid w:val="00933361"/>
    <w:rsid w:val="00935E94"/>
    <w:rsid w:val="00936B83"/>
    <w:rsid w:val="00944103"/>
    <w:rsid w:val="009505C8"/>
    <w:rsid w:val="00964536"/>
    <w:rsid w:val="00964571"/>
    <w:rsid w:val="009648E7"/>
    <w:rsid w:val="00967598"/>
    <w:rsid w:val="009715FE"/>
    <w:rsid w:val="00982493"/>
    <w:rsid w:val="00982872"/>
    <w:rsid w:val="00992A31"/>
    <w:rsid w:val="009951D1"/>
    <w:rsid w:val="009975F2"/>
    <w:rsid w:val="009A2A29"/>
    <w:rsid w:val="009A31B2"/>
    <w:rsid w:val="009A5D77"/>
    <w:rsid w:val="009B13EB"/>
    <w:rsid w:val="009B672F"/>
    <w:rsid w:val="009C086F"/>
    <w:rsid w:val="009D0133"/>
    <w:rsid w:val="009D2CC5"/>
    <w:rsid w:val="009D7F74"/>
    <w:rsid w:val="009E0D98"/>
    <w:rsid w:val="009E338C"/>
    <w:rsid w:val="009E5AF6"/>
    <w:rsid w:val="009E60A7"/>
    <w:rsid w:val="009E7608"/>
    <w:rsid w:val="009F4545"/>
    <w:rsid w:val="009F70C1"/>
    <w:rsid w:val="00A02155"/>
    <w:rsid w:val="00A146BB"/>
    <w:rsid w:val="00A16C2C"/>
    <w:rsid w:val="00A25FE3"/>
    <w:rsid w:val="00A40A0F"/>
    <w:rsid w:val="00A446AF"/>
    <w:rsid w:val="00A45205"/>
    <w:rsid w:val="00A46DAB"/>
    <w:rsid w:val="00A51322"/>
    <w:rsid w:val="00A5535A"/>
    <w:rsid w:val="00A60676"/>
    <w:rsid w:val="00A63947"/>
    <w:rsid w:val="00A65E2E"/>
    <w:rsid w:val="00A71F7C"/>
    <w:rsid w:val="00A7416E"/>
    <w:rsid w:val="00A83CFA"/>
    <w:rsid w:val="00A87FF1"/>
    <w:rsid w:val="00A9454C"/>
    <w:rsid w:val="00A9644F"/>
    <w:rsid w:val="00AA07F9"/>
    <w:rsid w:val="00AA2B55"/>
    <w:rsid w:val="00AA4005"/>
    <w:rsid w:val="00AA4B66"/>
    <w:rsid w:val="00AB4386"/>
    <w:rsid w:val="00AC4ACD"/>
    <w:rsid w:val="00AC65DA"/>
    <w:rsid w:val="00AD4489"/>
    <w:rsid w:val="00AD5836"/>
    <w:rsid w:val="00AD63C5"/>
    <w:rsid w:val="00AD673F"/>
    <w:rsid w:val="00AE1E9B"/>
    <w:rsid w:val="00AE3734"/>
    <w:rsid w:val="00AF1832"/>
    <w:rsid w:val="00AF67AB"/>
    <w:rsid w:val="00AF6C6C"/>
    <w:rsid w:val="00AF77BD"/>
    <w:rsid w:val="00B052F3"/>
    <w:rsid w:val="00B068C1"/>
    <w:rsid w:val="00B075A1"/>
    <w:rsid w:val="00B108DA"/>
    <w:rsid w:val="00B15047"/>
    <w:rsid w:val="00B15A17"/>
    <w:rsid w:val="00B20C48"/>
    <w:rsid w:val="00B226E8"/>
    <w:rsid w:val="00B22EE6"/>
    <w:rsid w:val="00B31966"/>
    <w:rsid w:val="00B36ACF"/>
    <w:rsid w:val="00B4118B"/>
    <w:rsid w:val="00B44292"/>
    <w:rsid w:val="00B45B7E"/>
    <w:rsid w:val="00B56F40"/>
    <w:rsid w:val="00B64CBA"/>
    <w:rsid w:val="00B656D2"/>
    <w:rsid w:val="00B66894"/>
    <w:rsid w:val="00B701CC"/>
    <w:rsid w:val="00B709EE"/>
    <w:rsid w:val="00B73A24"/>
    <w:rsid w:val="00B80D06"/>
    <w:rsid w:val="00B82D97"/>
    <w:rsid w:val="00B83080"/>
    <w:rsid w:val="00B8686D"/>
    <w:rsid w:val="00B92911"/>
    <w:rsid w:val="00B974C6"/>
    <w:rsid w:val="00BA4FDF"/>
    <w:rsid w:val="00BB1C5D"/>
    <w:rsid w:val="00BC7898"/>
    <w:rsid w:val="00BD0D64"/>
    <w:rsid w:val="00BE24B9"/>
    <w:rsid w:val="00BE2D66"/>
    <w:rsid w:val="00BE46C2"/>
    <w:rsid w:val="00BF1F87"/>
    <w:rsid w:val="00C0009A"/>
    <w:rsid w:val="00C04F03"/>
    <w:rsid w:val="00C05BB2"/>
    <w:rsid w:val="00C060D1"/>
    <w:rsid w:val="00C06215"/>
    <w:rsid w:val="00C06EED"/>
    <w:rsid w:val="00C0786C"/>
    <w:rsid w:val="00C11C92"/>
    <w:rsid w:val="00C1455E"/>
    <w:rsid w:val="00C1523D"/>
    <w:rsid w:val="00C16E45"/>
    <w:rsid w:val="00C17BA7"/>
    <w:rsid w:val="00C2050E"/>
    <w:rsid w:val="00C21483"/>
    <w:rsid w:val="00C24960"/>
    <w:rsid w:val="00C24A17"/>
    <w:rsid w:val="00C2534C"/>
    <w:rsid w:val="00C32973"/>
    <w:rsid w:val="00C32FF5"/>
    <w:rsid w:val="00C40050"/>
    <w:rsid w:val="00C42576"/>
    <w:rsid w:val="00C446F2"/>
    <w:rsid w:val="00C452E2"/>
    <w:rsid w:val="00C4786E"/>
    <w:rsid w:val="00C50258"/>
    <w:rsid w:val="00C5146C"/>
    <w:rsid w:val="00C51605"/>
    <w:rsid w:val="00C579F8"/>
    <w:rsid w:val="00C60707"/>
    <w:rsid w:val="00C6753F"/>
    <w:rsid w:val="00C7031A"/>
    <w:rsid w:val="00C721AD"/>
    <w:rsid w:val="00C83231"/>
    <w:rsid w:val="00C85C8F"/>
    <w:rsid w:val="00C95530"/>
    <w:rsid w:val="00CA30E6"/>
    <w:rsid w:val="00CA45AB"/>
    <w:rsid w:val="00CA4BE8"/>
    <w:rsid w:val="00CB1646"/>
    <w:rsid w:val="00CB2915"/>
    <w:rsid w:val="00CB543B"/>
    <w:rsid w:val="00CB5A58"/>
    <w:rsid w:val="00CB5A69"/>
    <w:rsid w:val="00CC0006"/>
    <w:rsid w:val="00CC391C"/>
    <w:rsid w:val="00CC7337"/>
    <w:rsid w:val="00CC7996"/>
    <w:rsid w:val="00CD00CA"/>
    <w:rsid w:val="00CD2C90"/>
    <w:rsid w:val="00CE204B"/>
    <w:rsid w:val="00CE4725"/>
    <w:rsid w:val="00CE54F4"/>
    <w:rsid w:val="00CE66A5"/>
    <w:rsid w:val="00D00D39"/>
    <w:rsid w:val="00D013AF"/>
    <w:rsid w:val="00D01E69"/>
    <w:rsid w:val="00D03C9F"/>
    <w:rsid w:val="00D26A9C"/>
    <w:rsid w:val="00D27F81"/>
    <w:rsid w:val="00D357A9"/>
    <w:rsid w:val="00D371F4"/>
    <w:rsid w:val="00D4458B"/>
    <w:rsid w:val="00D454DB"/>
    <w:rsid w:val="00D462AA"/>
    <w:rsid w:val="00D60F5A"/>
    <w:rsid w:val="00D653F4"/>
    <w:rsid w:val="00D72676"/>
    <w:rsid w:val="00D73ECF"/>
    <w:rsid w:val="00D77D46"/>
    <w:rsid w:val="00D81851"/>
    <w:rsid w:val="00D8530E"/>
    <w:rsid w:val="00D87369"/>
    <w:rsid w:val="00D90674"/>
    <w:rsid w:val="00D926C5"/>
    <w:rsid w:val="00DB3FBD"/>
    <w:rsid w:val="00DC4006"/>
    <w:rsid w:val="00DC61A7"/>
    <w:rsid w:val="00DC6B10"/>
    <w:rsid w:val="00DD655D"/>
    <w:rsid w:val="00DE564D"/>
    <w:rsid w:val="00DE5709"/>
    <w:rsid w:val="00DE7829"/>
    <w:rsid w:val="00DF08A7"/>
    <w:rsid w:val="00E00C90"/>
    <w:rsid w:val="00E0399C"/>
    <w:rsid w:val="00E128CA"/>
    <w:rsid w:val="00E17463"/>
    <w:rsid w:val="00E21E5C"/>
    <w:rsid w:val="00E24C13"/>
    <w:rsid w:val="00E26090"/>
    <w:rsid w:val="00E30AC8"/>
    <w:rsid w:val="00E348C3"/>
    <w:rsid w:val="00E36C9E"/>
    <w:rsid w:val="00E46A93"/>
    <w:rsid w:val="00E479A2"/>
    <w:rsid w:val="00E529C7"/>
    <w:rsid w:val="00E56A00"/>
    <w:rsid w:val="00E63A48"/>
    <w:rsid w:val="00E63D0B"/>
    <w:rsid w:val="00E70846"/>
    <w:rsid w:val="00E71150"/>
    <w:rsid w:val="00E71987"/>
    <w:rsid w:val="00E7693F"/>
    <w:rsid w:val="00E807FE"/>
    <w:rsid w:val="00E81228"/>
    <w:rsid w:val="00E91188"/>
    <w:rsid w:val="00E957A3"/>
    <w:rsid w:val="00EA65EF"/>
    <w:rsid w:val="00EA6922"/>
    <w:rsid w:val="00EA7C53"/>
    <w:rsid w:val="00EC27C6"/>
    <w:rsid w:val="00EC4964"/>
    <w:rsid w:val="00EC547F"/>
    <w:rsid w:val="00EC5B94"/>
    <w:rsid w:val="00EC5D74"/>
    <w:rsid w:val="00EC7F67"/>
    <w:rsid w:val="00ED1380"/>
    <w:rsid w:val="00ED6DE9"/>
    <w:rsid w:val="00EE3D66"/>
    <w:rsid w:val="00EF00A0"/>
    <w:rsid w:val="00EF1BE7"/>
    <w:rsid w:val="00EF7110"/>
    <w:rsid w:val="00F037D8"/>
    <w:rsid w:val="00F07870"/>
    <w:rsid w:val="00F1035C"/>
    <w:rsid w:val="00F11F33"/>
    <w:rsid w:val="00F273BA"/>
    <w:rsid w:val="00F30AE9"/>
    <w:rsid w:val="00F31250"/>
    <w:rsid w:val="00F31D49"/>
    <w:rsid w:val="00F35C5A"/>
    <w:rsid w:val="00F40CDB"/>
    <w:rsid w:val="00F41EC0"/>
    <w:rsid w:val="00F44629"/>
    <w:rsid w:val="00F46855"/>
    <w:rsid w:val="00F47475"/>
    <w:rsid w:val="00F501E0"/>
    <w:rsid w:val="00F569C5"/>
    <w:rsid w:val="00F56E0D"/>
    <w:rsid w:val="00F646F5"/>
    <w:rsid w:val="00F6658E"/>
    <w:rsid w:val="00F73716"/>
    <w:rsid w:val="00F768E0"/>
    <w:rsid w:val="00F83989"/>
    <w:rsid w:val="00F84157"/>
    <w:rsid w:val="00F9520F"/>
    <w:rsid w:val="00F95F4D"/>
    <w:rsid w:val="00F96EA5"/>
    <w:rsid w:val="00F97368"/>
    <w:rsid w:val="00FB18CD"/>
    <w:rsid w:val="00FB47A8"/>
    <w:rsid w:val="00FC08CA"/>
    <w:rsid w:val="00FC112B"/>
    <w:rsid w:val="00FC4E91"/>
    <w:rsid w:val="00FC612B"/>
    <w:rsid w:val="00FD27AA"/>
    <w:rsid w:val="00FD623A"/>
    <w:rsid w:val="00FE4517"/>
    <w:rsid w:val="00FE546B"/>
    <w:rsid w:val="00FF04FA"/>
    <w:rsid w:val="00FF29B1"/>
    <w:rsid w:val="00FF55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2D7ED"/>
  <w15:docId w15:val="{0E762536-CB13-43B8-84E2-4A70C1E4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3" w:line="281" w:lineRule="auto"/>
      <w:ind w:left="946" w:right="595" w:hanging="10"/>
      <w:jc w:val="both"/>
    </w:pPr>
    <w:rPr>
      <w:rFonts w:ascii="Times New Roman" w:eastAsia="Times New Roman" w:hAnsi="Times New Roman" w:cs="Times New Roman"/>
      <w:color w:val="000000"/>
      <w:sz w:val="17"/>
    </w:rPr>
  </w:style>
  <w:style w:type="paragraph" w:styleId="Ttulo1">
    <w:name w:val="heading 1"/>
    <w:basedOn w:val="Normal"/>
    <w:next w:val="Normal"/>
    <w:link w:val="Ttulo1Char"/>
    <w:uiPriority w:val="9"/>
    <w:qFormat/>
    <w:rsid w:val="003217DA"/>
    <w:pPr>
      <w:keepNext/>
      <w:keepLines/>
      <w:spacing w:before="240" w:after="0" w:line="240" w:lineRule="auto"/>
      <w:ind w:left="0" w:right="0" w:firstLine="0"/>
      <w:jc w:val="left"/>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Ttulo2">
    <w:name w:val="heading 2"/>
    <w:basedOn w:val="Normal"/>
    <w:next w:val="Normal"/>
    <w:link w:val="Ttulo2Char"/>
    <w:uiPriority w:val="9"/>
    <w:semiHidden/>
    <w:unhideWhenUsed/>
    <w:qFormat/>
    <w:rsid w:val="00E46A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9648E7"/>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9648E7"/>
    <w:pPr>
      <w:keepNext/>
      <w:keepLines/>
      <w:spacing w:before="40" w:after="0"/>
      <w:outlineLvl w:val="3"/>
    </w:pPr>
    <w:rPr>
      <w:rFonts w:asciiTheme="minorHAnsi" w:hAnsiTheme="minorHAnsi"/>
      <w:i/>
      <w:iCs/>
      <w:color w:val="0F4761"/>
      <w:sz w:val="22"/>
    </w:rPr>
  </w:style>
  <w:style w:type="paragraph" w:styleId="Ttulo5">
    <w:name w:val="heading 5"/>
    <w:basedOn w:val="Normal"/>
    <w:next w:val="Normal"/>
    <w:link w:val="Ttulo5Char"/>
    <w:uiPriority w:val="9"/>
    <w:semiHidden/>
    <w:unhideWhenUsed/>
    <w:qFormat/>
    <w:rsid w:val="009648E7"/>
    <w:pPr>
      <w:keepNext/>
      <w:keepLines/>
      <w:spacing w:before="40" w:after="0"/>
      <w:outlineLvl w:val="4"/>
    </w:pPr>
    <w:rPr>
      <w:rFonts w:asciiTheme="minorHAnsi" w:hAnsiTheme="minorHAnsi"/>
      <w:color w:val="0F4761"/>
      <w:sz w:val="22"/>
    </w:rPr>
  </w:style>
  <w:style w:type="paragraph" w:styleId="Ttulo6">
    <w:name w:val="heading 6"/>
    <w:basedOn w:val="Normal"/>
    <w:next w:val="Normal"/>
    <w:link w:val="Ttulo6Char"/>
    <w:uiPriority w:val="9"/>
    <w:semiHidden/>
    <w:unhideWhenUsed/>
    <w:qFormat/>
    <w:rsid w:val="009648E7"/>
    <w:pPr>
      <w:keepNext/>
      <w:keepLines/>
      <w:spacing w:before="40" w:after="0"/>
      <w:outlineLvl w:val="5"/>
    </w:pPr>
    <w:rPr>
      <w:rFonts w:asciiTheme="minorHAnsi" w:hAnsiTheme="minorHAnsi"/>
      <w:i/>
      <w:iCs/>
      <w:color w:val="595959"/>
      <w:sz w:val="22"/>
    </w:rPr>
  </w:style>
  <w:style w:type="paragraph" w:styleId="Ttulo7">
    <w:name w:val="heading 7"/>
    <w:basedOn w:val="Normal"/>
    <w:next w:val="Normal"/>
    <w:link w:val="Ttulo7Char"/>
    <w:uiPriority w:val="9"/>
    <w:semiHidden/>
    <w:unhideWhenUsed/>
    <w:qFormat/>
    <w:rsid w:val="009648E7"/>
    <w:pPr>
      <w:keepNext/>
      <w:keepLines/>
      <w:spacing w:before="40" w:after="0"/>
      <w:outlineLvl w:val="6"/>
    </w:pPr>
    <w:rPr>
      <w:rFonts w:asciiTheme="minorHAnsi" w:hAnsiTheme="minorHAnsi"/>
      <w:color w:val="595959"/>
      <w:sz w:val="22"/>
    </w:rPr>
  </w:style>
  <w:style w:type="paragraph" w:styleId="Ttulo8">
    <w:name w:val="heading 8"/>
    <w:basedOn w:val="Normal"/>
    <w:next w:val="Normal"/>
    <w:link w:val="Ttulo8Char"/>
    <w:uiPriority w:val="9"/>
    <w:semiHidden/>
    <w:unhideWhenUsed/>
    <w:qFormat/>
    <w:rsid w:val="009648E7"/>
    <w:pPr>
      <w:keepNext/>
      <w:keepLines/>
      <w:spacing w:before="40" w:after="0"/>
      <w:outlineLvl w:val="7"/>
    </w:pPr>
    <w:rPr>
      <w:rFonts w:asciiTheme="minorHAnsi" w:hAnsiTheme="minorHAnsi"/>
      <w:i/>
      <w:iCs/>
      <w:color w:val="272727"/>
      <w:sz w:val="22"/>
    </w:rPr>
  </w:style>
  <w:style w:type="paragraph" w:styleId="Ttulo9">
    <w:name w:val="heading 9"/>
    <w:basedOn w:val="Normal"/>
    <w:next w:val="Normal"/>
    <w:link w:val="Ttulo9Char"/>
    <w:uiPriority w:val="9"/>
    <w:semiHidden/>
    <w:unhideWhenUsed/>
    <w:qFormat/>
    <w:rsid w:val="009648E7"/>
    <w:pPr>
      <w:keepNext/>
      <w:keepLines/>
      <w:spacing w:before="40" w:after="0"/>
      <w:outlineLvl w:val="8"/>
    </w:pPr>
    <w:rPr>
      <w:rFonts w:asciiTheme="minorHAnsi" w:hAnsiTheme="minorHAnsi"/>
      <w:color w:val="272727"/>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ADRO">
    <w:name w:val="PADRÃO"/>
    <w:rsid w:val="000C35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PargrafodaLista">
    <w:name w:val="List Paragraph"/>
    <w:aliases w:val="Segundo,List I Paragraph,Lista de Itens"/>
    <w:basedOn w:val="Normal"/>
    <w:link w:val="PargrafodaListaChar"/>
    <w:uiPriority w:val="34"/>
    <w:qFormat/>
    <w:rsid w:val="00CE4725"/>
    <w:pPr>
      <w:ind w:left="720"/>
      <w:contextualSpacing/>
    </w:pPr>
  </w:style>
  <w:style w:type="table" w:styleId="Tabelacomgrade">
    <w:name w:val="Table Grid"/>
    <w:basedOn w:val="Tabelanormal"/>
    <w:uiPriority w:val="59"/>
    <w:rsid w:val="00852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List I Paragraph Char,Lista de Itens Char"/>
    <w:link w:val="PargrafodaLista"/>
    <w:uiPriority w:val="34"/>
    <w:qFormat/>
    <w:rsid w:val="00E70846"/>
    <w:rPr>
      <w:rFonts w:ascii="Times New Roman" w:eastAsia="Times New Roman" w:hAnsi="Times New Roman" w:cs="Times New Roman"/>
      <w:color w:val="000000"/>
      <w:sz w:val="17"/>
    </w:rPr>
  </w:style>
  <w:style w:type="paragraph" w:customStyle="1" w:styleId="Nivel2">
    <w:name w:val="Nivel 2"/>
    <w:link w:val="Nivel2Char"/>
    <w:qFormat/>
    <w:rsid w:val="00EF1BE7"/>
    <w:pPr>
      <w:numPr>
        <w:ilvl w:val="1"/>
        <w:numId w:val="6"/>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paragraph" w:customStyle="1" w:styleId="Nivel1">
    <w:name w:val="Nivel 1"/>
    <w:basedOn w:val="Nivel2"/>
    <w:next w:val="Nivel2"/>
    <w:qFormat/>
    <w:rsid w:val="00EF1BE7"/>
    <w:pPr>
      <w:numPr>
        <w:ilvl w:val="0"/>
      </w:numPr>
      <w:tabs>
        <w:tab w:val="num" w:pos="360"/>
      </w:tabs>
      <w:ind w:left="644" w:hanging="432"/>
    </w:pPr>
    <w:rPr>
      <w:rFonts w:cs="Arial"/>
      <w:b/>
    </w:rPr>
  </w:style>
  <w:style w:type="paragraph" w:customStyle="1" w:styleId="Nivel3">
    <w:name w:val="Nivel 3"/>
    <w:basedOn w:val="Nivel2"/>
    <w:link w:val="Nivel3Char"/>
    <w:qFormat/>
    <w:rsid w:val="00EF1BE7"/>
    <w:pPr>
      <w:numPr>
        <w:ilvl w:val="2"/>
      </w:numPr>
      <w:tabs>
        <w:tab w:val="num" w:pos="360"/>
      </w:tabs>
      <w:ind w:left="1922" w:hanging="180"/>
    </w:pPr>
    <w:rPr>
      <w:rFonts w:cs="Arial"/>
      <w:color w:val="000000"/>
    </w:rPr>
  </w:style>
  <w:style w:type="paragraph" w:customStyle="1" w:styleId="Nivel4">
    <w:name w:val="Nivel 4"/>
    <w:basedOn w:val="Nivel3"/>
    <w:link w:val="Nivel4Char"/>
    <w:qFormat/>
    <w:rsid w:val="00EF1BE7"/>
    <w:pPr>
      <w:numPr>
        <w:ilvl w:val="3"/>
      </w:numPr>
      <w:tabs>
        <w:tab w:val="num" w:pos="360"/>
      </w:tabs>
      <w:ind w:left="2491" w:hanging="360"/>
    </w:pPr>
    <w:rPr>
      <w:color w:val="auto"/>
    </w:rPr>
  </w:style>
  <w:style w:type="paragraph" w:customStyle="1" w:styleId="Nivel5">
    <w:name w:val="Nivel 5"/>
    <w:basedOn w:val="Nivel4"/>
    <w:qFormat/>
    <w:rsid w:val="00EF1BE7"/>
    <w:pPr>
      <w:numPr>
        <w:ilvl w:val="4"/>
      </w:numPr>
      <w:tabs>
        <w:tab w:val="num" w:pos="360"/>
      </w:tabs>
      <w:ind w:left="3485" w:hanging="360"/>
    </w:pPr>
  </w:style>
  <w:style w:type="character" w:customStyle="1" w:styleId="Nivel2Char">
    <w:name w:val="Nivel 2 Char"/>
    <w:basedOn w:val="Fontepargpadro"/>
    <w:link w:val="Nivel2"/>
    <w:rsid w:val="00EF1BE7"/>
    <w:rPr>
      <w:rFonts w:ascii="Ecofont_Spranq_eco_Sans" w:eastAsia="Arial Unicode MS" w:hAnsi="Ecofont_Spranq_eco_Sans" w:cs="Times New Roman"/>
      <w:kern w:val="0"/>
      <w:sz w:val="20"/>
      <w:szCs w:val="20"/>
      <w14:ligatures w14:val="none"/>
    </w:rPr>
  </w:style>
  <w:style w:type="paragraph" w:styleId="Rodap">
    <w:name w:val="footer"/>
    <w:basedOn w:val="Normal"/>
    <w:link w:val="RodapChar"/>
    <w:uiPriority w:val="99"/>
    <w:unhideWhenUsed/>
    <w:rsid w:val="00EF1BE7"/>
    <w:pPr>
      <w:tabs>
        <w:tab w:val="center" w:pos="4680"/>
        <w:tab w:val="right" w:pos="9360"/>
      </w:tabs>
      <w:spacing w:after="0" w:line="240" w:lineRule="auto"/>
      <w:ind w:left="0" w:right="0" w:firstLine="0"/>
      <w:jc w:val="left"/>
    </w:pPr>
    <w:rPr>
      <w:rFonts w:asciiTheme="minorHAnsi" w:eastAsiaTheme="minorEastAsia" w:hAnsiTheme="minorHAnsi"/>
      <w:color w:val="auto"/>
      <w:kern w:val="0"/>
      <w:sz w:val="22"/>
      <w14:ligatures w14:val="none"/>
    </w:rPr>
  </w:style>
  <w:style w:type="character" w:customStyle="1" w:styleId="RodapChar">
    <w:name w:val="Rodapé Char"/>
    <w:basedOn w:val="Fontepargpadro"/>
    <w:link w:val="Rodap"/>
    <w:uiPriority w:val="99"/>
    <w:rsid w:val="00EF1BE7"/>
    <w:rPr>
      <w:rFonts w:cs="Times New Roman"/>
      <w:kern w:val="0"/>
      <w14:ligatures w14:val="none"/>
    </w:rPr>
  </w:style>
  <w:style w:type="character" w:customStyle="1" w:styleId="Ttulo1Char">
    <w:name w:val="Título 1 Char"/>
    <w:basedOn w:val="Fontepargpadro"/>
    <w:link w:val="Ttulo1"/>
    <w:uiPriority w:val="9"/>
    <w:rsid w:val="003217DA"/>
    <w:rPr>
      <w:rFonts w:asciiTheme="majorHAnsi" w:eastAsiaTheme="majorEastAsia" w:hAnsiTheme="majorHAnsi" w:cstheme="majorBidi"/>
      <w:color w:val="2F5496" w:themeColor="accent1" w:themeShade="BF"/>
      <w:kern w:val="0"/>
      <w:sz w:val="32"/>
      <w:szCs w:val="32"/>
      <w14:ligatures w14:val="none"/>
    </w:rPr>
  </w:style>
  <w:style w:type="paragraph" w:styleId="Cabealho">
    <w:name w:val="header"/>
    <w:aliases w:val="Cabeçalho1,Cabeçalho superior,Heading 1a,h,he,HeaderNN,hd"/>
    <w:basedOn w:val="Normal"/>
    <w:link w:val="CabealhoChar"/>
    <w:uiPriority w:val="99"/>
    <w:unhideWhenUsed/>
    <w:rsid w:val="003217DA"/>
    <w:pPr>
      <w:tabs>
        <w:tab w:val="center" w:pos="4252"/>
        <w:tab w:val="right" w:pos="8504"/>
      </w:tabs>
      <w:spacing w:after="0" w:line="240" w:lineRule="auto"/>
      <w:ind w:left="0" w:right="0" w:firstLine="0"/>
      <w:jc w:val="left"/>
    </w:pPr>
    <w:rPr>
      <w:rFonts w:ascii="Arial" w:hAnsi="Arial" w:cs="Tahoma"/>
      <w:color w:val="auto"/>
      <w:kern w:val="0"/>
      <w:sz w:val="20"/>
      <w:szCs w:val="24"/>
      <w14:ligatures w14:val="none"/>
    </w:rPr>
  </w:style>
  <w:style w:type="character" w:customStyle="1" w:styleId="CabealhoChar">
    <w:name w:val="Cabeçalho Char"/>
    <w:aliases w:val="Cabeçalho1 Char,Cabeçalho superior Char,Heading 1a Char,h Char,he Char,HeaderNN Char,hd Char"/>
    <w:basedOn w:val="Fontepargpadro"/>
    <w:link w:val="Cabealho"/>
    <w:uiPriority w:val="99"/>
    <w:rsid w:val="003217DA"/>
    <w:rPr>
      <w:rFonts w:ascii="Arial" w:eastAsia="Times New Roman" w:hAnsi="Arial" w:cs="Tahoma"/>
      <w:kern w:val="0"/>
      <w:sz w:val="20"/>
      <w:szCs w:val="24"/>
      <w14:ligatures w14:val="none"/>
    </w:rPr>
  </w:style>
  <w:style w:type="character" w:customStyle="1" w:styleId="Artigo-Numero">
    <w:name w:val="Artigo - Numero"/>
    <w:basedOn w:val="Fontepargpadro"/>
    <w:uiPriority w:val="1"/>
    <w:qFormat/>
    <w:rsid w:val="00750594"/>
    <w:rPr>
      <w:rFonts w:ascii="Arial" w:hAnsi="Arial"/>
      <w:b/>
      <w:caps w:val="0"/>
      <w:smallCaps w:val="0"/>
      <w:strike w:val="0"/>
      <w:dstrike w:val="0"/>
      <w:vanish w:val="0"/>
      <w:sz w:val="24"/>
      <w:vertAlign w:val="baseline"/>
    </w:rPr>
  </w:style>
  <w:style w:type="paragraph" w:customStyle="1" w:styleId="Inciso">
    <w:name w:val="Inciso"/>
    <w:basedOn w:val="Normal"/>
    <w:qFormat/>
    <w:rsid w:val="00750594"/>
    <w:pPr>
      <w:adjustRightInd w:val="0"/>
      <w:spacing w:before="284" w:after="0" w:line="360" w:lineRule="auto"/>
      <w:ind w:left="0" w:right="0" w:firstLine="1701"/>
      <w:contextualSpacing/>
    </w:pPr>
    <w:rPr>
      <w:rFonts w:ascii="Arial" w:eastAsiaTheme="minorHAnsi" w:hAnsi="Arial" w:cstheme="minorBidi"/>
      <w:color w:val="auto"/>
      <w:kern w:val="0"/>
      <w:sz w:val="24"/>
      <w:szCs w:val="24"/>
      <w:lang w:eastAsia="en-US"/>
      <w14:ligatures w14:val="none"/>
    </w:rPr>
  </w:style>
  <w:style w:type="character" w:customStyle="1" w:styleId="Inciso-Numero">
    <w:name w:val="Inciso - Numero"/>
    <w:basedOn w:val="Fontepargpadro"/>
    <w:uiPriority w:val="1"/>
    <w:qFormat/>
    <w:rsid w:val="00750594"/>
    <w:rPr>
      <w:rFonts w:ascii="Arial" w:hAnsi="Arial"/>
      <w:b/>
      <w:caps w:val="0"/>
      <w:smallCaps w:val="0"/>
      <w:strike w:val="0"/>
      <w:dstrike w:val="0"/>
      <w:vanish w:val="0"/>
      <w:sz w:val="24"/>
      <w:vertAlign w:val="baseline"/>
    </w:rPr>
  </w:style>
  <w:style w:type="paragraph" w:customStyle="1" w:styleId="Paragrafo">
    <w:name w:val="Paragrafo"/>
    <w:basedOn w:val="Normal"/>
    <w:qFormat/>
    <w:rsid w:val="00750594"/>
    <w:pPr>
      <w:adjustRightInd w:val="0"/>
      <w:spacing w:before="284" w:after="0" w:line="360" w:lineRule="auto"/>
      <w:ind w:left="0" w:right="0" w:firstLine="1701"/>
      <w:contextualSpacing/>
    </w:pPr>
    <w:rPr>
      <w:rFonts w:ascii="Arial" w:eastAsiaTheme="minorHAnsi" w:hAnsi="Arial" w:cstheme="minorBidi"/>
      <w:color w:val="auto"/>
      <w:kern w:val="0"/>
      <w:sz w:val="24"/>
      <w:szCs w:val="24"/>
      <w:lang w:eastAsia="en-US"/>
      <w14:ligatures w14:val="none"/>
    </w:rPr>
  </w:style>
  <w:style w:type="paragraph" w:customStyle="1" w:styleId="Nivel01">
    <w:name w:val="Nivel 01"/>
    <w:basedOn w:val="Ttulo1"/>
    <w:next w:val="Normal"/>
    <w:link w:val="Nivel01Char"/>
    <w:qFormat/>
    <w:rsid w:val="000E00E8"/>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0E00E8"/>
    <w:rPr>
      <w:rFonts w:ascii="Arial" w:eastAsiaTheme="majorEastAsia" w:hAnsi="Arial" w:cs="Times New Roman"/>
      <w:b/>
      <w:bCs/>
      <w:color w:val="000000"/>
      <w:kern w:val="0"/>
      <w:sz w:val="20"/>
      <w:szCs w:val="20"/>
      <w14:ligatures w14:val="none"/>
    </w:rPr>
  </w:style>
  <w:style w:type="paragraph" w:customStyle="1" w:styleId="Nivel10">
    <w:name w:val="Nivel1"/>
    <w:basedOn w:val="Ttulo1"/>
    <w:link w:val="Nivel1Char"/>
    <w:qFormat/>
    <w:rsid w:val="000E00E8"/>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0E00E8"/>
    <w:rPr>
      <w:color w:val="000080"/>
      <w:u w:val="single"/>
    </w:rPr>
  </w:style>
  <w:style w:type="character" w:customStyle="1" w:styleId="Nivel4Char">
    <w:name w:val="Nivel 4 Char"/>
    <w:basedOn w:val="Fontepargpadro"/>
    <w:link w:val="Nivel4"/>
    <w:rsid w:val="000E00E8"/>
    <w:rPr>
      <w:rFonts w:ascii="Ecofont_Spranq_eco_Sans" w:eastAsia="Arial Unicode MS" w:hAnsi="Ecofont_Spranq_eco_Sans" w:cs="Arial"/>
      <w:kern w:val="0"/>
      <w:sz w:val="20"/>
      <w:szCs w:val="20"/>
      <w14:ligatures w14:val="none"/>
    </w:rPr>
  </w:style>
  <w:style w:type="character" w:customStyle="1" w:styleId="Nivel1Char">
    <w:name w:val="Nivel1 Char"/>
    <w:basedOn w:val="Ttulo1Char"/>
    <w:link w:val="Nivel10"/>
    <w:rsid w:val="000E00E8"/>
    <w:rPr>
      <w:rFonts w:ascii="Arial" w:eastAsiaTheme="majorEastAsia" w:hAnsi="Arial" w:cs="Times New Roman"/>
      <w:b/>
      <w:color w:val="000000"/>
      <w:kern w:val="0"/>
      <w:sz w:val="20"/>
      <w:szCs w:val="20"/>
      <w14:ligatures w14:val="none"/>
    </w:rPr>
  </w:style>
  <w:style w:type="paragraph" w:styleId="Corpodetexto">
    <w:name w:val="Body Text"/>
    <w:basedOn w:val="Normal"/>
    <w:link w:val="CorpodetextoChar"/>
    <w:uiPriority w:val="99"/>
    <w:unhideWhenUsed/>
    <w:qFormat/>
    <w:rsid w:val="000E00E8"/>
    <w:pPr>
      <w:spacing w:before="100" w:beforeAutospacing="1" w:after="100" w:afterAutospacing="1" w:line="240" w:lineRule="auto"/>
      <w:ind w:left="0" w:right="0" w:firstLine="0"/>
      <w:jc w:val="left"/>
    </w:pPr>
    <w:rPr>
      <w:color w:val="auto"/>
      <w:kern w:val="0"/>
      <w:sz w:val="24"/>
      <w:szCs w:val="24"/>
      <w14:ligatures w14:val="none"/>
    </w:rPr>
  </w:style>
  <w:style w:type="character" w:customStyle="1" w:styleId="CorpodetextoChar">
    <w:name w:val="Corpo de texto Char"/>
    <w:basedOn w:val="Fontepargpadro"/>
    <w:link w:val="Corpodetexto"/>
    <w:uiPriority w:val="99"/>
    <w:rsid w:val="000E00E8"/>
    <w:rPr>
      <w:rFonts w:ascii="Times New Roman" w:eastAsia="Times New Roman" w:hAnsi="Times New Roman" w:cs="Times New Roman"/>
      <w:kern w:val="0"/>
      <w:sz w:val="24"/>
      <w:szCs w:val="24"/>
      <w14:ligatures w14:val="none"/>
    </w:rPr>
  </w:style>
  <w:style w:type="paragraph" w:customStyle="1" w:styleId="ou">
    <w:name w:val="ou"/>
    <w:basedOn w:val="PargrafodaLista"/>
    <w:link w:val="ouChar"/>
    <w:qFormat/>
    <w:rsid w:val="000E00E8"/>
    <w:pPr>
      <w:spacing w:before="60" w:after="60" w:line="259" w:lineRule="auto"/>
      <w:ind w:left="0" w:right="0" w:firstLine="0"/>
      <w:contextualSpacing w:val="0"/>
      <w:jc w:val="center"/>
    </w:pPr>
    <w:rPr>
      <w:rFonts w:ascii="Arial" w:hAnsi="Arial" w:cs="Arial"/>
      <w:b/>
      <w:bCs/>
      <w:i/>
      <w:iCs/>
      <w:color w:val="FF0000"/>
      <w:kern w:val="0"/>
      <w:sz w:val="24"/>
      <w:szCs w:val="24"/>
      <w:u w:val="single"/>
      <w14:ligatures w14:val="none"/>
    </w:rPr>
  </w:style>
  <w:style w:type="character" w:customStyle="1" w:styleId="ouChar">
    <w:name w:val="ou Char"/>
    <w:basedOn w:val="PargrafodaListaChar"/>
    <w:link w:val="ou"/>
    <w:rsid w:val="000E00E8"/>
    <w:rPr>
      <w:rFonts w:ascii="Arial" w:eastAsia="Times New Roman" w:hAnsi="Arial" w:cs="Arial"/>
      <w:b/>
      <w:bCs/>
      <w:i/>
      <w:iCs/>
      <w:color w:val="FF0000"/>
      <w:kern w:val="0"/>
      <w:sz w:val="24"/>
      <w:szCs w:val="24"/>
      <w:u w:val="single"/>
      <w14:ligatures w14:val="none"/>
    </w:rPr>
  </w:style>
  <w:style w:type="paragraph" w:customStyle="1" w:styleId="Nvel2-Red">
    <w:name w:val="Nível 2 -Red"/>
    <w:basedOn w:val="Nivel2"/>
    <w:link w:val="Nvel2-RedChar"/>
    <w:qFormat/>
    <w:rsid w:val="000E00E8"/>
    <w:pPr>
      <w:numPr>
        <w:numId w:val="11"/>
      </w:numPr>
      <w:ind w:left="0" w:firstLine="0"/>
    </w:pPr>
    <w:rPr>
      <w:rFonts w:ascii="Arial" w:hAnsi="Arial" w:cs="Arial"/>
      <w:i/>
      <w:iCs/>
      <w:color w:val="FF0000"/>
    </w:rPr>
  </w:style>
  <w:style w:type="paragraph" w:customStyle="1" w:styleId="Nvel3-R">
    <w:name w:val="Nível 3-R"/>
    <w:basedOn w:val="Nivel3"/>
    <w:link w:val="Nvel3-RChar"/>
    <w:qFormat/>
    <w:rsid w:val="000E00E8"/>
    <w:pPr>
      <w:numPr>
        <w:numId w:val="11"/>
      </w:numPr>
      <w:tabs>
        <w:tab w:val="num" w:pos="2160"/>
      </w:tabs>
      <w:ind w:left="284" w:firstLine="0"/>
    </w:pPr>
    <w:rPr>
      <w:i/>
      <w:iCs/>
      <w:color w:val="FF0000"/>
    </w:rPr>
  </w:style>
  <w:style w:type="character" w:customStyle="1" w:styleId="Nvel2-RedChar">
    <w:name w:val="Nível 2 -Red Char"/>
    <w:basedOn w:val="Nivel2Char"/>
    <w:link w:val="Nvel2-Red"/>
    <w:rsid w:val="000E00E8"/>
    <w:rPr>
      <w:rFonts w:ascii="Arial" w:eastAsia="Arial Unicode MS" w:hAnsi="Arial" w:cs="Arial"/>
      <w:i/>
      <w:iCs/>
      <w:color w:val="FF0000"/>
      <w:kern w:val="0"/>
      <w:sz w:val="20"/>
      <w:szCs w:val="20"/>
      <w14:ligatures w14:val="none"/>
    </w:rPr>
  </w:style>
  <w:style w:type="character" w:customStyle="1" w:styleId="Nivel3Char">
    <w:name w:val="Nivel 3 Char"/>
    <w:basedOn w:val="Fontepargpadro"/>
    <w:link w:val="Nivel3"/>
    <w:rsid w:val="000E00E8"/>
    <w:rPr>
      <w:rFonts w:ascii="Ecofont_Spranq_eco_Sans" w:eastAsia="Arial Unicode MS" w:hAnsi="Ecofont_Spranq_eco_Sans" w:cs="Arial"/>
      <w:color w:val="000000"/>
      <w:kern w:val="0"/>
      <w:sz w:val="20"/>
      <w:szCs w:val="20"/>
      <w14:ligatures w14:val="none"/>
    </w:rPr>
  </w:style>
  <w:style w:type="character" w:customStyle="1" w:styleId="Nvel3-RChar">
    <w:name w:val="Nível 3-R Char"/>
    <w:basedOn w:val="Nivel3Char"/>
    <w:link w:val="Nvel3-R"/>
    <w:rsid w:val="000E00E8"/>
    <w:rPr>
      <w:rFonts w:ascii="Ecofont_Spranq_eco_Sans" w:eastAsia="Arial Unicode MS" w:hAnsi="Ecofont_Spranq_eco_Sans" w:cs="Arial"/>
      <w:i/>
      <w:iCs/>
      <w:color w:val="FF0000"/>
      <w:kern w:val="0"/>
      <w:sz w:val="20"/>
      <w:szCs w:val="20"/>
      <w14:ligatures w14:val="none"/>
    </w:rPr>
  </w:style>
  <w:style w:type="character" w:styleId="Forte">
    <w:name w:val="Strong"/>
    <w:basedOn w:val="Fontepargpadro"/>
    <w:uiPriority w:val="22"/>
    <w:qFormat/>
    <w:rsid w:val="00083300"/>
    <w:rPr>
      <w:b/>
      <w:bCs/>
    </w:rPr>
  </w:style>
  <w:style w:type="character" w:customStyle="1" w:styleId="Ttulo2Char">
    <w:name w:val="Título 2 Char"/>
    <w:basedOn w:val="Fontepargpadro"/>
    <w:link w:val="Ttulo2"/>
    <w:uiPriority w:val="9"/>
    <w:semiHidden/>
    <w:rsid w:val="00E46A93"/>
    <w:rPr>
      <w:rFonts w:asciiTheme="majorHAnsi" w:eastAsiaTheme="majorEastAsia" w:hAnsiTheme="majorHAnsi" w:cstheme="majorBidi"/>
      <w:color w:val="2F5496" w:themeColor="accent1" w:themeShade="BF"/>
      <w:sz w:val="26"/>
      <w:szCs w:val="26"/>
    </w:rPr>
  </w:style>
  <w:style w:type="paragraph" w:styleId="SemEspaamento">
    <w:name w:val="No Spacing"/>
    <w:uiPriority w:val="1"/>
    <w:qFormat/>
    <w:rsid w:val="00F44629"/>
    <w:pPr>
      <w:spacing w:after="0" w:line="240" w:lineRule="auto"/>
    </w:pPr>
    <w:rPr>
      <w:rFonts w:eastAsiaTheme="minorHAnsi"/>
      <w:kern w:val="0"/>
      <w:lang w:eastAsia="en-US"/>
      <w14:ligatures w14:val="none"/>
    </w:rPr>
  </w:style>
  <w:style w:type="paragraph" w:customStyle="1" w:styleId="footnotedescription">
    <w:name w:val="footnote description"/>
    <w:next w:val="Normal"/>
    <w:link w:val="footnotedescriptionChar"/>
    <w:hidden/>
    <w:rsid w:val="00D72676"/>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sid w:val="00D72676"/>
    <w:rPr>
      <w:rFonts w:ascii="Times New Roman" w:eastAsia="Times New Roman" w:hAnsi="Times New Roman" w:cs="Times New Roman"/>
      <w:color w:val="000000"/>
      <w:sz w:val="16"/>
    </w:rPr>
  </w:style>
  <w:style w:type="character" w:styleId="MenoPendente">
    <w:name w:val="Unresolved Mention"/>
    <w:basedOn w:val="Fontepargpadro"/>
    <w:uiPriority w:val="99"/>
    <w:semiHidden/>
    <w:unhideWhenUsed/>
    <w:rsid w:val="00772AF4"/>
    <w:rPr>
      <w:color w:val="605E5C"/>
      <w:shd w:val="clear" w:color="auto" w:fill="E1DFDD"/>
    </w:rPr>
  </w:style>
  <w:style w:type="table" w:customStyle="1" w:styleId="Tabelacomgrade2">
    <w:name w:val="Tabela com grade2"/>
    <w:basedOn w:val="Tabelanormal"/>
    <w:next w:val="Tabelacomgrade"/>
    <w:uiPriority w:val="59"/>
    <w:rsid w:val="00C16E45"/>
    <w:pPr>
      <w:spacing w:after="0" w:line="240" w:lineRule="auto"/>
    </w:pPr>
    <w:rPr>
      <w:rFonts w:eastAsia="Times New Roman"/>
      <w:kern w:val="0"/>
      <w:sz w:val="24"/>
      <w:szCs w:val="24"/>
      <w:lang w:val="pt-PT"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E1ABC"/>
    <w:pPr>
      <w:widowControl w:val="0"/>
      <w:autoSpaceDE w:val="0"/>
      <w:autoSpaceDN w:val="0"/>
      <w:spacing w:after="0" w:line="240" w:lineRule="auto"/>
    </w:pPr>
    <w:rPr>
      <w:rFonts w:eastAsiaTheme="minorHAnsi"/>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E1ABC"/>
    <w:pPr>
      <w:widowControl w:val="0"/>
      <w:autoSpaceDE w:val="0"/>
      <w:autoSpaceDN w:val="0"/>
      <w:spacing w:after="0" w:line="240" w:lineRule="auto"/>
      <w:ind w:left="0" w:right="0" w:firstLine="0"/>
      <w:jc w:val="left"/>
    </w:pPr>
    <w:rPr>
      <w:rFonts w:ascii="Calibri" w:eastAsia="Calibri" w:hAnsi="Calibri" w:cs="Calibri"/>
      <w:color w:val="auto"/>
      <w:kern w:val="0"/>
      <w:sz w:val="22"/>
      <w:lang w:val="pt-PT" w:eastAsia="pt-PT" w:bidi="pt-PT"/>
      <w14:ligatures w14:val="none"/>
    </w:rPr>
  </w:style>
  <w:style w:type="character" w:styleId="Refdecomentrio">
    <w:name w:val="annotation reference"/>
    <w:basedOn w:val="Fontepargpadro"/>
    <w:uiPriority w:val="99"/>
    <w:semiHidden/>
    <w:unhideWhenUsed/>
    <w:rsid w:val="00591408"/>
    <w:rPr>
      <w:sz w:val="16"/>
      <w:szCs w:val="16"/>
    </w:rPr>
  </w:style>
  <w:style w:type="paragraph" w:styleId="Textodecomentrio">
    <w:name w:val="annotation text"/>
    <w:basedOn w:val="Normal"/>
    <w:link w:val="TextodecomentrioChar"/>
    <w:uiPriority w:val="99"/>
    <w:semiHidden/>
    <w:unhideWhenUsed/>
    <w:rsid w:val="0059140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91408"/>
    <w:rPr>
      <w:rFonts w:ascii="Times New Roman" w:eastAsia="Times New Roman" w:hAnsi="Times New Roman" w:cs="Times New Roman"/>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591408"/>
    <w:rPr>
      <w:b/>
      <w:bCs/>
    </w:rPr>
  </w:style>
  <w:style w:type="character" w:customStyle="1" w:styleId="AssuntodocomentrioChar">
    <w:name w:val="Assunto do comentário Char"/>
    <w:basedOn w:val="TextodecomentrioChar"/>
    <w:link w:val="Assuntodocomentrio"/>
    <w:uiPriority w:val="99"/>
    <w:semiHidden/>
    <w:rsid w:val="00591408"/>
    <w:rPr>
      <w:rFonts w:ascii="Times New Roman" w:eastAsia="Times New Roman" w:hAnsi="Times New Roman" w:cs="Times New Roman"/>
      <w:b/>
      <w:bCs/>
      <w:color w:val="000000"/>
      <w:sz w:val="20"/>
      <w:szCs w:val="20"/>
    </w:rPr>
  </w:style>
  <w:style w:type="table" w:customStyle="1" w:styleId="Tabelacomgrade1">
    <w:name w:val="Tabela com grade1"/>
    <w:basedOn w:val="Tabelanormal"/>
    <w:next w:val="Tabelacomgrade"/>
    <w:uiPriority w:val="59"/>
    <w:rsid w:val="00EA65EF"/>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55285C"/>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9648E7"/>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9648E7"/>
    <w:pPr>
      <w:keepNext/>
      <w:keepLines/>
      <w:spacing w:before="80" w:after="40" w:line="259" w:lineRule="auto"/>
      <w:ind w:left="0" w:right="0" w:firstLine="0"/>
      <w:jc w:val="left"/>
      <w:outlineLvl w:val="3"/>
    </w:pPr>
    <w:rPr>
      <w:rFonts w:ascii="Aptos" w:hAnsi="Aptos"/>
      <w:i/>
      <w:iCs/>
      <w:color w:val="0F4761"/>
      <w:sz w:val="22"/>
      <w:lang w:eastAsia="en-US"/>
    </w:rPr>
  </w:style>
  <w:style w:type="paragraph" w:customStyle="1" w:styleId="Ttulo51">
    <w:name w:val="Título 51"/>
    <w:basedOn w:val="Normal"/>
    <w:next w:val="Normal"/>
    <w:uiPriority w:val="9"/>
    <w:semiHidden/>
    <w:unhideWhenUsed/>
    <w:qFormat/>
    <w:rsid w:val="009648E7"/>
    <w:pPr>
      <w:keepNext/>
      <w:keepLines/>
      <w:spacing w:before="80" w:after="40" w:line="259" w:lineRule="auto"/>
      <w:ind w:left="0" w:right="0" w:firstLine="0"/>
      <w:jc w:val="left"/>
      <w:outlineLvl w:val="4"/>
    </w:pPr>
    <w:rPr>
      <w:rFonts w:ascii="Aptos" w:hAnsi="Aptos"/>
      <w:color w:val="0F4761"/>
      <w:sz w:val="22"/>
      <w:lang w:eastAsia="en-US"/>
    </w:rPr>
  </w:style>
  <w:style w:type="paragraph" w:customStyle="1" w:styleId="Ttulo61">
    <w:name w:val="Título 61"/>
    <w:basedOn w:val="Normal"/>
    <w:next w:val="Normal"/>
    <w:uiPriority w:val="9"/>
    <w:semiHidden/>
    <w:unhideWhenUsed/>
    <w:qFormat/>
    <w:rsid w:val="009648E7"/>
    <w:pPr>
      <w:keepNext/>
      <w:keepLines/>
      <w:spacing w:before="40" w:after="0" w:line="259" w:lineRule="auto"/>
      <w:ind w:left="0" w:right="0" w:firstLine="0"/>
      <w:jc w:val="left"/>
      <w:outlineLvl w:val="5"/>
    </w:pPr>
    <w:rPr>
      <w:rFonts w:ascii="Aptos" w:hAnsi="Aptos"/>
      <w:i/>
      <w:iCs/>
      <w:color w:val="595959"/>
      <w:sz w:val="22"/>
      <w:lang w:eastAsia="en-US"/>
    </w:rPr>
  </w:style>
  <w:style w:type="paragraph" w:customStyle="1" w:styleId="Ttulo71">
    <w:name w:val="Título 71"/>
    <w:basedOn w:val="Normal"/>
    <w:next w:val="Normal"/>
    <w:uiPriority w:val="9"/>
    <w:semiHidden/>
    <w:unhideWhenUsed/>
    <w:qFormat/>
    <w:rsid w:val="009648E7"/>
    <w:pPr>
      <w:keepNext/>
      <w:keepLines/>
      <w:spacing w:before="40" w:after="0" w:line="259" w:lineRule="auto"/>
      <w:ind w:left="0" w:right="0" w:firstLine="0"/>
      <w:jc w:val="left"/>
      <w:outlineLvl w:val="6"/>
    </w:pPr>
    <w:rPr>
      <w:rFonts w:ascii="Aptos" w:hAnsi="Aptos"/>
      <w:color w:val="595959"/>
      <w:sz w:val="22"/>
      <w:lang w:eastAsia="en-US"/>
    </w:rPr>
  </w:style>
  <w:style w:type="paragraph" w:customStyle="1" w:styleId="Ttulo81">
    <w:name w:val="Título 81"/>
    <w:basedOn w:val="Normal"/>
    <w:next w:val="Normal"/>
    <w:uiPriority w:val="9"/>
    <w:semiHidden/>
    <w:unhideWhenUsed/>
    <w:qFormat/>
    <w:rsid w:val="009648E7"/>
    <w:pPr>
      <w:keepNext/>
      <w:keepLines/>
      <w:spacing w:after="0" w:line="259" w:lineRule="auto"/>
      <w:ind w:left="0" w:right="0" w:firstLine="0"/>
      <w:jc w:val="left"/>
      <w:outlineLvl w:val="7"/>
    </w:pPr>
    <w:rPr>
      <w:rFonts w:ascii="Aptos" w:hAnsi="Aptos"/>
      <w:i/>
      <w:iCs/>
      <w:color w:val="272727"/>
      <w:sz w:val="22"/>
      <w:lang w:eastAsia="en-US"/>
    </w:rPr>
  </w:style>
  <w:style w:type="paragraph" w:customStyle="1" w:styleId="Ttulo91">
    <w:name w:val="Título 91"/>
    <w:basedOn w:val="Normal"/>
    <w:next w:val="Normal"/>
    <w:uiPriority w:val="9"/>
    <w:semiHidden/>
    <w:unhideWhenUsed/>
    <w:qFormat/>
    <w:rsid w:val="009648E7"/>
    <w:pPr>
      <w:keepNext/>
      <w:keepLines/>
      <w:spacing w:after="0" w:line="259" w:lineRule="auto"/>
      <w:ind w:left="0" w:right="0" w:firstLine="0"/>
      <w:jc w:val="left"/>
      <w:outlineLvl w:val="8"/>
    </w:pPr>
    <w:rPr>
      <w:rFonts w:ascii="Aptos" w:hAnsi="Aptos"/>
      <w:color w:val="272727"/>
      <w:sz w:val="22"/>
      <w:lang w:eastAsia="en-US"/>
    </w:rPr>
  </w:style>
  <w:style w:type="numbering" w:customStyle="1" w:styleId="Semlista1">
    <w:name w:val="Sem lista1"/>
    <w:next w:val="Semlista"/>
    <w:uiPriority w:val="99"/>
    <w:semiHidden/>
    <w:unhideWhenUsed/>
    <w:rsid w:val="009648E7"/>
  </w:style>
  <w:style w:type="character" w:customStyle="1" w:styleId="Ttulo3Char">
    <w:name w:val="Título 3 Char"/>
    <w:basedOn w:val="Fontepargpadro"/>
    <w:link w:val="Ttulo3"/>
    <w:uiPriority w:val="9"/>
    <w:semiHidden/>
    <w:rsid w:val="009648E7"/>
    <w:rPr>
      <w:rFonts w:eastAsia="Times New Roman" w:cs="Times New Roman"/>
      <w:color w:val="0F4761"/>
      <w:sz w:val="28"/>
      <w:szCs w:val="28"/>
    </w:rPr>
  </w:style>
  <w:style w:type="character" w:customStyle="1" w:styleId="Ttulo4Char">
    <w:name w:val="Título 4 Char"/>
    <w:basedOn w:val="Fontepargpadro"/>
    <w:link w:val="Ttulo4"/>
    <w:uiPriority w:val="9"/>
    <w:semiHidden/>
    <w:rsid w:val="009648E7"/>
    <w:rPr>
      <w:rFonts w:eastAsia="Times New Roman" w:cs="Times New Roman"/>
      <w:i/>
      <w:iCs/>
      <w:color w:val="0F4761"/>
    </w:rPr>
  </w:style>
  <w:style w:type="character" w:customStyle="1" w:styleId="Ttulo5Char">
    <w:name w:val="Título 5 Char"/>
    <w:basedOn w:val="Fontepargpadro"/>
    <w:link w:val="Ttulo5"/>
    <w:uiPriority w:val="9"/>
    <w:semiHidden/>
    <w:rsid w:val="009648E7"/>
    <w:rPr>
      <w:rFonts w:eastAsia="Times New Roman" w:cs="Times New Roman"/>
      <w:color w:val="0F4761"/>
    </w:rPr>
  </w:style>
  <w:style w:type="character" w:customStyle="1" w:styleId="Ttulo6Char">
    <w:name w:val="Título 6 Char"/>
    <w:basedOn w:val="Fontepargpadro"/>
    <w:link w:val="Ttulo6"/>
    <w:uiPriority w:val="9"/>
    <w:semiHidden/>
    <w:rsid w:val="009648E7"/>
    <w:rPr>
      <w:rFonts w:eastAsia="Times New Roman" w:cs="Times New Roman"/>
      <w:i/>
      <w:iCs/>
      <w:color w:val="595959"/>
    </w:rPr>
  </w:style>
  <w:style w:type="character" w:customStyle="1" w:styleId="Ttulo7Char">
    <w:name w:val="Título 7 Char"/>
    <w:basedOn w:val="Fontepargpadro"/>
    <w:link w:val="Ttulo7"/>
    <w:uiPriority w:val="9"/>
    <w:semiHidden/>
    <w:rsid w:val="009648E7"/>
    <w:rPr>
      <w:rFonts w:eastAsia="Times New Roman" w:cs="Times New Roman"/>
      <w:color w:val="595959"/>
    </w:rPr>
  </w:style>
  <w:style w:type="character" w:customStyle="1" w:styleId="Ttulo8Char">
    <w:name w:val="Título 8 Char"/>
    <w:basedOn w:val="Fontepargpadro"/>
    <w:link w:val="Ttulo8"/>
    <w:uiPriority w:val="9"/>
    <w:semiHidden/>
    <w:rsid w:val="009648E7"/>
    <w:rPr>
      <w:rFonts w:eastAsia="Times New Roman" w:cs="Times New Roman"/>
      <w:i/>
      <w:iCs/>
      <w:color w:val="272727"/>
    </w:rPr>
  </w:style>
  <w:style w:type="character" w:customStyle="1" w:styleId="Ttulo9Char">
    <w:name w:val="Título 9 Char"/>
    <w:basedOn w:val="Fontepargpadro"/>
    <w:link w:val="Ttulo9"/>
    <w:uiPriority w:val="9"/>
    <w:semiHidden/>
    <w:rsid w:val="009648E7"/>
    <w:rPr>
      <w:rFonts w:eastAsia="Times New Roman" w:cs="Times New Roman"/>
      <w:color w:val="272727"/>
    </w:rPr>
  </w:style>
  <w:style w:type="paragraph" w:customStyle="1" w:styleId="Ttulo10">
    <w:name w:val="Título1"/>
    <w:basedOn w:val="Normal"/>
    <w:next w:val="Normal"/>
    <w:uiPriority w:val="10"/>
    <w:qFormat/>
    <w:rsid w:val="009648E7"/>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9648E7"/>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9648E7"/>
    <w:pPr>
      <w:numPr>
        <w:ilvl w:val="1"/>
      </w:numPr>
      <w:spacing w:after="160" w:line="259" w:lineRule="auto"/>
      <w:ind w:left="94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9648E7"/>
    <w:rPr>
      <w:rFonts w:eastAsia="Times New Roman" w:cs="Times New Roman"/>
      <w:color w:val="595959"/>
      <w:spacing w:val="15"/>
      <w:sz w:val="28"/>
      <w:szCs w:val="28"/>
    </w:rPr>
  </w:style>
  <w:style w:type="paragraph" w:customStyle="1" w:styleId="Citao1">
    <w:name w:val="Citação1"/>
    <w:basedOn w:val="Normal"/>
    <w:next w:val="Normal"/>
    <w:uiPriority w:val="29"/>
    <w:qFormat/>
    <w:rsid w:val="009648E7"/>
    <w:pPr>
      <w:spacing w:before="160" w:after="160" w:line="259" w:lineRule="auto"/>
      <w:ind w:left="0" w:right="0" w:firstLine="0"/>
      <w:jc w:val="center"/>
    </w:pPr>
    <w:rPr>
      <w:rFonts w:ascii="Aptos" w:eastAsia="Aptos" w:hAnsi="Aptos"/>
      <w:i/>
      <w:iCs/>
      <w:color w:val="404040"/>
      <w:sz w:val="22"/>
      <w:lang w:eastAsia="en-US"/>
    </w:rPr>
  </w:style>
  <w:style w:type="character" w:customStyle="1" w:styleId="CitaoChar">
    <w:name w:val="Citação Char"/>
    <w:basedOn w:val="Fontepargpadro"/>
    <w:link w:val="Citao"/>
    <w:uiPriority w:val="29"/>
    <w:rsid w:val="009648E7"/>
    <w:rPr>
      <w:i/>
      <w:iCs/>
      <w:color w:val="404040"/>
    </w:rPr>
  </w:style>
  <w:style w:type="character" w:customStyle="1" w:styleId="nfaseIntensa1">
    <w:name w:val="Ênfase Intensa1"/>
    <w:basedOn w:val="Fontepargpadro"/>
    <w:uiPriority w:val="21"/>
    <w:qFormat/>
    <w:rsid w:val="009648E7"/>
    <w:rPr>
      <w:i/>
      <w:iCs/>
      <w:color w:val="0F4761"/>
    </w:rPr>
  </w:style>
  <w:style w:type="paragraph" w:customStyle="1" w:styleId="CitaoIntensa1">
    <w:name w:val="Citação Intensa1"/>
    <w:basedOn w:val="Normal"/>
    <w:next w:val="Normal"/>
    <w:uiPriority w:val="30"/>
    <w:qFormat/>
    <w:rsid w:val="009648E7"/>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sz w:val="22"/>
      <w:lang w:eastAsia="en-US"/>
    </w:rPr>
  </w:style>
  <w:style w:type="character" w:customStyle="1" w:styleId="CitaoIntensaChar">
    <w:name w:val="Citação Intensa Char"/>
    <w:basedOn w:val="Fontepargpadro"/>
    <w:link w:val="CitaoIntensa"/>
    <w:uiPriority w:val="30"/>
    <w:rsid w:val="009648E7"/>
    <w:rPr>
      <w:i/>
      <w:iCs/>
      <w:color w:val="0F4761"/>
    </w:rPr>
  </w:style>
  <w:style w:type="character" w:customStyle="1" w:styleId="RefernciaIntensa1">
    <w:name w:val="Referência Intensa1"/>
    <w:basedOn w:val="Fontepargpadro"/>
    <w:uiPriority w:val="32"/>
    <w:qFormat/>
    <w:rsid w:val="009648E7"/>
    <w:rPr>
      <w:b/>
      <w:bCs/>
      <w:smallCaps/>
      <w:color w:val="0F4761"/>
      <w:spacing w:val="5"/>
    </w:rPr>
  </w:style>
  <w:style w:type="character" w:styleId="HiperlinkVisitado">
    <w:name w:val="FollowedHyperlink"/>
    <w:basedOn w:val="Fontepargpadro"/>
    <w:uiPriority w:val="99"/>
    <w:semiHidden/>
    <w:unhideWhenUsed/>
    <w:rsid w:val="009648E7"/>
    <w:rPr>
      <w:color w:val="96607D"/>
      <w:u w:val="single"/>
    </w:rPr>
  </w:style>
  <w:style w:type="paragraph" w:customStyle="1" w:styleId="msonormal0">
    <w:name w:val="msonormal"/>
    <w:basedOn w:val="Normal"/>
    <w:rsid w:val="009648E7"/>
    <w:pPr>
      <w:spacing w:before="100" w:beforeAutospacing="1" w:after="100" w:afterAutospacing="1" w:line="240" w:lineRule="auto"/>
      <w:ind w:left="0" w:right="0" w:firstLine="0"/>
      <w:jc w:val="left"/>
    </w:pPr>
    <w:rPr>
      <w:color w:val="auto"/>
      <w:kern w:val="0"/>
      <w:sz w:val="24"/>
      <w:szCs w:val="24"/>
      <w14:ligatures w14:val="none"/>
    </w:rPr>
  </w:style>
  <w:style w:type="paragraph" w:customStyle="1" w:styleId="xl65">
    <w:name w:val="xl65"/>
    <w:basedOn w:val="Normal"/>
    <w:rsid w:val="009648E7"/>
    <w:pP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66">
    <w:name w:val="xl66"/>
    <w:basedOn w:val="Normal"/>
    <w:rsid w:val="009648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67">
    <w:name w:val="xl67"/>
    <w:basedOn w:val="Normal"/>
    <w:rsid w:val="009648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14:ligatures w14:val="none"/>
    </w:rPr>
  </w:style>
  <w:style w:type="paragraph" w:customStyle="1" w:styleId="xl68">
    <w:name w:val="xl68"/>
    <w:basedOn w:val="Normal"/>
    <w:rsid w:val="009648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14:ligatures w14:val="none"/>
    </w:rPr>
  </w:style>
  <w:style w:type="paragraph" w:customStyle="1" w:styleId="xl69">
    <w:name w:val="xl69"/>
    <w:basedOn w:val="Normal"/>
    <w:rsid w:val="009648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14:ligatures w14:val="none"/>
    </w:rPr>
  </w:style>
  <w:style w:type="character" w:customStyle="1" w:styleId="Ttulo3Char1">
    <w:name w:val="Título 3 Char1"/>
    <w:basedOn w:val="Fontepargpadro"/>
    <w:uiPriority w:val="9"/>
    <w:semiHidden/>
    <w:rsid w:val="009648E7"/>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9648E7"/>
    <w:rPr>
      <w:rFonts w:asciiTheme="majorHAnsi" w:eastAsiaTheme="majorEastAsia" w:hAnsiTheme="majorHAnsi" w:cstheme="majorBidi"/>
      <w:i/>
      <w:iCs/>
      <w:color w:val="2F5496" w:themeColor="accent1" w:themeShade="BF"/>
      <w:sz w:val="17"/>
    </w:rPr>
  </w:style>
  <w:style w:type="character" w:customStyle="1" w:styleId="Ttulo5Char1">
    <w:name w:val="Título 5 Char1"/>
    <w:basedOn w:val="Fontepargpadro"/>
    <w:uiPriority w:val="9"/>
    <w:semiHidden/>
    <w:rsid w:val="009648E7"/>
    <w:rPr>
      <w:rFonts w:asciiTheme="majorHAnsi" w:eastAsiaTheme="majorEastAsia" w:hAnsiTheme="majorHAnsi" w:cstheme="majorBidi"/>
      <w:color w:val="2F5496" w:themeColor="accent1" w:themeShade="BF"/>
      <w:sz w:val="17"/>
    </w:rPr>
  </w:style>
  <w:style w:type="character" w:customStyle="1" w:styleId="Ttulo6Char1">
    <w:name w:val="Título 6 Char1"/>
    <w:basedOn w:val="Fontepargpadro"/>
    <w:uiPriority w:val="9"/>
    <w:semiHidden/>
    <w:rsid w:val="009648E7"/>
    <w:rPr>
      <w:rFonts w:asciiTheme="majorHAnsi" w:eastAsiaTheme="majorEastAsia" w:hAnsiTheme="majorHAnsi" w:cstheme="majorBidi"/>
      <w:color w:val="1F3763" w:themeColor="accent1" w:themeShade="7F"/>
      <w:sz w:val="17"/>
    </w:rPr>
  </w:style>
  <w:style w:type="character" w:customStyle="1" w:styleId="Ttulo7Char1">
    <w:name w:val="Título 7 Char1"/>
    <w:basedOn w:val="Fontepargpadro"/>
    <w:uiPriority w:val="9"/>
    <w:semiHidden/>
    <w:rsid w:val="009648E7"/>
    <w:rPr>
      <w:rFonts w:asciiTheme="majorHAnsi" w:eastAsiaTheme="majorEastAsia" w:hAnsiTheme="majorHAnsi" w:cstheme="majorBidi"/>
      <w:i/>
      <w:iCs/>
      <w:color w:val="1F3763" w:themeColor="accent1" w:themeShade="7F"/>
      <w:sz w:val="17"/>
    </w:rPr>
  </w:style>
  <w:style w:type="character" w:customStyle="1" w:styleId="Ttulo8Char1">
    <w:name w:val="Título 8 Char1"/>
    <w:basedOn w:val="Fontepargpadro"/>
    <w:uiPriority w:val="9"/>
    <w:semiHidden/>
    <w:rsid w:val="009648E7"/>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9648E7"/>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9648E7"/>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9648E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648E7"/>
    <w:pPr>
      <w:numPr>
        <w:ilvl w:val="1"/>
      </w:numPr>
      <w:spacing w:after="160"/>
      <w:ind w:left="94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9648E7"/>
    <w:rPr>
      <w:color w:val="5A5A5A" w:themeColor="text1" w:themeTint="A5"/>
      <w:spacing w:val="15"/>
    </w:rPr>
  </w:style>
  <w:style w:type="paragraph" w:styleId="Citao">
    <w:name w:val="Quote"/>
    <w:basedOn w:val="Normal"/>
    <w:next w:val="Normal"/>
    <w:link w:val="CitaoChar"/>
    <w:uiPriority w:val="29"/>
    <w:qFormat/>
    <w:rsid w:val="009648E7"/>
    <w:pPr>
      <w:spacing w:before="200" w:after="160"/>
      <w:ind w:left="864" w:right="864"/>
      <w:jc w:val="center"/>
    </w:pPr>
    <w:rPr>
      <w:rFonts w:asciiTheme="minorHAnsi" w:eastAsiaTheme="minorEastAsia" w:hAnsiTheme="minorHAnsi" w:cstheme="minorBidi"/>
      <w:i/>
      <w:iCs/>
      <w:color w:val="404040"/>
      <w:sz w:val="22"/>
    </w:rPr>
  </w:style>
  <w:style w:type="character" w:customStyle="1" w:styleId="CitaoChar1">
    <w:name w:val="Citação Char1"/>
    <w:basedOn w:val="Fontepargpadro"/>
    <w:uiPriority w:val="29"/>
    <w:rsid w:val="009648E7"/>
    <w:rPr>
      <w:rFonts w:ascii="Times New Roman" w:eastAsia="Times New Roman" w:hAnsi="Times New Roman" w:cs="Times New Roman"/>
      <w:i/>
      <w:iCs/>
      <w:color w:val="404040" w:themeColor="text1" w:themeTint="BF"/>
      <w:sz w:val="17"/>
    </w:rPr>
  </w:style>
  <w:style w:type="character" w:styleId="nfaseIntensa">
    <w:name w:val="Intense Emphasis"/>
    <w:basedOn w:val="Fontepargpadro"/>
    <w:uiPriority w:val="21"/>
    <w:qFormat/>
    <w:rsid w:val="009648E7"/>
    <w:rPr>
      <w:i/>
      <w:iCs/>
      <w:color w:val="4472C4" w:themeColor="accent1"/>
    </w:rPr>
  </w:style>
  <w:style w:type="paragraph" w:styleId="CitaoIntensa">
    <w:name w:val="Intense Quote"/>
    <w:basedOn w:val="Normal"/>
    <w:next w:val="Normal"/>
    <w:link w:val="CitaoIntensaChar"/>
    <w:uiPriority w:val="30"/>
    <w:qFormat/>
    <w:rsid w:val="009648E7"/>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sz w:val="22"/>
    </w:rPr>
  </w:style>
  <w:style w:type="character" w:customStyle="1" w:styleId="CitaoIntensaChar1">
    <w:name w:val="Citação Intensa Char1"/>
    <w:basedOn w:val="Fontepargpadro"/>
    <w:uiPriority w:val="30"/>
    <w:rsid w:val="009648E7"/>
    <w:rPr>
      <w:rFonts w:ascii="Times New Roman" w:eastAsia="Times New Roman" w:hAnsi="Times New Roman" w:cs="Times New Roman"/>
      <w:i/>
      <w:iCs/>
      <w:color w:val="4472C4" w:themeColor="accent1"/>
      <w:sz w:val="17"/>
    </w:rPr>
  </w:style>
  <w:style w:type="character" w:styleId="RefernciaIntensa">
    <w:name w:val="Intense Reference"/>
    <w:basedOn w:val="Fontepargpadro"/>
    <w:uiPriority w:val="32"/>
    <w:qFormat/>
    <w:rsid w:val="009648E7"/>
    <w:rPr>
      <w:b/>
      <w:bCs/>
      <w:smallCaps/>
      <w:color w:val="4472C4" w:themeColor="accent1"/>
      <w:spacing w:val="5"/>
    </w:rPr>
  </w:style>
  <w:style w:type="table" w:customStyle="1" w:styleId="Tabelacomgrade6">
    <w:name w:val="Tabela com grade6"/>
    <w:basedOn w:val="Tabelanormal"/>
    <w:next w:val="Tabelacomgrade"/>
    <w:uiPriority w:val="59"/>
    <w:rsid w:val="005547A9"/>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6A3B43"/>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16E76"/>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2B1133"/>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6Colorida1">
    <w:name w:val="Tabela de Grade 6 Colorida1"/>
    <w:basedOn w:val="Tabelanormal"/>
    <w:next w:val="TabeladeGrade6Colorida"/>
    <w:uiPriority w:val="51"/>
    <w:rsid w:val="002B1133"/>
    <w:pPr>
      <w:widowControl w:val="0"/>
      <w:autoSpaceDE w:val="0"/>
      <w:autoSpaceDN w:val="0"/>
      <w:spacing w:after="0" w:line="240" w:lineRule="auto"/>
    </w:pPr>
    <w:rPr>
      <w:rFonts w:eastAsia="Calibri"/>
      <w:color w:val="000000"/>
      <w:kern w:val="0"/>
      <w:lang w:val="en-US" w:eastAsia="en-US"/>
      <w14:ligatures w14:val="none"/>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eladeGrade6Colorida">
    <w:name w:val="Grid Table 6 Colorful"/>
    <w:basedOn w:val="Tabelanormal"/>
    <w:uiPriority w:val="51"/>
    <w:rsid w:val="002B113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8">
    <w:name w:val="Tabela com grade8"/>
    <w:basedOn w:val="Tabelanormal"/>
    <w:next w:val="Tabelacomgrade"/>
    <w:uiPriority w:val="39"/>
    <w:rsid w:val="00C24A17"/>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7855">
      <w:bodyDiv w:val="1"/>
      <w:marLeft w:val="0"/>
      <w:marRight w:val="0"/>
      <w:marTop w:val="0"/>
      <w:marBottom w:val="0"/>
      <w:divBdr>
        <w:top w:val="none" w:sz="0" w:space="0" w:color="auto"/>
        <w:left w:val="none" w:sz="0" w:space="0" w:color="auto"/>
        <w:bottom w:val="none" w:sz="0" w:space="0" w:color="auto"/>
        <w:right w:val="none" w:sz="0" w:space="0" w:color="auto"/>
      </w:divBdr>
    </w:div>
    <w:div w:id="339700781">
      <w:bodyDiv w:val="1"/>
      <w:marLeft w:val="0"/>
      <w:marRight w:val="0"/>
      <w:marTop w:val="0"/>
      <w:marBottom w:val="0"/>
      <w:divBdr>
        <w:top w:val="none" w:sz="0" w:space="0" w:color="auto"/>
        <w:left w:val="none" w:sz="0" w:space="0" w:color="auto"/>
        <w:bottom w:val="none" w:sz="0" w:space="0" w:color="auto"/>
        <w:right w:val="none" w:sz="0" w:space="0" w:color="auto"/>
      </w:divBdr>
    </w:div>
    <w:div w:id="896624398">
      <w:bodyDiv w:val="1"/>
      <w:marLeft w:val="0"/>
      <w:marRight w:val="0"/>
      <w:marTop w:val="0"/>
      <w:marBottom w:val="0"/>
      <w:divBdr>
        <w:top w:val="none" w:sz="0" w:space="0" w:color="auto"/>
        <w:left w:val="none" w:sz="0" w:space="0" w:color="auto"/>
        <w:bottom w:val="none" w:sz="0" w:space="0" w:color="auto"/>
        <w:right w:val="none" w:sz="0" w:space="0" w:color="auto"/>
      </w:divBdr>
    </w:div>
    <w:div w:id="1358434600">
      <w:bodyDiv w:val="1"/>
      <w:marLeft w:val="0"/>
      <w:marRight w:val="0"/>
      <w:marTop w:val="0"/>
      <w:marBottom w:val="0"/>
      <w:divBdr>
        <w:top w:val="none" w:sz="0" w:space="0" w:color="auto"/>
        <w:left w:val="none" w:sz="0" w:space="0" w:color="auto"/>
        <w:bottom w:val="none" w:sz="0" w:space="0" w:color="auto"/>
        <w:right w:val="none" w:sz="0" w:space="0" w:color="auto"/>
      </w:divBdr>
    </w:div>
    <w:div w:id="1880821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8078compilado.ht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2/decreto/d7724.htm" TargetMode="External"/><Relationship Id="rId28" Type="http://schemas.openxmlformats.org/officeDocument/2006/relationships/footer" Target="footer2.xml"/><Relationship Id="rId10" Type="http://schemas.openxmlformats.org/officeDocument/2006/relationships/hyperlink" Target="http://www.cnj.jus.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1/lei/l12527.htm"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029DD-F500-4020-BC77-F36EAE725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4080</TotalTime>
  <Pages>1</Pages>
  <Words>16459</Words>
  <Characters>88882</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Microsoft Word - EDITAL DE DISPENSA  ADOÇANTES E CHAS</vt:lpstr>
    </vt:vector>
  </TitlesOfParts>
  <Company/>
  <LinksUpToDate>false</LinksUpToDate>
  <CharactersWithSpaces>105131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DE DISPENSA  ADOÇANTES E CHAS</dc:title>
  <dc:subject/>
  <dc:creator>909</dc:creator>
  <cp:keywords/>
  <cp:lastModifiedBy>CLOVIS</cp:lastModifiedBy>
  <cp:revision>206</cp:revision>
  <cp:lastPrinted>2025-05-08T19:46:00Z</cp:lastPrinted>
  <dcterms:created xsi:type="dcterms:W3CDTF">2024-03-13T17:42:00Z</dcterms:created>
  <dcterms:modified xsi:type="dcterms:W3CDTF">2026-02-24T14:16:00Z</dcterms:modified>
</cp:coreProperties>
</file>