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726CA" w14:textId="3DCFD58F" w:rsidR="00C74E5C" w:rsidRPr="008C1CFD" w:rsidRDefault="00B52E55" w:rsidP="008C1CFD">
      <w:pPr>
        <w:jc w:val="center"/>
        <w:rPr>
          <w:rFonts w:cs="Arial"/>
          <w:b/>
          <w:bCs/>
          <w:color w:val="FF0000"/>
          <w:sz w:val="22"/>
          <w:szCs w:val="22"/>
          <w:lang w:eastAsia="en-US"/>
        </w:rPr>
      </w:pPr>
      <w:r w:rsidRPr="00EC67C5">
        <w:rPr>
          <w:rFonts w:cs="Arial"/>
          <w:sz w:val="22"/>
          <w:szCs w:val="22"/>
        </w:rPr>
        <w:object w:dxaOrig="8235" w:dyaOrig="1305" w14:anchorId="0ACBBB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65.25pt" o:ole="" fillcolor="window">
            <v:imagedata r:id="rId8" o:title=""/>
          </v:shape>
          <o:OLEObject Type="Embed" ProgID="CorelDRAW.Gráficos.9" ShapeID="_x0000_i1025" DrawAspect="Content" ObjectID="_1834837208" r:id="rId9"/>
        </w:object>
      </w:r>
    </w:p>
    <w:p w14:paraId="6877EB59" w14:textId="77777777" w:rsidR="00C74E5C" w:rsidRPr="00EC67C5" w:rsidRDefault="00C74E5C" w:rsidP="00C74E5C">
      <w:pPr>
        <w:overflowPunct w:val="0"/>
        <w:autoSpaceDE w:val="0"/>
        <w:autoSpaceDN w:val="0"/>
        <w:adjustRightInd w:val="0"/>
        <w:ind w:right="4"/>
        <w:contextualSpacing/>
        <w:textAlignment w:val="baseline"/>
        <w:rPr>
          <w:rFonts w:eastAsia="Arial Unicode MS" w:cs="Arial"/>
          <w:b/>
          <w:bCs/>
          <w:sz w:val="22"/>
          <w:szCs w:val="22"/>
        </w:rPr>
      </w:pPr>
    </w:p>
    <w:p w14:paraId="5B8C989C" w14:textId="4D9EBCFE" w:rsidR="00C74E5C" w:rsidRPr="00EC67C5" w:rsidRDefault="00C74E5C" w:rsidP="00C74E5C">
      <w:pPr>
        <w:shd w:val="clear" w:color="auto" w:fill="E0E0E0"/>
        <w:ind w:right="4"/>
        <w:contextualSpacing/>
        <w:jc w:val="center"/>
        <w:rPr>
          <w:rFonts w:cs="Arial"/>
          <w:b/>
          <w:sz w:val="22"/>
          <w:szCs w:val="22"/>
        </w:rPr>
      </w:pPr>
      <w:bookmarkStart w:id="0" w:name="_Hlk114469347"/>
      <w:r w:rsidRPr="00EC67C5">
        <w:rPr>
          <w:rFonts w:cs="Arial"/>
          <w:b/>
          <w:sz w:val="22"/>
          <w:szCs w:val="22"/>
        </w:rPr>
        <w:t>MINUTA DO CONTRATO</w:t>
      </w:r>
      <w:r w:rsidRPr="00EC67C5">
        <w:rPr>
          <w:rFonts w:cs="Arial"/>
          <w:sz w:val="22"/>
          <w:szCs w:val="22"/>
        </w:rPr>
        <w:t xml:space="preserve"> </w:t>
      </w:r>
      <w:r w:rsidRPr="00EC67C5">
        <w:rPr>
          <w:rFonts w:cs="Arial"/>
          <w:b/>
          <w:sz w:val="22"/>
          <w:szCs w:val="22"/>
        </w:rPr>
        <w:t>N°       /202</w:t>
      </w:r>
      <w:r w:rsidR="007439A5">
        <w:rPr>
          <w:rFonts w:cs="Arial"/>
          <w:b/>
          <w:sz w:val="22"/>
          <w:szCs w:val="22"/>
        </w:rPr>
        <w:t>6</w:t>
      </w:r>
      <w:r w:rsidRPr="00EC67C5">
        <w:rPr>
          <w:rFonts w:cs="Arial"/>
          <w:b/>
          <w:sz w:val="22"/>
          <w:szCs w:val="22"/>
        </w:rPr>
        <w:t>.</w:t>
      </w:r>
    </w:p>
    <w:p w14:paraId="3BC78C5D" w14:textId="77777777" w:rsidR="00C74E5C" w:rsidRPr="00EC67C5" w:rsidRDefault="00C74E5C" w:rsidP="00C74E5C">
      <w:pPr>
        <w:ind w:right="4"/>
        <w:contextualSpacing/>
        <w:rPr>
          <w:rFonts w:cs="Arial"/>
          <w:sz w:val="22"/>
          <w:szCs w:val="22"/>
        </w:rPr>
      </w:pPr>
    </w:p>
    <w:tbl>
      <w:tblPr>
        <w:tblW w:w="4252" w:type="dxa"/>
        <w:tblInd w:w="4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tblGrid>
      <w:tr w:rsidR="00C74E5C" w:rsidRPr="00EC67C5" w14:paraId="2099E103" w14:textId="77777777" w:rsidTr="00A1183D">
        <w:tc>
          <w:tcPr>
            <w:tcW w:w="4252" w:type="dxa"/>
            <w:tcBorders>
              <w:top w:val="single" w:sz="4" w:space="0" w:color="auto"/>
              <w:left w:val="single" w:sz="4" w:space="0" w:color="auto"/>
              <w:bottom w:val="single" w:sz="4" w:space="0" w:color="auto"/>
              <w:right w:val="single" w:sz="4" w:space="0" w:color="auto"/>
            </w:tcBorders>
          </w:tcPr>
          <w:p w14:paraId="716090A4" w14:textId="72636093" w:rsidR="00C74E5C" w:rsidRPr="00487DFE" w:rsidRDefault="00487DFE" w:rsidP="00C4018C">
            <w:pPr>
              <w:contextualSpacing/>
              <w:jc w:val="both"/>
              <w:rPr>
                <w:rFonts w:cs="Arial"/>
                <w:b/>
                <w:bCs/>
                <w:i/>
                <w:sz w:val="22"/>
                <w:szCs w:val="22"/>
              </w:rPr>
            </w:pPr>
            <w:r w:rsidRPr="00487DFE">
              <w:rPr>
                <w:rFonts w:cs="Arial"/>
                <w:b/>
                <w:bCs/>
                <w:sz w:val="22"/>
                <w:szCs w:val="22"/>
              </w:rPr>
              <w:t>CONTRAT</w:t>
            </w:r>
            <w:r w:rsidR="008C1CFD">
              <w:rPr>
                <w:rFonts w:cs="Arial"/>
                <w:b/>
                <w:bCs/>
                <w:sz w:val="22"/>
                <w:szCs w:val="22"/>
              </w:rPr>
              <w:t xml:space="preserve">O DE PRESTAÇÃO DE </w:t>
            </w:r>
            <w:r w:rsidR="00924943">
              <w:rPr>
                <w:rFonts w:cs="Arial"/>
                <w:b/>
                <w:bCs/>
                <w:sz w:val="22"/>
                <w:szCs w:val="22"/>
              </w:rPr>
              <w:t xml:space="preserve">SERVIÇOS </w:t>
            </w:r>
            <w:r w:rsidR="00924943" w:rsidRPr="00487DFE">
              <w:rPr>
                <w:rFonts w:cs="Arial"/>
                <w:b/>
                <w:bCs/>
                <w:sz w:val="22"/>
                <w:szCs w:val="22"/>
              </w:rPr>
              <w:t>DA</w:t>
            </w:r>
            <w:r w:rsidRPr="00487DFE">
              <w:rPr>
                <w:rFonts w:cs="Arial"/>
                <w:b/>
                <w:bCs/>
                <w:sz w:val="22"/>
                <w:szCs w:val="22"/>
              </w:rPr>
              <w:t xml:space="preserve"> EMPRESA SEBRAE/MS PARA IMPLEMENTAÇÃO DO PROGRAMA DELAS 202</w:t>
            </w:r>
            <w:r w:rsidR="007439A5">
              <w:rPr>
                <w:rFonts w:cs="Arial"/>
                <w:b/>
                <w:bCs/>
                <w:sz w:val="22"/>
                <w:szCs w:val="22"/>
              </w:rPr>
              <w:t>6</w:t>
            </w:r>
            <w:r w:rsidR="008C1CFD">
              <w:rPr>
                <w:rFonts w:cs="Arial"/>
                <w:b/>
                <w:bCs/>
                <w:sz w:val="22"/>
                <w:szCs w:val="22"/>
              </w:rPr>
              <w:t xml:space="preserve"> </w:t>
            </w:r>
            <w:r w:rsidR="00924943">
              <w:rPr>
                <w:rFonts w:cs="Arial"/>
                <w:b/>
                <w:bCs/>
                <w:sz w:val="22"/>
                <w:szCs w:val="22"/>
              </w:rPr>
              <w:t>COM</w:t>
            </w:r>
            <w:r w:rsidR="008C1CFD">
              <w:rPr>
                <w:rFonts w:cs="Arial"/>
                <w:b/>
                <w:bCs/>
                <w:sz w:val="22"/>
                <w:szCs w:val="22"/>
              </w:rPr>
              <w:t xml:space="preserve"> O MUNICIPIO DE DEODAPOLIS</w:t>
            </w:r>
            <w:r>
              <w:rPr>
                <w:rFonts w:cs="Arial"/>
                <w:b/>
                <w:bCs/>
                <w:sz w:val="22"/>
                <w:szCs w:val="22"/>
              </w:rPr>
              <w:t>.</w:t>
            </w:r>
          </w:p>
        </w:tc>
      </w:tr>
      <w:bookmarkEnd w:id="0"/>
    </w:tbl>
    <w:p w14:paraId="4A59E643" w14:textId="77777777" w:rsidR="00C74E5C" w:rsidRPr="00EC67C5" w:rsidRDefault="00C74E5C" w:rsidP="00C74E5C">
      <w:pPr>
        <w:ind w:right="-1"/>
        <w:jc w:val="both"/>
        <w:rPr>
          <w:rFonts w:cs="Arial"/>
          <w:b/>
          <w:iCs/>
          <w:sz w:val="22"/>
          <w:szCs w:val="22"/>
        </w:rPr>
      </w:pPr>
    </w:p>
    <w:p w14:paraId="75E37EB0" w14:textId="0F79CB76" w:rsidR="00C74E5C" w:rsidRPr="00EC67C5" w:rsidRDefault="00C74E5C" w:rsidP="00C74E5C">
      <w:pPr>
        <w:ind w:right="-1"/>
        <w:jc w:val="both"/>
        <w:rPr>
          <w:rFonts w:eastAsia="Arial" w:cs="Arial"/>
          <w:sz w:val="22"/>
          <w:szCs w:val="22"/>
        </w:rPr>
      </w:pPr>
      <w:r w:rsidRPr="00EC67C5">
        <w:rPr>
          <w:rFonts w:cs="Arial"/>
          <w:b/>
          <w:iCs/>
          <w:sz w:val="22"/>
          <w:szCs w:val="22"/>
        </w:rPr>
        <w:t>CONTRATANTES:</w:t>
      </w:r>
      <w:r w:rsidRPr="00EC67C5">
        <w:rPr>
          <w:rFonts w:cs="Arial"/>
          <w:iCs/>
          <w:sz w:val="22"/>
          <w:szCs w:val="22"/>
        </w:rPr>
        <w:t xml:space="preserve"> "</w:t>
      </w:r>
      <w:r w:rsidRPr="00EC67C5">
        <w:rPr>
          <w:rFonts w:cs="Arial"/>
          <w:b/>
          <w:iCs/>
          <w:sz w:val="22"/>
          <w:szCs w:val="22"/>
        </w:rPr>
        <w:t>A PREFEITURA MUNICIPAL DE DEODÁPOLIS - MS</w:t>
      </w:r>
      <w:r w:rsidRPr="00EC67C5">
        <w:rPr>
          <w:rFonts w:cs="Arial"/>
          <w:iCs/>
          <w:sz w:val="22"/>
          <w:szCs w:val="22"/>
        </w:rPr>
        <w:t>”, Pessoa Jurídica de Direito Público Interno, com sede a Avenida Francisco Alves da Silva nº 443, inscrito no CNPJ/MF sob o n.º 03.903.176/0001-41, por intermédio d</w:t>
      </w:r>
      <w:r w:rsidR="007A2946">
        <w:rPr>
          <w:rFonts w:cs="Arial"/>
          <w:iCs/>
          <w:sz w:val="22"/>
          <w:szCs w:val="22"/>
        </w:rPr>
        <w:t>a Secretaria Municipal de Finanças</w:t>
      </w:r>
      <w:r w:rsidRPr="00EC67C5">
        <w:rPr>
          <w:rFonts w:cs="Arial"/>
          <w:sz w:val="22"/>
          <w:szCs w:val="22"/>
        </w:rPr>
        <w:t>, neste ato representad</w:t>
      </w:r>
      <w:r w:rsidR="00487DFE">
        <w:rPr>
          <w:rFonts w:cs="Arial"/>
          <w:sz w:val="22"/>
          <w:szCs w:val="22"/>
        </w:rPr>
        <w:t>o</w:t>
      </w:r>
      <w:r w:rsidRPr="00EC67C5">
        <w:rPr>
          <w:rFonts w:cs="Arial"/>
          <w:sz w:val="22"/>
          <w:szCs w:val="22"/>
        </w:rPr>
        <w:t xml:space="preserve"> por seu titular e Ordenador de Despesas o(a) Sr.(a) _________________, nacionalidade, estado civil,</w:t>
      </w:r>
      <w:r w:rsidR="007A2946">
        <w:rPr>
          <w:rFonts w:cs="Arial"/>
          <w:sz w:val="22"/>
          <w:szCs w:val="22"/>
        </w:rPr>
        <w:t xml:space="preserve"> Secretaria Municipal de .................</w:t>
      </w:r>
      <w:r w:rsidRPr="00EC67C5">
        <w:rPr>
          <w:rFonts w:cs="Arial"/>
          <w:sz w:val="22"/>
          <w:szCs w:val="22"/>
        </w:rPr>
        <w:t xml:space="preserve">, portador(a) do RG nº __________________ e do CPF nº _____________________, residente e domiciliado(a) na Rua __________________, neste Município, doravante denominado(a) </w:t>
      </w:r>
      <w:r w:rsidRPr="00EC67C5">
        <w:rPr>
          <w:rFonts w:cs="Arial"/>
          <w:b/>
          <w:iCs/>
          <w:sz w:val="22"/>
          <w:szCs w:val="22"/>
        </w:rPr>
        <w:t xml:space="preserve">CONTRATANTE, </w:t>
      </w:r>
      <w:r w:rsidRPr="00EC67C5">
        <w:rPr>
          <w:rFonts w:cs="Arial"/>
          <w:iCs/>
          <w:sz w:val="22"/>
          <w:szCs w:val="22"/>
        </w:rPr>
        <w:t xml:space="preserve"> </w:t>
      </w:r>
      <w:r w:rsidRPr="00EC67C5">
        <w:rPr>
          <w:rFonts w:cs="Arial"/>
          <w:sz w:val="22"/>
          <w:szCs w:val="22"/>
        </w:rPr>
        <w:t xml:space="preserve"> a Empresa ____________________, pessoa jurídica de direito privado, inscrita no C.N.P.J./MF sob nº __________________, com sede na ____________________, neste ato representada pelo </w:t>
      </w:r>
      <w:proofErr w:type="spellStart"/>
      <w:r w:rsidRPr="00EC67C5">
        <w:rPr>
          <w:rFonts w:cs="Arial"/>
          <w:sz w:val="22"/>
          <w:szCs w:val="22"/>
        </w:rPr>
        <w:t>Sr</w:t>
      </w:r>
      <w:proofErr w:type="spellEnd"/>
      <w:r w:rsidRPr="00EC67C5">
        <w:rPr>
          <w:rFonts w:cs="Arial"/>
          <w:sz w:val="22"/>
          <w:szCs w:val="22"/>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Pr="00EC67C5">
        <w:rPr>
          <w:rFonts w:cs="Arial"/>
          <w:b/>
          <w:sz w:val="22"/>
          <w:szCs w:val="22"/>
        </w:rPr>
        <w:t>CONTRATADA</w:t>
      </w:r>
      <w:r w:rsidRPr="00EC67C5">
        <w:rPr>
          <w:rFonts w:cs="Arial"/>
          <w:sz w:val="22"/>
          <w:szCs w:val="22"/>
        </w:rPr>
        <w:t xml:space="preserve">, </w:t>
      </w:r>
      <w:r w:rsidRPr="00EC67C5">
        <w:rPr>
          <w:rFonts w:eastAsia="Arial" w:cs="Arial"/>
          <w:i/>
          <w:iCs/>
          <w:color w:val="FF0000"/>
          <w:sz w:val="22"/>
          <w:szCs w:val="22"/>
        </w:rPr>
        <w:t xml:space="preserve"> </w:t>
      </w:r>
      <w:r w:rsidRPr="00EC67C5">
        <w:rPr>
          <w:rFonts w:eastAsia="Arial" w:cs="Arial"/>
          <w:sz w:val="22"/>
          <w:szCs w:val="22"/>
        </w:rPr>
        <w:t xml:space="preserve">tendo em vista o que consta no Processo nº </w:t>
      </w:r>
      <w:r w:rsidR="007439A5">
        <w:rPr>
          <w:rFonts w:eastAsia="Arial" w:cs="Arial"/>
          <w:sz w:val="22"/>
          <w:szCs w:val="22"/>
        </w:rPr>
        <w:t>41</w:t>
      </w:r>
      <w:r w:rsidRPr="00EC67C5">
        <w:rPr>
          <w:rFonts w:eastAsia="Arial" w:cs="Arial"/>
          <w:sz w:val="22"/>
          <w:szCs w:val="22"/>
        </w:rPr>
        <w:t>/202</w:t>
      </w:r>
      <w:r w:rsidR="007439A5">
        <w:rPr>
          <w:rFonts w:eastAsia="Arial" w:cs="Arial"/>
          <w:sz w:val="22"/>
          <w:szCs w:val="22"/>
        </w:rPr>
        <w:t>6</w:t>
      </w:r>
      <w:r w:rsidRPr="00EC67C5">
        <w:rPr>
          <w:rFonts w:eastAsia="Arial" w:cs="Arial"/>
          <w:sz w:val="22"/>
          <w:szCs w:val="22"/>
        </w:rPr>
        <w:t xml:space="preserve"> e em observância às disposições da </w:t>
      </w:r>
      <w:hyperlink r:id="rId10" w:history="1">
        <w:r w:rsidRPr="00EC67C5">
          <w:rPr>
            <w:rStyle w:val="Hyperlink"/>
            <w:rFonts w:eastAsia="Arial" w:cs="Arial"/>
            <w:sz w:val="22"/>
            <w:szCs w:val="22"/>
          </w:rPr>
          <w:t>Lei nº 14.133, de 1º de abril de 2021</w:t>
        </w:r>
      </w:hyperlink>
      <w:r w:rsidRPr="00EC67C5">
        <w:rPr>
          <w:rFonts w:eastAsia="Arial" w:cs="Arial"/>
          <w:sz w:val="22"/>
          <w:szCs w:val="22"/>
        </w:rPr>
        <w:t xml:space="preserve">, e demais legislação aplicável, resolvem celebrar o presente Termo de Contrato, decorrente da Dispensa  </w:t>
      </w:r>
      <w:r w:rsidR="005D4FD7">
        <w:rPr>
          <w:rFonts w:eastAsia="Arial" w:cs="Arial"/>
          <w:sz w:val="22"/>
          <w:szCs w:val="22"/>
        </w:rPr>
        <w:t xml:space="preserve">de </w:t>
      </w:r>
      <w:r w:rsidR="007439A5">
        <w:rPr>
          <w:rFonts w:eastAsia="Arial" w:cs="Arial"/>
          <w:sz w:val="22"/>
          <w:szCs w:val="22"/>
        </w:rPr>
        <w:t>L</w:t>
      </w:r>
      <w:r w:rsidR="005D4FD7">
        <w:rPr>
          <w:rFonts w:eastAsia="Arial" w:cs="Arial"/>
          <w:sz w:val="22"/>
          <w:szCs w:val="22"/>
        </w:rPr>
        <w:t>icitação</w:t>
      </w:r>
      <w:r w:rsidR="00F42E2C" w:rsidRPr="00EC67C5">
        <w:rPr>
          <w:rFonts w:eastAsia="Arial" w:cs="Arial"/>
          <w:sz w:val="22"/>
          <w:szCs w:val="22"/>
        </w:rPr>
        <w:t xml:space="preserve"> </w:t>
      </w:r>
      <w:r w:rsidRPr="00EC67C5">
        <w:rPr>
          <w:rFonts w:eastAsia="Arial" w:cs="Arial"/>
          <w:sz w:val="22"/>
          <w:szCs w:val="22"/>
        </w:rPr>
        <w:t xml:space="preserve">nº </w:t>
      </w:r>
      <w:r w:rsidR="007439A5">
        <w:rPr>
          <w:rFonts w:eastAsia="Arial" w:cs="Arial"/>
          <w:sz w:val="22"/>
          <w:szCs w:val="22"/>
        </w:rPr>
        <w:t>8</w:t>
      </w:r>
      <w:r w:rsidRPr="00EC67C5">
        <w:rPr>
          <w:rFonts w:eastAsia="Arial" w:cs="Arial"/>
          <w:sz w:val="22"/>
          <w:szCs w:val="22"/>
        </w:rPr>
        <w:t>/202</w:t>
      </w:r>
      <w:r w:rsidR="007439A5">
        <w:rPr>
          <w:rFonts w:eastAsia="Arial" w:cs="Arial"/>
          <w:sz w:val="22"/>
          <w:szCs w:val="22"/>
        </w:rPr>
        <w:t>6</w:t>
      </w:r>
      <w:r w:rsidRPr="00EC67C5">
        <w:rPr>
          <w:rFonts w:eastAsia="Arial" w:cs="Arial"/>
          <w:sz w:val="22"/>
          <w:szCs w:val="22"/>
        </w:rPr>
        <w:t>, mediante as cláusulas e condições a seguir enunciadas.</w:t>
      </w:r>
    </w:p>
    <w:p w14:paraId="33802AC9" w14:textId="77777777" w:rsidR="00C74E5C" w:rsidRPr="00EC67C5" w:rsidRDefault="00C74E5C" w:rsidP="00C74E5C">
      <w:pPr>
        <w:ind w:right="-138"/>
        <w:rPr>
          <w:rFonts w:eastAsia="Arial" w:cs="Arial"/>
          <w:sz w:val="22"/>
          <w:szCs w:val="22"/>
        </w:rPr>
      </w:pPr>
    </w:p>
    <w:p w14:paraId="56F63CCE" w14:textId="77777777" w:rsidR="00C74E5C" w:rsidRPr="00EC67C5" w:rsidRDefault="00C74E5C" w:rsidP="00C74E5C">
      <w:pPr>
        <w:pStyle w:val="Nivel01"/>
        <w:tabs>
          <w:tab w:val="left" w:pos="0"/>
        </w:tabs>
        <w:spacing w:before="0" w:after="0" w:line="240" w:lineRule="auto"/>
        <w:ind w:right="-138"/>
        <w:rPr>
          <w:rFonts w:cs="Arial"/>
          <w:sz w:val="22"/>
          <w:szCs w:val="22"/>
        </w:rPr>
      </w:pPr>
      <w:r w:rsidRPr="00EC67C5">
        <w:rPr>
          <w:rFonts w:cs="Arial"/>
          <w:sz w:val="22"/>
          <w:szCs w:val="22"/>
        </w:rPr>
        <w:t xml:space="preserve">CLÁUSULA PRIMEIRA - OBJETO </w:t>
      </w:r>
    </w:p>
    <w:p w14:paraId="4FE7F0C4" w14:textId="1C6C6328" w:rsidR="00C74E5C" w:rsidRPr="00EC67C5" w:rsidRDefault="00C74E5C" w:rsidP="00030D9D">
      <w:pPr>
        <w:pStyle w:val="Nivel2"/>
        <w:numPr>
          <w:ilvl w:val="1"/>
          <w:numId w:val="6"/>
        </w:numPr>
        <w:spacing w:before="0" w:after="0" w:line="240" w:lineRule="auto"/>
        <w:ind w:left="0" w:right="-138" w:firstLine="0"/>
        <w:rPr>
          <w:rFonts w:ascii="Arial" w:hAnsi="Arial" w:cs="Arial"/>
          <w:sz w:val="22"/>
          <w:szCs w:val="22"/>
        </w:rPr>
      </w:pPr>
      <w:r w:rsidRPr="00EC67C5">
        <w:rPr>
          <w:rFonts w:ascii="Arial" w:hAnsi="Arial" w:cs="Arial"/>
          <w:sz w:val="22"/>
          <w:szCs w:val="22"/>
        </w:rPr>
        <w:t xml:space="preserve">O objeto do presente instrumento é a </w:t>
      </w:r>
      <w:r w:rsidR="00487DFE" w:rsidRPr="00487DFE">
        <w:rPr>
          <w:rFonts w:ascii="Arial" w:hAnsi="Arial" w:cs="Arial"/>
          <w:b/>
          <w:bCs/>
          <w:sz w:val="22"/>
          <w:szCs w:val="22"/>
        </w:rPr>
        <w:t>Prestação de Serviços de Implementação do Programa DELAS 202</w:t>
      </w:r>
      <w:r w:rsidR="007439A5">
        <w:rPr>
          <w:rFonts w:ascii="Arial" w:hAnsi="Arial" w:cs="Arial"/>
          <w:b/>
          <w:bCs/>
          <w:sz w:val="22"/>
          <w:szCs w:val="22"/>
        </w:rPr>
        <w:t>6</w:t>
      </w:r>
      <w:r w:rsidR="00487DFE" w:rsidRPr="00487DFE">
        <w:rPr>
          <w:rFonts w:ascii="Arial" w:hAnsi="Arial" w:cs="Arial"/>
          <w:b/>
          <w:bCs/>
          <w:sz w:val="22"/>
          <w:szCs w:val="22"/>
        </w:rPr>
        <w:t>, visando o empreendedorismo feminino no município de Deodápolis - MS em atendimento d</w:t>
      </w:r>
      <w:r w:rsidR="007439A5">
        <w:rPr>
          <w:rFonts w:ascii="Arial" w:hAnsi="Arial" w:cs="Arial"/>
          <w:b/>
          <w:bCs/>
          <w:sz w:val="22"/>
          <w:szCs w:val="22"/>
        </w:rPr>
        <w:t>a Secretaria de Finanças</w:t>
      </w:r>
      <w:r w:rsidRPr="00EC67C5">
        <w:rPr>
          <w:rFonts w:ascii="Arial" w:hAnsi="Arial" w:cs="Arial"/>
          <w:sz w:val="22"/>
          <w:szCs w:val="22"/>
        </w:rPr>
        <w:t xml:space="preserve">, nas condições estabelecidas neste Contrato e no Anexo - </w:t>
      </w:r>
      <w:r w:rsidR="00487DFE">
        <w:rPr>
          <w:rFonts w:ascii="Arial" w:hAnsi="Arial" w:cs="Arial"/>
          <w:sz w:val="22"/>
          <w:szCs w:val="22"/>
        </w:rPr>
        <w:t>I</w:t>
      </w:r>
      <w:r w:rsidRPr="00EC67C5">
        <w:rPr>
          <w:rFonts w:ascii="Arial" w:hAnsi="Arial" w:cs="Arial"/>
          <w:sz w:val="22"/>
          <w:szCs w:val="22"/>
        </w:rPr>
        <w:t>,</w:t>
      </w:r>
      <w:r w:rsidR="00487DFE">
        <w:rPr>
          <w:rFonts w:ascii="Arial" w:hAnsi="Arial" w:cs="Arial"/>
          <w:sz w:val="22"/>
          <w:szCs w:val="22"/>
        </w:rPr>
        <w:t xml:space="preserve"> deste contrato</w:t>
      </w:r>
      <w:r w:rsidRPr="00EC67C5">
        <w:rPr>
          <w:rFonts w:ascii="Arial" w:hAnsi="Arial" w:cs="Arial"/>
          <w:sz w:val="22"/>
          <w:szCs w:val="22"/>
        </w:rPr>
        <w:t>.</w:t>
      </w:r>
    </w:p>
    <w:p w14:paraId="6D5E3CB8" w14:textId="77777777" w:rsidR="00C4018C" w:rsidRPr="00EC67C5" w:rsidRDefault="00C4018C" w:rsidP="00C4018C">
      <w:pPr>
        <w:pStyle w:val="Nivel2"/>
        <w:numPr>
          <w:ilvl w:val="0"/>
          <w:numId w:val="0"/>
        </w:numPr>
        <w:spacing w:before="0" w:after="0" w:line="240" w:lineRule="auto"/>
        <w:ind w:right="-138"/>
        <w:rPr>
          <w:rFonts w:ascii="Arial" w:hAnsi="Arial" w:cs="Arial"/>
          <w:sz w:val="22"/>
          <w:szCs w:val="22"/>
        </w:rPr>
      </w:pPr>
    </w:p>
    <w:p w14:paraId="75CDC020" w14:textId="2AB3D1F3" w:rsidR="00C8315A" w:rsidRPr="007A2946" w:rsidRDefault="00C74E5C" w:rsidP="007A2946">
      <w:pPr>
        <w:pStyle w:val="Nivel2"/>
        <w:numPr>
          <w:ilvl w:val="1"/>
          <w:numId w:val="6"/>
        </w:numPr>
        <w:spacing w:before="0" w:after="0" w:line="240" w:lineRule="auto"/>
        <w:ind w:left="0" w:right="-138" w:firstLine="0"/>
        <w:rPr>
          <w:rFonts w:ascii="Arial" w:hAnsi="Arial" w:cs="Arial"/>
          <w:sz w:val="22"/>
          <w:szCs w:val="22"/>
        </w:rPr>
      </w:pPr>
      <w:r w:rsidRPr="00EC67C5">
        <w:rPr>
          <w:rFonts w:ascii="Arial" w:hAnsi="Arial" w:cs="Arial"/>
          <w:sz w:val="22"/>
          <w:szCs w:val="22"/>
        </w:rPr>
        <w:t>Descrição dos Serviços</w:t>
      </w:r>
      <w:r w:rsidR="00487DFE">
        <w:rPr>
          <w:rFonts w:ascii="Arial" w:hAnsi="Arial" w:cs="Arial"/>
          <w:sz w:val="22"/>
          <w:szCs w:val="22"/>
        </w:rPr>
        <w:t>, Quantias</w:t>
      </w:r>
      <w:r w:rsidRPr="00EC67C5">
        <w:rPr>
          <w:rFonts w:ascii="Arial" w:hAnsi="Arial" w:cs="Arial"/>
          <w:sz w:val="22"/>
          <w:szCs w:val="22"/>
        </w:rPr>
        <w:t xml:space="preserve"> e Valores:</w:t>
      </w:r>
    </w:p>
    <w:tbl>
      <w:tblPr>
        <w:tblStyle w:val="Tabelacomgrade"/>
        <w:tblW w:w="9213" w:type="dxa"/>
        <w:tblInd w:w="-5" w:type="dxa"/>
        <w:tblLayout w:type="fixed"/>
        <w:tblLook w:val="04A0" w:firstRow="1" w:lastRow="0" w:firstColumn="1" w:lastColumn="0" w:noHBand="0" w:noVBand="1"/>
      </w:tblPr>
      <w:tblGrid>
        <w:gridCol w:w="567"/>
        <w:gridCol w:w="4253"/>
        <w:gridCol w:w="992"/>
        <w:gridCol w:w="992"/>
        <w:gridCol w:w="993"/>
        <w:gridCol w:w="1416"/>
      </w:tblGrid>
      <w:tr w:rsidR="003F1B62" w:rsidRPr="00EC67C5" w14:paraId="24127676" w14:textId="77777777" w:rsidTr="008C1CFD">
        <w:tc>
          <w:tcPr>
            <w:tcW w:w="567" w:type="dxa"/>
          </w:tcPr>
          <w:p w14:paraId="46DEBFE7" w14:textId="77777777" w:rsidR="003F1B62" w:rsidRPr="008C1CFD" w:rsidRDefault="003F1B62" w:rsidP="008C1CFD">
            <w:pPr>
              <w:ind w:right="-113"/>
              <w:jc w:val="center"/>
              <w:rPr>
                <w:rFonts w:cs="Arial"/>
                <w:b/>
                <w:bCs/>
                <w:sz w:val="21"/>
                <w:szCs w:val="21"/>
              </w:rPr>
            </w:pPr>
            <w:bookmarkStart w:id="1" w:name="_Hlk185248137"/>
            <w:r w:rsidRPr="008C1CFD">
              <w:rPr>
                <w:rFonts w:cs="Arial"/>
                <w:b/>
                <w:bCs/>
                <w:sz w:val="21"/>
                <w:szCs w:val="21"/>
              </w:rPr>
              <w:t>Item</w:t>
            </w:r>
          </w:p>
        </w:tc>
        <w:tc>
          <w:tcPr>
            <w:tcW w:w="4253" w:type="dxa"/>
          </w:tcPr>
          <w:p w14:paraId="292E722B" w14:textId="0F52253A" w:rsidR="003F1B62" w:rsidRPr="008C1CFD" w:rsidRDefault="003F1B62" w:rsidP="008C1CFD">
            <w:pPr>
              <w:ind w:right="-108"/>
              <w:rPr>
                <w:rFonts w:cs="Arial"/>
                <w:b/>
                <w:bCs/>
                <w:sz w:val="21"/>
                <w:szCs w:val="21"/>
              </w:rPr>
            </w:pPr>
            <w:r w:rsidRPr="008C1CFD">
              <w:rPr>
                <w:rFonts w:cs="Arial"/>
                <w:b/>
                <w:bCs/>
                <w:sz w:val="21"/>
                <w:szCs w:val="21"/>
              </w:rPr>
              <w:t>Descrição</w:t>
            </w:r>
          </w:p>
        </w:tc>
        <w:tc>
          <w:tcPr>
            <w:tcW w:w="992" w:type="dxa"/>
          </w:tcPr>
          <w:p w14:paraId="3320ED47" w14:textId="2B8A44F7" w:rsidR="003F1B62" w:rsidRPr="008C1CFD" w:rsidRDefault="003F1B62" w:rsidP="008C1CFD">
            <w:pPr>
              <w:ind w:right="-108"/>
              <w:jc w:val="center"/>
              <w:rPr>
                <w:rFonts w:cs="Arial"/>
                <w:b/>
                <w:bCs/>
                <w:sz w:val="21"/>
                <w:szCs w:val="21"/>
              </w:rPr>
            </w:pPr>
            <w:r w:rsidRPr="008C1CFD">
              <w:rPr>
                <w:rFonts w:cs="Arial"/>
                <w:b/>
                <w:bCs/>
                <w:sz w:val="21"/>
                <w:szCs w:val="21"/>
              </w:rPr>
              <w:t>Unid.</w:t>
            </w:r>
          </w:p>
        </w:tc>
        <w:tc>
          <w:tcPr>
            <w:tcW w:w="992" w:type="dxa"/>
          </w:tcPr>
          <w:p w14:paraId="1E190BC0" w14:textId="60F4352D" w:rsidR="003F1B62" w:rsidRPr="008C1CFD" w:rsidRDefault="003F1B62" w:rsidP="008C1CFD">
            <w:pPr>
              <w:jc w:val="center"/>
              <w:rPr>
                <w:rFonts w:cs="Arial"/>
                <w:b/>
                <w:bCs/>
                <w:sz w:val="21"/>
                <w:szCs w:val="21"/>
              </w:rPr>
            </w:pPr>
            <w:r w:rsidRPr="008C1CFD">
              <w:rPr>
                <w:rFonts w:cs="Arial"/>
                <w:b/>
                <w:bCs/>
                <w:sz w:val="21"/>
                <w:szCs w:val="21"/>
              </w:rPr>
              <w:t>Quant.</w:t>
            </w:r>
          </w:p>
        </w:tc>
        <w:tc>
          <w:tcPr>
            <w:tcW w:w="993" w:type="dxa"/>
          </w:tcPr>
          <w:p w14:paraId="41E47574" w14:textId="709461ED" w:rsidR="003F1B62" w:rsidRPr="008C1CFD" w:rsidRDefault="003F1B62" w:rsidP="008C1CFD">
            <w:pPr>
              <w:ind w:right="-105"/>
              <w:jc w:val="center"/>
              <w:rPr>
                <w:rFonts w:cs="Arial"/>
                <w:b/>
                <w:bCs/>
                <w:sz w:val="21"/>
                <w:szCs w:val="21"/>
              </w:rPr>
            </w:pPr>
            <w:r w:rsidRPr="008C1CFD">
              <w:rPr>
                <w:rFonts w:cs="Arial"/>
                <w:b/>
                <w:bCs/>
                <w:sz w:val="21"/>
                <w:szCs w:val="21"/>
              </w:rPr>
              <w:t>V. Unit.</w:t>
            </w:r>
          </w:p>
        </w:tc>
        <w:tc>
          <w:tcPr>
            <w:tcW w:w="1416" w:type="dxa"/>
          </w:tcPr>
          <w:p w14:paraId="747ABF86" w14:textId="77777777" w:rsidR="003F1B62" w:rsidRPr="008C1CFD" w:rsidRDefault="003F1B62" w:rsidP="008C1CFD">
            <w:pPr>
              <w:jc w:val="center"/>
              <w:rPr>
                <w:rFonts w:cs="Arial"/>
                <w:b/>
                <w:bCs/>
                <w:sz w:val="21"/>
                <w:szCs w:val="21"/>
              </w:rPr>
            </w:pPr>
            <w:r w:rsidRPr="008C1CFD">
              <w:rPr>
                <w:rFonts w:cs="Arial"/>
                <w:b/>
                <w:bCs/>
                <w:sz w:val="21"/>
                <w:szCs w:val="21"/>
              </w:rPr>
              <w:t>Valor Total</w:t>
            </w:r>
          </w:p>
        </w:tc>
      </w:tr>
      <w:tr w:rsidR="008C1CFD" w:rsidRPr="00EC67C5" w14:paraId="65C724AD" w14:textId="77777777" w:rsidTr="008C1CFD">
        <w:tc>
          <w:tcPr>
            <w:tcW w:w="567" w:type="dxa"/>
          </w:tcPr>
          <w:p w14:paraId="73574D3A" w14:textId="77777777" w:rsidR="008C1CFD" w:rsidRPr="00EC67C5" w:rsidRDefault="008C1CFD" w:rsidP="008C1CFD">
            <w:pPr>
              <w:jc w:val="center"/>
              <w:rPr>
                <w:rFonts w:cs="Arial"/>
                <w:sz w:val="22"/>
                <w:szCs w:val="22"/>
              </w:rPr>
            </w:pPr>
            <w:r w:rsidRPr="00EC67C5">
              <w:rPr>
                <w:rFonts w:cs="Arial"/>
                <w:sz w:val="22"/>
                <w:szCs w:val="22"/>
              </w:rPr>
              <w:t>1</w:t>
            </w:r>
          </w:p>
        </w:tc>
        <w:tc>
          <w:tcPr>
            <w:tcW w:w="4253" w:type="dxa"/>
            <w:vAlign w:val="center"/>
          </w:tcPr>
          <w:p w14:paraId="3B097DBB" w14:textId="2A4269EE" w:rsidR="008C1CFD" w:rsidRPr="007439A5" w:rsidRDefault="007439A5" w:rsidP="008C1CFD">
            <w:pPr>
              <w:jc w:val="both"/>
              <w:rPr>
                <w:rFonts w:cs="Arial"/>
                <w:szCs w:val="20"/>
              </w:rPr>
            </w:pPr>
            <w:r w:rsidRPr="007439A5">
              <w:rPr>
                <w:szCs w:val="20"/>
              </w:rPr>
              <w:t>CAPACITAÇÃO ESSENCIAL (HIBRIDA) - CAPACITAÇÃO VOLTADA PARA POTENCIAIS EMPREENDEDORAS, PROFISSIONAIS EM TRANSIÇÃO DE CARREIRA E MICROEMPREENDEDORAS INDIVIDUAIS (MEI) EM FASE INICIAL DE EMPREENDIMENTO. AS ATIVIDADES INCLUEM AUTODIAGNÓSTICO (EAD), MENTORIAS (EAD), CURSOS E PALESTRAS (EAD), UM CURSO DE BOOTCAMP PRESENCIAL, ALÉM DE DOIS ENCONTROS EMPRESARIAIS PARA NETWORKING E UM CURSO SOBRE ATENDIMENTO AO CLIENTE BASEADO NO MODELO DISNEY (EAD).</w:t>
            </w:r>
          </w:p>
        </w:tc>
        <w:tc>
          <w:tcPr>
            <w:tcW w:w="992" w:type="dxa"/>
            <w:vAlign w:val="center"/>
          </w:tcPr>
          <w:p w14:paraId="5DBF4AA3" w14:textId="56587B6C" w:rsidR="008C1CFD" w:rsidRPr="00EC67C5" w:rsidRDefault="008C1CFD" w:rsidP="008C1CFD">
            <w:pPr>
              <w:jc w:val="center"/>
              <w:rPr>
                <w:rFonts w:cs="Arial"/>
                <w:szCs w:val="20"/>
              </w:rPr>
            </w:pPr>
            <w:r>
              <w:rPr>
                <w:rFonts w:cs="Arial"/>
                <w:szCs w:val="20"/>
              </w:rPr>
              <w:t>VAGAS</w:t>
            </w:r>
          </w:p>
        </w:tc>
        <w:tc>
          <w:tcPr>
            <w:tcW w:w="992" w:type="dxa"/>
            <w:vAlign w:val="center"/>
          </w:tcPr>
          <w:p w14:paraId="20CE2F50" w14:textId="78202B4E" w:rsidR="008C1CFD" w:rsidRPr="00EC67C5" w:rsidRDefault="007439A5" w:rsidP="008C1CFD">
            <w:pPr>
              <w:ind w:right="-107" w:hanging="103"/>
              <w:jc w:val="center"/>
              <w:rPr>
                <w:rFonts w:cs="Arial"/>
                <w:szCs w:val="20"/>
              </w:rPr>
            </w:pPr>
            <w:r>
              <w:rPr>
                <w:rFonts w:cs="Arial"/>
                <w:szCs w:val="20"/>
              </w:rPr>
              <w:t>15</w:t>
            </w:r>
          </w:p>
        </w:tc>
        <w:tc>
          <w:tcPr>
            <w:tcW w:w="993" w:type="dxa"/>
            <w:vAlign w:val="center"/>
          </w:tcPr>
          <w:p w14:paraId="20F9E003" w14:textId="4FE82CCD" w:rsidR="008C1CFD" w:rsidRPr="00EC67C5" w:rsidRDefault="008C1CFD" w:rsidP="008C1CFD">
            <w:pPr>
              <w:jc w:val="center"/>
              <w:rPr>
                <w:rFonts w:cs="Arial"/>
                <w:szCs w:val="20"/>
              </w:rPr>
            </w:pPr>
          </w:p>
        </w:tc>
        <w:tc>
          <w:tcPr>
            <w:tcW w:w="1416" w:type="dxa"/>
            <w:vAlign w:val="center"/>
          </w:tcPr>
          <w:p w14:paraId="2D13A5AA" w14:textId="2EF6DF7B" w:rsidR="008C1CFD" w:rsidRPr="00EC67C5" w:rsidRDefault="008C1CFD" w:rsidP="008C1CFD">
            <w:pPr>
              <w:jc w:val="center"/>
              <w:rPr>
                <w:rFonts w:cs="Arial"/>
                <w:szCs w:val="20"/>
              </w:rPr>
            </w:pPr>
          </w:p>
        </w:tc>
      </w:tr>
      <w:tr w:rsidR="008C1CFD" w:rsidRPr="00EC67C5" w14:paraId="57C0FCFD" w14:textId="77777777" w:rsidTr="008C1CFD">
        <w:tc>
          <w:tcPr>
            <w:tcW w:w="567" w:type="dxa"/>
          </w:tcPr>
          <w:p w14:paraId="0AFBDABC" w14:textId="77777777" w:rsidR="008C1CFD" w:rsidRPr="00EC67C5" w:rsidRDefault="008C1CFD" w:rsidP="008C1CFD">
            <w:pPr>
              <w:jc w:val="center"/>
              <w:rPr>
                <w:rFonts w:cs="Arial"/>
                <w:sz w:val="22"/>
                <w:szCs w:val="22"/>
              </w:rPr>
            </w:pPr>
          </w:p>
        </w:tc>
        <w:tc>
          <w:tcPr>
            <w:tcW w:w="4253" w:type="dxa"/>
            <w:vAlign w:val="center"/>
          </w:tcPr>
          <w:p w14:paraId="7B031BF6" w14:textId="2849F3AC" w:rsidR="008C1CFD" w:rsidRPr="007439A5" w:rsidRDefault="007439A5" w:rsidP="008C1CFD">
            <w:pPr>
              <w:jc w:val="both"/>
              <w:rPr>
                <w:rFonts w:cs="Arial"/>
                <w:szCs w:val="20"/>
              </w:rPr>
            </w:pPr>
            <w:r w:rsidRPr="007439A5">
              <w:rPr>
                <w:szCs w:val="20"/>
              </w:rPr>
              <w:t xml:space="preserve">CAPACITAÇÃO PREMIUM (PRESENCIAL) - CAPACITAÇÃO DESTINADA A EMPRESÁRIAS COM NEGÓCIOS </w:t>
            </w:r>
            <w:r w:rsidRPr="007439A5">
              <w:rPr>
                <w:szCs w:val="20"/>
              </w:rPr>
              <w:lastRenderedPageBreak/>
              <w:t>CONSOLIDADOS E PONTO FIXO DE ATENDIMENTO NO MUNICÍPIO. AS ATIVIDADES INCLUEM AUTODIAGNÓSTICO (EAD), MENTORIAS (PRESENCIAL E EAD), CURSOS E PALESTRAS (PRESENCIAL E EAD), UM CURSO DE BOOTCAMP PRESENCIAL, UM CURSO DE LIDERANÇA COM IMERSÃO NA NATUREZA (PRESENCIAL), DOIS ENCONTROS EMPRESARIAIS PARA NETWORKING E UM CURSO SOBRE ATENDIMENTO E RELACIONAMENTO COM O CLIENTE BASEADO NO MODELO DISNEY (EAD</w:t>
            </w:r>
            <w:proofErr w:type="gramStart"/>
            <w:r w:rsidRPr="007439A5">
              <w:rPr>
                <w:szCs w:val="20"/>
              </w:rPr>
              <w:t>).</w:t>
            </w:r>
            <w:r w:rsidR="008C1CFD" w:rsidRPr="007439A5">
              <w:rPr>
                <w:rFonts w:cs="Arial"/>
                <w:szCs w:val="20"/>
              </w:rPr>
              <w:t>.</w:t>
            </w:r>
            <w:proofErr w:type="gramEnd"/>
          </w:p>
        </w:tc>
        <w:tc>
          <w:tcPr>
            <w:tcW w:w="992" w:type="dxa"/>
            <w:vAlign w:val="center"/>
          </w:tcPr>
          <w:p w14:paraId="41549903" w14:textId="5948EA4C" w:rsidR="008C1CFD" w:rsidRPr="00EC67C5" w:rsidRDefault="008C1CFD" w:rsidP="008C1CFD">
            <w:pPr>
              <w:jc w:val="center"/>
              <w:rPr>
                <w:rFonts w:cs="Arial"/>
                <w:szCs w:val="20"/>
              </w:rPr>
            </w:pPr>
            <w:r>
              <w:rPr>
                <w:rFonts w:cs="Arial"/>
                <w:szCs w:val="20"/>
              </w:rPr>
              <w:lastRenderedPageBreak/>
              <w:t>VAGAS</w:t>
            </w:r>
          </w:p>
        </w:tc>
        <w:tc>
          <w:tcPr>
            <w:tcW w:w="992" w:type="dxa"/>
            <w:vAlign w:val="center"/>
          </w:tcPr>
          <w:p w14:paraId="657EF09D" w14:textId="05608483" w:rsidR="008C1CFD" w:rsidRPr="00EC67C5" w:rsidRDefault="007439A5" w:rsidP="008C1CFD">
            <w:pPr>
              <w:ind w:right="-107" w:hanging="103"/>
              <w:jc w:val="center"/>
              <w:rPr>
                <w:rFonts w:cs="Arial"/>
                <w:szCs w:val="20"/>
              </w:rPr>
            </w:pPr>
            <w:r>
              <w:rPr>
                <w:rFonts w:cs="Arial"/>
                <w:szCs w:val="20"/>
              </w:rPr>
              <w:t>10</w:t>
            </w:r>
          </w:p>
        </w:tc>
        <w:tc>
          <w:tcPr>
            <w:tcW w:w="993" w:type="dxa"/>
            <w:vAlign w:val="center"/>
          </w:tcPr>
          <w:p w14:paraId="51E19FC9" w14:textId="77777777" w:rsidR="008C1CFD" w:rsidRPr="00EC67C5" w:rsidRDefault="008C1CFD" w:rsidP="008C1CFD">
            <w:pPr>
              <w:jc w:val="center"/>
              <w:rPr>
                <w:rFonts w:cs="Arial"/>
                <w:szCs w:val="20"/>
              </w:rPr>
            </w:pPr>
          </w:p>
        </w:tc>
        <w:tc>
          <w:tcPr>
            <w:tcW w:w="1416" w:type="dxa"/>
            <w:vAlign w:val="center"/>
          </w:tcPr>
          <w:p w14:paraId="57BBB94F" w14:textId="77777777" w:rsidR="008C1CFD" w:rsidRPr="00EC67C5" w:rsidRDefault="008C1CFD" w:rsidP="008C1CFD">
            <w:pPr>
              <w:jc w:val="center"/>
              <w:rPr>
                <w:rFonts w:cs="Arial"/>
                <w:szCs w:val="20"/>
              </w:rPr>
            </w:pPr>
          </w:p>
        </w:tc>
      </w:tr>
      <w:bookmarkEnd w:id="1"/>
    </w:tbl>
    <w:p w14:paraId="16DE43CB" w14:textId="77777777" w:rsidR="00C74E5C" w:rsidRPr="00EC67C5" w:rsidRDefault="00C74E5C" w:rsidP="00C74E5C">
      <w:pPr>
        <w:pStyle w:val="Nivel2"/>
        <w:numPr>
          <w:ilvl w:val="0"/>
          <w:numId w:val="0"/>
        </w:numPr>
        <w:spacing w:before="0" w:after="0" w:line="240" w:lineRule="auto"/>
        <w:rPr>
          <w:rFonts w:ascii="Arial" w:hAnsi="Arial" w:cs="Arial"/>
          <w:sz w:val="22"/>
          <w:szCs w:val="22"/>
        </w:rPr>
      </w:pPr>
    </w:p>
    <w:p w14:paraId="67DB7AA4" w14:textId="77777777" w:rsidR="00C74E5C" w:rsidRPr="00EC67C5" w:rsidRDefault="00C74E5C" w:rsidP="00030D9D">
      <w:pPr>
        <w:pStyle w:val="Nivel2"/>
        <w:numPr>
          <w:ilvl w:val="1"/>
          <w:numId w:val="6"/>
        </w:numPr>
        <w:spacing w:before="0" w:after="0" w:line="240" w:lineRule="auto"/>
        <w:ind w:left="0" w:right="-426" w:firstLine="0"/>
        <w:rPr>
          <w:rFonts w:ascii="Arial" w:hAnsi="Arial" w:cs="Arial"/>
          <w:sz w:val="22"/>
          <w:szCs w:val="22"/>
        </w:rPr>
      </w:pPr>
      <w:r w:rsidRPr="00EC67C5">
        <w:rPr>
          <w:rFonts w:ascii="Arial" w:hAnsi="Arial" w:cs="Arial"/>
          <w:sz w:val="22"/>
          <w:szCs w:val="22"/>
        </w:rPr>
        <w:t>Vinculam esta contratação, independentemente de transcrição:</w:t>
      </w:r>
    </w:p>
    <w:p w14:paraId="69FCD2BF" w14:textId="77777777" w:rsidR="00C74E5C" w:rsidRPr="00EC67C5" w:rsidRDefault="00C74E5C" w:rsidP="00C74E5C">
      <w:pPr>
        <w:pStyle w:val="Nivel2"/>
        <w:numPr>
          <w:ilvl w:val="0"/>
          <w:numId w:val="0"/>
        </w:numPr>
        <w:spacing w:before="0" w:after="0" w:line="240" w:lineRule="auto"/>
        <w:ind w:right="-426"/>
        <w:rPr>
          <w:rFonts w:ascii="Arial" w:hAnsi="Arial" w:cs="Arial"/>
          <w:sz w:val="22"/>
          <w:szCs w:val="22"/>
        </w:rPr>
      </w:pPr>
    </w:p>
    <w:p w14:paraId="232DDC2E" w14:textId="2B099198" w:rsidR="00C74E5C" w:rsidRDefault="00C74E5C" w:rsidP="00487DFE">
      <w:pPr>
        <w:pStyle w:val="Nivel3"/>
        <w:numPr>
          <w:ilvl w:val="2"/>
          <w:numId w:val="6"/>
        </w:numPr>
        <w:spacing w:before="0" w:after="0" w:line="240" w:lineRule="auto"/>
        <w:ind w:right="-426"/>
        <w:rPr>
          <w:rFonts w:ascii="Arial" w:hAnsi="Arial"/>
          <w:sz w:val="22"/>
          <w:szCs w:val="22"/>
        </w:rPr>
      </w:pPr>
      <w:r w:rsidRPr="00EC67C5">
        <w:rPr>
          <w:rFonts w:ascii="Arial" w:hAnsi="Arial"/>
          <w:sz w:val="22"/>
          <w:szCs w:val="22"/>
        </w:rPr>
        <w:t xml:space="preserve">Anexo - </w:t>
      </w:r>
      <w:r w:rsidR="00487DFE">
        <w:rPr>
          <w:rFonts w:ascii="Arial" w:hAnsi="Arial"/>
          <w:sz w:val="22"/>
          <w:szCs w:val="22"/>
        </w:rPr>
        <w:t>I</w:t>
      </w:r>
      <w:r w:rsidRPr="00EC67C5">
        <w:rPr>
          <w:rFonts w:ascii="Arial" w:hAnsi="Arial"/>
          <w:sz w:val="22"/>
          <w:szCs w:val="22"/>
        </w:rPr>
        <w:t>, Termo de Referência;</w:t>
      </w:r>
    </w:p>
    <w:p w14:paraId="56D25A9C" w14:textId="77777777" w:rsidR="00487DFE" w:rsidRDefault="00487DFE" w:rsidP="00487DFE">
      <w:pPr>
        <w:pStyle w:val="Nivel3"/>
        <w:numPr>
          <w:ilvl w:val="0"/>
          <w:numId w:val="0"/>
        </w:numPr>
        <w:spacing w:before="0" w:after="0" w:line="240" w:lineRule="auto"/>
        <w:ind w:left="720" w:right="-426"/>
        <w:rPr>
          <w:rFonts w:ascii="Arial" w:hAnsi="Arial"/>
          <w:sz w:val="22"/>
          <w:szCs w:val="22"/>
        </w:rPr>
      </w:pPr>
    </w:p>
    <w:p w14:paraId="22FBA585" w14:textId="77777777" w:rsidR="00487DFE" w:rsidRPr="00EC67C5" w:rsidRDefault="00487DFE" w:rsidP="00487DFE">
      <w:pPr>
        <w:pStyle w:val="Nivel3"/>
        <w:numPr>
          <w:ilvl w:val="2"/>
          <w:numId w:val="6"/>
        </w:numPr>
        <w:spacing w:before="0" w:after="0" w:line="240" w:lineRule="auto"/>
        <w:ind w:right="-426"/>
        <w:rPr>
          <w:rFonts w:ascii="Arial" w:hAnsi="Arial"/>
          <w:sz w:val="22"/>
          <w:szCs w:val="22"/>
        </w:rPr>
      </w:pPr>
    </w:p>
    <w:p w14:paraId="31648EAE" w14:textId="77777777" w:rsidR="00C74E5C" w:rsidRPr="00EC67C5" w:rsidRDefault="00C74E5C" w:rsidP="00C74E5C">
      <w:pPr>
        <w:pStyle w:val="Nivel3"/>
        <w:numPr>
          <w:ilvl w:val="0"/>
          <w:numId w:val="0"/>
        </w:numPr>
        <w:spacing w:before="0" w:after="0" w:line="240" w:lineRule="auto"/>
        <w:ind w:right="-426"/>
        <w:rPr>
          <w:rFonts w:ascii="Arial" w:hAnsi="Arial"/>
          <w:sz w:val="22"/>
          <w:szCs w:val="22"/>
        </w:rPr>
      </w:pPr>
    </w:p>
    <w:p w14:paraId="7750963B" w14:textId="77777777" w:rsidR="00C74E5C" w:rsidRPr="00EC67C5" w:rsidRDefault="00C74E5C" w:rsidP="00C74E5C">
      <w:pPr>
        <w:pStyle w:val="Nivel01"/>
        <w:spacing w:before="0" w:after="0" w:line="240" w:lineRule="auto"/>
        <w:ind w:right="4"/>
        <w:rPr>
          <w:rFonts w:cs="Arial"/>
          <w:sz w:val="22"/>
          <w:szCs w:val="22"/>
        </w:rPr>
      </w:pPr>
      <w:r w:rsidRPr="00EC67C5">
        <w:rPr>
          <w:rFonts w:cs="Arial"/>
          <w:sz w:val="22"/>
          <w:szCs w:val="22"/>
        </w:rPr>
        <w:t xml:space="preserve">CLÁUSULA SEGUNDA - PREÇO </w:t>
      </w:r>
    </w:p>
    <w:p w14:paraId="69A056C2" w14:textId="77777777" w:rsidR="00C74E5C" w:rsidRPr="00EC67C5" w:rsidRDefault="00C74E5C" w:rsidP="00C74E5C">
      <w:pPr>
        <w:pStyle w:val="Nvel2-Red"/>
        <w:numPr>
          <w:ilvl w:val="0"/>
          <w:numId w:val="0"/>
        </w:numPr>
        <w:spacing w:before="0" w:after="0" w:line="240" w:lineRule="auto"/>
        <w:ind w:right="4"/>
        <w:rPr>
          <w:i w:val="0"/>
          <w:iCs w:val="0"/>
          <w:color w:val="auto"/>
          <w:sz w:val="22"/>
          <w:szCs w:val="22"/>
        </w:rPr>
      </w:pPr>
      <w:r w:rsidRPr="00EC67C5">
        <w:rPr>
          <w:i w:val="0"/>
          <w:iCs w:val="0"/>
          <w:color w:val="auto"/>
          <w:sz w:val="22"/>
          <w:szCs w:val="22"/>
        </w:rPr>
        <w:t>2.1. O valor total da contratação é de R$.......... (.....)</w:t>
      </w:r>
    </w:p>
    <w:p w14:paraId="472D3E19" w14:textId="77777777" w:rsidR="00C74E5C" w:rsidRPr="00EC67C5" w:rsidRDefault="00C74E5C" w:rsidP="00C74E5C">
      <w:pPr>
        <w:pStyle w:val="Nvel2-Red"/>
        <w:numPr>
          <w:ilvl w:val="0"/>
          <w:numId w:val="0"/>
        </w:numPr>
        <w:spacing w:before="0" w:after="0" w:line="240" w:lineRule="auto"/>
        <w:ind w:right="4"/>
        <w:rPr>
          <w:i w:val="0"/>
          <w:iCs w:val="0"/>
          <w:sz w:val="22"/>
          <w:szCs w:val="22"/>
        </w:rPr>
      </w:pPr>
    </w:p>
    <w:p w14:paraId="2DB414F5"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8B88B3E" w14:textId="77777777" w:rsidR="00C74E5C" w:rsidRPr="00EC67C5" w:rsidRDefault="00C74E5C" w:rsidP="00C74E5C">
      <w:pPr>
        <w:pStyle w:val="Nivel3"/>
        <w:numPr>
          <w:ilvl w:val="0"/>
          <w:numId w:val="0"/>
        </w:numPr>
        <w:spacing w:before="0" w:after="0" w:line="240" w:lineRule="auto"/>
        <w:ind w:right="-138"/>
        <w:rPr>
          <w:rFonts w:ascii="Arial" w:hAnsi="Arial"/>
          <w:sz w:val="22"/>
          <w:szCs w:val="22"/>
        </w:rPr>
      </w:pPr>
    </w:p>
    <w:p w14:paraId="6AC29D4A" w14:textId="77777777" w:rsidR="00C74E5C" w:rsidRPr="00EC67C5" w:rsidRDefault="00C74E5C" w:rsidP="00C74E5C">
      <w:pPr>
        <w:pStyle w:val="Nivel01"/>
        <w:spacing w:before="0" w:after="0" w:line="240" w:lineRule="auto"/>
        <w:ind w:right="4"/>
        <w:rPr>
          <w:rFonts w:cs="Arial"/>
          <w:sz w:val="22"/>
          <w:szCs w:val="22"/>
        </w:rPr>
      </w:pPr>
      <w:r w:rsidRPr="00EC67C5">
        <w:rPr>
          <w:rFonts w:cs="Arial"/>
          <w:sz w:val="22"/>
          <w:szCs w:val="22"/>
        </w:rPr>
        <w:t xml:space="preserve">CLÁUSULA TERCEIRA - EXECUÇÃO E GESTÃO CONTRATUAIS </w:t>
      </w:r>
    </w:p>
    <w:p w14:paraId="471922EF" w14:textId="40C7F1F9" w:rsidR="00C74E5C" w:rsidRPr="00EC67C5" w:rsidRDefault="00C74E5C" w:rsidP="00C74E5C">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 xml:space="preserve">3.1. O regime de execução contratual, os modelos de gestão e de execução, assim como os prazos e condições de conclusão, observação e recebimento do objeto constam no anexo </w:t>
      </w:r>
      <w:r w:rsidR="00470A6E">
        <w:rPr>
          <w:rFonts w:ascii="Arial" w:hAnsi="Arial" w:cs="Arial"/>
          <w:sz w:val="22"/>
          <w:szCs w:val="22"/>
        </w:rPr>
        <w:t>-</w:t>
      </w:r>
      <w:r w:rsidRPr="00EC67C5">
        <w:rPr>
          <w:rFonts w:ascii="Arial" w:hAnsi="Arial" w:cs="Arial"/>
          <w:sz w:val="22"/>
          <w:szCs w:val="22"/>
        </w:rPr>
        <w:t xml:space="preserve"> </w:t>
      </w:r>
      <w:r w:rsidR="00C8315A" w:rsidRPr="00EC67C5">
        <w:rPr>
          <w:rFonts w:ascii="Arial" w:hAnsi="Arial" w:cs="Arial"/>
          <w:sz w:val="22"/>
          <w:szCs w:val="22"/>
        </w:rPr>
        <w:t>I</w:t>
      </w:r>
      <w:r w:rsidRPr="00EC67C5">
        <w:rPr>
          <w:rFonts w:ascii="Arial" w:hAnsi="Arial" w:cs="Arial"/>
          <w:sz w:val="22"/>
          <w:szCs w:val="22"/>
        </w:rPr>
        <w:t>, parte integrante deste contrato.</w:t>
      </w:r>
    </w:p>
    <w:p w14:paraId="2A5DF8C0"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721CB3FD" w14:textId="77777777" w:rsidR="00C74E5C" w:rsidRPr="00EC67C5" w:rsidRDefault="00C74E5C" w:rsidP="00C74E5C">
      <w:pPr>
        <w:pStyle w:val="Nivel01"/>
        <w:spacing w:before="0" w:after="0" w:line="240" w:lineRule="auto"/>
        <w:ind w:right="4"/>
        <w:rPr>
          <w:rFonts w:cs="Arial"/>
          <w:sz w:val="22"/>
          <w:szCs w:val="22"/>
        </w:rPr>
      </w:pPr>
      <w:r w:rsidRPr="00EC67C5">
        <w:rPr>
          <w:rFonts w:cs="Arial"/>
          <w:sz w:val="22"/>
          <w:szCs w:val="22"/>
        </w:rPr>
        <w:t>CLÁUSULA QUARTA - SUBCONTRATAÇÃO</w:t>
      </w:r>
    </w:p>
    <w:p w14:paraId="5231F3BC" w14:textId="77777777" w:rsidR="00C74E5C" w:rsidRPr="00EC67C5" w:rsidRDefault="00C74E5C" w:rsidP="00C74E5C">
      <w:pPr>
        <w:pStyle w:val="Nvel2-Red"/>
        <w:numPr>
          <w:ilvl w:val="0"/>
          <w:numId w:val="0"/>
        </w:numPr>
        <w:spacing w:before="0" w:after="0" w:line="240" w:lineRule="auto"/>
        <w:ind w:right="4"/>
        <w:rPr>
          <w:i w:val="0"/>
          <w:iCs w:val="0"/>
          <w:color w:val="auto"/>
          <w:sz w:val="22"/>
          <w:szCs w:val="22"/>
        </w:rPr>
      </w:pPr>
      <w:r w:rsidRPr="00EC67C5">
        <w:rPr>
          <w:i w:val="0"/>
          <w:iCs w:val="0"/>
          <w:color w:val="auto"/>
          <w:sz w:val="22"/>
          <w:szCs w:val="22"/>
        </w:rPr>
        <w:t>4.1. Não será admitida a subcontratação do objeto contratual.</w:t>
      </w:r>
    </w:p>
    <w:p w14:paraId="616052D4" w14:textId="77777777" w:rsidR="00C74E5C" w:rsidRPr="00EC67C5" w:rsidRDefault="00C74E5C" w:rsidP="00C74E5C">
      <w:pPr>
        <w:pStyle w:val="Nivel01"/>
        <w:spacing w:before="0" w:after="0" w:line="240" w:lineRule="auto"/>
        <w:ind w:right="4"/>
        <w:rPr>
          <w:rFonts w:cs="Arial"/>
          <w:sz w:val="22"/>
          <w:szCs w:val="22"/>
        </w:rPr>
      </w:pPr>
    </w:p>
    <w:p w14:paraId="47567F8F" w14:textId="77777777" w:rsidR="00C74E5C" w:rsidRPr="00EC67C5" w:rsidRDefault="00C74E5C" w:rsidP="00C74E5C">
      <w:pPr>
        <w:pStyle w:val="Nivel01"/>
        <w:spacing w:before="0" w:after="0" w:line="240" w:lineRule="auto"/>
        <w:ind w:right="4"/>
        <w:rPr>
          <w:rFonts w:cs="Arial"/>
          <w:sz w:val="22"/>
          <w:szCs w:val="22"/>
        </w:rPr>
      </w:pPr>
      <w:r w:rsidRPr="00EC67C5">
        <w:rPr>
          <w:rFonts w:cs="Arial"/>
          <w:sz w:val="22"/>
          <w:szCs w:val="22"/>
        </w:rPr>
        <w:t>CLÁUSULA QUINTA - VIGÊNCIA E PRORROGAÇÃO</w:t>
      </w:r>
    </w:p>
    <w:p w14:paraId="7D590656" w14:textId="586F13CE" w:rsidR="008002A9" w:rsidRPr="00EC67C5" w:rsidRDefault="00C74E5C" w:rsidP="0093015A">
      <w:pPr>
        <w:pStyle w:val="Nvel2-Red"/>
        <w:numPr>
          <w:ilvl w:val="0"/>
          <w:numId w:val="0"/>
        </w:numPr>
        <w:spacing w:before="0" w:after="0" w:line="240" w:lineRule="auto"/>
        <w:ind w:right="-138"/>
        <w:rPr>
          <w:i w:val="0"/>
          <w:iCs w:val="0"/>
          <w:color w:val="auto"/>
          <w:sz w:val="22"/>
          <w:szCs w:val="22"/>
        </w:rPr>
      </w:pPr>
      <w:r w:rsidRPr="00EC67C5">
        <w:rPr>
          <w:i w:val="0"/>
          <w:iCs w:val="0"/>
          <w:color w:val="auto"/>
          <w:sz w:val="22"/>
          <w:szCs w:val="22"/>
        </w:rPr>
        <w:t xml:space="preserve">5.1. O prazo de vigência da contratação será </w:t>
      </w:r>
      <w:r w:rsidR="00470A6E">
        <w:rPr>
          <w:i w:val="0"/>
          <w:iCs w:val="0"/>
          <w:color w:val="auto"/>
          <w:sz w:val="22"/>
          <w:szCs w:val="22"/>
        </w:rPr>
        <w:t>de</w:t>
      </w:r>
      <w:r w:rsidR="00A4111B" w:rsidRPr="00EC67C5">
        <w:rPr>
          <w:i w:val="0"/>
          <w:iCs w:val="0"/>
          <w:color w:val="auto"/>
          <w:sz w:val="22"/>
          <w:szCs w:val="22"/>
        </w:rPr>
        <w:t xml:space="preserve"> </w:t>
      </w:r>
      <w:r w:rsidR="007A2946">
        <w:rPr>
          <w:i w:val="0"/>
          <w:iCs w:val="0"/>
          <w:color w:val="auto"/>
          <w:sz w:val="22"/>
          <w:szCs w:val="22"/>
        </w:rPr>
        <w:t xml:space="preserve">12 </w:t>
      </w:r>
      <w:r w:rsidR="00A4111B" w:rsidRPr="00EC67C5">
        <w:rPr>
          <w:i w:val="0"/>
          <w:iCs w:val="0"/>
          <w:color w:val="auto"/>
          <w:sz w:val="22"/>
          <w:szCs w:val="22"/>
        </w:rPr>
        <w:t>(</w:t>
      </w:r>
      <w:r w:rsidR="00470A6E">
        <w:rPr>
          <w:i w:val="0"/>
          <w:iCs w:val="0"/>
          <w:color w:val="auto"/>
          <w:sz w:val="22"/>
          <w:szCs w:val="22"/>
        </w:rPr>
        <w:t>doze</w:t>
      </w:r>
      <w:r w:rsidR="00A4111B" w:rsidRPr="00EC67C5">
        <w:rPr>
          <w:i w:val="0"/>
          <w:iCs w:val="0"/>
          <w:color w:val="auto"/>
          <w:sz w:val="22"/>
          <w:szCs w:val="22"/>
        </w:rPr>
        <w:t xml:space="preserve">) </w:t>
      </w:r>
      <w:r w:rsidR="00D9316F" w:rsidRPr="00EC67C5">
        <w:rPr>
          <w:i w:val="0"/>
          <w:iCs w:val="0"/>
          <w:color w:val="auto"/>
          <w:sz w:val="22"/>
          <w:szCs w:val="22"/>
        </w:rPr>
        <w:t>meses</w:t>
      </w:r>
      <w:r w:rsidRPr="00EC67C5">
        <w:rPr>
          <w:i w:val="0"/>
          <w:iCs w:val="0"/>
          <w:color w:val="auto"/>
          <w:sz w:val="22"/>
          <w:szCs w:val="22"/>
        </w:rPr>
        <w:t>, contados a partir d</w:t>
      </w:r>
      <w:r w:rsidR="0093015A" w:rsidRPr="00EC67C5">
        <w:rPr>
          <w:i w:val="0"/>
          <w:iCs w:val="0"/>
          <w:color w:val="auto"/>
          <w:sz w:val="22"/>
          <w:szCs w:val="22"/>
        </w:rPr>
        <w:t>a data de assinatura deste contrato</w:t>
      </w:r>
      <w:r w:rsidRPr="00EC67C5">
        <w:rPr>
          <w:i w:val="0"/>
          <w:iCs w:val="0"/>
          <w:color w:val="auto"/>
          <w:sz w:val="22"/>
          <w:szCs w:val="22"/>
        </w:rPr>
        <w:t xml:space="preserve">. </w:t>
      </w:r>
    </w:p>
    <w:p w14:paraId="62236CD7" w14:textId="77777777" w:rsidR="008002A9" w:rsidRPr="00EC67C5" w:rsidRDefault="008002A9" w:rsidP="008002A9">
      <w:pPr>
        <w:pStyle w:val="PargrafodaLista"/>
        <w:ind w:left="0"/>
        <w:contextualSpacing w:val="0"/>
        <w:jc w:val="both"/>
        <w:rPr>
          <w:rFonts w:cs="Arial"/>
          <w:bCs/>
          <w:spacing w:val="6"/>
          <w:sz w:val="22"/>
          <w:szCs w:val="22"/>
        </w:rPr>
      </w:pPr>
    </w:p>
    <w:p w14:paraId="549C4D51" w14:textId="5D1ADDD9" w:rsidR="00C74E5C" w:rsidRPr="00EC67C5" w:rsidRDefault="00C74E5C" w:rsidP="003943BE">
      <w:pPr>
        <w:pStyle w:val="Nvel2-Red"/>
        <w:numPr>
          <w:ilvl w:val="0"/>
          <w:numId w:val="0"/>
        </w:numPr>
        <w:spacing w:before="0" w:after="0" w:line="240" w:lineRule="auto"/>
        <w:ind w:right="-138"/>
        <w:rPr>
          <w:i w:val="0"/>
          <w:iCs w:val="0"/>
          <w:color w:val="auto"/>
          <w:sz w:val="22"/>
          <w:szCs w:val="22"/>
        </w:rPr>
      </w:pPr>
      <w:r w:rsidRPr="00EC67C5">
        <w:rPr>
          <w:i w:val="0"/>
          <w:iCs w:val="0"/>
          <w:color w:val="auto"/>
          <w:sz w:val="22"/>
          <w:szCs w:val="22"/>
        </w:rPr>
        <w:t>5.</w:t>
      </w:r>
      <w:r w:rsidR="0093015A" w:rsidRPr="00EC67C5">
        <w:rPr>
          <w:i w:val="0"/>
          <w:iCs w:val="0"/>
          <w:color w:val="auto"/>
          <w:sz w:val="22"/>
          <w:szCs w:val="22"/>
        </w:rPr>
        <w:t>2</w:t>
      </w:r>
      <w:r w:rsidRPr="00EC67C5">
        <w:rPr>
          <w:i w:val="0"/>
          <w:iCs w:val="0"/>
          <w:color w:val="auto"/>
          <w:sz w:val="22"/>
          <w:szCs w:val="22"/>
        </w:rPr>
        <w:t>. A prorrogação de contrato deverá ser promovida mediante celebração de termo aditivo.</w:t>
      </w:r>
    </w:p>
    <w:p w14:paraId="0B4EEF4D" w14:textId="77777777" w:rsidR="00C74E5C" w:rsidRPr="00EC67C5" w:rsidRDefault="00C74E5C" w:rsidP="003943BE">
      <w:pPr>
        <w:pStyle w:val="Nvel2-Red"/>
        <w:numPr>
          <w:ilvl w:val="0"/>
          <w:numId w:val="0"/>
        </w:numPr>
        <w:spacing w:before="0" w:after="0" w:line="240" w:lineRule="auto"/>
        <w:ind w:right="-138"/>
        <w:rPr>
          <w:i w:val="0"/>
          <w:iCs w:val="0"/>
          <w:color w:val="auto"/>
          <w:sz w:val="22"/>
          <w:szCs w:val="22"/>
        </w:rPr>
      </w:pPr>
    </w:p>
    <w:p w14:paraId="6E3F0C66" w14:textId="4D4BF61C" w:rsidR="00C74E5C" w:rsidRPr="00EC67C5" w:rsidRDefault="00C74E5C" w:rsidP="003943BE">
      <w:pPr>
        <w:pStyle w:val="Nvel2-Red"/>
        <w:numPr>
          <w:ilvl w:val="0"/>
          <w:numId w:val="0"/>
        </w:numPr>
        <w:spacing w:before="0" w:after="0" w:line="240" w:lineRule="auto"/>
        <w:ind w:right="-138"/>
        <w:rPr>
          <w:i w:val="0"/>
          <w:iCs w:val="0"/>
          <w:color w:val="auto"/>
          <w:sz w:val="22"/>
          <w:szCs w:val="22"/>
        </w:rPr>
      </w:pPr>
      <w:r w:rsidRPr="00EC67C5">
        <w:rPr>
          <w:i w:val="0"/>
          <w:iCs w:val="0"/>
          <w:color w:val="auto"/>
          <w:sz w:val="22"/>
          <w:szCs w:val="22"/>
        </w:rPr>
        <w:t>5.</w:t>
      </w:r>
      <w:r w:rsidR="0093015A" w:rsidRPr="00EC67C5">
        <w:rPr>
          <w:i w:val="0"/>
          <w:iCs w:val="0"/>
          <w:color w:val="auto"/>
          <w:sz w:val="22"/>
          <w:szCs w:val="22"/>
        </w:rPr>
        <w:t>3</w:t>
      </w:r>
      <w:r w:rsidRPr="00EC67C5">
        <w:rPr>
          <w:i w:val="0"/>
          <w:iCs w:val="0"/>
          <w:color w:val="auto"/>
          <w:sz w:val="22"/>
          <w:szCs w:val="22"/>
        </w:rPr>
        <w:t>. O contrato não poderá ser prorrogado quando o contratado tiver sido penalizado nas sanções de declaração de inidoneidade ou impedimento de licitar e contratar com poder público, observadas as abrangências de aplicação.</w:t>
      </w:r>
    </w:p>
    <w:p w14:paraId="03CBA470" w14:textId="77777777" w:rsidR="00C74E5C" w:rsidRPr="00EC67C5" w:rsidRDefault="00C74E5C" w:rsidP="003943BE">
      <w:pPr>
        <w:pStyle w:val="Nvel2-Red"/>
        <w:numPr>
          <w:ilvl w:val="0"/>
          <w:numId w:val="0"/>
        </w:numPr>
        <w:spacing w:before="0" w:after="0" w:line="240" w:lineRule="auto"/>
        <w:ind w:right="4"/>
        <w:rPr>
          <w:i w:val="0"/>
          <w:iCs w:val="0"/>
          <w:sz w:val="22"/>
          <w:szCs w:val="22"/>
        </w:rPr>
      </w:pPr>
    </w:p>
    <w:p w14:paraId="36700812" w14:textId="77777777" w:rsidR="00C74E5C" w:rsidRPr="00EC67C5" w:rsidRDefault="00C74E5C" w:rsidP="003943BE">
      <w:pPr>
        <w:pStyle w:val="Nivel01"/>
        <w:spacing w:before="0" w:after="0" w:line="240" w:lineRule="auto"/>
        <w:ind w:right="4"/>
        <w:rPr>
          <w:rFonts w:cs="Arial"/>
          <w:sz w:val="22"/>
          <w:szCs w:val="22"/>
        </w:rPr>
      </w:pPr>
      <w:r w:rsidRPr="00EC67C5">
        <w:rPr>
          <w:rFonts w:cs="Arial"/>
          <w:sz w:val="22"/>
          <w:szCs w:val="22"/>
        </w:rPr>
        <w:t xml:space="preserve">CLÁUSULA SEXTA - PAGAMENTO </w:t>
      </w:r>
    </w:p>
    <w:p w14:paraId="02F27AE7" w14:textId="45955106" w:rsidR="00C74E5C" w:rsidRPr="00EC67C5" w:rsidRDefault="00C74E5C" w:rsidP="003943BE">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 xml:space="preserve">6.1. O prazo para pagamento </w:t>
      </w:r>
      <w:r w:rsidRPr="00EC67C5">
        <w:rPr>
          <w:rFonts w:ascii="Arial" w:hAnsi="Arial" w:cs="Arial"/>
          <w:sz w:val="22"/>
          <w:szCs w:val="22"/>
          <w:lang w:eastAsia="en-US"/>
        </w:rPr>
        <w:t>ao contratado</w:t>
      </w:r>
      <w:r w:rsidRPr="00EC67C5">
        <w:rPr>
          <w:rFonts w:ascii="Arial" w:hAnsi="Arial" w:cs="Arial"/>
          <w:sz w:val="22"/>
          <w:szCs w:val="22"/>
        </w:rPr>
        <w:t xml:space="preserve"> e demais condições a ele referentes encontram-se definidos no item </w:t>
      </w:r>
      <w:r w:rsidR="008002A9" w:rsidRPr="00EC67C5">
        <w:rPr>
          <w:rFonts w:ascii="Arial" w:hAnsi="Arial" w:cs="Arial"/>
          <w:sz w:val="22"/>
          <w:szCs w:val="22"/>
        </w:rPr>
        <w:t>V</w:t>
      </w:r>
      <w:r w:rsidR="00F16508" w:rsidRPr="00EC67C5">
        <w:rPr>
          <w:rFonts w:ascii="Arial" w:hAnsi="Arial" w:cs="Arial"/>
          <w:sz w:val="22"/>
          <w:szCs w:val="22"/>
        </w:rPr>
        <w:t>I</w:t>
      </w:r>
      <w:r w:rsidR="008002A9" w:rsidRPr="00EC67C5">
        <w:rPr>
          <w:rFonts w:ascii="Arial" w:hAnsi="Arial" w:cs="Arial"/>
          <w:sz w:val="22"/>
          <w:szCs w:val="22"/>
        </w:rPr>
        <w:t>I</w:t>
      </w:r>
      <w:r w:rsidRPr="00EC67C5">
        <w:rPr>
          <w:rFonts w:ascii="Arial" w:hAnsi="Arial" w:cs="Arial"/>
          <w:sz w:val="22"/>
          <w:szCs w:val="22"/>
        </w:rPr>
        <w:t xml:space="preserve"> </w:t>
      </w:r>
      <w:r w:rsidR="0093015A" w:rsidRPr="00EC67C5">
        <w:rPr>
          <w:rFonts w:ascii="Arial" w:hAnsi="Arial" w:cs="Arial"/>
          <w:sz w:val="22"/>
          <w:szCs w:val="22"/>
        </w:rPr>
        <w:t>do Termo de Referência</w:t>
      </w:r>
      <w:r w:rsidRPr="00EC67C5">
        <w:rPr>
          <w:rFonts w:ascii="Arial" w:hAnsi="Arial" w:cs="Arial"/>
          <w:sz w:val="22"/>
          <w:szCs w:val="22"/>
        </w:rPr>
        <w:t>.</w:t>
      </w:r>
    </w:p>
    <w:p w14:paraId="2B6193A9" w14:textId="77777777" w:rsidR="00C74E5C" w:rsidRPr="00EC67C5" w:rsidRDefault="00C74E5C" w:rsidP="003943BE">
      <w:pPr>
        <w:pStyle w:val="Nivel2"/>
        <w:numPr>
          <w:ilvl w:val="0"/>
          <w:numId w:val="0"/>
        </w:numPr>
        <w:spacing w:before="0" w:after="0" w:line="240" w:lineRule="auto"/>
        <w:ind w:right="4"/>
        <w:rPr>
          <w:rFonts w:ascii="Arial" w:hAnsi="Arial" w:cs="Arial"/>
          <w:sz w:val="22"/>
          <w:szCs w:val="22"/>
        </w:rPr>
      </w:pPr>
    </w:p>
    <w:p w14:paraId="596A8686" w14:textId="77777777" w:rsidR="00C74E5C" w:rsidRPr="00EC67C5" w:rsidRDefault="00C74E5C" w:rsidP="003943BE">
      <w:pPr>
        <w:pStyle w:val="Nivel01"/>
        <w:spacing w:before="0" w:after="0" w:line="240" w:lineRule="auto"/>
        <w:ind w:right="4"/>
        <w:rPr>
          <w:rFonts w:cs="Arial"/>
          <w:sz w:val="22"/>
          <w:szCs w:val="22"/>
        </w:rPr>
      </w:pPr>
      <w:r w:rsidRPr="00EC67C5">
        <w:rPr>
          <w:rFonts w:cs="Arial"/>
          <w:sz w:val="22"/>
          <w:szCs w:val="22"/>
        </w:rPr>
        <w:t>CLÁUSULA SÉTIMA - REAJUSTE</w:t>
      </w:r>
    </w:p>
    <w:p w14:paraId="26D2639B" w14:textId="4620DAFD" w:rsidR="0093015A" w:rsidRPr="00924943" w:rsidRDefault="00D85F53" w:rsidP="00030D9D">
      <w:pPr>
        <w:numPr>
          <w:ilvl w:val="1"/>
          <w:numId w:val="15"/>
        </w:numPr>
        <w:ind w:left="0" w:firstLine="0"/>
        <w:jc w:val="both"/>
        <w:rPr>
          <w:rFonts w:cs="Arial"/>
          <w:b/>
          <w:bCs/>
          <w:spacing w:val="6"/>
          <w:sz w:val="22"/>
          <w:szCs w:val="22"/>
        </w:rPr>
      </w:pPr>
      <w:bookmarkStart w:id="2" w:name="_Hlk188601599"/>
      <w:r w:rsidRPr="00924943">
        <w:rPr>
          <w:rFonts w:cs="Arial"/>
          <w:spacing w:val="6"/>
          <w:sz w:val="22"/>
          <w:szCs w:val="22"/>
        </w:rPr>
        <w:t xml:space="preserve">As condições de reajuste encontram-se definidos no subitem </w:t>
      </w:r>
      <w:r w:rsidR="007A2946">
        <w:rPr>
          <w:rFonts w:cs="Arial"/>
          <w:spacing w:val="6"/>
          <w:sz w:val="22"/>
          <w:szCs w:val="22"/>
        </w:rPr>
        <w:t>1.6</w:t>
      </w:r>
      <w:r w:rsidRPr="00924943">
        <w:rPr>
          <w:rFonts w:cs="Arial"/>
          <w:spacing w:val="6"/>
          <w:sz w:val="22"/>
          <w:szCs w:val="22"/>
        </w:rPr>
        <w:t xml:space="preserve"> do termo de referência anexo</w:t>
      </w:r>
      <w:r w:rsidR="00924943" w:rsidRPr="00924943">
        <w:rPr>
          <w:rFonts w:cs="Arial"/>
          <w:spacing w:val="6"/>
          <w:sz w:val="22"/>
          <w:szCs w:val="22"/>
        </w:rPr>
        <w:t xml:space="preserve"> - I,</w:t>
      </w:r>
      <w:r w:rsidR="00470A6E" w:rsidRPr="00924943">
        <w:rPr>
          <w:rFonts w:cs="Arial"/>
          <w:spacing w:val="6"/>
          <w:sz w:val="22"/>
          <w:szCs w:val="22"/>
        </w:rPr>
        <w:t xml:space="preserve"> deste contrato</w:t>
      </w:r>
      <w:r w:rsidRPr="00924943">
        <w:rPr>
          <w:rFonts w:cs="Arial"/>
          <w:spacing w:val="6"/>
          <w:sz w:val="22"/>
          <w:szCs w:val="22"/>
        </w:rPr>
        <w:t xml:space="preserve">. </w:t>
      </w:r>
    </w:p>
    <w:bookmarkEnd w:id="2"/>
    <w:p w14:paraId="2DD4024A" w14:textId="6420A67D" w:rsidR="00C74E5C" w:rsidRPr="00EC67C5" w:rsidRDefault="00C74E5C" w:rsidP="003943BE">
      <w:pPr>
        <w:pStyle w:val="Nivel2"/>
        <w:numPr>
          <w:ilvl w:val="0"/>
          <w:numId w:val="0"/>
        </w:numPr>
        <w:spacing w:before="0" w:after="0" w:line="240" w:lineRule="auto"/>
        <w:ind w:right="4"/>
        <w:rPr>
          <w:rFonts w:ascii="Arial" w:hAnsi="Arial" w:cs="Arial"/>
          <w:sz w:val="22"/>
          <w:szCs w:val="22"/>
        </w:rPr>
      </w:pPr>
    </w:p>
    <w:p w14:paraId="3968A81A" w14:textId="77777777" w:rsidR="00C74E5C" w:rsidRPr="00EC67C5" w:rsidRDefault="00C74E5C" w:rsidP="003943BE">
      <w:pPr>
        <w:pStyle w:val="Nivel01"/>
        <w:spacing w:before="0" w:after="0" w:line="240" w:lineRule="auto"/>
        <w:ind w:right="4"/>
        <w:rPr>
          <w:rFonts w:cs="Arial"/>
          <w:color w:val="auto"/>
          <w:sz w:val="22"/>
          <w:szCs w:val="22"/>
        </w:rPr>
      </w:pPr>
      <w:r w:rsidRPr="00EC67C5">
        <w:rPr>
          <w:rFonts w:cs="Arial"/>
          <w:sz w:val="22"/>
          <w:szCs w:val="22"/>
        </w:rPr>
        <w:t xml:space="preserve">CLÁUSULA OITAVA </w:t>
      </w:r>
      <w:r w:rsidRPr="00EC67C5">
        <w:rPr>
          <w:rFonts w:cs="Arial"/>
          <w:color w:val="auto"/>
          <w:sz w:val="22"/>
          <w:szCs w:val="22"/>
        </w:rPr>
        <w:t xml:space="preserve">- OBRIGAÇÕES DO CONTRATANTE </w:t>
      </w:r>
    </w:p>
    <w:p w14:paraId="7F05B167"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8.1. São obrigações do Contratante:</w:t>
      </w:r>
    </w:p>
    <w:p w14:paraId="1873B2F5"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29A52245" w14:textId="774592CB" w:rsidR="00C74E5C" w:rsidRPr="00EC67C5" w:rsidRDefault="00C74E5C" w:rsidP="00030D9D">
      <w:pPr>
        <w:pStyle w:val="PargrafodaLista"/>
        <w:numPr>
          <w:ilvl w:val="2"/>
          <w:numId w:val="11"/>
        </w:numPr>
        <w:ind w:left="0" w:firstLine="0"/>
        <w:contextualSpacing w:val="0"/>
        <w:jc w:val="both"/>
        <w:rPr>
          <w:rFonts w:cs="Arial"/>
          <w:spacing w:val="6"/>
          <w:sz w:val="22"/>
          <w:szCs w:val="22"/>
        </w:rPr>
      </w:pPr>
      <w:r w:rsidRPr="00EC67C5">
        <w:rPr>
          <w:rFonts w:cs="Arial"/>
          <w:spacing w:val="6"/>
          <w:sz w:val="22"/>
          <w:szCs w:val="22"/>
        </w:rPr>
        <w:lastRenderedPageBreak/>
        <w:t xml:space="preserve">Receber o serviço no prazo e condições estabelecidas no </w:t>
      </w:r>
      <w:r w:rsidR="0023189B" w:rsidRPr="00EC67C5">
        <w:rPr>
          <w:rFonts w:cs="Arial"/>
          <w:spacing w:val="6"/>
          <w:sz w:val="22"/>
          <w:szCs w:val="22"/>
        </w:rPr>
        <w:t>Termo de referência</w:t>
      </w:r>
      <w:r w:rsidRPr="00EC67C5">
        <w:rPr>
          <w:rFonts w:cs="Arial"/>
          <w:spacing w:val="6"/>
          <w:sz w:val="22"/>
          <w:szCs w:val="22"/>
        </w:rPr>
        <w:t>;</w:t>
      </w:r>
    </w:p>
    <w:p w14:paraId="3F206C8F" w14:textId="77777777" w:rsidR="00C74E5C" w:rsidRPr="00EC67C5" w:rsidRDefault="00C74E5C" w:rsidP="00C74E5C">
      <w:pPr>
        <w:pStyle w:val="PargrafodaLista"/>
        <w:ind w:left="0"/>
        <w:contextualSpacing w:val="0"/>
        <w:jc w:val="both"/>
        <w:rPr>
          <w:rFonts w:cs="Arial"/>
          <w:spacing w:val="6"/>
          <w:sz w:val="22"/>
          <w:szCs w:val="22"/>
        </w:rPr>
      </w:pPr>
    </w:p>
    <w:p w14:paraId="22A15F50" w14:textId="09649A87" w:rsidR="00C74E5C" w:rsidRPr="00470A6E" w:rsidRDefault="00C74E5C" w:rsidP="00030D9D">
      <w:pPr>
        <w:pStyle w:val="PargrafodaLista"/>
        <w:numPr>
          <w:ilvl w:val="2"/>
          <w:numId w:val="11"/>
        </w:numPr>
        <w:ind w:left="0" w:firstLine="0"/>
        <w:contextualSpacing w:val="0"/>
        <w:jc w:val="both"/>
        <w:rPr>
          <w:rFonts w:cs="Arial"/>
          <w:spacing w:val="6"/>
          <w:sz w:val="22"/>
          <w:szCs w:val="22"/>
        </w:rPr>
      </w:pPr>
      <w:r w:rsidRPr="00EC67C5">
        <w:rPr>
          <w:rFonts w:cs="Arial"/>
          <w:sz w:val="22"/>
          <w:szCs w:val="22"/>
        </w:rPr>
        <w:t xml:space="preserve">Verificar minuciosamente, no prazo fixado, a conformidade dos serviços realizados provisoriamente com as especificações constantes do </w:t>
      </w:r>
      <w:r w:rsidR="0023189B" w:rsidRPr="00EC67C5">
        <w:rPr>
          <w:rFonts w:cs="Arial"/>
          <w:sz w:val="22"/>
          <w:szCs w:val="22"/>
        </w:rPr>
        <w:t>termo de referência</w:t>
      </w:r>
      <w:r w:rsidRPr="00EC67C5">
        <w:rPr>
          <w:rFonts w:cs="Arial"/>
          <w:sz w:val="22"/>
          <w:szCs w:val="22"/>
        </w:rPr>
        <w:t xml:space="preserve"> e da proposta</w:t>
      </w:r>
      <w:r w:rsidR="00470A6E">
        <w:rPr>
          <w:rFonts w:cs="Arial"/>
          <w:sz w:val="22"/>
          <w:szCs w:val="22"/>
        </w:rPr>
        <w:t>;</w:t>
      </w:r>
    </w:p>
    <w:p w14:paraId="32BA7863" w14:textId="77777777" w:rsidR="00470A6E" w:rsidRPr="00470A6E" w:rsidRDefault="00470A6E" w:rsidP="00470A6E">
      <w:pPr>
        <w:pStyle w:val="PargrafodaLista"/>
        <w:rPr>
          <w:rFonts w:cs="Arial"/>
          <w:spacing w:val="6"/>
          <w:sz w:val="22"/>
          <w:szCs w:val="22"/>
        </w:rPr>
      </w:pPr>
    </w:p>
    <w:p w14:paraId="218584BD" w14:textId="6D36AE23" w:rsidR="00470A6E" w:rsidRPr="00470A6E" w:rsidRDefault="00470A6E" w:rsidP="00470A6E">
      <w:pPr>
        <w:pStyle w:val="PargrafodaLista"/>
        <w:numPr>
          <w:ilvl w:val="2"/>
          <w:numId w:val="11"/>
        </w:numPr>
        <w:ind w:left="0" w:firstLine="0"/>
        <w:contextualSpacing w:val="0"/>
        <w:jc w:val="both"/>
        <w:rPr>
          <w:rFonts w:cs="Arial"/>
          <w:spacing w:val="6"/>
          <w:sz w:val="22"/>
          <w:szCs w:val="22"/>
        </w:rPr>
      </w:pPr>
      <w:r w:rsidRPr="00470A6E">
        <w:rPr>
          <w:rFonts w:cs="Arial"/>
          <w:color w:val="000000"/>
          <w:spacing w:val="6"/>
          <w:sz w:val="22"/>
          <w:szCs w:val="22"/>
        </w:rPr>
        <w:t>Prestar a Contratada todas as informações e esclarecimentos necessários para o cumprimento do contrata;</w:t>
      </w:r>
    </w:p>
    <w:p w14:paraId="3962681A" w14:textId="77777777" w:rsidR="0023189B" w:rsidRPr="00EC67C5" w:rsidRDefault="0023189B" w:rsidP="0023189B">
      <w:pPr>
        <w:pStyle w:val="PargrafodaLista"/>
        <w:ind w:left="0"/>
        <w:contextualSpacing w:val="0"/>
        <w:jc w:val="both"/>
        <w:rPr>
          <w:rFonts w:cs="Arial"/>
          <w:spacing w:val="6"/>
          <w:sz w:val="22"/>
          <w:szCs w:val="22"/>
        </w:rPr>
      </w:pPr>
    </w:p>
    <w:p w14:paraId="23D25003" w14:textId="20537C08" w:rsidR="00C74E5C" w:rsidRPr="00EC67C5" w:rsidRDefault="00C74E5C" w:rsidP="00030D9D">
      <w:pPr>
        <w:pStyle w:val="PargrafodaLista"/>
        <w:numPr>
          <w:ilvl w:val="2"/>
          <w:numId w:val="11"/>
        </w:numPr>
        <w:ind w:left="0" w:firstLine="0"/>
        <w:contextualSpacing w:val="0"/>
        <w:jc w:val="both"/>
        <w:rPr>
          <w:rFonts w:cs="Arial"/>
          <w:spacing w:val="6"/>
          <w:sz w:val="22"/>
          <w:szCs w:val="22"/>
        </w:rPr>
      </w:pPr>
      <w:r w:rsidRPr="00EC67C5">
        <w:rPr>
          <w:rFonts w:cs="Arial"/>
          <w:sz w:val="22"/>
          <w:szCs w:val="22"/>
        </w:rPr>
        <w:t xml:space="preserve">Comunicar à Contratada, por escrito, sobre imperfeições, falhas ou irregularidades verificadas </w:t>
      </w:r>
      <w:r w:rsidR="0023189B" w:rsidRPr="00EC67C5">
        <w:rPr>
          <w:rFonts w:cs="Arial"/>
          <w:sz w:val="22"/>
          <w:szCs w:val="22"/>
        </w:rPr>
        <w:t>na prestação</w:t>
      </w:r>
      <w:r w:rsidR="0093015A" w:rsidRPr="00EC67C5">
        <w:rPr>
          <w:rFonts w:cs="Arial"/>
          <w:sz w:val="22"/>
          <w:szCs w:val="22"/>
        </w:rPr>
        <w:t xml:space="preserve"> dos serviços</w:t>
      </w:r>
      <w:r w:rsidRPr="00EC67C5">
        <w:rPr>
          <w:rFonts w:cs="Arial"/>
          <w:sz w:val="22"/>
          <w:szCs w:val="22"/>
        </w:rPr>
        <w:t>, para que seja substituído, reparado ou corrigido;</w:t>
      </w:r>
      <w:r w:rsidRPr="00EC67C5">
        <w:rPr>
          <w:rFonts w:cs="Arial"/>
          <w:b/>
          <w:sz w:val="22"/>
          <w:szCs w:val="22"/>
        </w:rPr>
        <w:t xml:space="preserve"> </w:t>
      </w:r>
    </w:p>
    <w:p w14:paraId="565455A9" w14:textId="77777777" w:rsidR="00C74E5C" w:rsidRPr="00EC67C5" w:rsidRDefault="00C74E5C" w:rsidP="00C74E5C">
      <w:pPr>
        <w:pStyle w:val="PargrafodaLista"/>
        <w:rPr>
          <w:rFonts w:cs="Arial"/>
          <w:spacing w:val="6"/>
          <w:sz w:val="22"/>
          <w:szCs w:val="22"/>
        </w:rPr>
      </w:pPr>
    </w:p>
    <w:p w14:paraId="7C6714AD" w14:textId="77777777" w:rsidR="00C74E5C" w:rsidRPr="00EC67C5" w:rsidRDefault="00C74E5C" w:rsidP="00030D9D">
      <w:pPr>
        <w:pStyle w:val="PargrafodaLista"/>
        <w:numPr>
          <w:ilvl w:val="2"/>
          <w:numId w:val="11"/>
        </w:numPr>
        <w:ind w:left="0" w:firstLine="0"/>
        <w:contextualSpacing w:val="0"/>
        <w:jc w:val="both"/>
        <w:rPr>
          <w:rFonts w:cs="Arial"/>
          <w:spacing w:val="6"/>
          <w:sz w:val="22"/>
          <w:szCs w:val="22"/>
        </w:rPr>
      </w:pPr>
      <w:r w:rsidRPr="00EC67C5">
        <w:rPr>
          <w:rFonts w:cs="Arial"/>
          <w:sz w:val="22"/>
          <w:szCs w:val="22"/>
        </w:rPr>
        <w:t>Acompanhar e fiscalizar o cumprimento das obrigações da Contratada, através de comissão/servidor especialmente designado;</w:t>
      </w:r>
      <w:r w:rsidRPr="00EC67C5">
        <w:rPr>
          <w:rFonts w:cs="Arial"/>
          <w:b/>
          <w:sz w:val="22"/>
          <w:szCs w:val="22"/>
        </w:rPr>
        <w:t xml:space="preserve"> </w:t>
      </w:r>
    </w:p>
    <w:p w14:paraId="19911A59" w14:textId="77777777" w:rsidR="00C74E5C" w:rsidRPr="00EC67C5" w:rsidRDefault="00C74E5C" w:rsidP="00C74E5C">
      <w:pPr>
        <w:pStyle w:val="PargrafodaLista"/>
        <w:rPr>
          <w:rFonts w:cs="Arial"/>
          <w:spacing w:val="6"/>
          <w:sz w:val="22"/>
          <w:szCs w:val="22"/>
        </w:rPr>
      </w:pPr>
    </w:p>
    <w:p w14:paraId="6EAC9894" w14:textId="77777777" w:rsidR="00C74E5C" w:rsidRPr="00EC67C5" w:rsidRDefault="00C74E5C" w:rsidP="00030D9D">
      <w:pPr>
        <w:pStyle w:val="PargrafodaLista"/>
        <w:numPr>
          <w:ilvl w:val="2"/>
          <w:numId w:val="11"/>
        </w:numPr>
        <w:ind w:left="0" w:firstLine="0"/>
        <w:contextualSpacing w:val="0"/>
        <w:jc w:val="both"/>
        <w:rPr>
          <w:rFonts w:cs="Arial"/>
          <w:spacing w:val="6"/>
          <w:sz w:val="22"/>
          <w:szCs w:val="22"/>
        </w:rPr>
      </w:pPr>
      <w:r w:rsidRPr="00EC67C5">
        <w:rPr>
          <w:rFonts w:cs="Arial"/>
          <w:sz w:val="22"/>
          <w:szCs w:val="22"/>
        </w:rPr>
        <w:t>Efetuar o pagamento à Contratada</w:t>
      </w:r>
      <w:r w:rsidRPr="00EC67C5">
        <w:rPr>
          <w:rFonts w:cs="Arial"/>
          <w:b/>
          <w:sz w:val="22"/>
          <w:szCs w:val="22"/>
        </w:rPr>
        <w:t xml:space="preserve"> </w:t>
      </w:r>
      <w:r w:rsidRPr="00EC67C5">
        <w:rPr>
          <w:rFonts w:cs="Arial"/>
          <w:sz w:val="22"/>
          <w:szCs w:val="22"/>
        </w:rPr>
        <w:t>no valor correspondente a Prestação de serviço realizada, no prazo e forma estabelecidos no Edital e seus anexos;</w:t>
      </w:r>
      <w:r w:rsidRPr="00EC67C5">
        <w:rPr>
          <w:rFonts w:cs="Arial"/>
          <w:b/>
          <w:sz w:val="22"/>
          <w:szCs w:val="22"/>
        </w:rPr>
        <w:t xml:space="preserve"> </w:t>
      </w:r>
    </w:p>
    <w:p w14:paraId="6E665435" w14:textId="77777777" w:rsidR="00C74E5C" w:rsidRPr="00EC67C5" w:rsidRDefault="00C74E5C" w:rsidP="00C74E5C">
      <w:pPr>
        <w:pStyle w:val="PargrafodaLista"/>
        <w:rPr>
          <w:rFonts w:cs="Arial"/>
          <w:spacing w:val="6"/>
          <w:sz w:val="22"/>
          <w:szCs w:val="22"/>
        </w:rPr>
      </w:pPr>
    </w:p>
    <w:p w14:paraId="66B96B90" w14:textId="77777777" w:rsidR="00C74E5C" w:rsidRPr="00EC67C5" w:rsidRDefault="00C74E5C" w:rsidP="00030D9D">
      <w:pPr>
        <w:pStyle w:val="PargrafodaLista"/>
        <w:numPr>
          <w:ilvl w:val="2"/>
          <w:numId w:val="11"/>
        </w:numPr>
        <w:ind w:left="0" w:firstLine="0"/>
        <w:contextualSpacing w:val="0"/>
        <w:jc w:val="both"/>
        <w:rPr>
          <w:rFonts w:cs="Arial"/>
          <w:spacing w:val="6"/>
          <w:sz w:val="22"/>
          <w:szCs w:val="22"/>
        </w:rPr>
      </w:pPr>
      <w:r w:rsidRPr="00EC67C5">
        <w:rPr>
          <w:rFonts w:cs="Arial"/>
          <w:sz w:val="22"/>
          <w:szCs w:val="22"/>
        </w:rPr>
        <w:t>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2606C52" w14:textId="77777777" w:rsidR="00C74E5C" w:rsidRPr="00EC67C5" w:rsidRDefault="00C74E5C" w:rsidP="00C74E5C">
      <w:pPr>
        <w:pStyle w:val="PargrafodaLista"/>
        <w:ind w:left="0"/>
        <w:contextualSpacing w:val="0"/>
        <w:jc w:val="both"/>
        <w:rPr>
          <w:rFonts w:cs="Arial"/>
          <w:spacing w:val="6"/>
          <w:sz w:val="22"/>
          <w:szCs w:val="22"/>
        </w:rPr>
      </w:pPr>
    </w:p>
    <w:p w14:paraId="78286D0A" w14:textId="77777777" w:rsidR="00C74E5C" w:rsidRPr="00EC67C5" w:rsidRDefault="00C74E5C" w:rsidP="00C74E5C">
      <w:pPr>
        <w:pStyle w:val="Nivel01"/>
        <w:spacing w:before="0" w:after="0" w:line="240" w:lineRule="auto"/>
        <w:ind w:right="4"/>
        <w:rPr>
          <w:rFonts w:cs="Arial"/>
          <w:color w:val="auto"/>
          <w:sz w:val="22"/>
          <w:szCs w:val="22"/>
        </w:rPr>
      </w:pPr>
      <w:r w:rsidRPr="00EC67C5">
        <w:rPr>
          <w:rFonts w:cs="Arial"/>
          <w:sz w:val="22"/>
          <w:szCs w:val="22"/>
        </w:rPr>
        <w:t xml:space="preserve">CLÁUSULA NONA </w:t>
      </w:r>
      <w:r w:rsidRPr="00EC67C5">
        <w:rPr>
          <w:rFonts w:cs="Arial"/>
          <w:color w:val="auto"/>
          <w:sz w:val="22"/>
          <w:szCs w:val="22"/>
        </w:rPr>
        <w:t>- OBRIGAÇÕES DO CONTRATADO</w:t>
      </w:r>
    </w:p>
    <w:p w14:paraId="41EBFE29" w14:textId="23E04B24" w:rsidR="00C74E5C" w:rsidRPr="00EC67C5" w:rsidRDefault="00C74E5C" w:rsidP="00C74E5C">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9.1. A Contratada deve cumprir todas as obrigações constantes deste Contrato e no anexo, assumindo como exclusivamente seus os riscos e as despesas decorrentes da boa e perfeita execução do objeto e, ainda:</w:t>
      </w:r>
    </w:p>
    <w:p w14:paraId="15824988"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424BA9B1" w14:textId="7EBD2430" w:rsidR="00C74E5C" w:rsidRPr="00EC67C5" w:rsidRDefault="00C74E5C" w:rsidP="00C74E5C">
      <w:pPr>
        <w:pStyle w:val="Nivel2"/>
        <w:numPr>
          <w:ilvl w:val="0"/>
          <w:numId w:val="0"/>
        </w:numPr>
        <w:spacing w:before="0" w:after="0" w:line="240" w:lineRule="auto"/>
        <w:ind w:right="4"/>
        <w:rPr>
          <w:rFonts w:ascii="Arial" w:hAnsi="Arial" w:cs="Arial"/>
          <w:spacing w:val="6"/>
          <w:sz w:val="22"/>
          <w:szCs w:val="22"/>
        </w:rPr>
      </w:pPr>
      <w:r w:rsidRPr="00EC67C5">
        <w:rPr>
          <w:rFonts w:ascii="Arial" w:hAnsi="Arial" w:cs="Arial"/>
          <w:sz w:val="22"/>
          <w:szCs w:val="22"/>
        </w:rPr>
        <w:t xml:space="preserve">9.1.2. </w:t>
      </w:r>
      <w:r w:rsidRPr="00EC67C5">
        <w:rPr>
          <w:rFonts w:ascii="Arial" w:hAnsi="Arial" w:cs="Arial"/>
          <w:spacing w:val="6"/>
          <w:sz w:val="22"/>
          <w:szCs w:val="22"/>
        </w:rPr>
        <w:t xml:space="preserve">Efetuar </w:t>
      </w:r>
      <w:r w:rsidRPr="00EC67C5">
        <w:rPr>
          <w:rFonts w:ascii="Arial" w:hAnsi="Arial" w:cs="Arial"/>
          <w:sz w:val="22"/>
          <w:szCs w:val="22"/>
        </w:rPr>
        <w:t xml:space="preserve">os serviços, conforme especificações, prazo e local constantes no Termo de Referência e seus anexos, acompanhado da respectiva nota fiscal, na qual constarão os serviços </w:t>
      </w:r>
      <w:r w:rsidR="00E8711F">
        <w:rPr>
          <w:rFonts w:ascii="Arial" w:hAnsi="Arial" w:cs="Arial"/>
          <w:sz w:val="22"/>
          <w:szCs w:val="22"/>
        </w:rPr>
        <w:t>prestados</w:t>
      </w:r>
      <w:r w:rsidRPr="00EC67C5">
        <w:rPr>
          <w:rFonts w:ascii="Arial" w:hAnsi="Arial" w:cs="Arial"/>
          <w:spacing w:val="6"/>
          <w:sz w:val="22"/>
          <w:szCs w:val="22"/>
        </w:rPr>
        <w:t>.</w:t>
      </w:r>
    </w:p>
    <w:p w14:paraId="6BB9C97C" w14:textId="77777777" w:rsidR="00C74E5C" w:rsidRPr="00EC67C5" w:rsidRDefault="00C74E5C" w:rsidP="00C74E5C">
      <w:pPr>
        <w:pStyle w:val="Nivel2"/>
        <w:numPr>
          <w:ilvl w:val="0"/>
          <w:numId w:val="0"/>
        </w:numPr>
        <w:spacing w:before="0" w:after="0" w:line="240" w:lineRule="auto"/>
        <w:ind w:right="4"/>
        <w:rPr>
          <w:rFonts w:ascii="Arial" w:hAnsi="Arial" w:cs="Arial"/>
          <w:color w:val="000000"/>
          <w:spacing w:val="6"/>
          <w:sz w:val="22"/>
          <w:szCs w:val="22"/>
        </w:rPr>
      </w:pPr>
    </w:p>
    <w:p w14:paraId="51738040" w14:textId="77777777" w:rsidR="00C74E5C" w:rsidRPr="00E8711F" w:rsidRDefault="00C74E5C" w:rsidP="00030D9D">
      <w:pPr>
        <w:pStyle w:val="Nivel2"/>
        <w:numPr>
          <w:ilvl w:val="2"/>
          <w:numId w:val="10"/>
        </w:numPr>
        <w:spacing w:before="0" w:after="0" w:line="240" w:lineRule="auto"/>
        <w:ind w:left="0" w:right="4" w:firstLine="0"/>
        <w:rPr>
          <w:rFonts w:ascii="Arial" w:hAnsi="Arial" w:cs="Arial"/>
          <w:sz w:val="22"/>
          <w:szCs w:val="22"/>
        </w:rPr>
      </w:pPr>
      <w:r w:rsidRPr="00EC67C5">
        <w:rPr>
          <w:rFonts w:ascii="Arial" w:hAnsi="Arial" w:cs="Arial"/>
          <w:color w:val="000000"/>
          <w:spacing w:val="6"/>
          <w:sz w:val="22"/>
          <w:szCs w:val="22"/>
        </w:rPr>
        <w:t>Responsabilizar-se pelos vícios e danos decorrentes da execução do serviço e dos materiais fornecidos, de acordo o Código de Defesa do Consumidor (Lei no 8.078, de 1990);</w:t>
      </w:r>
    </w:p>
    <w:p w14:paraId="216D9127" w14:textId="77777777" w:rsidR="00E8711F" w:rsidRPr="00E8711F" w:rsidRDefault="00E8711F" w:rsidP="00E8711F">
      <w:pPr>
        <w:pStyle w:val="Nivel2"/>
        <w:numPr>
          <w:ilvl w:val="0"/>
          <w:numId w:val="0"/>
        </w:numPr>
        <w:spacing w:before="0" w:after="0" w:line="240" w:lineRule="auto"/>
        <w:ind w:right="4"/>
        <w:rPr>
          <w:rFonts w:ascii="Arial" w:hAnsi="Arial" w:cs="Arial"/>
          <w:sz w:val="22"/>
          <w:szCs w:val="22"/>
        </w:rPr>
      </w:pPr>
    </w:p>
    <w:p w14:paraId="08AC8329" w14:textId="2B379284" w:rsidR="00E8711F" w:rsidRPr="00E8711F" w:rsidRDefault="00E8711F" w:rsidP="00E8711F">
      <w:pPr>
        <w:pStyle w:val="Nivel2"/>
        <w:numPr>
          <w:ilvl w:val="2"/>
          <w:numId w:val="10"/>
        </w:numPr>
        <w:spacing w:before="0" w:after="0" w:line="240" w:lineRule="auto"/>
        <w:ind w:left="0" w:right="4" w:firstLine="0"/>
        <w:rPr>
          <w:rFonts w:ascii="Arial" w:hAnsi="Arial" w:cs="Arial"/>
          <w:sz w:val="22"/>
          <w:szCs w:val="22"/>
        </w:rPr>
      </w:pPr>
      <w:r w:rsidRPr="00E8711F">
        <w:rPr>
          <w:rFonts w:ascii="Arial" w:hAnsi="Arial" w:cs="Arial"/>
          <w:color w:val="000000"/>
          <w:spacing w:val="6"/>
          <w:sz w:val="22"/>
          <w:szCs w:val="22"/>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131177F2" w14:textId="77777777" w:rsidR="00E8711F" w:rsidRDefault="00E8711F" w:rsidP="00E8711F">
      <w:pPr>
        <w:pStyle w:val="PargrafodaLista"/>
        <w:rPr>
          <w:rFonts w:cs="Arial"/>
          <w:sz w:val="22"/>
          <w:szCs w:val="22"/>
        </w:rPr>
      </w:pPr>
    </w:p>
    <w:p w14:paraId="5D307297" w14:textId="77777777" w:rsidR="00E8711F" w:rsidRPr="00E8711F" w:rsidRDefault="00E8711F" w:rsidP="00E8711F">
      <w:pPr>
        <w:pStyle w:val="Nivel2"/>
        <w:numPr>
          <w:ilvl w:val="2"/>
          <w:numId w:val="10"/>
        </w:numPr>
        <w:spacing w:before="0" w:after="0" w:line="240" w:lineRule="auto"/>
        <w:ind w:left="0" w:right="4" w:firstLine="0"/>
        <w:rPr>
          <w:rFonts w:ascii="Arial" w:hAnsi="Arial" w:cs="Arial"/>
          <w:sz w:val="22"/>
          <w:szCs w:val="22"/>
        </w:rPr>
      </w:pPr>
      <w:r w:rsidRPr="00E8711F">
        <w:rPr>
          <w:rFonts w:ascii="Arial" w:hAnsi="Arial" w:cs="Arial"/>
          <w:color w:val="000000"/>
          <w:spacing w:val="6"/>
          <w:sz w:val="22"/>
          <w:szCs w:val="22"/>
        </w:rPr>
        <w:t>Responsabilizar-se pelas despesas dos tributos, encargos trabalhistas, previdenciários, fiscais, comerciais, taxas, fretes, seguros, deslocamento de pessoal, quaisquer outras que incidam ou venham a incidir na execução do contrato;</w:t>
      </w:r>
    </w:p>
    <w:p w14:paraId="1706D045" w14:textId="77777777" w:rsidR="00E8711F" w:rsidRPr="00E8711F" w:rsidRDefault="00E8711F" w:rsidP="00E8711F">
      <w:pPr>
        <w:pStyle w:val="PargrafodaLista"/>
        <w:rPr>
          <w:rFonts w:cs="Arial"/>
          <w:sz w:val="22"/>
          <w:szCs w:val="22"/>
        </w:rPr>
      </w:pPr>
    </w:p>
    <w:p w14:paraId="26A8FBA0" w14:textId="77777777" w:rsidR="00E8711F" w:rsidRPr="00E8711F" w:rsidRDefault="00E8711F" w:rsidP="00E8711F">
      <w:pPr>
        <w:pStyle w:val="Nivel2"/>
        <w:numPr>
          <w:ilvl w:val="2"/>
          <w:numId w:val="10"/>
        </w:numPr>
        <w:spacing w:before="0" w:after="0" w:line="240" w:lineRule="auto"/>
        <w:ind w:left="0" w:right="4" w:firstLine="0"/>
        <w:rPr>
          <w:rFonts w:ascii="Arial" w:hAnsi="Arial" w:cs="Arial"/>
          <w:sz w:val="22"/>
          <w:szCs w:val="22"/>
        </w:rPr>
      </w:pPr>
      <w:r w:rsidRPr="00E8711F">
        <w:rPr>
          <w:rFonts w:ascii="Arial" w:hAnsi="Arial" w:cs="Arial"/>
          <w:color w:val="000000"/>
          <w:spacing w:val="6"/>
          <w:sz w:val="22"/>
          <w:szCs w:val="22"/>
        </w:rPr>
        <w:t>Comunicar à Contratante, no prazo máximo de 24 (vinte e quatro) horas que antecede a data da execução, os motivos que impossibilitem o cumprimento do prazo previsto, com a devida comprovação;</w:t>
      </w:r>
    </w:p>
    <w:p w14:paraId="5D1E78DE" w14:textId="77777777" w:rsidR="00E8711F" w:rsidRPr="00E8711F" w:rsidRDefault="00E8711F" w:rsidP="00E8711F">
      <w:pPr>
        <w:pStyle w:val="PargrafodaLista"/>
        <w:rPr>
          <w:rFonts w:cs="Arial"/>
          <w:sz w:val="22"/>
          <w:szCs w:val="22"/>
        </w:rPr>
      </w:pPr>
    </w:p>
    <w:p w14:paraId="3BC9EAC3" w14:textId="77777777" w:rsidR="00E8711F" w:rsidRPr="00E8711F" w:rsidRDefault="00E8711F" w:rsidP="00E8711F">
      <w:pPr>
        <w:pStyle w:val="Nivel2"/>
        <w:numPr>
          <w:ilvl w:val="2"/>
          <w:numId w:val="10"/>
        </w:numPr>
        <w:spacing w:before="0" w:after="0" w:line="240" w:lineRule="auto"/>
        <w:ind w:left="0" w:right="4" w:firstLine="0"/>
        <w:rPr>
          <w:rFonts w:ascii="Arial" w:hAnsi="Arial" w:cs="Arial"/>
          <w:sz w:val="22"/>
          <w:szCs w:val="22"/>
        </w:rPr>
      </w:pPr>
      <w:r w:rsidRPr="00E8711F">
        <w:rPr>
          <w:rFonts w:ascii="Arial" w:hAnsi="Arial" w:cs="Arial"/>
          <w:color w:val="000000"/>
          <w:spacing w:val="6"/>
          <w:sz w:val="22"/>
          <w:szCs w:val="22"/>
        </w:rPr>
        <w:t>Atender prontamente a quaisquer exigências da Administração, inerentes ao objeto da presente licitação;</w:t>
      </w:r>
    </w:p>
    <w:p w14:paraId="21858F1D" w14:textId="77777777" w:rsidR="00E8711F" w:rsidRPr="00E8711F" w:rsidRDefault="00E8711F" w:rsidP="00E8711F">
      <w:pPr>
        <w:pStyle w:val="Nivel2"/>
        <w:numPr>
          <w:ilvl w:val="0"/>
          <w:numId w:val="0"/>
        </w:numPr>
        <w:spacing w:before="0" w:after="0" w:line="240" w:lineRule="auto"/>
        <w:ind w:right="4"/>
        <w:rPr>
          <w:rFonts w:ascii="Arial" w:hAnsi="Arial" w:cs="Arial"/>
          <w:sz w:val="22"/>
          <w:szCs w:val="22"/>
        </w:rPr>
      </w:pPr>
    </w:p>
    <w:p w14:paraId="0EC10FFC" w14:textId="77777777" w:rsidR="00C74E5C" w:rsidRPr="00E8711F" w:rsidRDefault="00C74E5C" w:rsidP="00030D9D">
      <w:pPr>
        <w:pStyle w:val="Nivel2"/>
        <w:numPr>
          <w:ilvl w:val="2"/>
          <w:numId w:val="10"/>
        </w:numPr>
        <w:spacing w:before="0" w:after="0" w:line="240" w:lineRule="auto"/>
        <w:ind w:left="0" w:right="4" w:firstLine="0"/>
        <w:rPr>
          <w:rFonts w:ascii="Arial" w:hAnsi="Arial" w:cs="Arial"/>
          <w:sz w:val="22"/>
          <w:szCs w:val="22"/>
        </w:rPr>
      </w:pPr>
      <w:r w:rsidRPr="00E8711F">
        <w:rPr>
          <w:rFonts w:ascii="Arial" w:hAnsi="Arial" w:cs="Arial"/>
          <w:spacing w:val="6"/>
          <w:sz w:val="22"/>
          <w:szCs w:val="22"/>
        </w:rPr>
        <w:t>Manter, durante toda a execução do contrato, em compatibilidade com as obrigações assumidas, todas as condições de habilitação e qualificação exigidas na licitação.</w:t>
      </w:r>
    </w:p>
    <w:p w14:paraId="1F8EF198" w14:textId="77777777" w:rsidR="00C74E5C" w:rsidRPr="00E8711F" w:rsidRDefault="00C74E5C" w:rsidP="00C74E5C">
      <w:pPr>
        <w:pStyle w:val="Nvel2-Red"/>
        <w:numPr>
          <w:ilvl w:val="0"/>
          <w:numId w:val="0"/>
        </w:numPr>
        <w:spacing w:before="0" w:after="0" w:line="240" w:lineRule="auto"/>
        <w:ind w:right="4"/>
        <w:rPr>
          <w:color w:val="000000"/>
          <w:sz w:val="22"/>
          <w:szCs w:val="22"/>
        </w:rPr>
      </w:pPr>
    </w:p>
    <w:p w14:paraId="49D70CCA" w14:textId="77777777" w:rsidR="00C74E5C" w:rsidRPr="00EC67C5" w:rsidRDefault="00C74E5C" w:rsidP="00C74E5C">
      <w:pPr>
        <w:pStyle w:val="Nivel01"/>
        <w:spacing w:before="0" w:after="0" w:line="240" w:lineRule="auto"/>
        <w:ind w:right="4"/>
        <w:rPr>
          <w:rFonts w:cs="Arial"/>
          <w:sz w:val="22"/>
          <w:szCs w:val="22"/>
        </w:rPr>
      </w:pPr>
      <w:r w:rsidRPr="00EC67C5">
        <w:rPr>
          <w:rFonts w:cs="Arial"/>
          <w:sz w:val="22"/>
          <w:szCs w:val="22"/>
        </w:rPr>
        <w:lastRenderedPageBreak/>
        <w:t xml:space="preserve">CLÁUSULA DÉCIMA - GARANTIA DE EXECUÇÃO </w:t>
      </w:r>
    </w:p>
    <w:p w14:paraId="5A12808A" w14:textId="21D7FA41" w:rsidR="00C74E5C" w:rsidRPr="00EC67C5" w:rsidRDefault="00C74E5C" w:rsidP="00030D9D">
      <w:pPr>
        <w:pStyle w:val="PargrafodaLista"/>
        <w:numPr>
          <w:ilvl w:val="1"/>
          <w:numId w:val="7"/>
        </w:numPr>
        <w:autoSpaceDE w:val="0"/>
        <w:autoSpaceDN w:val="0"/>
        <w:adjustRightInd w:val="0"/>
        <w:ind w:left="0" w:firstLine="0"/>
        <w:contextualSpacing w:val="0"/>
        <w:jc w:val="both"/>
        <w:rPr>
          <w:rFonts w:eastAsia="CIDFont+F1" w:cs="Arial"/>
          <w:spacing w:val="6"/>
          <w:sz w:val="22"/>
          <w:szCs w:val="22"/>
        </w:rPr>
      </w:pPr>
      <w:r w:rsidRPr="00EC67C5">
        <w:rPr>
          <w:rFonts w:eastAsia="CIDFont+F1" w:cs="Arial"/>
          <w:spacing w:val="6"/>
          <w:sz w:val="22"/>
          <w:szCs w:val="22"/>
        </w:rPr>
        <w:t>Não haverá exigência de garantia contratual da execução, devido à baixa complexidade, natureza do objeto e dos riscos envolvidos</w:t>
      </w:r>
      <w:r w:rsidRPr="00E8711F">
        <w:rPr>
          <w:rFonts w:eastAsia="CIDFont+F1" w:cs="Arial"/>
          <w:color w:val="FF0000"/>
          <w:spacing w:val="6"/>
          <w:sz w:val="22"/>
          <w:szCs w:val="22"/>
        </w:rPr>
        <w:t xml:space="preserve">, </w:t>
      </w:r>
      <w:r w:rsidR="00BF3F8C" w:rsidRPr="00BF3F8C">
        <w:rPr>
          <w:rFonts w:eastAsia="CIDFont+F1" w:cs="Arial"/>
          <w:spacing w:val="6"/>
          <w:sz w:val="22"/>
          <w:szCs w:val="22"/>
        </w:rPr>
        <w:t>considerando</w:t>
      </w:r>
      <w:r w:rsidR="00BF3F8C" w:rsidRPr="00BF3F8C">
        <w:rPr>
          <w:rFonts w:cs="Arial"/>
          <w:spacing w:val="6"/>
          <w:sz w:val="22"/>
          <w:szCs w:val="22"/>
        </w:rPr>
        <w:t xml:space="preserve"> o prazo da prestação dos serviços</w:t>
      </w:r>
      <w:r w:rsidRPr="00E8711F">
        <w:rPr>
          <w:rFonts w:cs="Arial"/>
          <w:color w:val="FF0000"/>
          <w:spacing w:val="6"/>
          <w:sz w:val="22"/>
          <w:szCs w:val="22"/>
        </w:rPr>
        <w:t xml:space="preserve"> </w:t>
      </w:r>
      <w:r w:rsidRPr="00EC67C5">
        <w:rPr>
          <w:rFonts w:cs="Arial"/>
          <w:spacing w:val="6"/>
          <w:sz w:val="22"/>
          <w:szCs w:val="22"/>
        </w:rPr>
        <w:t>e ausência de prejuízo ao erário, a administração não julga necessária a apresentação de garantia contratual.</w:t>
      </w:r>
    </w:p>
    <w:p w14:paraId="12DA2233" w14:textId="77777777" w:rsidR="00C74E5C" w:rsidRPr="00EC67C5" w:rsidRDefault="00C74E5C" w:rsidP="00C74E5C">
      <w:pPr>
        <w:pStyle w:val="ou"/>
        <w:spacing w:before="0" w:after="0" w:line="240" w:lineRule="auto"/>
        <w:ind w:right="4"/>
        <w:rPr>
          <w:sz w:val="22"/>
          <w:szCs w:val="22"/>
        </w:rPr>
      </w:pPr>
    </w:p>
    <w:p w14:paraId="555EBFDD" w14:textId="77777777" w:rsidR="00C74E5C" w:rsidRPr="00EC67C5" w:rsidRDefault="00C74E5C" w:rsidP="00030D9D">
      <w:pPr>
        <w:pStyle w:val="Nivel01"/>
        <w:numPr>
          <w:ilvl w:val="0"/>
          <w:numId w:val="7"/>
        </w:numPr>
        <w:tabs>
          <w:tab w:val="num" w:pos="360"/>
        </w:tabs>
        <w:spacing w:before="0" w:after="0" w:line="240" w:lineRule="auto"/>
        <w:ind w:left="0" w:right="4" w:firstLine="0"/>
        <w:rPr>
          <w:rFonts w:cs="Arial"/>
          <w:sz w:val="22"/>
          <w:szCs w:val="22"/>
        </w:rPr>
      </w:pPr>
      <w:r w:rsidRPr="00EC67C5">
        <w:rPr>
          <w:rFonts w:cs="Arial"/>
          <w:sz w:val="22"/>
          <w:szCs w:val="22"/>
        </w:rPr>
        <w:t xml:space="preserve">CLÁUSULA DÉCIMA PRIMEIRA - INFRAÇÕES E SANÇÕES ADMINISTRATIVAS </w:t>
      </w:r>
    </w:p>
    <w:p w14:paraId="2EF36A1C"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 xml:space="preserve">11.1. Comete infração administrativa, nos termos da </w:t>
      </w:r>
      <w:hyperlink r:id="rId11" w:history="1">
        <w:r w:rsidRPr="00EC67C5">
          <w:rPr>
            <w:rStyle w:val="Hyperlink"/>
            <w:rFonts w:ascii="Arial" w:hAnsi="Arial" w:cs="Arial"/>
            <w:sz w:val="22"/>
            <w:szCs w:val="22"/>
          </w:rPr>
          <w:t>Lei nº 14.133, de 2021</w:t>
        </w:r>
      </w:hyperlink>
      <w:r w:rsidRPr="00EC67C5">
        <w:rPr>
          <w:rFonts w:ascii="Arial" w:hAnsi="Arial" w:cs="Arial"/>
          <w:sz w:val="22"/>
          <w:szCs w:val="22"/>
        </w:rPr>
        <w:t>, o contratado que:</w:t>
      </w:r>
    </w:p>
    <w:p w14:paraId="4B3A926E" w14:textId="77777777" w:rsidR="00C74E5C" w:rsidRPr="00EC67C5" w:rsidRDefault="00C74E5C" w:rsidP="00C74E5C">
      <w:pPr>
        <w:pStyle w:val="PargrafodaLista"/>
        <w:ind w:left="0"/>
        <w:contextualSpacing w:val="0"/>
        <w:rPr>
          <w:rFonts w:cs="Arial"/>
          <w:sz w:val="22"/>
          <w:szCs w:val="22"/>
          <w:lang w:eastAsia="en-US"/>
        </w:rPr>
      </w:pPr>
    </w:p>
    <w:p w14:paraId="21107322" w14:textId="77777777" w:rsidR="00C74E5C" w:rsidRPr="00EC67C5" w:rsidRDefault="00C74E5C" w:rsidP="00030D9D">
      <w:pPr>
        <w:pStyle w:val="Nivel10"/>
        <w:numPr>
          <w:ilvl w:val="0"/>
          <w:numId w:val="8"/>
        </w:numPr>
        <w:tabs>
          <w:tab w:val="num" w:pos="360"/>
        </w:tabs>
        <w:spacing w:before="0" w:line="240" w:lineRule="auto"/>
        <w:ind w:left="426" w:hanging="284"/>
        <w:outlineLvl w:val="9"/>
        <w:rPr>
          <w:rFonts w:cs="Arial"/>
          <w:b w:val="0"/>
          <w:bCs/>
          <w:sz w:val="22"/>
          <w:szCs w:val="22"/>
          <w:lang w:eastAsia="en-US"/>
        </w:rPr>
      </w:pPr>
      <w:r w:rsidRPr="00EC67C5">
        <w:rPr>
          <w:rFonts w:cs="Arial"/>
          <w:b w:val="0"/>
          <w:bCs/>
          <w:sz w:val="22"/>
          <w:szCs w:val="22"/>
          <w:lang w:eastAsia="en-US"/>
        </w:rPr>
        <w:t>der causa à inexecução parcial do contrato que cause grave dano à Administração ou ao funcionamento dos serviços públicos ou ao interesse coletivo;</w:t>
      </w:r>
    </w:p>
    <w:p w14:paraId="0F1DABC8" w14:textId="77777777" w:rsidR="00C74E5C" w:rsidRPr="00EC67C5" w:rsidRDefault="00C74E5C" w:rsidP="003943BE">
      <w:pPr>
        <w:ind w:left="426" w:hanging="284"/>
        <w:jc w:val="both"/>
        <w:rPr>
          <w:rFonts w:cs="Arial"/>
          <w:sz w:val="22"/>
          <w:szCs w:val="22"/>
          <w:lang w:eastAsia="en-US"/>
        </w:rPr>
      </w:pPr>
    </w:p>
    <w:p w14:paraId="0053D5A0" w14:textId="77777777" w:rsidR="00C74E5C" w:rsidRPr="00EC67C5" w:rsidRDefault="00C74E5C" w:rsidP="00030D9D">
      <w:pPr>
        <w:pStyle w:val="Nivel10"/>
        <w:numPr>
          <w:ilvl w:val="0"/>
          <w:numId w:val="8"/>
        </w:numPr>
        <w:tabs>
          <w:tab w:val="num" w:pos="360"/>
        </w:tabs>
        <w:spacing w:before="0" w:line="240" w:lineRule="auto"/>
        <w:ind w:left="426" w:hanging="284"/>
        <w:outlineLvl w:val="9"/>
        <w:rPr>
          <w:rFonts w:cs="Arial"/>
          <w:b w:val="0"/>
          <w:bCs/>
          <w:sz w:val="22"/>
          <w:szCs w:val="22"/>
          <w:lang w:eastAsia="en-US"/>
        </w:rPr>
      </w:pPr>
      <w:r w:rsidRPr="00EC67C5">
        <w:rPr>
          <w:rFonts w:cs="Arial"/>
          <w:b w:val="0"/>
          <w:bCs/>
          <w:sz w:val="22"/>
          <w:szCs w:val="22"/>
          <w:lang w:eastAsia="en-US"/>
        </w:rPr>
        <w:t>der causa a execução total do contrato;</w:t>
      </w:r>
    </w:p>
    <w:p w14:paraId="2B3716EB" w14:textId="77777777" w:rsidR="00C74E5C" w:rsidRPr="00EC67C5" w:rsidRDefault="00C74E5C" w:rsidP="003943BE">
      <w:pPr>
        <w:ind w:left="426" w:hanging="284"/>
        <w:jc w:val="both"/>
        <w:rPr>
          <w:rFonts w:cs="Arial"/>
          <w:sz w:val="22"/>
          <w:szCs w:val="22"/>
          <w:lang w:eastAsia="en-US"/>
        </w:rPr>
      </w:pPr>
    </w:p>
    <w:p w14:paraId="7B770D43" w14:textId="77777777" w:rsidR="00C74E5C" w:rsidRPr="00EC67C5" w:rsidRDefault="00C74E5C" w:rsidP="00030D9D">
      <w:pPr>
        <w:pStyle w:val="Nivel10"/>
        <w:numPr>
          <w:ilvl w:val="0"/>
          <w:numId w:val="8"/>
        </w:numPr>
        <w:tabs>
          <w:tab w:val="num" w:pos="360"/>
        </w:tabs>
        <w:spacing w:before="0" w:line="240" w:lineRule="auto"/>
        <w:ind w:left="426" w:hanging="284"/>
        <w:outlineLvl w:val="9"/>
        <w:rPr>
          <w:rFonts w:cs="Arial"/>
          <w:b w:val="0"/>
          <w:bCs/>
          <w:sz w:val="22"/>
          <w:szCs w:val="22"/>
          <w:lang w:eastAsia="en-US"/>
        </w:rPr>
      </w:pPr>
      <w:r w:rsidRPr="00EC67C5">
        <w:rPr>
          <w:rFonts w:cs="Arial"/>
          <w:b w:val="0"/>
          <w:bCs/>
          <w:sz w:val="22"/>
          <w:szCs w:val="22"/>
          <w:lang w:eastAsia="en-US"/>
        </w:rPr>
        <w:t>ensejar o retardamento da execução ou da entrega do objeto da contratação sem motivo justificado;</w:t>
      </w:r>
    </w:p>
    <w:p w14:paraId="2144AE0A" w14:textId="77777777" w:rsidR="00C74E5C" w:rsidRPr="00EC67C5" w:rsidRDefault="00C74E5C" w:rsidP="003943BE">
      <w:pPr>
        <w:ind w:left="426" w:hanging="284"/>
        <w:jc w:val="both"/>
        <w:rPr>
          <w:rFonts w:cs="Arial"/>
          <w:sz w:val="22"/>
          <w:szCs w:val="22"/>
          <w:lang w:eastAsia="en-US"/>
        </w:rPr>
      </w:pPr>
    </w:p>
    <w:p w14:paraId="62D58248" w14:textId="77777777" w:rsidR="00C74E5C" w:rsidRPr="00EC67C5" w:rsidRDefault="00C74E5C" w:rsidP="00030D9D">
      <w:pPr>
        <w:pStyle w:val="Nivel10"/>
        <w:numPr>
          <w:ilvl w:val="0"/>
          <w:numId w:val="8"/>
        </w:numPr>
        <w:tabs>
          <w:tab w:val="num" w:pos="360"/>
        </w:tabs>
        <w:spacing w:before="0" w:line="240" w:lineRule="auto"/>
        <w:ind w:left="426" w:hanging="284"/>
        <w:outlineLvl w:val="9"/>
        <w:rPr>
          <w:rFonts w:cs="Arial"/>
          <w:b w:val="0"/>
          <w:bCs/>
          <w:sz w:val="22"/>
          <w:szCs w:val="22"/>
          <w:lang w:eastAsia="en-US"/>
        </w:rPr>
      </w:pPr>
      <w:r w:rsidRPr="00EC67C5">
        <w:rPr>
          <w:rFonts w:cs="Arial"/>
          <w:b w:val="0"/>
          <w:bCs/>
          <w:sz w:val="22"/>
          <w:szCs w:val="22"/>
          <w:lang w:eastAsia="en-US"/>
        </w:rPr>
        <w:t>apresentar documentação falsa ou prestar declaração falsa durante a execução do contrato;</w:t>
      </w:r>
    </w:p>
    <w:p w14:paraId="33F3FD64" w14:textId="77777777" w:rsidR="00C74E5C" w:rsidRPr="00EC67C5" w:rsidRDefault="00C74E5C" w:rsidP="003943BE">
      <w:pPr>
        <w:jc w:val="both"/>
        <w:rPr>
          <w:rFonts w:cs="Arial"/>
          <w:sz w:val="22"/>
          <w:szCs w:val="22"/>
          <w:lang w:eastAsia="en-US"/>
        </w:rPr>
      </w:pPr>
    </w:p>
    <w:p w14:paraId="324CBB1F" w14:textId="77777777" w:rsidR="00C74E5C" w:rsidRPr="00EC67C5" w:rsidRDefault="00C74E5C" w:rsidP="003943BE">
      <w:pPr>
        <w:pStyle w:val="Nivel10"/>
        <w:spacing w:before="0" w:line="240" w:lineRule="auto"/>
        <w:ind w:left="0" w:firstLine="142"/>
        <w:outlineLvl w:val="9"/>
        <w:rPr>
          <w:rFonts w:cs="Arial"/>
          <w:b w:val="0"/>
          <w:bCs/>
          <w:sz w:val="22"/>
          <w:szCs w:val="22"/>
          <w:lang w:eastAsia="en-US"/>
        </w:rPr>
      </w:pPr>
      <w:r w:rsidRPr="00EC67C5">
        <w:rPr>
          <w:rFonts w:cs="Arial"/>
          <w:b w:val="0"/>
          <w:bCs/>
          <w:sz w:val="22"/>
          <w:szCs w:val="22"/>
          <w:lang w:eastAsia="en-US"/>
        </w:rPr>
        <w:t>f) praticar ato fraudulento na execução do contrato;</w:t>
      </w:r>
    </w:p>
    <w:p w14:paraId="44B36D47" w14:textId="77777777" w:rsidR="00C74E5C" w:rsidRPr="00EC67C5" w:rsidRDefault="00C74E5C" w:rsidP="003943BE">
      <w:pPr>
        <w:jc w:val="both"/>
        <w:rPr>
          <w:rFonts w:cs="Arial"/>
          <w:sz w:val="22"/>
          <w:szCs w:val="22"/>
          <w:lang w:eastAsia="en-US"/>
        </w:rPr>
      </w:pPr>
    </w:p>
    <w:p w14:paraId="32740E8A" w14:textId="77777777" w:rsidR="00C74E5C" w:rsidRPr="00EC67C5" w:rsidRDefault="00C74E5C" w:rsidP="003943BE">
      <w:pPr>
        <w:pStyle w:val="Nivel10"/>
        <w:spacing w:before="0" w:line="240" w:lineRule="auto"/>
        <w:ind w:left="0" w:firstLine="142"/>
        <w:outlineLvl w:val="9"/>
        <w:rPr>
          <w:rFonts w:cs="Arial"/>
          <w:b w:val="0"/>
          <w:bCs/>
          <w:sz w:val="22"/>
          <w:szCs w:val="22"/>
          <w:lang w:eastAsia="en-US"/>
        </w:rPr>
      </w:pPr>
      <w:r w:rsidRPr="00EC67C5">
        <w:rPr>
          <w:rFonts w:cs="Arial"/>
          <w:b w:val="0"/>
          <w:bCs/>
          <w:sz w:val="22"/>
          <w:szCs w:val="22"/>
          <w:lang w:eastAsia="en-US"/>
        </w:rPr>
        <w:t>g) comportar-se de modo inidôneo ou cometer fraude de qualquer natureza;</w:t>
      </w:r>
    </w:p>
    <w:p w14:paraId="295EA47E" w14:textId="77777777" w:rsidR="00C74E5C" w:rsidRPr="00EC67C5" w:rsidRDefault="00C74E5C" w:rsidP="003943BE">
      <w:pPr>
        <w:ind w:firstLine="142"/>
        <w:jc w:val="both"/>
        <w:rPr>
          <w:rFonts w:cs="Arial"/>
          <w:sz w:val="22"/>
          <w:szCs w:val="22"/>
          <w:lang w:eastAsia="en-US"/>
        </w:rPr>
      </w:pPr>
    </w:p>
    <w:p w14:paraId="2ED93FE1" w14:textId="77777777" w:rsidR="00C74E5C" w:rsidRPr="00EC67C5" w:rsidRDefault="00C74E5C" w:rsidP="003943BE">
      <w:pPr>
        <w:pStyle w:val="Nivel10"/>
        <w:spacing w:before="0" w:line="240" w:lineRule="auto"/>
        <w:ind w:left="0" w:firstLine="142"/>
        <w:outlineLvl w:val="9"/>
        <w:rPr>
          <w:rFonts w:cs="Arial"/>
          <w:b w:val="0"/>
          <w:bCs/>
          <w:sz w:val="22"/>
          <w:szCs w:val="22"/>
          <w:lang w:eastAsia="en-US"/>
        </w:rPr>
      </w:pPr>
      <w:r w:rsidRPr="00EC67C5">
        <w:rPr>
          <w:rFonts w:cs="Arial"/>
          <w:b w:val="0"/>
          <w:bCs/>
          <w:sz w:val="22"/>
          <w:szCs w:val="22"/>
          <w:lang w:eastAsia="en-US"/>
        </w:rPr>
        <w:t>h) praticar ato lesivo previsto no art. 5º da Lei nº 12.846, de 1º de agosto de 2013.</w:t>
      </w:r>
    </w:p>
    <w:p w14:paraId="5F7466DD" w14:textId="77777777" w:rsidR="00C74E5C" w:rsidRPr="00EC67C5" w:rsidRDefault="00C74E5C" w:rsidP="003943BE">
      <w:pPr>
        <w:jc w:val="both"/>
        <w:rPr>
          <w:rFonts w:cs="Arial"/>
          <w:sz w:val="22"/>
          <w:szCs w:val="22"/>
          <w:lang w:eastAsia="en-US"/>
        </w:rPr>
      </w:pPr>
    </w:p>
    <w:p w14:paraId="0F9B1B1B" w14:textId="77777777" w:rsidR="00C74E5C" w:rsidRPr="00EC67C5" w:rsidRDefault="00C74E5C" w:rsidP="003943BE">
      <w:pPr>
        <w:jc w:val="both"/>
        <w:rPr>
          <w:rFonts w:cs="Arial"/>
          <w:sz w:val="22"/>
          <w:szCs w:val="22"/>
        </w:rPr>
      </w:pPr>
      <w:r w:rsidRPr="00EC67C5">
        <w:rPr>
          <w:rFonts w:cs="Arial"/>
          <w:sz w:val="22"/>
          <w:szCs w:val="22"/>
        </w:rPr>
        <w:t xml:space="preserve">Pela inexecução </w:t>
      </w:r>
      <w:r w:rsidRPr="00EC67C5">
        <w:rPr>
          <w:rFonts w:cs="Arial"/>
          <w:sz w:val="22"/>
          <w:szCs w:val="22"/>
          <w:u w:val="single"/>
        </w:rPr>
        <w:t>total ou parcial</w:t>
      </w:r>
      <w:r w:rsidRPr="00EC67C5">
        <w:rPr>
          <w:rFonts w:cs="Arial"/>
          <w:sz w:val="22"/>
          <w:szCs w:val="22"/>
        </w:rPr>
        <w:t xml:space="preserve"> do objeto deste contrato, a Administração pode aplicar à CONTRATADA as seguintes sanções:</w:t>
      </w:r>
    </w:p>
    <w:p w14:paraId="4C6BA716" w14:textId="77777777" w:rsidR="00C74E5C" w:rsidRPr="00EC67C5" w:rsidRDefault="00C74E5C" w:rsidP="003943BE">
      <w:pPr>
        <w:jc w:val="both"/>
        <w:rPr>
          <w:rFonts w:cs="Arial"/>
          <w:sz w:val="22"/>
          <w:szCs w:val="22"/>
        </w:rPr>
      </w:pPr>
    </w:p>
    <w:p w14:paraId="58F5CD62" w14:textId="77777777" w:rsidR="00C74E5C" w:rsidRPr="00EC67C5" w:rsidRDefault="00C74E5C" w:rsidP="003943BE">
      <w:pPr>
        <w:jc w:val="both"/>
        <w:rPr>
          <w:rFonts w:cs="Arial"/>
          <w:sz w:val="22"/>
          <w:szCs w:val="22"/>
        </w:rPr>
      </w:pPr>
      <w:r w:rsidRPr="00EC67C5">
        <w:rPr>
          <w:rFonts w:cs="Arial"/>
          <w:bCs/>
          <w:sz w:val="22"/>
          <w:szCs w:val="22"/>
        </w:rPr>
        <w:t>I - Advertência por escrito</w:t>
      </w:r>
      <w:r w:rsidRPr="00EC67C5">
        <w:rPr>
          <w:rFonts w:cs="Arial"/>
          <w:sz w:val="22"/>
          <w:szCs w:val="22"/>
        </w:rPr>
        <w:t>, quando do não cumprimento de quaisquer das obrigações contratuais consideradas faltas leves, assim entendidas aquelas que não acarretam prejuízos significativos para a Contratante;</w:t>
      </w:r>
    </w:p>
    <w:p w14:paraId="68D512FF" w14:textId="77777777" w:rsidR="00C74E5C" w:rsidRPr="00EC67C5" w:rsidRDefault="00C74E5C" w:rsidP="003943BE">
      <w:pPr>
        <w:jc w:val="both"/>
        <w:rPr>
          <w:rFonts w:cs="Arial"/>
          <w:sz w:val="22"/>
          <w:szCs w:val="22"/>
        </w:rPr>
      </w:pPr>
    </w:p>
    <w:p w14:paraId="5146BE24" w14:textId="77777777" w:rsidR="00C74E5C" w:rsidRPr="00EC67C5" w:rsidRDefault="00C74E5C" w:rsidP="003943BE">
      <w:pPr>
        <w:jc w:val="both"/>
        <w:rPr>
          <w:rFonts w:cs="Arial"/>
          <w:sz w:val="22"/>
          <w:szCs w:val="22"/>
        </w:rPr>
      </w:pPr>
      <w:r w:rsidRPr="00EC67C5">
        <w:rPr>
          <w:rFonts w:cs="Arial"/>
          <w:bCs/>
          <w:sz w:val="22"/>
          <w:szCs w:val="22"/>
        </w:rPr>
        <w:t>II - Multa:</w:t>
      </w:r>
    </w:p>
    <w:p w14:paraId="21F94E6F" w14:textId="6EFDD8CD" w:rsidR="00C74E5C" w:rsidRPr="00EC67C5" w:rsidRDefault="00C74E5C" w:rsidP="00030D9D">
      <w:pPr>
        <w:pStyle w:val="PargrafodaLista"/>
        <w:numPr>
          <w:ilvl w:val="0"/>
          <w:numId w:val="4"/>
        </w:numPr>
        <w:ind w:left="0" w:firstLine="0"/>
        <w:contextualSpacing w:val="0"/>
        <w:jc w:val="both"/>
        <w:rPr>
          <w:rFonts w:cs="Arial"/>
          <w:sz w:val="22"/>
          <w:szCs w:val="22"/>
        </w:rPr>
      </w:pPr>
      <w:r w:rsidRPr="00EC67C5">
        <w:rPr>
          <w:rFonts w:cs="Arial"/>
          <w:sz w:val="22"/>
          <w:szCs w:val="22"/>
        </w:rPr>
        <w:t xml:space="preserve">Moratória de 2% a 10% (dois a dez por cento) por dia de atraso injustificado sobre o valor da parcela inadimplida, até o limite de </w:t>
      </w:r>
      <w:r w:rsidR="00633384" w:rsidRPr="00EC67C5">
        <w:rPr>
          <w:rFonts w:cs="Arial"/>
          <w:sz w:val="22"/>
          <w:szCs w:val="22"/>
        </w:rPr>
        <w:t>3</w:t>
      </w:r>
      <w:r w:rsidRPr="00EC67C5">
        <w:rPr>
          <w:rFonts w:cs="Arial"/>
          <w:sz w:val="22"/>
          <w:szCs w:val="22"/>
        </w:rPr>
        <w:t>0 (trinta) dias;</w:t>
      </w:r>
    </w:p>
    <w:p w14:paraId="7442CC9E" w14:textId="77777777" w:rsidR="00C74E5C" w:rsidRPr="00EC67C5" w:rsidRDefault="00C74E5C" w:rsidP="00030D9D">
      <w:pPr>
        <w:pStyle w:val="PargrafodaLista"/>
        <w:numPr>
          <w:ilvl w:val="0"/>
          <w:numId w:val="4"/>
        </w:numPr>
        <w:ind w:left="0" w:firstLine="0"/>
        <w:contextualSpacing w:val="0"/>
        <w:jc w:val="both"/>
        <w:rPr>
          <w:rFonts w:cs="Arial"/>
          <w:sz w:val="22"/>
          <w:szCs w:val="22"/>
        </w:rPr>
      </w:pPr>
      <w:r w:rsidRPr="00EC67C5">
        <w:rPr>
          <w:rFonts w:cs="Arial"/>
          <w:sz w:val="22"/>
          <w:szCs w:val="22"/>
        </w:rPr>
        <w:t xml:space="preserve">Compensatória de </w:t>
      </w:r>
      <w:r w:rsidRPr="00EC67C5">
        <w:rPr>
          <w:rFonts w:cs="Arial"/>
          <w:bCs/>
          <w:sz w:val="22"/>
          <w:szCs w:val="22"/>
        </w:rPr>
        <w:t>5%</w:t>
      </w:r>
      <w:r w:rsidRPr="00EC67C5">
        <w:rPr>
          <w:rFonts w:cs="Arial"/>
          <w:sz w:val="22"/>
          <w:szCs w:val="22"/>
        </w:rPr>
        <w:t xml:space="preserve"> (cinco por cento) sobre o valor total do contrato, no caso de inexecução total do objeto;</w:t>
      </w:r>
    </w:p>
    <w:p w14:paraId="41B0B080" w14:textId="77777777" w:rsidR="00C74E5C" w:rsidRPr="00EC67C5" w:rsidRDefault="00C74E5C" w:rsidP="003943BE">
      <w:pPr>
        <w:jc w:val="both"/>
        <w:rPr>
          <w:rFonts w:cs="Arial"/>
          <w:sz w:val="22"/>
          <w:szCs w:val="22"/>
        </w:rPr>
      </w:pPr>
    </w:p>
    <w:p w14:paraId="326FF5F1" w14:textId="77777777" w:rsidR="00C74E5C" w:rsidRPr="00EC67C5" w:rsidRDefault="00C74E5C" w:rsidP="003943BE">
      <w:pPr>
        <w:pStyle w:val="PargrafodaLista"/>
        <w:ind w:left="0" w:right="26"/>
        <w:contextualSpacing w:val="0"/>
        <w:jc w:val="both"/>
        <w:rPr>
          <w:rFonts w:cs="Arial"/>
          <w:sz w:val="22"/>
          <w:szCs w:val="22"/>
        </w:rPr>
      </w:pPr>
      <w:r w:rsidRPr="00EC67C5">
        <w:rPr>
          <w:rFonts w:cs="Arial"/>
          <w:bCs/>
          <w:sz w:val="22"/>
          <w:szCs w:val="22"/>
        </w:rPr>
        <w:t>III - Suspensão de licitar e impedimento de contratar</w:t>
      </w:r>
      <w:r w:rsidRPr="00EC67C5">
        <w:rPr>
          <w:rFonts w:cs="Arial"/>
          <w:sz w:val="22"/>
          <w:szCs w:val="22"/>
        </w:rPr>
        <w:t xml:space="preserve"> com o órgão, entidade ou unidade administrativa pela qual a Administração Pública opera e atua concretamente, pelo prazo de até dois anos; </w:t>
      </w:r>
    </w:p>
    <w:p w14:paraId="0C3AF76B" w14:textId="77777777" w:rsidR="00C74E5C" w:rsidRPr="00EC67C5" w:rsidRDefault="00C74E5C" w:rsidP="003943BE">
      <w:pPr>
        <w:pStyle w:val="PargrafodaLista"/>
        <w:ind w:left="0" w:right="26"/>
        <w:contextualSpacing w:val="0"/>
        <w:jc w:val="both"/>
        <w:rPr>
          <w:rFonts w:cs="Arial"/>
          <w:color w:val="7030A0"/>
          <w:sz w:val="22"/>
          <w:szCs w:val="22"/>
          <w:u w:val="single"/>
        </w:rPr>
      </w:pPr>
    </w:p>
    <w:p w14:paraId="4D3287AE" w14:textId="77777777" w:rsidR="00C74E5C" w:rsidRPr="00EC67C5" w:rsidRDefault="00C74E5C" w:rsidP="003943BE">
      <w:pPr>
        <w:pStyle w:val="PargrafodaLista"/>
        <w:ind w:left="0" w:right="26"/>
        <w:contextualSpacing w:val="0"/>
        <w:jc w:val="both"/>
        <w:rPr>
          <w:rFonts w:cs="Arial"/>
          <w:sz w:val="22"/>
          <w:szCs w:val="22"/>
        </w:rPr>
      </w:pPr>
      <w:r w:rsidRPr="00EC67C5">
        <w:rPr>
          <w:rFonts w:cs="Arial"/>
          <w:bCs/>
          <w:sz w:val="22"/>
          <w:szCs w:val="22"/>
        </w:rPr>
        <w:t>IV - Declaração de inidoneidade para licitar ou contratar</w:t>
      </w:r>
      <w:r w:rsidRPr="00EC67C5">
        <w:rPr>
          <w:rFonts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68C06D0" w14:textId="77777777" w:rsidR="00C74E5C" w:rsidRPr="00EC67C5" w:rsidRDefault="00C74E5C" w:rsidP="003943BE">
      <w:pPr>
        <w:pStyle w:val="PargrafodaLista"/>
        <w:ind w:left="0" w:right="26"/>
        <w:contextualSpacing w:val="0"/>
        <w:jc w:val="both"/>
        <w:rPr>
          <w:rFonts w:cs="Arial"/>
          <w:sz w:val="22"/>
          <w:szCs w:val="22"/>
        </w:rPr>
      </w:pPr>
    </w:p>
    <w:p w14:paraId="64EE22EA" w14:textId="77777777" w:rsidR="00C74E5C" w:rsidRPr="00EC67C5" w:rsidRDefault="00C74E5C" w:rsidP="00C74E5C">
      <w:pPr>
        <w:pStyle w:val="PargrafodaLista"/>
        <w:ind w:left="0" w:right="26"/>
        <w:contextualSpacing w:val="0"/>
        <w:rPr>
          <w:rFonts w:cs="Arial"/>
          <w:sz w:val="22"/>
          <w:szCs w:val="22"/>
        </w:rPr>
      </w:pPr>
      <w:r w:rsidRPr="00EC67C5">
        <w:rPr>
          <w:rFonts w:cs="Arial"/>
          <w:sz w:val="22"/>
          <w:szCs w:val="22"/>
        </w:rPr>
        <w:t>11.2. A aplicação das sanções previstas neste termo não exclui, em hipótese alguma, a obrigação de reparação integral do dano causado ao Contratante (art. 156, §9º, da Lei nº 14.133, de 2021).</w:t>
      </w:r>
    </w:p>
    <w:p w14:paraId="1EBE648B" w14:textId="77777777" w:rsidR="00C74E5C" w:rsidRPr="00EC67C5" w:rsidRDefault="00C74E5C" w:rsidP="00C74E5C">
      <w:pPr>
        <w:ind w:right="26"/>
        <w:rPr>
          <w:rFonts w:cs="Arial"/>
          <w:sz w:val="22"/>
          <w:szCs w:val="22"/>
        </w:rPr>
      </w:pPr>
    </w:p>
    <w:p w14:paraId="0923F3CD" w14:textId="77777777" w:rsidR="00C74E5C" w:rsidRPr="00EC67C5" w:rsidRDefault="00C74E5C" w:rsidP="003943BE">
      <w:pPr>
        <w:pStyle w:val="PargrafodaLista"/>
        <w:ind w:left="0" w:right="26"/>
        <w:contextualSpacing w:val="0"/>
        <w:jc w:val="both"/>
        <w:rPr>
          <w:rFonts w:cs="Arial"/>
          <w:sz w:val="22"/>
          <w:szCs w:val="22"/>
        </w:rPr>
      </w:pPr>
      <w:r w:rsidRPr="00EC67C5">
        <w:rPr>
          <w:rFonts w:cs="Arial"/>
          <w:sz w:val="22"/>
          <w:szCs w:val="22"/>
        </w:rPr>
        <w:t>11.3. Todas as sanções previstas neste Contrato poderão ser aplicadas cumulativamente com a multa (art. 156, §7º, da Lei nº 14.133, de 2021).</w:t>
      </w:r>
    </w:p>
    <w:p w14:paraId="434CC801" w14:textId="77777777" w:rsidR="00C74E5C" w:rsidRPr="00EC67C5" w:rsidRDefault="00C74E5C" w:rsidP="00C74E5C">
      <w:pPr>
        <w:pStyle w:val="PargrafodaLista"/>
        <w:ind w:left="0" w:right="26"/>
        <w:contextualSpacing w:val="0"/>
        <w:rPr>
          <w:rFonts w:cs="Arial"/>
          <w:sz w:val="22"/>
          <w:szCs w:val="22"/>
        </w:rPr>
      </w:pPr>
    </w:p>
    <w:p w14:paraId="73A1A19B" w14:textId="77777777" w:rsidR="00C74E5C" w:rsidRPr="00EC67C5" w:rsidRDefault="00C74E5C" w:rsidP="003943BE">
      <w:pPr>
        <w:pStyle w:val="PargrafodaLista"/>
        <w:ind w:left="0" w:right="26"/>
        <w:contextualSpacing w:val="0"/>
        <w:jc w:val="both"/>
        <w:rPr>
          <w:rFonts w:cs="Arial"/>
          <w:sz w:val="22"/>
          <w:szCs w:val="22"/>
        </w:rPr>
      </w:pPr>
      <w:r w:rsidRPr="00EC67C5">
        <w:rPr>
          <w:rFonts w:cs="Arial"/>
          <w:sz w:val="22"/>
          <w:szCs w:val="22"/>
        </w:rPr>
        <w:t>11.4. Antes da aplicação da multa será facultada a defesa do interessado no prazo de 15 (quinze) dias úteis, contado da data de sua intimação (art. 157, da Lei nº 14.133, de 2021);</w:t>
      </w:r>
    </w:p>
    <w:p w14:paraId="1AC1AFF2" w14:textId="77777777" w:rsidR="00C74E5C" w:rsidRPr="00EC67C5" w:rsidRDefault="00C74E5C" w:rsidP="003943BE">
      <w:pPr>
        <w:ind w:right="26"/>
        <w:jc w:val="both"/>
        <w:rPr>
          <w:rFonts w:cs="Arial"/>
          <w:sz w:val="22"/>
          <w:szCs w:val="22"/>
        </w:rPr>
      </w:pPr>
    </w:p>
    <w:p w14:paraId="13879B7A" w14:textId="77777777" w:rsidR="00C74E5C" w:rsidRPr="00EC67C5" w:rsidRDefault="00C74E5C" w:rsidP="003943BE">
      <w:pPr>
        <w:pStyle w:val="PargrafodaLista"/>
        <w:ind w:left="0" w:right="26"/>
        <w:contextualSpacing w:val="0"/>
        <w:jc w:val="both"/>
        <w:rPr>
          <w:rFonts w:cs="Arial"/>
          <w:sz w:val="22"/>
          <w:szCs w:val="22"/>
        </w:rPr>
      </w:pPr>
      <w:r w:rsidRPr="00EC67C5">
        <w:rPr>
          <w:rFonts w:cs="Arial"/>
          <w:sz w:val="22"/>
          <w:szCs w:val="22"/>
        </w:rPr>
        <w:lastRenderedPageBreak/>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4645283" w14:textId="77777777" w:rsidR="00C74E5C" w:rsidRPr="00EC67C5" w:rsidRDefault="00C74E5C" w:rsidP="003943BE">
      <w:pPr>
        <w:ind w:right="26"/>
        <w:jc w:val="both"/>
        <w:rPr>
          <w:rFonts w:cs="Arial"/>
          <w:sz w:val="22"/>
          <w:szCs w:val="22"/>
        </w:rPr>
      </w:pPr>
    </w:p>
    <w:p w14:paraId="27BE5876" w14:textId="77777777" w:rsidR="00C74E5C" w:rsidRPr="00EC67C5" w:rsidRDefault="00C74E5C" w:rsidP="003943BE">
      <w:pPr>
        <w:pStyle w:val="PargrafodaLista"/>
        <w:ind w:left="0" w:right="26"/>
        <w:contextualSpacing w:val="0"/>
        <w:jc w:val="both"/>
        <w:rPr>
          <w:rFonts w:cs="Arial"/>
          <w:sz w:val="22"/>
          <w:szCs w:val="22"/>
        </w:rPr>
      </w:pPr>
      <w:r w:rsidRPr="00EC67C5">
        <w:rPr>
          <w:rFonts w:cs="Arial"/>
          <w:sz w:val="22"/>
          <w:szCs w:val="22"/>
        </w:rPr>
        <w:t>11.6. Aplica-se ainda o previsto na Lei 14.133/2021 e o edital</w:t>
      </w:r>
    </w:p>
    <w:p w14:paraId="4C547DC9" w14:textId="77777777" w:rsidR="00C74E5C" w:rsidRPr="00EC67C5" w:rsidRDefault="00C74E5C" w:rsidP="003943BE">
      <w:pPr>
        <w:ind w:right="26"/>
        <w:jc w:val="both"/>
        <w:rPr>
          <w:rFonts w:cs="Arial"/>
          <w:sz w:val="22"/>
          <w:szCs w:val="22"/>
        </w:rPr>
      </w:pPr>
    </w:p>
    <w:p w14:paraId="606A5678" w14:textId="77777777" w:rsidR="00C74E5C" w:rsidRPr="00EC67C5" w:rsidRDefault="00C74E5C" w:rsidP="003943BE">
      <w:pPr>
        <w:pStyle w:val="PargrafodaLista"/>
        <w:ind w:left="0" w:right="26"/>
        <w:contextualSpacing w:val="0"/>
        <w:jc w:val="both"/>
        <w:rPr>
          <w:rFonts w:cs="Arial"/>
          <w:sz w:val="22"/>
          <w:szCs w:val="22"/>
        </w:rPr>
      </w:pPr>
      <w:r w:rsidRPr="00EC67C5">
        <w:rPr>
          <w:rFonts w:cs="Arial"/>
          <w:sz w:val="22"/>
          <w:szCs w:val="22"/>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6A841A40" w14:textId="77777777" w:rsidR="00C74E5C" w:rsidRPr="00EC67C5" w:rsidRDefault="00C74E5C" w:rsidP="003943BE">
      <w:pPr>
        <w:ind w:right="26"/>
        <w:jc w:val="both"/>
        <w:rPr>
          <w:rFonts w:cs="Arial"/>
          <w:sz w:val="22"/>
          <w:szCs w:val="22"/>
        </w:rPr>
      </w:pPr>
    </w:p>
    <w:p w14:paraId="68EFEF3A" w14:textId="77777777" w:rsidR="00C74E5C" w:rsidRPr="00EC67C5" w:rsidRDefault="00C74E5C" w:rsidP="003943BE">
      <w:pPr>
        <w:ind w:right="26"/>
        <w:jc w:val="both"/>
        <w:rPr>
          <w:rFonts w:cs="Arial"/>
          <w:sz w:val="22"/>
          <w:szCs w:val="22"/>
        </w:rPr>
      </w:pPr>
      <w:r w:rsidRPr="00EC67C5">
        <w:rPr>
          <w:rFonts w:cs="Arial"/>
          <w:sz w:val="22"/>
          <w:szCs w:val="22"/>
        </w:rPr>
        <w:t>11.8. Caso a Contratante determine, a multa deverá ser recolhida no prazo máximo de 30 (trinta) dias, a contar da data do recebimento da comunicação enviada pela autoridade competente.</w:t>
      </w:r>
    </w:p>
    <w:p w14:paraId="57B96613" w14:textId="77777777" w:rsidR="00C74E5C" w:rsidRPr="00EC67C5" w:rsidRDefault="00C74E5C" w:rsidP="003943BE">
      <w:pPr>
        <w:ind w:right="26"/>
        <w:jc w:val="both"/>
        <w:rPr>
          <w:rFonts w:cs="Arial"/>
          <w:sz w:val="22"/>
          <w:szCs w:val="22"/>
        </w:rPr>
      </w:pPr>
    </w:p>
    <w:p w14:paraId="7E8DD737" w14:textId="77777777" w:rsidR="00C74E5C" w:rsidRPr="00EC67C5" w:rsidRDefault="00C74E5C" w:rsidP="003943BE">
      <w:pPr>
        <w:ind w:right="26"/>
        <w:jc w:val="both"/>
        <w:rPr>
          <w:rFonts w:cs="Arial"/>
          <w:sz w:val="22"/>
          <w:szCs w:val="22"/>
        </w:rPr>
      </w:pPr>
      <w:r w:rsidRPr="00EC67C5">
        <w:rPr>
          <w:rFonts w:cs="Arial"/>
          <w:sz w:val="22"/>
          <w:szCs w:val="22"/>
        </w:rPr>
        <w:t>11.9. Caso o valor da multa não seja suficiente para cobrir os prejuízos causados pela conduta do licitante, a Contratante poderá cobrar o valor remanescente judicialmente, conforme artigo 419 do Código Civil.</w:t>
      </w:r>
    </w:p>
    <w:p w14:paraId="228663E6" w14:textId="77777777" w:rsidR="00C74E5C" w:rsidRPr="00EC67C5" w:rsidRDefault="00C74E5C" w:rsidP="003943BE">
      <w:pPr>
        <w:ind w:right="26"/>
        <w:jc w:val="both"/>
        <w:rPr>
          <w:rFonts w:cs="Arial"/>
          <w:sz w:val="22"/>
          <w:szCs w:val="22"/>
        </w:rPr>
      </w:pPr>
    </w:p>
    <w:p w14:paraId="18B33F68" w14:textId="77777777" w:rsidR="00C74E5C" w:rsidRPr="00EC67C5" w:rsidRDefault="00C74E5C" w:rsidP="003943BE">
      <w:pPr>
        <w:ind w:right="26"/>
        <w:jc w:val="both"/>
        <w:rPr>
          <w:rFonts w:cs="Arial"/>
          <w:sz w:val="22"/>
          <w:szCs w:val="22"/>
        </w:rPr>
      </w:pPr>
      <w:r w:rsidRPr="00EC67C5">
        <w:rPr>
          <w:rFonts w:cs="Arial"/>
          <w:sz w:val="22"/>
          <w:szCs w:val="22"/>
        </w:rPr>
        <w:t>11.10. A autoridade competente, na aplicação das sanções, levará em consideração a gravidade da conduta do infrator, o caráter educativo da pena, bem como o dano causado à Administração, observado o princípio da proporcionalidade.</w:t>
      </w:r>
    </w:p>
    <w:p w14:paraId="2F942BE2" w14:textId="77777777" w:rsidR="00C74E5C" w:rsidRPr="00EC67C5" w:rsidRDefault="00C74E5C" w:rsidP="00C74E5C">
      <w:pPr>
        <w:rPr>
          <w:rFonts w:cs="Arial"/>
          <w:sz w:val="22"/>
          <w:szCs w:val="22"/>
        </w:rPr>
      </w:pPr>
    </w:p>
    <w:p w14:paraId="6264524B" w14:textId="77777777" w:rsidR="00C74E5C" w:rsidRPr="00EC67C5" w:rsidRDefault="00C74E5C" w:rsidP="00C74E5C">
      <w:pPr>
        <w:pStyle w:val="Nivel2"/>
        <w:numPr>
          <w:ilvl w:val="0"/>
          <w:numId w:val="0"/>
        </w:numPr>
        <w:spacing w:before="0" w:after="0" w:line="240" w:lineRule="auto"/>
        <w:rPr>
          <w:rFonts w:ascii="Arial" w:hAnsi="Arial" w:cs="Arial"/>
          <w:sz w:val="22"/>
          <w:szCs w:val="22"/>
        </w:rPr>
      </w:pPr>
      <w:r w:rsidRPr="00EC67C5">
        <w:rPr>
          <w:rFonts w:ascii="Arial" w:hAnsi="Arial" w:cs="Arial"/>
          <w:sz w:val="22"/>
          <w:szCs w:val="22"/>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DB5F53E" w14:textId="77777777" w:rsidR="00C74E5C" w:rsidRPr="00EC67C5" w:rsidRDefault="00C74E5C" w:rsidP="00C74E5C">
      <w:pPr>
        <w:pStyle w:val="Nivel2"/>
        <w:numPr>
          <w:ilvl w:val="0"/>
          <w:numId w:val="0"/>
        </w:numPr>
        <w:spacing w:before="0" w:after="0" w:line="240" w:lineRule="auto"/>
        <w:rPr>
          <w:rFonts w:ascii="Arial" w:hAnsi="Arial" w:cs="Arial"/>
          <w:sz w:val="22"/>
          <w:szCs w:val="22"/>
        </w:rPr>
      </w:pPr>
    </w:p>
    <w:p w14:paraId="088E17E1" w14:textId="77777777" w:rsidR="00C74E5C" w:rsidRPr="00EC67C5" w:rsidRDefault="00C74E5C" w:rsidP="00C74E5C">
      <w:pPr>
        <w:pStyle w:val="Nivel2"/>
        <w:numPr>
          <w:ilvl w:val="0"/>
          <w:numId w:val="0"/>
        </w:numPr>
        <w:tabs>
          <w:tab w:val="left" w:pos="142"/>
        </w:tabs>
        <w:spacing w:before="0" w:after="0" w:line="240" w:lineRule="auto"/>
        <w:rPr>
          <w:rFonts w:ascii="Arial" w:hAnsi="Arial" w:cs="Arial"/>
          <w:sz w:val="22"/>
          <w:szCs w:val="22"/>
        </w:rPr>
      </w:pPr>
      <w:r w:rsidRPr="00EC67C5">
        <w:rPr>
          <w:rFonts w:ascii="Arial" w:hAnsi="Arial" w:cs="Arial"/>
          <w:sz w:val="22"/>
          <w:szCs w:val="22"/>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4E36C9BC" w14:textId="77777777" w:rsidR="00C74E5C" w:rsidRPr="00EC67C5" w:rsidRDefault="00C74E5C" w:rsidP="00C74E5C">
      <w:pPr>
        <w:pStyle w:val="Nivel2"/>
        <w:numPr>
          <w:ilvl w:val="0"/>
          <w:numId w:val="0"/>
        </w:numPr>
        <w:tabs>
          <w:tab w:val="left" w:pos="142"/>
        </w:tabs>
        <w:spacing w:before="0" w:after="0" w:line="240" w:lineRule="auto"/>
        <w:rPr>
          <w:rFonts w:ascii="Arial" w:hAnsi="Arial" w:cs="Arial"/>
          <w:sz w:val="22"/>
          <w:szCs w:val="22"/>
        </w:rPr>
      </w:pPr>
    </w:p>
    <w:p w14:paraId="26E61793" w14:textId="77777777" w:rsidR="00C74E5C" w:rsidRPr="00EC67C5" w:rsidRDefault="00C74E5C" w:rsidP="00C74E5C">
      <w:pPr>
        <w:pStyle w:val="Nivel2"/>
        <w:numPr>
          <w:ilvl w:val="0"/>
          <w:numId w:val="0"/>
        </w:numPr>
        <w:tabs>
          <w:tab w:val="left" w:pos="142"/>
        </w:tabs>
        <w:spacing w:before="0" w:after="0" w:line="240" w:lineRule="auto"/>
        <w:rPr>
          <w:rFonts w:ascii="Arial" w:hAnsi="Arial" w:cs="Arial"/>
          <w:sz w:val="22"/>
          <w:szCs w:val="22"/>
        </w:rPr>
      </w:pPr>
      <w:r w:rsidRPr="00EC67C5">
        <w:rPr>
          <w:rFonts w:ascii="Arial" w:hAnsi="Arial" w:cs="Arial"/>
          <w:sz w:val="22"/>
          <w:szCs w:val="22"/>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42339EB" w14:textId="77777777" w:rsidR="00C74E5C" w:rsidRPr="00EC67C5" w:rsidRDefault="00C74E5C" w:rsidP="00C74E5C">
      <w:pPr>
        <w:pStyle w:val="PargrafodaLista"/>
        <w:ind w:left="0"/>
        <w:contextualSpacing w:val="0"/>
        <w:rPr>
          <w:rFonts w:cs="Arial"/>
          <w:sz w:val="22"/>
          <w:szCs w:val="22"/>
        </w:rPr>
      </w:pPr>
    </w:p>
    <w:p w14:paraId="3671CC35" w14:textId="77777777" w:rsidR="00C74E5C" w:rsidRPr="00EC67C5" w:rsidRDefault="00C74E5C" w:rsidP="00C74E5C">
      <w:pPr>
        <w:pStyle w:val="Nivel2"/>
        <w:numPr>
          <w:ilvl w:val="0"/>
          <w:numId w:val="0"/>
        </w:numPr>
        <w:tabs>
          <w:tab w:val="left" w:pos="142"/>
        </w:tabs>
        <w:spacing w:before="0" w:after="0" w:line="240" w:lineRule="auto"/>
        <w:rPr>
          <w:rFonts w:ascii="Arial" w:hAnsi="Arial" w:cs="Arial"/>
          <w:sz w:val="22"/>
          <w:szCs w:val="22"/>
        </w:rPr>
      </w:pPr>
      <w:r w:rsidRPr="00EC67C5">
        <w:rPr>
          <w:rFonts w:ascii="Arial" w:hAnsi="Arial" w:cs="Arial"/>
          <w:sz w:val="22"/>
          <w:szCs w:val="22"/>
        </w:rPr>
        <w:t>11.14. As penalidades serão obrigatoriamente registradas no Cadastro Municipal</w:t>
      </w:r>
    </w:p>
    <w:p w14:paraId="46B3CCF1"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 xml:space="preserve"> </w:t>
      </w:r>
    </w:p>
    <w:p w14:paraId="7ACA2286" w14:textId="77777777" w:rsidR="00C74E5C" w:rsidRPr="00EC67C5" w:rsidRDefault="00C74E5C" w:rsidP="00030D9D">
      <w:pPr>
        <w:pStyle w:val="Nivel01"/>
        <w:numPr>
          <w:ilvl w:val="0"/>
          <w:numId w:val="7"/>
        </w:numPr>
        <w:tabs>
          <w:tab w:val="num" w:pos="360"/>
        </w:tabs>
        <w:spacing w:before="0" w:after="0" w:line="240" w:lineRule="auto"/>
        <w:ind w:left="0" w:right="4" w:firstLine="0"/>
        <w:rPr>
          <w:rFonts w:cs="Arial"/>
          <w:sz w:val="22"/>
          <w:szCs w:val="22"/>
        </w:rPr>
      </w:pPr>
      <w:r w:rsidRPr="00EC67C5">
        <w:rPr>
          <w:rFonts w:cs="Arial"/>
          <w:sz w:val="22"/>
          <w:szCs w:val="22"/>
        </w:rPr>
        <w:t>CLÁUSULA DÉCIMA SEGUNDA - DA EXTINÇÃO CONTRATUAL</w:t>
      </w:r>
    </w:p>
    <w:p w14:paraId="379B5AE1" w14:textId="77777777" w:rsidR="00C74E5C" w:rsidRPr="00EC67C5" w:rsidRDefault="00C74E5C" w:rsidP="00030D9D">
      <w:pPr>
        <w:pStyle w:val="Nvel2-Red"/>
        <w:numPr>
          <w:ilvl w:val="1"/>
          <w:numId w:val="7"/>
        </w:numPr>
        <w:spacing w:before="0" w:after="0" w:line="240" w:lineRule="auto"/>
        <w:ind w:left="0" w:right="4" w:firstLine="0"/>
        <w:rPr>
          <w:i w:val="0"/>
          <w:iCs w:val="0"/>
          <w:color w:val="auto"/>
          <w:sz w:val="22"/>
          <w:szCs w:val="22"/>
        </w:rPr>
      </w:pPr>
      <w:r w:rsidRPr="00EC67C5">
        <w:rPr>
          <w:i w:val="0"/>
          <w:iCs w:val="0"/>
          <w:color w:val="auto"/>
          <w:sz w:val="22"/>
          <w:szCs w:val="22"/>
        </w:rPr>
        <w:t>O contrato será extinto quando cumpridas as obrigações de ambas as partes, ainda que isso ocorra antes do prazo estipulado para tanto.</w:t>
      </w:r>
    </w:p>
    <w:p w14:paraId="5DFA284D" w14:textId="77777777" w:rsidR="00C74E5C" w:rsidRPr="00EC67C5" w:rsidRDefault="00C74E5C" w:rsidP="00C74E5C">
      <w:pPr>
        <w:pStyle w:val="Nvel2-Red"/>
        <w:numPr>
          <w:ilvl w:val="0"/>
          <w:numId w:val="0"/>
        </w:numPr>
        <w:spacing w:before="0" w:after="0" w:line="240" w:lineRule="auto"/>
        <w:ind w:right="4"/>
        <w:rPr>
          <w:i w:val="0"/>
          <w:iCs w:val="0"/>
          <w:color w:val="auto"/>
          <w:sz w:val="22"/>
          <w:szCs w:val="22"/>
        </w:rPr>
      </w:pPr>
    </w:p>
    <w:p w14:paraId="60E90583" w14:textId="77777777" w:rsidR="00C74E5C" w:rsidRPr="00EC67C5" w:rsidRDefault="00C74E5C" w:rsidP="00030D9D">
      <w:pPr>
        <w:pStyle w:val="Nvel2-Red"/>
        <w:numPr>
          <w:ilvl w:val="1"/>
          <w:numId w:val="7"/>
        </w:numPr>
        <w:spacing w:before="0" w:after="0" w:line="240" w:lineRule="auto"/>
        <w:ind w:left="0" w:right="4" w:firstLine="0"/>
        <w:rPr>
          <w:i w:val="0"/>
          <w:iCs w:val="0"/>
          <w:color w:val="auto"/>
          <w:sz w:val="22"/>
          <w:szCs w:val="22"/>
        </w:rPr>
      </w:pPr>
      <w:r w:rsidRPr="00EC67C5">
        <w:rPr>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6854FE0" w14:textId="77777777" w:rsidR="00C74E5C" w:rsidRPr="00EC67C5" w:rsidRDefault="00C74E5C" w:rsidP="00C74E5C">
      <w:pPr>
        <w:pStyle w:val="Nvel2-Red"/>
        <w:numPr>
          <w:ilvl w:val="0"/>
          <w:numId w:val="0"/>
        </w:numPr>
        <w:spacing w:before="0" w:after="0" w:line="240" w:lineRule="auto"/>
        <w:ind w:right="4"/>
        <w:rPr>
          <w:i w:val="0"/>
          <w:iCs w:val="0"/>
          <w:color w:val="auto"/>
          <w:sz w:val="22"/>
          <w:szCs w:val="22"/>
        </w:rPr>
      </w:pPr>
    </w:p>
    <w:p w14:paraId="235623B0" w14:textId="77777777" w:rsidR="00C74E5C" w:rsidRPr="00EC67C5" w:rsidRDefault="00C74E5C" w:rsidP="00030D9D">
      <w:pPr>
        <w:pStyle w:val="Nvel3-R"/>
        <w:numPr>
          <w:ilvl w:val="2"/>
          <w:numId w:val="7"/>
        </w:numPr>
        <w:spacing w:before="0" w:after="0" w:line="240" w:lineRule="auto"/>
        <w:ind w:left="0" w:right="4" w:firstLine="0"/>
        <w:rPr>
          <w:rFonts w:ascii="Arial" w:hAnsi="Arial"/>
          <w:i w:val="0"/>
          <w:iCs w:val="0"/>
          <w:color w:val="auto"/>
          <w:sz w:val="22"/>
          <w:szCs w:val="22"/>
        </w:rPr>
      </w:pPr>
      <w:r w:rsidRPr="00EC67C5">
        <w:rPr>
          <w:rFonts w:ascii="Arial" w:hAnsi="Arial"/>
          <w:i w:val="0"/>
          <w:iCs w:val="0"/>
          <w:color w:val="auto"/>
          <w:sz w:val="22"/>
          <w:szCs w:val="22"/>
        </w:rPr>
        <w:t>Quando a não conclusão do contrato referida no item anterior decorrer de culpa do contratado:</w:t>
      </w:r>
    </w:p>
    <w:p w14:paraId="3AA3CC36" w14:textId="77777777" w:rsidR="00C74E5C" w:rsidRPr="00EC67C5" w:rsidRDefault="00C74E5C" w:rsidP="00030D9D">
      <w:pPr>
        <w:pStyle w:val="PargrafodaLista"/>
        <w:numPr>
          <w:ilvl w:val="0"/>
          <w:numId w:val="5"/>
        </w:numPr>
        <w:suppressAutoHyphens/>
        <w:ind w:left="0" w:right="4" w:firstLine="0"/>
        <w:contextualSpacing w:val="0"/>
        <w:jc w:val="both"/>
        <w:rPr>
          <w:rFonts w:eastAsia="Arial" w:cs="Arial"/>
          <w:sz w:val="22"/>
          <w:szCs w:val="22"/>
        </w:rPr>
      </w:pPr>
      <w:r w:rsidRPr="00EC67C5">
        <w:rPr>
          <w:rFonts w:eastAsia="Arial" w:cs="Arial"/>
          <w:sz w:val="22"/>
          <w:szCs w:val="22"/>
        </w:rPr>
        <w:t xml:space="preserve">ficará ele constituído em mora, sendo-lhe aplicáveis as respectivas sanções administrativas; e  </w:t>
      </w:r>
    </w:p>
    <w:p w14:paraId="38DE1314" w14:textId="77777777" w:rsidR="00C74E5C" w:rsidRPr="00EC67C5" w:rsidRDefault="00C74E5C" w:rsidP="00030D9D">
      <w:pPr>
        <w:pStyle w:val="PargrafodaLista"/>
        <w:numPr>
          <w:ilvl w:val="0"/>
          <w:numId w:val="5"/>
        </w:numPr>
        <w:suppressAutoHyphens/>
        <w:ind w:left="0" w:right="4" w:firstLine="0"/>
        <w:contextualSpacing w:val="0"/>
        <w:jc w:val="both"/>
        <w:rPr>
          <w:rFonts w:eastAsia="Arial" w:cs="Arial"/>
          <w:sz w:val="22"/>
          <w:szCs w:val="22"/>
        </w:rPr>
      </w:pPr>
      <w:r w:rsidRPr="00EC67C5">
        <w:rPr>
          <w:rFonts w:eastAsia="Arial" w:cs="Arial"/>
          <w:sz w:val="22"/>
          <w:szCs w:val="22"/>
        </w:rPr>
        <w:t>poderá a Administração optar pela extinção do contrato e, nesse caso, adotará as medidas admitidas em lei para a continuidade da execução contratual.</w:t>
      </w:r>
    </w:p>
    <w:p w14:paraId="3A8EA97A" w14:textId="77777777" w:rsidR="00C74E5C" w:rsidRPr="00EC67C5" w:rsidRDefault="00C74E5C" w:rsidP="00C74E5C">
      <w:pPr>
        <w:pStyle w:val="Nvel3-R"/>
        <w:numPr>
          <w:ilvl w:val="0"/>
          <w:numId w:val="0"/>
        </w:numPr>
        <w:spacing w:before="0" w:after="0" w:line="240" w:lineRule="auto"/>
        <w:ind w:right="4"/>
        <w:rPr>
          <w:rFonts w:ascii="Arial" w:hAnsi="Arial"/>
          <w:sz w:val="22"/>
          <w:szCs w:val="22"/>
        </w:rPr>
      </w:pPr>
    </w:p>
    <w:p w14:paraId="0E08848A" w14:textId="77777777" w:rsidR="00C74E5C" w:rsidRPr="00EC67C5" w:rsidRDefault="00C74E5C" w:rsidP="00030D9D">
      <w:pPr>
        <w:pStyle w:val="Nivel2"/>
        <w:numPr>
          <w:ilvl w:val="1"/>
          <w:numId w:val="7"/>
        </w:numPr>
        <w:spacing w:before="0" w:after="0" w:line="240" w:lineRule="auto"/>
        <w:ind w:left="0" w:right="4" w:firstLine="0"/>
        <w:rPr>
          <w:rFonts w:ascii="Arial" w:hAnsi="Arial" w:cs="Arial"/>
          <w:sz w:val="22"/>
          <w:szCs w:val="22"/>
        </w:rPr>
      </w:pPr>
      <w:r w:rsidRPr="00EC67C5">
        <w:rPr>
          <w:rFonts w:ascii="Arial" w:hAnsi="Arial" w:cs="Arial"/>
          <w:sz w:val="22"/>
          <w:szCs w:val="22"/>
        </w:rPr>
        <w:lastRenderedPageBreak/>
        <w:t xml:space="preserve">O contrato poderá ser extinto antes de cumpridas as obrigações nele estipuladas, ou antes do prazo nele fixado, por algum dos motivos previstos no </w:t>
      </w:r>
      <w:hyperlink r:id="rId12" w:anchor="art137" w:history="1">
        <w:r w:rsidRPr="00EC67C5">
          <w:rPr>
            <w:rStyle w:val="Hyperlink"/>
            <w:rFonts w:ascii="Arial" w:hAnsi="Arial" w:cs="Arial"/>
            <w:sz w:val="22"/>
            <w:szCs w:val="22"/>
          </w:rPr>
          <w:t>artigo 137 da Lei nº 14.133/21</w:t>
        </w:r>
      </w:hyperlink>
      <w:r w:rsidRPr="00EC67C5">
        <w:rPr>
          <w:rFonts w:ascii="Arial" w:hAnsi="Arial" w:cs="Arial"/>
          <w:sz w:val="22"/>
          <w:szCs w:val="22"/>
        </w:rPr>
        <w:t xml:space="preserve">, bem como amigavelmente, </w:t>
      </w:r>
      <w:r w:rsidRPr="00EC67C5">
        <w:rPr>
          <w:rFonts w:ascii="Arial" w:hAnsi="Arial" w:cs="Arial"/>
          <w:color w:val="000000" w:themeColor="text1"/>
          <w:sz w:val="22"/>
          <w:szCs w:val="22"/>
        </w:rPr>
        <w:t>assegurados o contraditório e a ampla defesa</w:t>
      </w:r>
      <w:r w:rsidRPr="00EC67C5">
        <w:rPr>
          <w:rFonts w:ascii="Arial" w:hAnsi="Arial" w:cs="Arial"/>
          <w:sz w:val="22"/>
          <w:szCs w:val="22"/>
        </w:rPr>
        <w:t>.</w:t>
      </w:r>
    </w:p>
    <w:p w14:paraId="77D16617"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374676E5" w14:textId="77777777" w:rsidR="00C74E5C" w:rsidRPr="00EC67C5" w:rsidRDefault="00C74E5C" w:rsidP="00030D9D">
      <w:pPr>
        <w:pStyle w:val="Nivel3"/>
        <w:numPr>
          <w:ilvl w:val="2"/>
          <w:numId w:val="7"/>
        </w:numPr>
        <w:spacing w:before="0" w:after="0" w:line="240" w:lineRule="auto"/>
        <w:ind w:left="0" w:right="4" w:firstLine="0"/>
        <w:rPr>
          <w:rFonts w:ascii="Arial" w:hAnsi="Arial"/>
          <w:sz w:val="22"/>
          <w:szCs w:val="22"/>
        </w:rPr>
      </w:pPr>
      <w:r w:rsidRPr="00EC67C5">
        <w:rPr>
          <w:rFonts w:ascii="Arial" w:hAnsi="Arial"/>
          <w:sz w:val="22"/>
          <w:szCs w:val="22"/>
        </w:rPr>
        <w:t xml:space="preserve">Nesta hipótese, aplicam-se também os </w:t>
      </w:r>
      <w:hyperlink r:id="rId13" w:anchor="art138" w:history="1">
        <w:r w:rsidRPr="00EC67C5">
          <w:rPr>
            <w:rStyle w:val="Hyperlink"/>
            <w:rFonts w:ascii="Arial" w:hAnsi="Arial"/>
            <w:sz w:val="22"/>
            <w:szCs w:val="22"/>
          </w:rPr>
          <w:t>artigos 138 e 139 da mesma Lei</w:t>
        </w:r>
      </w:hyperlink>
      <w:r w:rsidRPr="00EC67C5">
        <w:rPr>
          <w:rFonts w:ascii="Arial" w:hAnsi="Arial"/>
          <w:sz w:val="22"/>
          <w:szCs w:val="22"/>
        </w:rPr>
        <w:t>.</w:t>
      </w:r>
    </w:p>
    <w:p w14:paraId="254BF075" w14:textId="77777777" w:rsidR="00C74E5C" w:rsidRPr="00EC67C5" w:rsidRDefault="00C74E5C" w:rsidP="00C74E5C">
      <w:pPr>
        <w:pStyle w:val="Nivel3"/>
        <w:numPr>
          <w:ilvl w:val="0"/>
          <w:numId w:val="0"/>
        </w:numPr>
        <w:spacing w:before="0" w:after="0" w:line="240" w:lineRule="auto"/>
        <w:ind w:right="4"/>
        <w:rPr>
          <w:rFonts w:ascii="Arial" w:hAnsi="Arial"/>
          <w:sz w:val="22"/>
          <w:szCs w:val="22"/>
        </w:rPr>
      </w:pPr>
    </w:p>
    <w:p w14:paraId="6D5473FF" w14:textId="77777777" w:rsidR="00C74E5C" w:rsidRPr="00EC67C5" w:rsidRDefault="00C74E5C" w:rsidP="00030D9D">
      <w:pPr>
        <w:pStyle w:val="Nivel3"/>
        <w:numPr>
          <w:ilvl w:val="2"/>
          <w:numId w:val="7"/>
        </w:numPr>
        <w:spacing w:before="0" w:after="0" w:line="240" w:lineRule="auto"/>
        <w:ind w:left="0" w:right="4" w:firstLine="0"/>
        <w:rPr>
          <w:rFonts w:ascii="Arial" w:hAnsi="Arial"/>
          <w:sz w:val="22"/>
          <w:szCs w:val="22"/>
        </w:rPr>
      </w:pPr>
      <w:r w:rsidRPr="00EC67C5">
        <w:rPr>
          <w:rFonts w:ascii="Arial" w:hAnsi="Arial"/>
          <w:sz w:val="22"/>
          <w:szCs w:val="22"/>
        </w:rPr>
        <w:t>A alteração social ou a modificação da finalidade ou da estrutura da empresa não ensejará a extinção se não restringir sua capacidade de concluir o contrato.</w:t>
      </w:r>
    </w:p>
    <w:p w14:paraId="5BF2E004" w14:textId="77777777" w:rsidR="00C74E5C" w:rsidRPr="00EC67C5" w:rsidRDefault="00C74E5C" w:rsidP="00C74E5C">
      <w:pPr>
        <w:pStyle w:val="Nivel3"/>
        <w:numPr>
          <w:ilvl w:val="0"/>
          <w:numId w:val="0"/>
        </w:numPr>
        <w:spacing w:before="0" w:after="0" w:line="240" w:lineRule="auto"/>
        <w:ind w:right="4"/>
        <w:rPr>
          <w:rFonts w:ascii="Arial" w:hAnsi="Arial"/>
          <w:sz w:val="22"/>
          <w:szCs w:val="22"/>
        </w:rPr>
      </w:pPr>
    </w:p>
    <w:p w14:paraId="0F88E654" w14:textId="77777777" w:rsidR="00C74E5C" w:rsidRPr="00EC67C5" w:rsidRDefault="00C74E5C" w:rsidP="00030D9D">
      <w:pPr>
        <w:pStyle w:val="Nivel4"/>
        <w:numPr>
          <w:ilvl w:val="3"/>
          <w:numId w:val="7"/>
        </w:numPr>
        <w:spacing w:before="0" w:after="0" w:line="240" w:lineRule="auto"/>
        <w:ind w:left="0" w:right="4" w:firstLine="0"/>
        <w:rPr>
          <w:rFonts w:ascii="Arial" w:hAnsi="Arial"/>
          <w:sz w:val="22"/>
          <w:szCs w:val="22"/>
        </w:rPr>
      </w:pPr>
      <w:r w:rsidRPr="00EC67C5">
        <w:rPr>
          <w:rFonts w:ascii="Arial" w:hAnsi="Arial"/>
          <w:color w:val="000000" w:themeColor="text1"/>
          <w:sz w:val="22"/>
          <w:szCs w:val="22"/>
        </w:rPr>
        <w:t xml:space="preserve">Se a </w:t>
      </w:r>
      <w:r w:rsidRPr="00EC67C5">
        <w:rPr>
          <w:rFonts w:ascii="Arial" w:hAnsi="Arial"/>
          <w:sz w:val="22"/>
          <w:szCs w:val="22"/>
        </w:rPr>
        <w:t>operação</w:t>
      </w:r>
      <w:r w:rsidRPr="00EC67C5">
        <w:rPr>
          <w:rFonts w:ascii="Arial" w:hAnsi="Arial"/>
          <w:color w:val="000000" w:themeColor="text1"/>
          <w:sz w:val="22"/>
          <w:szCs w:val="22"/>
        </w:rPr>
        <w:t xml:space="preserve"> </w:t>
      </w:r>
      <w:r w:rsidRPr="00EC67C5">
        <w:rPr>
          <w:rFonts w:ascii="Arial" w:hAnsi="Arial"/>
          <w:sz w:val="22"/>
          <w:szCs w:val="22"/>
        </w:rPr>
        <w:t>implicar mudança da pessoa jurídica contratada, deverá ser formalizado termo aditivo para alteração subjetiva.</w:t>
      </w:r>
    </w:p>
    <w:p w14:paraId="11F8D513" w14:textId="77777777" w:rsidR="00C74E5C" w:rsidRPr="00EC67C5" w:rsidRDefault="00C74E5C" w:rsidP="00C74E5C">
      <w:pPr>
        <w:pStyle w:val="Nivel4"/>
        <w:numPr>
          <w:ilvl w:val="0"/>
          <w:numId w:val="0"/>
        </w:numPr>
        <w:spacing w:before="0" w:after="0" w:line="240" w:lineRule="auto"/>
        <w:ind w:right="4"/>
        <w:rPr>
          <w:rFonts w:ascii="Arial" w:hAnsi="Arial"/>
          <w:sz w:val="22"/>
          <w:szCs w:val="22"/>
        </w:rPr>
      </w:pPr>
    </w:p>
    <w:p w14:paraId="1212E1FE" w14:textId="77777777" w:rsidR="00C74E5C" w:rsidRPr="00EC67C5" w:rsidRDefault="00C74E5C" w:rsidP="00030D9D">
      <w:pPr>
        <w:pStyle w:val="Nivel2"/>
        <w:numPr>
          <w:ilvl w:val="1"/>
          <w:numId w:val="7"/>
        </w:numPr>
        <w:spacing w:before="0" w:after="0" w:line="240" w:lineRule="auto"/>
        <w:ind w:left="0" w:right="4" w:firstLine="0"/>
        <w:rPr>
          <w:rFonts w:ascii="Arial" w:hAnsi="Arial" w:cs="Arial"/>
          <w:sz w:val="22"/>
          <w:szCs w:val="22"/>
        </w:rPr>
      </w:pPr>
      <w:r w:rsidRPr="00EC67C5">
        <w:rPr>
          <w:rFonts w:ascii="Arial" w:hAnsi="Arial" w:cs="Arial"/>
          <w:sz w:val="22"/>
          <w:szCs w:val="22"/>
        </w:rPr>
        <w:t>O termo de extinção, sempre que possível, será precedido:</w:t>
      </w:r>
    </w:p>
    <w:p w14:paraId="79748791"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0681ABA8" w14:textId="77777777" w:rsidR="00C74E5C" w:rsidRPr="00EC67C5" w:rsidRDefault="00C74E5C" w:rsidP="00030D9D">
      <w:pPr>
        <w:pStyle w:val="Nivel3"/>
        <w:numPr>
          <w:ilvl w:val="2"/>
          <w:numId w:val="7"/>
        </w:numPr>
        <w:spacing w:before="0" w:after="0" w:line="240" w:lineRule="auto"/>
        <w:ind w:left="0" w:right="4" w:firstLine="0"/>
        <w:rPr>
          <w:rFonts w:ascii="Arial" w:hAnsi="Arial"/>
          <w:sz w:val="22"/>
          <w:szCs w:val="22"/>
        </w:rPr>
      </w:pPr>
      <w:r w:rsidRPr="00EC67C5">
        <w:rPr>
          <w:rFonts w:ascii="Arial" w:hAnsi="Arial"/>
          <w:sz w:val="22"/>
          <w:szCs w:val="22"/>
        </w:rPr>
        <w:t>Balanço dos eventos contratuais já cumpridos ou parcialmente cumpridos;</w:t>
      </w:r>
    </w:p>
    <w:p w14:paraId="37A307C0" w14:textId="77777777" w:rsidR="00C74E5C" w:rsidRPr="00EC67C5" w:rsidRDefault="00C74E5C" w:rsidP="00C74E5C">
      <w:pPr>
        <w:pStyle w:val="Nivel3"/>
        <w:numPr>
          <w:ilvl w:val="0"/>
          <w:numId w:val="0"/>
        </w:numPr>
        <w:spacing w:before="0" w:after="0" w:line="240" w:lineRule="auto"/>
        <w:ind w:right="4"/>
        <w:rPr>
          <w:rFonts w:ascii="Arial" w:hAnsi="Arial"/>
          <w:sz w:val="22"/>
          <w:szCs w:val="22"/>
        </w:rPr>
      </w:pPr>
    </w:p>
    <w:p w14:paraId="046D21AD" w14:textId="77777777" w:rsidR="00C74E5C" w:rsidRPr="00EC67C5" w:rsidRDefault="00C74E5C" w:rsidP="00030D9D">
      <w:pPr>
        <w:pStyle w:val="Nivel3"/>
        <w:numPr>
          <w:ilvl w:val="2"/>
          <w:numId w:val="7"/>
        </w:numPr>
        <w:spacing w:before="0" w:after="0" w:line="240" w:lineRule="auto"/>
        <w:ind w:left="0" w:right="4" w:firstLine="0"/>
        <w:rPr>
          <w:rFonts w:ascii="Arial" w:hAnsi="Arial"/>
          <w:sz w:val="22"/>
          <w:szCs w:val="22"/>
        </w:rPr>
      </w:pPr>
      <w:r w:rsidRPr="00EC67C5">
        <w:rPr>
          <w:rFonts w:ascii="Arial" w:hAnsi="Arial"/>
          <w:sz w:val="22"/>
          <w:szCs w:val="22"/>
        </w:rPr>
        <w:t>Relação dos pagamentos já efetuados e ainda devidos;</w:t>
      </w:r>
    </w:p>
    <w:p w14:paraId="69B1A3EA" w14:textId="77777777" w:rsidR="00C74E5C" w:rsidRPr="00EC67C5" w:rsidRDefault="00C74E5C" w:rsidP="00C74E5C">
      <w:pPr>
        <w:pStyle w:val="Nivel3"/>
        <w:numPr>
          <w:ilvl w:val="0"/>
          <w:numId w:val="0"/>
        </w:numPr>
        <w:spacing w:before="0" w:after="0" w:line="240" w:lineRule="auto"/>
        <w:ind w:right="4"/>
        <w:rPr>
          <w:rFonts w:ascii="Arial" w:hAnsi="Arial"/>
          <w:sz w:val="22"/>
          <w:szCs w:val="22"/>
        </w:rPr>
      </w:pPr>
    </w:p>
    <w:p w14:paraId="5EEA3F71" w14:textId="77777777" w:rsidR="00C74E5C" w:rsidRPr="00EC67C5" w:rsidRDefault="00C74E5C" w:rsidP="00030D9D">
      <w:pPr>
        <w:pStyle w:val="Nivel3"/>
        <w:numPr>
          <w:ilvl w:val="2"/>
          <w:numId w:val="7"/>
        </w:numPr>
        <w:spacing w:before="0" w:after="0" w:line="240" w:lineRule="auto"/>
        <w:ind w:left="0" w:right="4" w:firstLine="0"/>
        <w:rPr>
          <w:rFonts w:ascii="Arial" w:hAnsi="Arial"/>
          <w:sz w:val="22"/>
          <w:szCs w:val="22"/>
        </w:rPr>
      </w:pPr>
      <w:r w:rsidRPr="00EC67C5">
        <w:rPr>
          <w:rFonts w:ascii="Arial" w:hAnsi="Arial"/>
          <w:sz w:val="22"/>
          <w:szCs w:val="22"/>
        </w:rPr>
        <w:t>Indenizações e multas.</w:t>
      </w:r>
    </w:p>
    <w:p w14:paraId="5B90C06B" w14:textId="77777777" w:rsidR="00C74E5C" w:rsidRPr="00EC67C5" w:rsidRDefault="00C74E5C" w:rsidP="00C74E5C">
      <w:pPr>
        <w:pStyle w:val="Nivel3"/>
        <w:numPr>
          <w:ilvl w:val="0"/>
          <w:numId w:val="0"/>
        </w:numPr>
        <w:spacing w:before="0" w:after="0" w:line="240" w:lineRule="auto"/>
        <w:ind w:right="4"/>
        <w:rPr>
          <w:rFonts w:ascii="Arial" w:hAnsi="Arial"/>
          <w:sz w:val="22"/>
          <w:szCs w:val="22"/>
        </w:rPr>
      </w:pPr>
    </w:p>
    <w:p w14:paraId="5B32B810" w14:textId="77777777" w:rsidR="00C74E5C" w:rsidRPr="00EC67C5" w:rsidRDefault="00C74E5C" w:rsidP="00030D9D">
      <w:pPr>
        <w:pStyle w:val="Nivel2"/>
        <w:numPr>
          <w:ilvl w:val="1"/>
          <w:numId w:val="7"/>
        </w:numPr>
        <w:spacing w:before="0" w:after="0" w:line="240" w:lineRule="auto"/>
        <w:ind w:left="0" w:right="4" w:firstLine="0"/>
        <w:rPr>
          <w:rFonts w:ascii="Arial" w:hAnsi="Arial" w:cs="Arial"/>
          <w:sz w:val="22"/>
          <w:szCs w:val="22"/>
        </w:rPr>
      </w:pPr>
      <w:r w:rsidRPr="00EC67C5">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14" w:anchor="art131">
        <w:r w:rsidRPr="00EC67C5">
          <w:rPr>
            <w:rStyle w:val="Hyperlink"/>
            <w:rFonts w:ascii="Arial" w:hAnsi="Arial" w:cs="Arial"/>
            <w:sz w:val="22"/>
            <w:szCs w:val="22"/>
          </w:rPr>
          <w:t>art. 131, caput, da Lei n.º 14.133, de 2021</w:t>
        </w:r>
      </w:hyperlink>
      <w:r w:rsidRPr="00EC67C5">
        <w:rPr>
          <w:rFonts w:ascii="Arial" w:hAnsi="Arial" w:cs="Arial"/>
          <w:sz w:val="22"/>
          <w:szCs w:val="22"/>
        </w:rPr>
        <w:t xml:space="preserve">). </w:t>
      </w:r>
    </w:p>
    <w:p w14:paraId="43CC2CEE"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0AE48E9D" w14:textId="77777777" w:rsidR="00C74E5C" w:rsidRPr="00EC67C5" w:rsidRDefault="00C74E5C" w:rsidP="00030D9D">
      <w:pPr>
        <w:pStyle w:val="Nivel2"/>
        <w:numPr>
          <w:ilvl w:val="1"/>
          <w:numId w:val="7"/>
        </w:numPr>
        <w:spacing w:before="0" w:after="0" w:line="240" w:lineRule="auto"/>
        <w:ind w:left="0" w:right="4" w:firstLine="0"/>
        <w:rPr>
          <w:rFonts w:ascii="Arial" w:hAnsi="Arial" w:cs="Arial"/>
          <w:sz w:val="22"/>
          <w:szCs w:val="22"/>
        </w:rPr>
      </w:pPr>
      <w:r w:rsidRPr="00EC67C5">
        <w:rPr>
          <w:rFonts w:ascii="Arial" w:hAnsi="Arial" w:cs="Arial"/>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D3FE2F1"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16F22373" w14:textId="77777777" w:rsidR="00C74E5C" w:rsidRPr="00EC67C5" w:rsidRDefault="00C74E5C" w:rsidP="00C74E5C">
      <w:pPr>
        <w:pStyle w:val="Nivel01"/>
        <w:spacing w:before="0" w:after="0" w:line="240" w:lineRule="auto"/>
        <w:ind w:right="4"/>
        <w:rPr>
          <w:rFonts w:cs="Arial"/>
          <w:sz w:val="22"/>
          <w:szCs w:val="22"/>
        </w:rPr>
      </w:pPr>
      <w:r w:rsidRPr="00EC67C5">
        <w:rPr>
          <w:rFonts w:cs="Arial"/>
          <w:sz w:val="22"/>
          <w:szCs w:val="22"/>
        </w:rPr>
        <w:t>CLÁUSULA DÉCIMA TERCEIRA - DOTAÇÃO ORÇAMENTÁRIA</w:t>
      </w:r>
    </w:p>
    <w:p w14:paraId="4EA0B80A" w14:textId="7F46A301" w:rsidR="00C74E5C" w:rsidRPr="00BB027D" w:rsidRDefault="00C74E5C" w:rsidP="00BA7A35">
      <w:pPr>
        <w:numPr>
          <w:ilvl w:val="1"/>
          <w:numId w:val="35"/>
        </w:numPr>
        <w:ind w:left="0" w:firstLine="0"/>
        <w:jc w:val="both"/>
        <w:rPr>
          <w:rFonts w:eastAsiaTheme="minorHAnsi" w:cs="Arial"/>
          <w:sz w:val="22"/>
          <w:lang w:eastAsia="en-US"/>
        </w:rPr>
      </w:pPr>
      <w:r w:rsidRPr="00EC67C5">
        <w:rPr>
          <w:rFonts w:cs="Arial"/>
          <w:sz w:val="22"/>
          <w:szCs w:val="22"/>
        </w:rPr>
        <w:t>13.1. As despesas decorrentes da presente contratação correrão à conta de recursos específicos consignados nos Orçamentos</w:t>
      </w:r>
      <w:r w:rsidRPr="00BB027D">
        <w:rPr>
          <w:rFonts w:cs="Arial"/>
          <w:color w:val="EE0000"/>
          <w:sz w:val="22"/>
          <w:szCs w:val="22"/>
        </w:rPr>
        <w:t xml:space="preserve">:  </w:t>
      </w:r>
      <w:r w:rsidR="00BB027D" w:rsidRPr="002774D9">
        <w:rPr>
          <w:rFonts w:eastAsiaTheme="minorHAnsi" w:cs="Arial"/>
          <w:sz w:val="22"/>
          <w:lang w:eastAsia="en-US"/>
        </w:rPr>
        <w:t>0</w:t>
      </w:r>
      <w:r w:rsidR="00BB027D">
        <w:rPr>
          <w:rFonts w:eastAsiaTheme="minorHAnsi" w:cs="Arial"/>
          <w:sz w:val="22"/>
          <w:lang w:eastAsia="en-US"/>
        </w:rPr>
        <w:t>4</w:t>
      </w:r>
      <w:r w:rsidR="00BB027D" w:rsidRPr="002774D9">
        <w:rPr>
          <w:rFonts w:eastAsiaTheme="minorHAnsi" w:cs="Arial"/>
          <w:sz w:val="22"/>
          <w:lang w:eastAsia="en-US"/>
        </w:rPr>
        <w:t>.000 -</w:t>
      </w:r>
      <w:r w:rsidR="00BB027D" w:rsidRPr="003F0902">
        <w:rPr>
          <w:rFonts w:eastAsiaTheme="minorHAnsi" w:cs="Arial"/>
          <w:sz w:val="22"/>
          <w:lang w:eastAsia="en-US"/>
        </w:rPr>
        <w:t xml:space="preserve">    Secretaria </w:t>
      </w:r>
      <w:r w:rsidR="00BB027D">
        <w:rPr>
          <w:rFonts w:eastAsiaTheme="minorHAnsi" w:cs="Arial"/>
          <w:sz w:val="22"/>
          <w:lang w:eastAsia="en-US"/>
        </w:rPr>
        <w:t>Municipal de Finanças, 04.001</w:t>
      </w:r>
      <w:r w:rsidR="00BB027D" w:rsidRPr="002774D9">
        <w:rPr>
          <w:rFonts w:eastAsiaTheme="minorHAnsi" w:cs="Arial"/>
          <w:sz w:val="22"/>
          <w:lang w:eastAsia="en-US"/>
        </w:rPr>
        <w:t xml:space="preserve"> -</w:t>
      </w:r>
      <w:r w:rsidR="00BB027D" w:rsidRPr="003F0902">
        <w:rPr>
          <w:rFonts w:eastAsiaTheme="minorHAnsi" w:cs="Arial"/>
          <w:sz w:val="22"/>
          <w:lang w:eastAsia="en-US"/>
        </w:rPr>
        <w:t xml:space="preserve">    Secretaria </w:t>
      </w:r>
      <w:r w:rsidR="00BB027D">
        <w:rPr>
          <w:rFonts w:eastAsiaTheme="minorHAnsi" w:cs="Arial"/>
          <w:sz w:val="22"/>
          <w:lang w:eastAsia="en-US"/>
        </w:rPr>
        <w:t>Municipal de Finanças,</w:t>
      </w:r>
      <w:r w:rsidR="00BB027D" w:rsidRPr="003F0902">
        <w:rPr>
          <w:rFonts w:eastAsiaTheme="minorHAnsi" w:cs="Arial"/>
          <w:sz w:val="22"/>
          <w:lang w:eastAsia="en-US"/>
        </w:rPr>
        <w:t xml:space="preserve"> </w:t>
      </w:r>
      <w:r w:rsidR="00BB027D" w:rsidRPr="002774D9">
        <w:rPr>
          <w:rFonts w:eastAsiaTheme="minorHAnsi" w:cs="Arial"/>
          <w:sz w:val="22"/>
          <w:lang w:eastAsia="en-US"/>
        </w:rPr>
        <w:t>04.122.00</w:t>
      </w:r>
      <w:r w:rsidR="00BB027D">
        <w:rPr>
          <w:rFonts w:eastAsiaTheme="minorHAnsi" w:cs="Arial"/>
          <w:sz w:val="22"/>
          <w:lang w:eastAsia="en-US"/>
        </w:rPr>
        <w:t>06</w:t>
      </w:r>
      <w:r w:rsidR="00BB027D" w:rsidRPr="002774D9">
        <w:rPr>
          <w:rFonts w:eastAsiaTheme="minorHAnsi" w:cs="Arial"/>
          <w:sz w:val="22"/>
          <w:lang w:eastAsia="en-US"/>
        </w:rPr>
        <w:t xml:space="preserve"> - Administração Geral</w:t>
      </w:r>
      <w:r w:rsidR="00BB027D">
        <w:rPr>
          <w:rFonts w:eastAsiaTheme="minorHAnsi" w:cs="Arial"/>
          <w:sz w:val="22"/>
          <w:lang w:eastAsia="en-US"/>
        </w:rPr>
        <w:t xml:space="preserve">, 4.053 - </w:t>
      </w:r>
      <w:r w:rsidR="00BB027D" w:rsidRPr="002774D9">
        <w:rPr>
          <w:rFonts w:eastAsiaTheme="minorHAnsi" w:cs="Arial"/>
          <w:sz w:val="22"/>
          <w:lang w:eastAsia="en-US"/>
        </w:rPr>
        <w:t xml:space="preserve">Manter as </w:t>
      </w:r>
      <w:r w:rsidR="00BB027D">
        <w:rPr>
          <w:rFonts w:eastAsiaTheme="minorHAnsi" w:cs="Arial"/>
          <w:sz w:val="22"/>
          <w:lang w:eastAsia="en-US"/>
        </w:rPr>
        <w:t>A</w:t>
      </w:r>
      <w:r w:rsidR="00BB027D" w:rsidRPr="002774D9">
        <w:rPr>
          <w:rFonts w:eastAsiaTheme="minorHAnsi" w:cs="Arial"/>
          <w:sz w:val="22"/>
          <w:lang w:eastAsia="en-US"/>
        </w:rPr>
        <w:t xml:space="preserve">tividades da Secretaria </w:t>
      </w:r>
      <w:r w:rsidR="00BB027D">
        <w:rPr>
          <w:rFonts w:eastAsiaTheme="minorHAnsi" w:cs="Arial"/>
          <w:sz w:val="22"/>
          <w:lang w:eastAsia="en-US"/>
        </w:rPr>
        <w:t xml:space="preserve">Municipal de Finanças, 3.3.90.00 - </w:t>
      </w:r>
      <w:r w:rsidR="00BB027D" w:rsidRPr="002774D9">
        <w:rPr>
          <w:rFonts w:eastAsiaTheme="minorHAnsi" w:cs="Arial"/>
          <w:sz w:val="22"/>
          <w:lang w:eastAsia="en-US"/>
        </w:rPr>
        <w:t>Aplicações Diretas</w:t>
      </w:r>
      <w:r w:rsidR="00BB027D">
        <w:rPr>
          <w:rFonts w:eastAsiaTheme="minorHAnsi" w:cs="Arial"/>
          <w:sz w:val="22"/>
          <w:lang w:eastAsia="en-US"/>
        </w:rPr>
        <w:t>.</w:t>
      </w:r>
    </w:p>
    <w:p w14:paraId="159C2989" w14:textId="77777777" w:rsidR="00BA7A35" w:rsidRPr="00BB027D" w:rsidRDefault="00BA7A35" w:rsidP="00BA7A35">
      <w:pPr>
        <w:pStyle w:val="PargrafodaLista"/>
        <w:ind w:left="0"/>
        <w:contextualSpacing w:val="0"/>
        <w:jc w:val="both"/>
        <w:rPr>
          <w:rFonts w:cs="Arial"/>
          <w:color w:val="EE0000"/>
          <w:sz w:val="22"/>
          <w:szCs w:val="22"/>
        </w:rPr>
      </w:pPr>
    </w:p>
    <w:p w14:paraId="06C1336C" w14:textId="77777777" w:rsidR="00C74E5C" w:rsidRPr="00EC67C5" w:rsidRDefault="00C74E5C" w:rsidP="00C74E5C">
      <w:pPr>
        <w:pStyle w:val="Nvel2-Red"/>
        <w:numPr>
          <w:ilvl w:val="0"/>
          <w:numId w:val="0"/>
        </w:numPr>
        <w:spacing w:before="0" w:after="0" w:line="240" w:lineRule="auto"/>
        <w:ind w:right="4"/>
        <w:rPr>
          <w:i w:val="0"/>
          <w:iCs w:val="0"/>
          <w:color w:val="auto"/>
          <w:sz w:val="22"/>
          <w:szCs w:val="22"/>
        </w:rPr>
      </w:pPr>
      <w:r w:rsidRPr="00EC67C5">
        <w:rPr>
          <w:i w:val="0"/>
          <w:iCs w:val="0"/>
          <w:color w:val="auto"/>
          <w:sz w:val="22"/>
          <w:szCs w:val="22"/>
        </w:rPr>
        <w:t>13.2. A dotação relativa aos exercícios financeiros subsequentes será indicada após aprovação da Lei Orçamentária respectiva e liberação dos créditos correspondentes, mediante apostilamento.</w:t>
      </w:r>
    </w:p>
    <w:p w14:paraId="3CDE7D44" w14:textId="77777777" w:rsidR="00C74E5C" w:rsidRPr="00EC67C5" w:rsidRDefault="00C74E5C" w:rsidP="00C74E5C">
      <w:pPr>
        <w:pStyle w:val="Nvel2-Red"/>
        <w:numPr>
          <w:ilvl w:val="0"/>
          <w:numId w:val="0"/>
        </w:numPr>
        <w:spacing w:before="0" w:after="0" w:line="240" w:lineRule="auto"/>
        <w:ind w:right="4"/>
        <w:rPr>
          <w:i w:val="0"/>
          <w:iCs w:val="0"/>
          <w:color w:val="auto"/>
          <w:sz w:val="22"/>
          <w:szCs w:val="22"/>
        </w:rPr>
      </w:pPr>
    </w:p>
    <w:p w14:paraId="3E787B09" w14:textId="77777777" w:rsidR="00C74E5C" w:rsidRPr="00EC67C5" w:rsidRDefault="00C74E5C" w:rsidP="00C74E5C">
      <w:pPr>
        <w:pStyle w:val="Nivel01"/>
        <w:spacing w:before="0" w:after="0" w:line="240" w:lineRule="auto"/>
        <w:ind w:right="4"/>
        <w:rPr>
          <w:rFonts w:cs="Arial"/>
          <w:sz w:val="22"/>
          <w:szCs w:val="22"/>
        </w:rPr>
      </w:pPr>
      <w:r w:rsidRPr="00EC67C5">
        <w:rPr>
          <w:rFonts w:cs="Arial"/>
          <w:sz w:val="22"/>
          <w:szCs w:val="22"/>
        </w:rPr>
        <w:t>CLÁUSULA DÉCIMA QUARTA - DOS CASOS OMISSOS</w:t>
      </w:r>
    </w:p>
    <w:p w14:paraId="2F14E03D"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 xml:space="preserve">14.1. Os casos omissos serão decididos pelo contratante, segundo as disposições contidas na Lei-, e demais normas federais aplicáveis e, subsidiariamente, segundo as disposições contidas na </w:t>
      </w:r>
      <w:hyperlink r:id="rId15" w:history="1">
        <w:r w:rsidRPr="00EC67C5">
          <w:rPr>
            <w:rStyle w:val="Hyperlink"/>
            <w:rFonts w:ascii="Arial" w:hAnsi="Arial" w:cs="Arial"/>
            <w:sz w:val="22"/>
            <w:szCs w:val="22"/>
          </w:rPr>
          <w:t>Lei nº 8.078, de 1990 - Código de Defesa do Consumidor</w:t>
        </w:r>
      </w:hyperlink>
      <w:r w:rsidRPr="00EC67C5">
        <w:rPr>
          <w:rFonts w:ascii="Arial" w:hAnsi="Arial" w:cs="Arial"/>
          <w:sz w:val="22"/>
          <w:szCs w:val="22"/>
        </w:rPr>
        <w:t xml:space="preserve">  e normas e princípios gerais dos contratos.</w:t>
      </w:r>
    </w:p>
    <w:p w14:paraId="4EEB4114"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322C6998" w14:textId="77777777" w:rsidR="00C74E5C" w:rsidRPr="00EC67C5" w:rsidRDefault="00C74E5C" w:rsidP="00C74E5C">
      <w:pPr>
        <w:pStyle w:val="Nivel01"/>
        <w:tabs>
          <w:tab w:val="left" w:pos="0"/>
        </w:tabs>
        <w:spacing w:before="0" w:after="0" w:line="240" w:lineRule="auto"/>
        <w:ind w:right="4"/>
        <w:rPr>
          <w:rFonts w:cs="Arial"/>
          <w:sz w:val="22"/>
          <w:szCs w:val="22"/>
        </w:rPr>
      </w:pPr>
      <w:r w:rsidRPr="00EC67C5">
        <w:rPr>
          <w:rFonts w:cs="Arial"/>
          <w:sz w:val="22"/>
          <w:szCs w:val="22"/>
        </w:rPr>
        <w:t>CLÁUSULA DÉCIMA QUINTA - ALTERAÇÕES</w:t>
      </w:r>
    </w:p>
    <w:p w14:paraId="6CDBB113"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 xml:space="preserve">15.1. Eventuais alterações contratuais reger-se-ão pela disciplina dos </w:t>
      </w:r>
      <w:hyperlink r:id="rId16" w:anchor="art124" w:history="1">
        <w:proofErr w:type="spellStart"/>
        <w:r w:rsidRPr="00EC67C5">
          <w:rPr>
            <w:rStyle w:val="Hyperlink"/>
            <w:rFonts w:ascii="Arial" w:hAnsi="Arial" w:cs="Arial"/>
            <w:sz w:val="22"/>
            <w:szCs w:val="22"/>
          </w:rPr>
          <w:t>arts</w:t>
        </w:r>
        <w:proofErr w:type="spellEnd"/>
        <w:r w:rsidRPr="00EC67C5">
          <w:rPr>
            <w:rStyle w:val="Hyperlink"/>
            <w:rFonts w:ascii="Arial" w:hAnsi="Arial" w:cs="Arial"/>
            <w:sz w:val="22"/>
            <w:szCs w:val="22"/>
          </w:rPr>
          <w:t>. 124 e seguintes da Lei nº 14.133, de 2021</w:t>
        </w:r>
      </w:hyperlink>
      <w:r w:rsidRPr="00EC67C5">
        <w:rPr>
          <w:rFonts w:ascii="Arial" w:hAnsi="Arial" w:cs="Arial"/>
          <w:sz w:val="22"/>
          <w:szCs w:val="22"/>
        </w:rPr>
        <w:t>.</w:t>
      </w:r>
    </w:p>
    <w:p w14:paraId="43252355"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02C9506B"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15.2. O contratado é obrigado a aceitar, nas mesmas condições contratuais, os acréscimos ou supressões que se fizerem necessários, até o limite de 25% (vinte e cinco por cento) do valor inicial atualizado do contrato.</w:t>
      </w:r>
    </w:p>
    <w:p w14:paraId="001ED8DD"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3A724E69"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 xml:space="preserve">15.3. As alterações contratuais deverão ser promovidas mediante celebração de termo aditivo, submetido à prévia aprovação da consultoria jurídica do contratante, salvo nos casos de </w:t>
      </w:r>
      <w:r w:rsidRPr="00EC67C5">
        <w:rPr>
          <w:rFonts w:ascii="Arial" w:hAnsi="Arial" w:cs="Arial"/>
          <w:sz w:val="22"/>
          <w:szCs w:val="22"/>
        </w:rPr>
        <w:lastRenderedPageBreak/>
        <w:t>justificada necessidade de antecipação de seus efeitos, hipótese em que a formalização do aditivo deverá ocorrer no prazo máximo de 1 (um) mês (art. 132 da Lei nº 14.133, de 2021).</w:t>
      </w:r>
    </w:p>
    <w:p w14:paraId="4E36DE7E"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2A0254E0" w14:textId="77777777" w:rsidR="00C74E5C" w:rsidRPr="00EC67C5" w:rsidRDefault="00C74E5C" w:rsidP="00030D9D">
      <w:pPr>
        <w:pStyle w:val="Nivel2"/>
        <w:numPr>
          <w:ilvl w:val="1"/>
          <w:numId w:val="9"/>
        </w:numPr>
        <w:spacing w:before="0" w:after="0" w:line="240" w:lineRule="auto"/>
        <w:ind w:left="0" w:right="4" w:firstLine="0"/>
        <w:rPr>
          <w:rFonts w:ascii="Arial" w:hAnsi="Arial" w:cs="Arial"/>
          <w:sz w:val="22"/>
          <w:szCs w:val="22"/>
        </w:rPr>
      </w:pPr>
      <w:r w:rsidRPr="00EC67C5">
        <w:rPr>
          <w:rFonts w:ascii="Arial" w:hAnsi="Arial" w:cs="Arial"/>
          <w:sz w:val="22"/>
          <w:szCs w:val="22"/>
        </w:rPr>
        <w:t xml:space="preserve">Registros que não caracterizam alteração do contrato podem ser realizados por simples apostila, dispensada a celebração de termo aditivo, na forma do </w:t>
      </w:r>
      <w:hyperlink r:id="rId17" w:anchor="art136" w:history="1">
        <w:r w:rsidRPr="00EC67C5">
          <w:rPr>
            <w:rStyle w:val="Hyperlink"/>
            <w:rFonts w:ascii="Arial" w:hAnsi="Arial" w:cs="Arial"/>
            <w:sz w:val="22"/>
            <w:szCs w:val="22"/>
          </w:rPr>
          <w:t>art. 136 da Lei nº 14.133, de 2021</w:t>
        </w:r>
      </w:hyperlink>
      <w:r w:rsidRPr="00EC67C5">
        <w:rPr>
          <w:rFonts w:ascii="Arial" w:hAnsi="Arial" w:cs="Arial"/>
          <w:sz w:val="22"/>
          <w:szCs w:val="22"/>
        </w:rPr>
        <w:t>.</w:t>
      </w:r>
    </w:p>
    <w:p w14:paraId="367EEBB1" w14:textId="77777777" w:rsidR="00C74E5C" w:rsidRPr="00EC67C5" w:rsidRDefault="00C74E5C" w:rsidP="00C74E5C">
      <w:pPr>
        <w:pStyle w:val="Nivel2"/>
        <w:numPr>
          <w:ilvl w:val="0"/>
          <w:numId w:val="0"/>
        </w:numPr>
        <w:spacing w:before="0" w:after="0" w:line="240" w:lineRule="auto"/>
        <w:ind w:left="720" w:right="4"/>
        <w:rPr>
          <w:rFonts w:ascii="Arial" w:hAnsi="Arial" w:cs="Arial"/>
          <w:sz w:val="22"/>
          <w:szCs w:val="22"/>
        </w:rPr>
      </w:pPr>
    </w:p>
    <w:p w14:paraId="3E24C8BB" w14:textId="77777777" w:rsidR="00C74E5C" w:rsidRPr="00EC67C5" w:rsidRDefault="00C74E5C" w:rsidP="00C74E5C">
      <w:pPr>
        <w:ind w:right="2"/>
        <w:rPr>
          <w:rFonts w:cs="Arial"/>
          <w:sz w:val="22"/>
          <w:szCs w:val="22"/>
        </w:rPr>
      </w:pPr>
      <w:r w:rsidRPr="00EC67C5">
        <w:rPr>
          <w:rFonts w:cs="Arial"/>
          <w:b/>
          <w:bCs/>
          <w:sz w:val="22"/>
          <w:szCs w:val="22"/>
        </w:rPr>
        <w:t>CLÁUSULA DÉCIMA SEXTA</w:t>
      </w:r>
      <w:r w:rsidRPr="00EC67C5">
        <w:rPr>
          <w:rFonts w:cs="Arial"/>
          <w:sz w:val="22"/>
          <w:szCs w:val="22"/>
        </w:rPr>
        <w:t xml:space="preserve"> </w:t>
      </w:r>
      <w:r w:rsidRPr="00EC67C5">
        <w:rPr>
          <w:rFonts w:cs="Arial"/>
          <w:b/>
          <w:bCs/>
          <w:sz w:val="22"/>
          <w:szCs w:val="22"/>
        </w:rPr>
        <w:t>- GESTÃO E FISCALIZAÇÃO:</w:t>
      </w:r>
      <w:r w:rsidRPr="00EC67C5">
        <w:rPr>
          <w:rFonts w:cs="Arial"/>
          <w:sz w:val="22"/>
          <w:szCs w:val="22"/>
        </w:rPr>
        <w:t xml:space="preserve"> </w:t>
      </w:r>
    </w:p>
    <w:p w14:paraId="24358933" w14:textId="171BF596" w:rsidR="00C74E5C" w:rsidRPr="00EC67C5" w:rsidRDefault="00C74E5C" w:rsidP="00C74E5C">
      <w:pPr>
        <w:ind w:right="2"/>
        <w:jc w:val="both"/>
        <w:rPr>
          <w:rFonts w:cs="Arial"/>
          <w:sz w:val="22"/>
          <w:szCs w:val="22"/>
        </w:rPr>
      </w:pPr>
      <w:r w:rsidRPr="00EC67C5">
        <w:rPr>
          <w:rFonts w:cs="Arial"/>
          <w:sz w:val="22"/>
          <w:szCs w:val="22"/>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w:t>
      </w:r>
      <w:r w:rsidR="00BB027D">
        <w:rPr>
          <w:rFonts w:cs="Arial"/>
          <w:sz w:val="22"/>
          <w:szCs w:val="22"/>
        </w:rPr>
        <w:t xml:space="preserve">a secretaria de finanças </w:t>
      </w:r>
      <w:r w:rsidRPr="00EC67C5">
        <w:rPr>
          <w:rFonts w:cs="Arial"/>
          <w:sz w:val="22"/>
          <w:szCs w:val="22"/>
        </w:rPr>
        <w:t>o Sr. (a) .........</w:t>
      </w:r>
      <w:r w:rsidR="000D313E">
        <w:rPr>
          <w:rFonts w:cs="Arial"/>
          <w:sz w:val="22"/>
          <w:szCs w:val="22"/>
        </w:rPr>
        <w:t>.....</w:t>
      </w:r>
      <w:r w:rsidRPr="00EC67C5">
        <w:rPr>
          <w:rFonts w:cs="Arial"/>
          <w:sz w:val="22"/>
          <w:szCs w:val="22"/>
        </w:rPr>
        <w:t>....nomeado (a) pela Portaria nº .............../202</w:t>
      </w:r>
      <w:r w:rsidR="007439A5">
        <w:rPr>
          <w:rFonts w:cs="Arial"/>
          <w:sz w:val="22"/>
          <w:szCs w:val="22"/>
        </w:rPr>
        <w:t>...</w:t>
      </w:r>
      <w:r w:rsidRPr="00EC67C5">
        <w:rPr>
          <w:rFonts w:cs="Arial"/>
          <w:sz w:val="22"/>
          <w:szCs w:val="22"/>
        </w:rPr>
        <w:t xml:space="preserve">. </w:t>
      </w:r>
    </w:p>
    <w:p w14:paraId="34DD2625"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230D3142" w14:textId="77777777" w:rsidR="00C74E5C" w:rsidRPr="00EC67C5" w:rsidRDefault="00C74E5C" w:rsidP="00C74E5C">
      <w:pPr>
        <w:pStyle w:val="Nivel01"/>
        <w:spacing w:before="0" w:after="0" w:line="240" w:lineRule="auto"/>
        <w:ind w:right="4"/>
        <w:rPr>
          <w:rFonts w:cs="Arial"/>
          <w:sz w:val="22"/>
          <w:szCs w:val="22"/>
        </w:rPr>
      </w:pPr>
      <w:r w:rsidRPr="00EC67C5">
        <w:rPr>
          <w:rFonts w:cs="Arial"/>
          <w:sz w:val="22"/>
          <w:szCs w:val="22"/>
        </w:rPr>
        <w:t>CLÁUSULA DÉCIMA SÉTIMA - PUBLICAÇÃO</w:t>
      </w:r>
    </w:p>
    <w:p w14:paraId="4C278652"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 xml:space="preserve">17.1. Incumbirá ao contratante divulgar o presente instrumento no Portal Nacional de Contratações Públicas (PNCP), na forma prevista no </w:t>
      </w:r>
      <w:hyperlink r:id="rId18" w:anchor="art94" w:history="1">
        <w:r w:rsidRPr="00EC67C5">
          <w:rPr>
            <w:rStyle w:val="Hyperlink"/>
            <w:rFonts w:ascii="Arial" w:hAnsi="Arial" w:cs="Arial"/>
            <w:sz w:val="22"/>
            <w:szCs w:val="22"/>
          </w:rPr>
          <w:t>art. 94 da Lei 14.133, de 2021</w:t>
        </w:r>
      </w:hyperlink>
      <w:r w:rsidRPr="00EC67C5">
        <w:rPr>
          <w:rFonts w:ascii="Arial" w:hAnsi="Arial" w:cs="Arial"/>
          <w:sz w:val="22"/>
          <w:szCs w:val="22"/>
        </w:rPr>
        <w:t xml:space="preserve">, bem como no respectivo sítio oficial na Internet, em atenção ao art. 91, </w:t>
      </w:r>
      <w:r w:rsidRPr="00EC67C5">
        <w:rPr>
          <w:rFonts w:ascii="Arial" w:hAnsi="Arial" w:cs="Arial"/>
          <w:i/>
          <w:sz w:val="22"/>
          <w:szCs w:val="22"/>
        </w:rPr>
        <w:t>caput,</w:t>
      </w:r>
      <w:r w:rsidRPr="00EC67C5">
        <w:rPr>
          <w:rFonts w:ascii="Arial" w:hAnsi="Arial" w:cs="Arial"/>
          <w:sz w:val="22"/>
          <w:szCs w:val="22"/>
        </w:rPr>
        <w:t xml:space="preserve"> da Lei n.º 14.133, de 2021, e ao </w:t>
      </w:r>
      <w:hyperlink r:id="rId19" w:anchor="art8§2" w:history="1">
        <w:r w:rsidRPr="00EC67C5">
          <w:rPr>
            <w:rStyle w:val="Hyperlink"/>
            <w:rFonts w:ascii="Arial" w:hAnsi="Arial" w:cs="Arial"/>
            <w:sz w:val="22"/>
            <w:szCs w:val="22"/>
          </w:rPr>
          <w:t>art. 8º, §2º, da Lei n. 12.527, de 2011</w:t>
        </w:r>
      </w:hyperlink>
      <w:r w:rsidRPr="00EC67C5">
        <w:rPr>
          <w:rFonts w:ascii="Arial" w:hAnsi="Arial" w:cs="Arial"/>
          <w:sz w:val="22"/>
          <w:szCs w:val="22"/>
        </w:rPr>
        <w:t xml:space="preserve">, c/c </w:t>
      </w:r>
      <w:hyperlink r:id="rId20" w:anchor="art7§3" w:history="1">
        <w:r w:rsidRPr="00EC67C5">
          <w:rPr>
            <w:rStyle w:val="Hyperlink"/>
            <w:rFonts w:ascii="Arial" w:hAnsi="Arial" w:cs="Arial"/>
            <w:sz w:val="22"/>
            <w:szCs w:val="22"/>
          </w:rPr>
          <w:t>art. 7º, §3º, inciso V, do Decreto n. 7.724, de 2012</w:t>
        </w:r>
      </w:hyperlink>
      <w:r w:rsidRPr="00EC67C5">
        <w:rPr>
          <w:rFonts w:ascii="Arial" w:hAnsi="Arial" w:cs="Arial"/>
          <w:sz w:val="22"/>
          <w:szCs w:val="22"/>
        </w:rPr>
        <w:t>.</w:t>
      </w:r>
    </w:p>
    <w:p w14:paraId="2358CD5C"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p>
    <w:p w14:paraId="20CB0689" w14:textId="77777777" w:rsidR="00C74E5C" w:rsidRPr="00EC67C5" w:rsidRDefault="00C74E5C" w:rsidP="00C74E5C">
      <w:pPr>
        <w:pStyle w:val="Nivel01"/>
        <w:spacing w:before="0" w:after="0" w:line="240" w:lineRule="auto"/>
        <w:ind w:right="4"/>
        <w:rPr>
          <w:rFonts w:cs="Arial"/>
          <w:sz w:val="22"/>
          <w:szCs w:val="22"/>
        </w:rPr>
      </w:pPr>
      <w:r w:rsidRPr="00EC67C5">
        <w:rPr>
          <w:rFonts w:cs="Arial"/>
          <w:sz w:val="22"/>
          <w:szCs w:val="22"/>
        </w:rPr>
        <w:t>CLÁUSULA DÉCIMA OITAVA - FORO</w:t>
      </w:r>
    </w:p>
    <w:p w14:paraId="27C66D85" w14:textId="77777777" w:rsidR="00C74E5C" w:rsidRPr="00EC67C5" w:rsidRDefault="00C74E5C" w:rsidP="00C74E5C">
      <w:pPr>
        <w:pStyle w:val="Nivel2"/>
        <w:numPr>
          <w:ilvl w:val="0"/>
          <w:numId w:val="0"/>
        </w:numPr>
        <w:spacing w:before="0" w:after="0" w:line="240" w:lineRule="auto"/>
        <w:ind w:right="4"/>
        <w:rPr>
          <w:rFonts w:ascii="Arial" w:hAnsi="Arial" w:cs="Arial"/>
          <w:sz w:val="22"/>
          <w:szCs w:val="22"/>
        </w:rPr>
      </w:pPr>
      <w:r w:rsidRPr="00EC67C5">
        <w:rPr>
          <w:rFonts w:ascii="Arial" w:hAnsi="Arial" w:cs="Arial"/>
          <w:sz w:val="22"/>
          <w:szCs w:val="22"/>
        </w:rPr>
        <w:t xml:space="preserve">18.1. Fica eleito o foro da Comarca de Deodápolis, Estado de Mato Grosso do Sul, para dirimir os litígios que decorrerem da execução deste Termo de Contrato que não puderem ser compostos pela conciliação, conforme </w:t>
      </w:r>
      <w:hyperlink r:id="rId21" w:anchor="art92§1" w:history="1">
        <w:r w:rsidRPr="00EC67C5">
          <w:rPr>
            <w:rStyle w:val="Hyperlink"/>
            <w:rFonts w:ascii="Arial" w:hAnsi="Arial" w:cs="Arial"/>
            <w:sz w:val="22"/>
            <w:szCs w:val="22"/>
          </w:rPr>
          <w:t>art. 92, §1º, da Lei nº 14.133/21</w:t>
        </w:r>
      </w:hyperlink>
      <w:r w:rsidRPr="00EC67C5">
        <w:rPr>
          <w:rFonts w:ascii="Arial" w:hAnsi="Arial" w:cs="Arial"/>
          <w:sz w:val="22"/>
          <w:szCs w:val="22"/>
        </w:rPr>
        <w:t>.</w:t>
      </w:r>
    </w:p>
    <w:p w14:paraId="02644031" w14:textId="77777777" w:rsidR="00C74E5C" w:rsidRPr="00EC67C5" w:rsidRDefault="00C74E5C" w:rsidP="00C74E5C">
      <w:pPr>
        <w:tabs>
          <w:tab w:val="left" w:pos="9214"/>
        </w:tabs>
        <w:ind w:right="-29"/>
        <w:rPr>
          <w:rFonts w:cs="Arial"/>
          <w:sz w:val="22"/>
          <w:szCs w:val="22"/>
        </w:rPr>
      </w:pPr>
    </w:p>
    <w:p w14:paraId="5AFF461B" w14:textId="77777777" w:rsidR="00C74E5C" w:rsidRPr="00EC67C5" w:rsidRDefault="00C74E5C" w:rsidP="003943BE">
      <w:pPr>
        <w:tabs>
          <w:tab w:val="left" w:pos="9356"/>
        </w:tabs>
        <w:ind w:right="-29"/>
        <w:jc w:val="both"/>
        <w:rPr>
          <w:rFonts w:cs="Arial"/>
          <w:sz w:val="22"/>
          <w:szCs w:val="22"/>
        </w:rPr>
      </w:pPr>
      <w:r w:rsidRPr="00EC67C5">
        <w:rPr>
          <w:rFonts w:cs="Arial"/>
          <w:sz w:val="22"/>
          <w:szCs w:val="22"/>
        </w:rPr>
        <w:t xml:space="preserve">         E, por estarem justos e acordados, assinam o presente contrato em três vias de igual teor e forma, juntamente com as testemunhas abaixo, de tudo cientes, para que produzam seus efeitos legais e jurídicos.</w:t>
      </w:r>
    </w:p>
    <w:p w14:paraId="0E315D65" w14:textId="155749A2" w:rsidR="00C74E5C" w:rsidRPr="00EC67C5" w:rsidRDefault="00C74E5C" w:rsidP="00C74E5C">
      <w:pPr>
        <w:tabs>
          <w:tab w:val="left" w:pos="9214"/>
        </w:tabs>
        <w:ind w:right="-29"/>
        <w:jc w:val="right"/>
        <w:rPr>
          <w:rFonts w:cs="Arial"/>
          <w:sz w:val="22"/>
          <w:szCs w:val="22"/>
        </w:rPr>
      </w:pPr>
      <w:r w:rsidRPr="00EC67C5">
        <w:rPr>
          <w:rFonts w:cs="Arial"/>
          <w:sz w:val="22"/>
          <w:szCs w:val="22"/>
        </w:rPr>
        <w:t>Deodápolis - MS, _______ de _______de 202</w:t>
      </w:r>
      <w:r w:rsidR="007439A5">
        <w:rPr>
          <w:rFonts w:cs="Arial"/>
          <w:sz w:val="22"/>
          <w:szCs w:val="22"/>
        </w:rPr>
        <w:t>6</w:t>
      </w:r>
      <w:r w:rsidRPr="00EC67C5">
        <w:rPr>
          <w:rFonts w:cs="Arial"/>
          <w:sz w:val="22"/>
          <w:szCs w:val="22"/>
        </w:rPr>
        <w:t>.</w:t>
      </w:r>
    </w:p>
    <w:p w14:paraId="2A0A835D" w14:textId="77777777" w:rsidR="002C650F" w:rsidRPr="00EC67C5" w:rsidRDefault="002C650F" w:rsidP="00C74E5C">
      <w:pPr>
        <w:widowControl w:val="0"/>
        <w:overflowPunct w:val="0"/>
        <w:autoSpaceDE w:val="0"/>
        <w:autoSpaceDN w:val="0"/>
        <w:adjustRightInd w:val="0"/>
        <w:ind w:right="-618"/>
        <w:textAlignment w:val="baseline"/>
        <w:rPr>
          <w:rFonts w:cs="Arial"/>
          <w:iCs/>
          <w:sz w:val="22"/>
          <w:szCs w:val="22"/>
        </w:rPr>
      </w:pPr>
    </w:p>
    <w:p w14:paraId="520B8873" w14:textId="77777777" w:rsidR="003F1B62" w:rsidRDefault="003F1B62" w:rsidP="00C74E5C">
      <w:pPr>
        <w:widowControl w:val="0"/>
        <w:overflowPunct w:val="0"/>
        <w:autoSpaceDE w:val="0"/>
        <w:autoSpaceDN w:val="0"/>
        <w:adjustRightInd w:val="0"/>
        <w:ind w:right="-618"/>
        <w:textAlignment w:val="baseline"/>
        <w:rPr>
          <w:rFonts w:cs="Arial"/>
          <w:iCs/>
          <w:sz w:val="22"/>
          <w:szCs w:val="22"/>
        </w:rPr>
      </w:pPr>
    </w:p>
    <w:p w14:paraId="3693F5D5" w14:textId="77777777" w:rsidR="000D313E" w:rsidRDefault="000D313E" w:rsidP="00C74E5C">
      <w:pPr>
        <w:widowControl w:val="0"/>
        <w:overflowPunct w:val="0"/>
        <w:autoSpaceDE w:val="0"/>
        <w:autoSpaceDN w:val="0"/>
        <w:adjustRightInd w:val="0"/>
        <w:ind w:right="-618"/>
        <w:textAlignment w:val="baseline"/>
        <w:rPr>
          <w:rFonts w:cs="Arial"/>
          <w:iCs/>
          <w:sz w:val="22"/>
          <w:szCs w:val="22"/>
        </w:rPr>
      </w:pPr>
    </w:p>
    <w:p w14:paraId="7D394B54" w14:textId="77777777" w:rsidR="000D313E" w:rsidRPr="00EC67C5" w:rsidRDefault="000D313E" w:rsidP="00C74E5C">
      <w:pPr>
        <w:widowControl w:val="0"/>
        <w:overflowPunct w:val="0"/>
        <w:autoSpaceDE w:val="0"/>
        <w:autoSpaceDN w:val="0"/>
        <w:adjustRightInd w:val="0"/>
        <w:ind w:right="-618"/>
        <w:textAlignment w:val="baseline"/>
        <w:rPr>
          <w:rFonts w:cs="Arial"/>
          <w:iCs/>
          <w:sz w:val="22"/>
          <w:szCs w:val="22"/>
        </w:rPr>
      </w:pPr>
    </w:p>
    <w:p w14:paraId="4B8144A3" w14:textId="4152FFF7" w:rsidR="00C74E5C" w:rsidRPr="00EC67C5" w:rsidRDefault="00C74E5C" w:rsidP="00C74E5C">
      <w:pPr>
        <w:widowControl w:val="0"/>
        <w:overflowPunct w:val="0"/>
        <w:autoSpaceDE w:val="0"/>
        <w:autoSpaceDN w:val="0"/>
        <w:adjustRightInd w:val="0"/>
        <w:ind w:right="-618"/>
        <w:textAlignment w:val="baseline"/>
        <w:rPr>
          <w:rFonts w:cs="Arial"/>
          <w:iCs/>
          <w:sz w:val="22"/>
          <w:szCs w:val="22"/>
        </w:rPr>
      </w:pPr>
      <w:r w:rsidRPr="00EC67C5">
        <w:rPr>
          <w:rFonts w:cs="Arial"/>
          <w:iCs/>
          <w:sz w:val="22"/>
          <w:szCs w:val="22"/>
        </w:rPr>
        <w:t>_________________________</w:t>
      </w:r>
      <w:r w:rsidR="003E6E25" w:rsidRPr="00EC67C5">
        <w:rPr>
          <w:rFonts w:cs="Arial"/>
          <w:iCs/>
          <w:sz w:val="22"/>
          <w:szCs w:val="22"/>
        </w:rPr>
        <w:t>____</w:t>
      </w:r>
      <w:r w:rsidRPr="00EC67C5">
        <w:rPr>
          <w:rFonts w:cs="Arial"/>
          <w:b/>
          <w:iCs/>
          <w:sz w:val="22"/>
          <w:szCs w:val="22"/>
          <w:lang w:val="es-ES_tradnl"/>
        </w:rPr>
        <w:t xml:space="preserve">                                                                      </w:t>
      </w:r>
    </w:p>
    <w:p w14:paraId="3932EF71" w14:textId="07934043" w:rsidR="00C74E5C" w:rsidRPr="00EC67C5" w:rsidRDefault="00C74E5C" w:rsidP="00C74E5C">
      <w:pPr>
        <w:widowControl w:val="0"/>
        <w:overflowPunct w:val="0"/>
        <w:autoSpaceDE w:val="0"/>
        <w:autoSpaceDN w:val="0"/>
        <w:adjustRightInd w:val="0"/>
        <w:textAlignment w:val="baseline"/>
        <w:rPr>
          <w:rFonts w:cs="Arial"/>
          <w:b/>
          <w:iCs/>
          <w:sz w:val="22"/>
          <w:szCs w:val="22"/>
        </w:rPr>
      </w:pPr>
      <w:proofErr w:type="spellStart"/>
      <w:r w:rsidRPr="00EC67C5">
        <w:rPr>
          <w:rFonts w:cs="Arial"/>
          <w:b/>
          <w:iCs/>
          <w:sz w:val="22"/>
          <w:szCs w:val="22"/>
        </w:rPr>
        <w:t>xxxxxxxxxxxxxxxxxxxxxxxxxxx</w:t>
      </w:r>
      <w:r w:rsidR="003E6E25" w:rsidRPr="00EC67C5">
        <w:rPr>
          <w:rFonts w:cs="Arial"/>
          <w:b/>
          <w:iCs/>
          <w:sz w:val="22"/>
          <w:szCs w:val="22"/>
        </w:rPr>
        <w:t>x</w:t>
      </w:r>
      <w:r w:rsidR="009A42FA" w:rsidRPr="00EC67C5">
        <w:rPr>
          <w:rFonts w:cs="Arial"/>
          <w:b/>
          <w:iCs/>
          <w:sz w:val="22"/>
          <w:szCs w:val="22"/>
        </w:rPr>
        <w:t>x</w:t>
      </w:r>
      <w:proofErr w:type="spellEnd"/>
    </w:p>
    <w:p w14:paraId="72188DCD" w14:textId="4BFAAC16" w:rsidR="00C74E5C" w:rsidRPr="00EC67C5" w:rsidRDefault="00BB027D" w:rsidP="00C74E5C">
      <w:pPr>
        <w:widowControl w:val="0"/>
        <w:overflowPunct w:val="0"/>
        <w:autoSpaceDE w:val="0"/>
        <w:autoSpaceDN w:val="0"/>
        <w:adjustRightInd w:val="0"/>
        <w:textAlignment w:val="baseline"/>
        <w:rPr>
          <w:rFonts w:cs="Arial"/>
          <w:b/>
          <w:iCs/>
          <w:sz w:val="22"/>
          <w:szCs w:val="22"/>
        </w:rPr>
      </w:pPr>
      <w:r>
        <w:rPr>
          <w:rFonts w:cs="Arial"/>
          <w:b/>
          <w:iCs/>
          <w:sz w:val="22"/>
          <w:szCs w:val="22"/>
        </w:rPr>
        <w:t>Secretaria</w:t>
      </w:r>
      <w:r w:rsidR="00C93319">
        <w:rPr>
          <w:rFonts w:cs="Arial"/>
          <w:b/>
          <w:iCs/>
          <w:sz w:val="22"/>
          <w:szCs w:val="22"/>
        </w:rPr>
        <w:t xml:space="preserve"> Municipal</w:t>
      </w:r>
      <w:r>
        <w:rPr>
          <w:rFonts w:cs="Arial"/>
          <w:b/>
          <w:iCs/>
          <w:sz w:val="22"/>
          <w:szCs w:val="22"/>
        </w:rPr>
        <w:t xml:space="preserve"> de </w:t>
      </w:r>
      <w:r w:rsidR="00C74E5C" w:rsidRPr="00EC67C5">
        <w:rPr>
          <w:rFonts w:cs="Arial"/>
          <w:b/>
          <w:iCs/>
          <w:sz w:val="22"/>
          <w:szCs w:val="22"/>
        </w:rPr>
        <w:tab/>
      </w:r>
      <w:r w:rsidR="00C74E5C" w:rsidRPr="00EC67C5">
        <w:rPr>
          <w:rFonts w:cs="Arial"/>
          <w:b/>
          <w:iCs/>
          <w:sz w:val="22"/>
          <w:szCs w:val="22"/>
        </w:rPr>
        <w:tab/>
      </w:r>
      <w:r w:rsidR="00C74E5C" w:rsidRPr="00EC67C5">
        <w:rPr>
          <w:rFonts w:cs="Arial"/>
          <w:b/>
          <w:iCs/>
          <w:sz w:val="22"/>
          <w:szCs w:val="22"/>
        </w:rPr>
        <w:tab/>
      </w:r>
      <w:r w:rsidR="00C74E5C" w:rsidRPr="00EC67C5">
        <w:rPr>
          <w:rFonts w:cs="Arial"/>
          <w:b/>
          <w:iCs/>
          <w:sz w:val="22"/>
          <w:szCs w:val="22"/>
        </w:rPr>
        <w:tab/>
      </w:r>
      <w:r w:rsidR="00C74E5C" w:rsidRPr="00EC67C5">
        <w:rPr>
          <w:rFonts w:cs="Arial"/>
          <w:b/>
          <w:iCs/>
          <w:sz w:val="22"/>
          <w:szCs w:val="22"/>
        </w:rPr>
        <w:tab/>
      </w:r>
    </w:p>
    <w:p w14:paraId="53667F68" w14:textId="77777777" w:rsidR="003F1B62" w:rsidRDefault="003F1B62" w:rsidP="00C74E5C">
      <w:pPr>
        <w:widowControl w:val="0"/>
        <w:overflowPunct w:val="0"/>
        <w:autoSpaceDE w:val="0"/>
        <w:autoSpaceDN w:val="0"/>
        <w:adjustRightInd w:val="0"/>
        <w:textAlignment w:val="baseline"/>
        <w:rPr>
          <w:rFonts w:cs="Arial"/>
          <w:b/>
          <w:iCs/>
          <w:sz w:val="22"/>
          <w:szCs w:val="22"/>
        </w:rPr>
      </w:pPr>
    </w:p>
    <w:p w14:paraId="51079D21" w14:textId="77777777" w:rsidR="000D313E" w:rsidRPr="00EC67C5" w:rsidRDefault="000D313E" w:rsidP="00C74E5C">
      <w:pPr>
        <w:widowControl w:val="0"/>
        <w:overflowPunct w:val="0"/>
        <w:autoSpaceDE w:val="0"/>
        <w:autoSpaceDN w:val="0"/>
        <w:adjustRightInd w:val="0"/>
        <w:textAlignment w:val="baseline"/>
        <w:rPr>
          <w:rFonts w:cs="Arial"/>
          <w:b/>
          <w:iCs/>
          <w:sz w:val="22"/>
          <w:szCs w:val="22"/>
        </w:rPr>
      </w:pPr>
    </w:p>
    <w:p w14:paraId="5DA48398" w14:textId="77777777" w:rsidR="00C74E5C" w:rsidRPr="00EC67C5" w:rsidRDefault="00C74E5C" w:rsidP="00C74E5C">
      <w:pPr>
        <w:widowControl w:val="0"/>
        <w:overflowPunct w:val="0"/>
        <w:autoSpaceDE w:val="0"/>
        <w:autoSpaceDN w:val="0"/>
        <w:adjustRightInd w:val="0"/>
        <w:ind w:right="-618"/>
        <w:textAlignment w:val="baseline"/>
        <w:rPr>
          <w:rFonts w:cs="Arial"/>
          <w:iCs/>
          <w:sz w:val="22"/>
          <w:szCs w:val="22"/>
        </w:rPr>
      </w:pPr>
      <w:r w:rsidRPr="00EC67C5">
        <w:rPr>
          <w:rFonts w:cs="Arial"/>
          <w:iCs/>
          <w:sz w:val="22"/>
          <w:szCs w:val="22"/>
        </w:rPr>
        <w:t>________________________</w:t>
      </w:r>
    </w:p>
    <w:p w14:paraId="0B5940AE" w14:textId="77777777" w:rsidR="00C74E5C" w:rsidRPr="00EC67C5" w:rsidRDefault="00C74E5C" w:rsidP="00C74E5C">
      <w:pPr>
        <w:widowControl w:val="0"/>
        <w:overflowPunct w:val="0"/>
        <w:autoSpaceDE w:val="0"/>
        <w:autoSpaceDN w:val="0"/>
        <w:adjustRightInd w:val="0"/>
        <w:ind w:right="-618"/>
        <w:textAlignment w:val="baseline"/>
        <w:rPr>
          <w:rFonts w:cs="Arial"/>
          <w:b/>
          <w:iCs/>
          <w:sz w:val="22"/>
          <w:szCs w:val="22"/>
        </w:rPr>
      </w:pPr>
      <w:proofErr w:type="spellStart"/>
      <w:r w:rsidRPr="00EC67C5">
        <w:rPr>
          <w:rFonts w:cs="Arial"/>
          <w:b/>
          <w:iCs/>
          <w:sz w:val="22"/>
          <w:szCs w:val="22"/>
        </w:rPr>
        <w:t>xxxxxxxxxxxxxxxxxxxxxxxx</w:t>
      </w:r>
      <w:proofErr w:type="spellEnd"/>
    </w:p>
    <w:p w14:paraId="7A12FA3F" w14:textId="77777777" w:rsidR="00C74E5C" w:rsidRPr="00EC67C5" w:rsidRDefault="00C74E5C" w:rsidP="00C74E5C">
      <w:pPr>
        <w:widowControl w:val="0"/>
        <w:overflowPunct w:val="0"/>
        <w:autoSpaceDE w:val="0"/>
        <w:autoSpaceDN w:val="0"/>
        <w:adjustRightInd w:val="0"/>
        <w:ind w:right="-618"/>
        <w:textAlignment w:val="baseline"/>
        <w:rPr>
          <w:rFonts w:cs="Arial"/>
          <w:b/>
          <w:iCs/>
          <w:sz w:val="22"/>
          <w:szCs w:val="22"/>
        </w:rPr>
      </w:pPr>
      <w:r w:rsidRPr="00EC67C5">
        <w:rPr>
          <w:rFonts w:cs="Arial"/>
          <w:b/>
          <w:iCs/>
          <w:sz w:val="22"/>
          <w:szCs w:val="22"/>
        </w:rPr>
        <w:t xml:space="preserve">Contratada     </w:t>
      </w:r>
    </w:p>
    <w:p w14:paraId="13FC1D46" w14:textId="77777777" w:rsidR="003F1B62" w:rsidRPr="00EC67C5" w:rsidRDefault="003F1B62" w:rsidP="00C74E5C">
      <w:pPr>
        <w:widowControl w:val="0"/>
        <w:overflowPunct w:val="0"/>
        <w:autoSpaceDE w:val="0"/>
        <w:autoSpaceDN w:val="0"/>
        <w:adjustRightInd w:val="0"/>
        <w:ind w:right="-618"/>
        <w:textAlignment w:val="baseline"/>
        <w:rPr>
          <w:rFonts w:cs="Arial"/>
          <w:b/>
          <w:iCs/>
          <w:sz w:val="22"/>
          <w:szCs w:val="22"/>
        </w:rPr>
      </w:pPr>
    </w:p>
    <w:p w14:paraId="45173514" w14:textId="1E328A9B" w:rsidR="00C74E5C" w:rsidRPr="00EC67C5" w:rsidRDefault="00C74E5C" w:rsidP="00C74E5C">
      <w:pPr>
        <w:widowControl w:val="0"/>
        <w:overflowPunct w:val="0"/>
        <w:autoSpaceDE w:val="0"/>
        <w:autoSpaceDN w:val="0"/>
        <w:adjustRightInd w:val="0"/>
        <w:ind w:right="-618"/>
        <w:textAlignment w:val="baseline"/>
        <w:rPr>
          <w:rFonts w:cs="Arial"/>
          <w:b/>
          <w:iCs/>
          <w:sz w:val="22"/>
          <w:szCs w:val="22"/>
        </w:rPr>
      </w:pPr>
      <w:r w:rsidRPr="00EC67C5">
        <w:rPr>
          <w:rFonts w:cs="Arial"/>
          <w:b/>
          <w:iCs/>
          <w:sz w:val="22"/>
          <w:szCs w:val="22"/>
        </w:rPr>
        <w:tab/>
        <w:t xml:space="preserve">                                                                                             </w:t>
      </w:r>
    </w:p>
    <w:p w14:paraId="265C1337" w14:textId="77777777" w:rsidR="00C74E5C" w:rsidRPr="00EC67C5" w:rsidRDefault="00C74E5C" w:rsidP="00C74E5C">
      <w:pPr>
        <w:overflowPunct w:val="0"/>
        <w:autoSpaceDE w:val="0"/>
        <w:autoSpaceDN w:val="0"/>
        <w:adjustRightInd w:val="0"/>
        <w:textAlignment w:val="baseline"/>
        <w:rPr>
          <w:rFonts w:cs="Arial"/>
          <w:iCs/>
          <w:sz w:val="22"/>
          <w:szCs w:val="22"/>
        </w:rPr>
      </w:pPr>
      <w:r w:rsidRPr="00EC67C5">
        <w:rPr>
          <w:rFonts w:cs="Arial"/>
          <w:iCs/>
          <w:sz w:val="22"/>
          <w:szCs w:val="22"/>
        </w:rPr>
        <w:t>Testemunhas:</w:t>
      </w:r>
    </w:p>
    <w:p w14:paraId="3559DB61" w14:textId="77777777" w:rsidR="00C74E5C" w:rsidRPr="00EC67C5" w:rsidRDefault="00C74E5C" w:rsidP="00C74E5C">
      <w:pPr>
        <w:overflowPunct w:val="0"/>
        <w:autoSpaceDE w:val="0"/>
        <w:autoSpaceDN w:val="0"/>
        <w:adjustRightInd w:val="0"/>
        <w:textAlignment w:val="baseline"/>
        <w:rPr>
          <w:rFonts w:cs="Arial"/>
          <w:iCs/>
          <w:sz w:val="22"/>
          <w:szCs w:val="22"/>
        </w:rPr>
      </w:pPr>
    </w:p>
    <w:p w14:paraId="5341ED22" w14:textId="77777777" w:rsidR="00C74E5C" w:rsidRPr="00EC67C5" w:rsidRDefault="00C74E5C" w:rsidP="00C74E5C">
      <w:pPr>
        <w:overflowPunct w:val="0"/>
        <w:autoSpaceDE w:val="0"/>
        <w:autoSpaceDN w:val="0"/>
        <w:adjustRightInd w:val="0"/>
        <w:textAlignment w:val="baseline"/>
        <w:rPr>
          <w:rFonts w:cs="Arial"/>
          <w:bCs/>
          <w:sz w:val="22"/>
          <w:szCs w:val="22"/>
        </w:rPr>
      </w:pPr>
      <w:r w:rsidRPr="00EC67C5">
        <w:rPr>
          <w:rFonts w:cs="Arial"/>
          <w:bCs/>
          <w:sz w:val="22"/>
          <w:szCs w:val="22"/>
        </w:rPr>
        <w:t>____________________________</w:t>
      </w:r>
    </w:p>
    <w:p w14:paraId="2333037A" w14:textId="77777777" w:rsidR="00C74E5C" w:rsidRPr="00EC67C5" w:rsidRDefault="00C74E5C" w:rsidP="00C74E5C">
      <w:pPr>
        <w:overflowPunct w:val="0"/>
        <w:autoSpaceDE w:val="0"/>
        <w:autoSpaceDN w:val="0"/>
        <w:adjustRightInd w:val="0"/>
        <w:textAlignment w:val="baseline"/>
        <w:rPr>
          <w:rFonts w:cs="Arial"/>
          <w:bCs/>
          <w:sz w:val="22"/>
          <w:szCs w:val="22"/>
        </w:rPr>
      </w:pPr>
      <w:proofErr w:type="spellStart"/>
      <w:r w:rsidRPr="00EC67C5">
        <w:rPr>
          <w:rFonts w:cs="Arial"/>
          <w:bCs/>
          <w:sz w:val="22"/>
          <w:szCs w:val="22"/>
        </w:rPr>
        <w:t>xxxxxxxxxxxxxxxxxxxxxxxxxxxxxxx</w:t>
      </w:r>
      <w:proofErr w:type="spellEnd"/>
    </w:p>
    <w:p w14:paraId="1865E89C" w14:textId="730EFE0E" w:rsidR="00C74E5C" w:rsidRPr="00EC67C5" w:rsidRDefault="00C74E5C" w:rsidP="00C74E5C">
      <w:pPr>
        <w:overflowPunct w:val="0"/>
        <w:autoSpaceDE w:val="0"/>
        <w:autoSpaceDN w:val="0"/>
        <w:adjustRightInd w:val="0"/>
        <w:textAlignment w:val="baseline"/>
        <w:rPr>
          <w:rFonts w:cs="Arial"/>
          <w:bCs/>
          <w:sz w:val="22"/>
          <w:szCs w:val="22"/>
        </w:rPr>
      </w:pPr>
      <w:r w:rsidRPr="00EC67C5">
        <w:rPr>
          <w:rFonts w:cs="Arial"/>
          <w:bCs/>
          <w:sz w:val="22"/>
          <w:szCs w:val="22"/>
        </w:rPr>
        <w:t>CPF</w:t>
      </w:r>
    </w:p>
    <w:p w14:paraId="09ACF762" w14:textId="77777777" w:rsidR="003F1B62" w:rsidRPr="00EC67C5" w:rsidRDefault="003F1B62" w:rsidP="00C74E5C">
      <w:pPr>
        <w:overflowPunct w:val="0"/>
        <w:autoSpaceDE w:val="0"/>
        <w:autoSpaceDN w:val="0"/>
        <w:adjustRightInd w:val="0"/>
        <w:textAlignment w:val="baseline"/>
        <w:rPr>
          <w:rFonts w:cs="Arial"/>
          <w:bCs/>
          <w:sz w:val="22"/>
          <w:szCs w:val="22"/>
        </w:rPr>
      </w:pPr>
    </w:p>
    <w:p w14:paraId="189976D3" w14:textId="77777777" w:rsidR="00C74E5C" w:rsidRPr="00EC67C5" w:rsidRDefault="00C74E5C" w:rsidP="00C74E5C">
      <w:pPr>
        <w:overflowPunct w:val="0"/>
        <w:autoSpaceDE w:val="0"/>
        <w:autoSpaceDN w:val="0"/>
        <w:adjustRightInd w:val="0"/>
        <w:textAlignment w:val="baseline"/>
        <w:rPr>
          <w:rFonts w:cs="Arial"/>
          <w:bCs/>
          <w:sz w:val="22"/>
          <w:szCs w:val="22"/>
        </w:rPr>
      </w:pPr>
      <w:r w:rsidRPr="00EC67C5">
        <w:rPr>
          <w:rFonts w:cs="Arial"/>
          <w:bCs/>
          <w:sz w:val="22"/>
          <w:szCs w:val="22"/>
        </w:rPr>
        <w:t>____________________________</w:t>
      </w:r>
    </w:p>
    <w:p w14:paraId="52704170" w14:textId="77777777" w:rsidR="00C74E5C" w:rsidRPr="00EC67C5" w:rsidRDefault="00C74E5C" w:rsidP="00C74E5C">
      <w:pPr>
        <w:rPr>
          <w:rFonts w:cs="Arial"/>
          <w:bCs/>
          <w:sz w:val="22"/>
          <w:szCs w:val="22"/>
        </w:rPr>
      </w:pPr>
      <w:proofErr w:type="spellStart"/>
      <w:r w:rsidRPr="00EC67C5">
        <w:rPr>
          <w:rFonts w:cs="Arial"/>
          <w:bCs/>
          <w:sz w:val="22"/>
          <w:szCs w:val="22"/>
        </w:rPr>
        <w:t>xxxxxxxxxxxxxxxxxxxxxxxxxxxxxxx</w:t>
      </w:r>
      <w:proofErr w:type="spellEnd"/>
    </w:p>
    <w:p w14:paraId="787F4FD9" w14:textId="08CE069D" w:rsidR="004B3D80" w:rsidRDefault="00C74E5C" w:rsidP="00C74E5C">
      <w:pPr>
        <w:rPr>
          <w:rFonts w:cs="Arial"/>
          <w:bCs/>
          <w:sz w:val="22"/>
          <w:szCs w:val="22"/>
        </w:rPr>
      </w:pPr>
      <w:r w:rsidRPr="00EC67C5">
        <w:rPr>
          <w:rFonts w:cs="Arial"/>
          <w:bCs/>
          <w:sz w:val="22"/>
          <w:szCs w:val="22"/>
        </w:rPr>
        <w:t>CPF</w:t>
      </w:r>
    </w:p>
    <w:p w14:paraId="6D2E4D60" w14:textId="77777777" w:rsidR="00C93319" w:rsidRPr="00EC67C5" w:rsidRDefault="00C93319" w:rsidP="00C74E5C">
      <w:pPr>
        <w:contextualSpacing/>
        <w:rPr>
          <w:rFonts w:cs="Arial"/>
          <w:bCs/>
          <w:sz w:val="22"/>
          <w:szCs w:val="22"/>
        </w:rPr>
      </w:pPr>
    </w:p>
    <w:p w14:paraId="438146EA" w14:textId="77777777" w:rsidR="004B3D80" w:rsidRDefault="004B3D80" w:rsidP="00C74E5C">
      <w:pPr>
        <w:contextualSpacing/>
        <w:rPr>
          <w:rFonts w:cs="Arial"/>
          <w:bCs/>
          <w:sz w:val="22"/>
          <w:szCs w:val="22"/>
        </w:rPr>
      </w:pPr>
    </w:p>
    <w:p w14:paraId="1CAE831A" w14:textId="1388425A" w:rsidR="00C93319" w:rsidRPr="00DD5E4E" w:rsidRDefault="008C1CFD" w:rsidP="00C93319">
      <w:pPr>
        <w:tabs>
          <w:tab w:val="left" w:pos="3828"/>
        </w:tabs>
        <w:jc w:val="center"/>
        <w:rPr>
          <w:rFonts w:cs="Arial"/>
          <w:b/>
          <w:bCs/>
          <w:spacing w:val="6"/>
          <w:sz w:val="22"/>
          <w:szCs w:val="22"/>
        </w:rPr>
      </w:pPr>
      <w:r w:rsidRPr="00EC67C5">
        <w:rPr>
          <w:rFonts w:cs="Arial"/>
          <w:sz w:val="22"/>
          <w:szCs w:val="22"/>
        </w:rPr>
        <w:object w:dxaOrig="8235" w:dyaOrig="1305" w14:anchorId="05972C39">
          <v:shape id="_x0000_i1026" type="#_x0000_t75" style="width:411.75pt;height:65.25pt" o:ole="" fillcolor="window">
            <v:imagedata r:id="rId8" o:title=""/>
          </v:shape>
          <o:OLEObject Type="Embed" ProgID="CorelDRAW.Gráficos.9" ShapeID="_x0000_i1026" DrawAspect="Content" ObjectID="_1834837209" r:id="rId22"/>
        </w:object>
      </w:r>
    </w:p>
    <w:p w14:paraId="6DE82AE6" w14:textId="20563111" w:rsidR="00C93319" w:rsidRPr="00DD5E4E" w:rsidRDefault="00C93319" w:rsidP="00336F26">
      <w:pPr>
        <w:tabs>
          <w:tab w:val="left" w:pos="0"/>
        </w:tabs>
        <w:jc w:val="center"/>
        <w:rPr>
          <w:rFonts w:cs="Arial"/>
          <w:b/>
          <w:bCs/>
          <w:spacing w:val="6"/>
          <w:sz w:val="22"/>
          <w:szCs w:val="22"/>
        </w:rPr>
      </w:pPr>
      <w:r w:rsidRPr="00DD5E4E">
        <w:rPr>
          <w:rFonts w:cs="Arial"/>
          <w:b/>
          <w:bCs/>
          <w:spacing w:val="6"/>
          <w:sz w:val="22"/>
          <w:szCs w:val="22"/>
        </w:rPr>
        <w:t xml:space="preserve">ANEXO </w:t>
      </w:r>
      <w:r w:rsidR="008C1CFD">
        <w:rPr>
          <w:rFonts w:cs="Arial"/>
          <w:b/>
          <w:bCs/>
          <w:spacing w:val="6"/>
          <w:sz w:val="22"/>
          <w:szCs w:val="22"/>
        </w:rPr>
        <w:t>-</w:t>
      </w:r>
      <w:r>
        <w:rPr>
          <w:rFonts w:cs="Arial"/>
          <w:b/>
          <w:bCs/>
          <w:spacing w:val="6"/>
          <w:sz w:val="22"/>
          <w:szCs w:val="22"/>
        </w:rPr>
        <w:t xml:space="preserve"> </w:t>
      </w:r>
      <w:r w:rsidRPr="00DD5E4E">
        <w:rPr>
          <w:rFonts w:cs="Arial"/>
          <w:b/>
          <w:bCs/>
          <w:spacing w:val="6"/>
          <w:sz w:val="22"/>
          <w:szCs w:val="22"/>
        </w:rPr>
        <w:t>I</w:t>
      </w:r>
      <w:r w:rsidR="003E6769">
        <w:rPr>
          <w:rFonts w:cs="Arial"/>
          <w:b/>
          <w:bCs/>
          <w:spacing w:val="6"/>
          <w:sz w:val="22"/>
          <w:szCs w:val="22"/>
        </w:rPr>
        <w:t xml:space="preserve"> DO CONTRATO DE PRESTAÇÃO DE SERVIÇOS Nº.........../202</w:t>
      </w:r>
      <w:r w:rsidR="007439A5">
        <w:rPr>
          <w:rFonts w:cs="Arial"/>
          <w:b/>
          <w:bCs/>
          <w:spacing w:val="6"/>
          <w:sz w:val="22"/>
          <w:szCs w:val="22"/>
        </w:rPr>
        <w:t>6</w:t>
      </w:r>
    </w:p>
    <w:p w14:paraId="7EC2AB11" w14:textId="6D6640A6" w:rsidR="00C93319" w:rsidRPr="00DD5E4E" w:rsidRDefault="00C93319" w:rsidP="00C93319">
      <w:pPr>
        <w:jc w:val="center"/>
        <w:rPr>
          <w:rFonts w:cs="Arial"/>
          <w:b/>
          <w:bCs/>
          <w:spacing w:val="6"/>
          <w:sz w:val="22"/>
          <w:szCs w:val="22"/>
        </w:rPr>
      </w:pPr>
      <w:r w:rsidRPr="00DD5E4E">
        <w:rPr>
          <w:rFonts w:cs="Arial"/>
          <w:b/>
          <w:bCs/>
          <w:spacing w:val="6"/>
          <w:sz w:val="22"/>
          <w:szCs w:val="22"/>
        </w:rPr>
        <w:t>TERMO DE REFERÊNCIA</w:t>
      </w:r>
    </w:p>
    <w:p w14:paraId="4B2A2A34" w14:textId="26A93B42" w:rsidR="00691393" w:rsidRPr="00691393" w:rsidRDefault="00C93319" w:rsidP="00BB027D">
      <w:pPr>
        <w:jc w:val="center"/>
        <w:rPr>
          <w:rFonts w:cs="Arial"/>
          <w:b/>
          <w:bCs/>
          <w:spacing w:val="6"/>
          <w:sz w:val="22"/>
          <w:szCs w:val="22"/>
        </w:rPr>
      </w:pPr>
      <w:r w:rsidRPr="00DD5E4E">
        <w:rPr>
          <w:rFonts w:cs="Arial"/>
          <w:b/>
          <w:bCs/>
          <w:spacing w:val="6"/>
          <w:sz w:val="22"/>
          <w:szCs w:val="22"/>
        </w:rPr>
        <w:t>Art. 6, XXIII da Lei 14.133/2021.</w:t>
      </w:r>
    </w:p>
    <w:p w14:paraId="2BA1E95B" w14:textId="77777777" w:rsidR="00691393" w:rsidRPr="00691393" w:rsidRDefault="00691393" w:rsidP="00691393">
      <w:pPr>
        <w:pBdr>
          <w:top w:val="single" w:sz="4" w:space="0" w:color="000000"/>
          <w:left w:val="single" w:sz="4" w:space="0" w:color="000000"/>
          <w:bottom w:val="single" w:sz="4" w:space="0" w:color="000000"/>
          <w:right w:val="single" w:sz="4" w:space="0" w:color="000000"/>
        </w:pBdr>
        <w:shd w:val="clear" w:color="auto" w:fill="B4C6E7"/>
        <w:jc w:val="both"/>
        <w:rPr>
          <w:rFonts w:cs="Arial"/>
          <w:color w:val="000000"/>
          <w:sz w:val="22"/>
          <w:szCs w:val="22"/>
        </w:rPr>
      </w:pPr>
      <w:r w:rsidRPr="00691393">
        <w:rPr>
          <w:rFonts w:cs="Arial"/>
          <w:b/>
          <w:color w:val="000000"/>
          <w:sz w:val="22"/>
          <w:szCs w:val="22"/>
        </w:rPr>
        <w:t xml:space="preserve">I - DO OBJETO - </w:t>
      </w:r>
      <w:r w:rsidRPr="00691393">
        <w:rPr>
          <w:rFonts w:cs="Arial"/>
          <w:b/>
          <w:i/>
          <w:color w:val="000000"/>
          <w:sz w:val="22"/>
          <w:szCs w:val="22"/>
        </w:rPr>
        <w:t>Lei Federal 14.133/21; art. 6; XXIII; a:</w:t>
      </w:r>
      <w:r w:rsidRPr="00691393">
        <w:rPr>
          <w:rFonts w:cs="Arial"/>
          <w:b/>
          <w:color w:val="2F5496"/>
          <w:sz w:val="22"/>
          <w:szCs w:val="22"/>
        </w:rPr>
        <w:t xml:space="preserve"> </w:t>
      </w:r>
      <w:r w:rsidRPr="00691393">
        <w:rPr>
          <w:rFonts w:cs="Arial"/>
          <w:color w:val="000000"/>
          <w:sz w:val="22"/>
          <w:szCs w:val="22"/>
        </w:rPr>
        <w:t xml:space="preserve"> </w:t>
      </w:r>
    </w:p>
    <w:p w14:paraId="7D820113" w14:textId="7993421F" w:rsidR="00691393" w:rsidRDefault="00691393" w:rsidP="00691393">
      <w:pPr>
        <w:pStyle w:val="PargrafodaLista"/>
        <w:numPr>
          <w:ilvl w:val="1"/>
          <w:numId w:val="34"/>
        </w:numPr>
        <w:ind w:left="0" w:firstLine="0"/>
        <w:jc w:val="both"/>
        <w:rPr>
          <w:rFonts w:cs="Arial"/>
          <w:color w:val="000000"/>
          <w:sz w:val="22"/>
          <w:szCs w:val="22"/>
        </w:rPr>
      </w:pPr>
      <w:r w:rsidRPr="00691393">
        <w:rPr>
          <w:rFonts w:cs="Arial"/>
          <w:color w:val="000000"/>
          <w:sz w:val="22"/>
          <w:szCs w:val="22"/>
        </w:rPr>
        <w:t>Trata-se da análise da viabilidade técnica e econômica para</w:t>
      </w:r>
      <w:r w:rsidRPr="00691393">
        <w:rPr>
          <w:rFonts w:cs="Arial"/>
          <w:b/>
          <w:bCs/>
          <w:color w:val="000000"/>
          <w:sz w:val="22"/>
          <w:szCs w:val="22"/>
        </w:rPr>
        <w:t xml:space="preserve"> IMPLEMENTAÇÃO DO PROGRAMA SEBRAE DELAS</w:t>
      </w:r>
      <w:r w:rsidRPr="00691393">
        <w:rPr>
          <w:rFonts w:cs="Arial"/>
          <w:color w:val="000000"/>
          <w:sz w:val="22"/>
          <w:szCs w:val="22"/>
        </w:rPr>
        <w:t xml:space="preserve"> no município de Deodápolis</w:t>
      </w:r>
      <w:r w:rsidRPr="00691393">
        <w:rPr>
          <w:rFonts w:cs="Arial"/>
          <w:b/>
          <w:color w:val="000000"/>
          <w:sz w:val="22"/>
          <w:szCs w:val="22"/>
        </w:rPr>
        <w:t xml:space="preserve">, </w:t>
      </w:r>
      <w:r w:rsidRPr="00691393">
        <w:rPr>
          <w:rFonts w:cs="Arial"/>
          <w:color w:val="000000"/>
          <w:sz w:val="22"/>
          <w:szCs w:val="22"/>
        </w:rPr>
        <w:t xml:space="preserve">para atender as necessidades da Secretaria de Finanças de Deodápolis/MS, conforme demanda apresentada através do </w:t>
      </w:r>
      <w:r w:rsidRPr="00691393">
        <w:rPr>
          <w:rFonts w:cs="Arial"/>
          <w:b/>
          <w:color w:val="000000"/>
          <w:sz w:val="22"/>
          <w:szCs w:val="22"/>
        </w:rPr>
        <w:t>DOCUMENTO DE FORMALIZAÇÃO DE DEMANDA DE N.º 111/2026</w:t>
      </w:r>
      <w:r w:rsidRPr="00691393">
        <w:rPr>
          <w:rFonts w:cs="Arial"/>
          <w:color w:val="000000"/>
          <w:sz w:val="22"/>
          <w:szCs w:val="22"/>
        </w:rPr>
        <w:t xml:space="preserve">, conforme condições, quantidades e exigências estabelecidas neste instrumento: </w:t>
      </w:r>
    </w:p>
    <w:tbl>
      <w:tblPr>
        <w:tblStyle w:val="Tabelacomgrade"/>
        <w:tblW w:w="9213" w:type="dxa"/>
        <w:tblInd w:w="-5" w:type="dxa"/>
        <w:tblLayout w:type="fixed"/>
        <w:tblLook w:val="04A0" w:firstRow="1" w:lastRow="0" w:firstColumn="1" w:lastColumn="0" w:noHBand="0" w:noVBand="1"/>
      </w:tblPr>
      <w:tblGrid>
        <w:gridCol w:w="567"/>
        <w:gridCol w:w="4111"/>
        <w:gridCol w:w="992"/>
        <w:gridCol w:w="993"/>
        <w:gridCol w:w="1134"/>
        <w:gridCol w:w="1416"/>
      </w:tblGrid>
      <w:tr w:rsidR="00691393" w:rsidRPr="00EC67C5" w14:paraId="3804B4FD" w14:textId="77777777" w:rsidTr="00691393">
        <w:tc>
          <w:tcPr>
            <w:tcW w:w="567" w:type="dxa"/>
          </w:tcPr>
          <w:p w14:paraId="45DA573A" w14:textId="77777777" w:rsidR="00691393" w:rsidRPr="008C1CFD" w:rsidRDefault="00691393" w:rsidP="00CB507A">
            <w:pPr>
              <w:ind w:right="-113"/>
              <w:jc w:val="center"/>
              <w:rPr>
                <w:rFonts w:cs="Arial"/>
                <w:b/>
                <w:bCs/>
                <w:sz w:val="21"/>
                <w:szCs w:val="21"/>
              </w:rPr>
            </w:pPr>
            <w:r w:rsidRPr="008C1CFD">
              <w:rPr>
                <w:rFonts w:cs="Arial"/>
                <w:b/>
                <w:bCs/>
                <w:sz w:val="21"/>
                <w:szCs w:val="21"/>
              </w:rPr>
              <w:t>Item</w:t>
            </w:r>
          </w:p>
        </w:tc>
        <w:tc>
          <w:tcPr>
            <w:tcW w:w="4111" w:type="dxa"/>
          </w:tcPr>
          <w:p w14:paraId="64513019" w14:textId="77777777" w:rsidR="00691393" w:rsidRPr="008C1CFD" w:rsidRDefault="00691393" w:rsidP="00CB507A">
            <w:pPr>
              <w:ind w:right="-108"/>
              <w:rPr>
                <w:rFonts w:cs="Arial"/>
                <w:b/>
                <w:bCs/>
                <w:sz w:val="21"/>
                <w:szCs w:val="21"/>
              </w:rPr>
            </w:pPr>
            <w:r w:rsidRPr="008C1CFD">
              <w:rPr>
                <w:rFonts w:cs="Arial"/>
                <w:b/>
                <w:bCs/>
                <w:sz w:val="21"/>
                <w:szCs w:val="21"/>
              </w:rPr>
              <w:t>Descrição</w:t>
            </w:r>
          </w:p>
        </w:tc>
        <w:tc>
          <w:tcPr>
            <w:tcW w:w="992" w:type="dxa"/>
          </w:tcPr>
          <w:p w14:paraId="19AF1BBB" w14:textId="77777777" w:rsidR="00691393" w:rsidRPr="008C1CFD" w:rsidRDefault="00691393" w:rsidP="00CB507A">
            <w:pPr>
              <w:ind w:right="-108"/>
              <w:jc w:val="center"/>
              <w:rPr>
                <w:rFonts w:cs="Arial"/>
                <w:b/>
                <w:bCs/>
                <w:sz w:val="21"/>
                <w:szCs w:val="21"/>
              </w:rPr>
            </w:pPr>
            <w:r w:rsidRPr="008C1CFD">
              <w:rPr>
                <w:rFonts w:cs="Arial"/>
                <w:b/>
                <w:bCs/>
                <w:sz w:val="21"/>
                <w:szCs w:val="21"/>
              </w:rPr>
              <w:t>Unid.</w:t>
            </w:r>
          </w:p>
        </w:tc>
        <w:tc>
          <w:tcPr>
            <w:tcW w:w="993" w:type="dxa"/>
          </w:tcPr>
          <w:p w14:paraId="6DC796F1" w14:textId="77777777" w:rsidR="00691393" w:rsidRPr="008C1CFD" w:rsidRDefault="00691393" w:rsidP="00CB507A">
            <w:pPr>
              <w:jc w:val="center"/>
              <w:rPr>
                <w:rFonts w:cs="Arial"/>
                <w:b/>
                <w:bCs/>
                <w:sz w:val="21"/>
                <w:szCs w:val="21"/>
              </w:rPr>
            </w:pPr>
            <w:r w:rsidRPr="008C1CFD">
              <w:rPr>
                <w:rFonts w:cs="Arial"/>
                <w:b/>
                <w:bCs/>
                <w:sz w:val="21"/>
                <w:szCs w:val="21"/>
              </w:rPr>
              <w:t>Quant.</w:t>
            </w:r>
          </w:p>
        </w:tc>
        <w:tc>
          <w:tcPr>
            <w:tcW w:w="1134" w:type="dxa"/>
          </w:tcPr>
          <w:p w14:paraId="1CF69CBB" w14:textId="77777777" w:rsidR="00691393" w:rsidRPr="008C1CFD" w:rsidRDefault="00691393" w:rsidP="00CB507A">
            <w:pPr>
              <w:ind w:right="-105"/>
              <w:jc w:val="center"/>
              <w:rPr>
                <w:rFonts w:cs="Arial"/>
                <w:b/>
                <w:bCs/>
                <w:sz w:val="21"/>
                <w:szCs w:val="21"/>
              </w:rPr>
            </w:pPr>
            <w:r w:rsidRPr="008C1CFD">
              <w:rPr>
                <w:rFonts w:cs="Arial"/>
                <w:b/>
                <w:bCs/>
                <w:sz w:val="21"/>
                <w:szCs w:val="21"/>
              </w:rPr>
              <w:t>V. Unit.</w:t>
            </w:r>
          </w:p>
        </w:tc>
        <w:tc>
          <w:tcPr>
            <w:tcW w:w="1416" w:type="dxa"/>
          </w:tcPr>
          <w:p w14:paraId="3BE76B1B" w14:textId="77777777" w:rsidR="00691393" w:rsidRPr="008C1CFD" w:rsidRDefault="00691393" w:rsidP="00CB507A">
            <w:pPr>
              <w:jc w:val="center"/>
              <w:rPr>
                <w:rFonts w:cs="Arial"/>
                <w:b/>
                <w:bCs/>
                <w:sz w:val="21"/>
                <w:szCs w:val="21"/>
              </w:rPr>
            </w:pPr>
            <w:r w:rsidRPr="008C1CFD">
              <w:rPr>
                <w:rFonts w:cs="Arial"/>
                <w:b/>
                <w:bCs/>
                <w:sz w:val="21"/>
                <w:szCs w:val="21"/>
              </w:rPr>
              <w:t>Valor Total</w:t>
            </w:r>
          </w:p>
        </w:tc>
      </w:tr>
      <w:tr w:rsidR="00691393" w:rsidRPr="00EC67C5" w14:paraId="0C375C19" w14:textId="77777777" w:rsidTr="00691393">
        <w:tc>
          <w:tcPr>
            <w:tcW w:w="567" w:type="dxa"/>
          </w:tcPr>
          <w:p w14:paraId="27A02102" w14:textId="77777777" w:rsidR="00691393" w:rsidRPr="00EC67C5" w:rsidRDefault="00691393" w:rsidP="00CB507A">
            <w:pPr>
              <w:jc w:val="center"/>
              <w:rPr>
                <w:rFonts w:cs="Arial"/>
                <w:sz w:val="22"/>
                <w:szCs w:val="22"/>
              </w:rPr>
            </w:pPr>
            <w:r w:rsidRPr="00EC67C5">
              <w:rPr>
                <w:rFonts w:cs="Arial"/>
                <w:sz w:val="22"/>
                <w:szCs w:val="22"/>
              </w:rPr>
              <w:t>1</w:t>
            </w:r>
          </w:p>
        </w:tc>
        <w:tc>
          <w:tcPr>
            <w:tcW w:w="4111" w:type="dxa"/>
            <w:vAlign w:val="center"/>
          </w:tcPr>
          <w:p w14:paraId="451F0E10" w14:textId="77777777" w:rsidR="00691393" w:rsidRPr="007439A5" w:rsidRDefault="00691393" w:rsidP="00CB507A">
            <w:pPr>
              <w:jc w:val="both"/>
              <w:rPr>
                <w:rFonts w:cs="Arial"/>
                <w:szCs w:val="20"/>
              </w:rPr>
            </w:pPr>
            <w:r w:rsidRPr="007439A5">
              <w:rPr>
                <w:szCs w:val="20"/>
              </w:rPr>
              <w:t>CAPACITAÇÃO ESSENCIAL (HIBRIDA) - CAPACITAÇÃO VOLTADA PARA POTENCIAIS EMPREENDEDORAS, PROFISSIONAIS EM TRANSIÇÃO DE CARREIRA E MICROEMPREENDEDORAS INDIVIDUAIS (MEI) EM FASE INICIAL DE EMPREENDIMENTO. AS ATIVIDADES INCLUEM AUTODIAGNÓSTICO (EAD), MENTORIAS (EAD), CURSOS E PALESTRAS (EAD), UM CURSO DE BOOTCAMP PRESENCIAL, ALÉM DE DOIS ENCONTROS EMPRESARIAIS PARA NETWORKING E UM CURSO SOBRE ATENDIMENTO AO CLIENTE BASEADO NO MODELO DISNEY (EAD).</w:t>
            </w:r>
          </w:p>
        </w:tc>
        <w:tc>
          <w:tcPr>
            <w:tcW w:w="992" w:type="dxa"/>
            <w:vAlign w:val="center"/>
          </w:tcPr>
          <w:p w14:paraId="536B4877" w14:textId="77777777" w:rsidR="00691393" w:rsidRPr="00EC67C5" w:rsidRDefault="00691393" w:rsidP="00CB507A">
            <w:pPr>
              <w:jc w:val="center"/>
              <w:rPr>
                <w:rFonts w:cs="Arial"/>
                <w:szCs w:val="20"/>
              </w:rPr>
            </w:pPr>
            <w:r>
              <w:rPr>
                <w:rFonts w:cs="Arial"/>
                <w:szCs w:val="20"/>
              </w:rPr>
              <w:t>VAGAS</w:t>
            </w:r>
          </w:p>
        </w:tc>
        <w:tc>
          <w:tcPr>
            <w:tcW w:w="993" w:type="dxa"/>
            <w:vAlign w:val="center"/>
          </w:tcPr>
          <w:p w14:paraId="55C7D01A" w14:textId="77777777" w:rsidR="00691393" w:rsidRPr="00691393" w:rsidRDefault="00691393" w:rsidP="00CB507A">
            <w:pPr>
              <w:ind w:right="-107" w:hanging="103"/>
              <w:jc w:val="center"/>
              <w:rPr>
                <w:rFonts w:cs="Arial"/>
                <w:sz w:val="22"/>
                <w:szCs w:val="22"/>
              </w:rPr>
            </w:pPr>
            <w:r w:rsidRPr="00691393">
              <w:rPr>
                <w:rFonts w:cs="Arial"/>
                <w:sz w:val="22"/>
                <w:szCs w:val="22"/>
              </w:rPr>
              <w:t>15</w:t>
            </w:r>
          </w:p>
        </w:tc>
        <w:tc>
          <w:tcPr>
            <w:tcW w:w="1134" w:type="dxa"/>
            <w:vAlign w:val="center"/>
          </w:tcPr>
          <w:p w14:paraId="6D874B3C" w14:textId="3E221AD8" w:rsidR="00691393" w:rsidRPr="00691393" w:rsidRDefault="00691393" w:rsidP="00CB507A">
            <w:pPr>
              <w:jc w:val="center"/>
              <w:rPr>
                <w:rFonts w:cs="Arial"/>
                <w:sz w:val="22"/>
                <w:szCs w:val="22"/>
              </w:rPr>
            </w:pPr>
            <w:r w:rsidRPr="00691393">
              <w:rPr>
                <w:rFonts w:eastAsia="Arial"/>
                <w:sz w:val="22"/>
                <w:szCs w:val="22"/>
              </w:rPr>
              <w:t>753,00</w:t>
            </w:r>
          </w:p>
        </w:tc>
        <w:tc>
          <w:tcPr>
            <w:tcW w:w="1416" w:type="dxa"/>
            <w:vAlign w:val="center"/>
          </w:tcPr>
          <w:p w14:paraId="7A5E3C2C" w14:textId="2534E29C" w:rsidR="00691393" w:rsidRPr="00691393" w:rsidRDefault="00691393" w:rsidP="00691393">
            <w:pPr>
              <w:jc w:val="right"/>
              <w:rPr>
                <w:rFonts w:cs="Arial"/>
                <w:sz w:val="22"/>
                <w:szCs w:val="22"/>
              </w:rPr>
            </w:pPr>
            <w:r w:rsidRPr="00691393">
              <w:rPr>
                <w:rFonts w:cs="Arial"/>
                <w:sz w:val="22"/>
                <w:szCs w:val="22"/>
              </w:rPr>
              <w:t>11.295,00</w:t>
            </w:r>
          </w:p>
        </w:tc>
      </w:tr>
      <w:tr w:rsidR="00691393" w:rsidRPr="00EC67C5" w14:paraId="0E2A5202" w14:textId="77777777" w:rsidTr="00691393">
        <w:tc>
          <w:tcPr>
            <w:tcW w:w="567" w:type="dxa"/>
          </w:tcPr>
          <w:p w14:paraId="42D4E527" w14:textId="77777777" w:rsidR="00691393" w:rsidRPr="00EC67C5" w:rsidRDefault="00691393" w:rsidP="00CB507A">
            <w:pPr>
              <w:jc w:val="center"/>
              <w:rPr>
                <w:rFonts w:cs="Arial"/>
                <w:sz w:val="22"/>
                <w:szCs w:val="22"/>
              </w:rPr>
            </w:pPr>
          </w:p>
        </w:tc>
        <w:tc>
          <w:tcPr>
            <w:tcW w:w="4111" w:type="dxa"/>
            <w:vAlign w:val="center"/>
          </w:tcPr>
          <w:p w14:paraId="7C67DA3D" w14:textId="77777777" w:rsidR="00691393" w:rsidRPr="007439A5" w:rsidRDefault="00691393" w:rsidP="00CB507A">
            <w:pPr>
              <w:jc w:val="both"/>
              <w:rPr>
                <w:rFonts w:cs="Arial"/>
                <w:szCs w:val="20"/>
              </w:rPr>
            </w:pPr>
            <w:r w:rsidRPr="007439A5">
              <w:rPr>
                <w:szCs w:val="20"/>
              </w:rPr>
              <w:t>CAPACITAÇÃO PREMIUM (PRESENCIAL) - CAPACITAÇÃO DESTINADA A EMPRESÁRIAS COM NEGÓCIOS CONSOLIDADOS E PONTO FIXO DE ATENDIMENTO NO MUNICÍPIO. AS ATIVIDADES INCLUEM AUTODIAGNÓSTICO (EAD), MENTORIAS (PRESENCIAL E EAD), CURSOS E PALESTRAS (PRESENCIAL E EAD), UM CURSO DE BOOTCAMP PRESENCIAL, UM CURSO DE LIDERANÇA COM IMERSÃO NA NATUREZA (PRESENCIAL), DOIS ENCONTROS EMPRESARIAIS PARA NETWORKING E UM CURSO SOBRE ATENDIMENTO E RELACIONAMENTO COM O CLIENTE BASEADO NO MODELO DISNEY (EAD</w:t>
            </w:r>
            <w:proofErr w:type="gramStart"/>
            <w:r w:rsidRPr="007439A5">
              <w:rPr>
                <w:szCs w:val="20"/>
              </w:rPr>
              <w:t>).</w:t>
            </w:r>
            <w:r w:rsidRPr="007439A5">
              <w:rPr>
                <w:rFonts w:cs="Arial"/>
                <w:szCs w:val="20"/>
              </w:rPr>
              <w:t>.</w:t>
            </w:r>
            <w:proofErr w:type="gramEnd"/>
          </w:p>
        </w:tc>
        <w:tc>
          <w:tcPr>
            <w:tcW w:w="992" w:type="dxa"/>
            <w:vAlign w:val="center"/>
          </w:tcPr>
          <w:p w14:paraId="372C4488" w14:textId="77777777" w:rsidR="00691393" w:rsidRPr="00EC67C5" w:rsidRDefault="00691393" w:rsidP="00CB507A">
            <w:pPr>
              <w:jc w:val="center"/>
              <w:rPr>
                <w:rFonts w:cs="Arial"/>
                <w:szCs w:val="20"/>
              </w:rPr>
            </w:pPr>
            <w:r>
              <w:rPr>
                <w:rFonts w:cs="Arial"/>
                <w:szCs w:val="20"/>
              </w:rPr>
              <w:t>VAGAS</w:t>
            </w:r>
          </w:p>
        </w:tc>
        <w:tc>
          <w:tcPr>
            <w:tcW w:w="993" w:type="dxa"/>
            <w:vAlign w:val="center"/>
          </w:tcPr>
          <w:p w14:paraId="384DDE50" w14:textId="77777777" w:rsidR="00691393" w:rsidRPr="00691393" w:rsidRDefault="00691393" w:rsidP="00CB507A">
            <w:pPr>
              <w:ind w:right="-107" w:hanging="103"/>
              <w:jc w:val="center"/>
              <w:rPr>
                <w:rFonts w:cs="Arial"/>
                <w:sz w:val="22"/>
                <w:szCs w:val="22"/>
              </w:rPr>
            </w:pPr>
            <w:r w:rsidRPr="00691393">
              <w:rPr>
                <w:rFonts w:cs="Arial"/>
                <w:sz w:val="22"/>
                <w:szCs w:val="22"/>
              </w:rPr>
              <w:t>10</w:t>
            </w:r>
          </w:p>
        </w:tc>
        <w:tc>
          <w:tcPr>
            <w:tcW w:w="1134" w:type="dxa"/>
            <w:vAlign w:val="center"/>
          </w:tcPr>
          <w:p w14:paraId="1E5672CA" w14:textId="061CAE07" w:rsidR="00691393" w:rsidRPr="00691393" w:rsidRDefault="00691393" w:rsidP="00CB507A">
            <w:pPr>
              <w:jc w:val="center"/>
              <w:rPr>
                <w:rFonts w:cs="Arial"/>
                <w:sz w:val="22"/>
                <w:szCs w:val="22"/>
              </w:rPr>
            </w:pPr>
            <w:r w:rsidRPr="00691393">
              <w:rPr>
                <w:rFonts w:eastAsia="Arial"/>
                <w:sz w:val="22"/>
                <w:szCs w:val="22"/>
              </w:rPr>
              <w:t>2.330,00</w:t>
            </w:r>
          </w:p>
        </w:tc>
        <w:tc>
          <w:tcPr>
            <w:tcW w:w="1416" w:type="dxa"/>
            <w:vAlign w:val="center"/>
          </w:tcPr>
          <w:p w14:paraId="757E6D0C" w14:textId="12D920D4" w:rsidR="00691393" w:rsidRPr="00691393" w:rsidRDefault="00691393" w:rsidP="00691393">
            <w:pPr>
              <w:jc w:val="right"/>
              <w:rPr>
                <w:rFonts w:cs="Arial"/>
                <w:sz w:val="22"/>
                <w:szCs w:val="22"/>
              </w:rPr>
            </w:pPr>
            <w:r w:rsidRPr="00691393">
              <w:rPr>
                <w:rFonts w:cs="Arial"/>
                <w:sz w:val="22"/>
                <w:szCs w:val="22"/>
              </w:rPr>
              <w:t>23.300,00</w:t>
            </w:r>
          </w:p>
        </w:tc>
      </w:tr>
    </w:tbl>
    <w:p w14:paraId="5BC7E9B8" w14:textId="77777777" w:rsidR="00691393" w:rsidRPr="00691393" w:rsidRDefault="00691393" w:rsidP="00691393">
      <w:pPr>
        <w:ind w:right="13"/>
        <w:jc w:val="both"/>
        <w:rPr>
          <w:rFonts w:cs="Arial"/>
          <w:color w:val="000000"/>
          <w:sz w:val="22"/>
          <w:szCs w:val="22"/>
        </w:rPr>
      </w:pPr>
      <w:r w:rsidRPr="00691393">
        <w:rPr>
          <w:rFonts w:cs="Arial"/>
          <w:bCs/>
          <w:color w:val="000000"/>
          <w:sz w:val="22"/>
          <w:szCs w:val="22"/>
        </w:rPr>
        <w:t>1.2.</w:t>
      </w:r>
      <w:r w:rsidRPr="00691393">
        <w:rPr>
          <w:rFonts w:eastAsia="Arial" w:cs="Arial"/>
          <w:b/>
          <w:color w:val="000000"/>
          <w:sz w:val="22"/>
          <w:szCs w:val="22"/>
        </w:rPr>
        <w:t xml:space="preserve"> </w:t>
      </w:r>
      <w:r w:rsidRPr="00691393">
        <w:rPr>
          <w:rFonts w:cs="Arial"/>
          <w:color w:val="000000"/>
          <w:sz w:val="22"/>
          <w:szCs w:val="22"/>
        </w:rPr>
        <w:t xml:space="preserve">O CATSER é </w:t>
      </w:r>
      <w:r w:rsidRPr="00691393">
        <w:rPr>
          <w:rFonts w:cs="Arial"/>
          <w:b/>
          <w:color w:val="000000"/>
          <w:sz w:val="22"/>
          <w:szCs w:val="22"/>
          <w:u w:val="single" w:color="000000"/>
        </w:rPr>
        <w:t>GERAL E GENÉRICO</w:t>
      </w:r>
      <w:r w:rsidRPr="00691393">
        <w:rPr>
          <w:rFonts w:cs="Arial"/>
          <w:color w:val="000000"/>
          <w:sz w:val="22"/>
          <w:szCs w:val="22"/>
        </w:rPr>
        <w:t xml:space="preserve">, devendo ser observadas as descrições conforme este Termo de Referência, ETP e demais documentos. </w:t>
      </w:r>
    </w:p>
    <w:p w14:paraId="1F5E2FCE" w14:textId="77777777" w:rsidR="00691393" w:rsidRPr="00691393" w:rsidRDefault="00691393" w:rsidP="00691393">
      <w:pPr>
        <w:tabs>
          <w:tab w:val="center" w:pos="3643"/>
        </w:tabs>
        <w:jc w:val="both"/>
        <w:rPr>
          <w:rFonts w:cs="Arial"/>
          <w:color w:val="000000"/>
          <w:sz w:val="22"/>
          <w:szCs w:val="22"/>
        </w:rPr>
      </w:pPr>
      <w:r w:rsidRPr="00691393">
        <w:rPr>
          <w:rFonts w:cs="Arial"/>
          <w:bCs/>
          <w:color w:val="000000"/>
          <w:sz w:val="22"/>
          <w:szCs w:val="22"/>
        </w:rPr>
        <w:t>1.3.</w:t>
      </w:r>
      <w:r w:rsidRPr="00691393">
        <w:rPr>
          <w:rFonts w:eastAsia="Arial" w:cs="Arial"/>
          <w:b/>
          <w:color w:val="000000"/>
          <w:sz w:val="22"/>
          <w:szCs w:val="22"/>
        </w:rPr>
        <w:t xml:space="preserve"> </w:t>
      </w:r>
      <w:r w:rsidRPr="00691393">
        <w:rPr>
          <w:rFonts w:eastAsia="Arial" w:cs="Arial"/>
          <w:b/>
          <w:color w:val="000000"/>
          <w:sz w:val="22"/>
          <w:szCs w:val="22"/>
        </w:rPr>
        <w:tab/>
      </w:r>
      <w:r w:rsidRPr="00691393">
        <w:rPr>
          <w:rFonts w:cs="Arial"/>
          <w:color w:val="000000"/>
          <w:sz w:val="22"/>
          <w:szCs w:val="22"/>
        </w:rPr>
        <w:t xml:space="preserve">O prazo de vigência da contratação é de </w:t>
      </w:r>
      <w:r w:rsidRPr="00691393">
        <w:rPr>
          <w:rFonts w:cs="Arial"/>
          <w:b/>
          <w:color w:val="000000"/>
          <w:sz w:val="22"/>
          <w:szCs w:val="22"/>
        </w:rPr>
        <w:t>12 (doze) meses</w:t>
      </w:r>
      <w:r w:rsidRPr="00691393">
        <w:rPr>
          <w:rFonts w:cs="Arial"/>
          <w:color w:val="000000"/>
          <w:sz w:val="22"/>
          <w:szCs w:val="22"/>
        </w:rPr>
        <w:t xml:space="preserve">. </w:t>
      </w:r>
    </w:p>
    <w:p w14:paraId="7B5CC441" w14:textId="77777777" w:rsidR="00691393" w:rsidRPr="00691393" w:rsidRDefault="00691393" w:rsidP="00691393">
      <w:pPr>
        <w:tabs>
          <w:tab w:val="center" w:pos="2251"/>
        </w:tabs>
        <w:jc w:val="both"/>
        <w:rPr>
          <w:rFonts w:cs="Arial"/>
          <w:color w:val="000000"/>
          <w:sz w:val="22"/>
          <w:szCs w:val="22"/>
        </w:rPr>
      </w:pPr>
      <w:r w:rsidRPr="00691393">
        <w:rPr>
          <w:rFonts w:cs="Arial"/>
          <w:bCs/>
          <w:color w:val="000000"/>
          <w:sz w:val="22"/>
          <w:szCs w:val="22"/>
        </w:rPr>
        <w:t>1.4.</w:t>
      </w:r>
      <w:r w:rsidRPr="00691393">
        <w:rPr>
          <w:rFonts w:eastAsia="Arial" w:cs="Arial"/>
          <w:b/>
          <w:color w:val="000000"/>
          <w:sz w:val="22"/>
          <w:szCs w:val="22"/>
        </w:rPr>
        <w:t xml:space="preserve"> </w:t>
      </w:r>
      <w:r w:rsidRPr="00691393">
        <w:rPr>
          <w:rFonts w:eastAsia="Arial" w:cs="Arial"/>
          <w:b/>
          <w:color w:val="000000"/>
          <w:sz w:val="22"/>
          <w:szCs w:val="22"/>
        </w:rPr>
        <w:tab/>
      </w:r>
      <w:r w:rsidRPr="00691393">
        <w:rPr>
          <w:rFonts w:cs="Arial"/>
          <w:b/>
          <w:color w:val="000000"/>
          <w:sz w:val="22"/>
          <w:szCs w:val="22"/>
        </w:rPr>
        <w:t>DO PRAZO DE EXECUÇÃO</w:t>
      </w:r>
      <w:r w:rsidRPr="00691393">
        <w:rPr>
          <w:rFonts w:cs="Arial"/>
          <w:color w:val="000000"/>
          <w:sz w:val="22"/>
          <w:szCs w:val="22"/>
        </w:rPr>
        <w:t xml:space="preserve"> </w:t>
      </w:r>
    </w:p>
    <w:p w14:paraId="30E1EA53" w14:textId="77777777" w:rsidR="00691393" w:rsidRPr="00691393" w:rsidRDefault="00691393" w:rsidP="00691393">
      <w:pPr>
        <w:jc w:val="both"/>
        <w:rPr>
          <w:rFonts w:cs="Arial"/>
          <w:color w:val="000000"/>
          <w:sz w:val="22"/>
          <w:szCs w:val="22"/>
        </w:rPr>
      </w:pPr>
      <w:r w:rsidRPr="00691393">
        <w:rPr>
          <w:rFonts w:cs="Arial"/>
          <w:color w:val="000000"/>
          <w:sz w:val="22"/>
          <w:szCs w:val="22"/>
        </w:rPr>
        <w:t>1.4.1 A execução dos serviços ocorrerá conforme cronograma de atividades estabelecido pelo SEBRAE/MS, em conjunto com a Administração Municipal, considerando a organização das jornadas de capacitação, mentorias, encontros empresariais e demais atividades previstas no Programa Sebrae Delas.</w:t>
      </w:r>
    </w:p>
    <w:p w14:paraId="65E73D9A" w14:textId="77777777" w:rsidR="00691393" w:rsidRPr="00691393" w:rsidRDefault="00691393" w:rsidP="00691393">
      <w:pPr>
        <w:jc w:val="both"/>
        <w:rPr>
          <w:rFonts w:cs="Arial"/>
          <w:color w:val="000000"/>
          <w:sz w:val="22"/>
          <w:szCs w:val="22"/>
        </w:rPr>
      </w:pPr>
      <w:r w:rsidRPr="00691393">
        <w:rPr>
          <w:rFonts w:cs="Arial"/>
          <w:color w:val="000000"/>
          <w:sz w:val="22"/>
          <w:szCs w:val="22"/>
        </w:rPr>
        <w:t>1.3.2 As atividades poderão ocorrer em formato híbrido (presencial e online), conforme a metodologia aplicada pelo programa, garantindo flexibilidade e maior alcance às participantes.</w:t>
      </w:r>
    </w:p>
    <w:p w14:paraId="733339C6" w14:textId="77777777" w:rsidR="00691393" w:rsidRPr="00691393" w:rsidRDefault="00691393" w:rsidP="00691393">
      <w:pPr>
        <w:tabs>
          <w:tab w:val="center" w:pos="2358"/>
        </w:tabs>
        <w:jc w:val="both"/>
        <w:rPr>
          <w:rFonts w:cs="Arial"/>
          <w:color w:val="000000"/>
          <w:sz w:val="22"/>
          <w:szCs w:val="22"/>
        </w:rPr>
      </w:pPr>
      <w:r w:rsidRPr="00691393">
        <w:rPr>
          <w:rFonts w:cs="Arial"/>
          <w:bCs/>
          <w:color w:val="000000"/>
          <w:sz w:val="22"/>
          <w:szCs w:val="22"/>
        </w:rPr>
        <w:t>1.5.</w:t>
      </w:r>
      <w:r w:rsidRPr="00691393">
        <w:rPr>
          <w:rFonts w:eastAsia="Arial" w:cs="Arial"/>
          <w:b/>
          <w:color w:val="000000"/>
          <w:sz w:val="22"/>
          <w:szCs w:val="22"/>
        </w:rPr>
        <w:t xml:space="preserve"> </w:t>
      </w:r>
      <w:r w:rsidRPr="00691393">
        <w:rPr>
          <w:rFonts w:eastAsia="Arial" w:cs="Arial"/>
          <w:b/>
          <w:color w:val="000000"/>
          <w:sz w:val="22"/>
          <w:szCs w:val="22"/>
        </w:rPr>
        <w:tab/>
      </w:r>
      <w:r w:rsidRPr="00691393">
        <w:rPr>
          <w:rFonts w:cs="Arial"/>
          <w:b/>
          <w:color w:val="000000"/>
          <w:sz w:val="22"/>
          <w:szCs w:val="22"/>
        </w:rPr>
        <w:t>DO PRAZO DE PAGAMENTO</w:t>
      </w:r>
      <w:r w:rsidRPr="00691393">
        <w:rPr>
          <w:rFonts w:cs="Arial"/>
          <w:color w:val="000000"/>
          <w:sz w:val="22"/>
          <w:szCs w:val="22"/>
        </w:rPr>
        <w:t xml:space="preserve"> </w:t>
      </w:r>
    </w:p>
    <w:p w14:paraId="0F3C524D" w14:textId="77777777" w:rsidR="00691393" w:rsidRPr="00691393" w:rsidRDefault="00691393" w:rsidP="00691393">
      <w:pPr>
        <w:jc w:val="both"/>
        <w:rPr>
          <w:rFonts w:cs="Arial"/>
          <w:color w:val="000000"/>
          <w:sz w:val="22"/>
          <w:szCs w:val="22"/>
        </w:rPr>
      </w:pPr>
      <w:r w:rsidRPr="00691393">
        <w:rPr>
          <w:rFonts w:cs="Arial"/>
          <w:color w:val="000000"/>
          <w:sz w:val="22"/>
          <w:szCs w:val="22"/>
        </w:rPr>
        <w:lastRenderedPageBreak/>
        <w:t>1.5.1 O pagamento será realizado conforme as condições estabelecidas no contrato e na proposta apresentada pelo SEBRAE/MS, mediante apresentação da respectiva nota fiscal e após a devida conferência e atesto da execução dos serviços pelo fiscal do contrato.</w:t>
      </w:r>
    </w:p>
    <w:p w14:paraId="182E00B5" w14:textId="77777777" w:rsidR="00691393" w:rsidRPr="00691393" w:rsidRDefault="00691393" w:rsidP="00691393">
      <w:pPr>
        <w:tabs>
          <w:tab w:val="center" w:pos="2358"/>
        </w:tabs>
        <w:jc w:val="both"/>
        <w:rPr>
          <w:rFonts w:cs="Arial"/>
          <w:color w:val="000000"/>
          <w:sz w:val="22"/>
          <w:szCs w:val="22"/>
        </w:rPr>
      </w:pPr>
      <w:r w:rsidRPr="00691393">
        <w:rPr>
          <w:rFonts w:cs="Arial"/>
          <w:color w:val="000000"/>
          <w:sz w:val="22"/>
          <w:szCs w:val="22"/>
        </w:rPr>
        <w:t>1.5.2 O pagamento será efetuado no prazo de até 30 (trinta) dias, contados da apresentação da nota fiscal devidamente atestada, observadas as disposições legais aplicáveis e a regularidade fiscal da contratada.</w:t>
      </w:r>
    </w:p>
    <w:p w14:paraId="37DDE417" w14:textId="77777777" w:rsidR="00691393" w:rsidRPr="00691393" w:rsidRDefault="00691393" w:rsidP="00691393">
      <w:pPr>
        <w:ind w:right="270"/>
        <w:jc w:val="both"/>
        <w:rPr>
          <w:rFonts w:cs="Arial"/>
          <w:b/>
          <w:bCs/>
          <w:color w:val="000000"/>
          <w:sz w:val="22"/>
          <w:szCs w:val="22"/>
        </w:rPr>
      </w:pPr>
      <w:r w:rsidRPr="00691393">
        <w:rPr>
          <w:rFonts w:cs="Arial"/>
          <w:b/>
          <w:bCs/>
          <w:color w:val="000000"/>
          <w:sz w:val="22"/>
          <w:szCs w:val="22"/>
        </w:rPr>
        <w:t>1.6 DO REAJUSTE</w:t>
      </w:r>
    </w:p>
    <w:p w14:paraId="56841302" w14:textId="77777777" w:rsidR="00691393" w:rsidRPr="00691393" w:rsidRDefault="00691393" w:rsidP="00BB027D">
      <w:pPr>
        <w:jc w:val="both"/>
        <w:rPr>
          <w:rFonts w:cs="Arial"/>
          <w:color w:val="000000"/>
          <w:sz w:val="22"/>
          <w:szCs w:val="22"/>
        </w:rPr>
      </w:pPr>
      <w:r w:rsidRPr="00691393">
        <w:rPr>
          <w:rFonts w:cs="Arial"/>
          <w:color w:val="000000"/>
          <w:sz w:val="22"/>
          <w:szCs w:val="22"/>
        </w:rPr>
        <w:t xml:space="preserve">1.6.1 Dentro do prazo de vigência do contrato e mediante solicitação da contratada, os preços contratados poderão sofrer reajuste após o interregno de um ano, aplicando-se o índice </w:t>
      </w:r>
      <w:r w:rsidRPr="00691393">
        <w:rPr>
          <w:rFonts w:cs="Arial"/>
          <w:b/>
          <w:bCs/>
          <w:color w:val="000000"/>
          <w:sz w:val="22"/>
          <w:szCs w:val="22"/>
        </w:rPr>
        <w:t>IPCA</w:t>
      </w:r>
      <w:r w:rsidRPr="00691393">
        <w:rPr>
          <w:rFonts w:cs="Arial"/>
          <w:color w:val="000000"/>
          <w:sz w:val="22"/>
          <w:szCs w:val="22"/>
        </w:rPr>
        <w:t xml:space="preserve"> exclusivamente. </w:t>
      </w:r>
      <w:r w:rsidRPr="00691393">
        <w:rPr>
          <w:rFonts w:eastAsia="Calibri" w:cs="Arial"/>
          <w:color w:val="000000"/>
          <w:sz w:val="22"/>
          <w:szCs w:val="22"/>
        </w:rPr>
        <w:t xml:space="preserve"> </w:t>
      </w:r>
    </w:p>
    <w:p w14:paraId="23DA0699" w14:textId="57B12648" w:rsidR="00691393" w:rsidRPr="00691393" w:rsidRDefault="00691393" w:rsidP="00691393">
      <w:pPr>
        <w:pBdr>
          <w:top w:val="single" w:sz="4" w:space="0" w:color="000000"/>
          <w:left w:val="single" w:sz="4" w:space="0" w:color="000000"/>
          <w:bottom w:val="single" w:sz="4" w:space="0" w:color="000000"/>
          <w:right w:val="single" w:sz="4" w:space="0" w:color="000000"/>
        </w:pBdr>
        <w:shd w:val="clear" w:color="auto" w:fill="B4C6E7"/>
        <w:ind w:right="100"/>
        <w:jc w:val="both"/>
        <w:rPr>
          <w:rFonts w:cs="Arial"/>
          <w:color w:val="000000"/>
          <w:sz w:val="22"/>
          <w:szCs w:val="22"/>
        </w:rPr>
      </w:pPr>
      <w:r w:rsidRPr="00691393">
        <w:rPr>
          <w:rFonts w:cs="Arial"/>
          <w:b/>
          <w:color w:val="000000"/>
          <w:sz w:val="22"/>
          <w:szCs w:val="22"/>
        </w:rPr>
        <w:t xml:space="preserve">II </w:t>
      </w:r>
      <w:r>
        <w:rPr>
          <w:rFonts w:cs="Arial"/>
          <w:b/>
          <w:color w:val="000000"/>
          <w:sz w:val="22"/>
          <w:szCs w:val="22"/>
        </w:rPr>
        <w:t>-</w:t>
      </w:r>
      <w:r w:rsidRPr="00691393">
        <w:rPr>
          <w:rFonts w:cs="Arial"/>
          <w:b/>
          <w:color w:val="000000"/>
          <w:sz w:val="22"/>
          <w:szCs w:val="22"/>
        </w:rPr>
        <w:t xml:space="preserve"> FUNDAMENTAÇÃO DA CONTRATAÇÃO </w:t>
      </w:r>
      <w:r>
        <w:rPr>
          <w:rFonts w:cs="Arial"/>
          <w:b/>
          <w:color w:val="000000"/>
          <w:sz w:val="22"/>
          <w:szCs w:val="22"/>
        </w:rPr>
        <w:t>-</w:t>
      </w:r>
      <w:r w:rsidRPr="00691393">
        <w:rPr>
          <w:rFonts w:cs="Arial"/>
          <w:b/>
          <w:color w:val="000000"/>
          <w:sz w:val="22"/>
          <w:szCs w:val="22"/>
        </w:rPr>
        <w:t xml:space="preserve"> </w:t>
      </w:r>
      <w:r w:rsidRPr="00691393">
        <w:rPr>
          <w:rFonts w:cs="Arial"/>
          <w:b/>
          <w:i/>
          <w:color w:val="000000"/>
          <w:sz w:val="22"/>
          <w:szCs w:val="22"/>
        </w:rPr>
        <w:t>Lei Federal 14.133/21; art. 6; XXIII; b:</w:t>
      </w:r>
      <w:r w:rsidRPr="00691393">
        <w:rPr>
          <w:rFonts w:cs="Arial"/>
          <w:b/>
          <w:color w:val="2F5496"/>
          <w:sz w:val="22"/>
          <w:szCs w:val="22"/>
        </w:rPr>
        <w:t xml:space="preserve"> </w:t>
      </w:r>
    </w:p>
    <w:p w14:paraId="7E3BF15F" w14:textId="2627D398" w:rsidR="00691393" w:rsidRPr="00691393" w:rsidRDefault="00691393" w:rsidP="00691393">
      <w:pPr>
        <w:jc w:val="both"/>
        <w:rPr>
          <w:rFonts w:cs="Arial"/>
          <w:color w:val="000000"/>
          <w:sz w:val="22"/>
          <w:szCs w:val="22"/>
        </w:rPr>
      </w:pPr>
      <w:r w:rsidRPr="00691393">
        <w:rPr>
          <w:rFonts w:cs="Arial"/>
          <w:color w:val="000000"/>
          <w:sz w:val="22"/>
          <w:szCs w:val="22"/>
        </w:rPr>
        <w:t xml:space="preserve">2.1 A presente contratação tem como fundamento a necessidade de promover ações estruturadas de capacitação, orientação e fortalecimento do empreendedorismo feminino no município de Deodápolis/MS, por meio da implementação do </w:t>
      </w:r>
      <w:r w:rsidRPr="00691393">
        <w:rPr>
          <w:rFonts w:cs="Arial"/>
          <w:b/>
          <w:bCs/>
          <w:color w:val="000000"/>
          <w:sz w:val="22"/>
          <w:szCs w:val="22"/>
        </w:rPr>
        <w:t>Programa Sebrae Delas</w:t>
      </w:r>
      <w:r w:rsidRPr="00691393">
        <w:rPr>
          <w:rFonts w:cs="Arial"/>
          <w:color w:val="000000"/>
          <w:sz w:val="22"/>
          <w:szCs w:val="22"/>
        </w:rPr>
        <w:t>, iniciativa desenvolvida pelo Serviço Brasileiro de Apoio às Micro e Pequenas Empresas – Sebrae, reconhecida nacionalmente por fomentar o desenvolvimento de competências empreendedoras, estimular a formalização de negócios e promover a autonomia econômica das mulheres.</w:t>
      </w:r>
    </w:p>
    <w:p w14:paraId="5CA7C8E3" w14:textId="77777777" w:rsidR="00691393" w:rsidRPr="00691393" w:rsidRDefault="00691393" w:rsidP="00691393">
      <w:pPr>
        <w:jc w:val="both"/>
        <w:rPr>
          <w:rFonts w:cs="Arial"/>
          <w:color w:val="000000"/>
          <w:sz w:val="22"/>
          <w:szCs w:val="22"/>
        </w:rPr>
      </w:pPr>
      <w:r w:rsidRPr="00691393">
        <w:rPr>
          <w:rFonts w:cs="Arial"/>
          <w:color w:val="000000"/>
          <w:sz w:val="22"/>
          <w:szCs w:val="22"/>
        </w:rPr>
        <w:t>2.2 A fundamentação da contratação encontra respaldo no interesse público de incentivar o desenvolvimento econômico local, especialmente por meio do fortalecimento de pequenos negócios e da ampliação das oportunidades de geração de renda para mulheres empreendedoras ou que desejam iniciar atividades empresariais. Nesse contexto, destaca-se que o empreendedorismo feminino tem se consolidado como importante instrumento de inclusão produtiva, contribuindo significativamente para a movimentação da economia local, geração de empregos e fortalecimento do ambiente de negócios no município.</w:t>
      </w:r>
    </w:p>
    <w:p w14:paraId="2BD2A494" w14:textId="77777777" w:rsidR="00691393" w:rsidRPr="00691393" w:rsidRDefault="00691393" w:rsidP="00691393">
      <w:pPr>
        <w:jc w:val="both"/>
        <w:rPr>
          <w:rFonts w:cs="Arial"/>
          <w:color w:val="000000"/>
          <w:sz w:val="22"/>
          <w:szCs w:val="22"/>
        </w:rPr>
      </w:pPr>
      <w:r w:rsidRPr="00691393">
        <w:rPr>
          <w:rFonts w:cs="Arial"/>
          <w:color w:val="000000"/>
          <w:sz w:val="22"/>
          <w:szCs w:val="22"/>
        </w:rPr>
        <w:t xml:space="preserve">2.3 Além disso, a escolha do Sebrae como instituição executora justifica-se pela sua natureza institucional e pela reconhecida atuação na promoção do desenvolvimento das micro e pequenas empresas em todo o território nacional, dispondo de metodologia própria, equipe técnica especializada e experiência consolidada na execução de programas de capacitação empreendedora. O </w:t>
      </w:r>
      <w:r w:rsidRPr="00691393">
        <w:rPr>
          <w:rFonts w:cs="Arial"/>
          <w:b/>
          <w:bCs/>
          <w:color w:val="000000"/>
          <w:sz w:val="22"/>
          <w:szCs w:val="22"/>
        </w:rPr>
        <w:t>Programa Sebrae Delas</w:t>
      </w:r>
      <w:r w:rsidRPr="00691393">
        <w:rPr>
          <w:rFonts w:cs="Arial"/>
          <w:color w:val="000000"/>
          <w:sz w:val="22"/>
          <w:szCs w:val="22"/>
        </w:rPr>
        <w:t>, especificamente, apresenta metodologia estruturada voltada ao desenvolvimento de competências comportamentais, gerenciais e estratégicas, proporcionando às participantes acesso a capacitações, mentorias e atividades de networking que contribuem para o fortalecimento e a sustentabilidade de seus negócios.</w:t>
      </w:r>
    </w:p>
    <w:p w14:paraId="4B007BC3" w14:textId="77777777" w:rsidR="00691393" w:rsidRPr="00691393" w:rsidRDefault="00691393" w:rsidP="00691393">
      <w:pPr>
        <w:jc w:val="both"/>
        <w:rPr>
          <w:rFonts w:cs="Arial"/>
          <w:color w:val="000000"/>
          <w:sz w:val="22"/>
          <w:szCs w:val="22"/>
        </w:rPr>
      </w:pPr>
      <w:r w:rsidRPr="00691393">
        <w:rPr>
          <w:rFonts w:cs="Arial"/>
          <w:color w:val="000000"/>
          <w:sz w:val="22"/>
          <w:szCs w:val="22"/>
        </w:rPr>
        <w:t>2.4 O objetivo da contratação, portanto, consiste em viabilizar a execução do Programa Sebrae Delas no município de Deodápolis, proporcionando às mulheres empreendedoras locais acesso a ações de capacitação, orientação técnica e desenvolvimento de habilidades empreendedoras, de modo a fortalecer seus empreendimentos, estimular a inovação, ampliar as oportunidades de geração de renda e promover maior participação feminina nas atividades econômicas do município.</w:t>
      </w:r>
    </w:p>
    <w:p w14:paraId="6C98B1F1" w14:textId="77777777" w:rsidR="00691393" w:rsidRDefault="00691393" w:rsidP="00691393">
      <w:pPr>
        <w:jc w:val="both"/>
        <w:rPr>
          <w:rFonts w:cs="Arial"/>
          <w:color w:val="000000"/>
          <w:sz w:val="22"/>
          <w:szCs w:val="22"/>
        </w:rPr>
      </w:pPr>
      <w:r w:rsidRPr="00691393">
        <w:rPr>
          <w:rFonts w:cs="Arial"/>
          <w:color w:val="000000"/>
          <w:sz w:val="22"/>
          <w:szCs w:val="22"/>
        </w:rPr>
        <w:t>2.5 Dessa forma, a presente contratação busca implementar uma política pública de estímulo ao empreendedorismo feminino, alinhada às estratégias de desenvolvimento econômico e social do município, contribuindo para a formação de um ambiente mais favorável à criação, consolidação e expansão de pequenos negócios liderados por mulheres.</w:t>
      </w:r>
    </w:p>
    <w:p w14:paraId="6ABE63C9" w14:textId="77777777" w:rsidR="00691393" w:rsidRDefault="00691393" w:rsidP="00691393">
      <w:pPr>
        <w:jc w:val="both"/>
        <w:rPr>
          <w:rFonts w:cs="Arial"/>
          <w:color w:val="000000"/>
          <w:sz w:val="22"/>
          <w:szCs w:val="22"/>
        </w:rPr>
      </w:pPr>
    </w:p>
    <w:p w14:paraId="58ABB356" w14:textId="40E035CE" w:rsidR="00691393" w:rsidRPr="00691393" w:rsidRDefault="00691393" w:rsidP="00691393">
      <w:pPr>
        <w:pBdr>
          <w:top w:val="single" w:sz="4" w:space="0" w:color="000000"/>
          <w:left w:val="single" w:sz="4" w:space="0" w:color="000000"/>
          <w:bottom w:val="single" w:sz="4" w:space="0" w:color="000000"/>
          <w:right w:val="single" w:sz="4" w:space="0" w:color="000000"/>
        </w:pBdr>
        <w:shd w:val="clear" w:color="auto" w:fill="B4C6E7"/>
        <w:ind w:right="100"/>
        <w:jc w:val="both"/>
        <w:rPr>
          <w:rFonts w:cs="Arial"/>
          <w:color w:val="000000"/>
          <w:sz w:val="22"/>
          <w:szCs w:val="22"/>
        </w:rPr>
      </w:pPr>
      <w:r w:rsidRPr="00691393">
        <w:rPr>
          <w:rFonts w:cs="Arial"/>
          <w:b/>
          <w:color w:val="000000"/>
          <w:sz w:val="22"/>
          <w:szCs w:val="22"/>
        </w:rPr>
        <w:t>II</w:t>
      </w:r>
      <w:r>
        <w:rPr>
          <w:rFonts w:cs="Arial"/>
          <w:b/>
          <w:color w:val="000000"/>
          <w:sz w:val="22"/>
          <w:szCs w:val="22"/>
        </w:rPr>
        <w:t>I</w:t>
      </w:r>
      <w:r w:rsidRPr="00691393">
        <w:rPr>
          <w:rFonts w:cs="Arial"/>
          <w:b/>
          <w:color w:val="000000"/>
          <w:sz w:val="22"/>
          <w:szCs w:val="22"/>
        </w:rPr>
        <w:t xml:space="preserve"> </w:t>
      </w:r>
      <w:r>
        <w:rPr>
          <w:rFonts w:cs="Arial"/>
          <w:b/>
          <w:color w:val="000000"/>
          <w:sz w:val="22"/>
          <w:szCs w:val="22"/>
        </w:rPr>
        <w:t>-</w:t>
      </w:r>
      <w:r w:rsidRPr="00691393">
        <w:rPr>
          <w:rFonts w:cs="Arial"/>
          <w:b/>
          <w:color w:val="000000"/>
          <w:sz w:val="22"/>
          <w:szCs w:val="22"/>
        </w:rPr>
        <w:t xml:space="preserve"> </w:t>
      </w:r>
      <w:r>
        <w:rPr>
          <w:rFonts w:cs="Arial"/>
          <w:b/>
          <w:color w:val="000000"/>
          <w:sz w:val="22"/>
          <w:szCs w:val="22"/>
        </w:rPr>
        <w:t>DESCRIÇÃO DA SOLUÇÃO COMO UM TODO-</w:t>
      </w:r>
      <w:r w:rsidRPr="00691393">
        <w:rPr>
          <w:rFonts w:cs="Arial"/>
          <w:b/>
          <w:color w:val="000000"/>
          <w:sz w:val="22"/>
          <w:szCs w:val="22"/>
        </w:rPr>
        <w:t xml:space="preserve"> </w:t>
      </w:r>
      <w:r w:rsidRPr="00691393">
        <w:rPr>
          <w:rFonts w:cs="Arial"/>
          <w:b/>
          <w:i/>
          <w:color w:val="000000"/>
          <w:sz w:val="22"/>
          <w:szCs w:val="22"/>
        </w:rPr>
        <w:t xml:space="preserve">Lei Federal 14.133/21; art. 6; XXIII; </w:t>
      </w:r>
      <w:r>
        <w:rPr>
          <w:rFonts w:cs="Arial"/>
          <w:b/>
          <w:i/>
          <w:color w:val="000000"/>
          <w:sz w:val="22"/>
          <w:szCs w:val="22"/>
        </w:rPr>
        <w:t>c</w:t>
      </w:r>
      <w:r w:rsidRPr="00691393">
        <w:rPr>
          <w:rFonts w:cs="Arial"/>
          <w:b/>
          <w:i/>
          <w:color w:val="000000"/>
          <w:sz w:val="22"/>
          <w:szCs w:val="22"/>
        </w:rPr>
        <w:t>:</w:t>
      </w:r>
      <w:r w:rsidRPr="00691393">
        <w:rPr>
          <w:rFonts w:cs="Arial"/>
          <w:b/>
          <w:color w:val="2F5496"/>
          <w:sz w:val="22"/>
          <w:szCs w:val="22"/>
        </w:rPr>
        <w:t xml:space="preserve"> </w:t>
      </w:r>
    </w:p>
    <w:p w14:paraId="6249296A" w14:textId="48F0C69D" w:rsidR="00691393" w:rsidRPr="00691393" w:rsidRDefault="00691393" w:rsidP="00691393">
      <w:pPr>
        <w:jc w:val="both"/>
        <w:rPr>
          <w:rFonts w:cs="Arial"/>
          <w:sz w:val="22"/>
          <w:szCs w:val="22"/>
        </w:rPr>
      </w:pPr>
      <w:r w:rsidRPr="00691393">
        <w:rPr>
          <w:rFonts w:cs="Arial"/>
          <w:color w:val="000000"/>
          <w:sz w:val="22"/>
          <w:szCs w:val="22"/>
        </w:rPr>
        <w:t xml:space="preserve"> </w:t>
      </w:r>
      <w:r w:rsidRPr="00691393">
        <w:rPr>
          <w:rFonts w:cs="Arial"/>
          <w:sz w:val="22"/>
          <w:szCs w:val="22"/>
        </w:rPr>
        <w:t>3.1 A solução adotada na presente contratação consiste na formalização de parceria institucional para execução de programa estruturado de capacitação voltado ao fortalecimento do empreendedorismo no Município de Deodápolis, mediante contratação direta de instituição especializada, com fundamento no art. 75, inciso XV, da Lei nº 14.133/2021. Essa alternativa encontra respaldo tanto no ordenamento jurídico vigente quanto em práticas administrativas já consolidadas em diversos municípios brasileiros, que utilizam esse instrumento legal para viabilizar programas de desenvolvimento econômico, capacitação empresarial e estímulo ao empreendedorismo.</w:t>
      </w:r>
    </w:p>
    <w:p w14:paraId="2BC6C444" w14:textId="77777777" w:rsidR="00691393" w:rsidRPr="00691393" w:rsidRDefault="00691393" w:rsidP="00691393">
      <w:pPr>
        <w:jc w:val="both"/>
        <w:rPr>
          <w:rFonts w:cs="Arial"/>
          <w:sz w:val="22"/>
          <w:szCs w:val="22"/>
        </w:rPr>
      </w:pPr>
      <w:r w:rsidRPr="00691393">
        <w:rPr>
          <w:rFonts w:cs="Arial"/>
          <w:sz w:val="22"/>
          <w:szCs w:val="22"/>
        </w:rPr>
        <w:t xml:space="preserve">3.2 O art. 75, inciso XV, da Lei nº 14.133/2021 autoriza a dispensa de licitação para contratação de instituição brasileira sem fins lucrativos que possua finalidade estatutária voltada ao ensino, pesquisa, desenvolvimento institucional ou estímulo à inovação, desde que detenha inquestionável reputação ético-profissional. Tal previsão tem sido amplamente aplicada por </w:t>
      </w:r>
      <w:r w:rsidRPr="00691393">
        <w:rPr>
          <w:rFonts w:cs="Arial"/>
          <w:sz w:val="22"/>
          <w:szCs w:val="22"/>
        </w:rPr>
        <w:lastRenderedPageBreak/>
        <w:t>administrações públicas para contratação de instituições do chamado Sistema S, especialmente quando o objeto envolve programas estruturados de capacitação, consultoria e desenvolvimento empresarial.</w:t>
      </w:r>
    </w:p>
    <w:p w14:paraId="036428BE" w14:textId="77777777" w:rsidR="00691393" w:rsidRPr="00691393" w:rsidRDefault="00691393" w:rsidP="00691393">
      <w:pPr>
        <w:jc w:val="both"/>
        <w:rPr>
          <w:rFonts w:cs="Arial"/>
          <w:sz w:val="22"/>
          <w:szCs w:val="22"/>
        </w:rPr>
      </w:pPr>
      <w:r w:rsidRPr="00691393">
        <w:rPr>
          <w:rFonts w:cs="Arial"/>
          <w:sz w:val="22"/>
          <w:szCs w:val="22"/>
        </w:rPr>
        <w:t xml:space="preserve">3.3 A adoção desse modelo de contratação pode ser observada em diversas administrações municipais no país. Como exemplo, o Município de </w:t>
      </w:r>
      <w:r w:rsidRPr="00691393">
        <w:rPr>
          <w:rFonts w:cs="Arial"/>
          <w:b/>
          <w:bCs/>
          <w:sz w:val="22"/>
          <w:szCs w:val="22"/>
        </w:rPr>
        <w:t>Ponte Serrada, no Estado de Santa Catarina</w:t>
      </w:r>
      <w:r w:rsidRPr="00691393">
        <w:rPr>
          <w:rFonts w:cs="Arial"/>
          <w:sz w:val="22"/>
          <w:szCs w:val="22"/>
        </w:rPr>
        <w:t xml:space="preserve">, realizou o </w:t>
      </w:r>
      <w:r w:rsidRPr="00691393">
        <w:rPr>
          <w:rFonts w:cs="Arial"/>
          <w:b/>
          <w:bCs/>
          <w:sz w:val="22"/>
          <w:szCs w:val="22"/>
        </w:rPr>
        <w:t>Processo Administrativo nº 112/2025 – Dispensa de Licitação nº 69/2025</w:t>
      </w:r>
      <w:r w:rsidRPr="00691393">
        <w:rPr>
          <w:rFonts w:cs="Arial"/>
          <w:sz w:val="22"/>
          <w:szCs w:val="22"/>
        </w:rPr>
        <w:t xml:space="preserve">, para contratação do Serviço Brasileiro de Apoio às Micro e Pequenas Empresas com o objetivo de executar o programa de fomento ao empreendedorismo denominado “Cidade Empreendedora”, com </w:t>
      </w:r>
      <w:r w:rsidRPr="00691393">
        <w:rPr>
          <w:rFonts w:cs="Arial"/>
          <w:b/>
          <w:bCs/>
          <w:sz w:val="22"/>
          <w:szCs w:val="22"/>
        </w:rPr>
        <w:t>valor global de R$ 86.440,00</w:t>
      </w:r>
      <w:r w:rsidRPr="00691393">
        <w:rPr>
          <w:rFonts w:cs="Arial"/>
          <w:sz w:val="22"/>
          <w:szCs w:val="22"/>
        </w:rPr>
        <w:t xml:space="preserve">. </w:t>
      </w:r>
    </w:p>
    <w:p w14:paraId="347BB1CE" w14:textId="77777777" w:rsidR="00691393" w:rsidRPr="00691393" w:rsidRDefault="00691393" w:rsidP="00691393">
      <w:pPr>
        <w:jc w:val="both"/>
        <w:rPr>
          <w:rFonts w:cs="Arial"/>
          <w:sz w:val="22"/>
          <w:szCs w:val="22"/>
        </w:rPr>
      </w:pPr>
      <w:r w:rsidRPr="00691393">
        <w:rPr>
          <w:rFonts w:cs="Arial"/>
          <w:sz w:val="22"/>
          <w:szCs w:val="22"/>
        </w:rPr>
        <w:t xml:space="preserve">3.4 De forma semelhante, o Município de </w:t>
      </w:r>
      <w:r w:rsidRPr="00691393">
        <w:rPr>
          <w:rFonts w:cs="Arial"/>
          <w:b/>
          <w:bCs/>
          <w:sz w:val="22"/>
          <w:szCs w:val="22"/>
        </w:rPr>
        <w:t>Cordilheira Alta (SC)</w:t>
      </w:r>
      <w:r w:rsidRPr="00691393">
        <w:rPr>
          <w:rFonts w:cs="Arial"/>
          <w:sz w:val="22"/>
          <w:szCs w:val="22"/>
        </w:rPr>
        <w:t xml:space="preserve"> promoveu o </w:t>
      </w:r>
      <w:r w:rsidRPr="00691393">
        <w:rPr>
          <w:rFonts w:cs="Arial"/>
          <w:b/>
          <w:bCs/>
          <w:sz w:val="22"/>
          <w:szCs w:val="22"/>
        </w:rPr>
        <w:t>Processo Licitatório nº 43/2025 – Dispensa de Licitação nº 32/2025</w:t>
      </w:r>
      <w:r w:rsidRPr="00691393">
        <w:rPr>
          <w:rFonts w:cs="Arial"/>
          <w:sz w:val="22"/>
          <w:szCs w:val="22"/>
        </w:rPr>
        <w:t xml:space="preserve">, também com fundamento no art. 75, inciso XV, da Lei nº 14.133/2021, para contratação do Sebrae visando à execução de ações de desenvolvimento empresarial e fortalecimento de pequenos negócios, com </w:t>
      </w:r>
      <w:r w:rsidRPr="00691393">
        <w:rPr>
          <w:rFonts w:cs="Arial"/>
          <w:b/>
          <w:bCs/>
          <w:sz w:val="22"/>
          <w:szCs w:val="22"/>
        </w:rPr>
        <w:t>valor total estimado de R$ 48.000,00</w:t>
      </w:r>
      <w:r w:rsidRPr="00691393">
        <w:rPr>
          <w:rFonts w:cs="Arial"/>
          <w:sz w:val="22"/>
          <w:szCs w:val="22"/>
        </w:rPr>
        <w:t xml:space="preserve"> para execução do programa. </w:t>
      </w:r>
    </w:p>
    <w:p w14:paraId="0860E8D5" w14:textId="77777777" w:rsidR="00691393" w:rsidRPr="00691393" w:rsidRDefault="00691393" w:rsidP="00691393">
      <w:pPr>
        <w:jc w:val="both"/>
        <w:rPr>
          <w:rFonts w:cs="Arial"/>
          <w:sz w:val="22"/>
          <w:szCs w:val="22"/>
        </w:rPr>
      </w:pPr>
      <w:r w:rsidRPr="00691393">
        <w:rPr>
          <w:rFonts w:cs="Arial"/>
          <w:sz w:val="22"/>
          <w:szCs w:val="22"/>
        </w:rPr>
        <w:t xml:space="preserve">3.5 Outro precedente relevante refere-se ao Município de </w:t>
      </w:r>
      <w:r w:rsidRPr="00691393">
        <w:rPr>
          <w:rFonts w:cs="Arial"/>
          <w:b/>
          <w:bCs/>
          <w:sz w:val="22"/>
          <w:szCs w:val="22"/>
        </w:rPr>
        <w:t>Contagem (MG)</w:t>
      </w:r>
      <w:r w:rsidRPr="00691393">
        <w:rPr>
          <w:rFonts w:cs="Arial"/>
          <w:sz w:val="22"/>
          <w:szCs w:val="22"/>
        </w:rPr>
        <w:t xml:space="preserve">, que realizou a </w:t>
      </w:r>
      <w:r w:rsidRPr="00691393">
        <w:rPr>
          <w:rFonts w:cs="Arial"/>
          <w:b/>
          <w:bCs/>
          <w:sz w:val="22"/>
          <w:szCs w:val="22"/>
        </w:rPr>
        <w:t>Dispensa de Licitação nº 122/2024 – Processo nº 520/2024</w:t>
      </w:r>
      <w:r w:rsidRPr="00691393">
        <w:rPr>
          <w:rFonts w:cs="Arial"/>
          <w:sz w:val="22"/>
          <w:szCs w:val="22"/>
        </w:rPr>
        <w:t xml:space="preserve">, destinada à contratação do Sebrae para elaboração e execução de ações de desenvolvimento econômico relacionadas ao planejamento turístico do município, com </w:t>
      </w:r>
      <w:r w:rsidRPr="00691393">
        <w:rPr>
          <w:rFonts w:cs="Arial"/>
          <w:b/>
          <w:bCs/>
          <w:sz w:val="22"/>
          <w:szCs w:val="22"/>
        </w:rPr>
        <w:t>valor global de R$ 135.000,00</w:t>
      </w:r>
      <w:r w:rsidRPr="00691393">
        <w:rPr>
          <w:rFonts w:cs="Arial"/>
          <w:sz w:val="22"/>
          <w:szCs w:val="22"/>
        </w:rPr>
        <w:t xml:space="preserve">, igualmente fundamentada no art. 75, inciso XV, da Lei nº 14.133/2021. </w:t>
      </w:r>
    </w:p>
    <w:p w14:paraId="08D0E150" w14:textId="77777777" w:rsidR="00691393" w:rsidRPr="00691393" w:rsidRDefault="00691393" w:rsidP="00691393">
      <w:pPr>
        <w:jc w:val="both"/>
        <w:rPr>
          <w:rFonts w:cs="Arial"/>
          <w:sz w:val="22"/>
          <w:szCs w:val="22"/>
        </w:rPr>
      </w:pPr>
      <w:r w:rsidRPr="00691393">
        <w:rPr>
          <w:rFonts w:cs="Arial"/>
          <w:sz w:val="22"/>
          <w:szCs w:val="22"/>
        </w:rPr>
        <w:t xml:space="preserve">3.6 Também se observa contratação semelhante no Município de </w:t>
      </w:r>
      <w:r w:rsidRPr="00691393">
        <w:rPr>
          <w:rFonts w:cs="Arial"/>
          <w:b/>
          <w:bCs/>
          <w:sz w:val="22"/>
          <w:szCs w:val="22"/>
        </w:rPr>
        <w:t>Jacobina (BA)</w:t>
      </w:r>
      <w:r w:rsidRPr="00691393">
        <w:rPr>
          <w:rFonts w:cs="Arial"/>
          <w:sz w:val="22"/>
          <w:szCs w:val="22"/>
        </w:rPr>
        <w:t xml:space="preserve">, por meio do </w:t>
      </w:r>
      <w:r w:rsidRPr="00691393">
        <w:rPr>
          <w:rFonts w:cs="Arial"/>
          <w:b/>
          <w:bCs/>
          <w:sz w:val="22"/>
          <w:szCs w:val="22"/>
        </w:rPr>
        <w:t>Processo nº 087/2024 – Dispensa de Licitação nº 014/2024</w:t>
      </w:r>
      <w:r w:rsidRPr="00691393">
        <w:rPr>
          <w:rFonts w:cs="Arial"/>
          <w:sz w:val="22"/>
          <w:szCs w:val="22"/>
        </w:rPr>
        <w:t xml:space="preserve">, que resultou na celebração de contrato com o Sebrae para execução de cursos e consultorias voltados ao empreendedorismo local, com </w:t>
      </w:r>
      <w:r w:rsidRPr="00691393">
        <w:rPr>
          <w:rFonts w:cs="Arial"/>
          <w:b/>
          <w:bCs/>
          <w:sz w:val="22"/>
          <w:szCs w:val="22"/>
        </w:rPr>
        <w:t>valor global de R$ 12.579,00</w:t>
      </w:r>
      <w:r w:rsidRPr="00691393">
        <w:rPr>
          <w:rFonts w:cs="Arial"/>
          <w:sz w:val="22"/>
          <w:szCs w:val="22"/>
        </w:rPr>
        <w:t xml:space="preserve">. </w:t>
      </w:r>
    </w:p>
    <w:p w14:paraId="50607ACD" w14:textId="77777777" w:rsidR="00691393" w:rsidRPr="00691393" w:rsidRDefault="00691393" w:rsidP="00691393">
      <w:pPr>
        <w:jc w:val="both"/>
        <w:rPr>
          <w:rFonts w:cs="Arial"/>
          <w:sz w:val="22"/>
          <w:szCs w:val="22"/>
        </w:rPr>
      </w:pPr>
      <w:r w:rsidRPr="00691393">
        <w:rPr>
          <w:rFonts w:cs="Arial"/>
          <w:sz w:val="22"/>
          <w:szCs w:val="22"/>
        </w:rPr>
        <w:t>3.7 Os exemplos mencionados demonstram que a contratação direta de instituições especializadas para execução de programas de capacitação e desenvolvimento empresarial constitui prática administrativa recorrente em diversos municípios brasileiros. Em todos os casos, os processos foram fundamentados na legislação vigente, especialmente no art. 75, inciso XV, da Lei nº 14.133/2021, sendo instruídos com estudo técnico preliminar, termo de referência, justificativa da escolha da instituição e análise de compatibilidade de preços.</w:t>
      </w:r>
    </w:p>
    <w:p w14:paraId="2053E1EB" w14:textId="77777777" w:rsidR="00691393" w:rsidRPr="00691393" w:rsidRDefault="00691393" w:rsidP="00691393">
      <w:pPr>
        <w:jc w:val="both"/>
        <w:rPr>
          <w:rFonts w:cs="Arial"/>
          <w:sz w:val="22"/>
          <w:szCs w:val="22"/>
        </w:rPr>
      </w:pPr>
      <w:r w:rsidRPr="00691393">
        <w:rPr>
          <w:rFonts w:cs="Arial"/>
          <w:sz w:val="22"/>
          <w:szCs w:val="22"/>
        </w:rPr>
        <w:t>3.8 No caso específico do Município de Deodápolis, a adoção dessa solução apresenta vantagens operacionais e institucionais relevantes. A contratação de instituição especializada permite a utilização de metodologia estruturada, equipe técnica qualificada, material pedagógico adequado e experiência consolidada na execução de programas de desenvolvimento empresarial e empreendedorismo feminino. Esses fatores contribuem diretamente para o alcance de resultados mais efetivos na promoção da autonomia econômica das mulheres e no fortalecimento da atividade empreendedora local.</w:t>
      </w:r>
    </w:p>
    <w:p w14:paraId="4D0EA6DF" w14:textId="77777777" w:rsidR="00691393" w:rsidRPr="00691393" w:rsidRDefault="00691393" w:rsidP="00691393">
      <w:pPr>
        <w:jc w:val="both"/>
        <w:rPr>
          <w:rFonts w:cs="Arial"/>
          <w:sz w:val="22"/>
          <w:szCs w:val="22"/>
        </w:rPr>
      </w:pPr>
      <w:r w:rsidRPr="00691393">
        <w:rPr>
          <w:rFonts w:cs="Arial"/>
          <w:sz w:val="22"/>
          <w:szCs w:val="22"/>
        </w:rPr>
        <w:t>3.9 Ademais, a contratação da solução proposta evita a necessidade de investimentos significativos por parte do Município na criação de estrutura própria para desenvolvimento de programas dessa natureza, como contratação de equipe técnica especializada, elaboração de metodologias pedagógicas, desenvolvimento de conteúdos formativos e organização logística para execução das atividades. Dessa forma, a parceria institucional permite maior eficiência na aplicação dos recursos públicos e maior celeridade na implementação das ações planejadas.</w:t>
      </w:r>
    </w:p>
    <w:p w14:paraId="1DA84704" w14:textId="77777777" w:rsidR="00691393" w:rsidRDefault="00691393" w:rsidP="00691393">
      <w:pPr>
        <w:jc w:val="both"/>
        <w:rPr>
          <w:rFonts w:cs="Arial"/>
          <w:sz w:val="22"/>
          <w:szCs w:val="22"/>
        </w:rPr>
      </w:pPr>
      <w:r w:rsidRPr="00691393">
        <w:rPr>
          <w:rFonts w:cs="Arial"/>
          <w:sz w:val="22"/>
          <w:szCs w:val="22"/>
        </w:rPr>
        <w:t xml:space="preserve">3.10 Assim, considerando as experiências administrativas observadas em outros municípios brasileiros, a compatibilidade jurídica da contratação com o disposto na Lei nº 14.133/2021 e as vantagens técnicas e operacionais da solução proposta, conclui-se que a contratação direta da instituição especializada </w:t>
      </w:r>
      <w:proofErr w:type="gramStart"/>
      <w:r w:rsidRPr="00691393">
        <w:rPr>
          <w:rFonts w:cs="Arial"/>
          <w:sz w:val="22"/>
          <w:szCs w:val="22"/>
        </w:rPr>
        <w:t>revela-se</w:t>
      </w:r>
      <w:proofErr w:type="gramEnd"/>
      <w:r w:rsidRPr="00691393">
        <w:rPr>
          <w:rFonts w:cs="Arial"/>
          <w:sz w:val="22"/>
          <w:szCs w:val="22"/>
        </w:rPr>
        <w:t xml:space="preserve"> a alternativa mais adequada e vantajosa para atendimento do interesse público no Município de Deodápolis.  </w:t>
      </w:r>
    </w:p>
    <w:p w14:paraId="37518B58" w14:textId="77777777" w:rsidR="00E10303" w:rsidRDefault="00E10303" w:rsidP="00E10303">
      <w:pPr>
        <w:jc w:val="both"/>
        <w:rPr>
          <w:rFonts w:cs="Arial"/>
          <w:color w:val="000000"/>
          <w:sz w:val="22"/>
          <w:szCs w:val="22"/>
        </w:rPr>
      </w:pPr>
    </w:p>
    <w:p w14:paraId="4E5B77F3" w14:textId="17B9E57E" w:rsidR="00E10303" w:rsidRPr="00691393" w:rsidRDefault="00E10303" w:rsidP="00E10303">
      <w:pPr>
        <w:pBdr>
          <w:top w:val="single" w:sz="4" w:space="0" w:color="000000"/>
          <w:left w:val="single" w:sz="4" w:space="0" w:color="000000"/>
          <w:bottom w:val="single" w:sz="4" w:space="0" w:color="000000"/>
          <w:right w:val="single" w:sz="4" w:space="0" w:color="000000"/>
        </w:pBdr>
        <w:shd w:val="clear" w:color="auto" w:fill="B4C6E7"/>
        <w:ind w:right="100"/>
        <w:jc w:val="both"/>
        <w:rPr>
          <w:rFonts w:cs="Arial"/>
          <w:color w:val="000000"/>
          <w:sz w:val="22"/>
          <w:szCs w:val="22"/>
        </w:rPr>
      </w:pPr>
      <w:r w:rsidRPr="00691393">
        <w:rPr>
          <w:rFonts w:cs="Arial"/>
          <w:b/>
          <w:color w:val="000000"/>
          <w:sz w:val="22"/>
          <w:szCs w:val="22"/>
        </w:rPr>
        <w:t>I</w:t>
      </w:r>
      <w:r>
        <w:rPr>
          <w:rFonts w:cs="Arial"/>
          <w:b/>
          <w:color w:val="000000"/>
          <w:sz w:val="22"/>
          <w:szCs w:val="22"/>
        </w:rPr>
        <w:t>V</w:t>
      </w:r>
      <w:r w:rsidRPr="00691393">
        <w:rPr>
          <w:rFonts w:cs="Arial"/>
          <w:b/>
          <w:color w:val="000000"/>
          <w:sz w:val="22"/>
          <w:szCs w:val="22"/>
        </w:rPr>
        <w:t xml:space="preserve"> </w:t>
      </w:r>
      <w:r>
        <w:rPr>
          <w:rFonts w:cs="Arial"/>
          <w:b/>
          <w:color w:val="000000"/>
          <w:sz w:val="22"/>
          <w:szCs w:val="22"/>
        </w:rPr>
        <w:t>-</w:t>
      </w:r>
      <w:r w:rsidRPr="00691393">
        <w:rPr>
          <w:rFonts w:cs="Arial"/>
          <w:b/>
          <w:color w:val="000000"/>
          <w:sz w:val="22"/>
          <w:szCs w:val="22"/>
        </w:rPr>
        <w:t xml:space="preserve"> </w:t>
      </w:r>
      <w:r>
        <w:rPr>
          <w:rFonts w:cs="Arial"/>
          <w:b/>
          <w:color w:val="000000"/>
          <w:sz w:val="22"/>
          <w:szCs w:val="22"/>
        </w:rPr>
        <w:t>REQUISITOS DA CONTRATAÇÃO -</w:t>
      </w:r>
      <w:r w:rsidRPr="00691393">
        <w:rPr>
          <w:rFonts w:cs="Arial"/>
          <w:b/>
          <w:color w:val="000000"/>
          <w:sz w:val="22"/>
          <w:szCs w:val="22"/>
        </w:rPr>
        <w:t xml:space="preserve"> </w:t>
      </w:r>
      <w:r w:rsidRPr="00691393">
        <w:rPr>
          <w:rFonts w:cs="Arial"/>
          <w:b/>
          <w:i/>
          <w:color w:val="000000"/>
          <w:sz w:val="22"/>
          <w:szCs w:val="22"/>
        </w:rPr>
        <w:t xml:space="preserve">Lei Federal 14.133/21; art. 6; XXIII; </w:t>
      </w:r>
      <w:r>
        <w:rPr>
          <w:rFonts w:cs="Arial"/>
          <w:b/>
          <w:i/>
          <w:color w:val="000000"/>
          <w:sz w:val="22"/>
          <w:szCs w:val="22"/>
        </w:rPr>
        <w:t>d</w:t>
      </w:r>
      <w:r w:rsidRPr="00691393">
        <w:rPr>
          <w:rFonts w:cs="Arial"/>
          <w:b/>
          <w:i/>
          <w:color w:val="000000"/>
          <w:sz w:val="22"/>
          <w:szCs w:val="22"/>
        </w:rPr>
        <w:t>:</w:t>
      </w:r>
      <w:r w:rsidRPr="00691393">
        <w:rPr>
          <w:rFonts w:cs="Arial"/>
          <w:b/>
          <w:color w:val="2F5496"/>
          <w:sz w:val="22"/>
          <w:szCs w:val="22"/>
        </w:rPr>
        <w:t xml:space="preserve"> </w:t>
      </w:r>
    </w:p>
    <w:p w14:paraId="2392F834" w14:textId="77777777" w:rsidR="00691393" w:rsidRPr="00691393" w:rsidRDefault="00691393" w:rsidP="00691393">
      <w:pPr>
        <w:tabs>
          <w:tab w:val="center" w:pos="708"/>
        </w:tabs>
        <w:jc w:val="both"/>
        <w:rPr>
          <w:rFonts w:cs="Arial"/>
          <w:color w:val="000000"/>
          <w:sz w:val="22"/>
          <w:szCs w:val="22"/>
        </w:rPr>
      </w:pPr>
      <w:r w:rsidRPr="00691393">
        <w:rPr>
          <w:rFonts w:cs="Arial"/>
          <w:color w:val="000000"/>
          <w:sz w:val="22"/>
          <w:szCs w:val="22"/>
        </w:rPr>
        <w:t xml:space="preserve">4.1 </w:t>
      </w:r>
      <w:r w:rsidRPr="00691393">
        <w:rPr>
          <w:rFonts w:cs="Arial"/>
          <w:sz w:val="22"/>
          <w:szCs w:val="22"/>
        </w:rPr>
        <w:t xml:space="preserve">A definição dos requisitos da presente contratação decorre da necessidade de garantir a adequada execução das ações previstas no </w:t>
      </w:r>
      <w:r w:rsidRPr="00691393">
        <w:rPr>
          <w:rFonts w:cs="Arial"/>
          <w:b/>
          <w:bCs/>
          <w:sz w:val="22"/>
          <w:szCs w:val="22"/>
        </w:rPr>
        <w:t>Programa Sebrae Delas</w:t>
      </w:r>
      <w:r w:rsidRPr="00691393">
        <w:rPr>
          <w:rFonts w:cs="Arial"/>
          <w:sz w:val="22"/>
          <w:szCs w:val="22"/>
        </w:rPr>
        <w:t>, assegurando que as atividades sejam desenvolvidas com qualidade técnica, metodologia estruturada e alinhamento às diretrizes de promoção do empreendedorismo feminino no município de Deodápolis/MS.</w:t>
      </w:r>
    </w:p>
    <w:p w14:paraId="5848B60F" w14:textId="77777777" w:rsidR="00691393" w:rsidRPr="00691393" w:rsidRDefault="00691393" w:rsidP="00691393">
      <w:pPr>
        <w:jc w:val="both"/>
        <w:rPr>
          <w:rFonts w:cs="Arial"/>
          <w:sz w:val="22"/>
          <w:szCs w:val="22"/>
        </w:rPr>
      </w:pPr>
      <w:r w:rsidRPr="00691393">
        <w:rPr>
          <w:rFonts w:cs="Arial"/>
          <w:sz w:val="22"/>
          <w:szCs w:val="22"/>
        </w:rPr>
        <w:t xml:space="preserve">4.2 Nesse sentido, a instituição contratada deverá possuir comprovada experiência na execução de programas de capacitação empreendedora, especialmente aqueles voltados ao fortalecimento de micro e pequenos negócios e ao desenvolvimento de competências empresariais. Tal requisito é fundamental para assegurar que as atividades sejam conduzidas </w:t>
      </w:r>
      <w:r w:rsidRPr="00691393">
        <w:rPr>
          <w:rFonts w:cs="Arial"/>
          <w:sz w:val="22"/>
          <w:szCs w:val="22"/>
        </w:rPr>
        <w:lastRenderedPageBreak/>
        <w:t>por profissionais qualificados, com domínio de metodologias de ensino voltadas à formação empreendedora e à realidade dos pequenos negócios.</w:t>
      </w:r>
    </w:p>
    <w:p w14:paraId="787D4F1D" w14:textId="77777777" w:rsidR="00691393" w:rsidRPr="00691393" w:rsidRDefault="00691393" w:rsidP="00691393">
      <w:pPr>
        <w:jc w:val="both"/>
        <w:rPr>
          <w:rFonts w:cs="Arial"/>
          <w:sz w:val="22"/>
          <w:szCs w:val="22"/>
        </w:rPr>
      </w:pPr>
      <w:r w:rsidRPr="00691393">
        <w:rPr>
          <w:rFonts w:cs="Arial"/>
          <w:sz w:val="22"/>
          <w:szCs w:val="22"/>
        </w:rPr>
        <w:t>4.3 Outro requisito essencial refere-se à disponibilização de metodologia própria e estruturada para a realização das capacitações, mentorias e demais ações previstas no programa, contemplando conteúdos voltados ao desenvolvimento de competências comportamentais, gerenciais e estratégicas. A metodologia deverá possibilitar não apenas a transmissão de conhecimento, mas também a aplicação prática dos conteúdos pelas participantes, contribuindo para o fortalecimento e a sustentabilidade dos empreendimentos.</w:t>
      </w:r>
    </w:p>
    <w:p w14:paraId="7A50FA6D" w14:textId="77777777" w:rsidR="00691393" w:rsidRPr="00691393" w:rsidRDefault="00691393" w:rsidP="00691393">
      <w:pPr>
        <w:jc w:val="both"/>
        <w:rPr>
          <w:rFonts w:cs="Arial"/>
          <w:sz w:val="22"/>
          <w:szCs w:val="22"/>
        </w:rPr>
      </w:pPr>
      <w:r w:rsidRPr="00691393">
        <w:rPr>
          <w:rFonts w:cs="Arial"/>
          <w:sz w:val="22"/>
          <w:szCs w:val="22"/>
        </w:rPr>
        <w:t>4.4 A contratação também exige a disponibilização de equipe técnica especializada para condução das atividades, incluindo instrutores, consultores ou facilitadores com experiência em capacitação empresarial, gestão de pequenos negócios e desenvolvimento de habilidades empreendedoras. Esses profissionais serão responsáveis pela condução das capacitações, oficinas, mentorias e demais atividades formativas previstas no programa.</w:t>
      </w:r>
    </w:p>
    <w:p w14:paraId="0FA42136" w14:textId="77777777" w:rsidR="00691393" w:rsidRPr="00691393" w:rsidRDefault="00691393" w:rsidP="00691393">
      <w:pPr>
        <w:jc w:val="both"/>
        <w:rPr>
          <w:rFonts w:cs="Arial"/>
          <w:sz w:val="22"/>
          <w:szCs w:val="22"/>
        </w:rPr>
      </w:pPr>
      <w:r w:rsidRPr="00691393">
        <w:rPr>
          <w:rFonts w:cs="Arial"/>
          <w:sz w:val="22"/>
          <w:szCs w:val="22"/>
        </w:rPr>
        <w:t>4.5 Adicionalmente, a instituição executora deverá fornecer os recursos pedagógicos necessários à realização das atividades, tais como materiais didáticos, ferramentas metodológicas, conteúdos programáticos e instrumentos de acompanhamento das participantes, garantindo a efetividade das ações desenvolvidas. Sempre que necessário, também deverá disponibilizar suporte técnico e metodológico para a realização de atividades presenciais ou virtuais.</w:t>
      </w:r>
    </w:p>
    <w:p w14:paraId="269AC09A" w14:textId="77777777" w:rsidR="00691393" w:rsidRPr="00691393" w:rsidRDefault="00691393" w:rsidP="00691393">
      <w:pPr>
        <w:jc w:val="both"/>
        <w:rPr>
          <w:rFonts w:cs="Arial"/>
          <w:sz w:val="22"/>
          <w:szCs w:val="22"/>
        </w:rPr>
      </w:pPr>
      <w:r w:rsidRPr="00691393">
        <w:rPr>
          <w:rFonts w:cs="Arial"/>
          <w:sz w:val="22"/>
          <w:szCs w:val="22"/>
        </w:rPr>
        <w:t>4.6 Outro requisito relevante refere-se à capacidade de planejamento e execução das atividades no âmbito do município, incluindo a organização das capacitações, mobilização das participantes, acompanhamento das ações desenvolvidas e apresentação de resultados relacionados às atividades realizadas. Essa estrutura organizacional é essencial para assegurar a adequada execução do programa e o alcance dos objetivos propostos.</w:t>
      </w:r>
    </w:p>
    <w:p w14:paraId="19DB9F53" w14:textId="77777777" w:rsidR="00691393" w:rsidRPr="00691393" w:rsidRDefault="00691393" w:rsidP="00691393">
      <w:pPr>
        <w:jc w:val="both"/>
        <w:rPr>
          <w:rFonts w:cs="Arial"/>
          <w:sz w:val="22"/>
          <w:szCs w:val="22"/>
        </w:rPr>
      </w:pPr>
      <w:r w:rsidRPr="00691393">
        <w:rPr>
          <w:rFonts w:cs="Arial"/>
          <w:sz w:val="22"/>
          <w:szCs w:val="22"/>
        </w:rPr>
        <w:t>4.7 Por fim, destaca-se que os requisitos estabelecidos buscam garantir que a contratação resulte na implementação de um programa estruturado de desenvolvimento empreendedor, com metodologia reconhecida e suporte técnico adequado, de forma a assegurar que as ações desenvolvidas contribuam efetivamente para o fortalecimento do empreendedorismo feminino e para o desenvolvimento econômico e social do município de Deodápolis/MS.</w:t>
      </w:r>
    </w:p>
    <w:p w14:paraId="197C02A7" w14:textId="77777777" w:rsidR="00691393" w:rsidRPr="00691393" w:rsidRDefault="00691393" w:rsidP="00691393">
      <w:pPr>
        <w:jc w:val="both"/>
        <w:rPr>
          <w:rFonts w:cs="Arial"/>
          <w:sz w:val="22"/>
          <w:szCs w:val="22"/>
        </w:rPr>
      </w:pPr>
    </w:p>
    <w:p w14:paraId="457E8FCB" w14:textId="7532A5F1" w:rsidR="00691393" w:rsidRPr="00691393" w:rsidRDefault="00691393" w:rsidP="00E10303">
      <w:pPr>
        <w:pBdr>
          <w:top w:val="single" w:sz="4" w:space="0" w:color="000000"/>
          <w:left w:val="single" w:sz="4" w:space="0" w:color="000000"/>
          <w:bottom w:val="single" w:sz="4" w:space="0" w:color="000000"/>
          <w:right w:val="single" w:sz="4" w:space="0" w:color="000000"/>
        </w:pBdr>
        <w:shd w:val="clear" w:color="auto" w:fill="B4C6E7"/>
        <w:ind w:right="100"/>
        <w:jc w:val="both"/>
        <w:rPr>
          <w:rFonts w:cs="Arial"/>
          <w:color w:val="000000"/>
          <w:sz w:val="22"/>
          <w:szCs w:val="22"/>
        </w:rPr>
      </w:pPr>
      <w:r w:rsidRPr="00691393">
        <w:rPr>
          <w:rFonts w:cs="Arial"/>
          <w:b/>
          <w:color w:val="000000"/>
          <w:sz w:val="22"/>
          <w:szCs w:val="22"/>
        </w:rPr>
        <w:t xml:space="preserve">V </w:t>
      </w:r>
      <w:r w:rsidR="00E10303">
        <w:rPr>
          <w:rFonts w:cs="Arial"/>
          <w:b/>
          <w:color w:val="000000"/>
          <w:sz w:val="22"/>
          <w:szCs w:val="22"/>
        </w:rPr>
        <w:t>-</w:t>
      </w:r>
      <w:r w:rsidRPr="00691393">
        <w:rPr>
          <w:rFonts w:cs="Arial"/>
          <w:b/>
          <w:color w:val="000000"/>
          <w:sz w:val="22"/>
          <w:szCs w:val="22"/>
        </w:rPr>
        <w:t xml:space="preserve"> EXECUÇÃO DO OBJETO </w:t>
      </w:r>
      <w:r w:rsidR="00E10303">
        <w:rPr>
          <w:rFonts w:cs="Arial"/>
          <w:b/>
          <w:color w:val="000000"/>
          <w:sz w:val="22"/>
          <w:szCs w:val="22"/>
        </w:rPr>
        <w:t>-</w:t>
      </w:r>
      <w:r w:rsidRPr="00691393">
        <w:rPr>
          <w:rFonts w:cs="Arial"/>
          <w:b/>
          <w:color w:val="000000"/>
          <w:sz w:val="22"/>
          <w:szCs w:val="22"/>
        </w:rPr>
        <w:t xml:space="preserve"> </w:t>
      </w:r>
      <w:r w:rsidRPr="00691393">
        <w:rPr>
          <w:rFonts w:cs="Arial"/>
          <w:b/>
          <w:i/>
          <w:color w:val="000000"/>
          <w:sz w:val="22"/>
          <w:szCs w:val="22"/>
        </w:rPr>
        <w:t>Lei Federal 14.133/21; art. 6; XXIII; e:</w:t>
      </w:r>
      <w:r w:rsidRPr="00691393">
        <w:rPr>
          <w:rFonts w:cs="Arial"/>
          <w:b/>
          <w:color w:val="2F5496"/>
          <w:sz w:val="22"/>
          <w:szCs w:val="22"/>
        </w:rPr>
        <w:t xml:space="preserve"> </w:t>
      </w:r>
    </w:p>
    <w:p w14:paraId="235F3165" w14:textId="77777777" w:rsidR="00691393" w:rsidRPr="00691393" w:rsidRDefault="00691393" w:rsidP="00691393">
      <w:pPr>
        <w:tabs>
          <w:tab w:val="center" w:pos="708"/>
        </w:tabs>
        <w:rPr>
          <w:rFonts w:cs="Arial"/>
          <w:color w:val="000000"/>
          <w:sz w:val="22"/>
          <w:szCs w:val="22"/>
        </w:rPr>
      </w:pPr>
      <w:r w:rsidRPr="00691393">
        <w:rPr>
          <w:rFonts w:cs="Arial"/>
          <w:b/>
          <w:color w:val="000000"/>
          <w:sz w:val="22"/>
          <w:szCs w:val="22"/>
        </w:rPr>
        <w:t xml:space="preserve">LOCAL DE PRESTAÇÃO DO SERVIÇO </w:t>
      </w:r>
    </w:p>
    <w:p w14:paraId="15F6B095" w14:textId="77777777" w:rsidR="00691393" w:rsidRPr="00691393" w:rsidRDefault="00691393" w:rsidP="00691393">
      <w:pPr>
        <w:jc w:val="both"/>
        <w:rPr>
          <w:rFonts w:cs="Arial"/>
          <w:sz w:val="22"/>
          <w:szCs w:val="22"/>
        </w:rPr>
      </w:pPr>
      <w:r w:rsidRPr="00691393">
        <w:rPr>
          <w:rFonts w:cs="Arial"/>
          <w:sz w:val="22"/>
          <w:szCs w:val="22"/>
        </w:rPr>
        <w:t xml:space="preserve">5.1 A definição do local de prestação dos serviços decorre da própria natureza das atividades previstas no </w:t>
      </w:r>
      <w:r w:rsidRPr="00691393">
        <w:rPr>
          <w:rFonts w:cs="Arial"/>
          <w:b/>
          <w:bCs/>
          <w:sz w:val="22"/>
          <w:szCs w:val="22"/>
        </w:rPr>
        <w:t>Programa Sebrae Delas</w:t>
      </w:r>
      <w:r w:rsidRPr="00691393">
        <w:rPr>
          <w:rFonts w:cs="Arial"/>
          <w:sz w:val="22"/>
          <w:szCs w:val="22"/>
        </w:rPr>
        <w:t xml:space="preserve">, cuja execução envolve ações de capacitação, oficinas, encontros e atividades de acompanhamento voltadas às mulheres empreendedoras do município de Deodápolis/MS. Nesse contexto, parte significativa das atividades será realizada </w:t>
      </w:r>
      <w:r w:rsidRPr="00691393">
        <w:rPr>
          <w:rFonts w:cs="Arial"/>
          <w:b/>
          <w:bCs/>
          <w:sz w:val="22"/>
          <w:szCs w:val="22"/>
        </w:rPr>
        <w:t>no próprio município</w:t>
      </w:r>
      <w:r w:rsidRPr="00691393">
        <w:rPr>
          <w:rFonts w:cs="Arial"/>
          <w:sz w:val="22"/>
          <w:szCs w:val="22"/>
        </w:rPr>
        <w:t>, em espaços disponibilizados ou indicados pela Administração Pública Municipal, de forma a facilitar o acesso das participantes e garantir maior alcance das ações desenvolvidas.</w:t>
      </w:r>
    </w:p>
    <w:p w14:paraId="33E10325" w14:textId="77777777" w:rsidR="00691393" w:rsidRPr="00691393" w:rsidRDefault="00691393" w:rsidP="00691393">
      <w:pPr>
        <w:jc w:val="both"/>
        <w:rPr>
          <w:rFonts w:cs="Arial"/>
          <w:sz w:val="22"/>
          <w:szCs w:val="22"/>
        </w:rPr>
      </w:pPr>
      <w:r w:rsidRPr="00691393">
        <w:rPr>
          <w:rFonts w:cs="Arial"/>
          <w:sz w:val="22"/>
          <w:szCs w:val="22"/>
        </w:rPr>
        <w:t>5.2 A realização das atividades de forma presencial no município mostra-se necessária para promover maior interação entre as participantes, estimular a troca de experiências e possibilitar o desenvolvimento de redes de relacionamento entre as empreendedoras locais, elementos essenciais para o fortalecimento do empreendedorismo feminino. Além disso, a execução local contribui para ampliar a participação das interessadas, reduzindo custos de deslocamento e garantindo maior efetividade das ações propostas.</w:t>
      </w:r>
    </w:p>
    <w:p w14:paraId="5A427310" w14:textId="77777777" w:rsidR="00691393" w:rsidRPr="00691393" w:rsidRDefault="00691393" w:rsidP="00691393">
      <w:pPr>
        <w:jc w:val="both"/>
        <w:rPr>
          <w:rFonts w:cs="Arial"/>
          <w:sz w:val="22"/>
          <w:szCs w:val="22"/>
        </w:rPr>
      </w:pPr>
      <w:r w:rsidRPr="00691393">
        <w:rPr>
          <w:rFonts w:cs="Arial"/>
          <w:sz w:val="22"/>
          <w:szCs w:val="22"/>
        </w:rPr>
        <w:t xml:space="preserve">5.3 Conforme previsto na proposta apresentada pela instituição executora, algumas atividades também poderão ser desenvolvidas </w:t>
      </w:r>
      <w:r w:rsidRPr="00691393">
        <w:rPr>
          <w:rFonts w:cs="Arial"/>
          <w:b/>
          <w:bCs/>
          <w:sz w:val="22"/>
          <w:szCs w:val="22"/>
        </w:rPr>
        <w:t>por meio de plataformas digitais ou em formato híbrido</w:t>
      </w:r>
      <w:r w:rsidRPr="00691393">
        <w:rPr>
          <w:rFonts w:cs="Arial"/>
          <w:sz w:val="22"/>
          <w:szCs w:val="22"/>
        </w:rPr>
        <w:t>, utilizando ferramentas tecnológicas que possibilitem a realização de capacitações, mentorias ou encontros virtuais, quando a metodologia do programa assim permitir. Essa modalidade possibilita maior flexibilidade na execução das ações e amplia as oportunidades de participação das empreendedoras.</w:t>
      </w:r>
    </w:p>
    <w:p w14:paraId="424517BC" w14:textId="77777777" w:rsidR="00691393" w:rsidRPr="00691393" w:rsidRDefault="00691393" w:rsidP="00691393">
      <w:pPr>
        <w:jc w:val="both"/>
        <w:rPr>
          <w:rFonts w:cs="Arial"/>
          <w:sz w:val="22"/>
          <w:szCs w:val="22"/>
        </w:rPr>
      </w:pPr>
      <w:r w:rsidRPr="00691393">
        <w:rPr>
          <w:rFonts w:cs="Arial"/>
          <w:sz w:val="22"/>
          <w:szCs w:val="22"/>
        </w:rPr>
        <w:t xml:space="preserve">5.4 Dessa forma, a prestação dos serviços ocorrerá </w:t>
      </w:r>
      <w:r w:rsidRPr="00691393">
        <w:rPr>
          <w:rFonts w:cs="Arial"/>
          <w:b/>
          <w:bCs/>
          <w:sz w:val="22"/>
          <w:szCs w:val="22"/>
        </w:rPr>
        <w:t>no município de Deodápolis/MS e, quando aplicável, em ambiente virtual</w:t>
      </w:r>
      <w:r w:rsidRPr="00691393">
        <w:rPr>
          <w:rFonts w:cs="Arial"/>
          <w:sz w:val="22"/>
          <w:szCs w:val="22"/>
        </w:rPr>
        <w:t>, conforme metodologia do programa e planejamento das atividades, garantindo o atendimento adequado às participantes e a efetiva implementação das ações previstas no âmbito do Programa Sebrae Delas.</w:t>
      </w:r>
    </w:p>
    <w:p w14:paraId="6FAC68DA" w14:textId="1D2E8A4B" w:rsidR="00691393" w:rsidRPr="00691393" w:rsidRDefault="00691393" w:rsidP="00E10303">
      <w:pPr>
        <w:pBdr>
          <w:top w:val="single" w:sz="4" w:space="0" w:color="000000"/>
          <w:left w:val="single" w:sz="4" w:space="0" w:color="000000"/>
          <w:bottom w:val="single" w:sz="4" w:space="0" w:color="000000"/>
          <w:right w:val="single" w:sz="4" w:space="0" w:color="000000"/>
        </w:pBdr>
        <w:shd w:val="clear" w:color="auto" w:fill="B4C6E7"/>
        <w:ind w:right="92"/>
        <w:jc w:val="both"/>
        <w:rPr>
          <w:rFonts w:cs="Arial"/>
          <w:color w:val="000000"/>
          <w:sz w:val="22"/>
          <w:szCs w:val="22"/>
        </w:rPr>
      </w:pPr>
      <w:r w:rsidRPr="00691393">
        <w:rPr>
          <w:rFonts w:cs="Arial"/>
          <w:b/>
          <w:color w:val="000000"/>
          <w:sz w:val="22"/>
          <w:szCs w:val="22"/>
        </w:rPr>
        <w:t xml:space="preserve">VI </w:t>
      </w:r>
      <w:r w:rsidR="00E10303">
        <w:rPr>
          <w:rFonts w:cs="Arial"/>
          <w:b/>
          <w:color w:val="000000"/>
          <w:sz w:val="22"/>
          <w:szCs w:val="22"/>
        </w:rPr>
        <w:t>-</w:t>
      </w:r>
      <w:r w:rsidRPr="00691393">
        <w:rPr>
          <w:rFonts w:cs="Arial"/>
          <w:b/>
          <w:color w:val="000000"/>
          <w:sz w:val="22"/>
          <w:szCs w:val="22"/>
        </w:rPr>
        <w:t xml:space="preserve"> GESTÃO DO CONTRATO </w:t>
      </w:r>
      <w:r w:rsidR="00E10303" w:rsidRPr="00E10303">
        <w:rPr>
          <w:rFonts w:cs="Arial"/>
          <w:b/>
          <w:color w:val="000000"/>
          <w:sz w:val="22"/>
          <w:szCs w:val="22"/>
        </w:rPr>
        <w:t xml:space="preserve">- </w:t>
      </w:r>
      <w:r w:rsidRPr="00691393">
        <w:rPr>
          <w:rFonts w:cs="Arial"/>
          <w:b/>
          <w:i/>
          <w:color w:val="000000"/>
          <w:sz w:val="22"/>
          <w:szCs w:val="22"/>
        </w:rPr>
        <w:t>Lei Federal 14.133/21; art. 6; XXIII; f:</w:t>
      </w:r>
      <w:r w:rsidRPr="00691393">
        <w:rPr>
          <w:rFonts w:cs="Arial"/>
          <w:b/>
          <w:color w:val="2F5496"/>
          <w:sz w:val="22"/>
          <w:szCs w:val="22"/>
        </w:rPr>
        <w:t xml:space="preserve"> </w:t>
      </w:r>
    </w:p>
    <w:p w14:paraId="4E55432B" w14:textId="6BD35ECF" w:rsidR="00691393" w:rsidRPr="00691393" w:rsidRDefault="00691393" w:rsidP="00E10303">
      <w:pPr>
        <w:rPr>
          <w:rFonts w:cs="Arial"/>
          <w:color w:val="000000"/>
          <w:sz w:val="22"/>
          <w:szCs w:val="22"/>
        </w:rPr>
      </w:pPr>
      <w:r w:rsidRPr="00691393">
        <w:rPr>
          <w:rFonts w:cs="Arial"/>
          <w:color w:val="000000"/>
          <w:sz w:val="22"/>
          <w:szCs w:val="22"/>
        </w:rPr>
        <w:t xml:space="preserve"> </w:t>
      </w:r>
      <w:r w:rsidRPr="00691393">
        <w:rPr>
          <w:rFonts w:cs="Arial"/>
          <w:b/>
          <w:color w:val="000000"/>
          <w:sz w:val="22"/>
          <w:szCs w:val="22"/>
        </w:rPr>
        <w:t xml:space="preserve">DO CONTROLE E FISCALIZAÇÃO DA EXECUÇÃO </w:t>
      </w:r>
    </w:p>
    <w:p w14:paraId="37FE9E0A" w14:textId="77777777" w:rsidR="00691393" w:rsidRPr="00691393" w:rsidRDefault="00691393" w:rsidP="00E10303">
      <w:pPr>
        <w:numPr>
          <w:ilvl w:val="2"/>
          <w:numId w:val="29"/>
        </w:numPr>
        <w:ind w:left="0" w:right="11" w:firstLine="0"/>
        <w:jc w:val="both"/>
        <w:rPr>
          <w:rFonts w:cs="Arial"/>
          <w:color w:val="000000"/>
          <w:sz w:val="22"/>
          <w:szCs w:val="22"/>
        </w:rPr>
      </w:pPr>
      <w:r w:rsidRPr="00691393">
        <w:rPr>
          <w:rFonts w:cs="Arial"/>
          <w:color w:val="000000"/>
          <w:sz w:val="22"/>
          <w:szCs w:val="22"/>
        </w:rPr>
        <w:lastRenderedPageBreak/>
        <w:t xml:space="preserve">Será designado representante para acompanhar e fiscalizar o serviço, anotando em registro próprio todas as ocorrências relacionadas com a execução e determinando o que for necessário à regularização. </w:t>
      </w:r>
    </w:p>
    <w:p w14:paraId="3E01C22B" w14:textId="77777777" w:rsidR="00691393" w:rsidRPr="00691393" w:rsidRDefault="00691393" w:rsidP="00E10303">
      <w:pPr>
        <w:numPr>
          <w:ilvl w:val="2"/>
          <w:numId w:val="29"/>
        </w:numPr>
        <w:ind w:left="0" w:right="11" w:firstLine="0"/>
        <w:jc w:val="both"/>
        <w:rPr>
          <w:rFonts w:cs="Arial"/>
          <w:color w:val="000000"/>
          <w:sz w:val="22"/>
          <w:szCs w:val="22"/>
        </w:rPr>
      </w:pPr>
      <w:r w:rsidRPr="00691393">
        <w:rPr>
          <w:rFonts w:cs="Arial"/>
          <w:color w:val="000000"/>
          <w:sz w:val="22"/>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482D1F9" w14:textId="77777777" w:rsidR="00691393" w:rsidRPr="00691393" w:rsidRDefault="00691393" w:rsidP="00E10303">
      <w:pPr>
        <w:numPr>
          <w:ilvl w:val="2"/>
          <w:numId w:val="29"/>
        </w:numPr>
        <w:ind w:left="0" w:right="11" w:firstLine="0"/>
        <w:jc w:val="both"/>
        <w:rPr>
          <w:rFonts w:cs="Arial"/>
          <w:color w:val="000000"/>
          <w:sz w:val="22"/>
          <w:szCs w:val="22"/>
        </w:rPr>
      </w:pPr>
      <w:r w:rsidRPr="00691393">
        <w:rPr>
          <w:rFonts w:cs="Arial"/>
          <w:color w:val="000000"/>
          <w:sz w:val="22"/>
          <w:szCs w:val="22"/>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9BE1BF2" w14:textId="77777777" w:rsidR="00691393" w:rsidRPr="00691393" w:rsidRDefault="00691393" w:rsidP="00E10303">
      <w:pPr>
        <w:numPr>
          <w:ilvl w:val="1"/>
          <w:numId w:val="24"/>
        </w:numPr>
        <w:ind w:left="0" w:right="11"/>
        <w:jc w:val="both"/>
        <w:rPr>
          <w:rFonts w:cs="Arial"/>
          <w:color w:val="000000"/>
          <w:sz w:val="22"/>
          <w:szCs w:val="22"/>
        </w:rPr>
      </w:pPr>
      <w:r w:rsidRPr="00691393">
        <w:rPr>
          <w:rFonts w:cs="Arial"/>
          <w:b/>
          <w:color w:val="000000"/>
          <w:sz w:val="22"/>
          <w:szCs w:val="22"/>
        </w:rPr>
        <w:t xml:space="preserve">SÃO OBRIGAÇÕES DA CONTRATANTE: </w:t>
      </w:r>
    </w:p>
    <w:p w14:paraId="5D42C843" w14:textId="77777777" w:rsidR="00691393" w:rsidRPr="00691393" w:rsidRDefault="00691393" w:rsidP="00E10303">
      <w:pPr>
        <w:numPr>
          <w:ilvl w:val="2"/>
          <w:numId w:val="30"/>
        </w:numPr>
        <w:ind w:left="0" w:right="11" w:firstLine="0"/>
        <w:jc w:val="both"/>
        <w:rPr>
          <w:rFonts w:cs="Arial"/>
          <w:color w:val="000000"/>
          <w:sz w:val="22"/>
          <w:szCs w:val="22"/>
        </w:rPr>
      </w:pPr>
      <w:r w:rsidRPr="00691393">
        <w:rPr>
          <w:rFonts w:cs="Arial"/>
          <w:color w:val="000000"/>
          <w:sz w:val="22"/>
          <w:szCs w:val="22"/>
        </w:rPr>
        <w:t xml:space="preserve">Receber o objeto no prazo e condições estabelecidas no Edital e seus anexos; </w:t>
      </w:r>
    </w:p>
    <w:p w14:paraId="660998C4" w14:textId="77777777" w:rsidR="00691393" w:rsidRPr="00691393" w:rsidRDefault="00691393" w:rsidP="00E10303">
      <w:pPr>
        <w:numPr>
          <w:ilvl w:val="2"/>
          <w:numId w:val="30"/>
        </w:numPr>
        <w:ind w:left="0" w:right="11" w:firstLine="0"/>
        <w:jc w:val="both"/>
        <w:rPr>
          <w:rFonts w:cs="Arial"/>
          <w:color w:val="000000"/>
          <w:sz w:val="22"/>
          <w:szCs w:val="22"/>
        </w:rPr>
      </w:pPr>
      <w:r w:rsidRPr="00691393">
        <w:rPr>
          <w:rFonts w:cs="Arial"/>
          <w:color w:val="000000"/>
          <w:sz w:val="22"/>
          <w:szCs w:val="22"/>
        </w:rPr>
        <w:t xml:space="preserve">Verificar minuciosamente, no prazo fixado, a conformidade dos bens recebidos com as especificações constantes do Edital e da proposta; </w:t>
      </w:r>
    </w:p>
    <w:p w14:paraId="19367CA9" w14:textId="77777777" w:rsidR="00691393" w:rsidRPr="00691393" w:rsidRDefault="00691393" w:rsidP="00E10303">
      <w:pPr>
        <w:numPr>
          <w:ilvl w:val="2"/>
          <w:numId w:val="30"/>
        </w:numPr>
        <w:ind w:left="0" w:right="11" w:firstLine="0"/>
        <w:jc w:val="both"/>
        <w:rPr>
          <w:rFonts w:cs="Arial"/>
          <w:color w:val="000000"/>
          <w:sz w:val="22"/>
          <w:szCs w:val="22"/>
        </w:rPr>
      </w:pPr>
      <w:r w:rsidRPr="00691393">
        <w:rPr>
          <w:rFonts w:cs="Arial"/>
          <w:color w:val="000000"/>
          <w:sz w:val="22"/>
          <w:szCs w:val="22"/>
        </w:rPr>
        <w:t xml:space="preserve">Prestar a Contratada todas as informações e esclarecimentos necessários para o cumprimento do contrata; </w:t>
      </w:r>
    </w:p>
    <w:p w14:paraId="5A59109F" w14:textId="77777777" w:rsidR="00691393" w:rsidRPr="00691393" w:rsidRDefault="00691393" w:rsidP="00E10303">
      <w:pPr>
        <w:numPr>
          <w:ilvl w:val="2"/>
          <w:numId w:val="30"/>
        </w:numPr>
        <w:ind w:left="0" w:right="11" w:firstLine="0"/>
        <w:jc w:val="both"/>
        <w:rPr>
          <w:rFonts w:cs="Arial"/>
          <w:color w:val="000000"/>
          <w:sz w:val="22"/>
          <w:szCs w:val="22"/>
        </w:rPr>
      </w:pPr>
      <w:r w:rsidRPr="00691393">
        <w:rPr>
          <w:rFonts w:cs="Arial"/>
          <w:color w:val="000000"/>
          <w:sz w:val="22"/>
          <w:szCs w:val="22"/>
        </w:rPr>
        <w:t xml:space="preserve">Comunicar à Contratada, por escrito, sobre imperfeições, falhas ou irregularidades verificadas no objeto fornecido, para que seja substituído; </w:t>
      </w:r>
    </w:p>
    <w:p w14:paraId="25DF8A91" w14:textId="77777777" w:rsidR="00691393" w:rsidRPr="00691393" w:rsidRDefault="00691393" w:rsidP="00E10303">
      <w:pPr>
        <w:numPr>
          <w:ilvl w:val="2"/>
          <w:numId w:val="30"/>
        </w:numPr>
        <w:ind w:left="0" w:right="11" w:firstLine="0"/>
        <w:jc w:val="both"/>
        <w:rPr>
          <w:rFonts w:cs="Arial"/>
          <w:color w:val="000000"/>
          <w:sz w:val="22"/>
          <w:szCs w:val="22"/>
        </w:rPr>
      </w:pPr>
      <w:r w:rsidRPr="00691393">
        <w:rPr>
          <w:rFonts w:cs="Arial"/>
          <w:color w:val="000000"/>
          <w:sz w:val="22"/>
          <w:szCs w:val="22"/>
        </w:rPr>
        <w:t xml:space="preserve">Acompanhar e fiscalizar o cumprimento das obrigações da Contratada, através de comissão/servidor especialmente designado; </w:t>
      </w:r>
    </w:p>
    <w:p w14:paraId="0BD3983F" w14:textId="77777777" w:rsidR="00691393" w:rsidRPr="00691393" w:rsidRDefault="00691393" w:rsidP="00E10303">
      <w:pPr>
        <w:numPr>
          <w:ilvl w:val="2"/>
          <w:numId w:val="30"/>
        </w:numPr>
        <w:ind w:left="0" w:right="11" w:firstLine="0"/>
        <w:jc w:val="both"/>
        <w:rPr>
          <w:rFonts w:cs="Arial"/>
          <w:color w:val="000000"/>
          <w:sz w:val="22"/>
          <w:szCs w:val="22"/>
        </w:rPr>
      </w:pPr>
      <w:r w:rsidRPr="00691393">
        <w:rPr>
          <w:rFonts w:cs="Arial"/>
          <w:color w:val="000000"/>
          <w:sz w:val="22"/>
          <w:szCs w:val="22"/>
        </w:rPr>
        <w:t xml:space="preserve">Efetuar o pagamento à Contratada no valor correspondente ao fornecimento do objeto, no prazo e forma estabelecidos no Edital e seus anexos; </w:t>
      </w:r>
    </w:p>
    <w:p w14:paraId="4F846BDF" w14:textId="77777777" w:rsidR="00691393" w:rsidRPr="00691393" w:rsidRDefault="00691393" w:rsidP="00E10303">
      <w:pPr>
        <w:numPr>
          <w:ilvl w:val="2"/>
          <w:numId w:val="30"/>
        </w:numPr>
        <w:ind w:left="0" w:right="11" w:firstLine="0"/>
        <w:jc w:val="both"/>
        <w:rPr>
          <w:rFonts w:cs="Arial"/>
          <w:color w:val="000000"/>
          <w:sz w:val="22"/>
          <w:szCs w:val="22"/>
        </w:rPr>
      </w:pPr>
      <w:r w:rsidRPr="00691393">
        <w:rPr>
          <w:rFonts w:cs="Arial"/>
          <w:color w:val="000000"/>
          <w:sz w:val="22"/>
          <w:szCs w:val="22"/>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73478B63" w14:textId="77777777" w:rsidR="00691393" w:rsidRPr="00691393" w:rsidRDefault="00691393" w:rsidP="00E10303">
      <w:pPr>
        <w:numPr>
          <w:ilvl w:val="1"/>
          <w:numId w:val="24"/>
        </w:numPr>
        <w:ind w:left="0" w:right="11"/>
        <w:jc w:val="both"/>
        <w:rPr>
          <w:rFonts w:cs="Arial"/>
          <w:color w:val="000000"/>
          <w:sz w:val="22"/>
          <w:szCs w:val="22"/>
        </w:rPr>
      </w:pPr>
      <w:r w:rsidRPr="00691393">
        <w:rPr>
          <w:rFonts w:cs="Arial"/>
          <w:b/>
          <w:color w:val="000000"/>
          <w:sz w:val="22"/>
          <w:szCs w:val="22"/>
        </w:rPr>
        <w:t xml:space="preserve">OBRIGAÇÕES DA CONTRATADA </w:t>
      </w:r>
    </w:p>
    <w:p w14:paraId="1ABB4702" w14:textId="77777777" w:rsidR="00691393" w:rsidRPr="00691393" w:rsidRDefault="00691393" w:rsidP="00E10303">
      <w:pPr>
        <w:numPr>
          <w:ilvl w:val="2"/>
          <w:numId w:val="31"/>
        </w:numPr>
        <w:ind w:left="0" w:right="11" w:firstLine="0"/>
        <w:jc w:val="both"/>
        <w:rPr>
          <w:rFonts w:cs="Arial"/>
          <w:color w:val="000000"/>
          <w:sz w:val="22"/>
          <w:szCs w:val="22"/>
        </w:rPr>
      </w:pPr>
      <w:r w:rsidRPr="00691393">
        <w:rPr>
          <w:rFonts w:cs="Arial"/>
          <w:color w:val="000000"/>
          <w:sz w:val="22"/>
          <w:szCs w:val="22"/>
        </w:rPr>
        <w:t xml:space="preserve">A Contratada deve cumprir todas as obrigações constantes no Edital, seus anexos e sua proposta, assumindo como exclusivamente seus os riscos e as despesas decorrentes da boa e perfeita execução do objeto e, ainda: </w:t>
      </w:r>
    </w:p>
    <w:p w14:paraId="1D9FDCE3" w14:textId="77777777" w:rsidR="00691393" w:rsidRPr="00691393" w:rsidRDefault="00691393" w:rsidP="00E10303">
      <w:pPr>
        <w:numPr>
          <w:ilvl w:val="2"/>
          <w:numId w:val="31"/>
        </w:numPr>
        <w:ind w:left="0" w:right="11" w:firstLine="0"/>
        <w:jc w:val="both"/>
        <w:rPr>
          <w:rFonts w:cs="Arial"/>
          <w:color w:val="000000"/>
          <w:sz w:val="22"/>
          <w:szCs w:val="22"/>
        </w:rPr>
      </w:pPr>
      <w:r w:rsidRPr="00691393">
        <w:rPr>
          <w:rFonts w:cs="Arial"/>
          <w:color w:val="000000"/>
          <w:sz w:val="22"/>
          <w:szCs w:val="22"/>
        </w:rPr>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18E9BD0B" w14:textId="77777777" w:rsidR="00691393" w:rsidRPr="00691393" w:rsidRDefault="00691393" w:rsidP="00E10303">
      <w:pPr>
        <w:numPr>
          <w:ilvl w:val="2"/>
          <w:numId w:val="31"/>
        </w:numPr>
        <w:ind w:left="0" w:right="11" w:firstLine="0"/>
        <w:jc w:val="both"/>
        <w:rPr>
          <w:rFonts w:cs="Arial"/>
          <w:color w:val="000000"/>
          <w:sz w:val="22"/>
          <w:szCs w:val="22"/>
        </w:rPr>
      </w:pPr>
      <w:r w:rsidRPr="00691393">
        <w:rPr>
          <w:rFonts w:cs="Arial"/>
          <w:color w:val="000000"/>
          <w:sz w:val="22"/>
          <w:szCs w:val="22"/>
        </w:rPr>
        <w:t xml:space="preserve">Responsabilizar-se pelos vícios e danos decorrentes da execução do serviço e dos materiais fornecidos, de acordo o Código de Defesa do Consumidor (Lei no 8.078, de 1990); </w:t>
      </w:r>
    </w:p>
    <w:p w14:paraId="5A061AE6" w14:textId="77777777" w:rsidR="00691393" w:rsidRPr="00691393" w:rsidRDefault="00691393" w:rsidP="00E10303">
      <w:pPr>
        <w:numPr>
          <w:ilvl w:val="2"/>
          <w:numId w:val="31"/>
        </w:numPr>
        <w:ind w:left="0" w:right="11" w:firstLine="0"/>
        <w:jc w:val="both"/>
        <w:rPr>
          <w:rFonts w:cs="Arial"/>
          <w:color w:val="000000"/>
          <w:sz w:val="22"/>
          <w:szCs w:val="22"/>
        </w:rPr>
      </w:pPr>
      <w:r w:rsidRPr="00691393">
        <w:rPr>
          <w:rFonts w:cs="Arial"/>
          <w:color w:val="000000"/>
          <w:sz w:val="22"/>
          <w:szCs w:val="22"/>
        </w:rPr>
        <w:t xml:space="preserve">O dever previsto no subitem anterior implica na obrigação de, a critério da Administração, substituir, corrigir ou reparar, às suas expensas o serviço/materiais com avarias ou defeitos, ou que não atendam às exigências previstas no Termo de Referência e Contrato; </w:t>
      </w:r>
    </w:p>
    <w:p w14:paraId="3742C378" w14:textId="77777777" w:rsidR="00691393" w:rsidRPr="00691393" w:rsidRDefault="00691393" w:rsidP="00E10303">
      <w:pPr>
        <w:numPr>
          <w:ilvl w:val="2"/>
          <w:numId w:val="31"/>
        </w:numPr>
        <w:ind w:left="0" w:right="11" w:firstLine="0"/>
        <w:jc w:val="both"/>
        <w:rPr>
          <w:rFonts w:cs="Arial"/>
          <w:color w:val="000000"/>
          <w:sz w:val="22"/>
          <w:szCs w:val="22"/>
        </w:rPr>
      </w:pPr>
      <w:r w:rsidRPr="00691393">
        <w:rPr>
          <w:rFonts w:cs="Arial"/>
          <w:color w:val="000000"/>
          <w:sz w:val="22"/>
          <w:szCs w:val="22"/>
        </w:rPr>
        <w:t xml:space="preserve">Responsabilizar-se pelas despesas dos tributos, encargos trabalhistas, previdenciários, fiscais, comerciais, taxas, fretes, seguros, deslocamento de pessoal, quaisquer outras que incidam ou venham a incidir na execução do contrato; </w:t>
      </w:r>
    </w:p>
    <w:p w14:paraId="601748AD" w14:textId="77777777" w:rsidR="00E10303" w:rsidRDefault="00691393" w:rsidP="00E10303">
      <w:pPr>
        <w:numPr>
          <w:ilvl w:val="2"/>
          <w:numId w:val="31"/>
        </w:numPr>
        <w:ind w:left="0" w:right="11" w:firstLine="0"/>
        <w:jc w:val="both"/>
        <w:rPr>
          <w:rFonts w:cs="Arial"/>
          <w:color w:val="000000"/>
          <w:sz w:val="22"/>
          <w:szCs w:val="22"/>
        </w:rPr>
      </w:pPr>
      <w:r w:rsidRPr="00691393">
        <w:rPr>
          <w:rFonts w:cs="Arial"/>
          <w:color w:val="000000"/>
          <w:sz w:val="22"/>
          <w:szCs w:val="22"/>
        </w:rPr>
        <w:t xml:space="preserve">Comunicar à Contratante, no prazo máximo de 24 (vinte e quatro) horas que antecede a data da entrega, os motivos que impossibilitem o cumprimento do prazo previsto, com a devida comprovação; </w:t>
      </w:r>
    </w:p>
    <w:p w14:paraId="1751AB3D" w14:textId="2012A7AA" w:rsidR="00691393" w:rsidRPr="00691393" w:rsidRDefault="00691393" w:rsidP="00E10303">
      <w:pPr>
        <w:numPr>
          <w:ilvl w:val="2"/>
          <w:numId w:val="31"/>
        </w:numPr>
        <w:ind w:left="0" w:right="11" w:firstLine="0"/>
        <w:jc w:val="both"/>
        <w:rPr>
          <w:rFonts w:cs="Arial"/>
          <w:color w:val="000000"/>
          <w:sz w:val="22"/>
          <w:szCs w:val="22"/>
        </w:rPr>
      </w:pPr>
      <w:r w:rsidRPr="00691393">
        <w:rPr>
          <w:rFonts w:cs="Arial"/>
          <w:color w:val="000000"/>
          <w:sz w:val="22"/>
          <w:szCs w:val="22"/>
        </w:rPr>
        <w:t xml:space="preserve">Atender prontamente a quaisquer exigências da Administração, inerentes ao objeto da presente licitação; </w:t>
      </w:r>
    </w:p>
    <w:p w14:paraId="3322F211" w14:textId="77777777" w:rsidR="00691393" w:rsidRPr="00691393" w:rsidRDefault="00691393" w:rsidP="00E10303">
      <w:pPr>
        <w:numPr>
          <w:ilvl w:val="2"/>
          <w:numId w:val="31"/>
        </w:numPr>
        <w:ind w:left="0" w:right="11" w:firstLine="0"/>
        <w:jc w:val="both"/>
        <w:rPr>
          <w:rFonts w:cs="Arial"/>
          <w:color w:val="000000"/>
          <w:sz w:val="22"/>
          <w:szCs w:val="22"/>
        </w:rPr>
      </w:pPr>
      <w:r w:rsidRPr="00691393">
        <w:rPr>
          <w:rFonts w:cs="Arial"/>
          <w:color w:val="000000"/>
          <w:sz w:val="22"/>
          <w:szCs w:val="22"/>
        </w:rPr>
        <w:t xml:space="preserve">Manter, durante toda a execução do contrato, em compatibilidade com as obrigações assumidas, todas as condições de habilitação e qualificação exigidas na licitação. </w:t>
      </w:r>
    </w:p>
    <w:p w14:paraId="5EAD44C6" w14:textId="77777777" w:rsidR="00691393" w:rsidRPr="00691393" w:rsidRDefault="00691393" w:rsidP="00E10303">
      <w:pPr>
        <w:numPr>
          <w:ilvl w:val="1"/>
          <w:numId w:val="31"/>
        </w:numPr>
        <w:ind w:left="0" w:right="11" w:firstLine="0"/>
        <w:jc w:val="both"/>
        <w:rPr>
          <w:rFonts w:cs="Arial"/>
          <w:color w:val="000000"/>
          <w:sz w:val="22"/>
          <w:szCs w:val="22"/>
        </w:rPr>
      </w:pPr>
      <w:r w:rsidRPr="00691393">
        <w:rPr>
          <w:rFonts w:cs="Arial"/>
          <w:b/>
          <w:color w:val="000000"/>
          <w:sz w:val="22"/>
          <w:szCs w:val="22"/>
        </w:rPr>
        <w:t xml:space="preserve">DA SUBCONTRATAÇÃO </w:t>
      </w:r>
    </w:p>
    <w:p w14:paraId="38344E86" w14:textId="77777777" w:rsidR="00691393" w:rsidRPr="00691393" w:rsidRDefault="00691393" w:rsidP="00E10303">
      <w:pPr>
        <w:numPr>
          <w:ilvl w:val="2"/>
          <w:numId w:val="31"/>
        </w:numPr>
        <w:ind w:left="0" w:right="11" w:firstLine="0"/>
        <w:jc w:val="both"/>
        <w:rPr>
          <w:rFonts w:cs="Arial"/>
          <w:color w:val="000000"/>
          <w:sz w:val="22"/>
          <w:szCs w:val="22"/>
        </w:rPr>
      </w:pPr>
      <w:r w:rsidRPr="00691393">
        <w:rPr>
          <w:rFonts w:cs="Arial"/>
          <w:color w:val="000000"/>
          <w:sz w:val="22"/>
          <w:szCs w:val="22"/>
        </w:rPr>
        <w:t xml:space="preserve">Não será admitida a subcontratação do objeto licitatório. </w:t>
      </w:r>
    </w:p>
    <w:p w14:paraId="49B5486A" w14:textId="77777777" w:rsidR="00691393" w:rsidRPr="00691393" w:rsidRDefault="00691393" w:rsidP="00E10303">
      <w:pPr>
        <w:numPr>
          <w:ilvl w:val="1"/>
          <w:numId w:val="31"/>
        </w:numPr>
        <w:ind w:left="0" w:right="11" w:firstLine="0"/>
        <w:jc w:val="both"/>
        <w:rPr>
          <w:rFonts w:cs="Arial"/>
          <w:color w:val="000000"/>
          <w:sz w:val="22"/>
          <w:szCs w:val="22"/>
        </w:rPr>
      </w:pPr>
      <w:r w:rsidRPr="00691393">
        <w:rPr>
          <w:rFonts w:cs="Arial"/>
          <w:b/>
          <w:color w:val="000000"/>
          <w:sz w:val="22"/>
          <w:szCs w:val="22"/>
        </w:rPr>
        <w:t xml:space="preserve">DA ALTERAÇÃO SUBJETIVA </w:t>
      </w:r>
    </w:p>
    <w:p w14:paraId="4AA7ED43" w14:textId="77777777" w:rsidR="00691393" w:rsidRPr="00691393" w:rsidRDefault="00691393" w:rsidP="00E10303">
      <w:pPr>
        <w:numPr>
          <w:ilvl w:val="2"/>
          <w:numId w:val="31"/>
        </w:numPr>
        <w:ind w:left="0" w:right="11" w:firstLine="0"/>
        <w:jc w:val="both"/>
        <w:rPr>
          <w:rFonts w:cs="Arial"/>
          <w:color w:val="000000"/>
          <w:sz w:val="22"/>
          <w:szCs w:val="22"/>
        </w:rPr>
      </w:pPr>
      <w:r w:rsidRPr="00691393">
        <w:rPr>
          <w:rFonts w:cs="Arial"/>
          <w:color w:val="000000"/>
          <w:sz w:val="22"/>
          <w:szCs w:val="22"/>
        </w:rPr>
        <w:t xml:space="preserve">É admissível a fusão, cisão ou incorporação da contratada com/em outra pessoa jurídica, desde que sejam observados pela nova pessoa jurídica todos os requisitos de habilitação exigidos na licitação original; sejam mantidas as demais cláusulas e condições do </w:t>
      </w:r>
      <w:r w:rsidRPr="00691393">
        <w:rPr>
          <w:rFonts w:cs="Arial"/>
          <w:color w:val="000000"/>
          <w:sz w:val="22"/>
          <w:szCs w:val="22"/>
        </w:rPr>
        <w:lastRenderedPageBreak/>
        <w:t xml:space="preserve">contrato; não haja prejuízo à execução do objeto pactuado e haja a anuência expressa da Administração à continuidade do contrato </w:t>
      </w:r>
    </w:p>
    <w:p w14:paraId="27460C9E" w14:textId="77777777" w:rsidR="00691393" w:rsidRPr="00691393" w:rsidRDefault="00691393" w:rsidP="00E10303">
      <w:pPr>
        <w:numPr>
          <w:ilvl w:val="1"/>
          <w:numId w:val="31"/>
        </w:numPr>
        <w:ind w:left="0" w:right="11" w:firstLine="0"/>
        <w:jc w:val="both"/>
        <w:rPr>
          <w:rFonts w:cs="Arial"/>
          <w:color w:val="000000"/>
          <w:sz w:val="22"/>
          <w:szCs w:val="22"/>
        </w:rPr>
      </w:pPr>
      <w:r w:rsidRPr="00691393">
        <w:rPr>
          <w:rFonts w:cs="Arial"/>
          <w:b/>
          <w:color w:val="000000"/>
          <w:sz w:val="22"/>
          <w:szCs w:val="22"/>
        </w:rPr>
        <w:t xml:space="preserve">DAS SANÇÕES ADMINISTRATIVAS </w:t>
      </w:r>
    </w:p>
    <w:p w14:paraId="66953B24" w14:textId="77777777" w:rsidR="00E10303" w:rsidRDefault="00691393" w:rsidP="00E10303">
      <w:pPr>
        <w:numPr>
          <w:ilvl w:val="2"/>
          <w:numId w:val="31"/>
        </w:numPr>
        <w:ind w:left="0" w:right="11" w:firstLine="0"/>
        <w:jc w:val="both"/>
        <w:rPr>
          <w:rFonts w:cs="Arial"/>
          <w:color w:val="000000"/>
          <w:sz w:val="22"/>
          <w:szCs w:val="22"/>
        </w:rPr>
      </w:pPr>
      <w:r w:rsidRPr="00691393">
        <w:rPr>
          <w:rFonts w:cs="Arial"/>
          <w:color w:val="000000"/>
          <w:sz w:val="22"/>
          <w:szCs w:val="22"/>
        </w:rPr>
        <w:t>Comete infração administrativa, nos termos da Lei nº 14.133, de 2021, o contratado que:</w:t>
      </w:r>
    </w:p>
    <w:p w14:paraId="455EC4BE" w14:textId="68B0ED87" w:rsidR="00691393" w:rsidRPr="00691393" w:rsidRDefault="00691393" w:rsidP="00E10303">
      <w:pPr>
        <w:ind w:right="11" w:firstLine="284"/>
        <w:jc w:val="both"/>
        <w:rPr>
          <w:rFonts w:cs="Arial"/>
          <w:color w:val="000000"/>
          <w:sz w:val="22"/>
          <w:szCs w:val="22"/>
        </w:rPr>
      </w:pPr>
      <w:r w:rsidRPr="00691393">
        <w:rPr>
          <w:rFonts w:cs="Arial"/>
          <w:color w:val="000000"/>
          <w:sz w:val="22"/>
          <w:szCs w:val="22"/>
        </w:rPr>
        <w:t xml:space="preserve">a) der causa à inexecução parcial do contrato; </w:t>
      </w:r>
    </w:p>
    <w:p w14:paraId="05D0D842" w14:textId="77777777" w:rsidR="00E10303" w:rsidRDefault="00691393" w:rsidP="00E10303">
      <w:pPr>
        <w:ind w:left="567" w:right="11" w:hanging="283"/>
        <w:jc w:val="both"/>
        <w:rPr>
          <w:rFonts w:cs="Arial"/>
          <w:color w:val="000000"/>
          <w:sz w:val="22"/>
          <w:szCs w:val="22"/>
        </w:rPr>
      </w:pPr>
      <w:r w:rsidRPr="00691393">
        <w:rPr>
          <w:rFonts w:cs="Arial"/>
          <w:color w:val="000000"/>
          <w:sz w:val="22"/>
          <w:szCs w:val="22"/>
        </w:rPr>
        <w:t xml:space="preserve">b) der causa à inexecução parcial do contrato que cause grave dano à Administração ou ao funcionamento dos serviços públicos ou ao interesse coletivo; </w:t>
      </w:r>
    </w:p>
    <w:p w14:paraId="5FAE8177" w14:textId="298C48C8" w:rsidR="00691393" w:rsidRPr="00691393" w:rsidRDefault="00691393" w:rsidP="00E10303">
      <w:pPr>
        <w:ind w:left="567" w:right="11" w:hanging="283"/>
        <w:jc w:val="both"/>
        <w:rPr>
          <w:rFonts w:cs="Arial"/>
          <w:color w:val="000000"/>
          <w:sz w:val="22"/>
          <w:szCs w:val="22"/>
        </w:rPr>
      </w:pPr>
      <w:r w:rsidRPr="00691393">
        <w:rPr>
          <w:rFonts w:cs="Arial"/>
          <w:color w:val="000000"/>
          <w:sz w:val="22"/>
          <w:szCs w:val="22"/>
        </w:rPr>
        <w:t xml:space="preserve">c) der causa a execução total do contrato; </w:t>
      </w:r>
    </w:p>
    <w:p w14:paraId="44A9A745" w14:textId="77777777" w:rsidR="00691393" w:rsidRPr="00691393" w:rsidRDefault="00691393" w:rsidP="00E10303">
      <w:pPr>
        <w:numPr>
          <w:ilvl w:val="0"/>
          <w:numId w:val="25"/>
        </w:numPr>
        <w:ind w:left="567" w:right="11" w:hanging="283"/>
        <w:jc w:val="both"/>
        <w:rPr>
          <w:rFonts w:cs="Arial"/>
          <w:color w:val="000000"/>
          <w:sz w:val="22"/>
          <w:szCs w:val="22"/>
        </w:rPr>
      </w:pPr>
      <w:r w:rsidRPr="00691393">
        <w:rPr>
          <w:rFonts w:cs="Arial"/>
          <w:color w:val="000000"/>
          <w:sz w:val="22"/>
          <w:szCs w:val="22"/>
        </w:rPr>
        <w:t xml:space="preserve">ensejar o retardamento da execução ou da entrega do objeto da contratação sem motivo justificado; </w:t>
      </w:r>
    </w:p>
    <w:p w14:paraId="3B82D144" w14:textId="77777777" w:rsidR="00691393" w:rsidRPr="00691393" w:rsidRDefault="00691393" w:rsidP="00E10303">
      <w:pPr>
        <w:numPr>
          <w:ilvl w:val="0"/>
          <w:numId w:val="25"/>
        </w:numPr>
        <w:ind w:left="567" w:right="11" w:hanging="283"/>
        <w:jc w:val="both"/>
        <w:rPr>
          <w:rFonts w:cs="Arial"/>
          <w:color w:val="000000"/>
          <w:sz w:val="22"/>
          <w:szCs w:val="22"/>
        </w:rPr>
      </w:pPr>
      <w:r w:rsidRPr="00691393">
        <w:rPr>
          <w:rFonts w:cs="Arial"/>
          <w:color w:val="000000"/>
          <w:sz w:val="22"/>
          <w:szCs w:val="22"/>
        </w:rPr>
        <w:t xml:space="preserve">apresentar documentação falsa ou prestar declaração falsa durante a execução do contrato; </w:t>
      </w:r>
    </w:p>
    <w:p w14:paraId="24A2F752" w14:textId="77777777" w:rsidR="00691393" w:rsidRPr="00691393" w:rsidRDefault="00691393" w:rsidP="00E10303">
      <w:pPr>
        <w:numPr>
          <w:ilvl w:val="0"/>
          <w:numId w:val="25"/>
        </w:numPr>
        <w:ind w:left="0" w:right="11" w:firstLine="284"/>
        <w:jc w:val="both"/>
        <w:rPr>
          <w:rFonts w:cs="Arial"/>
          <w:color w:val="000000"/>
          <w:sz w:val="22"/>
          <w:szCs w:val="22"/>
        </w:rPr>
      </w:pPr>
      <w:r w:rsidRPr="00691393">
        <w:rPr>
          <w:rFonts w:cs="Arial"/>
          <w:color w:val="000000"/>
          <w:sz w:val="22"/>
          <w:szCs w:val="22"/>
        </w:rPr>
        <w:t xml:space="preserve">praticar ato fraudulento na execução do contrato; </w:t>
      </w:r>
    </w:p>
    <w:p w14:paraId="1AF6C18F" w14:textId="77777777" w:rsidR="00691393" w:rsidRPr="00691393" w:rsidRDefault="00691393" w:rsidP="00E10303">
      <w:pPr>
        <w:numPr>
          <w:ilvl w:val="0"/>
          <w:numId w:val="25"/>
        </w:numPr>
        <w:ind w:left="0" w:right="11" w:firstLine="284"/>
        <w:jc w:val="both"/>
        <w:rPr>
          <w:rFonts w:cs="Arial"/>
          <w:color w:val="000000"/>
          <w:sz w:val="22"/>
          <w:szCs w:val="22"/>
        </w:rPr>
      </w:pPr>
      <w:r w:rsidRPr="00691393">
        <w:rPr>
          <w:rFonts w:cs="Arial"/>
          <w:color w:val="000000"/>
          <w:sz w:val="22"/>
          <w:szCs w:val="22"/>
        </w:rPr>
        <w:t xml:space="preserve">comportar-se de modo inidôneo ou cometer fraude de qualquer natureza; </w:t>
      </w:r>
    </w:p>
    <w:p w14:paraId="076C4A58" w14:textId="77777777" w:rsidR="00691393" w:rsidRPr="00691393" w:rsidRDefault="00691393" w:rsidP="00E10303">
      <w:pPr>
        <w:numPr>
          <w:ilvl w:val="0"/>
          <w:numId w:val="25"/>
        </w:numPr>
        <w:ind w:left="0" w:right="11" w:firstLine="284"/>
        <w:jc w:val="both"/>
        <w:rPr>
          <w:rFonts w:cs="Arial"/>
          <w:color w:val="000000"/>
          <w:sz w:val="22"/>
          <w:szCs w:val="22"/>
        </w:rPr>
      </w:pPr>
      <w:r w:rsidRPr="00691393">
        <w:rPr>
          <w:rFonts w:cs="Arial"/>
          <w:color w:val="000000"/>
          <w:sz w:val="22"/>
          <w:szCs w:val="22"/>
        </w:rPr>
        <w:t xml:space="preserve">praticar ato lesivo previsto no art. 5º da Lei nº 12.846, de 1º de agosto de 2013. </w:t>
      </w:r>
    </w:p>
    <w:p w14:paraId="606CB8B4" w14:textId="77777777" w:rsidR="00691393" w:rsidRPr="00691393" w:rsidRDefault="00691393" w:rsidP="00E10303">
      <w:pPr>
        <w:ind w:right="11"/>
        <w:jc w:val="both"/>
        <w:rPr>
          <w:rFonts w:cs="Arial"/>
          <w:color w:val="000000"/>
          <w:sz w:val="22"/>
          <w:szCs w:val="22"/>
        </w:rPr>
      </w:pPr>
      <w:r w:rsidRPr="00691393">
        <w:rPr>
          <w:rFonts w:cs="Arial"/>
          <w:bCs/>
          <w:color w:val="000000"/>
          <w:sz w:val="22"/>
          <w:szCs w:val="22"/>
        </w:rPr>
        <w:t>6.6.2</w:t>
      </w:r>
      <w:r w:rsidRPr="00691393">
        <w:rPr>
          <w:rFonts w:cs="Arial"/>
          <w:b/>
          <w:color w:val="000000"/>
          <w:sz w:val="22"/>
          <w:szCs w:val="22"/>
        </w:rPr>
        <w:t xml:space="preserve"> </w:t>
      </w:r>
      <w:r w:rsidRPr="00691393">
        <w:rPr>
          <w:rFonts w:cs="Arial"/>
          <w:color w:val="000000"/>
          <w:sz w:val="22"/>
          <w:szCs w:val="22"/>
        </w:rPr>
        <w:t xml:space="preserve">Pela inexecução total ou parcial do objeto deste contrato, a Administração pode aplicar à CONTRATADA as seguintes sanções: </w:t>
      </w:r>
    </w:p>
    <w:p w14:paraId="45F6CE12" w14:textId="77777777" w:rsidR="00691393" w:rsidRPr="00691393" w:rsidRDefault="00691393" w:rsidP="00E10303">
      <w:pPr>
        <w:ind w:right="11"/>
        <w:jc w:val="both"/>
        <w:rPr>
          <w:rFonts w:cs="Arial"/>
          <w:color w:val="000000"/>
          <w:sz w:val="22"/>
          <w:szCs w:val="22"/>
        </w:rPr>
      </w:pPr>
      <w:r w:rsidRPr="00691393">
        <w:rPr>
          <w:rFonts w:cs="Arial"/>
          <w:b/>
          <w:color w:val="000000"/>
          <w:sz w:val="22"/>
          <w:szCs w:val="22"/>
        </w:rPr>
        <w:t>I - Advertência por escrito</w:t>
      </w:r>
      <w:r w:rsidRPr="00691393">
        <w:rPr>
          <w:rFonts w:cs="Arial"/>
          <w:color w:val="000000"/>
          <w:sz w:val="22"/>
          <w:szCs w:val="22"/>
        </w:rPr>
        <w:t xml:space="preserve">, quando do não cumprimento de quaisquer das obrigações contratuais consideradas faltas leves, assim entendidas aquelas que não acarretam prejuízos significativos para a Contratante; </w:t>
      </w:r>
      <w:r w:rsidRPr="00691393">
        <w:rPr>
          <w:rFonts w:cs="Arial"/>
          <w:b/>
          <w:color w:val="000000"/>
          <w:sz w:val="22"/>
          <w:szCs w:val="22"/>
        </w:rPr>
        <w:t xml:space="preserve">II - Multa: </w:t>
      </w:r>
    </w:p>
    <w:p w14:paraId="284C6BF8" w14:textId="77777777" w:rsidR="00691393" w:rsidRPr="00691393" w:rsidRDefault="00691393" w:rsidP="00E10303">
      <w:pPr>
        <w:numPr>
          <w:ilvl w:val="0"/>
          <w:numId w:val="26"/>
        </w:numPr>
        <w:ind w:left="0" w:right="11"/>
        <w:jc w:val="both"/>
        <w:rPr>
          <w:rFonts w:cs="Arial"/>
          <w:color w:val="000000"/>
          <w:sz w:val="22"/>
          <w:szCs w:val="22"/>
        </w:rPr>
      </w:pPr>
      <w:r w:rsidRPr="00691393">
        <w:rPr>
          <w:rFonts w:cs="Arial"/>
          <w:b/>
          <w:color w:val="000000"/>
          <w:sz w:val="22"/>
          <w:szCs w:val="22"/>
        </w:rPr>
        <w:t>Moratória</w:t>
      </w:r>
      <w:r w:rsidRPr="00691393">
        <w:rPr>
          <w:rFonts w:cs="Arial"/>
          <w:color w:val="000000"/>
          <w:sz w:val="22"/>
          <w:szCs w:val="22"/>
        </w:rPr>
        <w:t xml:space="preserve"> de 2% a 10% (dois a dez por cento) por dia de atraso injustificado sobre o valor da parcela inadimplida, até o limite de 30 (trinta) dias; </w:t>
      </w:r>
    </w:p>
    <w:p w14:paraId="16D6E45C" w14:textId="77777777" w:rsidR="00691393" w:rsidRPr="00691393" w:rsidRDefault="00691393" w:rsidP="00E10303">
      <w:pPr>
        <w:numPr>
          <w:ilvl w:val="0"/>
          <w:numId w:val="26"/>
        </w:numPr>
        <w:ind w:left="0" w:right="11"/>
        <w:jc w:val="both"/>
        <w:rPr>
          <w:rFonts w:cs="Arial"/>
          <w:color w:val="000000"/>
          <w:sz w:val="22"/>
          <w:szCs w:val="22"/>
        </w:rPr>
      </w:pPr>
      <w:r w:rsidRPr="00691393">
        <w:rPr>
          <w:rFonts w:cs="Arial"/>
          <w:b/>
          <w:color w:val="000000"/>
          <w:sz w:val="22"/>
          <w:szCs w:val="22"/>
        </w:rPr>
        <w:t>Compensatória</w:t>
      </w:r>
      <w:r w:rsidRPr="00691393">
        <w:rPr>
          <w:rFonts w:cs="Arial"/>
          <w:color w:val="000000"/>
          <w:sz w:val="22"/>
          <w:szCs w:val="22"/>
        </w:rPr>
        <w:t xml:space="preserve"> de 5% (cinco por cento) sobre o valor total do contrato, no caso de inexecução total do objeto; </w:t>
      </w:r>
    </w:p>
    <w:p w14:paraId="4D035A0A" w14:textId="77777777" w:rsidR="00691393" w:rsidRPr="00691393" w:rsidRDefault="00691393" w:rsidP="00E10303">
      <w:pPr>
        <w:numPr>
          <w:ilvl w:val="0"/>
          <w:numId w:val="27"/>
        </w:numPr>
        <w:ind w:left="0" w:right="11"/>
        <w:jc w:val="both"/>
        <w:rPr>
          <w:rFonts w:cs="Arial"/>
          <w:color w:val="000000"/>
          <w:sz w:val="22"/>
          <w:szCs w:val="22"/>
        </w:rPr>
      </w:pPr>
      <w:r w:rsidRPr="00691393">
        <w:rPr>
          <w:rFonts w:cs="Arial"/>
          <w:b/>
          <w:color w:val="000000"/>
          <w:sz w:val="22"/>
          <w:szCs w:val="22"/>
        </w:rPr>
        <w:t>- Suspensão de licitar e impedimento de contratar com o órgão</w:t>
      </w:r>
      <w:r w:rsidRPr="00691393">
        <w:rPr>
          <w:rFonts w:cs="Arial"/>
          <w:color w:val="000000"/>
          <w:sz w:val="22"/>
          <w:szCs w:val="22"/>
        </w:rPr>
        <w:t xml:space="preserve">, entidade ou unidade administrativa pela qual a Administração Pública opera e atua concretamente, pelo prazo de até dois anos;  </w:t>
      </w:r>
    </w:p>
    <w:p w14:paraId="14A20974" w14:textId="77777777" w:rsidR="00691393" w:rsidRPr="00691393" w:rsidRDefault="00691393" w:rsidP="00E10303">
      <w:pPr>
        <w:numPr>
          <w:ilvl w:val="0"/>
          <w:numId w:val="27"/>
        </w:numPr>
        <w:ind w:left="0" w:right="11"/>
        <w:jc w:val="both"/>
        <w:rPr>
          <w:rFonts w:cs="Arial"/>
          <w:color w:val="000000"/>
          <w:sz w:val="22"/>
          <w:szCs w:val="22"/>
        </w:rPr>
      </w:pPr>
      <w:r w:rsidRPr="00691393">
        <w:rPr>
          <w:rFonts w:cs="Arial"/>
          <w:b/>
          <w:color w:val="000000"/>
          <w:sz w:val="22"/>
          <w:szCs w:val="22"/>
        </w:rPr>
        <w:t>- Declaração de inidoneidade para licitar ou contratar com a Administração Pública</w:t>
      </w:r>
      <w:r w:rsidRPr="00691393">
        <w:rPr>
          <w:rFonts w:cs="Arial"/>
          <w:color w:val="000000"/>
          <w:sz w:val="22"/>
          <w:szCs w:val="22"/>
        </w:rPr>
        <w:t xml:space="preserve">, enquanto perdurarem os motivos determinantes da punição ou até que seja promovida a reabilitação perante a própria autoridade que aplicou a penalidade, que será concedida sempre que a Contratada ressarcir a Contratante pelos prejuízos causados; </w:t>
      </w:r>
    </w:p>
    <w:p w14:paraId="2751561F"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A aplicação das sanções previstas neste termo não exclui, em hipótese alguma, a obrigação de reparação integral do dano causado ao Contratante (art. 156, §9º, da Lei nº 14.133, de 2021). </w:t>
      </w:r>
    </w:p>
    <w:p w14:paraId="7661B8D4"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Todas as sanções previstas neste Contrato poderão ser aplicadas cumulativamente com a multa (art. 156, §7º, da Lei nº 14.133, de 2021). </w:t>
      </w:r>
    </w:p>
    <w:p w14:paraId="1DFC877E"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Antes da aplicação da multa será facultada a defesa do interessado no prazo de 15 (quinze) dias úteis, contado da data de sua intimação (art. 157, da Lei nº 14.133, de 2021); </w:t>
      </w:r>
    </w:p>
    <w:p w14:paraId="7BE6A497"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5A45416B"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Aplica-se ainda o previsto na Lei 14.133/2021 e o edital. </w:t>
      </w:r>
    </w:p>
    <w:p w14:paraId="2DEB9CC9"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As multas devidas e/ou prejuízos causados à Contratante serão deduzidos dos valores a serem pagos, ou recolhidos em favor da Contratante, ou deduzidos da garantia, ou ainda, quando for o caso, serão inscritos na Dívida Ativa e cobrados judicialmente. </w:t>
      </w:r>
    </w:p>
    <w:p w14:paraId="42EA889C"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Caso a Contratante determine, a multa deverá ser recolhida no prazo máximo de 30 (trinta) dias, a contar da data do recebimento da comunicação enviada pela autoridade competente. </w:t>
      </w:r>
    </w:p>
    <w:p w14:paraId="3A87AE5A"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Caso o valor da multa não seja suficiente para cobrir os prejuízos causados pela conduta do licitante, a Contratante poderá cobrar o valor remanescente judicialmente, conforme artigo 419 do Código Civil (indenização suplementar). </w:t>
      </w:r>
    </w:p>
    <w:p w14:paraId="023878D5"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A autoridade competente, na aplicação das sanções, levará em consideração a gravidade da conduta do infrator, o caráter educativo da pena, bem como o dano causado à Administração, observado o princípio da proporcionalidade. </w:t>
      </w:r>
    </w:p>
    <w:p w14:paraId="4B803774"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Se, durante o processo de aplicação de penalidade, se houver indícios de prática de infração administrativa tipificada pela Lei nº 12.846, de 1º de agosto de 2013, como ato lesivo </w:t>
      </w:r>
      <w:r w:rsidRPr="00691393">
        <w:rPr>
          <w:rFonts w:cs="Arial"/>
          <w:color w:val="000000"/>
          <w:sz w:val="22"/>
          <w:szCs w:val="22"/>
        </w:rPr>
        <w:lastRenderedPageBreak/>
        <w:t xml:space="preserve">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0DC4034"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C97B3F3"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2DF5FCD" w14:textId="77777777" w:rsidR="00691393" w:rsidRPr="00691393" w:rsidRDefault="00691393" w:rsidP="00E10303">
      <w:pPr>
        <w:numPr>
          <w:ilvl w:val="2"/>
          <w:numId w:val="32"/>
        </w:numPr>
        <w:ind w:left="0" w:right="11" w:firstLine="0"/>
        <w:jc w:val="both"/>
        <w:rPr>
          <w:rFonts w:cs="Arial"/>
          <w:color w:val="000000"/>
          <w:sz w:val="22"/>
          <w:szCs w:val="22"/>
        </w:rPr>
      </w:pPr>
      <w:r w:rsidRPr="00691393">
        <w:rPr>
          <w:rFonts w:cs="Arial"/>
          <w:color w:val="000000"/>
          <w:sz w:val="22"/>
          <w:szCs w:val="22"/>
        </w:rPr>
        <w:t xml:space="preserve">As penalidades serão obrigatoriamente registradas no Cadastro Municipal. </w:t>
      </w:r>
    </w:p>
    <w:p w14:paraId="06EAB720" w14:textId="3DBD7DCE" w:rsidR="00691393" w:rsidRPr="00691393" w:rsidRDefault="00691393" w:rsidP="00E10303">
      <w:pPr>
        <w:pBdr>
          <w:top w:val="single" w:sz="4" w:space="0" w:color="000000"/>
          <w:left w:val="single" w:sz="4" w:space="0" w:color="000000"/>
          <w:bottom w:val="single" w:sz="4" w:space="0" w:color="000000"/>
          <w:right w:val="single" w:sz="4" w:space="0" w:color="000000"/>
        </w:pBdr>
        <w:shd w:val="clear" w:color="auto" w:fill="B4C6E7"/>
        <w:rPr>
          <w:rFonts w:cs="Arial"/>
          <w:color w:val="000000"/>
          <w:sz w:val="22"/>
          <w:szCs w:val="22"/>
        </w:rPr>
      </w:pPr>
      <w:r w:rsidRPr="00691393">
        <w:rPr>
          <w:rFonts w:cs="Arial"/>
          <w:b/>
          <w:color w:val="000000"/>
          <w:sz w:val="22"/>
          <w:szCs w:val="22"/>
        </w:rPr>
        <w:t xml:space="preserve">VII </w:t>
      </w:r>
      <w:r w:rsidR="00E10303">
        <w:rPr>
          <w:rFonts w:cs="Arial"/>
          <w:b/>
          <w:color w:val="000000"/>
          <w:sz w:val="22"/>
          <w:szCs w:val="22"/>
        </w:rPr>
        <w:t>-</w:t>
      </w:r>
      <w:r w:rsidRPr="00691393">
        <w:rPr>
          <w:rFonts w:cs="Arial"/>
          <w:b/>
          <w:color w:val="000000"/>
          <w:sz w:val="22"/>
          <w:szCs w:val="22"/>
        </w:rPr>
        <w:t xml:space="preserve"> CRITÉRIO DE MEDIAÇÃO E PAGAMENTO </w:t>
      </w:r>
      <w:r w:rsidR="00E10303">
        <w:rPr>
          <w:rFonts w:cs="Arial"/>
          <w:b/>
          <w:color w:val="000000"/>
          <w:sz w:val="22"/>
          <w:szCs w:val="22"/>
        </w:rPr>
        <w:t>-</w:t>
      </w:r>
      <w:r w:rsidRPr="00691393">
        <w:rPr>
          <w:rFonts w:cs="Arial"/>
          <w:b/>
          <w:color w:val="000000"/>
          <w:sz w:val="22"/>
          <w:szCs w:val="22"/>
        </w:rPr>
        <w:t xml:space="preserve"> </w:t>
      </w:r>
      <w:r w:rsidRPr="00691393">
        <w:rPr>
          <w:rFonts w:cs="Arial"/>
          <w:b/>
          <w:i/>
          <w:color w:val="000000"/>
          <w:sz w:val="22"/>
          <w:szCs w:val="22"/>
        </w:rPr>
        <w:t>Lei Federal 14.133/21; art. 6; XXIII; g:</w:t>
      </w:r>
      <w:r w:rsidRPr="00691393">
        <w:rPr>
          <w:rFonts w:cs="Arial"/>
          <w:b/>
          <w:color w:val="2F5496"/>
          <w:sz w:val="22"/>
          <w:szCs w:val="22"/>
        </w:rPr>
        <w:t xml:space="preserve"> </w:t>
      </w:r>
    </w:p>
    <w:p w14:paraId="7580050A" w14:textId="77777777" w:rsidR="00691393" w:rsidRPr="00691393" w:rsidRDefault="00691393" w:rsidP="00691393">
      <w:pPr>
        <w:ind w:right="13"/>
        <w:jc w:val="both"/>
        <w:rPr>
          <w:rFonts w:cs="Arial"/>
          <w:color w:val="000000"/>
          <w:sz w:val="22"/>
          <w:szCs w:val="22"/>
        </w:rPr>
      </w:pPr>
      <w:r w:rsidRPr="00691393">
        <w:rPr>
          <w:rFonts w:cs="Arial"/>
          <w:bCs/>
          <w:color w:val="000000"/>
          <w:sz w:val="22"/>
          <w:szCs w:val="22"/>
        </w:rPr>
        <w:t>7.1</w:t>
      </w:r>
      <w:r w:rsidRPr="00691393">
        <w:rPr>
          <w:rFonts w:eastAsia="Arial" w:cs="Arial"/>
          <w:bCs/>
          <w:color w:val="000000"/>
          <w:sz w:val="22"/>
          <w:szCs w:val="22"/>
        </w:rPr>
        <w:t xml:space="preserve"> </w:t>
      </w:r>
      <w:r w:rsidRPr="00691393">
        <w:rPr>
          <w:rFonts w:cs="Arial"/>
          <w:bCs/>
          <w:color w:val="000000"/>
          <w:sz w:val="22"/>
          <w:szCs w:val="22"/>
        </w:rPr>
        <w:t>O</w:t>
      </w:r>
      <w:r w:rsidRPr="00691393">
        <w:rPr>
          <w:rFonts w:cs="Arial"/>
          <w:color w:val="000000"/>
          <w:sz w:val="22"/>
          <w:szCs w:val="22"/>
        </w:rPr>
        <w:t xml:space="preserve"> pagamento será realizado no prazo máximo de até </w:t>
      </w:r>
      <w:r w:rsidRPr="00691393">
        <w:rPr>
          <w:rFonts w:cs="Arial"/>
          <w:b/>
          <w:color w:val="000000"/>
          <w:sz w:val="22"/>
          <w:szCs w:val="22"/>
        </w:rPr>
        <w:t>30 (trinta) dias, contados a partir do recebimento dos produtos/serviços com apresentação da Nota Fiscal ou Fatura</w:t>
      </w:r>
      <w:r w:rsidRPr="00691393">
        <w:rPr>
          <w:rFonts w:cs="Arial"/>
          <w:color w:val="000000"/>
          <w:sz w:val="22"/>
          <w:szCs w:val="22"/>
        </w:rPr>
        <w:t xml:space="preserve">, através de ordem bancária, para crédito em banco, agência e conta corrente indicados pelo contratado. </w:t>
      </w:r>
    </w:p>
    <w:p w14:paraId="4B4E363C" w14:textId="77777777" w:rsidR="00691393" w:rsidRPr="00691393" w:rsidRDefault="00691393" w:rsidP="00691393">
      <w:pPr>
        <w:ind w:right="13"/>
        <w:jc w:val="both"/>
        <w:rPr>
          <w:rFonts w:cs="Arial"/>
          <w:bCs/>
          <w:color w:val="000000"/>
          <w:sz w:val="22"/>
          <w:szCs w:val="22"/>
        </w:rPr>
      </w:pPr>
      <w:r w:rsidRPr="00691393">
        <w:rPr>
          <w:rFonts w:cs="Arial"/>
          <w:bCs/>
          <w:color w:val="000000"/>
          <w:sz w:val="22"/>
          <w:szCs w:val="22"/>
        </w:rPr>
        <w:t>7.2</w:t>
      </w:r>
      <w:r w:rsidRPr="00691393">
        <w:rPr>
          <w:rFonts w:eastAsia="Arial" w:cs="Arial"/>
          <w:bCs/>
          <w:color w:val="000000"/>
          <w:sz w:val="22"/>
          <w:szCs w:val="22"/>
        </w:rPr>
        <w:t xml:space="preserve"> </w:t>
      </w:r>
      <w:r w:rsidRPr="00691393">
        <w:rPr>
          <w:rFonts w:cs="Arial"/>
          <w:bCs/>
          <w:color w:val="000000"/>
          <w:sz w:val="22"/>
          <w:szCs w:val="22"/>
        </w:rPr>
        <w:t xml:space="preserve">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12838154" w14:textId="77777777" w:rsidR="00691393" w:rsidRPr="00691393" w:rsidRDefault="00691393" w:rsidP="00691393">
      <w:pPr>
        <w:ind w:right="13"/>
        <w:jc w:val="both"/>
        <w:rPr>
          <w:rFonts w:cs="Arial"/>
          <w:bCs/>
          <w:color w:val="000000"/>
          <w:sz w:val="22"/>
          <w:szCs w:val="22"/>
        </w:rPr>
      </w:pPr>
      <w:r w:rsidRPr="00691393">
        <w:rPr>
          <w:rFonts w:cs="Arial"/>
          <w:bCs/>
          <w:color w:val="000000"/>
          <w:sz w:val="22"/>
          <w:szCs w:val="22"/>
        </w:rPr>
        <w:t>7.3</w:t>
      </w:r>
      <w:r w:rsidRPr="00691393">
        <w:rPr>
          <w:rFonts w:eastAsia="Arial" w:cs="Arial"/>
          <w:bCs/>
          <w:color w:val="000000"/>
          <w:sz w:val="22"/>
          <w:szCs w:val="22"/>
        </w:rPr>
        <w:t xml:space="preserve"> </w:t>
      </w:r>
      <w:r w:rsidRPr="00691393">
        <w:rPr>
          <w:rFonts w:cs="Arial"/>
          <w:bCs/>
          <w:color w:val="000000"/>
          <w:sz w:val="22"/>
          <w:szCs w:val="22"/>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5A052BB6" w14:textId="77777777" w:rsidR="00691393" w:rsidRPr="00691393" w:rsidRDefault="00691393" w:rsidP="00691393">
      <w:pPr>
        <w:ind w:right="13"/>
        <w:jc w:val="both"/>
        <w:rPr>
          <w:rFonts w:cs="Arial"/>
          <w:bCs/>
          <w:color w:val="000000"/>
          <w:sz w:val="22"/>
          <w:szCs w:val="22"/>
        </w:rPr>
      </w:pPr>
      <w:r w:rsidRPr="00691393">
        <w:rPr>
          <w:rFonts w:cs="Arial"/>
          <w:bCs/>
          <w:color w:val="000000"/>
          <w:sz w:val="22"/>
          <w:szCs w:val="22"/>
        </w:rPr>
        <w:t>7.4</w:t>
      </w:r>
      <w:r w:rsidRPr="00691393">
        <w:rPr>
          <w:rFonts w:eastAsia="Arial" w:cs="Arial"/>
          <w:bCs/>
          <w:color w:val="000000"/>
          <w:sz w:val="22"/>
          <w:szCs w:val="22"/>
        </w:rPr>
        <w:t xml:space="preserve"> </w:t>
      </w:r>
      <w:r w:rsidRPr="00691393">
        <w:rPr>
          <w:rFonts w:cs="Arial"/>
          <w:bCs/>
          <w:color w:val="000000"/>
          <w:sz w:val="22"/>
          <w:szCs w:val="22"/>
        </w:rPr>
        <w:t xml:space="preserve">Será considerada data do pagamento o dia em que constar como emitida a ordem bancária para pagamento. </w:t>
      </w:r>
    </w:p>
    <w:p w14:paraId="136AC7CD" w14:textId="77777777" w:rsidR="00691393" w:rsidRPr="00691393" w:rsidRDefault="00691393" w:rsidP="00691393">
      <w:pPr>
        <w:ind w:right="13"/>
        <w:jc w:val="both"/>
        <w:rPr>
          <w:rFonts w:cs="Arial"/>
          <w:bCs/>
          <w:color w:val="000000"/>
          <w:sz w:val="22"/>
          <w:szCs w:val="22"/>
        </w:rPr>
      </w:pPr>
      <w:r w:rsidRPr="00691393">
        <w:rPr>
          <w:rFonts w:cs="Arial"/>
          <w:bCs/>
          <w:color w:val="000000"/>
          <w:sz w:val="22"/>
          <w:szCs w:val="22"/>
        </w:rPr>
        <w:t>7.5</w:t>
      </w:r>
      <w:r w:rsidRPr="00691393">
        <w:rPr>
          <w:rFonts w:eastAsia="Arial" w:cs="Arial"/>
          <w:bCs/>
          <w:color w:val="000000"/>
          <w:sz w:val="22"/>
          <w:szCs w:val="22"/>
        </w:rPr>
        <w:t xml:space="preserve"> </w:t>
      </w:r>
      <w:r w:rsidRPr="00691393">
        <w:rPr>
          <w:rFonts w:cs="Arial"/>
          <w:bCs/>
          <w:color w:val="000000"/>
          <w:sz w:val="22"/>
          <w:szCs w:val="22"/>
        </w:rPr>
        <w:t xml:space="preserve">Antes de cada pagamento à contratada, será realizada consulta para verificar a manutenção das condições de habilitação exigidas no edital. </w:t>
      </w:r>
    </w:p>
    <w:p w14:paraId="027FBF6B" w14:textId="77777777" w:rsidR="00691393" w:rsidRPr="00691393" w:rsidRDefault="00691393" w:rsidP="00691393">
      <w:pPr>
        <w:ind w:right="13"/>
        <w:jc w:val="both"/>
        <w:rPr>
          <w:rFonts w:cs="Arial"/>
          <w:bCs/>
          <w:color w:val="000000"/>
          <w:sz w:val="22"/>
          <w:szCs w:val="22"/>
        </w:rPr>
      </w:pPr>
      <w:r w:rsidRPr="00691393">
        <w:rPr>
          <w:rFonts w:cs="Arial"/>
          <w:bCs/>
          <w:color w:val="000000"/>
          <w:sz w:val="22"/>
          <w:szCs w:val="22"/>
        </w:rPr>
        <w:t>7.6</w:t>
      </w:r>
      <w:r w:rsidRPr="00691393">
        <w:rPr>
          <w:rFonts w:eastAsia="Arial" w:cs="Arial"/>
          <w:bCs/>
          <w:color w:val="000000"/>
          <w:sz w:val="22"/>
          <w:szCs w:val="22"/>
        </w:rPr>
        <w:t xml:space="preserve"> </w:t>
      </w:r>
      <w:r w:rsidRPr="00691393">
        <w:rPr>
          <w:rFonts w:cs="Arial"/>
          <w:bCs/>
          <w:color w:val="000000"/>
          <w:sz w:val="22"/>
          <w:szCs w:val="22"/>
        </w:rPr>
        <w:t xml:space="preserve">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79DF2B55" w14:textId="77777777" w:rsidR="00691393" w:rsidRPr="00691393" w:rsidRDefault="00691393" w:rsidP="00691393">
      <w:pPr>
        <w:tabs>
          <w:tab w:val="center" w:pos="5288"/>
        </w:tabs>
        <w:rPr>
          <w:rFonts w:cs="Arial"/>
          <w:bCs/>
          <w:color w:val="000000"/>
          <w:sz w:val="22"/>
          <w:szCs w:val="22"/>
        </w:rPr>
      </w:pPr>
      <w:r w:rsidRPr="00691393">
        <w:rPr>
          <w:rFonts w:cs="Arial"/>
          <w:bCs/>
          <w:color w:val="000000"/>
          <w:sz w:val="22"/>
          <w:szCs w:val="22"/>
        </w:rPr>
        <w:t>7.7</w:t>
      </w:r>
      <w:r w:rsidRPr="00691393">
        <w:rPr>
          <w:rFonts w:eastAsia="Arial" w:cs="Arial"/>
          <w:bCs/>
          <w:color w:val="000000"/>
          <w:sz w:val="22"/>
          <w:szCs w:val="22"/>
        </w:rPr>
        <w:t xml:space="preserve"> </w:t>
      </w:r>
      <w:r w:rsidRPr="00691393">
        <w:rPr>
          <w:rFonts w:eastAsia="Arial" w:cs="Arial"/>
          <w:bCs/>
          <w:color w:val="000000"/>
          <w:sz w:val="22"/>
          <w:szCs w:val="22"/>
        </w:rPr>
        <w:tab/>
      </w:r>
      <w:r w:rsidRPr="00691393">
        <w:rPr>
          <w:rFonts w:cs="Arial"/>
          <w:bCs/>
          <w:color w:val="000000"/>
          <w:sz w:val="22"/>
          <w:szCs w:val="22"/>
        </w:rPr>
        <w:t xml:space="preserve">Quando do pagamento, será efetuada a retenção tributária prevista na legislação aplicável. </w:t>
      </w:r>
    </w:p>
    <w:p w14:paraId="018E5651" w14:textId="77777777" w:rsidR="00691393" w:rsidRPr="00691393" w:rsidRDefault="00691393" w:rsidP="00691393">
      <w:pPr>
        <w:ind w:right="13"/>
        <w:jc w:val="both"/>
        <w:rPr>
          <w:rFonts w:cs="Arial"/>
          <w:color w:val="000000"/>
          <w:sz w:val="22"/>
          <w:szCs w:val="22"/>
        </w:rPr>
      </w:pPr>
      <w:r w:rsidRPr="00691393">
        <w:rPr>
          <w:rFonts w:cs="Arial"/>
          <w:bCs/>
          <w:color w:val="000000"/>
          <w:sz w:val="22"/>
          <w:szCs w:val="22"/>
        </w:rPr>
        <w:t>7.7.1</w:t>
      </w:r>
      <w:r w:rsidRPr="00691393">
        <w:rPr>
          <w:rFonts w:eastAsia="Arial" w:cs="Arial"/>
          <w:bCs/>
          <w:color w:val="000000"/>
          <w:sz w:val="22"/>
          <w:szCs w:val="22"/>
        </w:rPr>
        <w:t xml:space="preserve"> </w:t>
      </w:r>
      <w:r w:rsidRPr="00691393">
        <w:rPr>
          <w:rFonts w:cs="Arial"/>
          <w:bCs/>
          <w:color w:val="000000"/>
          <w:sz w:val="22"/>
          <w:szCs w:val="22"/>
        </w:rPr>
        <w:t>A</w:t>
      </w:r>
      <w:r w:rsidRPr="00691393">
        <w:rPr>
          <w:rFonts w:cs="Arial"/>
          <w:color w:val="000000"/>
          <w:sz w:val="22"/>
          <w:szCs w:val="22"/>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C922456" w14:textId="77777777" w:rsidR="00691393" w:rsidRPr="00691393" w:rsidRDefault="00691393" w:rsidP="00691393">
      <w:pPr>
        <w:ind w:right="13"/>
        <w:jc w:val="both"/>
        <w:rPr>
          <w:rFonts w:cs="Arial"/>
          <w:color w:val="000000"/>
          <w:sz w:val="22"/>
          <w:szCs w:val="22"/>
        </w:rPr>
      </w:pPr>
      <w:r w:rsidRPr="00691393">
        <w:rPr>
          <w:rFonts w:cs="Arial"/>
          <w:color w:val="000000"/>
          <w:sz w:val="22"/>
          <w:szCs w:val="22"/>
        </w:rPr>
        <w:t xml:space="preserve">7.8 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 EM = I x N x VP, sendo: </w:t>
      </w:r>
    </w:p>
    <w:p w14:paraId="0CBC97F2" w14:textId="77777777" w:rsidR="00BB027D" w:rsidRPr="003F0902" w:rsidRDefault="00BB027D" w:rsidP="00BB027D">
      <w:pPr>
        <w:tabs>
          <w:tab w:val="left" w:pos="1701"/>
        </w:tabs>
        <w:rPr>
          <w:rFonts w:eastAsiaTheme="minorHAnsi" w:cs="Arial"/>
          <w:spacing w:val="6"/>
          <w:sz w:val="22"/>
          <w:lang w:eastAsia="en-US"/>
        </w:rPr>
      </w:pPr>
      <w:r w:rsidRPr="003F0902">
        <w:rPr>
          <w:rFonts w:eastAsiaTheme="minorHAnsi" w:cs="Arial"/>
          <w:spacing w:val="6"/>
          <w:sz w:val="22"/>
          <w:lang w:eastAsia="en-US"/>
        </w:rPr>
        <w:t>EM = I x N x VP, sendo:</w:t>
      </w:r>
    </w:p>
    <w:p w14:paraId="3A1DC700" w14:textId="77777777" w:rsidR="00BB027D" w:rsidRPr="003F0902" w:rsidRDefault="00BB027D" w:rsidP="00BB027D">
      <w:pPr>
        <w:tabs>
          <w:tab w:val="left" w:pos="1701"/>
        </w:tabs>
        <w:rPr>
          <w:rFonts w:eastAsiaTheme="minorHAnsi" w:cs="Arial"/>
          <w:snapToGrid w:val="0"/>
          <w:spacing w:val="6"/>
          <w:sz w:val="22"/>
          <w:lang w:eastAsia="en-US"/>
        </w:rPr>
      </w:pPr>
      <w:r w:rsidRPr="003F0902">
        <w:rPr>
          <w:rFonts w:eastAsiaTheme="minorHAnsi" w:cs="Arial"/>
          <w:snapToGrid w:val="0"/>
          <w:spacing w:val="6"/>
          <w:sz w:val="22"/>
          <w:lang w:eastAsia="en-US"/>
        </w:rPr>
        <w:t>EM = Encargos moratórios;</w:t>
      </w:r>
    </w:p>
    <w:p w14:paraId="23682BA9" w14:textId="77777777" w:rsidR="00BB027D" w:rsidRPr="003F0902" w:rsidRDefault="00BB027D" w:rsidP="00BB027D">
      <w:pPr>
        <w:tabs>
          <w:tab w:val="left" w:pos="1701"/>
        </w:tabs>
        <w:rPr>
          <w:rFonts w:eastAsiaTheme="minorHAnsi" w:cs="Arial"/>
          <w:spacing w:val="6"/>
          <w:sz w:val="22"/>
          <w:lang w:eastAsia="en-US"/>
        </w:rPr>
      </w:pPr>
      <w:r w:rsidRPr="003F0902">
        <w:rPr>
          <w:rFonts w:eastAsiaTheme="minorHAnsi" w:cs="Arial"/>
          <w:spacing w:val="6"/>
          <w:sz w:val="22"/>
          <w:lang w:eastAsia="en-US"/>
        </w:rPr>
        <w:t>N = Número de dias entre a data prevista para o pagamento e a do efetivo pagamento;</w:t>
      </w:r>
    </w:p>
    <w:p w14:paraId="6E5FB202" w14:textId="77777777" w:rsidR="00BB027D" w:rsidRPr="003F0902" w:rsidRDefault="00BB027D" w:rsidP="00BB027D">
      <w:pPr>
        <w:tabs>
          <w:tab w:val="left" w:pos="1701"/>
        </w:tabs>
        <w:rPr>
          <w:rFonts w:eastAsiaTheme="minorHAnsi" w:cs="Arial"/>
          <w:spacing w:val="6"/>
          <w:sz w:val="22"/>
          <w:lang w:eastAsia="en-US"/>
        </w:rPr>
      </w:pPr>
      <w:r w:rsidRPr="003F0902">
        <w:rPr>
          <w:rFonts w:eastAsiaTheme="minorHAnsi" w:cs="Arial"/>
          <w:spacing w:val="6"/>
          <w:sz w:val="22"/>
          <w:lang w:eastAsia="en-US"/>
        </w:rPr>
        <w:t>VP = Valor da parcela a ser paga.</w:t>
      </w:r>
    </w:p>
    <w:p w14:paraId="683CD8BB" w14:textId="77777777" w:rsidR="00BB027D" w:rsidRPr="003F0902" w:rsidRDefault="00BB027D" w:rsidP="00BB027D">
      <w:pPr>
        <w:tabs>
          <w:tab w:val="left" w:pos="1701"/>
        </w:tabs>
        <w:rPr>
          <w:rFonts w:eastAsiaTheme="minorHAnsi" w:cs="Arial"/>
          <w:spacing w:val="6"/>
          <w:sz w:val="22"/>
          <w:lang w:eastAsia="en-US"/>
        </w:rPr>
      </w:pPr>
      <w:r w:rsidRPr="003F0902">
        <w:rPr>
          <w:rFonts w:eastAsiaTheme="minorHAnsi" w:cs="Arial"/>
          <w:snapToGrid w:val="0"/>
          <w:spacing w:val="6"/>
          <w:sz w:val="22"/>
          <w:lang w:eastAsia="en-US"/>
        </w:rPr>
        <w:t xml:space="preserve">I = Índice de compensação financeira = </w:t>
      </w:r>
      <w:r w:rsidRPr="003F0902">
        <w:rPr>
          <w:rFonts w:eastAsiaTheme="minorHAnsi" w:cs="Arial"/>
          <w:spacing w:val="6"/>
          <w:sz w:val="22"/>
          <w:lang w:eastAsia="en-US"/>
        </w:rPr>
        <w:t>0,00016438, assim apurado:</w:t>
      </w:r>
    </w:p>
    <w:tbl>
      <w:tblPr>
        <w:tblStyle w:val="Tabelacomgrade5"/>
        <w:tblW w:w="5000" w:type="pct"/>
        <w:tblLook w:val="04A0" w:firstRow="1" w:lastRow="0" w:firstColumn="1" w:lastColumn="0" w:noHBand="0" w:noVBand="1"/>
      </w:tblPr>
      <w:tblGrid>
        <w:gridCol w:w="2300"/>
        <w:gridCol w:w="610"/>
        <w:gridCol w:w="1334"/>
        <w:gridCol w:w="4969"/>
      </w:tblGrid>
      <w:tr w:rsidR="00BB027D" w:rsidRPr="003F0902" w14:paraId="5709043D" w14:textId="77777777" w:rsidTr="00CB507A">
        <w:trPr>
          <w:trHeight w:val="363"/>
        </w:trPr>
        <w:tc>
          <w:tcPr>
            <w:tcW w:w="1248" w:type="pct"/>
            <w:vMerge w:val="restart"/>
            <w:tcBorders>
              <w:top w:val="nil"/>
              <w:left w:val="nil"/>
              <w:bottom w:val="nil"/>
              <w:right w:val="nil"/>
            </w:tcBorders>
            <w:vAlign w:val="center"/>
          </w:tcPr>
          <w:p w14:paraId="01536E41" w14:textId="77777777" w:rsidR="00BB027D" w:rsidRPr="003F0902" w:rsidRDefault="00BB027D" w:rsidP="00CB507A">
            <w:pPr>
              <w:tabs>
                <w:tab w:val="left" w:pos="1701"/>
              </w:tabs>
              <w:rPr>
                <w:rFonts w:eastAsiaTheme="minorHAnsi" w:cs="Arial"/>
                <w:spacing w:val="6"/>
                <w:sz w:val="22"/>
              </w:rPr>
            </w:pPr>
            <w:r w:rsidRPr="003F0902">
              <w:rPr>
                <w:rFonts w:eastAsiaTheme="minorHAnsi" w:cs="Arial"/>
                <w:spacing w:val="6"/>
                <w:sz w:val="22"/>
              </w:rPr>
              <w:t>I = (TX)</w:t>
            </w:r>
          </w:p>
        </w:tc>
        <w:tc>
          <w:tcPr>
            <w:tcW w:w="331" w:type="pct"/>
            <w:vMerge w:val="restart"/>
            <w:tcBorders>
              <w:top w:val="nil"/>
              <w:left w:val="nil"/>
              <w:bottom w:val="nil"/>
              <w:right w:val="nil"/>
            </w:tcBorders>
            <w:vAlign w:val="center"/>
          </w:tcPr>
          <w:p w14:paraId="78B971CD" w14:textId="77777777" w:rsidR="00BB027D" w:rsidRPr="003F0902" w:rsidRDefault="00BB027D" w:rsidP="00CB507A">
            <w:pPr>
              <w:tabs>
                <w:tab w:val="left" w:pos="1701"/>
              </w:tabs>
              <w:rPr>
                <w:rFonts w:eastAsiaTheme="minorHAnsi" w:cs="Arial"/>
                <w:spacing w:val="6"/>
                <w:sz w:val="22"/>
              </w:rPr>
            </w:pPr>
            <w:r w:rsidRPr="003F0902">
              <w:rPr>
                <w:rFonts w:eastAsiaTheme="minorHAnsi" w:cs="Arial"/>
                <w:spacing w:val="6"/>
                <w:sz w:val="22"/>
              </w:rPr>
              <w:t>I =</w:t>
            </w:r>
          </w:p>
        </w:tc>
        <w:tc>
          <w:tcPr>
            <w:tcW w:w="724" w:type="pct"/>
            <w:tcBorders>
              <w:top w:val="nil"/>
              <w:left w:val="nil"/>
              <w:bottom w:val="single" w:sz="4" w:space="0" w:color="auto"/>
              <w:right w:val="nil"/>
            </w:tcBorders>
          </w:tcPr>
          <w:p w14:paraId="7D4FBC88" w14:textId="77777777" w:rsidR="00BB027D" w:rsidRPr="003F0902" w:rsidRDefault="00BB027D" w:rsidP="00CB507A">
            <w:pPr>
              <w:tabs>
                <w:tab w:val="left" w:pos="1701"/>
              </w:tabs>
              <w:rPr>
                <w:rFonts w:eastAsiaTheme="minorHAnsi" w:cs="Arial"/>
                <w:spacing w:val="6"/>
                <w:sz w:val="22"/>
              </w:rPr>
            </w:pPr>
            <w:r w:rsidRPr="003F0902">
              <w:rPr>
                <w:rFonts w:eastAsiaTheme="minorHAnsi" w:cs="Arial"/>
                <w:spacing w:val="6"/>
                <w:sz w:val="22"/>
              </w:rPr>
              <w:t>(6/100)</w:t>
            </w:r>
          </w:p>
        </w:tc>
        <w:tc>
          <w:tcPr>
            <w:tcW w:w="2697" w:type="pct"/>
            <w:vMerge w:val="restart"/>
            <w:tcBorders>
              <w:top w:val="nil"/>
              <w:left w:val="nil"/>
              <w:bottom w:val="nil"/>
              <w:right w:val="nil"/>
            </w:tcBorders>
          </w:tcPr>
          <w:p w14:paraId="7700AAE8" w14:textId="77777777" w:rsidR="00BB027D" w:rsidRPr="003F0902" w:rsidRDefault="00BB027D" w:rsidP="00CB507A">
            <w:pPr>
              <w:tabs>
                <w:tab w:val="left" w:pos="1701"/>
              </w:tabs>
              <w:rPr>
                <w:rFonts w:eastAsiaTheme="minorHAnsi" w:cs="Arial"/>
                <w:spacing w:val="6"/>
                <w:sz w:val="22"/>
              </w:rPr>
            </w:pPr>
            <w:r w:rsidRPr="003F0902">
              <w:rPr>
                <w:rFonts w:eastAsiaTheme="minorHAnsi" w:cs="Arial"/>
                <w:spacing w:val="6"/>
                <w:sz w:val="22"/>
              </w:rPr>
              <w:t>I = 0,00016438</w:t>
            </w:r>
          </w:p>
          <w:p w14:paraId="6FA99012" w14:textId="77777777" w:rsidR="00BB027D" w:rsidRPr="003F0902" w:rsidRDefault="00BB027D" w:rsidP="00CB507A">
            <w:pPr>
              <w:tabs>
                <w:tab w:val="left" w:pos="1701"/>
              </w:tabs>
              <w:rPr>
                <w:rFonts w:eastAsiaTheme="minorHAnsi" w:cs="Arial"/>
                <w:spacing w:val="6"/>
                <w:sz w:val="22"/>
              </w:rPr>
            </w:pPr>
            <w:r w:rsidRPr="003F0902">
              <w:rPr>
                <w:rFonts w:eastAsiaTheme="minorHAnsi" w:cs="Arial"/>
                <w:spacing w:val="6"/>
                <w:sz w:val="22"/>
              </w:rPr>
              <w:t>TX = Percentual da taxa anual = 6%</w:t>
            </w:r>
          </w:p>
        </w:tc>
      </w:tr>
      <w:tr w:rsidR="00BB027D" w:rsidRPr="003F0902" w14:paraId="58791866" w14:textId="77777777" w:rsidTr="00CB507A">
        <w:trPr>
          <w:trHeight w:val="450"/>
        </w:trPr>
        <w:tc>
          <w:tcPr>
            <w:tcW w:w="1248" w:type="pct"/>
            <w:vMerge/>
            <w:tcBorders>
              <w:top w:val="nil"/>
              <w:left w:val="nil"/>
              <w:bottom w:val="nil"/>
              <w:right w:val="nil"/>
            </w:tcBorders>
          </w:tcPr>
          <w:p w14:paraId="0FF48230" w14:textId="77777777" w:rsidR="00BB027D" w:rsidRPr="003F0902" w:rsidRDefault="00BB027D" w:rsidP="00CB507A">
            <w:pPr>
              <w:tabs>
                <w:tab w:val="left" w:pos="1701"/>
              </w:tabs>
              <w:rPr>
                <w:rFonts w:eastAsiaTheme="minorHAnsi" w:cs="Arial"/>
                <w:spacing w:val="6"/>
                <w:sz w:val="22"/>
              </w:rPr>
            </w:pPr>
          </w:p>
        </w:tc>
        <w:tc>
          <w:tcPr>
            <w:tcW w:w="331" w:type="pct"/>
            <w:vMerge/>
            <w:tcBorders>
              <w:top w:val="nil"/>
              <w:left w:val="nil"/>
              <w:bottom w:val="nil"/>
              <w:right w:val="nil"/>
            </w:tcBorders>
          </w:tcPr>
          <w:p w14:paraId="32331FBD" w14:textId="77777777" w:rsidR="00BB027D" w:rsidRPr="003F0902" w:rsidRDefault="00BB027D" w:rsidP="00CB507A">
            <w:pPr>
              <w:tabs>
                <w:tab w:val="left" w:pos="1701"/>
              </w:tabs>
              <w:rPr>
                <w:rFonts w:eastAsiaTheme="minorHAnsi" w:cs="Arial"/>
                <w:spacing w:val="6"/>
                <w:sz w:val="22"/>
              </w:rPr>
            </w:pPr>
          </w:p>
        </w:tc>
        <w:tc>
          <w:tcPr>
            <w:tcW w:w="724" w:type="pct"/>
            <w:tcBorders>
              <w:top w:val="single" w:sz="4" w:space="0" w:color="auto"/>
              <w:left w:val="nil"/>
              <w:bottom w:val="nil"/>
              <w:right w:val="nil"/>
            </w:tcBorders>
          </w:tcPr>
          <w:p w14:paraId="6E556741" w14:textId="77777777" w:rsidR="00BB027D" w:rsidRPr="003F0902" w:rsidRDefault="00BB027D" w:rsidP="00CB507A">
            <w:pPr>
              <w:tabs>
                <w:tab w:val="left" w:pos="1701"/>
              </w:tabs>
              <w:rPr>
                <w:rFonts w:eastAsiaTheme="minorHAnsi" w:cs="Arial"/>
                <w:spacing w:val="6"/>
                <w:sz w:val="22"/>
              </w:rPr>
            </w:pPr>
            <w:r w:rsidRPr="003F0902">
              <w:rPr>
                <w:rFonts w:eastAsiaTheme="minorHAnsi" w:cs="Arial"/>
                <w:spacing w:val="6"/>
                <w:sz w:val="22"/>
              </w:rPr>
              <w:t>365</w:t>
            </w:r>
          </w:p>
        </w:tc>
        <w:tc>
          <w:tcPr>
            <w:tcW w:w="2697" w:type="pct"/>
            <w:vMerge/>
            <w:tcBorders>
              <w:top w:val="nil"/>
              <w:left w:val="nil"/>
              <w:bottom w:val="nil"/>
              <w:right w:val="nil"/>
            </w:tcBorders>
          </w:tcPr>
          <w:p w14:paraId="5D672165" w14:textId="77777777" w:rsidR="00BB027D" w:rsidRPr="003F0902" w:rsidRDefault="00BB027D" w:rsidP="00CB507A">
            <w:pPr>
              <w:tabs>
                <w:tab w:val="left" w:pos="1701"/>
              </w:tabs>
              <w:rPr>
                <w:rFonts w:eastAsiaTheme="minorHAnsi" w:cs="Arial"/>
                <w:spacing w:val="6"/>
                <w:sz w:val="22"/>
              </w:rPr>
            </w:pPr>
          </w:p>
        </w:tc>
      </w:tr>
    </w:tbl>
    <w:p w14:paraId="3F0393B0" w14:textId="77777777" w:rsidR="00691393" w:rsidRPr="00691393" w:rsidRDefault="00691393" w:rsidP="00691393">
      <w:pPr>
        <w:tabs>
          <w:tab w:val="center" w:pos="2543"/>
        </w:tabs>
        <w:rPr>
          <w:rFonts w:cs="Arial"/>
          <w:color w:val="000000"/>
          <w:sz w:val="22"/>
          <w:szCs w:val="22"/>
        </w:rPr>
      </w:pPr>
      <w:r w:rsidRPr="00691393">
        <w:rPr>
          <w:rFonts w:cs="Arial"/>
          <w:bCs/>
          <w:color w:val="000000"/>
          <w:sz w:val="22"/>
          <w:szCs w:val="22"/>
        </w:rPr>
        <w:t>7.9</w:t>
      </w:r>
      <w:r w:rsidRPr="00691393">
        <w:rPr>
          <w:rFonts w:eastAsia="Arial" w:cs="Arial"/>
          <w:b/>
          <w:color w:val="000000"/>
          <w:sz w:val="22"/>
          <w:szCs w:val="22"/>
        </w:rPr>
        <w:t xml:space="preserve"> </w:t>
      </w:r>
      <w:r w:rsidRPr="00691393">
        <w:rPr>
          <w:rFonts w:eastAsia="Arial" w:cs="Arial"/>
          <w:b/>
          <w:color w:val="000000"/>
          <w:sz w:val="22"/>
          <w:szCs w:val="22"/>
        </w:rPr>
        <w:tab/>
      </w:r>
      <w:r w:rsidRPr="00691393">
        <w:rPr>
          <w:rFonts w:cs="Arial"/>
          <w:b/>
          <w:color w:val="000000"/>
          <w:sz w:val="22"/>
          <w:szCs w:val="22"/>
        </w:rPr>
        <w:t xml:space="preserve">DA GARANTIA DE EXECUÇÃO </w:t>
      </w:r>
    </w:p>
    <w:p w14:paraId="074594A4" w14:textId="77777777" w:rsidR="00691393" w:rsidRDefault="00691393" w:rsidP="00691393">
      <w:pPr>
        <w:ind w:right="13"/>
        <w:jc w:val="both"/>
        <w:rPr>
          <w:rFonts w:cs="Arial"/>
          <w:color w:val="000000"/>
          <w:sz w:val="22"/>
          <w:szCs w:val="22"/>
        </w:rPr>
      </w:pPr>
      <w:r w:rsidRPr="00691393">
        <w:rPr>
          <w:rFonts w:cs="Arial"/>
          <w:color w:val="000000"/>
          <w:sz w:val="22"/>
          <w:szCs w:val="22"/>
        </w:rPr>
        <w:t xml:space="preserve">7.9.1 Considerando a natureza do objeto, </w:t>
      </w:r>
      <w:r w:rsidRPr="00691393">
        <w:rPr>
          <w:rFonts w:cs="Arial"/>
          <w:b/>
          <w:color w:val="000000"/>
          <w:sz w:val="22"/>
          <w:szCs w:val="22"/>
        </w:rPr>
        <w:t>não se aplica a exigência de garantia contratual</w:t>
      </w:r>
      <w:r w:rsidRPr="00691393">
        <w:rPr>
          <w:rFonts w:cs="Arial"/>
          <w:color w:val="000000"/>
          <w:sz w:val="22"/>
          <w:szCs w:val="22"/>
        </w:rPr>
        <w:t xml:space="preserve"> prevista no art. 96 da Lei nº 14.133/2021. </w:t>
      </w:r>
    </w:p>
    <w:p w14:paraId="5F9F8982" w14:textId="77777777" w:rsidR="00E10303" w:rsidRPr="00691393" w:rsidRDefault="00E10303" w:rsidP="00691393">
      <w:pPr>
        <w:ind w:right="13"/>
        <w:jc w:val="both"/>
        <w:rPr>
          <w:rFonts w:cs="Arial"/>
          <w:color w:val="000000"/>
          <w:sz w:val="22"/>
          <w:szCs w:val="22"/>
        </w:rPr>
      </w:pPr>
    </w:p>
    <w:p w14:paraId="136418EB" w14:textId="57B3E5B7" w:rsidR="00691393" w:rsidRPr="00691393" w:rsidRDefault="00691393" w:rsidP="00E10303">
      <w:pPr>
        <w:pBdr>
          <w:top w:val="single" w:sz="4" w:space="0" w:color="000000"/>
          <w:left w:val="single" w:sz="4" w:space="0" w:color="000000"/>
          <w:bottom w:val="single" w:sz="4" w:space="0" w:color="000000"/>
          <w:right w:val="single" w:sz="4" w:space="0" w:color="000000"/>
        </w:pBdr>
        <w:shd w:val="clear" w:color="auto" w:fill="B4C6E7"/>
        <w:jc w:val="both"/>
        <w:rPr>
          <w:rFonts w:cs="Arial"/>
          <w:color w:val="000000"/>
          <w:sz w:val="22"/>
          <w:szCs w:val="22"/>
        </w:rPr>
      </w:pPr>
      <w:r w:rsidRPr="00691393">
        <w:rPr>
          <w:rFonts w:cs="Arial"/>
          <w:b/>
          <w:color w:val="000000"/>
          <w:sz w:val="22"/>
          <w:szCs w:val="22"/>
        </w:rPr>
        <w:t xml:space="preserve">VIII </w:t>
      </w:r>
      <w:r w:rsidR="00E10303">
        <w:rPr>
          <w:rFonts w:cs="Arial"/>
          <w:b/>
          <w:color w:val="000000"/>
          <w:sz w:val="22"/>
          <w:szCs w:val="22"/>
        </w:rPr>
        <w:t>-</w:t>
      </w:r>
      <w:r w:rsidRPr="00691393">
        <w:rPr>
          <w:rFonts w:cs="Arial"/>
          <w:b/>
          <w:color w:val="000000"/>
          <w:sz w:val="22"/>
          <w:szCs w:val="22"/>
        </w:rPr>
        <w:t xml:space="preserve"> FORMA E CRITÉRIOS DE SELEÇÃO DE FORNECEDOR </w:t>
      </w:r>
      <w:r w:rsidR="00E10303">
        <w:rPr>
          <w:rFonts w:cs="Arial"/>
          <w:b/>
          <w:color w:val="000000"/>
          <w:sz w:val="22"/>
          <w:szCs w:val="22"/>
        </w:rPr>
        <w:t>-</w:t>
      </w:r>
      <w:r w:rsidRPr="00691393">
        <w:rPr>
          <w:rFonts w:cs="Arial"/>
          <w:b/>
          <w:color w:val="000000"/>
          <w:sz w:val="22"/>
          <w:szCs w:val="22"/>
        </w:rPr>
        <w:t xml:space="preserve"> </w:t>
      </w:r>
      <w:r w:rsidRPr="00691393">
        <w:rPr>
          <w:rFonts w:cs="Arial"/>
          <w:b/>
          <w:i/>
          <w:color w:val="000000"/>
          <w:sz w:val="22"/>
          <w:szCs w:val="22"/>
        </w:rPr>
        <w:t>Lei Federal 14.133/21; art. 6; XXIII; h:</w:t>
      </w:r>
      <w:r w:rsidRPr="00691393">
        <w:rPr>
          <w:rFonts w:cs="Arial"/>
          <w:b/>
          <w:color w:val="2F5496"/>
          <w:sz w:val="22"/>
          <w:szCs w:val="22"/>
        </w:rPr>
        <w:t xml:space="preserve"> </w:t>
      </w:r>
    </w:p>
    <w:p w14:paraId="21DF16A4" w14:textId="66622331" w:rsidR="00691393" w:rsidRPr="00691393" w:rsidRDefault="00691393" w:rsidP="00BB027D">
      <w:pPr>
        <w:jc w:val="both"/>
        <w:rPr>
          <w:rFonts w:cs="Arial"/>
          <w:bCs/>
          <w:color w:val="000000"/>
          <w:sz w:val="22"/>
          <w:szCs w:val="22"/>
        </w:rPr>
      </w:pPr>
      <w:r w:rsidRPr="00691393">
        <w:rPr>
          <w:rFonts w:cs="Arial"/>
          <w:bCs/>
          <w:color w:val="000000"/>
          <w:sz w:val="22"/>
          <w:szCs w:val="22"/>
        </w:rPr>
        <w:t xml:space="preserve">8.1 A seleção do fornecedor para a execução do objeto proposto dar-se-á por meio de </w:t>
      </w:r>
      <w:r w:rsidRPr="00691393">
        <w:rPr>
          <w:rFonts w:cs="Arial"/>
          <w:b/>
          <w:bCs/>
          <w:color w:val="000000"/>
          <w:sz w:val="22"/>
          <w:szCs w:val="22"/>
        </w:rPr>
        <w:t>contratação direta</w:t>
      </w:r>
      <w:r w:rsidRPr="00691393">
        <w:rPr>
          <w:rFonts w:cs="Arial"/>
          <w:bCs/>
          <w:color w:val="000000"/>
          <w:sz w:val="22"/>
          <w:szCs w:val="22"/>
        </w:rPr>
        <w:t xml:space="preserve">, mediante </w:t>
      </w:r>
      <w:r w:rsidRPr="00691393">
        <w:rPr>
          <w:rFonts w:cs="Arial"/>
          <w:b/>
          <w:bCs/>
          <w:color w:val="000000"/>
          <w:sz w:val="22"/>
          <w:szCs w:val="22"/>
        </w:rPr>
        <w:t>dispensa de licitação</w:t>
      </w:r>
      <w:r w:rsidRPr="00691393">
        <w:rPr>
          <w:rFonts w:cs="Arial"/>
          <w:bCs/>
          <w:color w:val="000000"/>
          <w:sz w:val="22"/>
          <w:szCs w:val="22"/>
        </w:rPr>
        <w:t xml:space="preserve">, nos termos do </w:t>
      </w:r>
      <w:r w:rsidRPr="00691393">
        <w:rPr>
          <w:rFonts w:cs="Arial"/>
          <w:b/>
          <w:bCs/>
          <w:color w:val="000000"/>
          <w:sz w:val="22"/>
          <w:szCs w:val="22"/>
        </w:rPr>
        <w:t>art. 75, inciso XV, da Lei nº 14.133/2021</w:t>
      </w:r>
      <w:r w:rsidRPr="00691393">
        <w:rPr>
          <w:rFonts w:cs="Arial"/>
          <w:bCs/>
          <w:color w:val="000000"/>
          <w:sz w:val="22"/>
          <w:szCs w:val="22"/>
        </w:rPr>
        <w:t>, tendo em vista tratar-se de contratação de instituição brasileira que possui finalidade estatutária voltada à promoção do desenvolvimento empresarial e à capacitação profissional, sem fins lucrativos, com reconhecida atuação na formação e no apoio às micro e pequenas empresas.</w:t>
      </w:r>
    </w:p>
    <w:p w14:paraId="06745864" w14:textId="77777777" w:rsidR="00691393" w:rsidRPr="00691393" w:rsidRDefault="00691393" w:rsidP="00BB027D">
      <w:pPr>
        <w:ind w:right="11"/>
        <w:jc w:val="both"/>
        <w:rPr>
          <w:rFonts w:cs="Arial"/>
          <w:bCs/>
          <w:color w:val="000000"/>
          <w:sz w:val="22"/>
          <w:szCs w:val="22"/>
        </w:rPr>
      </w:pPr>
      <w:r w:rsidRPr="00691393">
        <w:rPr>
          <w:rFonts w:cs="Arial"/>
          <w:bCs/>
          <w:color w:val="000000"/>
          <w:sz w:val="22"/>
          <w:szCs w:val="22"/>
        </w:rPr>
        <w:t xml:space="preserve">8.2 Nesse contexto, o </w:t>
      </w:r>
      <w:r w:rsidRPr="00691393">
        <w:rPr>
          <w:rFonts w:cs="Arial"/>
          <w:b/>
          <w:bCs/>
          <w:color w:val="000000"/>
          <w:sz w:val="22"/>
          <w:szCs w:val="22"/>
        </w:rPr>
        <w:t>Serviço Brasileiro de Apoio às Micro e Pequenas Empresas – Sebrae</w:t>
      </w:r>
      <w:r w:rsidRPr="00691393">
        <w:rPr>
          <w:rFonts w:cs="Arial"/>
          <w:bCs/>
          <w:color w:val="000000"/>
          <w:sz w:val="22"/>
          <w:szCs w:val="22"/>
        </w:rPr>
        <w:t xml:space="preserve"> caracteriza-se como instituição de referência nacional na promoção do empreendedorismo e no desenvolvimento de pequenos negócios, possuindo estrutura técnica especializada, metodologia própria e experiência consolidada na execução de programas de capacitação empreendedora em parceria com entes públicos em todo o território nacional.</w:t>
      </w:r>
    </w:p>
    <w:p w14:paraId="386FB165" w14:textId="77777777" w:rsidR="00691393" w:rsidRPr="00691393" w:rsidRDefault="00691393" w:rsidP="00BB027D">
      <w:pPr>
        <w:ind w:right="11"/>
        <w:jc w:val="both"/>
        <w:rPr>
          <w:rFonts w:cs="Arial"/>
          <w:bCs/>
          <w:color w:val="000000"/>
          <w:sz w:val="22"/>
          <w:szCs w:val="22"/>
        </w:rPr>
      </w:pPr>
      <w:r w:rsidRPr="00691393">
        <w:rPr>
          <w:rFonts w:cs="Arial"/>
          <w:bCs/>
          <w:color w:val="000000"/>
          <w:sz w:val="22"/>
          <w:szCs w:val="22"/>
        </w:rPr>
        <w:t xml:space="preserve">8.3 A escolha do fornecedor fundamenta-se, portanto, na </w:t>
      </w:r>
      <w:r w:rsidRPr="00691393">
        <w:rPr>
          <w:rFonts w:cs="Arial"/>
          <w:b/>
          <w:bCs/>
          <w:color w:val="000000"/>
          <w:sz w:val="22"/>
          <w:szCs w:val="22"/>
        </w:rPr>
        <w:t>notória especialização da instituição na área de desenvolvimento empresarial</w:t>
      </w:r>
      <w:r w:rsidRPr="00691393">
        <w:rPr>
          <w:rFonts w:cs="Arial"/>
          <w:bCs/>
          <w:color w:val="000000"/>
          <w:sz w:val="22"/>
          <w:szCs w:val="22"/>
        </w:rPr>
        <w:t xml:space="preserve">, especialmente na execução de programas voltados ao fortalecimento do empreendedorismo feminino, como é o caso do </w:t>
      </w:r>
      <w:r w:rsidRPr="00691393">
        <w:rPr>
          <w:rFonts w:cs="Arial"/>
          <w:b/>
          <w:bCs/>
          <w:color w:val="000000"/>
          <w:sz w:val="22"/>
          <w:szCs w:val="22"/>
        </w:rPr>
        <w:t>Programa Sebrae Delas</w:t>
      </w:r>
      <w:r w:rsidRPr="00691393">
        <w:rPr>
          <w:rFonts w:cs="Arial"/>
          <w:bCs/>
          <w:color w:val="000000"/>
          <w:sz w:val="22"/>
          <w:szCs w:val="22"/>
        </w:rPr>
        <w:t>, que apresenta metodologia estruturada e reconhecida voltada ao desenvolvimento de competências empreendedoras, fortalecimento da gestão de pequenos negócios e estímulo à geração de renda.</w:t>
      </w:r>
    </w:p>
    <w:p w14:paraId="2FF54AF5" w14:textId="77777777" w:rsidR="00691393" w:rsidRPr="00691393" w:rsidRDefault="00691393" w:rsidP="00BB027D">
      <w:pPr>
        <w:ind w:right="11"/>
        <w:jc w:val="both"/>
        <w:rPr>
          <w:rFonts w:cs="Arial"/>
          <w:bCs/>
          <w:color w:val="000000"/>
          <w:sz w:val="22"/>
          <w:szCs w:val="22"/>
        </w:rPr>
      </w:pPr>
      <w:r w:rsidRPr="00691393">
        <w:rPr>
          <w:rFonts w:cs="Arial"/>
          <w:bCs/>
          <w:color w:val="000000"/>
          <w:sz w:val="22"/>
          <w:szCs w:val="22"/>
        </w:rPr>
        <w:t xml:space="preserve">8.4 Além disso, destaca-se que o Sebrae dispõe de </w:t>
      </w:r>
      <w:r w:rsidRPr="00691393">
        <w:rPr>
          <w:rFonts w:cs="Arial"/>
          <w:b/>
          <w:bCs/>
          <w:color w:val="000000"/>
          <w:sz w:val="22"/>
          <w:szCs w:val="22"/>
        </w:rPr>
        <w:t>conteúdos programáticos próprios, equipe técnica qualificada e ferramentas metodológicas específicas</w:t>
      </w:r>
      <w:r w:rsidRPr="00691393">
        <w:rPr>
          <w:rFonts w:cs="Arial"/>
          <w:bCs/>
          <w:color w:val="000000"/>
          <w:sz w:val="22"/>
          <w:szCs w:val="22"/>
        </w:rPr>
        <w:t>, desenvolvidas ao longo de sua atuação institucional, fatores que o qualificam de forma singular para a execução das atividades previstas no objeto da contratação. Tais características demonstram que a instituição possui condições técnicas e operacionais adequadas para implementar o programa de forma eficiente, garantindo o alcance dos resultados esperados pela Administração Pública.</w:t>
      </w:r>
    </w:p>
    <w:p w14:paraId="7049559E" w14:textId="77777777" w:rsidR="00691393" w:rsidRPr="00691393" w:rsidRDefault="00691393" w:rsidP="00BB027D">
      <w:pPr>
        <w:ind w:right="11"/>
        <w:jc w:val="both"/>
        <w:rPr>
          <w:rFonts w:cs="Arial"/>
          <w:bCs/>
          <w:color w:val="000000"/>
          <w:sz w:val="22"/>
          <w:szCs w:val="22"/>
        </w:rPr>
      </w:pPr>
      <w:r w:rsidRPr="00691393">
        <w:rPr>
          <w:rFonts w:cs="Arial"/>
          <w:bCs/>
          <w:color w:val="000000"/>
          <w:sz w:val="22"/>
          <w:szCs w:val="22"/>
        </w:rPr>
        <w:t xml:space="preserve">8.5 Outro fator relevante refere-se à </w:t>
      </w:r>
      <w:r w:rsidRPr="00691393">
        <w:rPr>
          <w:rFonts w:cs="Arial"/>
          <w:b/>
          <w:bCs/>
          <w:color w:val="000000"/>
          <w:sz w:val="22"/>
          <w:szCs w:val="22"/>
        </w:rPr>
        <w:t>capilaridade institucional e à experiência comprovada do Sebrae na execução de programas similares em diversos municípios brasileiros</w:t>
      </w:r>
      <w:r w:rsidRPr="00691393">
        <w:rPr>
          <w:rFonts w:cs="Arial"/>
          <w:bCs/>
          <w:color w:val="000000"/>
          <w:sz w:val="22"/>
          <w:szCs w:val="22"/>
        </w:rPr>
        <w:t>, inclusive em municípios do Estado de Mato Grosso do Sul, o que evidencia a capacidade da instituição de atuar em parceria com administrações municipais na implementação de políticas públicas voltadas ao desenvolvimento econômico local.</w:t>
      </w:r>
    </w:p>
    <w:p w14:paraId="48668C94" w14:textId="77777777" w:rsidR="00691393" w:rsidRPr="00691393" w:rsidRDefault="00691393" w:rsidP="00BB027D">
      <w:pPr>
        <w:ind w:right="11"/>
        <w:jc w:val="both"/>
        <w:rPr>
          <w:rFonts w:cs="Arial"/>
          <w:bCs/>
          <w:color w:val="000000"/>
          <w:sz w:val="22"/>
          <w:szCs w:val="22"/>
        </w:rPr>
      </w:pPr>
      <w:r w:rsidRPr="00691393">
        <w:rPr>
          <w:rFonts w:cs="Arial"/>
          <w:bCs/>
          <w:color w:val="000000"/>
          <w:sz w:val="22"/>
          <w:szCs w:val="22"/>
        </w:rPr>
        <w:t xml:space="preserve">8.6 Dessa forma, considerando a natureza institucional da entidade, sua finalidade pública, a especialização técnica na área de apoio ao empreendedorismo e a metodologia estruturada do programa a ser executado, conclui-se que a escolha do </w:t>
      </w:r>
      <w:r w:rsidRPr="00691393">
        <w:rPr>
          <w:rFonts w:cs="Arial"/>
          <w:b/>
          <w:bCs/>
          <w:color w:val="000000"/>
          <w:sz w:val="22"/>
          <w:szCs w:val="22"/>
        </w:rPr>
        <w:t>Sebrae/MS</w:t>
      </w:r>
      <w:r w:rsidRPr="00691393">
        <w:rPr>
          <w:rFonts w:cs="Arial"/>
          <w:bCs/>
          <w:color w:val="000000"/>
          <w:sz w:val="22"/>
          <w:szCs w:val="22"/>
        </w:rPr>
        <w:t xml:space="preserve"> </w:t>
      </w:r>
      <w:proofErr w:type="gramStart"/>
      <w:r w:rsidRPr="00691393">
        <w:rPr>
          <w:rFonts w:cs="Arial"/>
          <w:bCs/>
          <w:color w:val="000000"/>
          <w:sz w:val="22"/>
          <w:szCs w:val="22"/>
        </w:rPr>
        <w:t>mostra-se</w:t>
      </w:r>
      <w:proofErr w:type="gramEnd"/>
      <w:r w:rsidRPr="00691393">
        <w:rPr>
          <w:rFonts w:cs="Arial"/>
          <w:bCs/>
          <w:color w:val="000000"/>
          <w:sz w:val="22"/>
          <w:szCs w:val="22"/>
        </w:rPr>
        <w:t xml:space="preserve"> adequada e compatível com os objetivos da Administração, atendendo aos princípios da eficiência, da economicidade e do interesse público.</w:t>
      </w:r>
    </w:p>
    <w:p w14:paraId="2B1B0ABE" w14:textId="1AEF5186" w:rsidR="00691393" w:rsidRPr="00691393" w:rsidRDefault="00691393" w:rsidP="0050181C">
      <w:pPr>
        <w:pBdr>
          <w:top w:val="single" w:sz="4" w:space="0" w:color="000000"/>
          <w:left w:val="single" w:sz="4" w:space="0" w:color="000000"/>
          <w:bottom w:val="single" w:sz="4" w:space="0" w:color="000000"/>
          <w:right w:val="single" w:sz="4" w:space="0" w:color="000000"/>
        </w:pBdr>
        <w:shd w:val="clear" w:color="auto" w:fill="B4C6E7"/>
        <w:rPr>
          <w:rFonts w:cs="Arial"/>
          <w:color w:val="000000"/>
          <w:sz w:val="22"/>
          <w:szCs w:val="22"/>
        </w:rPr>
      </w:pPr>
      <w:r w:rsidRPr="00691393">
        <w:rPr>
          <w:rFonts w:cs="Arial"/>
          <w:b/>
          <w:color w:val="000000"/>
          <w:sz w:val="22"/>
          <w:szCs w:val="22"/>
        </w:rPr>
        <w:t xml:space="preserve">IX </w:t>
      </w:r>
      <w:r w:rsidR="0050181C">
        <w:rPr>
          <w:rFonts w:cs="Arial"/>
          <w:b/>
          <w:color w:val="000000"/>
          <w:sz w:val="22"/>
          <w:szCs w:val="22"/>
        </w:rPr>
        <w:t>-</w:t>
      </w:r>
      <w:r w:rsidRPr="00691393">
        <w:rPr>
          <w:rFonts w:cs="Arial"/>
          <w:b/>
          <w:color w:val="000000"/>
          <w:sz w:val="22"/>
          <w:szCs w:val="22"/>
        </w:rPr>
        <w:t xml:space="preserve"> ESTIMATIVAS DO VALOR DA CONTRATAÇÃO </w:t>
      </w:r>
      <w:r w:rsidR="0050181C">
        <w:rPr>
          <w:rFonts w:cs="Arial"/>
          <w:b/>
          <w:color w:val="000000"/>
          <w:sz w:val="22"/>
          <w:szCs w:val="22"/>
        </w:rPr>
        <w:t>-</w:t>
      </w:r>
      <w:r w:rsidRPr="00691393">
        <w:rPr>
          <w:rFonts w:cs="Arial"/>
          <w:b/>
          <w:color w:val="000000"/>
          <w:sz w:val="22"/>
          <w:szCs w:val="22"/>
        </w:rPr>
        <w:t xml:space="preserve"> </w:t>
      </w:r>
      <w:r w:rsidRPr="00691393">
        <w:rPr>
          <w:rFonts w:cs="Arial"/>
          <w:b/>
          <w:i/>
          <w:color w:val="000000"/>
          <w:sz w:val="22"/>
          <w:szCs w:val="22"/>
        </w:rPr>
        <w:t>Lei Federal 14.133/</w:t>
      </w:r>
      <w:proofErr w:type="gramStart"/>
      <w:r w:rsidRPr="00691393">
        <w:rPr>
          <w:rFonts w:cs="Arial"/>
          <w:b/>
          <w:i/>
          <w:color w:val="000000"/>
          <w:sz w:val="22"/>
          <w:szCs w:val="22"/>
        </w:rPr>
        <w:t>21;art.6;XXIII</w:t>
      </w:r>
      <w:proofErr w:type="gramEnd"/>
      <w:r w:rsidRPr="00691393">
        <w:rPr>
          <w:rFonts w:cs="Arial"/>
          <w:b/>
          <w:i/>
          <w:color w:val="000000"/>
          <w:sz w:val="22"/>
          <w:szCs w:val="22"/>
        </w:rPr>
        <w:t>; i:</w:t>
      </w:r>
      <w:r w:rsidRPr="00691393">
        <w:rPr>
          <w:rFonts w:cs="Arial"/>
          <w:b/>
          <w:color w:val="2F5496"/>
          <w:sz w:val="22"/>
          <w:szCs w:val="22"/>
        </w:rPr>
        <w:t xml:space="preserve"> </w:t>
      </w:r>
    </w:p>
    <w:p w14:paraId="5CB7F976" w14:textId="21A833B1" w:rsidR="00691393" w:rsidRPr="00691393" w:rsidRDefault="00691393" w:rsidP="007A2946">
      <w:pPr>
        <w:jc w:val="both"/>
        <w:rPr>
          <w:rFonts w:cs="Arial"/>
          <w:sz w:val="22"/>
          <w:szCs w:val="22"/>
        </w:rPr>
      </w:pPr>
      <w:r w:rsidRPr="00691393">
        <w:rPr>
          <w:rFonts w:cs="Arial"/>
          <w:bCs/>
          <w:sz w:val="22"/>
          <w:szCs w:val="22"/>
        </w:rPr>
        <w:t>9.1 A</w:t>
      </w:r>
      <w:r w:rsidRPr="00691393">
        <w:rPr>
          <w:rFonts w:cs="Arial"/>
          <w:sz w:val="22"/>
          <w:szCs w:val="22"/>
        </w:rPr>
        <w:t xml:space="preserve"> estimativa do valor da presente contratação foi elaborada com base na proposta técnica e comercial apresentada pelo Serviço Brasileiro de Apoio às Micro e Pequenas Empresas – Sebrae/MS, considerando a metodologia estruturada do programa a ser executado, a carga horária das capacitações previstas, o quantitativo estimado de participantes, bem como os recursos pedagógicos e a disponibilização de profissionais especializados responsáveis pela condução das atividades formativas.</w:t>
      </w:r>
    </w:p>
    <w:p w14:paraId="18EA031B" w14:textId="77777777" w:rsidR="00691393" w:rsidRPr="00691393" w:rsidRDefault="00691393" w:rsidP="007A2946">
      <w:pPr>
        <w:jc w:val="both"/>
        <w:rPr>
          <w:rFonts w:cs="Arial"/>
          <w:sz w:val="22"/>
          <w:szCs w:val="22"/>
        </w:rPr>
      </w:pPr>
      <w:r w:rsidRPr="00691393">
        <w:rPr>
          <w:rFonts w:cs="Arial"/>
          <w:sz w:val="22"/>
          <w:szCs w:val="22"/>
        </w:rPr>
        <w:t>9.2 Para a formação do valor estimado foram considerados todos os elementos indispensáveis à execução integral do programa, abrangendo o planejamento das atividades, a elaboração dos conteúdos programáticos, a realização de cursos e oficinas, o desenvolvimento de mentorias especializadas, a promoção de encontros empresariais e as ações de acompanhamento das participantes. Tais componentes integram a metodologia aplicada pelo Sebrae no desenvolvimento de programas voltados ao fortalecimento do empreendedorismo, contemplando tanto ações de capacitação quanto iniciativas destinadas ao desenvolvimento de competências gerenciais, estratégicas e à formação de redes de relacionamento entre empreendedoras.</w:t>
      </w:r>
    </w:p>
    <w:p w14:paraId="6485D11D" w14:textId="77777777" w:rsidR="00691393" w:rsidRPr="00691393" w:rsidRDefault="00691393" w:rsidP="007A2946">
      <w:pPr>
        <w:jc w:val="both"/>
        <w:rPr>
          <w:rFonts w:cs="Arial"/>
          <w:sz w:val="22"/>
          <w:szCs w:val="22"/>
        </w:rPr>
      </w:pPr>
      <w:r w:rsidRPr="00691393">
        <w:rPr>
          <w:rFonts w:cs="Arial"/>
          <w:sz w:val="22"/>
          <w:szCs w:val="22"/>
        </w:rPr>
        <w:t xml:space="preserve">9.3 Ressalta-se que o valor apresentado também contempla os custos operacionais necessários à execução das atividades, incluindo a mobilização de profissionais qualificados, fornecimento de materiais didáticos, estrutura pedagógica, ferramentas de ensino utilizadas nas atividades presenciais e virtuais, além da logística necessária para a realização das ações no município de Deodápolis. Dessa forma, a estimativa não se limita à oferta isolada de cursos, </w:t>
      </w:r>
      <w:r w:rsidRPr="00691393">
        <w:rPr>
          <w:rFonts w:cs="Arial"/>
          <w:sz w:val="22"/>
          <w:szCs w:val="22"/>
        </w:rPr>
        <w:lastRenderedPageBreak/>
        <w:t>mas sim à implementação de um programa estruturado de desenvolvimento empreendedor, com abordagem integrada e acompanhamento das participantes ao longo das etapas previstas.</w:t>
      </w:r>
    </w:p>
    <w:p w14:paraId="7CB4291D" w14:textId="77777777" w:rsidR="00691393" w:rsidRPr="00691393" w:rsidRDefault="00691393" w:rsidP="007A2946">
      <w:pPr>
        <w:jc w:val="both"/>
        <w:rPr>
          <w:rFonts w:cs="Arial"/>
          <w:sz w:val="22"/>
          <w:szCs w:val="22"/>
        </w:rPr>
      </w:pPr>
      <w:r w:rsidRPr="00691393">
        <w:rPr>
          <w:rFonts w:cs="Arial"/>
          <w:sz w:val="22"/>
          <w:szCs w:val="22"/>
        </w:rPr>
        <w:t>9.4 Outro aspecto relevante na composição do valor refere-se ao fato de que parte do investimento necessário para a execução do programa é subsidiada pela própria instituição executora. Conforme indicado na proposta apresentada, há a concessão de desconto aproximado de 20% sobre o valor total das ações, o que representa significativa redução de custos para a Administração Pública. Esse modelo de coparticipação institucional é característico das iniciativas desenvolvidas pelo Sebrae e contribui para ampliar o alcance das políticas públicas de desenvolvimento econômico local com menor impacto orçamentário para o município.</w:t>
      </w:r>
    </w:p>
    <w:p w14:paraId="269A26BD" w14:textId="77777777" w:rsidR="00691393" w:rsidRPr="00691393" w:rsidRDefault="00691393" w:rsidP="007A2946">
      <w:pPr>
        <w:jc w:val="both"/>
        <w:rPr>
          <w:rFonts w:cs="Arial"/>
          <w:sz w:val="22"/>
          <w:szCs w:val="22"/>
        </w:rPr>
      </w:pPr>
      <w:r w:rsidRPr="00691393">
        <w:rPr>
          <w:rFonts w:cs="Arial"/>
          <w:sz w:val="22"/>
          <w:szCs w:val="22"/>
        </w:rPr>
        <w:t>9.5 Ademais, com o objetivo de demonstrar a razoabilidade e compatibilidade do valor estimado, foram anexadas ao processo administrativo contratações semelhantes realizadas por outros municípios com o Sebrae, todas referentes à execução do Programa Sebrae Delas, voltado ao fortalecimento do empreendedorismo feminino. Dentre essas contratações, destacam-se:</w:t>
      </w:r>
    </w:p>
    <w:p w14:paraId="02CCD50A" w14:textId="77777777" w:rsidR="00691393" w:rsidRPr="00691393" w:rsidRDefault="00691393" w:rsidP="007A2946">
      <w:pPr>
        <w:numPr>
          <w:ilvl w:val="0"/>
          <w:numId w:val="33"/>
        </w:numPr>
        <w:spacing w:after="3"/>
        <w:ind w:left="0" w:firstLine="0"/>
        <w:jc w:val="both"/>
        <w:rPr>
          <w:rFonts w:cs="Arial"/>
          <w:sz w:val="22"/>
          <w:szCs w:val="22"/>
        </w:rPr>
      </w:pPr>
      <w:r w:rsidRPr="00691393">
        <w:rPr>
          <w:rFonts w:cs="Arial"/>
          <w:sz w:val="22"/>
          <w:szCs w:val="22"/>
        </w:rPr>
        <w:t>Município de Bela Vista/MS – Processo Licitatório nº 58/2025, Dispensa nº 19/2025, no valor de R$ 39.980,00;</w:t>
      </w:r>
    </w:p>
    <w:p w14:paraId="071592D7" w14:textId="77777777" w:rsidR="00691393" w:rsidRPr="00691393" w:rsidRDefault="00691393" w:rsidP="007A2946">
      <w:pPr>
        <w:numPr>
          <w:ilvl w:val="0"/>
          <w:numId w:val="33"/>
        </w:numPr>
        <w:spacing w:after="3"/>
        <w:ind w:left="0" w:firstLine="0"/>
        <w:jc w:val="both"/>
        <w:rPr>
          <w:rFonts w:cs="Arial"/>
          <w:sz w:val="22"/>
          <w:szCs w:val="22"/>
        </w:rPr>
      </w:pPr>
      <w:r w:rsidRPr="00691393">
        <w:rPr>
          <w:rFonts w:cs="Arial"/>
          <w:sz w:val="22"/>
          <w:szCs w:val="22"/>
        </w:rPr>
        <w:t>Município de Brasilândia/MS – Dispensa de Licitação nº 035/2025, Processo Administrativo nº 2659/2025, no valor de R$ 42.672,00;</w:t>
      </w:r>
    </w:p>
    <w:p w14:paraId="61AEEA0B" w14:textId="77777777" w:rsidR="00691393" w:rsidRPr="00691393" w:rsidRDefault="00691393" w:rsidP="007A2946">
      <w:pPr>
        <w:numPr>
          <w:ilvl w:val="0"/>
          <w:numId w:val="33"/>
        </w:numPr>
        <w:spacing w:after="3"/>
        <w:ind w:left="0" w:firstLine="0"/>
        <w:jc w:val="both"/>
        <w:rPr>
          <w:rFonts w:cs="Arial"/>
          <w:sz w:val="22"/>
          <w:szCs w:val="22"/>
        </w:rPr>
      </w:pPr>
      <w:r w:rsidRPr="00691393">
        <w:rPr>
          <w:rFonts w:cs="Arial"/>
          <w:sz w:val="22"/>
          <w:szCs w:val="22"/>
        </w:rPr>
        <w:t>Município de Caracol/MS – Contrato nº 37/2025, no valor de R$ 13.360,00.</w:t>
      </w:r>
    </w:p>
    <w:p w14:paraId="0E5591B7" w14:textId="77777777" w:rsidR="00691393" w:rsidRPr="00691393" w:rsidRDefault="00691393" w:rsidP="007A2946">
      <w:pPr>
        <w:jc w:val="both"/>
        <w:rPr>
          <w:rFonts w:cs="Arial"/>
          <w:sz w:val="22"/>
          <w:szCs w:val="22"/>
        </w:rPr>
      </w:pPr>
      <w:r w:rsidRPr="00691393">
        <w:rPr>
          <w:rFonts w:cs="Arial"/>
          <w:sz w:val="22"/>
          <w:szCs w:val="22"/>
        </w:rPr>
        <w:t xml:space="preserve">9.6 Destaca-se que todas as contratações mencionadas </w:t>
      </w:r>
      <w:proofErr w:type="gramStart"/>
      <w:r w:rsidRPr="00691393">
        <w:rPr>
          <w:rFonts w:cs="Arial"/>
          <w:sz w:val="22"/>
          <w:szCs w:val="22"/>
        </w:rPr>
        <w:t>referem-se</w:t>
      </w:r>
      <w:proofErr w:type="gramEnd"/>
      <w:r w:rsidRPr="00691393">
        <w:rPr>
          <w:rFonts w:cs="Arial"/>
          <w:sz w:val="22"/>
          <w:szCs w:val="22"/>
        </w:rPr>
        <w:t xml:space="preserve"> especificamente à execução do Programa Sebrae Delas, desenvolvido pela própria instituição com metodologia padronizada voltada à capacitação, fortalecimento e desenvolvimento de mulheres empreendedoras.</w:t>
      </w:r>
    </w:p>
    <w:p w14:paraId="03C3C8FD" w14:textId="77777777" w:rsidR="00691393" w:rsidRPr="00691393" w:rsidRDefault="00691393" w:rsidP="00691393">
      <w:pPr>
        <w:jc w:val="both"/>
        <w:rPr>
          <w:rFonts w:cs="Arial"/>
          <w:sz w:val="22"/>
          <w:szCs w:val="22"/>
        </w:rPr>
      </w:pPr>
      <w:r w:rsidRPr="00691393">
        <w:rPr>
          <w:rFonts w:cs="Arial"/>
          <w:sz w:val="22"/>
          <w:szCs w:val="22"/>
        </w:rPr>
        <w:t>9.7 Ressalta-se, contudo, que a variação dos valores entre os contratos decorre diretamente dos quantitativos e do escopo de atividades solicitados por cada município, tais como número de turmas, carga horária das capacitações, quantidade de participantes atendidos, realização de mentorias, encontros empresariais e demais ações complementares previstas em cada projeto local. Dessa forma, embora se trate do mesmo programa institucional, a composição do valor final varia conforme a dimensão e a quantidade de atividades pactuadas em cada contratação.</w:t>
      </w:r>
    </w:p>
    <w:p w14:paraId="09024B89" w14:textId="77777777" w:rsidR="00691393" w:rsidRPr="00691393" w:rsidRDefault="00691393" w:rsidP="00691393">
      <w:pPr>
        <w:jc w:val="both"/>
        <w:rPr>
          <w:rFonts w:cs="Arial"/>
          <w:sz w:val="22"/>
          <w:szCs w:val="22"/>
        </w:rPr>
      </w:pPr>
      <w:r w:rsidRPr="00691393">
        <w:rPr>
          <w:rFonts w:cs="Arial"/>
          <w:sz w:val="22"/>
          <w:szCs w:val="22"/>
        </w:rPr>
        <w:t>9.8 Assim, a análise comparativa das contratações anexadas demonstra que o valor estimado para o município de Deodápolis encontra-se compatível com os parâmetros praticados em outras administrações públicas na execução do mesmo programa, considerando as especificidades do projeto local e o quantitativo de ações a serem implementadas.</w:t>
      </w:r>
    </w:p>
    <w:p w14:paraId="38186E08" w14:textId="77777777" w:rsidR="00691393" w:rsidRPr="00691393" w:rsidRDefault="00691393" w:rsidP="00691393">
      <w:pPr>
        <w:jc w:val="both"/>
        <w:rPr>
          <w:rFonts w:cs="Arial"/>
          <w:sz w:val="22"/>
          <w:szCs w:val="22"/>
        </w:rPr>
      </w:pPr>
      <w:r w:rsidRPr="00691393">
        <w:rPr>
          <w:rFonts w:cs="Arial"/>
          <w:sz w:val="22"/>
          <w:szCs w:val="22"/>
        </w:rPr>
        <w:t>9.9 Por fim, destaca-se que a contratação pretendida não se restringe à oferta de conteúdos educacionais isolados, mas contempla a implementação de uma estratégia estruturada de fortalecimento do empreendedorismo feminino no município, com potencial de gerar impactos econômicos e sociais relevantes, tais como ampliação da geração de renda, estímulo à formalização de negócios, fortalecimento da autonomia econômica das mulheres e dinamização da economia local.</w:t>
      </w:r>
    </w:p>
    <w:p w14:paraId="1C4209A4" w14:textId="77777777" w:rsidR="00691393" w:rsidRDefault="00691393" w:rsidP="007A2946">
      <w:pPr>
        <w:jc w:val="both"/>
        <w:rPr>
          <w:rFonts w:cs="Arial"/>
          <w:sz w:val="22"/>
          <w:szCs w:val="22"/>
        </w:rPr>
      </w:pPr>
      <w:r w:rsidRPr="00691393">
        <w:rPr>
          <w:rFonts w:cs="Arial"/>
          <w:sz w:val="22"/>
          <w:szCs w:val="22"/>
        </w:rPr>
        <w:t xml:space="preserve">9.10 Dessa forma, conclui-se que o valor estimado para a contratação </w:t>
      </w:r>
      <w:proofErr w:type="gramStart"/>
      <w:r w:rsidRPr="00691393">
        <w:rPr>
          <w:rFonts w:cs="Arial"/>
          <w:sz w:val="22"/>
          <w:szCs w:val="22"/>
        </w:rPr>
        <w:t>mostra-se</w:t>
      </w:r>
      <w:proofErr w:type="gramEnd"/>
      <w:r w:rsidRPr="00691393">
        <w:rPr>
          <w:rFonts w:cs="Arial"/>
          <w:sz w:val="22"/>
          <w:szCs w:val="22"/>
        </w:rPr>
        <w:t xml:space="preserve"> razoável, proporcional ao escopo das atividades previstas e compatível com contratações similares realizadas para execução do mesmo programa, evidenciando-se como investimento público justificado e alinhado às políticas de promoção do desenvolvimento econômico e social no âmbito do município de Deodápolis/MS.</w:t>
      </w:r>
    </w:p>
    <w:p w14:paraId="2D26C09B" w14:textId="77777777" w:rsidR="00BB027D" w:rsidRPr="00691393" w:rsidRDefault="00BB027D" w:rsidP="007A2946">
      <w:pPr>
        <w:jc w:val="both"/>
        <w:rPr>
          <w:rFonts w:cs="Arial"/>
          <w:sz w:val="22"/>
          <w:szCs w:val="22"/>
        </w:rPr>
      </w:pPr>
    </w:p>
    <w:p w14:paraId="2C789F29" w14:textId="50C09E5D" w:rsidR="00691393" w:rsidRPr="00691393" w:rsidRDefault="00691393" w:rsidP="007A2946">
      <w:pPr>
        <w:pBdr>
          <w:top w:val="single" w:sz="4" w:space="0" w:color="000000"/>
          <w:left w:val="single" w:sz="4" w:space="0" w:color="000000"/>
          <w:bottom w:val="single" w:sz="4" w:space="0" w:color="000000"/>
          <w:right w:val="single" w:sz="4" w:space="0" w:color="000000"/>
        </w:pBdr>
        <w:shd w:val="clear" w:color="auto" w:fill="B4C6E7"/>
        <w:ind w:right="98"/>
        <w:jc w:val="both"/>
        <w:rPr>
          <w:rFonts w:cs="Arial"/>
          <w:color w:val="000000"/>
          <w:sz w:val="22"/>
          <w:szCs w:val="22"/>
        </w:rPr>
      </w:pPr>
      <w:r w:rsidRPr="00691393">
        <w:rPr>
          <w:rFonts w:cs="Arial"/>
          <w:b/>
          <w:color w:val="000000"/>
          <w:sz w:val="22"/>
          <w:szCs w:val="22"/>
        </w:rPr>
        <w:t xml:space="preserve">X </w:t>
      </w:r>
      <w:r w:rsidR="007A2946">
        <w:rPr>
          <w:rFonts w:cs="Arial"/>
          <w:b/>
          <w:color w:val="000000"/>
          <w:sz w:val="22"/>
          <w:szCs w:val="22"/>
        </w:rPr>
        <w:t>-</w:t>
      </w:r>
      <w:r w:rsidRPr="00691393">
        <w:rPr>
          <w:rFonts w:cs="Arial"/>
          <w:b/>
          <w:color w:val="000000"/>
          <w:sz w:val="22"/>
          <w:szCs w:val="22"/>
        </w:rPr>
        <w:t xml:space="preserve"> ADEQUAÇÃO ORÇAMENTÁRIA </w:t>
      </w:r>
      <w:r w:rsidR="007A2946">
        <w:rPr>
          <w:rFonts w:cs="Arial"/>
          <w:b/>
          <w:color w:val="000000"/>
          <w:sz w:val="22"/>
          <w:szCs w:val="22"/>
        </w:rPr>
        <w:t>-</w:t>
      </w:r>
      <w:r w:rsidRPr="00691393">
        <w:rPr>
          <w:rFonts w:cs="Arial"/>
          <w:b/>
          <w:color w:val="000000"/>
          <w:sz w:val="22"/>
          <w:szCs w:val="22"/>
        </w:rPr>
        <w:t xml:space="preserve"> </w:t>
      </w:r>
      <w:r w:rsidRPr="00691393">
        <w:rPr>
          <w:rFonts w:cs="Arial"/>
          <w:b/>
          <w:i/>
          <w:color w:val="000000"/>
          <w:sz w:val="22"/>
          <w:szCs w:val="22"/>
        </w:rPr>
        <w:t>Lei Federal 14.133/21; art. 6; XXIII; j:</w:t>
      </w:r>
      <w:r w:rsidRPr="00691393">
        <w:rPr>
          <w:rFonts w:cs="Arial"/>
          <w:b/>
          <w:color w:val="2F5496"/>
          <w:sz w:val="22"/>
          <w:szCs w:val="22"/>
        </w:rPr>
        <w:t xml:space="preserve"> </w:t>
      </w:r>
    </w:p>
    <w:p w14:paraId="18461C7B" w14:textId="607418CC" w:rsidR="007A2946" w:rsidRPr="003F0902" w:rsidRDefault="00691393" w:rsidP="007A2946">
      <w:pPr>
        <w:numPr>
          <w:ilvl w:val="1"/>
          <w:numId w:val="35"/>
        </w:numPr>
        <w:ind w:left="0" w:firstLine="0"/>
        <w:jc w:val="both"/>
        <w:rPr>
          <w:rFonts w:eastAsiaTheme="minorHAnsi" w:cs="Arial"/>
          <w:sz w:val="22"/>
          <w:lang w:eastAsia="en-US"/>
        </w:rPr>
      </w:pPr>
      <w:r w:rsidRPr="00691393">
        <w:rPr>
          <w:rFonts w:cs="Arial"/>
          <w:color w:val="000000"/>
          <w:sz w:val="22"/>
          <w:szCs w:val="22"/>
        </w:rPr>
        <w:t xml:space="preserve">As despesas decorrentes da referida aquisição estão previstas nos orçamentos: </w:t>
      </w:r>
      <w:r w:rsidR="007A2946" w:rsidRPr="002774D9">
        <w:rPr>
          <w:rFonts w:eastAsiaTheme="minorHAnsi" w:cs="Arial"/>
          <w:sz w:val="22"/>
          <w:lang w:eastAsia="en-US"/>
        </w:rPr>
        <w:t>0</w:t>
      </w:r>
      <w:r w:rsidR="007A2946">
        <w:rPr>
          <w:rFonts w:eastAsiaTheme="minorHAnsi" w:cs="Arial"/>
          <w:sz w:val="22"/>
          <w:lang w:eastAsia="en-US"/>
        </w:rPr>
        <w:t>4</w:t>
      </w:r>
      <w:r w:rsidR="007A2946" w:rsidRPr="002774D9">
        <w:rPr>
          <w:rFonts w:eastAsiaTheme="minorHAnsi" w:cs="Arial"/>
          <w:sz w:val="22"/>
          <w:lang w:eastAsia="en-US"/>
        </w:rPr>
        <w:t>.000 -</w:t>
      </w:r>
      <w:r w:rsidR="007A2946" w:rsidRPr="003F0902">
        <w:rPr>
          <w:rFonts w:eastAsiaTheme="minorHAnsi" w:cs="Arial"/>
          <w:sz w:val="22"/>
          <w:lang w:eastAsia="en-US"/>
        </w:rPr>
        <w:t xml:space="preserve">    Secretaria </w:t>
      </w:r>
      <w:r w:rsidR="007A2946">
        <w:rPr>
          <w:rFonts w:eastAsiaTheme="minorHAnsi" w:cs="Arial"/>
          <w:sz w:val="22"/>
          <w:lang w:eastAsia="en-US"/>
        </w:rPr>
        <w:t>Municipal de Finanças, 04.001</w:t>
      </w:r>
      <w:r w:rsidR="007A2946" w:rsidRPr="002774D9">
        <w:rPr>
          <w:rFonts w:eastAsiaTheme="minorHAnsi" w:cs="Arial"/>
          <w:sz w:val="22"/>
          <w:lang w:eastAsia="en-US"/>
        </w:rPr>
        <w:t xml:space="preserve"> -</w:t>
      </w:r>
      <w:r w:rsidR="007A2946" w:rsidRPr="003F0902">
        <w:rPr>
          <w:rFonts w:eastAsiaTheme="minorHAnsi" w:cs="Arial"/>
          <w:sz w:val="22"/>
          <w:lang w:eastAsia="en-US"/>
        </w:rPr>
        <w:t xml:space="preserve">    Secretaria </w:t>
      </w:r>
      <w:r w:rsidR="007A2946">
        <w:rPr>
          <w:rFonts w:eastAsiaTheme="minorHAnsi" w:cs="Arial"/>
          <w:sz w:val="22"/>
          <w:lang w:eastAsia="en-US"/>
        </w:rPr>
        <w:t>Municipal de Finanças,</w:t>
      </w:r>
      <w:r w:rsidR="007A2946" w:rsidRPr="003F0902">
        <w:rPr>
          <w:rFonts w:eastAsiaTheme="minorHAnsi" w:cs="Arial"/>
          <w:sz w:val="22"/>
          <w:lang w:eastAsia="en-US"/>
        </w:rPr>
        <w:t xml:space="preserve"> </w:t>
      </w:r>
      <w:r w:rsidR="007A2946" w:rsidRPr="002774D9">
        <w:rPr>
          <w:rFonts w:eastAsiaTheme="minorHAnsi" w:cs="Arial"/>
          <w:sz w:val="22"/>
          <w:lang w:eastAsia="en-US"/>
        </w:rPr>
        <w:t>04.122.00</w:t>
      </w:r>
      <w:r w:rsidR="007A2946">
        <w:rPr>
          <w:rFonts w:eastAsiaTheme="minorHAnsi" w:cs="Arial"/>
          <w:sz w:val="22"/>
          <w:lang w:eastAsia="en-US"/>
        </w:rPr>
        <w:t>06</w:t>
      </w:r>
      <w:r w:rsidR="007A2946" w:rsidRPr="002774D9">
        <w:rPr>
          <w:rFonts w:eastAsiaTheme="minorHAnsi" w:cs="Arial"/>
          <w:sz w:val="22"/>
          <w:lang w:eastAsia="en-US"/>
        </w:rPr>
        <w:t xml:space="preserve"> - Administração Geral</w:t>
      </w:r>
      <w:r w:rsidR="007A2946">
        <w:rPr>
          <w:rFonts w:eastAsiaTheme="minorHAnsi" w:cs="Arial"/>
          <w:sz w:val="22"/>
          <w:lang w:eastAsia="en-US"/>
        </w:rPr>
        <w:t xml:space="preserve">, 4.053 - </w:t>
      </w:r>
      <w:r w:rsidR="007A2946" w:rsidRPr="002774D9">
        <w:rPr>
          <w:rFonts w:eastAsiaTheme="minorHAnsi" w:cs="Arial"/>
          <w:sz w:val="22"/>
          <w:lang w:eastAsia="en-US"/>
        </w:rPr>
        <w:t xml:space="preserve">Manter as </w:t>
      </w:r>
      <w:r w:rsidR="007A2946">
        <w:rPr>
          <w:rFonts w:eastAsiaTheme="minorHAnsi" w:cs="Arial"/>
          <w:sz w:val="22"/>
          <w:lang w:eastAsia="en-US"/>
        </w:rPr>
        <w:t>A</w:t>
      </w:r>
      <w:r w:rsidR="007A2946" w:rsidRPr="002774D9">
        <w:rPr>
          <w:rFonts w:eastAsiaTheme="minorHAnsi" w:cs="Arial"/>
          <w:sz w:val="22"/>
          <w:lang w:eastAsia="en-US"/>
        </w:rPr>
        <w:t xml:space="preserve">tividades da Secretaria </w:t>
      </w:r>
      <w:r w:rsidR="007A2946">
        <w:rPr>
          <w:rFonts w:eastAsiaTheme="minorHAnsi" w:cs="Arial"/>
          <w:sz w:val="22"/>
          <w:lang w:eastAsia="en-US"/>
        </w:rPr>
        <w:t xml:space="preserve">Municipal de Finanças, 3.3.90.00 - </w:t>
      </w:r>
      <w:r w:rsidR="007A2946" w:rsidRPr="002774D9">
        <w:rPr>
          <w:rFonts w:eastAsiaTheme="minorHAnsi" w:cs="Arial"/>
          <w:sz w:val="22"/>
          <w:lang w:eastAsia="en-US"/>
        </w:rPr>
        <w:t>Aplicações Diretas</w:t>
      </w:r>
      <w:r w:rsidR="007A2946">
        <w:rPr>
          <w:rFonts w:eastAsiaTheme="minorHAnsi" w:cs="Arial"/>
          <w:sz w:val="22"/>
          <w:lang w:eastAsia="en-US"/>
        </w:rPr>
        <w:t>.</w:t>
      </w:r>
    </w:p>
    <w:p w14:paraId="4280CB94" w14:textId="54BF50EE" w:rsidR="00691393" w:rsidRPr="00691393" w:rsidRDefault="00691393" w:rsidP="007A2946">
      <w:pPr>
        <w:jc w:val="both"/>
        <w:rPr>
          <w:rFonts w:cs="Arial"/>
          <w:color w:val="000000"/>
          <w:sz w:val="22"/>
          <w:szCs w:val="22"/>
        </w:rPr>
      </w:pPr>
    </w:p>
    <w:p w14:paraId="5D30949C" w14:textId="60E823CC" w:rsidR="00691393" w:rsidRPr="00691393" w:rsidRDefault="00691393" w:rsidP="007A2946">
      <w:pPr>
        <w:rPr>
          <w:rFonts w:cs="Arial"/>
          <w:color w:val="000000"/>
          <w:sz w:val="22"/>
          <w:szCs w:val="22"/>
        </w:rPr>
      </w:pPr>
      <w:r w:rsidRPr="00691393">
        <w:rPr>
          <w:rFonts w:cs="Arial"/>
          <w:color w:val="000000"/>
          <w:sz w:val="22"/>
          <w:szCs w:val="22"/>
        </w:rPr>
        <w:t xml:space="preserve"> </w:t>
      </w:r>
    </w:p>
    <w:sectPr w:rsidR="00691393" w:rsidRPr="00691393" w:rsidSect="00BB027D">
      <w:footerReference w:type="default" r:id="rId23"/>
      <w:pgSz w:w="11906" w:h="16838"/>
      <w:pgMar w:top="851" w:right="1133"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1A310" w14:textId="77777777" w:rsidR="000B2B89" w:rsidRDefault="000B2B89" w:rsidP="00805244">
      <w:r>
        <w:separator/>
      </w:r>
    </w:p>
  </w:endnote>
  <w:endnote w:type="continuationSeparator" w:id="0">
    <w:p w14:paraId="25AB8ECD" w14:textId="77777777" w:rsidR="000B2B89" w:rsidRDefault="000B2B8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208872"/>
      <w:docPartObj>
        <w:docPartGallery w:val="Page Numbers (Bottom of Page)"/>
        <w:docPartUnique/>
      </w:docPartObj>
    </w:sdtPr>
    <w:sdtContent>
      <w:p w14:paraId="6ED91E55" w14:textId="5F6AA97B" w:rsidR="00151428" w:rsidRDefault="00151428">
        <w:pPr>
          <w:pStyle w:val="Rodap"/>
          <w:jc w:val="right"/>
        </w:pPr>
        <w:r>
          <w:fldChar w:fldCharType="begin"/>
        </w:r>
        <w:r>
          <w:instrText>PAGE   \* MERGEFORMAT</w:instrText>
        </w:r>
        <w:r>
          <w:fldChar w:fldCharType="separate"/>
        </w:r>
        <w:r>
          <w:t>2</w:t>
        </w:r>
        <w:r>
          <w:fldChar w:fldCharType="end"/>
        </w:r>
      </w:p>
    </w:sdtContent>
  </w:sdt>
  <w:p w14:paraId="543A435A" w14:textId="77777777" w:rsidR="00151428" w:rsidRDefault="0015142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D59FC" w14:textId="77777777" w:rsidR="000B2B89" w:rsidRDefault="000B2B89" w:rsidP="00805244">
      <w:r>
        <w:separator/>
      </w:r>
    </w:p>
  </w:footnote>
  <w:footnote w:type="continuationSeparator" w:id="0">
    <w:p w14:paraId="0339C693" w14:textId="77777777" w:rsidR="000B2B89" w:rsidRDefault="000B2B89"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26FB"/>
    <w:multiLevelType w:val="multilevel"/>
    <w:tmpl w:val="4EEE7112"/>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085903"/>
    <w:multiLevelType w:val="multilevel"/>
    <w:tmpl w:val="C4C4178E"/>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2C00D20"/>
    <w:multiLevelType w:val="hybridMultilevel"/>
    <w:tmpl w:val="3BB4E6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92251E5"/>
    <w:multiLevelType w:val="multilevel"/>
    <w:tmpl w:val="13ACF75E"/>
    <w:lvl w:ilvl="0">
      <w:start w:val="9"/>
      <w:numFmt w:val="decimal"/>
      <w:lvlText w:val="%1."/>
      <w:lvlJc w:val="left"/>
      <w:pPr>
        <w:ind w:left="540" w:hanging="540"/>
      </w:pPr>
      <w:rPr>
        <w:rFonts w:hint="default"/>
        <w:color w:val="000000"/>
      </w:rPr>
    </w:lvl>
    <w:lvl w:ilvl="1">
      <w:start w:val="1"/>
      <w:numFmt w:val="decimal"/>
      <w:lvlText w:val="%1.%2."/>
      <w:lvlJc w:val="left"/>
      <w:pPr>
        <w:ind w:left="720" w:hanging="72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2276"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0E68A1"/>
    <w:multiLevelType w:val="multilevel"/>
    <w:tmpl w:val="C720C20A"/>
    <w:lvl w:ilvl="0">
      <w:start w:val="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45A4A1F"/>
    <w:multiLevelType w:val="multilevel"/>
    <w:tmpl w:val="5BB21252"/>
    <w:lvl w:ilvl="0">
      <w:start w:val="10"/>
      <w:numFmt w:val="decimal"/>
      <w:lvlText w:val="%1"/>
      <w:lvlJc w:val="left"/>
      <w:pPr>
        <w:ind w:left="420" w:hanging="420"/>
      </w:pPr>
      <w:rPr>
        <w:rFonts w:hint="default"/>
        <w:b/>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261074AA"/>
    <w:multiLevelType w:val="multilevel"/>
    <w:tmpl w:val="ECDA110E"/>
    <w:lvl w:ilvl="0">
      <w:start w:val="6"/>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8CF4F29"/>
    <w:multiLevelType w:val="multilevel"/>
    <w:tmpl w:val="2ECC97CA"/>
    <w:lvl w:ilvl="0">
      <w:start w:val="8"/>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B11608A"/>
    <w:multiLevelType w:val="multilevel"/>
    <w:tmpl w:val="BC3034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F1524D"/>
    <w:multiLevelType w:val="multilevel"/>
    <w:tmpl w:val="4476E354"/>
    <w:lvl w:ilvl="0">
      <w:start w:val="6"/>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4D345FC"/>
    <w:multiLevelType w:val="multilevel"/>
    <w:tmpl w:val="4746C616"/>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37283FB3"/>
    <w:multiLevelType w:val="multilevel"/>
    <w:tmpl w:val="9ABA689A"/>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46752E4A"/>
    <w:multiLevelType w:val="multilevel"/>
    <w:tmpl w:val="FFF87EA4"/>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153461"/>
    <w:multiLevelType w:val="hybridMultilevel"/>
    <w:tmpl w:val="7AF0EE84"/>
    <w:lvl w:ilvl="0" w:tplc="069E33AE">
      <w:start w:val="1"/>
      <w:numFmt w:val="bullet"/>
      <w:lvlText w:val="•"/>
      <w:lvlJc w:val="left"/>
      <w:pPr>
        <w:ind w:left="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B031D2">
      <w:start w:val="1"/>
      <w:numFmt w:val="bullet"/>
      <w:lvlText w:val="o"/>
      <w:lvlJc w:val="left"/>
      <w:pPr>
        <w:ind w:left="12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1F64A14">
      <w:start w:val="1"/>
      <w:numFmt w:val="bullet"/>
      <w:lvlText w:val="▪"/>
      <w:lvlJc w:val="left"/>
      <w:pPr>
        <w:ind w:left="19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A4D0AC">
      <w:start w:val="1"/>
      <w:numFmt w:val="bullet"/>
      <w:lvlText w:val="•"/>
      <w:lvlJc w:val="left"/>
      <w:pPr>
        <w:ind w:left="26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129488">
      <w:start w:val="1"/>
      <w:numFmt w:val="bullet"/>
      <w:lvlText w:val="o"/>
      <w:lvlJc w:val="left"/>
      <w:pPr>
        <w:ind w:left="33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B8C6DEA">
      <w:start w:val="1"/>
      <w:numFmt w:val="bullet"/>
      <w:lvlText w:val="▪"/>
      <w:lvlJc w:val="left"/>
      <w:pPr>
        <w:ind w:left="40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5AD58E">
      <w:start w:val="1"/>
      <w:numFmt w:val="bullet"/>
      <w:lvlText w:val="•"/>
      <w:lvlJc w:val="left"/>
      <w:pPr>
        <w:ind w:left="4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9CDBA0">
      <w:start w:val="1"/>
      <w:numFmt w:val="bullet"/>
      <w:lvlText w:val="o"/>
      <w:lvlJc w:val="left"/>
      <w:pPr>
        <w:ind w:left="55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148670">
      <w:start w:val="1"/>
      <w:numFmt w:val="bullet"/>
      <w:lvlText w:val="▪"/>
      <w:lvlJc w:val="left"/>
      <w:pPr>
        <w:ind w:left="62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8CD2D06"/>
    <w:multiLevelType w:val="multilevel"/>
    <w:tmpl w:val="E9BEBBCE"/>
    <w:lvl w:ilvl="0">
      <w:start w:val="6"/>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5C702E"/>
    <w:multiLevelType w:val="multilevel"/>
    <w:tmpl w:val="7F2C500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BC4697C"/>
    <w:multiLevelType w:val="multilevel"/>
    <w:tmpl w:val="BD9ED47C"/>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428"/>
      </w:pPr>
      <w:rPr>
        <w:rFonts w:ascii="Arial" w:eastAsia="Times New Roman" w:hAnsi="Arial" w:cs="Arial" w:hint="default"/>
        <w:b w:val="0"/>
        <w:bCs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2"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5" w15:restartNumberingAfterBreak="0">
    <w:nsid w:val="60085AF1"/>
    <w:multiLevelType w:val="multilevel"/>
    <w:tmpl w:val="F850C5F0"/>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1AC5EB8"/>
    <w:multiLevelType w:val="multilevel"/>
    <w:tmpl w:val="1162586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44868B8"/>
    <w:multiLevelType w:val="multilevel"/>
    <w:tmpl w:val="9D5C7262"/>
    <w:lvl w:ilvl="0">
      <w:start w:val="7"/>
      <w:numFmt w:val="decimal"/>
      <w:lvlText w:val="%1"/>
      <w:lvlJc w:val="left"/>
      <w:pPr>
        <w:ind w:left="360" w:hanging="360"/>
      </w:pPr>
      <w:rPr>
        <w:rFonts w:hint="default"/>
        <w:color w:val="auto"/>
      </w:rPr>
    </w:lvl>
    <w:lvl w:ilvl="1">
      <w:start w:val="9"/>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28" w15:restartNumberingAfterBreak="0">
    <w:nsid w:val="68AA128B"/>
    <w:multiLevelType w:val="hybridMultilevel"/>
    <w:tmpl w:val="2E62C11A"/>
    <w:lvl w:ilvl="0" w:tplc="774E5058">
      <w:start w:val="3"/>
      <w:numFmt w:val="upperRoman"/>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3B8124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7101E4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2548BF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484049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D62872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4E4441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2BAE58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1FC337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88B5040"/>
    <w:multiLevelType w:val="hybridMultilevel"/>
    <w:tmpl w:val="8522F40C"/>
    <w:lvl w:ilvl="0" w:tplc="17D241D0">
      <w:start w:val="4"/>
      <w:numFmt w:val="lowerLetter"/>
      <w:lvlText w:val="%1)"/>
      <w:lvlJc w:val="left"/>
      <w:pPr>
        <w:ind w:left="280"/>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768F3D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240A1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E8390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A449A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40816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FA5B6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E4DA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5EE1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8C73B40"/>
    <w:multiLevelType w:val="multilevel"/>
    <w:tmpl w:val="A0CC3F2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BD617D9"/>
    <w:multiLevelType w:val="hybridMultilevel"/>
    <w:tmpl w:val="45AEAFBA"/>
    <w:lvl w:ilvl="0" w:tplc="E1143858">
      <w:start w:val="3"/>
      <w:numFmt w:val="upperRoman"/>
      <w:lvlText w:val="%1"/>
      <w:lvlJc w:val="left"/>
      <w:pPr>
        <w:ind w:left="396"/>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1" w:tplc="D91C818E">
      <w:start w:val="1"/>
      <w:numFmt w:val="lowerLetter"/>
      <w:lvlText w:val="%2"/>
      <w:lvlJc w:val="left"/>
      <w:pPr>
        <w:ind w:left="146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2" w:tplc="A044D188">
      <w:start w:val="1"/>
      <w:numFmt w:val="lowerRoman"/>
      <w:lvlText w:val="%3"/>
      <w:lvlJc w:val="left"/>
      <w:pPr>
        <w:ind w:left="218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3" w:tplc="E1E80374">
      <w:start w:val="1"/>
      <w:numFmt w:val="decimal"/>
      <w:lvlText w:val="%4"/>
      <w:lvlJc w:val="left"/>
      <w:pPr>
        <w:ind w:left="290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4" w:tplc="CC348240">
      <w:start w:val="1"/>
      <w:numFmt w:val="lowerLetter"/>
      <w:lvlText w:val="%5"/>
      <w:lvlJc w:val="left"/>
      <w:pPr>
        <w:ind w:left="362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5" w:tplc="331C0000">
      <w:start w:val="1"/>
      <w:numFmt w:val="lowerRoman"/>
      <w:lvlText w:val="%6"/>
      <w:lvlJc w:val="left"/>
      <w:pPr>
        <w:ind w:left="434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6" w:tplc="7460FEA2">
      <w:start w:val="1"/>
      <w:numFmt w:val="decimal"/>
      <w:lvlText w:val="%7"/>
      <w:lvlJc w:val="left"/>
      <w:pPr>
        <w:ind w:left="506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7" w:tplc="510A6C0E">
      <w:start w:val="1"/>
      <w:numFmt w:val="lowerLetter"/>
      <w:lvlText w:val="%8"/>
      <w:lvlJc w:val="left"/>
      <w:pPr>
        <w:ind w:left="578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lvl w:ilvl="8" w:tplc="BDF049C0">
      <w:start w:val="1"/>
      <w:numFmt w:val="lowerRoman"/>
      <w:lvlText w:val="%9"/>
      <w:lvlJc w:val="left"/>
      <w:pPr>
        <w:ind w:left="6509"/>
      </w:pPr>
      <w:rPr>
        <w:rFonts w:ascii="Times New Roman" w:eastAsia="Times New Roman" w:hAnsi="Times New Roman" w:cs="Times New Roman"/>
        <w:b/>
        <w:bCs/>
        <w:i w:val="0"/>
        <w:strike w:val="0"/>
        <w:dstrike w:val="0"/>
        <w:color w:val="000000"/>
        <w:sz w:val="24"/>
        <w:szCs w:val="24"/>
        <w:u w:val="none" w:color="000000"/>
        <w:bdr w:val="single" w:sz="8" w:space="0" w:color="000000"/>
        <w:shd w:val="clear" w:color="auto" w:fill="auto"/>
        <w:vertAlign w:val="baseline"/>
      </w:rPr>
    </w:lvl>
  </w:abstractNum>
  <w:abstractNum w:abstractNumId="33" w15:restartNumberingAfterBreak="0">
    <w:nsid w:val="7D3E1128"/>
    <w:multiLevelType w:val="multilevel"/>
    <w:tmpl w:val="B9E886F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EA142B1"/>
    <w:multiLevelType w:val="hybridMultilevel"/>
    <w:tmpl w:val="7C2411D2"/>
    <w:lvl w:ilvl="0" w:tplc="F3BE712A">
      <w:start w:val="1"/>
      <w:numFmt w:val="bullet"/>
      <w:lvlText w:val="•"/>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1AC4A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91A9D3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73C81C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3C9E3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72168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8B2EB7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42851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C2402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431244260">
    <w:abstractNumId w:val="5"/>
  </w:num>
  <w:num w:numId="2" w16cid:durableId="1525098816">
    <w:abstractNumId w:val="23"/>
  </w:num>
  <w:num w:numId="3" w16cid:durableId="202526591">
    <w:abstractNumId w:val="31"/>
  </w:num>
  <w:num w:numId="4" w16cid:durableId="1914316390">
    <w:abstractNumId w:val="24"/>
  </w:num>
  <w:num w:numId="5" w16cid:durableId="211963729">
    <w:abstractNumId w:val="2"/>
  </w:num>
  <w:num w:numId="6" w16cid:durableId="1436635612">
    <w:abstractNumId w:val="14"/>
  </w:num>
  <w:num w:numId="7" w16cid:durableId="1778330400">
    <w:abstractNumId w:val="15"/>
  </w:num>
  <w:num w:numId="8" w16cid:durableId="315452996">
    <w:abstractNumId w:val="22"/>
  </w:num>
  <w:num w:numId="9" w16cid:durableId="1853688987">
    <w:abstractNumId w:val="16"/>
  </w:num>
  <w:num w:numId="10" w16cid:durableId="968896752">
    <w:abstractNumId w:val="4"/>
  </w:num>
  <w:num w:numId="11" w16cid:durableId="1159273638">
    <w:abstractNumId w:val="9"/>
  </w:num>
  <w:num w:numId="12" w16cid:durableId="805010574">
    <w:abstractNumId w:val="27"/>
  </w:num>
  <w:num w:numId="13" w16cid:durableId="1600017019">
    <w:abstractNumId w:val="21"/>
  </w:num>
  <w:num w:numId="14" w16cid:durableId="145125138">
    <w:abstractNumId w:val="25"/>
  </w:num>
  <w:num w:numId="15" w16cid:durableId="364912788">
    <w:abstractNumId w:val="19"/>
  </w:num>
  <w:num w:numId="16" w16cid:durableId="2095859823">
    <w:abstractNumId w:val="1"/>
  </w:num>
  <w:num w:numId="17" w16cid:durableId="379134327">
    <w:abstractNumId w:val="7"/>
  </w:num>
  <w:num w:numId="18" w16cid:durableId="296420847">
    <w:abstractNumId w:val="10"/>
  </w:num>
  <w:num w:numId="19" w16cid:durableId="1933586501">
    <w:abstractNumId w:val="12"/>
  </w:num>
  <w:num w:numId="20" w16cid:durableId="753283547">
    <w:abstractNumId w:val="26"/>
  </w:num>
  <w:num w:numId="21" w16cid:durableId="1376809031">
    <w:abstractNumId w:val="30"/>
  </w:num>
  <w:num w:numId="22" w16cid:durableId="677269632">
    <w:abstractNumId w:val="33"/>
  </w:num>
  <w:num w:numId="23" w16cid:durableId="591353759">
    <w:abstractNumId w:val="32"/>
  </w:num>
  <w:num w:numId="24" w16cid:durableId="589700645">
    <w:abstractNumId w:val="20"/>
  </w:num>
  <w:num w:numId="25" w16cid:durableId="1612475619">
    <w:abstractNumId w:val="29"/>
  </w:num>
  <w:num w:numId="26" w16cid:durableId="331177904">
    <w:abstractNumId w:val="34"/>
  </w:num>
  <w:num w:numId="27" w16cid:durableId="796995654">
    <w:abstractNumId w:val="28"/>
  </w:num>
  <w:num w:numId="28" w16cid:durableId="1828739677">
    <w:abstractNumId w:val="17"/>
  </w:num>
  <w:num w:numId="29" w16cid:durableId="1035501126">
    <w:abstractNumId w:val="6"/>
  </w:num>
  <w:num w:numId="30" w16cid:durableId="1527668847">
    <w:abstractNumId w:val="11"/>
  </w:num>
  <w:num w:numId="31" w16cid:durableId="1304896290">
    <w:abstractNumId w:val="8"/>
  </w:num>
  <w:num w:numId="32" w16cid:durableId="913009393">
    <w:abstractNumId w:val="18"/>
  </w:num>
  <w:num w:numId="33" w16cid:durableId="1556158689">
    <w:abstractNumId w:val="3"/>
  </w:num>
  <w:num w:numId="34" w16cid:durableId="237789572">
    <w:abstractNumId w:val="0"/>
  </w:num>
  <w:num w:numId="35" w16cid:durableId="114450979">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3CE"/>
    <w:rsid w:val="000022CF"/>
    <w:rsid w:val="00005DBE"/>
    <w:rsid w:val="00005DF8"/>
    <w:rsid w:val="00007816"/>
    <w:rsid w:val="00011908"/>
    <w:rsid w:val="00012288"/>
    <w:rsid w:val="000124EC"/>
    <w:rsid w:val="00012CD6"/>
    <w:rsid w:val="000130DF"/>
    <w:rsid w:val="000221C1"/>
    <w:rsid w:val="00022663"/>
    <w:rsid w:val="0002534E"/>
    <w:rsid w:val="00025EF3"/>
    <w:rsid w:val="000269E3"/>
    <w:rsid w:val="00026D18"/>
    <w:rsid w:val="00027EF3"/>
    <w:rsid w:val="00030D9D"/>
    <w:rsid w:val="00031257"/>
    <w:rsid w:val="00031FC0"/>
    <w:rsid w:val="00041A6D"/>
    <w:rsid w:val="00044662"/>
    <w:rsid w:val="00047934"/>
    <w:rsid w:val="0005089C"/>
    <w:rsid w:val="0005189C"/>
    <w:rsid w:val="00052B60"/>
    <w:rsid w:val="00053BF8"/>
    <w:rsid w:val="000553E0"/>
    <w:rsid w:val="00061A84"/>
    <w:rsid w:val="00063416"/>
    <w:rsid w:val="000655D5"/>
    <w:rsid w:val="00075B2E"/>
    <w:rsid w:val="00077679"/>
    <w:rsid w:val="00082366"/>
    <w:rsid w:val="00085DCC"/>
    <w:rsid w:val="000906DE"/>
    <w:rsid w:val="00093582"/>
    <w:rsid w:val="00095382"/>
    <w:rsid w:val="000A4B48"/>
    <w:rsid w:val="000A4F63"/>
    <w:rsid w:val="000A58FB"/>
    <w:rsid w:val="000A6C61"/>
    <w:rsid w:val="000A7216"/>
    <w:rsid w:val="000B2881"/>
    <w:rsid w:val="000B2B89"/>
    <w:rsid w:val="000B3084"/>
    <w:rsid w:val="000B47B7"/>
    <w:rsid w:val="000B4F19"/>
    <w:rsid w:val="000B541C"/>
    <w:rsid w:val="000C1E7F"/>
    <w:rsid w:val="000C243F"/>
    <w:rsid w:val="000C4919"/>
    <w:rsid w:val="000C4B11"/>
    <w:rsid w:val="000C6363"/>
    <w:rsid w:val="000C7D88"/>
    <w:rsid w:val="000C7F26"/>
    <w:rsid w:val="000D22F3"/>
    <w:rsid w:val="000D313E"/>
    <w:rsid w:val="000D54EA"/>
    <w:rsid w:val="000D5C87"/>
    <w:rsid w:val="000D68F2"/>
    <w:rsid w:val="000E02CA"/>
    <w:rsid w:val="000E19AC"/>
    <w:rsid w:val="000E322B"/>
    <w:rsid w:val="000E4FB1"/>
    <w:rsid w:val="000E58E5"/>
    <w:rsid w:val="000E6C76"/>
    <w:rsid w:val="000F053B"/>
    <w:rsid w:val="000F1166"/>
    <w:rsid w:val="000F1C45"/>
    <w:rsid w:val="000F41E2"/>
    <w:rsid w:val="000F4E7E"/>
    <w:rsid w:val="000F5AD3"/>
    <w:rsid w:val="00103280"/>
    <w:rsid w:val="00106CF1"/>
    <w:rsid w:val="00112F4E"/>
    <w:rsid w:val="0011427B"/>
    <w:rsid w:val="00117181"/>
    <w:rsid w:val="001202EB"/>
    <w:rsid w:val="00123BE9"/>
    <w:rsid w:val="001272A1"/>
    <w:rsid w:val="00137E19"/>
    <w:rsid w:val="001402FB"/>
    <w:rsid w:val="001404AE"/>
    <w:rsid w:val="00141307"/>
    <w:rsid w:val="00141AB7"/>
    <w:rsid w:val="00147041"/>
    <w:rsid w:val="00151086"/>
    <w:rsid w:val="00151428"/>
    <w:rsid w:val="00152018"/>
    <w:rsid w:val="001529AF"/>
    <w:rsid w:val="00154AC3"/>
    <w:rsid w:val="00155B03"/>
    <w:rsid w:val="00161FEF"/>
    <w:rsid w:val="001653FE"/>
    <w:rsid w:val="00170C8F"/>
    <w:rsid w:val="001852D7"/>
    <w:rsid w:val="001936C0"/>
    <w:rsid w:val="00196F9E"/>
    <w:rsid w:val="001A03C8"/>
    <w:rsid w:val="001A31DC"/>
    <w:rsid w:val="001A5846"/>
    <w:rsid w:val="001A7FD3"/>
    <w:rsid w:val="001B1715"/>
    <w:rsid w:val="001B51A5"/>
    <w:rsid w:val="001B532E"/>
    <w:rsid w:val="001B6F9A"/>
    <w:rsid w:val="001B77F8"/>
    <w:rsid w:val="001B7D6A"/>
    <w:rsid w:val="001C08BF"/>
    <w:rsid w:val="001D10F8"/>
    <w:rsid w:val="001D1544"/>
    <w:rsid w:val="001D2E28"/>
    <w:rsid w:val="001D326F"/>
    <w:rsid w:val="001D347D"/>
    <w:rsid w:val="001D6C6E"/>
    <w:rsid w:val="001D75F6"/>
    <w:rsid w:val="001E1103"/>
    <w:rsid w:val="001F0CF7"/>
    <w:rsid w:val="001F113E"/>
    <w:rsid w:val="001F1AAB"/>
    <w:rsid w:val="001F4266"/>
    <w:rsid w:val="002001CD"/>
    <w:rsid w:val="00212C04"/>
    <w:rsid w:val="002139B8"/>
    <w:rsid w:val="00214615"/>
    <w:rsid w:val="002236A5"/>
    <w:rsid w:val="0023189B"/>
    <w:rsid w:val="002325E5"/>
    <w:rsid w:val="0023612A"/>
    <w:rsid w:val="00237552"/>
    <w:rsid w:val="00237941"/>
    <w:rsid w:val="00240763"/>
    <w:rsid w:val="00241184"/>
    <w:rsid w:val="00244485"/>
    <w:rsid w:val="00250688"/>
    <w:rsid w:val="00251226"/>
    <w:rsid w:val="00254C6B"/>
    <w:rsid w:val="002554D0"/>
    <w:rsid w:val="00257486"/>
    <w:rsid w:val="0025762B"/>
    <w:rsid w:val="002655C4"/>
    <w:rsid w:val="00266936"/>
    <w:rsid w:val="00272FD8"/>
    <w:rsid w:val="00273586"/>
    <w:rsid w:val="00274570"/>
    <w:rsid w:val="00274FA6"/>
    <w:rsid w:val="00276A1A"/>
    <w:rsid w:val="0028106A"/>
    <w:rsid w:val="0028210D"/>
    <w:rsid w:val="00282873"/>
    <w:rsid w:val="002848E2"/>
    <w:rsid w:val="00285393"/>
    <w:rsid w:val="00285711"/>
    <w:rsid w:val="002869EA"/>
    <w:rsid w:val="002870D0"/>
    <w:rsid w:val="00290E37"/>
    <w:rsid w:val="002913C9"/>
    <w:rsid w:val="00294801"/>
    <w:rsid w:val="002A487C"/>
    <w:rsid w:val="002A76E2"/>
    <w:rsid w:val="002B2C30"/>
    <w:rsid w:val="002B440D"/>
    <w:rsid w:val="002B735E"/>
    <w:rsid w:val="002C2141"/>
    <w:rsid w:val="002C29D3"/>
    <w:rsid w:val="002C2F38"/>
    <w:rsid w:val="002C650F"/>
    <w:rsid w:val="002D023C"/>
    <w:rsid w:val="002D38AE"/>
    <w:rsid w:val="002E6625"/>
    <w:rsid w:val="002F061C"/>
    <w:rsid w:val="002F0FC0"/>
    <w:rsid w:val="002F2965"/>
    <w:rsid w:val="002F2EB8"/>
    <w:rsid w:val="002F5EFF"/>
    <w:rsid w:val="002F6E56"/>
    <w:rsid w:val="002F7941"/>
    <w:rsid w:val="0030014A"/>
    <w:rsid w:val="00300729"/>
    <w:rsid w:val="0030293E"/>
    <w:rsid w:val="00302A08"/>
    <w:rsid w:val="0030341B"/>
    <w:rsid w:val="003100F2"/>
    <w:rsid w:val="00312AE4"/>
    <w:rsid w:val="00313FBD"/>
    <w:rsid w:val="00316564"/>
    <w:rsid w:val="003176B7"/>
    <w:rsid w:val="00317D64"/>
    <w:rsid w:val="0032018A"/>
    <w:rsid w:val="00322F40"/>
    <w:rsid w:val="00327735"/>
    <w:rsid w:val="00327DEF"/>
    <w:rsid w:val="0033312B"/>
    <w:rsid w:val="00333441"/>
    <w:rsid w:val="0033363C"/>
    <w:rsid w:val="00336F26"/>
    <w:rsid w:val="00345ECC"/>
    <w:rsid w:val="00350DB8"/>
    <w:rsid w:val="00360C07"/>
    <w:rsid w:val="00366293"/>
    <w:rsid w:val="003726D9"/>
    <w:rsid w:val="00373767"/>
    <w:rsid w:val="0038550E"/>
    <w:rsid w:val="00387F6C"/>
    <w:rsid w:val="003943BE"/>
    <w:rsid w:val="00394423"/>
    <w:rsid w:val="0039464D"/>
    <w:rsid w:val="003A11A0"/>
    <w:rsid w:val="003A3A4D"/>
    <w:rsid w:val="003A72FB"/>
    <w:rsid w:val="003B1DDB"/>
    <w:rsid w:val="003B262C"/>
    <w:rsid w:val="003B344E"/>
    <w:rsid w:val="003C1686"/>
    <w:rsid w:val="003D08AF"/>
    <w:rsid w:val="003D0E1A"/>
    <w:rsid w:val="003D3CFA"/>
    <w:rsid w:val="003D5F26"/>
    <w:rsid w:val="003D744B"/>
    <w:rsid w:val="003E6769"/>
    <w:rsid w:val="003E6E25"/>
    <w:rsid w:val="003F1B62"/>
    <w:rsid w:val="003F2EBE"/>
    <w:rsid w:val="004036A6"/>
    <w:rsid w:val="00427F05"/>
    <w:rsid w:val="00434BD4"/>
    <w:rsid w:val="00440823"/>
    <w:rsid w:val="00450282"/>
    <w:rsid w:val="00453326"/>
    <w:rsid w:val="004544FC"/>
    <w:rsid w:val="004579DC"/>
    <w:rsid w:val="00461C6C"/>
    <w:rsid w:val="00470A6E"/>
    <w:rsid w:val="0047336D"/>
    <w:rsid w:val="00480161"/>
    <w:rsid w:val="00484B4C"/>
    <w:rsid w:val="00487467"/>
    <w:rsid w:val="00487DFE"/>
    <w:rsid w:val="00490453"/>
    <w:rsid w:val="004904D7"/>
    <w:rsid w:val="00490E79"/>
    <w:rsid w:val="00491657"/>
    <w:rsid w:val="004933C0"/>
    <w:rsid w:val="004945E8"/>
    <w:rsid w:val="00494B68"/>
    <w:rsid w:val="004A1363"/>
    <w:rsid w:val="004A3DCC"/>
    <w:rsid w:val="004A4C4F"/>
    <w:rsid w:val="004A5008"/>
    <w:rsid w:val="004B3D80"/>
    <w:rsid w:val="004B6261"/>
    <w:rsid w:val="004B7338"/>
    <w:rsid w:val="004B7F0B"/>
    <w:rsid w:val="004C0606"/>
    <w:rsid w:val="004C5205"/>
    <w:rsid w:val="004D76B8"/>
    <w:rsid w:val="004E21E3"/>
    <w:rsid w:val="004F010A"/>
    <w:rsid w:val="004F2028"/>
    <w:rsid w:val="004F4417"/>
    <w:rsid w:val="005013DC"/>
    <w:rsid w:val="0050181C"/>
    <w:rsid w:val="00503F74"/>
    <w:rsid w:val="005049B4"/>
    <w:rsid w:val="00506515"/>
    <w:rsid w:val="00506F39"/>
    <w:rsid w:val="00507305"/>
    <w:rsid w:val="00510F4D"/>
    <w:rsid w:val="00514A6D"/>
    <w:rsid w:val="00514D4E"/>
    <w:rsid w:val="005160E8"/>
    <w:rsid w:val="00524428"/>
    <w:rsid w:val="00524E9D"/>
    <w:rsid w:val="00527812"/>
    <w:rsid w:val="00540167"/>
    <w:rsid w:val="0054099B"/>
    <w:rsid w:val="00543FAA"/>
    <w:rsid w:val="00546107"/>
    <w:rsid w:val="00546E81"/>
    <w:rsid w:val="0055168F"/>
    <w:rsid w:val="00552FFC"/>
    <w:rsid w:val="005536E0"/>
    <w:rsid w:val="00570C4C"/>
    <w:rsid w:val="00570E74"/>
    <w:rsid w:val="00572BCD"/>
    <w:rsid w:val="00573983"/>
    <w:rsid w:val="005745E8"/>
    <w:rsid w:val="00574E8B"/>
    <w:rsid w:val="00582D74"/>
    <w:rsid w:val="00584870"/>
    <w:rsid w:val="005955E9"/>
    <w:rsid w:val="00597AAC"/>
    <w:rsid w:val="005A45A8"/>
    <w:rsid w:val="005A5CB4"/>
    <w:rsid w:val="005A5E9A"/>
    <w:rsid w:val="005A78EF"/>
    <w:rsid w:val="005B15FC"/>
    <w:rsid w:val="005B63F8"/>
    <w:rsid w:val="005B702E"/>
    <w:rsid w:val="005C0411"/>
    <w:rsid w:val="005C33B1"/>
    <w:rsid w:val="005C3AC7"/>
    <w:rsid w:val="005C43AD"/>
    <w:rsid w:val="005C6901"/>
    <w:rsid w:val="005C7CD3"/>
    <w:rsid w:val="005D3E5E"/>
    <w:rsid w:val="005D4A74"/>
    <w:rsid w:val="005D4FD7"/>
    <w:rsid w:val="005E4BCD"/>
    <w:rsid w:val="005F0F8F"/>
    <w:rsid w:val="005F2123"/>
    <w:rsid w:val="005F5F6D"/>
    <w:rsid w:val="00600027"/>
    <w:rsid w:val="0060036A"/>
    <w:rsid w:val="00605F15"/>
    <w:rsid w:val="00613AD9"/>
    <w:rsid w:val="00614A63"/>
    <w:rsid w:val="00614AA9"/>
    <w:rsid w:val="006178C3"/>
    <w:rsid w:val="00621930"/>
    <w:rsid w:val="0062339F"/>
    <w:rsid w:val="0062472B"/>
    <w:rsid w:val="00626B28"/>
    <w:rsid w:val="00633384"/>
    <w:rsid w:val="0064175F"/>
    <w:rsid w:val="0064724C"/>
    <w:rsid w:val="00653BFD"/>
    <w:rsid w:val="00656CEC"/>
    <w:rsid w:val="00657391"/>
    <w:rsid w:val="006578D1"/>
    <w:rsid w:val="00666A34"/>
    <w:rsid w:val="0067063D"/>
    <w:rsid w:val="006724BD"/>
    <w:rsid w:val="00674E06"/>
    <w:rsid w:val="00686344"/>
    <w:rsid w:val="00686A83"/>
    <w:rsid w:val="00691393"/>
    <w:rsid w:val="00696097"/>
    <w:rsid w:val="006A0173"/>
    <w:rsid w:val="006A07A6"/>
    <w:rsid w:val="006A1894"/>
    <w:rsid w:val="006A4390"/>
    <w:rsid w:val="006A4916"/>
    <w:rsid w:val="006A70C8"/>
    <w:rsid w:val="006A7BF9"/>
    <w:rsid w:val="006B41C5"/>
    <w:rsid w:val="006B5A7A"/>
    <w:rsid w:val="006B5D53"/>
    <w:rsid w:val="006B6ED3"/>
    <w:rsid w:val="006C1635"/>
    <w:rsid w:val="006C303B"/>
    <w:rsid w:val="006C4DD5"/>
    <w:rsid w:val="006C55FF"/>
    <w:rsid w:val="006D1B7B"/>
    <w:rsid w:val="006D1C55"/>
    <w:rsid w:val="006D44AF"/>
    <w:rsid w:val="006D67F2"/>
    <w:rsid w:val="006D67F7"/>
    <w:rsid w:val="006D75B7"/>
    <w:rsid w:val="006D79F7"/>
    <w:rsid w:val="006E1CBB"/>
    <w:rsid w:val="006E1FC5"/>
    <w:rsid w:val="006E4F86"/>
    <w:rsid w:val="006E6D2D"/>
    <w:rsid w:val="006F2DF0"/>
    <w:rsid w:val="006F6227"/>
    <w:rsid w:val="00702058"/>
    <w:rsid w:val="00711D7B"/>
    <w:rsid w:val="007313BA"/>
    <w:rsid w:val="007318E3"/>
    <w:rsid w:val="00731D60"/>
    <w:rsid w:val="00733913"/>
    <w:rsid w:val="00737624"/>
    <w:rsid w:val="0074197B"/>
    <w:rsid w:val="007430ED"/>
    <w:rsid w:val="007439A5"/>
    <w:rsid w:val="00743AD2"/>
    <w:rsid w:val="007448DA"/>
    <w:rsid w:val="00752893"/>
    <w:rsid w:val="00762D8D"/>
    <w:rsid w:val="007636F6"/>
    <w:rsid w:val="00764A8F"/>
    <w:rsid w:val="007652E4"/>
    <w:rsid w:val="007672DF"/>
    <w:rsid w:val="00767522"/>
    <w:rsid w:val="00767D04"/>
    <w:rsid w:val="00770F01"/>
    <w:rsid w:val="007713B1"/>
    <w:rsid w:val="00771AF0"/>
    <w:rsid w:val="00781078"/>
    <w:rsid w:val="0078267E"/>
    <w:rsid w:val="0078721C"/>
    <w:rsid w:val="00787A26"/>
    <w:rsid w:val="00790510"/>
    <w:rsid w:val="00790C11"/>
    <w:rsid w:val="0079368D"/>
    <w:rsid w:val="007965C7"/>
    <w:rsid w:val="007A18CB"/>
    <w:rsid w:val="007A2112"/>
    <w:rsid w:val="007A2946"/>
    <w:rsid w:val="007A5F3C"/>
    <w:rsid w:val="007A7E61"/>
    <w:rsid w:val="007B0FA6"/>
    <w:rsid w:val="007C27EE"/>
    <w:rsid w:val="007D5B71"/>
    <w:rsid w:val="007E3473"/>
    <w:rsid w:val="007E4B5B"/>
    <w:rsid w:val="007E58B1"/>
    <w:rsid w:val="007F1163"/>
    <w:rsid w:val="007F3C11"/>
    <w:rsid w:val="007F4037"/>
    <w:rsid w:val="007F7BEB"/>
    <w:rsid w:val="008002A9"/>
    <w:rsid w:val="00804545"/>
    <w:rsid w:val="00805244"/>
    <w:rsid w:val="00810B70"/>
    <w:rsid w:val="008277B5"/>
    <w:rsid w:val="00830F89"/>
    <w:rsid w:val="00835A92"/>
    <w:rsid w:val="00850838"/>
    <w:rsid w:val="008510B3"/>
    <w:rsid w:val="00852E3F"/>
    <w:rsid w:val="008530C2"/>
    <w:rsid w:val="008563B5"/>
    <w:rsid w:val="00861952"/>
    <w:rsid w:val="008702C9"/>
    <w:rsid w:val="00876BAE"/>
    <w:rsid w:val="008843A0"/>
    <w:rsid w:val="00890182"/>
    <w:rsid w:val="00890626"/>
    <w:rsid w:val="008945AB"/>
    <w:rsid w:val="00895050"/>
    <w:rsid w:val="00897191"/>
    <w:rsid w:val="00897E34"/>
    <w:rsid w:val="008A07B1"/>
    <w:rsid w:val="008A09C2"/>
    <w:rsid w:val="008A42CC"/>
    <w:rsid w:val="008A5E23"/>
    <w:rsid w:val="008A7823"/>
    <w:rsid w:val="008B5D14"/>
    <w:rsid w:val="008B6982"/>
    <w:rsid w:val="008C1CFD"/>
    <w:rsid w:val="008C74E1"/>
    <w:rsid w:val="008C76D7"/>
    <w:rsid w:val="008D0718"/>
    <w:rsid w:val="008E3070"/>
    <w:rsid w:val="008E389E"/>
    <w:rsid w:val="008E3DB8"/>
    <w:rsid w:val="008E5E04"/>
    <w:rsid w:val="008F1AA0"/>
    <w:rsid w:val="008F27DE"/>
    <w:rsid w:val="008F68EB"/>
    <w:rsid w:val="008F6CDD"/>
    <w:rsid w:val="008F75CE"/>
    <w:rsid w:val="0090093E"/>
    <w:rsid w:val="009049AB"/>
    <w:rsid w:val="00912281"/>
    <w:rsid w:val="009161A1"/>
    <w:rsid w:val="00924943"/>
    <w:rsid w:val="0092793D"/>
    <w:rsid w:val="0093015A"/>
    <w:rsid w:val="00935BAB"/>
    <w:rsid w:val="009365A1"/>
    <w:rsid w:val="009465CE"/>
    <w:rsid w:val="0095619B"/>
    <w:rsid w:val="00957A45"/>
    <w:rsid w:val="00962790"/>
    <w:rsid w:val="009653DA"/>
    <w:rsid w:val="00974133"/>
    <w:rsid w:val="00980981"/>
    <w:rsid w:val="00996622"/>
    <w:rsid w:val="009A1D97"/>
    <w:rsid w:val="009A2302"/>
    <w:rsid w:val="009A3E0F"/>
    <w:rsid w:val="009A3EC1"/>
    <w:rsid w:val="009A42FA"/>
    <w:rsid w:val="009B0AD8"/>
    <w:rsid w:val="009B3E25"/>
    <w:rsid w:val="009B48F7"/>
    <w:rsid w:val="009D064E"/>
    <w:rsid w:val="009D10E8"/>
    <w:rsid w:val="009D2633"/>
    <w:rsid w:val="009E3BBE"/>
    <w:rsid w:val="009E584F"/>
    <w:rsid w:val="009F14B6"/>
    <w:rsid w:val="009F7713"/>
    <w:rsid w:val="00A023BD"/>
    <w:rsid w:val="00A02D7C"/>
    <w:rsid w:val="00A03321"/>
    <w:rsid w:val="00A058B1"/>
    <w:rsid w:val="00A1183D"/>
    <w:rsid w:val="00A2146C"/>
    <w:rsid w:val="00A22767"/>
    <w:rsid w:val="00A22FA7"/>
    <w:rsid w:val="00A23106"/>
    <w:rsid w:val="00A2439B"/>
    <w:rsid w:val="00A27890"/>
    <w:rsid w:val="00A40D0B"/>
    <w:rsid w:val="00A4111B"/>
    <w:rsid w:val="00A57A23"/>
    <w:rsid w:val="00A60564"/>
    <w:rsid w:val="00A63F82"/>
    <w:rsid w:val="00A657A7"/>
    <w:rsid w:val="00A676FD"/>
    <w:rsid w:val="00A71DC8"/>
    <w:rsid w:val="00A728B9"/>
    <w:rsid w:val="00A81939"/>
    <w:rsid w:val="00A91E14"/>
    <w:rsid w:val="00A92F5A"/>
    <w:rsid w:val="00A962FF"/>
    <w:rsid w:val="00A96A20"/>
    <w:rsid w:val="00AA1064"/>
    <w:rsid w:val="00AA20AA"/>
    <w:rsid w:val="00AA44E4"/>
    <w:rsid w:val="00AB0340"/>
    <w:rsid w:val="00AB6744"/>
    <w:rsid w:val="00AC5DDF"/>
    <w:rsid w:val="00AC6E7F"/>
    <w:rsid w:val="00AD7C9F"/>
    <w:rsid w:val="00AE0AEB"/>
    <w:rsid w:val="00AE0B16"/>
    <w:rsid w:val="00AE1ED1"/>
    <w:rsid w:val="00AE6294"/>
    <w:rsid w:val="00AE783E"/>
    <w:rsid w:val="00AF4037"/>
    <w:rsid w:val="00B00D08"/>
    <w:rsid w:val="00B034CF"/>
    <w:rsid w:val="00B11A58"/>
    <w:rsid w:val="00B14BCB"/>
    <w:rsid w:val="00B1545F"/>
    <w:rsid w:val="00B22566"/>
    <w:rsid w:val="00B27DE4"/>
    <w:rsid w:val="00B329CF"/>
    <w:rsid w:val="00B34502"/>
    <w:rsid w:val="00B40D4A"/>
    <w:rsid w:val="00B42FEC"/>
    <w:rsid w:val="00B46001"/>
    <w:rsid w:val="00B500C6"/>
    <w:rsid w:val="00B52E55"/>
    <w:rsid w:val="00B54420"/>
    <w:rsid w:val="00B54EF3"/>
    <w:rsid w:val="00B564FD"/>
    <w:rsid w:val="00B6213C"/>
    <w:rsid w:val="00B62D16"/>
    <w:rsid w:val="00B6771E"/>
    <w:rsid w:val="00B6776B"/>
    <w:rsid w:val="00B67ABC"/>
    <w:rsid w:val="00B70673"/>
    <w:rsid w:val="00B716F5"/>
    <w:rsid w:val="00B72261"/>
    <w:rsid w:val="00B77DB4"/>
    <w:rsid w:val="00B83054"/>
    <w:rsid w:val="00B8492D"/>
    <w:rsid w:val="00B84C49"/>
    <w:rsid w:val="00B862E4"/>
    <w:rsid w:val="00B878E3"/>
    <w:rsid w:val="00B9166D"/>
    <w:rsid w:val="00B93018"/>
    <w:rsid w:val="00B93546"/>
    <w:rsid w:val="00B9452C"/>
    <w:rsid w:val="00BA12CF"/>
    <w:rsid w:val="00BA363C"/>
    <w:rsid w:val="00BA6F9F"/>
    <w:rsid w:val="00BA7201"/>
    <w:rsid w:val="00BA7A35"/>
    <w:rsid w:val="00BB027D"/>
    <w:rsid w:val="00BB18C5"/>
    <w:rsid w:val="00BB2C48"/>
    <w:rsid w:val="00BB761E"/>
    <w:rsid w:val="00BC051F"/>
    <w:rsid w:val="00BC227E"/>
    <w:rsid w:val="00BC2836"/>
    <w:rsid w:val="00BC2A3B"/>
    <w:rsid w:val="00BC4453"/>
    <w:rsid w:val="00BC6F0C"/>
    <w:rsid w:val="00BC7418"/>
    <w:rsid w:val="00BD247B"/>
    <w:rsid w:val="00BD4EF1"/>
    <w:rsid w:val="00BD51CE"/>
    <w:rsid w:val="00BD6135"/>
    <w:rsid w:val="00BD658E"/>
    <w:rsid w:val="00BE5816"/>
    <w:rsid w:val="00BF0E1A"/>
    <w:rsid w:val="00BF158D"/>
    <w:rsid w:val="00BF2826"/>
    <w:rsid w:val="00BF3D09"/>
    <w:rsid w:val="00BF3F8C"/>
    <w:rsid w:val="00BF4DE2"/>
    <w:rsid w:val="00BF5927"/>
    <w:rsid w:val="00BF79B6"/>
    <w:rsid w:val="00C02F21"/>
    <w:rsid w:val="00C03871"/>
    <w:rsid w:val="00C13256"/>
    <w:rsid w:val="00C1353B"/>
    <w:rsid w:val="00C220EA"/>
    <w:rsid w:val="00C26B0E"/>
    <w:rsid w:val="00C30526"/>
    <w:rsid w:val="00C33946"/>
    <w:rsid w:val="00C3404C"/>
    <w:rsid w:val="00C35475"/>
    <w:rsid w:val="00C4018C"/>
    <w:rsid w:val="00C40A77"/>
    <w:rsid w:val="00C4411B"/>
    <w:rsid w:val="00C46E81"/>
    <w:rsid w:val="00C5093D"/>
    <w:rsid w:val="00C525CC"/>
    <w:rsid w:val="00C5358B"/>
    <w:rsid w:val="00C60199"/>
    <w:rsid w:val="00C6579F"/>
    <w:rsid w:val="00C74E5C"/>
    <w:rsid w:val="00C768C6"/>
    <w:rsid w:val="00C76A92"/>
    <w:rsid w:val="00C779C0"/>
    <w:rsid w:val="00C80631"/>
    <w:rsid w:val="00C818A9"/>
    <w:rsid w:val="00C81EB2"/>
    <w:rsid w:val="00C8315A"/>
    <w:rsid w:val="00C87A8A"/>
    <w:rsid w:val="00C93319"/>
    <w:rsid w:val="00CA13D8"/>
    <w:rsid w:val="00CA290A"/>
    <w:rsid w:val="00CA3989"/>
    <w:rsid w:val="00CA41F5"/>
    <w:rsid w:val="00CB328C"/>
    <w:rsid w:val="00CB3864"/>
    <w:rsid w:val="00CC118E"/>
    <w:rsid w:val="00CC25FE"/>
    <w:rsid w:val="00CC3C3E"/>
    <w:rsid w:val="00CC4CF2"/>
    <w:rsid w:val="00CC4D39"/>
    <w:rsid w:val="00CD66A0"/>
    <w:rsid w:val="00CE39FC"/>
    <w:rsid w:val="00CE5B72"/>
    <w:rsid w:val="00CF352A"/>
    <w:rsid w:val="00CF4BFC"/>
    <w:rsid w:val="00CF698F"/>
    <w:rsid w:val="00CF73DF"/>
    <w:rsid w:val="00D003F8"/>
    <w:rsid w:val="00D00CC7"/>
    <w:rsid w:val="00D022EC"/>
    <w:rsid w:val="00D02561"/>
    <w:rsid w:val="00D035D4"/>
    <w:rsid w:val="00D046F4"/>
    <w:rsid w:val="00D07602"/>
    <w:rsid w:val="00D149C0"/>
    <w:rsid w:val="00D1518B"/>
    <w:rsid w:val="00D173A9"/>
    <w:rsid w:val="00D24ABE"/>
    <w:rsid w:val="00D30BF3"/>
    <w:rsid w:val="00D32B42"/>
    <w:rsid w:val="00D33F96"/>
    <w:rsid w:val="00D35D70"/>
    <w:rsid w:val="00D438A4"/>
    <w:rsid w:val="00D518D5"/>
    <w:rsid w:val="00D54BBD"/>
    <w:rsid w:val="00D56E66"/>
    <w:rsid w:val="00D57630"/>
    <w:rsid w:val="00D66B0D"/>
    <w:rsid w:val="00D71239"/>
    <w:rsid w:val="00D71C04"/>
    <w:rsid w:val="00D76727"/>
    <w:rsid w:val="00D808C1"/>
    <w:rsid w:val="00D8117D"/>
    <w:rsid w:val="00D82056"/>
    <w:rsid w:val="00D82B2E"/>
    <w:rsid w:val="00D851F4"/>
    <w:rsid w:val="00D85F53"/>
    <w:rsid w:val="00D86089"/>
    <w:rsid w:val="00D91810"/>
    <w:rsid w:val="00D9316F"/>
    <w:rsid w:val="00D957D0"/>
    <w:rsid w:val="00D96CD7"/>
    <w:rsid w:val="00D96F4D"/>
    <w:rsid w:val="00DA0BAE"/>
    <w:rsid w:val="00DB03AF"/>
    <w:rsid w:val="00DB2EC4"/>
    <w:rsid w:val="00DB4203"/>
    <w:rsid w:val="00DC0BA0"/>
    <w:rsid w:val="00DC212E"/>
    <w:rsid w:val="00DD0C8D"/>
    <w:rsid w:val="00DD29B3"/>
    <w:rsid w:val="00DD2F58"/>
    <w:rsid w:val="00DE2807"/>
    <w:rsid w:val="00DE4EBF"/>
    <w:rsid w:val="00DF1277"/>
    <w:rsid w:val="00E04DDE"/>
    <w:rsid w:val="00E05056"/>
    <w:rsid w:val="00E05E86"/>
    <w:rsid w:val="00E0639A"/>
    <w:rsid w:val="00E10303"/>
    <w:rsid w:val="00E10804"/>
    <w:rsid w:val="00E1437D"/>
    <w:rsid w:val="00E159AD"/>
    <w:rsid w:val="00E20561"/>
    <w:rsid w:val="00E20B9A"/>
    <w:rsid w:val="00E232FF"/>
    <w:rsid w:val="00E23CC8"/>
    <w:rsid w:val="00E24528"/>
    <w:rsid w:val="00E34330"/>
    <w:rsid w:val="00E34DEC"/>
    <w:rsid w:val="00E41522"/>
    <w:rsid w:val="00E419E4"/>
    <w:rsid w:val="00E4287B"/>
    <w:rsid w:val="00E47986"/>
    <w:rsid w:val="00E5075F"/>
    <w:rsid w:val="00E51422"/>
    <w:rsid w:val="00E51B2C"/>
    <w:rsid w:val="00E51E2E"/>
    <w:rsid w:val="00E548B4"/>
    <w:rsid w:val="00E55B5C"/>
    <w:rsid w:val="00E6501A"/>
    <w:rsid w:val="00E6672C"/>
    <w:rsid w:val="00E70CCD"/>
    <w:rsid w:val="00E710AC"/>
    <w:rsid w:val="00E72390"/>
    <w:rsid w:val="00E73217"/>
    <w:rsid w:val="00E8711F"/>
    <w:rsid w:val="00E94E11"/>
    <w:rsid w:val="00E96751"/>
    <w:rsid w:val="00E976EC"/>
    <w:rsid w:val="00EA05F9"/>
    <w:rsid w:val="00EA3235"/>
    <w:rsid w:val="00EB011C"/>
    <w:rsid w:val="00EC00B7"/>
    <w:rsid w:val="00EC232D"/>
    <w:rsid w:val="00EC67C5"/>
    <w:rsid w:val="00ED13D5"/>
    <w:rsid w:val="00ED3520"/>
    <w:rsid w:val="00ED438C"/>
    <w:rsid w:val="00ED6EA0"/>
    <w:rsid w:val="00ED75B5"/>
    <w:rsid w:val="00EE4C60"/>
    <w:rsid w:val="00EF0716"/>
    <w:rsid w:val="00EF4504"/>
    <w:rsid w:val="00EF5387"/>
    <w:rsid w:val="00EF7795"/>
    <w:rsid w:val="00F0649B"/>
    <w:rsid w:val="00F1021E"/>
    <w:rsid w:val="00F1025E"/>
    <w:rsid w:val="00F11CD4"/>
    <w:rsid w:val="00F16508"/>
    <w:rsid w:val="00F201A7"/>
    <w:rsid w:val="00F210D1"/>
    <w:rsid w:val="00F22759"/>
    <w:rsid w:val="00F25DC2"/>
    <w:rsid w:val="00F26517"/>
    <w:rsid w:val="00F26D8A"/>
    <w:rsid w:val="00F30399"/>
    <w:rsid w:val="00F30D4F"/>
    <w:rsid w:val="00F35DB1"/>
    <w:rsid w:val="00F42E2C"/>
    <w:rsid w:val="00F43D93"/>
    <w:rsid w:val="00F444FE"/>
    <w:rsid w:val="00F528F8"/>
    <w:rsid w:val="00F533A0"/>
    <w:rsid w:val="00F53754"/>
    <w:rsid w:val="00F607EB"/>
    <w:rsid w:val="00F62486"/>
    <w:rsid w:val="00F6264F"/>
    <w:rsid w:val="00F70ADD"/>
    <w:rsid w:val="00F710B7"/>
    <w:rsid w:val="00F758CF"/>
    <w:rsid w:val="00F7794A"/>
    <w:rsid w:val="00F779E6"/>
    <w:rsid w:val="00F816C7"/>
    <w:rsid w:val="00F8186B"/>
    <w:rsid w:val="00F86716"/>
    <w:rsid w:val="00F86B85"/>
    <w:rsid w:val="00F91D95"/>
    <w:rsid w:val="00F9619B"/>
    <w:rsid w:val="00FA0EFB"/>
    <w:rsid w:val="00FA27BC"/>
    <w:rsid w:val="00FA28E6"/>
    <w:rsid w:val="00FA4D46"/>
    <w:rsid w:val="00FA4EF2"/>
    <w:rsid w:val="00FA5F18"/>
    <w:rsid w:val="00FB0D80"/>
    <w:rsid w:val="00FB5256"/>
    <w:rsid w:val="00FB5A05"/>
    <w:rsid w:val="00FB6EA3"/>
    <w:rsid w:val="00FB7039"/>
    <w:rsid w:val="00FC22B5"/>
    <w:rsid w:val="00FC3687"/>
    <w:rsid w:val="00FD395C"/>
    <w:rsid w:val="00FD69F6"/>
    <w:rsid w:val="00FD72DA"/>
    <w:rsid w:val="00FD78CF"/>
    <w:rsid w:val="00FE00E3"/>
    <w:rsid w:val="00FE4446"/>
    <w:rsid w:val="00FE47E0"/>
    <w:rsid w:val="00FE4DDE"/>
    <w:rsid w:val="00FE533F"/>
    <w:rsid w:val="00FF0582"/>
    <w:rsid w:val="00FF45EB"/>
    <w:rsid w:val="00FF5678"/>
    <w:rsid w:val="00FF6367"/>
    <w:rsid w:val="00FF63DC"/>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C76A9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egundo,List I Paragraph,Lista de Itens"/>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uiPriority w:val="99"/>
    <w:qFormat/>
    <w:rsid w:val="002F5EFF"/>
    <w:pPr>
      <w:numPr>
        <w:ilvl w:val="2"/>
      </w:numPr>
    </w:pPr>
    <w:rPr>
      <w:rFonts w:cs="Arial"/>
      <w:color w:val="000000"/>
    </w:rPr>
  </w:style>
  <w:style w:type="paragraph" w:customStyle="1" w:styleId="Nivel4">
    <w:name w:val="Nivel 4"/>
    <w:basedOn w:val="Nivel3"/>
    <w:link w:val="Nivel4Char"/>
    <w:uiPriority w:val="99"/>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uiPriority w:val="99"/>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1,Cabeçalho superior,Heading 1a,h,he,HeaderNN,hd"/>
    <w:basedOn w:val="Normal"/>
    <w:link w:val="CabealhoChar"/>
    <w:uiPriority w:val="99"/>
    <w:unhideWhenUsed/>
    <w:rsid w:val="00805244"/>
    <w:pPr>
      <w:tabs>
        <w:tab w:val="center" w:pos="4252"/>
        <w:tab w:val="right" w:pos="8504"/>
      </w:tabs>
    </w:pPr>
  </w:style>
  <w:style w:type="character" w:customStyle="1" w:styleId="CabealhoChar">
    <w:name w:val="Cabeçalho Char"/>
    <w:aliases w:val="Cabeçalho1 Char,Cabeçalho superior Char,Heading 1a Char,h Char,he Char,HeaderNN Char,hd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6A1894"/>
    <w:rPr>
      <w:color w:val="605E5C"/>
      <w:shd w:val="clear" w:color="auto" w:fill="E1DFDD"/>
    </w:rPr>
  </w:style>
  <w:style w:type="character" w:styleId="MenoPendente">
    <w:name w:val="Unresolved Mention"/>
    <w:basedOn w:val="Fontepargpadro"/>
    <w:uiPriority w:val="99"/>
    <w:semiHidden/>
    <w:unhideWhenUsed/>
    <w:rsid w:val="00434BD4"/>
    <w:rPr>
      <w:color w:val="605E5C"/>
      <w:shd w:val="clear" w:color="auto" w:fill="E1DFDD"/>
    </w:rPr>
  </w:style>
  <w:style w:type="character" w:customStyle="1" w:styleId="PargrafodaListaChar">
    <w:name w:val="Parágrafo da Lista Char"/>
    <w:aliases w:val="Segundo Char,List I Paragraph Char,Lista de Itens Char"/>
    <w:link w:val="PargrafodaLista"/>
    <w:uiPriority w:val="34"/>
    <w:rsid w:val="003B1DDB"/>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C76A92"/>
    <w:rPr>
      <w:rFonts w:asciiTheme="majorHAnsi" w:eastAsiaTheme="majorEastAsia" w:hAnsiTheme="majorHAnsi" w:cstheme="majorBidi"/>
      <w:color w:val="2F5496" w:themeColor="accent1" w:themeShade="BF"/>
      <w:sz w:val="26"/>
      <w:szCs w:val="26"/>
      <w:lang w:eastAsia="pt-BR"/>
    </w:rPr>
  </w:style>
  <w:style w:type="character" w:customStyle="1" w:styleId="Artigo-Numero">
    <w:name w:val="Artigo - Numero"/>
    <w:basedOn w:val="Fontepargpadro"/>
    <w:uiPriority w:val="1"/>
    <w:qFormat/>
    <w:rsid w:val="00151428"/>
    <w:rPr>
      <w:rFonts w:ascii="Arial" w:hAnsi="Arial"/>
      <w:b/>
      <w:caps w:val="0"/>
      <w:smallCaps w:val="0"/>
      <w:strike w:val="0"/>
      <w:dstrike w:val="0"/>
      <w:vanish w:val="0"/>
      <w:sz w:val="24"/>
      <w:vertAlign w:val="baseline"/>
    </w:rPr>
  </w:style>
  <w:style w:type="paragraph" w:customStyle="1" w:styleId="Inciso">
    <w:name w:val="Inciso"/>
    <w:basedOn w:val="Normal"/>
    <w:qFormat/>
    <w:rsid w:val="00151428"/>
    <w:pPr>
      <w:adjustRightInd w:val="0"/>
      <w:spacing w:before="284" w:line="360" w:lineRule="auto"/>
      <w:ind w:firstLine="1701"/>
      <w:contextualSpacing/>
      <w:jc w:val="both"/>
    </w:pPr>
    <w:rPr>
      <w:rFonts w:eastAsiaTheme="minorHAnsi" w:cstheme="minorBidi"/>
      <w:sz w:val="24"/>
      <w:lang w:eastAsia="en-US"/>
    </w:rPr>
  </w:style>
  <w:style w:type="character" w:customStyle="1" w:styleId="Inciso-Numero">
    <w:name w:val="Inciso - Numero"/>
    <w:basedOn w:val="Fontepargpadro"/>
    <w:uiPriority w:val="1"/>
    <w:qFormat/>
    <w:rsid w:val="00151428"/>
    <w:rPr>
      <w:rFonts w:ascii="Arial" w:hAnsi="Arial"/>
      <w:b/>
      <w:caps w:val="0"/>
      <w:smallCaps w:val="0"/>
      <w:strike w:val="0"/>
      <w:dstrike w:val="0"/>
      <w:vanish w:val="0"/>
      <w:sz w:val="24"/>
      <w:vertAlign w:val="baseline"/>
    </w:rPr>
  </w:style>
  <w:style w:type="paragraph" w:customStyle="1" w:styleId="Paragrafo">
    <w:name w:val="Paragrafo"/>
    <w:basedOn w:val="Normal"/>
    <w:qFormat/>
    <w:rsid w:val="00151428"/>
    <w:pPr>
      <w:adjustRightInd w:val="0"/>
      <w:spacing w:before="284" w:line="360" w:lineRule="auto"/>
      <w:ind w:firstLine="1701"/>
      <w:contextualSpacing/>
      <w:jc w:val="both"/>
    </w:pPr>
    <w:rPr>
      <w:rFonts w:eastAsiaTheme="minorHAnsi" w:cstheme="minorBidi"/>
      <w:sz w:val="24"/>
      <w:lang w:eastAsia="en-US"/>
    </w:rPr>
  </w:style>
  <w:style w:type="character" w:customStyle="1" w:styleId="Nivel2Char">
    <w:name w:val="Nivel 2 Char"/>
    <w:basedOn w:val="Fontepargpadro"/>
    <w:link w:val="Nivel2"/>
    <w:rsid w:val="00E1437D"/>
    <w:rPr>
      <w:rFonts w:ascii="Ecofont_Spranq_eco_Sans" w:eastAsia="Arial Unicode MS" w:hAnsi="Ecofont_Spranq_eco_Sans" w:cs="Times New Roman"/>
      <w:sz w:val="20"/>
      <w:szCs w:val="20"/>
      <w:lang w:eastAsia="pt-BR"/>
    </w:rPr>
  </w:style>
  <w:style w:type="character" w:customStyle="1" w:styleId="Nivel1Char">
    <w:name w:val="Nivel1 Char"/>
    <w:basedOn w:val="Ttulo1Char"/>
    <w:link w:val="Nivel10"/>
    <w:rsid w:val="00E1437D"/>
    <w:rPr>
      <w:rFonts w:ascii="Arial" w:eastAsiaTheme="majorEastAsia" w:hAnsi="Arial" w:cs="Times New Roman"/>
      <w:b/>
      <w:color w:val="000000"/>
      <w:sz w:val="20"/>
      <w:szCs w:val="20"/>
      <w:lang w:eastAsia="pt-BR"/>
    </w:rPr>
  </w:style>
  <w:style w:type="paragraph" w:styleId="Corpodetexto">
    <w:name w:val="Body Text"/>
    <w:basedOn w:val="Normal"/>
    <w:link w:val="CorpodetextoChar"/>
    <w:uiPriority w:val="99"/>
    <w:unhideWhenUsed/>
    <w:rsid w:val="00E1437D"/>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99"/>
    <w:rsid w:val="00E1437D"/>
    <w:rPr>
      <w:rFonts w:ascii="Times New Roman" w:eastAsia="Times New Roman" w:hAnsi="Times New Roman" w:cs="Times New Roman"/>
      <w:sz w:val="24"/>
      <w:szCs w:val="24"/>
      <w:lang w:eastAsia="pt-BR"/>
    </w:rPr>
  </w:style>
  <w:style w:type="paragraph" w:customStyle="1" w:styleId="ou">
    <w:name w:val="ou"/>
    <w:basedOn w:val="PargrafodaLista"/>
    <w:link w:val="ouChar"/>
    <w:qFormat/>
    <w:rsid w:val="00E1437D"/>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E1437D"/>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E1437D"/>
    <w:pPr>
      <w:numPr>
        <w:numId w:val="3"/>
      </w:numPr>
      <w:ind w:left="0" w:firstLine="0"/>
    </w:pPr>
    <w:rPr>
      <w:rFonts w:ascii="Arial" w:hAnsi="Arial" w:cs="Arial"/>
      <w:i/>
      <w:iCs/>
      <w:color w:val="FF0000"/>
    </w:rPr>
  </w:style>
  <w:style w:type="paragraph" w:customStyle="1" w:styleId="Nvel3-R">
    <w:name w:val="Nível 3-R"/>
    <w:basedOn w:val="Nivel3"/>
    <w:link w:val="Nvel3-RChar"/>
    <w:qFormat/>
    <w:rsid w:val="00E1437D"/>
    <w:pPr>
      <w:numPr>
        <w:numId w:val="3"/>
      </w:numPr>
      <w:tabs>
        <w:tab w:val="num" w:pos="2160"/>
      </w:tabs>
      <w:ind w:left="284" w:firstLine="0"/>
    </w:pPr>
    <w:rPr>
      <w:i/>
      <w:iCs/>
      <w:color w:val="FF0000"/>
    </w:rPr>
  </w:style>
  <w:style w:type="character" w:customStyle="1" w:styleId="Nvel2-RedChar">
    <w:name w:val="Nível 2 -Red Char"/>
    <w:basedOn w:val="Nivel2Char"/>
    <w:link w:val="Nvel2-Red"/>
    <w:rsid w:val="00E1437D"/>
    <w:rPr>
      <w:rFonts w:ascii="Arial" w:eastAsia="Arial Unicode MS" w:hAnsi="Arial" w:cs="Arial"/>
      <w:i/>
      <w:iCs/>
      <w:color w:val="FF0000"/>
      <w:sz w:val="20"/>
      <w:szCs w:val="20"/>
      <w:lang w:eastAsia="pt-BR"/>
    </w:rPr>
  </w:style>
  <w:style w:type="character" w:customStyle="1" w:styleId="Nivel3Char">
    <w:name w:val="Nivel 3 Char"/>
    <w:basedOn w:val="Fontepargpadro"/>
    <w:link w:val="Nivel3"/>
    <w:uiPriority w:val="99"/>
    <w:rsid w:val="00E1437D"/>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E1437D"/>
    <w:rPr>
      <w:rFonts w:ascii="Ecofont_Spranq_eco_Sans" w:eastAsia="Arial Unicode MS" w:hAnsi="Ecofont_Spranq_eco_Sans" w:cs="Arial"/>
      <w:i/>
      <w:iCs/>
      <w:color w:val="FF0000"/>
      <w:sz w:val="20"/>
      <w:szCs w:val="20"/>
      <w:lang w:eastAsia="pt-BR"/>
    </w:rPr>
  </w:style>
  <w:style w:type="character" w:styleId="Forte">
    <w:name w:val="Strong"/>
    <w:basedOn w:val="Fontepargpadro"/>
    <w:uiPriority w:val="22"/>
    <w:qFormat/>
    <w:rsid w:val="0062339F"/>
    <w:rPr>
      <w:b/>
      <w:bCs/>
    </w:rPr>
  </w:style>
  <w:style w:type="paragraph" w:styleId="NormalWeb">
    <w:name w:val="Normal (Web)"/>
    <w:basedOn w:val="Normal"/>
    <w:uiPriority w:val="99"/>
    <w:unhideWhenUsed/>
    <w:rsid w:val="007A7E61"/>
    <w:pPr>
      <w:spacing w:before="100" w:beforeAutospacing="1" w:after="100" w:afterAutospacing="1"/>
    </w:pPr>
    <w:rPr>
      <w:rFonts w:ascii="Times New Roman" w:hAnsi="Times New Roman" w:cs="Times New Roman"/>
      <w:sz w:val="24"/>
    </w:rPr>
  </w:style>
  <w:style w:type="table" w:customStyle="1" w:styleId="Tabelacomgrade1">
    <w:name w:val="Tabela com grade1"/>
    <w:basedOn w:val="Tabelanormal"/>
    <w:next w:val="Tabelacomgrade"/>
    <w:uiPriority w:val="59"/>
    <w:rsid w:val="00FB5A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691393"/>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691393"/>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5">
    <w:name w:val="Tabela com grade5"/>
    <w:basedOn w:val="Tabelanormal"/>
    <w:next w:val="Tabelacomgrade"/>
    <w:uiPriority w:val="39"/>
    <w:rsid w:val="00BB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8078compilado.htm" TargetMode="External"/><Relationship Id="rId23"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_ato2019-2022/2021/lei/L14133.htm" TargetMode="External"/><Relationship Id="rId22"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4D8E-9315-48A0-8CE5-2EF1E61D4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3212</TotalTime>
  <Pages>16</Pages>
  <Words>8754</Words>
  <Characters>47272</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CLOVIS</cp:lastModifiedBy>
  <cp:revision>147</cp:revision>
  <cp:lastPrinted>2025-04-25T20:01:00Z</cp:lastPrinted>
  <dcterms:created xsi:type="dcterms:W3CDTF">2023-01-03T18:03:00Z</dcterms:created>
  <dcterms:modified xsi:type="dcterms:W3CDTF">2026-03-12T20:13:00Z</dcterms:modified>
</cp:coreProperties>
</file>