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83CB8" w14:textId="77777777" w:rsidR="00130CB7" w:rsidRPr="006D371C" w:rsidRDefault="00130CB7" w:rsidP="00130CB7">
      <w:pPr>
        <w:tabs>
          <w:tab w:val="left" w:pos="3828"/>
        </w:tabs>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ANEXO I</w:t>
      </w:r>
    </w:p>
    <w:p w14:paraId="642E2FFD" w14:textId="77777777" w:rsidR="00130CB7" w:rsidRPr="006D371C" w:rsidRDefault="00130CB7" w:rsidP="00130CB7">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TERMO DE REFERÊNCIA</w:t>
      </w:r>
    </w:p>
    <w:p w14:paraId="5AF3F23F" w14:textId="77777777" w:rsidR="00130CB7" w:rsidRDefault="00130CB7" w:rsidP="00130CB7">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Art. 6, XXIII da Lei 14.133/2021.</w:t>
      </w:r>
    </w:p>
    <w:p w14:paraId="10C581C8" w14:textId="77777777" w:rsidR="00130CB7" w:rsidRPr="006D371C" w:rsidRDefault="00130CB7" w:rsidP="00130CB7">
      <w:pPr>
        <w:jc w:val="center"/>
        <w:rPr>
          <w:rFonts w:ascii="Times New Roman" w:hAnsi="Times New Roman" w:cs="Times New Roman"/>
          <w:b/>
          <w:bCs/>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130CB7" w:rsidRPr="006D371C" w14:paraId="60A2A328" w14:textId="77777777" w:rsidTr="00C00C72">
        <w:trPr>
          <w:trHeight w:val="113"/>
        </w:trPr>
        <w:tc>
          <w:tcPr>
            <w:tcW w:w="5000" w:type="pct"/>
            <w:shd w:val="clear" w:color="auto" w:fill="B4C6E7" w:themeFill="accent1" w:themeFillTint="66"/>
          </w:tcPr>
          <w:p w14:paraId="379EC2C4" w14:textId="441E7947" w:rsidR="00130CB7" w:rsidRPr="00E41988" w:rsidRDefault="00130CB7" w:rsidP="001F7FA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 – </w:t>
            </w:r>
            <w:r w:rsidRPr="006D371C">
              <w:rPr>
                <w:rFonts w:ascii="Times New Roman" w:hAnsi="Times New Roman" w:cs="Times New Roman"/>
                <w:b/>
                <w:color w:val="auto"/>
                <w:spacing w:val="6"/>
                <w:sz w:val="24"/>
                <w:szCs w:val="24"/>
              </w:rPr>
              <w:t xml:space="preserve">DO OBJETO – </w:t>
            </w:r>
            <w:r w:rsidRPr="00E41988">
              <w:rPr>
                <w:rFonts w:ascii="Times New Roman" w:hAnsi="Times New Roman" w:cs="Times New Roman"/>
                <w:b/>
                <w:i/>
                <w:color w:val="auto"/>
                <w:spacing w:val="6"/>
                <w:sz w:val="24"/>
                <w:szCs w:val="24"/>
              </w:rPr>
              <w:t>Lei Federal</w:t>
            </w:r>
            <w:r>
              <w:rPr>
                <w:rFonts w:ascii="Times New Roman" w:hAnsi="Times New Roman" w:cs="Times New Roman"/>
                <w:b/>
                <w:i/>
                <w:color w:val="auto"/>
                <w:spacing w:val="6"/>
                <w:sz w:val="24"/>
                <w:szCs w:val="24"/>
              </w:rPr>
              <w:t xml:space="preserve"> n.</w:t>
            </w:r>
            <w:r w:rsidRPr="00E41988">
              <w:rPr>
                <w:rFonts w:ascii="Times New Roman" w:hAnsi="Times New Roman" w:cs="Times New Roman"/>
                <w:b/>
                <w:i/>
                <w:color w:val="auto"/>
                <w:spacing w:val="6"/>
                <w:sz w:val="24"/>
                <w:szCs w:val="24"/>
              </w:rPr>
              <w:t xml:space="preserve"> 14.133/21; art. 6; XXIII; a:</w:t>
            </w:r>
          </w:p>
        </w:tc>
      </w:tr>
    </w:tbl>
    <w:p w14:paraId="2BEE7D91" w14:textId="51CCF1AD" w:rsidR="00EB20DF" w:rsidRPr="0074044D" w:rsidRDefault="00EB20DF" w:rsidP="00EE37AF">
      <w:pPr>
        <w:ind w:firstLine="709"/>
        <w:jc w:val="both"/>
        <w:rPr>
          <w:rFonts w:ascii="Times New Roman" w:hAnsi="Times New Roman" w:cs="Times New Roman"/>
          <w:bCs/>
          <w:sz w:val="24"/>
          <w:szCs w:val="24"/>
        </w:rPr>
      </w:pPr>
    </w:p>
    <w:p w14:paraId="0DFC87E8" w14:textId="2E3FA7B4" w:rsidR="00AA6E64" w:rsidRPr="00E8253D" w:rsidRDefault="00E8253D" w:rsidP="00E8253D">
      <w:pPr>
        <w:jc w:val="both"/>
        <w:rPr>
          <w:rFonts w:ascii="Times New Roman" w:hAnsi="Times New Roman" w:cs="Times New Roman"/>
          <w:sz w:val="24"/>
          <w:szCs w:val="24"/>
        </w:rPr>
      </w:pPr>
      <w:r w:rsidRPr="00E8253D">
        <w:rPr>
          <w:rFonts w:ascii="Times New Roman" w:hAnsi="Times New Roman" w:cs="Times New Roman"/>
          <w:b/>
          <w:bCs/>
          <w:sz w:val="24"/>
          <w:szCs w:val="24"/>
        </w:rPr>
        <w:t>1.1</w:t>
      </w:r>
      <w:r>
        <w:rPr>
          <w:rFonts w:ascii="Times New Roman" w:hAnsi="Times New Roman" w:cs="Times New Roman"/>
          <w:sz w:val="24"/>
          <w:szCs w:val="24"/>
        </w:rPr>
        <w:t xml:space="preserve"> </w:t>
      </w:r>
      <w:r w:rsidR="00130CB7" w:rsidRPr="00E8253D">
        <w:rPr>
          <w:rFonts w:ascii="Times New Roman" w:hAnsi="Times New Roman" w:cs="Times New Roman"/>
          <w:sz w:val="24"/>
          <w:szCs w:val="24"/>
        </w:rPr>
        <w:t>Trata-se da análise da viabilidade técnica e econômica para</w:t>
      </w:r>
      <w:r w:rsidR="00130CB7" w:rsidRPr="00E8253D">
        <w:rPr>
          <w:rFonts w:ascii="Times New Roman" w:hAnsi="Times New Roman" w:cs="Times New Roman"/>
          <w:b/>
          <w:bCs/>
          <w:sz w:val="24"/>
          <w:szCs w:val="24"/>
        </w:rPr>
        <w:t xml:space="preserve"> </w:t>
      </w:r>
      <w:r w:rsidR="007757C3" w:rsidRPr="00F26D90">
        <w:rPr>
          <w:rFonts w:ascii="Times New Roman" w:hAnsi="Times New Roman" w:cs="Times New Roman"/>
          <w:sz w:val="24"/>
          <w:szCs w:val="24"/>
        </w:rPr>
        <w:t>a</w:t>
      </w:r>
      <w:r w:rsidR="007757C3" w:rsidRPr="00E8253D">
        <w:rPr>
          <w:rFonts w:ascii="Times New Roman" w:hAnsi="Times New Roman" w:cs="Times New Roman"/>
          <w:b/>
          <w:bCs/>
          <w:sz w:val="24"/>
          <w:szCs w:val="24"/>
        </w:rPr>
        <w:t xml:space="preserve"> </w:t>
      </w:r>
      <w:r w:rsidR="00D75234">
        <w:rPr>
          <w:rFonts w:ascii="Times New Roman" w:hAnsi="Times New Roman" w:cs="Times New Roman"/>
          <w:b/>
          <w:bCs/>
          <w:sz w:val="24"/>
          <w:szCs w:val="24"/>
        </w:rPr>
        <w:t>A</w:t>
      </w:r>
      <w:r w:rsidR="00F26D90">
        <w:rPr>
          <w:rFonts w:ascii="Times New Roman" w:hAnsi="Times New Roman" w:cs="Times New Roman"/>
          <w:b/>
          <w:bCs/>
          <w:sz w:val="24"/>
          <w:szCs w:val="24"/>
        </w:rPr>
        <w:t xml:space="preserve">QUISIÇÃO DE GRAMA ESMERALDA </w:t>
      </w:r>
      <w:r w:rsidR="00F26D90" w:rsidRPr="00F26D90">
        <w:rPr>
          <w:rFonts w:ascii="Times New Roman" w:hAnsi="Times New Roman" w:cs="Times New Roman"/>
          <w:sz w:val="24"/>
          <w:szCs w:val="24"/>
        </w:rPr>
        <w:t>para</w:t>
      </w:r>
      <w:r w:rsidR="007757C3" w:rsidRPr="00F26D90">
        <w:rPr>
          <w:rFonts w:ascii="Times New Roman" w:hAnsi="Times New Roman" w:cs="Times New Roman"/>
          <w:sz w:val="24"/>
          <w:szCs w:val="24"/>
        </w:rPr>
        <w:t xml:space="preserve"> atender a secretaria municipal de infraestrutura</w:t>
      </w:r>
      <w:r w:rsidR="00130CB7" w:rsidRPr="00F26D90">
        <w:rPr>
          <w:rFonts w:ascii="Times New Roman" w:hAnsi="Times New Roman" w:cs="Times New Roman"/>
          <w:sz w:val="24"/>
          <w:szCs w:val="24"/>
        </w:rPr>
        <w:t>,</w:t>
      </w:r>
      <w:r w:rsidR="00130CB7" w:rsidRPr="00E8253D">
        <w:rPr>
          <w:rFonts w:ascii="Times New Roman" w:hAnsi="Times New Roman" w:cs="Times New Roman"/>
          <w:sz w:val="24"/>
          <w:szCs w:val="24"/>
        </w:rPr>
        <w:t xml:space="preserve"> conforme condições, quantidades e exigências estabelecidas neste instrumento:</w:t>
      </w:r>
      <w:r w:rsidR="00B14D68" w:rsidRPr="00E8253D">
        <w:rPr>
          <w:rFonts w:ascii="Times New Roman" w:hAnsi="Times New Roman" w:cs="Times New Roman"/>
          <w:sz w:val="24"/>
          <w:szCs w:val="24"/>
        </w:rPr>
        <w:t xml:space="preserve"> </w:t>
      </w:r>
    </w:p>
    <w:p w14:paraId="2B8AB40F" w14:textId="77777777" w:rsidR="00C663C3" w:rsidRPr="00E8253D" w:rsidRDefault="00C663C3" w:rsidP="00E8253D">
      <w:pPr>
        <w:jc w:val="both"/>
        <w:rPr>
          <w:rFonts w:ascii="Times New Roman" w:hAnsi="Times New Roman" w:cs="Times New Roman"/>
          <w:sz w:val="24"/>
          <w:szCs w:val="24"/>
        </w:rPr>
      </w:pPr>
    </w:p>
    <w:tbl>
      <w:tblPr>
        <w:tblStyle w:val="TabeladeGrade6Colorida"/>
        <w:tblW w:w="5000" w:type="pct"/>
        <w:tblLook w:val="04A0" w:firstRow="1" w:lastRow="0" w:firstColumn="1" w:lastColumn="0" w:noHBand="0" w:noVBand="1"/>
      </w:tblPr>
      <w:tblGrid>
        <w:gridCol w:w="857"/>
        <w:gridCol w:w="1283"/>
        <w:gridCol w:w="2383"/>
        <w:gridCol w:w="1337"/>
        <w:gridCol w:w="1857"/>
        <w:gridCol w:w="1443"/>
        <w:gridCol w:w="1296"/>
      </w:tblGrid>
      <w:tr w:rsidR="0080576F" w:rsidRPr="00E8253D" w14:paraId="1F637016" w14:textId="77777777" w:rsidTr="00086D89">
        <w:trPr>
          <w:cnfStyle w:val="100000000000" w:firstRow="1" w:lastRow="0" w:firstColumn="0" w:lastColumn="0" w:oddVBand="0" w:evenVBand="0" w:oddHBand="0"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20" w:type="pct"/>
            <w:tcBorders>
              <w:top w:val="single" w:sz="4" w:space="0" w:color="666666" w:themeColor="text1" w:themeTint="99"/>
              <w:left w:val="single" w:sz="4" w:space="0" w:color="666666" w:themeColor="text1" w:themeTint="99"/>
              <w:right w:val="single" w:sz="4" w:space="0" w:color="666666" w:themeColor="text1" w:themeTint="99"/>
            </w:tcBorders>
            <w:hideMark/>
          </w:tcPr>
          <w:p w14:paraId="25981280" w14:textId="77777777" w:rsidR="0080576F" w:rsidRPr="00E8253D" w:rsidRDefault="0080576F" w:rsidP="00E8253D">
            <w:pPr>
              <w:jc w:val="both"/>
              <w:rPr>
                <w:rFonts w:ascii="Times New Roman" w:hAnsi="Times New Roman" w:cs="Times New Roman"/>
                <w:sz w:val="24"/>
                <w:szCs w:val="24"/>
              </w:rPr>
            </w:pPr>
            <w:bookmarkStart w:id="0" w:name="_Hlk202767321"/>
            <w:bookmarkStart w:id="1" w:name="_Hlk195794219"/>
            <w:r w:rsidRPr="00E8253D">
              <w:rPr>
                <w:rFonts w:ascii="Times New Roman" w:hAnsi="Times New Roman" w:cs="Times New Roman"/>
                <w:sz w:val="24"/>
                <w:szCs w:val="24"/>
              </w:rPr>
              <w:t xml:space="preserve">ITEM </w:t>
            </w:r>
          </w:p>
        </w:tc>
        <w:tc>
          <w:tcPr>
            <w:tcW w:w="473" w:type="pct"/>
            <w:tcBorders>
              <w:top w:val="single" w:sz="4" w:space="0" w:color="666666" w:themeColor="text1" w:themeTint="99"/>
              <w:left w:val="single" w:sz="4" w:space="0" w:color="666666" w:themeColor="text1" w:themeTint="99"/>
              <w:right w:val="single" w:sz="4" w:space="0" w:color="666666" w:themeColor="text1" w:themeTint="99"/>
            </w:tcBorders>
            <w:hideMark/>
          </w:tcPr>
          <w:p w14:paraId="560A818E" w14:textId="77777777" w:rsidR="0080576F" w:rsidRPr="00E8253D" w:rsidRDefault="0080576F" w:rsidP="00E8253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COD. CATMAT</w:t>
            </w:r>
          </w:p>
        </w:tc>
        <w:tc>
          <w:tcPr>
            <w:tcW w:w="1923" w:type="pct"/>
            <w:tcBorders>
              <w:top w:val="single" w:sz="4" w:space="0" w:color="666666" w:themeColor="text1" w:themeTint="99"/>
              <w:left w:val="single" w:sz="4" w:space="0" w:color="666666" w:themeColor="text1" w:themeTint="99"/>
              <w:right w:val="single" w:sz="4" w:space="0" w:color="666666" w:themeColor="text1" w:themeTint="99"/>
            </w:tcBorders>
            <w:hideMark/>
          </w:tcPr>
          <w:p w14:paraId="6C19023E" w14:textId="77777777" w:rsidR="0080576F" w:rsidRPr="00E8253D" w:rsidRDefault="0080576F" w:rsidP="00E8253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ITEM</w:t>
            </w:r>
          </w:p>
        </w:tc>
        <w:tc>
          <w:tcPr>
            <w:tcW w:w="507" w:type="pct"/>
            <w:tcBorders>
              <w:top w:val="single" w:sz="4" w:space="0" w:color="666666" w:themeColor="text1" w:themeTint="99"/>
              <w:left w:val="single" w:sz="4" w:space="0" w:color="666666" w:themeColor="text1" w:themeTint="99"/>
              <w:right w:val="single" w:sz="4" w:space="0" w:color="666666" w:themeColor="text1" w:themeTint="99"/>
            </w:tcBorders>
            <w:hideMark/>
          </w:tcPr>
          <w:p w14:paraId="167806AD" w14:textId="77777777" w:rsidR="0080576F" w:rsidRPr="00E8253D" w:rsidRDefault="0080576F" w:rsidP="00E8253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UNIDADE</w:t>
            </w:r>
          </w:p>
        </w:tc>
        <w:tc>
          <w:tcPr>
            <w:tcW w:w="691" w:type="pct"/>
            <w:tcBorders>
              <w:top w:val="single" w:sz="4" w:space="0" w:color="666666" w:themeColor="text1" w:themeTint="99"/>
              <w:left w:val="single" w:sz="4" w:space="0" w:color="666666" w:themeColor="text1" w:themeTint="99"/>
              <w:right w:val="single" w:sz="4" w:space="0" w:color="666666" w:themeColor="text1" w:themeTint="99"/>
            </w:tcBorders>
            <w:hideMark/>
          </w:tcPr>
          <w:p w14:paraId="15A4E1F5" w14:textId="77777777" w:rsidR="0080576F" w:rsidRPr="00E8253D" w:rsidRDefault="0080576F" w:rsidP="00E8253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QUANTIDADE</w:t>
            </w:r>
          </w:p>
        </w:tc>
        <w:tc>
          <w:tcPr>
            <w:tcW w:w="532" w:type="pct"/>
            <w:tcBorders>
              <w:top w:val="single" w:sz="4" w:space="0" w:color="666666" w:themeColor="text1" w:themeTint="99"/>
              <w:left w:val="single" w:sz="4" w:space="0" w:color="666666" w:themeColor="text1" w:themeTint="99"/>
              <w:right w:val="single" w:sz="4" w:space="0" w:color="666666" w:themeColor="text1" w:themeTint="99"/>
            </w:tcBorders>
            <w:hideMark/>
          </w:tcPr>
          <w:p w14:paraId="717D35F0" w14:textId="77777777" w:rsidR="0080576F" w:rsidRPr="00E8253D" w:rsidRDefault="0080576F" w:rsidP="00E8253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VALOR</w:t>
            </w:r>
          </w:p>
          <w:p w14:paraId="6B8B3265" w14:textId="77777777" w:rsidR="0080576F" w:rsidRPr="00E8253D" w:rsidRDefault="0080576F" w:rsidP="00E8253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UNITÁRIO</w:t>
            </w:r>
          </w:p>
        </w:tc>
        <w:tc>
          <w:tcPr>
            <w:tcW w:w="554" w:type="pct"/>
            <w:tcBorders>
              <w:top w:val="single" w:sz="4" w:space="0" w:color="666666" w:themeColor="text1" w:themeTint="99"/>
              <w:left w:val="single" w:sz="4" w:space="0" w:color="666666" w:themeColor="text1" w:themeTint="99"/>
              <w:right w:val="single" w:sz="4" w:space="0" w:color="666666" w:themeColor="text1" w:themeTint="99"/>
            </w:tcBorders>
            <w:hideMark/>
          </w:tcPr>
          <w:p w14:paraId="5619306C" w14:textId="77777777" w:rsidR="0080576F" w:rsidRPr="00E8253D" w:rsidRDefault="0080576F" w:rsidP="00E8253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VALOR TOTAL</w:t>
            </w:r>
          </w:p>
        </w:tc>
      </w:tr>
      <w:tr w:rsidR="0080576F" w:rsidRPr="00E8253D" w14:paraId="36A8863D" w14:textId="77777777" w:rsidTr="00086D89">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32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4CFAF18" w14:textId="77777777" w:rsidR="0080576F" w:rsidRPr="00E8253D" w:rsidRDefault="0080576F" w:rsidP="00E8253D">
            <w:pPr>
              <w:jc w:val="both"/>
              <w:rPr>
                <w:rFonts w:ascii="Times New Roman" w:hAnsi="Times New Roman" w:cs="Times New Roman"/>
                <w:sz w:val="24"/>
                <w:szCs w:val="24"/>
              </w:rPr>
            </w:pPr>
            <w:r w:rsidRPr="00E8253D">
              <w:rPr>
                <w:rFonts w:ascii="Times New Roman" w:hAnsi="Times New Roman" w:cs="Times New Roman"/>
                <w:sz w:val="24"/>
                <w:szCs w:val="24"/>
              </w:rPr>
              <w:t>1</w:t>
            </w:r>
          </w:p>
          <w:p w14:paraId="6E7D00E9" w14:textId="77777777" w:rsidR="0080576F" w:rsidRPr="00E8253D" w:rsidRDefault="0080576F" w:rsidP="00E8253D">
            <w:pPr>
              <w:jc w:val="both"/>
              <w:rPr>
                <w:rFonts w:ascii="Times New Roman" w:hAnsi="Times New Roman" w:cs="Times New Roman"/>
                <w:sz w:val="24"/>
                <w:szCs w:val="24"/>
              </w:rPr>
            </w:pPr>
          </w:p>
          <w:p w14:paraId="4C98D8A4" w14:textId="77777777" w:rsidR="0080576F" w:rsidRPr="00E8253D" w:rsidRDefault="0080576F" w:rsidP="00E8253D">
            <w:pPr>
              <w:jc w:val="both"/>
              <w:rPr>
                <w:rFonts w:ascii="Times New Roman" w:hAnsi="Times New Roman" w:cs="Times New Roman"/>
                <w:sz w:val="24"/>
                <w:szCs w:val="24"/>
              </w:rPr>
            </w:pPr>
          </w:p>
          <w:p w14:paraId="1EBBD7EF" w14:textId="77777777" w:rsidR="0080576F" w:rsidRPr="00E8253D" w:rsidRDefault="0080576F" w:rsidP="00E8253D">
            <w:pPr>
              <w:jc w:val="both"/>
              <w:rPr>
                <w:rFonts w:ascii="Times New Roman" w:hAnsi="Times New Roman" w:cs="Times New Roman"/>
                <w:sz w:val="24"/>
                <w:szCs w:val="24"/>
              </w:rPr>
            </w:pPr>
          </w:p>
          <w:p w14:paraId="2757A2D3" w14:textId="77777777" w:rsidR="0080576F" w:rsidRPr="00E8253D" w:rsidRDefault="0080576F" w:rsidP="00E8253D">
            <w:pPr>
              <w:jc w:val="both"/>
              <w:rPr>
                <w:rFonts w:ascii="Times New Roman" w:hAnsi="Times New Roman" w:cs="Times New Roman"/>
                <w:sz w:val="24"/>
                <w:szCs w:val="24"/>
              </w:rPr>
            </w:pPr>
          </w:p>
          <w:p w14:paraId="680E3890" w14:textId="77777777" w:rsidR="0080576F" w:rsidRPr="00E8253D" w:rsidRDefault="0080576F" w:rsidP="00E8253D">
            <w:pPr>
              <w:jc w:val="both"/>
              <w:rPr>
                <w:rFonts w:ascii="Times New Roman" w:hAnsi="Times New Roman" w:cs="Times New Roman"/>
                <w:sz w:val="24"/>
                <w:szCs w:val="24"/>
              </w:rPr>
            </w:pPr>
          </w:p>
        </w:tc>
        <w:tc>
          <w:tcPr>
            <w:tcW w:w="47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49CEA32" w14:textId="77777777" w:rsidR="0080576F" w:rsidRPr="00E8253D" w:rsidRDefault="0080576F" w:rsidP="00E8253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b/>
                <w:bCs/>
                <w:sz w:val="24"/>
                <w:szCs w:val="24"/>
              </w:rPr>
              <w:t>2528-1</w:t>
            </w:r>
          </w:p>
        </w:tc>
        <w:tc>
          <w:tcPr>
            <w:tcW w:w="192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2D139A3" w14:textId="77777777" w:rsidR="0080576F" w:rsidRPr="00E8253D" w:rsidRDefault="0080576F" w:rsidP="00E8253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253D">
              <w:rPr>
                <w:rFonts w:ascii="Times New Roman" w:eastAsia="Times New Roman" w:hAnsi="Times New Roman" w:cs="Times New Roman"/>
                <w:color w:val="000000"/>
                <w:sz w:val="24"/>
                <w:szCs w:val="24"/>
                <w:lang w:eastAsia="pt-BR"/>
              </w:rPr>
              <w:t>GRAMA ESMERALDA A SER RETIRADA PELO CONTRATANTE NO LOCAL. CATMAT 218026</w:t>
            </w:r>
          </w:p>
        </w:tc>
        <w:tc>
          <w:tcPr>
            <w:tcW w:w="50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F9CE1E6" w14:textId="3569447C" w:rsidR="0080576F" w:rsidRPr="00E8253D" w:rsidRDefault="0080576F" w:rsidP="00E8253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M</w:t>
            </w:r>
            <w:r w:rsidR="00AA0D90">
              <w:rPr>
                <w:rFonts w:ascii="Times New Roman" w:hAnsi="Times New Roman" w:cs="Times New Roman"/>
                <w:sz w:val="24"/>
                <w:szCs w:val="24"/>
              </w:rPr>
              <w:t>²</w:t>
            </w:r>
          </w:p>
        </w:tc>
        <w:tc>
          <w:tcPr>
            <w:tcW w:w="69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09343E5" w14:textId="77777777" w:rsidR="0080576F" w:rsidRPr="00E8253D" w:rsidRDefault="0080576F" w:rsidP="00E8253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6.100,00</w:t>
            </w:r>
          </w:p>
        </w:tc>
        <w:tc>
          <w:tcPr>
            <w:tcW w:w="53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CA06E19" w14:textId="11B3FC3E" w:rsidR="0080576F" w:rsidRPr="00E8253D" w:rsidRDefault="0080576F" w:rsidP="00E8253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1</w:t>
            </w:r>
            <w:r w:rsidR="00E8253D" w:rsidRPr="00E8253D">
              <w:rPr>
                <w:rFonts w:ascii="Times New Roman" w:hAnsi="Times New Roman" w:cs="Times New Roman"/>
                <w:sz w:val="24"/>
                <w:szCs w:val="24"/>
              </w:rPr>
              <w:t>8,01</w:t>
            </w:r>
          </w:p>
        </w:tc>
        <w:tc>
          <w:tcPr>
            <w:tcW w:w="55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1ACA0FA" w14:textId="17954507" w:rsidR="0080576F" w:rsidRPr="00E8253D" w:rsidRDefault="00E8253D" w:rsidP="00E8253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8253D">
              <w:rPr>
                <w:rFonts w:ascii="Times New Roman" w:hAnsi="Times New Roman" w:cs="Times New Roman"/>
                <w:sz w:val="24"/>
                <w:szCs w:val="24"/>
              </w:rPr>
              <w:t>109.861,00</w:t>
            </w:r>
          </w:p>
        </w:tc>
      </w:tr>
      <w:bookmarkEnd w:id="0"/>
      <w:bookmarkEnd w:id="1"/>
    </w:tbl>
    <w:p w14:paraId="25199423" w14:textId="77777777" w:rsidR="00AE6A59" w:rsidRPr="00E8253D" w:rsidRDefault="00AE6A59" w:rsidP="00E8253D">
      <w:pPr>
        <w:jc w:val="both"/>
        <w:rPr>
          <w:rFonts w:ascii="Times New Roman" w:hAnsi="Times New Roman" w:cs="Times New Roman"/>
          <w:sz w:val="24"/>
          <w:szCs w:val="24"/>
        </w:rPr>
      </w:pPr>
    </w:p>
    <w:p w14:paraId="270CDCD5" w14:textId="57A831B9" w:rsidR="00AA6E64" w:rsidRPr="000E437F" w:rsidRDefault="00E8253D" w:rsidP="00E8253D">
      <w:pPr>
        <w:jc w:val="both"/>
        <w:rPr>
          <w:rFonts w:ascii="Times New Roman" w:hAnsi="Times New Roman"/>
          <w:sz w:val="24"/>
        </w:rPr>
      </w:pPr>
      <w:r w:rsidRPr="00E8253D">
        <w:rPr>
          <w:rFonts w:ascii="Times New Roman" w:hAnsi="Times New Roman" w:cs="Times New Roman"/>
          <w:b/>
          <w:bCs/>
          <w:sz w:val="24"/>
          <w:szCs w:val="24"/>
        </w:rPr>
        <w:t>1.2</w:t>
      </w:r>
      <w:r w:rsidRPr="00E8253D">
        <w:rPr>
          <w:rFonts w:ascii="Times New Roman" w:hAnsi="Times New Roman" w:cs="Times New Roman"/>
          <w:sz w:val="24"/>
          <w:szCs w:val="24"/>
        </w:rPr>
        <w:t xml:space="preserve"> A cotação e formação de média de mercado informada neste termo de referência, foi realizada pela </w:t>
      </w:r>
      <w:r w:rsidRPr="000E437F">
        <w:rPr>
          <w:rFonts w:ascii="Times New Roman" w:hAnsi="Times New Roman" w:cs="Times New Roman"/>
          <w:sz w:val="24"/>
          <w:szCs w:val="24"/>
        </w:rPr>
        <w:t xml:space="preserve">EQUIPE DO SETOR DE COMPRAS, e conforme estas pesquisas, o valor da contratação está estimado em </w:t>
      </w:r>
      <w:r w:rsidR="000E437F" w:rsidRPr="000E437F">
        <w:rPr>
          <w:rFonts w:ascii="Times New Roman" w:hAnsi="Times New Roman"/>
          <w:b/>
          <w:bCs/>
          <w:sz w:val="24"/>
        </w:rPr>
        <w:t>R$ 109.861,00 (cento e nove mil e oitocentos e sessenta e um reais).</w:t>
      </w:r>
      <w:r w:rsidR="000E437F" w:rsidRPr="00E8253D">
        <w:rPr>
          <w:rFonts w:ascii="Times New Roman" w:hAnsi="Times New Roman" w:cs="Times New Roman"/>
          <w:sz w:val="24"/>
          <w:szCs w:val="24"/>
        </w:rPr>
        <w:t xml:space="preserve"> pesquisas</w:t>
      </w:r>
      <w:r w:rsidRPr="00E8253D">
        <w:rPr>
          <w:rFonts w:ascii="Times New Roman" w:hAnsi="Times New Roman" w:cs="Times New Roman"/>
          <w:sz w:val="24"/>
          <w:szCs w:val="24"/>
        </w:rPr>
        <w:t xml:space="preserve"> estas que estarão em anexo ao processo, realizada conforme legislação vigente.</w:t>
      </w:r>
    </w:p>
    <w:p w14:paraId="13D818C3" w14:textId="72EC0B26" w:rsidR="000E720A" w:rsidRPr="00E8253D" w:rsidRDefault="00E8253D" w:rsidP="00E8253D">
      <w:pPr>
        <w:jc w:val="both"/>
        <w:rPr>
          <w:rFonts w:ascii="Times New Roman" w:hAnsi="Times New Roman" w:cs="Times New Roman"/>
          <w:color w:val="000000" w:themeColor="text1"/>
          <w:sz w:val="24"/>
          <w:szCs w:val="24"/>
        </w:rPr>
      </w:pPr>
      <w:r w:rsidRPr="00E8253D">
        <w:rPr>
          <w:rFonts w:ascii="Times New Roman" w:hAnsi="Times New Roman" w:cs="Times New Roman"/>
          <w:b/>
          <w:bCs/>
          <w:color w:val="000000" w:themeColor="text1"/>
          <w:sz w:val="24"/>
          <w:szCs w:val="24"/>
        </w:rPr>
        <w:t>1.3</w:t>
      </w:r>
      <w:r w:rsidRPr="00E8253D">
        <w:rPr>
          <w:rFonts w:ascii="Times New Roman" w:hAnsi="Times New Roman" w:cs="Times New Roman"/>
          <w:color w:val="000000" w:themeColor="text1"/>
          <w:sz w:val="24"/>
          <w:szCs w:val="24"/>
        </w:rPr>
        <w:t xml:space="preserve"> </w:t>
      </w:r>
      <w:r w:rsidR="000C587E" w:rsidRPr="00E8253D">
        <w:rPr>
          <w:rFonts w:ascii="Times New Roman" w:hAnsi="Times New Roman" w:cs="Times New Roman"/>
          <w:color w:val="000000" w:themeColor="text1"/>
          <w:sz w:val="24"/>
          <w:szCs w:val="24"/>
        </w:rPr>
        <w:t>O CAT</w:t>
      </w:r>
      <w:r w:rsidR="00440A0D" w:rsidRPr="00E8253D">
        <w:rPr>
          <w:rFonts w:ascii="Times New Roman" w:hAnsi="Times New Roman" w:cs="Times New Roman"/>
          <w:color w:val="000000" w:themeColor="text1"/>
          <w:sz w:val="24"/>
          <w:szCs w:val="24"/>
        </w:rPr>
        <w:t>MAT</w:t>
      </w:r>
      <w:r w:rsidR="000C587E" w:rsidRPr="00E8253D">
        <w:rPr>
          <w:rFonts w:ascii="Times New Roman" w:hAnsi="Times New Roman" w:cs="Times New Roman"/>
          <w:color w:val="000000" w:themeColor="text1"/>
          <w:sz w:val="24"/>
          <w:szCs w:val="24"/>
        </w:rPr>
        <w:t xml:space="preserve"> é </w:t>
      </w:r>
      <w:r w:rsidR="000C587E" w:rsidRPr="00E8253D">
        <w:rPr>
          <w:rFonts w:ascii="Times New Roman" w:hAnsi="Times New Roman" w:cs="Times New Roman"/>
          <w:b/>
          <w:bCs/>
          <w:color w:val="000000" w:themeColor="text1"/>
          <w:sz w:val="24"/>
          <w:szCs w:val="24"/>
        </w:rPr>
        <w:t>GERAL E GENÉRICO</w:t>
      </w:r>
      <w:r w:rsidR="000C587E" w:rsidRPr="00E8253D">
        <w:rPr>
          <w:rFonts w:ascii="Times New Roman" w:hAnsi="Times New Roman" w:cs="Times New Roman"/>
          <w:color w:val="000000" w:themeColor="text1"/>
          <w:sz w:val="24"/>
          <w:szCs w:val="24"/>
        </w:rPr>
        <w:t>, devendo ser observadas as descrições conforme este Termo de Referência, ETP e demais documentos.</w:t>
      </w:r>
    </w:p>
    <w:p w14:paraId="2083ED92" w14:textId="3BFEE8A9" w:rsidR="0076365D" w:rsidRPr="00E8253D" w:rsidRDefault="00E8253D" w:rsidP="00E8253D">
      <w:pPr>
        <w:jc w:val="both"/>
        <w:rPr>
          <w:rFonts w:ascii="Times New Roman" w:hAnsi="Times New Roman" w:cs="Times New Roman"/>
          <w:iCs/>
          <w:sz w:val="24"/>
          <w:szCs w:val="24"/>
        </w:rPr>
      </w:pPr>
      <w:r w:rsidRPr="00E8253D">
        <w:rPr>
          <w:rFonts w:ascii="Times New Roman" w:hAnsi="Times New Roman" w:cs="Times New Roman"/>
          <w:b/>
          <w:sz w:val="24"/>
          <w:szCs w:val="24"/>
        </w:rPr>
        <w:t>1.4</w:t>
      </w:r>
      <w:r>
        <w:rPr>
          <w:rFonts w:ascii="Times New Roman" w:hAnsi="Times New Roman" w:cs="Times New Roman"/>
          <w:bCs/>
          <w:sz w:val="24"/>
          <w:szCs w:val="24"/>
        </w:rPr>
        <w:t xml:space="preserve"> </w:t>
      </w:r>
      <w:r w:rsidR="000C587E" w:rsidRPr="00E8253D">
        <w:rPr>
          <w:rFonts w:ascii="Times New Roman" w:hAnsi="Times New Roman" w:cs="Times New Roman"/>
          <w:bCs/>
          <w:sz w:val="24"/>
          <w:szCs w:val="24"/>
        </w:rPr>
        <w:t xml:space="preserve">O prazo de vigência da contratação é de </w:t>
      </w:r>
      <w:r w:rsidR="000C587E" w:rsidRPr="00E8253D">
        <w:rPr>
          <w:rFonts w:ascii="Times New Roman" w:hAnsi="Times New Roman" w:cs="Times New Roman"/>
          <w:b/>
          <w:sz w:val="24"/>
          <w:szCs w:val="24"/>
        </w:rPr>
        <w:t>12 (doze) meses</w:t>
      </w:r>
      <w:r w:rsidR="000C587E" w:rsidRPr="00E8253D">
        <w:rPr>
          <w:rFonts w:ascii="Times New Roman" w:hAnsi="Times New Roman" w:cs="Times New Roman"/>
          <w:bCs/>
          <w:sz w:val="24"/>
          <w:szCs w:val="24"/>
        </w:rPr>
        <w:t>, contados da data de assinatura do contrato, prorrogável na forma da Lei n° 14.123/2021.</w:t>
      </w:r>
    </w:p>
    <w:p w14:paraId="5A9F9886" w14:textId="48C12A74" w:rsidR="00AE1E58" w:rsidRPr="00E8253D" w:rsidRDefault="00E8253D" w:rsidP="00E8253D">
      <w:pPr>
        <w:jc w:val="both"/>
        <w:rPr>
          <w:rFonts w:ascii="Times New Roman" w:hAnsi="Times New Roman" w:cs="Times New Roman"/>
          <w:iCs/>
          <w:sz w:val="24"/>
          <w:szCs w:val="24"/>
        </w:rPr>
      </w:pPr>
      <w:r w:rsidRPr="00E8253D">
        <w:rPr>
          <w:rFonts w:ascii="Times New Roman" w:hAnsi="Times New Roman" w:cs="Times New Roman"/>
          <w:b/>
          <w:sz w:val="24"/>
          <w:szCs w:val="24"/>
        </w:rPr>
        <w:t>1.5</w:t>
      </w:r>
      <w:r>
        <w:rPr>
          <w:rFonts w:ascii="Times New Roman" w:hAnsi="Times New Roman" w:cs="Times New Roman"/>
          <w:bCs/>
          <w:sz w:val="24"/>
          <w:szCs w:val="24"/>
        </w:rPr>
        <w:t xml:space="preserve"> </w:t>
      </w:r>
      <w:r w:rsidR="0076365D" w:rsidRPr="00E8253D">
        <w:rPr>
          <w:rFonts w:ascii="Times New Roman" w:hAnsi="Times New Roman" w:cs="Times New Roman"/>
          <w:bCs/>
          <w:sz w:val="24"/>
          <w:szCs w:val="24"/>
        </w:rPr>
        <w:t xml:space="preserve">Fica estabelecida a possibilidade de prorrogação da vigência da Ata de Registro de Preços, nos termos do § 4º do art. 84 da Lei nº 14.133/2021, por igual período, desde que comprovado o interesse da Administração. </w:t>
      </w:r>
      <w:r w:rsidRPr="00E8253D">
        <w:rPr>
          <w:rFonts w:ascii="Times New Roman" w:hAnsi="Times New Roman" w:cs="Times New Roman"/>
          <w:b/>
          <w:sz w:val="24"/>
          <w:szCs w:val="24"/>
        </w:rPr>
        <w:t>1.6</w:t>
      </w:r>
      <w:r>
        <w:rPr>
          <w:rFonts w:ascii="Times New Roman" w:hAnsi="Times New Roman" w:cs="Times New Roman"/>
          <w:bCs/>
          <w:sz w:val="24"/>
          <w:szCs w:val="24"/>
        </w:rPr>
        <w:t xml:space="preserve"> </w:t>
      </w:r>
      <w:r w:rsidR="0076365D" w:rsidRPr="00E8253D">
        <w:rPr>
          <w:rFonts w:ascii="Times New Roman" w:hAnsi="Times New Roman" w:cs="Times New Roman"/>
          <w:bCs/>
          <w:sz w:val="24"/>
          <w:szCs w:val="24"/>
        </w:rPr>
        <w:t>Na hipótese de prorrogação da vigência da ata, admite-se, a renovação do quantitativo originalmente registrado, com vistas a atender às necessidades da Administração durante o Período prorrogado</w:t>
      </w:r>
      <w:r w:rsidR="0076365D" w:rsidRPr="00E8253D">
        <w:rPr>
          <w:rFonts w:ascii="Times New Roman" w:hAnsi="Times New Roman" w:cs="Times New Roman"/>
          <w:sz w:val="24"/>
          <w:szCs w:val="24"/>
          <w:lang w:eastAsia="pt-BR"/>
        </w:rPr>
        <w:t>.</w:t>
      </w:r>
    </w:p>
    <w:p w14:paraId="7C94E4A7" w14:textId="3BD22D19" w:rsidR="00051ED3" w:rsidRPr="00E8253D" w:rsidRDefault="00E8253D" w:rsidP="00E8253D">
      <w:pPr>
        <w:jc w:val="both"/>
        <w:rPr>
          <w:rFonts w:ascii="Times New Roman" w:hAnsi="Times New Roman" w:cs="Times New Roman"/>
          <w:iCs/>
          <w:sz w:val="24"/>
          <w:szCs w:val="24"/>
        </w:rPr>
      </w:pPr>
      <w:r>
        <w:rPr>
          <w:rStyle w:val="Forte"/>
          <w:rFonts w:ascii="Times New Roman" w:hAnsi="Times New Roman" w:cs="Times New Roman"/>
          <w:sz w:val="24"/>
          <w:szCs w:val="24"/>
        </w:rPr>
        <w:t xml:space="preserve">1.7 </w:t>
      </w:r>
      <w:r w:rsidR="00AE1E58" w:rsidRPr="00E8253D">
        <w:rPr>
          <w:rStyle w:val="Forte"/>
          <w:rFonts w:ascii="Times New Roman" w:hAnsi="Times New Roman" w:cs="Times New Roman"/>
          <w:sz w:val="24"/>
          <w:szCs w:val="24"/>
        </w:rPr>
        <w:t xml:space="preserve">Conforme Art. 23, § 5º, da Lei nº 14.133/2021: </w:t>
      </w:r>
      <w:r w:rsidR="00AE1E58" w:rsidRPr="00E8253D">
        <w:rPr>
          <w:rFonts w:ascii="Times New Roman" w:hAnsi="Times New Roman" w:cs="Times New Roman"/>
          <w:sz w:val="24"/>
          <w:szCs w:val="24"/>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D371C" w14:paraId="70CED669" w14:textId="77777777" w:rsidTr="00C00C72">
        <w:trPr>
          <w:trHeight w:val="113"/>
        </w:trPr>
        <w:tc>
          <w:tcPr>
            <w:tcW w:w="5000" w:type="pct"/>
            <w:shd w:val="clear" w:color="auto" w:fill="B4C6E7" w:themeFill="accent1" w:themeFillTint="66"/>
          </w:tcPr>
          <w:p w14:paraId="5D17B02F" w14:textId="77777777" w:rsidR="000C587E" w:rsidRPr="006D371C" w:rsidRDefault="000C587E"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lastRenderedPageBreak/>
              <w:t>I</w:t>
            </w:r>
            <w:r>
              <w:rPr>
                <w:rFonts w:ascii="Times New Roman" w:hAnsi="Times New Roman" w:cs="Times New Roman"/>
                <w:b/>
                <w:color w:val="auto"/>
                <w:spacing w:val="6"/>
                <w:sz w:val="24"/>
                <w:szCs w:val="24"/>
              </w:rPr>
              <w:t>I</w:t>
            </w:r>
            <w:r w:rsidRPr="006D371C">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FUNDAMENTAÇÃO DA CONTRATAÇÃO – </w:t>
            </w:r>
            <w:r w:rsidRPr="00E41988">
              <w:rPr>
                <w:rFonts w:ascii="Times New Roman" w:hAnsi="Times New Roman" w:cs="Times New Roman"/>
                <w:b/>
                <w:i/>
                <w:color w:val="auto"/>
                <w:spacing w:val="6"/>
                <w:sz w:val="24"/>
                <w:szCs w:val="24"/>
              </w:rPr>
              <w:t xml:space="preserve">Lei Federal </w:t>
            </w:r>
            <w:r>
              <w:rPr>
                <w:rFonts w:ascii="Times New Roman" w:hAnsi="Times New Roman" w:cs="Times New Roman"/>
                <w:b/>
                <w:i/>
                <w:color w:val="auto"/>
                <w:spacing w:val="6"/>
                <w:sz w:val="24"/>
                <w:szCs w:val="24"/>
              </w:rPr>
              <w:t xml:space="preserve">n. </w:t>
            </w:r>
            <w:r w:rsidRPr="00E41988">
              <w:rPr>
                <w:rFonts w:ascii="Times New Roman" w:hAnsi="Times New Roman" w:cs="Times New Roman"/>
                <w:b/>
                <w:i/>
                <w:color w:val="auto"/>
                <w:spacing w:val="6"/>
                <w:sz w:val="24"/>
                <w:szCs w:val="24"/>
              </w:rPr>
              <w:t>14.133/21; art. 6; XXIII; b:</w:t>
            </w:r>
          </w:p>
        </w:tc>
      </w:tr>
    </w:tbl>
    <w:p w14:paraId="5082D52E" w14:textId="77777777" w:rsidR="00EE37AF" w:rsidRPr="0074044D" w:rsidRDefault="00EE37AF" w:rsidP="00FA454A">
      <w:pPr>
        <w:ind w:left="709" w:hanging="709"/>
        <w:rPr>
          <w:rFonts w:ascii="Times New Roman" w:hAnsi="Times New Roman"/>
          <w:sz w:val="24"/>
          <w:lang w:eastAsia="pt-BR"/>
        </w:rPr>
      </w:pPr>
    </w:p>
    <w:p w14:paraId="7D666AC4" w14:textId="103F1BE4" w:rsidR="00C663C3" w:rsidRPr="000F685E" w:rsidRDefault="000F685E" w:rsidP="000F685E">
      <w:pPr>
        <w:jc w:val="both"/>
        <w:rPr>
          <w:rFonts w:ascii="Times New Roman" w:hAnsi="Times New Roman" w:cs="Times New Roman"/>
          <w:sz w:val="24"/>
          <w:szCs w:val="24"/>
        </w:rPr>
      </w:pPr>
      <w:r w:rsidRPr="000F685E">
        <w:rPr>
          <w:rFonts w:ascii="Times New Roman" w:hAnsi="Times New Roman" w:cs="Times New Roman"/>
          <w:b/>
          <w:bCs/>
          <w:sz w:val="24"/>
          <w:szCs w:val="24"/>
        </w:rPr>
        <w:t>2.1</w:t>
      </w:r>
      <w:r>
        <w:rPr>
          <w:rFonts w:ascii="Times New Roman" w:hAnsi="Times New Roman" w:cs="Times New Roman"/>
          <w:sz w:val="24"/>
          <w:szCs w:val="24"/>
        </w:rPr>
        <w:t xml:space="preserve"> </w:t>
      </w:r>
      <w:r w:rsidR="000E720A" w:rsidRPr="000F685E">
        <w:rPr>
          <w:rFonts w:ascii="Times New Roman" w:hAnsi="Times New Roman" w:cs="Times New Roman"/>
          <w:sz w:val="24"/>
          <w:szCs w:val="24"/>
        </w:rPr>
        <w:t>A Justificativa e objetivo da contratação encontra-se pormenorizada em 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0F685E" w14:paraId="2B306815" w14:textId="77777777" w:rsidTr="00C00C72">
        <w:trPr>
          <w:trHeight w:val="113"/>
        </w:trPr>
        <w:tc>
          <w:tcPr>
            <w:tcW w:w="5000" w:type="pct"/>
            <w:shd w:val="clear" w:color="auto" w:fill="B4C6E7" w:themeFill="accent1" w:themeFillTint="66"/>
          </w:tcPr>
          <w:p w14:paraId="3B439824" w14:textId="77777777" w:rsidR="000C587E" w:rsidRPr="000F685E" w:rsidRDefault="000C587E" w:rsidP="000F685E">
            <w:pPr>
              <w:jc w:val="both"/>
              <w:rPr>
                <w:rFonts w:ascii="Times New Roman" w:hAnsi="Times New Roman" w:cs="Times New Roman"/>
                <w:b/>
                <w:spacing w:val="6"/>
                <w:sz w:val="24"/>
                <w:szCs w:val="24"/>
              </w:rPr>
            </w:pPr>
            <w:r w:rsidRPr="000F685E">
              <w:rPr>
                <w:rFonts w:ascii="Times New Roman" w:hAnsi="Times New Roman" w:cs="Times New Roman"/>
                <w:b/>
                <w:spacing w:val="6"/>
                <w:sz w:val="24"/>
                <w:szCs w:val="24"/>
              </w:rPr>
              <w:t xml:space="preserve">III – DESCRIÇÃO DA SOLUÇÃO COMO UM TODO – </w:t>
            </w:r>
            <w:r w:rsidRPr="000F685E">
              <w:rPr>
                <w:rFonts w:ascii="Times New Roman" w:hAnsi="Times New Roman" w:cs="Times New Roman"/>
                <w:b/>
                <w:i/>
                <w:spacing w:val="6"/>
                <w:sz w:val="24"/>
                <w:szCs w:val="24"/>
              </w:rPr>
              <w:t>Lei Federal 14.133/21; art. 6; XXIII; c:</w:t>
            </w:r>
          </w:p>
        </w:tc>
      </w:tr>
    </w:tbl>
    <w:p w14:paraId="6FB0787C" w14:textId="77777777" w:rsidR="00EE37AF" w:rsidRPr="000F685E" w:rsidRDefault="00EE37AF" w:rsidP="000F685E">
      <w:pPr>
        <w:jc w:val="both"/>
        <w:rPr>
          <w:rFonts w:ascii="Times New Roman" w:hAnsi="Times New Roman" w:cs="Times New Roman"/>
          <w:sz w:val="24"/>
          <w:szCs w:val="24"/>
          <w:lang w:eastAsia="pt-BR"/>
        </w:rPr>
      </w:pPr>
    </w:p>
    <w:p w14:paraId="2758277C" w14:textId="37719287" w:rsidR="00EE37AF" w:rsidRPr="000F685E" w:rsidRDefault="000F685E" w:rsidP="000F685E">
      <w:pPr>
        <w:jc w:val="both"/>
        <w:rPr>
          <w:rFonts w:ascii="Times New Roman" w:hAnsi="Times New Roman" w:cs="Times New Roman"/>
          <w:sz w:val="24"/>
          <w:szCs w:val="24"/>
        </w:rPr>
      </w:pPr>
      <w:r w:rsidRPr="000F685E">
        <w:rPr>
          <w:rFonts w:ascii="Times New Roman" w:hAnsi="Times New Roman" w:cs="Times New Roman"/>
          <w:b/>
          <w:bCs/>
          <w:sz w:val="24"/>
          <w:szCs w:val="24"/>
          <w:lang w:eastAsia="pt-BR"/>
        </w:rPr>
        <w:t>3.1</w:t>
      </w:r>
      <w:r>
        <w:rPr>
          <w:rFonts w:ascii="Times New Roman" w:hAnsi="Times New Roman" w:cs="Times New Roman"/>
          <w:sz w:val="24"/>
          <w:szCs w:val="24"/>
          <w:lang w:eastAsia="pt-BR"/>
        </w:rPr>
        <w:t xml:space="preserve"> </w:t>
      </w:r>
      <w:r w:rsidR="000C587E" w:rsidRPr="000F685E">
        <w:rPr>
          <w:rFonts w:ascii="Times New Roman" w:hAnsi="Times New Roman" w:cs="Times New Roman"/>
          <w:sz w:val="24"/>
          <w:szCs w:val="24"/>
          <w:lang w:eastAsia="pt-BR"/>
        </w:rPr>
        <w:t>A descrição da solução como um todo, encontra-se pormenorizada em 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D371C" w14:paraId="53A584E5" w14:textId="77777777" w:rsidTr="00C00C72">
        <w:trPr>
          <w:trHeight w:val="113"/>
        </w:trPr>
        <w:tc>
          <w:tcPr>
            <w:tcW w:w="5000" w:type="pct"/>
            <w:shd w:val="clear" w:color="auto" w:fill="B4C6E7" w:themeFill="accent1" w:themeFillTint="66"/>
          </w:tcPr>
          <w:p w14:paraId="2F7C6E70" w14:textId="77777777" w:rsidR="000C587E" w:rsidRPr="00E41988" w:rsidRDefault="000C587E"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0E7AFA19" w14:textId="407AF38D" w:rsidR="008C2F20" w:rsidRPr="000E437F" w:rsidRDefault="00AE5664" w:rsidP="000E437F">
      <w:pPr>
        <w:jc w:val="both"/>
        <w:rPr>
          <w:rFonts w:ascii="Times New Roman" w:hAnsi="Times New Roman" w:cs="Times New Roman"/>
          <w:sz w:val="24"/>
          <w:szCs w:val="24"/>
        </w:rPr>
      </w:pPr>
      <w:r w:rsidRPr="000E437F">
        <w:rPr>
          <w:rFonts w:ascii="Times New Roman" w:hAnsi="Times New Roman" w:cs="Times New Roman"/>
          <w:b/>
          <w:sz w:val="24"/>
          <w:szCs w:val="24"/>
        </w:rPr>
        <w:t>4.1</w:t>
      </w:r>
      <w:r w:rsidR="008C2F20" w:rsidRPr="000E437F">
        <w:rPr>
          <w:rFonts w:ascii="Times New Roman" w:hAnsi="Times New Roman" w:cs="Times New Roman"/>
          <w:sz w:val="24"/>
          <w:szCs w:val="24"/>
        </w:rPr>
        <w:t xml:space="preserve"> Trata-se de aquisição de grama esmeralda para atender às necessidades da Secretaria Municipal de Infraestrutura do Município de Deodápolis/MS. A contratação será realizada na modalidade Pregão Presencial, por meio de Sistema de Registro de Preços, adotando-se o critério de julgamento de menor preço por item.</w:t>
      </w:r>
    </w:p>
    <w:p w14:paraId="1ED95173" w14:textId="05AE6CF7" w:rsidR="008C2F20" w:rsidRPr="000E437F" w:rsidRDefault="008C2F20" w:rsidP="000E437F">
      <w:pPr>
        <w:jc w:val="both"/>
        <w:rPr>
          <w:rFonts w:ascii="Times New Roman" w:eastAsia="Times New Roman" w:hAnsi="Times New Roman" w:cs="Times New Roman"/>
          <w:sz w:val="24"/>
          <w:szCs w:val="24"/>
          <w:lang w:eastAsia="pt-BR"/>
        </w:rPr>
      </w:pPr>
      <w:r w:rsidRPr="000E437F">
        <w:rPr>
          <w:rFonts w:ascii="Times New Roman" w:hAnsi="Times New Roman" w:cs="Times New Roman"/>
          <w:b/>
          <w:sz w:val="24"/>
          <w:szCs w:val="24"/>
        </w:rPr>
        <w:t>4.2</w:t>
      </w:r>
      <w:r w:rsidRPr="000E437F">
        <w:rPr>
          <w:rFonts w:ascii="Times New Roman" w:hAnsi="Times New Roman" w:cs="Times New Roman"/>
          <w:sz w:val="24"/>
          <w:szCs w:val="24"/>
        </w:rPr>
        <w:t xml:space="preserve"> </w:t>
      </w:r>
      <w:r w:rsidRPr="000E437F">
        <w:rPr>
          <w:rFonts w:ascii="Times New Roman" w:eastAsia="Times New Roman" w:hAnsi="Times New Roman" w:cs="Times New Roman"/>
          <w:sz w:val="24"/>
          <w:szCs w:val="24"/>
          <w:lang w:eastAsia="pt-BR"/>
        </w:rPr>
        <w:t>A adoção do Pregão Presencial mostra-se adequada diante das particularidades do objeto, especialmente considerando que a Administração realizará a retirada da grama diretamente na sede da empresa vencedora, visando garantir a qualidade do material fornecido.</w:t>
      </w:r>
    </w:p>
    <w:p w14:paraId="12165D61" w14:textId="09372EFC" w:rsidR="008C2F20" w:rsidRPr="000E437F" w:rsidRDefault="008C2F20" w:rsidP="000E437F">
      <w:pPr>
        <w:jc w:val="both"/>
        <w:rPr>
          <w:rFonts w:ascii="Times New Roman" w:eastAsia="Times New Roman" w:hAnsi="Times New Roman" w:cs="Times New Roman"/>
          <w:sz w:val="24"/>
          <w:szCs w:val="24"/>
          <w:lang w:eastAsia="pt-BR"/>
        </w:rPr>
      </w:pPr>
      <w:r w:rsidRPr="000E437F">
        <w:rPr>
          <w:rFonts w:ascii="Times New Roman" w:hAnsi="Times New Roman" w:cs="Times New Roman"/>
          <w:b/>
          <w:sz w:val="24"/>
          <w:szCs w:val="24"/>
        </w:rPr>
        <w:t>4.3</w:t>
      </w:r>
      <w:r w:rsidRPr="000E437F">
        <w:rPr>
          <w:rFonts w:ascii="Times New Roman" w:hAnsi="Times New Roman" w:cs="Times New Roman"/>
          <w:sz w:val="24"/>
          <w:szCs w:val="24"/>
        </w:rPr>
        <w:t xml:space="preserve"> </w:t>
      </w:r>
      <w:r w:rsidRPr="000E437F">
        <w:rPr>
          <w:rFonts w:ascii="Times New Roman" w:eastAsia="Times New Roman" w:hAnsi="Times New Roman" w:cs="Times New Roman"/>
          <w:sz w:val="24"/>
          <w:szCs w:val="24"/>
          <w:lang w:eastAsia="pt-BR"/>
        </w:rPr>
        <w:t>A grama esmeralda, por se tratar de material vegetal vivo e perecível, exige cuidados específicos quanto à conservação, manejo, armazenamento e tempo entre a extração e a aplicação. Dessa forma, a contratação deverá assegurar que o fornecedor possua estrutura física adequada, área de cultivo regular, capacidade operacional compatível e condições apropriadas para corte e armazenamento do produto.</w:t>
      </w:r>
    </w:p>
    <w:p w14:paraId="7F091957" w14:textId="16293BB5" w:rsidR="008C2F20" w:rsidRPr="000E437F" w:rsidRDefault="008C2F20" w:rsidP="000E437F">
      <w:pPr>
        <w:jc w:val="both"/>
        <w:rPr>
          <w:rFonts w:ascii="Times New Roman" w:eastAsia="Times New Roman" w:hAnsi="Times New Roman" w:cs="Times New Roman"/>
          <w:b/>
          <w:sz w:val="24"/>
          <w:szCs w:val="24"/>
          <w:lang w:eastAsia="pt-BR"/>
        </w:rPr>
      </w:pPr>
      <w:r w:rsidRPr="000E437F">
        <w:rPr>
          <w:rFonts w:ascii="Times New Roman" w:hAnsi="Times New Roman" w:cs="Times New Roman"/>
          <w:b/>
          <w:sz w:val="24"/>
          <w:szCs w:val="24"/>
        </w:rPr>
        <w:t>4.5</w:t>
      </w:r>
      <w:r w:rsidRPr="000E437F">
        <w:rPr>
          <w:rFonts w:ascii="Times New Roman" w:hAnsi="Times New Roman" w:cs="Times New Roman"/>
          <w:sz w:val="24"/>
          <w:szCs w:val="24"/>
        </w:rPr>
        <w:t xml:space="preserve"> </w:t>
      </w:r>
      <w:r w:rsidRPr="000E437F">
        <w:rPr>
          <w:rFonts w:ascii="Times New Roman" w:eastAsia="Times New Roman" w:hAnsi="Times New Roman" w:cs="Times New Roman"/>
          <w:sz w:val="24"/>
          <w:szCs w:val="24"/>
          <w:lang w:eastAsia="pt-BR"/>
        </w:rPr>
        <w:t xml:space="preserve">Além disso, considerando a natureza do objeto e a necessidade de preservação de sua qualidade, estabelece-se como requisito da contratação a </w:t>
      </w:r>
      <w:r w:rsidRPr="000E437F">
        <w:rPr>
          <w:rFonts w:ascii="Times New Roman" w:eastAsia="Times New Roman" w:hAnsi="Times New Roman" w:cs="Times New Roman"/>
          <w:b/>
          <w:sz w:val="24"/>
          <w:szCs w:val="24"/>
          <w:lang w:eastAsia="pt-BR"/>
        </w:rPr>
        <w:t xml:space="preserve">limitação geográfica às empresas localizadas em raio regional de até 110 km do Município de Deodápolis/MS, conforme previsto no Decreto Municipal nº 160/2026. </w:t>
      </w:r>
    </w:p>
    <w:p w14:paraId="1B1E2D46" w14:textId="6930E23B" w:rsidR="008C2F20" w:rsidRPr="000E437F" w:rsidRDefault="008C2F20" w:rsidP="000E437F">
      <w:pPr>
        <w:jc w:val="both"/>
        <w:rPr>
          <w:rFonts w:ascii="Times New Roman" w:eastAsia="Times New Roman" w:hAnsi="Times New Roman" w:cs="Times New Roman"/>
          <w:sz w:val="24"/>
          <w:szCs w:val="24"/>
          <w:lang w:eastAsia="pt-BR"/>
        </w:rPr>
      </w:pPr>
      <w:r w:rsidRPr="000E437F">
        <w:rPr>
          <w:rFonts w:ascii="Times New Roman" w:hAnsi="Times New Roman" w:cs="Times New Roman"/>
          <w:b/>
          <w:sz w:val="24"/>
          <w:szCs w:val="24"/>
        </w:rPr>
        <w:t>4.6</w:t>
      </w:r>
      <w:r w:rsidRPr="000E437F">
        <w:rPr>
          <w:rFonts w:ascii="Times New Roman" w:hAnsi="Times New Roman" w:cs="Times New Roman"/>
          <w:sz w:val="24"/>
          <w:szCs w:val="24"/>
        </w:rPr>
        <w:t xml:space="preserve"> </w:t>
      </w:r>
      <w:r w:rsidRPr="000E437F">
        <w:rPr>
          <w:rFonts w:ascii="Times New Roman" w:eastAsia="Times New Roman" w:hAnsi="Times New Roman" w:cs="Times New Roman"/>
          <w:sz w:val="24"/>
          <w:szCs w:val="24"/>
          <w:lang w:eastAsia="pt-BR"/>
        </w:rPr>
        <w:t>A referida restrição possui fundamento técnico e administrativo, uma vez que menores distâncias reduzem o tempo entre a extração e a aplicação da grama, preservando sua umidade, frescor e qualidade estrutural, além de minimizar perdas no transporte, reduzir custos logísticos e proporcionar maior eficiência na retirada e execução dos serviços.</w:t>
      </w:r>
    </w:p>
    <w:p w14:paraId="4B5312D0" w14:textId="35E9825B" w:rsidR="00AE6A59" w:rsidRDefault="008C2F20" w:rsidP="000E437F">
      <w:pPr>
        <w:jc w:val="both"/>
        <w:rPr>
          <w:rFonts w:ascii="Times New Roman" w:eastAsia="Times New Roman" w:hAnsi="Times New Roman" w:cs="Times New Roman"/>
          <w:sz w:val="24"/>
          <w:szCs w:val="24"/>
          <w:lang w:eastAsia="pt-BR"/>
        </w:rPr>
      </w:pPr>
      <w:r w:rsidRPr="000E437F">
        <w:rPr>
          <w:rFonts w:ascii="Times New Roman" w:hAnsi="Times New Roman" w:cs="Times New Roman"/>
          <w:b/>
          <w:sz w:val="24"/>
          <w:szCs w:val="24"/>
        </w:rPr>
        <w:t>4.7</w:t>
      </w:r>
      <w:r w:rsidRPr="000E437F">
        <w:rPr>
          <w:rFonts w:ascii="Times New Roman" w:hAnsi="Times New Roman" w:cs="Times New Roman"/>
          <w:sz w:val="24"/>
          <w:szCs w:val="24"/>
        </w:rPr>
        <w:t xml:space="preserve"> </w:t>
      </w:r>
      <w:r w:rsidRPr="000E437F">
        <w:rPr>
          <w:rFonts w:ascii="Times New Roman" w:eastAsia="Times New Roman" w:hAnsi="Times New Roman" w:cs="Times New Roman"/>
          <w:sz w:val="24"/>
          <w:szCs w:val="24"/>
          <w:lang w:eastAsia="pt-BR"/>
        </w:rPr>
        <w:t>Dessa forma, a proximidade geográfica do fornecedor mostra-se medida razoável e necessária para assegurar a adequada execução contratual, maior controle de qualidade e melhor atendimento ao interesse público.</w:t>
      </w:r>
    </w:p>
    <w:p w14:paraId="6EC5D2B3" w14:textId="77777777" w:rsidR="000F685E" w:rsidRPr="000E437F" w:rsidRDefault="000F685E" w:rsidP="000E437F">
      <w:pPr>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2DB5" w:rsidRPr="006D371C" w14:paraId="5E911F0A" w14:textId="77777777" w:rsidTr="00C00C72">
        <w:trPr>
          <w:trHeight w:val="113"/>
        </w:trPr>
        <w:tc>
          <w:tcPr>
            <w:tcW w:w="5000" w:type="pct"/>
            <w:shd w:val="clear" w:color="auto" w:fill="B4C6E7" w:themeFill="accent1" w:themeFillTint="66"/>
          </w:tcPr>
          <w:p w14:paraId="65FAB8D1" w14:textId="77777777" w:rsidR="009A2DB5" w:rsidRPr="00E41988" w:rsidRDefault="009A2DB5"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lastRenderedPageBreak/>
              <w:t>V</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MODELO DE 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1AAC5778" w14:textId="77777777" w:rsidR="00EE37AF" w:rsidRPr="0074044D" w:rsidRDefault="00EE37AF" w:rsidP="00FA454A">
      <w:pPr>
        <w:ind w:left="709" w:hanging="709"/>
        <w:rPr>
          <w:rFonts w:ascii="Times New Roman" w:hAnsi="Times New Roman"/>
          <w:sz w:val="24"/>
          <w:lang w:eastAsia="pt-BR"/>
        </w:rPr>
      </w:pPr>
    </w:p>
    <w:p w14:paraId="3448403A" w14:textId="311715A4" w:rsidR="00176B89" w:rsidRPr="000F685E" w:rsidRDefault="000F685E" w:rsidP="000F685E">
      <w:pPr>
        <w:jc w:val="both"/>
        <w:rPr>
          <w:rFonts w:ascii="Times New Roman" w:hAnsi="Times New Roman" w:cs="Times New Roman"/>
          <w:bCs/>
          <w:iCs/>
          <w:sz w:val="24"/>
          <w:szCs w:val="24"/>
        </w:rPr>
      </w:pPr>
      <w:r w:rsidRPr="000F685E">
        <w:rPr>
          <w:rFonts w:ascii="Times New Roman" w:hAnsi="Times New Roman" w:cs="Times New Roman"/>
          <w:b/>
          <w:iCs/>
          <w:sz w:val="24"/>
          <w:szCs w:val="24"/>
        </w:rPr>
        <w:t>5.1</w:t>
      </w:r>
      <w:r>
        <w:rPr>
          <w:rFonts w:ascii="Times New Roman" w:hAnsi="Times New Roman" w:cs="Times New Roman"/>
          <w:bCs/>
          <w:iCs/>
          <w:sz w:val="24"/>
          <w:szCs w:val="24"/>
        </w:rPr>
        <w:t xml:space="preserve"> </w:t>
      </w:r>
      <w:r w:rsidR="00176B89" w:rsidRPr="000F685E">
        <w:rPr>
          <w:rFonts w:ascii="Times New Roman" w:hAnsi="Times New Roman" w:cs="Times New Roman"/>
          <w:bCs/>
          <w:iCs/>
          <w:sz w:val="24"/>
          <w:szCs w:val="24"/>
        </w:rPr>
        <w:t>O presente termo tem por objeto</w:t>
      </w:r>
      <w:r w:rsidR="005906B9" w:rsidRPr="000F685E">
        <w:rPr>
          <w:rFonts w:ascii="Times New Roman" w:hAnsi="Times New Roman" w:cs="Times New Roman"/>
          <w:bCs/>
          <w:iCs/>
          <w:sz w:val="24"/>
          <w:szCs w:val="24"/>
        </w:rPr>
        <w:t xml:space="preserve"> a aquisição de </w:t>
      </w:r>
      <w:r w:rsidR="001655A5" w:rsidRPr="000F685E">
        <w:rPr>
          <w:rFonts w:ascii="Times New Roman" w:hAnsi="Times New Roman" w:cs="Times New Roman"/>
          <w:bCs/>
          <w:iCs/>
          <w:sz w:val="24"/>
          <w:szCs w:val="24"/>
        </w:rPr>
        <w:t>grama esmeralda</w:t>
      </w:r>
      <w:r w:rsidR="00A81850" w:rsidRPr="000F685E">
        <w:rPr>
          <w:rFonts w:ascii="Times New Roman" w:hAnsi="Times New Roman" w:cs="Times New Roman"/>
          <w:sz w:val="24"/>
          <w:szCs w:val="24"/>
        </w:rPr>
        <w:t xml:space="preserve"> para atender as necessidades da</w:t>
      </w:r>
      <w:r w:rsidR="005A6332" w:rsidRPr="000F685E">
        <w:rPr>
          <w:rFonts w:ascii="Times New Roman" w:hAnsi="Times New Roman" w:cs="Times New Roman"/>
          <w:sz w:val="24"/>
          <w:szCs w:val="24"/>
        </w:rPr>
        <w:t xml:space="preserve"> </w:t>
      </w:r>
      <w:r w:rsidR="00A81850" w:rsidRPr="000F685E">
        <w:rPr>
          <w:rFonts w:ascii="Times New Roman" w:hAnsi="Times New Roman" w:cs="Times New Roman"/>
          <w:sz w:val="24"/>
          <w:szCs w:val="24"/>
        </w:rPr>
        <w:t>Secretaria de Infraestrutura do município de Deodápolis.</w:t>
      </w:r>
    </w:p>
    <w:p w14:paraId="048EC0B5" w14:textId="44A74360" w:rsidR="006E14E2" w:rsidRPr="000F685E" w:rsidRDefault="000F685E" w:rsidP="000F685E">
      <w:pPr>
        <w:jc w:val="both"/>
        <w:rPr>
          <w:rFonts w:ascii="Times New Roman" w:hAnsi="Times New Roman" w:cs="Times New Roman"/>
          <w:bCs/>
          <w:iCs/>
          <w:sz w:val="24"/>
          <w:szCs w:val="24"/>
        </w:rPr>
      </w:pPr>
      <w:r w:rsidRPr="000F685E">
        <w:rPr>
          <w:rFonts w:ascii="Times New Roman" w:hAnsi="Times New Roman" w:cs="Times New Roman"/>
          <w:b/>
          <w:bCs/>
          <w:sz w:val="24"/>
          <w:szCs w:val="24"/>
        </w:rPr>
        <w:t>5.2</w:t>
      </w:r>
      <w:r>
        <w:rPr>
          <w:rFonts w:ascii="Times New Roman" w:hAnsi="Times New Roman" w:cs="Times New Roman"/>
          <w:sz w:val="24"/>
          <w:szCs w:val="24"/>
        </w:rPr>
        <w:t xml:space="preserve"> </w:t>
      </w:r>
      <w:r w:rsidR="00D3622E" w:rsidRPr="000F685E">
        <w:rPr>
          <w:rFonts w:ascii="Times New Roman" w:hAnsi="Times New Roman" w:cs="Times New Roman"/>
          <w:sz w:val="24"/>
          <w:szCs w:val="24"/>
        </w:rPr>
        <w:t xml:space="preserve">A </w:t>
      </w:r>
      <w:r w:rsidR="00305CB6" w:rsidRPr="000F685E">
        <w:rPr>
          <w:rFonts w:ascii="Times New Roman" w:hAnsi="Times New Roman" w:cs="Times New Roman"/>
          <w:sz w:val="24"/>
          <w:szCs w:val="24"/>
        </w:rPr>
        <w:t>retirada</w:t>
      </w:r>
      <w:r w:rsidR="00525E3A" w:rsidRPr="000F685E">
        <w:rPr>
          <w:rFonts w:ascii="Times New Roman" w:hAnsi="Times New Roman" w:cs="Times New Roman"/>
          <w:sz w:val="24"/>
          <w:szCs w:val="24"/>
        </w:rPr>
        <w:t xml:space="preserve"> da grama esmeralda</w:t>
      </w:r>
      <w:r w:rsidR="00D3622E" w:rsidRPr="000F685E">
        <w:rPr>
          <w:rFonts w:ascii="Times New Roman" w:hAnsi="Times New Roman" w:cs="Times New Roman"/>
          <w:sz w:val="24"/>
          <w:szCs w:val="24"/>
        </w:rPr>
        <w:t xml:space="preserve"> ser</w:t>
      </w:r>
      <w:r w:rsidR="00305CB6" w:rsidRPr="000F685E">
        <w:rPr>
          <w:rFonts w:ascii="Times New Roman" w:hAnsi="Times New Roman" w:cs="Times New Roman"/>
          <w:sz w:val="24"/>
          <w:szCs w:val="24"/>
        </w:rPr>
        <w:t>á</w:t>
      </w:r>
      <w:r w:rsidR="00D3622E" w:rsidRPr="000F685E">
        <w:rPr>
          <w:rFonts w:ascii="Times New Roman" w:hAnsi="Times New Roman" w:cs="Times New Roman"/>
          <w:sz w:val="24"/>
          <w:szCs w:val="24"/>
        </w:rPr>
        <w:t xml:space="preserve"> feita em até 15 dias após a emissão da solicitação de fornecimento</w:t>
      </w:r>
      <w:r w:rsidR="00E87ADA" w:rsidRPr="000F685E">
        <w:rPr>
          <w:rFonts w:ascii="Times New Roman" w:hAnsi="Times New Roman" w:cs="Times New Roman"/>
          <w:bCs/>
          <w:iCs/>
          <w:sz w:val="24"/>
          <w:szCs w:val="24"/>
        </w:rPr>
        <w:t>.</w:t>
      </w:r>
    </w:p>
    <w:p w14:paraId="38A3D0B5" w14:textId="5046DEBB" w:rsidR="000A49D7" w:rsidRPr="000F685E" w:rsidRDefault="000F685E" w:rsidP="000F685E">
      <w:pPr>
        <w:jc w:val="both"/>
        <w:rPr>
          <w:rFonts w:ascii="Times New Roman" w:hAnsi="Times New Roman" w:cs="Times New Roman"/>
          <w:bCs/>
          <w:iCs/>
          <w:sz w:val="24"/>
          <w:szCs w:val="24"/>
        </w:rPr>
      </w:pPr>
      <w:r w:rsidRPr="000F685E">
        <w:rPr>
          <w:rFonts w:ascii="Times New Roman" w:hAnsi="Times New Roman" w:cs="Times New Roman"/>
          <w:b/>
          <w:bCs/>
          <w:spacing w:val="6"/>
          <w:sz w:val="24"/>
          <w:szCs w:val="24"/>
        </w:rPr>
        <w:t>5.3</w:t>
      </w:r>
      <w:r>
        <w:rPr>
          <w:rFonts w:ascii="Times New Roman" w:hAnsi="Times New Roman" w:cs="Times New Roman"/>
          <w:spacing w:val="6"/>
          <w:sz w:val="24"/>
          <w:szCs w:val="24"/>
        </w:rPr>
        <w:t xml:space="preserve"> </w:t>
      </w:r>
      <w:r w:rsidR="000A49D7" w:rsidRPr="000F685E">
        <w:rPr>
          <w:rFonts w:ascii="Times New Roman" w:hAnsi="Times New Roman" w:cs="Times New Roman"/>
          <w:spacing w:val="6"/>
          <w:sz w:val="24"/>
          <w:szCs w:val="24"/>
        </w:rPr>
        <w:t xml:space="preserve">A </w:t>
      </w:r>
      <w:r w:rsidR="00525E3A" w:rsidRPr="000F685E">
        <w:rPr>
          <w:rFonts w:ascii="Times New Roman" w:hAnsi="Times New Roman" w:cs="Times New Roman"/>
          <w:spacing w:val="6"/>
          <w:sz w:val="24"/>
          <w:szCs w:val="24"/>
        </w:rPr>
        <w:t>retirada</w:t>
      </w:r>
      <w:r w:rsidR="000A49D7" w:rsidRPr="000F685E">
        <w:rPr>
          <w:rFonts w:ascii="Times New Roman" w:hAnsi="Times New Roman" w:cs="Times New Roman"/>
          <w:spacing w:val="6"/>
          <w:sz w:val="24"/>
          <w:szCs w:val="24"/>
        </w:rPr>
        <w:t xml:space="preserve"> </w:t>
      </w:r>
      <w:r w:rsidR="00525E3A" w:rsidRPr="000F685E">
        <w:rPr>
          <w:rFonts w:ascii="Times New Roman" w:hAnsi="Times New Roman" w:cs="Times New Roman"/>
          <w:spacing w:val="6"/>
          <w:sz w:val="24"/>
          <w:szCs w:val="24"/>
        </w:rPr>
        <w:t xml:space="preserve">da grama esmeralda </w:t>
      </w:r>
      <w:r w:rsidR="000A49D7" w:rsidRPr="000F685E">
        <w:rPr>
          <w:rFonts w:ascii="Times New Roman" w:hAnsi="Times New Roman" w:cs="Times New Roman"/>
          <w:spacing w:val="6"/>
          <w:sz w:val="24"/>
          <w:szCs w:val="24"/>
        </w:rPr>
        <w:t>ser</w:t>
      </w:r>
      <w:r w:rsidR="00525E3A" w:rsidRPr="000F685E">
        <w:rPr>
          <w:rFonts w:ascii="Times New Roman" w:hAnsi="Times New Roman" w:cs="Times New Roman"/>
          <w:spacing w:val="6"/>
          <w:sz w:val="24"/>
          <w:szCs w:val="24"/>
        </w:rPr>
        <w:t>á</w:t>
      </w:r>
      <w:r w:rsidR="000A49D7" w:rsidRPr="000F685E">
        <w:rPr>
          <w:rFonts w:ascii="Times New Roman" w:hAnsi="Times New Roman" w:cs="Times New Roman"/>
          <w:spacing w:val="6"/>
          <w:sz w:val="24"/>
          <w:szCs w:val="24"/>
        </w:rPr>
        <w:t xml:space="preserve"> realizada </w:t>
      </w:r>
      <w:r w:rsidR="00252589" w:rsidRPr="000F685E">
        <w:rPr>
          <w:rFonts w:ascii="Times New Roman" w:hAnsi="Times New Roman" w:cs="Times New Roman"/>
          <w:sz w:val="24"/>
          <w:szCs w:val="24"/>
        </w:rPr>
        <w:t>no endereço da contratada pela contratante</w:t>
      </w:r>
      <w:r w:rsidR="006E14E2" w:rsidRPr="000F685E">
        <w:rPr>
          <w:rFonts w:ascii="Times New Roman" w:hAnsi="Times New Roman" w:cs="Times New Roman"/>
          <w:sz w:val="24"/>
          <w:szCs w:val="24"/>
        </w:rPr>
        <w:t xml:space="preserve"> a uma distância de até 1</w:t>
      </w:r>
      <w:r w:rsidR="009A243D">
        <w:rPr>
          <w:rFonts w:ascii="Times New Roman" w:hAnsi="Times New Roman" w:cs="Times New Roman"/>
          <w:sz w:val="24"/>
          <w:szCs w:val="24"/>
        </w:rPr>
        <w:t>1</w:t>
      </w:r>
      <w:r w:rsidR="006E14E2" w:rsidRPr="000F685E">
        <w:rPr>
          <w:rFonts w:ascii="Times New Roman" w:hAnsi="Times New Roman" w:cs="Times New Roman"/>
          <w:sz w:val="24"/>
          <w:szCs w:val="24"/>
        </w:rPr>
        <w:t>0km</w:t>
      </w:r>
      <w:r w:rsidR="00252589" w:rsidRPr="000F685E">
        <w:rPr>
          <w:rFonts w:ascii="Times New Roman" w:hAnsi="Times New Roman" w:cs="Times New Roman"/>
          <w:sz w:val="24"/>
          <w:szCs w:val="24"/>
        </w:rPr>
        <w:t xml:space="preserve"> do centro de Deodápolis</w:t>
      </w:r>
      <w:r w:rsidR="006E14E2" w:rsidRPr="000F685E">
        <w:rPr>
          <w:rFonts w:ascii="Times New Roman" w:hAnsi="Times New Roman" w:cs="Times New Roman"/>
          <w:sz w:val="24"/>
          <w:szCs w:val="24"/>
        </w:rPr>
        <w:t>, para garantir um controle mais direto sobre a qualidade do produto, além de permitir ganhar agilidade. Evitando possíveis atrasos na entrega, podendos iniciar imediatamente a instalação das gramas, otimizando o cronograma estabelecido.</w:t>
      </w:r>
    </w:p>
    <w:p w14:paraId="49F5EB85" w14:textId="3766CF20" w:rsidR="00202869" w:rsidRPr="000F685E" w:rsidRDefault="000F685E" w:rsidP="000F685E">
      <w:pPr>
        <w:jc w:val="both"/>
        <w:rPr>
          <w:rFonts w:ascii="Times New Roman" w:hAnsi="Times New Roman" w:cs="Times New Roman"/>
          <w:bCs/>
          <w:spacing w:val="6"/>
          <w:sz w:val="24"/>
          <w:szCs w:val="24"/>
        </w:rPr>
      </w:pPr>
      <w:r w:rsidRPr="000F685E">
        <w:rPr>
          <w:rFonts w:ascii="Times New Roman" w:hAnsi="Times New Roman" w:cs="Times New Roman"/>
          <w:b/>
          <w:spacing w:val="6"/>
          <w:sz w:val="24"/>
          <w:szCs w:val="24"/>
        </w:rPr>
        <w:t>5.4</w:t>
      </w:r>
      <w:r>
        <w:rPr>
          <w:rFonts w:ascii="Times New Roman" w:hAnsi="Times New Roman" w:cs="Times New Roman"/>
          <w:bCs/>
          <w:spacing w:val="6"/>
          <w:sz w:val="24"/>
          <w:szCs w:val="24"/>
        </w:rPr>
        <w:t xml:space="preserve"> </w:t>
      </w:r>
      <w:r w:rsidR="00202869" w:rsidRPr="000F685E">
        <w:rPr>
          <w:rFonts w:ascii="Times New Roman" w:hAnsi="Times New Roman" w:cs="Times New Roman"/>
          <w:bCs/>
          <w:spacing w:val="6"/>
          <w:sz w:val="24"/>
          <w:szCs w:val="24"/>
        </w:rPr>
        <w:t>O fornecimento será objeto de inspeção, na qual</w:t>
      </w:r>
      <w:r w:rsidR="00A742B6" w:rsidRPr="000F685E">
        <w:rPr>
          <w:rFonts w:ascii="Times New Roman" w:hAnsi="Times New Roman" w:cs="Times New Roman"/>
          <w:bCs/>
          <w:spacing w:val="6"/>
          <w:sz w:val="24"/>
          <w:szCs w:val="24"/>
        </w:rPr>
        <w:t>,</w:t>
      </w:r>
      <w:r w:rsidR="00202869" w:rsidRPr="000F685E">
        <w:rPr>
          <w:rFonts w:ascii="Times New Roman" w:hAnsi="Times New Roman" w:cs="Times New Roman"/>
          <w:bCs/>
          <w:spacing w:val="6"/>
          <w:sz w:val="24"/>
          <w:szCs w:val="24"/>
        </w:rPr>
        <w:t xml:space="preserve"> será realizada por servidor designado pela Secretaria requisitante;</w:t>
      </w:r>
    </w:p>
    <w:p w14:paraId="7A59177E" w14:textId="141D2DAB" w:rsidR="00202869" w:rsidRPr="000F685E" w:rsidRDefault="000F685E" w:rsidP="000F685E">
      <w:pPr>
        <w:jc w:val="both"/>
        <w:rPr>
          <w:rFonts w:ascii="Times New Roman" w:hAnsi="Times New Roman" w:cs="Times New Roman"/>
          <w:bCs/>
          <w:spacing w:val="6"/>
          <w:sz w:val="24"/>
          <w:szCs w:val="24"/>
        </w:rPr>
      </w:pPr>
      <w:r w:rsidRPr="000F685E">
        <w:rPr>
          <w:rFonts w:ascii="Times New Roman" w:hAnsi="Times New Roman" w:cs="Times New Roman"/>
          <w:b/>
          <w:spacing w:val="6"/>
          <w:sz w:val="24"/>
          <w:szCs w:val="24"/>
        </w:rPr>
        <w:t>5.5</w:t>
      </w:r>
      <w:r>
        <w:rPr>
          <w:rFonts w:ascii="Times New Roman" w:hAnsi="Times New Roman" w:cs="Times New Roman"/>
          <w:bCs/>
          <w:spacing w:val="6"/>
          <w:sz w:val="24"/>
          <w:szCs w:val="24"/>
        </w:rPr>
        <w:t xml:space="preserve"> </w:t>
      </w:r>
      <w:r w:rsidR="00202869" w:rsidRPr="000F685E">
        <w:rPr>
          <w:rFonts w:ascii="Times New Roman" w:hAnsi="Times New Roman" w:cs="Times New Roman"/>
          <w:bCs/>
          <w:spacing w:val="6"/>
          <w:sz w:val="24"/>
          <w:szCs w:val="24"/>
        </w:rPr>
        <w:t>Após comprovado a entrega, pelo atesto do fiscal designado, receberá e atestará as respectivas Notas Fiscais, encaminhando-as em ato contínuo ao setor financeiro, para pagamento;</w:t>
      </w:r>
    </w:p>
    <w:p w14:paraId="6198A283" w14:textId="5E62B27D" w:rsidR="00A8318F" w:rsidRPr="000F685E" w:rsidRDefault="000F685E" w:rsidP="000F685E">
      <w:pPr>
        <w:jc w:val="both"/>
        <w:rPr>
          <w:rFonts w:ascii="Times New Roman" w:hAnsi="Times New Roman" w:cs="Times New Roman"/>
          <w:b/>
          <w:spacing w:val="6"/>
          <w:sz w:val="24"/>
          <w:szCs w:val="24"/>
        </w:rPr>
      </w:pPr>
      <w:r w:rsidRPr="000F685E">
        <w:rPr>
          <w:rFonts w:ascii="Times New Roman" w:hAnsi="Times New Roman" w:cs="Times New Roman"/>
          <w:b/>
          <w:spacing w:val="6"/>
          <w:sz w:val="24"/>
          <w:szCs w:val="24"/>
        </w:rPr>
        <w:t>5.6</w:t>
      </w:r>
      <w:r>
        <w:rPr>
          <w:rFonts w:ascii="Times New Roman" w:hAnsi="Times New Roman" w:cs="Times New Roman"/>
          <w:bCs/>
          <w:spacing w:val="6"/>
          <w:sz w:val="24"/>
          <w:szCs w:val="24"/>
        </w:rPr>
        <w:t xml:space="preserve"> </w:t>
      </w:r>
      <w:r w:rsidR="00202869" w:rsidRPr="000F685E">
        <w:rPr>
          <w:rFonts w:ascii="Times New Roman" w:hAnsi="Times New Roman" w:cs="Times New Roman"/>
          <w:bCs/>
          <w:spacing w:val="6"/>
          <w:sz w:val="24"/>
          <w:szCs w:val="24"/>
        </w:rPr>
        <w:t>Caso em que itens de</w:t>
      </w:r>
      <w:r w:rsidR="00525E3A" w:rsidRPr="000F685E">
        <w:rPr>
          <w:rFonts w:ascii="Times New Roman" w:hAnsi="Times New Roman" w:cs="Times New Roman"/>
          <w:bCs/>
          <w:spacing w:val="6"/>
          <w:sz w:val="24"/>
          <w:szCs w:val="24"/>
        </w:rPr>
        <w:t xml:space="preserve"> Grama Esmeralda</w:t>
      </w:r>
      <w:r w:rsidR="00202869" w:rsidRPr="000F685E">
        <w:rPr>
          <w:rFonts w:ascii="Times New Roman" w:hAnsi="Times New Roman" w:cs="Times New Roman"/>
          <w:b/>
          <w:bCs/>
          <w:spacing w:val="6"/>
          <w:sz w:val="24"/>
          <w:szCs w:val="24"/>
        </w:rPr>
        <w:t xml:space="preserve">, </w:t>
      </w:r>
      <w:r w:rsidR="00202869" w:rsidRPr="000F685E">
        <w:rPr>
          <w:rFonts w:ascii="Times New Roman" w:hAnsi="Times New Roman" w:cs="Times New Roman"/>
          <w:bCs/>
          <w:spacing w:val="6"/>
          <w:sz w:val="24"/>
          <w:szCs w:val="24"/>
        </w:rPr>
        <w:t>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00202869" w:rsidRPr="000F685E">
        <w:rPr>
          <w:rFonts w:ascii="Times New Roman" w:hAnsi="Times New Roman" w:cs="Times New Roman"/>
          <w:b/>
          <w:spacing w:val="6"/>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A8318F" w:rsidRPr="006D371C" w14:paraId="1B22CC9C" w14:textId="77777777" w:rsidTr="00C00C72">
        <w:trPr>
          <w:trHeight w:val="113"/>
        </w:trPr>
        <w:tc>
          <w:tcPr>
            <w:tcW w:w="5000" w:type="pct"/>
            <w:shd w:val="clear" w:color="auto" w:fill="B4C6E7" w:themeFill="accent1" w:themeFillTint="66"/>
          </w:tcPr>
          <w:p w14:paraId="3673FFA2" w14:textId="77777777" w:rsidR="00A8318F" w:rsidRPr="00E41988" w:rsidRDefault="00A8318F"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 </w:t>
            </w:r>
            <w:r w:rsidRPr="001B5772">
              <w:rPr>
                <w:rFonts w:ascii="Times New Roman" w:hAnsi="Times New Roman" w:cs="Times New Roman"/>
                <w:b/>
                <w:color w:val="auto"/>
                <w:spacing w:val="6"/>
                <w:sz w:val="24"/>
                <w:szCs w:val="24"/>
              </w:rPr>
              <w:t>MODELO DE GESTÃO DO CONTRATO</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5CFF0789" w14:textId="77777777" w:rsidR="007741C2" w:rsidRPr="007741C2" w:rsidRDefault="007741C2" w:rsidP="00D75234">
      <w:pPr>
        <w:ind w:left="709"/>
        <w:jc w:val="both"/>
        <w:rPr>
          <w:rFonts w:ascii="Times New Roman" w:hAnsi="Times New Roman" w:cs="Times New Roman"/>
          <w:bCs/>
          <w:color w:val="000000"/>
          <w:sz w:val="24"/>
          <w:szCs w:val="24"/>
        </w:rPr>
      </w:pPr>
    </w:p>
    <w:p w14:paraId="603C6BE5" w14:textId="08B86DF2" w:rsidR="00722ACD" w:rsidRPr="000F685E" w:rsidRDefault="000F685E" w:rsidP="00D75234">
      <w:pPr>
        <w:jc w:val="both"/>
        <w:rPr>
          <w:rFonts w:ascii="Times New Roman" w:hAnsi="Times New Roman" w:cs="Times New Roman"/>
          <w:sz w:val="24"/>
          <w:szCs w:val="24"/>
        </w:rPr>
      </w:pPr>
      <w:r>
        <w:rPr>
          <w:rFonts w:ascii="Times New Roman" w:hAnsi="Times New Roman" w:cs="Times New Roman"/>
          <w:b/>
          <w:bCs/>
          <w:sz w:val="24"/>
          <w:szCs w:val="24"/>
        </w:rPr>
        <w:t xml:space="preserve">6.1 </w:t>
      </w:r>
      <w:r w:rsidR="00722ACD" w:rsidRPr="000F685E">
        <w:rPr>
          <w:rFonts w:ascii="Times New Roman" w:hAnsi="Times New Roman" w:cs="Times New Roman"/>
          <w:b/>
          <w:bCs/>
          <w:sz w:val="24"/>
          <w:szCs w:val="24"/>
        </w:rPr>
        <w:t>DO CONTROLE E FISCALIZAÇÃO DA EXECUÇÃO</w:t>
      </w:r>
      <w:r w:rsidR="00722ACD" w:rsidRPr="000F685E">
        <w:rPr>
          <w:rFonts w:ascii="Times New Roman" w:hAnsi="Times New Roman" w:cs="Times New Roman"/>
          <w:sz w:val="24"/>
          <w:szCs w:val="24"/>
        </w:rPr>
        <w:t>:</w:t>
      </w:r>
    </w:p>
    <w:p w14:paraId="03C915C3" w14:textId="599547C4"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6.2</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 xml:space="preserve">Será designado representante para acompanhar e fiscalizar </w:t>
      </w:r>
      <w:r w:rsidR="00CE0819" w:rsidRPr="000F685E">
        <w:rPr>
          <w:rFonts w:ascii="Times New Roman" w:hAnsi="Times New Roman" w:cs="Times New Roman"/>
          <w:sz w:val="24"/>
          <w:szCs w:val="24"/>
        </w:rPr>
        <w:t>a entrega do material</w:t>
      </w:r>
      <w:r w:rsidR="00A8318F" w:rsidRPr="000F685E">
        <w:rPr>
          <w:rFonts w:ascii="Times New Roman" w:hAnsi="Times New Roman" w:cs="Times New Roman"/>
          <w:sz w:val="24"/>
          <w:szCs w:val="24"/>
        </w:rPr>
        <w:t>, anotando em registro próprio todas as ocorrências relacionadas com a execução e determinando o que for necessário à regularização.</w:t>
      </w:r>
    </w:p>
    <w:p w14:paraId="6B145A4E" w14:textId="75F76EC4"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6.3</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9341DE7" w14:textId="31477059"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6.4</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4FF1E8D" w14:textId="20615653" w:rsidR="00722ACD" w:rsidRPr="000F685E" w:rsidRDefault="000F685E" w:rsidP="00D75234">
      <w:pPr>
        <w:jc w:val="both"/>
        <w:rPr>
          <w:rFonts w:ascii="Times New Roman" w:hAnsi="Times New Roman" w:cs="Times New Roman"/>
          <w:b/>
          <w:sz w:val="24"/>
          <w:szCs w:val="24"/>
        </w:rPr>
      </w:pPr>
      <w:r>
        <w:rPr>
          <w:rFonts w:ascii="Times New Roman" w:hAnsi="Times New Roman" w:cs="Times New Roman"/>
          <w:b/>
          <w:sz w:val="24"/>
          <w:szCs w:val="24"/>
        </w:rPr>
        <w:t xml:space="preserve">6.5 </w:t>
      </w:r>
      <w:r w:rsidR="00722ACD" w:rsidRPr="000F685E">
        <w:rPr>
          <w:rFonts w:ascii="Times New Roman" w:hAnsi="Times New Roman" w:cs="Times New Roman"/>
          <w:b/>
          <w:sz w:val="24"/>
          <w:szCs w:val="24"/>
        </w:rPr>
        <w:t>SÃO OBRIGAÇÕES DA CONTRATANTE:</w:t>
      </w:r>
    </w:p>
    <w:p w14:paraId="3AA3623D" w14:textId="36C15D71" w:rsidR="00A8318F" w:rsidRPr="000F685E" w:rsidRDefault="000F685E" w:rsidP="00D75234">
      <w:pPr>
        <w:jc w:val="both"/>
        <w:rPr>
          <w:rFonts w:ascii="Times New Roman" w:hAnsi="Times New Roman" w:cs="Times New Roman"/>
          <w:sz w:val="24"/>
          <w:szCs w:val="24"/>
        </w:rPr>
      </w:pPr>
      <w:r>
        <w:rPr>
          <w:rFonts w:ascii="Times New Roman" w:hAnsi="Times New Roman" w:cs="Times New Roman"/>
          <w:b/>
          <w:bCs/>
          <w:sz w:val="24"/>
          <w:szCs w:val="24"/>
        </w:rPr>
        <w:t xml:space="preserve">I- </w:t>
      </w:r>
      <w:r w:rsidR="00A8318F" w:rsidRPr="000F685E">
        <w:rPr>
          <w:rFonts w:ascii="Times New Roman" w:hAnsi="Times New Roman" w:cs="Times New Roman"/>
          <w:sz w:val="24"/>
          <w:szCs w:val="24"/>
        </w:rPr>
        <w:t>R</w:t>
      </w:r>
      <w:r w:rsidR="00A9697D" w:rsidRPr="000F685E">
        <w:rPr>
          <w:rFonts w:ascii="Times New Roman" w:hAnsi="Times New Roman" w:cs="Times New Roman"/>
          <w:sz w:val="24"/>
          <w:szCs w:val="24"/>
        </w:rPr>
        <w:t>etirar</w:t>
      </w:r>
      <w:r w:rsidR="00A8318F" w:rsidRPr="000F685E">
        <w:rPr>
          <w:rFonts w:ascii="Times New Roman" w:hAnsi="Times New Roman" w:cs="Times New Roman"/>
          <w:sz w:val="24"/>
          <w:szCs w:val="24"/>
        </w:rPr>
        <w:t xml:space="preserve"> o objeto no prazo e condições estabelecidas no Edital e seus anexos;</w:t>
      </w:r>
    </w:p>
    <w:p w14:paraId="6EC80E36" w14:textId="15101F1A"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lastRenderedPageBreak/>
        <w:t>II-</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Verificar minuciosamente, no prazo fixado, a conformidade dos bens recebidos com as especificações constantes do Edital e da proposta;</w:t>
      </w:r>
    </w:p>
    <w:p w14:paraId="36BF7556" w14:textId="05FB3491"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III-</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Prestar a Contratada todas as informações e esclarecimentos necessários para o cumprimento do contrata;</w:t>
      </w:r>
    </w:p>
    <w:p w14:paraId="0319874C" w14:textId="416CBBDD"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IV</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Comunicar à Contratada, por escrito, sobre imperfeições, falhas ou irregularidades verificadas no objeto fornecido, para que seja substituído;</w:t>
      </w:r>
    </w:p>
    <w:p w14:paraId="013408E6" w14:textId="38DC4EDA"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V-</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Acompanhar e fiscalizar o cumprimento das obrigações da Contratada, através de comissão/servidor especialmente designado;</w:t>
      </w:r>
    </w:p>
    <w:p w14:paraId="5D54A175" w14:textId="57CA054D"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VI-</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Efetuar o pagamento à Contratada no valor correspondente ao fornecimento do objeto, no prazo e forma que estarão estabelecidos no Edital e seus anexos;</w:t>
      </w:r>
    </w:p>
    <w:p w14:paraId="10CE7EC0" w14:textId="70294DC4"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VII-</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49658B8" w14:textId="0F25729C" w:rsidR="00722ACD" w:rsidRPr="000F685E" w:rsidRDefault="000F685E" w:rsidP="00D75234">
      <w:pPr>
        <w:jc w:val="both"/>
        <w:rPr>
          <w:rFonts w:ascii="Times New Roman" w:hAnsi="Times New Roman" w:cs="Times New Roman"/>
          <w:b/>
          <w:sz w:val="24"/>
          <w:szCs w:val="24"/>
        </w:rPr>
      </w:pPr>
      <w:r>
        <w:rPr>
          <w:rFonts w:ascii="Times New Roman" w:hAnsi="Times New Roman" w:cs="Times New Roman"/>
          <w:b/>
          <w:sz w:val="24"/>
          <w:szCs w:val="24"/>
        </w:rPr>
        <w:t xml:space="preserve">6.6 </w:t>
      </w:r>
      <w:r w:rsidR="00722ACD" w:rsidRPr="000F685E">
        <w:rPr>
          <w:rFonts w:ascii="Times New Roman" w:hAnsi="Times New Roman" w:cs="Times New Roman"/>
          <w:b/>
          <w:sz w:val="24"/>
          <w:szCs w:val="24"/>
        </w:rPr>
        <w:t>OBRIGAÇÕES DA CONTRATADA</w:t>
      </w:r>
    </w:p>
    <w:p w14:paraId="4848AFDA" w14:textId="626CDDA0"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6.7</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A Contratada deve cumprir todas as obrigações constantes no Edital, seus anexos e sua proposta, assumindo como exclusivamente seus os riscos e as despesas decorrentes da boa e perfeita execução do objeto e, ainda:</w:t>
      </w:r>
    </w:p>
    <w:p w14:paraId="04E1B0E3" w14:textId="445C5597"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6.8</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 xml:space="preserve">Efetuar a entrega do objeto em perfeitas condições, conforme especificações, prazo e local constantes no Termo de Referência e seus anexos, acompanhado da respectiva nota fiscal, na qual constarão </w:t>
      </w:r>
      <w:r w:rsidR="00ED1EDD" w:rsidRPr="000F685E">
        <w:rPr>
          <w:rFonts w:ascii="Times New Roman" w:hAnsi="Times New Roman" w:cs="Times New Roman"/>
          <w:sz w:val="24"/>
          <w:szCs w:val="24"/>
        </w:rPr>
        <w:t>os serviços prestados.</w:t>
      </w:r>
    </w:p>
    <w:p w14:paraId="28A34A21" w14:textId="165DD606"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6.9</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Responsabilizar-se pelos vícios e danos decorrentes da execução do serviço e dos materiais fornecidos, de acordo o Código de Defesa do Consumidor (Lei no 8.078, de 1990);</w:t>
      </w:r>
    </w:p>
    <w:p w14:paraId="0A54804B" w14:textId="314FE149"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6.10</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74EC9506" w14:textId="65B0D476"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6.11</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Responsabilizar-se pelas despesas dos tributos, encargos trabalhistas, previdenciários, fiscais, comerciais, taxas, seguros, quaisquer outras que incidam ou venham a incidir na execução do contrato;</w:t>
      </w:r>
    </w:p>
    <w:p w14:paraId="238AFE16" w14:textId="116BC5E2"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6.12</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Comunicar à Contratante, no prazo máximo de 24 (vinte e quatro) horas que antecede a data da entrega, os motivos que impossibilitem o cumprimento do prazo previsto, com a devida comprovação;</w:t>
      </w:r>
    </w:p>
    <w:p w14:paraId="26092BEB" w14:textId="5D8CE063" w:rsidR="00A8318F"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6.13</w:t>
      </w:r>
      <w:r>
        <w:rPr>
          <w:rFonts w:ascii="Times New Roman" w:hAnsi="Times New Roman" w:cs="Times New Roman"/>
          <w:sz w:val="24"/>
          <w:szCs w:val="24"/>
        </w:rPr>
        <w:t xml:space="preserve"> </w:t>
      </w:r>
      <w:r w:rsidR="00A8318F" w:rsidRPr="000F685E">
        <w:rPr>
          <w:rFonts w:ascii="Times New Roman" w:hAnsi="Times New Roman" w:cs="Times New Roman"/>
          <w:sz w:val="24"/>
          <w:szCs w:val="24"/>
        </w:rPr>
        <w:t>Atender prontamente a quaisquer exigências da Administração, inerentes ao objeto da presente licitação;</w:t>
      </w:r>
    </w:p>
    <w:p w14:paraId="4F41903B" w14:textId="74936104" w:rsidR="00722ACD"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6.14</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w:t>
      </w:r>
    </w:p>
    <w:p w14:paraId="6BE320B6" w14:textId="77777777" w:rsidR="00D47BEB" w:rsidRDefault="00D47BEB" w:rsidP="00D75234">
      <w:pPr>
        <w:jc w:val="both"/>
        <w:rPr>
          <w:rFonts w:ascii="Times New Roman" w:hAnsi="Times New Roman" w:cs="Times New Roman"/>
          <w:sz w:val="24"/>
          <w:szCs w:val="24"/>
        </w:rPr>
      </w:pPr>
    </w:p>
    <w:p w14:paraId="3C3411EC" w14:textId="77777777" w:rsidR="001F7FA2" w:rsidRDefault="001F7FA2" w:rsidP="00D75234">
      <w:pPr>
        <w:jc w:val="both"/>
        <w:rPr>
          <w:rFonts w:ascii="Times New Roman" w:hAnsi="Times New Roman" w:cs="Times New Roman"/>
          <w:sz w:val="24"/>
          <w:szCs w:val="24"/>
        </w:rPr>
      </w:pPr>
    </w:p>
    <w:p w14:paraId="03A7F3C4" w14:textId="77777777" w:rsidR="001F7FA2" w:rsidRPr="000F685E" w:rsidRDefault="001F7FA2" w:rsidP="00D75234">
      <w:pPr>
        <w:jc w:val="both"/>
        <w:rPr>
          <w:rFonts w:ascii="Times New Roman" w:hAnsi="Times New Roman" w:cs="Times New Roman"/>
          <w:sz w:val="24"/>
          <w:szCs w:val="24"/>
        </w:rPr>
      </w:pPr>
    </w:p>
    <w:p w14:paraId="61C5E81D" w14:textId="7DA4C667" w:rsidR="00722ACD" w:rsidRPr="000F685E" w:rsidRDefault="000F685E" w:rsidP="00D75234">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6.15 </w:t>
      </w:r>
      <w:r w:rsidR="00722ACD" w:rsidRPr="000F685E">
        <w:rPr>
          <w:rFonts w:ascii="Times New Roman" w:hAnsi="Times New Roman" w:cs="Times New Roman"/>
          <w:b/>
          <w:sz w:val="24"/>
          <w:szCs w:val="24"/>
        </w:rPr>
        <w:t>DA ALTERAÇÃO SUBJETIVA</w:t>
      </w:r>
    </w:p>
    <w:p w14:paraId="0D3C6CE4" w14:textId="5802CD10" w:rsidR="00722ACD"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6.16</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1999D63" w14:textId="55FE2C3F" w:rsidR="00722ACD" w:rsidRPr="000F685E" w:rsidRDefault="000F685E" w:rsidP="00D75234">
      <w:pPr>
        <w:jc w:val="both"/>
        <w:rPr>
          <w:rFonts w:ascii="Times New Roman" w:hAnsi="Times New Roman" w:cs="Times New Roman"/>
          <w:b/>
          <w:sz w:val="24"/>
          <w:szCs w:val="24"/>
        </w:rPr>
      </w:pPr>
      <w:r w:rsidRPr="000F685E">
        <w:rPr>
          <w:rFonts w:ascii="Times New Roman" w:hAnsi="Times New Roman" w:cs="Times New Roman"/>
          <w:b/>
          <w:sz w:val="24"/>
          <w:szCs w:val="24"/>
        </w:rPr>
        <w:t xml:space="preserve">6.17 </w:t>
      </w:r>
      <w:r w:rsidR="00722ACD" w:rsidRPr="000F685E">
        <w:rPr>
          <w:rFonts w:ascii="Times New Roman" w:hAnsi="Times New Roman" w:cs="Times New Roman"/>
          <w:b/>
          <w:sz w:val="24"/>
          <w:szCs w:val="24"/>
        </w:rPr>
        <w:t>DAS SANÇÕES ADMINISTRATIVAS</w:t>
      </w:r>
    </w:p>
    <w:p w14:paraId="0194D3B8" w14:textId="1A04311A" w:rsidR="00722ACD" w:rsidRPr="000F685E" w:rsidRDefault="00722ACD" w:rsidP="00D75234">
      <w:pPr>
        <w:pStyle w:val="PargrafodaLista"/>
        <w:numPr>
          <w:ilvl w:val="0"/>
          <w:numId w:val="33"/>
        </w:numPr>
        <w:jc w:val="both"/>
        <w:rPr>
          <w:rFonts w:ascii="Times New Roman" w:hAnsi="Times New Roman" w:cs="Times New Roman"/>
          <w:sz w:val="24"/>
          <w:szCs w:val="24"/>
        </w:rPr>
      </w:pPr>
      <w:r w:rsidRPr="000F685E">
        <w:rPr>
          <w:rFonts w:ascii="Times New Roman" w:hAnsi="Times New Roman" w:cs="Times New Roman"/>
          <w:sz w:val="24"/>
          <w:szCs w:val="24"/>
        </w:rPr>
        <w:t>Comete infração administrativa, nos termos da Lei nº 14.133, de 2021, o contratado que:</w:t>
      </w:r>
    </w:p>
    <w:p w14:paraId="58C11699" w14:textId="77777777" w:rsidR="00722ACD" w:rsidRPr="000F685E" w:rsidRDefault="00722ACD" w:rsidP="00D75234">
      <w:pPr>
        <w:pStyle w:val="PargrafodaLista"/>
        <w:numPr>
          <w:ilvl w:val="0"/>
          <w:numId w:val="33"/>
        </w:numPr>
        <w:jc w:val="both"/>
        <w:rPr>
          <w:rFonts w:ascii="Times New Roman" w:hAnsi="Times New Roman" w:cs="Times New Roman"/>
          <w:sz w:val="24"/>
          <w:szCs w:val="24"/>
        </w:rPr>
      </w:pPr>
      <w:r w:rsidRPr="000F685E">
        <w:rPr>
          <w:rFonts w:ascii="Times New Roman" w:hAnsi="Times New Roman" w:cs="Times New Roman"/>
          <w:sz w:val="24"/>
          <w:szCs w:val="24"/>
        </w:rPr>
        <w:t>der causa à inexecução parcial do contrato;</w:t>
      </w:r>
    </w:p>
    <w:p w14:paraId="62E0C17F" w14:textId="77777777" w:rsidR="00722ACD" w:rsidRPr="000F685E" w:rsidRDefault="00722ACD" w:rsidP="00D75234">
      <w:pPr>
        <w:pStyle w:val="PargrafodaLista"/>
        <w:numPr>
          <w:ilvl w:val="0"/>
          <w:numId w:val="33"/>
        </w:numPr>
        <w:jc w:val="both"/>
        <w:rPr>
          <w:rFonts w:ascii="Times New Roman" w:hAnsi="Times New Roman" w:cs="Times New Roman"/>
          <w:sz w:val="24"/>
          <w:szCs w:val="24"/>
        </w:rPr>
      </w:pPr>
      <w:r w:rsidRPr="000F685E">
        <w:rPr>
          <w:rFonts w:ascii="Times New Roman" w:hAnsi="Times New Roman" w:cs="Times New Roman"/>
          <w:sz w:val="24"/>
          <w:szCs w:val="24"/>
        </w:rPr>
        <w:t>der causa à inexecução parcial do contrato que cause grave dano à Administração ou ao funcionamento dos serviços públicos ou ao interesse coletivo;</w:t>
      </w:r>
    </w:p>
    <w:p w14:paraId="2CD82E8D" w14:textId="1DCC38EC" w:rsidR="00722ACD" w:rsidRPr="000F685E" w:rsidRDefault="00722ACD" w:rsidP="00D75234">
      <w:pPr>
        <w:pStyle w:val="PargrafodaLista"/>
        <w:numPr>
          <w:ilvl w:val="0"/>
          <w:numId w:val="33"/>
        </w:numPr>
        <w:jc w:val="both"/>
        <w:rPr>
          <w:rFonts w:ascii="Times New Roman" w:hAnsi="Times New Roman" w:cs="Times New Roman"/>
          <w:sz w:val="24"/>
          <w:szCs w:val="24"/>
        </w:rPr>
      </w:pPr>
      <w:r w:rsidRPr="000F685E">
        <w:rPr>
          <w:rFonts w:ascii="Times New Roman" w:hAnsi="Times New Roman" w:cs="Times New Roman"/>
          <w:sz w:val="24"/>
          <w:szCs w:val="24"/>
        </w:rPr>
        <w:t>der causa a execução total do contrato;</w:t>
      </w:r>
    </w:p>
    <w:p w14:paraId="5D40E7E8" w14:textId="77777777" w:rsidR="00722ACD" w:rsidRPr="000F685E" w:rsidRDefault="00722ACD" w:rsidP="00D75234">
      <w:pPr>
        <w:pStyle w:val="PargrafodaLista"/>
        <w:numPr>
          <w:ilvl w:val="0"/>
          <w:numId w:val="33"/>
        </w:numPr>
        <w:jc w:val="both"/>
        <w:rPr>
          <w:rFonts w:ascii="Times New Roman" w:hAnsi="Times New Roman" w:cs="Times New Roman"/>
          <w:sz w:val="24"/>
          <w:szCs w:val="24"/>
        </w:rPr>
      </w:pPr>
      <w:r w:rsidRPr="000F685E">
        <w:rPr>
          <w:rFonts w:ascii="Times New Roman" w:hAnsi="Times New Roman" w:cs="Times New Roman"/>
          <w:sz w:val="24"/>
          <w:szCs w:val="24"/>
        </w:rPr>
        <w:t>ensejar o retardamento da execução ou da entrega do objeto da contratação sem motivo justificado;</w:t>
      </w:r>
    </w:p>
    <w:p w14:paraId="678B1E32" w14:textId="77777777" w:rsidR="00722ACD" w:rsidRPr="000F685E" w:rsidRDefault="00722ACD" w:rsidP="00D75234">
      <w:pPr>
        <w:pStyle w:val="PargrafodaLista"/>
        <w:numPr>
          <w:ilvl w:val="0"/>
          <w:numId w:val="33"/>
        </w:numPr>
        <w:jc w:val="both"/>
        <w:rPr>
          <w:rFonts w:ascii="Times New Roman" w:hAnsi="Times New Roman" w:cs="Times New Roman"/>
          <w:sz w:val="24"/>
          <w:szCs w:val="24"/>
        </w:rPr>
      </w:pPr>
      <w:r w:rsidRPr="000F685E">
        <w:rPr>
          <w:rFonts w:ascii="Times New Roman" w:hAnsi="Times New Roman" w:cs="Times New Roman"/>
          <w:sz w:val="24"/>
          <w:szCs w:val="24"/>
        </w:rPr>
        <w:t>apresentar documentação falsa ou prestar declaração falsa durante a execução do contrato;</w:t>
      </w:r>
    </w:p>
    <w:p w14:paraId="11CE4BE0" w14:textId="77777777" w:rsidR="00722ACD" w:rsidRPr="000F685E" w:rsidRDefault="00722ACD" w:rsidP="00D75234">
      <w:pPr>
        <w:pStyle w:val="PargrafodaLista"/>
        <w:numPr>
          <w:ilvl w:val="0"/>
          <w:numId w:val="33"/>
        </w:numPr>
        <w:jc w:val="both"/>
        <w:rPr>
          <w:rFonts w:ascii="Times New Roman" w:hAnsi="Times New Roman" w:cs="Times New Roman"/>
          <w:sz w:val="24"/>
          <w:szCs w:val="24"/>
        </w:rPr>
      </w:pPr>
      <w:r w:rsidRPr="000F685E">
        <w:rPr>
          <w:rFonts w:ascii="Times New Roman" w:hAnsi="Times New Roman" w:cs="Times New Roman"/>
          <w:sz w:val="24"/>
          <w:szCs w:val="24"/>
        </w:rPr>
        <w:t>praticar ato fraudulento na execução do contrato;</w:t>
      </w:r>
    </w:p>
    <w:p w14:paraId="0C66D4F9" w14:textId="77777777" w:rsidR="00722ACD" w:rsidRPr="000F685E" w:rsidRDefault="00722ACD" w:rsidP="00D75234">
      <w:pPr>
        <w:pStyle w:val="PargrafodaLista"/>
        <w:numPr>
          <w:ilvl w:val="0"/>
          <w:numId w:val="33"/>
        </w:numPr>
        <w:jc w:val="both"/>
        <w:rPr>
          <w:rFonts w:ascii="Times New Roman" w:hAnsi="Times New Roman" w:cs="Times New Roman"/>
          <w:sz w:val="24"/>
          <w:szCs w:val="24"/>
        </w:rPr>
      </w:pPr>
      <w:r w:rsidRPr="000F685E">
        <w:rPr>
          <w:rFonts w:ascii="Times New Roman" w:hAnsi="Times New Roman" w:cs="Times New Roman"/>
          <w:sz w:val="24"/>
          <w:szCs w:val="24"/>
        </w:rPr>
        <w:t>comportar-se de modo inidôneo ou cometer fraude de qualquer natureza;</w:t>
      </w:r>
    </w:p>
    <w:p w14:paraId="787E2C1F" w14:textId="7D67A661" w:rsidR="00722ACD" w:rsidRPr="000F685E" w:rsidRDefault="00722ACD" w:rsidP="00D75234">
      <w:pPr>
        <w:pStyle w:val="PargrafodaLista"/>
        <w:numPr>
          <w:ilvl w:val="0"/>
          <w:numId w:val="33"/>
        </w:numPr>
        <w:jc w:val="both"/>
        <w:rPr>
          <w:rFonts w:ascii="Times New Roman" w:hAnsi="Times New Roman" w:cs="Times New Roman"/>
          <w:b/>
          <w:bCs/>
          <w:sz w:val="24"/>
          <w:szCs w:val="24"/>
        </w:rPr>
      </w:pPr>
      <w:r w:rsidRPr="000F685E">
        <w:rPr>
          <w:rFonts w:ascii="Times New Roman" w:hAnsi="Times New Roman" w:cs="Times New Roman"/>
          <w:b/>
          <w:bCs/>
          <w:sz w:val="24"/>
          <w:szCs w:val="24"/>
        </w:rPr>
        <w:t>praticar ato lesivo previsto no art. 5º da Lei nº 12.846, de 1º de agosto de 2013.</w:t>
      </w:r>
    </w:p>
    <w:p w14:paraId="2F3E315D" w14:textId="341F0FF5" w:rsidR="00722ACD"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6.18</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Pela inexecução total ou parcial do objeto deste contrato, a Administração pode aplicar à CONTRATADA as seguintes sanções:</w:t>
      </w:r>
    </w:p>
    <w:p w14:paraId="08A4BF0F" w14:textId="77777777" w:rsidR="00722ACD" w:rsidRPr="000F685E" w:rsidRDefault="00722ACD" w:rsidP="00D75234">
      <w:pPr>
        <w:jc w:val="both"/>
        <w:rPr>
          <w:rFonts w:ascii="Times New Roman" w:hAnsi="Times New Roman" w:cs="Times New Roman"/>
          <w:sz w:val="24"/>
          <w:szCs w:val="24"/>
        </w:rPr>
      </w:pPr>
      <w:r w:rsidRPr="000F685E">
        <w:rPr>
          <w:rFonts w:ascii="Times New Roman" w:hAnsi="Times New Roman" w:cs="Times New Roman"/>
          <w:b/>
          <w:sz w:val="24"/>
          <w:szCs w:val="24"/>
        </w:rPr>
        <w:t>I -</w:t>
      </w:r>
      <w:r w:rsidRPr="000F685E">
        <w:rPr>
          <w:rFonts w:ascii="Times New Roman" w:hAnsi="Times New Roman" w:cs="Times New Roman"/>
          <w:bCs/>
          <w:sz w:val="24"/>
          <w:szCs w:val="24"/>
        </w:rPr>
        <w:t xml:space="preserve"> Advertência por escrito</w:t>
      </w:r>
      <w:r w:rsidRPr="000F685E">
        <w:rPr>
          <w:rFonts w:ascii="Times New Roman" w:hAnsi="Times New Roman" w:cs="Times New Roman"/>
          <w:sz w:val="24"/>
          <w:szCs w:val="24"/>
        </w:rPr>
        <w:t>, quando do não cumprimento de quaisquer das obrigações contratuais consideradas faltas leves, assim entendidas aquelas que não acarretam prejuízos significativos para a Contratante;</w:t>
      </w:r>
    </w:p>
    <w:p w14:paraId="33425208" w14:textId="77777777" w:rsidR="00722ACD" w:rsidRPr="000F685E" w:rsidRDefault="00722ACD" w:rsidP="00D75234">
      <w:pPr>
        <w:jc w:val="both"/>
        <w:rPr>
          <w:rFonts w:ascii="Times New Roman" w:hAnsi="Times New Roman" w:cs="Times New Roman"/>
          <w:bCs/>
          <w:sz w:val="24"/>
          <w:szCs w:val="24"/>
        </w:rPr>
      </w:pPr>
      <w:r w:rsidRPr="000F685E">
        <w:rPr>
          <w:rFonts w:ascii="Times New Roman" w:hAnsi="Times New Roman" w:cs="Times New Roman"/>
          <w:b/>
          <w:sz w:val="24"/>
          <w:szCs w:val="24"/>
        </w:rPr>
        <w:t xml:space="preserve">II </w:t>
      </w:r>
      <w:r w:rsidRPr="000F685E">
        <w:rPr>
          <w:rFonts w:ascii="Times New Roman" w:hAnsi="Times New Roman" w:cs="Times New Roman"/>
          <w:bCs/>
          <w:sz w:val="24"/>
          <w:szCs w:val="24"/>
        </w:rPr>
        <w:t>- Multa:</w:t>
      </w:r>
    </w:p>
    <w:p w14:paraId="1251BD7F" w14:textId="77777777" w:rsidR="00722ACD" w:rsidRPr="000F685E" w:rsidRDefault="00722ACD" w:rsidP="00D75234">
      <w:pPr>
        <w:jc w:val="both"/>
        <w:rPr>
          <w:rFonts w:ascii="Times New Roman" w:hAnsi="Times New Roman" w:cs="Times New Roman"/>
          <w:sz w:val="24"/>
          <w:szCs w:val="24"/>
        </w:rPr>
      </w:pPr>
      <w:r w:rsidRPr="000F685E">
        <w:rPr>
          <w:rFonts w:ascii="Times New Roman" w:hAnsi="Times New Roman" w:cs="Times New Roman"/>
          <w:bCs/>
          <w:sz w:val="24"/>
          <w:szCs w:val="24"/>
        </w:rPr>
        <w:t>Moratória</w:t>
      </w:r>
      <w:r w:rsidRPr="000F685E">
        <w:rPr>
          <w:rFonts w:ascii="Times New Roman" w:hAnsi="Times New Roman" w:cs="Times New Roman"/>
          <w:sz w:val="24"/>
          <w:szCs w:val="24"/>
        </w:rPr>
        <w:t xml:space="preserve"> de 2% a 10% (dois a dez por cento) por dia de atraso injustificado sobre o valor da parcela inadimplida, até o limite de 30 (trinta) dias;</w:t>
      </w:r>
    </w:p>
    <w:p w14:paraId="64DF7AA4" w14:textId="77777777" w:rsidR="00722ACD" w:rsidRPr="000F685E" w:rsidRDefault="00722ACD" w:rsidP="00D75234">
      <w:pPr>
        <w:jc w:val="both"/>
        <w:rPr>
          <w:rFonts w:ascii="Times New Roman" w:hAnsi="Times New Roman" w:cs="Times New Roman"/>
          <w:sz w:val="24"/>
          <w:szCs w:val="24"/>
        </w:rPr>
      </w:pPr>
      <w:r w:rsidRPr="000F685E">
        <w:rPr>
          <w:rFonts w:ascii="Times New Roman" w:hAnsi="Times New Roman" w:cs="Times New Roman"/>
          <w:bCs/>
          <w:sz w:val="24"/>
          <w:szCs w:val="24"/>
        </w:rPr>
        <w:t>Compensatória</w:t>
      </w:r>
      <w:r w:rsidRPr="000F685E">
        <w:rPr>
          <w:rFonts w:ascii="Times New Roman" w:hAnsi="Times New Roman" w:cs="Times New Roman"/>
          <w:sz w:val="24"/>
          <w:szCs w:val="24"/>
        </w:rPr>
        <w:t xml:space="preserve"> de 5% (cinco por cento) sobre o valor total do contrato, no caso de inexecução total do objeto;</w:t>
      </w:r>
    </w:p>
    <w:p w14:paraId="6C70C6AF" w14:textId="77777777" w:rsidR="00722ACD" w:rsidRPr="000F685E" w:rsidRDefault="00722ACD" w:rsidP="00D75234">
      <w:pPr>
        <w:jc w:val="both"/>
        <w:rPr>
          <w:rFonts w:ascii="Times New Roman" w:hAnsi="Times New Roman" w:cs="Times New Roman"/>
          <w:sz w:val="24"/>
          <w:szCs w:val="24"/>
        </w:rPr>
      </w:pPr>
      <w:r w:rsidRPr="000F685E">
        <w:rPr>
          <w:rFonts w:ascii="Times New Roman" w:hAnsi="Times New Roman" w:cs="Times New Roman"/>
          <w:b/>
          <w:sz w:val="24"/>
          <w:szCs w:val="24"/>
        </w:rPr>
        <w:t>III -</w:t>
      </w:r>
      <w:r w:rsidRPr="000F685E">
        <w:rPr>
          <w:rFonts w:ascii="Times New Roman" w:hAnsi="Times New Roman" w:cs="Times New Roman"/>
          <w:bCs/>
          <w:sz w:val="24"/>
          <w:szCs w:val="24"/>
        </w:rPr>
        <w:t xml:space="preserve"> Suspensão de licitar e impedimento de contratar com o órgão</w:t>
      </w:r>
      <w:r w:rsidRPr="000F685E">
        <w:rPr>
          <w:rFonts w:ascii="Times New Roman" w:hAnsi="Times New Roman" w:cs="Times New Roman"/>
          <w:sz w:val="24"/>
          <w:szCs w:val="24"/>
        </w:rPr>
        <w:t xml:space="preserve">, entidade ou unidade administrativa pela qual a Administração Pública opera e atua concretamente, pelo prazo de até dois anos; </w:t>
      </w:r>
    </w:p>
    <w:p w14:paraId="0388C4E8" w14:textId="3D831100" w:rsidR="00722ACD" w:rsidRPr="000F685E" w:rsidRDefault="00722ACD" w:rsidP="00D75234">
      <w:pPr>
        <w:jc w:val="both"/>
        <w:rPr>
          <w:rFonts w:ascii="Times New Roman" w:hAnsi="Times New Roman" w:cs="Times New Roman"/>
          <w:sz w:val="24"/>
          <w:szCs w:val="24"/>
        </w:rPr>
      </w:pPr>
      <w:r w:rsidRPr="000F685E">
        <w:rPr>
          <w:rFonts w:ascii="Times New Roman" w:hAnsi="Times New Roman" w:cs="Times New Roman"/>
          <w:b/>
          <w:sz w:val="24"/>
          <w:szCs w:val="24"/>
        </w:rPr>
        <w:t>IV -</w:t>
      </w:r>
      <w:r w:rsidRPr="000F685E">
        <w:rPr>
          <w:rFonts w:ascii="Times New Roman" w:hAnsi="Times New Roman" w:cs="Times New Roman"/>
          <w:bCs/>
          <w:sz w:val="24"/>
          <w:szCs w:val="24"/>
        </w:rPr>
        <w:t xml:space="preserve"> Declaração de inidoneidade para licitar ou contratar com a Administração Pública</w:t>
      </w:r>
      <w:r w:rsidRPr="000F685E">
        <w:rPr>
          <w:rFonts w:ascii="Times New Roman" w:hAnsi="Times New Roman" w:cs="Times New Roman"/>
          <w:sz w:val="24"/>
          <w:szCs w:val="24"/>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3E09C90C" w14:textId="65489596" w:rsidR="00722ACD" w:rsidRPr="000F685E" w:rsidRDefault="000F685E" w:rsidP="00D75234">
      <w:pPr>
        <w:jc w:val="both"/>
        <w:rPr>
          <w:rFonts w:ascii="Times New Roman" w:hAnsi="Times New Roman" w:cs="Times New Roman"/>
          <w:sz w:val="24"/>
          <w:szCs w:val="24"/>
        </w:rPr>
      </w:pPr>
      <w:r w:rsidRPr="000F685E">
        <w:rPr>
          <w:rFonts w:ascii="Times New Roman" w:hAnsi="Times New Roman" w:cs="Times New Roman"/>
          <w:b/>
          <w:bCs/>
          <w:sz w:val="24"/>
          <w:szCs w:val="24"/>
        </w:rPr>
        <w:t>6.19</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A aplicação das sanções previstas neste termo não exclui, em hipótese alguma, a obrigação de reparação integral do dano causado ao Contratante (art. 156, §9º, da Lei nº 14.133, de 2021).</w:t>
      </w:r>
    </w:p>
    <w:p w14:paraId="3FD5FFC7" w14:textId="04A8FB37"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6.20</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Todas as sanções previstas neste Contrato poderão ser aplicadas cumulativamente com a multa (art. 156, §7º, da Lei nº 14.133, de 2021).</w:t>
      </w:r>
    </w:p>
    <w:p w14:paraId="1CD662A9" w14:textId="427E9C2B"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lastRenderedPageBreak/>
        <w:t>6.21</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Antes da aplicação da multa será facultada a defesa do interessado no prazo de 15 (quinze) dias úteis, contado da data de sua intimação (art. 157, da Lei nº 14.133, de 2021);</w:t>
      </w:r>
    </w:p>
    <w:p w14:paraId="5FD8286B" w14:textId="588BE0FA"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6.22</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1E9602C" w14:textId="3308CCF7"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6.23</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Aplica-se ainda o previsto na Lei 14.133/2021 e o edital.</w:t>
      </w:r>
    </w:p>
    <w:p w14:paraId="7B3FDC93" w14:textId="09F40283"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6.24</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 xml:space="preserve">As multas devidas e/ou prejuízos causados à Contratante serão deduzidos dos valores a serem pagos, ou recolhidos em favor da Contratante, ou deduzidos da garantia, ou ainda, quando for o caso, serão inscritos </w:t>
      </w:r>
      <w:r w:rsidR="009A243D" w:rsidRPr="000F685E">
        <w:rPr>
          <w:rFonts w:ascii="Times New Roman" w:hAnsi="Times New Roman" w:cs="Times New Roman"/>
          <w:sz w:val="24"/>
          <w:szCs w:val="24"/>
        </w:rPr>
        <w:t>na</w:t>
      </w:r>
      <w:r w:rsidR="009A243D">
        <w:rPr>
          <w:rFonts w:ascii="Times New Roman" w:hAnsi="Times New Roman" w:cs="Times New Roman"/>
          <w:sz w:val="24"/>
          <w:szCs w:val="24"/>
        </w:rPr>
        <w:t xml:space="preserve"> dívida</w:t>
      </w:r>
      <w:r w:rsidR="00722ACD" w:rsidRPr="000F685E">
        <w:rPr>
          <w:rFonts w:ascii="Times New Roman" w:hAnsi="Times New Roman" w:cs="Times New Roman"/>
          <w:sz w:val="24"/>
          <w:szCs w:val="24"/>
        </w:rPr>
        <w:t xml:space="preserve"> Ativa e cobrados judicialmente.</w:t>
      </w:r>
    </w:p>
    <w:p w14:paraId="79403F21" w14:textId="63801798"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6.2</w:t>
      </w:r>
      <w:r w:rsidR="009A243D">
        <w:rPr>
          <w:rFonts w:ascii="Times New Roman" w:hAnsi="Times New Roman" w:cs="Times New Roman"/>
          <w:b/>
          <w:bCs/>
          <w:sz w:val="24"/>
          <w:szCs w:val="24"/>
        </w:rPr>
        <w:t>5</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Caso a Contratante determine, a multa deverá ser recolhida no prazo máximo de 30 (trinta) dias, a contar da data do recebimento da comunicação enviada pela autoridade competente.</w:t>
      </w:r>
    </w:p>
    <w:p w14:paraId="339C274A" w14:textId="37284917"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6.2</w:t>
      </w:r>
      <w:r w:rsidR="009A243D">
        <w:rPr>
          <w:rFonts w:ascii="Times New Roman" w:hAnsi="Times New Roman" w:cs="Times New Roman"/>
          <w:b/>
          <w:bCs/>
          <w:sz w:val="24"/>
          <w:szCs w:val="24"/>
        </w:rPr>
        <w:t>6</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 xml:space="preserve">Caso o valor da multa não seja suficiente para cobrir os prejuízos causados pela conduta do licitante, a </w:t>
      </w:r>
      <w:r>
        <w:rPr>
          <w:rFonts w:ascii="Times New Roman" w:hAnsi="Times New Roman" w:cs="Times New Roman"/>
          <w:sz w:val="24"/>
          <w:szCs w:val="24"/>
        </w:rPr>
        <w:t>c</w:t>
      </w:r>
      <w:r w:rsidR="00722ACD" w:rsidRPr="000F685E">
        <w:rPr>
          <w:rFonts w:ascii="Times New Roman" w:hAnsi="Times New Roman" w:cs="Times New Roman"/>
          <w:sz w:val="24"/>
          <w:szCs w:val="24"/>
        </w:rPr>
        <w:t>ontratante poderá cobrar o valor remanescente judicialmente, conforme artigo 419 do Código Civil (indenização suplementar).</w:t>
      </w:r>
    </w:p>
    <w:p w14:paraId="7F5BB2FC" w14:textId="5C335AD7"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6.2</w:t>
      </w:r>
      <w:r w:rsidR="009A243D">
        <w:rPr>
          <w:rFonts w:ascii="Times New Roman" w:hAnsi="Times New Roman" w:cs="Times New Roman"/>
          <w:b/>
          <w:bCs/>
          <w:sz w:val="24"/>
          <w:szCs w:val="24"/>
        </w:rPr>
        <w:t>7</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2DA7668" w14:textId="1E55B28A"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6.2</w:t>
      </w:r>
      <w:r w:rsidR="009A243D">
        <w:rPr>
          <w:rFonts w:ascii="Times New Roman" w:hAnsi="Times New Roman" w:cs="Times New Roman"/>
          <w:b/>
          <w:bCs/>
          <w:sz w:val="24"/>
          <w:szCs w:val="24"/>
        </w:rPr>
        <w:t>8</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9E19855" w14:textId="3D830E59"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w:t>
      </w:r>
      <w:r w:rsidR="009A243D">
        <w:rPr>
          <w:rFonts w:ascii="Times New Roman" w:hAnsi="Times New Roman" w:cs="Times New Roman"/>
          <w:b/>
          <w:bCs/>
          <w:sz w:val="24"/>
          <w:szCs w:val="24"/>
        </w:rPr>
        <w:t>29</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45498D" w14:textId="5596DBCB" w:rsidR="00722ACD" w:rsidRPr="000F685E"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6.3</w:t>
      </w:r>
      <w:r w:rsidR="009A243D">
        <w:rPr>
          <w:rFonts w:ascii="Times New Roman" w:hAnsi="Times New Roman" w:cs="Times New Roman"/>
          <w:b/>
          <w:bCs/>
          <w:sz w:val="24"/>
          <w:szCs w:val="24"/>
        </w:rPr>
        <w:t>0</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7D9524AD" w14:textId="60ACF3F8" w:rsidR="00722ACD" w:rsidRDefault="00A6048B" w:rsidP="00D75234">
      <w:pPr>
        <w:jc w:val="both"/>
        <w:rPr>
          <w:rFonts w:ascii="Times New Roman" w:hAnsi="Times New Roman" w:cs="Times New Roman"/>
          <w:sz w:val="24"/>
          <w:szCs w:val="24"/>
        </w:rPr>
      </w:pPr>
      <w:r w:rsidRPr="00A6048B">
        <w:rPr>
          <w:rFonts w:ascii="Times New Roman" w:hAnsi="Times New Roman" w:cs="Times New Roman"/>
          <w:b/>
          <w:bCs/>
          <w:sz w:val="24"/>
          <w:szCs w:val="24"/>
        </w:rPr>
        <w:t>6.3</w:t>
      </w:r>
      <w:r w:rsidR="009A243D">
        <w:rPr>
          <w:rFonts w:ascii="Times New Roman" w:hAnsi="Times New Roman" w:cs="Times New Roman"/>
          <w:b/>
          <w:bCs/>
          <w:sz w:val="24"/>
          <w:szCs w:val="24"/>
        </w:rPr>
        <w:t>1</w:t>
      </w:r>
      <w:r>
        <w:rPr>
          <w:rFonts w:ascii="Times New Roman" w:hAnsi="Times New Roman" w:cs="Times New Roman"/>
          <w:sz w:val="24"/>
          <w:szCs w:val="24"/>
        </w:rPr>
        <w:t xml:space="preserve"> </w:t>
      </w:r>
      <w:r w:rsidR="00722ACD" w:rsidRPr="000F685E">
        <w:rPr>
          <w:rFonts w:ascii="Times New Roman" w:hAnsi="Times New Roman" w:cs="Times New Roman"/>
          <w:sz w:val="24"/>
          <w:szCs w:val="24"/>
        </w:rPr>
        <w:t>As penalidades serão obrigatoriamente registradas no Cadastro Municipal.</w:t>
      </w:r>
    </w:p>
    <w:p w14:paraId="06C6B718" w14:textId="77777777" w:rsidR="00A6048B" w:rsidRDefault="00A6048B" w:rsidP="000F685E">
      <w:pPr>
        <w:rPr>
          <w:rFonts w:ascii="Times New Roman" w:hAnsi="Times New Roman" w:cs="Times New Roman"/>
          <w:sz w:val="24"/>
          <w:szCs w:val="24"/>
        </w:rPr>
      </w:pPr>
    </w:p>
    <w:p w14:paraId="2678EBC7" w14:textId="77777777" w:rsidR="0087068E" w:rsidRDefault="0087068E" w:rsidP="000F685E">
      <w:pPr>
        <w:rPr>
          <w:rFonts w:ascii="Times New Roman" w:hAnsi="Times New Roman" w:cs="Times New Roman"/>
          <w:sz w:val="24"/>
          <w:szCs w:val="24"/>
        </w:rPr>
      </w:pPr>
    </w:p>
    <w:p w14:paraId="1BF1E6E6" w14:textId="77777777" w:rsidR="0087068E" w:rsidRDefault="0087068E" w:rsidP="000F685E">
      <w:pPr>
        <w:rPr>
          <w:rFonts w:ascii="Times New Roman" w:hAnsi="Times New Roman" w:cs="Times New Roman"/>
          <w:sz w:val="24"/>
          <w:szCs w:val="24"/>
        </w:rPr>
      </w:pPr>
    </w:p>
    <w:p w14:paraId="6AC4C235" w14:textId="77777777" w:rsidR="00A6048B" w:rsidRPr="000F685E" w:rsidRDefault="00A6048B" w:rsidP="000F685E">
      <w:pPr>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722ACD" w:rsidRPr="006D371C" w14:paraId="73EF7F96" w14:textId="77777777" w:rsidTr="00C00C72">
        <w:trPr>
          <w:trHeight w:val="113"/>
        </w:trPr>
        <w:tc>
          <w:tcPr>
            <w:tcW w:w="5000" w:type="pct"/>
            <w:shd w:val="clear" w:color="auto" w:fill="B4C6E7" w:themeFill="accent1" w:themeFillTint="66"/>
          </w:tcPr>
          <w:p w14:paraId="7F297161" w14:textId="77777777" w:rsidR="00722ACD" w:rsidRPr="00E41988" w:rsidRDefault="00722ACD"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96970">
              <w:rPr>
                <w:rFonts w:ascii="Times New Roman" w:hAnsi="Times New Roman" w:cs="Times New Roman"/>
                <w:b/>
                <w:color w:val="auto"/>
                <w:spacing w:val="6"/>
                <w:sz w:val="24"/>
                <w:szCs w:val="24"/>
              </w:rPr>
              <w:lastRenderedPageBreak/>
              <w:t xml:space="preserve">VII – CRITÉRIO DE MEDIAÇÃO E PAGAMENTO – </w:t>
            </w:r>
            <w:r w:rsidRPr="00696970">
              <w:rPr>
                <w:rFonts w:ascii="Times New Roman" w:hAnsi="Times New Roman" w:cs="Times New Roman"/>
                <w:b/>
                <w:i/>
                <w:color w:val="auto"/>
                <w:spacing w:val="6"/>
                <w:sz w:val="24"/>
                <w:szCs w:val="24"/>
              </w:rPr>
              <w:t>Lei Federal 14.133/21; art. 6; XXIII; g:</w:t>
            </w:r>
          </w:p>
        </w:tc>
      </w:tr>
    </w:tbl>
    <w:p w14:paraId="543E900F" w14:textId="77777777" w:rsidR="00722ACD" w:rsidRDefault="00722ACD" w:rsidP="00722ACD">
      <w:pPr>
        <w:pStyle w:val="PargrafodaLista"/>
        <w:ind w:left="0"/>
        <w:jc w:val="both"/>
        <w:rPr>
          <w:rFonts w:ascii="Times New Roman" w:hAnsi="Times New Roman" w:cs="Times New Roman"/>
          <w:color w:val="000000"/>
          <w:spacing w:val="6"/>
          <w:sz w:val="24"/>
          <w:szCs w:val="24"/>
        </w:rPr>
      </w:pPr>
    </w:p>
    <w:p w14:paraId="14781435" w14:textId="752C8EF4" w:rsidR="00114140" w:rsidRPr="005A661D" w:rsidRDefault="005A661D" w:rsidP="005A661D">
      <w:pPr>
        <w:jc w:val="both"/>
        <w:rPr>
          <w:rFonts w:ascii="Times New Roman" w:hAnsi="Times New Roman" w:cs="Times New Roman"/>
          <w:color w:val="000000"/>
          <w:sz w:val="24"/>
          <w:szCs w:val="24"/>
        </w:rPr>
      </w:pPr>
      <w:r w:rsidRPr="005A661D">
        <w:rPr>
          <w:rFonts w:ascii="Times New Roman" w:hAnsi="Times New Roman" w:cs="Times New Roman"/>
          <w:b/>
          <w:bCs/>
          <w:sz w:val="24"/>
          <w:szCs w:val="24"/>
        </w:rPr>
        <w:t>7.1</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 xml:space="preserve">O pagamento será realizado no prazo máximo de até </w:t>
      </w:r>
      <w:r w:rsidR="00114140" w:rsidRPr="005A661D">
        <w:rPr>
          <w:rFonts w:ascii="Times New Roman" w:hAnsi="Times New Roman" w:cs="Times New Roman"/>
          <w:b/>
          <w:bCs/>
          <w:sz w:val="24"/>
          <w:szCs w:val="24"/>
        </w:rPr>
        <w:t xml:space="preserve">30 (trinta) dias, contados a partir </w:t>
      </w:r>
      <w:r w:rsidR="00F3113A" w:rsidRPr="005A661D">
        <w:rPr>
          <w:rFonts w:ascii="Times New Roman" w:hAnsi="Times New Roman" w:cs="Times New Roman"/>
          <w:b/>
          <w:bCs/>
          <w:sz w:val="24"/>
          <w:szCs w:val="24"/>
        </w:rPr>
        <w:t>da retirada</w:t>
      </w:r>
      <w:r w:rsidR="00114140" w:rsidRPr="005A661D">
        <w:rPr>
          <w:rFonts w:ascii="Times New Roman" w:hAnsi="Times New Roman" w:cs="Times New Roman"/>
          <w:b/>
          <w:bCs/>
          <w:sz w:val="24"/>
          <w:szCs w:val="24"/>
        </w:rPr>
        <w:t xml:space="preserve"> d</w:t>
      </w:r>
      <w:r w:rsidR="00FE60EB" w:rsidRPr="005A661D">
        <w:rPr>
          <w:rFonts w:ascii="Times New Roman" w:hAnsi="Times New Roman" w:cs="Times New Roman"/>
          <w:b/>
          <w:bCs/>
          <w:sz w:val="24"/>
          <w:szCs w:val="24"/>
        </w:rPr>
        <w:t>a grama</w:t>
      </w:r>
      <w:r w:rsidR="00114140" w:rsidRPr="005A661D">
        <w:rPr>
          <w:rFonts w:ascii="Times New Roman" w:hAnsi="Times New Roman" w:cs="Times New Roman"/>
          <w:b/>
          <w:bCs/>
          <w:sz w:val="24"/>
          <w:szCs w:val="24"/>
        </w:rPr>
        <w:t xml:space="preserve"> com apresentação da Nota Fiscal ou Fatura</w:t>
      </w:r>
      <w:r w:rsidR="00114140" w:rsidRPr="005A661D">
        <w:rPr>
          <w:rFonts w:ascii="Times New Roman" w:hAnsi="Times New Roman" w:cs="Times New Roman"/>
          <w:sz w:val="24"/>
          <w:szCs w:val="24"/>
        </w:rPr>
        <w:t>, através de ordem bancária, para crédito em banco, agência e conta corrente indicados pelo contratado.</w:t>
      </w:r>
    </w:p>
    <w:p w14:paraId="5D9114C9" w14:textId="19AB6EBF" w:rsidR="00114140" w:rsidRPr="005A661D" w:rsidRDefault="005A661D" w:rsidP="005A661D">
      <w:pPr>
        <w:jc w:val="both"/>
        <w:rPr>
          <w:rFonts w:ascii="Times New Roman" w:hAnsi="Times New Roman" w:cs="Times New Roman"/>
          <w:color w:val="000000"/>
          <w:sz w:val="24"/>
          <w:szCs w:val="24"/>
        </w:rPr>
      </w:pPr>
      <w:r w:rsidRPr="005A661D">
        <w:rPr>
          <w:rFonts w:ascii="Times New Roman" w:hAnsi="Times New Roman" w:cs="Times New Roman"/>
          <w:b/>
          <w:bCs/>
          <w:sz w:val="24"/>
          <w:szCs w:val="24"/>
        </w:rPr>
        <w:t>7.2</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0B737C0A" w14:textId="76FBAE13" w:rsidR="00114140" w:rsidRPr="005A661D" w:rsidRDefault="005A661D" w:rsidP="005A661D">
      <w:pPr>
        <w:jc w:val="both"/>
        <w:rPr>
          <w:rFonts w:ascii="Times New Roman" w:hAnsi="Times New Roman" w:cs="Times New Roman"/>
          <w:color w:val="000000"/>
          <w:sz w:val="24"/>
          <w:szCs w:val="24"/>
        </w:rPr>
      </w:pPr>
      <w:r w:rsidRPr="005A661D">
        <w:rPr>
          <w:rFonts w:ascii="Times New Roman" w:hAnsi="Times New Roman" w:cs="Times New Roman"/>
          <w:b/>
          <w:bCs/>
          <w:color w:val="000000"/>
          <w:sz w:val="24"/>
          <w:szCs w:val="24"/>
        </w:rPr>
        <w:t>7.3</w:t>
      </w:r>
      <w:r>
        <w:rPr>
          <w:rFonts w:ascii="Times New Roman" w:hAnsi="Times New Roman" w:cs="Times New Roman"/>
          <w:color w:val="000000"/>
          <w:sz w:val="24"/>
          <w:szCs w:val="24"/>
        </w:rPr>
        <w:t xml:space="preserve"> </w:t>
      </w:r>
      <w:r w:rsidR="00114140" w:rsidRPr="005A661D">
        <w:rPr>
          <w:rFonts w:ascii="Times New Roman" w:hAnsi="Times New Roman" w:cs="Times New Roman"/>
          <w:color w:val="000000"/>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5420CD7" w14:textId="4B3D85BD" w:rsidR="00114140" w:rsidRPr="005A661D" w:rsidRDefault="005A661D" w:rsidP="005A661D">
      <w:pPr>
        <w:jc w:val="both"/>
        <w:rPr>
          <w:rFonts w:ascii="Times New Roman" w:hAnsi="Times New Roman" w:cs="Times New Roman"/>
          <w:color w:val="000000"/>
          <w:sz w:val="24"/>
          <w:szCs w:val="24"/>
        </w:rPr>
      </w:pPr>
      <w:r w:rsidRPr="005A661D">
        <w:rPr>
          <w:rFonts w:ascii="Times New Roman" w:hAnsi="Times New Roman" w:cs="Times New Roman"/>
          <w:b/>
          <w:bCs/>
          <w:sz w:val="24"/>
          <w:szCs w:val="24"/>
        </w:rPr>
        <w:t>7.4</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Será considerada data do pagamento o dia em que constar como emitida a ordem bancária para pagamento.</w:t>
      </w:r>
    </w:p>
    <w:p w14:paraId="1A142CBE" w14:textId="15DCDCD6" w:rsidR="00114140" w:rsidRPr="005A661D" w:rsidRDefault="00114140" w:rsidP="005A661D">
      <w:pPr>
        <w:jc w:val="both"/>
        <w:rPr>
          <w:rFonts w:ascii="Times New Roman" w:hAnsi="Times New Roman" w:cs="Times New Roman"/>
          <w:color w:val="000000"/>
          <w:sz w:val="24"/>
          <w:szCs w:val="24"/>
        </w:rPr>
      </w:pPr>
      <w:r w:rsidRPr="005A661D">
        <w:rPr>
          <w:rFonts w:ascii="Times New Roman" w:hAnsi="Times New Roman" w:cs="Times New Roman"/>
          <w:sz w:val="24"/>
          <w:szCs w:val="24"/>
        </w:rPr>
        <w:t>Antes de cada pagamento à contratada, será realizada consulta para verificar a manutenção das condições de habilitação exigidas no edital.</w:t>
      </w:r>
    </w:p>
    <w:p w14:paraId="145E7E51" w14:textId="77777777" w:rsidR="009A243D" w:rsidRDefault="005A661D" w:rsidP="005A661D">
      <w:pPr>
        <w:jc w:val="both"/>
        <w:rPr>
          <w:rFonts w:ascii="Times New Roman" w:hAnsi="Times New Roman" w:cs="Times New Roman"/>
          <w:sz w:val="24"/>
          <w:szCs w:val="24"/>
        </w:rPr>
      </w:pPr>
      <w:r w:rsidRPr="005A661D">
        <w:rPr>
          <w:rFonts w:ascii="Times New Roman" w:hAnsi="Times New Roman" w:cs="Times New Roman"/>
          <w:b/>
          <w:bCs/>
          <w:sz w:val="24"/>
          <w:szCs w:val="24"/>
        </w:rPr>
        <w:t>7.5</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 xml:space="preserve">Constatando-se, a situação de irregularidade da contratada, será providenciada sua notificação, por escrito, para que, no prazo de 5 (cinco) dias úteis, regularize sua situação ou, no mesmo prazo, apresente sua defesa. </w:t>
      </w:r>
    </w:p>
    <w:p w14:paraId="54F2CBD2" w14:textId="18F544D6" w:rsidR="00114140" w:rsidRPr="005A661D" w:rsidRDefault="005A661D" w:rsidP="005A661D">
      <w:pPr>
        <w:jc w:val="both"/>
        <w:rPr>
          <w:rFonts w:ascii="Times New Roman" w:hAnsi="Times New Roman" w:cs="Times New Roman"/>
          <w:color w:val="000000"/>
          <w:sz w:val="24"/>
          <w:szCs w:val="24"/>
        </w:rPr>
      </w:pPr>
      <w:r w:rsidRPr="005A661D">
        <w:rPr>
          <w:rFonts w:ascii="Times New Roman" w:hAnsi="Times New Roman" w:cs="Times New Roman"/>
          <w:b/>
          <w:bCs/>
          <w:sz w:val="24"/>
          <w:szCs w:val="24"/>
        </w:rPr>
        <w:t>7.6</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O prazo poderá ser prorrogado uma vez, por igual período, a critério da contratante.</w:t>
      </w:r>
    </w:p>
    <w:p w14:paraId="4A52ADDC" w14:textId="26EE23A9" w:rsidR="00114140" w:rsidRPr="005A661D" w:rsidRDefault="005A661D" w:rsidP="005A661D">
      <w:pPr>
        <w:jc w:val="both"/>
        <w:rPr>
          <w:rFonts w:ascii="Times New Roman" w:hAnsi="Times New Roman" w:cs="Times New Roman"/>
          <w:color w:val="000000"/>
          <w:sz w:val="24"/>
          <w:szCs w:val="24"/>
        </w:rPr>
      </w:pPr>
      <w:r w:rsidRPr="005A661D">
        <w:rPr>
          <w:rFonts w:ascii="Times New Roman" w:hAnsi="Times New Roman" w:cs="Times New Roman"/>
          <w:b/>
          <w:bCs/>
          <w:color w:val="000000"/>
          <w:sz w:val="24"/>
          <w:szCs w:val="24"/>
        </w:rPr>
        <w:t>7.7</w:t>
      </w:r>
      <w:r>
        <w:rPr>
          <w:rFonts w:ascii="Times New Roman" w:hAnsi="Times New Roman" w:cs="Times New Roman"/>
          <w:color w:val="000000"/>
          <w:sz w:val="24"/>
          <w:szCs w:val="24"/>
        </w:rPr>
        <w:t xml:space="preserve"> </w:t>
      </w:r>
      <w:r w:rsidR="00114140" w:rsidRPr="005A661D">
        <w:rPr>
          <w:rFonts w:ascii="Times New Roman" w:hAnsi="Times New Roman" w:cs="Times New Roman"/>
          <w:color w:val="000000"/>
          <w:sz w:val="24"/>
          <w:szCs w:val="24"/>
        </w:rPr>
        <w:t>Quando do pagamento, será efetuada a retenção tributária prevista na legislação aplicável.</w:t>
      </w:r>
    </w:p>
    <w:p w14:paraId="3EAA920F" w14:textId="296AF04B" w:rsidR="005A661D" w:rsidRPr="005A661D" w:rsidRDefault="005A661D" w:rsidP="005A661D">
      <w:pPr>
        <w:jc w:val="both"/>
        <w:rPr>
          <w:rFonts w:ascii="Times New Roman" w:hAnsi="Times New Roman" w:cs="Times New Roman"/>
          <w:color w:val="000000"/>
          <w:sz w:val="24"/>
          <w:szCs w:val="24"/>
        </w:rPr>
      </w:pPr>
      <w:r w:rsidRPr="005A661D">
        <w:rPr>
          <w:rFonts w:ascii="Times New Roman" w:hAnsi="Times New Roman" w:cs="Times New Roman"/>
          <w:b/>
          <w:bCs/>
          <w:color w:val="000000"/>
          <w:sz w:val="24"/>
          <w:szCs w:val="24"/>
        </w:rPr>
        <w:t>7.8</w:t>
      </w:r>
      <w:r>
        <w:rPr>
          <w:rFonts w:ascii="Times New Roman" w:hAnsi="Times New Roman" w:cs="Times New Roman"/>
          <w:color w:val="000000"/>
          <w:sz w:val="24"/>
          <w:szCs w:val="24"/>
        </w:rPr>
        <w:t xml:space="preserve"> </w:t>
      </w:r>
      <w:r w:rsidR="00114140" w:rsidRPr="005A661D">
        <w:rPr>
          <w:rFonts w:ascii="Times New Roman" w:hAnsi="Times New Roman" w:cs="Times New Roman"/>
          <w:color w:val="000000"/>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5A4B4C" w14:textId="73733D2F" w:rsidR="00114140" w:rsidRPr="005A661D" w:rsidRDefault="005A661D" w:rsidP="005A661D">
      <w:pPr>
        <w:jc w:val="both"/>
        <w:rPr>
          <w:rFonts w:ascii="Times New Roman" w:hAnsi="Times New Roman" w:cs="Times New Roman"/>
          <w:color w:val="000000"/>
          <w:sz w:val="24"/>
          <w:szCs w:val="24"/>
        </w:rPr>
      </w:pPr>
      <w:r w:rsidRPr="005A661D">
        <w:rPr>
          <w:rFonts w:ascii="Times New Roman" w:hAnsi="Times New Roman" w:cs="Times New Roman"/>
          <w:b/>
          <w:bCs/>
          <w:sz w:val="24"/>
          <w:szCs w:val="24"/>
        </w:rPr>
        <w:t>7.9</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 xml:space="preserve">No caso de eventual atraso de pagamento, desde que a Contratada não tenha concorrido, de alguma forma, para tanto, o valor devido deverá ser acrescido de atualização financeira, e sua apuração se fará desde a data </w:t>
      </w:r>
      <w:r w:rsidR="00114140" w:rsidRPr="00015C86">
        <w:rPr>
          <w:rFonts w:ascii="Times New Roman" w:hAnsi="Times New Roman" w:cs="Times New Roman"/>
          <w:b/>
          <w:bCs/>
          <w:sz w:val="24"/>
          <w:szCs w:val="24"/>
        </w:rPr>
        <w:t>de seu vencimento até a data do efetivo pagamento, em que os juros de mora serão calculados à taxa de 0,5%</w:t>
      </w:r>
      <w:r w:rsidR="00114140" w:rsidRPr="005A661D">
        <w:rPr>
          <w:rFonts w:ascii="Times New Roman" w:hAnsi="Times New Roman" w:cs="Times New Roman"/>
          <w:sz w:val="24"/>
          <w:szCs w:val="24"/>
        </w:rPr>
        <w:t xml:space="preserve"> (meio por cento) ao mês, ou 6% (seis por cento) ao ano, mediante aplicação das seguintes fórmulas</w:t>
      </w:r>
      <w:r w:rsidR="00114140" w:rsidRPr="005A661D">
        <w:rPr>
          <w:rFonts w:ascii="Times New Roman" w:hAnsi="Times New Roman" w:cs="Times New Roman"/>
          <w:color w:val="000000"/>
          <w:sz w:val="24"/>
          <w:szCs w:val="24"/>
        </w:rPr>
        <w:t>:</w:t>
      </w:r>
    </w:p>
    <w:p w14:paraId="74075CFA" w14:textId="77777777" w:rsidR="00114140" w:rsidRPr="005A661D" w:rsidRDefault="00114140" w:rsidP="005A661D">
      <w:pPr>
        <w:jc w:val="both"/>
        <w:rPr>
          <w:rFonts w:ascii="Times New Roman" w:hAnsi="Times New Roman" w:cs="Times New Roman"/>
          <w:color w:val="000000"/>
          <w:sz w:val="24"/>
          <w:szCs w:val="24"/>
        </w:rPr>
      </w:pPr>
      <w:r w:rsidRPr="005A661D">
        <w:rPr>
          <w:rFonts w:ascii="Times New Roman" w:hAnsi="Times New Roman" w:cs="Times New Roman"/>
          <w:color w:val="000000"/>
          <w:sz w:val="24"/>
          <w:szCs w:val="24"/>
        </w:rPr>
        <w:t>EM = I x N x VP, sendo:</w:t>
      </w:r>
    </w:p>
    <w:p w14:paraId="5986CFC4" w14:textId="77777777" w:rsidR="00114140" w:rsidRPr="005A661D" w:rsidRDefault="00114140" w:rsidP="005A661D">
      <w:pPr>
        <w:jc w:val="both"/>
        <w:rPr>
          <w:rFonts w:ascii="Times New Roman" w:hAnsi="Times New Roman" w:cs="Times New Roman"/>
          <w:snapToGrid w:val="0"/>
          <w:color w:val="000000"/>
          <w:sz w:val="24"/>
          <w:szCs w:val="24"/>
        </w:rPr>
      </w:pPr>
      <w:r w:rsidRPr="005A661D">
        <w:rPr>
          <w:rFonts w:ascii="Times New Roman" w:hAnsi="Times New Roman" w:cs="Times New Roman"/>
          <w:snapToGrid w:val="0"/>
          <w:color w:val="000000"/>
          <w:sz w:val="24"/>
          <w:szCs w:val="24"/>
        </w:rPr>
        <w:t>EM = Encargos moratórios;</w:t>
      </w:r>
    </w:p>
    <w:p w14:paraId="23DD703D" w14:textId="77777777" w:rsidR="00114140" w:rsidRPr="005A661D" w:rsidRDefault="00114140" w:rsidP="005A661D">
      <w:pPr>
        <w:jc w:val="both"/>
        <w:rPr>
          <w:rFonts w:ascii="Times New Roman" w:hAnsi="Times New Roman" w:cs="Times New Roman"/>
          <w:color w:val="000000"/>
          <w:sz w:val="24"/>
          <w:szCs w:val="24"/>
        </w:rPr>
      </w:pPr>
      <w:r w:rsidRPr="005A661D">
        <w:rPr>
          <w:rFonts w:ascii="Times New Roman" w:hAnsi="Times New Roman" w:cs="Times New Roman"/>
          <w:color w:val="000000"/>
          <w:sz w:val="24"/>
          <w:szCs w:val="24"/>
        </w:rPr>
        <w:t>N = Número de dias entre a data prevista para o pagamento e a do efetivo pagamento;</w:t>
      </w:r>
    </w:p>
    <w:p w14:paraId="0127AC6E" w14:textId="77777777" w:rsidR="00114140" w:rsidRDefault="00114140" w:rsidP="005A661D">
      <w:pPr>
        <w:jc w:val="both"/>
        <w:rPr>
          <w:rFonts w:ascii="Times New Roman" w:hAnsi="Times New Roman" w:cs="Times New Roman"/>
          <w:color w:val="000000"/>
          <w:sz w:val="24"/>
          <w:szCs w:val="24"/>
        </w:rPr>
      </w:pPr>
      <w:r w:rsidRPr="005A661D">
        <w:rPr>
          <w:rFonts w:ascii="Times New Roman" w:hAnsi="Times New Roman" w:cs="Times New Roman"/>
          <w:color w:val="000000"/>
          <w:sz w:val="24"/>
          <w:szCs w:val="24"/>
        </w:rPr>
        <w:t>VP = Valor da parcela a ser paga.</w:t>
      </w:r>
    </w:p>
    <w:p w14:paraId="15E95FFD" w14:textId="77777777" w:rsidR="001F7FA2" w:rsidRDefault="001F7FA2" w:rsidP="005A661D">
      <w:pPr>
        <w:jc w:val="both"/>
        <w:rPr>
          <w:rFonts w:ascii="Times New Roman" w:hAnsi="Times New Roman" w:cs="Times New Roman"/>
          <w:color w:val="000000"/>
          <w:sz w:val="24"/>
          <w:szCs w:val="24"/>
        </w:rPr>
      </w:pPr>
    </w:p>
    <w:p w14:paraId="61BDB588" w14:textId="77777777" w:rsidR="001F7FA2" w:rsidRPr="005A661D" w:rsidRDefault="001F7FA2" w:rsidP="005A661D">
      <w:pPr>
        <w:jc w:val="both"/>
        <w:rPr>
          <w:rFonts w:ascii="Times New Roman" w:hAnsi="Times New Roman" w:cs="Times New Roman"/>
          <w:color w:val="000000"/>
          <w:sz w:val="24"/>
          <w:szCs w:val="24"/>
        </w:rPr>
      </w:pPr>
    </w:p>
    <w:p w14:paraId="19DC3E09" w14:textId="540E6BD6" w:rsidR="00114140" w:rsidRDefault="00114140" w:rsidP="005A661D">
      <w:pPr>
        <w:jc w:val="both"/>
        <w:rPr>
          <w:rFonts w:ascii="Times New Roman" w:hAnsi="Times New Roman" w:cs="Times New Roman"/>
          <w:color w:val="000000"/>
          <w:sz w:val="24"/>
          <w:szCs w:val="24"/>
        </w:rPr>
      </w:pPr>
      <w:r w:rsidRPr="005A661D">
        <w:rPr>
          <w:rFonts w:ascii="Times New Roman" w:hAnsi="Times New Roman" w:cs="Times New Roman"/>
          <w:snapToGrid w:val="0"/>
          <w:color w:val="000000"/>
          <w:sz w:val="24"/>
          <w:szCs w:val="24"/>
        </w:rPr>
        <w:lastRenderedPageBreak/>
        <w:t xml:space="preserve">I = Índice de compensação financeira = </w:t>
      </w:r>
      <w:r w:rsidRPr="005A661D">
        <w:rPr>
          <w:rFonts w:ascii="Times New Roman" w:hAnsi="Times New Roman" w:cs="Times New Roman"/>
          <w:color w:val="000000"/>
          <w:sz w:val="24"/>
          <w:szCs w:val="24"/>
        </w:rPr>
        <w:t>0,00016438, assim apurado:</w:t>
      </w:r>
    </w:p>
    <w:p w14:paraId="6D4E2C27" w14:textId="77777777" w:rsidR="001F7FA2" w:rsidRPr="005A661D" w:rsidRDefault="001F7FA2" w:rsidP="005A661D">
      <w:pPr>
        <w:jc w:val="both"/>
        <w:rPr>
          <w:rFonts w:ascii="Times New Roman" w:hAnsi="Times New Roman" w:cs="Times New Roman"/>
          <w:color w:val="000000"/>
          <w:sz w:val="24"/>
          <w:szCs w:val="24"/>
        </w:rPr>
      </w:pPr>
    </w:p>
    <w:tbl>
      <w:tblPr>
        <w:tblStyle w:val="Tabelacomgrade"/>
        <w:tblW w:w="5000" w:type="pct"/>
        <w:tblLook w:val="04A0" w:firstRow="1" w:lastRow="0" w:firstColumn="1" w:lastColumn="0" w:noHBand="0" w:noVBand="1"/>
      </w:tblPr>
      <w:tblGrid>
        <w:gridCol w:w="2613"/>
        <w:gridCol w:w="693"/>
        <w:gridCol w:w="1515"/>
        <w:gridCol w:w="5645"/>
      </w:tblGrid>
      <w:tr w:rsidR="00114140" w:rsidRPr="005A661D" w14:paraId="0CD1CD8D" w14:textId="77777777" w:rsidTr="00C00C72">
        <w:trPr>
          <w:trHeight w:val="363"/>
        </w:trPr>
        <w:tc>
          <w:tcPr>
            <w:tcW w:w="1248" w:type="pct"/>
            <w:vMerge w:val="restart"/>
            <w:tcBorders>
              <w:top w:val="nil"/>
              <w:left w:val="nil"/>
              <w:bottom w:val="nil"/>
              <w:right w:val="nil"/>
            </w:tcBorders>
            <w:vAlign w:val="center"/>
          </w:tcPr>
          <w:p w14:paraId="4B36D66B" w14:textId="77777777" w:rsidR="00114140" w:rsidRPr="005A661D" w:rsidRDefault="00114140" w:rsidP="005A661D">
            <w:pPr>
              <w:jc w:val="both"/>
              <w:rPr>
                <w:rFonts w:ascii="Times New Roman" w:hAnsi="Times New Roman" w:cs="Times New Roman"/>
                <w:sz w:val="24"/>
                <w:szCs w:val="24"/>
              </w:rPr>
            </w:pPr>
            <w:r w:rsidRPr="005A661D">
              <w:rPr>
                <w:rFonts w:ascii="Times New Roman" w:hAnsi="Times New Roman" w:cs="Times New Roman"/>
                <w:sz w:val="24"/>
                <w:szCs w:val="24"/>
              </w:rPr>
              <w:t>I = (TX)</w:t>
            </w:r>
          </w:p>
        </w:tc>
        <w:tc>
          <w:tcPr>
            <w:tcW w:w="331" w:type="pct"/>
            <w:vMerge w:val="restart"/>
            <w:tcBorders>
              <w:top w:val="nil"/>
              <w:left w:val="nil"/>
              <w:bottom w:val="nil"/>
              <w:right w:val="nil"/>
            </w:tcBorders>
            <w:vAlign w:val="center"/>
          </w:tcPr>
          <w:p w14:paraId="11CC9267" w14:textId="77777777" w:rsidR="00114140" w:rsidRPr="005A661D" w:rsidRDefault="00114140" w:rsidP="005A661D">
            <w:pPr>
              <w:jc w:val="both"/>
              <w:rPr>
                <w:rFonts w:ascii="Times New Roman" w:hAnsi="Times New Roman" w:cs="Times New Roman"/>
                <w:sz w:val="24"/>
                <w:szCs w:val="24"/>
              </w:rPr>
            </w:pPr>
            <w:r w:rsidRPr="005A661D">
              <w:rPr>
                <w:rFonts w:ascii="Times New Roman" w:hAnsi="Times New Roman" w:cs="Times New Roman"/>
                <w:sz w:val="24"/>
                <w:szCs w:val="24"/>
              </w:rPr>
              <w:t>I =</w:t>
            </w:r>
          </w:p>
        </w:tc>
        <w:tc>
          <w:tcPr>
            <w:tcW w:w="724" w:type="pct"/>
            <w:tcBorders>
              <w:top w:val="nil"/>
              <w:left w:val="nil"/>
              <w:bottom w:val="single" w:sz="4" w:space="0" w:color="auto"/>
              <w:right w:val="nil"/>
            </w:tcBorders>
          </w:tcPr>
          <w:p w14:paraId="7019307D" w14:textId="77777777" w:rsidR="00114140" w:rsidRPr="005A661D" w:rsidRDefault="00114140" w:rsidP="005A661D">
            <w:pPr>
              <w:jc w:val="both"/>
              <w:rPr>
                <w:rFonts w:ascii="Times New Roman" w:hAnsi="Times New Roman" w:cs="Times New Roman"/>
                <w:sz w:val="24"/>
                <w:szCs w:val="24"/>
              </w:rPr>
            </w:pPr>
            <w:r w:rsidRPr="005A661D">
              <w:rPr>
                <w:rFonts w:ascii="Times New Roman" w:hAnsi="Times New Roman" w:cs="Times New Roman"/>
                <w:sz w:val="24"/>
                <w:szCs w:val="24"/>
              </w:rPr>
              <w:t>(6/100)</w:t>
            </w:r>
          </w:p>
        </w:tc>
        <w:tc>
          <w:tcPr>
            <w:tcW w:w="2697" w:type="pct"/>
            <w:vMerge w:val="restart"/>
            <w:tcBorders>
              <w:top w:val="nil"/>
              <w:left w:val="nil"/>
              <w:bottom w:val="nil"/>
              <w:right w:val="nil"/>
            </w:tcBorders>
          </w:tcPr>
          <w:p w14:paraId="116618A9" w14:textId="77777777" w:rsidR="00114140" w:rsidRPr="005A661D" w:rsidRDefault="00114140" w:rsidP="005A661D">
            <w:pPr>
              <w:jc w:val="both"/>
              <w:rPr>
                <w:rFonts w:ascii="Times New Roman" w:hAnsi="Times New Roman" w:cs="Times New Roman"/>
                <w:sz w:val="24"/>
                <w:szCs w:val="24"/>
              </w:rPr>
            </w:pPr>
            <w:r w:rsidRPr="005A661D">
              <w:rPr>
                <w:rFonts w:ascii="Times New Roman" w:hAnsi="Times New Roman" w:cs="Times New Roman"/>
                <w:sz w:val="24"/>
                <w:szCs w:val="24"/>
              </w:rPr>
              <w:t>I = 0,00016438</w:t>
            </w:r>
          </w:p>
          <w:p w14:paraId="52BBAF5F" w14:textId="77777777" w:rsidR="002C33E0" w:rsidRPr="005A661D" w:rsidRDefault="00114140" w:rsidP="005A661D">
            <w:pPr>
              <w:jc w:val="both"/>
              <w:rPr>
                <w:rFonts w:ascii="Times New Roman" w:hAnsi="Times New Roman" w:cs="Times New Roman"/>
                <w:sz w:val="24"/>
                <w:szCs w:val="24"/>
              </w:rPr>
            </w:pPr>
            <w:r w:rsidRPr="005A661D">
              <w:rPr>
                <w:rFonts w:ascii="Times New Roman" w:hAnsi="Times New Roman" w:cs="Times New Roman"/>
                <w:sz w:val="24"/>
                <w:szCs w:val="24"/>
              </w:rPr>
              <w:t>TX = Percentual da taxa anual = 6%</w:t>
            </w:r>
          </w:p>
          <w:p w14:paraId="14CCB894" w14:textId="528E4383" w:rsidR="002C33E0" w:rsidRPr="005A661D" w:rsidRDefault="002C33E0" w:rsidP="005A661D">
            <w:pPr>
              <w:jc w:val="both"/>
              <w:rPr>
                <w:rFonts w:ascii="Times New Roman" w:hAnsi="Times New Roman" w:cs="Times New Roman"/>
                <w:sz w:val="24"/>
                <w:szCs w:val="24"/>
              </w:rPr>
            </w:pPr>
          </w:p>
        </w:tc>
      </w:tr>
      <w:tr w:rsidR="00114140" w:rsidRPr="005A661D" w14:paraId="09F2CF0E" w14:textId="77777777" w:rsidTr="00C00C72">
        <w:trPr>
          <w:trHeight w:val="450"/>
        </w:trPr>
        <w:tc>
          <w:tcPr>
            <w:tcW w:w="1248" w:type="pct"/>
            <w:vMerge/>
            <w:tcBorders>
              <w:top w:val="nil"/>
              <w:left w:val="nil"/>
              <w:bottom w:val="nil"/>
              <w:right w:val="nil"/>
            </w:tcBorders>
          </w:tcPr>
          <w:p w14:paraId="67C74E25" w14:textId="77777777" w:rsidR="00114140" w:rsidRPr="005A661D" w:rsidRDefault="00114140" w:rsidP="005A661D">
            <w:pPr>
              <w:jc w:val="both"/>
              <w:rPr>
                <w:rFonts w:ascii="Times New Roman" w:hAnsi="Times New Roman" w:cs="Times New Roman"/>
                <w:sz w:val="24"/>
                <w:szCs w:val="24"/>
              </w:rPr>
            </w:pPr>
          </w:p>
        </w:tc>
        <w:tc>
          <w:tcPr>
            <w:tcW w:w="331" w:type="pct"/>
            <w:vMerge/>
            <w:tcBorders>
              <w:top w:val="nil"/>
              <w:left w:val="nil"/>
              <w:bottom w:val="nil"/>
              <w:right w:val="nil"/>
            </w:tcBorders>
          </w:tcPr>
          <w:p w14:paraId="640DDCEC" w14:textId="77777777" w:rsidR="00114140" w:rsidRPr="005A661D" w:rsidRDefault="00114140" w:rsidP="005A661D">
            <w:pPr>
              <w:jc w:val="both"/>
              <w:rPr>
                <w:rFonts w:ascii="Times New Roman" w:hAnsi="Times New Roman" w:cs="Times New Roman"/>
                <w:sz w:val="24"/>
                <w:szCs w:val="24"/>
              </w:rPr>
            </w:pPr>
          </w:p>
        </w:tc>
        <w:tc>
          <w:tcPr>
            <w:tcW w:w="724" w:type="pct"/>
            <w:tcBorders>
              <w:top w:val="single" w:sz="4" w:space="0" w:color="auto"/>
              <w:left w:val="nil"/>
              <w:bottom w:val="nil"/>
              <w:right w:val="nil"/>
            </w:tcBorders>
          </w:tcPr>
          <w:p w14:paraId="02E130C4" w14:textId="77777777" w:rsidR="00114140" w:rsidRPr="005A661D" w:rsidRDefault="00114140" w:rsidP="005A661D">
            <w:pPr>
              <w:jc w:val="both"/>
              <w:rPr>
                <w:rFonts w:ascii="Times New Roman" w:hAnsi="Times New Roman" w:cs="Times New Roman"/>
                <w:sz w:val="24"/>
                <w:szCs w:val="24"/>
              </w:rPr>
            </w:pPr>
            <w:r w:rsidRPr="005A661D">
              <w:rPr>
                <w:rFonts w:ascii="Times New Roman" w:hAnsi="Times New Roman" w:cs="Times New Roman"/>
                <w:sz w:val="24"/>
                <w:szCs w:val="24"/>
              </w:rPr>
              <w:t>365</w:t>
            </w:r>
          </w:p>
        </w:tc>
        <w:tc>
          <w:tcPr>
            <w:tcW w:w="2697" w:type="pct"/>
            <w:vMerge/>
            <w:tcBorders>
              <w:top w:val="nil"/>
              <w:left w:val="nil"/>
              <w:bottom w:val="nil"/>
              <w:right w:val="nil"/>
            </w:tcBorders>
          </w:tcPr>
          <w:p w14:paraId="14187951" w14:textId="77777777" w:rsidR="00114140" w:rsidRPr="005A661D" w:rsidRDefault="00114140" w:rsidP="005A661D">
            <w:pPr>
              <w:jc w:val="both"/>
              <w:rPr>
                <w:rFonts w:ascii="Times New Roman" w:hAnsi="Times New Roman" w:cs="Times New Roman"/>
                <w:sz w:val="24"/>
                <w:szCs w:val="24"/>
              </w:rPr>
            </w:pPr>
          </w:p>
        </w:tc>
      </w:tr>
    </w:tbl>
    <w:p w14:paraId="61BD47A3" w14:textId="733A0D7F" w:rsidR="002C33E0" w:rsidRPr="005A661D" w:rsidRDefault="00015C86" w:rsidP="005A661D">
      <w:p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7.10 </w:t>
      </w:r>
      <w:r w:rsidR="002C33E0" w:rsidRPr="005A661D">
        <w:rPr>
          <w:rFonts w:ascii="Times New Roman" w:hAnsi="Times New Roman" w:cs="Times New Roman"/>
          <w:b/>
          <w:bCs/>
          <w:color w:val="000000"/>
          <w:sz w:val="24"/>
          <w:szCs w:val="24"/>
        </w:rPr>
        <w:t>DO REAJUSTE:</w:t>
      </w:r>
    </w:p>
    <w:p w14:paraId="5FF20AC6" w14:textId="4356FEE1" w:rsidR="00114140" w:rsidRPr="005A661D" w:rsidRDefault="002C33E0" w:rsidP="005A661D">
      <w:pPr>
        <w:jc w:val="both"/>
        <w:rPr>
          <w:rFonts w:ascii="Times New Roman" w:hAnsi="Times New Roman" w:cs="Times New Roman"/>
          <w:color w:val="000000"/>
          <w:sz w:val="24"/>
          <w:szCs w:val="24"/>
        </w:rPr>
      </w:pPr>
      <w:r w:rsidRPr="005A661D">
        <w:rPr>
          <w:rFonts w:ascii="Times New Roman" w:hAnsi="Times New Roman" w:cs="Times New Roman"/>
          <w:b/>
          <w:bCs/>
          <w:sz w:val="24"/>
          <w:szCs w:val="24"/>
        </w:rPr>
        <w:t>7.</w:t>
      </w:r>
      <w:r w:rsidR="005A661D" w:rsidRPr="005A661D">
        <w:rPr>
          <w:rFonts w:ascii="Times New Roman" w:hAnsi="Times New Roman" w:cs="Times New Roman"/>
          <w:b/>
          <w:bCs/>
          <w:sz w:val="24"/>
          <w:szCs w:val="24"/>
        </w:rPr>
        <w:t xml:space="preserve">11 </w:t>
      </w:r>
      <w:r w:rsidR="00114140" w:rsidRPr="005A661D">
        <w:rPr>
          <w:rFonts w:ascii="Times New Roman" w:hAnsi="Times New Roman" w:cs="Times New Roman"/>
          <w:sz w:val="24"/>
          <w:szCs w:val="24"/>
        </w:rPr>
        <w:t>Dentro do prazo de vigência do contrato e mediante solicitação da contratada, os preços contratados poderão sofrer reajuste após o interregno de um ano, aplicando-se o índice IPCA exclusivamente.</w:t>
      </w:r>
    </w:p>
    <w:p w14:paraId="76D83A69" w14:textId="72356FC6" w:rsidR="00114140" w:rsidRPr="005A661D" w:rsidRDefault="00015C86" w:rsidP="005A661D">
      <w:pPr>
        <w:jc w:val="both"/>
        <w:rPr>
          <w:rFonts w:ascii="Times New Roman" w:hAnsi="Times New Roman" w:cs="Times New Roman"/>
          <w:color w:val="000000"/>
          <w:sz w:val="24"/>
          <w:szCs w:val="24"/>
        </w:rPr>
      </w:pPr>
      <w:r w:rsidRPr="00015C86">
        <w:rPr>
          <w:rFonts w:ascii="Times New Roman" w:hAnsi="Times New Roman" w:cs="Times New Roman"/>
          <w:b/>
          <w:bCs/>
          <w:sz w:val="24"/>
          <w:szCs w:val="24"/>
        </w:rPr>
        <w:t>7.12</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 xml:space="preserve">Os pagamentos serão efetuados </w:t>
      </w:r>
      <w:r w:rsidR="00ED1EDD" w:rsidRPr="005A661D">
        <w:rPr>
          <w:rFonts w:ascii="Times New Roman" w:hAnsi="Times New Roman" w:cs="Times New Roman"/>
          <w:sz w:val="24"/>
          <w:szCs w:val="24"/>
        </w:rPr>
        <w:t>conforme os serviços prestados</w:t>
      </w:r>
      <w:r w:rsidR="00114140" w:rsidRPr="005A661D">
        <w:rPr>
          <w:rFonts w:ascii="Times New Roman" w:hAnsi="Times New Roman" w:cs="Times New Roman"/>
          <w:sz w:val="24"/>
          <w:szCs w:val="24"/>
        </w:rPr>
        <w:t xml:space="preserve">, mediante o fornecimento ao CONTRATANTE da NOTA FISCAL e os documentos de regularidade fiscal exigidos pelo Nova Lei de Licitação 14.133/2021 e o relatório de adimplemento de encargos (CND´s) e essas deverão conter validade de mínimo sessenta dias. Estes documentos depois de conferidos e visados, serão encaminhados para processamento e pagamento no prazo de </w:t>
      </w:r>
      <w:r w:rsidR="00ED1EDD" w:rsidRPr="005A661D">
        <w:rPr>
          <w:rFonts w:ascii="Times New Roman" w:hAnsi="Times New Roman" w:cs="Times New Roman"/>
          <w:sz w:val="24"/>
          <w:szCs w:val="24"/>
        </w:rPr>
        <w:t xml:space="preserve">até </w:t>
      </w:r>
      <w:r w:rsidR="00114140" w:rsidRPr="005A661D">
        <w:rPr>
          <w:rFonts w:ascii="Times New Roman" w:hAnsi="Times New Roman" w:cs="Times New Roman"/>
          <w:sz w:val="24"/>
          <w:szCs w:val="24"/>
        </w:rPr>
        <w:t>30 (trinta) dias corridos após a respectiva apresentação;</w:t>
      </w:r>
    </w:p>
    <w:p w14:paraId="730F94AF" w14:textId="7199DBB8" w:rsidR="005A661D" w:rsidRPr="005A661D" w:rsidRDefault="00015C86" w:rsidP="005A661D">
      <w:pPr>
        <w:jc w:val="both"/>
        <w:rPr>
          <w:rFonts w:ascii="Times New Roman" w:hAnsi="Times New Roman" w:cs="Times New Roman"/>
          <w:color w:val="000000"/>
          <w:sz w:val="24"/>
          <w:szCs w:val="24"/>
        </w:rPr>
      </w:pPr>
      <w:r w:rsidRPr="00015C86">
        <w:rPr>
          <w:rFonts w:ascii="Times New Roman" w:hAnsi="Times New Roman" w:cs="Times New Roman"/>
          <w:b/>
          <w:bCs/>
          <w:sz w:val="24"/>
          <w:szCs w:val="24"/>
        </w:rPr>
        <w:t>7.13</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A NOTA FISCAL ELETRÔNICA/NOTA FISCAL deverá conter o mesmo CNPJ e razão social apresentados quando da Contratação;</w:t>
      </w:r>
    </w:p>
    <w:p w14:paraId="4BC19D8E" w14:textId="77777777" w:rsidR="00015C86" w:rsidRDefault="00015C86" w:rsidP="005A661D">
      <w:pPr>
        <w:jc w:val="both"/>
        <w:rPr>
          <w:rFonts w:ascii="Times New Roman" w:hAnsi="Times New Roman" w:cs="Times New Roman"/>
          <w:color w:val="000000"/>
          <w:sz w:val="24"/>
          <w:szCs w:val="24"/>
        </w:rPr>
      </w:pPr>
      <w:r w:rsidRPr="00015C86">
        <w:rPr>
          <w:rFonts w:ascii="Times New Roman" w:hAnsi="Times New Roman" w:cs="Times New Roman"/>
          <w:b/>
          <w:bCs/>
          <w:sz w:val="24"/>
          <w:szCs w:val="24"/>
        </w:rPr>
        <w:t>7.14</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Para a efetivação do pagamento a CONTRATADA deverá manter as condições relativas à proposta de preço e a habilitação;</w:t>
      </w:r>
    </w:p>
    <w:p w14:paraId="6B553142" w14:textId="5537917E" w:rsidR="005A661D" w:rsidRPr="005A661D" w:rsidRDefault="00015C86" w:rsidP="005A661D">
      <w:pPr>
        <w:jc w:val="both"/>
        <w:rPr>
          <w:rFonts w:ascii="Times New Roman" w:hAnsi="Times New Roman" w:cs="Times New Roman"/>
          <w:color w:val="000000"/>
          <w:sz w:val="24"/>
          <w:szCs w:val="24"/>
        </w:rPr>
      </w:pPr>
      <w:r w:rsidRPr="00015C86">
        <w:rPr>
          <w:rFonts w:ascii="Times New Roman" w:hAnsi="Times New Roman" w:cs="Times New Roman"/>
          <w:b/>
          <w:bCs/>
          <w:color w:val="000000"/>
          <w:sz w:val="24"/>
          <w:szCs w:val="24"/>
        </w:rPr>
        <w:t>7.15</w:t>
      </w:r>
      <w:r>
        <w:rPr>
          <w:rFonts w:ascii="Times New Roman" w:hAnsi="Times New Roman" w:cs="Times New Roman"/>
          <w:color w:val="000000"/>
          <w:sz w:val="24"/>
          <w:szCs w:val="24"/>
        </w:rPr>
        <w:t xml:space="preserve"> N</w:t>
      </w:r>
      <w:r w:rsidR="00114140" w:rsidRPr="005A661D">
        <w:rPr>
          <w:rFonts w:ascii="Times New Roman" w:hAnsi="Times New Roman" w:cs="Times New Roman"/>
          <w:sz w:val="24"/>
          <w:szCs w:val="24"/>
        </w:rPr>
        <w:t>o texto da NOTA FISCAL ELETRÔNICA/NOTA FISCAL deverão constar, obrigatoriamente, o número da Ordem de Serviço, o (s) objeto (s), os valores unitários e totais, além de o número de conta bancário para depósito dos pagamentos;</w:t>
      </w:r>
    </w:p>
    <w:p w14:paraId="22F400A3" w14:textId="269347D3" w:rsidR="005A661D" w:rsidRPr="005A661D" w:rsidRDefault="00015C86" w:rsidP="005A661D">
      <w:pPr>
        <w:jc w:val="both"/>
        <w:rPr>
          <w:rFonts w:ascii="Times New Roman" w:hAnsi="Times New Roman" w:cs="Times New Roman"/>
          <w:color w:val="000000"/>
          <w:sz w:val="24"/>
          <w:szCs w:val="24"/>
        </w:rPr>
      </w:pPr>
      <w:r w:rsidRPr="00015C86">
        <w:rPr>
          <w:rFonts w:ascii="Times New Roman" w:hAnsi="Times New Roman" w:cs="Times New Roman"/>
          <w:b/>
          <w:bCs/>
          <w:sz w:val="24"/>
          <w:szCs w:val="24"/>
        </w:rPr>
        <w:t>7.16</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O pagamento referente ao valor da NOTA FISCAL somente será feito por Ordem Bancária;</w:t>
      </w:r>
    </w:p>
    <w:p w14:paraId="5BDCE312" w14:textId="1A3286F8" w:rsidR="005A661D" w:rsidRPr="005A661D" w:rsidRDefault="00015C86" w:rsidP="005A661D">
      <w:pPr>
        <w:jc w:val="both"/>
        <w:rPr>
          <w:rFonts w:ascii="Times New Roman" w:hAnsi="Times New Roman" w:cs="Times New Roman"/>
          <w:color w:val="000000"/>
          <w:sz w:val="24"/>
          <w:szCs w:val="24"/>
        </w:rPr>
      </w:pPr>
      <w:r w:rsidRPr="00015C86">
        <w:rPr>
          <w:rFonts w:ascii="Times New Roman" w:hAnsi="Times New Roman" w:cs="Times New Roman"/>
          <w:b/>
          <w:bCs/>
          <w:sz w:val="24"/>
          <w:szCs w:val="24"/>
        </w:rPr>
        <w:t>7.17</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Para os casos de prestação de serviços também será exigido o relatório de adimplemento de encargos, que deverá ser encaminhado com os elementos especificados no caput do art. 1º da Lei nº 5.383/1997.</w:t>
      </w:r>
    </w:p>
    <w:p w14:paraId="04FA6B1E" w14:textId="4DEA7206" w:rsidR="005A661D" w:rsidRPr="005A661D" w:rsidRDefault="00015C86" w:rsidP="005A661D">
      <w:pPr>
        <w:jc w:val="both"/>
        <w:rPr>
          <w:rFonts w:ascii="Times New Roman" w:hAnsi="Times New Roman" w:cs="Times New Roman"/>
          <w:color w:val="000000"/>
          <w:sz w:val="24"/>
          <w:szCs w:val="24"/>
        </w:rPr>
      </w:pPr>
      <w:r>
        <w:rPr>
          <w:rFonts w:ascii="Times New Roman" w:hAnsi="Times New Roman" w:cs="Times New Roman"/>
          <w:b/>
          <w:bCs/>
          <w:sz w:val="24"/>
          <w:szCs w:val="24"/>
        </w:rPr>
        <w:t xml:space="preserve">7.18 </w:t>
      </w:r>
      <w:r w:rsidR="00114140" w:rsidRPr="005A661D">
        <w:rPr>
          <w:rFonts w:ascii="Times New Roman" w:hAnsi="Times New Roman" w:cs="Times New Roman"/>
          <w:b/>
          <w:bCs/>
          <w:sz w:val="24"/>
          <w:szCs w:val="24"/>
        </w:rPr>
        <w:t>DA ALTERAÇÃO OU ATUALIZAÇÃO DOS PREÇOS REGISTRADOS</w:t>
      </w:r>
      <w:r>
        <w:rPr>
          <w:rFonts w:ascii="Times New Roman" w:hAnsi="Times New Roman" w:cs="Times New Roman"/>
          <w:b/>
          <w:bCs/>
          <w:sz w:val="24"/>
          <w:szCs w:val="24"/>
        </w:rPr>
        <w:t>;</w:t>
      </w:r>
    </w:p>
    <w:p w14:paraId="30ADF4A7" w14:textId="0C887029" w:rsidR="00114140" w:rsidRPr="005A661D" w:rsidRDefault="00015C86" w:rsidP="005A661D">
      <w:pPr>
        <w:jc w:val="both"/>
        <w:rPr>
          <w:rFonts w:ascii="Times New Roman" w:hAnsi="Times New Roman" w:cs="Times New Roman"/>
          <w:color w:val="000000"/>
          <w:sz w:val="24"/>
          <w:szCs w:val="24"/>
        </w:rPr>
      </w:pPr>
      <w:r w:rsidRPr="00015C86">
        <w:rPr>
          <w:rFonts w:ascii="Times New Roman" w:hAnsi="Times New Roman" w:cs="Times New Roman"/>
          <w:b/>
          <w:bCs/>
          <w:sz w:val="24"/>
          <w:szCs w:val="24"/>
        </w:rPr>
        <w:t>7.19</w:t>
      </w:r>
      <w:r>
        <w:rPr>
          <w:rFonts w:ascii="Times New Roman" w:hAnsi="Times New Roman" w:cs="Times New Roman"/>
          <w:sz w:val="24"/>
          <w:szCs w:val="24"/>
        </w:rPr>
        <w:t xml:space="preserve"> </w:t>
      </w:r>
      <w:r w:rsidR="00114140" w:rsidRPr="005A661D">
        <w:rPr>
          <w:rFonts w:ascii="Times New Roman" w:hAnsi="Times New Roman" w:cs="Times New Roman"/>
          <w:sz w:val="24"/>
          <w:szCs w:val="24"/>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51CC32CF" w14:textId="053999DD" w:rsidR="00114140" w:rsidRPr="005A661D" w:rsidRDefault="00114140" w:rsidP="005A661D">
      <w:pPr>
        <w:jc w:val="both"/>
        <w:rPr>
          <w:rFonts w:ascii="Times New Roman" w:hAnsi="Times New Roman" w:cs="Times New Roman"/>
          <w:sz w:val="24"/>
          <w:szCs w:val="24"/>
        </w:rPr>
      </w:pPr>
      <w:r w:rsidRPr="005A661D">
        <w:rPr>
          <w:rFonts w:ascii="Times New Roman" w:hAnsi="Times New Roman" w:cs="Times New Roman"/>
          <w:b/>
          <w:bCs/>
          <w:sz w:val="24"/>
          <w:szCs w:val="24"/>
        </w:rPr>
        <w:t>I - Adaptação por Força Maior, Caso Fortuito, Fato do Príncipe ou Fatos Imprevisíveis</w:t>
      </w:r>
      <w:r w:rsidRPr="005A661D">
        <w:rPr>
          <w:rFonts w:ascii="Times New Roman" w:hAnsi="Times New Roman" w:cs="Times New Roman"/>
          <w:sz w:val="24"/>
          <w:szCs w:val="24"/>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345C14C8" w14:textId="4B96003E" w:rsidR="00114140" w:rsidRPr="005A661D" w:rsidRDefault="00114140" w:rsidP="005A661D">
      <w:pPr>
        <w:jc w:val="both"/>
        <w:rPr>
          <w:rFonts w:ascii="Times New Roman" w:hAnsi="Times New Roman" w:cs="Times New Roman"/>
          <w:sz w:val="24"/>
          <w:szCs w:val="24"/>
        </w:rPr>
      </w:pPr>
      <w:r w:rsidRPr="005A661D">
        <w:rPr>
          <w:rFonts w:ascii="Times New Roman" w:hAnsi="Times New Roman" w:cs="Times New Roman"/>
          <w:b/>
          <w:bCs/>
          <w:sz w:val="24"/>
          <w:szCs w:val="24"/>
        </w:rPr>
        <w:t xml:space="preserve">II - Variação de Preços em Razão de Tributos e Encargos Legais: </w:t>
      </w:r>
      <w:r w:rsidRPr="005A661D">
        <w:rPr>
          <w:rFonts w:ascii="Times New Roman" w:hAnsi="Times New Roman" w:cs="Times New Roman"/>
          <w:sz w:val="24"/>
          <w:szCs w:val="24"/>
        </w:rPr>
        <w:t xml:space="preserve">fica estabelecido que a alteração ou atualização dos preços registrados será autorizada em casos de criação, alteração ou extinção de tributos ou </w:t>
      </w:r>
      <w:r w:rsidRPr="005A661D">
        <w:rPr>
          <w:rFonts w:ascii="Times New Roman" w:hAnsi="Times New Roman" w:cs="Times New Roman"/>
          <w:sz w:val="24"/>
          <w:szCs w:val="24"/>
        </w:rPr>
        <w:lastRenderedPageBreak/>
        <w:t>encargos legais, com comprovada repercussão sobre os preços registrados, conforme previsto no Art. 25, II, do Decreto nº 11.462/23.</w:t>
      </w:r>
    </w:p>
    <w:p w14:paraId="13E03034" w14:textId="0CD8BA0A" w:rsidR="00114140" w:rsidRPr="005A661D" w:rsidRDefault="00114140" w:rsidP="005A661D">
      <w:pPr>
        <w:jc w:val="both"/>
        <w:rPr>
          <w:rFonts w:ascii="Times New Roman" w:hAnsi="Times New Roman" w:cs="Times New Roman"/>
          <w:color w:val="000000"/>
          <w:sz w:val="24"/>
          <w:szCs w:val="24"/>
        </w:rPr>
      </w:pPr>
      <w:r w:rsidRPr="005A661D">
        <w:rPr>
          <w:rFonts w:ascii="Times New Roman" w:hAnsi="Times New Roman" w:cs="Times New Roman"/>
          <w:b/>
          <w:bCs/>
          <w:sz w:val="24"/>
          <w:szCs w:val="24"/>
        </w:rPr>
        <w:t>III - Incorporação de Cláusula de Reajustamento ou Repactuação:</w:t>
      </w:r>
      <w:r w:rsidRPr="005A661D">
        <w:rPr>
          <w:rFonts w:ascii="Times New Roman" w:hAnsi="Times New Roman" w:cs="Times New Roman"/>
          <w:sz w:val="24"/>
          <w:szCs w:val="24"/>
        </w:rPr>
        <w:t xml:space="preserve"> no caso de previsão expressa no edital ou aviso de contratação direta de cláusula de reajustamento ou repactuação sobre os preços registrados, as partes concordam com a sua aplicação, nos termos do Art. 25, III, do Decreto nº 11.462/23.</w:t>
      </w:r>
      <w:r w:rsidRPr="005A661D">
        <w:rPr>
          <w:rFonts w:ascii="Times New Roman" w:hAnsi="Times New Roman" w:cs="Times New Roman"/>
          <w:b/>
          <w:bCs/>
          <w:sz w:val="24"/>
          <w:szCs w:val="24"/>
        </w:rPr>
        <w:t xml:space="preserve"> </w:t>
      </w:r>
    </w:p>
    <w:p w14:paraId="0A759D0E" w14:textId="61073F76" w:rsidR="00114140" w:rsidRPr="005A661D" w:rsidRDefault="00015C86" w:rsidP="005A661D">
      <w:pPr>
        <w:jc w:val="both"/>
        <w:rPr>
          <w:rFonts w:ascii="Times New Roman" w:hAnsi="Times New Roman" w:cs="Times New Roman"/>
          <w:color w:val="000000"/>
          <w:sz w:val="24"/>
          <w:szCs w:val="24"/>
        </w:rPr>
      </w:pPr>
      <w:r>
        <w:rPr>
          <w:rFonts w:ascii="Times New Roman" w:hAnsi="Times New Roman" w:cs="Times New Roman"/>
          <w:b/>
          <w:bCs/>
          <w:sz w:val="24"/>
          <w:szCs w:val="24"/>
        </w:rPr>
        <w:t xml:space="preserve">7.20 </w:t>
      </w:r>
      <w:r w:rsidR="009A64A8" w:rsidRPr="005A661D">
        <w:rPr>
          <w:rFonts w:ascii="Times New Roman" w:hAnsi="Times New Roman" w:cs="Times New Roman"/>
          <w:b/>
          <w:bCs/>
          <w:sz w:val="24"/>
          <w:szCs w:val="24"/>
        </w:rPr>
        <w:t>DA GARANTIA DE EXECUÇÃO</w:t>
      </w:r>
    </w:p>
    <w:p w14:paraId="159929C8" w14:textId="4510B7AD" w:rsidR="009A64A8" w:rsidRPr="005A661D" w:rsidRDefault="00015C86" w:rsidP="005A661D">
      <w:pPr>
        <w:jc w:val="both"/>
        <w:rPr>
          <w:rFonts w:ascii="Times New Roman" w:hAnsi="Times New Roman" w:cs="Times New Roman"/>
          <w:color w:val="000000"/>
          <w:sz w:val="24"/>
          <w:szCs w:val="24"/>
        </w:rPr>
      </w:pPr>
      <w:r w:rsidRPr="00015C86">
        <w:rPr>
          <w:rFonts w:ascii="Times New Roman" w:eastAsia="CIDFont+F1" w:hAnsi="Times New Roman" w:cs="Times New Roman"/>
          <w:b/>
          <w:bCs/>
          <w:sz w:val="24"/>
          <w:szCs w:val="24"/>
        </w:rPr>
        <w:t>7.21</w:t>
      </w:r>
      <w:r>
        <w:rPr>
          <w:rFonts w:ascii="Times New Roman" w:eastAsia="CIDFont+F1" w:hAnsi="Times New Roman" w:cs="Times New Roman"/>
          <w:sz w:val="24"/>
          <w:szCs w:val="24"/>
        </w:rPr>
        <w:t xml:space="preserve"> </w:t>
      </w:r>
      <w:r w:rsidR="009A64A8" w:rsidRPr="005A661D">
        <w:rPr>
          <w:rFonts w:ascii="Times New Roman" w:eastAsia="CIDFont+F1" w:hAnsi="Times New Roman" w:cs="Times New Roman"/>
          <w:sz w:val="24"/>
          <w:szCs w:val="24"/>
        </w:rPr>
        <w:t>Não haverá exigência de garantia contratual da execução, devido à baixa complexidade, natureza do objeto e dos riscos envolvidos, considerando</w:t>
      </w:r>
      <w:r w:rsidR="009A64A8" w:rsidRPr="005A661D">
        <w:rPr>
          <w:rFonts w:ascii="Times New Roman" w:hAnsi="Times New Roman" w:cs="Times New Roman"/>
          <w:sz w:val="24"/>
          <w:szCs w:val="24"/>
        </w:rPr>
        <w:t xml:space="preserve"> o prazo de entrega e ausência de prejuízo ao erário, a administração não julga necessária a apresentação de garantia contratual.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64A8" w:rsidRPr="006D371C" w14:paraId="513FDBA7" w14:textId="77777777" w:rsidTr="00C00C72">
        <w:trPr>
          <w:trHeight w:val="113"/>
        </w:trPr>
        <w:tc>
          <w:tcPr>
            <w:tcW w:w="5000" w:type="pct"/>
            <w:shd w:val="clear" w:color="auto" w:fill="B4C6E7" w:themeFill="accent1" w:themeFillTint="66"/>
          </w:tcPr>
          <w:p w14:paraId="39501B9B" w14:textId="77777777" w:rsidR="009A64A8" w:rsidRPr="00274EDD" w:rsidRDefault="009A64A8" w:rsidP="00C00C72">
            <w:pPr>
              <w:pStyle w:val="Ttulo1"/>
              <w:tabs>
                <w:tab w:val="left" w:pos="1280"/>
                <w:tab w:val="left" w:pos="1281"/>
              </w:tabs>
              <w:spacing w:before="0" w:line="360" w:lineRule="auto"/>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t xml:space="preserve">VIII – FORMA E CRITÉRIOS DE SELEÇÃO DE FORNECEDOR – </w:t>
            </w:r>
            <w:r w:rsidRPr="00274EDD">
              <w:rPr>
                <w:rFonts w:ascii="Times New Roman" w:hAnsi="Times New Roman" w:cs="Times New Roman"/>
                <w:b/>
                <w:i/>
                <w:color w:val="auto"/>
                <w:spacing w:val="6"/>
                <w:sz w:val="24"/>
                <w:szCs w:val="24"/>
              </w:rPr>
              <w:t>Lei Federal 14.133/21; art. 6; XXIII; h:</w:t>
            </w:r>
          </w:p>
        </w:tc>
      </w:tr>
    </w:tbl>
    <w:p w14:paraId="1BE19CFB" w14:textId="77777777" w:rsidR="009A64A8" w:rsidRPr="009A64A8" w:rsidRDefault="009A64A8" w:rsidP="009A64A8">
      <w:pPr>
        <w:jc w:val="both"/>
        <w:rPr>
          <w:rFonts w:ascii="Times New Roman" w:hAnsi="Times New Roman" w:cs="Times New Roman"/>
          <w:color w:val="000000"/>
          <w:spacing w:val="6"/>
          <w:sz w:val="24"/>
          <w:szCs w:val="24"/>
        </w:rPr>
      </w:pPr>
    </w:p>
    <w:p w14:paraId="0A9CC138" w14:textId="6FC71BF3" w:rsidR="00722ACD" w:rsidRPr="00015C86" w:rsidRDefault="00015C86" w:rsidP="00015C86">
      <w:pPr>
        <w:jc w:val="both"/>
        <w:rPr>
          <w:rFonts w:ascii="Times New Roman" w:hAnsi="Times New Roman" w:cs="Times New Roman"/>
          <w:b/>
          <w:bCs/>
          <w:sz w:val="24"/>
          <w:szCs w:val="24"/>
        </w:rPr>
      </w:pPr>
      <w:r>
        <w:rPr>
          <w:rFonts w:ascii="Times New Roman" w:hAnsi="Times New Roman" w:cs="Times New Roman"/>
          <w:b/>
          <w:bCs/>
          <w:sz w:val="24"/>
          <w:szCs w:val="24"/>
        </w:rPr>
        <w:t xml:space="preserve">8.1 </w:t>
      </w:r>
      <w:r w:rsidR="009A64A8" w:rsidRPr="00015C86">
        <w:rPr>
          <w:rFonts w:ascii="Times New Roman" w:hAnsi="Times New Roman" w:cs="Times New Roman"/>
          <w:b/>
          <w:bCs/>
          <w:sz w:val="24"/>
          <w:szCs w:val="24"/>
        </w:rPr>
        <w:t>CRITÉRIOS DE SELEÇÃO DO FORNECEDOR:</w:t>
      </w:r>
    </w:p>
    <w:p w14:paraId="787979F4" w14:textId="18F26D02" w:rsidR="009A64A8" w:rsidRPr="00015C86" w:rsidRDefault="00015C86" w:rsidP="00015C86">
      <w:pPr>
        <w:jc w:val="both"/>
        <w:rPr>
          <w:rFonts w:ascii="Times New Roman" w:hAnsi="Times New Roman" w:cs="Times New Roman"/>
          <w:sz w:val="24"/>
          <w:szCs w:val="24"/>
        </w:rPr>
      </w:pPr>
      <w:r w:rsidRPr="00015C86">
        <w:rPr>
          <w:rFonts w:ascii="Times New Roman" w:hAnsi="Times New Roman" w:cs="Times New Roman"/>
          <w:b/>
          <w:bCs/>
          <w:sz w:val="24"/>
          <w:szCs w:val="24"/>
        </w:rPr>
        <w:t>8.2</w:t>
      </w:r>
      <w:r>
        <w:rPr>
          <w:rFonts w:ascii="Times New Roman" w:hAnsi="Times New Roman" w:cs="Times New Roman"/>
          <w:sz w:val="24"/>
          <w:szCs w:val="24"/>
        </w:rPr>
        <w:t xml:space="preserve"> </w:t>
      </w:r>
      <w:r w:rsidR="009A64A8" w:rsidRPr="00015C86">
        <w:rPr>
          <w:rFonts w:ascii="Times New Roman" w:hAnsi="Times New Roman" w:cs="Times New Roman"/>
          <w:sz w:val="24"/>
          <w:szCs w:val="24"/>
        </w:rPr>
        <w:t>As exigências de habilitação jurídica e de regularidade fiscal e trabalhista são as usuais para a generalidade dos objetos, conforme disciplinado no edital.</w:t>
      </w:r>
    </w:p>
    <w:p w14:paraId="01424AF6" w14:textId="684E75F2" w:rsidR="009A64A8" w:rsidRPr="00015C86" w:rsidRDefault="00015C86" w:rsidP="00015C86">
      <w:pPr>
        <w:jc w:val="both"/>
        <w:rPr>
          <w:rFonts w:ascii="Times New Roman" w:hAnsi="Times New Roman" w:cs="Times New Roman"/>
          <w:sz w:val="24"/>
          <w:szCs w:val="24"/>
        </w:rPr>
      </w:pPr>
      <w:r w:rsidRPr="00015C86">
        <w:rPr>
          <w:rFonts w:ascii="Times New Roman" w:hAnsi="Times New Roman" w:cs="Times New Roman"/>
          <w:b/>
          <w:bCs/>
          <w:sz w:val="24"/>
          <w:szCs w:val="24"/>
        </w:rPr>
        <w:t>8.3</w:t>
      </w:r>
      <w:r>
        <w:rPr>
          <w:rFonts w:ascii="Times New Roman" w:hAnsi="Times New Roman" w:cs="Times New Roman"/>
          <w:sz w:val="24"/>
          <w:szCs w:val="24"/>
        </w:rPr>
        <w:t xml:space="preserve"> </w:t>
      </w:r>
      <w:r w:rsidR="00A04C7C" w:rsidRPr="00015C86">
        <w:rPr>
          <w:rFonts w:ascii="Times New Roman" w:hAnsi="Times New Roman" w:cs="Times New Roman"/>
          <w:sz w:val="24"/>
          <w:szCs w:val="24"/>
        </w:rPr>
        <w:t xml:space="preserve">O fornecedor será selecionado por meio da realização de procedimento de licitação na modalidade de </w:t>
      </w:r>
      <w:r w:rsidR="00543690" w:rsidRPr="00015C86">
        <w:rPr>
          <w:rFonts w:ascii="Times New Roman" w:hAnsi="Times New Roman" w:cs="Times New Roman"/>
          <w:bCs/>
          <w:sz w:val="24"/>
          <w:szCs w:val="24"/>
        </w:rPr>
        <w:t>PREGÃO</w:t>
      </w:r>
      <w:r w:rsidR="00A04C7C" w:rsidRPr="00015C86">
        <w:rPr>
          <w:rFonts w:ascii="Times New Roman" w:hAnsi="Times New Roman" w:cs="Times New Roman"/>
          <w:sz w:val="24"/>
          <w:szCs w:val="24"/>
        </w:rPr>
        <w:t xml:space="preserve"> em sua forma </w:t>
      </w:r>
      <w:r w:rsidR="00A04C7C" w:rsidRPr="00015C86">
        <w:rPr>
          <w:rFonts w:ascii="Times New Roman" w:hAnsi="Times New Roman" w:cs="Times New Roman"/>
          <w:bCs/>
          <w:sz w:val="24"/>
          <w:szCs w:val="24"/>
        </w:rPr>
        <w:t>PRESENCIAL</w:t>
      </w:r>
      <w:r w:rsidR="00A04C7C" w:rsidRPr="00015C86">
        <w:rPr>
          <w:rFonts w:ascii="Times New Roman" w:hAnsi="Times New Roman" w:cs="Times New Roman"/>
          <w:sz w:val="24"/>
          <w:szCs w:val="24"/>
        </w:rPr>
        <w:t xml:space="preserve">, visando o </w:t>
      </w:r>
      <w:r w:rsidR="00A04C7C" w:rsidRPr="00015C86">
        <w:rPr>
          <w:rFonts w:ascii="Times New Roman" w:hAnsi="Times New Roman" w:cs="Times New Roman"/>
          <w:bCs/>
          <w:sz w:val="24"/>
          <w:szCs w:val="24"/>
        </w:rPr>
        <w:t>MENOR PREÇO</w:t>
      </w:r>
      <w:r w:rsidR="00A04C7C" w:rsidRPr="00015C86">
        <w:rPr>
          <w:rFonts w:ascii="Times New Roman" w:hAnsi="Times New Roman" w:cs="Times New Roman"/>
          <w:sz w:val="24"/>
          <w:szCs w:val="24"/>
        </w:rPr>
        <w:t xml:space="preserve"> por item.</w:t>
      </w:r>
    </w:p>
    <w:p w14:paraId="5D3D0D81" w14:textId="338F4522" w:rsidR="00423F46" w:rsidRPr="00015C86" w:rsidRDefault="00015C86" w:rsidP="00015C86">
      <w:pPr>
        <w:jc w:val="both"/>
        <w:rPr>
          <w:rFonts w:ascii="Times New Roman" w:hAnsi="Times New Roman" w:cs="Times New Roman"/>
          <w:bCs/>
          <w:sz w:val="24"/>
          <w:szCs w:val="24"/>
        </w:rPr>
      </w:pPr>
      <w:r w:rsidRPr="00015C86">
        <w:rPr>
          <w:rFonts w:ascii="Times New Roman" w:hAnsi="Times New Roman" w:cs="Times New Roman"/>
          <w:b/>
          <w:sz w:val="24"/>
          <w:szCs w:val="24"/>
        </w:rPr>
        <w:t>8.4</w:t>
      </w:r>
      <w:r>
        <w:rPr>
          <w:rFonts w:ascii="Times New Roman" w:hAnsi="Times New Roman" w:cs="Times New Roman"/>
          <w:bCs/>
          <w:sz w:val="24"/>
          <w:szCs w:val="24"/>
        </w:rPr>
        <w:t xml:space="preserve"> </w:t>
      </w:r>
      <w:r w:rsidR="00423F46" w:rsidRPr="00015C86">
        <w:rPr>
          <w:rFonts w:ascii="Times New Roman" w:hAnsi="Times New Roman" w:cs="Times New Roman"/>
          <w:bCs/>
          <w:sz w:val="24"/>
          <w:szCs w:val="24"/>
        </w:rPr>
        <w:t xml:space="preserve">A escolha do pregão presencial para a </w:t>
      </w:r>
      <w:r w:rsidR="005D62B0" w:rsidRPr="00015C86">
        <w:rPr>
          <w:rFonts w:ascii="Times New Roman" w:hAnsi="Times New Roman" w:cs="Times New Roman"/>
          <w:bCs/>
          <w:sz w:val="24"/>
          <w:szCs w:val="24"/>
        </w:rPr>
        <w:t>aquisição de pedrisco e pedra brita graduada,</w:t>
      </w:r>
      <w:r w:rsidR="00423F46" w:rsidRPr="00015C86">
        <w:rPr>
          <w:rFonts w:ascii="Times New Roman" w:hAnsi="Times New Roman" w:cs="Times New Roman"/>
          <w:bCs/>
          <w:sz w:val="24"/>
          <w:szCs w:val="24"/>
        </w:rPr>
        <w:t xml:space="preserve"> fundamenta-se na necessidade </w:t>
      </w:r>
      <w:r w:rsidR="006D4CE2" w:rsidRPr="00015C86">
        <w:rPr>
          <w:rFonts w:ascii="Times New Roman" w:hAnsi="Times New Roman" w:cs="Times New Roman"/>
          <w:bCs/>
          <w:sz w:val="24"/>
          <w:szCs w:val="24"/>
        </w:rPr>
        <w:t>de</w:t>
      </w:r>
      <w:r w:rsidR="00EF7677" w:rsidRPr="00015C86">
        <w:rPr>
          <w:rFonts w:ascii="Times New Roman" w:hAnsi="Times New Roman" w:cs="Times New Roman"/>
          <w:sz w:val="24"/>
          <w:szCs w:val="24"/>
        </w:rPr>
        <w:t xml:space="preserve"> contribui</w:t>
      </w:r>
      <w:r w:rsidR="006D4CE2" w:rsidRPr="00015C86">
        <w:rPr>
          <w:rFonts w:ascii="Times New Roman" w:hAnsi="Times New Roman" w:cs="Times New Roman"/>
          <w:sz w:val="24"/>
          <w:szCs w:val="24"/>
        </w:rPr>
        <w:t>r</w:t>
      </w:r>
      <w:r w:rsidR="00EF7677" w:rsidRPr="00015C86">
        <w:rPr>
          <w:rFonts w:ascii="Times New Roman" w:hAnsi="Times New Roman" w:cs="Times New Roman"/>
          <w:sz w:val="24"/>
          <w:szCs w:val="24"/>
        </w:rPr>
        <w:t xml:space="preserve"> significativamente para o fortalecimento da economia local, promovendo maior participação de empresas e trabalhadores da própria região. Isso se deve a uma série de fatores que garantem condições mais justas para os negócios locais e incentivam o desenvolvimento econômico sustentável do município.</w:t>
      </w:r>
    </w:p>
    <w:p w14:paraId="59BAD14B" w14:textId="6E2BF785" w:rsidR="00423F46" w:rsidRPr="00015C86" w:rsidRDefault="00015C86" w:rsidP="00015C86">
      <w:pPr>
        <w:jc w:val="both"/>
        <w:rPr>
          <w:rFonts w:ascii="Times New Roman" w:hAnsi="Times New Roman" w:cs="Times New Roman"/>
          <w:bCs/>
          <w:sz w:val="24"/>
          <w:szCs w:val="24"/>
        </w:rPr>
      </w:pPr>
      <w:r w:rsidRPr="00015C86">
        <w:rPr>
          <w:rFonts w:ascii="Times New Roman" w:hAnsi="Times New Roman" w:cs="Times New Roman"/>
          <w:b/>
          <w:bCs/>
          <w:sz w:val="24"/>
          <w:szCs w:val="24"/>
        </w:rPr>
        <w:t>8.5</w:t>
      </w:r>
      <w:r>
        <w:rPr>
          <w:rFonts w:ascii="Times New Roman" w:hAnsi="Times New Roman" w:cs="Times New Roman"/>
          <w:sz w:val="24"/>
          <w:szCs w:val="24"/>
        </w:rPr>
        <w:t xml:space="preserve"> </w:t>
      </w:r>
      <w:r w:rsidR="00EF7677" w:rsidRPr="00015C86">
        <w:rPr>
          <w:rFonts w:ascii="Times New Roman" w:hAnsi="Times New Roman" w:cs="Times New Roman"/>
          <w:sz w:val="24"/>
          <w:szCs w:val="24"/>
        </w:rPr>
        <w:t>Sendo assim, o município assegura melhor custo-benefício, controle sobre a execução dos serviços e maior participação de fornecedores locais, promovendo desenvolvimento sustentável e eficiência administrativa.</w:t>
      </w:r>
    </w:p>
    <w:p w14:paraId="65F70E5A" w14:textId="38B302AA" w:rsidR="00015C86" w:rsidRDefault="00015C86" w:rsidP="00015C86">
      <w:pPr>
        <w:jc w:val="both"/>
        <w:rPr>
          <w:rFonts w:ascii="Times New Roman" w:hAnsi="Times New Roman" w:cs="Times New Roman"/>
          <w:sz w:val="24"/>
          <w:szCs w:val="24"/>
        </w:rPr>
      </w:pPr>
      <w:r w:rsidRPr="00015C86">
        <w:rPr>
          <w:rFonts w:ascii="Times New Roman" w:hAnsi="Times New Roman" w:cs="Times New Roman"/>
          <w:b/>
          <w:bCs/>
          <w:sz w:val="24"/>
          <w:szCs w:val="24"/>
        </w:rPr>
        <w:t>8.6</w:t>
      </w:r>
      <w:r>
        <w:rPr>
          <w:rFonts w:ascii="Times New Roman" w:hAnsi="Times New Roman" w:cs="Times New Roman"/>
          <w:sz w:val="24"/>
          <w:szCs w:val="24"/>
        </w:rPr>
        <w:t xml:space="preserve"> </w:t>
      </w:r>
      <w:r w:rsidR="009A64A8" w:rsidRPr="00015C86">
        <w:rPr>
          <w:rFonts w:ascii="Times New Roman" w:hAnsi="Times New Roman" w:cs="Times New Roman"/>
          <w:sz w:val="24"/>
          <w:szCs w:val="24"/>
        </w:rPr>
        <w:t>As regras de desempate entre propostas são as discriminadas no edital.</w:t>
      </w:r>
    </w:p>
    <w:p w14:paraId="2906BC32" w14:textId="70E5EC4F" w:rsidR="000572AD" w:rsidRDefault="000572AD" w:rsidP="00015C86">
      <w:pPr>
        <w:jc w:val="both"/>
        <w:rPr>
          <w:rStyle w:val="Forte"/>
          <w:rFonts w:ascii="Times New Roman" w:hAnsi="Times New Roman" w:cs="Times New Roman"/>
          <w:sz w:val="24"/>
          <w:szCs w:val="24"/>
        </w:rPr>
      </w:pPr>
      <w:r w:rsidRPr="000572AD">
        <w:rPr>
          <w:rFonts w:ascii="Times New Roman" w:hAnsi="Times New Roman" w:cs="Times New Roman"/>
          <w:b/>
          <w:bCs/>
          <w:sz w:val="24"/>
          <w:szCs w:val="24"/>
        </w:rPr>
        <w:t>8.7</w:t>
      </w:r>
      <w:r w:rsidRPr="000572AD">
        <w:rPr>
          <w:rFonts w:ascii="Times New Roman" w:hAnsi="Times New Roman" w:cs="Times New Roman"/>
          <w:sz w:val="24"/>
          <w:szCs w:val="24"/>
        </w:rPr>
        <w:t xml:space="preserve"> </w:t>
      </w:r>
      <w:r w:rsidRPr="000572AD">
        <w:rPr>
          <w:rStyle w:val="Forte"/>
          <w:rFonts w:ascii="Times New Roman" w:hAnsi="Times New Roman" w:cs="Times New Roman"/>
          <w:sz w:val="24"/>
          <w:szCs w:val="24"/>
        </w:rPr>
        <w:t>JUSTIFICATIVA PARA A NÃO DIVISÃO DO OBJETO EM COTAS</w:t>
      </w:r>
      <w:r>
        <w:rPr>
          <w:rStyle w:val="Forte"/>
          <w:rFonts w:ascii="Times New Roman" w:hAnsi="Times New Roman" w:cs="Times New Roman"/>
          <w:sz w:val="24"/>
          <w:szCs w:val="24"/>
        </w:rPr>
        <w:t>;</w:t>
      </w:r>
    </w:p>
    <w:p w14:paraId="7A0CC527" w14:textId="18F78F69" w:rsidR="000572AD" w:rsidRPr="000572AD" w:rsidRDefault="00195496" w:rsidP="000572AD">
      <w:pPr>
        <w:jc w:val="both"/>
        <w:rPr>
          <w:rFonts w:ascii="Times New Roman" w:hAnsi="Times New Roman" w:cs="Times New Roman"/>
          <w:sz w:val="24"/>
          <w:szCs w:val="24"/>
        </w:rPr>
      </w:pPr>
      <w:r w:rsidRPr="00195496">
        <w:rPr>
          <w:rFonts w:ascii="Times New Roman" w:hAnsi="Times New Roman" w:cs="Times New Roman"/>
          <w:b/>
          <w:bCs/>
          <w:sz w:val="24"/>
          <w:szCs w:val="24"/>
        </w:rPr>
        <w:t>8.8</w:t>
      </w:r>
      <w:r>
        <w:rPr>
          <w:rFonts w:ascii="Times New Roman" w:hAnsi="Times New Roman" w:cs="Times New Roman"/>
          <w:sz w:val="24"/>
          <w:szCs w:val="24"/>
        </w:rPr>
        <w:t xml:space="preserve"> </w:t>
      </w:r>
      <w:r w:rsidR="000572AD" w:rsidRPr="000572AD">
        <w:rPr>
          <w:rFonts w:ascii="Times New Roman" w:hAnsi="Times New Roman" w:cs="Times New Roman"/>
          <w:sz w:val="24"/>
          <w:szCs w:val="24"/>
        </w:rPr>
        <w:t xml:space="preserve">Considerando que o valor estimado da contratação para a aquisição de grama esmeralda ultrapassa o limite de </w:t>
      </w:r>
      <w:r w:rsidR="000572AD" w:rsidRPr="00195496">
        <w:rPr>
          <w:rFonts w:ascii="Times New Roman" w:hAnsi="Times New Roman" w:cs="Times New Roman"/>
          <w:b/>
          <w:bCs/>
          <w:sz w:val="24"/>
          <w:szCs w:val="24"/>
        </w:rPr>
        <w:t>R$ 80.000,00 (oitenta mil reais</w:t>
      </w:r>
      <w:r w:rsidR="000572AD" w:rsidRPr="000572AD">
        <w:rPr>
          <w:rFonts w:ascii="Times New Roman" w:hAnsi="Times New Roman" w:cs="Times New Roman"/>
          <w:sz w:val="24"/>
          <w:szCs w:val="24"/>
        </w:rPr>
        <w:t>), registra-se que a divisão do objeto em cotas não se mostra técnica nem economicamente vantajosa para a Administração.</w:t>
      </w:r>
    </w:p>
    <w:p w14:paraId="56F46672" w14:textId="1EC07769" w:rsidR="000572AD" w:rsidRPr="000572AD" w:rsidRDefault="000572AD" w:rsidP="000572AD">
      <w:pPr>
        <w:jc w:val="both"/>
        <w:rPr>
          <w:rFonts w:ascii="Times New Roman" w:hAnsi="Times New Roman" w:cs="Times New Roman"/>
          <w:sz w:val="24"/>
          <w:szCs w:val="24"/>
        </w:rPr>
      </w:pPr>
      <w:r w:rsidRPr="00195496">
        <w:rPr>
          <w:rFonts w:ascii="Times New Roman" w:hAnsi="Times New Roman" w:cs="Times New Roman"/>
          <w:b/>
          <w:bCs/>
          <w:sz w:val="24"/>
          <w:szCs w:val="24"/>
        </w:rPr>
        <w:t>8.</w:t>
      </w:r>
      <w:r w:rsidR="00195496" w:rsidRPr="00195496">
        <w:rPr>
          <w:rFonts w:ascii="Times New Roman" w:hAnsi="Times New Roman" w:cs="Times New Roman"/>
          <w:b/>
          <w:bCs/>
          <w:sz w:val="24"/>
          <w:szCs w:val="24"/>
        </w:rPr>
        <w:t>9</w:t>
      </w:r>
      <w:r w:rsidR="00195496">
        <w:rPr>
          <w:rFonts w:ascii="Times New Roman" w:hAnsi="Times New Roman" w:cs="Times New Roman"/>
          <w:sz w:val="24"/>
          <w:szCs w:val="24"/>
        </w:rPr>
        <w:t xml:space="preserve"> </w:t>
      </w:r>
      <w:r w:rsidRPr="000572AD">
        <w:rPr>
          <w:rFonts w:ascii="Times New Roman" w:hAnsi="Times New Roman" w:cs="Times New Roman"/>
          <w:sz w:val="24"/>
          <w:szCs w:val="24"/>
        </w:rPr>
        <w:t>O material em questão constitui insumo de uso contínuo, empregado diretamente nos serviços de manutenção, revitalização e conservação de praças, canteiros, rotatórias, áreas verdes e demais espaços públicos, exigindo padronização de qualidade, tonalidade, textura e regularidade no fornecimento. A eventual fragmentação do objeto poderia resultar em materiais com características distintas, comprometendo a uniformidade estética e a qualidade dos serviços executados.</w:t>
      </w:r>
    </w:p>
    <w:p w14:paraId="790B1839" w14:textId="209450F7" w:rsidR="000572AD" w:rsidRPr="000572AD" w:rsidRDefault="00195496" w:rsidP="000572AD">
      <w:pPr>
        <w:jc w:val="both"/>
        <w:rPr>
          <w:rFonts w:ascii="Times New Roman" w:hAnsi="Times New Roman" w:cs="Times New Roman"/>
          <w:sz w:val="24"/>
          <w:szCs w:val="24"/>
        </w:rPr>
      </w:pPr>
      <w:r w:rsidRPr="00195496">
        <w:rPr>
          <w:rFonts w:ascii="Times New Roman" w:hAnsi="Times New Roman" w:cs="Times New Roman"/>
          <w:b/>
          <w:bCs/>
          <w:sz w:val="24"/>
          <w:szCs w:val="24"/>
        </w:rPr>
        <w:lastRenderedPageBreak/>
        <w:t>8.10</w:t>
      </w:r>
      <w:r>
        <w:rPr>
          <w:rFonts w:ascii="Times New Roman" w:hAnsi="Times New Roman" w:cs="Times New Roman"/>
          <w:sz w:val="24"/>
          <w:szCs w:val="24"/>
        </w:rPr>
        <w:t xml:space="preserve"> </w:t>
      </w:r>
      <w:r w:rsidR="000572AD" w:rsidRPr="000572AD">
        <w:rPr>
          <w:rFonts w:ascii="Times New Roman" w:hAnsi="Times New Roman" w:cs="Times New Roman"/>
          <w:sz w:val="24"/>
          <w:szCs w:val="24"/>
        </w:rPr>
        <w:t>Além disso, a divisão em cotas pode ocasionar aumento de custos logísticos e operacionais, tais como múltiplos contratos, maior número de entregas, dificuldades no controle de qualidade e maior complexidade na fiscalização, contrariando os princípios da eficiência e da economicidade.</w:t>
      </w:r>
    </w:p>
    <w:p w14:paraId="39AD49BB" w14:textId="6D1AAB65" w:rsidR="000572AD" w:rsidRPr="000572AD" w:rsidRDefault="00195496" w:rsidP="000572AD">
      <w:pPr>
        <w:jc w:val="both"/>
        <w:rPr>
          <w:rFonts w:ascii="Times New Roman" w:hAnsi="Times New Roman" w:cs="Times New Roman"/>
          <w:sz w:val="24"/>
          <w:szCs w:val="24"/>
        </w:rPr>
      </w:pPr>
      <w:r w:rsidRPr="00195496">
        <w:rPr>
          <w:rFonts w:ascii="Times New Roman" w:hAnsi="Times New Roman" w:cs="Times New Roman"/>
          <w:b/>
          <w:bCs/>
          <w:sz w:val="24"/>
          <w:szCs w:val="24"/>
        </w:rPr>
        <w:t>8.11</w:t>
      </w:r>
      <w:r w:rsidR="000572AD" w:rsidRPr="000572AD">
        <w:rPr>
          <w:rFonts w:ascii="Times New Roman" w:hAnsi="Times New Roman" w:cs="Times New Roman"/>
          <w:sz w:val="24"/>
          <w:szCs w:val="24"/>
        </w:rPr>
        <w:t xml:space="preserve"> Destaca-se, ainda, que a contratação do objeto de forma integral possibilita melhores condições comerciais, maior competitividade entre fornecedores capazes de atender ao quantitativo total e redução de riscos relacionados ao desabastecimento ou à descontinuidade do fornecimento, assegurando a adequada execução das atividades da Secretaria de Infraestrutura.</w:t>
      </w:r>
    </w:p>
    <w:p w14:paraId="16156F35" w14:textId="5E8A0820" w:rsidR="000572AD" w:rsidRPr="000572AD" w:rsidRDefault="00195496" w:rsidP="00015C86">
      <w:pPr>
        <w:jc w:val="both"/>
        <w:rPr>
          <w:rFonts w:ascii="Times New Roman" w:hAnsi="Times New Roman" w:cs="Times New Roman"/>
          <w:sz w:val="24"/>
          <w:szCs w:val="24"/>
        </w:rPr>
      </w:pPr>
      <w:r>
        <w:rPr>
          <w:rFonts w:ascii="Times New Roman" w:hAnsi="Times New Roman" w:cs="Times New Roman"/>
          <w:b/>
          <w:bCs/>
          <w:sz w:val="24"/>
          <w:szCs w:val="24"/>
        </w:rPr>
        <w:t xml:space="preserve">8.12 </w:t>
      </w:r>
      <w:r w:rsidR="000572AD" w:rsidRPr="000572AD">
        <w:rPr>
          <w:rFonts w:ascii="Times New Roman" w:hAnsi="Times New Roman" w:cs="Times New Roman"/>
          <w:sz w:val="24"/>
          <w:szCs w:val="24"/>
        </w:rPr>
        <w:t xml:space="preserve">Diante do exposto, devidamente fundamentada sob os aspectos técnico, operacional e econômico, justifica-se a não divisão do objeto em cotas na aquisição de grama esmeralda, mesmo com valor superior a </w:t>
      </w:r>
      <w:r w:rsidR="000572AD" w:rsidRPr="00195496">
        <w:rPr>
          <w:rFonts w:ascii="Times New Roman" w:hAnsi="Times New Roman" w:cs="Times New Roman"/>
          <w:b/>
          <w:bCs/>
          <w:sz w:val="24"/>
          <w:szCs w:val="24"/>
        </w:rPr>
        <w:t>R$ 80.000,00</w:t>
      </w:r>
      <w:r w:rsidR="000572AD" w:rsidRPr="000572AD">
        <w:rPr>
          <w:rFonts w:ascii="Times New Roman" w:hAnsi="Times New Roman" w:cs="Times New Roman"/>
          <w:sz w:val="24"/>
          <w:szCs w:val="24"/>
        </w:rPr>
        <w:t>, em atendimento ao interesse público e aos princípios que regem a Administração Pública.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64A8" w:rsidRPr="00274EDD" w14:paraId="72C79F6A" w14:textId="77777777" w:rsidTr="00C00C72">
        <w:trPr>
          <w:trHeight w:val="113"/>
        </w:trPr>
        <w:tc>
          <w:tcPr>
            <w:tcW w:w="5000" w:type="pct"/>
            <w:shd w:val="clear" w:color="auto" w:fill="B4C6E7" w:themeFill="accent1" w:themeFillTint="66"/>
          </w:tcPr>
          <w:p w14:paraId="741F608B" w14:textId="77777777" w:rsidR="009A64A8" w:rsidRPr="00274EDD" w:rsidRDefault="009A64A8"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IX – ESTIMATIVAS DO VALOR DA CONTRATAÇÃO – </w:t>
            </w:r>
            <w:r w:rsidRPr="00274EDD">
              <w:rPr>
                <w:rFonts w:ascii="Times New Roman" w:hAnsi="Times New Roman" w:cs="Times New Roman"/>
                <w:b/>
                <w:i/>
                <w:color w:val="auto"/>
                <w:spacing w:val="6"/>
                <w:sz w:val="24"/>
                <w:szCs w:val="24"/>
              </w:rPr>
              <w:t>Lei Federal 14.133/21; art. 6; XXIII; i:</w:t>
            </w:r>
          </w:p>
        </w:tc>
      </w:tr>
    </w:tbl>
    <w:p w14:paraId="436BD959" w14:textId="2ECC4EEC" w:rsidR="00015C86" w:rsidRPr="00015C86" w:rsidRDefault="00015C86" w:rsidP="00015C86">
      <w:pPr>
        <w:jc w:val="both"/>
        <w:rPr>
          <w:rFonts w:ascii="Times New Roman" w:hAnsi="Times New Roman"/>
          <w:sz w:val="24"/>
        </w:rPr>
      </w:pPr>
      <w:r w:rsidRPr="00015C86">
        <w:rPr>
          <w:rFonts w:ascii="Times New Roman" w:hAnsi="Times New Roman"/>
          <w:b/>
          <w:bCs/>
          <w:sz w:val="24"/>
        </w:rPr>
        <w:t>9.1</w:t>
      </w:r>
      <w:r>
        <w:rPr>
          <w:rFonts w:ascii="Times New Roman" w:hAnsi="Times New Roman"/>
          <w:sz w:val="24"/>
        </w:rPr>
        <w:t xml:space="preserve"> </w:t>
      </w:r>
      <w:r w:rsidRPr="00015C86">
        <w:rPr>
          <w:rFonts w:ascii="Times New Roman" w:hAnsi="Times New Roman"/>
          <w:sz w:val="24"/>
        </w:rPr>
        <w:t>A estimativa do valor da presente contratação foi estabelecida com base na pesquisa de preços realizada pela Administração Municipal, observando os parâmetros previstos na Lei Federal nº 14.133/2021, visando assegurar a compatibilidade dos valores com os praticados no mercado e a obtenção da proposta mais vantajosa para a Administração Pública.</w:t>
      </w:r>
    </w:p>
    <w:p w14:paraId="1B7E09AB" w14:textId="45ECFECE" w:rsidR="00015C86" w:rsidRPr="00015C86" w:rsidRDefault="00015C86" w:rsidP="00015C86">
      <w:pPr>
        <w:jc w:val="both"/>
        <w:rPr>
          <w:rFonts w:ascii="Times New Roman" w:hAnsi="Times New Roman"/>
          <w:sz w:val="24"/>
        </w:rPr>
      </w:pPr>
      <w:r w:rsidRPr="00015C86">
        <w:rPr>
          <w:rFonts w:ascii="Times New Roman" w:hAnsi="Times New Roman"/>
          <w:b/>
          <w:bCs/>
          <w:sz w:val="24"/>
        </w:rPr>
        <w:t>9.2</w:t>
      </w:r>
      <w:r>
        <w:rPr>
          <w:rFonts w:ascii="Times New Roman" w:hAnsi="Times New Roman"/>
          <w:sz w:val="24"/>
        </w:rPr>
        <w:t xml:space="preserve"> </w:t>
      </w:r>
      <w:r w:rsidRPr="00015C86">
        <w:rPr>
          <w:rFonts w:ascii="Times New Roman" w:hAnsi="Times New Roman"/>
          <w:sz w:val="24"/>
        </w:rPr>
        <w:t>Para composição do valor estimado, foram considerados os quantitativos necessários ao atendimento das demandas da Secretaria Municipal de Infraestrutura do Município de Deodápolis/MS, destinadas à manutenção, revitalização e conservação de áreas verdes, praças, canteiros, rotatórias e demais espaços públicos urbanos.</w:t>
      </w:r>
    </w:p>
    <w:p w14:paraId="4D45B2E5" w14:textId="7BBE6CEF" w:rsidR="00015C86" w:rsidRPr="00015C86" w:rsidRDefault="00015C86" w:rsidP="00015C86">
      <w:pPr>
        <w:jc w:val="both"/>
        <w:rPr>
          <w:rFonts w:ascii="Times New Roman" w:hAnsi="Times New Roman"/>
          <w:sz w:val="24"/>
        </w:rPr>
      </w:pPr>
      <w:r w:rsidRPr="00015C86">
        <w:rPr>
          <w:rFonts w:ascii="Times New Roman" w:hAnsi="Times New Roman"/>
          <w:b/>
          <w:bCs/>
          <w:sz w:val="24"/>
        </w:rPr>
        <w:t>9.3</w:t>
      </w:r>
      <w:r>
        <w:rPr>
          <w:rFonts w:ascii="Times New Roman" w:hAnsi="Times New Roman"/>
          <w:sz w:val="24"/>
        </w:rPr>
        <w:t xml:space="preserve"> </w:t>
      </w:r>
      <w:r w:rsidRPr="00015C86">
        <w:rPr>
          <w:rFonts w:ascii="Times New Roman" w:hAnsi="Times New Roman"/>
          <w:sz w:val="24"/>
        </w:rPr>
        <w:t>Assim, considerando a aquisição estimada de 6.100 m² de grama esmeralda, com valor unitário estimado de R$ 1</w:t>
      </w:r>
      <w:r>
        <w:rPr>
          <w:rFonts w:ascii="Times New Roman" w:hAnsi="Times New Roman"/>
          <w:sz w:val="24"/>
        </w:rPr>
        <w:t>8,01</w:t>
      </w:r>
      <w:r w:rsidRPr="00015C86">
        <w:rPr>
          <w:rFonts w:ascii="Times New Roman" w:hAnsi="Times New Roman"/>
          <w:sz w:val="24"/>
        </w:rPr>
        <w:t xml:space="preserve"> por metro quadrado, obteve-se o valor total estimado de R$ </w:t>
      </w:r>
      <w:r w:rsidR="000E437F">
        <w:rPr>
          <w:rFonts w:ascii="Times New Roman" w:hAnsi="Times New Roman"/>
          <w:sz w:val="24"/>
        </w:rPr>
        <w:t>109.861,00</w:t>
      </w:r>
      <w:r w:rsidRPr="00015C86">
        <w:rPr>
          <w:rFonts w:ascii="Times New Roman" w:hAnsi="Times New Roman"/>
          <w:sz w:val="24"/>
        </w:rPr>
        <w:t xml:space="preserve"> (</w:t>
      </w:r>
      <w:r w:rsidR="000E437F">
        <w:rPr>
          <w:rFonts w:ascii="Times New Roman" w:hAnsi="Times New Roman"/>
          <w:sz w:val="24"/>
        </w:rPr>
        <w:t>cento e nove mil e oitocentos e sessenta e um</w:t>
      </w:r>
      <w:r w:rsidRPr="00015C86">
        <w:rPr>
          <w:rFonts w:ascii="Times New Roman" w:hAnsi="Times New Roman"/>
          <w:sz w:val="24"/>
        </w:rPr>
        <w:t xml:space="preserve"> reais).</w:t>
      </w:r>
    </w:p>
    <w:p w14:paraId="05ECE9DD" w14:textId="4F47B336" w:rsidR="00015C86" w:rsidRPr="00015C86" w:rsidRDefault="00015C86" w:rsidP="00015C86">
      <w:pPr>
        <w:jc w:val="both"/>
        <w:rPr>
          <w:rFonts w:ascii="Times New Roman" w:hAnsi="Times New Roman"/>
          <w:sz w:val="24"/>
        </w:rPr>
      </w:pPr>
      <w:r w:rsidRPr="00015C86">
        <w:rPr>
          <w:rFonts w:ascii="Times New Roman" w:hAnsi="Times New Roman"/>
          <w:b/>
          <w:bCs/>
          <w:sz w:val="24"/>
        </w:rPr>
        <w:t>9.4</w:t>
      </w:r>
      <w:r>
        <w:rPr>
          <w:rFonts w:ascii="Times New Roman" w:hAnsi="Times New Roman"/>
          <w:sz w:val="24"/>
        </w:rPr>
        <w:t xml:space="preserve"> </w:t>
      </w:r>
      <w:r w:rsidRPr="00015C86">
        <w:rPr>
          <w:rFonts w:ascii="Times New Roman" w:hAnsi="Times New Roman"/>
          <w:sz w:val="24"/>
        </w:rPr>
        <w:t>A pesquisa mercadológica realizada pela Administração levou em consideração preços praticados por fornecedores do ramo, compatíveis com as especificações técnicas do objeto, condições de fornecimento, quantitativos estimados e realidade do mercado regional, garantindo maior segurança e confiabilidade na definição do preço estimado da contratação.</w:t>
      </w:r>
    </w:p>
    <w:p w14:paraId="6CD481A0" w14:textId="6BF5A8E3" w:rsidR="00015C86" w:rsidRPr="00015C86" w:rsidRDefault="00015C86" w:rsidP="00015C86">
      <w:pPr>
        <w:jc w:val="both"/>
        <w:rPr>
          <w:rFonts w:ascii="Times New Roman" w:hAnsi="Times New Roman"/>
          <w:sz w:val="24"/>
        </w:rPr>
      </w:pPr>
      <w:r w:rsidRPr="00015C86">
        <w:rPr>
          <w:rFonts w:ascii="Times New Roman" w:hAnsi="Times New Roman"/>
          <w:b/>
          <w:bCs/>
          <w:sz w:val="24"/>
        </w:rPr>
        <w:t>9.5</w:t>
      </w:r>
      <w:r>
        <w:rPr>
          <w:rFonts w:ascii="Times New Roman" w:hAnsi="Times New Roman"/>
          <w:sz w:val="24"/>
        </w:rPr>
        <w:t xml:space="preserve"> </w:t>
      </w:r>
      <w:r w:rsidRPr="00015C86">
        <w:rPr>
          <w:rFonts w:ascii="Times New Roman" w:hAnsi="Times New Roman"/>
          <w:sz w:val="24"/>
        </w:rPr>
        <w:t>Ressalta-se que a estimativa contempla todos os custos necessários para o adequado fornecimento do objeto, considerando despesas operacionais, logística, disponibilidade do produto e demais encargos inerentes à execução contratual.</w:t>
      </w:r>
    </w:p>
    <w:p w14:paraId="1BF633AD" w14:textId="536616C4" w:rsidR="008458AF" w:rsidRPr="008458AF" w:rsidRDefault="00015C86" w:rsidP="000E437F">
      <w:pPr>
        <w:jc w:val="both"/>
        <w:rPr>
          <w:rFonts w:ascii="Times New Roman" w:hAnsi="Times New Roman"/>
          <w:sz w:val="24"/>
        </w:rPr>
      </w:pPr>
      <w:r w:rsidRPr="00015C86">
        <w:rPr>
          <w:rFonts w:ascii="Times New Roman" w:hAnsi="Times New Roman"/>
          <w:b/>
          <w:bCs/>
          <w:sz w:val="24"/>
        </w:rPr>
        <w:t>9.6</w:t>
      </w:r>
      <w:r>
        <w:rPr>
          <w:rFonts w:ascii="Times New Roman" w:hAnsi="Times New Roman"/>
          <w:sz w:val="24"/>
        </w:rPr>
        <w:t xml:space="preserve"> </w:t>
      </w:r>
      <w:r w:rsidRPr="00015C86">
        <w:rPr>
          <w:rFonts w:ascii="Times New Roman" w:hAnsi="Times New Roman"/>
          <w:sz w:val="24"/>
        </w:rPr>
        <w:t>Dessa forma, entende-se que o valor estimado se mostra adequado, razoável e compatível com os preços praticados no mercado, atendendo aos princípios da economicidade, eficiência, planejamento e interesse público, assegurando a viabilidade da futura contratação e a continuidade dos serviços de manutenção e conservação dos espaços públicos municipais.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336375" w:rsidRPr="00274EDD" w14:paraId="41E2BC9D" w14:textId="77777777" w:rsidTr="00C00C72">
        <w:trPr>
          <w:trHeight w:val="113"/>
        </w:trPr>
        <w:tc>
          <w:tcPr>
            <w:tcW w:w="5000" w:type="pct"/>
            <w:shd w:val="clear" w:color="auto" w:fill="B4C6E7" w:themeFill="accent1" w:themeFillTint="66"/>
          </w:tcPr>
          <w:p w14:paraId="46017B44" w14:textId="77777777" w:rsidR="00336375" w:rsidRPr="00274EDD" w:rsidRDefault="00336375"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lastRenderedPageBreak/>
              <w:t xml:space="preserve">X – </w:t>
            </w:r>
            <w:r>
              <w:rPr>
                <w:rFonts w:ascii="Times New Roman" w:hAnsi="Times New Roman" w:cs="Times New Roman"/>
                <w:b/>
                <w:color w:val="auto"/>
                <w:spacing w:val="6"/>
                <w:sz w:val="24"/>
                <w:szCs w:val="24"/>
              </w:rPr>
              <w:t xml:space="preserve">ADEQUAÇÃO ORÇAMENTÁRIA </w:t>
            </w:r>
            <w:r w:rsidRPr="00274EDD">
              <w:rPr>
                <w:rFonts w:ascii="Times New Roman" w:hAnsi="Times New Roman" w:cs="Times New Roman"/>
                <w:b/>
                <w:color w:val="auto"/>
                <w:spacing w:val="6"/>
                <w:sz w:val="24"/>
                <w:szCs w:val="24"/>
              </w:rPr>
              <w:t xml:space="preserve">– </w:t>
            </w:r>
            <w:r w:rsidRPr="00274EDD">
              <w:rPr>
                <w:rFonts w:ascii="Times New Roman" w:hAnsi="Times New Roman" w:cs="Times New Roman"/>
                <w:b/>
                <w:i/>
                <w:color w:val="auto"/>
                <w:spacing w:val="6"/>
                <w:sz w:val="24"/>
                <w:szCs w:val="24"/>
              </w:rPr>
              <w:t xml:space="preserve">Lei Federal 14.133/21; art. 6; XXIII; </w:t>
            </w:r>
            <w:r>
              <w:rPr>
                <w:rFonts w:ascii="Times New Roman" w:hAnsi="Times New Roman" w:cs="Times New Roman"/>
                <w:b/>
                <w:i/>
                <w:color w:val="auto"/>
                <w:spacing w:val="6"/>
                <w:sz w:val="24"/>
                <w:szCs w:val="24"/>
              </w:rPr>
              <w:t>j</w:t>
            </w:r>
            <w:r w:rsidRPr="00274EDD">
              <w:rPr>
                <w:rFonts w:ascii="Times New Roman" w:hAnsi="Times New Roman" w:cs="Times New Roman"/>
                <w:b/>
                <w:i/>
                <w:color w:val="auto"/>
                <w:spacing w:val="6"/>
                <w:sz w:val="24"/>
                <w:szCs w:val="24"/>
              </w:rPr>
              <w:t>:</w:t>
            </w:r>
          </w:p>
        </w:tc>
      </w:tr>
    </w:tbl>
    <w:p w14:paraId="25B22C7A" w14:textId="77777777" w:rsidR="000E437F" w:rsidRPr="000E437F" w:rsidRDefault="000E437F" w:rsidP="000E437F">
      <w:pPr>
        <w:jc w:val="both"/>
        <w:rPr>
          <w:rFonts w:ascii="Times New Roman" w:hAnsi="Times New Roman" w:cs="Times New Roman"/>
          <w:b/>
          <w:bCs/>
          <w:sz w:val="24"/>
          <w:szCs w:val="24"/>
        </w:rPr>
      </w:pPr>
      <w:bookmarkStart w:id="2" w:name="_Hlk97047386"/>
    </w:p>
    <w:p w14:paraId="3AF475F6" w14:textId="76236531" w:rsidR="002E0BE2" w:rsidRPr="000E437F" w:rsidRDefault="000E437F" w:rsidP="000E437F">
      <w:pPr>
        <w:pStyle w:val="PargrafodaLista"/>
        <w:numPr>
          <w:ilvl w:val="1"/>
          <w:numId w:val="32"/>
        </w:numPr>
        <w:jc w:val="both"/>
        <w:rPr>
          <w:rFonts w:ascii="Times New Roman" w:hAnsi="Times New Roman" w:cs="Times New Roman"/>
          <w:sz w:val="24"/>
          <w:szCs w:val="24"/>
        </w:rPr>
      </w:pPr>
      <w:r>
        <w:rPr>
          <w:rFonts w:ascii="Times New Roman" w:hAnsi="Times New Roman" w:cs="Times New Roman"/>
          <w:sz w:val="24"/>
          <w:szCs w:val="24"/>
        </w:rPr>
        <w:t xml:space="preserve"> </w:t>
      </w:r>
      <w:r w:rsidR="0034457C" w:rsidRPr="000E437F">
        <w:rPr>
          <w:rFonts w:ascii="Times New Roman" w:hAnsi="Times New Roman" w:cs="Times New Roman"/>
          <w:sz w:val="24"/>
          <w:szCs w:val="24"/>
        </w:rPr>
        <w:t>As despesas decorrentes da referida aquisição estão previstas no</w:t>
      </w:r>
      <w:r w:rsidR="002E0BE2" w:rsidRPr="000E437F">
        <w:rPr>
          <w:rFonts w:ascii="Times New Roman" w:hAnsi="Times New Roman" w:cs="Times New Roman"/>
          <w:sz w:val="24"/>
          <w:szCs w:val="24"/>
        </w:rPr>
        <w:t>s</w:t>
      </w:r>
      <w:r w:rsidR="0034457C" w:rsidRPr="000E437F">
        <w:rPr>
          <w:rFonts w:ascii="Times New Roman" w:hAnsi="Times New Roman" w:cs="Times New Roman"/>
          <w:sz w:val="24"/>
          <w:szCs w:val="24"/>
        </w:rPr>
        <w:t xml:space="preserve"> orçamento</w:t>
      </w:r>
      <w:r w:rsidR="002E0BE2" w:rsidRPr="000E437F">
        <w:rPr>
          <w:rFonts w:ascii="Times New Roman" w:hAnsi="Times New Roman" w:cs="Times New Roman"/>
          <w:sz w:val="24"/>
          <w:szCs w:val="24"/>
        </w:rPr>
        <w:t>s:</w:t>
      </w:r>
    </w:p>
    <w:p w14:paraId="66BC53AF" w14:textId="5E0B64B5" w:rsidR="00B639C4" w:rsidRPr="000E437F" w:rsidRDefault="000E437F" w:rsidP="000E437F">
      <w:pPr>
        <w:jc w:val="both"/>
        <w:rPr>
          <w:rFonts w:ascii="Times New Roman" w:hAnsi="Times New Roman" w:cs="Times New Roman"/>
          <w:sz w:val="24"/>
          <w:szCs w:val="24"/>
        </w:rPr>
      </w:pPr>
      <w:r w:rsidRPr="000E437F">
        <w:rPr>
          <w:rFonts w:ascii="Times New Roman" w:hAnsi="Times New Roman" w:cs="Times New Roman"/>
          <w:b/>
          <w:bCs/>
          <w:sz w:val="24"/>
          <w:szCs w:val="24"/>
        </w:rPr>
        <w:t>10.2</w:t>
      </w:r>
      <w:r>
        <w:rPr>
          <w:rFonts w:ascii="Times New Roman" w:hAnsi="Times New Roman" w:cs="Times New Roman"/>
          <w:sz w:val="24"/>
          <w:szCs w:val="24"/>
        </w:rPr>
        <w:t xml:space="preserve"> </w:t>
      </w:r>
      <w:r w:rsidR="00872F15" w:rsidRPr="000E437F">
        <w:rPr>
          <w:rFonts w:ascii="Times New Roman" w:hAnsi="Times New Roman" w:cs="Times New Roman"/>
          <w:sz w:val="24"/>
          <w:szCs w:val="24"/>
        </w:rPr>
        <w:t>Secretaria de Infraestrutura. Projeto Atividade:</w:t>
      </w:r>
      <w:r w:rsidR="008458AF" w:rsidRPr="000E437F">
        <w:rPr>
          <w:rFonts w:ascii="Times New Roman" w:hAnsi="Times New Roman" w:cs="Times New Roman"/>
          <w:sz w:val="24"/>
          <w:szCs w:val="24"/>
        </w:rPr>
        <w:t>4.089, 4.086</w:t>
      </w:r>
      <w:r w:rsidR="00872F15" w:rsidRPr="000E437F">
        <w:rPr>
          <w:rFonts w:ascii="Times New Roman" w:hAnsi="Times New Roman" w:cs="Times New Roman"/>
          <w:sz w:val="24"/>
          <w:szCs w:val="24"/>
        </w:rPr>
        <w:t xml:space="preserve"> – fonte </w:t>
      </w:r>
      <w:r w:rsidR="00C91027" w:rsidRPr="000E437F">
        <w:rPr>
          <w:rFonts w:ascii="Times New Roman" w:hAnsi="Times New Roman" w:cs="Times New Roman"/>
          <w:sz w:val="24"/>
          <w:szCs w:val="24"/>
        </w:rPr>
        <w:t>1</w:t>
      </w:r>
      <w:r w:rsidR="008458AF" w:rsidRPr="000E437F">
        <w:rPr>
          <w:rFonts w:ascii="Times New Roman" w:hAnsi="Times New Roman" w:cs="Times New Roman"/>
          <w:sz w:val="24"/>
          <w:szCs w:val="24"/>
        </w:rPr>
        <w:t>.500, 1.799.</w:t>
      </w:r>
    </w:p>
    <w:p w14:paraId="101A2CBF" w14:textId="77777777" w:rsidR="009B2B9C" w:rsidRPr="000E437F" w:rsidRDefault="009B2B9C" w:rsidP="000E437F">
      <w:pPr>
        <w:jc w:val="both"/>
        <w:rPr>
          <w:rFonts w:ascii="Times New Roman" w:hAnsi="Times New Roman" w:cs="Times New Roman"/>
          <w:sz w:val="24"/>
          <w:szCs w:val="24"/>
        </w:rPr>
      </w:pPr>
    </w:p>
    <w:p w14:paraId="035AC7BA" w14:textId="53EFFC68" w:rsidR="000E720A" w:rsidRPr="000E437F" w:rsidRDefault="0034457C" w:rsidP="000E437F">
      <w:pPr>
        <w:jc w:val="both"/>
        <w:rPr>
          <w:rFonts w:ascii="Times New Roman" w:hAnsi="Times New Roman" w:cs="Times New Roman"/>
          <w:sz w:val="24"/>
          <w:szCs w:val="24"/>
        </w:rPr>
      </w:pPr>
      <w:r w:rsidRPr="000E437F">
        <w:rPr>
          <w:rFonts w:ascii="Times New Roman" w:hAnsi="Times New Roman" w:cs="Times New Roman"/>
          <w:bCs/>
          <w:sz w:val="24"/>
          <w:szCs w:val="24"/>
        </w:rPr>
        <w:t>Deodápolis</w:t>
      </w:r>
      <w:r w:rsidR="00872F15" w:rsidRPr="000E437F">
        <w:rPr>
          <w:rFonts w:ascii="Times New Roman" w:hAnsi="Times New Roman" w:cs="Times New Roman"/>
          <w:bCs/>
          <w:sz w:val="24"/>
          <w:szCs w:val="24"/>
        </w:rPr>
        <w:t>/MS</w:t>
      </w:r>
      <w:r w:rsidR="000E720A" w:rsidRPr="000E437F">
        <w:rPr>
          <w:rFonts w:ascii="Times New Roman" w:hAnsi="Times New Roman" w:cs="Times New Roman"/>
          <w:bCs/>
          <w:sz w:val="24"/>
          <w:szCs w:val="24"/>
        </w:rPr>
        <w:t xml:space="preserve">, </w:t>
      </w:r>
      <w:r w:rsidR="000E437F">
        <w:rPr>
          <w:rFonts w:ascii="Times New Roman" w:hAnsi="Times New Roman" w:cs="Times New Roman"/>
          <w:bCs/>
          <w:sz w:val="24"/>
          <w:szCs w:val="24"/>
        </w:rPr>
        <w:t>26</w:t>
      </w:r>
      <w:r w:rsidR="000E720A" w:rsidRPr="000E437F">
        <w:rPr>
          <w:rFonts w:ascii="Times New Roman" w:hAnsi="Times New Roman" w:cs="Times New Roman"/>
          <w:bCs/>
          <w:sz w:val="24"/>
          <w:szCs w:val="24"/>
        </w:rPr>
        <w:t xml:space="preserve"> de </w:t>
      </w:r>
      <w:r w:rsidR="000E437F">
        <w:rPr>
          <w:rFonts w:ascii="Times New Roman" w:hAnsi="Times New Roman" w:cs="Times New Roman"/>
          <w:bCs/>
          <w:sz w:val="24"/>
          <w:szCs w:val="24"/>
        </w:rPr>
        <w:t>maio</w:t>
      </w:r>
      <w:r w:rsidR="00A1551E" w:rsidRPr="000E437F">
        <w:rPr>
          <w:rFonts w:ascii="Times New Roman" w:hAnsi="Times New Roman" w:cs="Times New Roman"/>
          <w:bCs/>
          <w:sz w:val="24"/>
          <w:szCs w:val="24"/>
        </w:rPr>
        <w:t xml:space="preserve"> </w:t>
      </w:r>
      <w:r w:rsidR="000E720A" w:rsidRPr="000E437F">
        <w:rPr>
          <w:rFonts w:ascii="Times New Roman" w:hAnsi="Times New Roman" w:cs="Times New Roman"/>
          <w:bCs/>
          <w:sz w:val="24"/>
          <w:szCs w:val="24"/>
        </w:rPr>
        <w:t xml:space="preserve">de </w:t>
      </w:r>
      <w:r w:rsidRPr="000E437F">
        <w:rPr>
          <w:rFonts w:ascii="Times New Roman" w:hAnsi="Times New Roman" w:cs="Times New Roman"/>
          <w:bCs/>
          <w:sz w:val="24"/>
          <w:szCs w:val="24"/>
        </w:rPr>
        <w:t>202</w:t>
      </w:r>
      <w:r w:rsidR="002C5F39" w:rsidRPr="000E437F">
        <w:rPr>
          <w:rFonts w:ascii="Times New Roman" w:hAnsi="Times New Roman" w:cs="Times New Roman"/>
          <w:bCs/>
          <w:sz w:val="24"/>
          <w:szCs w:val="24"/>
        </w:rPr>
        <w:t>6</w:t>
      </w:r>
      <w:r w:rsidR="00DD1D40" w:rsidRPr="000E437F">
        <w:rPr>
          <w:rFonts w:ascii="Times New Roman" w:hAnsi="Times New Roman" w:cs="Times New Roman"/>
          <w:bCs/>
          <w:sz w:val="24"/>
          <w:szCs w:val="24"/>
        </w:rPr>
        <w:t>.</w:t>
      </w:r>
    </w:p>
    <w:p w14:paraId="2499FD9B" w14:textId="77777777" w:rsidR="00336375" w:rsidRDefault="00336375" w:rsidP="00EE37AF">
      <w:pPr>
        <w:ind w:firstLine="709"/>
        <w:jc w:val="both"/>
        <w:rPr>
          <w:rFonts w:ascii="Times New Roman" w:hAnsi="Times New Roman" w:cs="Times New Roman"/>
          <w:sz w:val="24"/>
          <w:szCs w:val="24"/>
        </w:rPr>
      </w:pPr>
    </w:p>
    <w:p w14:paraId="67429BFF" w14:textId="77777777" w:rsidR="009B2B9C" w:rsidRDefault="009B2B9C" w:rsidP="00EE37AF">
      <w:pPr>
        <w:ind w:firstLine="709"/>
        <w:jc w:val="both"/>
        <w:rPr>
          <w:rFonts w:ascii="Times New Roman" w:hAnsi="Times New Roman" w:cs="Times New Roman"/>
          <w:sz w:val="24"/>
          <w:szCs w:val="24"/>
        </w:rPr>
      </w:pPr>
    </w:p>
    <w:p w14:paraId="79E58D87" w14:textId="77777777" w:rsidR="009B2B9C" w:rsidRDefault="009B2B9C" w:rsidP="00EE37AF">
      <w:pPr>
        <w:ind w:firstLine="709"/>
        <w:jc w:val="both"/>
        <w:rPr>
          <w:rFonts w:ascii="Times New Roman" w:hAnsi="Times New Roman" w:cs="Times New Roman"/>
          <w:sz w:val="24"/>
          <w:szCs w:val="24"/>
        </w:rPr>
      </w:pPr>
    </w:p>
    <w:p w14:paraId="6FFAAAC8" w14:textId="77777777" w:rsidR="00DD1D40" w:rsidRDefault="00DD1D40" w:rsidP="00EE37AF">
      <w:pPr>
        <w:ind w:firstLine="709"/>
        <w:jc w:val="both"/>
        <w:rPr>
          <w:rFonts w:ascii="Times New Roman" w:hAnsi="Times New Roman" w:cs="Times New Roman"/>
          <w:sz w:val="24"/>
          <w:szCs w:val="24"/>
        </w:rPr>
      </w:pPr>
    </w:p>
    <w:p w14:paraId="4CACD0A2" w14:textId="3AA17369" w:rsidR="000E720A" w:rsidRPr="0074044D" w:rsidRDefault="000E720A" w:rsidP="00E543EC">
      <w:pPr>
        <w:ind w:firstLine="709"/>
        <w:jc w:val="center"/>
        <w:rPr>
          <w:rFonts w:ascii="Times New Roman" w:hAnsi="Times New Roman" w:cs="Times New Roman"/>
          <w:sz w:val="24"/>
          <w:szCs w:val="24"/>
        </w:rPr>
      </w:pPr>
      <w:r w:rsidRPr="0074044D">
        <w:rPr>
          <w:rFonts w:ascii="Times New Roman" w:hAnsi="Times New Roman" w:cs="Times New Roman"/>
          <w:sz w:val="24"/>
          <w:szCs w:val="24"/>
        </w:rPr>
        <w:t>______</w:t>
      </w:r>
      <w:r w:rsidR="00DD1D40">
        <w:rPr>
          <w:rFonts w:ascii="Times New Roman" w:hAnsi="Times New Roman" w:cs="Times New Roman"/>
          <w:sz w:val="24"/>
          <w:szCs w:val="24"/>
        </w:rPr>
        <w:t>_____</w:t>
      </w:r>
      <w:r w:rsidRPr="0074044D">
        <w:rPr>
          <w:rFonts w:ascii="Times New Roman" w:hAnsi="Times New Roman" w:cs="Times New Roman"/>
          <w:sz w:val="24"/>
          <w:szCs w:val="24"/>
        </w:rPr>
        <w:t>________________________</w:t>
      </w:r>
    </w:p>
    <w:p w14:paraId="1CCCBB2F" w14:textId="4078FE3F" w:rsidR="000E720A" w:rsidRPr="00F874BE" w:rsidRDefault="00A6048B" w:rsidP="00E543EC">
      <w:pPr>
        <w:ind w:firstLine="709"/>
        <w:jc w:val="center"/>
        <w:rPr>
          <w:rFonts w:ascii="Times New Roman" w:hAnsi="Times New Roman" w:cs="Times New Roman"/>
          <w:b/>
          <w:bCs/>
          <w:sz w:val="24"/>
          <w:szCs w:val="24"/>
        </w:rPr>
      </w:pPr>
      <w:r>
        <w:rPr>
          <w:rFonts w:ascii="Times New Roman" w:hAnsi="Times New Roman" w:cs="Times New Roman"/>
          <w:b/>
          <w:bCs/>
          <w:sz w:val="24"/>
          <w:szCs w:val="24"/>
        </w:rPr>
        <w:t>Érica Pereira da Silva</w:t>
      </w:r>
    </w:p>
    <w:bookmarkEnd w:id="2"/>
    <w:p w14:paraId="35F881EF" w14:textId="5D1E40CC" w:rsidR="000E720A" w:rsidRPr="0074044D" w:rsidRDefault="00A6048B" w:rsidP="006E1ECD">
      <w:pPr>
        <w:ind w:firstLine="709"/>
        <w:jc w:val="center"/>
        <w:rPr>
          <w:rFonts w:ascii="Times New Roman" w:hAnsi="Times New Roman" w:cs="Times New Roman"/>
          <w:sz w:val="24"/>
          <w:szCs w:val="24"/>
        </w:rPr>
      </w:pPr>
      <w:r>
        <w:rPr>
          <w:rFonts w:ascii="Times New Roman" w:hAnsi="Times New Roman" w:cs="Times New Roman"/>
          <w:sz w:val="24"/>
          <w:szCs w:val="24"/>
        </w:rPr>
        <w:t>Setor de Planejamento</w:t>
      </w:r>
    </w:p>
    <w:sectPr w:rsidR="000E720A" w:rsidRPr="0074044D" w:rsidSect="000344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99EC5" w14:textId="77777777" w:rsidR="00B11680" w:rsidRDefault="00B11680" w:rsidP="00F2539D">
      <w:pPr>
        <w:spacing w:line="240" w:lineRule="auto"/>
      </w:pPr>
      <w:r>
        <w:separator/>
      </w:r>
    </w:p>
  </w:endnote>
  <w:endnote w:type="continuationSeparator" w:id="0">
    <w:p w14:paraId="205621D7" w14:textId="77777777" w:rsidR="00B11680" w:rsidRDefault="00B11680"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Eras Medium IT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A3608" w14:textId="77777777" w:rsidR="00B11680" w:rsidRDefault="00B11680" w:rsidP="00F2539D">
      <w:pPr>
        <w:spacing w:line="240" w:lineRule="auto"/>
      </w:pPr>
      <w:r>
        <w:separator/>
      </w:r>
    </w:p>
  </w:footnote>
  <w:footnote w:type="continuationSeparator" w:id="0">
    <w:p w14:paraId="43807571" w14:textId="77777777" w:rsidR="00B11680" w:rsidRDefault="00B11680"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68BD"/>
    <w:multiLevelType w:val="multilevel"/>
    <w:tmpl w:val="6C8A644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94401B"/>
    <w:multiLevelType w:val="multilevel"/>
    <w:tmpl w:val="5AA0242A"/>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86786D"/>
    <w:multiLevelType w:val="multilevel"/>
    <w:tmpl w:val="2D44183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DE078D"/>
    <w:multiLevelType w:val="multilevel"/>
    <w:tmpl w:val="3020B33C"/>
    <w:lvl w:ilvl="0">
      <w:start w:val="5"/>
      <w:numFmt w:val="decimal"/>
      <w:lvlText w:val="%1."/>
      <w:lvlJc w:val="left"/>
      <w:pPr>
        <w:ind w:left="360" w:hanging="360"/>
      </w:pPr>
      <w:rPr>
        <w:rFonts w:hint="default"/>
        <w:b w:val="0"/>
      </w:rPr>
    </w:lvl>
    <w:lvl w:ilvl="1">
      <w:start w:val="5"/>
      <w:numFmt w:val="decimal"/>
      <w:lvlText w:val="%1.%2."/>
      <w:lvlJc w:val="left"/>
      <w:pPr>
        <w:ind w:left="1004" w:hanging="720"/>
      </w:pPr>
      <w:rPr>
        <w:rFonts w:hint="default"/>
        <w:b/>
        <w:bCs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4" w15:restartNumberingAfterBreak="0">
    <w:nsid w:val="0CE00EC8"/>
    <w:multiLevelType w:val="multilevel"/>
    <w:tmpl w:val="8E1AEA9C"/>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F96622"/>
    <w:multiLevelType w:val="multilevel"/>
    <w:tmpl w:val="2578EE5C"/>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1BC18BE"/>
    <w:multiLevelType w:val="multilevel"/>
    <w:tmpl w:val="A0427498"/>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color w:val="auto"/>
      </w:rPr>
    </w:lvl>
    <w:lvl w:ilvl="2">
      <w:start w:val="4"/>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13BA0D06"/>
    <w:multiLevelType w:val="multilevel"/>
    <w:tmpl w:val="561E319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6392" w:hanging="720"/>
      </w:pPr>
      <w:rPr>
        <w:rFonts w:hint="default"/>
        <w:b w:val="0"/>
      </w:rPr>
    </w:lvl>
    <w:lvl w:ilvl="3">
      <w:start w:val="1"/>
      <w:numFmt w:val="decimal"/>
      <w:lvlText w:val="%1.%2.%3.%4"/>
      <w:lvlJc w:val="left"/>
      <w:pPr>
        <w:ind w:left="9228" w:hanging="720"/>
      </w:pPr>
      <w:rPr>
        <w:rFonts w:hint="default"/>
        <w:b w:val="0"/>
      </w:rPr>
    </w:lvl>
    <w:lvl w:ilvl="4">
      <w:start w:val="1"/>
      <w:numFmt w:val="decimal"/>
      <w:lvlText w:val="%1.%2.%3.%4.%5"/>
      <w:lvlJc w:val="left"/>
      <w:pPr>
        <w:ind w:left="12424" w:hanging="1080"/>
      </w:pPr>
      <w:rPr>
        <w:rFonts w:hint="default"/>
        <w:b w:val="0"/>
      </w:rPr>
    </w:lvl>
    <w:lvl w:ilvl="5">
      <w:start w:val="1"/>
      <w:numFmt w:val="decimal"/>
      <w:lvlText w:val="%1.%2.%3.%4.%5.%6"/>
      <w:lvlJc w:val="left"/>
      <w:pPr>
        <w:ind w:left="15620" w:hanging="1440"/>
      </w:pPr>
      <w:rPr>
        <w:rFonts w:hint="default"/>
        <w:b w:val="0"/>
      </w:rPr>
    </w:lvl>
    <w:lvl w:ilvl="6">
      <w:start w:val="1"/>
      <w:numFmt w:val="decimal"/>
      <w:lvlText w:val="%1.%2.%3.%4.%5.%6.%7"/>
      <w:lvlJc w:val="left"/>
      <w:pPr>
        <w:ind w:left="18456" w:hanging="1440"/>
      </w:pPr>
      <w:rPr>
        <w:rFonts w:hint="default"/>
        <w:b w:val="0"/>
      </w:rPr>
    </w:lvl>
    <w:lvl w:ilvl="7">
      <w:start w:val="1"/>
      <w:numFmt w:val="decimal"/>
      <w:lvlText w:val="%1.%2.%3.%4.%5.%6.%7.%8"/>
      <w:lvlJc w:val="left"/>
      <w:pPr>
        <w:ind w:left="21652" w:hanging="1800"/>
      </w:pPr>
      <w:rPr>
        <w:rFonts w:hint="default"/>
        <w:b w:val="0"/>
      </w:rPr>
    </w:lvl>
    <w:lvl w:ilvl="8">
      <w:start w:val="1"/>
      <w:numFmt w:val="decimal"/>
      <w:lvlText w:val="%1.%2.%3.%4.%5.%6.%7.%8.%9"/>
      <w:lvlJc w:val="left"/>
      <w:pPr>
        <w:ind w:left="24488" w:hanging="1800"/>
      </w:pPr>
      <w:rPr>
        <w:rFonts w:hint="default"/>
        <w:b w:val="0"/>
      </w:rPr>
    </w:lvl>
  </w:abstractNum>
  <w:abstractNum w:abstractNumId="8" w15:restartNumberingAfterBreak="0">
    <w:nsid w:val="19D414AC"/>
    <w:multiLevelType w:val="multilevel"/>
    <w:tmpl w:val="989AE06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7A661D1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hint="default"/>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CA01D8"/>
    <w:multiLevelType w:val="multilevel"/>
    <w:tmpl w:val="EEC6B13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898072D"/>
    <w:multiLevelType w:val="multilevel"/>
    <w:tmpl w:val="CFF456AE"/>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D235A25"/>
    <w:multiLevelType w:val="hybridMultilevel"/>
    <w:tmpl w:val="EF6491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F8408C"/>
    <w:multiLevelType w:val="multilevel"/>
    <w:tmpl w:val="95E27FAC"/>
    <w:lvl w:ilvl="0">
      <w:start w:val="9"/>
      <w:numFmt w:val="decimal"/>
      <w:lvlText w:val="%1."/>
      <w:lvlJc w:val="left"/>
      <w:pPr>
        <w:ind w:left="360" w:hanging="360"/>
      </w:pPr>
      <w:rPr>
        <w:rFonts w:hint="default"/>
      </w:rPr>
    </w:lvl>
    <w:lvl w:ilvl="1">
      <w:start w:val="2"/>
      <w:numFmt w:val="decimal"/>
      <w:lvlText w:val="%1.%2."/>
      <w:lvlJc w:val="left"/>
      <w:pPr>
        <w:ind w:left="502"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1665DCB"/>
    <w:multiLevelType w:val="hybridMultilevel"/>
    <w:tmpl w:val="E8906F3C"/>
    <w:lvl w:ilvl="0" w:tplc="04160001">
      <w:start w:val="1"/>
      <w:numFmt w:val="bullet"/>
      <w:lvlText w:val=""/>
      <w:lvlJc w:val="left"/>
      <w:pPr>
        <w:ind w:left="1320" w:hanging="360"/>
      </w:pPr>
      <w:rPr>
        <w:rFonts w:ascii="Symbol" w:hAnsi="Symbol" w:hint="default"/>
      </w:rPr>
    </w:lvl>
    <w:lvl w:ilvl="1" w:tplc="04160003" w:tentative="1">
      <w:start w:val="1"/>
      <w:numFmt w:val="bullet"/>
      <w:lvlText w:val="o"/>
      <w:lvlJc w:val="left"/>
      <w:pPr>
        <w:ind w:left="2040" w:hanging="360"/>
      </w:pPr>
      <w:rPr>
        <w:rFonts w:ascii="Courier New" w:hAnsi="Courier New" w:cs="Courier New" w:hint="default"/>
      </w:rPr>
    </w:lvl>
    <w:lvl w:ilvl="2" w:tplc="04160005" w:tentative="1">
      <w:start w:val="1"/>
      <w:numFmt w:val="bullet"/>
      <w:lvlText w:val=""/>
      <w:lvlJc w:val="left"/>
      <w:pPr>
        <w:ind w:left="2760" w:hanging="360"/>
      </w:pPr>
      <w:rPr>
        <w:rFonts w:ascii="Wingdings" w:hAnsi="Wingdings" w:hint="default"/>
      </w:rPr>
    </w:lvl>
    <w:lvl w:ilvl="3" w:tplc="04160001" w:tentative="1">
      <w:start w:val="1"/>
      <w:numFmt w:val="bullet"/>
      <w:lvlText w:val=""/>
      <w:lvlJc w:val="left"/>
      <w:pPr>
        <w:ind w:left="3480" w:hanging="360"/>
      </w:pPr>
      <w:rPr>
        <w:rFonts w:ascii="Symbol" w:hAnsi="Symbol" w:hint="default"/>
      </w:rPr>
    </w:lvl>
    <w:lvl w:ilvl="4" w:tplc="04160003" w:tentative="1">
      <w:start w:val="1"/>
      <w:numFmt w:val="bullet"/>
      <w:lvlText w:val="o"/>
      <w:lvlJc w:val="left"/>
      <w:pPr>
        <w:ind w:left="4200" w:hanging="360"/>
      </w:pPr>
      <w:rPr>
        <w:rFonts w:ascii="Courier New" w:hAnsi="Courier New" w:cs="Courier New" w:hint="default"/>
      </w:rPr>
    </w:lvl>
    <w:lvl w:ilvl="5" w:tplc="04160005" w:tentative="1">
      <w:start w:val="1"/>
      <w:numFmt w:val="bullet"/>
      <w:lvlText w:val=""/>
      <w:lvlJc w:val="left"/>
      <w:pPr>
        <w:ind w:left="4920" w:hanging="360"/>
      </w:pPr>
      <w:rPr>
        <w:rFonts w:ascii="Wingdings" w:hAnsi="Wingdings" w:hint="default"/>
      </w:rPr>
    </w:lvl>
    <w:lvl w:ilvl="6" w:tplc="04160001" w:tentative="1">
      <w:start w:val="1"/>
      <w:numFmt w:val="bullet"/>
      <w:lvlText w:val=""/>
      <w:lvlJc w:val="left"/>
      <w:pPr>
        <w:ind w:left="5640" w:hanging="360"/>
      </w:pPr>
      <w:rPr>
        <w:rFonts w:ascii="Symbol" w:hAnsi="Symbol" w:hint="default"/>
      </w:rPr>
    </w:lvl>
    <w:lvl w:ilvl="7" w:tplc="04160003" w:tentative="1">
      <w:start w:val="1"/>
      <w:numFmt w:val="bullet"/>
      <w:lvlText w:val="o"/>
      <w:lvlJc w:val="left"/>
      <w:pPr>
        <w:ind w:left="6360" w:hanging="360"/>
      </w:pPr>
      <w:rPr>
        <w:rFonts w:ascii="Courier New" w:hAnsi="Courier New" w:cs="Courier New" w:hint="default"/>
      </w:rPr>
    </w:lvl>
    <w:lvl w:ilvl="8" w:tplc="04160005" w:tentative="1">
      <w:start w:val="1"/>
      <w:numFmt w:val="bullet"/>
      <w:lvlText w:val=""/>
      <w:lvlJc w:val="left"/>
      <w:pPr>
        <w:ind w:left="7080" w:hanging="360"/>
      </w:pPr>
      <w:rPr>
        <w:rFonts w:ascii="Wingdings" w:hAnsi="Wingdings" w:hint="default"/>
      </w:rPr>
    </w:lvl>
  </w:abstractNum>
  <w:abstractNum w:abstractNumId="15" w15:restartNumberingAfterBreak="0">
    <w:nsid w:val="32256B1E"/>
    <w:multiLevelType w:val="hybridMultilevel"/>
    <w:tmpl w:val="79461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283FB3"/>
    <w:multiLevelType w:val="multilevel"/>
    <w:tmpl w:val="C914B7D2"/>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C3203C3"/>
    <w:multiLevelType w:val="multilevel"/>
    <w:tmpl w:val="68504AC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B3271FA"/>
    <w:multiLevelType w:val="multilevel"/>
    <w:tmpl w:val="AD96D644"/>
    <w:lvl w:ilvl="0">
      <w:start w:val="5"/>
      <w:numFmt w:val="decimal"/>
      <w:lvlText w:val="%1."/>
      <w:lvlJc w:val="left"/>
      <w:pPr>
        <w:ind w:left="360" w:hanging="360"/>
      </w:pPr>
      <w:rPr>
        <w:rFonts w:hint="default"/>
      </w:rPr>
    </w:lvl>
    <w:lvl w:ilvl="1">
      <w:start w:val="4"/>
      <w:numFmt w:val="decimal"/>
      <w:lvlText w:val="%1.%2."/>
      <w:lvlJc w:val="left"/>
      <w:pPr>
        <w:ind w:left="1004"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113FEC"/>
    <w:multiLevelType w:val="multilevel"/>
    <w:tmpl w:val="5BD673E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1" w15:restartNumberingAfterBreak="0">
    <w:nsid w:val="55211550"/>
    <w:multiLevelType w:val="multilevel"/>
    <w:tmpl w:val="6A9655C0"/>
    <w:lvl w:ilvl="0">
      <w:start w:val="7"/>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EB3A23"/>
    <w:multiLevelType w:val="multilevel"/>
    <w:tmpl w:val="057C9F68"/>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A90F4B"/>
    <w:multiLevelType w:val="multilevel"/>
    <w:tmpl w:val="7B42F7F8"/>
    <w:lvl w:ilvl="0">
      <w:start w:val="7"/>
      <w:numFmt w:val="decimal"/>
      <w:lvlText w:val="%1"/>
      <w:lvlJc w:val="left"/>
      <w:pPr>
        <w:ind w:left="420" w:hanging="420"/>
      </w:pPr>
      <w:rPr>
        <w:rFonts w:hint="default"/>
        <w:color w:val="auto"/>
      </w:rPr>
    </w:lvl>
    <w:lvl w:ilvl="1">
      <w:start w:val="12"/>
      <w:numFmt w:val="decimal"/>
      <w:lvlText w:val="%1.%2"/>
      <w:lvlJc w:val="left"/>
      <w:pPr>
        <w:ind w:left="420" w:hanging="42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62511A45"/>
    <w:multiLevelType w:val="multilevel"/>
    <w:tmpl w:val="55121A1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D43BE3"/>
    <w:multiLevelType w:val="hybridMultilevel"/>
    <w:tmpl w:val="750492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60A6626"/>
    <w:multiLevelType w:val="multilevel"/>
    <w:tmpl w:val="C59A25D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75B6AD4"/>
    <w:multiLevelType w:val="multilevel"/>
    <w:tmpl w:val="251612AC"/>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1175737"/>
    <w:multiLevelType w:val="multilevel"/>
    <w:tmpl w:val="4DE48302"/>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b/>
        <w:bCs/>
        <w:color w:val="auto"/>
      </w:rPr>
    </w:lvl>
    <w:lvl w:ilvl="2">
      <w:start w:val="6"/>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725568EA"/>
    <w:multiLevelType w:val="multilevel"/>
    <w:tmpl w:val="1446268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8A51DB8"/>
    <w:multiLevelType w:val="multilevel"/>
    <w:tmpl w:val="2D68569C"/>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7C5B09FE"/>
    <w:multiLevelType w:val="multilevel"/>
    <w:tmpl w:val="069CF166"/>
    <w:lvl w:ilvl="0">
      <w:start w:val="5"/>
      <w:numFmt w:val="decimal"/>
      <w:lvlText w:val="%1"/>
      <w:lvlJc w:val="left"/>
      <w:pPr>
        <w:ind w:left="360" w:hanging="360"/>
      </w:pPr>
      <w:rPr>
        <w:rFonts w:hint="default"/>
      </w:rPr>
    </w:lvl>
    <w:lvl w:ilvl="1">
      <w:start w:val="5"/>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770" w:hanging="144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2262" w:hanging="1800"/>
      </w:pPr>
      <w:rPr>
        <w:rFonts w:hint="default"/>
      </w:rPr>
    </w:lvl>
    <w:lvl w:ilvl="8">
      <w:start w:val="1"/>
      <w:numFmt w:val="decimal"/>
      <w:lvlText w:val="%1.%2.%3.%4.%5.%6.%7.%8.%9"/>
      <w:lvlJc w:val="left"/>
      <w:pPr>
        <w:ind w:left="2328" w:hanging="1800"/>
      </w:pPr>
      <w:rPr>
        <w:rFonts w:hint="default"/>
      </w:rPr>
    </w:lvl>
  </w:abstractNum>
  <w:num w:numId="1" w16cid:durableId="80639571">
    <w:abstractNumId w:val="9"/>
  </w:num>
  <w:num w:numId="2" w16cid:durableId="1498685838">
    <w:abstractNumId w:val="22"/>
  </w:num>
  <w:num w:numId="3" w16cid:durableId="1068384508">
    <w:abstractNumId w:val="17"/>
  </w:num>
  <w:num w:numId="4" w16cid:durableId="709065324">
    <w:abstractNumId w:val="7"/>
  </w:num>
  <w:num w:numId="5" w16cid:durableId="1215308661">
    <w:abstractNumId w:val="27"/>
  </w:num>
  <w:num w:numId="6" w16cid:durableId="799492231">
    <w:abstractNumId w:val="10"/>
  </w:num>
  <w:num w:numId="7" w16cid:durableId="1356343278">
    <w:abstractNumId w:val="5"/>
  </w:num>
  <w:num w:numId="8" w16cid:durableId="891572980">
    <w:abstractNumId w:val="12"/>
  </w:num>
  <w:num w:numId="9" w16cid:durableId="596447551">
    <w:abstractNumId w:val="20"/>
  </w:num>
  <w:num w:numId="10" w16cid:durableId="2041708746">
    <w:abstractNumId w:val="0"/>
  </w:num>
  <w:num w:numId="11" w16cid:durableId="655719373">
    <w:abstractNumId w:val="19"/>
  </w:num>
  <w:num w:numId="12" w16cid:durableId="104888969">
    <w:abstractNumId w:val="15"/>
  </w:num>
  <w:num w:numId="13" w16cid:durableId="870647831">
    <w:abstractNumId w:val="1"/>
  </w:num>
  <w:num w:numId="14" w16cid:durableId="114450979">
    <w:abstractNumId w:val="16"/>
  </w:num>
  <w:num w:numId="15" w16cid:durableId="1832483361">
    <w:abstractNumId w:val="23"/>
  </w:num>
  <w:num w:numId="16" w16cid:durableId="1452243154">
    <w:abstractNumId w:val="31"/>
  </w:num>
  <w:num w:numId="17" w16cid:durableId="1586181230">
    <w:abstractNumId w:val="6"/>
  </w:num>
  <w:num w:numId="18" w16cid:durableId="1288009853">
    <w:abstractNumId w:val="29"/>
  </w:num>
  <w:num w:numId="19" w16cid:durableId="1355766827">
    <w:abstractNumId w:val="21"/>
  </w:num>
  <w:num w:numId="20" w16cid:durableId="1624389095">
    <w:abstractNumId w:val="11"/>
  </w:num>
  <w:num w:numId="21" w16cid:durableId="1290672719">
    <w:abstractNumId w:val="4"/>
  </w:num>
  <w:num w:numId="22" w16cid:durableId="1649894164">
    <w:abstractNumId w:val="2"/>
  </w:num>
  <w:num w:numId="23" w16cid:durableId="486095785">
    <w:abstractNumId w:val="25"/>
  </w:num>
  <w:num w:numId="24" w16cid:durableId="178395618">
    <w:abstractNumId w:val="13"/>
  </w:num>
  <w:num w:numId="25" w16cid:durableId="1626086357">
    <w:abstractNumId w:val="18"/>
  </w:num>
  <w:num w:numId="26" w16cid:durableId="904946809">
    <w:abstractNumId w:val="32"/>
  </w:num>
  <w:num w:numId="27" w16cid:durableId="541212991">
    <w:abstractNumId w:val="3"/>
  </w:num>
  <w:num w:numId="28" w16cid:durableId="1091391827">
    <w:abstractNumId w:val="30"/>
  </w:num>
  <w:num w:numId="29" w16cid:durableId="1645693175">
    <w:abstractNumId w:val="8"/>
  </w:num>
  <w:num w:numId="30" w16cid:durableId="651980236">
    <w:abstractNumId w:val="24"/>
  </w:num>
  <w:num w:numId="31" w16cid:durableId="1890996754">
    <w:abstractNumId w:val="14"/>
  </w:num>
  <w:num w:numId="32" w16cid:durableId="1483499086">
    <w:abstractNumId w:val="28"/>
  </w:num>
  <w:num w:numId="33" w16cid:durableId="767769893">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1043"/>
    <w:rsid w:val="00003F62"/>
    <w:rsid w:val="00010009"/>
    <w:rsid w:val="000130E4"/>
    <w:rsid w:val="00014387"/>
    <w:rsid w:val="00014493"/>
    <w:rsid w:val="000152F0"/>
    <w:rsid w:val="00015C86"/>
    <w:rsid w:val="00020EF4"/>
    <w:rsid w:val="0002246A"/>
    <w:rsid w:val="000322F4"/>
    <w:rsid w:val="000344E9"/>
    <w:rsid w:val="000447A2"/>
    <w:rsid w:val="00044C9E"/>
    <w:rsid w:val="00045504"/>
    <w:rsid w:val="00047A45"/>
    <w:rsid w:val="00047EEE"/>
    <w:rsid w:val="00051ED3"/>
    <w:rsid w:val="00052B39"/>
    <w:rsid w:val="000541E2"/>
    <w:rsid w:val="000542DC"/>
    <w:rsid w:val="00054E7C"/>
    <w:rsid w:val="00055C0D"/>
    <w:rsid w:val="00056E41"/>
    <w:rsid w:val="000572AD"/>
    <w:rsid w:val="00066545"/>
    <w:rsid w:val="00066A60"/>
    <w:rsid w:val="00087401"/>
    <w:rsid w:val="00095708"/>
    <w:rsid w:val="000A41AE"/>
    <w:rsid w:val="000A49D7"/>
    <w:rsid w:val="000B0849"/>
    <w:rsid w:val="000B3ECD"/>
    <w:rsid w:val="000C284D"/>
    <w:rsid w:val="000C587E"/>
    <w:rsid w:val="000C5A33"/>
    <w:rsid w:val="000D0A5D"/>
    <w:rsid w:val="000E1EE8"/>
    <w:rsid w:val="000E2E50"/>
    <w:rsid w:val="000E437F"/>
    <w:rsid w:val="000E5D76"/>
    <w:rsid w:val="000E61A9"/>
    <w:rsid w:val="000E720A"/>
    <w:rsid w:val="000E759F"/>
    <w:rsid w:val="000E7701"/>
    <w:rsid w:val="000F5CCA"/>
    <w:rsid w:val="000F685E"/>
    <w:rsid w:val="00114140"/>
    <w:rsid w:val="00117F83"/>
    <w:rsid w:val="001216FB"/>
    <w:rsid w:val="00123BD4"/>
    <w:rsid w:val="00126264"/>
    <w:rsid w:val="00127DC7"/>
    <w:rsid w:val="00130CB7"/>
    <w:rsid w:val="00147088"/>
    <w:rsid w:val="001557FB"/>
    <w:rsid w:val="0016171C"/>
    <w:rsid w:val="001655A5"/>
    <w:rsid w:val="00176B89"/>
    <w:rsid w:val="00180FA9"/>
    <w:rsid w:val="00181DB0"/>
    <w:rsid w:val="0018715F"/>
    <w:rsid w:val="00187345"/>
    <w:rsid w:val="00193714"/>
    <w:rsid w:val="00194C93"/>
    <w:rsid w:val="00195496"/>
    <w:rsid w:val="00195A21"/>
    <w:rsid w:val="001A1608"/>
    <w:rsid w:val="001A34A7"/>
    <w:rsid w:val="001A3B1A"/>
    <w:rsid w:val="001B0609"/>
    <w:rsid w:val="001B0A1C"/>
    <w:rsid w:val="001B0FD3"/>
    <w:rsid w:val="001B6755"/>
    <w:rsid w:val="001B6C3D"/>
    <w:rsid w:val="001C5115"/>
    <w:rsid w:val="001C733C"/>
    <w:rsid w:val="001C738B"/>
    <w:rsid w:val="001D34B4"/>
    <w:rsid w:val="001E76C8"/>
    <w:rsid w:val="001F15B8"/>
    <w:rsid w:val="001F5AF4"/>
    <w:rsid w:val="001F65E8"/>
    <w:rsid w:val="001F7FA2"/>
    <w:rsid w:val="00202869"/>
    <w:rsid w:val="00210397"/>
    <w:rsid w:val="002153A5"/>
    <w:rsid w:val="0021676B"/>
    <w:rsid w:val="00217723"/>
    <w:rsid w:val="00222829"/>
    <w:rsid w:val="002246B4"/>
    <w:rsid w:val="00224FBF"/>
    <w:rsid w:val="00226411"/>
    <w:rsid w:val="0022794F"/>
    <w:rsid w:val="00234667"/>
    <w:rsid w:val="00235451"/>
    <w:rsid w:val="00252589"/>
    <w:rsid w:val="00252C86"/>
    <w:rsid w:val="002558D4"/>
    <w:rsid w:val="00262472"/>
    <w:rsid w:val="00276D26"/>
    <w:rsid w:val="00281207"/>
    <w:rsid w:val="0028484A"/>
    <w:rsid w:val="00286F8B"/>
    <w:rsid w:val="00292F85"/>
    <w:rsid w:val="002956AD"/>
    <w:rsid w:val="002A2F43"/>
    <w:rsid w:val="002B28C0"/>
    <w:rsid w:val="002B2D6C"/>
    <w:rsid w:val="002B319C"/>
    <w:rsid w:val="002B5BE5"/>
    <w:rsid w:val="002C33E0"/>
    <w:rsid w:val="002C5F39"/>
    <w:rsid w:val="002D6744"/>
    <w:rsid w:val="002E0BE2"/>
    <w:rsid w:val="002E44FC"/>
    <w:rsid w:val="002F33BE"/>
    <w:rsid w:val="002F4003"/>
    <w:rsid w:val="0030046E"/>
    <w:rsid w:val="00305CB6"/>
    <w:rsid w:val="00305D73"/>
    <w:rsid w:val="00311775"/>
    <w:rsid w:val="00311923"/>
    <w:rsid w:val="0031480E"/>
    <w:rsid w:val="00317212"/>
    <w:rsid w:val="00325A9C"/>
    <w:rsid w:val="00330EBE"/>
    <w:rsid w:val="00333C50"/>
    <w:rsid w:val="003347B4"/>
    <w:rsid w:val="00336375"/>
    <w:rsid w:val="0034073D"/>
    <w:rsid w:val="003419BB"/>
    <w:rsid w:val="0034457C"/>
    <w:rsid w:val="00354CDD"/>
    <w:rsid w:val="00356A26"/>
    <w:rsid w:val="0035719E"/>
    <w:rsid w:val="00360BE4"/>
    <w:rsid w:val="0037243F"/>
    <w:rsid w:val="003730C5"/>
    <w:rsid w:val="00382CBA"/>
    <w:rsid w:val="003856DA"/>
    <w:rsid w:val="0038603A"/>
    <w:rsid w:val="00390632"/>
    <w:rsid w:val="003909DD"/>
    <w:rsid w:val="0039551C"/>
    <w:rsid w:val="00397A20"/>
    <w:rsid w:val="003A570D"/>
    <w:rsid w:val="003A6AC6"/>
    <w:rsid w:val="003C437A"/>
    <w:rsid w:val="003C466C"/>
    <w:rsid w:val="003C55A4"/>
    <w:rsid w:val="003E2228"/>
    <w:rsid w:val="003E7142"/>
    <w:rsid w:val="003F33CD"/>
    <w:rsid w:val="003F3D9B"/>
    <w:rsid w:val="003F403F"/>
    <w:rsid w:val="003F78CB"/>
    <w:rsid w:val="00401206"/>
    <w:rsid w:val="0040254A"/>
    <w:rsid w:val="00416DEE"/>
    <w:rsid w:val="00421D5C"/>
    <w:rsid w:val="00423F46"/>
    <w:rsid w:val="00424103"/>
    <w:rsid w:val="00425598"/>
    <w:rsid w:val="004366CD"/>
    <w:rsid w:val="00440A0D"/>
    <w:rsid w:val="00443324"/>
    <w:rsid w:val="004472C6"/>
    <w:rsid w:val="004521B6"/>
    <w:rsid w:val="00452B02"/>
    <w:rsid w:val="00465E62"/>
    <w:rsid w:val="004667CA"/>
    <w:rsid w:val="0047196D"/>
    <w:rsid w:val="0047211D"/>
    <w:rsid w:val="00474BAC"/>
    <w:rsid w:val="00476990"/>
    <w:rsid w:val="00477BE0"/>
    <w:rsid w:val="00483A40"/>
    <w:rsid w:val="00483F44"/>
    <w:rsid w:val="00493D04"/>
    <w:rsid w:val="00493D45"/>
    <w:rsid w:val="00495F48"/>
    <w:rsid w:val="004A7D14"/>
    <w:rsid w:val="004B28FC"/>
    <w:rsid w:val="004B2E0F"/>
    <w:rsid w:val="004C0A4A"/>
    <w:rsid w:val="004D13D2"/>
    <w:rsid w:val="004E0228"/>
    <w:rsid w:val="004E38CA"/>
    <w:rsid w:val="004F0355"/>
    <w:rsid w:val="004F669F"/>
    <w:rsid w:val="00513EC6"/>
    <w:rsid w:val="00514129"/>
    <w:rsid w:val="00516795"/>
    <w:rsid w:val="00521C6E"/>
    <w:rsid w:val="00525E3A"/>
    <w:rsid w:val="005272C9"/>
    <w:rsid w:val="0053499B"/>
    <w:rsid w:val="00543690"/>
    <w:rsid w:val="005451A5"/>
    <w:rsid w:val="00557A7C"/>
    <w:rsid w:val="00565669"/>
    <w:rsid w:val="00566545"/>
    <w:rsid w:val="00577560"/>
    <w:rsid w:val="00580637"/>
    <w:rsid w:val="00585795"/>
    <w:rsid w:val="00587D8C"/>
    <w:rsid w:val="005906B9"/>
    <w:rsid w:val="005A2F73"/>
    <w:rsid w:val="005A6332"/>
    <w:rsid w:val="005A661D"/>
    <w:rsid w:val="005B06D2"/>
    <w:rsid w:val="005B18C5"/>
    <w:rsid w:val="005B42D7"/>
    <w:rsid w:val="005B7738"/>
    <w:rsid w:val="005C0569"/>
    <w:rsid w:val="005C0ADD"/>
    <w:rsid w:val="005D0A18"/>
    <w:rsid w:val="005D62B0"/>
    <w:rsid w:val="005E28ED"/>
    <w:rsid w:val="005E713D"/>
    <w:rsid w:val="005F3BCD"/>
    <w:rsid w:val="005F5C5E"/>
    <w:rsid w:val="00612020"/>
    <w:rsid w:val="00613DB0"/>
    <w:rsid w:val="00626A11"/>
    <w:rsid w:val="0062714D"/>
    <w:rsid w:val="00637308"/>
    <w:rsid w:val="00641FAC"/>
    <w:rsid w:val="00653D48"/>
    <w:rsid w:val="006668E3"/>
    <w:rsid w:val="006739BA"/>
    <w:rsid w:val="0068546C"/>
    <w:rsid w:val="006920D0"/>
    <w:rsid w:val="00692D8F"/>
    <w:rsid w:val="00693861"/>
    <w:rsid w:val="00695BE7"/>
    <w:rsid w:val="00697E17"/>
    <w:rsid w:val="006A2F76"/>
    <w:rsid w:val="006A650A"/>
    <w:rsid w:val="006A6BA3"/>
    <w:rsid w:val="006B31DA"/>
    <w:rsid w:val="006C3360"/>
    <w:rsid w:val="006D05D7"/>
    <w:rsid w:val="006D4CE2"/>
    <w:rsid w:val="006D59CA"/>
    <w:rsid w:val="006E14E2"/>
    <w:rsid w:val="006E1ECD"/>
    <w:rsid w:val="006F40CF"/>
    <w:rsid w:val="006F79CC"/>
    <w:rsid w:val="00701537"/>
    <w:rsid w:val="00707878"/>
    <w:rsid w:val="0071327E"/>
    <w:rsid w:val="0072103F"/>
    <w:rsid w:val="00722ACD"/>
    <w:rsid w:val="00725F60"/>
    <w:rsid w:val="007262A1"/>
    <w:rsid w:val="0074044D"/>
    <w:rsid w:val="00742080"/>
    <w:rsid w:val="00747BD5"/>
    <w:rsid w:val="00757043"/>
    <w:rsid w:val="00760EB5"/>
    <w:rsid w:val="0076240D"/>
    <w:rsid w:val="0076365D"/>
    <w:rsid w:val="00767F2A"/>
    <w:rsid w:val="007741C2"/>
    <w:rsid w:val="00774FBD"/>
    <w:rsid w:val="007754D1"/>
    <w:rsid w:val="007757C3"/>
    <w:rsid w:val="00785524"/>
    <w:rsid w:val="00790EB5"/>
    <w:rsid w:val="00793B05"/>
    <w:rsid w:val="007A1B34"/>
    <w:rsid w:val="007A733B"/>
    <w:rsid w:val="007C2C6D"/>
    <w:rsid w:val="007D3879"/>
    <w:rsid w:val="007D40EA"/>
    <w:rsid w:val="007D5048"/>
    <w:rsid w:val="007E5640"/>
    <w:rsid w:val="007E7064"/>
    <w:rsid w:val="008030CF"/>
    <w:rsid w:val="0080576F"/>
    <w:rsid w:val="00807B4E"/>
    <w:rsid w:val="00813DDF"/>
    <w:rsid w:val="00820457"/>
    <w:rsid w:val="00826F5F"/>
    <w:rsid w:val="008276EE"/>
    <w:rsid w:val="008458AF"/>
    <w:rsid w:val="008521DD"/>
    <w:rsid w:val="008529C9"/>
    <w:rsid w:val="00856DE1"/>
    <w:rsid w:val="00865BCA"/>
    <w:rsid w:val="00866265"/>
    <w:rsid w:val="0087068E"/>
    <w:rsid w:val="00872F15"/>
    <w:rsid w:val="00876616"/>
    <w:rsid w:val="0088038B"/>
    <w:rsid w:val="008861C3"/>
    <w:rsid w:val="008A21C6"/>
    <w:rsid w:val="008A2938"/>
    <w:rsid w:val="008B0E0F"/>
    <w:rsid w:val="008C2F20"/>
    <w:rsid w:val="008C30C6"/>
    <w:rsid w:val="008C6D4A"/>
    <w:rsid w:val="008D2413"/>
    <w:rsid w:val="008D29E6"/>
    <w:rsid w:val="008E1AB0"/>
    <w:rsid w:val="008E61CF"/>
    <w:rsid w:val="00901200"/>
    <w:rsid w:val="00901E56"/>
    <w:rsid w:val="00904C51"/>
    <w:rsid w:val="00907A3B"/>
    <w:rsid w:val="0091094F"/>
    <w:rsid w:val="00925CAA"/>
    <w:rsid w:val="009267EE"/>
    <w:rsid w:val="00930839"/>
    <w:rsid w:val="00931141"/>
    <w:rsid w:val="009324E5"/>
    <w:rsid w:val="00936C44"/>
    <w:rsid w:val="00937BCD"/>
    <w:rsid w:val="00943878"/>
    <w:rsid w:val="009556DD"/>
    <w:rsid w:val="00972302"/>
    <w:rsid w:val="0099380E"/>
    <w:rsid w:val="009A243D"/>
    <w:rsid w:val="009A25B8"/>
    <w:rsid w:val="009A2DB5"/>
    <w:rsid w:val="009A64A8"/>
    <w:rsid w:val="009B2B9C"/>
    <w:rsid w:val="009B4386"/>
    <w:rsid w:val="009C3E3C"/>
    <w:rsid w:val="009D014C"/>
    <w:rsid w:val="009D3CAD"/>
    <w:rsid w:val="009D589C"/>
    <w:rsid w:val="009E426C"/>
    <w:rsid w:val="009F2733"/>
    <w:rsid w:val="009F32A8"/>
    <w:rsid w:val="009F4B74"/>
    <w:rsid w:val="00A01388"/>
    <w:rsid w:val="00A04C7C"/>
    <w:rsid w:val="00A0637B"/>
    <w:rsid w:val="00A1551E"/>
    <w:rsid w:val="00A23BD1"/>
    <w:rsid w:val="00A26284"/>
    <w:rsid w:val="00A26A7B"/>
    <w:rsid w:val="00A26A81"/>
    <w:rsid w:val="00A3151E"/>
    <w:rsid w:val="00A329C7"/>
    <w:rsid w:val="00A331B7"/>
    <w:rsid w:val="00A37699"/>
    <w:rsid w:val="00A4022D"/>
    <w:rsid w:val="00A4029F"/>
    <w:rsid w:val="00A43749"/>
    <w:rsid w:val="00A5411A"/>
    <w:rsid w:val="00A6048B"/>
    <w:rsid w:val="00A658E7"/>
    <w:rsid w:val="00A663A3"/>
    <w:rsid w:val="00A6692D"/>
    <w:rsid w:val="00A70FA6"/>
    <w:rsid w:val="00A742B6"/>
    <w:rsid w:val="00A77114"/>
    <w:rsid w:val="00A80896"/>
    <w:rsid w:val="00A81850"/>
    <w:rsid w:val="00A8318F"/>
    <w:rsid w:val="00A8525B"/>
    <w:rsid w:val="00A93A6A"/>
    <w:rsid w:val="00A9697D"/>
    <w:rsid w:val="00AA0D90"/>
    <w:rsid w:val="00AA6872"/>
    <w:rsid w:val="00AA6E64"/>
    <w:rsid w:val="00AB6D31"/>
    <w:rsid w:val="00AC2CEF"/>
    <w:rsid w:val="00AC32CF"/>
    <w:rsid w:val="00AD2844"/>
    <w:rsid w:val="00AD3425"/>
    <w:rsid w:val="00AE1E58"/>
    <w:rsid w:val="00AE5664"/>
    <w:rsid w:val="00AE6A59"/>
    <w:rsid w:val="00AF19B3"/>
    <w:rsid w:val="00AF28D6"/>
    <w:rsid w:val="00AF3C29"/>
    <w:rsid w:val="00AF5BF2"/>
    <w:rsid w:val="00B02765"/>
    <w:rsid w:val="00B11680"/>
    <w:rsid w:val="00B14D68"/>
    <w:rsid w:val="00B24BA5"/>
    <w:rsid w:val="00B26B01"/>
    <w:rsid w:val="00B3014B"/>
    <w:rsid w:val="00B358E7"/>
    <w:rsid w:val="00B622F1"/>
    <w:rsid w:val="00B639C4"/>
    <w:rsid w:val="00B63E99"/>
    <w:rsid w:val="00B64A94"/>
    <w:rsid w:val="00B67E34"/>
    <w:rsid w:val="00B70C16"/>
    <w:rsid w:val="00B75E85"/>
    <w:rsid w:val="00B77094"/>
    <w:rsid w:val="00B80985"/>
    <w:rsid w:val="00B84A05"/>
    <w:rsid w:val="00B85B04"/>
    <w:rsid w:val="00BB71B2"/>
    <w:rsid w:val="00BC2AB8"/>
    <w:rsid w:val="00BC36F2"/>
    <w:rsid w:val="00BC40EC"/>
    <w:rsid w:val="00BC4E3B"/>
    <w:rsid w:val="00BE5931"/>
    <w:rsid w:val="00BE68B3"/>
    <w:rsid w:val="00C00C72"/>
    <w:rsid w:val="00C0666C"/>
    <w:rsid w:val="00C06FC3"/>
    <w:rsid w:val="00C16F6E"/>
    <w:rsid w:val="00C2298D"/>
    <w:rsid w:val="00C23A8A"/>
    <w:rsid w:val="00C23F36"/>
    <w:rsid w:val="00C30290"/>
    <w:rsid w:val="00C32140"/>
    <w:rsid w:val="00C32AA3"/>
    <w:rsid w:val="00C342F1"/>
    <w:rsid w:val="00C609E3"/>
    <w:rsid w:val="00C61C77"/>
    <w:rsid w:val="00C63A83"/>
    <w:rsid w:val="00C663C3"/>
    <w:rsid w:val="00C7647C"/>
    <w:rsid w:val="00C775F7"/>
    <w:rsid w:val="00C826AC"/>
    <w:rsid w:val="00C86666"/>
    <w:rsid w:val="00C91027"/>
    <w:rsid w:val="00C94C94"/>
    <w:rsid w:val="00CA3831"/>
    <w:rsid w:val="00CA44E2"/>
    <w:rsid w:val="00CA5474"/>
    <w:rsid w:val="00CB19F4"/>
    <w:rsid w:val="00CB3E2B"/>
    <w:rsid w:val="00CB41C5"/>
    <w:rsid w:val="00CB7ADC"/>
    <w:rsid w:val="00CD0486"/>
    <w:rsid w:val="00CD09CE"/>
    <w:rsid w:val="00CD3DB4"/>
    <w:rsid w:val="00CD53C2"/>
    <w:rsid w:val="00CD6A8B"/>
    <w:rsid w:val="00CD7993"/>
    <w:rsid w:val="00CD7A44"/>
    <w:rsid w:val="00CE0819"/>
    <w:rsid w:val="00CE23C3"/>
    <w:rsid w:val="00CE5A05"/>
    <w:rsid w:val="00CE5EA4"/>
    <w:rsid w:val="00CF0FBD"/>
    <w:rsid w:val="00CF545B"/>
    <w:rsid w:val="00D075D8"/>
    <w:rsid w:val="00D15F24"/>
    <w:rsid w:val="00D223F0"/>
    <w:rsid w:val="00D23350"/>
    <w:rsid w:val="00D23536"/>
    <w:rsid w:val="00D25C93"/>
    <w:rsid w:val="00D311B0"/>
    <w:rsid w:val="00D3243D"/>
    <w:rsid w:val="00D340B3"/>
    <w:rsid w:val="00D3622E"/>
    <w:rsid w:val="00D42688"/>
    <w:rsid w:val="00D47BEB"/>
    <w:rsid w:val="00D60149"/>
    <w:rsid w:val="00D60343"/>
    <w:rsid w:val="00D61B54"/>
    <w:rsid w:val="00D72C80"/>
    <w:rsid w:val="00D75234"/>
    <w:rsid w:val="00D76ED6"/>
    <w:rsid w:val="00D80792"/>
    <w:rsid w:val="00D86B05"/>
    <w:rsid w:val="00D95548"/>
    <w:rsid w:val="00D96462"/>
    <w:rsid w:val="00D96EC3"/>
    <w:rsid w:val="00DA4277"/>
    <w:rsid w:val="00DA764B"/>
    <w:rsid w:val="00DA7838"/>
    <w:rsid w:val="00DB09D4"/>
    <w:rsid w:val="00DB2F16"/>
    <w:rsid w:val="00DB66ED"/>
    <w:rsid w:val="00DC4A06"/>
    <w:rsid w:val="00DD1D40"/>
    <w:rsid w:val="00DD5646"/>
    <w:rsid w:val="00DD7BBF"/>
    <w:rsid w:val="00DE6BC8"/>
    <w:rsid w:val="00E027A5"/>
    <w:rsid w:val="00E03E17"/>
    <w:rsid w:val="00E13478"/>
    <w:rsid w:val="00E23CBB"/>
    <w:rsid w:val="00E24A26"/>
    <w:rsid w:val="00E24CFC"/>
    <w:rsid w:val="00E265DA"/>
    <w:rsid w:val="00E4282A"/>
    <w:rsid w:val="00E42A92"/>
    <w:rsid w:val="00E46303"/>
    <w:rsid w:val="00E50964"/>
    <w:rsid w:val="00E51212"/>
    <w:rsid w:val="00E52D12"/>
    <w:rsid w:val="00E543EC"/>
    <w:rsid w:val="00E54FF3"/>
    <w:rsid w:val="00E57DA4"/>
    <w:rsid w:val="00E679CF"/>
    <w:rsid w:val="00E77388"/>
    <w:rsid w:val="00E77E66"/>
    <w:rsid w:val="00E806EB"/>
    <w:rsid w:val="00E82385"/>
    <w:rsid w:val="00E8253D"/>
    <w:rsid w:val="00E86B20"/>
    <w:rsid w:val="00E87ADA"/>
    <w:rsid w:val="00E92472"/>
    <w:rsid w:val="00E97599"/>
    <w:rsid w:val="00E976B8"/>
    <w:rsid w:val="00EA0D49"/>
    <w:rsid w:val="00EA11D7"/>
    <w:rsid w:val="00EA25A6"/>
    <w:rsid w:val="00EA792F"/>
    <w:rsid w:val="00EB20DF"/>
    <w:rsid w:val="00EB2C51"/>
    <w:rsid w:val="00EB3943"/>
    <w:rsid w:val="00EB4D64"/>
    <w:rsid w:val="00EC0BB7"/>
    <w:rsid w:val="00EC0BBB"/>
    <w:rsid w:val="00EC3FE0"/>
    <w:rsid w:val="00EC5236"/>
    <w:rsid w:val="00EC524E"/>
    <w:rsid w:val="00ED00D8"/>
    <w:rsid w:val="00ED1EDD"/>
    <w:rsid w:val="00ED6DFB"/>
    <w:rsid w:val="00ED7525"/>
    <w:rsid w:val="00ED7FDE"/>
    <w:rsid w:val="00EE37AF"/>
    <w:rsid w:val="00EF1999"/>
    <w:rsid w:val="00EF3BA5"/>
    <w:rsid w:val="00EF7677"/>
    <w:rsid w:val="00F0233D"/>
    <w:rsid w:val="00F11ADF"/>
    <w:rsid w:val="00F11F5B"/>
    <w:rsid w:val="00F15516"/>
    <w:rsid w:val="00F2539D"/>
    <w:rsid w:val="00F262C5"/>
    <w:rsid w:val="00F26D90"/>
    <w:rsid w:val="00F3113A"/>
    <w:rsid w:val="00F33387"/>
    <w:rsid w:val="00F34587"/>
    <w:rsid w:val="00F44821"/>
    <w:rsid w:val="00F467D9"/>
    <w:rsid w:val="00F47329"/>
    <w:rsid w:val="00F533C5"/>
    <w:rsid w:val="00F54225"/>
    <w:rsid w:val="00F62DE6"/>
    <w:rsid w:val="00F63A62"/>
    <w:rsid w:val="00F712C6"/>
    <w:rsid w:val="00F803F2"/>
    <w:rsid w:val="00F81A51"/>
    <w:rsid w:val="00F86930"/>
    <w:rsid w:val="00F874BE"/>
    <w:rsid w:val="00F912B7"/>
    <w:rsid w:val="00F91419"/>
    <w:rsid w:val="00F92570"/>
    <w:rsid w:val="00FA262E"/>
    <w:rsid w:val="00FA3122"/>
    <w:rsid w:val="00FA3337"/>
    <w:rsid w:val="00FA454A"/>
    <w:rsid w:val="00FC1A08"/>
    <w:rsid w:val="00FC43E4"/>
    <w:rsid w:val="00FD079C"/>
    <w:rsid w:val="00FD3E61"/>
    <w:rsid w:val="00FE0F90"/>
    <w:rsid w:val="00FE60EB"/>
    <w:rsid w:val="00FE6732"/>
    <w:rsid w:val="00FF0062"/>
    <w:rsid w:val="00FF56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D235C222-252E-458F-89DB-4F0C0BF04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E1E5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1"/>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qFormat/>
    <w:rsid w:val="000E720A"/>
    <w:pPr>
      <w:numPr>
        <w:ilvl w:val="2"/>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table" w:styleId="TabeladeGrade6Colorida">
    <w:name w:val="Grid Table 6 Colorful"/>
    <w:basedOn w:val="Tabelanormal"/>
    <w:uiPriority w:val="51"/>
    <w:rsid w:val="00C23A8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argrafodaListaChar">
    <w:name w:val="Parágrafo da Lista Char"/>
    <w:aliases w:val="Segundo Char,List I Paragraph Char,Lista de Itens Char"/>
    <w:link w:val="PargrafodaLista"/>
    <w:uiPriority w:val="34"/>
    <w:qFormat/>
    <w:locked/>
    <w:rsid w:val="0076365D"/>
  </w:style>
  <w:style w:type="character" w:customStyle="1" w:styleId="Ttulo3Char">
    <w:name w:val="Título 3 Char"/>
    <w:basedOn w:val="Fontepargpadro"/>
    <w:link w:val="Ttulo3"/>
    <w:uiPriority w:val="9"/>
    <w:semiHidden/>
    <w:rsid w:val="00AE1E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4082</Words>
  <Characters>22047</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PLANEJAMENTO-III</cp:lastModifiedBy>
  <cp:revision>8</cp:revision>
  <cp:lastPrinted>2026-05-27T17:42:00Z</cp:lastPrinted>
  <dcterms:created xsi:type="dcterms:W3CDTF">2026-05-26T17:52:00Z</dcterms:created>
  <dcterms:modified xsi:type="dcterms:W3CDTF">2026-05-27T18:03:00Z</dcterms:modified>
</cp:coreProperties>
</file>