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D5B4" w14:textId="2EC00881" w:rsidR="00C35124" w:rsidRPr="001A3D53" w:rsidRDefault="00CE0E17" w:rsidP="00E77340">
      <w:pPr>
        <w:autoSpaceDE w:val="0"/>
        <w:autoSpaceDN w:val="0"/>
        <w:adjustRightInd w:val="0"/>
        <w:spacing w:after="0" w:line="240" w:lineRule="auto"/>
        <w:jc w:val="center"/>
        <w:rPr>
          <w:rFonts w:ascii="Arial" w:hAnsi="Arial" w:cs="Arial"/>
          <w:b/>
        </w:rPr>
      </w:pPr>
      <w:r w:rsidRPr="001A3D53">
        <w:rPr>
          <w:rFonts w:ascii="Arial" w:hAnsi="Arial" w:cs="Arial"/>
          <w:noProof/>
        </w:rPr>
        <w:drawing>
          <wp:inline distT="0" distB="0" distL="0" distR="0" wp14:anchorId="6B1028B0" wp14:editId="65F5E97D">
            <wp:extent cx="5229225" cy="828675"/>
            <wp:effectExtent l="19050" t="0" r="952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29225" cy="828675"/>
                    </a:xfrm>
                    <a:prstGeom prst="rect">
                      <a:avLst/>
                    </a:prstGeom>
                    <a:noFill/>
                    <a:ln w="9525">
                      <a:noFill/>
                      <a:miter lim="800000"/>
                      <a:headEnd/>
                      <a:tailEnd/>
                    </a:ln>
                  </pic:spPr>
                </pic:pic>
              </a:graphicData>
            </a:graphic>
          </wp:inline>
        </w:drawing>
      </w: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tblGrid>
      <w:tr w:rsidR="00CE0E17" w:rsidRPr="001A3D53" w14:paraId="36F11F30" w14:textId="77777777" w:rsidTr="00CE0E17">
        <w:trPr>
          <w:trHeight w:val="86"/>
        </w:trPr>
        <w:tc>
          <w:tcPr>
            <w:tcW w:w="5670" w:type="dxa"/>
          </w:tcPr>
          <w:p w14:paraId="6F5F529C" w14:textId="6CD7B15B" w:rsidR="00CE0E17" w:rsidRPr="00A73A14" w:rsidRDefault="0015627A" w:rsidP="009E2E81">
            <w:pPr>
              <w:autoSpaceDE w:val="0"/>
              <w:autoSpaceDN w:val="0"/>
              <w:adjustRightInd w:val="0"/>
              <w:spacing w:after="0" w:line="240" w:lineRule="auto"/>
              <w:contextualSpacing/>
              <w:jc w:val="center"/>
              <w:rPr>
                <w:rFonts w:ascii="Arial" w:hAnsi="Arial" w:cs="Arial"/>
                <w:b/>
              </w:rPr>
            </w:pPr>
            <w:r w:rsidRPr="00A73A14">
              <w:rPr>
                <w:rFonts w:ascii="Arial" w:hAnsi="Arial" w:cs="Arial"/>
                <w:b/>
              </w:rPr>
              <w:t>CONCORRÊNCIA</w:t>
            </w:r>
            <w:r w:rsidR="00CF757F" w:rsidRPr="00A73A14">
              <w:rPr>
                <w:rFonts w:ascii="Arial" w:hAnsi="Arial" w:cs="Arial"/>
                <w:b/>
              </w:rPr>
              <w:t xml:space="preserve"> Nº </w:t>
            </w:r>
            <w:r w:rsidR="006134BE">
              <w:rPr>
                <w:rFonts w:ascii="Arial" w:hAnsi="Arial" w:cs="Arial"/>
                <w:b/>
              </w:rPr>
              <w:t>6</w:t>
            </w:r>
            <w:r w:rsidR="00CF757F" w:rsidRPr="00A73A14">
              <w:rPr>
                <w:rFonts w:ascii="Arial" w:hAnsi="Arial" w:cs="Arial"/>
                <w:b/>
              </w:rPr>
              <w:t>/202</w:t>
            </w:r>
            <w:r w:rsidR="00261C49" w:rsidRPr="00A73A14">
              <w:rPr>
                <w:rFonts w:ascii="Arial" w:hAnsi="Arial" w:cs="Arial"/>
                <w:b/>
              </w:rPr>
              <w:t>6</w:t>
            </w:r>
          </w:p>
        </w:tc>
      </w:tr>
      <w:tr w:rsidR="00261C49" w:rsidRPr="001A3D53" w14:paraId="7FCB3ACE" w14:textId="77777777" w:rsidTr="00CE0E17">
        <w:trPr>
          <w:trHeight w:val="86"/>
        </w:trPr>
        <w:tc>
          <w:tcPr>
            <w:tcW w:w="5670" w:type="dxa"/>
          </w:tcPr>
          <w:p w14:paraId="3E773F7C" w14:textId="4A3D33A2" w:rsidR="00261C49" w:rsidRPr="00A73A14" w:rsidRDefault="00261C49" w:rsidP="009E2E81">
            <w:pPr>
              <w:autoSpaceDE w:val="0"/>
              <w:autoSpaceDN w:val="0"/>
              <w:adjustRightInd w:val="0"/>
              <w:spacing w:after="0" w:line="240" w:lineRule="auto"/>
              <w:contextualSpacing/>
              <w:jc w:val="center"/>
              <w:rPr>
                <w:rFonts w:ascii="Arial" w:hAnsi="Arial" w:cs="Arial"/>
                <w:b/>
                <w:bCs/>
              </w:rPr>
            </w:pPr>
            <w:r w:rsidRPr="00A73A14">
              <w:rPr>
                <w:rFonts w:ascii="Arial" w:hAnsi="Arial" w:cs="Arial"/>
                <w:b/>
                <w:bCs/>
              </w:rPr>
              <w:t xml:space="preserve">PROCESSO Nº </w:t>
            </w:r>
            <w:r w:rsidR="006134BE">
              <w:rPr>
                <w:rFonts w:ascii="Arial" w:hAnsi="Arial" w:cs="Arial"/>
                <w:b/>
                <w:bCs/>
              </w:rPr>
              <w:t>96</w:t>
            </w:r>
            <w:r w:rsidRPr="00A73A14">
              <w:rPr>
                <w:rFonts w:ascii="Arial" w:hAnsi="Arial" w:cs="Arial"/>
                <w:b/>
                <w:bCs/>
              </w:rPr>
              <w:t>/2026</w:t>
            </w:r>
          </w:p>
        </w:tc>
      </w:tr>
    </w:tbl>
    <w:p w14:paraId="488CF1E6" w14:textId="6D50E30C" w:rsidR="00855D75" w:rsidRDefault="00E67505" w:rsidP="00E67505">
      <w:pPr>
        <w:pStyle w:val="Ttulo1"/>
        <w:spacing w:after="273" w:line="249" w:lineRule="auto"/>
        <w:ind w:right="-1"/>
        <w:jc w:val="both"/>
        <w:rPr>
          <w:rFonts w:ascii="Arial" w:hAnsi="Arial" w:cs="Arial"/>
          <w:sz w:val="22"/>
          <w:lang w:val="pt-BR"/>
        </w:rPr>
      </w:pPr>
      <w:r w:rsidRPr="00E67505">
        <w:rPr>
          <w:rFonts w:ascii="Arial" w:hAnsi="Arial" w:cs="Arial"/>
          <w:sz w:val="22"/>
          <w:lang w:val="pt-BR"/>
        </w:rPr>
        <w:t xml:space="preserve">Torna-se público que o </w:t>
      </w:r>
      <w:r w:rsidRPr="00E67505">
        <w:rPr>
          <w:rFonts w:ascii="Arial" w:hAnsi="Arial" w:cs="Arial"/>
          <w:b/>
          <w:bCs/>
          <w:sz w:val="22"/>
          <w:lang w:val="pt-BR"/>
        </w:rPr>
        <w:t>MUNICÍPIO DE DEODAPOLIS</w:t>
      </w:r>
      <w:r w:rsidRPr="00E67505">
        <w:rPr>
          <w:rFonts w:ascii="Arial" w:hAnsi="Arial" w:cs="Arial"/>
          <w:sz w:val="22"/>
          <w:lang w:val="pt-BR"/>
        </w:rPr>
        <w:t xml:space="preserve">, com sede na Av. Francisco Alves da Silva nº 443, centro de Deodápolis - MS, por meio da Secretária Municipal de </w:t>
      </w:r>
      <w:r w:rsidR="009A386C">
        <w:rPr>
          <w:rFonts w:ascii="Arial" w:hAnsi="Arial" w:cs="Arial"/>
          <w:sz w:val="22"/>
          <w:lang w:val="pt-BR"/>
        </w:rPr>
        <w:t>Infraestrutura</w:t>
      </w:r>
      <w:r w:rsidRPr="00E67505">
        <w:rPr>
          <w:rFonts w:ascii="Arial" w:hAnsi="Arial" w:cs="Arial"/>
          <w:sz w:val="22"/>
          <w:lang w:val="pt-BR"/>
        </w:rPr>
        <w:t xml:space="preserve">, sediada na Av. Francisco Alves da Silva nº 443, centro de Deodápolis - MS, realizará licitação, na modalidade </w:t>
      </w:r>
      <w:r w:rsidRPr="00E67505">
        <w:rPr>
          <w:rFonts w:ascii="Arial" w:hAnsi="Arial" w:cs="Arial"/>
          <w:b/>
          <w:bCs/>
          <w:sz w:val="22"/>
          <w:lang w:val="pt-BR"/>
        </w:rPr>
        <w:t>CONCORRÊNCIA</w:t>
      </w:r>
      <w:r w:rsidRPr="00E67505">
        <w:rPr>
          <w:rFonts w:ascii="Arial" w:hAnsi="Arial" w:cs="Arial"/>
          <w:sz w:val="22"/>
          <w:lang w:val="pt-BR"/>
        </w:rPr>
        <w:t xml:space="preserve">, na forma </w:t>
      </w:r>
      <w:r>
        <w:rPr>
          <w:rFonts w:ascii="Arial" w:hAnsi="Arial" w:cs="Arial"/>
          <w:b/>
          <w:bCs/>
          <w:sz w:val="22"/>
          <w:lang w:val="pt-BR"/>
        </w:rPr>
        <w:t>PRESENCIAL</w:t>
      </w:r>
      <w:r w:rsidRPr="00E67505">
        <w:rPr>
          <w:rFonts w:ascii="Arial" w:hAnsi="Arial" w:cs="Arial"/>
          <w:sz w:val="22"/>
          <w:lang w:val="pt-BR"/>
        </w:rPr>
        <w:t xml:space="preserve">, Tipo de Julgamento </w:t>
      </w:r>
      <w:r w:rsidRPr="00E67505">
        <w:rPr>
          <w:rFonts w:ascii="Arial" w:hAnsi="Arial" w:cs="Arial"/>
          <w:b/>
          <w:bCs/>
          <w:sz w:val="22"/>
          <w:lang w:val="pt-BR"/>
        </w:rPr>
        <w:t>MENOR PREÇO</w:t>
      </w:r>
      <w:r>
        <w:rPr>
          <w:rFonts w:ascii="Arial" w:hAnsi="Arial" w:cs="Arial"/>
          <w:b/>
          <w:bCs/>
          <w:sz w:val="22"/>
          <w:lang w:val="pt-BR"/>
        </w:rPr>
        <w:t xml:space="preserve"> GLOBAL</w:t>
      </w:r>
      <w:r w:rsidRPr="00E67505">
        <w:rPr>
          <w:rFonts w:ascii="Arial" w:hAnsi="Arial" w:cs="Arial"/>
          <w:sz w:val="22"/>
          <w:lang w:val="pt-BR"/>
        </w:rPr>
        <w:t>, nos termos da LEI nº 14.133, de 2021, Lei Complementar 123/2006  e demais legislação aplicável e, ainda, de acordo com as condições estabelecidas neste Edital.</w:t>
      </w:r>
    </w:p>
    <w:p w14:paraId="15EBA9B1" w14:textId="7AF933BF" w:rsidR="005411C6" w:rsidRPr="00A5662A" w:rsidRDefault="005411C6" w:rsidP="005411C6">
      <w:pPr>
        <w:autoSpaceDE w:val="0"/>
        <w:autoSpaceDN w:val="0"/>
        <w:adjustRightInd w:val="0"/>
        <w:spacing w:after="0" w:line="240" w:lineRule="auto"/>
        <w:jc w:val="both"/>
        <w:rPr>
          <w:rFonts w:ascii="Arial" w:hAnsi="Arial" w:cs="Arial"/>
        </w:rPr>
      </w:pPr>
      <w:r w:rsidRPr="001A3D53">
        <w:rPr>
          <w:rFonts w:ascii="Arial" w:hAnsi="Arial" w:cs="Arial"/>
        </w:rPr>
        <w:t xml:space="preserve">A Abertura da sessão inicial do processo acontecerá </w:t>
      </w:r>
      <w:r w:rsidRPr="006134BE">
        <w:rPr>
          <w:rFonts w:ascii="Arial" w:hAnsi="Arial" w:cs="Arial"/>
          <w:b/>
        </w:rPr>
        <w:t>às 8:00 horas (local) do dia</w:t>
      </w:r>
      <w:r w:rsidR="00AE3576" w:rsidRPr="006134BE">
        <w:rPr>
          <w:rFonts w:ascii="Arial" w:hAnsi="Arial" w:cs="Arial"/>
          <w:b/>
        </w:rPr>
        <w:t xml:space="preserve"> </w:t>
      </w:r>
      <w:r w:rsidR="006134BE" w:rsidRPr="006134BE">
        <w:rPr>
          <w:rFonts w:ascii="Arial" w:hAnsi="Arial" w:cs="Arial"/>
          <w:b/>
        </w:rPr>
        <w:t>1</w:t>
      </w:r>
      <w:r w:rsidR="00E63CB1">
        <w:rPr>
          <w:rFonts w:ascii="Arial" w:hAnsi="Arial" w:cs="Arial"/>
          <w:b/>
        </w:rPr>
        <w:t>7</w:t>
      </w:r>
      <w:r w:rsidR="00AE3576" w:rsidRPr="006134BE">
        <w:rPr>
          <w:rFonts w:ascii="Arial" w:hAnsi="Arial" w:cs="Arial"/>
          <w:b/>
        </w:rPr>
        <w:t xml:space="preserve"> de</w:t>
      </w:r>
      <w:r w:rsidRPr="006134BE">
        <w:rPr>
          <w:rFonts w:ascii="Arial" w:hAnsi="Arial" w:cs="Arial"/>
          <w:b/>
        </w:rPr>
        <w:t xml:space="preserve"> </w:t>
      </w:r>
      <w:r w:rsidR="00AE3576" w:rsidRPr="006134BE">
        <w:rPr>
          <w:rFonts w:ascii="Arial" w:hAnsi="Arial" w:cs="Arial"/>
          <w:b/>
        </w:rPr>
        <w:t>julho</w:t>
      </w:r>
      <w:r w:rsidRPr="006134BE">
        <w:rPr>
          <w:rFonts w:ascii="Arial" w:hAnsi="Arial" w:cs="Arial"/>
          <w:b/>
        </w:rPr>
        <w:t xml:space="preserve"> </w:t>
      </w:r>
      <w:r w:rsidRPr="00A5662A">
        <w:rPr>
          <w:rFonts w:ascii="Arial" w:hAnsi="Arial" w:cs="Arial"/>
          <w:b/>
        </w:rPr>
        <w:t xml:space="preserve">de </w:t>
      </w:r>
      <w:r w:rsidRPr="001A3D53">
        <w:rPr>
          <w:rFonts w:ascii="Arial" w:hAnsi="Arial" w:cs="Arial"/>
          <w:b/>
        </w:rPr>
        <w:t>202</w:t>
      </w:r>
      <w:r>
        <w:rPr>
          <w:rFonts w:ascii="Arial" w:hAnsi="Arial" w:cs="Arial"/>
          <w:b/>
        </w:rPr>
        <w:t>6</w:t>
      </w:r>
      <w:r w:rsidRPr="001A3D53">
        <w:rPr>
          <w:rFonts w:ascii="Arial" w:hAnsi="Arial" w:cs="Arial"/>
          <w:b/>
        </w:rPr>
        <w:t xml:space="preserve">, </w:t>
      </w:r>
      <w:r w:rsidRPr="001A3D53">
        <w:rPr>
          <w:rFonts w:ascii="Arial" w:hAnsi="Arial" w:cs="Arial"/>
        </w:rPr>
        <w:t xml:space="preserve">no </w:t>
      </w:r>
      <w:r>
        <w:rPr>
          <w:rFonts w:ascii="Arial" w:hAnsi="Arial" w:cs="Arial"/>
        </w:rPr>
        <w:t>Auditório Cirene Passarini Martins</w:t>
      </w:r>
      <w:r w:rsidRPr="001A3D53">
        <w:rPr>
          <w:rFonts w:ascii="Arial" w:hAnsi="Arial" w:cs="Arial"/>
        </w:rPr>
        <w:t xml:space="preserve"> </w:t>
      </w:r>
      <w:r>
        <w:rPr>
          <w:rFonts w:ascii="Arial" w:hAnsi="Arial" w:cs="Arial"/>
        </w:rPr>
        <w:t xml:space="preserve">na </w:t>
      </w:r>
      <w:r w:rsidRPr="00A5662A">
        <w:rPr>
          <w:rFonts w:ascii="Arial" w:hAnsi="Arial" w:cs="Arial"/>
        </w:rPr>
        <w:t>Prefeitura Municipal de Deodápolis - MS, Av. Francisco Alves da Silva, nº 443, centro, na cidade de Deodápolis/MS.</w:t>
      </w:r>
    </w:p>
    <w:p w14:paraId="008505AD" w14:textId="77777777" w:rsidR="005411C6" w:rsidRPr="00A5662A" w:rsidRDefault="005411C6" w:rsidP="005411C6">
      <w:pPr>
        <w:autoSpaceDE w:val="0"/>
        <w:autoSpaceDN w:val="0"/>
        <w:adjustRightInd w:val="0"/>
        <w:spacing w:after="0" w:line="240" w:lineRule="auto"/>
        <w:jc w:val="both"/>
        <w:rPr>
          <w:rFonts w:ascii="Arial" w:hAnsi="Arial" w:cs="Arial"/>
        </w:rPr>
      </w:pPr>
    </w:p>
    <w:p w14:paraId="70486F1F" w14:textId="3D0FA6C5" w:rsidR="00CE0E17" w:rsidRPr="00A5662A" w:rsidRDefault="00AF4839" w:rsidP="0021303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A5662A">
        <w:rPr>
          <w:rFonts w:ascii="Arial" w:hAnsi="Arial" w:cs="Arial"/>
          <w:b/>
          <w:bCs/>
        </w:rPr>
        <w:t>1</w:t>
      </w:r>
      <w:r w:rsidR="00D24894" w:rsidRPr="00A5662A">
        <w:rPr>
          <w:rFonts w:ascii="Arial" w:hAnsi="Arial" w:cs="Arial"/>
          <w:b/>
          <w:bCs/>
        </w:rPr>
        <w:t>. DO OBJETO DA LICITAÇÃO</w:t>
      </w:r>
    </w:p>
    <w:p w14:paraId="010EB378" w14:textId="261E1060" w:rsidR="00CE0E17" w:rsidRPr="00A5662A" w:rsidRDefault="00AF4839" w:rsidP="00E67505">
      <w:pPr>
        <w:spacing w:after="0" w:line="240" w:lineRule="auto"/>
        <w:ind w:left="-5" w:right="-1"/>
        <w:jc w:val="both"/>
        <w:rPr>
          <w:rFonts w:ascii="Arial" w:hAnsi="Arial" w:cs="Arial"/>
        </w:rPr>
      </w:pPr>
      <w:r w:rsidRPr="00A5662A">
        <w:rPr>
          <w:rFonts w:ascii="Arial" w:hAnsi="Arial" w:cs="Arial"/>
        </w:rPr>
        <w:t>1</w:t>
      </w:r>
      <w:r w:rsidR="005756AC" w:rsidRPr="00A5662A">
        <w:rPr>
          <w:rFonts w:ascii="Arial" w:hAnsi="Arial" w:cs="Arial"/>
        </w:rPr>
        <w:t xml:space="preserve">.1. </w:t>
      </w:r>
      <w:r w:rsidR="00AE3576" w:rsidRPr="00A90357">
        <w:rPr>
          <w:rFonts w:ascii="Arial" w:hAnsi="Arial" w:cs="Arial"/>
          <w:b/>
          <w:bCs/>
        </w:rPr>
        <w:t xml:space="preserve">Contratação de empresa especializada, para a </w:t>
      </w:r>
      <w:r w:rsidR="00AE3576" w:rsidRPr="00A90357">
        <w:rPr>
          <w:rFonts w:ascii="Arial" w:hAnsi="Arial" w:cs="Arial"/>
          <w:b/>
          <w:bCs/>
          <w:sz w:val="21"/>
          <w:szCs w:val="21"/>
        </w:rPr>
        <w:t>execução Integral da Obra de Construção de Ponte em Concreto Armado sobre o córrego Iretan, localizado na Estrada Vicinal 14ª Linha – Lado Nascente, no Município de Deodápolis/MS, A ser realizada mediante Convênio Nº 978751/2025 Com o Ministério da Agricultura e Pecuária (MAPA)</w:t>
      </w:r>
      <w:r w:rsidR="00A90357" w:rsidRPr="00A90357">
        <w:rPr>
          <w:rFonts w:ascii="Arial" w:hAnsi="Arial" w:cs="Arial"/>
          <w:b/>
          <w:bCs/>
          <w:iCs/>
        </w:rPr>
        <w:t>,</w:t>
      </w:r>
      <w:r w:rsidR="00855D75" w:rsidRPr="00A5662A">
        <w:rPr>
          <w:rFonts w:ascii="Arial" w:hAnsi="Arial" w:cs="Arial"/>
          <w:b/>
          <w:bCs/>
        </w:rPr>
        <w:t xml:space="preserve"> </w:t>
      </w:r>
      <w:r w:rsidR="00E67505" w:rsidRPr="00A5662A">
        <w:rPr>
          <w:rFonts w:ascii="Arial" w:hAnsi="Arial" w:cs="Arial"/>
          <w:iCs/>
        </w:rPr>
        <w:t>conforme</w:t>
      </w:r>
      <w:r w:rsidR="00E67505" w:rsidRPr="00A5662A">
        <w:rPr>
          <w:rFonts w:ascii="Arial" w:hAnsi="Arial" w:cs="Arial"/>
        </w:rPr>
        <w:t xml:space="preserve"> memorial descritivo, planilha orçamentária, cronograma físico-financeiro, Art. e Projetos para atendimento da Secretaria Municipal de </w:t>
      </w:r>
      <w:r w:rsidR="009A386C">
        <w:rPr>
          <w:rFonts w:ascii="Arial" w:hAnsi="Arial" w:cs="Arial"/>
        </w:rPr>
        <w:t>Infraestrutura</w:t>
      </w:r>
      <w:r w:rsidR="00CE0E17" w:rsidRPr="00A5662A">
        <w:rPr>
          <w:rFonts w:ascii="Arial" w:hAnsi="Arial" w:cs="Arial"/>
        </w:rPr>
        <w:t>.</w:t>
      </w:r>
    </w:p>
    <w:p w14:paraId="2C07B8B2" w14:textId="77777777" w:rsidR="00A30A27" w:rsidRPr="00A5662A" w:rsidRDefault="00A30A27" w:rsidP="009E2E81">
      <w:pPr>
        <w:pStyle w:val="Recuodecorpodetexto"/>
        <w:tabs>
          <w:tab w:val="left" w:pos="9000"/>
        </w:tabs>
        <w:spacing w:after="0"/>
        <w:ind w:left="0" w:right="-108"/>
        <w:jc w:val="both"/>
        <w:rPr>
          <w:rFonts w:ascii="Arial" w:hAnsi="Arial" w:cs="Arial"/>
          <w:sz w:val="22"/>
          <w:szCs w:val="22"/>
        </w:rPr>
      </w:pPr>
    </w:p>
    <w:p w14:paraId="3F453DB0" w14:textId="7257E80A" w:rsidR="00CE0E17" w:rsidRPr="00A5662A"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A5662A">
        <w:rPr>
          <w:rFonts w:ascii="Arial" w:hAnsi="Arial" w:cs="Arial"/>
          <w:b/>
          <w:bCs/>
        </w:rPr>
        <w:t>2</w:t>
      </w:r>
      <w:r w:rsidR="00CE0E17" w:rsidRPr="00A5662A">
        <w:rPr>
          <w:rFonts w:ascii="Arial" w:hAnsi="Arial" w:cs="Arial"/>
          <w:b/>
          <w:bCs/>
        </w:rPr>
        <w:t>. DAS CONDIÇÕES DE PARTICIPAÇÃO</w:t>
      </w:r>
    </w:p>
    <w:p w14:paraId="4EC7845E" w14:textId="1B5475AB" w:rsidR="003B290B" w:rsidRPr="00A5662A" w:rsidRDefault="00AF4839" w:rsidP="003B290B">
      <w:pPr>
        <w:pStyle w:val="PargrafodaLista"/>
        <w:ind w:left="0" w:right="-2"/>
        <w:jc w:val="both"/>
        <w:rPr>
          <w:rFonts w:ascii="Arial" w:hAnsi="Arial" w:cs="Arial"/>
          <w:bCs/>
          <w:sz w:val="22"/>
          <w:szCs w:val="22"/>
        </w:rPr>
      </w:pPr>
      <w:r w:rsidRPr="00A5662A">
        <w:rPr>
          <w:rFonts w:ascii="Arial" w:hAnsi="Arial" w:cs="Arial"/>
          <w:sz w:val="22"/>
          <w:szCs w:val="22"/>
        </w:rPr>
        <w:t>2</w:t>
      </w:r>
      <w:r w:rsidR="00B43FDC" w:rsidRPr="00A5662A">
        <w:rPr>
          <w:rFonts w:ascii="Arial" w:hAnsi="Arial" w:cs="Arial"/>
          <w:sz w:val="22"/>
          <w:szCs w:val="22"/>
        </w:rPr>
        <w:t>.1.</w:t>
      </w:r>
      <w:r w:rsidR="00B43FDC" w:rsidRPr="00A5662A">
        <w:rPr>
          <w:rFonts w:ascii="Arial" w:hAnsi="Arial" w:cs="Arial"/>
        </w:rPr>
        <w:t xml:space="preserve"> </w:t>
      </w:r>
      <w:r w:rsidR="004C642E" w:rsidRPr="00A5662A">
        <w:rPr>
          <w:rFonts w:ascii="Arial" w:hAnsi="Arial" w:cs="Arial"/>
          <w:bCs/>
          <w:sz w:val="22"/>
          <w:szCs w:val="22"/>
        </w:rPr>
        <w:t>Poderá participar dest</w:t>
      </w:r>
      <w:r w:rsidR="0015627A" w:rsidRPr="00A5662A">
        <w:rPr>
          <w:rFonts w:ascii="Arial" w:hAnsi="Arial" w:cs="Arial"/>
          <w:bCs/>
          <w:sz w:val="22"/>
          <w:szCs w:val="22"/>
        </w:rPr>
        <w:t>a Concorrência</w:t>
      </w:r>
      <w:r w:rsidR="004C642E" w:rsidRPr="00A5662A">
        <w:rPr>
          <w:rFonts w:ascii="Arial" w:hAnsi="Arial" w:cs="Arial"/>
          <w:bCs/>
          <w:sz w:val="22"/>
          <w:szCs w:val="22"/>
        </w:rPr>
        <w:t xml:space="preserve"> as empresas</w:t>
      </w:r>
      <w:r w:rsidR="004C642E" w:rsidRPr="00A5662A">
        <w:rPr>
          <w:rFonts w:ascii="Arial" w:hAnsi="Arial" w:cs="Arial"/>
          <w:sz w:val="22"/>
          <w:szCs w:val="22"/>
        </w:rPr>
        <w:t xml:space="preserve"> interessadas cujo ramo de atividade seja compatível com o objeto desta licitação, que satisfaçam as condições exigidas no presente edital e seus anexos</w:t>
      </w:r>
      <w:r w:rsidR="00EE58FD" w:rsidRPr="00A5662A">
        <w:rPr>
          <w:rFonts w:ascii="Arial" w:hAnsi="Arial" w:cs="Arial"/>
          <w:sz w:val="22"/>
          <w:szCs w:val="22"/>
        </w:rPr>
        <w:t>;</w:t>
      </w:r>
    </w:p>
    <w:p w14:paraId="48AB977C" w14:textId="54590896" w:rsidR="00AC588B" w:rsidRPr="00A5662A" w:rsidRDefault="00AC588B" w:rsidP="009C3072">
      <w:pPr>
        <w:pStyle w:val="PargrafodaLista"/>
        <w:ind w:left="0"/>
        <w:jc w:val="both"/>
        <w:rPr>
          <w:rFonts w:ascii="Arial" w:hAnsi="Arial" w:cs="Arial"/>
          <w:sz w:val="22"/>
          <w:szCs w:val="22"/>
        </w:rPr>
      </w:pPr>
    </w:p>
    <w:p w14:paraId="14A0B905" w14:textId="59DA6C52" w:rsidR="000A08FC" w:rsidRPr="00A5662A" w:rsidRDefault="000A08FC">
      <w:pPr>
        <w:pStyle w:val="PargrafodaLista"/>
        <w:numPr>
          <w:ilvl w:val="1"/>
          <w:numId w:val="8"/>
        </w:numPr>
        <w:ind w:left="0" w:firstLine="0"/>
        <w:jc w:val="both"/>
        <w:rPr>
          <w:rFonts w:ascii="Arial" w:hAnsi="Arial" w:cs="Arial"/>
          <w:b/>
          <w:bCs/>
          <w:sz w:val="22"/>
          <w:szCs w:val="22"/>
        </w:rPr>
      </w:pPr>
      <w:r w:rsidRPr="00A5662A">
        <w:rPr>
          <w:rFonts w:ascii="Arial" w:hAnsi="Arial" w:cs="Arial"/>
          <w:b/>
          <w:bCs/>
          <w:sz w:val="22"/>
          <w:szCs w:val="22"/>
        </w:rPr>
        <w:t xml:space="preserve">Será vedada a participação de empresas: </w:t>
      </w:r>
    </w:p>
    <w:p w14:paraId="74E6A405" w14:textId="0F9C4366" w:rsidR="000A08FC" w:rsidRPr="00A5662A" w:rsidRDefault="000A08FC">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 xml:space="preserve">Autor do anteprojeto, do projeto básico ou do projeto executivo, pessoa física ou jurídica, quando a licitação versar sobre obra, serviços ou fornecimento de bens a ele relacionados; </w:t>
      </w:r>
    </w:p>
    <w:p w14:paraId="51F016DC" w14:textId="77777777" w:rsidR="000A08FC" w:rsidRPr="00A5662A" w:rsidRDefault="000A08FC" w:rsidP="000A08FC">
      <w:pPr>
        <w:pStyle w:val="PargrafodaLista"/>
        <w:ind w:left="0" w:right="-2"/>
        <w:jc w:val="both"/>
        <w:rPr>
          <w:rFonts w:ascii="Arial" w:hAnsi="Arial" w:cs="Arial"/>
          <w:sz w:val="22"/>
          <w:szCs w:val="22"/>
        </w:rPr>
      </w:pPr>
    </w:p>
    <w:p w14:paraId="62757B11" w14:textId="0DCBCB14" w:rsidR="000A08FC" w:rsidRPr="00A5662A" w:rsidRDefault="000A08FC">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582087F4" w14:textId="77777777" w:rsidR="000A08FC" w:rsidRPr="00A5662A" w:rsidRDefault="000A08FC" w:rsidP="000A08FC">
      <w:pPr>
        <w:pStyle w:val="PargrafodaLista"/>
        <w:rPr>
          <w:rFonts w:ascii="Arial" w:hAnsi="Arial" w:cs="Arial"/>
          <w:sz w:val="22"/>
          <w:szCs w:val="22"/>
        </w:rPr>
      </w:pPr>
    </w:p>
    <w:p w14:paraId="09B056CA" w14:textId="116D2DBC" w:rsidR="000A08FC" w:rsidRPr="00A5662A" w:rsidRDefault="000A08FC">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 xml:space="preserve"> Pessoa física ou jurídica que se encontre, ao tempo da licitação, impossibilitada de participar da licitação em decorrência de sanção que lhe foi imposta; </w:t>
      </w:r>
    </w:p>
    <w:p w14:paraId="5A352D8C" w14:textId="77777777" w:rsidR="000A08FC" w:rsidRPr="00A5662A" w:rsidRDefault="000A08FC" w:rsidP="000A08FC">
      <w:pPr>
        <w:pStyle w:val="PargrafodaLista"/>
        <w:rPr>
          <w:rFonts w:ascii="Arial" w:hAnsi="Arial" w:cs="Arial"/>
          <w:sz w:val="22"/>
          <w:szCs w:val="22"/>
        </w:rPr>
      </w:pPr>
    </w:p>
    <w:p w14:paraId="510F7622" w14:textId="1406B518" w:rsidR="000A08FC" w:rsidRPr="00A5662A" w:rsidRDefault="000A08FC">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8F2AF91" w14:textId="77777777" w:rsidR="000A08FC" w:rsidRPr="00A5662A" w:rsidRDefault="000A08FC" w:rsidP="000A08FC">
      <w:pPr>
        <w:pStyle w:val="PargrafodaLista"/>
        <w:rPr>
          <w:rFonts w:ascii="Arial" w:hAnsi="Arial" w:cs="Arial"/>
          <w:sz w:val="22"/>
          <w:szCs w:val="22"/>
        </w:rPr>
      </w:pPr>
    </w:p>
    <w:p w14:paraId="36927945" w14:textId="5D9C16EA" w:rsidR="000A08FC" w:rsidRPr="00A5662A" w:rsidRDefault="000A08FC">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 xml:space="preserve">Empresas controladoras, controladas ou coligadas, nos termos da Lei nº 6.404, de 15 de dezembro de 1976, concorrendo entre si; </w:t>
      </w:r>
    </w:p>
    <w:p w14:paraId="688863EB" w14:textId="77777777" w:rsidR="000A08FC" w:rsidRPr="00A5662A" w:rsidRDefault="000A08FC" w:rsidP="000A08FC">
      <w:pPr>
        <w:pStyle w:val="PargrafodaLista"/>
        <w:rPr>
          <w:rFonts w:ascii="Arial" w:hAnsi="Arial" w:cs="Arial"/>
          <w:sz w:val="22"/>
          <w:szCs w:val="22"/>
        </w:rPr>
      </w:pPr>
    </w:p>
    <w:p w14:paraId="2873970C" w14:textId="06AD8EF3" w:rsidR="000A08FC" w:rsidRPr="00A5662A" w:rsidRDefault="000A08FC">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C09B544" w14:textId="77777777" w:rsidR="000A08FC" w:rsidRPr="00A5662A" w:rsidRDefault="000A08FC" w:rsidP="000A08FC">
      <w:pPr>
        <w:pStyle w:val="PargrafodaLista"/>
        <w:rPr>
          <w:rFonts w:ascii="Arial" w:hAnsi="Arial" w:cs="Arial"/>
          <w:sz w:val="22"/>
          <w:szCs w:val="22"/>
        </w:rPr>
      </w:pPr>
    </w:p>
    <w:p w14:paraId="5CFCC212" w14:textId="76EC4707" w:rsidR="000A08FC" w:rsidRPr="00A5662A" w:rsidRDefault="000A08FC">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lastRenderedPageBreak/>
        <w:t>Que estiverem reunidas em consórcio.</w:t>
      </w:r>
    </w:p>
    <w:p w14:paraId="10DE7C4A" w14:textId="77777777" w:rsidR="003564F4" w:rsidRPr="00A5662A" w:rsidRDefault="003564F4" w:rsidP="003564F4">
      <w:pPr>
        <w:pStyle w:val="PargrafodaLista"/>
        <w:ind w:left="0" w:right="-2"/>
        <w:jc w:val="both"/>
        <w:rPr>
          <w:rFonts w:ascii="Arial" w:hAnsi="Arial" w:cs="Arial"/>
          <w:sz w:val="22"/>
          <w:szCs w:val="22"/>
        </w:rPr>
      </w:pPr>
    </w:p>
    <w:p w14:paraId="18C3FCB5" w14:textId="1BF7DB41" w:rsidR="009C2B44" w:rsidRPr="00A5662A" w:rsidRDefault="009C2B44">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As empresas que enviarem os envelopes de Documentação e Proposta via Correio ou entregar no Protocolo na Prefeitura deverá ser enviado/entregue aos cuidados d</w:t>
      </w:r>
      <w:r w:rsidR="008A5537" w:rsidRPr="00A5662A">
        <w:rPr>
          <w:rFonts w:ascii="Arial" w:hAnsi="Arial" w:cs="Arial"/>
          <w:sz w:val="22"/>
          <w:szCs w:val="22"/>
        </w:rPr>
        <w:t>o agente de contratação</w:t>
      </w:r>
      <w:r w:rsidRPr="00A5662A">
        <w:rPr>
          <w:rFonts w:ascii="Arial" w:hAnsi="Arial" w:cs="Arial"/>
          <w:sz w:val="22"/>
          <w:szCs w:val="22"/>
        </w:rPr>
        <w:t xml:space="preserve">, no seguinte endereço Av. Francisco Alves da Silva - 443, Cep 79.790-000, Centro, de Deodápolis - MS, em horário de expediente até 10 minutos antes do horário previsto para o credenciamento. </w:t>
      </w:r>
    </w:p>
    <w:p w14:paraId="1C0F6C0E" w14:textId="77777777" w:rsidR="004C70A0" w:rsidRPr="00A5662A" w:rsidRDefault="004C70A0" w:rsidP="009C2B44">
      <w:pPr>
        <w:pStyle w:val="PargrafodaLista"/>
        <w:ind w:left="0" w:right="-2"/>
        <w:jc w:val="both"/>
        <w:rPr>
          <w:rFonts w:ascii="Arial" w:hAnsi="Arial" w:cs="Arial"/>
          <w:sz w:val="22"/>
          <w:szCs w:val="22"/>
        </w:rPr>
      </w:pPr>
    </w:p>
    <w:p w14:paraId="6BE701A5" w14:textId="2CEB7111" w:rsidR="00CE0E17" w:rsidRPr="00A5662A" w:rsidRDefault="00E77340">
      <w:pPr>
        <w:pStyle w:val="PargrafodaLista"/>
        <w:numPr>
          <w:ilvl w:val="2"/>
          <w:numId w:val="8"/>
        </w:numPr>
        <w:ind w:left="0" w:right="-2" w:firstLine="0"/>
        <w:jc w:val="both"/>
        <w:rPr>
          <w:rFonts w:ascii="Arial" w:hAnsi="Arial" w:cs="Arial"/>
          <w:sz w:val="22"/>
          <w:szCs w:val="22"/>
        </w:rPr>
      </w:pPr>
      <w:r w:rsidRPr="00A5662A">
        <w:rPr>
          <w:rFonts w:ascii="Arial" w:hAnsi="Arial" w:cs="Arial"/>
          <w:sz w:val="22"/>
          <w:szCs w:val="22"/>
        </w:rPr>
        <w:t xml:space="preserve"> A documentação exigida para habilitação</w:t>
      </w:r>
      <w:r w:rsidR="00A004BF" w:rsidRPr="00A5662A">
        <w:rPr>
          <w:rFonts w:ascii="Arial" w:hAnsi="Arial" w:cs="Arial"/>
          <w:sz w:val="22"/>
          <w:szCs w:val="22"/>
        </w:rPr>
        <w:t xml:space="preserve"> e proposta de preços</w:t>
      </w:r>
      <w:r w:rsidRPr="00A5662A">
        <w:rPr>
          <w:rFonts w:ascii="Arial" w:hAnsi="Arial" w:cs="Arial"/>
          <w:sz w:val="22"/>
          <w:szCs w:val="22"/>
        </w:rPr>
        <w:t xml:space="preserve"> será apresentada em 02 envelopes, timbrados ou com </w:t>
      </w:r>
      <w:r w:rsidR="002864AC" w:rsidRPr="00A5662A">
        <w:rPr>
          <w:rFonts w:ascii="Arial" w:hAnsi="Arial" w:cs="Arial"/>
          <w:sz w:val="22"/>
          <w:szCs w:val="22"/>
        </w:rPr>
        <w:t>o CNPJ</w:t>
      </w:r>
      <w:r w:rsidR="001F4FA1" w:rsidRPr="00A5662A">
        <w:rPr>
          <w:rFonts w:ascii="Arial" w:hAnsi="Arial" w:cs="Arial"/>
          <w:sz w:val="22"/>
          <w:szCs w:val="22"/>
        </w:rPr>
        <w:t xml:space="preserve"> da empresa</w:t>
      </w:r>
      <w:r w:rsidRPr="00A5662A">
        <w:rPr>
          <w:rFonts w:ascii="Arial" w:hAnsi="Arial" w:cs="Arial"/>
          <w:sz w:val="22"/>
          <w:szCs w:val="22"/>
        </w:rPr>
        <w:t>, lacrados até a data, hora e local designados neste edital e com os seguintes dizeres:</w:t>
      </w:r>
    </w:p>
    <w:p w14:paraId="59C6DB59" w14:textId="77777777" w:rsidR="00CE0E17" w:rsidRPr="00A5662A" w:rsidRDefault="00CE0E17" w:rsidP="009E2E81">
      <w:pPr>
        <w:autoSpaceDE w:val="0"/>
        <w:autoSpaceDN w:val="0"/>
        <w:adjustRightInd w:val="0"/>
        <w:spacing w:after="0" w:line="240" w:lineRule="auto"/>
        <w:jc w:val="both"/>
        <w:rPr>
          <w:rFonts w:ascii="Arial" w:hAnsi="Arial" w:cs="Arial"/>
        </w:rPr>
      </w:pPr>
      <w:r w:rsidRPr="00A5662A">
        <w:rPr>
          <w:rFonts w:ascii="Arial" w:hAnsi="Arial" w:cs="Arial"/>
          <w:b/>
          <w:bCs/>
          <w:i/>
          <w:iCs/>
        </w:rPr>
        <w:t xml:space="preserve"> </w:t>
      </w:r>
    </w:p>
    <w:tbl>
      <w:tblPr>
        <w:tblW w:w="0" w:type="auto"/>
        <w:tblInd w:w="-2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474"/>
      </w:tblGrid>
      <w:tr w:rsidR="00A5662A" w:rsidRPr="006134BE" w14:paraId="4F2AD7A4" w14:textId="77777777" w:rsidTr="00B66590">
        <w:trPr>
          <w:trHeight w:val="239"/>
        </w:trPr>
        <w:tc>
          <w:tcPr>
            <w:tcW w:w="9474" w:type="dxa"/>
            <w:tcBorders>
              <w:top w:val="single" w:sz="18" w:space="0" w:color="auto"/>
              <w:left w:val="single" w:sz="18" w:space="0" w:color="auto"/>
              <w:bottom w:val="single" w:sz="18" w:space="0" w:color="auto"/>
              <w:right w:val="single" w:sz="18" w:space="0" w:color="auto"/>
            </w:tcBorders>
          </w:tcPr>
          <w:p w14:paraId="3CD9C9A9" w14:textId="43ECF394" w:rsidR="00CE0E17" w:rsidRPr="006134BE" w:rsidRDefault="00FD50FA" w:rsidP="009E2E81">
            <w:pPr>
              <w:autoSpaceDE w:val="0"/>
              <w:autoSpaceDN w:val="0"/>
              <w:adjustRightInd w:val="0"/>
              <w:spacing w:after="0" w:line="240" w:lineRule="auto"/>
              <w:jc w:val="both"/>
              <w:rPr>
                <w:rFonts w:ascii="Arial" w:hAnsi="Arial" w:cs="Arial"/>
                <w:b/>
                <w:lang w:eastAsia="en-US"/>
              </w:rPr>
            </w:pPr>
            <w:r w:rsidRPr="006134BE">
              <w:rPr>
                <w:rFonts w:ascii="Arial" w:hAnsi="Arial" w:cs="Arial"/>
                <w:b/>
              </w:rPr>
              <w:t>ENVELOPE 0</w:t>
            </w:r>
            <w:r w:rsidR="00CD0F6F" w:rsidRPr="006134BE">
              <w:rPr>
                <w:rFonts w:ascii="Arial" w:hAnsi="Arial" w:cs="Arial"/>
                <w:b/>
              </w:rPr>
              <w:t>1</w:t>
            </w:r>
            <w:r w:rsidRPr="006134BE">
              <w:rPr>
                <w:rFonts w:ascii="Arial" w:hAnsi="Arial" w:cs="Arial"/>
                <w:b/>
              </w:rPr>
              <w:t xml:space="preserve"> - DOCUMENTAÇÃO DE HABILITAÇÃO</w:t>
            </w:r>
          </w:p>
          <w:p w14:paraId="0A1A3A8E" w14:textId="77777777" w:rsidR="00CE0E17" w:rsidRPr="006134BE" w:rsidRDefault="00CE0E17" w:rsidP="009E2E81">
            <w:pPr>
              <w:autoSpaceDE w:val="0"/>
              <w:autoSpaceDN w:val="0"/>
              <w:adjustRightInd w:val="0"/>
              <w:spacing w:after="0" w:line="240" w:lineRule="auto"/>
              <w:jc w:val="both"/>
              <w:rPr>
                <w:rFonts w:ascii="Arial" w:hAnsi="Arial" w:cs="Arial"/>
                <w:lang w:eastAsia="en-US"/>
              </w:rPr>
            </w:pPr>
            <w:r w:rsidRPr="006134BE">
              <w:rPr>
                <w:rFonts w:ascii="Arial" w:hAnsi="Arial" w:cs="Arial"/>
              </w:rPr>
              <w:t>A PREFEITURA MUNICIPAL DE DEODAPOLIS</w:t>
            </w:r>
          </w:p>
          <w:p w14:paraId="2B450B1D" w14:textId="2892DC62" w:rsidR="00CE0E17" w:rsidRPr="006134BE" w:rsidRDefault="00E67505" w:rsidP="009E2E81">
            <w:pPr>
              <w:autoSpaceDE w:val="0"/>
              <w:autoSpaceDN w:val="0"/>
              <w:adjustRightInd w:val="0"/>
              <w:spacing w:after="0" w:line="240" w:lineRule="auto"/>
              <w:jc w:val="both"/>
              <w:rPr>
                <w:rFonts w:ascii="Arial" w:hAnsi="Arial" w:cs="Arial"/>
                <w:lang w:eastAsia="en-US"/>
              </w:rPr>
            </w:pPr>
            <w:r w:rsidRPr="006134BE">
              <w:rPr>
                <w:rFonts w:ascii="Arial" w:hAnsi="Arial" w:cs="Arial"/>
              </w:rPr>
              <w:t>CONCORRÊNCIA</w:t>
            </w:r>
            <w:r w:rsidR="000D313D" w:rsidRPr="006134BE">
              <w:rPr>
                <w:rFonts w:ascii="Arial" w:hAnsi="Arial" w:cs="Arial"/>
              </w:rPr>
              <w:t xml:space="preserve"> Nº </w:t>
            </w:r>
            <w:r w:rsidR="006134BE" w:rsidRPr="006134BE">
              <w:rPr>
                <w:rFonts w:ascii="Arial" w:hAnsi="Arial" w:cs="Arial"/>
              </w:rPr>
              <w:t>6</w:t>
            </w:r>
            <w:r w:rsidR="000D313D" w:rsidRPr="006134BE">
              <w:rPr>
                <w:rFonts w:ascii="Arial" w:hAnsi="Arial" w:cs="Arial"/>
              </w:rPr>
              <w:t>/202</w:t>
            </w:r>
            <w:r w:rsidR="00261C49" w:rsidRPr="006134BE">
              <w:rPr>
                <w:rFonts w:ascii="Arial" w:hAnsi="Arial" w:cs="Arial"/>
              </w:rPr>
              <w:t>6</w:t>
            </w:r>
          </w:p>
          <w:p w14:paraId="0D46CE55" w14:textId="4F5288E4" w:rsidR="00A46628" w:rsidRPr="006134BE" w:rsidRDefault="00CF757F" w:rsidP="009E2E81">
            <w:pPr>
              <w:autoSpaceDE w:val="0"/>
              <w:autoSpaceDN w:val="0"/>
              <w:adjustRightInd w:val="0"/>
              <w:spacing w:after="0" w:line="240" w:lineRule="auto"/>
              <w:jc w:val="both"/>
              <w:rPr>
                <w:rFonts w:ascii="Arial" w:hAnsi="Arial" w:cs="Arial"/>
                <w:lang w:eastAsia="en-US"/>
              </w:rPr>
            </w:pPr>
            <w:r w:rsidRPr="006134BE">
              <w:rPr>
                <w:rFonts w:ascii="Arial" w:hAnsi="Arial" w:cs="Arial"/>
              </w:rPr>
              <w:t xml:space="preserve">DATA DE ABERTURA: </w:t>
            </w:r>
            <w:r w:rsidR="006134BE" w:rsidRPr="006134BE">
              <w:rPr>
                <w:rFonts w:ascii="Arial" w:hAnsi="Arial" w:cs="Arial"/>
              </w:rPr>
              <w:t>1</w:t>
            </w:r>
            <w:r w:rsidR="00E63CB1">
              <w:rPr>
                <w:rFonts w:ascii="Arial" w:hAnsi="Arial" w:cs="Arial"/>
              </w:rPr>
              <w:t>7</w:t>
            </w:r>
            <w:r w:rsidRPr="006134BE">
              <w:rPr>
                <w:rFonts w:ascii="Arial" w:hAnsi="Arial" w:cs="Arial"/>
              </w:rPr>
              <w:t>/</w:t>
            </w:r>
            <w:r w:rsidR="006134BE" w:rsidRPr="006134BE">
              <w:rPr>
                <w:rFonts w:ascii="Arial" w:hAnsi="Arial" w:cs="Arial"/>
              </w:rPr>
              <w:t>7</w:t>
            </w:r>
            <w:r w:rsidRPr="006134BE">
              <w:rPr>
                <w:rFonts w:ascii="Arial" w:hAnsi="Arial" w:cs="Arial"/>
              </w:rPr>
              <w:t>/202</w:t>
            </w:r>
            <w:r w:rsidR="005411C6" w:rsidRPr="006134BE">
              <w:rPr>
                <w:rFonts w:ascii="Arial" w:hAnsi="Arial" w:cs="Arial"/>
              </w:rPr>
              <w:t>6</w:t>
            </w:r>
          </w:p>
          <w:p w14:paraId="12C833DA" w14:textId="59E9B8EA" w:rsidR="00CE0E17" w:rsidRPr="006134BE" w:rsidRDefault="00A46628" w:rsidP="009E2E81">
            <w:pPr>
              <w:autoSpaceDE w:val="0"/>
              <w:autoSpaceDN w:val="0"/>
              <w:adjustRightInd w:val="0"/>
              <w:spacing w:after="0" w:line="240" w:lineRule="auto"/>
              <w:jc w:val="both"/>
              <w:rPr>
                <w:rFonts w:ascii="Arial" w:hAnsi="Arial" w:cs="Arial"/>
                <w:lang w:eastAsia="en-US"/>
              </w:rPr>
            </w:pPr>
            <w:r w:rsidRPr="006134BE">
              <w:rPr>
                <w:rFonts w:ascii="Arial" w:hAnsi="Arial" w:cs="Arial"/>
              </w:rPr>
              <w:t xml:space="preserve">HORÁRIO: </w:t>
            </w:r>
            <w:r w:rsidR="00DC224B" w:rsidRPr="006134BE">
              <w:rPr>
                <w:rFonts w:ascii="Arial" w:hAnsi="Arial" w:cs="Arial"/>
              </w:rPr>
              <w:t>8</w:t>
            </w:r>
            <w:r w:rsidRPr="006134BE">
              <w:rPr>
                <w:rFonts w:ascii="Arial" w:hAnsi="Arial" w:cs="Arial"/>
              </w:rPr>
              <w:t>:</w:t>
            </w:r>
            <w:r w:rsidR="005411C6" w:rsidRPr="006134BE">
              <w:rPr>
                <w:rFonts w:ascii="Arial" w:hAnsi="Arial" w:cs="Arial"/>
              </w:rPr>
              <w:t>0</w:t>
            </w:r>
            <w:r w:rsidR="004150B3" w:rsidRPr="006134BE">
              <w:rPr>
                <w:rFonts w:ascii="Arial" w:hAnsi="Arial" w:cs="Arial"/>
              </w:rPr>
              <w:t>0</w:t>
            </w:r>
            <w:r w:rsidRPr="006134BE">
              <w:rPr>
                <w:rFonts w:ascii="Arial" w:hAnsi="Arial" w:cs="Arial"/>
              </w:rPr>
              <w:t xml:space="preserve"> HORAS - MS</w:t>
            </w:r>
          </w:p>
          <w:p w14:paraId="2579DD48" w14:textId="5A92DCA1" w:rsidR="00CE0E17" w:rsidRPr="006134BE" w:rsidRDefault="00CE0E17" w:rsidP="009E2E81">
            <w:pPr>
              <w:autoSpaceDE w:val="0"/>
              <w:autoSpaceDN w:val="0"/>
              <w:adjustRightInd w:val="0"/>
              <w:spacing w:after="0" w:line="240" w:lineRule="auto"/>
              <w:jc w:val="both"/>
              <w:rPr>
                <w:rFonts w:ascii="Arial" w:hAnsi="Arial" w:cs="Arial"/>
                <w:lang w:eastAsia="en-US"/>
              </w:rPr>
            </w:pPr>
            <w:r w:rsidRPr="006134BE">
              <w:rPr>
                <w:rFonts w:ascii="Arial" w:hAnsi="Arial" w:cs="Arial"/>
                <w:b/>
                <w:i/>
              </w:rPr>
              <w:t>(RAZÃO SOCIAL DO LICITANTE</w:t>
            </w:r>
            <w:r w:rsidR="001F4FA1" w:rsidRPr="006134BE">
              <w:rPr>
                <w:rFonts w:ascii="Arial" w:hAnsi="Arial" w:cs="Arial"/>
                <w:b/>
                <w:i/>
              </w:rPr>
              <w:t xml:space="preserve">, </w:t>
            </w:r>
            <w:r w:rsidRPr="006134BE">
              <w:rPr>
                <w:rFonts w:ascii="Arial" w:hAnsi="Arial" w:cs="Arial"/>
                <w:b/>
                <w:i/>
              </w:rPr>
              <w:t>ENDEREÇO</w:t>
            </w:r>
            <w:r w:rsidR="001F4FA1" w:rsidRPr="006134BE">
              <w:rPr>
                <w:rFonts w:ascii="Arial" w:hAnsi="Arial" w:cs="Arial"/>
                <w:b/>
                <w:i/>
              </w:rPr>
              <w:t xml:space="preserve"> E CNPJ</w:t>
            </w:r>
            <w:r w:rsidRPr="006134BE">
              <w:rPr>
                <w:rFonts w:ascii="Arial" w:hAnsi="Arial" w:cs="Arial"/>
                <w:b/>
                <w:i/>
              </w:rPr>
              <w:t xml:space="preserve">) </w:t>
            </w:r>
            <w:r w:rsidRPr="006134BE">
              <w:rPr>
                <w:rFonts w:ascii="Arial" w:hAnsi="Arial" w:cs="Arial"/>
                <w:i/>
              </w:rPr>
              <w:t xml:space="preserve">se o envelope não for timbrado </w:t>
            </w:r>
          </w:p>
        </w:tc>
      </w:tr>
    </w:tbl>
    <w:p w14:paraId="399F892B" w14:textId="77777777" w:rsidR="00CE0E17" w:rsidRPr="006134BE" w:rsidRDefault="00CE0E17" w:rsidP="009E2E81">
      <w:pPr>
        <w:autoSpaceDE w:val="0"/>
        <w:autoSpaceDN w:val="0"/>
        <w:adjustRightInd w:val="0"/>
        <w:spacing w:after="0" w:line="240" w:lineRule="auto"/>
        <w:jc w:val="both"/>
        <w:rPr>
          <w:rFonts w:ascii="Arial" w:hAnsi="Arial" w:cs="Arial"/>
        </w:rPr>
      </w:pPr>
    </w:p>
    <w:p w14:paraId="79AB3822" w14:textId="77777777" w:rsidR="00CD0F6F" w:rsidRPr="006134BE" w:rsidRDefault="00CD0F6F" w:rsidP="00CD0F6F">
      <w:pPr>
        <w:spacing w:after="0" w:line="240" w:lineRule="auto"/>
        <w:contextualSpacing/>
        <w:jc w:val="both"/>
        <w:rPr>
          <w:rFonts w:ascii="Arial" w:hAnsi="Arial" w:cs="Arial"/>
          <w:sz w:val="24"/>
          <w:szCs w:val="24"/>
        </w:rPr>
      </w:pPr>
    </w:p>
    <w:tbl>
      <w:tblPr>
        <w:tblW w:w="0" w:type="auto"/>
        <w:tblInd w:w="-2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474"/>
      </w:tblGrid>
      <w:tr w:rsidR="00A5662A" w:rsidRPr="006134BE" w14:paraId="4CCCA2D7" w14:textId="77777777" w:rsidTr="00B66590">
        <w:trPr>
          <w:trHeight w:val="1440"/>
        </w:trPr>
        <w:tc>
          <w:tcPr>
            <w:tcW w:w="9474" w:type="dxa"/>
            <w:tcBorders>
              <w:top w:val="single" w:sz="18" w:space="0" w:color="auto"/>
              <w:left w:val="single" w:sz="18" w:space="0" w:color="auto"/>
              <w:bottom w:val="single" w:sz="18" w:space="0" w:color="auto"/>
              <w:right w:val="single" w:sz="18" w:space="0" w:color="auto"/>
            </w:tcBorders>
          </w:tcPr>
          <w:p w14:paraId="38956D8F" w14:textId="3CE05065" w:rsidR="00CD0F6F" w:rsidRPr="006134BE" w:rsidRDefault="00CD0F6F" w:rsidP="00A47F86">
            <w:pPr>
              <w:autoSpaceDE w:val="0"/>
              <w:autoSpaceDN w:val="0"/>
              <w:adjustRightInd w:val="0"/>
              <w:spacing w:after="0" w:line="240" w:lineRule="auto"/>
              <w:jc w:val="both"/>
              <w:rPr>
                <w:rFonts w:ascii="Arial" w:hAnsi="Arial" w:cs="Arial"/>
                <w:b/>
                <w:lang w:eastAsia="en-US"/>
              </w:rPr>
            </w:pPr>
            <w:r w:rsidRPr="006134BE">
              <w:rPr>
                <w:rFonts w:ascii="Arial" w:hAnsi="Arial" w:cs="Arial"/>
                <w:b/>
              </w:rPr>
              <w:t>ENVELOPE 02 - PROPOSTA DE PREÇOS</w:t>
            </w:r>
          </w:p>
          <w:p w14:paraId="5798CE81" w14:textId="77777777" w:rsidR="00CD0F6F" w:rsidRPr="006134BE" w:rsidRDefault="00CD0F6F" w:rsidP="00A47F86">
            <w:pPr>
              <w:autoSpaceDE w:val="0"/>
              <w:autoSpaceDN w:val="0"/>
              <w:adjustRightInd w:val="0"/>
              <w:spacing w:after="0" w:line="240" w:lineRule="auto"/>
              <w:jc w:val="both"/>
              <w:rPr>
                <w:rFonts w:ascii="Arial" w:hAnsi="Arial" w:cs="Arial"/>
                <w:lang w:eastAsia="en-US"/>
              </w:rPr>
            </w:pPr>
            <w:r w:rsidRPr="006134BE">
              <w:rPr>
                <w:rFonts w:ascii="Arial" w:hAnsi="Arial" w:cs="Arial"/>
              </w:rPr>
              <w:t>A PREFEITURA MUNICIPAL DE DEODAPOLIS</w:t>
            </w:r>
          </w:p>
          <w:p w14:paraId="1C37169D" w14:textId="747D353F" w:rsidR="00CD0F6F" w:rsidRPr="006134BE" w:rsidRDefault="00E67505" w:rsidP="00A47F86">
            <w:pPr>
              <w:autoSpaceDE w:val="0"/>
              <w:autoSpaceDN w:val="0"/>
              <w:adjustRightInd w:val="0"/>
              <w:spacing w:after="0" w:line="240" w:lineRule="auto"/>
              <w:jc w:val="both"/>
              <w:rPr>
                <w:rFonts w:ascii="Arial" w:hAnsi="Arial" w:cs="Arial"/>
                <w:lang w:eastAsia="en-US"/>
              </w:rPr>
            </w:pPr>
            <w:r w:rsidRPr="006134BE">
              <w:rPr>
                <w:rFonts w:ascii="Arial" w:hAnsi="Arial" w:cs="Arial"/>
              </w:rPr>
              <w:t xml:space="preserve">CONCORRÊNCIA Nº </w:t>
            </w:r>
            <w:r w:rsidR="006134BE" w:rsidRPr="006134BE">
              <w:rPr>
                <w:rFonts w:ascii="Arial" w:hAnsi="Arial" w:cs="Arial"/>
              </w:rPr>
              <w:t>6</w:t>
            </w:r>
            <w:r w:rsidR="00CD0F6F" w:rsidRPr="006134BE">
              <w:rPr>
                <w:rFonts w:ascii="Arial" w:hAnsi="Arial" w:cs="Arial"/>
              </w:rPr>
              <w:t>/202</w:t>
            </w:r>
            <w:r w:rsidR="00261C49" w:rsidRPr="006134BE">
              <w:rPr>
                <w:rFonts w:ascii="Arial" w:hAnsi="Arial" w:cs="Arial"/>
              </w:rPr>
              <w:t>6</w:t>
            </w:r>
          </w:p>
          <w:p w14:paraId="086B4028" w14:textId="24132D47" w:rsidR="00CD0F6F" w:rsidRPr="006134BE" w:rsidRDefault="00CD0F6F" w:rsidP="00A47F86">
            <w:pPr>
              <w:autoSpaceDE w:val="0"/>
              <w:autoSpaceDN w:val="0"/>
              <w:adjustRightInd w:val="0"/>
              <w:spacing w:after="0" w:line="240" w:lineRule="auto"/>
              <w:jc w:val="both"/>
              <w:rPr>
                <w:rFonts w:ascii="Arial" w:hAnsi="Arial" w:cs="Arial"/>
                <w:lang w:eastAsia="en-US"/>
              </w:rPr>
            </w:pPr>
            <w:r w:rsidRPr="006134BE">
              <w:rPr>
                <w:rFonts w:ascii="Arial" w:hAnsi="Arial" w:cs="Arial"/>
              </w:rPr>
              <w:t xml:space="preserve">DATA DE ABERTURA: </w:t>
            </w:r>
            <w:r w:rsidR="006134BE" w:rsidRPr="006134BE">
              <w:rPr>
                <w:rFonts w:ascii="Arial" w:hAnsi="Arial" w:cs="Arial"/>
              </w:rPr>
              <w:t>1</w:t>
            </w:r>
            <w:r w:rsidR="00E63CB1">
              <w:rPr>
                <w:rFonts w:ascii="Arial" w:hAnsi="Arial" w:cs="Arial"/>
              </w:rPr>
              <w:t>7</w:t>
            </w:r>
            <w:r w:rsidRPr="006134BE">
              <w:rPr>
                <w:rFonts w:ascii="Arial" w:hAnsi="Arial" w:cs="Arial"/>
              </w:rPr>
              <w:t>/</w:t>
            </w:r>
            <w:r w:rsidR="006134BE" w:rsidRPr="006134BE">
              <w:rPr>
                <w:rFonts w:ascii="Arial" w:hAnsi="Arial" w:cs="Arial"/>
              </w:rPr>
              <w:t>7</w:t>
            </w:r>
            <w:r w:rsidRPr="006134BE">
              <w:rPr>
                <w:rFonts w:ascii="Arial" w:hAnsi="Arial" w:cs="Arial"/>
              </w:rPr>
              <w:t>/202</w:t>
            </w:r>
            <w:r w:rsidR="005411C6" w:rsidRPr="006134BE">
              <w:rPr>
                <w:rFonts w:ascii="Arial" w:hAnsi="Arial" w:cs="Arial"/>
              </w:rPr>
              <w:t>6</w:t>
            </w:r>
            <w:r w:rsidRPr="006134BE">
              <w:rPr>
                <w:rFonts w:ascii="Arial" w:hAnsi="Arial" w:cs="Arial"/>
              </w:rPr>
              <w:t xml:space="preserve"> </w:t>
            </w:r>
          </w:p>
          <w:p w14:paraId="1588FE13" w14:textId="0A1494AF" w:rsidR="00CD0F6F" w:rsidRPr="006134BE" w:rsidRDefault="00CD0F6F" w:rsidP="00A47F86">
            <w:pPr>
              <w:autoSpaceDE w:val="0"/>
              <w:autoSpaceDN w:val="0"/>
              <w:adjustRightInd w:val="0"/>
              <w:spacing w:after="0" w:line="240" w:lineRule="auto"/>
              <w:jc w:val="both"/>
              <w:rPr>
                <w:rFonts w:ascii="Arial" w:hAnsi="Arial" w:cs="Arial"/>
                <w:lang w:eastAsia="en-US"/>
              </w:rPr>
            </w:pPr>
            <w:r w:rsidRPr="006134BE">
              <w:rPr>
                <w:rFonts w:ascii="Arial" w:hAnsi="Arial" w:cs="Arial"/>
              </w:rPr>
              <w:t>HORÁRIO: 8:</w:t>
            </w:r>
            <w:r w:rsidR="005411C6" w:rsidRPr="006134BE">
              <w:rPr>
                <w:rFonts w:ascii="Arial" w:hAnsi="Arial" w:cs="Arial"/>
              </w:rPr>
              <w:t>0</w:t>
            </w:r>
            <w:r w:rsidRPr="006134BE">
              <w:rPr>
                <w:rFonts w:ascii="Arial" w:hAnsi="Arial" w:cs="Arial"/>
              </w:rPr>
              <w:t>0 HORAS - MS</w:t>
            </w:r>
          </w:p>
          <w:p w14:paraId="4387D394" w14:textId="10EA03BA" w:rsidR="00CD0F6F" w:rsidRPr="006134BE" w:rsidRDefault="00CD0F6F" w:rsidP="00A47F86">
            <w:pPr>
              <w:autoSpaceDE w:val="0"/>
              <w:autoSpaceDN w:val="0"/>
              <w:adjustRightInd w:val="0"/>
              <w:spacing w:after="0" w:line="240" w:lineRule="auto"/>
              <w:jc w:val="both"/>
              <w:rPr>
                <w:rFonts w:ascii="Arial" w:hAnsi="Arial" w:cs="Arial"/>
                <w:lang w:eastAsia="en-US"/>
              </w:rPr>
            </w:pPr>
            <w:r w:rsidRPr="006134BE">
              <w:rPr>
                <w:rFonts w:ascii="Arial" w:hAnsi="Arial" w:cs="Arial"/>
                <w:b/>
                <w:i/>
              </w:rPr>
              <w:t>(RAZÃO SOCIAL DO LICITANTE</w:t>
            </w:r>
            <w:r w:rsidR="001F4FA1" w:rsidRPr="006134BE">
              <w:rPr>
                <w:rFonts w:ascii="Arial" w:hAnsi="Arial" w:cs="Arial"/>
                <w:b/>
                <w:i/>
              </w:rPr>
              <w:t xml:space="preserve">, </w:t>
            </w:r>
            <w:r w:rsidRPr="006134BE">
              <w:rPr>
                <w:rFonts w:ascii="Arial" w:hAnsi="Arial" w:cs="Arial"/>
                <w:b/>
                <w:i/>
              </w:rPr>
              <w:t>ENDEREÇO</w:t>
            </w:r>
            <w:r w:rsidR="001F4FA1" w:rsidRPr="006134BE">
              <w:rPr>
                <w:rFonts w:ascii="Arial" w:hAnsi="Arial" w:cs="Arial"/>
                <w:b/>
                <w:i/>
              </w:rPr>
              <w:t xml:space="preserve"> E CNPJ</w:t>
            </w:r>
            <w:r w:rsidRPr="006134BE">
              <w:rPr>
                <w:rFonts w:ascii="Arial" w:hAnsi="Arial" w:cs="Arial"/>
                <w:b/>
                <w:i/>
              </w:rPr>
              <w:t xml:space="preserve">) </w:t>
            </w:r>
            <w:r w:rsidRPr="006134BE">
              <w:rPr>
                <w:rFonts w:ascii="Arial" w:hAnsi="Arial" w:cs="Arial"/>
                <w:i/>
              </w:rPr>
              <w:t>se o envelope não for timbrado</w:t>
            </w:r>
          </w:p>
        </w:tc>
      </w:tr>
    </w:tbl>
    <w:p w14:paraId="4411CB26" w14:textId="77777777" w:rsidR="00CD0F6F" w:rsidRPr="001A3D53" w:rsidRDefault="00CD0F6F" w:rsidP="009E2E81">
      <w:pPr>
        <w:autoSpaceDE w:val="0"/>
        <w:autoSpaceDN w:val="0"/>
        <w:adjustRightInd w:val="0"/>
        <w:spacing w:after="0" w:line="240" w:lineRule="auto"/>
        <w:jc w:val="both"/>
        <w:rPr>
          <w:rFonts w:ascii="Arial" w:hAnsi="Arial" w:cs="Arial"/>
        </w:rPr>
      </w:pPr>
    </w:p>
    <w:p w14:paraId="385E0140" w14:textId="339B9544" w:rsidR="00CE0E17" w:rsidRPr="001A3D53" w:rsidRDefault="00CE0E17">
      <w:pPr>
        <w:pStyle w:val="PargrafodaLista"/>
        <w:numPr>
          <w:ilvl w:val="1"/>
          <w:numId w:val="8"/>
        </w:numPr>
        <w:autoSpaceDE w:val="0"/>
        <w:autoSpaceDN w:val="0"/>
        <w:adjustRightInd w:val="0"/>
        <w:ind w:left="0" w:firstLine="0"/>
        <w:jc w:val="both"/>
        <w:rPr>
          <w:rFonts w:ascii="Arial" w:hAnsi="Arial" w:cs="Arial"/>
          <w:sz w:val="22"/>
          <w:szCs w:val="22"/>
        </w:rPr>
      </w:pPr>
      <w:r w:rsidRPr="001A3D53">
        <w:rPr>
          <w:rFonts w:ascii="Arial" w:hAnsi="Arial" w:cs="Arial"/>
          <w:sz w:val="22"/>
          <w:szCs w:val="22"/>
        </w:rPr>
        <w:t>A ausência ou incorreções dos dizeres citados acima, na parte externa dos envelopes não constituirá motivo para desclassificação do licitante que poderá inserir as informações faltantes e/ou retificá-las.</w:t>
      </w:r>
    </w:p>
    <w:p w14:paraId="1C4DD1B3" w14:textId="77777777" w:rsidR="00536C06" w:rsidRPr="001A3D53" w:rsidRDefault="00536C06" w:rsidP="009E2E81">
      <w:pPr>
        <w:autoSpaceDE w:val="0"/>
        <w:autoSpaceDN w:val="0"/>
        <w:adjustRightInd w:val="0"/>
        <w:spacing w:after="0" w:line="240" w:lineRule="auto"/>
        <w:jc w:val="both"/>
        <w:rPr>
          <w:rFonts w:ascii="Arial" w:hAnsi="Arial" w:cs="Arial"/>
          <w:bCs/>
        </w:rPr>
      </w:pPr>
    </w:p>
    <w:p w14:paraId="721949C8" w14:textId="30119306" w:rsidR="00E21108" w:rsidRPr="001A3D53" w:rsidRDefault="00AF4839"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bookmarkStart w:id="0" w:name="_Hlk189808457"/>
      <w:r w:rsidRPr="001A3D53">
        <w:rPr>
          <w:rFonts w:ascii="Arial" w:hAnsi="Arial" w:cs="Arial"/>
          <w:b/>
          <w:bCs/>
        </w:rPr>
        <w:t>3</w:t>
      </w:r>
      <w:r w:rsidR="00CE0E17" w:rsidRPr="001A3D53">
        <w:rPr>
          <w:rFonts w:ascii="Arial" w:hAnsi="Arial" w:cs="Arial"/>
          <w:b/>
          <w:bCs/>
        </w:rPr>
        <w:t>. DO CREDENCIAMENTO</w:t>
      </w:r>
    </w:p>
    <w:p w14:paraId="4F307910" w14:textId="75C81B89"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 xml:space="preserve">.1. </w:t>
      </w:r>
      <w:r w:rsidR="00CE0E17" w:rsidRPr="001A3D53">
        <w:rPr>
          <w:rFonts w:ascii="Arial" w:hAnsi="Arial" w:cs="Arial"/>
          <w:b/>
        </w:rPr>
        <w:t>O proponente deverá</w:t>
      </w:r>
      <w:r w:rsidR="00CE0E17" w:rsidRPr="001A3D53">
        <w:rPr>
          <w:rFonts w:ascii="Arial" w:hAnsi="Arial" w:cs="Arial"/>
        </w:rPr>
        <w:t xml:space="preserve"> se apresentar para credenciamento junto o (a) </w:t>
      </w:r>
      <w:r w:rsidR="008A5537">
        <w:rPr>
          <w:rFonts w:ascii="Arial" w:hAnsi="Arial" w:cs="Arial"/>
        </w:rPr>
        <w:t xml:space="preserve">agente de </w:t>
      </w:r>
      <w:r w:rsidR="001F4FA1">
        <w:rPr>
          <w:rFonts w:ascii="Arial" w:hAnsi="Arial" w:cs="Arial"/>
        </w:rPr>
        <w:t>contratação</w:t>
      </w:r>
      <w:r w:rsidR="001F4FA1" w:rsidRPr="001A3D53">
        <w:rPr>
          <w:rFonts w:ascii="Arial" w:hAnsi="Arial" w:cs="Arial"/>
        </w:rPr>
        <w:t xml:space="preserve"> por</w:t>
      </w:r>
      <w:r w:rsidR="00CE0E17" w:rsidRPr="001A3D53">
        <w:rPr>
          <w:rFonts w:ascii="Arial" w:hAnsi="Arial" w:cs="Arial"/>
        </w:rPr>
        <w:t xml:space="preserve"> meio de um representante que, devidamente munido de documento que o credencie a participar deste procedimento licitatório, venha a responder por sua representada, devendo, ainda, no ato de entrega dos envelopes, </w:t>
      </w:r>
      <w:r w:rsidR="00CE0E17" w:rsidRPr="001A3D53">
        <w:rPr>
          <w:rFonts w:ascii="Arial" w:hAnsi="Arial" w:cs="Arial"/>
          <w:b/>
        </w:rPr>
        <w:t>identificar-se exibindo a Carteira de Identidade</w:t>
      </w:r>
      <w:r w:rsidR="00CE0E17" w:rsidRPr="001A3D53">
        <w:rPr>
          <w:rFonts w:ascii="Arial" w:hAnsi="Arial" w:cs="Arial"/>
        </w:rPr>
        <w:t xml:space="preserve"> ou outro documento equivalente.</w:t>
      </w:r>
    </w:p>
    <w:p w14:paraId="11A13AF3" w14:textId="77777777" w:rsidR="005139FA" w:rsidRPr="001A3D53" w:rsidRDefault="005139FA" w:rsidP="009E2E81">
      <w:pPr>
        <w:autoSpaceDE w:val="0"/>
        <w:autoSpaceDN w:val="0"/>
        <w:adjustRightInd w:val="0"/>
        <w:spacing w:after="0" w:line="240" w:lineRule="auto"/>
        <w:jc w:val="both"/>
        <w:rPr>
          <w:rFonts w:ascii="Arial" w:hAnsi="Arial" w:cs="Arial"/>
        </w:rPr>
      </w:pPr>
    </w:p>
    <w:p w14:paraId="715F3179" w14:textId="5B011673"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.2. O credenciamento</w:t>
      </w:r>
      <w:r w:rsidR="00EA5828" w:rsidRPr="001A3D53">
        <w:rPr>
          <w:rFonts w:ascii="Arial" w:hAnsi="Arial" w:cs="Arial"/>
        </w:rPr>
        <w:t xml:space="preserve"> (</w:t>
      </w:r>
      <w:r w:rsidR="00EA5828" w:rsidRPr="00E67505">
        <w:rPr>
          <w:rFonts w:ascii="Arial" w:hAnsi="Arial" w:cs="Arial"/>
          <w:i/>
          <w:iCs/>
          <w:u w:val="single"/>
        </w:rPr>
        <w:t>para representantes</w:t>
      </w:r>
      <w:r w:rsidR="00EA5828" w:rsidRPr="001A3D53">
        <w:rPr>
          <w:rFonts w:ascii="Arial" w:hAnsi="Arial" w:cs="Arial"/>
        </w:rPr>
        <w:t>)</w:t>
      </w:r>
      <w:r w:rsidR="00CE0E17" w:rsidRPr="001A3D53">
        <w:rPr>
          <w:rFonts w:ascii="Arial" w:hAnsi="Arial" w:cs="Arial"/>
        </w:rPr>
        <w:t xml:space="preserve"> far-se-á por meio de </w:t>
      </w:r>
      <w:r w:rsidR="00806A78" w:rsidRPr="001A3D53">
        <w:rPr>
          <w:rFonts w:ascii="Arial" w:hAnsi="Arial" w:cs="Arial"/>
          <w:b/>
          <w:bCs/>
        </w:rPr>
        <w:t>Carta de Credenciamento</w:t>
      </w:r>
      <w:r w:rsidR="00EA5828" w:rsidRPr="001A3D53">
        <w:rPr>
          <w:rFonts w:ascii="Arial" w:hAnsi="Arial" w:cs="Arial"/>
          <w:b/>
          <w:bCs/>
        </w:rPr>
        <w:t xml:space="preserve"> ou</w:t>
      </w:r>
      <w:r w:rsidR="00806A78" w:rsidRPr="001A3D53">
        <w:rPr>
          <w:rFonts w:ascii="Arial" w:hAnsi="Arial" w:cs="Arial"/>
          <w:b/>
          <w:bCs/>
        </w:rPr>
        <w:t xml:space="preserve"> instrumento de</w:t>
      </w:r>
      <w:r w:rsidR="00EA5828" w:rsidRPr="001A3D53">
        <w:rPr>
          <w:rFonts w:ascii="Arial" w:hAnsi="Arial" w:cs="Arial"/>
          <w:b/>
          <w:bCs/>
        </w:rPr>
        <w:t xml:space="preserve"> </w:t>
      </w:r>
      <w:r w:rsidR="00806A78" w:rsidRPr="001A3D53">
        <w:rPr>
          <w:rFonts w:ascii="Arial" w:hAnsi="Arial" w:cs="Arial"/>
          <w:b/>
          <w:bCs/>
        </w:rPr>
        <w:t>procuração</w:t>
      </w:r>
      <w:r w:rsidR="00CE0E17" w:rsidRPr="001A3D53">
        <w:rPr>
          <w:rFonts w:ascii="Arial" w:hAnsi="Arial" w:cs="Arial"/>
        </w:rPr>
        <w:t xml:space="preserve"> com poderes para formular ofertas e lances de preços e praticar todos os demais atos pertinentes ao certame, em nome do proponente. Em sendo sócio, proprietário, dirigente ou assemelhado da empresa proponente, deverá apresentar </w:t>
      </w:r>
      <w:r w:rsidR="00CE0E17" w:rsidRPr="001A3D53">
        <w:rPr>
          <w:rFonts w:ascii="Arial" w:hAnsi="Arial" w:cs="Arial"/>
          <w:b/>
          <w:bCs/>
          <w:u w:val="single"/>
        </w:rPr>
        <w:t>cópia do respectivo Estatuto ou Contrato Social</w:t>
      </w:r>
      <w:r w:rsidR="00CE0E17" w:rsidRPr="001A3D53">
        <w:rPr>
          <w:rFonts w:ascii="Arial" w:hAnsi="Arial" w:cs="Arial"/>
        </w:rPr>
        <w:t>, no qual estejam expressos seus poderes para exercerem direitos e assumir obrigações em decorrência de tal investidura;</w:t>
      </w:r>
    </w:p>
    <w:p w14:paraId="6BF9EDCF" w14:textId="77777777" w:rsidR="005139FA" w:rsidRPr="001A3D53" w:rsidRDefault="005139FA" w:rsidP="009E2E81">
      <w:pPr>
        <w:autoSpaceDE w:val="0"/>
        <w:autoSpaceDN w:val="0"/>
        <w:adjustRightInd w:val="0"/>
        <w:spacing w:after="0" w:line="240" w:lineRule="auto"/>
        <w:jc w:val="both"/>
        <w:rPr>
          <w:rFonts w:ascii="Arial" w:hAnsi="Arial" w:cs="Arial"/>
          <w:b/>
          <w:bCs/>
        </w:rPr>
      </w:pPr>
    </w:p>
    <w:p w14:paraId="6E250BF7" w14:textId="53D471AE"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 xml:space="preserve">.3. </w:t>
      </w:r>
      <w:r w:rsidR="00CE0E17" w:rsidRPr="001A3D53">
        <w:rPr>
          <w:rFonts w:ascii="Arial" w:hAnsi="Arial" w:cs="Arial"/>
          <w:b/>
        </w:rPr>
        <w:t>Não haverá credenciamento</w:t>
      </w:r>
      <w:r w:rsidR="00CE0E17" w:rsidRPr="001A3D53">
        <w:rPr>
          <w:rFonts w:ascii="Arial" w:hAnsi="Arial" w:cs="Arial"/>
        </w:rPr>
        <w:t xml:space="preserve"> no caso de apresentação de carta de credenciamento, Instrumento público de procuração ou instrumento particular sem poderes específicos para formular ofertas e lances de preços bem como praticar todos os demais atos pertinentes ao certame</w:t>
      </w:r>
      <w:r w:rsidR="00C47C80" w:rsidRPr="001A3D53">
        <w:rPr>
          <w:rFonts w:ascii="Arial" w:hAnsi="Arial" w:cs="Arial"/>
        </w:rPr>
        <w:t>.</w:t>
      </w:r>
    </w:p>
    <w:p w14:paraId="6290785C" w14:textId="77777777" w:rsidR="004150B3" w:rsidRPr="001A3D53" w:rsidRDefault="004150B3" w:rsidP="009E2E81">
      <w:pPr>
        <w:autoSpaceDE w:val="0"/>
        <w:autoSpaceDN w:val="0"/>
        <w:adjustRightInd w:val="0"/>
        <w:spacing w:after="0" w:line="240" w:lineRule="auto"/>
        <w:jc w:val="both"/>
        <w:rPr>
          <w:rFonts w:ascii="Arial" w:hAnsi="Arial" w:cs="Arial"/>
        </w:rPr>
      </w:pPr>
    </w:p>
    <w:p w14:paraId="5560A3D9" w14:textId="2CF270D1" w:rsidR="004150B3" w:rsidRPr="001A3D53" w:rsidRDefault="004150B3" w:rsidP="004150B3">
      <w:pPr>
        <w:autoSpaceDE w:val="0"/>
        <w:autoSpaceDN w:val="0"/>
        <w:adjustRightInd w:val="0"/>
        <w:spacing w:after="0" w:line="240" w:lineRule="auto"/>
        <w:jc w:val="both"/>
        <w:rPr>
          <w:rFonts w:ascii="Arial" w:hAnsi="Arial" w:cs="Arial"/>
        </w:rPr>
      </w:pPr>
      <w:r w:rsidRPr="001A3D53">
        <w:rPr>
          <w:rFonts w:ascii="Arial" w:hAnsi="Arial" w:cs="Arial"/>
        </w:rPr>
        <w:t>3.4. A não apresentação da carta de credenciamento ou a procuração não inabilitara a licitante, mas impedira o representante de manifestar-se e responder pela mesma.</w:t>
      </w:r>
    </w:p>
    <w:p w14:paraId="1E4906FB" w14:textId="77777777" w:rsidR="005139FA" w:rsidRPr="001A3D53" w:rsidRDefault="005139FA" w:rsidP="009E2E81">
      <w:pPr>
        <w:autoSpaceDE w:val="0"/>
        <w:autoSpaceDN w:val="0"/>
        <w:adjustRightInd w:val="0"/>
        <w:spacing w:after="0" w:line="240" w:lineRule="auto"/>
        <w:jc w:val="both"/>
        <w:rPr>
          <w:rFonts w:ascii="Arial" w:hAnsi="Arial" w:cs="Arial"/>
        </w:rPr>
      </w:pPr>
    </w:p>
    <w:p w14:paraId="77A31A18" w14:textId="7D29C0E7" w:rsidR="00270357" w:rsidRPr="001A3D53" w:rsidRDefault="00AF4839" w:rsidP="00270357">
      <w:pPr>
        <w:autoSpaceDE w:val="0"/>
        <w:autoSpaceDN w:val="0"/>
        <w:adjustRightInd w:val="0"/>
        <w:spacing w:after="0" w:line="240" w:lineRule="auto"/>
        <w:ind w:right="4"/>
        <w:jc w:val="both"/>
        <w:rPr>
          <w:rFonts w:ascii="Arial" w:hAnsi="Arial" w:cs="Arial"/>
        </w:rPr>
      </w:pPr>
      <w:r w:rsidRPr="001A3D53">
        <w:rPr>
          <w:rFonts w:ascii="Arial" w:hAnsi="Arial" w:cs="Arial"/>
        </w:rPr>
        <w:t>3</w:t>
      </w:r>
      <w:r w:rsidR="00CE0E17" w:rsidRPr="001A3D53">
        <w:rPr>
          <w:rFonts w:ascii="Arial" w:hAnsi="Arial" w:cs="Arial"/>
        </w:rPr>
        <w:t>.</w:t>
      </w:r>
      <w:r w:rsidR="008C7931">
        <w:rPr>
          <w:rFonts w:ascii="Arial" w:hAnsi="Arial" w:cs="Arial"/>
        </w:rPr>
        <w:t>5</w:t>
      </w:r>
      <w:r w:rsidR="00CE0E17" w:rsidRPr="001A3D53">
        <w:rPr>
          <w:rFonts w:ascii="Arial" w:hAnsi="Arial" w:cs="Arial"/>
        </w:rPr>
        <w:t>.</w:t>
      </w:r>
      <w:r w:rsidR="004C642E" w:rsidRPr="001A3D53">
        <w:rPr>
          <w:rFonts w:ascii="Arial" w:hAnsi="Arial" w:cs="Arial"/>
        </w:rPr>
        <w:t xml:space="preserve"> As Microempresas e Empresas de Pequeno Porte para valerem-se da Lei Complementar 123, de 14 de dezembro de 2006 e 147, de 07 de agosto de 2014, </w:t>
      </w:r>
      <w:r w:rsidR="004C642E" w:rsidRPr="001A3D53">
        <w:rPr>
          <w:rFonts w:ascii="Arial" w:hAnsi="Arial" w:cs="Arial"/>
          <w:u w:val="single" w:color="000000"/>
        </w:rPr>
        <w:t>deverão</w:t>
      </w:r>
      <w:r w:rsidR="004C642E" w:rsidRPr="001A3D53">
        <w:rPr>
          <w:rFonts w:ascii="Arial" w:hAnsi="Arial" w:cs="Arial"/>
        </w:rPr>
        <w:t xml:space="preserve"> apresentar junto ao credenciamento a</w:t>
      </w:r>
      <w:r w:rsidR="004C642E" w:rsidRPr="001A3D53">
        <w:rPr>
          <w:rFonts w:ascii="Arial" w:hAnsi="Arial" w:cs="Arial"/>
          <w:b/>
          <w:bCs/>
        </w:rPr>
        <w:t xml:space="preserve"> Certidão Simplificada Atualizada</w:t>
      </w:r>
      <w:r w:rsidR="004C642E" w:rsidRPr="001A3D53">
        <w:rPr>
          <w:rFonts w:ascii="Arial" w:hAnsi="Arial" w:cs="Arial"/>
        </w:rPr>
        <w:t xml:space="preserve"> emitida pela Junta Comercial do respectivo Estado, </w:t>
      </w:r>
      <w:r w:rsidR="004C642E" w:rsidRPr="001A3D53">
        <w:rPr>
          <w:rFonts w:ascii="Arial" w:hAnsi="Arial" w:cs="Arial"/>
          <w:u w:val="single" w:color="000000"/>
        </w:rPr>
        <w:t>de que está enquadrada como Microempresa ou Empresa de</w:t>
      </w:r>
      <w:r w:rsidR="004C642E" w:rsidRPr="001A3D53">
        <w:rPr>
          <w:rFonts w:ascii="Arial" w:hAnsi="Arial" w:cs="Arial"/>
        </w:rPr>
        <w:t xml:space="preserve"> </w:t>
      </w:r>
      <w:r w:rsidR="004C642E" w:rsidRPr="001A3D53">
        <w:rPr>
          <w:rFonts w:ascii="Arial" w:hAnsi="Arial" w:cs="Arial"/>
          <w:u w:val="single" w:color="000000"/>
        </w:rPr>
        <w:t>Pequeno Porte</w:t>
      </w:r>
      <w:r w:rsidR="004C642E" w:rsidRPr="001A3D53">
        <w:rPr>
          <w:rFonts w:ascii="Arial" w:hAnsi="Arial" w:cs="Arial"/>
        </w:rPr>
        <w:t xml:space="preserve">, </w:t>
      </w:r>
      <w:r w:rsidR="004C642E" w:rsidRPr="001A3D53">
        <w:rPr>
          <w:rFonts w:ascii="Arial" w:hAnsi="Arial" w:cs="Arial"/>
          <w:b/>
          <w:bCs/>
        </w:rPr>
        <w:t xml:space="preserve">com data </w:t>
      </w:r>
      <w:r w:rsidR="004C642E" w:rsidRPr="001A3D53">
        <w:rPr>
          <w:rFonts w:ascii="Arial" w:hAnsi="Arial" w:cs="Arial"/>
          <w:b/>
          <w:bCs/>
        </w:rPr>
        <w:lastRenderedPageBreak/>
        <w:t>de emissão não superior a 60 (sessenta) dias</w:t>
      </w:r>
      <w:r w:rsidR="004C642E" w:rsidRPr="001A3D53">
        <w:rPr>
          <w:rFonts w:ascii="Arial" w:hAnsi="Arial" w:cs="Arial"/>
        </w:rPr>
        <w:t>, contados da data de abertura dest</w:t>
      </w:r>
      <w:r w:rsidR="0015627A">
        <w:rPr>
          <w:rFonts w:ascii="Arial" w:hAnsi="Arial" w:cs="Arial"/>
        </w:rPr>
        <w:t>a Concorrência</w:t>
      </w:r>
      <w:r w:rsidR="004C642E" w:rsidRPr="001A3D53">
        <w:rPr>
          <w:rFonts w:ascii="Arial" w:hAnsi="Arial" w:cs="Arial"/>
        </w:rPr>
        <w:t xml:space="preserve">, a não apresentação da certidão significa renúncia expressa e consciente, </w:t>
      </w:r>
      <w:r w:rsidR="004C642E" w:rsidRPr="001A3D53">
        <w:rPr>
          <w:rFonts w:ascii="Arial" w:hAnsi="Arial" w:cs="Arial"/>
          <w:b/>
          <w:bCs/>
        </w:rPr>
        <w:t xml:space="preserve">desobrigando </w:t>
      </w:r>
      <w:r w:rsidR="004C642E" w:rsidRPr="008A5537">
        <w:rPr>
          <w:rFonts w:ascii="Arial" w:hAnsi="Arial" w:cs="Arial"/>
          <w:b/>
          <w:bCs/>
        </w:rPr>
        <w:t xml:space="preserve">o </w:t>
      </w:r>
      <w:r w:rsidR="008A5537" w:rsidRPr="008A5537">
        <w:rPr>
          <w:rFonts w:ascii="Arial" w:hAnsi="Arial" w:cs="Arial"/>
          <w:b/>
          <w:bCs/>
        </w:rPr>
        <w:t>agente de contratação</w:t>
      </w:r>
      <w:r w:rsidR="004C642E" w:rsidRPr="008A5537">
        <w:rPr>
          <w:rFonts w:ascii="Arial" w:hAnsi="Arial" w:cs="Arial"/>
          <w:b/>
          <w:bCs/>
        </w:rPr>
        <w:t>, dos benefícios</w:t>
      </w:r>
      <w:r w:rsidR="004C642E" w:rsidRPr="001A3D53">
        <w:rPr>
          <w:rFonts w:ascii="Arial" w:hAnsi="Arial" w:cs="Arial"/>
          <w:b/>
          <w:bCs/>
        </w:rPr>
        <w:t xml:space="preserve"> previstos </w:t>
      </w:r>
      <w:r w:rsidR="00A1624E">
        <w:rPr>
          <w:rFonts w:ascii="Arial" w:hAnsi="Arial" w:cs="Arial"/>
          <w:b/>
          <w:bCs/>
        </w:rPr>
        <w:t xml:space="preserve">no artigo 43 </w:t>
      </w:r>
      <w:r w:rsidR="00A1624E" w:rsidRPr="001A3D53">
        <w:rPr>
          <w:rFonts w:ascii="Arial" w:hAnsi="Arial" w:cs="Arial"/>
          <w:b/>
          <w:bCs/>
        </w:rPr>
        <w:t xml:space="preserve">§ </w:t>
      </w:r>
      <w:r w:rsidR="00A1624E">
        <w:rPr>
          <w:rFonts w:ascii="Arial" w:hAnsi="Arial" w:cs="Arial"/>
          <w:b/>
          <w:bCs/>
        </w:rPr>
        <w:t>1</w:t>
      </w:r>
      <w:r w:rsidR="00A1624E" w:rsidRPr="001A3D53">
        <w:rPr>
          <w:rFonts w:ascii="Arial" w:hAnsi="Arial" w:cs="Arial"/>
          <w:b/>
          <w:bCs/>
        </w:rPr>
        <w:t>º</w:t>
      </w:r>
      <w:r w:rsidR="00A1624E">
        <w:rPr>
          <w:rFonts w:ascii="Arial" w:hAnsi="Arial" w:cs="Arial"/>
          <w:b/>
          <w:bCs/>
        </w:rPr>
        <w:t xml:space="preserve"> e </w:t>
      </w:r>
      <w:r w:rsidR="00A1624E" w:rsidRPr="001A3D53">
        <w:rPr>
          <w:rFonts w:ascii="Arial" w:hAnsi="Arial" w:cs="Arial"/>
          <w:b/>
          <w:bCs/>
        </w:rPr>
        <w:t>no artigo 44 § 2º</w:t>
      </w:r>
      <w:r w:rsidR="00A1624E">
        <w:rPr>
          <w:rFonts w:ascii="Arial" w:hAnsi="Arial" w:cs="Arial"/>
          <w:b/>
          <w:bCs/>
        </w:rPr>
        <w:t xml:space="preserve">, </w:t>
      </w:r>
      <w:r w:rsidR="004C642E" w:rsidRPr="001A3D53">
        <w:rPr>
          <w:rFonts w:ascii="Arial" w:hAnsi="Arial" w:cs="Arial"/>
          <w:b/>
          <w:bCs/>
        </w:rPr>
        <w:t>da Lei Complementar n</w:t>
      </w:r>
      <w:r w:rsidR="004C642E" w:rsidRPr="001A3D53">
        <w:rPr>
          <w:rFonts w:ascii="Arial" w:hAnsi="Arial" w:cs="Arial"/>
          <w:b/>
          <w:bCs/>
        </w:rPr>
        <w:sym w:font="Symbol" w:char="00B0"/>
      </w:r>
      <w:r w:rsidR="004C642E" w:rsidRPr="001A3D53">
        <w:rPr>
          <w:rFonts w:ascii="Arial" w:hAnsi="Arial" w:cs="Arial"/>
          <w:b/>
          <w:bCs/>
        </w:rPr>
        <w:t xml:space="preserve"> 123/06</w:t>
      </w:r>
      <w:r w:rsidR="00270357" w:rsidRPr="001A3D53">
        <w:rPr>
          <w:rFonts w:ascii="Arial" w:hAnsi="Arial" w:cs="Arial"/>
          <w:b/>
          <w:bCs/>
        </w:rPr>
        <w:t>;</w:t>
      </w:r>
    </w:p>
    <w:bookmarkEnd w:id="0"/>
    <w:p w14:paraId="15FCAE7D" w14:textId="77777777" w:rsidR="002D459E" w:rsidRPr="001A3D53" w:rsidRDefault="002D459E" w:rsidP="007C3FEA">
      <w:pPr>
        <w:autoSpaceDE w:val="0"/>
        <w:autoSpaceDN w:val="0"/>
        <w:adjustRightInd w:val="0"/>
        <w:spacing w:after="0" w:line="240" w:lineRule="auto"/>
        <w:jc w:val="both"/>
        <w:rPr>
          <w:rFonts w:ascii="Arial" w:hAnsi="Arial" w:cs="Arial"/>
        </w:rPr>
      </w:pPr>
    </w:p>
    <w:p w14:paraId="19BEC0B0" w14:textId="48712311"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w:t>
      </w:r>
      <w:r w:rsidR="001F4FA1">
        <w:rPr>
          <w:rFonts w:ascii="Arial" w:hAnsi="Arial" w:cs="Arial"/>
        </w:rPr>
        <w:t>6</w:t>
      </w:r>
      <w:r w:rsidR="00CE0E17" w:rsidRPr="001A3D53">
        <w:rPr>
          <w:rFonts w:ascii="Arial" w:hAnsi="Arial" w:cs="Arial"/>
        </w:rPr>
        <w:t>. O representante poderá ser substituído por outro devidamente cadastrado;</w:t>
      </w:r>
    </w:p>
    <w:p w14:paraId="45F2DA28" w14:textId="77777777" w:rsidR="002D459E" w:rsidRPr="001A3D53" w:rsidRDefault="002D459E" w:rsidP="009E2E81">
      <w:pPr>
        <w:autoSpaceDE w:val="0"/>
        <w:autoSpaceDN w:val="0"/>
        <w:adjustRightInd w:val="0"/>
        <w:spacing w:after="0" w:line="240" w:lineRule="auto"/>
        <w:jc w:val="both"/>
        <w:rPr>
          <w:rFonts w:ascii="Arial" w:hAnsi="Arial" w:cs="Arial"/>
        </w:rPr>
      </w:pPr>
    </w:p>
    <w:p w14:paraId="10A80F8B" w14:textId="3EE203B3"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w:t>
      </w:r>
      <w:r w:rsidR="001F4FA1">
        <w:rPr>
          <w:rFonts w:ascii="Arial" w:hAnsi="Arial" w:cs="Arial"/>
        </w:rPr>
        <w:t>7</w:t>
      </w:r>
      <w:r w:rsidR="00CE0E17" w:rsidRPr="001A3D53">
        <w:rPr>
          <w:rFonts w:ascii="Arial" w:hAnsi="Arial" w:cs="Arial"/>
        </w:rPr>
        <w:t>. Cada credenciado poderá representar apenas uma licitante;</w:t>
      </w:r>
    </w:p>
    <w:p w14:paraId="556E4572" w14:textId="77777777" w:rsidR="002D459E" w:rsidRPr="001A3D53" w:rsidRDefault="002D459E" w:rsidP="009E2E81">
      <w:pPr>
        <w:autoSpaceDE w:val="0"/>
        <w:autoSpaceDN w:val="0"/>
        <w:adjustRightInd w:val="0"/>
        <w:spacing w:after="0" w:line="240" w:lineRule="auto"/>
        <w:jc w:val="both"/>
        <w:rPr>
          <w:rFonts w:ascii="Arial" w:hAnsi="Arial" w:cs="Arial"/>
          <w:color w:val="EE0000"/>
        </w:rPr>
      </w:pPr>
      <w:bookmarkStart w:id="1" w:name="_Hlk146692428"/>
    </w:p>
    <w:p w14:paraId="026B0BB9" w14:textId="56C7B66E"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w:t>
      </w:r>
      <w:r w:rsidR="001F4FA1">
        <w:rPr>
          <w:rFonts w:ascii="Arial" w:hAnsi="Arial" w:cs="Arial"/>
        </w:rPr>
        <w:t>8</w:t>
      </w:r>
      <w:r w:rsidR="00CE0E17" w:rsidRPr="001A3D53">
        <w:rPr>
          <w:rFonts w:ascii="Arial" w:hAnsi="Arial" w:cs="Arial"/>
        </w:rPr>
        <w:t>. Caso o proponente não compareça, mas envie toda a documentação necessária dentro do prazo estipulado, participará d</w:t>
      </w:r>
      <w:r w:rsidR="0015627A">
        <w:rPr>
          <w:rFonts w:ascii="Arial" w:hAnsi="Arial" w:cs="Arial"/>
        </w:rPr>
        <w:t>a</w:t>
      </w:r>
      <w:r w:rsidR="00CE0E17" w:rsidRPr="001A3D53">
        <w:rPr>
          <w:rFonts w:ascii="Arial" w:hAnsi="Arial" w:cs="Arial"/>
        </w:rPr>
        <w:t xml:space="preserve"> </w:t>
      </w:r>
      <w:r w:rsidR="0015627A">
        <w:rPr>
          <w:rFonts w:ascii="Arial" w:hAnsi="Arial" w:cs="Arial"/>
        </w:rPr>
        <w:t>Concorrência</w:t>
      </w:r>
      <w:r w:rsidR="0015627A" w:rsidRPr="001A3D53">
        <w:rPr>
          <w:rFonts w:ascii="Arial" w:hAnsi="Arial" w:cs="Arial"/>
        </w:rPr>
        <w:t xml:space="preserve"> </w:t>
      </w:r>
      <w:r w:rsidR="00CE0E17" w:rsidRPr="001A3D53">
        <w:rPr>
          <w:rFonts w:ascii="Arial" w:hAnsi="Arial" w:cs="Arial"/>
        </w:rPr>
        <w:t>com a primeira proposta apresentada quando do início dos trabalhos, devendo estar ciente que estará renunciando a fase de lance, de negociação e a interposição de recursos.</w:t>
      </w:r>
    </w:p>
    <w:bookmarkEnd w:id="1"/>
    <w:p w14:paraId="5FAD5B7F" w14:textId="77777777" w:rsidR="00536C06" w:rsidRPr="001A3D53" w:rsidRDefault="00536C06" w:rsidP="009E2E81">
      <w:pPr>
        <w:autoSpaceDE w:val="0"/>
        <w:autoSpaceDN w:val="0"/>
        <w:adjustRightInd w:val="0"/>
        <w:spacing w:after="0" w:line="240" w:lineRule="auto"/>
        <w:jc w:val="both"/>
        <w:rPr>
          <w:rFonts w:ascii="Arial" w:hAnsi="Arial" w:cs="Arial"/>
        </w:rPr>
      </w:pPr>
    </w:p>
    <w:p w14:paraId="189C062F" w14:textId="2939C99F" w:rsidR="00CE0E17" w:rsidRPr="001A3D53"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4</w:t>
      </w:r>
      <w:r w:rsidR="00CE0E17" w:rsidRPr="001A3D53">
        <w:rPr>
          <w:rFonts w:ascii="Arial" w:hAnsi="Arial" w:cs="Arial"/>
          <w:b/>
          <w:bCs/>
        </w:rPr>
        <w:t xml:space="preserve">. DA SESSÃO PÚBLICA DE ABERTURA </w:t>
      </w:r>
      <w:r w:rsidR="008C7931">
        <w:rPr>
          <w:rFonts w:ascii="Arial" w:hAnsi="Arial" w:cs="Arial"/>
          <w:b/>
          <w:bCs/>
        </w:rPr>
        <w:t>DA CONCORRENCIA</w:t>
      </w:r>
    </w:p>
    <w:p w14:paraId="60FCDA84" w14:textId="30A676EB" w:rsidR="00CE0E17" w:rsidRPr="00C65965"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 xml:space="preserve">.1. Após o recebimento do credenciamento e identificação dos representantes das empresas proponentes, o (a) </w:t>
      </w:r>
      <w:r w:rsidR="00197E35">
        <w:rPr>
          <w:rFonts w:ascii="Arial" w:hAnsi="Arial" w:cs="Arial"/>
        </w:rPr>
        <w:t>agente de contratação</w:t>
      </w:r>
      <w:r w:rsidR="00197E35" w:rsidRPr="001A3D53">
        <w:rPr>
          <w:rFonts w:ascii="Arial" w:hAnsi="Arial" w:cs="Arial"/>
        </w:rPr>
        <w:t xml:space="preserve"> declarará</w:t>
      </w:r>
      <w:r w:rsidR="00CE0E17" w:rsidRPr="001A3D53">
        <w:rPr>
          <w:rFonts w:ascii="Arial" w:hAnsi="Arial" w:cs="Arial"/>
        </w:rPr>
        <w:t xml:space="preserve"> aberta à sessão, oportunidade em que não mais aceitará novos proponentes, </w:t>
      </w:r>
      <w:r w:rsidR="001C6C87" w:rsidRPr="001A3D53">
        <w:rPr>
          <w:rFonts w:ascii="Arial" w:hAnsi="Arial" w:cs="Arial"/>
          <w:b/>
        </w:rPr>
        <w:t xml:space="preserve">dando início </w:t>
      </w:r>
      <w:r w:rsidR="00CE0E17" w:rsidRPr="001A3D53">
        <w:rPr>
          <w:rFonts w:ascii="Arial" w:hAnsi="Arial" w:cs="Arial"/>
        </w:rPr>
        <w:t xml:space="preserve">ao recebimento dos </w:t>
      </w:r>
      <w:r w:rsidR="00CE0E17" w:rsidRPr="001A3D53">
        <w:rPr>
          <w:rFonts w:ascii="Arial" w:hAnsi="Arial" w:cs="Arial"/>
          <w:b/>
        </w:rPr>
        <w:t>ENVELOPES</w:t>
      </w:r>
      <w:r w:rsidR="00CE0E17" w:rsidRPr="001A3D53">
        <w:rPr>
          <w:rFonts w:ascii="Arial" w:hAnsi="Arial" w:cs="Arial"/>
        </w:rPr>
        <w:t xml:space="preserve"> contendo a</w:t>
      </w:r>
      <w:r w:rsidR="0095498D">
        <w:rPr>
          <w:rFonts w:ascii="Arial" w:hAnsi="Arial" w:cs="Arial"/>
        </w:rPr>
        <w:t xml:space="preserve"> Documentação de Habilitação </w:t>
      </w:r>
      <w:r w:rsidR="0095498D" w:rsidRPr="00C65965">
        <w:rPr>
          <w:rFonts w:ascii="Arial" w:hAnsi="Arial" w:cs="Arial"/>
        </w:rPr>
        <w:t>e a</w:t>
      </w:r>
      <w:r w:rsidR="00CE0E17" w:rsidRPr="00C65965">
        <w:rPr>
          <w:rFonts w:ascii="Arial" w:hAnsi="Arial" w:cs="Arial"/>
        </w:rPr>
        <w:t xml:space="preserve"> Proposta de </w:t>
      </w:r>
      <w:r w:rsidR="0095498D" w:rsidRPr="00C65965">
        <w:rPr>
          <w:rFonts w:ascii="Arial" w:hAnsi="Arial" w:cs="Arial"/>
        </w:rPr>
        <w:t>Preços.</w:t>
      </w:r>
    </w:p>
    <w:p w14:paraId="5F57E64C" w14:textId="77777777" w:rsidR="00E21108" w:rsidRPr="001A3D53" w:rsidRDefault="00E21108" w:rsidP="009E2E81">
      <w:pPr>
        <w:spacing w:after="0" w:line="240" w:lineRule="auto"/>
        <w:jc w:val="both"/>
        <w:rPr>
          <w:rFonts w:ascii="Arial" w:hAnsi="Arial" w:cs="Arial"/>
          <w:b/>
          <w:color w:val="FF0000"/>
        </w:rPr>
      </w:pPr>
    </w:p>
    <w:p w14:paraId="4A2AE479" w14:textId="23B22441"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 xml:space="preserve">.2. Após o (a) </w:t>
      </w:r>
      <w:r w:rsidR="00197E35">
        <w:rPr>
          <w:rFonts w:ascii="Arial" w:hAnsi="Arial" w:cs="Arial"/>
        </w:rPr>
        <w:t>agente de contratação</w:t>
      </w:r>
      <w:r w:rsidR="00CE0E17" w:rsidRPr="001A3D53">
        <w:rPr>
          <w:rFonts w:ascii="Arial" w:hAnsi="Arial" w:cs="Arial"/>
        </w:rPr>
        <w:t xml:space="preserve"> declarar encerrado o prazo para entrega dos envelopes, nenhum outro poderá ser recebido;</w:t>
      </w:r>
    </w:p>
    <w:p w14:paraId="6A8BE141" w14:textId="77777777" w:rsidR="00AD3CB7" w:rsidRPr="001A3D53" w:rsidRDefault="00AD3CB7" w:rsidP="009E2E81">
      <w:pPr>
        <w:autoSpaceDE w:val="0"/>
        <w:autoSpaceDN w:val="0"/>
        <w:adjustRightInd w:val="0"/>
        <w:spacing w:after="0" w:line="240" w:lineRule="auto"/>
        <w:jc w:val="both"/>
        <w:rPr>
          <w:rFonts w:ascii="Arial" w:hAnsi="Arial" w:cs="Arial"/>
        </w:rPr>
      </w:pPr>
    </w:p>
    <w:p w14:paraId="134D58A7" w14:textId="30F3780F" w:rsidR="00CE0E17"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 xml:space="preserve">.3. Conceder-se-á vistas e rubricas, pelo </w:t>
      </w:r>
      <w:r w:rsidR="00197E35">
        <w:rPr>
          <w:rFonts w:ascii="Arial" w:hAnsi="Arial" w:cs="Arial"/>
        </w:rPr>
        <w:t>agente de contratação</w:t>
      </w:r>
      <w:r w:rsidR="00CE0E17" w:rsidRPr="001A3D53">
        <w:rPr>
          <w:rFonts w:ascii="Arial" w:hAnsi="Arial" w:cs="Arial"/>
        </w:rPr>
        <w:t>, pela Equipe de Apoio e pelos representantes das empresas participantes, em tod</w:t>
      </w:r>
      <w:r w:rsidR="0095498D">
        <w:rPr>
          <w:rFonts w:ascii="Arial" w:hAnsi="Arial" w:cs="Arial"/>
        </w:rPr>
        <w:t>o</w:t>
      </w:r>
      <w:r w:rsidR="00CE0E17" w:rsidRPr="001A3D53">
        <w:rPr>
          <w:rFonts w:ascii="Arial" w:hAnsi="Arial" w:cs="Arial"/>
        </w:rPr>
        <w:t xml:space="preserve">s </w:t>
      </w:r>
      <w:r w:rsidR="0095498D">
        <w:rPr>
          <w:rFonts w:ascii="Arial" w:hAnsi="Arial" w:cs="Arial"/>
        </w:rPr>
        <w:t>o</w:t>
      </w:r>
      <w:r w:rsidR="00CE0E17" w:rsidRPr="001A3D53">
        <w:rPr>
          <w:rFonts w:ascii="Arial" w:hAnsi="Arial" w:cs="Arial"/>
        </w:rPr>
        <w:t>s</w:t>
      </w:r>
      <w:r w:rsidR="00C65965">
        <w:rPr>
          <w:rFonts w:ascii="Arial" w:hAnsi="Arial" w:cs="Arial"/>
        </w:rPr>
        <w:t xml:space="preserve"> </w:t>
      </w:r>
      <w:r w:rsidR="006C1A02">
        <w:rPr>
          <w:rFonts w:ascii="Arial" w:hAnsi="Arial" w:cs="Arial"/>
        </w:rPr>
        <w:t xml:space="preserve">envelopes </w:t>
      </w:r>
      <w:r w:rsidR="00CE0E17" w:rsidRPr="001A3D53">
        <w:rPr>
          <w:rFonts w:ascii="Arial" w:hAnsi="Arial" w:cs="Arial"/>
        </w:rPr>
        <w:t xml:space="preserve">de </w:t>
      </w:r>
      <w:r w:rsidR="00CE0E17" w:rsidRPr="00C65965">
        <w:rPr>
          <w:rFonts w:ascii="Arial" w:hAnsi="Arial" w:cs="Arial"/>
        </w:rPr>
        <w:t>habilitação</w:t>
      </w:r>
      <w:r w:rsidR="0095498D" w:rsidRPr="00C65965">
        <w:rPr>
          <w:rFonts w:ascii="Arial" w:hAnsi="Arial" w:cs="Arial"/>
        </w:rPr>
        <w:t xml:space="preserve"> e propostas de preços</w:t>
      </w:r>
      <w:r w:rsidR="00CE0E17" w:rsidRPr="00C65965">
        <w:rPr>
          <w:rFonts w:ascii="Arial" w:hAnsi="Arial" w:cs="Arial"/>
        </w:rPr>
        <w:t>;</w:t>
      </w:r>
    </w:p>
    <w:p w14:paraId="2DAA6170" w14:textId="77777777" w:rsidR="006C1A02" w:rsidRDefault="006C1A02" w:rsidP="009E2E81">
      <w:pPr>
        <w:autoSpaceDE w:val="0"/>
        <w:autoSpaceDN w:val="0"/>
        <w:adjustRightInd w:val="0"/>
        <w:spacing w:after="0" w:line="240" w:lineRule="auto"/>
        <w:jc w:val="both"/>
        <w:rPr>
          <w:rFonts w:ascii="Arial" w:hAnsi="Arial" w:cs="Arial"/>
        </w:rPr>
      </w:pPr>
    </w:p>
    <w:p w14:paraId="65B59A1B" w14:textId="361CAC83" w:rsidR="002B2269" w:rsidRDefault="006C1A02" w:rsidP="006C1A02">
      <w:pPr>
        <w:autoSpaceDE w:val="0"/>
        <w:autoSpaceDN w:val="0"/>
        <w:adjustRightInd w:val="0"/>
        <w:spacing w:after="0" w:line="240" w:lineRule="auto"/>
        <w:jc w:val="both"/>
        <w:rPr>
          <w:rFonts w:ascii="Arial" w:hAnsi="Arial" w:cs="Arial"/>
        </w:rPr>
      </w:pPr>
      <w:r>
        <w:rPr>
          <w:rFonts w:ascii="Arial" w:hAnsi="Arial" w:cs="Arial"/>
        </w:rPr>
        <w:t xml:space="preserve">4.4. </w:t>
      </w:r>
      <w:r w:rsidRPr="001A3D53">
        <w:rPr>
          <w:rFonts w:ascii="Arial" w:hAnsi="Arial" w:cs="Arial"/>
        </w:rPr>
        <w:t xml:space="preserve">O (A) </w:t>
      </w:r>
      <w:r w:rsidR="009C3A74">
        <w:rPr>
          <w:rFonts w:ascii="Arial" w:hAnsi="Arial" w:cs="Arial"/>
        </w:rPr>
        <w:t>Agente de Contratação</w:t>
      </w:r>
      <w:r w:rsidRPr="001A3D53">
        <w:rPr>
          <w:rFonts w:ascii="Arial" w:hAnsi="Arial" w:cs="Arial"/>
        </w:rPr>
        <w:t xml:space="preserve"> (a) procederá à abertura do Envelope 01, contendo as </w:t>
      </w:r>
      <w:r>
        <w:rPr>
          <w:rFonts w:ascii="Arial" w:hAnsi="Arial" w:cs="Arial"/>
        </w:rPr>
        <w:t>documentações de habilitação</w:t>
      </w:r>
      <w:r w:rsidRPr="001A3D53">
        <w:rPr>
          <w:rFonts w:ascii="Arial" w:hAnsi="Arial" w:cs="Arial"/>
        </w:rPr>
        <w:t>, e estas serão analisadas</w:t>
      </w:r>
      <w:r>
        <w:rPr>
          <w:rFonts w:ascii="Arial" w:hAnsi="Arial" w:cs="Arial"/>
        </w:rPr>
        <w:t xml:space="preserve"> e rubricada por todos presentes,</w:t>
      </w:r>
      <w:r w:rsidRPr="001A3D53">
        <w:rPr>
          <w:rFonts w:ascii="Arial" w:hAnsi="Arial" w:cs="Arial"/>
        </w:rPr>
        <w:t xml:space="preserve"> verificando o atendimento a tod</w:t>
      </w:r>
      <w:r>
        <w:rPr>
          <w:rFonts w:ascii="Arial" w:hAnsi="Arial" w:cs="Arial"/>
        </w:rPr>
        <w:t>os documentos solicitados</w:t>
      </w:r>
      <w:r w:rsidRPr="001A3D53">
        <w:rPr>
          <w:rFonts w:ascii="Arial" w:hAnsi="Arial" w:cs="Arial"/>
        </w:rPr>
        <w:t xml:space="preserve"> neste Edital e seus Anexos</w:t>
      </w:r>
      <w:r>
        <w:rPr>
          <w:rFonts w:ascii="Arial" w:hAnsi="Arial" w:cs="Arial"/>
        </w:rPr>
        <w:t xml:space="preserve">, </w:t>
      </w:r>
      <w:r w:rsidRPr="001A3D53">
        <w:rPr>
          <w:rFonts w:ascii="Arial" w:hAnsi="Arial" w:cs="Arial"/>
        </w:rPr>
        <w:t xml:space="preserve">sendo imediatamente </w:t>
      </w:r>
      <w:r w:rsidR="001F4FA1">
        <w:rPr>
          <w:rFonts w:ascii="Arial" w:hAnsi="Arial" w:cs="Arial"/>
        </w:rPr>
        <w:t>inabilitada</w:t>
      </w:r>
      <w:r w:rsidRPr="001A3D53">
        <w:rPr>
          <w:rFonts w:ascii="Arial" w:hAnsi="Arial" w:cs="Arial"/>
        </w:rPr>
        <w:t xml:space="preserve"> aquela que estive</w:t>
      </w:r>
      <w:r w:rsidR="001F4FA1">
        <w:rPr>
          <w:rFonts w:ascii="Arial" w:hAnsi="Arial" w:cs="Arial"/>
        </w:rPr>
        <w:t>r</w:t>
      </w:r>
      <w:r w:rsidRPr="001A3D53">
        <w:rPr>
          <w:rFonts w:ascii="Arial" w:hAnsi="Arial" w:cs="Arial"/>
        </w:rPr>
        <w:t xml:space="preserve"> em desacordo</w:t>
      </w:r>
      <w:r w:rsidR="002B2269">
        <w:rPr>
          <w:rFonts w:ascii="Arial" w:hAnsi="Arial" w:cs="Arial"/>
        </w:rPr>
        <w:t>;</w:t>
      </w:r>
    </w:p>
    <w:p w14:paraId="4B68951B" w14:textId="77777777" w:rsidR="002B2269" w:rsidRDefault="002B2269" w:rsidP="006C1A02">
      <w:pPr>
        <w:autoSpaceDE w:val="0"/>
        <w:autoSpaceDN w:val="0"/>
        <w:adjustRightInd w:val="0"/>
        <w:spacing w:after="0" w:line="240" w:lineRule="auto"/>
        <w:jc w:val="both"/>
        <w:rPr>
          <w:rFonts w:ascii="Arial" w:hAnsi="Arial" w:cs="Arial"/>
        </w:rPr>
      </w:pPr>
    </w:p>
    <w:p w14:paraId="19176406" w14:textId="155341C4" w:rsidR="006C1A02" w:rsidRDefault="002B2269" w:rsidP="006C1A02">
      <w:pPr>
        <w:autoSpaceDE w:val="0"/>
        <w:autoSpaceDN w:val="0"/>
        <w:adjustRightInd w:val="0"/>
        <w:spacing w:after="0" w:line="240" w:lineRule="auto"/>
        <w:jc w:val="both"/>
        <w:rPr>
          <w:rFonts w:ascii="Arial" w:hAnsi="Arial" w:cs="Arial"/>
        </w:rPr>
      </w:pPr>
      <w:r>
        <w:rPr>
          <w:rFonts w:ascii="Arial" w:hAnsi="Arial" w:cs="Arial"/>
        </w:rPr>
        <w:t xml:space="preserve">4.5. após a abertura do envelope </w:t>
      </w:r>
      <w:r w:rsidR="00E7049C">
        <w:rPr>
          <w:rFonts w:ascii="Arial" w:hAnsi="Arial" w:cs="Arial"/>
        </w:rPr>
        <w:t>01 e</w:t>
      </w:r>
      <w:r w:rsidR="001F4FA1">
        <w:rPr>
          <w:rFonts w:ascii="Arial" w:hAnsi="Arial" w:cs="Arial"/>
        </w:rPr>
        <w:t xml:space="preserve"> análise </w:t>
      </w:r>
      <w:r>
        <w:rPr>
          <w:rFonts w:ascii="Arial" w:hAnsi="Arial" w:cs="Arial"/>
        </w:rPr>
        <w:t>d</w:t>
      </w:r>
      <w:r w:rsidR="009C3A74">
        <w:rPr>
          <w:rFonts w:ascii="Arial" w:hAnsi="Arial" w:cs="Arial"/>
        </w:rPr>
        <w:t>os</w:t>
      </w:r>
      <w:r>
        <w:rPr>
          <w:rFonts w:ascii="Arial" w:hAnsi="Arial" w:cs="Arial"/>
        </w:rPr>
        <w:t xml:space="preserve"> document</w:t>
      </w:r>
      <w:r w:rsidR="009C3A74">
        <w:rPr>
          <w:rFonts w:ascii="Arial" w:hAnsi="Arial" w:cs="Arial"/>
        </w:rPr>
        <w:t xml:space="preserve">os de habilitação </w:t>
      </w:r>
      <w:r w:rsidR="001F4FA1">
        <w:rPr>
          <w:rFonts w:ascii="Arial" w:hAnsi="Arial" w:cs="Arial"/>
        </w:rPr>
        <w:t>o</w:t>
      </w:r>
      <w:r w:rsidR="009C3A74" w:rsidRPr="001A3D53">
        <w:rPr>
          <w:rFonts w:ascii="Arial" w:hAnsi="Arial" w:cs="Arial"/>
        </w:rPr>
        <w:t xml:space="preserve"> (</w:t>
      </w:r>
      <w:r w:rsidR="001F4FA1">
        <w:rPr>
          <w:rFonts w:ascii="Arial" w:hAnsi="Arial" w:cs="Arial"/>
        </w:rPr>
        <w:t>a</w:t>
      </w:r>
      <w:r w:rsidR="009C3A74" w:rsidRPr="001A3D53">
        <w:rPr>
          <w:rFonts w:ascii="Arial" w:hAnsi="Arial" w:cs="Arial"/>
        </w:rPr>
        <w:t xml:space="preserve">) </w:t>
      </w:r>
      <w:r w:rsidR="009C3A74">
        <w:rPr>
          <w:rFonts w:ascii="Arial" w:hAnsi="Arial" w:cs="Arial"/>
        </w:rPr>
        <w:t>Agente de Contratação</w:t>
      </w:r>
      <w:r w:rsidR="009C3A74" w:rsidRPr="001A3D53">
        <w:rPr>
          <w:rFonts w:ascii="Arial" w:hAnsi="Arial" w:cs="Arial"/>
        </w:rPr>
        <w:t xml:space="preserve"> </w:t>
      </w:r>
      <w:r w:rsidR="00E7049C">
        <w:rPr>
          <w:rFonts w:ascii="Arial" w:hAnsi="Arial" w:cs="Arial"/>
        </w:rPr>
        <w:t xml:space="preserve">e sua equipe </w:t>
      </w:r>
      <w:r w:rsidR="009C3A74" w:rsidRPr="001A3D53">
        <w:rPr>
          <w:rFonts w:ascii="Arial" w:hAnsi="Arial" w:cs="Arial"/>
        </w:rPr>
        <w:t>procederá à abertura do Envelope 0</w:t>
      </w:r>
      <w:r w:rsidR="009C3A74">
        <w:rPr>
          <w:rFonts w:ascii="Arial" w:hAnsi="Arial" w:cs="Arial"/>
        </w:rPr>
        <w:t>2, contendo a Proposta de Preços</w:t>
      </w:r>
      <w:r w:rsidR="00E7049C">
        <w:rPr>
          <w:rFonts w:ascii="Arial" w:hAnsi="Arial" w:cs="Arial"/>
        </w:rPr>
        <w:t xml:space="preserve"> das empresas habilitadas</w:t>
      </w:r>
      <w:r w:rsidR="009C3A74">
        <w:rPr>
          <w:rFonts w:ascii="Arial" w:hAnsi="Arial" w:cs="Arial"/>
        </w:rPr>
        <w:t xml:space="preserve">, que também </w:t>
      </w:r>
      <w:r w:rsidR="009C3A74" w:rsidRPr="001A3D53">
        <w:rPr>
          <w:rFonts w:ascii="Arial" w:hAnsi="Arial" w:cs="Arial"/>
        </w:rPr>
        <w:t>serão analisadas</w:t>
      </w:r>
      <w:r w:rsidR="009C3A74">
        <w:rPr>
          <w:rFonts w:ascii="Arial" w:hAnsi="Arial" w:cs="Arial"/>
        </w:rPr>
        <w:t xml:space="preserve"> e rubricada por todos presentes,</w:t>
      </w:r>
      <w:r w:rsidR="009C3A74" w:rsidRPr="001A3D53">
        <w:rPr>
          <w:rFonts w:ascii="Arial" w:hAnsi="Arial" w:cs="Arial"/>
        </w:rPr>
        <w:t xml:space="preserve"> verificando o atendimento a tod</w:t>
      </w:r>
      <w:r w:rsidR="009C3A74">
        <w:rPr>
          <w:rFonts w:ascii="Arial" w:hAnsi="Arial" w:cs="Arial"/>
        </w:rPr>
        <w:t>as especificações/itens solicitados nas planilhas e</w:t>
      </w:r>
      <w:r w:rsidR="009C3A74" w:rsidRPr="001A3D53">
        <w:rPr>
          <w:rFonts w:ascii="Arial" w:hAnsi="Arial" w:cs="Arial"/>
        </w:rPr>
        <w:t xml:space="preserve"> neste </w:t>
      </w:r>
      <w:r w:rsidR="009C3A74">
        <w:rPr>
          <w:rFonts w:ascii="Arial" w:hAnsi="Arial" w:cs="Arial"/>
        </w:rPr>
        <w:t>e</w:t>
      </w:r>
      <w:r w:rsidR="009C3A74" w:rsidRPr="001A3D53">
        <w:rPr>
          <w:rFonts w:ascii="Arial" w:hAnsi="Arial" w:cs="Arial"/>
        </w:rPr>
        <w:t>dital</w:t>
      </w:r>
      <w:r w:rsidR="009C3A74">
        <w:rPr>
          <w:rFonts w:ascii="Arial" w:hAnsi="Arial" w:cs="Arial"/>
        </w:rPr>
        <w:t xml:space="preserve">, </w:t>
      </w:r>
      <w:r w:rsidR="009C3A74" w:rsidRPr="001A3D53">
        <w:rPr>
          <w:rFonts w:ascii="Arial" w:hAnsi="Arial" w:cs="Arial"/>
        </w:rPr>
        <w:t>sendo imediatamente desclassificadas aquelas que estiverem em desacordo</w:t>
      </w:r>
      <w:r w:rsidR="009C3A74">
        <w:rPr>
          <w:rFonts w:ascii="Arial" w:hAnsi="Arial" w:cs="Arial"/>
        </w:rPr>
        <w:t>;</w:t>
      </w:r>
    </w:p>
    <w:p w14:paraId="443492FF" w14:textId="77777777" w:rsidR="0035051A" w:rsidRDefault="0035051A" w:rsidP="006C1A02">
      <w:pPr>
        <w:autoSpaceDE w:val="0"/>
        <w:autoSpaceDN w:val="0"/>
        <w:adjustRightInd w:val="0"/>
        <w:spacing w:after="0" w:line="240" w:lineRule="auto"/>
        <w:jc w:val="both"/>
        <w:rPr>
          <w:rFonts w:ascii="Arial" w:hAnsi="Arial" w:cs="Arial"/>
        </w:rPr>
      </w:pPr>
    </w:p>
    <w:p w14:paraId="5BA9912A" w14:textId="73394BA7" w:rsidR="0035051A" w:rsidRPr="001A3D53" w:rsidRDefault="0035051A" w:rsidP="006C1A02">
      <w:pPr>
        <w:autoSpaceDE w:val="0"/>
        <w:autoSpaceDN w:val="0"/>
        <w:adjustRightInd w:val="0"/>
        <w:spacing w:after="0" w:line="240" w:lineRule="auto"/>
        <w:jc w:val="both"/>
        <w:rPr>
          <w:rFonts w:ascii="Arial" w:hAnsi="Arial" w:cs="Arial"/>
        </w:rPr>
      </w:pPr>
      <w:r>
        <w:rPr>
          <w:rFonts w:ascii="Arial" w:hAnsi="Arial" w:cs="Arial"/>
        </w:rPr>
        <w:t>4.6. A</w:t>
      </w:r>
      <w:r w:rsidRPr="0035051A">
        <w:rPr>
          <w:rFonts w:ascii="Arial" w:hAnsi="Arial" w:cs="Arial"/>
        </w:rPr>
        <w:t xml:space="preserve"> intenção de recorrer deverá ser manifestada imediatamente, sob pena de preclusão, e o prazo para apresentação das razões recursais previsto no inciso I do </w:t>
      </w:r>
      <w:r w:rsidRPr="0035051A">
        <w:rPr>
          <w:rFonts w:ascii="Arial" w:hAnsi="Arial" w:cs="Arial"/>
          <w:b/>
          <w:bCs/>
        </w:rPr>
        <w:t>caput</w:t>
      </w:r>
      <w:r w:rsidRPr="0035051A">
        <w:rPr>
          <w:rFonts w:ascii="Arial" w:hAnsi="Arial" w:cs="Arial"/>
        </w:rPr>
        <w:t> d</w:t>
      </w:r>
      <w:r>
        <w:rPr>
          <w:rFonts w:ascii="Arial" w:hAnsi="Arial" w:cs="Arial"/>
        </w:rPr>
        <w:t>o</w:t>
      </w:r>
      <w:r w:rsidRPr="0035051A">
        <w:rPr>
          <w:rFonts w:ascii="Arial" w:hAnsi="Arial" w:cs="Arial"/>
        </w:rPr>
        <w:t xml:space="preserve"> artigo</w:t>
      </w:r>
      <w:r>
        <w:rPr>
          <w:rFonts w:ascii="Arial" w:hAnsi="Arial" w:cs="Arial"/>
        </w:rPr>
        <w:t xml:space="preserve"> 165 da Lei 14.133/21,</w:t>
      </w:r>
      <w:r w:rsidRPr="0035051A">
        <w:rPr>
          <w:rFonts w:ascii="Arial" w:hAnsi="Arial" w:cs="Arial"/>
        </w:rPr>
        <w:t xml:space="preserve"> será iniciado na data de intimação ou de lavratura da ata de habilitação ou inabilitação ou, na hipótese de adoção da inversão de fases prevista no </w:t>
      </w:r>
      <w:hyperlink r:id="rId9" w:anchor="art17%C2%A71" w:history="1">
        <w:r w:rsidRPr="00A66ACC">
          <w:rPr>
            <w:rStyle w:val="Hyperlink"/>
            <w:rFonts w:ascii="Arial" w:hAnsi="Arial" w:cs="Arial"/>
            <w:i/>
            <w:iCs/>
          </w:rPr>
          <w:t xml:space="preserve">§ 1º </w:t>
        </w:r>
        <w:r w:rsidRPr="00A66ACC">
          <w:rPr>
            <w:rStyle w:val="Hyperlink"/>
            <w:rFonts w:ascii="Arial" w:hAnsi="Arial" w:cs="Arial"/>
            <w:i/>
            <w:iCs/>
            <w:color w:val="0000FF"/>
          </w:rPr>
          <w:t>do</w:t>
        </w:r>
        <w:r w:rsidRPr="00A66ACC">
          <w:rPr>
            <w:rStyle w:val="Hyperlink"/>
            <w:rFonts w:ascii="Arial" w:hAnsi="Arial" w:cs="Arial"/>
            <w:i/>
            <w:iCs/>
          </w:rPr>
          <w:t xml:space="preserve"> art. 17 desta Lei</w:t>
        </w:r>
      </w:hyperlink>
      <w:r w:rsidRPr="0035051A">
        <w:rPr>
          <w:rFonts w:ascii="Arial" w:hAnsi="Arial" w:cs="Arial"/>
        </w:rPr>
        <w:t>, da ata de julgamento;</w:t>
      </w:r>
    </w:p>
    <w:p w14:paraId="64F80D38" w14:textId="487EB9E7" w:rsidR="00EF64FF" w:rsidRPr="001A3D53" w:rsidRDefault="00EF64FF" w:rsidP="009E2E81">
      <w:pPr>
        <w:autoSpaceDE w:val="0"/>
        <w:autoSpaceDN w:val="0"/>
        <w:adjustRightInd w:val="0"/>
        <w:spacing w:after="0" w:line="240" w:lineRule="auto"/>
        <w:jc w:val="both"/>
        <w:rPr>
          <w:rFonts w:ascii="Arial" w:hAnsi="Arial" w:cs="Arial"/>
        </w:rPr>
      </w:pPr>
    </w:p>
    <w:p w14:paraId="1B200A11" w14:textId="2D4D8012" w:rsidR="00CE0E17"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w:t>
      </w:r>
      <w:r w:rsidR="00A75705">
        <w:rPr>
          <w:rFonts w:ascii="Arial" w:hAnsi="Arial" w:cs="Arial"/>
        </w:rPr>
        <w:t>7</w:t>
      </w:r>
      <w:r w:rsidR="00CE0E17" w:rsidRPr="001A3D53">
        <w:rPr>
          <w:rFonts w:ascii="Arial" w:hAnsi="Arial" w:cs="Arial"/>
        </w:rPr>
        <w:t>. No caso da sessão d</w:t>
      </w:r>
      <w:r w:rsidR="0015627A">
        <w:rPr>
          <w:rFonts w:ascii="Arial" w:hAnsi="Arial" w:cs="Arial"/>
        </w:rPr>
        <w:t>a Concorrência</w:t>
      </w:r>
      <w:r w:rsidR="00CE0E17" w:rsidRPr="001A3D53">
        <w:rPr>
          <w:rFonts w:ascii="Arial" w:hAnsi="Arial" w:cs="Arial"/>
        </w:rPr>
        <w:t xml:space="preserve">, em situação excepcional, vir a ser suspensa antes de cumpridas todas as fases, os envelopes, devidamente rubricados no fechamento, ficarão sob a guarda do (a) </w:t>
      </w:r>
      <w:r w:rsidR="00197E35">
        <w:rPr>
          <w:rFonts w:ascii="Arial" w:hAnsi="Arial" w:cs="Arial"/>
        </w:rPr>
        <w:t>agente de contratação</w:t>
      </w:r>
      <w:r w:rsidR="00CE0E17" w:rsidRPr="001A3D53">
        <w:rPr>
          <w:rFonts w:ascii="Arial" w:hAnsi="Arial" w:cs="Arial"/>
        </w:rPr>
        <w:t xml:space="preserve"> e serão exibidos, ainda lacrados e com as rubricas, aos participantes, na sessão marcada para o prosseguimento dos trabalhos.</w:t>
      </w:r>
    </w:p>
    <w:p w14:paraId="6E60E70D" w14:textId="77777777" w:rsidR="00D9115D" w:rsidRDefault="00D9115D" w:rsidP="009E2E81">
      <w:pPr>
        <w:autoSpaceDE w:val="0"/>
        <w:autoSpaceDN w:val="0"/>
        <w:adjustRightInd w:val="0"/>
        <w:spacing w:after="0" w:line="240" w:lineRule="auto"/>
        <w:jc w:val="both"/>
        <w:rPr>
          <w:rFonts w:ascii="Arial" w:hAnsi="Arial" w:cs="Arial"/>
        </w:rPr>
      </w:pPr>
    </w:p>
    <w:p w14:paraId="09D0C565" w14:textId="7F7E7659" w:rsidR="00D9115D" w:rsidRPr="001A3D53" w:rsidRDefault="00D9115D" w:rsidP="00D9115D">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Pr>
          <w:rFonts w:ascii="Arial" w:hAnsi="Arial" w:cs="Arial"/>
          <w:b/>
          <w:bCs/>
        </w:rPr>
        <w:t>5</w:t>
      </w:r>
      <w:r w:rsidRPr="001A3D53">
        <w:rPr>
          <w:rFonts w:ascii="Arial" w:hAnsi="Arial" w:cs="Arial"/>
          <w:b/>
          <w:bCs/>
        </w:rPr>
        <w:t xml:space="preserve">. DA HABILITAÇÃO (ENVELOPE </w:t>
      </w:r>
      <w:r w:rsidR="009C3A74">
        <w:rPr>
          <w:rFonts w:ascii="Arial" w:hAnsi="Arial" w:cs="Arial"/>
          <w:b/>
          <w:bCs/>
        </w:rPr>
        <w:t>-</w:t>
      </w:r>
      <w:r w:rsidRPr="001A3D53">
        <w:rPr>
          <w:rFonts w:ascii="Arial" w:hAnsi="Arial" w:cs="Arial"/>
          <w:b/>
          <w:bCs/>
        </w:rPr>
        <w:t xml:space="preserve"> 0</w:t>
      </w:r>
      <w:r w:rsidR="009C3A74">
        <w:rPr>
          <w:rFonts w:ascii="Arial" w:hAnsi="Arial" w:cs="Arial"/>
          <w:b/>
          <w:bCs/>
        </w:rPr>
        <w:t>1)</w:t>
      </w:r>
    </w:p>
    <w:p w14:paraId="293170E9" w14:textId="08B66982" w:rsidR="00D9115D" w:rsidRPr="001A3D53" w:rsidRDefault="00D9115D" w:rsidP="00D9115D">
      <w:pPr>
        <w:spacing w:after="0" w:line="240" w:lineRule="auto"/>
        <w:jc w:val="both"/>
        <w:rPr>
          <w:rFonts w:ascii="Arial" w:hAnsi="Arial" w:cs="Arial"/>
        </w:rPr>
      </w:pPr>
      <w:r>
        <w:rPr>
          <w:rFonts w:ascii="Arial" w:hAnsi="Arial" w:cs="Arial"/>
        </w:rPr>
        <w:t>5</w:t>
      </w:r>
      <w:r w:rsidRPr="001A3D53">
        <w:rPr>
          <w:rFonts w:ascii="Arial" w:hAnsi="Arial" w:cs="Arial"/>
        </w:rPr>
        <w:t>.1. Os documentos necessários à participação na presente licitação, deverão ser apresentados em 01 (uma) via, respectivamente, devendo os EXTRAIDOS VIA INTERNET em original e os demais por qualquer processo de cópia ou publicação em órgão de imprensa oficial. Caberá a</w:t>
      </w:r>
      <w:r w:rsidR="00E7049C">
        <w:rPr>
          <w:rFonts w:ascii="Arial" w:hAnsi="Arial" w:cs="Arial"/>
        </w:rPr>
        <w:t>o agente de contratação e sua equipe de apoio</w:t>
      </w:r>
      <w:r w:rsidRPr="001A3D53">
        <w:rPr>
          <w:rFonts w:ascii="Arial" w:hAnsi="Arial" w:cs="Arial"/>
        </w:rPr>
        <w:t xml:space="preserve"> solicitar, </w:t>
      </w:r>
      <w:r w:rsidRPr="001A3D53">
        <w:rPr>
          <w:rFonts w:ascii="Arial" w:hAnsi="Arial" w:cs="Arial"/>
          <w:b/>
          <w:bCs/>
        </w:rPr>
        <w:t>a qualquer momento, os originais para confrontação</w:t>
      </w:r>
      <w:r w:rsidRPr="001A3D53">
        <w:rPr>
          <w:rFonts w:ascii="Arial" w:hAnsi="Arial" w:cs="Arial"/>
        </w:rPr>
        <w:t>.</w:t>
      </w:r>
    </w:p>
    <w:p w14:paraId="68C55D7A" w14:textId="77777777" w:rsidR="00D9115D" w:rsidRPr="001A3D53" w:rsidRDefault="00D9115D" w:rsidP="00D9115D">
      <w:pPr>
        <w:autoSpaceDE w:val="0"/>
        <w:autoSpaceDN w:val="0"/>
        <w:adjustRightInd w:val="0"/>
        <w:spacing w:after="0" w:line="240" w:lineRule="auto"/>
        <w:jc w:val="both"/>
        <w:rPr>
          <w:rFonts w:ascii="Arial" w:hAnsi="Arial" w:cs="Arial"/>
          <w:color w:val="FF0000"/>
        </w:rPr>
      </w:pPr>
    </w:p>
    <w:p w14:paraId="76A0126B" w14:textId="70D00CB3" w:rsidR="00D9115D" w:rsidRPr="001A3D53" w:rsidRDefault="00D9115D" w:rsidP="00D9115D">
      <w:pPr>
        <w:autoSpaceDE w:val="0"/>
        <w:autoSpaceDN w:val="0"/>
        <w:adjustRightInd w:val="0"/>
        <w:spacing w:after="0" w:line="240" w:lineRule="auto"/>
        <w:jc w:val="both"/>
        <w:rPr>
          <w:rFonts w:ascii="Arial" w:hAnsi="Arial" w:cs="Arial"/>
          <w:b/>
          <w:bCs/>
        </w:rPr>
      </w:pPr>
      <w:r>
        <w:rPr>
          <w:rFonts w:ascii="Arial" w:hAnsi="Arial" w:cs="Arial"/>
        </w:rPr>
        <w:t>5</w:t>
      </w:r>
      <w:r w:rsidRPr="001A3D53">
        <w:rPr>
          <w:rFonts w:ascii="Arial" w:hAnsi="Arial" w:cs="Arial"/>
        </w:rPr>
        <w:t xml:space="preserve">.2. </w:t>
      </w:r>
      <w:r w:rsidRPr="001A3D53">
        <w:rPr>
          <w:rFonts w:ascii="Arial" w:hAnsi="Arial" w:cs="Arial"/>
          <w:b/>
          <w:bCs/>
        </w:rPr>
        <w:t>Documentos Relativos à Habilitação Jurídica:</w:t>
      </w:r>
    </w:p>
    <w:p w14:paraId="75EF91CC" w14:textId="77777777" w:rsidR="00D9115D" w:rsidRPr="001A3D53" w:rsidRDefault="00D9115D" w:rsidP="00D9115D">
      <w:pPr>
        <w:autoSpaceDE w:val="0"/>
        <w:autoSpaceDN w:val="0"/>
        <w:adjustRightInd w:val="0"/>
        <w:spacing w:after="0" w:line="240" w:lineRule="auto"/>
        <w:jc w:val="both"/>
        <w:rPr>
          <w:rFonts w:ascii="Arial" w:hAnsi="Arial" w:cs="Arial"/>
          <w:b/>
          <w:bCs/>
        </w:rPr>
      </w:pPr>
    </w:p>
    <w:p w14:paraId="02B933ED" w14:textId="6B377FEF" w:rsidR="00D9115D" w:rsidRPr="001A3D53" w:rsidRDefault="00D9115D" w:rsidP="00B121E5">
      <w:pPr>
        <w:ind w:left="142"/>
        <w:jc w:val="both"/>
        <w:rPr>
          <w:rFonts w:ascii="Arial" w:hAnsi="Arial" w:cs="Arial"/>
        </w:rPr>
      </w:pPr>
      <w:r w:rsidRPr="001A3D53">
        <w:rPr>
          <w:rFonts w:ascii="Arial" w:hAnsi="Arial" w:cs="Arial"/>
        </w:rPr>
        <w:t xml:space="preserve">a) </w:t>
      </w:r>
      <w:r w:rsidRPr="001A3D53">
        <w:rPr>
          <w:rFonts w:ascii="Arial" w:hAnsi="Arial" w:cs="Arial"/>
          <w:b/>
        </w:rPr>
        <w:t>Registro Comercial</w:t>
      </w:r>
      <w:r w:rsidRPr="001A3D53">
        <w:rPr>
          <w:rFonts w:ascii="Arial" w:hAnsi="Arial" w:cs="Arial"/>
        </w:rPr>
        <w:t>, no caso de empresa individual; ou</w:t>
      </w:r>
    </w:p>
    <w:p w14:paraId="21429805" w14:textId="12CEB39D" w:rsidR="00C65965" w:rsidRPr="001A3D53" w:rsidRDefault="00D9115D" w:rsidP="00C65965">
      <w:pPr>
        <w:pStyle w:val="Corpodetexto"/>
        <w:ind w:left="142"/>
        <w:contextualSpacing/>
        <w:rPr>
          <w:rFonts w:ascii="Arial" w:hAnsi="Arial" w:cs="Arial"/>
          <w:sz w:val="22"/>
          <w:szCs w:val="22"/>
          <w:u w:val="single"/>
        </w:rPr>
      </w:pPr>
      <w:r w:rsidRPr="001A3D53">
        <w:rPr>
          <w:rFonts w:ascii="Arial" w:hAnsi="Arial" w:cs="Arial"/>
          <w:sz w:val="22"/>
          <w:szCs w:val="22"/>
        </w:rPr>
        <w:t xml:space="preserve">b) </w:t>
      </w:r>
      <w:r w:rsidRPr="001A3D53">
        <w:rPr>
          <w:rFonts w:ascii="Arial" w:hAnsi="Arial" w:cs="Arial"/>
          <w:b/>
          <w:sz w:val="22"/>
          <w:szCs w:val="22"/>
        </w:rPr>
        <w:t>Ato constitutivo</w:t>
      </w:r>
      <w:r w:rsidRPr="001A3D53">
        <w:rPr>
          <w:rFonts w:ascii="Arial" w:hAnsi="Arial" w:cs="Arial"/>
          <w:sz w:val="22"/>
          <w:szCs w:val="22"/>
        </w:rPr>
        <w:t xml:space="preserve">, </w:t>
      </w:r>
      <w:r w:rsidRPr="001A3D53">
        <w:rPr>
          <w:rFonts w:ascii="Arial" w:hAnsi="Arial" w:cs="Arial"/>
          <w:b/>
          <w:sz w:val="22"/>
          <w:szCs w:val="22"/>
        </w:rPr>
        <w:t>estatuto ou contrato social em vigor</w:t>
      </w:r>
      <w:r w:rsidRPr="001A3D53">
        <w:rPr>
          <w:rFonts w:ascii="Arial" w:hAnsi="Arial" w:cs="Arial"/>
          <w:sz w:val="22"/>
          <w:szCs w:val="22"/>
        </w:rPr>
        <w:t xml:space="preserve">, com suas alterações </w:t>
      </w:r>
      <w:r w:rsidRPr="001A3D53">
        <w:rPr>
          <w:rFonts w:ascii="Arial" w:hAnsi="Arial" w:cs="Arial"/>
          <w:b/>
          <w:sz w:val="22"/>
          <w:szCs w:val="22"/>
        </w:rPr>
        <w:t>ou a respectiva consolidação</w:t>
      </w:r>
      <w:r w:rsidRPr="001A3D53">
        <w:rPr>
          <w:rFonts w:ascii="Arial" w:hAnsi="Arial" w:cs="Arial"/>
          <w:sz w:val="22"/>
          <w:szCs w:val="22"/>
        </w:rPr>
        <w:t xml:space="preserve">, se houverem, devidamente registrada, em se tratando de sociedade comercial e, no caso de sociedade por ações, acompanhado de documento de eleição de seus administradores; </w:t>
      </w:r>
      <w:r w:rsidRPr="001A3D53">
        <w:rPr>
          <w:rFonts w:ascii="Arial" w:hAnsi="Arial" w:cs="Arial"/>
          <w:sz w:val="22"/>
          <w:szCs w:val="22"/>
          <w:u w:val="single"/>
        </w:rPr>
        <w:t>ou ainda</w:t>
      </w:r>
    </w:p>
    <w:p w14:paraId="0FE9532F" w14:textId="77777777" w:rsidR="00D9115D" w:rsidRPr="001A3D53" w:rsidRDefault="00D9115D" w:rsidP="00B121E5">
      <w:pPr>
        <w:pStyle w:val="Corpodetexto"/>
        <w:ind w:left="142"/>
        <w:contextualSpacing/>
        <w:rPr>
          <w:rFonts w:ascii="Arial" w:hAnsi="Arial" w:cs="Arial"/>
          <w:sz w:val="22"/>
          <w:szCs w:val="22"/>
        </w:rPr>
      </w:pPr>
    </w:p>
    <w:p w14:paraId="0528DA3D" w14:textId="1896B5E4" w:rsidR="00D9115D" w:rsidRPr="001A3D53" w:rsidRDefault="00D9115D">
      <w:pPr>
        <w:pStyle w:val="Corpodetexto"/>
        <w:numPr>
          <w:ilvl w:val="0"/>
          <w:numId w:val="10"/>
        </w:numPr>
        <w:ind w:left="142" w:firstLine="0"/>
        <w:contextualSpacing/>
        <w:rPr>
          <w:rFonts w:ascii="Arial" w:hAnsi="Arial" w:cs="Arial"/>
          <w:sz w:val="22"/>
          <w:szCs w:val="22"/>
        </w:rPr>
      </w:pPr>
      <w:r w:rsidRPr="001A3D53">
        <w:rPr>
          <w:rFonts w:ascii="Arial" w:hAnsi="Arial" w:cs="Arial"/>
          <w:sz w:val="22"/>
          <w:szCs w:val="22"/>
        </w:rPr>
        <w:t>Inscrição do ato constitutivo, no caso de sociedades civis, acompanhado de prova de eleição da diretoria em exercício.</w:t>
      </w:r>
    </w:p>
    <w:p w14:paraId="0B49176D" w14:textId="77777777" w:rsidR="00D9115D" w:rsidRPr="001A3D53" w:rsidRDefault="00D9115D" w:rsidP="00B121E5">
      <w:pPr>
        <w:pStyle w:val="Corpodetexto"/>
        <w:ind w:left="142"/>
        <w:contextualSpacing/>
        <w:rPr>
          <w:rFonts w:ascii="Arial" w:hAnsi="Arial" w:cs="Arial"/>
          <w:sz w:val="22"/>
          <w:szCs w:val="22"/>
        </w:rPr>
      </w:pPr>
    </w:p>
    <w:p w14:paraId="0E146C18" w14:textId="3E86AE74" w:rsidR="00D9115D" w:rsidRPr="001A3D53" w:rsidRDefault="00D9115D">
      <w:pPr>
        <w:pStyle w:val="Corpodetexto"/>
        <w:numPr>
          <w:ilvl w:val="0"/>
          <w:numId w:val="10"/>
        </w:numPr>
        <w:ind w:left="142" w:firstLine="0"/>
        <w:contextualSpacing/>
        <w:rPr>
          <w:rFonts w:ascii="Arial" w:hAnsi="Arial" w:cs="Arial"/>
          <w:sz w:val="22"/>
          <w:szCs w:val="22"/>
        </w:rPr>
      </w:pPr>
      <w:r w:rsidRPr="001A3D53">
        <w:rPr>
          <w:rFonts w:ascii="Arial" w:hAnsi="Arial" w:cs="Arial"/>
          <w:snapToGrid w:val="0"/>
          <w:sz w:val="22"/>
          <w:szCs w:val="22"/>
        </w:rPr>
        <w:t>No caso de Sociedades que envolvem uma outra empresa jurídica como sócia junta-se para a habilitação o CNPJ da respectiva empresa.</w:t>
      </w:r>
    </w:p>
    <w:p w14:paraId="408390BD" w14:textId="77777777" w:rsidR="00D9115D" w:rsidRPr="001A3D53" w:rsidRDefault="00D9115D" w:rsidP="00D9115D">
      <w:pPr>
        <w:pStyle w:val="PargrafodaLista"/>
        <w:widowControl w:val="0"/>
        <w:tabs>
          <w:tab w:val="left" w:pos="-567"/>
        </w:tabs>
        <w:ind w:left="360"/>
        <w:contextualSpacing/>
        <w:jc w:val="both"/>
        <w:rPr>
          <w:rFonts w:ascii="Arial" w:hAnsi="Arial" w:cs="Arial"/>
          <w:snapToGrid w:val="0"/>
        </w:rPr>
      </w:pPr>
    </w:p>
    <w:p w14:paraId="12546919" w14:textId="146D28F5" w:rsidR="00D9115D" w:rsidRPr="00197E35" w:rsidRDefault="00D9115D" w:rsidP="00D9115D">
      <w:pPr>
        <w:overflowPunct w:val="0"/>
        <w:autoSpaceDE w:val="0"/>
        <w:autoSpaceDN w:val="0"/>
        <w:adjustRightInd w:val="0"/>
        <w:spacing w:after="0" w:line="240" w:lineRule="auto"/>
        <w:contextualSpacing/>
        <w:jc w:val="both"/>
        <w:textAlignment w:val="baseline"/>
        <w:rPr>
          <w:rFonts w:ascii="Arial" w:hAnsi="Arial" w:cs="Arial"/>
          <w:b/>
          <w:bCs/>
        </w:rPr>
      </w:pPr>
      <w:r>
        <w:rPr>
          <w:rFonts w:ascii="Arial" w:hAnsi="Arial" w:cs="Arial"/>
          <w:bCs/>
        </w:rPr>
        <w:t>5</w:t>
      </w:r>
      <w:r w:rsidRPr="001A3D53">
        <w:rPr>
          <w:rFonts w:ascii="Arial" w:hAnsi="Arial" w:cs="Arial"/>
          <w:bCs/>
        </w:rPr>
        <w:t xml:space="preserve">.2.1. </w:t>
      </w:r>
      <w:r w:rsidRPr="001A3D53">
        <w:rPr>
          <w:rFonts w:ascii="Arial" w:hAnsi="Arial" w:cs="Arial"/>
          <w:b/>
        </w:rPr>
        <w:t xml:space="preserve">A licitante fica dispensada da apresentação dos documentos enumerados no item </w:t>
      </w:r>
      <w:r w:rsidR="00E7049C">
        <w:rPr>
          <w:rFonts w:ascii="Arial" w:hAnsi="Arial" w:cs="Arial"/>
          <w:b/>
        </w:rPr>
        <w:t>5</w:t>
      </w:r>
      <w:r w:rsidRPr="001A3D53">
        <w:rPr>
          <w:rFonts w:ascii="Arial" w:hAnsi="Arial" w:cs="Arial"/>
          <w:b/>
        </w:rPr>
        <w:t xml:space="preserve">.2 alíneas “a, b, c d”, caso já tenha apresentado por completo quando do credenciamento junto ao </w:t>
      </w:r>
      <w:r w:rsidR="00197E35" w:rsidRPr="00197E35">
        <w:rPr>
          <w:rFonts w:ascii="Arial" w:hAnsi="Arial" w:cs="Arial"/>
          <w:b/>
          <w:bCs/>
        </w:rPr>
        <w:t>agente de contratação</w:t>
      </w:r>
      <w:r w:rsidRPr="00197E35">
        <w:rPr>
          <w:rFonts w:ascii="Arial" w:hAnsi="Arial" w:cs="Arial"/>
          <w:b/>
          <w:bCs/>
        </w:rPr>
        <w:t>.</w:t>
      </w:r>
    </w:p>
    <w:p w14:paraId="4B508DAB" w14:textId="77777777" w:rsidR="00D9115D" w:rsidRPr="00197E35" w:rsidRDefault="00D9115D" w:rsidP="00D9115D">
      <w:pPr>
        <w:widowControl w:val="0"/>
        <w:tabs>
          <w:tab w:val="left" w:pos="-567"/>
        </w:tabs>
        <w:spacing w:after="0" w:line="240" w:lineRule="auto"/>
        <w:contextualSpacing/>
        <w:jc w:val="both"/>
        <w:rPr>
          <w:rFonts w:ascii="Arial" w:hAnsi="Arial" w:cs="Arial"/>
          <w:b/>
          <w:bCs/>
          <w:snapToGrid w:val="0"/>
        </w:rPr>
      </w:pPr>
    </w:p>
    <w:p w14:paraId="6C57ABB1" w14:textId="7BF14DF3" w:rsidR="00D9115D" w:rsidRPr="001A3D53" w:rsidRDefault="00D9115D" w:rsidP="00D9115D">
      <w:pPr>
        <w:autoSpaceDE w:val="0"/>
        <w:autoSpaceDN w:val="0"/>
        <w:adjustRightInd w:val="0"/>
        <w:spacing w:after="0" w:line="240" w:lineRule="auto"/>
        <w:jc w:val="both"/>
        <w:rPr>
          <w:rFonts w:ascii="Arial" w:hAnsi="Arial" w:cs="Arial"/>
          <w:b/>
          <w:bCs/>
        </w:rPr>
      </w:pPr>
      <w:r>
        <w:rPr>
          <w:rFonts w:ascii="Arial" w:hAnsi="Arial" w:cs="Arial"/>
          <w:bCs/>
        </w:rPr>
        <w:t>5</w:t>
      </w:r>
      <w:r w:rsidRPr="001A3D53">
        <w:rPr>
          <w:rFonts w:ascii="Arial" w:hAnsi="Arial" w:cs="Arial"/>
          <w:bCs/>
        </w:rPr>
        <w:t xml:space="preserve">.3. </w:t>
      </w:r>
      <w:r w:rsidRPr="001A3D53">
        <w:rPr>
          <w:rFonts w:ascii="Arial" w:hAnsi="Arial" w:cs="Arial"/>
          <w:b/>
          <w:bCs/>
        </w:rPr>
        <w:t>Documentos Relativos à Regularidade Fiscal e Trabalhista</w:t>
      </w:r>
      <w:r w:rsidR="00C65965">
        <w:rPr>
          <w:rFonts w:ascii="Arial" w:hAnsi="Arial" w:cs="Arial"/>
          <w:b/>
          <w:bCs/>
        </w:rPr>
        <w:t xml:space="preserve"> e Decla</w:t>
      </w:r>
      <w:r w:rsidR="00A75705">
        <w:rPr>
          <w:rFonts w:ascii="Arial" w:hAnsi="Arial" w:cs="Arial"/>
          <w:b/>
          <w:bCs/>
        </w:rPr>
        <w:t>ra</w:t>
      </w:r>
      <w:r w:rsidR="00C65965">
        <w:rPr>
          <w:rFonts w:ascii="Arial" w:hAnsi="Arial" w:cs="Arial"/>
          <w:b/>
          <w:bCs/>
        </w:rPr>
        <w:t>ção</w:t>
      </w:r>
      <w:r w:rsidRPr="001A3D53">
        <w:rPr>
          <w:rFonts w:ascii="Arial" w:hAnsi="Arial" w:cs="Arial"/>
          <w:b/>
          <w:bCs/>
        </w:rPr>
        <w:t>.</w:t>
      </w:r>
    </w:p>
    <w:p w14:paraId="694BC799" w14:textId="77777777" w:rsidR="00C65965" w:rsidRPr="009B37B1" w:rsidRDefault="00C65965">
      <w:pPr>
        <w:numPr>
          <w:ilvl w:val="0"/>
          <w:numId w:val="11"/>
        </w:numPr>
        <w:spacing w:after="0" w:line="240" w:lineRule="auto"/>
        <w:ind w:left="426" w:right="156" w:hanging="284"/>
        <w:jc w:val="both"/>
        <w:rPr>
          <w:rFonts w:ascii="Arial" w:hAnsi="Arial" w:cs="Arial"/>
        </w:rPr>
      </w:pPr>
      <w:r w:rsidRPr="009B37B1">
        <w:rPr>
          <w:rFonts w:ascii="Arial" w:hAnsi="Arial" w:cs="Arial"/>
        </w:rPr>
        <w:t xml:space="preserve">Cartão de inscrição no Cadastro Nacional de Pessoas Jurídicas do Ministério da Fazenda - </w:t>
      </w:r>
      <w:r w:rsidRPr="00C65965">
        <w:rPr>
          <w:rFonts w:ascii="Arial" w:hAnsi="Arial" w:cs="Arial"/>
          <w:b/>
          <w:bCs/>
        </w:rPr>
        <w:t>CNPJ/MF</w:t>
      </w:r>
      <w:r w:rsidRPr="009B37B1">
        <w:rPr>
          <w:rFonts w:ascii="Arial" w:hAnsi="Arial" w:cs="Arial"/>
        </w:rPr>
        <w:t>.</w:t>
      </w:r>
    </w:p>
    <w:p w14:paraId="1B3530B2" w14:textId="77777777" w:rsidR="00C65965" w:rsidRPr="009B37B1" w:rsidRDefault="00C65965" w:rsidP="00C65965">
      <w:pPr>
        <w:pStyle w:val="PargrafodaLista"/>
        <w:ind w:right="156"/>
        <w:rPr>
          <w:rFonts w:ascii="Arial" w:hAnsi="Arial" w:cs="Arial"/>
        </w:rPr>
      </w:pPr>
    </w:p>
    <w:p w14:paraId="6299D6A8" w14:textId="77777777" w:rsidR="00C65965" w:rsidRPr="009B37B1" w:rsidRDefault="00C65965">
      <w:pPr>
        <w:numPr>
          <w:ilvl w:val="0"/>
          <w:numId w:val="11"/>
        </w:numPr>
        <w:spacing w:after="0" w:line="240" w:lineRule="auto"/>
        <w:ind w:left="426" w:right="156" w:hanging="284"/>
        <w:jc w:val="both"/>
        <w:rPr>
          <w:rFonts w:ascii="Arial" w:hAnsi="Arial" w:cs="Arial"/>
        </w:rPr>
      </w:pPr>
      <w:r w:rsidRPr="009B37B1">
        <w:rPr>
          <w:rFonts w:ascii="Arial" w:hAnsi="Arial" w:cs="Arial"/>
        </w:rPr>
        <w:t xml:space="preserve">Certidão Conjunta Negativa (ou Positiva com Efeitos de Negativa) de Débitos Relativos a </w:t>
      </w:r>
      <w:r w:rsidRPr="00C65965">
        <w:rPr>
          <w:rFonts w:ascii="Arial" w:hAnsi="Arial" w:cs="Arial"/>
          <w:b/>
          <w:bCs/>
        </w:rPr>
        <w:t>Tributos Federais e à Dívida Ativa da União</w:t>
      </w:r>
      <w:r w:rsidRPr="009B37B1">
        <w:rPr>
          <w:rFonts w:ascii="Arial" w:hAnsi="Arial" w:cs="Arial"/>
        </w:rPr>
        <w:t xml:space="preserve"> em conjunto com Prova de regularidade relativa à Seguridade Social, demonstrando situação regular no cumprimento dos encargos sociais, instituídos por Lei (CND ou CPD-EN do INSS);  </w:t>
      </w:r>
    </w:p>
    <w:p w14:paraId="42CCDB80" w14:textId="77777777" w:rsidR="00C65965" w:rsidRPr="009B37B1" w:rsidRDefault="00C65965" w:rsidP="00C65965">
      <w:pPr>
        <w:pStyle w:val="PargrafodaLista"/>
        <w:ind w:right="156"/>
        <w:rPr>
          <w:rFonts w:ascii="Arial" w:hAnsi="Arial" w:cs="Arial"/>
        </w:rPr>
      </w:pPr>
    </w:p>
    <w:p w14:paraId="480D89A1" w14:textId="77777777" w:rsidR="00C65965" w:rsidRPr="009B37B1" w:rsidRDefault="00C65965">
      <w:pPr>
        <w:pStyle w:val="PargrafodaLista"/>
        <w:numPr>
          <w:ilvl w:val="0"/>
          <w:numId w:val="11"/>
        </w:numPr>
        <w:ind w:left="426" w:right="156" w:hanging="284"/>
        <w:jc w:val="both"/>
        <w:rPr>
          <w:rFonts w:ascii="Arial" w:hAnsi="Arial" w:cs="Arial"/>
        </w:rPr>
      </w:pPr>
      <w:r w:rsidRPr="009B37B1">
        <w:rPr>
          <w:rFonts w:ascii="Arial" w:hAnsi="Arial" w:cs="Arial"/>
        </w:rPr>
        <w:t>Prova de regularidade relativa ao Fundo de Garantia por Tempo de Serviço (</w:t>
      </w:r>
      <w:r w:rsidRPr="00C65965">
        <w:rPr>
          <w:rFonts w:ascii="Arial" w:hAnsi="Arial" w:cs="Arial"/>
          <w:b/>
          <w:bCs/>
        </w:rPr>
        <w:t>CRF do FGTS</w:t>
      </w:r>
      <w:r w:rsidRPr="009B37B1">
        <w:rPr>
          <w:rFonts w:ascii="Arial" w:hAnsi="Arial" w:cs="Arial"/>
        </w:rPr>
        <w:t xml:space="preserve">), demonstrando situação regular no cumprimento dos encargos sociais, instituídos por Lei. </w:t>
      </w:r>
    </w:p>
    <w:p w14:paraId="4A65ADF2" w14:textId="77777777" w:rsidR="00C65965" w:rsidRPr="009B37B1" w:rsidRDefault="00C65965" w:rsidP="00C65965">
      <w:pPr>
        <w:pStyle w:val="PargrafodaLista"/>
        <w:ind w:right="156"/>
        <w:rPr>
          <w:rFonts w:ascii="Arial" w:hAnsi="Arial" w:cs="Arial"/>
        </w:rPr>
      </w:pPr>
    </w:p>
    <w:p w14:paraId="39CEE931" w14:textId="77777777" w:rsidR="00C65965" w:rsidRPr="009B37B1" w:rsidRDefault="00C65965">
      <w:pPr>
        <w:pStyle w:val="PargrafodaLista"/>
        <w:numPr>
          <w:ilvl w:val="0"/>
          <w:numId w:val="11"/>
        </w:numPr>
        <w:ind w:left="426" w:right="156" w:hanging="284"/>
        <w:jc w:val="both"/>
        <w:rPr>
          <w:rFonts w:ascii="Arial" w:hAnsi="Arial" w:cs="Arial"/>
        </w:rPr>
      </w:pPr>
      <w:r w:rsidRPr="009B37B1">
        <w:rPr>
          <w:rFonts w:ascii="Arial" w:hAnsi="Arial" w:cs="Arial"/>
        </w:rPr>
        <w:t xml:space="preserve">Certidão Negativa (ou Positiva com Efeitos de Negativa) de </w:t>
      </w:r>
      <w:r w:rsidRPr="00C65965">
        <w:rPr>
          <w:rFonts w:ascii="Arial" w:hAnsi="Arial" w:cs="Arial"/>
          <w:b/>
          <w:bCs/>
        </w:rPr>
        <w:t>Débitos Estaduais</w:t>
      </w:r>
      <w:r w:rsidRPr="009B37B1">
        <w:rPr>
          <w:rFonts w:ascii="Arial" w:hAnsi="Arial" w:cs="Arial"/>
        </w:rPr>
        <w:t xml:space="preserve">;  </w:t>
      </w:r>
    </w:p>
    <w:p w14:paraId="51D4D331" w14:textId="77777777" w:rsidR="00C65965" w:rsidRPr="009B37B1" w:rsidRDefault="00C65965" w:rsidP="00C65965">
      <w:pPr>
        <w:pStyle w:val="PargrafodaLista"/>
        <w:ind w:right="156"/>
        <w:rPr>
          <w:rFonts w:ascii="Arial" w:hAnsi="Arial" w:cs="Arial"/>
        </w:rPr>
      </w:pPr>
    </w:p>
    <w:p w14:paraId="6CB6E932" w14:textId="77777777" w:rsidR="00C65965" w:rsidRPr="009B37B1" w:rsidRDefault="00C65965">
      <w:pPr>
        <w:pStyle w:val="PargrafodaLista"/>
        <w:numPr>
          <w:ilvl w:val="0"/>
          <w:numId w:val="11"/>
        </w:numPr>
        <w:ind w:left="426" w:right="156" w:hanging="284"/>
        <w:jc w:val="both"/>
        <w:rPr>
          <w:rFonts w:ascii="Arial" w:hAnsi="Arial" w:cs="Arial"/>
        </w:rPr>
      </w:pPr>
      <w:r w:rsidRPr="009B37B1">
        <w:rPr>
          <w:rFonts w:ascii="Arial" w:hAnsi="Arial" w:cs="Arial"/>
        </w:rPr>
        <w:t xml:space="preserve">Certidão Negativa (ou Positiva com Efeitos de Negativa) de </w:t>
      </w:r>
      <w:r w:rsidRPr="00C65965">
        <w:rPr>
          <w:rFonts w:ascii="Arial" w:hAnsi="Arial" w:cs="Arial"/>
          <w:b/>
          <w:bCs/>
        </w:rPr>
        <w:t>Débitos Municipal</w:t>
      </w:r>
      <w:r w:rsidRPr="009B37B1">
        <w:rPr>
          <w:rFonts w:ascii="Arial" w:hAnsi="Arial" w:cs="Arial"/>
        </w:rPr>
        <w:t xml:space="preserve"> - sede empresa.</w:t>
      </w:r>
    </w:p>
    <w:p w14:paraId="401D20AB" w14:textId="77777777" w:rsidR="00C65965" w:rsidRPr="009B37B1" w:rsidRDefault="00C65965" w:rsidP="00C65965">
      <w:pPr>
        <w:pStyle w:val="PargrafodaLista"/>
        <w:ind w:right="156"/>
        <w:rPr>
          <w:rFonts w:ascii="Arial" w:hAnsi="Arial" w:cs="Arial"/>
        </w:rPr>
      </w:pPr>
    </w:p>
    <w:p w14:paraId="387B238D" w14:textId="77777777" w:rsidR="00C65965" w:rsidRDefault="00C65965">
      <w:pPr>
        <w:pStyle w:val="PargrafodaLista"/>
        <w:numPr>
          <w:ilvl w:val="0"/>
          <w:numId w:val="11"/>
        </w:numPr>
        <w:ind w:left="426" w:right="156" w:hanging="284"/>
        <w:jc w:val="both"/>
        <w:rPr>
          <w:rFonts w:ascii="Arial" w:hAnsi="Arial" w:cs="Arial"/>
        </w:rPr>
      </w:pPr>
      <w:r w:rsidRPr="009B37B1">
        <w:rPr>
          <w:rFonts w:ascii="Arial" w:hAnsi="Arial" w:cs="Arial"/>
        </w:rPr>
        <w:t xml:space="preserve">Prova de inexistência de débitos inadimplentes perante a Justiça do Trabalho, mediante a apresentação de Certidão Negativa de </w:t>
      </w:r>
      <w:r w:rsidRPr="00C65965">
        <w:rPr>
          <w:rFonts w:ascii="Arial" w:hAnsi="Arial" w:cs="Arial"/>
          <w:b/>
          <w:bCs/>
        </w:rPr>
        <w:t>Débitos Trabalhistas</w:t>
      </w:r>
      <w:r w:rsidRPr="009B37B1">
        <w:rPr>
          <w:rFonts w:ascii="Arial" w:hAnsi="Arial" w:cs="Arial"/>
        </w:rPr>
        <w:t xml:space="preserve"> (CNDT), instituída pela Lei nº 12.440 de 07 de julho de 2011;</w:t>
      </w:r>
    </w:p>
    <w:p w14:paraId="521E57FF" w14:textId="77777777" w:rsidR="00C65965" w:rsidRPr="00C65965" w:rsidRDefault="00C65965" w:rsidP="00C65965">
      <w:pPr>
        <w:pStyle w:val="PargrafodaLista"/>
        <w:rPr>
          <w:rFonts w:ascii="Arial" w:hAnsi="Arial" w:cs="Arial"/>
        </w:rPr>
      </w:pPr>
    </w:p>
    <w:p w14:paraId="4528E8BC" w14:textId="4107579B" w:rsidR="00E67505" w:rsidRPr="00C65965" w:rsidRDefault="00E67505">
      <w:pPr>
        <w:pStyle w:val="PargrafodaLista"/>
        <w:numPr>
          <w:ilvl w:val="0"/>
          <w:numId w:val="11"/>
        </w:numPr>
        <w:ind w:left="426" w:right="156" w:hanging="284"/>
        <w:jc w:val="both"/>
        <w:rPr>
          <w:rFonts w:ascii="Arial" w:hAnsi="Arial" w:cs="Arial"/>
        </w:rPr>
      </w:pPr>
      <w:r w:rsidRPr="00C65965">
        <w:rPr>
          <w:rFonts w:ascii="Arial" w:hAnsi="Arial" w:cs="Arial"/>
          <w:b/>
          <w:bCs/>
        </w:rPr>
        <w:t xml:space="preserve">Declaração Unificada </w:t>
      </w:r>
      <w:r w:rsidRPr="00C65965">
        <w:rPr>
          <w:rFonts w:ascii="Arial" w:hAnsi="Arial" w:cs="Arial"/>
          <w:bCs/>
        </w:rPr>
        <w:t>(conforme modelo Anexo - II);</w:t>
      </w:r>
    </w:p>
    <w:p w14:paraId="2E913568" w14:textId="77777777" w:rsidR="00D9115D" w:rsidRPr="001A3D53" w:rsidRDefault="00D9115D" w:rsidP="0058276A">
      <w:pPr>
        <w:pStyle w:val="Corpodetexto"/>
        <w:rPr>
          <w:rFonts w:ascii="Arial" w:hAnsi="Arial" w:cs="Arial"/>
          <w:bCs/>
          <w:color w:val="000000"/>
          <w:sz w:val="22"/>
          <w:szCs w:val="22"/>
        </w:rPr>
      </w:pPr>
    </w:p>
    <w:p w14:paraId="65282D45" w14:textId="77768ADB" w:rsidR="0058276A" w:rsidRPr="0058276A" w:rsidRDefault="00D9115D" w:rsidP="0058276A">
      <w:pPr>
        <w:pStyle w:val="PargrafodaLista"/>
        <w:ind w:left="0" w:right="-143"/>
        <w:jc w:val="both"/>
        <w:rPr>
          <w:rStyle w:val="Forte"/>
          <w:rFonts w:ascii="Arial" w:hAnsi="Arial" w:cs="Arial"/>
          <w:spacing w:val="-8"/>
          <w:sz w:val="22"/>
          <w:szCs w:val="22"/>
        </w:rPr>
      </w:pPr>
      <w:r>
        <w:rPr>
          <w:rFonts w:ascii="Arial" w:hAnsi="Arial" w:cs="Arial"/>
          <w:sz w:val="22"/>
          <w:szCs w:val="22"/>
        </w:rPr>
        <w:t>5</w:t>
      </w:r>
      <w:r w:rsidRPr="00C65113">
        <w:rPr>
          <w:rFonts w:ascii="Arial" w:hAnsi="Arial" w:cs="Arial"/>
          <w:sz w:val="22"/>
          <w:szCs w:val="22"/>
        </w:rPr>
        <w:t>.4.</w:t>
      </w:r>
      <w:r>
        <w:rPr>
          <w:rFonts w:ascii="Arial" w:hAnsi="Arial" w:cs="Arial"/>
          <w:b/>
          <w:bCs/>
          <w:sz w:val="22"/>
          <w:szCs w:val="22"/>
        </w:rPr>
        <w:t xml:space="preserve"> </w:t>
      </w:r>
      <w:r w:rsidR="0058276A" w:rsidRPr="00E7049C">
        <w:rPr>
          <w:rFonts w:ascii="Arial" w:hAnsi="Arial" w:cs="Arial"/>
          <w:b/>
          <w:u w:val="single"/>
        </w:rPr>
        <w:t>Documentos Relativos à</w:t>
      </w:r>
      <w:r w:rsidR="0058276A" w:rsidRPr="009B37B1">
        <w:rPr>
          <w:rFonts w:ascii="Arial" w:hAnsi="Arial" w:cs="Arial"/>
          <w:bCs/>
        </w:rPr>
        <w:t xml:space="preserve"> </w:t>
      </w:r>
      <w:r w:rsidR="0058276A" w:rsidRPr="009B37B1">
        <w:rPr>
          <w:rFonts w:ascii="Arial" w:hAnsi="Arial" w:cs="Arial"/>
          <w:b/>
          <w:bCs/>
          <w:u w:val="single"/>
        </w:rPr>
        <w:t xml:space="preserve">Qualificação </w:t>
      </w:r>
      <w:r w:rsidR="0058276A" w:rsidRPr="009B37B1">
        <w:rPr>
          <w:rStyle w:val="Forte"/>
          <w:rFonts w:ascii="Arial" w:hAnsi="Arial" w:cs="Arial"/>
          <w:u w:val="single"/>
        </w:rPr>
        <w:t>Técnica da Empresa:</w:t>
      </w:r>
    </w:p>
    <w:p w14:paraId="0DEA8AA9" w14:textId="77777777" w:rsidR="0058276A" w:rsidRPr="009B37B1" w:rsidRDefault="0058276A" w:rsidP="0058276A">
      <w:pPr>
        <w:shd w:val="clear" w:color="auto" w:fill="FFFFFF"/>
        <w:spacing w:after="0" w:line="240" w:lineRule="auto"/>
        <w:ind w:right="156" w:firstLine="284"/>
        <w:rPr>
          <w:rFonts w:ascii="Arial" w:hAnsi="Arial" w:cs="Arial"/>
        </w:rPr>
      </w:pPr>
      <w:r w:rsidRPr="009B37B1">
        <w:rPr>
          <w:rFonts w:ascii="Arial" w:hAnsi="Arial" w:cs="Arial"/>
        </w:rPr>
        <w:t>a - Registro da empresa e certidão de regularidade junto ao CREA ou CAU.</w:t>
      </w:r>
    </w:p>
    <w:p w14:paraId="79D63A40" w14:textId="77777777" w:rsidR="0058276A" w:rsidRPr="009B37B1" w:rsidRDefault="0058276A" w:rsidP="0058276A">
      <w:pPr>
        <w:shd w:val="clear" w:color="auto" w:fill="FFFFFF"/>
        <w:spacing w:after="0" w:line="240" w:lineRule="auto"/>
        <w:ind w:right="156" w:firstLine="284"/>
        <w:rPr>
          <w:rFonts w:ascii="Arial" w:hAnsi="Arial" w:cs="Arial"/>
        </w:rPr>
      </w:pPr>
      <w:r w:rsidRPr="009B37B1">
        <w:rPr>
          <w:rFonts w:ascii="Arial" w:hAnsi="Arial" w:cs="Arial"/>
        </w:rPr>
        <w:t xml:space="preserve">b - Comprovação de vínculo com os profissionais apontados como responsável técnico. </w:t>
      </w:r>
    </w:p>
    <w:p w14:paraId="2A85A6AE" w14:textId="77777777" w:rsidR="0058276A" w:rsidRPr="009B37B1" w:rsidRDefault="0058276A" w:rsidP="0058276A">
      <w:pPr>
        <w:shd w:val="clear" w:color="auto" w:fill="FFFFFF"/>
        <w:spacing w:after="0" w:line="240" w:lineRule="auto"/>
        <w:ind w:right="156" w:firstLine="284"/>
        <w:rPr>
          <w:rFonts w:ascii="Arial" w:hAnsi="Arial" w:cs="Arial"/>
        </w:rPr>
      </w:pPr>
      <w:r w:rsidRPr="009B37B1">
        <w:rPr>
          <w:rFonts w:ascii="Arial" w:hAnsi="Arial" w:cs="Arial"/>
        </w:rPr>
        <w:t>b.1 - A comprovação de vínculo pode ser feita através de:</w:t>
      </w:r>
    </w:p>
    <w:p w14:paraId="64583DBF" w14:textId="77777777" w:rsidR="0058276A" w:rsidRPr="009B37B1" w:rsidRDefault="0058276A" w:rsidP="0058276A">
      <w:pPr>
        <w:shd w:val="clear" w:color="auto" w:fill="FFFFFF"/>
        <w:spacing w:after="0" w:line="240" w:lineRule="auto"/>
        <w:ind w:left="284" w:right="156"/>
        <w:rPr>
          <w:rFonts w:ascii="Arial" w:hAnsi="Arial" w:cs="Arial"/>
        </w:rPr>
      </w:pPr>
      <w:r w:rsidRPr="009B37B1">
        <w:rPr>
          <w:rFonts w:ascii="Arial" w:hAnsi="Arial" w:cs="Arial"/>
        </w:rPr>
        <w:t>*   Contrato Social - para sócios e diretores;</w:t>
      </w:r>
    </w:p>
    <w:p w14:paraId="2845AEBE" w14:textId="77777777" w:rsidR="0058276A" w:rsidRPr="009B37B1" w:rsidRDefault="0058276A" w:rsidP="0058276A">
      <w:pPr>
        <w:shd w:val="clear" w:color="auto" w:fill="FFFFFF"/>
        <w:spacing w:after="0" w:line="240" w:lineRule="auto"/>
        <w:ind w:left="284" w:right="156"/>
        <w:rPr>
          <w:rFonts w:ascii="Arial" w:hAnsi="Arial" w:cs="Arial"/>
        </w:rPr>
      </w:pPr>
      <w:r w:rsidRPr="009B37B1">
        <w:rPr>
          <w:rFonts w:ascii="Arial" w:hAnsi="Arial" w:cs="Arial"/>
        </w:rPr>
        <w:t>*   Cópia da Carteira de Trabalho - para empregados;</w:t>
      </w:r>
    </w:p>
    <w:p w14:paraId="144D6726" w14:textId="77777777" w:rsidR="0058276A" w:rsidRPr="009B37B1" w:rsidRDefault="0058276A" w:rsidP="0058276A">
      <w:pPr>
        <w:shd w:val="clear" w:color="auto" w:fill="FFFFFF"/>
        <w:spacing w:after="0" w:line="240" w:lineRule="auto"/>
        <w:ind w:left="284" w:right="156"/>
        <w:rPr>
          <w:rFonts w:ascii="Arial" w:hAnsi="Arial" w:cs="Arial"/>
        </w:rPr>
      </w:pPr>
      <w:r w:rsidRPr="009B37B1">
        <w:rPr>
          <w:rFonts w:ascii="Arial" w:hAnsi="Arial" w:cs="Arial"/>
        </w:rPr>
        <w:t>*   Cópia do Contrato de Trabalho para terceirizados;</w:t>
      </w:r>
    </w:p>
    <w:p w14:paraId="787AD227" w14:textId="77777777" w:rsidR="0058276A" w:rsidRPr="009B37B1" w:rsidRDefault="0058276A" w:rsidP="0058276A">
      <w:pPr>
        <w:shd w:val="clear" w:color="auto" w:fill="FFFFFF"/>
        <w:spacing w:after="0" w:line="240" w:lineRule="auto"/>
        <w:ind w:left="284" w:right="156"/>
        <w:rPr>
          <w:rFonts w:ascii="Arial" w:hAnsi="Arial" w:cs="Arial"/>
        </w:rPr>
      </w:pPr>
      <w:r w:rsidRPr="009B37B1">
        <w:rPr>
          <w:rFonts w:ascii="Arial" w:hAnsi="Arial" w:cs="Arial"/>
        </w:rPr>
        <w:t>*   Indicação do Profissional na certidão de Regularidade da empresa junto ao CREA ou CAU;</w:t>
      </w:r>
    </w:p>
    <w:p w14:paraId="1ADD0899" w14:textId="77777777" w:rsidR="0058276A" w:rsidRPr="009B37B1" w:rsidRDefault="0058276A" w:rsidP="0058276A">
      <w:pPr>
        <w:shd w:val="clear" w:color="auto" w:fill="FFFFFF"/>
        <w:spacing w:after="0" w:line="240" w:lineRule="auto"/>
        <w:ind w:left="284" w:right="156"/>
        <w:rPr>
          <w:rFonts w:ascii="Arial" w:hAnsi="Arial" w:cs="Arial"/>
        </w:rPr>
      </w:pPr>
      <w:r w:rsidRPr="009B37B1">
        <w:rPr>
          <w:rFonts w:ascii="Arial" w:hAnsi="Arial" w:cs="Arial"/>
        </w:rPr>
        <w:t>*   ART e/ou de desempenho de cargo e função em nome da licitante e do profissional;</w:t>
      </w:r>
    </w:p>
    <w:p w14:paraId="2C9F94C0" w14:textId="77777777" w:rsidR="0058276A" w:rsidRPr="009B37B1" w:rsidRDefault="0058276A" w:rsidP="00C20DA3">
      <w:pPr>
        <w:shd w:val="clear" w:color="auto" w:fill="FFFFFF"/>
        <w:spacing w:after="0" w:line="240" w:lineRule="auto"/>
        <w:ind w:left="284" w:right="156"/>
        <w:jc w:val="both"/>
        <w:rPr>
          <w:rFonts w:ascii="Arial" w:hAnsi="Arial" w:cs="Arial"/>
        </w:rPr>
      </w:pPr>
      <w:r w:rsidRPr="009B37B1">
        <w:rPr>
          <w:rFonts w:ascii="Arial" w:hAnsi="Arial" w:cs="Arial"/>
        </w:rPr>
        <w:t>*  Também deve ser admitido, sempre, a comprovação de vínculo por contrato de prestação de serviços de autônomo (por se tratarem de profissões liberais) e, em alguns casos, também poderá ser admitido um Termo de Compromisso de disponibilidade para contratação futura, assinado pelo profissional, caso o mesmo não faça parte dos quadros da empresa. </w:t>
      </w:r>
    </w:p>
    <w:p w14:paraId="011A41F3" w14:textId="77777777" w:rsidR="0058276A" w:rsidRPr="009B37B1" w:rsidRDefault="0058276A" w:rsidP="00C20DA3">
      <w:pPr>
        <w:shd w:val="clear" w:color="auto" w:fill="FFFFFF"/>
        <w:spacing w:after="0" w:line="240" w:lineRule="auto"/>
        <w:ind w:left="284" w:right="156"/>
        <w:jc w:val="both"/>
        <w:rPr>
          <w:rFonts w:ascii="Arial" w:hAnsi="Arial" w:cs="Arial"/>
        </w:rPr>
      </w:pPr>
    </w:p>
    <w:p w14:paraId="6760C398" w14:textId="57CFB2A0" w:rsidR="0058276A" w:rsidRPr="009B37B1" w:rsidRDefault="0058276A" w:rsidP="0058276A">
      <w:pPr>
        <w:shd w:val="clear" w:color="auto" w:fill="FFFFFF"/>
        <w:spacing w:after="0" w:line="240" w:lineRule="auto"/>
        <w:ind w:left="284" w:right="156" w:hanging="142"/>
        <w:rPr>
          <w:rFonts w:ascii="Arial" w:hAnsi="Arial" w:cs="Arial"/>
        </w:rPr>
      </w:pPr>
      <w:r>
        <w:rPr>
          <w:rFonts w:ascii="Arial" w:hAnsi="Arial" w:cs="Arial"/>
        </w:rPr>
        <w:t>5.4.1.</w:t>
      </w:r>
      <w:r w:rsidRPr="009B37B1">
        <w:rPr>
          <w:rFonts w:ascii="Arial" w:hAnsi="Arial" w:cs="Arial"/>
        </w:rPr>
        <w:t xml:space="preserve">  </w:t>
      </w:r>
      <w:r w:rsidRPr="009B37B1">
        <w:rPr>
          <w:rFonts w:ascii="Arial" w:hAnsi="Arial" w:cs="Arial"/>
          <w:b/>
          <w:bCs/>
          <w:u w:val="single"/>
        </w:rPr>
        <w:t xml:space="preserve">Qualificação </w:t>
      </w:r>
      <w:r w:rsidRPr="009B37B1">
        <w:rPr>
          <w:rFonts w:ascii="Arial" w:hAnsi="Arial" w:cs="Arial"/>
          <w:b/>
          <w:u w:val="single"/>
        </w:rPr>
        <w:t>Técnica do Profissional:</w:t>
      </w:r>
    </w:p>
    <w:p w14:paraId="5A1B85F8" w14:textId="77777777" w:rsidR="0058276A" w:rsidRPr="009B37B1" w:rsidRDefault="0058276A" w:rsidP="0058276A">
      <w:pPr>
        <w:shd w:val="clear" w:color="auto" w:fill="FFFFFF"/>
        <w:spacing w:after="0" w:line="240" w:lineRule="auto"/>
        <w:ind w:left="709" w:right="156" w:hanging="283"/>
        <w:jc w:val="both"/>
        <w:rPr>
          <w:rFonts w:ascii="Arial" w:hAnsi="Arial" w:cs="Arial"/>
        </w:rPr>
      </w:pPr>
      <w:r w:rsidRPr="009B37B1">
        <w:rPr>
          <w:rFonts w:ascii="Arial" w:hAnsi="Arial" w:cs="Arial"/>
          <w:bCs/>
        </w:rPr>
        <w:t>a)</w:t>
      </w:r>
      <w:r w:rsidRPr="009B37B1">
        <w:rPr>
          <w:rFonts w:ascii="Arial" w:hAnsi="Arial" w:cs="Arial"/>
          <w:b/>
        </w:rPr>
        <w:t xml:space="preserve">  </w:t>
      </w:r>
      <w:r w:rsidRPr="009B37B1">
        <w:rPr>
          <w:rFonts w:ascii="Arial" w:hAnsi="Arial" w:cs="Arial"/>
        </w:rPr>
        <w:t>Registro do Profissional e certidão de regularidade junto ao CREA ou CAU.</w:t>
      </w:r>
    </w:p>
    <w:p w14:paraId="6CEF6D82" w14:textId="77777777" w:rsidR="0058276A" w:rsidRPr="009B37B1" w:rsidRDefault="0058276A" w:rsidP="0058276A">
      <w:pPr>
        <w:shd w:val="clear" w:color="auto" w:fill="FFFFFF"/>
        <w:spacing w:after="0" w:line="240" w:lineRule="auto"/>
        <w:ind w:left="709" w:right="156" w:hanging="283"/>
        <w:jc w:val="both"/>
        <w:rPr>
          <w:rFonts w:ascii="Arial" w:hAnsi="Arial" w:cs="Arial"/>
        </w:rPr>
      </w:pPr>
      <w:r w:rsidRPr="009B37B1">
        <w:rPr>
          <w:rFonts w:ascii="Arial" w:hAnsi="Arial" w:cs="Arial"/>
        </w:rPr>
        <w:t>b) Comprovação de Capacidade Técnica Profissional de seu Responsável Técnico, através de atestado de capacidade técnica.</w:t>
      </w:r>
    </w:p>
    <w:p w14:paraId="3848FC14" w14:textId="77777777" w:rsidR="0058276A" w:rsidRPr="009B37B1" w:rsidRDefault="0058276A" w:rsidP="0058276A">
      <w:pPr>
        <w:shd w:val="clear" w:color="auto" w:fill="FFFFFF"/>
        <w:spacing w:after="0" w:line="240" w:lineRule="auto"/>
        <w:ind w:left="709" w:right="156" w:hanging="283"/>
        <w:jc w:val="both"/>
        <w:rPr>
          <w:rFonts w:ascii="Arial" w:hAnsi="Arial" w:cs="Arial"/>
        </w:rPr>
      </w:pPr>
      <w:r w:rsidRPr="009B37B1">
        <w:rPr>
          <w:rFonts w:ascii="Arial" w:hAnsi="Arial" w:cs="Arial"/>
        </w:rPr>
        <w:t>c) O atestado de que tratam o subitem anterior letra b), deverá ser fornecido por pessoas jurídicas de direito público ou privado, devidamente certificados pelo CREA/CAU, em nome do Responsável Técnico.</w:t>
      </w:r>
    </w:p>
    <w:p w14:paraId="62FB5BD0" w14:textId="77777777" w:rsidR="0058276A" w:rsidRPr="009B37B1" w:rsidRDefault="0058276A" w:rsidP="0058276A">
      <w:pPr>
        <w:shd w:val="clear" w:color="auto" w:fill="FFFFFF"/>
        <w:spacing w:after="0" w:line="240" w:lineRule="auto"/>
        <w:ind w:left="709" w:right="156" w:hanging="283"/>
        <w:jc w:val="both"/>
        <w:rPr>
          <w:rFonts w:ascii="Arial" w:hAnsi="Arial" w:cs="Arial"/>
        </w:rPr>
      </w:pPr>
      <w:r w:rsidRPr="009B37B1">
        <w:rPr>
          <w:rFonts w:ascii="Arial" w:hAnsi="Arial" w:cs="Arial"/>
        </w:rPr>
        <w:t>d) Para atendimento das exigências relacionadas acima, a aptidão do Responsável Técnico, constantes do Atestado de Capacidade Técnica, deve demonstrar aptidão para o desempenho de atividade semelhante, com o objeto desta licitação.</w:t>
      </w:r>
    </w:p>
    <w:p w14:paraId="5FFE1E84" w14:textId="77777777" w:rsidR="0058276A" w:rsidRPr="009B37B1" w:rsidRDefault="0058276A" w:rsidP="0058276A">
      <w:pPr>
        <w:adjustRightInd w:val="0"/>
        <w:spacing w:after="0" w:line="240" w:lineRule="auto"/>
        <w:ind w:left="709" w:right="156" w:hanging="283"/>
        <w:jc w:val="both"/>
        <w:rPr>
          <w:rFonts w:ascii="Arial" w:hAnsi="Arial" w:cs="Arial"/>
          <w:shd w:val="clear" w:color="auto" w:fill="FFFFFF"/>
        </w:rPr>
      </w:pPr>
      <w:r w:rsidRPr="009B37B1">
        <w:rPr>
          <w:rFonts w:ascii="Arial" w:hAnsi="Arial" w:cs="Arial"/>
        </w:rPr>
        <w:t xml:space="preserve">e) </w:t>
      </w:r>
      <w:r w:rsidRPr="009B37B1">
        <w:rPr>
          <w:rFonts w:ascii="Arial" w:hAnsi="Arial" w:cs="Arial"/>
          <w:shd w:val="clear" w:color="auto" w:fill="FFFFFF"/>
        </w:rPr>
        <w:t>Os Atestados de Capacidade Técnica Profissional, referidos nas letras b) e c), devem ser acompanhados da respectiva CAT - Certidão de Acervo Técnico, com registro.</w:t>
      </w:r>
    </w:p>
    <w:p w14:paraId="32E593A2" w14:textId="77777777" w:rsidR="0058276A" w:rsidRPr="009B37B1" w:rsidRDefault="0058276A" w:rsidP="0058276A">
      <w:pPr>
        <w:adjustRightInd w:val="0"/>
        <w:spacing w:after="0" w:line="240" w:lineRule="auto"/>
        <w:ind w:left="709" w:right="156" w:hanging="283"/>
        <w:jc w:val="both"/>
        <w:rPr>
          <w:rFonts w:ascii="Arial" w:hAnsi="Arial" w:cs="Arial"/>
        </w:rPr>
      </w:pPr>
      <w:r w:rsidRPr="009B37B1">
        <w:rPr>
          <w:rFonts w:ascii="Arial" w:hAnsi="Arial" w:cs="Arial"/>
          <w:shd w:val="clear" w:color="auto" w:fill="FFFFFF"/>
        </w:rPr>
        <w:t>f) O</w:t>
      </w:r>
      <w:r w:rsidRPr="009B37B1">
        <w:rPr>
          <w:rFonts w:ascii="Arial" w:hAnsi="Arial" w:cs="Arial"/>
        </w:rPr>
        <w:t>s atestados somente são considerados válidos se devidamente registrados nos órgãos competentes, a saber: CREA/CAU.</w:t>
      </w:r>
    </w:p>
    <w:p w14:paraId="2C5D73FC" w14:textId="77777777" w:rsidR="0058276A" w:rsidRPr="009B37B1" w:rsidRDefault="0058276A" w:rsidP="0058276A">
      <w:pPr>
        <w:adjustRightInd w:val="0"/>
        <w:spacing w:after="0" w:line="240" w:lineRule="auto"/>
        <w:ind w:left="709" w:right="156" w:hanging="283"/>
        <w:jc w:val="both"/>
        <w:rPr>
          <w:rFonts w:ascii="Arial" w:hAnsi="Arial" w:cs="Arial"/>
        </w:rPr>
      </w:pPr>
      <w:r w:rsidRPr="009B37B1">
        <w:rPr>
          <w:rFonts w:ascii="Arial" w:hAnsi="Arial" w:cs="Arial"/>
        </w:rPr>
        <w:t>g) O atestado que não atender a todas as características citadas nas condições acima, não será considerado pela Comissão de Licitação.</w:t>
      </w:r>
    </w:p>
    <w:p w14:paraId="183764FD" w14:textId="77777777" w:rsidR="0058276A" w:rsidRPr="009B37B1" w:rsidRDefault="0058276A" w:rsidP="0058276A">
      <w:pPr>
        <w:adjustRightInd w:val="0"/>
        <w:spacing w:after="0" w:line="240" w:lineRule="auto"/>
        <w:ind w:left="709" w:right="156" w:hanging="283"/>
        <w:jc w:val="both"/>
        <w:rPr>
          <w:rFonts w:ascii="Arial" w:hAnsi="Arial" w:cs="Arial"/>
        </w:rPr>
      </w:pPr>
      <w:r w:rsidRPr="009B37B1">
        <w:rPr>
          <w:rFonts w:ascii="Arial" w:hAnsi="Arial" w:cs="Arial"/>
        </w:rPr>
        <w:t xml:space="preserve">h) Entenda - se por </w:t>
      </w:r>
      <w:r w:rsidRPr="009B37B1">
        <w:rPr>
          <w:rStyle w:val="Forte"/>
          <w:rFonts w:ascii="Arial" w:hAnsi="Arial" w:cs="Arial"/>
        </w:rPr>
        <w:t xml:space="preserve">CAT - Certidão de Acervo Técnico, o </w:t>
      </w:r>
      <w:r w:rsidRPr="009B37B1">
        <w:rPr>
          <w:rFonts w:ascii="Arial" w:hAnsi="Arial" w:cs="Arial"/>
        </w:rPr>
        <w:t>documento emitido pelo CREA ou CAU e que </w:t>
      </w:r>
      <w:r w:rsidRPr="009B37B1">
        <w:rPr>
          <w:rFonts w:ascii="Arial" w:hAnsi="Arial" w:cs="Arial"/>
          <w:u w:val="single"/>
        </w:rPr>
        <w:t>comprova a experiência do profissional</w:t>
      </w:r>
      <w:r w:rsidRPr="009B37B1">
        <w:rPr>
          <w:rFonts w:ascii="Arial" w:hAnsi="Arial" w:cs="Arial"/>
        </w:rPr>
        <w:t xml:space="preserve">. </w:t>
      </w:r>
    </w:p>
    <w:p w14:paraId="2B8C5C57" w14:textId="0FA7509A" w:rsidR="004A3722" w:rsidRPr="0058276A" w:rsidRDefault="0058276A" w:rsidP="0058276A">
      <w:pPr>
        <w:adjustRightInd w:val="0"/>
        <w:spacing w:after="0" w:line="240" w:lineRule="auto"/>
        <w:ind w:left="709" w:right="156" w:hanging="283"/>
        <w:jc w:val="both"/>
        <w:rPr>
          <w:rFonts w:ascii="Arial" w:hAnsi="Arial" w:cs="Arial"/>
        </w:rPr>
      </w:pPr>
      <w:r w:rsidRPr="009B37B1">
        <w:rPr>
          <w:rFonts w:ascii="Arial" w:hAnsi="Arial" w:cs="Arial"/>
        </w:rPr>
        <w:t>i</w:t>
      </w:r>
      <w:bookmarkStart w:id="2" w:name="_Hlk135660090"/>
      <w:r w:rsidRPr="009B37B1">
        <w:rPr>
          <w:rFonts w:ascii="Arial" w:hAnsi="Arial" w:cs="Arial"/>
        </w:rPr>
        <w:t xml:space="preserve">) </w:t>
      </w:r>
      <w:r>
        <w:rPr>
          <w:rFonts w:ascii="Arial" w:hAnsi="Arial" w:cs="Arial"/>
        </w:rPr>
        <w:t xml:space="preserve"> </w:t>
      </w:r>
      <w:r w:rsidRPr="009B37B1">
        <w:rPr>
          <w:rFonts w:ascii="Arial" w:hAnsi="Arial" w:cs="Arial"/>
        </w:rPr>
        <w:t xml:space="preserve">As empresas deverão apresentar para efeito de </w:t>
      </w:r>
      <w:r w:rsidRPr="009B37B1">
        <w:rPr>
          <w:rFonts w:ascii="Arial" w:hAnsi="Arial" w:cs="Arial"/>
          <w:b/>
          <w:bCs/>
        </w:rPr>
        <w:t>comprovar a qualificação econômico-financeira, capital mínimo 10% (dez por cento) do valor estimado da contratação</w:t>
      </w:r>
      <w:r w:rsidRPr="009B37B1">
        <w:rPr>
          <w:rFonts w:ascii="Arial" w:hAnsi="Arial" w:cs="Arial"/>
        </w:rPr>
        <w:t>, com dados extraídos do Ato Constitutivo, Estatuto ou Contrato Social em vigor, devidamente registrado, relativamente à data da apresentação da proposta.</w:t>
      </w:r>
      <w:bookmarkEnd w:id="2"/>
    </w:p>
    <w:p w14:paraId="1186D372" w14:textId="77777777" w:rsidR="004A3722" w:rsidRDefault="004A3722" w:rsidP="00D9115D">
      <w:pPr>
        <w:spacing w:after="0" w:line="240" w:lineRule="auto"/>
        <w:jc w:val="both"/>
        <w:rPr>
          <w:rFonts w:ascii="Arial" w:hAnsi="Arial" w:cs="Arial"/>
          <w:bCs/>
        </w:rPr>
      </w:pPr>
    </w:p>
    <w:p w14:paraId="42539BB9" w14:textId="4066FB7A" w:rsidR="00D9115D" w:rsidRPr="001A3D53" w:rsidRDefault="004A3722" w:rsidP="00D9115D">
      <w:pPr>
        <w:spacing w:after="0" w:line="240" w:lineRule="auto"/>
        <w:jc w:val="both"/>
        <w:rPr>
          <w:rFonts w:ascii="Arial" w:hAnsi="Arial" w:cs="Arial"/>
          <w:b/>
          <w:bCs/>
        </w:rPr>
      </w:pPr>
      <w:r>
        <w:rPr>
          <w:rFonts w:ascii="Arial" w:hAnsi="Arial" w:cs="Arial"/>
          <w:bCs/>
        </w:rPr>
        <w:t>5</w:t>
      </w:r>
      <w:r w:rsidR="00D9115D" w:rsidRPr="001A3D53">
        <w:rPr>
          <w:rFonts w:ascii="Arial" w:hAnsi="Arial" w:cs="Arial"/>
          <w:bCs/>
        </w:rPr>
        <w:t>.</w:t>
      </w:r>
      <w:r>
        <w:rPr>
          <w:rFonts w:ascii="Arial" w:hAnsi="Arial" w:cs="Arial"/>
          <w:bCs/>
        </w:rPr>
        <w:t>5</w:t>
      </w:r>
      <w:r w:rsidR="00D9115D" w:rsidRPr="001A3D53">
        <w:rPr>
          <w:rFonts w:ascii="Arial" w:hAnsi="Arial" w:cs="Arial"/>
          <w:bCs/>
        </w:rPr>
        <w:t>.</w:t>
      </w:r>
      <w:r w:rsidR="00D9115D" w:rsidRPr="001A3D53">
        <w:rPr>
          <w:rFonts w:ascii="Arial" w:hAnsi="Arial" w:cs="Arial"/>
          <w:b/>
          <w:bCs/>
        </w:rPr>
        <w:t xml:space="preserve"> Disposições Gerais da Habilitação</w:t>
      </w:r>
    </w:p>
    <w:p w14:paraId="1C89CD71" w14:textId="77777777" w:rsidR="00D9115D" w:rsidRPr="001A3D53" w:rsidRDefault="00D9115D" w:rsidP="00D9115D">
      <w:pPr>
        <w:spacing w:after="0" w:line="240" w:lineRule="auto"/>
        <w:jc w:val="both"/>
        <w:rPr>
          <w:rFonts w:ascii="Arial" w:hAnsi="Arial" w:cs="Arial"/>
          <w:b/>
          <w:bCs/>
        </w:rPr>
      </w:pPr>
    </w:p>
    <w:p w14:paraId="6D9B3B98" w14:textId="0B5E9DB3" w:rsidR="00D9115D" w:rsidRPr="001A3D53" w:rsidRDefault="004A3722" w:rsidP="00D9115D">
      <w:pPr>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.1. Na hipótese de não constar prazo de validade nas certidões apresentadas, a Administração aceitará como válidas as expedidas até 60 (sessenta) dias a contar da data de sua emissão.</w:t>
      </w:r>
    </w:p>
    <w:p w14:paraId="774A245C" w14:textId="77777777" w:rsidR="00D9115D" w:rsidRPr="001A3D53" w:rsidRDefault="00D9115D" w:rsidP="00D9115D">
      <w:pPr>
        <w:autoSpaceDE w:val="0"/>
        <w:autoSpaceDN w:val="0"/>
        <w:adjustRightInd w:val="0"/>
        <w:spacing w:after="0" w:line="240" w:lineRule="auto"/>
        <w:jc w:val="both"/>
        <w:rPr>
          <w:rFonts w:ascii="Arial" w:hAnsi="Arial" w:cs="Arial"/>
        </w:rPr>
      </w:pPr>
    </w:p>
    <w:p w14:paraId="7261DE39" w14:textId="0AFC2CDC" w:rsidR="00D9115D" w:rsidRPr="001A3D53" w:rsidRDefault="004A3722" w:rsidP="00D9115D">
      <w:pPr>
        <w:autoSpaceDE w:val="0"/>
        <w:autoSpaceDN w:val="0"/>
        <w:adjustRightInd w:val="0"/>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.2. Quando a licitante apresentar certidão extraída por meio da internet, que não seja original, o (a) </w:t>
      </w:r>
      <w:r w:rsidR="00197E35">
        <w:rPr>
          <w:rFonts w:ascii="Arial" w:hAnsi="Arial" w:cs="Arial"/>
        </w:rPr>
        <w:t>agente de contratação</w:t>
      </w:r>
      <w:r w:rsidR="00D9115D" w:rsidRPr="001A3D53">
        <w:rPr>
          <w:rFonts w:ascii="Arial" w:hAnsi="Arial" w:cs="Arial"/>
        </w:rPr>
        <w:t xml:space="preserve"> efetuará a consulta no site correspondente, para a verificação da sua autenticidade.</w:t>
      </w:r>
    </w:p>
    <w:p w14:paraId="2F9713D7" w14:textId="77777777" w:rsidR="00D9115D" w:rsidRPr="001A3D53" w:rsidRDefault="00D9115D" w:rsidP="00D9115D">
      <w:pPr>
        <w:autoSpaceDE w:val="0"/>
        <w:autoSpaceDN w:val="0"/>
        <w:adjustRightInd w:val="0"/>
        <w:spacing w:after="0" w:line="240" w:lineRule="auto"/>
        <w:jc w:val="both"/>
        <w:rPr>
          <w:rFonts w:ascii="Arial" w:hAnsi="Arial" w:cs="Arial"/>
        </w:rPr>
      </w:pPr>
    </w:p>
    <w:p w14:paraId="51E0DE92" w14:textId="5B6361F1" w:rsidR="00D9115D" w:rsidRPr="001A3D53" w:rsidRDefault="004A3722" w:rsidP="00D9115D">
      <w:pPr>
        <w:autoSpaceDE w:val="0"/>
        <w:autoSpaceDN w:val="0"/>
        <w:adjustRightInd w:val="0"/>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.3. </w:t>
      </w:r>
      <w:r w:rsidR="00D9115D" w:rsidRPr="001A3D53">
        <w:rPr>
          <w:rFonts w:ascii="Arial" w:hAnsi="Arial" w:cs="Arial"/>
          <w:b/>
          <w:bCs/>
        </w:rPr>
        <w:t>No caso de alguma restrição na comprovação da regularidade fiscal e trabalhista</w:t>
      </w:r>
      <w:r w:rsidR="00D9115D" w:rsidRPr="001A3D53">
        <w:rPr>
          <w:rFonts w:ascii="Arial" w:hAnsi="Arial" w:cs="Arial"/>
        </w:rPr>
        <w:t xml:space="preserve">, </w:t>
      </w:r>
      <w:r w:rsidR="00D9115D" w:rsidRPr="0068606A">
        <w:rPr>
          <w:rFonts w:ascii="Arial" w:hAnsi="Arial" w:cs="Arial"/>
          <w:b/>
          <w:bCs/>
          <w:u w:val="single"/>
        </w:rPr>
        <w:t xml:space="preserve">as </w:t>
      </w:r>
      <w:r w:rsidR="00D9115D" w:rsidRPr="00A1624E">
        <w:rPr>
          <w:rFonts w:ascii="Arial" w:hAnsi="Arial" w:cs="Arial"/>
          <w:b/>
          <w:bCs/>
          <w:u w:val="single"/>
        </w:rPr>
        <w:t xml:space="preserve">microempresas e empresas de pequeno </w:t>
      </w:r>
      <w:r w:rsidR="00D9115D" w:rsidRPr="0068606A">
        <w:rPr>
          <w:rFonts w:ascii="Arial" w:hAnsi="Arial" w:cs="Arial"/>
          <w:b/>
          <w:bCs/>
          <w:u w:val="single"/>
        </w:rPr>
        <w:t>porte serão asseguradas prazo de 05 (cinco) dias úteis</w:t>
      </w:r>
      <w:r w:rsidR="00D9115D" w:rsidRPr="001A3D53">
        <w:rPr>
          <w:rFonts w:ascii="Arial" w:hAnsi="Arial" w:cs="Arial"/>
        </w:rPr>
        <w:t xml:space="preserve">, contado da decisão do (a) </w:t>
      </w:r>
      <w:r w:rsidR="00197E35">
        <w:rPr>
          <w:rFonts w:ascii="Arial" w:hAnsi="Arial" w:cs="Arial"/>
        </w:rPr>
        <w:t>agente de contratação</w:t>
      </w:r>
      <w:r w:rsidR="00D9115D" w:rsidRPr="001A3D53">
        <w:rPr>
          <w:rFonts w:ascii="Arial" w:hAnsi="Arial" w:cs="Arial"/>
        </w:rPr>
        <w:t xml:space="preserve"> que declarar a empresa vencedora do certame, para a regularização da documentação, pagamento ou parcelamento do débito, e emissão de eventuais certidões negativas ou positivas com efeito de certidão negativa. </w:t>
      </w:r>
    </w:p>
    <w:p w14:paraId="3AC75B1C" w14:textId="77777777" w:rsidR="00D9115D" w:rsidRPr="001A3D53" w:rsidRDefault="00D9115D" w:rsidP="00D9115D">
      <w:pPr>
        <w:autoSpaceDE w:val="0"/>
        <w:autoSpaceDN w:val="0"/>
        <w:adjustRightInd w:val="0"/>
        <w:spacing w:after="0" w:line="240" w:lineRule="auto"/>
        <w:jc w:val="both"/>
        <w:rPr>
          <w:rFonts w:ascii="Arial" w:hAnsi="Arial" w:cs="Arial"/>
        </w:rPr>
      </w:pPr>
    </w:p>
    <w:p w14:paraId="0CFF135F" w14:textId="4D890FB7" w:rsidR="00D9115D" w:rsidRPr="001A3D53" w:rsidRDefault="004A3722" w:rsidP="00D9115D">
      <w:pPr>
        <w:autoSpaceDE w:val="0"/>
        <w:autoSpaceDN w:val="0"/>
        <w:adjustRightInd w:val="0"/>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.4. A não regularização da documentação, no prazo previsto acima, implicará inabilitação da licitante, sem prejuízo das sanções previstas neste Edital, sendo facultado a</w:t>
      </w:r>
      <w:r w:rsidR="00197E35">
        <w:rPr>
          <w:rFonts w:ascii="Arial" w:hAnsi="Arial" w:cs="Arial"/>
        </w:rPr>
        <w:t>o</w:t>
      </w:r>
      <w:r w:rsidR="00197E35" w:rsidRPr="00197E35">
        <w:rPr>
          <w:rFonts w:ascii="Arial" w:hAnsi="Arial" w:cs="Arial"/>
        </w:rPr>
        <w:t xml:space="preserve"> </w:t>
      </w:r>
      <w:r w:rsidR="00197E35">
        <w:rPr>
          <w:rFonts w:ascii="Arial" w:hAnsi="Arial" w:cs="Arial"/>
        </w:rPr>
        <w:t>agente de contratação</w:t>
      </w:r>
      <w:r w:rsidR="00D9115D" w:rsidRPr="001A3D53">
        <w:rPr>
          <w:rFonts w:ascii="Arial" w:hAnsi="Arial" w:cs="Arial"/>
        </w:rPr>
        <w:t xml:space="preserve"> (a) convocar as licitantes remanescentes, na ordem de classificação, para a assinatura da ata/contrato, ou propor a revogação dest</w:t>
      </w:r>
      <w:r w:rsidR="0015627A">
        <w:rPr>
          <w:rFonts w:ascii="Arial" w:hAnsi="Arial" w:cs="Arial"/>
        </w:rPr>
        <w:t>a Concorrência</w:t>
      </w:r>
      <w:r w:rsidR="00D9115D" w:rsidRPr="001A3D53">
        <w:rPr>
          <w:rFonts w:ascii="Arial" w:hAnsi="Arial" w:cs="Arial"/>
        </w:rPr>
        <w:t xml:space="preserve">. </w:t>
      </w:r>
    </w:p>
    <w:p w14:paraId="3096E0F4" w14:textId="77777777" w:rsidR="00D9115D" w:rsidRPr="001A3D53" w:rsidRDefault="00D9115D" w:rsidP="00D9115D">
      <w:pPr>
        <w:autoSpaceDE w:val="0"/>
        <w:autoSpaceDN w:val="0"/>
        <w:adjustRightInd w:val="0"/>
        <w:spacing w:after="0" w:line="240" w:lineRule="auto"/>
        <w:jc w:val="both"/>
        <w:rPr>
          <w:rFonts w:ascii="Arial" w:hAnsi="Arial" w:cs="Arial"/>
        </w:rPr>
      </w:pPr>
    </w:p>
    <w:p w14:paraId="2740C862" w14:textId="3472549A" w:rsidR="00D9115D" w:rsidRPr="001A3D53" w:rsidRDefault="004A3722" w:rsidP="00D9115D">
      <w:pPr>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.5. O </w:t>
      </w:r>
      <w:r w:rsidR="00197E35">
        <w:rPr>
          <w:rFonts w:ascii="Arial" w:hAnsi="Arial" w:cs="Arial"/>
        </w:rPr>
        <w:t>agente de contratação</w:t>
      </w:r>
      <w:r w:rsidR="00D9115D" w:rsidRPr="001A3D53">
        <w:rPr>
          <w:rFonts w:ascii="Arial" w:hAnsi="Arial" w:cs="Arial"/>
        </w:rPr>
        <w:t xml:space="preserve"> reserva o direito de realizar diligências para instrução do processo sobre informações que não estejam claras, bem como de solicitar documentos complementares que julgar necessários para os respectivos esclarecimentos. </w:t>
      </w:r>
    </w:p>
    <w:p w14:paraId="7B5425F9" w14:textId="77777777" w:rsidR="00D9115D" w:rsidRPr="001A3D53" w:rsidRDefault="00D9115D" w:rsidP="00D9115D">
      <w:pPr>
        <w:spacing w:after="0" w:line="240" w:lineRule="auto"/>
        <w:jc w:val="both"/>
        <w:rPr>
          <w:rFonts w:ascii="Arial" w:hAnsi="Arial" w:cs="Arial"/>
        </w:rPr>
      </w:pPr>
    </w:p>
    <w:p w14:paraId="6641C182" w14:textId="7AB35FB3" w:rsidR="00D9115D" w:rsidRPr="001A3D53" w:rsidRDefault="004A3722" w:rsidP="00D9115D">
      <w:pPr>
        <w:spacing w:after="0" w:line="240" w:lineRule="auto"/>
        <w:jc w:val="both"/>
        <w:rPr>
          <w:rFonts w:ascii="Arial" w:hAnsi="Arial" w:cs="Arial"/>
          <w:i/>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.6 Após a entrega dos documentos para habilitação, não será permitida a substituição ou a apresentação de novos documentos, salvo em sede de diligência, para </w:t>
      </w:r>
      <w:r w:rsidR="00D9115D" w:rsidRPr="00CC57F4">
        <w:rPr>
          <w:rFonts w:ascii="Arial" w:hAnsi="Arial" w:cs="Arial"/>
        </w:rPr>
        <w:t xml:space="preserve">complementação de informações acerca dos documentos já apresentados pelos licitantes e desde que necessária para apurar fatos existentes à época da abertura do certame </w:t>
      </w:r>
      <w:r w:rsidR="00D9115D" w:rsidRPr="001A3D53">
        <w:rPr>
          <w:rFonts w:ascii="Arial" w:hAnsi="Arial" w:cs="Arial"/>
        </w:rPr>
        <w:t>(</w:t>
      </w:r>
      <w:hyperlink r:id="rId10" w:anchor="art64" w:history="1">
        <w:r w:rsidR="00D9115D" w:rsidRPr="001A3D53">
          <w:rPr>
            <w:rStyle w:val="Hyperlink"/>
            <w:rFonts w:ascii="Arial" w:hAnsi="Arial" w:cs="Arial"/>
            <w:color w:val="auto"/>
          </w:rPr>
          <w:t>Lei 14.133/21, art. 64</w:t>
        </w:r>
      </w:hyperlink>
      <w:r w:rsidR="00D9115D" w:rsidRPr="001A3D53">
        <w:rPr>
          <w:u w:val="single"/>
        </w:rPr>
        <w:t>, l</w:t>
      </w:r>
      <w:r w:rsidR="00D9115D" w:rsidRPr="001A3D53">
        <w:rPr>
          <w:rFonts w:ascii="Arial" w:hAnsi="Arial" w:cs="Arial"/>
        </w:rPr>
        <w:t xml:space="preserve"> e </w:t>
      </w:r>
      <w:hyperlink r:id="rId11" w:history="1">
        <w:r w:rsidR="00D9115D" w:rsidRPr="001A3D53">
          <w:rPr>
            <w:rStyle w:val="Hyperlink"/>
            <w:rFonts w:ascii="Arial" w:hAnsi="Arial" w:cs="Arial"/>
            <w:color w:val="auto"/>
          </w:rPr>
          <w:t>IN 73/2022, art. 39, §4º</w:t>
        </w:r>
      </w:hyperlink>
      <w:r w:rsidR="00D9115D" w:rsidRPr="001A3D53">
        <w:rPr>
          <w:rFonts w:ascii="Arial" w:hAnsi="Arial" w:cs="Arial"/>
        </w:rPr>
        <w:t>):</w:t>
      </w:r>
    </w:p>
    <w:p w14:paraId="372EF728" w14:textId="77777777" w:rsidR="00536C06" w:rsidRPr="001A3D53" w:rsidRDefault="00536C06" w:rsidP="009E2E81">
      <w:pPr>
        <w:autoSpaceDE w:val="0"/>
        <w:autoSpaceDN w:val="0"/>
        <w:adjustRightInd w:val="0"/>
        <w:spacing w:after="0" w:line="240" w:lineRule="auto"/>
        <w:jc w:val="both"/>
        <w:rPr>
          <w:rFonts w:ascii="Arial" w:hAnsi="Arial" w:cs="Arial"/>
        </w:rPr>
      </w:pPr>
    </w:p>
    <w:p w14:paraId="1FCC903A" w14:textId="5818BAAD" w:rsidR="00CE0E17" w:rsidRPr="001A3D53" w:rsidRDefault="00D9115D"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Pr>
          <w:rFonts w:ascii="Arial" w:hAnsi="Arial" w:cs="Arial"/>
          <w:b/>
          <w:bCs/>
        </w:rPr>
        <w:t>6</w:t>
      </w:r>
      <w:r w:rsidR="00CE0E17" w:rsidRPr="001A3D53">
        <w:rPr>
          <w:rFonts w:ascii="Arial" w:hAnsi="Arial" w:cs="Arial"/>
          <w:b/>
          <w:bCs/>
        </w:rPr>
        <w:t xml:space="preserve">. DA PROPOSTA DE PREÇOS (ENVELOPE </w:t>
      </w:r>
      <w:r w:rsidR="009C3A74">
        <w:rPr>
          <w:rFonts w:ascii="Arial" w:hAnsi="Arial" w:cs="Arial"/>
          <w:b/>
          <w:bCs/>
        </w:rPr>
        <w:t>–</w:t>
      </w:r>
      <w:r w:rsidR="00CE0E17" w:rsidRPr="001A3D53">
        <w:rPr>
          <w:rFonts w:ascii="Arial" w:hAnsi="Arial" w:cs="Arial"/>
          <w:b/>
          <w:bCs/>
        </w:rPr>
        <w:t xml:space="preserve"> </w:t>
      </w:r>
      <w:r w:rsidR="009C3A74">
        <w:rPr>
          <w:rFonts w:ascii="Arial" w:hAnsi="Arial" w:cs="Arial"/>
          <w:b/>
          <w:bCs/>
        </w:rPr>
        <w:t>02)</w:t>
      </w:r>
    </w:p>
    <w:p w14:paraId="0D95060F" w14:textId="36C034FF" w:rsidR="00CE0E17" w:rsidRPr="001A3D53" w:rsidRDefault="00D9115D" w:rsidP="009E2E81">
      <w:pPr>
        <w:autoSpaceDE w:val="0"/>
        <w:autoSpaceDN w:val="0"/>
        <w:adjustRightInd w:val="0"/>
        <w:spacing w:after="0" w:line="240" w:lineRule="auto"/>
        <w:jc w:val="both"/>
        <w:rPr>
          <w:rFonts w:ascii="Arial" w:hAnsi="Arial" w:cs="Arial"/>
        </w:rPr>
      </w:pPr>
      <w:r>
        <w:rPr>
          <w:rFonts w:ascii="Arial" w:hAnsi="Arial" w:cs="Arial"/>
        </w:rPr>
        <w:lastRenderedPageBreak/>
        <w:t>6</w:t>
      </w:r>
      <w:r w:rsidR="00CE0E17" w:rsidRPr="001A3D53">
        <w:rPr>
          <w:rFonts w:ascii="Arial" w:hAnsi="Arial" w:cs="Arial"/>
        </w:rPr>
        <w:t>.1. A licitante deverá entregar a proposta no envelope 01 sem emendas ou rasura apresentadas em papel timbrado da própria empresa</w:t>
      </w:r>
      <w:r w:rsidR="00E7049C">
        <w:rPr>
          <w:rFonts w:ascii="Arial" w:hAnsi="Arial" w:cs="Arial"/>
        </w:rPr>
        <w:t xml:space="preserve"> ou no anexo - I deste edital</w:t>
      </w:r>
      <w:r w:rsidR="00CE0E17" w:rsidRPr="001A3D53">
        <w:rPr>
          <w:rFonts w:ascii="Arial" w:hAnsi="Arial" w:cs="Arial"/>
        </w:rPr>
        <w:t xml:space="preserve">, </w:t>
      </w:r>
      <w:r w:rsidR="00CE0E17" w:rsidRPr="001A3D53">
        <w:rPr>
          <w:rFonts w:ascii="Arial" w:hAnsi="Arial" w:cs="Arial"/>
          <w:b/>
          <w:u w:val="single"/>
        </w:rPr>
        <w:t>impressa</w:t>
      </w:r>
      <w:r w:rsidR="00CE0E17" w:rsidRPr="001A3D53">
        <w:rPr>
          <w:rFonts w:ascii="Arial" w:hAnsi="Arial" w:cs="Arial"/>
        </w:rPr>
        <w:t>, contendo, obrigatoriamente os itens abaixo relacionados:</w:t>
      </w:r>
    </w:p>
    <w:p w14:paraId="52A082C2" w14:textId="5FC66507" w:rsidR="00CE0E17" w:rsidRPr="001A3D53"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1A3D53">
        <w:rPr>
          <w:rFonts w:ascii="Arial" w:hAnsi="Arial" w:cs="Arial"/>
          <w:color w:val="000000"/>
          <w:sz w:val="22"/>
          <w:szCs w:val="22"/>
        </w:rPr>
        <w:t xml:space="preserve">a)  nome, endereço, CNPJ; </w:t>
      </w:r>
    </w:p>
    <w:p w14:paraId="72C52DE1" w14:textId="60D75BF6" w:rsidR="00CE0E17" w:rsidRPr="00A90357"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1A3D53">
        <w:rPr>
          <w:rFonts w:ascii="Arial" w:hAnsi="Arial" w:cs="Arial"/>
          <w:color w:val="000000"/>
          <w:sz w:val="22"/>
          <w:szCs w:val="22"/>
        </w:rPr>
        <w:t xml:space="preserve">b)  número do Processo </w:t>
      </w:r>
      <w:r w:rsidRPr="00A90357">
        <w:rPr>
          <w:rFonts w:ascii="Arial" w:hAnsi="Arial" w:cs="Arial"/>
          <w:color w:val="000000"/>
          <w:sz w:val="22"/>
          <w:szCs w:val="22"/>
        </w:rPr>
        <w:t>e d</w:t>
      </w:r>
      <w:r w:rsidR="0015627A" w:rsidRPr="00A90357">
        <w:rPr>
          <w:rFonts w:ascii="Arial" w:hAnsi="Arial" w:cs="Arial"/>
          <w:color w:val="000000"/>
          <w:sz w:val="22"/>
          <w:szCs w:val="22"/>
        </w:rPr>
        <w:t xml:space="preserve">a </w:t>
      </w:r>
      <w:r w:rsidR="0015627A" w:rsidRPr="00A90357">
        <w:rPr>
          <w:rFonts w:ascii="Arial" w:hAnsi="Arial" w:cs="Arial"/>
          <w:sz w:val="22"/>
          <w:szCs w:val="22"/>
        </w:rPr>
        <w:t>Concorrência</w:t>
      </w:r>
      <w:r w:rsidRPr="00A90357">
        <w:rPr>
          <w:rFonts w:ascii="Arial" w:hAnsi="Arial" w:cs="Arial"/>
          <w:color w:val="000000"/>
          <w:sz w:val="22"/>
          <w:szCs w:val="22"/>
        </w:rPr>
        <w:t xml:space="preserve">; </w:t>
      </w:r>
    </w:p>
    <w:p w14:paraId="117E160A" w14:textId="136F63E2" w:rsidR="00CE0E17" w:rsidRPr="001A3D53" w:rsidRDefault="00CE0E17" w:rsidP="00DA26B0">
      <w:pPr>
        <w:pStyle w:val="NormalWeb"/>
        <w:spacing w:before="0" w:beforeAutospacing="0" w:after="0" w:afterAutospacing="0"/>
        <w:ind w:left="709" w:hanging="283"/>
        <w:jc w:val="both"/>
        <w:rPr>
          <w:rFonts w:ascii="Arial" w:hAnsi="Arial" w:cs="Arial"/>
          <w:sz w:val="22"/>
          <w:szCs w:val="22"/>
        </w:rPr>
      </w:pPr>
      <w:r w:rsidRPr="001A3D53">
        <w:rPr>
          <w:rFonts w:ascii="Arial" w:hAnsi="Arial" w:cs="Arial"/>
          <w:color w:val="000000"/>
          <w:sz w:val="22"/>
          <w:szCs w:val="22"/>
        </w:rPr>
        <w:t xml:space="preserve">c) descrição completa dos </w:t>
      </w:r>
      <w:r w:rsidR="004C642E" w:rsidRPr="001A3D53">
        <w:rPr>
          <w:rFonts w:ascii="Arial" w:hAnsi="Arial" w:cs="Arial"/>
          <w:color w:val="000000"/>
          <w:sz w:val="22"/>
          <w:szCs w:val="22"/>
        </w:rPr>
        <w:t>serviços</w:t>
      </w:r>
      <w:r w:rsidRPr="001A3D53">
        <w:rPr>
          <w:rFonts w:ascii="Arial" w:hAnsi="Arial" w:cs="Arial"/>
          <w:color w:val="000000"/>
          <w:sz w:val="22"/>
          <w:szCs w:val="22"/>
        </w:rPr>
        <w:t xml:space="preserve"> ofertados, objeto da presente licitação, em conformidade com as especificações, atendendo </w:t>
      </w:r>
      <w:r w:rsidRPr="001A3D53">
        <w:rPr>
          <w:rFonts w:ascii="Arial" w:hAnsi="Arial" w:cs="Arial"/>
          <w:sz w:val="22"/>
          <w:szCs w:val="22"/>
        </w:rPr>
        <w:t xml:space="preserve">o </w:t>
      </w:r>
      <w:r w:rsidRPr="001A3D53">
        <w:rPr>
          <w:rFonts w:ascii="Arial" w:hAnsi="Arial" w:cs="Arial"/>
          <w:b/>
          <w:sz w:val="22"/>
          <w:szCs w:val="22"/>
        </w:rPr>
        <w:t xml:space="preserve">Anexo </w:t>
      </w:r>
      <w:r w:rsidR="00A82660">
        <w:rPr>
          <w:rFonts w:ascii="Arial" w:hAnsi="Arial" w:cs="Arial"/>
          <w:b/>
          <w:sz w:val="22"/>
          <w:szCs w:val="22"/>
        </w:rPr>
        <w:t xml:space="preserve">- </w:t>
      </w:r>
      <w:r w:rsidRPr="001A3D53">
        <w:rPr>
          <w:rFonts w:ascii="Arial" w:hAnsi="Arial" w:cs="Arial"/>
          <w:b/>
          <w:sz w:val="22"/>
          <w:szCs w:val="22"/>
        </w:rPr>
        <w:t xml:space="preserve">I </w:t>
      </w:r>
      <w:r w:rsidRPr="001A3D53">
        <w:rPr>
          <w:rFonts w:ascii="Arial" w:hAnsi="Arial" w:cs="Arial"/>
          <w:sz w:val="22"/>
          <w:szCs w:val="22"/>
        </w:rPr>
        <w:t xml:space="preserve">deste Edital); </w:t>
      </w:r>
    </w:p>
    <w:p w14:paraId="6EF0764E" w14:textId="3E1E9622" w:rsidR="008D6AFB" w:rsidRPr="001A3D53" w:rsidRDefault="00CE0E17" w:rsidP="00DA26B0">
      <w:pPr>
        <w:pStyle w:val="NormalWeb"/>
        <w:spacing w:before="0" w:beforeAutospacing="0" w:after="0" w:afterAutospacing="0"/>
        <w:ind w:left="709" w:hanging="283"/>
        <w:jc w:val="both"/>
        <w:rPr>
          <w:rFonts w:ascii="Arial" w:hAnsi="Arial" w:cs="Arial"/>
          <w:color w:val="000000"/>
          <w:sz w:val="22"/>
          <w:szCs w:val="22"/>
        </w:rPr>
      </w:pPr>
      <w:r w:rsidRPr="001A3D53">
        <w:rPr>
          <w:rFonts w:ascii="Arial" w:hAnsi="Arial" w:cs="Arial"/>
          <w:color w:val="000000"/>
          <w:sz w:val="22"/>
          <w:szCs w:val="22"/>
        </w:rPr>
        <w:t xml:space="preserve">d) ser apresentada sem emendas ou rasuras, com preços expressos em moeda corrente nacional, utilizando duas (02) casas decimais após a vírgula desprezando-se a fração remanescente. Em caso de dúvida, prevalece o valor unitário. </w:t>
      </w:r>
    </w:p>
    <w:p w14:paraId="2D203681" w14:textId="2D66B6AF" w:rsidR="00CE0E17" w:rsidRPr="001A3D53" w:rsidRDefault="008D6AFB" w:rsidP="00DA26B0">
      <w:pPr>
        <w:pStyle w:val="NormalWeb"/>
        <w:spacing w:before="0" w:beforeAutospacing="0" w:after="0" w:afterAutospacing="0"/>
        <w:ind w:left="709" w:hanging="283"/>
        <w:jc w:val="both"/>
        <w:rPr>
          <w:rFonts w:ascii="Arial" w:hAnsi="Arial" w:cs="Arial"/>
          <w:color w:val="000000"/>
          <w:sz w:val="22"/>
          <w:szCs w:val="22"/>
        </w:rPr>
      </w:pPr>
      <w:r w:rsidRPr="001A3D53">
        <w:rPr>
          <w:rFonts w:ascii="Arial" w:hAnsi="Arial" w:cs="Arial"/>
          <w:color w:val="000000"/>
          <w:sz w:val="22"/>
          <w:szCs w:val="22"/>
        </w:rPr>
        <w:t xml:space="preserve">e) nos preços propostos deverão estar incluídos, além do lucro, todas as despesas e custos, como por exemplo: tributos de qualquer natureza e todas as despesas, diretas ou indiretas, relacionadas com o fornecimento do objeto da presente licitação; </w:t>
      </w:r>
    </w:p>
    <w:p w14:paraId="47D7C788" w14:textId="09DBD157" w:rsidR="00CE0E17" w:rsidRPr="001A3D53" w:rsidRDefault="008D6AFB" w:rsidP="00806A78">
      <w:pPr>
        <w:pStyle w:val="NormalWeb"/>
        <w:spacing w:before="0" w:beforeAutospacing="0" w:after="0" w:afterAutospacing="0"/>
        <w:ind w:left="709" w:hanging="283"/>
        <w:jc w:val="both"/>
        <w:rPr>
          <w:rFonts w:ascii="Arial" w:hAnsi="Arial" w:cs="Arial"/>
          <w:sz w:val="22"/>
          <w:szCs w:val="22"/>
        </w:rPr>
      </w:pPr>
      <w:r w:rsidRPr="001A3D53">
        <w:rPr>
          <w:rFonts w:ascii="Arial" w:hAnsi="Arial" w:cs="Arial"/>
          <w:sz w:val="22"/>
          <w:szCs w:val="22"/>
        </w:rPr>
        <w:t xml:space="preserve">f)  prazo de validade da proposta de no mínimo 60 (sessenta) dias, no caso de o prazo de validade ser omitido na proposta, o (a) </w:t>
      </w:r>
      <w:r w:rsidR="00197E35">
        <w:rPr>
          <w:rFonts w:ascii="Arial" w:hAnsi="Arial" w:cs="Arial"/>
          <w:sz w:val="22"/>
          <w:szCs w:val="22"/>
        </w:rPr>
        <w:t>agente de contratação</w:t>
      </w:r>
      <w:r w:rsidRPr="001A3D53">
        <w:rPr>
          <w:rFonts w:ascii="Arial" w:hAnsi="Arial" w:cs="Arial"/>
          <w:sz w:val="22"/>
          <w:szCs w:val="22"/>
        </w:rPr>
        <w:t xml:space="preserve"> considerará que o mesmo será de 60 (sessenta) dias.</w:t>
      </w:r>
    </w:p>
    <w:p w14:paraId="3C0E8FFD" w14:textId="77777777" w:rsidR="00CE0E17" w:rsidRPr="001A3D53" w:rsidRDefault="00CE0E17" w:rsidP="009E2E81">
      <w:pPr>
        <w:pStyle w:val="NormalWeb"/>
        <w:spacing w:before="0" w:beforeAutospacing="0" w:after="0" w:afterAutospacing="0"/>
        <w:jc w:val="both"/>
        <w:rPr>
          <w:rFonts w:ascii="Arial" w:hAnsi="Arial" w:cs="Arial"/>
          <w:sz w:val="22"/>
          <w:szCs w:val="22"/>
        </w:rPr>
      </w:pPr>
    </w:p>
    <w:p w14:paraId="15B69FC0" w14:textId="28710303" w:rsidR="00CE0E17" w:rsidRPr="001A3D53" w:rsidRDefault="00D9115D" w:rsidP="009E2E81">
      <w:pPr>
        <w:pStyle w:val="NormalWeb"/>
        <w:spacing w:before="0" w:beforeAutospacing="0" w:after="0" w:afterAutospacing="0"/>
        <w:jc w:val="both"/>
        <w:rPr>
          <w:rFonts w:ascii="Arial" w:hAnsi="Arial" w:cs="Arial"/>
          <w:sz w:val="22"/>
          <w:szCs w:val="22"/>
        </w:rPr>
      </w:pPr>
      <w:r>
        <w:rPr>
          <w:rFonts w:ascii="Arial" w:hAnsi="Arial" w:cs="Arial"/>
          <w:sz w:val="22"/>
          <w:szCs w:val="22"/>
        </w:rPr>
        <w:t>6</w:t>
      </w:r>
      <w:r w:rsidR="00CE0E17" w:rsidRPr="001A3D53">
        <w:rPr>
          <w:rFonts w:ascii="Arial" w:hAnsi="Arial" w:cs="Arial"/>
          <w:sz w:val="22"/>
          <w:szCs w:val="22"/>
        </w:rPr>
        <w:t xml:space="preserve">.2. O preço ofertado permanecerá fixo e irreajustável. </w:t>
      </w:r>
    </w:p>
    <w:p w14:paraId="1A1B3D21" w14:textId="77777777" w:rsidR="00CE0E17" w:rsidRPr="001A3D53" w:rsidRDefault="00CE0E17" w:rsidP="009E2E81">
      <w:pPr>
        <w:pStyle w:val="NormalWeb"/>
        <w:spacing w:before="0" w:beforeAutospacing="0" w:after="0" w:afterAutospacing="0"/>
        <w:jc w:val="both"/>
        <w:rPr>
          <w:rFonts w:ascii="Arial" w:hAnsi="Arial" w:cs="Arial"/>
          <w:sz w:val="22"/>
          <w:szCs w:val="22"/>
        </w:rPr>
      </w:pPr>
    </w:p>
    <w:p w14:paraId="2204CD31" w14:textId="5370A7F4" w:rsidR="00CE0E17" w:rsidRPr="001A3D53" w:rsidRDefault="00D9115D" w:rsidP="009E2E81">
      <w:pPr>
        <w:pStyle w:val="NormalWeb"/>
        <w:spacing w:before="0" w:beforeAutospacing="0" w:after="0" w:afterAutospacing="0"/>
        <w:jc w:val="both"/>
        <w:rPr>
          <w:rFonts w:ascii="Arial" w:hAnsi="Arial" w:cs="Arial"/>
          <w:sz w:val="22"/>
          <w:szCs w:val="22"/>
        </w:rPr>
      </w:pPr>
      <w:r>
        <w:rPr>
          <w:rFonts w:ascii="Arial" w:hAnsi="Arial" w:cs="Arial"/>
          <w:sz w:val="22"/>
          <w:szCs w:val="22"/>
        </w:rPr>
        <w:t>6</w:t>
      </w:r>
      <w:r w:rsidR="00CE0E17" w:rsidRPr="001A3D53">
        <w:rPr>
          <w:rFonts w:ascii="Arial" w:hAnsi="Arial" w:cs="Arial"/>
          <w:sz w:val="22"/>
          <w:szCs w:val="22"/>
        </w:rPr>
        <w:t xml:space="preserve">.3. Será </w:t>
      </w:r>
      <w:r w:rsidR="00CE0E17" w:rsidRPr="001A3D53">
        <w:rPr>
          <w:rFonts w:ascii="Arial" w:hAnsi="Arial" w:cs="Arial"/>
          <w:b/>
          <w:sz w:val="22"/>
          <w:szCs w:val="22"/>
        </w:rPr>
        <w:t>DESCLASSIFICADA</w:t>
      </w:r>
      <w:r w:rsidR="00CE0E17" w:rsidRPr="001A3D53">
        <w:rPr>
          <w:rFonts w:ascii="Arial" w:hAnsi="Arial" w:cs="Arial"/>
          <w:sz w:val="22"/>
          <w:szCs w:val="22"/>
        </w:rPr>
        <w:t xml:space="preserve"> a empresa que:</w:t>
      </w:r>
    </w:p>
    <w:p w14:paraId="3DA0F7BF" w14:textId="77777777" w:rsidR="00DA26B0" w:rsidRPr="001A3D53" w:rsidRDefault="00DA26B0" w:rsidP="009E2E81">
      <w:pPr>
        <w:pStyle w:val="NormalWeb"/>
        <w:spacing w:before="0" w:beforeAutospacing="0" w:after="0" w:afterAutospacing="0"/>
        <w:jc w:val="both"/>
        <w:rPr>
          <w:rFonts w:ascii="Arial" w:hAnsi="Arial" w:cs="Arial"/>
          <w:sz w:val="22"/>
          <w:szCs w:val="22"/>
        </w:rPr>
      </w:pPr>
    </w:p>
    <w:p w14:paraId="2D409F1A" w14:textId="16FEF7ED" w:rsidR="00CE0E17" w:rsidRPr="006C1A02" w:rsidRDefault="00CE0E17">
      <w:pPr>
        <w:pStyle w:val="PargrafodaLista"/>
        <w:numPr>
          <w:ilvl w:val="0"/>
          <w:numId w:val="12"/>
        </w:numPr>
        <w:autoSpaceDE w:val="0"/>
        <w:autoSpaceDN w:val="0"/>
        <w:adjustRightInd w:val="0"/>
        <w:jc w:val="both"/>
        <w:rPr>
          <w:rFonts w:ascii="Arial" w:hAnsi="Arial" w:cs="Arial"/>
          <w:sz w:val="22"/>
          <w:szCs w:val="22"/>
        </w:rPr>
      </w:pPr>
      <w:r w:rsidRPr="006C1A02">
        <w:rPr>
          <w:rFonts w:ascii="Arial" w:hAnsi="Arial" w:cs="Arial"/>
          <w:sz w:val="22"/>
          <w:szCs w:val="22"/>
        </w:rPr>
        <w:t>Não atender às exigências do presente Edital e seus Anexos, sejam omissas, apresentem irregularidades, ou defeitos capazes de dificultar o julgamento, retardar a sessão ou estar com a descrição d</w:t>
      </w:r>
      <w:r w:rsidR="00E049D9" w:rsidRPr="006C1A02">
        <w:rPr>
          <w:rFonts w:ascii="Arial" w:hAnsi="Arial" w:cs="Arial"/>
          <w:sz w:val="22"/>
          <w:szCs w:val="22"/>
        </w:rPr>
        <w:t xml:space="preserve">os </w:t>
      </w:r>
      <w:r w:rsidR="004C642E" w:rsidRPr="006C1A02">
        <w:rPr>
          <w:rFonts w:ascii="Arial" w:hAnsi="Arial" w:cs="Arial"/>
          <w:sz w:val="22"/>
          <w:szCs w:val="22"/>
        </w:rPr>
        <w:t>serviços</w:t>
      </w:r>
      <w:r w:rsidRPr="006C1A02">
        <w:rPr>
          <w:rFonts w:ascii="Arial" w:hAnsi="Arial" w:cs="Arial"/>
          <w:sz w:val="22"/>
          <w:szCs w:val="22"/>
        </w:rPr>
        <w:t xml:space="preserve"> em desacordo com a forma solicitada</w:t>
      </w:r>
      <w:r w:rsidR="006C1A02" w:rsidRPr="006C1A02">
        <w:rPr>
          <w:rFonts w:ascii="Arial" w:hAnsi="Arial" w:cs="Arial"/>
          <w:sz w:val="22"/>
          <w:szCs w:val="22"/>
        </w:rPr>
        <w:t xml:space="preserve"> no edital e nas planilhas</w:t>
      </w:r>
      <w:r w:rsidRPr="006C1A02">
        <w:rPr>
          <w:rFonts w:ascii="Arial" w:hAnsi="Arial" w:cs="Arial"/>
          <w:sz w:val="22"/>
          <w:szCs w:val="22"/>
        </w:rPr>
        <w:t>.</w:t>
      </w:r>
    </w:p>
    <w:p w14:paraId="23247B2B" w14:textId="77777777" w:rsidR="00CE0E17" w:rsidRPr="006C1A02" w:rsidRDefault="00CE0E17" w:rsidP="009E2E81">
      <w:pPr>
        <w:autoSpaceDE w:val="0"/>
        <w:autoSpaceDN w:val="0"/>
        <w:adjustRightInd w:val="0"/>
        <w:spacing w:after="0" w:line="240" w:lineRule="auto"/>
        <w:jc w:val="both"/>
        <w:rPr>
          <w:rFonts w:ascii="Arial" w:hAnsi="Arial" w:cs="Arial"/>
          <w:b/>
        </w:rPr>
      </w:pPr>
    </w:p>
    <w:p w14:paraId="4995E87A" w14:textId="7807738D" w:rsidR="00CE0E17" w:rsidRPr="006C1A02" w:rsidRDefault="00CE0E17">
      <w:pPr>
        <w:pStyle w:val="PargrafodaLista"/>
        <w:numPr>
          <w:ilvl w:val="0"/>
          <w:numId w:val="12"/>
        </w:numPr>
        <w:autoSpaceDE w:val="0"/>
        <w:autoSpaceDN w:val="0"/>
        <w:adjustRightInd w:val="0"/>
        <w:jc w:val="both"/>
        <w:rPr>
          <w:rFonts w:ascii="Arial" w:hAnsi="Arial" w:cs="Arial"/>
          <w:sz w:val="22"/>
          <w:szCs w:val="22"/>
        </w:rPr>
      </w:pPr>
      <w:r w:rsidRPr="006C1A02">
        <w:rPr>
          <w:rFonts w:ascii="Arial" w:hAnsi="Arial" w:cs="Arial"/>
          <w:sz w:val="22"/>
          <w:szCs w:val="22"/>
        </w:rPr>
        <w:t xml:space="preserve">Apresentar cotação </w:t>
      </w:r>
      <w:r w:rsidRPr="006C1A02">
        <w:rPr>
          <w:rFonts w:ascii="Arial" w:hAnsi="Arial" w:cs="Arial"/>
          <w:color w:val="000000"/>
          <w:sz w:val="22"/>
          <w:szCs w:val="22"/>
        </w:rPr>
        <w:t>inferior à quantidade prevista neste Edital ou Propostas alternativas;</w:t>
      </w:r>
    </w:p>
    <w:p w14:paraId="17047194" w14:textId="77777777" w:rsidR="00CE0E17" w:rsidRPr="001A3D53" w:rsidRDefault="00CE0E17" w:rsidP="009E2E81">
      <w:pPr>
        <w:pStyle w:val="Corpodetexto"/>
        <w:rPr>
          <w:rFonts w:ascii="Arial" w:hAnsi="Arial" w:cs="Arial"/>
          <w:sz w:val="22"/>
          <w:szCs w:val="22"/>
        </w:rPr>
      </w:pPr>
    </w:p>
    <w:p w14:paraId="20860BC4" w14:textId="1B2DAE9B" w:rsidR="00CE0E17" w:rsidRPr="001A3D53" w:rsidRDefault="00D9115D"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Pr>
          <w:rFonts w:ascii="Arial" w:hAnsi="Arial" w:cs="Arial"/>
          <w:b/>
          <w:bCs/>
        </w:rPr>
        <w:t>7</w:t>
      </w:r>
      <w:r w:rsidR="00CE0E17" w:rsidRPr="001A3D53">
        <w:rPr>
          <w:rFonts w:ascii="Arial" w:hAnsi="Arial" w:cs="Arial"/>
          <w:b/>
          <w:bCs/>
        </w:rPr>
        <w:t>. DO JULGAMENTO DAS PROPOSTAS</w:t>
      </w:r>
    </w:p>
    <w:p w14:paraId="56DB95C3" w14:textId="38B7DD17"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CE0E17" w:rsidRPr="001A3D53">
        <w:rPr>
          <w:rFonts w:ascii="Arial" w:hAnsi="Arial" w:cs="Arial"/>
        </w:rPr>
        <w:t xml:space="preserve">.1. </w:t>
      </w:r>
      <w:r w:rsidR="009C3A74">
        <w:rPr>
          <w:rFonts w:ascii="Arial" w:hAnsi="Arial" w:cs="Arial"/>
        </w:rPr>
        <w:t>Após a confer</w:t>
      </w:r>
      <w:r w:rsidR="004B7797">
        <w:rPr>
          <w:rFonts w:ascii="Arial" w:hAnsi="Arial" w:cs="Arial"/>
        </w:rPr>
        <w:t>ê</w:t>
      </w:r>
      <w:r w:rsidR="009C3A74">
        <w:rPr>
          <w:rFonts w:ascii="Arial" w:hAnsi="Arial" w:cs="Arial"/>
        </w:rPr>
        <w:t xml:space="preserve">ncia </w:t>
      </w:r>
      <w:r w:rsidR="004B7797">
        <w:rPr>
          <w:rFonts w:ascii="Arial" w:hAnsi="Arial" w:cs="Arial"/>
        </w:rPr>
        <w:t>e o</w:t>
      </w:r>
      <w:r w:rsidR="009C3A74">
        <w:rPr>
          <w:rFonts w:ascii="Arial" w:hAnsi="Arial" w:cs="Arial"/>
        </w:rPr>
        <w:t xml:space="preserve"> julgamento dos documentos de habilitação </w:t>
      </w:r>
      <w:r w:rsidR="009C3A74" w:rsidRPr="004B7797">
        <w:rPr>
          <w:rFonts w:ascii="Arial" w:hAnsi="Arial" w:cs="Arial"/>
        </w:rPr>
        <w:t>o agente de contratação</w:t>
      </w:r>
      <w:r w:rsidR="00CE0E17" w:rsidRPr="004B7797">
        <w:rPr>
          <w:rFonts w:ascii="Arial" w:hAnsi="Arial" w:cs="Arial"/>
        </w:rPr>
        <w:t xml:space="preserve"> </w:t>
      </w:r>
      <w:r w:rsidR="004B7797" w:rsidRPr="004B7797">
        <w:rPr>
          <w:rFonts w:ascii="Arial" w:hAnsi="Arial" w:cs="Arial"/>
        </w:rPr>
        <w:t xml:space="preserve">e sua equipe de apoio, </w:t>
      </w:r>
      <w:r w:rsidR="00CE0E17" w:rsidRPr="004B7797">
        <w:rPr>
          <w:rFonts w:ascii="Arial" w:hAnsi="Arial" w:cs="Arial"/>
        </w:rPr>
        <w:t xml:space="preserve">procederá à abertura do Envelope </w:t>
      </w:r>
      <w:r w:rsidR="002A1415" w:rsidRPr="004B7797">
        <w:rPr>
          <w:rFonts w:ascii="Arial" w:hAnsi="Arial" w:cs="Arial"/>
        </w:rPr>
        <w:t>02</w:t>
      </w:r>
      <w:r w:rsidR="002A1415">
        <w:rPr>
          <w:rFonts w:ascii="Arial" w:hAnsi="Arial" w:cs="Arial"/>
        </w:rPr>
        <w:t>,</w:t>
      </w:r>
      <w:r w:rsidR="00CE0E17" w:rsidRPr="004B7797">
        <w:rPr>
          <w:rFonts w:ascii="Arial" w:hAnsi="Arial" w:cs="Arial"/>
        </w:rPr>
        <w:t xml:space="preserve"> contendo as Propostas de Preços</w:t>
      </w:r>
      <w:r w:rsidR="002A1415">
        <w:rPr>
          <w:rFonts w:ascii="Arial" w:hAnsi="Arial" w:cs="Arial"/>
        </w:rPr>
        <w:t xml:space="preserve"> das empresas habilitadas</w:t>
      </w:r>
      <w:r w:rsidR="00CE0E17" w:rsidRPr="004B7797">
        <w:rPr>
          <w:rFonts w:ascii="Arial" w:hAnsi="Arial" w:cs="Arial"/>
        </w:rPr>
        <w:t xml:space="preserve">, e estas serão analisadas verificando o atendimento a todas as especificações e condições estabelecidas neste Edital e seus Anexos (EXAME DE CONFORMIDADE), sendo imediatamente desclassificadas aquelas que estiverem em desacordo. </w:t>
      </w:r>
      <w:bookmarkStart w:id="3" w:name="_Hlk207028437"/>
    </w:p>
    <w:bookmarkEnd w:id="3"/>
    <w:p w14:paraId="410D3687" w14:textId="77777777" w:rsidR="00270357" w:rsidRPr="001A3D53" w:rsidRDefault="00270357" w:rsidP="00270357">
      <w:pPr>
        <w:autoSpaceDE w:val="0"/>
        <w:autoSpaceDN w:val="0"/>
        <w:adjustRightInd w:val="0"/>
        <w:spacing w:after="0" w:line="240" w:lineRule="auto"/>
        <w:jc w:val="both"/>
        <w:rPr>
          <w:rFonts w:ascii="Arial" w:hAnsi="Arial" w:cs="Arial"/>
        </w:rPr>
      </w:pPr>
    </w:p>
    <w:p w14:paraId="32F1A6F8" w14:textId="44F487BE"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w:t>
      </w:r>
      <w:r w:rsidR="002A1415">
        <w:rPr>
          <w:rFonts w:ascii="Arial" w:hAnsi="Arial" w:cs="Arial"/>
        </w:rPr>
        <w:t>2</w:t>
      </w:r>
      <w:r w:rsidR="00270357" w:rsidRPr="001A3D53">
        <w:rPr>
          <w:rFonts w:ascii="Arial" w:hAnsi="Arial" w:cs="Arial"/>
        </w:rPr>
        <w:t xml:space="preserve">. Aos licitantes </w:t>
      </w:r>
      <w:r w:rsidR="002A1415">
        <w:rPr>
          <w:rFonts w:ascii="Arial" w:hAnsi="Arial" w:cs="Arial"/>
        </w:rPr>
        <w:t>habilitados</w:t>
      </w:r>
      <w:r w:rsidR="00270357" w:rsidRPr="001A3D53">
        <w:rPr>
          <w:rFonts w:ascii="Arial" w:hAnsi="Arial" w:cs="Arial"/>
        </w:rPr>
        <w:t xml:space="preserve"> será dada oportunidade para disputa, por meio de lances verbais e sucessivos, em valores distintos e decrescentes, a partir do autor da proposta classificada de maior preço.</w:t>
      </w:r>
    </w:p>
    <w:p w14:paraId="7B9F4E55" w14:textId="77777777" w:rsidR="00270357" w:rsidRPr="001A3D53" w:rsidRDefault="00270357" w:rsidP="00270357">
      <w:pPr>
        <w:autoSpaceDE w:val="0"/>
        <w:autoSpaceDN w:val="0"/>
        <w:adjustRightInd w:val="0"/>
        <w:spacing w:after="0" w:line="240" w:lineRule="auto"/>
        <w:jc w:val="both"/>
        <w:rPr>
          <w:rFonts w:ascii="Arial" w:hAnsi="Arial" w:cs="Arial"/>
        </w:rPr>
      </w:pPr>
    </w:p>
    <w:p w14:paraId="298D15B5" w14:textId="3E39AAAB"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.4. No caso de equivalência dos valores apresentados pelas microempresas ou empresas de pequeno porte que se encontrem nos intervalos estabelecidos nessa condição será realizado sorteio entre elas para que se identifique aquela que primeiro poderá apresentar melhor oferta;</w:t>
      </w:r>
    </w:p>
    <w:p w14:paraId="248679ED" w14:textId="77777777" w:rsidR="00270357" w:rsidRPr="001A3D53" w:rsidRDefault="00270357" w:rsidP="00270357">
      <w:pPr>
        <w:autoSpaceDE w:val="0"/>
        <w:autoSpaceDN w:val="0"/>
        <w:adjustRightInd w:val="0"/>
        <w:spacing w:after="0" w:line="240" w:lineRule="auto"/>
        <w:jc w:val="both"/>
        <w:rPr>
          <w:rFonts w:ascii="Arial" w:hAnsi="Arial" w:cs="Arial"/>
        </w:rPr>
      </w:pPr>
    </w:p>
    <w:p w14:paraId="56004347" w14:textId="38F57DC3"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 xml:space="preserve">.5. O licitante que desistir de apresentar lance verbal, quando convocado pelo (a) </w:t>
      </w:r>
      <w:r w:rsidR="00197E35">
        <w:rPr>
          <w:rFonts w:ascii="Arial" w:hAnsi="Arial" w:cs="Arial"/>
        </w:rPr>
        <w:t>agente de contratação</w:t>
      </w:r>
      <w:r w:rsidR="00270357" w:rsidRPr="001A3D53">
        <w:rPr>
          <w:rFonts w:ascii="Arial" w:hAnsi="Arial" w:cs="Arial"/>
        </w:rPr>
        <w:t>, será excluído da etapa de lances verbais, mantendo-se o último preço apresentado pelo mesmo, para efeito de ordenação das propostas.</w:t>
      </w:r>
    </w:p>
    <w:p w14:paraId="6321CDE3" w14:textId="77777777" w:rsidR="00270357" w:rsidRPr="001A3D53" w:rsidRDefault="00270357" w:rsidP="00270357">
      <w:pPr>
        <w:autoSpaceDE w:val="0"/>
        <w:autoSpaceDN w:val="0"/>
        <w:adjustRightInd w:val="0"/>
        <w:spacing w:after="0" w:line="240" w:lineRule="auto"/>
        <w:jc w:val="both"/>
        <w:rPr>
          <w:rFonts w:ascii="Arial" w:hAnsi="Arial" w:cs="Arial"/>
        </w:rPr>
      </w:pPr>
    </w:p>
    <w:p w14:paraId="22E4682A" w14:textId="5468709F"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.6. Caso não se realize lance verbal será verificada a conformidade entre a proposta escrita de menor preço e o valor estimado para a contratação.</w:t>
      </w:r>
    </w:p>
    <w:p w14:paraId="2F7CDFE9" w14:textId="77777777" w:rsidR="00270357" w:rsidRPr="001A3D53" w:rsidRDefault="00270357" w:rsidP="00270357">
      <w:pPr>
        <w:autoSpaceDE w:val="0"/>
        <w:autoSpaceDN w:val="0"/>
        <w:adjustRightInd w:val="0"/>
        <w:spacing w:after="0" w:line="240" w:lineRule="auto"/>
        <w:jc w:val="both"/>
        <w:rPr>
          <w:rFonts w:ascii="Arial" w:hAnsi="Arial" w:cs="Arial"/>
        </w:rPr>
      </w:pPr>
    </w:p>
    <w:p w14:paraId="64A6C083" w14:textId="5C4FF209"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.7. Na divergência entre o preço total e unitário, prevalecerá o unitário.</w:t>
      </w:r>
    </w:p>
    <w:p w14:paraId="6C345DBE" w14:textId="77777777" w:rsidR="00270357" w:rsidRPr="001A3D53" w:rsidRDefault="00270357" w:rsidP="00270357">
      <w:pPr>
        <w:autoSpaceDE w:val="0"/>
        <w:autoSpaceDN w:val="0"/>
        <w:adjustRightInd w:val="0"/>
        <w:spacing w:after="0" w:line="240" w:lineRule="auto"/>
        <w:jc w:val="both"/>
        <w:rPr>
          <w:rFonts w:ascii="Arial" w:hAnsi="Arial" w:cs="Arial"/>
        </w:rPr>
      </w:pPr>
    </w:p>
    <w:p w14:paraId="2FFD4167" w14:textId="1AA79C6C"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.8. Quando houver discrepância entre os valores unitários e os totais resultantes de erros de multiplicação e quantidades por valores unitários prevalecerão os valores unitários e o valor total será corrigido.</w:t>
      </w:r>
    </w:p>
    <w:p w14:paraId="21C2DE2B" w14:textId="77777777" w:rsidR="00270357" w:rsidRPr="001A3D53" w:rsidRDefault="00270357" w:rsidP="00270357">
      <w:pPr>
        <w:autoSpaceDE w:val="0"/>
        <w:autoSpaceDN w:val="0"/>
        <w:adjustRightInd w:val="0"/>
        <w:spacing w:after="0" w:line="240" w:lineRule="auto"/>
        <w:jc w:val="both"/>
        <w:rPr>
          <w:rFonts w:ascii="Arial" w:hAnsi="Arial" w:cs="Arial"/>
        </w:rPr>
      </w:pPr>
    </w:p>
    <w:p w14:paraId="4BD1D19D" w14:textId="4FF48DE7"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lastRenderedPageBreak/>
        <w:t>7</w:t>
      </w:r>
      <w:r w:rsidR="00270357" w:rsidRPr="001A3D53">
        <w:rPr>
          <w:rFonts w:ascii="Arial" w:hAnsi="Arial" w:cs="Arial"/>
        </w:rPr>
        <w:t>.9. Quando houver discrepância entre os valores dos subtotais e os totais, resultantes de erros de adição prevalecerão os valores dos subtotais corrigindo o valor total;</w:t>
      </w:r>
    </w:p>
    <w:p w14:paraId="4B636481" w14:textId="77777777" w:rsidR="00270357" w:rsidRPr="001A3D53" w:rsidRDefault="00270357" w:rsidP="00270357">
      <w:pPr>
        <w:autoSpaceDE w:val="0"/>
        <w:autoSpaceDN w:val="0"/>
        <w:adjustRightInd w:val="0"/>
        <w:spacing w:after="0" w:line="240" w:lineRule="auto"/>
        <w:jc w:val="both"/>
        <w:rPr>
          <w:rFonts w:ascii="Arial" w:hAnsi="Arial" w:cs="Arial"/>
        </w:rPr>
      </w:pPr>
    </w:p>
    <w:p w14:paraId="3F1374FE" w14:textId="0BACA57B"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.10. No caso de discrepância dos dados ofertados nas propostas e nos anexos, prevalecerão os da proposta, exceto nos casos em que os anexos forem mais vantajosos para a Administração Pública;</w:t>
      </w:r>
    </w:p>
    <w:p w14:paraId="687BFCBA" w14:textId="77777777" w:rsidR="00270357" w:rsidRPr="001A3D53" w:rsidRDefault="00270357" w:rsidP="00270357">
      <w:pPr>
        <w:autoSpaceDE w:val="0"/>
        <w:autoSpaceDN w:val="0"/>
        <w:adjustRightInd w:val="0"/>
        <w:spacing w:after="0" w:line="240" w:lineRule="auto"/>
        <w:jc w:val="both"/>
        <w:rPr>
          <w:rFonts w:ascii="Arial" w:hAnsi="Arial" w:cs="Arial"/>
        </w:rPr>
      </w:pPr>
    </w:p>
    <w:p w14:paraId="779B5E35" w14:textId="1E0F38C9"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 xml:space="preserve">.11. Se a oferta não for aceitável, o (a) </w:t>
      </w:r>
      <w:r w:rsidR="00197E35">
        <w:rPr>
          <w:rFonts w:ascii="Arial" w:hAnsi="Arial" w:cs="Arial"/>
        </w:rPr>
        <w:t xml:space="preserve">agente de </w:t>
      </w:r>
      <w:r w:rsidR="002A1415">
        <w:rPr>
          <w:rFonts w:ascii="Arial" w:hAnsi="Arial" w:cs="Arial"/>
        </w:rPr>
        <w:t>contratação</w:t>
      </w:r>
      <w:r w:rsidR="002A1415" w:rsidRPr="001A3D53">
        <w:rPr>
          <w:rFonts w:ascii="Arial" w:hAnsi="Arial" w:cs="Arial"/>
        </w:rPr>
        <w:t xml:space="preserve"> examinará</w:t>
      </w:r>
      <w:r w:rsidR="00270357" w:rsidRPr="001A3D53">
        <w:rPr>
          <w:rFonts w:ascii="Arial" w:hAnsi="Arial" w:cs="Arial"/>
        </w:rPr>
        <w:t xml:space="preserve"> a oferta subsequente, verificando a aceitabilidade, na ordem de classificação, e assim sucessivamente, até a apuração de uma proposta que atenda a todas as exigências, sendo o respectivo licitante declarado vencedor e a ele adjudicado o objeto definido neste Edital e seus Anexos.</w:t>
      </w:r>
    </w:p>
    <w:p w14:paraId="1E7A1403" w14:textId="77777777" w:rsidR="00270357" w:rsidRPr="001A3D53" w:rsidRDefault="00270357" w:rsidP="00270357">
      <w:pPr>
        <w:autoSpaceDE w:val="0"/>
        <w:autoSpaceDN w:val="0"/>
        <w:adjustRightInd w:val="0"/>
        <w:spacing w:after="0" w:line="240" w:lineRule="auto"/>
        <w:jc w:val="both"/>
        <w:rPr>
          <w:rFonts w:ascii="Arial" w:hAnsi="Arial" w:cs="Arial"/>
        </w:rPr>
      </w:pPr>
    </w:p>
    <w:p w14:paraId="4C5E7B33" w14:textId="7381BE69"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 xml:space="preserve">.11.1. O (A) </w:t>
      </w:r>
      <w:r w:rsidR="00197E35">
        <w:rPr>
          <w:rFonts w:ascii="Arial" w:hAnsi="Arial" w:cs="Arial"/>
        </w:rPr>
        <w:t>agente de contratação</w:t>
      </w:r>
      <w:r w:rsidR="00270357" w:rsidRPr="001A3D53">
        <w:rPr>
          <w:rFonts w:ascii="Arial" w:hAnsi="Arial" w:cs="Arial"/>
        </w:rPr>
        <w:t xml:space="preserve"> poderá negociar diretamente com o licitante para que seja obtido preço melhor;</w:t>
      </w:r>
    </w:p>
    <w:p w14:paraId="5FA931A3" w14:textId="77777777" w:rsidR="00270357" w:rsidRPr="001A3D53" w:rsidRDefault="00270357" w:rsidP="00270357">
      <w:pPr>
        <w:autoSpaceDE w:val="0"/>
        <w:autoSpaceDN w:val="0"/>
        <w:adjustRightInd w:val="0"/>
        <w:spacing w:after="0" w:line="240" w:lineRule="auto"/>
        <w:jc w:val="both"/>
        <w:rPr>
          <w:rFonts w:ascii="Arial" w:hAnsi="Arial" w:cs="Arial"/>
        </w:rPr>
      </w:pPr>
    </w:p>
    <w:p w14:paraId="78E21972" w14:textId="1518A50B"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.11.2. Será de exclusiva responsabilidade da licitante, não lhe assistindo o direito de pleitear qualquer alteração, sob alegação de erro, omissão ou qualquer outro pretexto. Contudo, se a licitante for classificada na sessão d</w:t>
      </w:r>
      <w:r w:rsidR="0015627A">
        <w:rPr>
          <w:rFonts w:ascii="Arial" w:hAnsi="Arial" w:cs="Arial"/>
        </w:rPr>
        <w:t>a Concorrência</w:t>
      </w:r>
      <w:r w:rsidR="00270357" w:rsidRPr="001A3D53">
        <w:rPr>
          <w:rFonts w:ascii="Arial" w:hAnsi="Arial" w:cs="Arial"/>
        </w:rPr>
        <w:t xml:space="preserve"> para ofertar lances verbais, poderá fazê-lo na forma e oportunidade previstas neste Edital;</w:t>
      </w:r>
    </w:p>
    <w:p w14:paraId="14F72573" w14:textId="77777777" w:rsidR="00270357" w:rsidRPr="001A3D53" w:rsidRDefault="00270357" w:rsidP="00270357">
      <w:pPr>
        <w:autoSpaceDE w:val="0"/>
        <w:autoSpaceDN w:val="0"/>
        <w:adjustRightInd w:val="0"/>
        <w:spacing w:after="0" w:line="240" w:lineRule="auto"/>
        <w:jc w:val="both"/>
        <w:rPr>
          <w:rFonts w:ascii="Arial" w:hAnsi="Arial" w:cs="Arial"/>
        </w:rPr>
      </w:pPr>
    </w:p>
    <w:p w14:paraId="68646A24" w14:textId="43B9F1EA" w:rsidR="00270357" w:rsidRPr="001A3D53" w:rsidRDefault="00D9115D" w:rsidP="00270357">
      <w:pPr>
        <w:autoSpaceDE w:val="0"/>
        <w:autoSpaceDN w:val="0"/>
        <w:adjustRightInd w:val="0"/>
        <w:spacing w:after="0" w:line="240" w:lineRule="auto"/>
        <w:jc w:val="both"/>
        <w:rPr>
          <w:rFonts w:ascii="Arial" w:hAnsi="Arial" w:cs="Arial"/>
          <w:u w:val="single"/>
        </w:rPr>
      </w:pPr>
      <w:r>
        <w:rPr>
          <w:rFonts w:ascii="Arial" w:hAnsi="Arial" w:cs="Arial"/>
          <w:u w:val="single"/>
        </w:rPr>
        <w:t>7</w:t>
      </w:r>
      <w:r w:rsidR="00270357" w:rsidRPr="001A3D53">
        <w:rPr>
          <w:rFonts w:ascii="Arial" w:hAnsi="Arial" w:cs="Arial"/>
          <w:u w:val="single"/>
        </w:rPr>
        <w:t xml:space="preserve">.11.3. A licitante vencedora, após a etapa de lances, deverá assinar a ata constando o valor final negociado. </w:t>
      </w:r>
    </w:p>
    <w:p w14:paraId="6F48DE36" w14:textId="77777777" w:rsidR="00270357" w:rsidRPr="001A3D53" w:rsidRDefault="00270357" w:rsidP="00270357">
      <w:pPr>
        <w:autoSpaceDE w:val="0"/>
        <w:autoSpaceDN w:val="0"/>
        <w:adjustRightInd w:val="0"/>
        <w:spacing w:after="0" w:line="240" w:lineRule="auto"/>
        <w:jc w:val="both"/>
        <w:rPr>
          <w:rFonts w:ascii="Arial" w:hAnsi="Arial" w:cs="Arial"/>
        </w:rPr>
      </w:pPr>
    </w:p>
    <w:p w14:paraId="5981B67A" w14:textId="1C3AF5A3" w:rsidR="00270357" w:rsidRPr="001A3D53" w:rsidRDefault="008854E3"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 xml:space="preserve">.12. Da reunião lavrar-se-á ata circunstanciada, na qual serão registradas as ocorrências relevantes e que, ao final, deverá obrigatoriamente ser assinada pelo (a) </w:t>
      </w:r>
      <w:r w:rsidR="00197E35">
        <w:rPr>
          <w:rFonts w:ascii="Arial" w:hAnsi="Arial" w:cs="Arial"/>
        </w:rPr>
        <w:t xml:space="preserve">agente de contratação, sua </w:t>
      </w:r>
      <w:r w:rsidR="002A1415">
        <w:rPr>
          <w:rFonts w:ascii="Arial" w:hAnsi="Arial" w:cs="Arial"/>
        </w:rPr>
        <w:t>equipe</w:t>
      </w:r>
      <w:r w:rsidR="002A1415" w:rsidRPr="001A3D53">
        <w:rPr>
          <w:rFonts w:ascii="Arial" w:hAnsi="Arial" w:cs="Arial"/>
        </w:rPr>
        <w:t xml:space="preserve"> e</w:t>
      </w:r>
      <w:r w:rsidR="00270357" w:rsidRPr="001A3D53">
        <w:rPr>
          <w:rFonts w:ascii="Arial" w:hAnsi="Arial" w:cs="Arial"/>
        </w:rPr>
        <w:t xml:space="preserve"> o(s) licitante(s) presente(s).</w:t>
      </w:r>
    </w:p>
    <w:p w14:paraId="60423FB5" w14:textId="77777777" w:rsidR="00270357" w:rsidRPr="001A3D53" w:rsidRDefault="00270357" w:rsidP="00270357">
      <w:pPr>
        <w:autoSpaceDE w:val="0"/>
        <w:autoSpaceDN w:val="0"/>
        <w:adjustRightInd w:val="0"/>
        <w:spacing w:after="0" w:line="240" w:lineRule="auto"/>
        <w:jc w:val="both"/>
        <w:rPr>
          <w:rFonts w:ascii="Arial" w:hAnsi="Arial" w:cs="Arial"/>
        </w:rPr>
      </w:pPr>
    </w:p>
    <w:p w14:paraId="6892F757" w14:textId="011012D9" w:rsidR="00270357" w:rsidRDefault="008854E3"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.13. Não se considerará qualquer oferta de vantagem não prevista neste Edital e seus Anexos.</w:t>
      </w:r>
    </w:p>
    <w:p w14:paraId="2CE22453" w14:textId="77777777" w:rsidR="00034F23" w:rsidRDefault="00034F23" w:rsidP="00270357">
      <w:pPr>
        <w:autoSpaceDE w:val="0"/>
        <w:autoSpaceDN w:val="0"/>
        <w:adjustRightInd w:val="0"/>
        <w:spacing w:after="0" w:line="240" w:lineRule="auto"/>
        <w:jc w:val="both"/>
        <w:rPr>
          <w:rFonts w:ascii="Arial" w:hAnsi="Arial" w:cs="Arial"/>
        </w:rPr>
      </w:pPr>
    </w:p>
    <w:p w14:paraId="517908D3" w14:textId="21FA3216" w:rsidR="00034F23" w:rsidRPr="00A13816" w:rsidRDefault="00034F23" w:rsidP="00A13816">
      <w:pPr>
        <w:overflowPunct w:val="0"/>
        <w:autoSpaceDE w:val="0"/>
        <w:autoSpaceDN w:val="0"/>
        <w:adjustRightInd w:val="0"/>
        <w:spacing w:after="0" w:line="240" w:lineRule="auto"/>
        <w:contextualSpacing/>
        <w:jc w:val="both"/>
        <w:textAlignment w:val="baseline"/>
        <w:rPr>
          <w:rFonts w:ascii="Arial" w:hAnsi="Arial" w:cs="Arial"/>
        </w:rPr>
      </w:pPr>
      <w:r>
        <w:rPr>
          <w:rFonts w:ascii="Arial" w:hAnsi="Arial" w:cs="Arial"/>
        </w:rPr>
        <w:t xml:space="preserve">7.14. </w:t>
      </w:r>
      <w:r w:rsidR="00B737E7">
        <w:rPr>
          <w:rFonts w:ascii="Arial" w:hAnsi="Arial"/>
          <w:b/>
          <w:bCs/>
        </w:rPr>
        <w:t>A</w:t>
      </w:r>
      <w:r w:rsidR="00A13816">
        <w:rPr>
          <w:rFonts w:ascii="Arial" w:hAnsi="Arial"/>
          <w:b/>
          <w:bCs/>
        </w:rPr>
        <w:t>pós o encerramento da sessão,</w:t>
      </w:r>
      <w:r w:rsidRPr="006A0B32">
        <w:rPr>
          <w:rFonts w:ascii="Arial" w:hAnsi="Arial"/>
          <w:b/>
          <w:bCs/>
        </w:rPr>
        <w:t xml:space="preserve"> o </w:t>
      </w:r>
      <w:r w:rsidR="00A13816">
        <w:rPr>
          <w:rFonts w:ascii="Arial" w:hAnsi="Arial"/>
          <w:b/>
          <w:bCs/>
        </w:rPr>
        <w:t xml:space="preserve">licitante </w:t>
      </w:r>
      <w:r w:rsidR="00A13816" w:rsidRPr="00B737E7">
        <w:rPr>
          <w:rFonts w:ascii="Arial" w:hAnsi="Arial"/>
          <w:b/>
          <w:bCs/>
        </w:rPr>
        <w:t xml:space="preserve">vencedor </w:t>
      </w:r>
      <w:r w:rsidR="00B737E7" w:rsidRPr="00B737E7">
        <w:rPr>
          <w:rFonts w:ascii="Arial" w:hAnsi="Arial" w:cs="Arial"/>
          <w:b/>
          <w:bCs/>
        </w:rPr>
        <w:t xml:space="preserve">terá </w:t>
      </w:r>
      <w:r w:rsidR="00B737E7" w:rsidRPr="00B737E7">
        <w:rPr>
          <w:rFonts w:ascii="Arial" w:hAnsi="Arial"/>
          <w:b/>
          <w:bCs/>
        </w:rPr>
        <w:t>o</w:t>
      </w:r>
      <w:r w:rsidRPr="00B737E7">
        <w:rPr>
          <w:rFonts w:ascii="Arial" w:hAnsi="Arial"/>
          <w:b/>
          <w:bCs/>
        </w:rPr>
        <w:t xml:space="preserve"> prazo</w:t>
      </w:r>
      <w:r w:rsidR="00A13816">
        <w:rPr>
          <w:rFonts w:ascii="Arial" w:hAnsi="Arial"/>
          <w:b/>
          <w:bCs/>
        </w:rPr>
        <w:t xml:space="preserve"> máximo </w:t>
      </w:r>
      <w:r w:rsidRPr="006A0B32">
        <w:rPr>
          <w:rFonts w:ascii="Arial" w:hAnsi="Arial"/>
          <w:b/>
          <w:bCs/>
        </w:rPr>
        <w:t>de 0</w:t>
      </w:r>
      <w:r w:rsidR="00A13816">
        <w:rPr>
          <w:rFonts w:ascii="Arial" w:hAnsi="Arial"/>
          <w:b/>
          <w:bCs/>
        </w:rPr>
        <w:t>3</w:t>
      </w:r>
      <w:r w:rsidRPr="006A0B32">
        <w:rPr>
          <w:rFonts w:ascii="Arial" w:hAnsi="Arial"/>
          <w:b/>
          <w:bCs/>
        </w:rPr>
        <w:t xml:space="preserve"> (</w:t>
      </w:r>
      <w:r w:rsidR="00A13816">
        <w:rPr>
          <w:rFonts w:ascii="Arial" w:hAnsi="Arial"/>
          <w:b/>
          <w:bCs/>
        </w:rPr>
        <w:t>três</w:t>
      </w:r>
      <w:r w:rsidRPr="006A0B32">
        <w:rPr>
          <w:rFonts w:ascii="Arial" w:hAnsi="Arial"/>
          <w:b/>
          <w:bCs/>
        </w:rPr>
        <w:t xml:space="preserve">) </w:t>
      </w:r>
      <w:r w:rsidR="00A13816">
        <w:rPr>
          <w:rFonts w:ascii="Arial" w:hAnsi="Arial"/>
          <w:b/>
          <w:bCs/>
        </w:rPr>
        <w:t>dias uteis após a publicação do resultado</w:t>
      </w:r>
      <w:r w:rsidRPr="006A0B32">
        <w:rPr>
          <w:rFonts w:ascii="Arial" w:hAnsi="Arial"/>
          <w:b/>
          <w:bCs/>
        </w:rPr>
        <w:t xml:space="preserve">, </w:t>
      </w:r>
      <w:r w:rsidR="00B737E7">
        <w:rPr>
          <w:rFonts w:ascii="Arial" w:hAnsi="Arial"/>
          <w:b/>
          <w:bCs/>
        </w:rPr>
        <w:t xml:space="preserve">para </w:t>
      </w:r>
      <w:r w:rsidR="00A13816" w:rsidRPr="006A0B32">
        <w:rPr>
          <w:rFonts w:ascii="Arial" w:hAnsi="Arial"/>
          <w:b/>
          <w:bCs/>
        </w:rPr>
        <w:t>envi</w:t>
      </w:r>
      <w:r w:rsidR="00A13816" w:rsidRPr="00A13816">
        <w:rPr>
          <w:rFonts w:ascii="Arial" w:hAnsi="Arial"/>
          <w:b/>
          <w:bCs/>
        </w:rPr>
        <w:t>a</w:t>
      </w:r>
      <w:r w:rsidR="00B737E7">
        <w:rPr>
          <w:rFonts w:ascii="Arial" w:hAnsi="Arial"/>
          <w:b/>
          <w:bCs/>
        </w:rPr>
        <w:t xml:space="preserve">r a </w:t>
      </w:r>
      <w:r w:rsidR="00B737E7" w:rsidRPr="00B737E7">
        <w:rPr>
          <w:rFonts w:ascii="Arial" w:hAnsi="Arial"/>
          <w:b/>
          <w:bCs/>
          <w:u w:val="single"/>
        </w:rPr>
        <w:t>proposta/planilhas</w:t>
      </w:r>
      <w:r w:rsidRPr="006A0B32">
        <w:rPr>
          <w:rFonts w:ascii="Arial" w:hAnsi="Arial"/>
          <w:b/>
          <w:bCs/>
        </w:rPr>
        <w:t xml:space="preserve"> </w:t>
      </w:r>
      <w:r w:rsidR="00A73A14">
        <w:rPr>
          <w:rFonts w:ascii="Arial" w:hAnsi="Arial"/>
          <w:b/>
          <w:bCs/>
        </w:rPr>
        <w:t>re</w:t>
      </w:r>
      <w:r w:rsidRPr="006A0B32">
        <w:rPr>
          <w:rFonts w:ascii="Arial" w:hAnsi="Arial"/>
          <w:b/>
          <w:bCs/>
        </w:rPr>
        <w:t xml:space="preserve">adequada ao último lance ofertado </w:t>
      </w:r>
      <w:r w:rsidR="00A13816">
        <w:rPr>
          <w:rFonts w:ascii="Arial" w:hAnsi="Arial"/>
          <w:b/>
          <w:bCs/>
        </w:rPr>
        <w:t>no e - mail</w:t>
      </w:r>
      <w:r w:rsidR="00A13816" w:rsidRPr="006A0B32">
        <w:rPr>
          <w:rFonts w:ascii="Arial" w:hAnsi="Arial"/>
          <w:b/>
          <w:bCs/>
        </w:rPr>
        <w:t xml:space="preserve">, </w:t>
      </w:r>
      <w:hyperlink r:id="rId12" w:history="1">
        <w:r w:rsidR="00A13816" w:rsidRPr="001A3D53">
          <w:rPr>
            <w:rStyle w:val="Hyperlink"/>
            <w:rFonts w:ascii="Arial" w:eastAsiaTheme="majorEastAsia" w:hAnsi="Arial" w:cs="Arial"/>
            <w:i/>
          </w:rPr>
          <w:t>editaisprefeituradeodapolis@gmail.com</w:t>
        </w:r>
      </w:hyperlink>
      <w:r w:rsidRPr="006A0B32">
        <w:rPr>
          <w:rFonts w:ascii="Arial" w:hAnsi="Arial"/>
          <w:b/>
          <w:bCs/>
        </w:rPr>
        <w:t xml:space="preserve"> </w:t>
      </w:r>
      <w:r w:rsidR="00B737E7">
        <w:rPr>
          <w:rFonts w:ascii="Arial" w:hAnsi="Arial"/>
          <w:b/>
          <w:bCs/>
        </w:rPr>
        <w:t>ou entregar no setor de protocolo da Prefeitura Municipal.</w:t>
      </w:r>
    </w:p>
    <w:p w14:paraId="1A74AF71" w14:textId="77777777" w:rsidR="00B737E7" w:rsidRDefault="00B737E7" w:rsidP="00B737E7">
      <w:pPr>
        <w:spacing w:after="0" w:line="240" w:lineRule="auto"/>
        <w:ind w:right="-142"/>
        <w:jc w:val="both"/>
        <w:rPr>
          <w:rFonts w:ascii="Arial" w:hAnsi="Arial" w:cs="Arial"/>
        </w:rPr>
      </w:pPr>
    </w:p>
    <w:p w14:paraId="5E5A1B34" w14:textId="3317DD9A" w:rsidR="00034F23" w:rsidRPr="00243912" w:rsidRDefault="00B737E7" w:rsidP="00B737E7">
      <w:pPr>
        <w:spacing w:after="0" w:line="240" w:lineRule="auto"/>
        <w:ind w:right="-142"/>
        <w:jc w:val="both"/>
        <w:rPr>
          <w:rFonts w:ascii="Arial" w:hAnsi="Arial" w:cs="Arial"/>
          <w:b/>
          <w:bCs/>
        </w:rPr>
      </w:pPr>
      <w:r w:rsidRPr="00B737E7">
        <w:rPr>
          <w:rFonts w:ascii="Arial" w:hAnsi="Arial"/>
        </w:rPr>
        <w:t>7.15.</w:t>
      </w:r>
      <w:r>
        <w:rPr>
          <w:rFonts w:ascii="Arial" w:hAnsi="Arial"/>
          <w:b/>
          <w:bCs/>
        </w:rPr>
        <w:t xml:space="preserve"> </w:t>
      </w:r>
      <w:r w:rsidR="00034F23" w:rsidRPr="006A0B32">
        <w:rPr>
          <w:rFonts w:ascii="Arial" w:hAnsi="Arial"/>
          <w:b/>
          <w:bCs/>
        </w:rPr>
        <w:t xml:space="preserve">O prazo estabelecido poderá ser prorrogado pela Comissão por solicitação escrita e justificada do licitante, </w:t>
      </w:r>
      <w:r w:rsidR="00034F23" w:rsidRPr="006A0B32">
        <w:rPr>
          <w:rFonts w:ascii="Arial" w:hAnsi="Arial"/>
          <w:b/>
          <w:bCs/>
          <w:u w:val="single"/>
        </w:rPr>
        <w:t>formulada antes de findo o prazo</w:t>
      </w:r>
      <w:r w:rsidR="00034F23" w:rsidRPr="006A0B32">
        <w:rPr>
          <w:rFonts w:ascii="Arial" w:hAnsi="Arial"/>
          <w:b/>
          <w:bCs/>
        </w:rPr>
        <w:t>, e formalmente aceita pelo</w:t>
      </w:r>
      <w:r w:rsidR="00D82999">
        <w:rPr>
          <w:rFonts w:ascii="Arial" w:hAnsi="Arial"/>
          <w:b/>
          <w:bCs/>
        </w:rPr>
        <w:t xml:space="preserve"> Agente</w:t>
      </w:r>
      <w:r w:rsidR="00034F23" w:rsidRPr="006A0B32">
        <w:rPr>
          <w:rFonts w:ascii="Arial" w:hAnsi="Arial"/>
          <w:b/>
          <w:bCs/>
        </w:rPr>
        <w:t xml:space="preserve"> de Contratação. </w:t>
      </w:r>
    </w:p>
    <w:p w14:paraId="349BA0EA" w14:textId="77777777" w:rsidR="00034F23" w:rsidRPr="001A3D53" w:rsidRDefault="00034F23" w:rsidP="009E2E81">
      <w:pPr>
        <w:autoSpaceDE w:val="0"/>
        <w:autoSpaceDN w:val="0"/>
        <w:adjustRightInd w:val="0"/>
        <w:spacing w:after="0" w:line="240" w:lineRule="auto"/>
        <w:jc w:val="both"/>
        <w:rPr>
          <w:rFonts w:ascii="Arial" w:hAnsi="Arial" w:cs="Arial"/>
        </w:rPr>
      </w:pPr>
    </w:p>
    <w:p w14:paraId="0F6946B5" w14:textId="467D9A03" w:rsidR="00CE0E17" w:rsidRPr="001A3D53"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8</w:t>
      </w:r>
      <w:r w:rsidR="00CE0E17" w:rsidRPr="001A3D53">
        <w:rPr>
          <w:rFonts w:ascii="Arial" w:hAnsi="Arial" w:cs="Arial"/>
          <w:b/>
          <w:bCs/>
        </w:rPr>
        <w:t>. DA IMPUGNAÇÃO DO PEDIDO DE ESCLARECIMENTO DOS RECURSOS</w:t>
      </w:r>
    </w:p>
    <w:p w14:paraId="6C3A27F4" w14:textId="04EDC0A5" w:rsidR="00BF0284" w:rsidRPr="001A3D53" w:rsidRDefault="00AF4839" w:rsidP="00571B26">
      <w:pPr>
        <w:overflowPunct w:val="0"/>
        <w:autoSpaceDE w:val="0"/>
        <w:autoSpaceDN w:val="0"/>
        <w:adjustRightInd w:val="0"/>
        <w:spacing w:after="0" w:line="240" w:lineRule="auto"/>
        <w:contextualSpacing/>
        <w:jc w:val="both"/>
        <w:textAlignment w:val="baseline"/>
        <w:rPr>
          <w:rFonts w:ascii="Arial" w:hAnsi="Arial" w:cs="Arial"/>
        </w:rPr>
      </w:pPr>
      <w:r w:rsidRPr="001A3D53">
        <w:rPr>
          <w:rFonts w:ascii="Arial" w:hAnsi="Arial" w:cs="Arial"/>
        </w:rPr>
        <w:t>8</w:t>
      </w:r>
      <w:r w:rsidR="00CE0E17" w:rsidRPr="001A3D53">
        <w:rPr>
          <w:rFonts w:ascii="Arial" w:hAnsi="Arial" w:cs="Arial"/>
        </w:rPr>
        <w:t xml:space="preserve">.1. Os interessados em </w:t>
      </w:r>
      <w:r w:rsidR="00BF0284" w:rsidRPr="001A3D53">
        <w:rPr>
          <w:rFonts w:ascii="Arial" w:hAnsi="Arial" w:cs="Arial"/>
          <w:color w:val="000000"/>
        </w:rPr>
        <w:t>impugnar edital por irregularidade na aplicação da Lei 14.133/2021 ou para solicitar esclarecimento sobre os seus termos, devendo protocolar o pedido até 3 (três) dias úteis antes da data de abertura do certame</w:t>
      </w:r>
      <w:r w:rsidR="00CE0E17" w:rsidRPr="001A3D53">
        <w:rPr>
          <w:rFonts w:ascii="Arial" w:hAnsi="Arial" w:cs="Arial"/>
        </w:rPr>
        <w:t xml:space="preserve">, ou enviar no e-mail </w:t>
      </w:r>
      <w:bookmarkStart w:id="4" w:name="_Hlk207029183"/>
      <w:r w:rsidR="0042483A" w:rsidRPr="001A3D53">
        <w:fldChar w:fldCharType="begin"/>
      </w:r>
      <w:r w:rsidR="0042483A" w:rsidRPr="001A3D53">
        <w:instrText>HYPERLINK "mailto:editaisprefeituradeodapolis@gmail.com"</w:instrText>
      </w:r>
      <w:r w:rsidR="0042483A" w:rsidRPr="001A3D53">
        <w:fldChar w:fldCharType="separate"/>
      </w:r>
      <w:r w:rsidR="0042483A" w:rsidRPr="001A3D53">
        <w:rPr>
          <w:rStyle w:val="Hyperlink"/>
          <w:rFonts w:ascii="Arial" w:eastAsiaTheme="majorEastAsia" w:hAnsi="Arial" w:cs="Arial"/>
          <w:i/>
        </w:rPr>
        <w:t>editaisprefeituradeodapolis@gmail.com</w:t>
      </w:r>
      <w:r w:rsidR="0042483A" w:rsidRPr="001A3D53">
        <w:fldChar w:fldCharType="end"/>
      </w:r>
      <w:r w:rsidR="00571B26" w:rsidRPr="001A3D53">
        <w:rPr>
          <w:rFonts w:ascii="Arial" w:hAnsi="Arial" w:cs="Arial"/>
        </w:rPr>
        <w:t xml:space="preserve">  </w:t>
      </w:r>
    </w:p>
    <w:bookmarkEnd w:id="4"/>
    <w:p w14:paraId="32A93BF1" w14:textId="284B4F9E" w:rsidR="00BF0284" w:rsidRPr="001A3D53" w:rsidRDefault="00571B26" w:rsidP="00571B26">
      <w:pPr>
        <w:overflowPunct w:val="0"/>
        <w:autoSpaceDE w:val="0"/>
        <w:autoSpaceDN w:val="0"/>
        <w:adjustRightInd w:val="0"/>
        <w:spacing w:after="0" w:line="240" w:lineRule="auto"/>
        <w:contextualSpacing/>
        <w:jc w:val="both"/>
        <w:textAlignment w:val="baseline"/>
        <w:rPr>
          <w:rFonts w:ascii="Arial" w:hAnsi="Arial" w:cs="Arial"/>
        </w:rPr>
      </w:pPr>
      <w:r w:rsidRPr="001A3D53">
        <w:rPr>
          <w:rFonts w:ascii="Arial" w:hAnsi="Arial" w:cs="Arial"/>
        </w:rPr>
        <w:t xml:space="preserve"> </w:t>
      </w:r>
    </w:p>
    <w:p w14:paraId="6B53A0E0" w14:textId="163C746E" w:rsidR="00571B26" w:rsidRPr="001A3D53" w:rsidRDefault="00BF0284" w:rsidP="00571B26">
      <w:pPr>
        <w:overflowPunct w:val="0"/>
        <w:autoSpaceDE w:val="0"/>
        <w:autoSpaceDN w:val="0"/>
        <w:adjustRightInd w:val="0"/>
        <w:spacing w:after="0" w:line="240" w:lineRule="auto"/>
        <w:contextualSpacing/>
        <w:jc w:val="both"/>
        <w:textAlignment w:val="baseline"/>
        <w:rPr>
          <w:rFonts w:ascii="Arial" w:hAnsi="Arial" w:cs="Arial"/>
        </w:rPr>
      </w:pPr>
      <w:r w:rsidRPr="001A3D53">
        <w:rPr>
          <w:rFonts w:ascii="Arial" w:hAnsi="Arial" w:cs="Arial"/>
          <w:color w:val="000000"/>
        </w:rPr>
        <w:t>Parágrafo único. A resposta à impugnação ou ao pedido de esclarecimento será divulgada em sítio eletrônico oficial no prazo de até 3 (três) dias úteis, limitado ao último dia útil anterior à data da abertura do certame</w:t>
      </w:r>
      <w:r w:rsidR="00571B26" w:rsidRPr="001A3D53">
        <w:rPr>
          <w:rFonts w:ascii="Arial" w:hAnsi="Arial" w:cs="Arial"/>
        </w:rPr>
        <w:t xml:space="preserve">. </w:t>
      </w:r>
    </w:p>
    <w:p w14:paraId="4C1C079A" w14:textId="34380331" w:rsidR="009E2E81" w:rsidRPr="001A3D53" w:rsidRDefault="009E2E81" w:rsidP="00571B26">
      <w:pPr>
        <w:autoSpaceDE w:val="0"/>
        <w:autoSpaceDN w:val="0"/>
        <w:adjustRightInd w:val="0"/>
        <w:spacing w:after="0" w:line="240" w:lineRule="auto"/>
        <w:jc w:val="both"/>
        <w:rPr>
          <w:rFonts w:ascii="Arial" w:hAnsi="Arial" w:cs="Arial"/>
        </w:rPr>
      </w:pPr>
    </w:p>
    <w:p w14:paraId="6A5C73FD" w14:textId="60112A44"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8</w:t>
      </w:r>
      <w:r w:rsidR="00CE0E17" w:rsidRPr="001A3D53">
        <w:rPr>
          <w:rFonts w:ascii="Arial" w:hAnsi="Arial" w:cs="Arial"/>
        </w:rPr>
        <w:t xml:space="preserve">.2. A impugnação ao edital deverá ser dirigida à autoridade que tiver editado o ato ou proferir a decisão recorrida. </w:t>
      </w:r>
    </w:p>
    <w:p w14:paraId="77DA90F7" w14:textId="77777777" w:rsidR="00345E53" w:rsidRPr="001A3D53" w:rsidRDefault="00345E53" w:rsidP="009E2E81">
      <w:pPr>
        <w:autoSpaceDE w:val="0"/>
        <w:autoSpaceDN w:val="0"/>
        <w:adjustRightInd w:val="0"/>
        <w:spacing w:after="0" w:line="240" w:lineRule="auto"/>
        <w:jc w:val="both"/>
        <w:rPr>
          <w:rFonts w:ascii="Arial" w:hAnsi="Arial" w:cs="Arial"/>
        </w:rPr>
      </w:pPr>
    </w:p>
    <w:p w14:paraId="16F84EB1" w14:textId="4F38ADFE"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bCs/>
        </w:rPr>
        <w:t>8</w:t>
      </w:r>
      <w:r w:rsidR="00CE0E17" w:rsidRPr="001A3D53">
        <w:rPr>
          <w:rFonts w:ascii="Arial" w:hAnsi="Arial" w:cs="Arial"/>
          <w:bCs/>
        </w:rPr>
        <w:t>.3</w:t>
      </w:r>
      <w:r w:rsidR="00CE0E17" w:rsidRPr="001A3D53">
        <w:rPr>
          <w:rFonts w:ascii="Arial" w:hAnsi="Arial" w:cs="Arial"/>
          <w:bCs/>
          <w:color w:val="FF0000"/>
        </w:rPr>
        <w:t xml:space="preserve">.  </w:t>
      </w:r>
      <w:r w:rsidR="00CE0E17" w:rsidRPr="001A3D53">
        <w:rPr>
          <w:rFonts w:ascii="Arial" w:hAnsi="Arial" w:cs="Arial"/>
        </w:rPr>
        <w:t>Acolhida à petição contra o ato convocatório serão designadas nova data para a realização do certame, exceto quando, inquestionavelmente, a alteração não afetar a formulação das propostas e apresentação de documentos.</w:t>
      </w:r>
    </w:p>
    <w:p w14:paraId="2DE7440B" w14:textId="77777777" w:rsidR="0061060F" w:rsidRPr="001A3D53" w:rsidRDefault="0061060F" w:rsidP="009E2E81">
      <w:pPr>
        <w:autoSpaceDE w:val="0"/>
        <w:autoSpaceDN w:val="0"/>
        <w:adjustRightInd w:val="0"/>
        <w:spacing w:after="0" w:line="240" w:lineRule="auto"/>
        <w:jc w:val="both"/>
        <w:rPr>
          <w:rFonts w:ascii="Arial" w:hAnsi="Arial" w:cs="Arial"/>
        </w:rPr>
      </w:pPr>
    </w:p>
    <w:p w14:paraId="21BF3792" w14:textId="1F2B05F9" w:rsidR="0061060F" w:rsidRPr="001A3D53" w:rsidRDefault="0061060F" w:rsidP="0061060F">
      <w:pPr>
        <w:spacing w:after="0" w:line="240" w:lineRule="auto"/>
        <w:ind w:right="-2"/>
        <w:rPr>
          <w:rFonts w:ascii="Arial" w:hAnsi="Arial" w:cs="Arial"/>
          <w:color w:val="FF0000"/>
        </w:rPr>
      </w:pPr>
      <w:bookmarkStart w:id="5" w:name="_Hlk207029253"/>
      <w:r w:rsidRPr="001A3D53">
        <w:rPr>
          <w:rFonts w:ascii="Arial" w:hAnsi="Arial" w:cs="Arial"/>
        </w:rPr>
        <w:t>8.4</w:t>
      </w:r>
      <w:r w:rsidRPr="001A3D53">
        <w:rPr>
          <w:rFonts w:ascii="Arial" w:hAnsi="Arial" w:cs="Arial"/>
          <w:color w:val="000000" w:themeColor="text1"/>
        </w:rPr>
        <w:t xml:space="preserve">. Não será conhecida impugnação interposta quando vencido o respectivo prazo legal.  </w:t>
      </w:r>
    </w:p>
    <w:bookmarkEnd w:id="5"/>
    <w:p w14:paraId="33FF12F7" w14:textId="77777777" w:rsidR="00536C06" w:rsidRPr="001A3D53" w:rsidRDefault="00536C06" w:rsidP="009E2E81">
      <w:pPr>
        <w:autoSpaceDE w:val="0"/>
        <w:autoSpaceDN w:val="0"/>
        <w:adjustRightInd w:val="0"/>
        <w:spacing w:after="0" w:line="240" w:lineRule="auto"/>
        <w:jc w:val="both"/>
        <w:rPr>
          <w:rFonts w:ascii="Arial" w:hAnsi="Arial" w:cs="Arial"/>
        </w:rPr>
      </w:pPr>
    </w:p>
    <w:p w14:paraId="7A22D0E0" w14:textId="62DD7D1C" w:rsidR="00C46CCD"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lastRenderedPageBreak/>
        <w:t>8</w:t>
      </w:r>
      <w:r w:rsidR="00952326" w:rsidRPr="001A3D53">
        <w:rPr>
          <w:rFonts w:ascii="Arial" w:hAnsi="Arial" w:cs="Arial"/>
        </w:rPr>
        <w:t>.</w:t>
      </w:r>
      <w:r w:rsidR="0061060F" w:rsidRPr="001A3D53">
        <w:rPr>
          <w:rFonts w:ascii="Arial" w:hAnsi="Arial" w:cs="Arial"/>
        </w:rPr>
        <w:t>5</w:t>
      </w:r>
      <w:r w:rsidR="00952326" w:rsidRPr="001A3D53">
        <w:rPr>
          <w:rFonts w:ascii="Arial" w:hAnsi="Arial" w:cs="Arial"/>
          <w:color w:val="FF0000"/>
        </w:rPr>
        <w:t xml:space="preserve">. </w:t>
      </w:r>
      <w:r w:rsidR="00952326" w:rsidRPr="001A3D53">
        <w:rPr>
          <w:rFonts w:ascii="Arial" w:hAnsi="Arial" w:cs="Arial"/>
        </w:rPr>
        <w:t>Dos atos da administração decorrentes da aplicação da lei 14.133/2021, cabem:</w:t>
      </w:r>
    </w:p>
    <w:p w14:paraId="2BA3D4FF" w14:textId="77777777" w:rsidR="00952326" w:rsidRPr="001A3D53" w:rsidRDefault="00952326" w:rsidP="00751740">
      <w:pPr>
        <w:pStyle w:val="NormalWeb"/>
        <w:spacing w:before="0" w:beforeAutospacing="0" w:after="0" w:afterAutospacing="0"/>
        <w:ind w:firstLine="142"/>
        <w:jc w:val="both"/>
        <w:rPr>
          <w:rFonts w:ascii="Arial" w:hAnsi="Arial" w:cs="Arial"/>
          <w:sz w:val="22"/>
          <w:szCs w:val="22"/>
        </w:rPr>
      </w:pPr>
      <w:bookmarkStart w:id="6" w:name="art165i"/>
      <w:bookmarkEnd w:id="6"/>
      <w:r w:rsidRPr="001A3D53">
        <w:rPr>
          <w:rFonts w:ascii="Arial" w:hAnsi="Arial" w:cs="Arial"/>
          <w:sz w:val="22"/>
          <w:szCs w:val="22"/>
        </w:rPr>
        <w:t>I - recurso, no prazo de 3 (três) dias úteis, contado da data de intimação ou de lavratura da ata, em face de:</w:t>
      </w:r>
    </w:p>
    <w:p w14:paraId="39FD9A46" w14:textId="77777777" w:rsidR="00751740" w:rsidRPr="001A3D53" w:rsidRDefault="00751740" w:rsidP="00751740">
      <w:pPr>
        <w:pStyle w:val="NormalWeb"/>
        <w:spacing w:before="0" w:beforeAutospacing="0" w:after="0" w:afterAutospacing="0"/>
        <w:jc w:val="both"/>
        <w:rPr>
          <w:rFonts w:ascii="Arial" w:hAnsi="Arial" w:cs="Arial"/>
          <w:sz w:val="22"/>
          <w:szCs w:val="22"/>
        </w:rPr>
      </w:pPr>
    </w:p>
    <w:p w14:paraId="472EFFA5" w14:textId="06CC4255" w:rsidR="00952326" w:rsidRPr="001A3D53" w:rsidRDefault="00952326">
      <w:pPr>
        <w:pStyle w:val="NormalWeb"/>
        <w:numPr>
          <w:ilvl w:val="0"/>
          <w:numId w:val="3"/>
        </w:numPr>
        <w:spacing w:before="0" w:beforeAutospacing="0" w:after="0" w:afterAutospacing="0"/>
        <w:jc w:val="both"/>
        <w:rPr>
          <w:rFonts w:ascii="Arial" w:hAnsi="Arial" w:cs="Arial"/>
          <w:sz w:val="22"/>
          <w:szCs w:val="22"/>
        </w:rPr>
      </w:pPr>
      <w:bookmarkStart w:id="7" w:name="art165ia"/>
      <w:bookmarkEnd w:id="7"/>
      <w:r w:rsidRPr="001A3D53">
        <w:rPr>
          <w:rFonts w:ascii="Arial" w:hAnsi="Arial" w:cs="Arial"/>
          <w:sz w:val="22"/>
          <w:szCs w:val="22"/>
        </w:rPr>
        <w:t>ato que defira ou indefira pedido de pré-qualificação de interessado ou de inscrição em registro cadastral, sua alteração ou cancelamento;</w:t>
      </w:r>
    </w:p>
    <w:p w14:paraId="421A5218" w14:textId="77777777" w:rsidR="00751740" w:rsidRPr="001A3D53" w:rsidRDefault="00751740" w:rsidP="00751740">
      <w:pPr>
        <w:pStyle w:val="NormalWeb"/>
        <w:spacing w:before="0" w:beforeAutospacing="0" w:after="0" w:afterAutospacing="0"/>
        <w:jc w:val="both"/>
        <w:rPr>
          <w:rFonts w:ascii="Arial" w:hAnsi="Arial" w:cs="Arial"/>
          <w:color w:val="000000"/>
          <w:sz w:val="22"/>
          <w:szCs w:val="22"/>
        </w:rPr>
      </w:pPr>
    </w:p>
    <w:p w14:paraId="216D6D05" w14:textId="2F432588" w:rsidR="002A1415" w:rsidRPr="001A3D53" w:rsidRDefault="002A1415">
      <w:pPr>
        <w:pStyle w:val="NormalWeb"/>
        <w:numPr>
          <w:ilvl w:val="0"/>
          <w:numId w:val="3"/>
        </w:numPr>
        <w:spacing w:before="0" w:beforeAutospacing="0" w:after="0" w:afterAutospacing="0"/>
        <w:jc w:val="both"/>
        <w:rPr>
          <w:rFonts w:ascii="Arial" w:hAnsi="Arial" w:cs="Arial"/>
          <w:color w:val="000000"/>
          <w:sz w:val="22"/>
          <w:szCs w:val="22"/>
        </w:rPr>
      </w:pPr>
      <w:bookmarkStart w:id="8" w:name="art165ib"/>
      <w:bookmarkEnd w:id="8"/>
      <w:r w:rsidRPr="001A3D53">
        <w:rPr>
          <w:rFonts w:ascii="Arial" w:hAnsi="Arial" w:cs="Arial"/>
          <w:color w:val="000000"/>
          <w:sz w:val="22"/>
          <w:szCs w:val="22"/>
        </w:rPr>
        <w:t>ato de habilitação ou inabilitação de licitante;</w:t>
      </w:r>
    </w:p>
    <w:p w14:paraId="00E3EEE1" w14:textId="022AD1D0" w:rsidR="00751740" w:rsidRPr="00B559CB" w:rsidRDefault="00B559CB">
      <w:pPr>
        <w:pStyle w:val="NormalWeb"/>
        <w:numPr>
          <w:ilvl w:val="0"/>
          <w:numId w:val="3"/>
        </w:numPr>
        <w:spacing w:before="0" w:beforeAutospacing="0" w:after="0" w:afterAutospacing="0"/>
        <w:jc w:val="both"/>
        <w:rPr>
          <w:rFonts w:ascii="Arial" w:hAnsi="Arial" w:cs="Arial"/>
          <w:color w:val="000000"/>
          <w:sz w:val="22"/>
          <w:szCs w:val="22"/>
        </w:rPr>
      </w:pPr>
      <w:bookmarkStart w:id="9" w:name="art165ic"/>
      <w:bookmarkEnd w:id="9"/>
      <w:r w:rsidRPr="00B559CB">
        <w:rPr>
          <w:rFonts w:ascii="Arial" w:hAnsi="Arial" w:cs="Arial"/>
          <w:color w:val="000000"/>
        </w:rPr>
        <w:t>julgamento das propostas;</w:t>
      </w:r>
    </w:p>
    <w:p w14:paraId="29F2FCAA" w14:textId="77777777" w:rsidR="00B559CB" w:rsidRPr="00B559CB" w:rsidRDefault="00B559CB" w:rsidP="00B559CB">
      <w:pPr>
        <w:pStyle w:val="NormalWeb"/>
        <w:spacing w:before="0" w:beforeAutospacing="0" w:after="0" w:afterAutospacing="0"/>
        <w:ind w:left="502"/>
        <w:jc w:val="both"/>
        <w:rPr>
          <w:rFonts w:ascii="Arial" w:hAnsi="Arial" w:cs="Arial"/>
          <w:color w:val="000000"/>
          <w:sz w:val="22"/>
          <w:szCs w:val="22"/>
        </w:rPr>
      </w:pPr>
    </w:p>
    <w:p w14:paraId="05C6D9B1" w14:textId="0306B29A" w:rsidR="00952326" w:rsidRPr="001A3D53" w:rsidRDefault="00952326">
      <w:pPr>
        <w:pStyle w:val="NormalWeb"/>
        <w:numPr>
          <w:ilvl w:val="0"/>
          <w:numId w:val="3"/>
        </w:numPr>
        <w:spacing w:before="0" w:beforeAutospacing="0" w:after="0" w:afterAutospacing="0"/>
        <w:jc w:val="both"/>
        <w:rPr>
          <w:rFonts w:ascii="Arial" w:hAnsi="Arial" w:cs="Arial"/>
          <w:color w:val="000000"/>
          <w:sz w:val="22"/>
          <w:szCs w:val="22"/>
        </w:rPr>
      </w:pPr>
      <w:bookmarkStart w:id="10" w:name="art165id"/>
      <w:bookmarkEnd w:id="10"/>
      <w:r w:rsidRPr="001A3D53">
        <w:rPr>
          <w:rFonts w:ascii="Arial" w:hAnsi="Arial" w:cs="Arial"/>
          <w:color w:val="000000"/>
          <w:sz w:val="22"/>
          <w:szCs w:val="22"/>
        </w:rPr>
        <w:t>anulação ou revogação da licitação;</w:t>
      </w:r>
    </w:p>
    <w:p w14:paraId="6CC6E51D" w14:textId="77777777" w:rsidR="00751740" w:rsidRPr="001A3D53" w:rsidRDefault="00751740" w:rsidP="00751740">
      <w:pPr>
        <w:pStyle w:val="PargrafodaLista"/>
        <w:rPr>
          <w:rFonts w:ascii="Arial" w:hAnsi="Arial" w:cs="Arial"/>
          <w:color w:val="000000"/>
          <w:sz w:val="22"/>
          <w:szCs w:val="22"/>
        </w:rPr>
      </w:pPr>
    </w:p>
    <w:p w14:paraId="389A1B97" w14:textId="1695B57B" w:rsidR="00952326" w:rsidRPr="001A3D53" w:rsidRDefault="00952326">
      <w:pPr>
        <w:pStyle w:val="NormalWeb"/>
        <w:numPr>
          <w:ilvl w:val="0"/>
          <w:numId w:val="3"/>
        </w:numPr>
        <w:spacing w:before="0" w:beforeAutospacing="0" w:after="0" w:afterAutospacing="0"/>
        <w:jc w:val="both"/>
        <w:rPr>
          <w:rFonts w:ascii="Arial" w:hAnsi="Arial" w:cs="Arial"/>
          <w:color w:val="000000"/>
          <w:sz w:val="22"/>
          <w:szCs w:val="22"/>
        </w:rPr>
      </w:pPr>
      <w:bookmarkStart w:id="11" w:name="art165ie"/>
      <w:bookmarkEnd w:id="11"/>
      <w:r w:rsidRPr="001A3D53">
        <w:rPr>
          <w:rFonts w:ascii="Arial" w:hAnsi="Arial" w:cs="Arial"/>
          <w:color w:val="000000"/>
          <w:sz w:val="22"/>
          <w:szCs w:val="22"/>
        </w:rPr>
        <w:t>extinção do contrato, quando determinada por ato unilateral e escrito da Administração;</w:t>
      </w:r>
    </w:p>
    <w:p w14:paraId="7852C20A" w14:textId="77777777" w:rsidR="00751740" w:rsidRPr="001A3D53" w:rsidRDefault="00751740" w:rsidP="00751740">
      <w:pPr>
        <w:pStyle w:val="NormalWeb"/>
        <w:spacing w:before="0" w:beforeAutospacing="0" w:after="0" w:afterAutospacing="0"/>
        <w:jc w:val="both"/>
        <w:rPr>
          <w:rFonts w:ascii="Arial" w:hAnsi="Arial" w:cs="Arial"/>
          <w:color w:val="000000"/>
          <w:sz w:val="22"/>
          <w:szCs w:val="22"/>
        </w:rPr>
      </w:pPr>
    </w:p>
    <w:p w14:paraId="0B2143DB"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2" w:name="art165ii"/>
      <w:bookmarkEnd w:id="12"/>
      <w:r w:rsidRPr="001A3D53">
        <w:rPr>
          <w:rFonts w:ascii="Arial" w:hAnsi="Arial" w:cs="Arial"/>
          <w:color w:val="000000"/>
          <w:sz w:val="22"/>
          <w:szCs w:val="22"/>
        </w:rPr>
        <w:t>II - pedido de reconsideração, no prazo de 3 (três) dias úteis, contado da data de intimação, relativamente a ato do qual não caiba recurso hierárquico.</w:t>
      </w:r>
    </w:p>
    <w:p w14:paraId="27017199"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1634CD6D"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3" w:name="art165§1"/>
      <w:bookmarkEnd w:id="13"/>
      <w:r w:rsidRPr="001A3D53">
        <w:rPr>
          <w:rFonts w:ascii="Arial" w:hAnsi="Arial" w:cs="Arial"/>
          <w:color w:val="000000"/>
          <w:sz w:val="22"/>
          <w:szCs w:val="22"/>
        </w:rPr>
        <w:t xml:space="preserve">§ 1º Quanto ao recurso apresentado em virtude do disposto </w:t>
      </w:r>
      <w:proofErr w:type="spellStart"/>
      <w:r w:rsidRPr="001A3D53">
        <w:rPr>
          <w:rFonts w:ascii="Arial" w:hAnsi="Arial" w:cs="Arial"/>
          <w:color w:val="000000"/>
          <w:sz w:val="22"/>
          <w:szCs w:val="22"/>
        </w:rPr>
        <w:t>nas</w:t>
      </w:r>
      <w:proofErr w:type="spellEnd"/>
      <w:r w:rsidRPr="001A3D53">
        <w:rPr>
          <w:rFonts w:ascii="Arial" w:hAnsi="Arial" w:cs="Arial"/>
          <w:color w:val="000000"/>
          <w:sz w:val="22"/>
          <w:szCs w:val="22"/>
        </w:rPr>
        <w:t xml:space="preserve"> alíneas “b” e “c” do inciso I do </w:t>
      </w:r>
      <w:r w:rsidRPr="001A3D53">
        <w:rPr>
          <w:rFonts w:ascii="Arial" w:hAnsi="Arial" w:cs="Arial"/>
          <w:b/>
          <w:bCs/>
          <w:color w:val="000000"/>
          <w:sz w:val="22"/>
          <w:szCs w:val="22"/>
        </w:rPr>
        <w:t>caput</w:t>
      </w:r>
      <w:r w:rsidRPr="001A3D53">
        <w:rPr>
          <w:rFonts w:ascii="Arial" w:hAnsi="Arial" w:cs="Arial"/>
          <w:color w:val="000000"/>
          <w:sz w:val="22"/>
          <w:szCs w:val="22"/>
        </w:rPr>
        <w:t> deste artigo, serão observadas as seguintes disposições:</w:t>
      </w:r>
    </w:p>
    <w:p w14:paraId="44355BED"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02B9902A"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4" w:name="art165§1i"/>
      <w:bookmarkEnd w:id="14"/>
      <w:r w:rsidRPr="001A3D53">
        <w:rPr>
          <w:rFonts w:ascii="Arial" w:hAnsi="Arial" w:cs="Arial"/>
          <w:color w:val="000000"/>
          <w:sz w:val="22"/>
          <w:szCs w:val="22"/>
        </w:rPr>
        <w:t>I - a intenção de recorrer deverá ser manifestada imediatamente, sob pena de preclusão, e o prazo para apresentação das razões recursais previsto no inciso I do </w:t>
      </w:r>
      <w:r w:rsidRPr="001A3D53">
        <w:rPr>
          <w:rFonts w:ascii="Arial" w:hAnsi="Arial" w:cs="Arial"/>
          <w:b/>
          <w:bCs/>
          <w:color w:val="000000"/>
          <w:sz w:val="22"/>
          <w:szCs w:val="22"/>
        </w:rPr>
        <w:t>caput</w:t>
      </w:r>
      <w:r w:rsidRPr="001A3D53">
        <w:rPr>
          <w:rFonts w:ascii="Arial" w:hAnsi="Arial" w:cs="Arial"/>
          <w:color w:val="000000"/>
          <w:sz w:val="22"/>
          <w:szCs w:val="22"/>
        </w:rPr>
        <w:t> deste artigo será iniciado na data de intimação ou de lavratura da ata de habilitação ou inabilitação ou, na hipótese de adoção da inversão de fases prevista no </w:t>
      </w:r>
      <w:hyperlink r:id="rId13" w:anchor="art17§1" w:history="1">
        <w:r w:rsidRPr="00A66ACC">
          <w:rPr>
            <w:rStyle w:val="Hyperlink"/>
            <w:rFonts w:ascii="Arial" w:hAnsi="Arial" w:cs="Arial"/>
            <w:i/>
            <w:iCs/>
            <w:sz w:val="22"/>
            <w:szCs w:val="22"/>
          </w:rPr>
          <w:t>§ 1º do art. 17 desta Lei</w:t>
        </w:r>
      </w:hyperlink>
      <w:r w:rsidRPr="00A66ACC">
        <w:rPr>
          <w:rFonts w:ascii="Arial" w:hAnsi="Arial" w:cs="Arial"/>
          <w:i/>
          <w:iCs/>
          <w:color w:val="000000"/>
          <w:sz w:val="22"/>
          <w:szCs w:val="22"/>
        </w:rPr>
        <w:t>,</w:t>
      </w:r>
      <w:r w:rsidRPr="001A3D53">
        <w:rPr>
          <w:rFonts w:ascii="Arial" w:hAnsi="Arial" w:cs="Arial"/>
          <w:color w:val="000000"/>
          <w:sz w:val="22"/>
          <w:szCs w:val="22"/>
        </w:rPr>
        <w:t xml:space="preserve">     da ata de julgamento;</w:t>
      </w:r>
    </w:p>
    <w:p w14:paraId="0144FD9F"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23DC4C43"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5" w:name="art165§1ii"/>
      <w:bookmarkEnd w:id="15"/>
      <w:r w:rsidRPr="001A3D53">
        <w:rPr>
          <w:rFonts w:ascii="Arial" w:hAnsi="Arial" w:cs="Arial"/>
          <w:color w:val="000000"/>
          <w:sz w:val="22"/>
          <w:szCs w:val="22"/>
        </w:rPr>
        <w:t>II - a apreciação dar-se-á em fase única.</w:t>
      </w:r>
    </w:p>
    <w:p w14:paraId="143067A6"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5566783D" w14:textId="7378A5B0"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6" w:name="art165§2"/>
      <w:bookmarkEnd w:id="16"/>
      <w:r w:rsidRPr="001A3D53">
        <w:rPr>
          <w:rFonts w:ascii="Arial" w:hAnsi="Arial" w:cs="Arial"/>
          <w:color w:val="000000"/>
          <w:sz w:val="22"/>
          <w:szCs w:val="22"/>
        </w:rPr>
        <w:t>§ 2º O recurso de que trata o inciso I do </w:t>
      </w:r>
      <w:r w:rsidRPr="001A3D53">
        <w:rPr>
          <w:rFonts w:ascii="Arial" w:hAnsi="Arial" w:cs="Arial"/>
          <w:b/>
          <w:bCs/>
          <w:color w:val="000000"/>
          <w:sz w:val="22"/>
          <w:szCs w:val="22"/>
        </w:rPr>
        <w:t>caput</w:t>
      </w:r>
      <w:r w:rsidRPr="001A3D53">
        <w:rPr>
          <w:rFonts w:ascii="Arial" w:hAnsi="Arial" w:cs="Arial"/>
          <w:color w:val="000000"/>
          <w:sz w:val="22"/>
          <w:szCs w:val="22"/>
        </w:rPr>
        <w:t xml:space="preserve"> deste artigo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w:t>
      </w:r>
      <w:r w:rsidR="000C69A8" w:rsidRPr="001A3D53">
        <w:rPr>
          <w:rFonts w:ascii="Arial" w:hAnsi="Arial" w:cs="Arial"/>
          <w:color w:val="000000"/>
          <w:sz w:val="22"/>
          <w:szCs w:val="22"/>
        </w:rPr>
        <w:t>úteis, contados</w:t>
      </w:r>
      <w:r w:rsidRPr="001A3D53">
        <w:rPr>
          <w:rFonts w:ascii="Arial" w:hAnsi="Arial" w:cs="Arial"/>
          <w:color w:val="000000"/>
          <w:sz w:val="22"/>
          <w:szCs w:val="22"/>
        </w:rPr>
        <w:t xml:space="preserve"> do recebimento dos autos.</w:t>
      </w:r>
    </w:p>
    <w:p w14:paraId="797B7E2A"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571F9B18"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7" w:name="art165§3"/>
      <w:bookmarkEnd w:id="17"/>
      <w:r w:rsidRPr="001A3D53">
        <w:rPr>
          <w:rFonts w:ascii="Arial" w:hAnsi="Arial" w:cs="Arial"/>
          <w:color w:val="000000"/>
          <w:sz w:val="22"/>
          <w:szCs w:val="22"/>
        </w:rPr>
        <w:t>§ 3º O acolhimento do recurso implicará invalidação apenas de ato insuscetível de aproveitamento.</w:t>
      </w:r>
    </w:p>
    <w:p w14:paraId="5B44EFF5"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728DC6E0"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8" w:name="art165§4"/>
      <w:bookmarkEnd w:id="18"/>
      <w:r w:rsidRPr="001A3D53">
        <w:rPr>
          <w:rFonts w:ascii="Arial" w:hAnsi="Arial" w:cs="Arial"/>
          <w:color w:val="000000"/>
          <w:sz w:val="22"/>
          <w:szCs w:val="22"/>
        </w:rPr>
        <w:t>§ 4º O prazo para apresentação de contrarrazões será o mesmo do recurso e terá início na data de intimação pessoal ou de divulgação da interposição do recurso.</w:t>
      </w:r>
    </w:p>
    <w:p w14:paraId="3AD590F4"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7AC3AFD0" w14:textId="610FECCE" w:rsidR="00C46CCD" w:rsidRPr="001A3D53" w:rsidRDefault="00952326" w:rsidP="00830B81">
      <w:pPr>
        <w:pStyle w:val="NormalWeb"/>
        <w:spacing w:before="0" w:beforeAutospacing="0" w:after="0" w:afterAutospacing="0"/>
        <w:ind w:firstLine="570"/>
        <w:jc w:val="both"/>
        <w:rPr>
          <w:rFonts w:ascii="Arial" w:hAnsi="Arial" w:cs="Arial"/>
          <w:color w:val="000000"/>
          <w:sz w:val="22"/>
          <w:szCs w:val="22"/>
        </w:rPr>
      </w:pPr>
      <w:bookmarkStart w:id="19" w:name="art165§5"/>
      <w:bookmarkEnd w:id="19"/>
      <w:r w:rsidRPr="001A3D53">
        <w:rPr>
          <w:rFonts w:ascii="Arial" w:hAnsi="Arial" w:cs="Arial"/>
          <w:color w:val="000000"/>
          <w:sz w:val="22"/>
          <w:szCs w:val="22"/>
        </w:rPr>
        <w:t>§ 5º Será assegurado ao licitante vista dos elementos indispensáveis à defesa de seus interesses.</w:t>
      </w:r>
      <w:bookmarkStart w:id="20" w:name="art166"/>
      <w:bookmarkEnd w:id="20"/>
    </w:p>
    <w:p w14:paraId="3B6EDF0F" w14:textId="76591440" w:rsidR="00536C06" w:rsidRPr="001A3D53" w:rsidRDefault="00536C06" w:rsidP="00830B81">
      <w:pPr>
        <w:autoSpaceDE w:val="0"/>
        <w:autoSpaceDN w:val="0"/>
        <w:adjustRightInd w:val="0"/>
        <w:spacing w:after="0" w:line="240" w:lineRule="auto"/>
        <w:jc w:val="both"/>
        <w:rPr>
          <w:rFonts w:ascii="Arial" w:hAnsi="Arial" w:cs="Arial"/>
        </w:rPr>
      </w:pPr>
    </w:p>
    <w:p w14:paraId="27700E47" w14:textId="5E685180" w:rsidR="00CE0E17" w:rsidRPr="001A3D53" w:rsidRDefault="00B224E6" w:rsidP="00830B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9</w:t>
      </w:r>
      <w:r w:rsidR="00CE0E17" w:rsidRPr="001A3D53">
        <w:rPr>
          <w:rFonts w:ascii="Arial" w:hAnsi="Arial" w:cs="Arial"/>
          <w:b/>
          <w:bCs/>
        </w:rPr>
        <w:t xml:space="preserve">. </w:t>
      </w:r>
      <w:r w:rsidR="00107F3E" w:rsidRPr="001A3D53">
        <w:rPr>
          <w:rFonts w:ascii="Arial" w:hAnsi="Arial" w:cs="Arial"/>
          <w:b/>
          <w:bCs/>
        </w:rPr>
        <w:t>D</w:t>
      </w:r>
      <w:r w:rsidR="00E33FAB">
        <w:rPr>
          <w:rFonts w:ascii="Arial" w:hAnsi="Arial" w:cs="Arial"/>
          <w:b/>
          <w:bCs/>
        </w:rPr>
        <w:t>A</w:t>
      </w:r>
      <w:r w:rsidR="00D017D9" w:rsidRPr="001A3D53">
        <w:rPr>
          <w:rFonts w:ascii="Arial" w:hAnsi="Arial" w:cs="Arial"/>
          <w:b/>
          <w:bCs/>
        </w:rPr>
        <w:t xml:space="preserve"> </w:t>
      </w:r>
      <w:r w:rsidR="00E33FAB" w:rsidRPr="000B2B86">
        <w:rPr>
          <w:rFonts w:ascii="Arial" w:eastAsia="Times New Roman" w:hAnsi="Arial" w:cs="Arial"/>
          <w:b/>
          <w:bCs/>
          <w:color w:val="000000"/>
          <w:kern w:val="2"/>
          <w14:ligatures w14:val="standardContextual"/>
        </w:rPr>
        <w:t>EXECUÇÃO E GESTÃO CONTRATUAIS</w:t>
      </w:r>
    </w:p>
    <w:p w14:paraId="5BE26C8B" w14:textId="57FD5ECD" w:rsidR="00E33FAB" w:rsidRPr="000B2B86" w:rsidRDefault="00B224E6" w:rsidP="00E33FAB">
      <w:pPr>
        <w:spacing w:after="0" w:line="240" w:lineRule="auto"/>
        <w:ind w:right="-1"/>
        <w:jc w:val="both"/>
        <w:rPr>
          <w:rFonts w:ascii="Arial" w:eastAsia="Times New Roman" w:hAnsi="Arial" w:cs="Arial"/>
          <w:color w:val="000000"/>
          <w:kern w:val="2"/>
          <w14:ligatures w14:val="standardContextual"/>
        </w:rPr>
      </w:pPr>
      <w:r w:rsidRPr="00E33FAB">
        <w:rPr>
          <w:rFonts w:ascii="Arial" w:hAnsi="Arial" w:cs="Arial"/>
          <w:spacing w:val="6"/>
        </w:rPr>
        <w:t>9</w:t>
      </w:r>
      <w:r w:rsidR="00107F3E" w:rsidRPr="00E33FAB">
        <w:rPr>
          <w:rFonts w:ascii="Arial" w:hAnsi="Arial" w:cs="Arial"/>
          <w:spacing w:val="6"/>
        </w:rPr>
        <w:t>.1</w:t>
      </w:r>
      <w:r w:rsidR="00E33FAB" w:rsidRPr="00E33FAB">
        <w:rPr>
          <w:rFonts w:ascii="Arial" w:eastAsia="Times New Roman" w:hAnsi="Arial" w:cs="Arial"/>
          <w:color w:val="000000"/>
          <w:kern w:val="2"/>
          <w14:ligatures w14:val="standardContextual"/>
        </w:rPr>
        <w:t xml:space="preserve"> O regime de execução contratual, os modelos de gestão e de execução, assim como os prazos e condições de</w:t>
      </w:r>
      <w:r w:rsidR="00E33FAB" w:rsidRPr="000B2B86">
        <w:rPr>
          <w:rFonts w:ascii="Arial" w:eastAsia="Times New Roman" w:hAnsi="Arial" w:cs="Arial"/>
          <w:color w:val="000000"/>
          <w:kern w:val="2"/>
          <w14:ligatures w14:val="standardContextual"/>
        </w:rPr>
        <w:t xml:space="preserve"> conclusão, entrega, observação e recebimento do objeto constam no Termo de Referência, Anexo - V do edital. </w:t>
      </w:r>
    </w:p>
    <w:p w14:paraId="3447DF57" w14:textId="186AE5C4" w:rsidR="00451BBA" w:rsidRPr="001A3D53" w:rsidRDefault="00451BBA" w:rsidP="00E33FAB">
      <w:pPr>
        <w:pStyle w:val="Nivel1"/>
        <w:numPr>
          <w:ilvl w:val="0"/>
          <w:numId w:val="0"/>
        </w:numPr>
        <w:spacing w:before="0" w:after="0" w:line="240" w:lineRule="auto"/>
        <w:rPr>
          <w:bCs/>
          <w:spacing w:val="6"/>
        </w:rPr>
      </w:pPr>
    </w:p>
    <w:p w14:paraId="0E4FF88E" w14:textId="1CF420D5" w:rsidR="00CE0E17" w:rsidRPr="001A3D53" w:rsidRDefault="00CE0E17" w:rsidP="00C94B0C">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0</w:t>
      </w:r>
      <w:r w:rsidRPr="001A3D53">
        <w:rPr>
          <w:rFonts w:ascii="Arial" w:hAnsi="Arial" w:cs="Arial"/>
          <w:b/>
          <w:bCs/>
        </w:rPr>
        <w:t>. DAS CONDIÇÕES DE PAGAMENTO</w:t>
      </w:r>
    </w:p>
    <w:p w14:paraId="529B66BE" w14:textId="74A9BBDA" w:rsidR="00E148F7" w:rsidRDefault="00E148F7" w:rsidP="00E148F7">
      <w:pPr>
        <w:spacing w:after="0" w:line="240" w:lineRule="auto"/>
        <w:ind w:right="-1"/>
        <w:jc w:val="both"/>
        <w:rPr>
          <w:rFonts w:ascii="Arial" w:hAnsi="Arial" w:cs="Arial"/>
        </w:rPr>
      </w:pPr>
      <w:r>
        <w:rPr>
          <w:rFonts w:ascii="Arial" w:hAnsi="Arial" w:cs="Arial"/>
        </w:rPr>
        <w:t xml:space="preserve">10.1. </w:t>
      </w:r>
      <w:r w:rsidR="00A63931" w:rsidRPr="00A63931">
        <w:rPr>
          <w:rFonts w:ascii="Arial" w:hAnsi="Arial" w:cs="Arial"/>
        </w:rPr>
        <w:t xml:space="preserve"> </w:t>
      </w:r>
      <w:r w:rsidRPr="00E92456">
        <w:rPr>
          <w:rFonts w:ascii="Arial" w:hAnsi="Arial" w:cs="Arial"/>
        </w:rPr>
        <w:t>Os pagamentos serão efetuados por meio de medições mensais cujos valores serão obtidos com o produto dos quantitativos efetivamente executados, pelos respectivos preços unitários propostos. Sobre os valores obtidos serão incididos os percentuais propostos para encargos sociais, custos administrativos, remuneração da CONTRATADA e despesas fiscais.</w:t>
      </w:r>
    </w:p>
    <w:p w14:paraId="7F66E51A" w14:textId="77777777" w:rsidR="00E148F7" w:rsidRPr="00E92456" w:rsidRDefault="00E148F7" w:rsidP="00E148F7">
      <w:pPr>
        <w:spacing w:after="0" w:line="240" w:lineRule="auto"/>
        <w:ind w:right="-1"/>
        <w:jc w:val="both"/>
        <w:rPr>
          <w:rFonts w:ascii="Arial" w:hAnsi="Arial" w:cs="Arial"/>
        </w:rPr>
      </w:pPr>
    </w:p>
    <w:p w14:paraId="2EC170D3" w14:textId="4D35A3A3"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 xml:space="preserve">.2. Os pagamentos dos serviços executados mensalmente se processarão na forma de </w:t>
      </w:r>
      <w:r w:rsidRPr="00E92456">
        <w:rPr>
          <w:rFonts w:ascii="Arial" w:hAnsi="Arial" w:cs="Arial"/>
          <w:b/>
          <w:bCs/>
          <w:u w:val="single"/>
        </w:rPr>
        <w:t>EMPREITADA POR PREÇO UNITÁRIO</w:t>
      </w:r>
      <w:r w:rsidRPr="00E92456">
        <w:rPr>
          <w:rFonts w:ascii="Arial" w:hAnsi="Arial" w:cs="Arial"/>
        </w:rPr>
        <w:t xml:space="preserve">, sendo medidos e pagos em conformidade com os itens previstos no orçamento referencial do Projeto Orçamentário e os respectivos valores propostos </w:t>
      </w:r>
      <w:r w:rsidRPr="00E92456">
        <w:rPr>
          <w:rFonts w:ascii="Arial" w:hAnsi="Arial" w:cs="Arial"/>
        </w:rPr>
        <w:lastRenderedPageBreak/>
        <w:t>pela CONTRATADA, executados no período da medição, dentro dos limites previstos no Cronograma Físico-Financeiro.</w:t>
      </w:r>
    </w:p>
    <w:p w14:paraId="54C5DA33" w14:textId="77777777" w:rsidR="00E148F7" w:rsidRPr="00E92456" w:rsidRDefault="00E148F7" w:rsidP="00E148F7">
      <w:pPr>
        <w:spacing w:after="0" w:line="240" w:lineRule="auto"/>
        <w:ind w:right="-1"/>
        <w:jc w:val="both"/>
        <w:rPr>
          <w:rFonts w:ascii="Arial" w:hAnsi="Arial" w:cs="Arial"/>
        </w:rPr>
      </w:pPr>
    </w:p>
    <w:p w14:paraId="4E121469" w14:textId="4290C312"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.2.1. O pagamento será realizado somente sobre os serviços executados, ou seja, não será permitido pagamento de materiais e/ou equipamentos apenas adquiridos ou postos em obra sem a devida instalação.</w:t>
      </w:r>
    </w:p>
    <w:p w14:paraId="6114DBCB" w14:textId="77777777" w:rsidR="00E148F7" w:rsidRPr="00E92456" w:rsidRDefault="00E148F7" w:rsidP="00E148F7">
      <w:pPr>
        <w:spacing w:after="0" w:line="240" w:lineRule="auto"/>
        <w:ind w:right="-1"/>
        <w:jc w:val="both"/>
        <w:rPr>
          <w:rFonts w:ascii="Arial" w:hAnsi="Arial" w:cs="Arial"/>
        </w:rPr>
      </w:pPr>
    </w:p>
    <w:p w14:paraId="26A5DE1B" w14:textId="73FE30E4"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.3</w:t>
      </w:r>
      <w:r w:rsidRPr="00030D36">
        <w:rPr>
          <w:rFonts w:ascii="Arial" w:hAnsi="Arial" w:cs="Arial"/>
        </w:rPr>
        <w:t>.</w:t>
      </w:r>
      <w:r w:rsidRPr="00030D36">
        <w:rPr>
          <w:rFonts w:ascii="Arial" w:eastAsia="Arial" w:hAnsi="Arial" w:cs="Arial"/>
        </w:rPr>
        <w:t xml:space="preserve"> </w:t>
      </w:r>
      <w:r w:rsidRPr="00030D36">
        <w:rPr>
          <w:rFonts w:ascii="Arial" w:hAnsi="Arial" w:cs="Arial"/>
          <w:b/>
          <w:bCs/>
        </w:rPr>
        <w:t>O pagamento será efetuado no prazo de até 30 (trinta) dias</w:t>
      </w:r>
      <w:r w:rsidRPr="00030D36">
        <w:rPr>
          <w:rFonts w:ascii="Arial" w:hAnsi="Arial" w:cs="Arial"/>
        </w:rPr>
        <w:t>, após a entrega do Boletim de medição, apresentação da Nota Fiscal ou documento equivalente</w:t>
      </w:r>
      <w:r w:rsidRPr="00E92456">
        <w:rPr>
          <w:rFonts w:ascii="Arial" w:hAnsi="Arial" w:cs="Arial"/>
        </w:rPr>
        <w:t>, devidamente atestada, juntamente das certidões de regularidade fiscal em plena validade, previstas na Lei 14.133/2021.</w:t>
      </w:r>
    </w:p>
    <w:p w14:paraId="278FF76A" w14:textId="77777777" w:rsidR="00E148F7" w:rsidRPr="00E92456" w:rsidRDefault="00E148F7" w:rsidP="00E148F7">
      <w:pPr>
        <w:spacing w:after="0" w:line="240" w:lineRule="auto"/>
        <w:ind w:right="-1"/>
        <w:jc w:val="both"/>
        <w:rPr>
          <w:rFonts w:ascii="Arial" w:hAnsi="Arial" w:cs="Arial"/>
        </w:rPr>
      </w:pPr>
    </w:p>
    <w:p w14:paraId="57E544E3" w14:textId="77777777"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.4.</w:t>
      </w:r>
      <w:r w:rsidRPr="00E92456">
        <w:rPr>
          <w:rFonts w:ascii="Arial" w:eastAsia="Arial" w:hAnsi="Arial" w:cs="Arial"/>
        </w:rPr>
        <w:t xml:space="preserve"> </w:t>
      </w:r>
      <w:r w:rsidRPr="00E92456">
        <w:rPr>
          <w:rFonts w:ascii="Arial" w:hAnsi="Arial"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446831B" w14:textId="591363B7" w:rsidR="00E148F7" w:rsidRPr="00E92456" w:rsidRDefault="00E148F7" w:rsidP="00E148F7">
      <w:pPr>
        <w:spacing w:after="0" w:line="240" w:lineRule="auto"/>
        <w:ind w:right="-1"/>
        <w:jc w:val="both"/>
        <w:rPr>
          <w:rFonts w:ascii="Arial" w:hAnsi="Arial" w:cs="Arial"/>
        </w:rPr>
      </w:pPr>
      <w:r w:rsidRPr="00E92456">
        <w:rPr>
          <w:rFonts w:ascii="Arial" w:hAnsi="Arial" w:cs="Arial"/>
        </w:rPr>
        <w:t xml:space="preserve"> </w:t>
      </w:r>
    </w:p>
    <w:p w14:paraId="60207FB8" w14:textId="3121E17F"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.5.</w:t>
      </w:r>
      <w:r w:rsidRPr="00E92456">
        <w:rPr>
          <w:rFonts w:ascii="Arial" w:eastAsia="Arial" w:hAnsi="Arial" w:cs="Arial"/>
        </w:rPr>
        <w:t xml:space="preserve"> </w:t>
      </w:r>
      <w:r w:rsidRPr="00E92456">
        <w:rPr>
          <w:rFonts w:ascii="Arial" w:hAnsi="Arial" w:cs="Arial"/>
        </w:rPr>
        <w:t xml:space="preserve">Será considerada data do pagamento o dia em que constar como emitida a ordem bancária para pagamento. </w:t>
      </w:r>
    </w:p>
    <w:p w14:paraId="730D0336" w14:textId="77777777" w:rsidR="00E148F7" w:rsidRPr="00E92456" w:rsidRDefault="00E148F7" w:rsidP="00E148F7">
      <w:pPr>
        <w:spacing w:after="0" w:line="240" w:lineRule="auto"/>
        <w:ind w:right="-1"/>
        <w:jc w:val="both"/>
        <w:rPr>
          <w:rFonts w:ascii="Arial" w:hAnsi="Arial" w:cs="Arial"/>
        </w:rPr>
      </w:pPr>
    </w:p>
    <w:p w14:paraId="59D098AC" w14:textId="2403CF9A"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.6.</w:t>
      </w:r>
      <w:r w:rsidRPr="00E92456">
        <w:rPr>
          <w:rFonts w:ascii="Arial" w:eastAsia="Arial" w:hAnsi="Arial" w:cs="Arial"/>
        </w:rPr>
        <w:t xml:space="preserve"> </w:t>
      </w:r>
      <w:r w:rsidRPr="00E92456">
        <w:rPr>
          <w:rFonts w:ascii="Arial" w:hAnsi="Arial" w:cs="Arial"/>
        </w:rPr>
        <w:t xml:space="preserve">Antes de cada pagamento à contratada, será realizada consulta para verificar a manutenção das condições de habilitação exigidas no edital.  </w:t>
      </w:r>
    </w:p>
    <w:p w14:paraId="3EDC54FD" w14:textId="77777777" w:rsidR="00E148F7" w:rsidRPr="00E92456" w:rsidRDefault="00E148F7" w:rsidP="00E148F7">
      <w:pPr>
        <w:spacing w:after="0" w:line="240" w:lineRule="auto"/>
        <w:ind w:right="-1"/>
        <w:jc w:val="both"/>
        <w:rPr>
          <w:rFonts w:ascii="Arial" w:hAnsi="Arial" w:cs="Arial"/>
        </w:rPr>
      </w:pPr>
    </w:p>
    <w:p w14:paraId="327DEEBA" w14:textId="4E3472CE" w:rsidR="00E148F7" w:rsidRPr="00E92456"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w:t>
      </w:r>
      <w:r>
        <w:rPr>
          <w:rFonts w:ascii="Arial" w:hAnsi="Arial" w:cs="Arial"/>
        </w:rPr>
        <w:t>7</w:t>
      </w:r>
      <w:r w:rsidRPr="00E92456">
        <w:rPr>
          <w:rFonts w:ascii="Arial" w:hAnsi="Arial" w:cs="Arial"/>
        </w:rPr>
        <w:t>.</w:t>
      </w:r>
      <w:r w:rsidRPr="00E92456">
        <w:rPr>
          <w:rFonts w:ascii="Arial" w:eastAsia="Arial" w:hAnsi="Arial" w:cs="Arial"/>
        </w:rPr>
        <w:t xml:space="preserve"> </w:t>
      </w:r>
      <w:r w:rsidRPr="00E92456">
        <w:rPr>
          <w:rFonts w:ascii="Arial" w:hAnsi="Arial" w:cs="Arial"/>
        </w:rPr>
        <w:t xml:space="preserve">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6273B703" w14:textId="243C3328" w:rsidR="00E25C19" w:rsidRPr="00E148F7" w:rsidRDefault="00E25C19" w:rsidP="00E148F7">
      <w:pPr>
        <w:spacing w:after="0" w:line="240" w:lineRule="auto"/>
        <w:jc w:val="both"/>
        <w:rPr>
          <w:rFonts w:ascii="Arial" w:hAnsi="Arial" w:cs="Arial"/>
        </w:rPr>
      </w:pPr>
    </w:p>
    <w:p w14:paraId="2FDCB8A7" w14:textId="7944330A" w:rsidR="00C01BEB" w:rsidRPr="001A3D53" w:rsidRDefault="00C01BEB" w:rsidP="00E148F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1</w:t>
      </w:r>
      <w:r w:rsidRPr="001A3D53">
        <w:rPr>
          <w:rFonts w:ascii="Arial" w:hAnsi="Arial" w:cs="Arial"/>
          <w:b/>
          <w:bCs/>
        </w:rPr>
        <w:t xml:space="preserve">. DOS RECURSOS ORÇAMENTÁRIOS </w:t>
      </w:r>
    </w:p>
    <w:p w14:paraId="10930E83" w14:textId="4CAEDAE4" w:rsidR="00331D41" w:rsidRPr="00B4497E" w:rsidRDefault="0049609B" w:rsidP="00331D41">
      <w:pPr>
        <w:spacing w:after="0" w:line="240" w:lineRule="auto"/>
        <w:ind w:right="-1"/>
        <w:jc w:val="both"/>
        <w:rPr>
          <w:rFonts w:ascii="Arial" w:eastAsia="Times New Roman" w:hAnsi="Arial" w:cs="Arial"/>
          <w:kern w:val="2"/>
          <w14:ligatures w14:val="standardContextual"/>
        </w:rPr>
      </w:pPr>
      <w:r w:rsidRPr="001A3D53">
        <w:rPr>
          <w:rFonts w:ascii="Arial" w:hAnsi="Arial" w:cs="Arial"/>
        </w:rPr>
        <w:t xml:space="preserve">11.1. </w:t>
      </w:r>
      <w:r w:rsidR="00273909" w:rsidRPr="001A3D53">
        <w:rPr>
          <w:rFonts w:ascii="Arial" w:hAnsi="Arial" w:cs="Arial"/>
        </w:rPr>
        <w:t xml:space="preserve">As despesas com </w:t>
      </w:r>
      <w:r w:rsidR="00946E95" w:rsidRPr="001A3D53">
        <w:rPr>
          <w:rFonts w:ascii="Arial" w:hAnsi="Arial" w:cs="Arial"/>
        </w:rPr>
        <w:t>o fornecimento d</w:t>
      </w:r>
      <w:r w:rsidR="00410B1F" w:rsidRPr="001A3D53">
        <w:rPr>
          <w:rFonts w:ascii="Arial" w:hAnsi="Arial" w:cs="Arial"/>
        </w:rPr>
        <w:t>os serviços</w:t>
      </w:r>
      <w:r w:rsidR="00E049D9" w:rsidRPr="001A3D53">
        <w:rPr>
          <w:rFonts w:ascii="Arial" w:hAnsi="Arial" w:cs="Arial"/>
        </w:rPr>
        <w:t xml:space="preserve"> </w:t>
      </w:r>
      <w:r w:rsidR="00273909" w:rsidRPr="001A3D53">
        <w:rPr>
          <w:rFonts w:ascii="Arial" w:hAnsi="Arial" w:cs="Arial"/>
        </w:rPr>
        <w:t xml:space="preserve">correrão a conta das dotações orçamentarias: </w:t>
      </w:r>
      <w:r w:rsidR="00B4497E" w:rsidRPr="00B4497E">
        <w:rPr>
          <w:rFonts w:ascii="Arial" w:eastAsia="Times New Roman" w:hAnsi="Arial" w:cs="Arial"/>
          <w:color w:val="000000"/>
          <w:kern w:val="2"/>
          <w14:ligatures w14:val="standardContextual"/>
        </w:rPr>
        <w:t xml:space="preserve">05.000 </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 xml:space="preserve">Secretaria Municipal </w:t>
      </w:r>
      <w:r w:rsidR="00B4497E">
        <w:rPr>
          <w:rFonts w:ascii="Arial" w:eastAsia="Times New Roman" w:hAnsi="Arial" w:cs="Arial"/>
          <w:color w:val="000000"/>
          <w:kern w:val="2"/>
          <w14:ligatures w14:val="standardContextual"/>
        </w:rPr>
        <w:t>d</w:t>
      </w:r>
      <w:r w:rsidR="00B4497E" w:rsidRPr="00B4497E">
        <w:rPr>
          <w:rFonts w:ascii="Arial" w:eastAsia="Times New Roman" w:hAnsi="Arial" w:cs="Arial"/>
          <w:color w:val="000000"/>
          <w:kern w:val="2"/>
          <w14:ligatures w14:val="standardContextual"/>
        </w:rPr>
        <w:t>e Infraestrutura</w:t>
      </w:r>
      <w:r w:rsidR="00B4497E">
        <w:rPr>
          <w:rFonts w:ascii="Arial" w:eastAsia="Times New Roman" w:hAnsi="Arial" w:cs="Arial"/>
          <w:color w:val="000000"/>
          <w:kern w:val="2"/>
          <w14:ligatures w14:val="standardContextual"/>
        </w:rPr>
        <w:t>,</w:t>
      </w:r>
      <w:r w:rsidR="00B4497E" w:rsidRPr="00B4497E">
        <w:rPr>
          <w:rFonts w:ascii="Arial" w:eastAsia="Times New Roman" w:hAnsi="Arial" w:cs="Arial"/>
          <w:color w:val="000000"/>
          <w:kern w:val="2"/>
          <w14:ligatures w14:val="standardContextual"/>
        </w:rPr>
        <w:t xml:space="preserve"> 05.001 </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 xml:space="preserve">Secretaria Municipal </w:t>
      </w:r>
      <w:r w:rsidR="00B4497E">
        <w:rPr>
          <w:rFonts w:ascii="Arial" w:eastAsia="Times New Roman" w:hAnsi="Arial" w:cs="Arial"/>
          <w:color w:val="000000"/>
          <w:kern w:val="2"/>
          <w14:ligatures w14:val="standardContextual"/>
        </w:rPr>
        <w:t>d</w:t>
      </w:r>
      <w:r w:rsidR="00B4497E" w:rsidRPr="00B4497E">
        <w:rPr>
          <w:rFonts w:ascii="Arial" w:eastAsia="Times New Roman" w:hAnsi="Arial" w:cs="Arial"/>
          <w:color w:val="000000"/>
          <w:kern w:val="2"/>
          <w14:ligatures w14:val="standardContextual"/>
        </w:rPr>
        <w:t>e Infraestrutura</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26.782.0007 - Transporte Rodoviário</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 xml:space="preserve">4.084 </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Manter as Atividades de Conservação de Ruas, Estradas Rurais e Pontes</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 xml:space="preserve">4.4.90.00.00.00.00.00 Aplicações </w:t>
      </w:r>
      <w:r w:rsidR="00B4497E" w:rsidRPr="00B4497E">
        <w:rPr>
          <w:rFonts w:ascii="Arial" w:eastAsia="Times New Roman" w:hAnsi="Arial" w:cs="Arial"/>
          <w:kern w:val="2"/>
          <w14:ligatures w14:val="standardContextual"/>
        </w:rPr>
        <w:t>Diretas</w:t>
      </w:r>
      <w:r w:rsidR="00B4497E" w:rsidRPr="00B4497E">
        <w:rPr>
          <w:rFonts w:ascii="Arial" w:hAnsi="Arial" w:cs="Arial"/>
        </w:rPr>
        <w:t>.</w:t>
      </w:r>
      <w:r w:rsidR="00331D41" w:rsidRPr="00B4497E">
        <w:rPr>
          <w:rFonts w:ascii="Arial" w:hAnsi="Arial" w:cs="Arial"/>
        </w:rPr>
        <w:t xml:space="preserve"> </w:t>
      </w:r>
      <w:r w:rsidR="00331D41" w:rsidRPr="00B4497E">
        <w:rPr>
          <w:rFonts w:ascii="Arial" w:eastAsia="Calibri" w:hAnsi="Arial" w:cs="Arial"/>
        </w:rPr>
        <w:t xml:space="preserve"> </w:t>
      </w:r>
    </w:p>
    <w:p w14:paraId="43467300" w14:textId="77777777" w:rsidR="00445BC6" w:rsidRPr="00E148F7" w:rsidRDefault="00445BC6" w:rsidP="008344F9">
      <w:pPr>
        <w:spacing w:after="0" w:line="240" w:lineRule="auto"/>
        <w:ind w:right="-1"/>
        <w:jc w:val="both"/>
        <w:rPr>
          <w:rFonts w:ascii="Arial" w:hAnsi="Arial" w:cs="Arial"/>
        </w:rPr>
      </w:pPr>
    </w:p>
    <w:p w14:paraId="274332D3" w14:textId="32A67B1D" w:rsidR="00445BC6" w:rsidRPr="001A3D53" w:rsidRDefault="00445BC6" w:rsidP="00445BC6">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2</w:t>
      </w:r>
      <w:r w:rsidRPr="001A3D53">
        <w:rPr>
          <w:rFonts w:ascii="Arial" w:hAnsi="Arial" w:cs="Arial"/>
          <w:b/>
          <w:bCs/>
        </w:rPr>
        <w:t>. DAS SANÇÕES ADMINISTRATIVAS</w:t>
      </w:r>
    </w:p>
    <w:p w14:paraId="57FA482C" w14:textId="708E0E92" w:rsidR="004F36C5" w:rsidRPr="001A3D53" w:rsidRDefault="00D658DC" w:rsidP="004F36C5">
      <w:pPr>
        <w:pStyle w:val="Nivel2"/>
        <w:numPr>
          <w:ilvl w:val="0"/>
          <w:numId w:val="0"/>
        </w:numPr>
        <w:spacing w:before="0" w:after="0" w:line="240" w:lineRule="auto"/>
        <w:ind w:right="4"/>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 xml:space="preserve">.1. </w:t>
      </w:r>
      <w:r w:rsidR="004F36C5" w:rsidRPr="001A3D53">
        <w:rPr>
          <w:rFonts w:ascii="Arial" w:hAnsi="Arial" w:cs="Arial"/>
          <w:sz w:val="22"/>
          <w:szCs w:val="22"/>
        </w:rPr>
        <w:t>Comete infração administrativa, nos termos da Lei nº 14.133, de 2021, o contratado que:</w:t>
      </w:r>
    </w:p>
    <w:p w14:paraId="37AFA9B6" w14:textId="77777777" w:rsidR="004F36C5" w:rsidRPr="001A3D53" w:rsidRDefault="004F36C5" w:rsidP="004F36C5">
      <w:pPr>
        <w:pStyle w:val="PargrafodaLista"/>
        <w:ind w:left="0"/>
        <w:rPr>
          <w:rFonts w:ascii="Arial" w:hAnsi="Arial" w:cs="Arial"/>
          <w:sz w:val="22"/>
          <w:szCs w:val="22"/>
        </w:rPr>
      </w:pPr>
    </w:p>
    <w:p w14:paraId="690E69E8" w14:textId="77777777" w:rsidR="004F36C5" w:rsidRPr="001A3D53" w:rsidRDefault="004F36C5">
      <w:pPr>
        <w:pStyle w:val="Nivel1"/>
        <w:numPr>
          <w:ilvl w:val="0"/>
          <w:numId w:val="7"/>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der causa à inexecução parcial do contrato que cause grave dano à Administração ou ao funcionamento dos serviços públicos ou ao interesse coletivo;</w:t>
      </w:r>
    </w:p>
    <w:p w14:paraId="6901CB5C" w14:textId="77777777" w:rsidR="004F36C5" w:rsidRPr="001A3D53" w:rsidRDefault="004F36C5" w:rsidP="00B075B4">
      <w:pPr>
        <w:spacing w:after="0" w:line="240" w:lineRule="auto"/>
        <w:ind w:left="567" w:hanging="283"/>
        <w:rPr>
          <w:rFonts w:ascii="Arial" w:hAnsi="Arial" w:cs="Arial"/>
        </w:rPr>
      </w:pPr>
    </w:p>
    <w:p w14:paraId="04E37FB6" w14:textId="77777777" w:rsidR="004F36C5" w:rsidRPr="001A3D53" w:rsidRDefault="004F36C5">
      <w:pPr>
        <w:pStyle w:val="Nivel1"/>
        <w:numPr>
          <w:ilvl w:val="0"/>
          <w:numId w:val="7"/>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der causa a execução total do contrato;</w:t>
      </w:r>
    </w:p>
    <w:p w14:paraId="26A72330" w14:textId="77777777" w:rsidR="004F36C5" w:rsidRPr="001A3D53" w:rsidRDefault="004F36C5" w:rsidP="00B075B4">
      <w:pPr>
        <w:spacing w:after="0" w:line="240" w:lineRule="auto"/>
        <w:ind w:left="567" w:hanging="283"/>
        <w:rPr>
          <w:rFonts w:ascii="Arial" w:hAnsi="Arial" w:cs="Arial"/>
        </w:rPr>
      </w:pPr>
    </w:p>
    <w:p w14:paraId="74FDB982" w14:textId="77777777" w:rsidR="004F36C5" w:rsidRPr="001A3D53" w:rsidRDefault="004F36C5">
      <w:pPr>
        <w:pStyle w:val="Nivel1"/>
        <w:numPr>
          <w:ilvl w:val="0"/>
          <w:numId w:val="7"/>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ensejar o retardamento da execução ou da entrega do objeto da contratação sem motivo justificado;</w:t>
      </w:r>
    </w:p>
    <w:p w14:paraId="44C29E99" w14:textId="77777777" w:rsidR="004F36C5" w:rsidRPr="001A3D53" w:rsidRDefault="004F36C5" w:rsidP="00B075B4">
      <w:pPr>
        <w:spacing w:after="0" w:line="240" w:lineRule="auto"/>
        <w:ind w:left="567" w:hanging="283"/>
        <w:rPr>
          <w:rFonts w:ascii="Arial" w:hAnsi="Arial" w:cs="Arial"/>
        </w:rPr>
      </w:pPr>
    </w:p>
    <w:p w14:paraId="794B1C7C" w14:textId="77777777" w:rsidR="004F36C5" w:rsidRPr="001A3D53" w:rsidRDefault="004F36C5">
      <w:pPr>
        <w:pStyle w:val="Nivel1"/>
        <w:numPr>
          <w:ilvl w:val="0"/>
          <w:numId w:val="7"/>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apresentar documentação falsa ou prestar declaração falsa durante a execução do contrato;</w:t>
      </w:r>
    </w:p>
    <w:p w14:paraId="5190B722" w14:textId="77777777" w:rsidR="004F36C5" w:rsidRPr="001A3D53" w:rsidRDefault="004F36C5" w:rsidP="00B075B4">
      <w:pPr>
        <w:spacing w:after="0" w:line="240" w:lineRule="auto"/>
        <w:ind w:left="567" w:hanging="283"/>
        <w:rPr>
          <w:rFonts w:ascii="Arial" w:hAnsi="Arial" w:cs="Arial"/>
        </w:rPr>
      </w:pPr>
    </w:p>
    <w:p w14:paraId="37CE7762" w14:textId="77777777" w:rsidR="004F36C5" w:rsidRPr="001A3D53" w:rsidRDefault="004F36C5" w:rsidP="00B075B4">
      <w:pPr>
        <w:pStyle w:val="Nivel1"/>
        <w:numPr>
          <w:ilvl w:val="0"/>
          <w:numId w:val="0"/>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f) praticar ato fraudulento na execução do contrato;</w:t>
      </w:r>
    </w:p>
    <w:p w14:paraId="06C6B0E3" w14:textId="77777777" w:rsidR="004F36C5" w:rsidRPr="001A3D53" w:rsidRDefault="004F36C5" w:rsidP="00B075B4">
      <w:pPr>
        <w:spacing w:after="0" w:line="240" w:lineRule="auto"/>
        <w:ind w:left="567" w:hanging="283"/>
        <w:rPr>
          <w:rFonts w:ascii="Arial" w:hAnsi="Arial" w:cs="Arial"/>
        </w:rPr>
      </w:pPr>
    </w:p>
    <w:p w14:paraId="0F7CB67B" w14:textId="77777777" w:rsidR="004F36C5" w:rsidRPr="001A3D53" w:rsidRDefault="004F36C5" w:rsidP="00B075B4">
      <w:pPr>
        <w:pStyle w:val="Nivel1"/>
        <w:numPr>
          <w:ilvl w:val="0"/>
          <w:numId w:val="0"/>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g) comportar-se de modo inidôneo ou cometer fraude de qualquer natureza;</w:t>
      </w:r>
    </w:p>
    <w:p w14:paraId="3E714122" w14:textId="77777777" w:rsidR="004F36C5" w:rsidRPr="001A3D53" w:rsidRDefault="004F36C5" w:rsidP="00B075B4">
      <w:pPr>
        <w:spacing w:after="0" w:line="240" w:lineRule="auto"/>
        <w:ind w:left="567" w:hanging="283"/>
        <w:rPr>
          <w:rFonts w:ascii="Arial" w:hAnsi="Arial" w:cs="Arial"/>
        </w:rPr>
      </w:pPr>
    </w:p>
    <w:p w14:paraId="19DC94E3" w14:textId="77777777" w:rsidR="004F36C5" w:rsidRPr="001A3D53" w:rsidRDefault="004F36C5" w:rsidP="00B075B4">
      <w:pPr>
        <w:pStyle w:val="Nivel1"/>
        <w:numPr>
          <w:ilvl w:val="0"/>
          <w:numId w:val="0"/>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h) praticar ato lesivo previsto no art. 5º da Lei nº 12.846, de 1º de agosto de 2013.</w:t>
      </w:r>
    </w:p>
    <w:p w14:paraId="3E4892A5" w14:textId="77777777" w:rsidR="004F36C5" w:rsidRPr="001A3D53" w:rsidRDefault="004F36C5" w:rsidP="004F36C5">
      <w:pPr>
        <w:spacing w:after="0" w:line="240" w:lineRule="auto"/>
        <w:rPr>
          <w:rFonts w:ascii="Arial" w:hAnsi="Arial" w:cs="Arial"/>
        </w:rPr>
      </w:pPr>
    </w:p>
    <w:p w14:paraId="012E970B" w14:textId="5340D723" w:rsidR="004F36C5" w:rsidRPr="001A3D53" w:rsidRDefault="00D658DC"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 xml:space="preserve">.2. </w:t>
      </w:r>
      <w:r w:rsidR="004F36C5" w:rsidRPr="001A3D53">
        <w:rPr>
          <w:rFonts w:ascii="Arial" w:hAnsi="Arial" w:cs="Arial"/>
        </w:rPr>
        <w:t xml:space="preserve">Pela inexecução </w:t>
      </w:r>
      <w:r w:rsidR="004F36C5" w:rsidRPr="001A3D53">
        <w:rPr>
          <w:rFonts w:ascii="Arial" w:hAnsi="Arial" w:cs="Arial"/>
          <w:u w:val="single"/>
        </w:rPr>
        <w:t>total ou parcial</w:t>
      </w:r>
      <w:r w:rsidR="004F36C5" w:rsidRPr="001A3D53">
        <w:rPr>
          <w:rFonts w:ascii="Arial" w:hAnsi="Arial" w:cs="Arial"/>
        </w:rPr>
        <w:t xml:space="preserve"> do objeto deste contrato, a Administração pode aplicar à CONTRATADA as seguintes sanções:</w:t>
      </w:r>
    </w:p>
    <w:p w14:paraId="73651EF7" w14:textId="77777777" w:rsidR="004F36C5" w:rsidRPr="001A3D53" w:rsidRDefault="004F36C5" w:rsidP="004F36C5">
      <w:pPr>
        <w:spacing w:after="0" w:line="240" w:lineRule="auto"/>
        <w:rPr>
          <w:rFonts w:ascii="Arial" w:hAnsi="Arial" w:cs="Arial"/>
        </w:rPr>
      </w:pPr>
    </w:p>
    <w:p w14:paraId="0961DCC0" w14:textId="77777777" w:rsidR="004F36C5" w:rsidRPr="001A3D53" w:rsidRDefault="004F36C5" w:rsidP="004F36C5">
      <w:pPr>
        <w:spacing w:after="0" w:line="240" w:lineRule="auto"/>
        <w:rPr>
          <w:rFonts w:ascii="Arial" w:hAnsi="Arial" w:cs="Arial"/>
        </w:rPr>
      </w:pPr>
      <w:r w:rsidRPr="001A3D53">
        <w:rPr>
          <w:rFonts w:ascii="Arial" w:hAnsi="Arial" w:cs="Arial"/>
          <w:bCs/>
        </w:rPr>
        <w:lastRenderedPageBreak/>
        <w:t>I - Advertência por escrito</w:t>
      </w:r>
      <w:r w:rsidRPr="001A3D53">
        <w:rPr>
          <w:rFonts w:ascii="Arial" w:hAnsi="Arial" w:cs="Arial"/>
        </w:rPr>
        <w:t>, quando do não cumprimento de quaisquer das obrigações contratuais consideradas faltas leves, assim entendidas aquelas que não acarretam prejuízos significativos para a Contratante;</w:t>
      </w:r>
    </w:p>
    <w:p w14:paraId="0A5E69E0" w14:textId="77777777" w:rsidR="004F36C5" w:rsidRPr="001A3D53" w:rsidRDefault="004F36C5" w:rsidP="004F36C5">
      <w:pPr>
        <w:spacing w:after="0" w:line="240" w:lineRule="auto"/>
        <w:rPr>
          <w:rFonts w:ascii="Arial" w:hAnsi="Arial" w:cs="Arial"/>
        </w:rPr>
      </w:pPr>
    </w:p>
    <w:p w14:paraId="63106BB9" w14:textId="77777777" w:rsidR="004F36C5" w:rsidRPr="001A3D53" w:rsidRDefault="004F36C5" w:rsidP="004F36C5">
      <w:pPr>
        <w:spacing w:after="0" w:line="240" w:lineRule="auto"/>
        <w:rPr>
          <w:rFonts w:ascii="Arial" w:hAnsi="Arial" w:cs="Arial"/>
        </w:rPr>
      </w:pPr>
      <w:r w:rsidRPr="001A3D53">
        <w:rPr>
          <w:rFonts w:ascii="Arial" w:hAnsi="Arial" w:cs="Arial"/>
          <w:bCs/>
        </w:rPr>
        <w:t>II - Multa:</w:t>
      </w:r>
    </w:p>
    <w:p w14:paraId="08017EA3" w14:textId="4193D9D9" w:rsidR="004F36C5" w:rsidRPr="001A3D53" w:rsidRDefault="004F36C5">
      <w:pPr>
        <w:pStyle w:val="PargrafodaLista"/>
        <w:numPr>
          <w:ilvl w:val="0"/>
          <w:numId w:val="6"/>
        </w:numPr>
        <w:ind w:left="0" w:firstLine="0"/>
        <w:jc w:val="both"/>
        <w:rPr>
          <w:rFonts w:ascii="Arial" w:hAnsi="Arial" w:cs="Arial"/>
          <w:sz w:val="22"/>
          <w:szCs w:val="22"/>
        </w:rPr>
      </w:pPr>
      <w:r w:rsidRPr="001A3D53">
        <w:rPr>
          <w:rFonts w:ascii="Arial" w:hAnsi="Arial" w:cs="Arial"/>
          <w:sz w:val="22"/>
          <w:szCs w:val="22"/>
        </w:rPr>
        <w:t xml:space="preserve">Moratória de 2% a 10% (dois a dez por cento) por dia de atraso injustificado sobre o valor da parcela inadimplida, até o limite de </w:t>
      </w:r>
      <w:r w:rsidR="00283F4E" w:rsidRPr="001A3D53">
        <w:rPr>
          <w:rFonts w:ascii="Arial" w:hAnsi="Arial" w:cs="Arial"/>
          <w:sz w:val="22"/>
          <w:szCs w:val="22"/>
        </w:rPr>
        <w:t>3</w:t>
      </w:r>
      <w:r w:rsidRPr="001A3D53">
        <w:rPr>
          <w:rFonts w:ascii="Arial" w:hAnsi="Arial" w:cs="Arial"/>
          <w:sz w:val="22"/>
          <w:szCs w:val="22"/>
        </w:rPr>
        <w:t>0 (trinta) dias;</w:t>
      </w:r>
    </w:p>
    <w:p w14:paraId="3C63F24E" w14:textId="77777777" w:rsidR="004F36C5" w:rsidRPr="001A3D53" w:rsidRDefault="004F36C5">
      <w:pPr>
        <w:pStyle w:val="PargrafodaLista"/>
        <w:numPr>
          <w:ilvl w:val="0"/>
          <w:numId w:val="6"/>
        </w:numPr>
        <w:ind w:left="0" w:firstLine="0"/>
        <w:jc w:val="both"/>
        <w:rPr>
          <w:rFonts w:ascii="Arial" w:hAnsi="Arial" w:cs="Arial"/>
          <w:sz w:val="22"/>
          <w:szCs w:val="22"/>
        </w:rPr>
      </w:pPr>
      <w:r w:rsidRPr="001A3D53">
        <w:rPr>
          <w:rFonts w:ascii="Arial" w:hAnsi="Arial" w:cs="Arial"/>
          <w:sz w:val="22"/>
          <w:szCs w:val="22"/>
        </w:rPr>
        <w:t xml:space="preserve">Compensatória de </w:t>
      </w:r>
      <w:r w:rsidRPr="001A3D53">
        <w:rPr>
          <w:rFonts w:ascii="Arial" w:hAnsi="Arial" w:cs="Arial"/>
          <w:bCs/>
          <w:sz w:val="22"/>
          <w:szCs w:val="22"/>
        </w:rPr>
        <w:t>5%</w:t>
      </w:r>
      <w:r w:rsidRPr="001A3D53">
        <w:rPr>
          <w:rFonts w:ascii="Arial" w:hAnsi="Arial" w:cs="Arial"/>
          <w:sz w:val="22"/>
          <w:szCs w:val="22"/>
        </w:rPr>
        <w:t xml:space="preserve"> (cinco por cento) sobre o valor total do contrato, no caso de inexecução total do objeto;</w:t>
      </w:r>
    </w:p>
    <w:p w14:paraId="615371ED" w14:textId="77777777" w:rsidR="004F36C5" w:rsidRPr="001A3D53" w:rsidRDefault="004F36C5" w:rsidP="004F36C5">
      <w:pPr>
        <w:spacing w:after="0" w:line="240" w:lineRule="auto"/>
        <w:rPr>
          <w:rFonts w:ascii="Arial" w:hAnsi="Arial" w:cs="Arial"/>
        </w:rPr>
      </w:pPr>
    </w:p>
    <w:p w14:paraId="594677E6" w14:textId="77777777" w:rsidR="004F36C5" w:rsidRPr="001A3D53" w:rsidRDefault="004F36C5" w:rsidP="004F36C5">
      <w:pPr>
        <w:pStyle w:val="PargrafodaLista"/>
        <w:ind w:left="0"/>
        <w:rPr>
          <w:rFonts w:ascii="Arial" w:hAnsi="Arial" w:cs="Arial"/>
          <w:sz w:val="22"/>
          <w:szCs w:val="22"/>
        </w:rPr>
      </w:pPr>
      <w:r w:rsidRPr="001A3D53">
        <w:rPr>
          <w:rFonts w:ascii="Arial" w:hAnsi="Arial" w:cs="Arial"/>
          <w:bCs/>
          <w:sz w:val="22"/>
          <w:szCs w:val="22"/>
        </w:rPr>
        <w:t>III - Suspensão de licitar e impedimento de contratar</w:t>
      </w:r>
      <w:r w:rsidRPr="001A3D53">
        <w:rPr>
          <w:rFonts w:ascii="Arial" w:hAnsi="Arial" w:cs="Arial"/>
          <w:sz w:val="22"/>
          <w:szCs w:val="22"/>
        </w:rPr>
        <w:t xml:space="preserve"> com o órgão, entidade ou unidade administrativa pela qual a Administração Pública opera e atua concretamente, pelo prazo de até dois anos; </w:t>
      </w:r>
    </w:p>
    <w:p w14:paraId="7F72947B" w14:textId="77777777" w:rsidR="004F36C5" w:rsidRPr="001A3D53" w:rsidRDefault="004F36C5" w:rsidP="004F36C5">
      <w:pPr>
        <w:pStyle w:val="PargrafodaLista"/>
        <w:ind w:left="0"/>
        <w:rPr>
          <w:rFonts w:ascii="Arial" w:hAnsi="Arial" w:cs="Arial"/>
          <w:color w:val="7030A0"/>
          <w:sz w:val="22"/>
          <w:szCs w:val="22"/>
          <w:u w:val="single"/>
        </w:rPr>
      </w:pPr>
    </w:p>
    <w:p w14:paraId="69B74265" w14:textId="77777777" w:rsidR="004F36C5" w:rsidRPr="001A3D53" w:rsidRDefault="004F36C5" w:rsidP="004F36C5">
      <w:pPr>
        <w:pStyle w:val="PargrafodaLista"/>
        <w:ind w:left="0"/>
        <w:jc w:val="both"/>
        <w:rPr>
          <w:rFonts w:ascii="Arial" w:hAnsi="Arial" w:cs="Arial"/>
          <w:sz w:val="22"/>
          <w:szCs w:val="22"/>
        </w:rPr>
      </w:pPr>
      <w:r w:rsidRPr="001A3D53">
        <w:rPr>
          <w:rFonts w:ascii="Arial" w:hAnsi="Arial" w:cs="Arial"/>
          <w:bCs/>
          <w:sz w:val="22"/>
          <w:szCs w:val="22"/>
        </w:rPr>
        <w:t>IV - Declaração de inidoneidade para licitar ou contratar</w:t>
      </w:r>
      <w:r w:rsidRPr="001A3D53">
        <w:rPr>
          <w:rFonts w:ascii="Arial" w:hAnsi="Arial" w:cs="Arial"/>
          <w:sz w:val="22"/>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67B0584" w14:textId="77777777" w:rsidR="004F36C5" w:rsidRPr="001A3D53" w:rsidRDefault="004F36C5" w:rsidP="004F36C5">
      <w:pPr>
        <w:pStyle w:val="PargrafodaLista"/>
        <w:ind w:left="0"/>
        <w:jc w:val="both"/>
        <w:rPr>
          <w:rFonts w:ascii="Arial" w:hAnsi="Arial" w:cs="Arial"/>
          <w:sz w:val="22"/>
          <w:szCs w:val="22"/>
        </w:rPr>
      </w:pPr>
    </w:p>
    <w:p w14:paraId="288F7737" w14:textId="48E81DBA"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3</w:t>
      </w:r>
      <w:r w:rsidRPr="001A3D53">
        <w:rPr>
          <w:rFonts w:ascii="Arial" w:hAnsi="Arial" w:cs="Arial"/>
          <w:sz w:val="22"/>
          <w:szCs w:val="22"/>
        </w:rPr>
        <w:t>. A aplicação das sanções previstas neste termo não exclui, em hipótese alguma, a obrigação de reparação integral do dano causado ao Contratante (art. 156, §9º, da Lei nº 14.133, de 2021).</w:t>
      </w:r>
    </w:p>
    <w:p w14:paraId="22DD3FCA" w14:textId="77777777" w:rsidR="004F36C5" w:rsidRPr="001A3D53" w:rsidRDefault="004F36C5" w:rsidP="004F36C5">
      <w:pPr>
        <w:pStyle w:val="PargrafodaLista"/>
        <w:ind w:left="0"/>
        <w:jc w:val="both"/>
        <w:rPr>
          <w:rFonts w:ascii="Arial" w:hAnsi="Arial" w:cs="Arial"/>
          <w:sz w:val="22"/>
          <w:szCs w:val="22"/>
        </w:rPr>
      </w:pPr>
    </w:p>
    <w:p w14:paraId="1CE4F4D0" w14:textId="44CBB362"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4</w:t>
      </w:r>
      <w:r w:rsidRPr="001A3D53">
        <w:rPr>
          <w:rFonts w:ascii="Arial" w:hAnsi="Arial" w:cs="Arial"/>
          <w:sz w:val="22"/>
          <w:szCs w:val="22"/>
        </w:rPr>
        <w:t>. Todas as sanções previstas neste Contrato poderão ser aplicadas cumulativamente com a multa (art. 156, §7º, da Lei nº 14.133, de 2021).</w:t>
      </w:r>
    </w:p>
    <w:p w14:paraId="16908D88" w14:textId="77777777" w:rsidR="004F36C5" w:rsidRPr="001A3D53" w:rsidRDefault="004F36C5" w:rsidP="004F36C5">
      <w:pPr>
        <w:pStyle w:val="PargrafodaLista"/>
        <w:ind w:left="0"/>
        <w:jc w:val="both"/>
        <w:rPr>
          <w:rFonts w:ascii="Arial" w:hAnsi="Arial" w:cs="Arial"/>
          <w:sz w:val="22"/>
          <w:szCs w:val="22"/>
        </w:rPr>
      </w:pPr>
    </w:p>
    <w:p w14:paraId="42925633" w14:textId="7EA20FAF"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5</w:t>
      </w:r>
      <w:r w:rsidRPr="001A3D53">
        <w:rPr>
          <w:rFonts w:ascii="Arial" w:hAnsi="Arial" w:cs="Arial"/>
          <w:sz w:val="22"/>
          <w:szCs w:val="22"/>
        </w:rPr>
        <w:t>. Antes da aplicação da multa será facultada a defesa do interessado no prazo de 15 (quinze) dias úteis, contado da data de sua intimação (art. 157, da Lei nº 14.133, de 2021);</w:t>
      </w:r>
    </w:p>
    <w:p w14:paraId="0301BA6C" w14:textId="77777777" w:rsidR="004F36C5" w:rsidRPr="001A3D53" w:rsidRDefault="004F36C5" w:rsidP="004F36C5">
      <w:pPr>
        <w:spacing w:after="0" w:line="240" w:lineRule="auto"/>
        <w:jc w:val="both"/>
        <w:rPr>
          <w:rFonts w:ascii="Arial" w:hAnsi="Arial" w:cs="Arial"/>
        </w:rPr>
      </w:pPr>
    </w:p>
    <w:p w14:paraId="7459772E" w14:textId="0EEED782"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6</w:t>
      </w:r>
      <w:r w:rsidRPr="001A3D53">
        <w:rPr>
          <w:rFonts w:ascii="Arial" w:hAnsi="Arial" w:cs="Arial"/>
          <w:sz w:val="22"/>
          <w:szCs w:val="22"/>
        </w:rPr>
        <w:t>.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73E1787" w14:textId="77777777" w:rsidR="004F36C5" w:rsidRPr="001A3D53" w:rsidRDefault="004F36C5" w:rsidP="004F36C5">
      <w:pPr>
        <w:spacing w:after="0" w:line="240" w:lineRule="auto"/>
        <w:jc w:val="both"/>
        <w:rPr>
          <w:rFonts w:ascii="Arial" w:hAnsi="Arial" w:cs="Arial"/>
        </w:rPr>
      </w:pPr>
    </w:p>
    <w:p w14:paraId="14194B2C" w14:textId="34642AC3"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7</w:t>
      </w:r>
      <w:r w:rsidRPr="001A3D53">
        <w:rPr>
          <w:rFonts w:ascii="Arial" w:hAnsi="Arial" w:cs="Arial"/>
          <w:sz w:val="22"/>
          <w:szCs w:val="22"/>
        </w:rPr>
        <w:t>. Aplica-se ainda o previsto na Lei 14.133/2021 e o edital</w:t>
      </w:r>
    </w:p>
    <w:p w14:paraId="29658225" w14:textId="77777777" w:rsidR="004F36C5" w:rsidRPr="001A3D53" w:rsidRDefault="004F36C5" w:rsidP="004F36C5">
      <w:pPr>
        <w:spacing w:after="0" w:line="240" w:lineRule="auto"/>
        <w:jc w:val="both"/>
        <w:rPr>
          <w:rFonts w:ascii="Arial" w:hAnsi="Arial" w:cs="Arial"/>
        </w:rPr>
      </w:pPr>
    </w:p>
    <w:p w14:paraId="363E90E5" w14:textId="2161044D"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8</w:t>
      </w:r>
      <w:r w:rsidRPr="001A3D53">
        <w:rPr>
          <w:rFonts w:ascii="Arial" w:hAnsi="Arial" w:cs="Arial"/>
          <w:sz w:val="22"/>
          <w:szCs w:val="22"/>
        </w:rPr>
        <w:t>. As multas devidas e/ou prejuízos causados à Contratante serão deduzidos dos valores a serem pagos, ou recolhidos em favor da Contratante, ou deduzidos da garantia, ou ainda, quando for o caso, serão inscritos na Dívida Ativa e cobrados judicialmente.</w:t>
      </w:r>
    </w:p>
    <w:p w14:paraId="194977A9" w14:textId="77777777" w:rsidR="004F36C5" w:rsidRPr="001A3D53" w:rsidRDefault="004F36C5" w:rsidP="004F36C5">
      <w:pPr>
        <w:spacing w:after="0" w:line="240" w:lineRule="auto"/>
        <w:rPr>
          <w:rFonts w:ascii="Arial" w:hAnsi="Arial" w:cs="Arial"/>
        </w:rPr>
      </w:pPr>
    </w:p>
    <w:p w14:paraId="32805966" w14:textId="617B7F03" w:rsidR="004F36C5" w:rsidRPr="001A3D53" w:rsidRDefault="004F36C5"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w:t>
      </w:r>
      <w:r w:rsidR="00D658DC" w:rsidRPr="001A3D53">
        <w:rPr>
          <w:rFonts w:ascii="Arial" w:hAnsi="Arial" w:cs="Arial"/>
        </w:rPr>
        <w:t>9</w:t>
      </w:r>
      <w:r w:rsidRPr="001A3D53">
        <w:rPr>
          <w:rFonts w:ascii="Arial" w:hAnsi="Arial" w:cs="Arial"/>
        </w:rPr>
        <w:t>. Caso a Contratante determine, a multa deverá ser recolhida no prazo máximo de 30 (trinta) dias, a contar da data do recebimento da comunicação enviada pela autoridade competente.</w:t>
      </w:r>
    </w:p>
    <w:p w14:paraId="00F27114" w14:textId="77777777" w:rsidR="004F36C5" w:rsidRPr="001A3D53" w:rsidRDefault="004F36C5" w:rsidP="004F36C5">
      <w:pPr>
        <w:spacing w:after="0" w:line="240" w:lineRule="auto"/>
        <w:rPr>
          <w:rFonts w:ascii="Arial" w:hAnsi="Arial" w:cs="Arial"/>
        </w:rPr>
      </w:pPr>
    </w:p>
    <w:p w14:paraId="6FE8C9A1" w14:textId="64F4B65B" w:rsidR="004F36C5" w:rsidRPr="001A3D53" w:rsidRDefault="004F36C5"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w:t>
      </w:r>
      <w:r w:rsidR="00D658DC" w:rsidRPr="001A3D53">
        <w:rPr>
          <w:rFonts w:ascii="Arial" w:hAnsi="Arial" w:cs="Arial"/>
        </w:rPr>
        <w:t>10</w:t>
      </w:r>
      <w:r w:rsidRPr="001A3D53">
        <w:rPr>
          <w:rFonts w:ascii="Arial" w:hAnsi="Arial" w:cs="Arial"/>
        </w:rPr>
        <w:t>. Caso o valor da multa não seja suficiente para cobrir os prejuízos causados pela conduta do licitante, a Contratante poderá cobrar o valor remanescente judicialmente, conforme artigo 419 do Código Civil.</w:t>
      </w:r>
    </w:p>
    <w:p w14:paraId="508C1CA0" w14:textId="77777777" w:rsidR="004F36C5" w:rsidRPr="001A3D53" w:rsidRDefault="004F36C5" w:rsidP="004F36C5">
      <w:pPr>
        <w:spacing w:after="0" w:line="240" w:lineRule="auto"/>
        <w:rPr>
          <w:rFonts w:ascii="Arial" w:hAnsi="Arial" w:cs="Arial"/>
        </w:rPr>
      </w:pPr>
    </w:p>
    <w:p w14:paraId="2A330429" w14:textId="1F7CE444" w:rsidR="004F36C5" w:rsidRPr="001A3D53" w:rsidRDefault="004F36C5"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.1</w:t>
      </w:r>
      <w:r w:rsidR="00D658DC" w:rsidRPr="001A3D53">
        <w:rPr>
          <w:rFonts w:ascii="Arial" w:hAnsi="Arial" w:cs="Arial"/>
        </w:rPr>
        <w:t>1</w:t>
      </w:r>
      <w:r w:rsidRPr="001A3D53">
        <w:rPr>
          <w:rFonts w:ascii="Arial" w:hAnsi="Arial" w:cs="Arial"/>
        </w:rPr>
        <w:t>. A autoridade competente, na aplicação das sanções, levará em consideração a gravidade da conduta do infrator, o caráter educativo da pena, bem como o dano causado à Administração, observado o princípio da proporcionalidade.</w:t>
      </w:r>
    </w:p>
    <w:p w14:paraId="0233712A" w14:textId="77777777" w:rsidR="004F36C5" w:rsidRPr="001A3D53" w:rsidRDefault="004F36C5" w:rsidP="004F36C5">
      <w:pPr>
        <w:spacing w:after="0" w:line="240" w:lineRule="auto"/>
        <w:rPr>
          <w:rFonts w:ascii="Arial" w:hAnsi="Arial" w:cs="Arial"/>
        </w:rPr>
      </w:pPr>
    </w:p>
    <w:p w14:paraId="0A890AB0" w14:textId="638B1844" w:rsidR="004F36C5" w:rsidRPr="001A3D53" w:rsidRDefault="004F36C5" w:rsidP="004F36C5">
      <w:pPr>
        <w:pStyle w:val="Nivel2"/>
        <w:numPr>
          <w:ilvl w:val="0"/>
          <w:numId w:val="0"/>
        </w:numPr>
        <w:spacing w:before="0" w:after="0" w:line="240" w:lineRule="auto"/>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2</w:t>
      </w:r>
      <w:r w:rsidRPr="001A3D53">
        <w:rPr>
          <w:rFonts w:ascii="Arial" w:hAnsi="Arial" w:cs="Arial"/>
          <w:sz w:val="22"/>
          <w:szCs w:val="22"/>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66BBEC8" w14:textId="77777777" w:rsidR="004F36C5" w:rsidRPr="001A3D53" w:rsidRDefault="004F36C5" w:rsidP="004F36C5">
      <w:pPr>
        <w:pStyle w:val="Nivel2"/>
        <w:numPr>
          <w:ilvl w:val="0"/>
          <w:numId w:val="0"/>
        </w:numPr>
        <w:spacing w:before="0" w:after="0" w:line="240" w:lineRule="auto"/>
        <w:rPr>
          <w:rFonts w:ascii="Arial" w:hAnsi="Arial" w:cs="Arial"/>
          <w:sz w:val="22"/>
          <w:szCs w:val="22"/>
        </w:rPr>
      </w:pPr>
    </w:p>
    <w:p w14:paraId="2E82DC02" w14:textId="2279572C"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r w:rsidRPr="001A3D53">
        <w:rPr>
          <w:rFonts w:ascii="Arial" w:hAnsi="Arial" w:cs="Arial"/>
          <w:sz w:val="22"/>
          <w:szCs w:val="22"/>
        </w:rPr>
        <w:lastRenderedPageBreak/>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3</w:t>
      </w:r>
      <w:r w:rsidRPr="001A3D53">
        <w:rPr>
          <w:rFonts w:ascii="Arial" w:hAnsi="Arial" w:cs="Arial"/>
          <w:sz w:val="22"/>
          <w:szCs w:val="22"/>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D3F0FB7" w14:textId="77777777"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p>
    <w:p w14:paraId="274ADB44" w14:textId="6323F097"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4</w:t>
      </w:r>
      <w:r w:rsidRPr="001A3D53">
        <w:rPr>
          <w:rFonts w:ascii="Arial" w:hAnsi="Arial" w:cs="Arial"/>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DCA75DF" w14:textId="77777777" w:rsidR="004F36C5" w:rsidRPr="001A3D53" w:rsidRDefault="004F36C5" w:rsidP="004F36C5">
      <w:pPr>
        <w:pStyle w:val="PargrafodaLista"/>
        <w:ind w:left="0"/>
        <w:rPr>
          <w:rFonts w:ascii="Arial" w:hAnsi="Arial" w:cs="Arial"/>
          <w:sz w:val="22"/>
          <w:szCs w:val="22"/>
        </w:rPr>
      </w:pPr>
    </w:p>
    <w:p w14:paraId="5B18F8BA" w14:textId="2D9EFD08"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5</w:t>
      </w:r>
      <w:r w:rsidRPr="001A3D53">
        <w:rPr>
          <w:rFonts w:ascii="Arial" w:hAnsi="Arial" w:cs="Arial"/>
          <w:sz w:val="22"/>
          <w:szCs w:val="22"/>
        </w:rPr>
        <w:t>. As penalidades serão obrigatoriamente registradas no Cadastro Municipal</w:t>
      </w:r>
    </w:p>
    <w:p w14:paraId="369F1E4F" w14:textId="77777777" w:rsidR="00CB6AD1" w:rsidRPr="001A3D53" w:rsidRDefault="00CB6AD1" w:rsidP="00D4644E">
      <w:pPr>
        <w:autoSpaceDE w:val="0"/>
        <w:autoSpaceDN w:val="0"/>
        <w:adjustRightInd w:val="0"/>
        <w:spacing w:after="0" w:line="240" w:lineRule="auto"/>
        <w:jc w:val="both"/>
        <w:rPr>
          <w:rFonts w:ascii="Arial" w:hAnsi="Arial" w:cs="Arial"/>
        </w:rPr>
      </w:pPr>
    </w:p>
    <w:p w14:paraId="39123974" w14:textId="78BB084D" w:rsidR="00CE0E17" w:rsidRPr="001A3D53" w:rsidRDefault="00CE0E17" w:rsidP="00A30A2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3</w:t>
      </w:r>
      <w:r w:rsidRPr="001A3D53">
        <w:rPr>
          <w:rFonts w:ascii="Arial" w:hAnsi="Arial" w:cs="Arial"/>
          <w:b/>
          <w:bCs/>
        </w:rPr>
        <w:t>. DAS DISPOSIÇÕES GERAIS</w:t>
      </w:r>
    </w:p>
    <w:p w14:paraId="67B202B6" w14:textId="4988A406" w:rsidR="007F30BF" w:rsidRPr="001A3D53" w:rsidRDefault="007F30BF" w:rsidP="007F30BF">
      <w:pPr>
        <w:pStyle w:val="PargrafodaLista"/>
        <w:ind w:left="0"/>
        <w:jc w:val="both"/>
        <w:rPr>
          <w:rFonts w:ascii="Arial" w:hAnsi="Arial" w:cs="Arial"/>
          <w:color w:val="0000FF"/>
          <w:sz w:val="22"/>
          <w:szCs w:val="22"/>
          <w:u w:val="single"/>
        </w:rPr>
      </w:pPr>
      <w:r w:rsidRPr="001A3D53">
        <w:rPr>
          <w:rFonts w:ascii="Arial" w:hAnsi="Arial" w:cs="Arial"/>
          <w:sz w:val="22"/>
          <w:szCs w:val="22"/>
        </w:rPr>
        <w:t>1</w:t>
      </w:r>
      <w:r w:rsidR="00B224E6" w:rsidRPr="001A3D53">
        <w:rPr>
          <w:rFonts w:ascii="Arial" w:hAnsi="Arial" w:cs="Arial"/>
          <w:sz w:val="22"/>
          <w:szCs w:val="22"/>
        </w:rPr>
        <w:t>3</w:t>
      </w:r>
      <w:r w:rsidRPr="001A3D53">
        <w:rPr>
          <w:rFonts w:ascii="Arial" w:hAnsi="Arial" w:cs="Arial"/>
          <w:sz w:val="22"/>
          <w:szCs w:val="22"/>
        </w:rPr>
        <w:t xml:space="preserve">.1. </w:t>
      </w:r>
      <w:r w:rsidRPr="001A3D53">
        <w:rPr>
          <w:rFonts w:ascii="Arial" w:hAnsi="Arial" w:cs="Arial"/>
          <w:color w:val="000000"/>
          <w:sz w:val="22"/>
          <w:szCs w:val="22"/>
        </w:rPr>
        <w:t xml:space="preserve"> Por ser </w:t>
      </w:r>
      <w:r w:rsidR="0015627A">
        <w:rPr>
          <w:rFonts w:ascii="Arial" w:hAnsi="Arial" w:cs="Arial"/>
        </w:rPr>
        <w:t>Concorrência</w:t>
      </w:r>
      <w:r w:rsidRPr="001A3D53">
        <w:rPr>
          <w:rFonts w:ascii="Arial" w:hAnsi="Arial" w:cs="Arial"/>
          <w:color w:val="000000"/>
          <w:sz w:val="22"/>
          <w:szCs w:val="22"/>
        </w:rPr>
        <w:t xml:space="preserve"> </w:t>
      </w:r>
      <w:r w:rsidR="0015627A">
        <w:rPr>
          <w:rFonts w:ascii="Arial" w:hAnsi="Arial" w:cs="Arial"/>
          <w:color w:val="000000"/>
          <w:sz w:val="22"/>
          <w:szCs w:val="22"/>
        </w:rPr>
        <w:t>P</w:t>
      </w:r>
      <w:r w:rsidRPr="001A3D53">
        <w:rPr>
          <w:rFonts w:ascii="Arial" w:hAnsi="Arial" w:cs="Arial"/>
          <w:color w:val="000000"/>
          <w:sz w:val="22"/>
          <w:szCs w:val="22"/>
        </w:rPr>
        <w:t>resencial a sessão pública de apresentação d</w:t>
      </w:r>
      <w:r w:rsidR="0015627A">
        <w:rPr>
          <w:rFonts w:ascii="Arial" w:hAnsi="Arial" w:cs="Arial"/>
          <w:color w:val="000000"/>
          <w:sz w:val="22"/>
          <w:szCs w:val="22"/>
        </w:rPr>
        <w:t xml:space="preserve">os </w:t>
      </w:r>
      <w:r w:rsidR="008B366E" w:rsidRPr="001A3D53">
        <w:rPr>
          <w:rFonts w:ascii="Arial" w:hAnsi="Arial" w:cs="Arial"/>
          <w:color w:val="000000"/>
          <w:sz w:val="22"/>
          <w:szCs w:val="22"/>
        </w:rPr>
        <w:t>documentos de habilitação</w:t>
      </w:r>
      <w:r w:rsidR="0015627A">
        <w:rPr>
          <w:rFonts w:ascii="Arial" w:hAnsi="Arial" w:cs="Arial"/>
          <w:color w:val="000000"/>
          <w:sz w:val="22"/>
          <w:szCs w:val="22"/>
        </w:rPr>
        <w:t xml:space="preserve"> e Proposta</w:t>
      </w:r>
      <w:r w:rsidRPr="001A3D53">
        <w:rPr>
          <w:rFonts w:ascii="Arial" w:hAnsi="Arial" w:cs="Arial"/>
          <w:color w:val="000000"/>
          <w:sz w:val="22"/>
          <w:szCs w:val="22"/>
        </w:rPr>
        <w:t xml:space="preserve"> será gravada em áudio e vídeo, e a gravação será juntada aos autos do processo licitatório depois de seu encerramento, conforme prevê o </w:t>
      </w:r>
      <w:r w:rsidRPr="00A66ACC">
        <w:rPr>
          <w:rFonts w:ascii="Arial" w:hAnsi="Arial" w:cs="Arial"/>
          <w:i/>
          <w:iCs/>
          <w:color w:val="0000FF"/>
          <w:sz w:val="22"/>
          <w:szCs w:val="22"/>
          <w:u w:val="single"/>
        </w:rPr>
        <w:t>Art. 17 § 5º de Lei 14.133/2021</w:t>
      </w:r>
      <w:r w:rsidR="008B366E" w:rsidRPr="001A3D53">
        <w:rPr>
          <w:rFonts w:ascii="Arial" w:hAnsi="Arial" w:cs="Arial"/>
          <w:color w:val="0000FF"/>
          <w:sz w:val="22"/>
          <w:szCs w:val="22"/>
          <w:u w:val="single"/>
        </w:rPr>
        <w:t>.</w:t>
      </w:r>
    </w:p>
    <w:p w14:paraId="0024E4FF" w14:textId="331F0005" w:rsidR="007F30BF" w:rsidRPr="001A3D53" w:rsidRDefault="007F30BF" w:rsidP="00803498">
      <w:pPr>
        <w:spacing w:after="0" w:line="240" w:lineRule="auto"/>
        <w:ind w:right="-2"/>
        <w:jc w:val="both"/>
        <w:rPr>
          <w:rFonts w:ascii="Arial" w:hAnsi="Arial" w:cs="Arial"/>
        </w:rPr>
      </w:pPr>
    </w:p>
    <w:p w14:paraId="45AC21A2" w14:textId="01A342E7" w:rsidR="00803498" w:rsidRPr="001A3D53" w:rsidRDefault="00803498" w:rsidP="00803498">
      <w:pPr>
        <w:spacing w:after="0" w:line="240" w:lineRule="auto"/>
        <w:ind w:right="-2"/>
        <w:jc w:val="both"/>
        <w:rPr>
          <w:rStyle w:val="Hyperlink"/>
          <w:rFonts w:ascii="Arial" w:hAnsi="Arial" w:cs="Arial"/>
          <w:i/>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2</w:t>
      </w:r>
      <w:r w:rsidRPr="001A3D53">
        <w:rPr>
          <w:rFonts w:ascii="Arial" w:hAnsi="Arial" w:cs="Arial"/>
        </w:rPr>
        <w:t xml:space="preserve">.  O resultado e demais atos do presente certame será divulgado no </w:t>
      </w:r>
      <w:r w:rsidRPr="001A3D53">
        <w:rPr>
          <w:rFonts w:ascii="Arial" w:hAnsi="Arial" w:cs="Arial"/>
          <w:i/>
          <w:iCs/>
          <w:color w:val="0000FF"/>
          <w:u w:val="single"/>
        </w:rPr>
        <w:t xml:space="preserve">Diário Oficial do Município de Deodápolis </w:t>
      </w:r>
      <w:r w:rsidR="003F6FBD" w:rsidRPr="001A3D53">
        <w:rPr>
          <w:rFonts w:ascii="Arial" w:hAnsi="Arial" w:cs="Arial"/>
          <w:i/>
          <w:iCs/>
          <w:color w:val="0000FF"/>
          <w:u w:val="single"/>
        </w:rPr>
        <w:t>-</w:t>
      </w:r>
      <w:r w:rsidRPr="001A3D53">
        <w:rPr>
          <w:rFonts w:ascii="Arial" w:hAnsi="Arial" w:cs="Arial"/>
          <w:i/>
          <w:iCs/>
          <w:color w:val="0000FF"/>
          <w:u w:val="single"/>
        </w:rPr>
        <w:t xml:space="preserve"> MS</w:t>
      </w:r>
      <w:r w:rsidR="00946586" w:rsidRPr="001A3D53">
        <w:rPr>
          <w:rFonts w:ascii="Arial" w:hAnsi="Arial" w:cs="Arial"/>
        </w:rPr>
        <w:t>.</w:t>
      </w:r>
    </w:p>
    <w:p w14:paraId="77930C01" w14:textId="77777777" w:rsidR="00803498" w:rsidRPr="001A3D53" w:rsidRDefault="00803498" w:rsidP="00803498">
      <w:pPr>
        <w:spacing w:after="0" w:line="240" w:lineRule="auto"/>
        <w:ind w:right="-2"/>
        <w:rPr>
          <w:rFonts w:ascii="Arial" w:hAnsi="Arial" w:cs="Arial"/>
        </w:rPr>
      </w:pPr>
    </w:p>
    <w:p w14:paraId="5F407F7E" w14:textId="4213EFAB"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3</w:t>
      </w:r>
      <w:r w:rsidRPr="001A3D53">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06648D0" w14:textId="6C19208B"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1F0457E4" w14:textId="3BD42AA8"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4</w:t>
      </w:r>
      <w:r w:rsidRPr="001A3D53">
        <w:rPr>
          <w:rFonts w:ascii="Arial" w:hAnsi="Arial" w:cs="Arial"/>
        </w:rPr>
        <w:t xml:space="preserve">. Será facultado ao </w:t>
      </w:r>
      <w:r w:rsidR="00197E35">
        <w:rPr>
          <w:rFonts w:ascii="Arial" w:hAnsi="Arial" w:cs="Arial"/>
        </w:rPr>
        <w:t>agente de contratação</w:t>
      </w:r>
      <w:r w:rsidRPr="001A3D53">
        <w:rPr>
          <w:rFonts w:ascii="Arial" w:hAnsi="Arial" w:cs="Arial"/>
        </w:rPr>
        <w:t xml:space="preserve"> ou à autoridade superior, em qualquer fase do julgamento, promover diligência destinada a esclarecer ou a complementar a instrução do processo, inclusive parecer técnico à Secretaria requerente do certame com relação aos </w:t>
      </w:r>
      <w:r w:rsidR="00946E95" w:rsidRPr="001A3D53">
        <w:rPr>
          <w:rFonts w:ascii="Arial" w:hAnsi="Arial" w:cs="Arial"/>
        </w:rPr>
        <w:t>itens</w:t>
      </w:r>
      <w:r w:rsidRPr="001A3D53">
        <w:rPr>
          <w:rFonts w:ascii="Arial" w:hAnsi="Arial" w:cs="Arial"/>
        </w:rPr>
        <w:t xml:space="preserve"> cotados, bem como solicitar aos órgãos competentes, elaboração de parecer técnico destinado a fundamentar a decisão. </w:t>
      </w:r>
    </w:p>
    <w:p w14:paraId="04AC87D8" w14:textId="77777777" w:rsidR="00803498" w:rsidRPr="001A3D53" w:rsidRDefault="00803498" w:rsidP="00803498">
      <w:pPr>
        <w:spacing w:after="0" w:line="240" w:lineRule="auto"/>
        <w:ind w:right="-2"/>
        <w:jc w:val="both"/>
        <w:rPr>
          <w:rFonts w:ascii="Arial" w:hAnsi="Arial" w:cs="Arial"/>
        </w:rPr>
      </w:pPr>
    </w:p>
    <w:p w14:paraId="69E41DEB" w14:textId="1F38DFF9"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5</w:t>
      </w:r>
      <w:r w:rsidRPr="001A3D53">
        <w:rPr>
          <w:rFonts w:ascii="Arial" w:hAnsi="Arial" w:cs="Arial"/>
        </w:rPr>
        <w:t xml:space="preserve">. O </w:t>
      </w:r>
      <w:r w:rsidR="00197E35">
        <w:rPr>
          <w:rFonts w:ascii="Arial" w:hAnsi="Arial" w:cs="Arial"/>
        </w:rPr>
        <w:t>agente de contratação</w:t>
      </w:r>
      <w:r w:rsidRPr="001A3D53">
        <w:rPr>
          <w:rFonts w:ascii="Arial" w:hAnsi="Arial" w:cs="Arial"/>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6F5C9FE7" w14:textId="77777777" w:rsidR="00803498" w:rsidRPr="001A3D53" w:rsidRDefault="00803498" w:rsidP="00803498">
      <w:pPr>
        <w:spacing w:after="0" w:line="240" w:lineRule="auto"/>
        <w:ind w:right="-2"/>
        <w:jc w:val="both"/>
        <w:rPr>
          <w:rFonts w:ascii="Arial" w:hAnsi="Arial" w:cs="Arial"/>
        </w:rPr>
      </w:pPr>
    </w:p>
    <w:p w14:paraId="78A5FDCE" w14:textId="2C9BAAEE"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6</w:t>
      </w:r>
      <w:r w:rsidRPr="001A3D53">
        <w:rPr>
          <w:rFonts w:ascii="Arial" w:hAnsi="Arial" w:cs="Arial"/>
        </w:rPr>
        <w:t xml:space="preserve">.  Nenhuma indenização será devida às licitantes pela elaboração ou pela apresentação de documentação referente ao presente Edital. </w:t>
      </w:r>
    </w:p>
    <w:p w14:paraId="1306B2C3" w14:textId="77777777" w:rsidR="00803498" w:rsidRPr="001A3D53" w:rsidRDefault="00803498" w:rsidP="00803498">
      <w:pPr>
        <w:spacing w:after="0" w:line="240" w:lineRule="auto"/>
        <w:ind w:right="-2"/>
        <w:jc w:val="both"/>
        <w:rPr>
          <w:rFonts w:ascii="Arial" w:hAnsi="Arial" w:cs="Arial"/>
        </w:rPr>
      </w:pPr>
    </w:p>
    <w:p w14:paraId="03049E1D" w14:textId="774FF20C"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7</w:t>
      </w:r>
      <w:r w:rsidRPr="001A3D53">
        <w:rPr>
          <w:rFonts w:ascii="Arial" w:hAnsi="Arial" w:cs="Arial"/>
        </w:rPr>
        <w:t xml:space="preserve">. A homologação do resultado desta licitação não implicará direito à contratação. </w:t>
      </w:r>
    </w:p>
    <w:p w14:paraId="633265A5" w14:textId="77777777" w:rsidR="00803498" w:rsidRPr="001A3D53" w:rsidRDefault="00803498" w:rsidP="00803498">
      <w:pPr>
        <w:spacing w:after="0" w:line="240" w:lineRule="auto"/>
        <w:ind w:right="-2"/>
        <w:jc w:val="both"/>
        <w:rPr>
          <w:rFonts w:ascii="Arial" w:hAnsi="Arial" w:cs="Arial"/>
        </w:rPr>
      </w:pPr>
    </w:p>
    <w:p w14:paraId="7A708C07" w14:textId="631145DE" w:rsidR="006E3B4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8</w:t>
      </w:r>
      <w:r w:rsidRPr="001A3D53">
        <w:rPr>
          <w:rFonts w:ascii="Arial" w:hAnsi="Arial" w:cs="Arial"/>
        </w:rPr>
        <w:t>.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6B08C4B2" w14:textId="2791C716" w:rsidR="00803498" w:rsidRPr="001A3D53" w:rsidRDefault="00803498" w:rsidP="00803498">
      <w:pPr>
        <w:spacing w:after="0" w:line="240" w:lineRule="auto"/>
        <w:ind w:right="-2"/>
        <w:jc w:val="both"/>
        <w:rPr>
          <w:rFonts w:ascii="Arial" w:hAnsi="Arial" w:cs="Arial"/>
        </w:rPr>
      </w:pPr>
    </w:p>
    <w:p w14:paraId="4A6EDB79" w14:textId="709F1A47"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9</w:t>
      </w:r>
      <w:r w:rsidRPr="001A3D53">
        <w:rPr>
          <w:rFonts w:ascii="Arial" w:hAnsi="Arial" w:cs="Arial"/>
        </w:rPr>
        <w:t>. No caso de alteração deste Edital no curso do prazo estabelecido para a realização d</w:t>
      </w:r>
      <w:r w:rsidR="0015627A">
        <w:rPr>
          <w:rFonts w:ascii="Arial" w:hAnsi="Arial" w:cs="Arial"/>
        </w:rPr>
        <w:t>a Concorrência</w:t>
      </w:r>
      <w:r w:rsidRPr="001A3D53">
        <w:rPr>
          <w:rFonts w:ascii="Arial" w:hAnsi="Arial" w:cs="Arial"/>
        </w:rPr>
        <w:t xml:space="preserve">, este prazo será reaberto, exceto quando, inquestionavelmente, a alteração não afetar a formulação das propostas. </w:t>
      </w:r>
    </w:p>
    <w:p w14:paraId="19E67FB6" w14:textId="77777777" w:rsidR="00803498" w:rsidRPr="001A3D53" w:rsidRDefault="00803498" w:rsidP="00803498">
      <w:pPr>
        <w:spacing w:after="0" w:line="240" w:lineRule="auto"/>
        <w:ind w:right="-2"/>
        <w:jc w:val="both"/>
        <w:rPr>
          <w:rFonts w:ascii="Arial" w:hAnsi="Arial" w:cs="Arial"/>
        </w:rPr>
      </w:pPr>
    </w:p>
    <w:p w14:paraId="3ABE18EC" w14:textId="48A0E6FF"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10</w:t>
      </w:r>
      <w:r w:rsidRPr="001A3D53">
        <w:rPr>
          <w:rFonts w:ascii="Arial" w:hAnsi="Arial" w:cs="Arial"/>
        </w:rPr>
        <w:t xml:space="preserve">. As licitantes são responsáveis administrativa, civil e penalmente pela fidelidade e legitimidade das informações e dos documentos apresentados em qualquer fase da licitação.  </w:t>
      </w:r>
    </w:p>
    <w:p w14:paraId="29CEEB3B"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0222F394" w14:textId="7AF7E272"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.1</w:t>
      </w:r>
      <w:r w:rsidR="007F30BF" w:rsidRPr="001A3D53">
        <w:rPr>
          <w:rFonts w:ascii="Arial" w:hAnsi="Arial" w:cs="Arial"/>
        </w:rPr>
        <w:t>1</w:t>
      </w:r>
      <w:r w:rsidRPr="001A3D53">
        <w:rPr>
          <w:rFonts w:ascii="Arial" w:hAnsi="Arial" w:cs="Arial"/>
        </w:rPr>
        <w:t xml:space="preserve">. As licitantes devem observar o mais alto padrão de ética durante todo o processo de licitação, de contratação e de execução do objeto contratual. </w:t>
      </w:r>
    </w:p>
    <w:p w14:paraId="11E730A3"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6D4195B6" w14:textId="18D5B048"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.1</w:t>
      </w:r>
      <w:r w:rsidR="007F30BF" w:rsidRPr="001A3D53">
        <w:rPr>
          <w:rFonts w:ascii="Arial" w:hAnsi="Arial" w:cs="Arial"/>
        </w:rPr>
        <w:t>2</w:t>
      </w:r>
      <w:r w:rsidRPr="001A3D53">
        <w:rPr>
          <w:rFonts w:ascii="Arial" w:hAnsi="Arial" w:cs="Arial"/>
        </w:rPr>
        <w:t xml:space="preserve">. Para os propósitos desta cláusula, definem-se as seguintes práticas: </w:t>
      </w:r>
    </w:p>
    <w:p w14:paraId="08195651"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4F1103D1" w14:textId="77777777" w:rsidR="00803498" w:rsidRPr="001A3D53" w:rsidRDefault="00803498">
      <w:pPr>
        <w:numPr>
          <w:ilvl w:val="0"/>
          <w:numId w:val="4"/>
        </w:numPr>
        <w:spacing w:after="0" w:line="240" w:lineRule="auto"/>
        <w:ind w:left="709" w:right="-2" w:hanging="425"/>
        <w:jc w:val="both"/>
        <w:rPr>
          <w:rFonts w:ascii="Arial" w:hAnsi="Arial" w:cs="Arial"/>
        </w:rPr>
      </w:pPr>
      <w:r w:rsidRPr="001A3D53">
        <w:rPr>
          <w:rFonts w:ascii="Arial" w:hAnsi="Arial" w:cs="Arial"/>
        </w:rPr>
        <w:lastRenderedPageBreak/>
        <w:t xml:space="preserve">“prática corrupta”: oferecer, dar, receber ou solicitar, direta ou indiretamente, qualquer vantagem com o objetivo de influenciar a ação de servidor público no processo de licitação ou na execução de contrato; </w:t>
      </w:r>
    </w:p>
    <w:p w14:paraId="5ACC5113" w14:textId="77777777" w:rsidR="00803498" w:rsidRPr="001A3D53" w:rsidRDefault="00803498" w:rsidP="00803498">
      <w:pPr>
        <w:spacing w:after="0" w:line="240" w:lineRule="auto"/>
        <w:ind w:right="-2"/>
        <w:jc w:val="both"/>
        <w:rPr>
          <w:rFonts w:ascii="Arial" w:hAnsi="Arial" w:cs="Arial"/>
        </w:rPr>
      </w:pPr>
    </w:p>
    <w:p w14:paraId="6B4F322C" w14:textId="77777777" w:rsidR="00803498" w:rsidRPr="001A3D53" w:rsidRDefault="00803498">
      <w:pPr>
        <w:numPr>
          <w:ilvl w:val="0"/>
          <w:numId w:val="4"/>
        </w:numPr>
        <w:spacing w:after="0" w:line="240" w:lineRule="auto"/>
        <w:ind w:left="709" w:right="-2" w:hanging="425"/>
        <w:jc w:val="both"/>
        <w:rPr>
          <w:rFonts w:ascii="Arial" w:hAnsi="Arial" w:cs="Arial"/>
        </w:rPr>
      </w:pPr>
      <w:r w:rsidRPr="001A3D53">
        <w:rPr>
          <w:rFonts w:ascii="Arial" w:hAnsi="Arial" w:cs="Arial"/>
        </w:rPr>
        <w:t xml:space="preserve">“prática fraudulenta”: a falsificação ou omissão dos fatos, com o objetivo de influenciar o processo de licitação ou de execução de contrato; </w:t>
      </w:r>
    </w:p>
    <w:p w14:paraId="5BEF780D" w14:textId="77777777" w:rsidR="002C44AD" w:rsidRPr="001A3D53" w:rsidRDefault="002C44AD" w:rsidP="002C44AD">
      <w:pPr>
        <w:spacing w:after="0" w:line="240" w:lineRule="auto"/>
        <w:ind w:right="-2"/>
        <w:jc w:val="both"/>
        <w:rPr>
          <w:rFonts w:ascii="Arial" w:hAnsi="Arial" w:cs="Arial"/>
        </w:rPr>
      </w:pPr>
    </w:p>
    <w:p w14:paraId="5844ADE1" w14:textId="77777777" w:rsidR="00803498" w:rsidRPr="001A3D53" w:rsidRDefault="00803498">
      <w:pPr>
        <w:numPr>
          <w:ilvl w:val="0"/>
          <w:numId w:val="4"/>
        </w:numPr>
        <w:spacing w:after="0" w:line="240" w:lineRule="auto"/>
        <w:ind w:left="709" w:right="-2" w:hanging="425"/>
        <w:jc w:val="both"/>
        <w:rPr>
          <w:rFonts w:ascii="Arial" w:hAnsi="Arial" w:cs="Arial"/>
        </w:rPr>
      </w:pPr>
      <w:r w:rsidRPr="001A3D53">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5DCF8028" w14:textId="77777777" w:rsidR="00803498" w:rsidRPr="001A3D53" w:rsidRDefault="00803498" w:rsidP="00803498">
      <w:pPr>
        <w:spacing w:after="0" w:line="240" w:lineRule="auto"/>
        <w:ind w:right="-2"/>
        <w:jc w:val="both"/>
        <w:rPr>
          <w:rFonts w:ascii="Arial" w:hAnsi="Arial" w:cs="Arial"/>
        </w:rPr>
      </w:pPr>
    </w:p>
    <w:p w14:paraId="7C745C30" w14:textId="77777777" w:rsidR="00803498" w:rsidRPr="001A3D53" w:rsidRDefault="00803498">
      <w:pPr>
        <w:numPr>
          <w:ilvl w:val="0"/>
          <w:numId w:val="4"/>
        </w:numPr>
        <w:spacing w:after="0" w:line="240" w:lineRule="auto"/>
        <w:ind w:left="709" w:right="-2" w:hanging="425"/>
        <w:jc w:val="both"/>
        <w:rPr>
          <w:rFonts w:ascii="Arial" w:hAnsi="Arial" w:cs="Arial"/>
        </w:rPr>
      </w:pPr>
      <w:r w:rsidRPr="001A3D53">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17019F97"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4601E0CB" w14:textId="50638A0B" w:rsidR="006E3B48" w:rsidRPr="001A3D53" w:rsidRDefault="00803498">
      <w:pPr>
        <w:pStyle w:val="PargrafodaLista"/>
        <w:numPr>
          <w:ilvl w:val="1"/>
          <w:numId w:val="9"/>
        </w:numPr>
        <w:ind w:left="0" w:right="-2" w:firstLine="0"/>
        <w:contextualSpacing/>
        <w:jc w:val="both"/>
        <w:rPr>
          <w:rFonts w:ascii="Arial" w:hAnsi="Arial" w:cs="Arial"/>
          <w:sz w:val="22"/>
          <w:szCs w:val="22"/>
        </w:rPr>
      </w:pPr>
      <w:r w:rsidRPr="001A3D53">
        <w:rPr>
          <w:rFonts w:ascii="Arial" w:hAnsi="Arial" w:cs="Arial"/>
          <w:sz w:val="22"/>
          <w:szCs w:val="22"/>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34542AF7" w14:textId="3D216A90" w:rsidR="00803498" w:rsidRPr="001A3D53" w:rsidRDefault="00803498" w:rsidP="006E3B48">
      <w:pPr>
        <w:pStyle w:val="PargrafodaLista"/>
        <w:ind w:left="0" w:right="-2"/>
        <w:contextualSpacing/>
        <w:jc w:val="both"/>
        <w:rPr>
          <w:rFonts w:ascii="Arial" w:hAnsi="Arial" w:cs="Arial"/>
          <w:sz w:val="22"/>
          <w:szCs w:val="22"/>
        </w:rPr>
      </w:pPr>
      <w:r w:rsidRPr="001A3D53">
        <w:rPr>
          <w:rFonts w:ascii="Arial" w:hAnsi="Arial" w:cs="Arial"/>
          <w:sz w:val="22"/>
          <w:szCs w:val="22"/>
        </w:rPr>
        <w:t xml:space="preserve"> </w:t>
      </w:r>
    </w:p>
    <w:p w14:paraId="6B295532" w14:textId="30FAC6EF" w:rsidR="006E3B48" w:rsidRPr="00042E4B" w:rsidRDefault="006E3B48">
      <w:pPr>
        <w:pStyle w:val="PargrafodaLista"/>
        <w:numPr>
          <w:ilvl w:val="1"/>
          <w:numId w:val="9"/>
        </w:numPr>
        <w:ind w:left="0" w:right="-2" w:firstLine="0"/>
        <w:contextualSpacing/>
        <w:jc w:val="both"/>
        <w:rPr>
          <w:rFonts w:ascii="Arial" w:hAnsi="Arial" w:cs="Arial"/>
          <w:sz w:val="22"/>
          <w:szCs w:val="22"/>
        </w:rPr>
      </w:pPr>
      <w:r w:rsidRPr="001A3D53">
        <w:rPr>
          <w:rFonts w:ascii="Arial" w:hAnsi="Arial" w:cs="Arial"/>
          <w:color w:val="000000"/>
          <w:sz w:val="22"/>
          <w:szCs w:val="22"/>
        </w:rPr>
        <w:t>Na hipótese de não haver expediente no dia da abertura da presente licitação, ficará esta transferida para o primeiro dia útil subsequente, no mesmo local e horário anteriormente estabelecido.</w:t>
      </w:r>
    </w:p>
    <w:p w14:paraId="42FE1861" w14:textId="77777777" w:rsidR="00042E4B" w:rsidRPr="00042E4B" w:rsidRDefault="00042E4B" w:rsidP="0015627A">
      <w:pPr>
        <w:pStyle w:val="PargrafodaLista"/>
        <w:rPr>
          <w:rFonts w:ascii="Arial" w:hAnsi="Arial" w:cs="Arial"/>
          <w:sz w:val="22"/>
          <w:szCs w:val="22"/>
        </w:rPr>
      </w:pPr>
    </w:p>
    <w:p w14:paraId="11EFF83A" w14:textId="1EC2BB39" w:rsidR="00042E4B" w:rsidRPr="00D55D7D" w:rsidRDefault="00042E4B" w:rsidP="0015627A">
      <w:pPr>
        <w:spacing w:after="0" w:line="240" w:lineRule="auto"/>
        <w:ind w:right="-1"/>
        <w:jc w:val="both"/>
        <w:rPr>
          <w:rFonts w:ascii="Arial" w:hAnsi="Arial" w:cs="Arial"/>
        </w:rPr>
      </w:pPr>
      <w:r w:rsidRPr="009B37B1">
        <w:rPr>
          <w:rFonts w:ascii="Arial" w:hAnsi="Arial" w:cs="Arial"/>
        </w:rPr>
        <w:t>11.1</w:t>
      </w:r>
      <w:r w:rsidR="0015627A">
        <w:rPr>
          <w:rFonts w:ascii="Arial" w:hAnsi="Arial" w:cs="Arial"/>
        </w:rPr>
        <w:t>5</w:t>
      </w:r>
      <w:r w:rsidRPr="009B37B1">
        <w:rPr>
          <w:rFonts w:ascii="Arial" w:hAnsi="Arial" w:cs="Arial"/>
        </w:rPr>
        <w:t xml:space="preserve">. </w:t>
      </w:r>
      <w:bookmarkStart w:id="21" w:name="_Hlk217308522"/>
      <w:r w:rsidRPr="00D55D7D">
        <w:rPr>
          <w:rFonts w:ascii="Arial" w:hAnsi="Arial" w:cs="Arial"/>
        </w:rPr>
        <w:t xml:space="preserve">O </w:t>
      </w:r>
      <w:r w:rsidRPr="00884227">
        <w:rPr>
          <w:rFonts w:ascii="Arial" w:hAnsi="Arial" w:cs="Arial"/>
          <w:b/>
          <w:bCs/>
          <w:i/>
          <w:iCs/>
          <w:u w:val="single"/>
        </w:rPr>
        <w:t>memorial descritivo, Planilha Orçamentaria, Cronograma Financeiro e Projetos</w:t>
      </w:r>
      <w:r w:rsidRPr="00D55D7D">
        <w:rPr>
          <w:rFonts w:ascii="Arial" w:hAnsi="Arial" w:cs="Arial"/>
        </w:rPr>
        <w:t xml:space="preserve"> serão enviados por e-mail e </w:t>
      </w:r>
      <w:r w:rsidRPr="00D55D7D">
        <w:rPr>
          <w:rFonts w:ascii="Arial" w:hAnsi="Arial" w:cs="Arial"/>
          <w:b/>
        </w:rPr>
        <w:t>deverão</w:t>
      </w:r>
      <w:r w:rsidRPr="00D55D7D">
        <w:rPr>
          <w:rFonts w:ascii="Arial" w:hAnsi="Arial" w:cs="Arial"/>
          <w:b/>
          <w:spacing w:val="1"/>
        </w:rPr>
        <w:t xml:space="preserve"> </w:t>
      </w:r>
      <w:r w:rsidRPr="00D55D7D">
        <w:rPr>
          <w:rFonts w:ascii="Arial" w:hAnsi="Arial" w:cs="Arial"/>
          <w:b/>
        </w:rPr>
        <w:t>ser</w:t>
      </w:r>
      <w:r w:rsidRPr="00D55D7D">
        <w:rPr>
          <w:rFonts w:ascii="Arial" w:hAnsi="Arial" w:cs="Arial"/>
          <w:b/>
          <w:spacing w:val="1"/>
        </w:rPr>
        <w:t xml:space="preserve"> </w:t>
      </w:r>
      <w:r w:rsidRPr="00D55D7D">
        <w:rPr>
          <w:rFonts w:ascii="Arial" w:hAnsi="Arial" w:cs="Arial"/>
          <w:b/>
        </w:rPr>
        <w:t>solicitados</w:t>
      </w:r>
      <w:r w:rsidRPr="00D55D7D">
        <w:rPr>
          <w:rFonts w:ascii="Arial" w:hAnsi="Arial" w:cs="Arial"/>
          <w:b/>
          <w:spacing w:val="1"/>
        </w:rPr>
        <w:t xml:space="preserve"> </w:t>
      </w:r>
      <w:r w:rsidRPr="00D55D7D">
        <w:rPr>
          <w:rFonts w:ascii="Arial" w:hAnsi="Arial" w:cs="Arial"/>
          <w:b/>
        </w:rPr>
        <w:t>no</w:t>
      </w:r>
      <w:r w:rsidRPr="00D55D7D">
        <w:rPr>
          <w:rFonts w:ascii="Arial" w:hAnsi="Arial" w:cs="Arial"/>
          <w:b/>
          <w:spacing w:val="1"/>
        </w:rPr>
        <w:t xml:space="preserve"> </w:t>
      </w:r>
      <w:r w:rsidRPr="00D55D7D">
        <w:rPr>
          <w:rFonts w:ascii="Arial" w:hAnsi="Arial" w:cs="Arial"/>
          <w:b/>
        </w:rPr>
        <w:t>e-mail</w:t>
      </w:r>
      <w:r w:rsidRPr="00D55D7D">
        <w:rPr>
          <w:rFonts w:ascii="Arial" w:hAnsi="Arial" w:cs="Arial"/>
          <w:bCs/>
        </w:rPr>
        <w:t>:</w:t>
      </w:r>
      <w:r w:rsidRPr="00D55D7D">
        <w:rPr>
          <w:rFonts w:ascii="Arial" w:hAnsi="Arial" w:cs="Arial"/>
          <w:bCs/>
          <w:spacing w:val="1"/>
        </w:rPr>
        <w:t xml:space="preserve"> </w:t>
      </w:r>
      <w:hyperlink r:id="rId14" w:history="1">
        <w:r w:rsidRPr="00A66ACC">
          <w:rPr>
            <w:rStyle w:val="Hyperlink"/>
            <w:rFonts w:ascii="Arial" w:hAnsi="Arial" w:cs="Arial"/>
            <w:i/>
            <w:iCs/>
            <w:color w:val="0000FF"/>
          </w:rPr>
          <w:t>editaisprefeituradeodapolis@gmail.com</w:t>
        </w:r>
      </w:hyperlink>
      <w:r w:rsidRPr="00D55D7D">
        <w:rPr>
          <w:rFonts w:ascii="Arial" w:hAnsi="Arial" w:cs="Arial"/>
        </w:rPr>
        <w:t xml:space="preserve"> também poderá ser examinado no seguinte endereço: </w:t>
      </w:r>
      <w:r w:rsidR="00B559CB">
        <w:rPr>
          <w:rFonts w:ascii="Arial" w:hAnsi="Arial" w:cs="Arial"/>
        </w:rPr>
        <w:t xml:space="preserve">Prédio da Prefeitura Municipal de Deodápolis - MS, </w:t>
      </w:r>
      <w:r w:rsidRPr="00D55D7D">
        <w:rPr>
          <w:rFonts w:ascii="Arial" w:hAnsi="Arial" w:cs="Arial"/>
        </w:rPr>
        <w:t>Av</w:t>
      </w:r>
      <w:r w:rsidR="00B559CB">
        <w:rPr>
          <w:rFonts w:ascii="Arial" w:hAnsi="Arial" w:cs="Arial"/>
        </w:rPr>
        <w:t>.</w:t>
      </w:r>
      <w:r w:rsidRPr="00D55D7D">
        <w:rPr>
          <w:rFonts w:ascii="Arial" w:hAnsi="Arial" w:cs="Arial"/>
        </w:rPr>
        <w:t xml:space="preserve"> Francisco Alves da Silva - 443, centro de Deodápolis, no Setor de Projetos. </w:t>
      </w:r>
    </w:p>
    <w:bookmarkEnd w:id="21"/>
    <w:p w14:paraId="2E19F974" w14:textId="77777777" w:rsidR="006E3B48" w:rsidRPr="001A3D53" w:rsidRDefault="006E3B48" w:rsidP="0015627A">
      <w:pPr>
        <w:autoSpaceDE w:val="0"/>
        <w:autoSpaceDN w:val="0"/>
        <w:adjustRightInd w:val="0"/>
        <w:spacing w:after="0" w:line="240" w:lineRule="auto"/>
        <w:jc w:val="both"/>
        <w:rPr>
          <w:rFonts w:ascii="Arial" w:hAnsi="Arial" w:cs="Arial"/>
        </w:rPr>
      </w:pPr>
    </w:p>
    <w:p w14:paraId="16C4EEE5" w14:textId="70CE68FE" w:rsidR="006E3B48" w:rsidRPr="001A3D53" w:rsidRDefault="006E3B48" w:rsidP="0015627A">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4</w:t>
      </w:r>
      <w:r w:rsidRPr="001A3D53">
        <w:rPr>
          <w:rFonts w:ascii="Arial" w:hAnsi="Arial" w:cs="Arial"/>
          <w:b/>
          <w:bCs/>
        </w:rPr>
        <w:t>. DO FORO</w:t>
      </w:r>
    </w:p>
    <w:p w14:paraId="1C0D8682" w14:textId="13055332" w:rsidR="006E3B48" w:rsidRPr="001A3D53" w:rsidRDefault="006E3B48" w:rsidP="0015627A">
      <w:pPr>
        <w:autoSpaceDE w:val="0"/>
        <w:autoSpaceDN w:val="0"/>
        <w:adjustRightInd w:val="0"/>
        <w:spacing w:after="0" w:line="240" w:lineRule="auto"/>
        <w:jc w:val="both"/>
        <w:rPr>
          <w:rFonts w:ascii="Arial" w:hAnsi="Arial" w:cs="Arial"/>
        </w:rPr>
      </w:pPr>
      <w:r w:rsidRPr="001A3D53">
        <w:rPr>
          <w:rFonts w:ascii="Arial" w:hAnsi="Arial" w:cs="Arial"/>
        </w:rPr>
        <w:t>1</w:t>
      </w:r>
      <w:r w:rsidR="00C46DFB" w:rsidRPr="001A3D53">
        <w:rPr>
          <w:rFonts w:ascii="Arial" w:hAnsi="Arial" w:cs="Arial"/>
        </w:rPr>
        <w:t>4</w:t>
      </w:r>
      <w:r w:rsidRPr="001A3D53">
        <w:rPr>
          <w:rFonts w:ascii="Arial" w:hAnsi="Arial" w:cs="Arial"/>
        </w:rPr>
        <w:t>.1 Quaisquer dúvidas ou controvérsias oriundas da execução desta licitação serão dirimidas no Foro de Justiça da Comarca de Deodápolis com exclusão de qualquer outro por mais privilegiado que seja.</w:t>
      </w:r>
    </w:p>
    <w:p w14:paraId="4DEDEF5C" w14:textId="77777777" w:rsidR="006E3B48" w:rsidRPr="001A3D53" w:rsidRDefault="006E3B48" w:rsidP="006E3B48">
      <w:pPr>
        <w:autoSpaceDE w:val="0"/>
        <w:autoSpaceDN w:val="0"/>
        <w:adjustRightInd w:val="0"/>
        <w:spacing w:after="0" w:line="240" w:lineRule="auto"/>
        <w:jc w:val="both"/>
        <w:rPr>
          <w:rFonts w:ascii="Arial" w:hAnsi="Arial" w:cs="Arial"/>
          <w:b/>
          <w:bCs/>
        </w:rPr>
      </w:pPr>
    </w:p>
    <w:p w14:paraId="3C0476DC" w14:textId="3A05AAF6" w:rsidR="006E3B48" w:rsidRPr="001A3D53" w:rsidRDefault="006E3B48" w:rsidP="006E3B48">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C46DFB" w:rsidRPr="001A3D53">
        <w:rPr>
          <w:rFonts w:ascii="Arial" w:hAnsi="Arial" w:cs="Arial"/>
          <w:b/>
          <w:bCs/>
        </w:rPr>
        <w:t>5</w:t>
      </w:r>
      <w:r w:rsidRPr="001A3D53">
        <w:rPr>
          <w:rFonts w:ascii="Arial" w:hAnsi="Arial" w:cs="Arial"/>
          <w:b/>
          <w:bCs/>
        </w:rPr>
        <w:t>. ANEXOS DO EDITAL</w:t>
      </w:r>
    </w:p>
    <w:p w14:paraId="1250B8FB" w14:textId="77777777" w:rsidR="006E3B48" w:rsidRPr="001A3D53" w:rsidRDefault="006E3B48" w:rsidP="006E3B48">
      <w:pPr>
        <w:autoSpaceDE w:val="0"/>
        <w:autoSpaceDN w:val="0"/>
        <w:adjustRightInd w:val="0"/>
        <w:spacing w:after="0" w:line="240" w:lineRule="auto"/>
        <w:rPr>
          <w:rFonts w:ascii="Arial" w:hAnsi="Arial" w:cs="Arial"/>
          <w:b/>
          <w:iCs/>
          <w:sz w:val="4"/>
          <w:szCs w:val="4"/>
        </w:rPr>
      </w:pPr>
    </w:p>
    <w:p w14:paraId="4E8A6846" w14:textId="1A833651" w:rsidR="00C46DFB" w:rsidRPr="001A3D53" w:rsidRDefault="0084193D" w:rsidP="001869F2">
      <w:pPr>
        <w:autoSpaceDE w:val="0"/>
        <w:autoSpaceDN w:val="0"/>
        <w:adjustRightInd w:val="0"/>
        <w:spacing w:after="0" w:line="240" w:lineRule="auto"/>
        <w:rPr>
          <w:rFonts w:ascii="Arial" w:hAnsi="Arial" w:cs="Arial"/>
        </w:rPr>
      </w:pPr>
      <w:r w:rsidRPr="001A3D53">
        <w:rPr>
          <w:rFonts w:ascii="Arial" w:hAnsi="Arial" w:cs="Arial"/>
        </w:rPr>
        <w:t>15.1. Fazem partes integrantes deste edital</w:t>
      </w:r>
      <w:r w:rsidR="00527824" w:rsidRPr="001A3D53">
        <w:rPr>
          <w:rFonts w:ascii="Arial" w:hAnsi="Arial" w:cs="Arial"/>
        </w:rPr>
        <w:t xml:space="preserve"> os seguintes anexos</w:t>
      </w:r>
      <w:r w:rsidRPr="001A3D53">
        <w:rPr>
          <w:rFonts w:ascii="Arial" w:hAnsi="Arial" w:cs="Arial"/>
        </w:rPr>
        <w:t>;</w:t>
      </w:r>
    </w:p>
    <w:tbl>
      <w:tblPr>
        <w:tblStyle w:val="Tabelacomgrade"/>
        <w:tblW w:w="9498" w:type="dxa"/>
        <w:tblInd w:w="-5" w:type="dxa"/>
        <w:tblLook w:val="04A0" w:firstRow="1" w:lastRow="0" w:firstColumn="1" w:lastColumn="0" w:noHBand="0" w:noVBand="1"/>
      </w:tblPr>
      <w:tblGrid>
        <w:gridCol w:w="1492"/>
        <w:gridCol w:w="8006"/>
      </w:tblGrid>
      <w:tr w:rsidR="0084193D" w:rsidRPr="001A3D53" w14:paraId="0A3EDD1D" w14:textId="77777777" w:rsidTr="009F2CEA">
        <w:tc>
          <w:tcPr>
            <w:tcW w:w="1492" w:type="dxa"/>
          </w:tcPr>
          <w:p w14:paraId="267932D2"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Anexo - I</w:t>
            </w:r>
          </w:p>
        </w:tc>
        <w:tc>
          <w:tcPr>
            <w:tcW w:w="8006" w:type="dxa"/>
          </w:tcPr>
          <w:p w14:paraId="129F7457"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Modelo de Proposta de Preço</w:t>
            </w:r>
          </w:p>
        </w:tc>
      </w:tr>
      <w:tr w:rsidR="0084193D" w:rsidRPr="001A3D53" w14:paraId="7AC26E43" w14:textId="77777777" w:rsidTr="009F2CEA">
        <w:tc>
          <w:tcPr>
            <w:tcW w:w="1492" w:type="dxa"/>
          </w:tcPr>
          <w:p w14:paraId="28B55B28"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Anexo - II</w:t>
            </w:r>
          </w:p>
        </w:tc>
        <w:tc>
          <w:tcPr>
            <w:tcW w:w="8006" w:type="dxa"/>
          </w:tcPr>
          <w:p w14:paraId="5076DB28" w14:textId="77777777" w:rsidR="0084193D" w:rsidRPr="001A3D53" w:rsidRDefault="0084193D" w:rsidP="00206506">
            <w:pPr>
              <w:rPr>
                <w:rFonts w:ascii="Arial" w:hAnsi="Arial" w:cs="Arial"/>
                <w:sz w:val="22"/>
                <w:szCs w:val="22"/>
              </w:rPr>
            </w:pPr>
            <w:r w:rsidRPr="001A3D53">
              <w:rPr>
                <w:rFonts w:ascii="Arial" w:hAnsi="Arial" w:cs="Arial"/>
                <w:sz w:val="22"/>
                <w:szCs w:val="22"/>
              </w:rPr>
              <w:t>Modelo Declaração Unificada</w:t>
            </w:r>
          </w:p>
        </w:tc>
      </w:tr>
      <w:tr w:rsidR="0084193D" w:rsidRPr="001A3D53" w14:paraId="737B0AD9" w14:textId="77777777" w:rsidTr="009F2CEA">
        <w:tc>
          <w:tcPr>
            <w:tcW w:w="1492" w:type="dxa"/>
          </w:tcPr>
          <w:p w14:paraId="100CED4A"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Anexo - III</w:t>
            </w:r>
          </w:p>
        </w:tc>
        <w:tc>
          <w:tcPr>
            <w:tcW w:w="8006" w:type="dxa"/>
          </w:tcPr>
          <w:p w14:paraId="5AF7E78E" w14:textId="77777777" w:rsidR="0084193D" w:rsidRPr="001A3D53" w:rsidRDefault="0084193D" w:rsidP="00206506">
            <w:pPr>
              <w:jc w:val="both"/>
              <w:rPr>
                <w:rFonts w:ascii="Arial" w:hAnsi="Arial" w:cs="Arial"/>
                <w:sz w:val="22"/>
                <w:szCs w:val="22"/>
              </w:rPr>
            </w:pPr>
            <w:r w:rsidRPr="001A3D53">
              <w:rPr>
                <w:rFonts w:ascii="Arial" w:hAnsi="Arial" w:cs="Arial"/>
                <w:sz w:val="22"/>
                <w:szCs w:val="22"/>
              </w:rPr>
              <w:t>Modelo da Carta de Credenciamento</w:t>
            </w:r>
          </w:p>
        </w:tc>
      </w:tr>
      <w:tr w:rsidR="00B66590" w:rsidRPr="001A3D53" w14:paraId="2B7DE304" w14:textId="77777777" w:rsidTr="009F2CEA">
        <w:tc>
          <w:tcPr>
            <w:tcW w:w="1492" w:type="dxa"/>
          </w:tcPr>
          <w:p w14:paraId="48FE0DD4" w14:textId="0DFFECDA" w:rsidR="00B66590" w:rsidRPr="001A3D53" w:rsidRDefault="00B66590" w:rsidP="00B66590">
            <w:pPr>
              <w:autoSpaceDE w:val="0"/>
              <w:autoSpaceDN w:val="0"/>
              <w:adjustRightInd w:val="0"/>
              <w:rPr>
                <w:rFonts w:ascii="Arial" w:hAnsi="Arial" w:cs="Arial"/>
                <w:sz w:val="22"/>
                <w:szCs w:val="22"/>
              </w:rPr>
            </w:pPr>
            <w:r w:rsidRPr="001A3D53">
              <w:rPr>
                <w:rFonts w:ascii="Arial" w:hAnsi="Arial" w:cs="Arial"/>
                <w:sz w:val="22"/>
                <w:szCs w:val="22"/>
              </w:rPr>
              <w:t xml:space="preserve">Anexo - </w:t>
            </w:r>
            <w:r w:rsidR="00AF572D">
              <w:rPr>
                <w:rFonts w:ascii="Arial" w:hAnsi="Arial" w:cs="Arial"/>
                <w:sz w:val="22"/>
                <w:szCs w:val="22"/>
              </w:rPr>
              <w:t>I</w:t>
            </w:r>
            <w:r>
              <w:rPr>
                <w:rFonts w:ascii="Arial" w:hAnsi="Arial" w:cs="Arial"/>
                <w:sz w:val="22"/>
                <w:szCs w:val="22"/>
              </w:rPr>
              <w:t>V</w:t>
            </w:r>
          </w:p>
        </w:tc>
        <w:tc>
          <w:tcPr>
            <w:tcW w:w="8006" w:type="dxa"/>
          </w:tcPr>
          <w:p w14:paraId="55655515" w14:textId="77777777" w:rsidR="00B66590" w:rsidRPr="001A3D53" w:rsidRDefault="00B66590" w:rsidP="00B66590">
            <w:pPr>
              <w:autoSpaceDE w:val="0"/>
              <w:autoSpaceDN w:val="0"/>
              <w:adjustRightInd w:val="0"/>
              <w:rPr>
                <w:rFonts w:ascii="Arial" w:hAnsi="Arial" w:cs="Arial"/>
                <w:sz w:val="22"/>
                <w:szCs w:val="22"/>
              </w:rPr>
            </w:pPr>
            <w:r w:rsidRPr="001A3D53">
              <w:rPr>
                <w:rFonts w:ascii="Arial" w:hAnsi="Arial" w:cs="Arial"/>
                <w:sz w:val="22"/>
                <w:szCs w:val="22"/>
              </w:rPr>
              <w:t>Minuta do Contrato</w:t>
            </w:r>
          </w:p>
        </w:tc>
      </w:tr>
      <w:tr w:rsidR="006B11C4" w:rsidRPr="001A3D53" w14:paraId="57A3C27A" w14:textId="77777777" w:rsidTr="009F2CEA">
        <w:tc>
          <w:tcPr>
            <w:tcW w:w="1492" w:type="dxa"/>
          </w:tcPr>
          <w:p w14:paraId="57E19DA9" w14:textId="20BD5D20" w:rsidR="006B11C4" w:rsidRPr="001A3D53" w:rsidRDefault="006B11C4" w:rsidP="006B11C4">
            <w:pPr>
              <w:autoSpaceDE w:val="0"/>
              <w:autoSpaceDN w:val="0"/>
              <w:adjustRightInd w:val="0"/>
              <w:rPr>
                <w:rFonts w:ascii="Arial" w:hAnsi="Arial" w:cs="Arial"/>
              </w:rPr>
            </w:pPr>
            <w:r w:rsidRPr="00197E35">
              <w:rPr>
                <w:rFonts w:ascii="Arial" w:hAnsi="Arial" w:cs="Arial"/>
                <w:sz w:val="22"/>
                <w:szCs w:val="22"/>
              </w:rPr>
              <w:t>Anexo - V</w:t>
            </w:r>
          </w:p>
        </w:tc>
        <w:tc>
          <w:tcPr>
            <w:tcW w:w="8006" w:type="dxa"/>
          </w:tcPr>
          <w:p w14:paraId="056A3C9B" w14:textId="1BAA6AF2" w:rsidR="006B11C4" w:rsidRPr="001A3D53" w:rsidRDefault="006B11C4" w:rsidP="006B11C4">
            <w:pPr>
              <w:autoSpaceDE w:val="0"/>
              <w:autoSpaceDN w:val="0"/>
              <w:adjustRightInd w:val="0"/>
              <w:rPr>
                <w:rFonts w:ascii="Arial" w:hAnsi="Arial" w:cs="Arial"/>
              </w:rPr>
            </w:pPr>
            <w:r w:rsidRPr="00197E35">
              <w:rPr>
                <w:rFonts w:ascii="Arial" w:hAnsi="Arial" w:cs="Arial"/>
                <w:sz w:val="22"/>
                <w:szCs w:val="22"/>
              </w:rPr>
              <w:t xml:space="preserve">Termo de Referência </w:t>
            </w:r>
          </w:p>
        </w:tc>
      </w:tr>
    </w:tbl>
    <w:p w14:paraId="33C57337" w14:textId="77777777" w:rsidR="0084193D" w:rsidRPr="001A3D53" w:rsidRDefault="0084193D" w:rsidP="0084193D">
      <w:pPr>
        <w:autoSpaceDE w:val="0"/>
        <w:autoSpaceDN w:val="0"/>
        <w:adjustRightInd w:val="0"/>
        <w:spacing w:after="0" w:line="240" w:lineRule="auto"/>
        <w:jc w:val="right"/>
        <w:rPr>
          <w:rFonts w:ascii="Arial" w:hAnsi="Arial" w:cs="Arial"/>
        </w:rPr>
      </w:pPr>
    </w:p>
    <w:p w14:paraId="38E1C6EB" w14:textId="0AC1B8AE" w:rsidR="0084193D" w:rsidRPr="001A3D53" w:rsidRDefault="0084193D" w:rsidP="0084193D">
      <w:pPr>
        <w:autoSpaceDE w:val="0"/>
        <w:autoSpaceDN w:val="0"/>
        <w:adjustRightInd w:val="0"/>
        <w:spacing w:after="0" w:line="240" w:lineRule="auto"/>
        <w:jc w:val="right"/>
        <w:rPr>
          <w:rFonts w:ascii="Arial" w:hAnsi="Arial" w:cs="Arial"/>
        </w:rPr>
      </w:pPr>
      <w:r w:rsidRPr="001A3D53">
        <w:rPr>
          <w:rFonts w:ascii="Arial" w:hAnsi="Arial" w:cs="Arial"/>
        </w:rPr>
        <w:t xml:space="preserve">Deodápolis - </w:t>
      </w:r>
      <w:r w:rsidRPr="00884227">
        <w:rPr>
          <w:rFonts w:ascii="Arial" w:hAnsi="Arial" w:cs="Arial"/>
        </w:rPr>
        <w:t>MS,</w:t>
      </w:r>
      <w:r w:rsidR="00D40E33" w:rsidRPr="00884227">
        <w:rPr>
          <w:rFonts w:ascii="Arial" w:hAnsi="Arial" w:cs="Arial"/>
        </w:rPr>
        <w:t xml:space="preserve"> </w:t>
      </w:r>
      <w:r w:rsidR="006134BE">
        <w:rPr>
          <w:rFonts w:ascii="Arial" w:hAnsi="Arial" w:cs="Arial"/>
        </w:rPr>
        <w:t>26</w:t>
      </w:r>
      <w:r w:rsidRPr="00884227">
        <w:rPr>
          <w:rFonts w:ascii="Arial" w:hAnsi="Arial" w:cs="Arial"/>
        </w:rPr>
        <w:t xml:space="preserve"> de</w:t>
      </w:r>
      <w:r w:rsidR="00D40E33" w:rsidRPr="00884227">
        <w:rPr>
          <w:rFonts w:ascii="Arial" w:hAnsi="Arial" w:cs="Arial"/>
        </w:rPr>
        <w:t xml:space="preserve"> </w:t>
      </w:r>
      <w:r w:rsidR="00A90357">
        <w:rPr>
          <w:rFonts w:ascii="Arial" w:hAnsi="Arial" w:cs="Arial"/>
        </w:rPr>
        <w:t>junho</w:t>
      </w:r>
      <w:r w:rsidRPr="00884227">
        <w:rPr>
          <w:rFonts w:ascii="Arial" w:hAnsi="Arial" w:cs="Arial"/>
        </w:rPr>
        <w:t xml:space="preserve"> de 202</w:t>
      </w:r>
      <w:r w:rsidR="00261C49" w:rsidRPr="00884227">
        <w:rPr>
          <w:rFonts w:ascii="Arial" w:hAnsi="Arial" w:cs="Arial"/>
        </w:rPr>
        <w:t>6</w:t>
      </w:r>
      <w:r w:rsidRPr="001A3D53">
        <w:rPr>
          <w:rFonts w:ascii="Arial" w:hAnsi="Arial" w:cs="Arial"/>
        </w:rPr>
        <w:t>.</w:t>
      </w:r>
    </w:p>
    <w:p w14:paraId="4898F937" w14:textId="77777777" w:rsidR="0084193D" w:rsidRPr="001A3D53" w:rsidRDefault="0084193D" w:rsidP="0084193D">
      <w:pPr>
        <w:autoSpaceDE w:val="0"/>
        <w:autoSpaceDN w:val="0"/>
        <w:adjustRightInd w:val="0"/>
        <w:spacing w:after="0" w:line="240" w:lineRule="auto"/>
        <w:jc w:val="right"/>
        <w:rPr>
          <w:rFonts w:ascii="Arial" w:hAnsi="Arial" w:cs="Arial"/>
        </w:rPr>
      </w:pPr>
    </w:p>
    <w:p w14:paraId="5EBC0E00" w14:textId="77777777" w:rsidR="003B2A56" w:rsidRPr="001A3D53" w:rsidRDefault="003B2A56" w:rsidP="0084193D">
      <w:pPr>
        <w:autoSpaceDE w:val="0"/>
        <w:autoSpaceDN w:val="0"/>
        <w:adjustRightInd w:val="0"/>
        <w:spacing w:after="0" w:line="240" w:lineRule="auto"/>
        <w:rPr>
          <w:rFonts w:ascii="Arial" w:hAnsi="Arial" w:cs="Arial"/>
        </w:rPr>
      </w:pPr>
    </w:p>
    <w:p w14:paraId="22355770" w14:textId="77777777" w:rsidR="0084193D" w:rsidRPr="00197E35" w:rsidRDefault="0084193D" w:rsidP="0084193D">
      <w:pPr>
        <w:autoSpaceDE w:val="0"/>
        <w:autoSpaceDN w:val="0"/>
        <w:adjustRightInd w:val="0"/>
        <w:spacing w:after="0" w:line="240" w:lineRule="auto"/>
        <w:rPr>
          <w:rFonts w:ascii="Arial" w:hAnsi="Arial" w:cs="Arial"/>
        </w:rPr>
      </w:pPr>
    </w:p>
    <w:p w14:paraId="18DC5E94" w14:textId="6D6CC33F" w:rsidR="00C20DA3" w:rsidRDefault="00C20DA3" w:rsidP="00D611F3">
      <w:pPr>
        <w:autoSpaceDE w:val="0"/>
        <w:autoSpaceDN w:val="0"/>
        <w:adjustRightInd w:val="0"/>
        <w:spacing w:after="0" w:line="240" w:lineRule="auto"/>
        <w:jc w:val="center"/>
        <w:rPr>
          <w:rFonts w:ascii="Arial" w:hAnsi="Arial" w:cs="Arial"/>
          <w:b/>
          <w:bCs/>
          <w:iCs/>
        </w:rPr>
      </w:pPr>
      <w:r>
        <w:rPr>
          <w:rFonts w:ascii="Arial" w:hAnsi="Arial" w:cs="Arial"/>
          <w:b/>
          <w:bCs/>
          <w:iCs/>
        </w:rPr>
        <w:t>PAULO EDUARDO FIRMINO SIQUEIRA</w:t>
      </w:r>
    </w:p>
    <w:p w14:paraId="26D764B4" w14:textId="1ED97EA6" w:rsidR="00D611F3" w:rsidRPr="00542D82" w:rsidRDefault="00D611F3" w:rsidP="00D611F3">
      <w:pPr>
        <w:autoSpaceDE w:val="0"/>
        <w:autoSpaceDN w:val="0"/>
        <w:adjustRightInd w:val="0"/>
        <w:spacing w:after="0" w:line="240" w:lineRule="auto"/>
        <w:jc w:val="center"/>
        <w:rPr>
          <w:rFonts w:ascii="Arial" w:hAnsi="Arial" w:cs="Arial"/>
          <w:iCs/>
        </w:rPr>
      </w:pPr>
      <w:r>
        <w:rPr>
          <w:rFonts w:ascii="Arial" w:hAnsi="Arial" w:cs="Arial"/>
          <w:iCs/>
        </w:rPr>
        <w:t xml:space="preserve">Secretário Municipal </w:t>
      </w:r>
      <w:r w:rsidRPr="00542D82">
        <w:rPr>
          <w:rFonts w:ascii="Arial" w:hAnsi="Arial" w:cs="Arial"/>
          <w:iCs/>
        </w:rPr>
        <w:t xml:space="preserve">de </w:t>
      </w:r>
      <w:r w:rsidR="00542D82" w:rsidRPr="00542D82">
        <w:rPr>
          <w:rFonts w:ascii="Arial" w:hAnsi="Arial" w:cs="Arial"/>
          <w:iCs/>
        </w:rPr>
        <w:t>Infraestrutura</w:t>
      </w:r>
    </w:p>
    <w:p w14:paraId="0BDBAE02" w14:textId="77777777" w:rsidR="00525B15" w:rsidRPr="001A3D53" w:rsidRDefault="00525B15" w:rsidP="00D611F3">
      <w:pPr>
        <w:autoSpaceDE w:val="0"/>
        <w:autoSpaceDN w:val="0"/>
        <w:adjustRightInd w:val="0"/>
        <w:spacing w:after="0" w:line="240" w:lineRule="auto"/>
        <w:rPr>
          <w:rFonts w:ascii="Arial" w:hAnsi="Arial" w:cs="Arial"/>
          <w:b/>
          <w:iCs/>
        </w:rPr>
      </w:pPr>
    </w:p>
    <w:p w14:paraId="595B491A" w14:textId="77777777" w:rsidR="009377C1" w:rsidRPr="001A3D53" w:rsidRDefault="009377C1" w:rsidP="001869F2">
      <w:pPr>
        <w:autoSpaceDE w:val="0"/>
        <w:autoSpaceDN w:val="0"/>
        <w:adjustRightInd w:val="0"/>
        <w:spacing w:after="0" w:line="240" w:lineRule="auto"/>
        <w:rPr>
          <w:rFonts w:ascii="Arial" w:hAnsi="Arial" w:cs="Arial"/>
          <w:b/>
          <w:iCs/>
        </w:rPr>
      </w:pPr>
    </w:p>
    <w:p w14:paraId="0BCD1D11" w14:textId="77777777" w:rsidR="00B559CB" w:rsidRDefault="00B559CB" w:rsidP="00A75705">
      <w:pPr>
        <w:pStyle w:val="Nivel2"/>
        <w:numPr>
          <w:ilvl w:val="0"/>
          <w:numId w:val="0"/>
        </w:numPr>
        <w:spacing w:before="0" w:after="0" w:line="240" w:lineRule="auto"/>
        <w:rPr>
          <w:rFonts w:eastAsia="Times New Roman"/>
          <w:sz w:val="22"/>
          <w:szCs w:val="22"/>
        </w:rPr>
      </w:pPr>
    </w:p>
    <w:p w14:paraId="37F8DF3E" w14:textId="77777777" w:rsidR="00EA1E8E" w:rsidRDefault="00EA1E8E" w:rsidP="00A75705">
      <w:pPr>
        <w:pStyle w:val="Nivel2"/>
        <w:numPr>
          <w:ilvl w:val="0"/>
          <w:numId w:val="0"/>
        </w:numPr>
        <w:spacing w:before="0" w:after="0" w:line="240" w:lineRule="auto"/>
        <w:rPr>
          <w:rFonts w:eastAsia="Times New Roman"/>
          <w:sz w:val="22"/>
          <w:szCs w:val="22"/>
        </w:rPr>
      </w:pPr>
    </w:p>
    <w:p w14:paraId="4A8817F7" w14:textId="77777777" w:rsidR="00EA1E8E" w:rsidRDefault="00EA1E8E" w:rsidP="00A75705">
      <w:pPr>
        <w:pStyle w:val="Nivel2"/>
        <w:numPr>
          <w:ilvl w:val="0"/>
          <w:numId w:val="0"/>
        </w:numPr>
        <w:spacing w:before="0" w:after="0" w:line="240" w:lineRule="auto"/>
        <w:rPr>
          <w:rFonts w:eastAsia="Times New Roman"/>
          <w:sz w:val="22"/>
          <w:szCs w:val="22"/>
        </w:rPr>
      </w:pPr>
    </w:p>
    <w:p w14:paraId="0D0AC660" w14:textId="77777777" w:rsidR="00EA1E8E" w:rsidRDefault="00EA1E8E" w:rsidP="00A75705">
      <w:pPr>
        <w:pStyle w:val="Nivel2"/>
        <w:numPr>
          <w:ilvl w:val="0"/>
          <w:numId w:val="0"/>
        </w:numPr>
        <w:spacing w:before="0" w:after="0" w:line="240" w:lineRule="auto"/>
        <w:rPr>
          <w:rFonts w:eastAsia="Times New Roman"/>
          <w:sz w:val="22"/>
          <w:szCs w:val="22"/>
        </w:rPr>
      </w:pPr>
    </w:p>
    <w:p w14:paraId="63B66F6D" w14:textId="77777777" w:rsidR="00EA1E8E" w:rsidRDefault="00EA1E8E" w:rsidP="00A75705">
      <w:pPr>
        <w:pStyle w:val="Nivel2"/>
        <w:numPr>
          <w:ilvl w:val="0"/>
          <w:numId w:val="0"/>
        </w:numPr>
        <w:spacing w:before="0" w:after="0" w:line="240" w:lineRule="auto"/>
        <w:rPr>
          <w:rFonts w:eastAsia="Times New Roman"/>
          <w:sz w:val="22"/>
          <w:szCs w:val="22"/>
        </w:rPr>
      </w:pPr>
    </w:p>
    <w:p w14:paraId="12878B1B" w14:textId="77777777" w:rsidR="00EA1E8E" w:rsidRDefault="00EA1E8E" w:rsidP="00A75705">
      <w:pPr>
        <w:pStyle w:val="Nivel2"/>
        <w:numPr>
          <w:ilvl w:val="0"/>
          <w:numId w:val="0"/>
        </w:numPr>
        <w:spacing w:before="0" w:after="0" w:line="240" w:lineRule="auto"/>
        <w:rPr>
          <w:rFonts w:eastAsia="Times New Roman"/>
          <w:sz w:val="22"/>
          <w:szCs w:val="22"/>
        </w:rPr>
      </w:pPr>
    </w:p>
    <w:p w14:paraId="658EAEE4" w14:textId="77777777" w:rsidR="00197E35" w:rsidRPr="009B37B1" w:rsidRDefault="00197E35" w:rsidP="00A75705">
      <w:pPr>
        <w:pStyle w:val="Nivel2"/>
        <w:numPr>
          <w:ilvl w:val="0"/>
          <w:numId w:val="0"/>
        </w:numPr>
        <w:spacing w:before="0" w:after="0" w:line="240" w:lineRule="auto"/>
        <w:rPr>
          <w:rFonts w:eastAsia="Times New Roman"/>
          <w:sz w:val="22"/>
          <w:szCs w:val="22"/>
        </w:rPr>
      </w:pPr>
    </w:p>
    <w:tbl>
      <w:tblPr>
        <w:tblStyle w:val="Tabelacomgrade"/>
        <w:tblW w:w="9640" w:type="dxa"/>
        <w:tblInd w:w="-147" w:type="dxa"/>
        <w:tblLayout w:type="fixed"/>
        <w:tblLook w:val="04A0" w:firstRow="1" w:lastRow="0" w:firstColumn="1" w:lastColumn="0" w:noHBand="0" w:noVBand="1"/>
      </w:tblPr>
      <w:tblGrid>
        <w:gridCol w:w="709"/>
        <w:gridCol w:w="1558"/>
        <w:gridCol w:w="1416"/>
        <w:gridCol w:w="3689"/>
        <w:gridCol w:w="1555"/>
        <w:gridCol w:w="713"/>
      </w:tblGrid>
      <w:tr w:rsidR="00A75705" w:rsidRPr="009B37B1" w14:paraId="4FE26360" w14:textId="77777777" w:rsidTr="00F82FBD">
        <w:tc>
          <w:tcPr>
            <w:tcW w:w="9640" w:type="dxa"/>
            <w:gridSpan w:val="6"/>
          </w:tcPr>
          <w:p w14:paraId="7792A575" w14:textId="77777777" w:rsidR="00A75705" w:rsidRPr="009B37B1" w:rsidRDefault="00A75705" w:rsidP="00F82FBD">
            <w:pPr>
              <w:jc w:val="center"/>
              <w:rPr>
                <w:rFonts w:ascii="Arial" w:hAnsi="Arial" w:cs="Arial"/>
                <w:b/>
                <w:bCs/>
              </w:rPr>
            </w:pPr>
            <w:r w:rsidRPr="009B37B1">
              <w:rPr>
                <w:rFonts w:ascii="Arial" w:eastAsiaTheme="minorEastAsia" w:hAnsi="Arial" w:cs="Arial"/>
                <w:sz w:val="22"/>
                <w:szCs w:val="22"/>
                <w:lang w:eastAsia="pt-BR"/>
              </w:rPr>
              <w:object w:dxaOrig="8235" w:dyaOrig="1305" w14:anchorId="217A65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75pt;height:65.25pt" o:ole="" fillcolor="window">
                  <v:imagedata r:id="rId15" o:title=""/>
                </v:shape>
                <o:OLEObject Type="Embed" ProgID="CorelDRAW.Gráficos.9" ShapeID="_x0000_i1025" DrawAspect="Content" ObjectID="_1843977492" r:id="rId16"/>
              </w:object>
            </w:r>
          </w:p>
        </w:tc>
      </w:tr>
      <w:tr w:rsidR="00A75705" w:rsidRPr="009B37B1" w14:paraId="751B8FCC" w14:textId="77777777" w:rsidTr="00F82FBD">
        <w:tc>
          <w:tcPr>
            <w:tcW w:w="2267" w:type="dxa"/>
            <w:gridSpan w:val="2"/>
          </w:tcPr>
          <w:p w14:paraId="3B0B4D0A" w14:textId="77777777" w:rsidR="00A75705" w:rsidRPr="00A75705" w:rsidRDefault="00A75705" w:rsidP="00F82FBD">
            <w:pPr>
              <w:jc w:val="center"/>
              <w:rPr>
                <w:rFonts w:ascii="Arial" w:hAnsi="Arial" w:cs="Arial"/>
                <w:b/>
                <w:bCs/>
                <w:sz w:val="22"/>
                <w:szCs w:val="22"/>
              </w:rPr>
            </w:pPr>
            <w:r w:rsidRPr="00A75705">
              <w:rPr>
                <w:rFonts w:ascii="Arial" w:hAnsi="Arial" w:cs="Arial"/>
                <w:b/>
                <w:bCs/>
                <w:sz w:val="22"/>
                <w:szCs w:val="22"/>
              </w:rPr>
              <w:t>ANEXO - I</w:t>
            </w:r>
          </w:p>
        </w:tc>
        <w:tc>
          <w:tcPr>
            <w:tcW w:w="1416" w:type="dxa"/>
          </w:tcPr>
          <w:p w14:paraId="3B975971" w14:textId="77777777" w:rsidR="00A75705" w:rsidRPr="00A75705" w:rsidRDefault="00A75705" w:rsidP="00F82FBD">
            <w:pPr>
              <w:ind w:left="-109" w:right="-101"/>
              <w:jc w:val="center"/>
              <w:rPr>
                <w:rFonts w:ascii="Arial" w:hAnsi="Arial" w:cs="Arial"/>
                <w:b/>
                <w:bCs/>
                <w:sz w:val="22"/>
                <w:szCs w:val="22"/>
              </w:rPr>
            </w:pPr>
            <w:r w:rsidRPr="00A75705">
              <w:rPr>
                <w:rFonts w:ascii="Arial" w:hAnsi="Arial" w:cs="Arial"/>
                <w:b/>
                <w:bCs/>
                <w:sz w:val="22"/>
                <w:szCs w:val="22"/>
              </w:rPr>
              <w:t>PROCESSO</w:t>
            </w:r>
          </w:p>
        </w:tc>
        <w:tc>
          <w:tcPr>
            <w:tcW w:w="3689" w:type="dxa"/>
          </w:tcPr>
          <w:p w14:paraId="384F119A" w14:textId="77777777" w:rsidR="00A75705" w:rsidRPr="00A75705" w:rsidRDefault="00A75705" w:rsidP="00F82FBD">
            <w:pPr>
              <w:jc w:val="center"/>
              <w:rPr>
                <w:rFonts w:ascii="Arial" w:hAnsi="Arial" w:cs="Arial"/>
                <w:b/>
                <w:bCs/>
                <w:sz w:val="22"/>
                <w:szCs w:val="22"/>
              </w:rPr>
            </w:pPr>
            <w:r w:rsidRPr="00A75705">
              <w:rPr>
                <w:rFonts w:ascii="Arial" w:hAnsi="Arial" w:cs="Arial"/>
                <w:b/>
                <w:bCs/>
                <w:sz w:val="22"/>
                <w:szCs w:val="22"/>
              </w:rPr>
              <w:t>MODALIDADE</w:t>
            </w:r>
          </w:p>
        </w:tc>
        <w:tc>
          <w:tcPr>
            <w:tcW w:w="1555" w:type="dxa"/>
          </w:tcPr>
          <w:p w14:paraId="4C631AB5" w14:textId="77777777" w:rsidR="00A75705" w:rsidRPr="00A75705" w:rsidRDefault="00A75705" w:rsidP="00F82FBD">
            <w:pPr>
              <w:jc w:val="center"/>
              <w:rPr>
                <w:rFonts w:ascii="Arial" w:hAnsi="Arial" w:cs="Arial"/>
                <w:b/>
                <w:bCs/>
                <w:sz w:val="22"/>
                <w:szCs w:val="22"/>
              </w:rPr>
            </w:pPr>
            <w:r w:rsidRPr="00A75705">
              <w:rPr>
                <w:rFonts w:ascii="Arial" w:hAnsi="Arial" w:cs="Arial"/>
                <w:b/>
                <w:bCs/>
                <w:sz w:val="22"/>
                <w:szCs w:val="22"/>
              </w:rPr>
              <w:t>TIPO</w:t>
            </w:r>
          </w:p>
        </w:tc>
        <w:tc>
          <w:tcPr>
            <w:tcW w:w="713" w:type="dxa"/>
          </w:tcPr>
          <w:p w14:paraId="110482D3" w14:textId="77777777" w:rsidR="00A75705" w:rsidRPr="00A75705" w:rsidRDefault="00A75705" w:rsidP="00F82FBD">
            <w:pPr>
              <w:jc w:val="center"/>
              <w:rPr>
                <w:rFonts w:ascii="Arial" w:hAnsi="Arial" w:cs="Arial"/>
                <w:b/>
                <w:bCs/>
                <w:sz w:val="22"/>
                <w:szCs w:val="22"/>
              </w:rPr>
            </w:pPr>
            <w:r w:rsidRPr="00A75705">
              <w:rPr>
                <w:rFonts w:ascii="Arial" w:hAnsi="Arial" w:cs="Arial"/>
                <w:b/>
                <w:bCs/>
                <w:sz w:val="22"/>
                <w:szCs w:val="22"/>
              </w:rPr>
              <w:t>FLS.</w:t>
            </w:r>
          </w:p>
        </w:tc>
      </w:tr>
      <w:tr w:rsidR="00A75705" w:rsidRPr="009B37B1" w14:paraId="08A9FA31" w14:textId="77777777" w:rsidTr="00F82FBD">
        <w:trPr>
          <w:trHeight w:val="70"/>
        </w:trPr>
        <w:tc>
          <w:tcPr>
            <w:tcW w:w="2267" w:type="dxa"/>
            <w:gridSpan w:val="2"/>
          </w:tcPr>
          <w:p w14:paraId="3D687953" w14:textId="77777777" w:rsidR="00A75705" w:rsidRPr="00A75705" w:rsidRDefault="00A75705" w:rsidP="00F82FBD">
            <w:pPr>
              <w:ind w:right="-108"/>
              <w:rPr>
                <w:rFonts w:ascii="Arial" w:hAnsi="Arial" w:cs="Arial"/>
                <w:b/>
                <w:bCs/>
                <w:sz w:val="22"/>
                <w:szCs w:val="22"/>
              </w:rPr>
            </w:pPr>
            <w:r w:rsidRPr="00A75705">
              <w:rPr>
                <w:rFonts w:ascii="Arial" w:hAnsi="Arial" w:cs="Arial"/>
                <w:b/>
                <w:bCs/>
                <w:sz w:val="22"/>
                <w:szCs w:val="22"/>
              </w:rPr>
              <w:t>Proposta de Preços</w:t>
            </w:r>
          </w:p>
        </w:tc>
        <w:tc>
          <w:tcPr>
            <w:tcW w:w="1416" w:type="dxa"/>
          </w:tcPr>
          <w:p w14:paraId="6C033480" w14:textId="51C6A333" w:rsidR="00A75705" w:rsidRPr="00A73A14" w:rsidRDefault="00A75705" w:rsidP="00F82FBD">
            <w:pPr>
              <w:tabs>
                <w:tab w:val="left" w:pos="-101"/>
              </w:tabs>
              <w:ind w:right="-79" w:hanging="101"/>
              <w:jc w:val="center"/>
              <w:rPr>
                <w:rFonts w:ascii="Arial" w:hAnsi="Arial" w:cs="Arial"/>
                <w:b/>
                <w:bCs/>
                <w:sz w:val="22"/>
                <w:szCs w:val="22"/>
              </w:rPr>
            </w:pPr>
            <w:r w:rsidRPr="00A73A14">
              <w:rPr>
                <w:rFonts w:ascii="Arial" w:hAnsi="Arial" w:cs="Arial"/>
                <w:b/>
                <w:bCs/>
                <w:sz w:val="22"/>
                <w:szCs w:val="22"/>
              </w:rPr>
              <w:t xml:space="preserve">Nº </w:t>
            </w:r>
            <w:r w:rsidR="006134BE">
              <w:rPr>
                <w:rFonts w:ascii="Arial" w:hAnsi="Arial" w:cs="Arial"/>
                <w:b/>
                <w:bCs/>
                <w:sz w:val="22"/>
                <w:szCs w:val="22"/>
              </w:rPr>
              <w:t>96</w:t>
            </w:r>
            <w:r w:rsidRPr="00A73A14">
              <w:rPr>
                <w:rFonts w:ascii="Arial" w:hAnsi="Arial" w:cs="Arial"/>
                <w:b/>
                <w:bCs/>
                <w:sz w:val="22"/>
                <w:szCs w:val="22"/>
              </w:rPr>
              <w:t>/202</w:t>
            </w:r>
            <w:r w:rsidR="00261C49" w:rsidRPr="00A73A14">
              <w:rPr>
                <w:rFonts w:ascii="Arial" w:hAnsi="Arial" w:cs="Arial"/>
                <w:b/>
                <w:bCs/>
                <w:sz w:val="22"/>
                <w:szCs w:val="22"/>
              </w:rPr>
              <w:t>6</w:t>
            </w:r>
          </w:p>
        </w:tc>
        <w:tc>
          <w:tcPr>
            <w:tcW w:w="3689" w:type="dxa"/>
          </w:tcPr>
          <w:p w14:paraId="5201FA0D" w14:textId="39A08057" w:rsidR="00A75705" w:rsidRPr="00A73A14" w:rsidRDefault="00A75705" w:rsidP="00F82FBD">
            <w:pPr>
              <w:ind w:left="-100"/>
              <w:jc w:val="center"/>
              <w:rPr>
                <w:rFonts w:ascii="Arial" w:hAnsi="Arial" w:cs="Arial"/>
                <w:b/>
                <w:bCs/>
                <w:sz w:val="22"/>
                <w:szCs w:val="22"/>
              </w:rPr>
            </w:pPr>
            <w:r w:rsidRPr="00A73A14">
              <w:rPr>
                <w:rFonts w:ascii="Arial" w:hAnsi="Arial" w:cs="Arial"/>
                <w:b/>
                <w:bCs/>
                <w:sz w:val="22"/>
                <w:szCs w:val="22"/>
              </w:rPr>
              <w:t xml:space="preserve">Concorrência Nº </w:t>
            </w:r>
            <w:r w:rsidR="006134BE">
              <w:rPr>
                <w:rFonts w:ascii="Arial" w:hAnsi="Arial" w:cs="Arial"/>
                <w:b/>
                <w:bCs/>
                <w:sz w:val="22"/>
                <w:szCs w:val="22"/>
              </w:rPr>
              <w:t>6</w:t>
            </w:r>
            <w:r w:rsidRPr="00A73A14">
              <w:rPr>
                <w:rFonts w:ascii="Arial" w:hAnsi="Arial" w:cs="Arial"/>
                <w:b/>
                <w:bCs/>
                <w:sz w:val="22"/>
                <w:szCs w:val="22"/>
              </w:rPr>
              <w:t>/202</w:t>
            </w:r>
            <w:r w:rsidR="00261C49" w:rsidRPr="00A73A14">
              <w:rPr>
                <w:rFonts w:ascii="Arial" w:hAnsi="Arial" w:cs="Arial"/>
                <w:b/>
                <w:bCs/>
                <w:sz w:val="22"/>
                <w:szCs w:val="22"/>
              </w:rPr>
              <w:t>6</w:t>
            </w:r>
          </w:p>
        </w:tc>
        <w:tc>
          <w:tcPr>
            <w:tcW w:w="1555" w:type="dxa"/>
          </w:tcPr>
          <w:p w14:paraId="30E29FC3" w14:textId="77777777" w:rsidR="00A75705" w:rsidRPr="00A75705" w:rsidRDefault="00A75705" w:rsidP="00F82FBD">
            <w:pPr>
              <w:ind w:right="-111"/>
              <w:rPr>
                <w:rFonts w:ascii="Arial" w:hAnsi="Arial" w:cs="Arial"/>
                <w:b/>
                <w:bCs/>
                <w:sz w:val="22"/>
                <w:szCs w:val="22"/>
              </w:rPr>
            </w:pPr>
            <w:r w:rsidRPr="00A75705">
              <w:rPr>
                <w:rFonts w:ascii="Arial" w:hAnsi="Arial" w:cs="Arial"/>
                <w:b/>
                <w:bCs/>
                <w:sz w:val="22"/>
                <w:szCs w:val="22"/>
              </w:rPr>
              <w:t xml:space="preserve">Menor Preço </w:t>
            </w:r>
          </w:p>
        </w:tc>
        <w:tc>
          <w:tcPr>
            <w:tcW w:w="713" w:type="dxa"/>
          </w:tcPr>
          <w:p w14:paraId="0117C9EB" w14:textId="77777777" w:rsidR="00A75705" w:rsidRPr="00A75705" w:rsidRDefault="00A75705" w:rsidP="00F82FBD">
            <w:pPr>
              <w:ind w:right="-44"/>
              <w:rPr>
                <w:rFonts w:ascii="Arial" w:hAnsi="Arial" w:cs="Arial"/>
                <w:b/>
                <w:bCs/>
                <w:sz w:val="22"/>
                <w:szCs w:val="22"/>
              </w:rPr>
            </w:pPr>
            <w:r w:rsidRPr="00A75705">
              <w:rPr>
                <w:rFonts w:ascii="Arial" w:hAnsi="Arial" w:cs="Arial"/>
                <w:b/>
                <w:bCs/>
                <w:sz w:val="22"/>
                <w:szCs w:val="22"/>
              </w:rPr>
              <w:t>1/</w:t>
            </w:r>
          </w:p>
        </w:tc>
      </w:tr>
      <w:tr w:rsidR="00A75705" w:rsidRPr="009B37B1" w14:paraId="3B3133AB" w14:textId="77777777" w:rsidTr="00F82FBD">
        <w:trPr>
          <w:trHeight w:val="154"/>
        </w:trPr>
        <w:tc>
          <w:tcPr>
            <w:tcW w:w="9640" w:type="dxa"/>
            <w:gridSpan w:val="6"/>
          </w:tcPr>
          <w:p w14:paraId="7BEFD7A8" w14:textId="77777777" w:rsidR="00A75705" w:rsidRPr="00A75705" w:rsidRDefault="00A75705" w:rsidP="00F82FBD">
            <w:pPr>
              <w:rPr>
                <w:rFonts w:ascii="Arial" w:hAnsi="Arial" w:cs="Arial"/>
                <w:b/>
                <w:bCs/>
                <w:sz w:val="22"/>
                <w:szCs w:val="22"/>
              </w:rPr>
            </w:pPr>
            <w:r w:rsidRPr="00A75705">
              <w:rPr>
                <w:rFonts w:ascii="Arial" w:hAnsi="Arial" w:cs="Arial"/>
                <w:b/>
                <w:bCs/>
                <w:sz w:val="22"/>
                <w:szCs w:val="22"/>
              </w:rPr>
              <w:t xml:space="preserve">EMPRESA:                                                                                 </w:t>
            </w:r>
          </w:p>
        </w:tc>
      </w:tr>
      <w:tr w:rsidR="00A75705" w:rsidRPr="009B37B1" w14:paraId="042254CE" w14:textId="77777777" w:rsidTr="00F82FBD">
        <w:tc>
          <w:tcPr>
            <w:tcW w:w="9640" w:type="dxa"/>
            <w:gridSpan w:val="6"/>
          </w:tcPr>
          <w:p w14:paraId="6997EB14" w14:textId="77777777" w:rsidR="00A75705" w:rsidRPr="00A75705" w:rsidRDefault="00A75705" w:rsidP="00F82FBD">
            <w:pPr>
              <w:rPr>
                <w:rFonts w:ascii="Arial" w:hAnsi="Arial" w:cs="Arial"/>
                <w:b/>
                <w:bCs/>
                <w:sz w:val="22"/>
                <w:szCs w:val="22"/>
              </w:rPr>
            </w:pPr>
            <w:r w:rsidRPr="00A75705">
              <w:rPr>
                <w:rFonts w:ascii="Arial" w:hAnsi="Arial" w:cs="Arial"/>
                <w:b/>
                <w:bCs/>
                <w:sz w:val="22"/>
                <w:szCs w:val="22"/>
              </w:rPr>
              <w:t>CNPJ/MF:</w:t>
            </w:r>
          </w:p>
        </w:tc>
      </w:tr>
      <w:tr w:rsidR="00A75705" w:rsidRPr="009B37B1" w14:paraId="369BF533" w14:textId="77777777" w:rsidTr="00F82FBD">
        <w:tc>
          <w:tcPr>
            <w:tcW w:w="9640" w:type="dxa"/>
            <w:gridSpan w:val="6"/>
          </w:tcPr>
          <w:p w14:paraId="341C23F3" w14:textId="77777777" w:rsidR="00A75705" w:rsidRPr="00A75705" w:rsidRDefault="00A75705" w:rsidP="00F82FBD">
            <w:pPr>
              <w:rPr>
                <w:rFonts w:ascii="Arial" w:hAnsi="Arial" w:cs="Arial"/>
                <w:b/>
                <w:bCs/>
                <w:sz w:val="22"/>
                <w:szCs w:val="22"/>
              </w:rPr>
            </w:pPr>
            <w:r w:rsidRPr="00A75705">
              <w:rPr>
                <w:rFonts w:ascii="Arial" w:hAnsi="Arial" w:cs="Arial"/>
                <w:b/>
                <w:bCs/>
                <w:sz w:val="22"/>
                <w:szCs w:val="22"/>
              </w:rPr>
              <w:t>ENDEREÇO:                                                                             CIDADE:                                /</w:t>
            </w:r>
          </w:p>
        </w:tc>
      </w:tr>
      <w:tr w:rsidR="00A75705" w:rsidRPr="009B37B1" w14:paraId="48593011" w14:textId="77777777" w:rsidTr="00F82FBD">
        <w:tc>
          <w:tcPr>
            <w:tcW w:w="9640" w:type="dxa"/>
            <w:gridSpan w:val="6"/>
          </w:tcPr>
          <w:p w14:paraId="181A69CA" w14:textId="77777777" w:rsidR="00A75705" w:rsidRPr="00A75705" w:rsidRDefault="00A75705" w:rsidP="00F82FBD">
            <w:pPr>
              <w:rPr>
                <w:rFonts w:ascii="Arial" w:hAnsi="Arial" w:cs="Arial"/>
                <w:b/>
                <w:bCs/>
                <w:sz w:val="22"/>
                <w:szCs w:val="22"/>
              </w:rPr>
            </w:pPr>
            <w:r w:rsidRPr="00A75705">
              <w:rPr>
                <w:rFonts w:ascii="Arial" w:hAnsi="Arial" w:cs="Arial"/>
                <w:b/>
                <w:bCs/>
                <w:sz w:val="22"/>
                <w:szCs w:val="22"/>
              </w:rPr>
              <w:t>TELEFONE:                                                                               E-MAIL</w:t>
            </w:r>
          </w:p>
        </w:tc>
      </w:tr>
      <w:tr w:rsidR="00A75705" w:rsidRPr="009B37B1" w14:paraId="2045A1FA" w14:textId="77777777" w:rsidTr="002B5FEB">
        <w:tc>
          <w:tcPr>
            <w:tcW w:w="709" w:type="dxa"/>
          </w:tcPr>
          <w:p w14:paraId="2095D32B" w14:textId="77777777" w:rsidR="00A75705" w:rsidRPr="004E19FE" w:rsidRDefault="00A75705" w:rsidP="00F82FBD">
            <w:pPr>
              <w:ind w:right="-102"/>
              <w:rPr>
                <w:rFonts w:ascii="Arial" w:hAnsi="Arial" w:cs="Arial"/>
                <w:b/>
                <w:bCs/>
                <w:color w:val="EE0000"/>
                <w:sz w:val="21"/>
                <w:szCs w:val="21"/>
              </w:rPr>
            </w:pPr>
            <w:r w:rsidRPr="00326F5A">
              <w:rPr>
                <w:rFonts w:ascii="Arial" w:hAnsi="Arial" w:cs="Arial"/>
                <w:b/>
                <w:bCs/>
                <w:sz w:val="21"/>
                <w:szCs w:val="21"/>
              </w:rPr>
              <w:t>ITEM</w:t>
            </w:r>
          </w:p>
        </w:tc>
        <w:tc>
          <w:tcPr>
            <w:tcW w:w="6663" w:type="dxa"/>
            <w:gridSpan w:val="3"/>
          </w:tcPr>
          <w:p w14:paraId="2ED2EE0A" w14:textId="77777777" w:rsidR="00A75705" w:rsidRPr="009B37B1" w:rsidRDefault="00A75705" w:rsidP="00F82FBD">
            <w:pPr>
              <w:rPr>
                <w:rFonts w:ascii="Arial" w:hAnsi="Arial" w:cs="Arial"/>
                <w:b/>
                <w:bCs/>
                <w:sz w:val="21"/>
                <w:szCs w:val="21"/>
              </w:rPr>
            </w:pPr>
            <w:r w:rsidRPr="009B37B1">
              <w:rPr>
                <w:rFonts w:ascii="Arial" w:hAnsi="Arial" w:cs="Arial"/>
                <w:b/>
                <w:bCs/>
                <w:sz w:val="21"/>
                <w:szCs w:val="21"/>
              </w:rPr>
              <w:t>OBJETO</w:t>
            </w:r>
          </w:p>
        </w:tc>
        <w:tc>
          <w:tcPr>
            <w:tcW w:w="2268" w:type="dxa"/>
            <w:gridSpan w:val="2"/>
          </w:tcPr>
          <w:p w14:paraId="6D02D22B" w14:textId="7CBE6B82" w:rsidR="00A75705" w:rsidRPr="009B37B1" w:rsidRDefault="00A75705" w:rsidP="00F82FBD">
            <w:pPr>
              <w:ind w:right="-107" w:hanging="116"/>
              <w:jc w:val="center"/>
              <w:rPr>
                <w:rFonts w:ascii="Arial" w:hAnsi="Arial" w:cs="Arial"/>
                <w:b/>
                <w:bCs/>
                <w:sz w:val="21"/>
                <w:szCs w:val="21"/>
              </w:rPr>
            </w:pPr>
            <w:r w:rsidRPr="009B37B1">
              <w:rPr>
                <w:rFonts w:ascii="Arial" w:hAnsi="Arial" w:cs="Arial"/>
                <w:b/>
                <w:bCs/>
                <w:sz w:val="21"/>
                <w:szCs w:val="21"/>
              </w:rPr>
              <w:t xml:space="preserve">VALOR </w:t>
            </w:r>
            <w:r w:rsidR="002B5FEB">
              <w:rPr>
                <w:rFonts w:ascii="Arial" w:hAnsi="Arial" w:cs="Arial"/>
                <w:b/>
                <w:bCs/>
                <w:sz w:val="21"/>
                <w:szCs w:val="21"/>
              </w:rPr>
              <w:t>GLOBAL</w:t>
            </w:r>
            <w:r>
              <w:rPr>
                <w:rFonts w:ascii="Arial" w:hAnsi="Arial" w:cs="Arial"/>
                <w:b/>
                <w:bCs/>
                <w:sz w:val="21"/>
                <w:szCs w:val="21"/>
              </w:rPr>
              <w:t xml:space="preserve"> R$</w:t>
            </w:r>
          </w:p>
        </w:tc>
      </w:tr>
      <w:tr w:rsidR="00A75705" w:rsidRPr="009B37B1" w14:paraId="2BB54F5D" w14:textId="77777777" w:rsidTr="002B5FEB">
        <w:tc>
          <w:tcPr>
            <w:tcW w:w="709" w:type="dxa"/>
          </w:tcPr>
          <w:p w14:paraId="2A63AC18" w14:textId="77777777" w:rsidR="00A75705" w:rsidRPr="00A75705" w:rsidRDefault="00A75705" w:rsidP="00B559CB">
            <w:pPr>
              <w:jc w:val="center"/>
              <w:rPr>
                <w:rFonts w:ascii="Arial" w:hAnsi="Arial" w:cs="Arial"/>
                <w:sz w:val="22"/>
                <w:szCs w:val="22"/>
              </w:rPr>
            </w:pPr>
            <w:r w:rsidRPr="00A75705">
              <w:rPr>
                <w:rFonts w:ascii="Arial" w:hAnsi="Arial" w:cs="Arial"/>
                <w:sz w:val="22"/>
                <w:szCs w:val="22"/>
              </w:rPr>
              <w:t>1</w:t>
            </w:r>
          </w:p>
        </w:tc>
        <w:tc>
          <w:tcPr>
            <w:tcW w:w="6663" w:type="dxa"/>
            <w:gridSpan w:val="3"/>
          </w:tcPr>
          <w:p w14:paraId="0FE47C8D" w14:textId="1684272F" w:rsidR="00A75705" w:rsidRPr="00A90357" w:rsidRDefault="00A90357" w:rsidP="00A90357">
            <w:pPr>
              <w:spacing w:line="276" w:lineRule="auto"/>
              <w:ind w:left="-5" w:right="-1"/>
              <w:jc w:val="both"/>
              <w:rPr>
                <w:rFonts w:ascii="Arial" w:hAnsi="Arial" w:cs="Arial"/>
                <w:color w:val="EE0000"/>
                <w:sz w:val="22"/>
                <w:szCs w:val="22"/>
              </w:rPr>
            </w:pPr>
            <w:r w:rsidRPr="00A90357">
              <w:rPr>
                <w:rFonts w:ascii="Arial" w:hAnsi="Arial" w:cs="Arial"/>
                <w:color w:val="000000"/>
                <w:kern w:val="2"/>
                <w:sz w:val="22"/>
                <w:szCs w:val="22"/>
                <w14:ligatures w14:val="standardContextual"/>
              </w:rPr>
              <w:t>CONTRATAÇÃO DE EMPRESA ESPECIALIZADA, PARA A EXECUÇÃO INTEGRAL DA OBRA DE CONSTRUÇÃO DE PONTE EM CONCRETO ARMADO SOBRE O CÓRREGO IRETAN, LOCALIZADA NA ESTRADA VICINAL 14ª LINHA – LADO NASCENTE, NO MUNICÍPIO DE DEODÁPOLIS/MS, A SER REALIZADA MEDIANTE CONVÊNIO Nº 978751/2025 COM O MINISTÉRIO DA AGRICULTURA E PECUÁRIA (MAPA). O OBJETO COMPREENDE TODOS OS SERVIÇOS NECESSÁRIOS À COMPLETA IMPLANTAÇÃO DA ESTRUTURA, CONFORME O PROJETO EXECUTIVO, PLANILHAS ORÇAMENTÁRIAS, MEMORIAL DESCRITIVO E CRONOGRAMA FÍSICO-FINANCEIRO</w:t>
            </w:r>
            <w:r w:rsidR="00CA388E" w:rsidRPr="00A90357">
              <w:rPr>
                <w:rFonts w:ascii="Arial" w:hAnsi="Arial" w:cs="Arial"/>
                <w:color w:val="EE0000"/>
                <w:sz w:val="22"/>
                <w:szCs w:val="22"/>
              </w:rPr>
              <w:t xml:space="preserve">. </w:t>
            </w:r>
            <w:r w:rsidR="00A75705" w:rsidRPr="00A90357">
              <w:rPr>
                <w:rFonts w:ascii="Arial" w:hAnsi="Arial" w:cs="Arial"/>
                <w:color w:val="EE0000"/>
                <w:sz w:val="22"/>
                <w:szCs w:val="22"/>
              </w:rPr>
              <w:t xml:space="preserve"> </w:t>
            </w:r>
          </w:p>
        </w:tc>
        <w:tc>
          <w:tcPr>
            <w:tcW w:w="2268" w:type="dxa"/>
            <w:gridSpan w:val="2"/>
          </w:tcPr>
          <w:p w14:paraId="4B8AED10" w14:textId="77777777" w:rsidR="00A75705" w:rsidRPr="00A75705" w:rsidRDefault="00A75705" w:rsidP="00F82FBD">
            <w:pPr>
              <w:ind w:right="-107" w:hanging="116"/>
              <w:jc w:val="center"/>
              <w:rPr>
                <w:rFonts w:ascii="Arial" w:hAnsi="Arial" w:cs="Arial"/>
                <w:b/>
                <w:bCs/>
                <w:sz w:val="22"/>
                <w:szCs w:val="22"/>
              </w:rPr>
            </w:pPr>
          </w:p>
        </w:tc>
      </w:tr>
      <w:tr w:rsidR="00A75705" w:rsidRPr="009B37B1" w14:paraId="3F972F48" w14:textId="77777777" w:rsidTr="00F82FBD">
        <w:tc>
          <w:tcPr>
            <w:tcW w:w="9640" w:type="dxa"/>
            <w:gridSpan w:val="6"/>
          </w:tcPr>
          <w:p w14:paraId="65B26060" w14:textId="77777777" w:rsidR="00A75705" w:rsidRPr="00A75705" w:rsidRDefault="00A75705" w:rsidP="00F82FBD">
            <w:pPr>
              <w:pStyle w:val="Cabealho"/>
              <w:ind w:left="30"/>
              <w:rPr>
                <w:rFonts w:ascii="Arial" w:hAnsi="Arial" w:cs="Arial"/>
                <w:bCs/>
                <w:sz w:val="22"/>
                <w:szCs w:val="22"/>
              </w:rPr>
            </w:pPr>
            <w:r w:rsidRPr="00A75705">
              <w:rPr>
                <w:rFonts w:ascii="Arial" w:hAnsi="Arial" w:cs="Arial"/>
                <w:bCs/>
                <w:sz w:val="22"/>
                <w:szCs w:val="22"/>
              </w:rPr>
              <w:t>Estando de acordo com os Termos do ato convocatório e com a legislação nele indicada, propomos os valores acima com data da validade da proposta de_____</w:t>
            </w:r>
            <w:proofErr w:type="gramStart"/>
            <w:r w:rsidRPr="00A75705">
              <w:rPr>
                <w:rFonts w:ascii="Arial" w:hAnsi="Arial" w:cs="Arial"/>
                <w:bCs/>
                <w:sz w:val="22"/>
                <w:szCs w:val="22"/>
              </w:rPr>
              <w:t>_(</w:t>
            </w:r>
            <w:proofErr w:type="gramEnd"/>
            <w:r w:rsidRPr="00A75705">
              <w:rPr>
                <w:rFonts w:ascii="Arial" w:hAnsi="Arial" w:cs="Arial"/>
                <w:bCs/>
                <w:sz w:val="22"/>
                <w:szCs w:val="22"/>
              </w:rPr>
              <w:t xml:space="preserve">_______) dias, com pagamento através do </w:t>
            </w:r>
            <w:proofErr w:type="spellStart"/>
            <w:r w:rsidRPr="00A75705">
              <w:rPr>
                <w:rFonts w:ascii="Arial" w:hAnsi="Arial" w:cs="Arial"/>
                <w:bCs/>
                <w:sz w:val="22"/>
                <w:szCs w:val="22"/>
              </w:rPr>
              <w:t>Banco______________Agência</w:t>
            </w:r>
            <w:proofErr w:type="spellEnd"/>
            <w:r w:rsidRPr="00A75705">
              <w:rPr>
                <w:rFonts w:ascii="Arial" w:hAnsi="Arial" w:cs="Arial"/>
                <w:bCs/>
                <w:sz w:val="22"/>
                <w:szCs w:val="22"/>
              </w:rPr>
              <w:t xml:space="preserve"> </w:t>
            </w:r>
            <w:proofErr w:type="spellStart"/>
            <w:r w:rsidRPr="00A75705">
              <w:rPr>
                <w:rFonts w:ascii="Arial" w:hAnsi="Arial" w:cs="Arial"/>
                <w:bCs/>
                <w:sz w:val="22"/>
                <w:szCs w:val="22"/>
              </w:rPr>
              <w:t>nº_______Conta</w:t>
            </w:r>
            <w:proofErr w:type="spellEnd"/>
            <w:r w:rsidRPr="00A75705">
              <w:rPr>
                <w:rFonts w:ascii="Arial" w:hAnsi="Arial" w:cs="Arial"/>
                <w:bCs/>
                <w:sz w:val="22"/>
                <w:szCs w:val="22"/>
              </w:rPr>
              <w:t xml:space="preserve"> Corrente nº_______________. </w:t>
            </w:r>
          </w:p>
          <w:p w14:paraId="0728288E" w14:textId="77777777" w:rsidR="00A75705" w:rsidRPr="00A75705" w:rsidRDefault="00A75705" w:rsidP="00F82FBD">
            <w:pPr>
              <w:pStyle w:val="Cabealho"/>
              <w:ind w:left="30"/>
              <w:rPr>
                <w:rFonts w:ascii="Arial" w:hAnsi="Arial" w:cs="Arial"/>
                <w:bCs/>
                <w:sz w:val="22"/>
                <w:szCs w:val="22"/>
              </w:rPr>
            </w:pPr>
          </w:p>
          <w:p w14:paraId="74740F91" w14:textId="58465DDE" w:rsidR="00A75705" w:rsidRPr="00A75705" w:rsidRDefault="00A75705" w:rsidP="002864AC">
            <w:pPr>
              <w:pStyle w:val="Cabealho"/>
              <w:ind w:left="-142" w:right="-143" w:firstLine="142"/>
              <w:rPr>
                <w:rFonts w:ascii="Arial" w:hAnsi="Arial" w:cs="Arial"/>
                <w:bCs/>
                <w:sz w:val="22"/>
                <w:szCs w:val="22"/>
              </w:rPr>
            </w:pPr>
            <w:r w:rsidRPr="00A75705">
              <w:rPr>
                <w:rFonts w:ascii="Arial" w:hAnsi="Arial" w:cs="Arial"/>
                <w:bCs/>
                <w:sz w:val="22"/>
                <w:szCs w:val="22"/>
              </w:rPr>
              <w:t>Local e Dat</w:t>
            </w:r>
            <w:r w:rsidR="002864AC">
              <w:rPr>
                <w:rFonts w:ascii="Arial" w:hAnsi="Arial" w:cs="Arial"/>
                <w:bCs/>
                <w:sz w:val="22"/>
                <w:szCs w:val="22"/>
              </w:rPr>
              <w:t>a</w:t>
            </w:r>
          </w:p>
          <w:p w14:paraId="23863526" w14:textId="77777777" w:rsidR="00A75705" w:rsidRPr="00A75705" w:rsidRDefault="00A75705" w:rsidP="00F82FBD">
            <w:pPr>
              <w:pStyle w:val="Cabealho"/>
              <w:rPr>
                <w:rFonts w:ascii="Arial" w:hAnsi="Arial" w:cs="Arial"/>
                <w:bCs/>
                <w:sz w:val="22"/>
                <w:szCs w:val="22"/>
              </w:rPr>
            </w:pPr>
          </w:p>
          <w:p w14:paraId="6EB1B5DD" w14:textId="77777777" w:rsidR="00A75705" w:rsidRPr="00A75705" w:rsidRDefault="00A75705" w:rsidP="00F82FBD">
            <w:pPr>
              <w:pStyle w:val="Cabealho"/>
              <w:rPr>
                <w:rFonts w:ascii="Arial" w:hAnsi="Arial" w:cs="Arial"/>
                <w:bCs/>
                <w:sz w:val="22"/>
                <w:szCs w:val="22"/>
              </w:rPr>
            </w:pPr>
          </w:p>
          <w:p w14:paraId="657FD829" w14:textId="77777777" w:rsidR="00A75705" w:rsidRPr="00A75705" w:rsidRDefault="00A75705" w:rsidP="00F82FBD">
            <w:pPr>
              <w:pStyle w:val="Cabealho"/>
              <w:rPr>
                <w:rFonts w:ascii="Arial" w:hAnsi="Arial" w:cs="Arial"/>
                <w:bCs/>
                <w:sz w:val="22"/>
                <w:szCs w:val="22"/>
              </w:rPr>
            </w:pPr>
          </w:p>
          <w:p w14:paraId="74948258" w14:textId="77777777" w:rsidR="00A75705" w:rsidRPr="00A75705" w:rsidRDefault="00A75705" w:rsidP="00F82FBD">
            <w:pPr>
              <w:pStyle w:val="Cabealho"/>
              <w:ind w:hanging="11"/>
              <w:rPr>
                <w:rFonts w:ascii="Arial" w:hAnsi="Arial" w:cs="Arial"/>
                <w:bCs/>
                <w:sz w:val="22"/>
                <w:szCs w:val="22"/>
              </w:rPr>
            </w:pPr>
          </w:p>
          <w:p w14:paraId="005967ED" w14:textId="77777777" w:rsidR="00A75705" w:rsidRPr="00A75705" w:rsidRDefault="00A75705" w:rsidP="00F82FBD">
            <w:pPr>
              <w:ind w:left="709" w:hanging="11"/>
              <w:jc w:val="center"/>
              <w:rPr>
                <w:rFonts w:ascii="Arial" w:hAnsi="Arial" w:cs="Arial"/>
                <w:sz w:val="22"/>
                <w:szCs w:val="22"/>
              </w:rPr>
            </w:pPr>
            <w:r w:rsidRPr="00A75705">
              <w:rPr>
                <w:rFonts w:ascii="Arial" w:hAnsi="Arial" w:cs="Arial"/>
                <w:sz w:val="22"/>
                <w:szCs w:val="22"/>
              </w:rPr>
              <w:t>__________________________</w:t>
            </w:r>
          </w:p>
          <w:p w14:paraId="00F4AF9D" w14:textId="77777777" w:rsidR="00A75705" w:rsidRPr="00A75705" w:rsidRDefault="00A75705" w:rsidP="00F82FBD">
            <w:pPr>
              <w:ind w:left="709" w:hanging="11"/>
              <w:jc w:val="center"/>
              <w:rPr>
                <w:rFonts w:ascii="Arial" w:hAnsi="Arial" w:cs="Arial"/>
                <w:b/>
                <w:bCs/>
                <w:sz w:val="22"/>
                <w:szCs w:val="22"/>
              </w:rPr>
            </w:pPr>
            <w:r w:rsidRPr="00A75705">
              <w:rPr>
                <w:rFonts w:ascii="Arial" w:hAnsi="Arial" w:cs="Arial"/>
                <w:b/>
                <w:bCs/>
                <w:sz w:val="22"/>
                <w:szCs w:val="22"/>
              </w:rPr>
              <w:t>Assinatura Representante</w:t>
            </w:r>
          </w:p>
          <w:p w14:paraId="4601DC93" w14:textId="77777777" w:rsidR="00A75705" w:rsidRPr="00A75705" w:rsidRDefault="00A75705" w:rsidP="00F82FBD">
            <w:pPr>
              <w:ind w:left="709" w:hanging="11"/>
              <w:jc w:val="center"/>
              <w:rPr>
                <w:rFonts w:ascii="Arial" w:hAnsi="Arial" w:cs="Arial"/>
                <w:b/>
                <w:bCs/>
                <w:sz w:val="22"/>
                <w:szCs w:val="22"/>
              </w:rPr>
            </w:pPr>
          </w:p>
          <w:p w14:paraId="5077C0A4" w14:textId="77777777" w:rsidR="00A75705" w:rsidRPr="00A75705" w:rsidRDefault="00A75705" w:rsidP="00F82FBD">
            <w:pPr>
              <w:ind w:left="709" w:hanging="11"/>
              <w:jc w:val="center"/>
              <w:rPr>
                <w:rFonts w:ascii="Arial" w:hAnsi="Arial" w:cs="Arial"/>
                <w:b/>
                <w:bCs/>
                <w:sz w:val="22"/>
                <w:szCs w:val="22"/>
              </w:rPr>
            </w:pPr>
          </w:p>
          <w:p w14:paraId="1D262C72" w14:textId="77777777" w:rsidR="00A75705" w:rsidRPr="00A75705" w:rsidRDefault="00A75705" w:rsidP="00F82FBD">
            <w:pPr>
              <w:ind w:left="709" w:hanging="11"/>
              <w:jc w:val="center"/>
              <w:rPr>
                <w:rFonts w:ascii="Arial" w:hAnsi="Arial" w:cs="Arial"/>
                <w:b/>
                <w:bCs/>
                <w:sz w:val="22"/>
                <w:szCs w:val="22"/>
              </w:rPr>
            </w:pPr>
          </w:p>
          <w:p w14:paraId="5C83D539" w14:textId="77777777" w:rsidR="00A75705" w:rsidRDefault="00A75705" w:rsidP="00F82FBD">
            <w:pPr>
              <w:ind w:left="709" w:hanging="11"/>
              <w:jc w:val="center"/>
              <w:rPr>
                <w:rFonts w:ascii="Arial" w:hAnsi="Arial" w:cs="Arial"/>
                <w:b/>
                <w:bCs/>
                <w:sz w:val="22"/>
                <w:szCs w:val="22"/>
              </w:rPr>
            </w:pPr>
          </w:p>
          <w:p w14:paraId="42EB4F61" w14:textId="77777777" w:rsidR="00B559CB" w:rsidRDefault="00B559CB" w:rsidP="00F82FBD">
            <w:pPr>
              <w:ind w:left="709" w:hanging="11"/>
              <w:jc w:val="center"/>
              <w:rPr>
                <w:rFonts w:ascii="Arial" w:hAnsi="Arial" w:cs="Arial"/>
                <w:b/>
                <w:bCs/>
                <w:sz w:val="22"/>
                <w:szCs w:val="22"/>
              </w:rPr>
            </w:pPr>
          </w:p>
          <w:p w14:paraId="77C69D62" w14:textId="77777777" w:rsidR="002864AC" w:rsidRDefault="002864AC" w:rsidP="00F82FBD">
            <w:pPr>
              <w:ind w:left="709" w:hanging="11"/>
              <w:jc w:val="center"/>
              <w:rPr>
                <w:rFonts w:ascii="Arial" w:hAnsi="Arial" w:cs="Arial"/>
                <w:b/>
                <w:bCs/>
                <w:sz w:val="22"/>
                <w:szCs w:val="22"/>
              </w:rPr>
            </w:pPr>
          </w:p>
          <w:p w14:paraId="6E06AC6F" w14:textId="77777777" w:rsidR="002864AC" w:rsidRDefault="002864AC" w:rsidP="00542D82">
            <w:pPr>
              <w:rPr>
                <w:rFonts w:ascii="Arial" w:hAnsi="Arial" w:cs="Arial"/>
                <w:b/>
                <w:bCs/>
                <w:sz w:val="22"/>
                <w:szCs w:val="22"/>
              </w:rPr>
            </w:pPr>
          </w:p>
          <w:p w14:paraId="79E8A837" w14:textId="77777777" w:rsidR="006134BE" w:rsidRDefault="006134BE" w:rsidP="00542D82">
            <w:pPr>
              <w:rPr>
                <w:rFonts w:ascii="Arial" w:hAnsi="Arial" w:cs="Arial"/>
                <w:b/>
                <w:bCs/>
                <w:sz w:val="22"/>
                <w:szCs w:val="22"/>
              </w:rPr>
            </w:pPr>
          </w:p>
          <w:p w14:paraId="6DE11D2A" w14:textId="77777777" w:rsidR="006134BE" w:rsidRDefault="006134BE" w:rsidP="00542D82">
            <w:pPr>
              <w:rPr>
                <w:rFonts w:ascii="Arial" w:hAnsi="Arial" w:cs="Arial"/>
                <w:b/>
                <w:bCs/>
                <w:sz w:val="22"/>
                <w:szCs w:val="22"/>
              </w:rPr>
            </w:pPr>
          </w:p>
          <w:p w14:paraId="67C217C1" w14:textId="77777777" w:rsidR="006134BE" w:rsidRDefault="006134BE" w:rsidP="00542D82">
            <w:pPr>
              <w:rPr>
                <w:rFonts w:ascii="Arial" w:hAnsi="Arial" w:cs="Arial"/>
                <w:b/>
                <w:bCs/>
                <w:sz w:val="22"/>
                <w:szCs w:val="22"/>
              </w:rPr>
            </w:pPr>
          </w:p>
          <w:p w14:paraId="18627DA9" w14:textId="77777777" w:rsidR="006134BE" w:rsidRDefault="006134BE" w:rsidP="00542D82">
            <w:pPr>
              <w:rPr>
                <w:rFonts w:ascii="Arial" w:hAnsi="Arial" w:cs="Arial"/>
                <w:b/>
                <w:bCs/>
                <w:sz w:val="22"/>
                <w:szCs w:val="22"/>
              </w:rPr>
            </w:pPr>
          </w:p>
          <w:p w14:paraId="03B8A40F" w14:textId="77777777" w:rsidR="00A75705" w:rsidRPr="00A75705" w:rsidRDefault="00A75705" w:rsidP="00A90357">
            <w:pPr>
              <w:rPr>
                <w:rFonts w:ascii="Arial" w:hAnsi="Arial" w:cs="Arial"/>
                <w:b/>
                <w:bCs/>
                <w:sz w:val="22"/>
                <w:szCs w:val="22"/>
              </w:rPr>
            </w:pPr>
          </w:p>
          <w:p w14:paraId="5D7A8041" w14:textId="77777777" w:rsidR="00A75705" w:rsidRPr="00A75705" w:rsidRDefault="00A75705" w:rsidP="00F82FBD">
            <w:pPr>
              <w:jc w:val="right"/>
              <w:rPr>
                <w:rFonts w:ascii="Arial" w:hAnsi="Arial" w:cs="Arial"/>
                <w:b/>
                <w:bCs/>
                <w:sz w:val="22"/>
                <w:szCs w:val="22"/>
              </w:rPr>
            </w:pPr>
          </w:p>
        </w:tc>
      </w:tr>
    </w:tbl>
    <w:p w14:paraId="7C0C2522" w14:textId="77777777" w:rsidR="00C20DA3" w:rsidRDefault="00C20DA3" w:rsidP="00A75705">
      <w:pPr>
        <w:overflowPunct w:val="0"/>
        <w:autoSpaceDE w:val="0"/>
        <w:autoSpaceDN w:val="0"/>
        <w:adjustRightInd w:val="0"/>
        <w:spacing w:after="0" w:line="240" w:lineRule="auto"/>
        <w:textAlignment w:val="baseline"/>
        <w:rPr>
          <w:rFonts w:ascii="Arial" w:hAnsi="Arial" w:cs="Arial"/>
          <w:b/>
        </w:rPr>
      </w:pPr>
    </w:p>
    <w:p w14:paraId="17E28120" w14:textId="77777777" w:rsidR="00C20DA3" w:rsidRDefault="00C20DA3" w:rsidP="00A75705">
      <w:pPr>
        <w:overflowPunct w:val="0"/>
        <w:autoSpaceDE w:val="0"/>
        <w:autoSpaceDN w:val="0"/>
        <w:adjustRightInd w:val="0"/>
        <w:spacing w:after="0" w:line="240" w:lineRule="auto"/>
        <w:textAlignment w:val="baseline"/>
        <w:rPr>
          <w:rFonts w:ascii="Arial" w:hAnsi="Arial" w:cs="Arial"/>
          <w:b/>
        </w:rPr>
      </w:pPr>
    </w:p>
    <w:p w14:paraId="6FFA1F16" w14:textId="77777777" w:rsidR="00EA1E8E" w:rsidRDefault="00EA1E8E" w:rsidP="00A75705">
      <w:pPr>
        <w:overflowPunct w:val="0"/>
        <w:autoSpaceDE w:val="0"/>
        <w:autoSpaceDN w:val="0"/>
        <w:adjustRightInd w:val="0"/>
        <w:spacing w:after="0" w:line="240" w:lineRule="auto"/>
        <w:textAlignment w:val="baseline"/>
        <w:rPr>
          <w:rFonts w:ascii="Arial" w:hAnsi="Arial" w:cs="Arial"/>
          <w:b/>
        </w:rPr>
      </w:pPr>
    </w:p>
    <w:p w14:paraId="398DBB2F" w14:textId="77777777" w:rsidR="00A90357" w:rsidRDefault="00A90357" w:rsidP="00A75705">
      <w:pPr>
        <w:overflowPunct w:val="0"/>
        <w:autoSpaceDE w:val="0"/>
        <w:autoSpaceDN w:val="0"/>
        <w:adjustRightInd w:val="0"/>
        <w:spacing w:after="0" w:line="240" w:lineRule="auto"/>
        <w:textAlignment w:val="baseline"/>
        <w:rPr>
          <w:rFonts w:ascii="Arial" w:hAnsi="Arial" w:cs="Arial"/>
          <w:b/>
        </w:rPr>
      </w:pPr>
    </w:p>
    <w:p w14:paraId="3E67805E" w14:textId="77777777" w:rsidR="00A90357" w:rsidRDefault="00A90357" w:rsidP="00A75705">
      <w:pPr>
        <w:overflowPunct w:val="0"/>
        <w:autoSpaceDE w:val="0"/>
        <w:autoSpaceDN w:val="0"/>
        <w:adjustRightInd w:val="0"/>
        <w:spacing w:after="0" w:line="240" w:lineRule="auto"/>
        <w:textAlignment w:val="baseline"/>
        <w:rPr>
          <w:rFonts w:ascii="Arial" w:hAnsi="Arial" w:cs="Arial"/>
          <w:b/>
        </w:rPr>
      </w:pPr>
    </w:p>
    <w:p w14:paraId="0F1E748A" w14:textId="0D52D950" w:rsidR="00A75705" w:rsidRPr="001A3D53" w:rsidRDefault="00A75705" w:rsidP="00A75705">
      <w:pPr>
        <w:overflowPunct w:val="0"/>
        <w:autoSpaceDE w:val="0"/>
        <w:autoSpaceDN w:val="0"/>
        <w:adjustRightInd w:val="0"/>
        <w:spacing w:after="0" w:line="240" w:lineRule="auto"/>
        <w:textAlignment w:val="baseline"/>
        <w:rPr>
          <w:rFonts w:ascii="Arial" w:hAnsi="Arial" w:cs="Arial"/>
          <w:b/>
        </w:rPr>
      </w:pPr>
      <w:r w:rsidRPr="001A3D53">
        <w:rPr>
          <w:rFonts w:ascii="Arial" w:hAnsi="Arial" w:cs="Arial"/>
          <w:b/>
        </w:rPr>
        <w:t>ANEXO - II</w:t>
      </w:r>
    </w:p>
    <w:p w14:paraId="26073508" w14:textId="77777777" w:rsidR="00A75705" w:rsidRPr="009B37B1" w:rsidRDefault="00A75705" w:rsidP="00A75705">
      <w:pPr>
        <w:autoSpaceDE w:val="0"/>
        <w:autoSpaceDN w:val="0"/>
        <w:adjustRightInd w:val="0"/>
        <w:spacing w:after="0" w:line="240" w:lineRule="auto"/>
        <w:rPr>
          <w:rFonts w:ascii="Arial" w:eastAsia="NSimSun" w:hAnsi="Arial" w:cs="Arial"/>
        </w:rPr>
      </w:pPr>
    </w:p>
    <w:p w14:paraId="3A013629" w14:textId="551FB905" w:rsidR="00A75705" w:rsidRPr="00A75705" w:rsidRDefault="00A75705" w:rsidP="00783BB6">
      <w:pPr>
        <w:pStyle w:val="PargrafodaLista"/>
        <w:numPr>
          <w:ilvl w:val="0"/>
          <w:numId w:val="13"/>
        </w:numPr>
        <w:autoSpaceDE w:val="0"/>
        <w:autoSpaceDN w:val="0"/>
        <w:adjustRightInd w:val="0"/>
        <w:jc w:val="center"/>
        <w:rPr>
          <w:rFonts w:ascii="Arial" w:eastAsia="NSimSun" w:hAnsi="Arial" w:cs="Arial"/>
          <w:sz w:val="22"/>
          <w:szCs w:val="22"/>
        </w:rPr>
      </w:pPr>
      <w:r w:rsidRPr="00A75705">
        <w:rPr>
          <w:rFonts w:ascii="Arial" w:eastAsia="NSimSun" w:hAnsi="Arial" w:cs="Arial"/>
          <w:b/>
          <w:bCs/>
          <w:sz w:val="22"/>
          <w:szCs w:val="22"/>
        </w:rPr>
        <w:t>MODELO DE DECLARAÇÃO UNIFICADA</w:t>
      </w:r>
    </w:p>
    <w:p w14:paraId="555048D4" w14:textId="77777777" w:rsidR="00783BB6" w:rsidRDefault="00783BB6" w:rsidP="00A75705">
      <w:pPr>
        <w:tabs>
          <w:tab w:val="left" w:pos="8647"/>
        </w:tabs>
        <w:autoSpaceDE w:val="0"/>
        <w:autoSpaceDN w:val="0"/>
        <w:adjustRightInd w:val="0"/>
        <w:spacing w:after="0" w:line="240" w:lineRule="auto"/>
        <w:ind w:right="-1"/>
        <w:rPr>
          <w:rFonts w:ascii="Arial" w:hAnsi="Arial" w:cs="Arial"/>
          <w:b/>
          <w:bCs/>
        </w:rPr>
      </w:pPr>
    </w:p>
    <w:p w14:paraId="11E81E2B" w14:textId="77777777" w:rsidR="00783BB6" w:rsidRDefault="00783BB6" w:rsidP="00A75705">
      <w:pPr>
        <w:tabs>
          <w:tab w:val="left" w:pos="8647"/>
        </w:tabs>
        <w:autoSpaceDE w:val="0"/>
        <w:autoSpaceDN w:val="0"/>
        <w:adjustRightInd w:val="0"/>
        <w:spacing w:after="0" w:line="240" w:lineRule="auto"/>
        <w:ind w:right="-1"/>
        <w:rPr>
          <w:rFonts w:ascii="Arial" w:hAnsi="Arial" w:cs="Arial"/>
          <w:b/>
          <w:bCs/>
        </w:rPr>
      </w:pPr>
    </w:p>
    <w:p w14:paraId="5B878E32" w14:textId="07EA1E89" w:rsidR="00A75705" w:rsidRPr="00D82999" w:rsidRDefault="00A75705" w:rsidP="00A75705">
      <w:pPr>
        <w:tabs>
          <w:tab w:val="left" w:pos="8647"/>
        </w:tabs>
        <w:autoSpaceDE w:val="0"/>
        <w:autoSpaceDN w:val="0"/>
        <w:adjustRightInd w:val="0"/>
        <w:spacing w:after="0" w:line="240" w:lineRule="auto"/>
        <w:ind w:right="-1"/>
        <w:rPr>
          <w:rFonts w:ascii="Arial" w:eastAsia="NSimSun" w:hAnsi="Arial" w:cs="Arial"/>
          <w:b/>
          <w:bCs/>
        </w:rPr>
      </w:pPr>
      <w:r w:rsidRPr="00D82999">
        <w:rPr>
          <w:rFonts w:ascii="Arial" w:hAnsi="Arial" w:cs="Arial"/>
          <w:b/>
          <w:bCs/>
        </w:rPr>
        <w:t>CONCORRÊNCIA</w:t>
      </w:r>
      <w:r w:rsidRPr="00D82999">
        <w:rPr>
          <w:rFonts w:ascii="Arial" w:eastAsia="NSimSun" w:hAnsi="Arial" w:cs="Arial"/>
          <w:b/>
          <w:bCs/>
        </w:rPr>
        <w:t xml:space="preserve"> Nº </w:t>
      </w:r>
      <w:r w:rsidR="006134BE">
        <w:rPr>
          <w:rFonts w:ascii="Arial" w:eastAsia="NSimSun" w:hAnsi="Arial" w:cs="Arial"/>
          <w:b/>
          <w:bCs/>
        </w:rPr>
        <w:t>6</w:t>
      </w:r>
      <w:r w:rsidRPr="00D82999">
        <w:rPr>
          <w:rFonts w:ascii="Arial" w:eastAsia="NSimSun" w:hAnsi="Arial" w:cs="Arial"/>
          <w:b/>
          <w:bCs/>
        </w:rPr>
        <w:t>/202</w:t>
      </w:r>
      <w:r w:rsidR="00261C49" w:rsidRPr="00D82999">
        <w:rPr>
          <w:rFonts w:ascii="Arial" w:eastAsia="NSimSun" w:hAnsi="Arial" w:cs="Arial"/>
          <w:b/>
          <w:bCs/>
        </w:rPr>
        <w:t>6</w:t>
      </w:r>
      <w:r w:rsidRPr="00D82999">
        <w:rPr>
          <w:rFonts w:ascii="Arial" w:eastAsia="NSimSun" w:hAnsi="Arial" w:cs="Arial"/>
          <w:b/>
          <w:bCs/>
        </w:rPr>
        <w:t xml:space="preserve">. </w:t>
      </w:r>
    </w:p>
    <w:p w14:paraId="7A67030E" w14:textId="77777777" w:rsidR="00A75705" w:rsidRPr="009B37B1" w:rsidRDefault="00A75705" w:rsidP="00A75705">
      <w:pPr>
        <w:tabs>
          <w:tab w:val="left" w:pos="8647"/>
        </w:tabs>
        <w:autoSpaceDE w:val="0"/>
        <w:autoSpaceDN w:val="0"/>
        <w:adjustRightInd w:val="0"/>
        <w:spacing w:after="0" w:line="240" w:lineRule="auto"/>
        <w:ind w:right="-1"/>
        <w:rPr>
          <w:rFonts w:ascii="Arial" w:eastAsia="NSimSun" w:hAnsi="Arial" w:cs="Arial"/>
          <w:b/>
          <w:bCs/>
        </w:rPr>
      </w:pPr>
    </w:p>
    <w:p w14:paraId="5CED29B1" w14:textId="77777777" w:rsidR="00A75705" w:rsidRPr="009B37B1" w:rsidRDefault="00A75705" w:rsidP="00A75705">
      <w:pPr>
        <w:tabs>
          <w:tab w:val="left" w:pos="8647"/>
          <w:tab w:val="left" w:pos="9214"/>
        </w:tabs>
        <w:autoSpaceDE w:val="0"/>
        <w:autoSpaceDN w:val="0"/>
        <w:adjustRightInd w:val="0"/>
        <w:spacing w:after="0" w:line="240" w:lineRule="auto"/>
        <w:ind w:right="-1"/>
        <w:rPr>
          <w:rFonts w:ascii="Arial" w:eastAsia="NSimSun" w:hAnsi="Arial" w:cs="Arial"/>
        </w:rPr>
      </w:pPr>
      <w:r w:rsidRPr="009B37B1">
        <w:rPr>
          <w:rFonts w:ascii="Arial" w:eastAsia="NSimSun" w:hAnsi="Arial" w:cs="Arial"/>
        </w:rPr>
        <w:t xml:space="preserve">Pelo presente instrumento, a empresa ........................., CNPJ nº ......................, com sede na ............................................, através de seu representante legal infra-assinado, que: </w:t>
      </w:r>
    </w:p>
    <w:p w14:paraId="11656403" w14:textId="77777777" w:rsidR="00A75705" w:rsidRPr="009B37B1" w:rsidRDefault="00A75705" w:rsidP="00A75705">
      <w:pPr>
        <w:spacing w:after="0" w:line="240" w:lineRule="auto"/>
        <w:rPr>
          <w:rFonts w:ascii="Arial" w:hAnsi="Arial" w:cs="Arial"/>
        </w:rPr>
      </w:pPr>
    </w:p>
    <w:p w14:paraId="79BA9277" w14:textId="77777777" w:rsidR="00A75705" w:rsidRPr="009B37B1" w:rsidRDefault="00A75705" w:rsidP="00B559CB">
      <w:pPr>
        <w:spacing w:after="0" w:line="240" w:lineRule="auto"/>
        <w:jc w:val="both"/>
        <w:rPr>
          <w:rFonts w:ascii="Arial" w:hAnsi="Arial" w:cs="Arial"/>
          <w:b/>
          <w:bCs/>
        </w:rPr>
      </w:pPr>
      <w:r>
        <w:rPr>
          <w:rFonts w:ascii="Arial" w:hAnsi="Arial" w:cs="Arial"/>
          <w:b/>
          <w:bCs/>
        </w:rPr>
        <w:t>1</w:t>
      </w:r>
      <w:r w:rsidRPr="009B37B1">
        <w:rPr>
          <w:rFonts w:ascii="Arial" w:hAnsi="Arial" w:cs="Arial"/>
          <w:b/>
          <w:bCs/>
        </w:rPr>
        <w:t xml:space="preserve">. DECLARAÇÃO DE CONHECIMENTO:  </w:t>
      </w:r>
      <w:r w:rsidRPr="009B37B1">
        <w:rPr>
          <w:rFonts w:ascii="Arial" w:eastAsia="NSimSun" w:hAnsi="Arial" w:cs="Arial"/>
        </w:rPr>
        <w:t>Declaramos, para os devidos fins</w:t>
      </w:r>
      <w:r w:rsidRPr="009B37B1">
        <w:rPr>
          <w:rFonts w:ascii="Arial" w:hAnsi="Arial" w:cs="Arial"/>
        </w:rPr>
        <w:t xml:space="preserve"> que tomamos conhecimento de todas as informações e das condições para o cumprimento das obrigações do edital desta licitação. </w:t>
      </w:r>
    </w:p>
    <w:p w14:paraId="0591D519" w14:textId="77777777" w:rsidR="00A75705" w:rsidRPr="009B37B1" w:rsidRDefault="00A75705" w:rsidP="00B559CB">
      <w:pPr>
        <w:spacing w:after="0" w:line="240" w:lineRule="auto"/>
        <w:ind w:right="-2"/>
        <w:jc w:val="both"/>
        <w:rPr>
          <w:rFonts w:ascii="Arial" w:hAnsi="Arial" w:cs="Arial"/>
        </w:rPr>
      </w:pPr>
    </w:p>
    <w:p w14:paraId="46A8C8EB" w14:textId="77777777" w:rsidR="00A75705" w:rsidRPr="009B37B1" w:rsidRDefault="00A75705" w:rsidP="00B559CB">
      <w:pPr>
        <w:spacing w:after="0" w:line="240" w:lineRule="auto"/>
        <w:jc w:val="both"/>
        <w:rPr>
          <w:rFonts w:ascii="Arial" w:hAnsi="Arial" w:cs="Arial"/>
          <w:b/>
          <w:bCs/>
        </w:rPr>
      </w:pPr>
      <w:r>
        <w:rPr>
          <w:rFonts w:ascii="Arial" w:hAnsi="Arial" w:cs="Arial"/>
          <w:b/>
          <w:bCs/>
        </w:rPr>
        <w:t>2</w:t>
      </w:r>
      <w:r w:rsidRPr="009B37B1">
        <w:rPr>
          <w:rFonts w:ascii="Arial" w:hAnsi="Arial" w:cs="Arial"/>
          <w:b/>
          <w:bCs/>
        </w:rPr>
        <w:t xml:space="preserve">. DECLARAÇÃO DE RESERVA DE CARGOS PESSOA DEFICIENTE/REABILITADO DA PREVIDÊNCIA: </w:t>
      </w:r>
      <w:r w:rsidRPr="009B37B1">
        <w:rPr>
          <w:rFonts w:ascii="Arial" w:eastAsia="NSimSun" w:hAnsi="Arial" w:cs="Arial"/>
        </w:rPr>
        <w:t>Declaramos, para os fins</w:t>
      </w:r>
      <w:r w:rsidRPr="009B37B1">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5430B8FC" w14:textId="77777777" w:rsidR="00A75705" w:rsidRPr="009B37B1" w:rsidRDefault="00A75705" w:rsidP="00A75705">
      <w:pPr>
        <w:spacing w:after="0" w:line="240" w:lineRule="auto"/>
        <w:ind w:right="389"/>
        <w:rPr>
          <w:rFonts w:ascii="Arial" w:hAnsi="Arial" w:cs="Arial"/>
        </w:rPr>
      </w:pPr>
    </w:p>
    <w:p w14:paraId="6C357EAD" w14:textId="538C5A75" w:rsidR="00A75705" w:rsidRPr="009B37B1" w:rsidRDefault="00A75705" w:rsidP="00B559CB">
      <w:pPr>
        <w:spacing w:after="0" w:line="240" w:lineRule="auto"/>
        <w:jc w:val="both"/>
        <w:rPr>
          <w:rFonts w:ascii="Arial" w:hAnsi="Arial" w:cs="Arial"/>
          <w:b/>
          <w:bCs/>
        </w:rPr>
      </w:pPr>
      <w:r>
        <w:rPr>
          <w:rFonts w:ascii="Arial" w:hAnsi="Arial" w:cs="Arial"/>
          <w:b/>
          <w:bCs/>
        </w:rPr>
        <w:t>3</w:t>
      </w:r>
      <w:r w:rsidRPr="009B37B1">
        <w:rPr>
          <w:rFonts w:ascii="Arial" w:hAnsi="Arial" w:cs="Arial"/>
          <w:b/>
          <w:bCs/>
        </w:rPr>
        <w:t>. DECLARAÇÃO DE NÃO PARENTESCO: Eu</w:t>
      </w:r>
      <w:r w:rsidRPr="009B37B1">
        <w:rPr>
          <w:rFonts w:ascii="Arial" w:hAnsi="Arial" w:cs="Arial"/>
        </w:rPr>
        <w:t xml:space="preserve">, ..................................., portador da carteira de identidade nº....................... e do CPF nº ......................., DECLARA, especialmente para a </w:t>
      </w:r>
      <w:r w:rsidRPr="00A73A14">
        <w:rPr>
          <w:rFonts w:ascii="Arial" w:hAnsi="Arial" w:cs="Arial"/>
        </w:rPr>
        <w:t xml:space="preserve">CONCORRÊNCIA </w:t>
      </w:r>
      <w:r w:rsidR="002B5FEB" w:rsidRPr="00A73A14">
        <w:rPr>
          <w:rFonts w:ascii="Arial" w:hAnsi="Arial" w:cs="Arial"/>
        </w:rPr>
        <w:t xml:space="preserve">PRESENCIAL </w:t>
      </w:r>
      <w:r w:rsidR="006134BE">
        <w:rPr>
          <w:rFonts w:ascii="Arial" w:hAnsi="Arial" w:cs="Arial"/>
        </w:rPr>
        <w:t>6</w:t>
      </w:r>
      <w:r w:rsidRPr="00A73A14">
        <w:rPr>
          <w:rFonts w:ascii="Arial" w:hAnsi="Arial" w:cs="Arial"/>
        </w:rPr>
        <w:t>/202</w:t>
      </w:r>
      <w:r w:rsidR="00261C49" w:rsidRPr="00A73A14">
        <w:rPr>
          <w:rFonts w:ascii="Arial" w:hAnsi="Arial" w:cs="Arial"/>
        </w:rPr>
        <w:t>6</w:t>
      </w:r>
      <w:r w:rsidRPr="00A73A14">
        <w:rPr>
          <w:rFonts w:ascii="Arial" w:hAnsi="Arial" w:cs="Arial"/>
        </w:rPr>
        <w:t xml:space="preserve"> que não </w:t>
      </w:r>
      <w:r w:rsidRPr="009B37B1">
        <w:rPr>
          <w:rFonts w:ascii="Arial" w:hAnsi="Arial" w:cs="Arial"/>
        </w:rPr>
        <w:t>possuo nenhum vínculo com: Prefeito, Vice-Prefeito, Secretários, coordenadores ou equivalentes, por matrimônio ou parentesco, afim ou consanguíneo, até o segundo grau, ou por adoção.</w:t>
      </w:r>
    </w:p>
    <w:p w14:paraId="5B499899" w14:textId="77777777" w:rsidR="00A75705" w:rsidRPr="009B37B1" w:rsidRDefault="00A75705" w:rsidP="00B559CB">
      <w:pPr>
        <w:spacing w:after="0" w:line="240" w:lineRule="auto"/>
        <w:ind w:right="-2"/>
        <w:jc w:val="both"/>
        <w:rPr>
          <w:rFonts w:ascii="Arial" w:hAnsi="Arial" w:cs="Arial"/>
        </w:rPr>
      </w:pPr>
      <w:r w:rsidRPr="009B37B1">
        <w:rPr>
          <w:rFonts w:ascii="Arial" w:hAnsi="Arial" w:cs="Arial"/>
        </w:rPr>
        <w:t xml:space="preserve"> </w:t>
      </w:r>
    </w:p>
    <w:p w14:paraId="31701933" w14:textId="77777777" w:rsidR="00A75705" w:rsidRPr="009B37B1" w:rsidRDefault="00A75705" w:rsidP="00B559CB">
      <w:pPr>
        <w:spacing w:after="0" w:line="240" w:lineRule="auto"/>
        <w:jc w:val="both"/>
        <w:rPr>
          <w:rFonts w:ascii="Arial" w:hAnsi="Arial" w:cs="Arial"/>
          <w:b/>
          <w:bCs/>
        </w:rPr>
      </w:pPr>
      <w:r>
        <w:rPr>
          <w:rFonts w:ascii="Arial" w:hAnsi="Arial" w:cs="Arial"/>
          <w:b/>
          <w:bCs/>
        </w:rPr>
        <w:t>4</w:t>
      </w:r>
      <w:r w:rsidRPr="009B37B1">
        <w:rPr>
          <w:rFonts w:ascii="Arial" w:hAnsi="Arial" w:cs="Arial"/>
          <w:b/>
          <w:bCs/>
        </w:rPr>
        <w:t xml:space="preserve">. DECLARAÇÃO DE IDONEIDADE E INEXISTÊNCIA DE FATO SUPERVENIENTE: </w:t>
      </w:r>
      <w:r w:rsidRPr="009B37B1">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3483776B" w14:textId="77777777" w:rsidR="00A75705" w:rsidRPr="009B37B1" w:rsidRDefault="00A75705" w:rsidP="00A75705">
      <w:pPr>
        <w:spacing w:after="0" w:line="240" w:lineRule="auto"/>
        <w:ind w:right="389"/>
        <w:rPr>
          <w:rFonts w:ascii="Arial" w:hAnsi="Arial" w:cs="Arial"/>
          <w:color w:val="FF0000"/>
        </w:rPr>
      </w:pPr>
      <w:r w:rsidRPr="009B37B1">
        <w:rPr>
          <w:rFonts w:ascii="Arial" w:hAnsi="Arial" w:cs="Arial"/>
          <w:color w:val="FF0000"/>
        </w:rPr>
        <w:t xml:space="preserve"> </w:t>
      </w:r>
    </w:p>
    <w:p w14:paraId="32891F0F" w14:textId="573CEFA7" w:rsidR="00A75705" w:rsidRPr="00A75705" w:rsidRDefault="00A75705" w:rsidP="00A75705">
      <w:pPr>
        <w:pStyle w:val="PargrafodaLista"/>
        <w:ind w:left="0"/>
        <w:jc w:val="both"/>
        <w:rPr>
          <w:rFonts w:ascii="Arial" w:hAnsi="Arial" w:cs="Arial"/>
          <w:sz w:val="22"/>
          <w:szCs w:val="22"/>
        </w:rPr>
      </w:pPr>
      <w:r w:rsidRPr="00A75705">
        <w:rPr>
          <w:rFonts w:ascii="Arial" w:hAnsi="Arial" w:cs="Arial"/>
          <w:b/>
          <w:bCs/>
          <w:sz w:val="22"/>
          <w:szCs w:val="22"/>
        </w:rPr>
        <w:t xml:space="preserve">5. DECLARAÇÃO DE RESPONSABILIDADE: </w:t>
      </w:r>
      <w:r w:rsidRPr="00A75705">
        <w:rPr>
          <w:rFonts w:ascii="Arial" w:hAnsi="Arial" w:cs="Arial"/>
          <w:sz w:val="22"/>
          <w:szCs w:val="22"/>
        </w:rPr>
        <w:t xml:space="preserve">Declaramos para os fins de direito, na qualidade de Proponente do procedimento de licitação, sob a modalidade  CONCORRÊNCIA  </w:t>
      </w:r>
      <w:r w:rsidR="002B5FEB" w:rsidRPr="00A73A14">
        <w:rPr>
          <w:rFonts w:ascii="Arial" w:hAnsi="Arial" w:cs="Arial"/>
        </w:rPr>
        <w:t>PRESENCIAL nº</w:t>
      </w:r>
      <w:r w:rsidRPr="00A73A14">
        <w:rPr>
          <w:rFonts w:ascii="Arial" w:hAnsi="Arial" w:cs="Arial"/>
          <w:sz w:val="22"/>
          <w:szCs w:val="22"/>
        </w:rPr>
        <w:t xml:space="preserve"> </w:t>
      </w:r>
      <w:r w:rsidR="006134BE">
        <w:rPr>
          <w:rFonts w:ascii="Arial" w:hAnsi="Arial" w:cs="Arial"/>
          <w:sz w:val="22"/>
          <w:szCs w:val="22"/>
        </w:rPr>
        <w:t>6</w:t>
      </w:r>
      <w:r w:rsidRPr="00A73A14">
        <w:rPr>
          <w:rFonts w:ascii="Arial" w:hAnsi="Arial" w:cs="Arial"/>
          <w:sz w:val="22"/>
          <w:szCs w:val="22"/>
        </w:rPr>
        <w:t>/202</w:t>
      </w:r>
      <w:r w:rsidR="00261C49" w:rsidRPr="00A73A14">
        <w:rPr>
          <w:rFonts w:ascii="Arial" w:hAnsi="Arial" w:cs="Arial"/>
          <w:sz w:val="22"/>
          <w:szCs w:val="22"/>
        </w:rPr>
        <w:t>6</w:t>
      </w:r>
      <w:r w:rsidRPr="00A73A14">
        <w:rPr>
          <w:rFonts w:ascii="Arial" w:hAnsi="Arial" w:cs="Arial"/>
          <w:sz w:val="22"/>
          <w:szCs w:val="22"/>
        </w:rPr>
        <w:t xml:space="preserve">, que: assumimos </w:t>
      </w:r>
      <w:r w:rsidRPr="00A75705">
        <w:rPr>
          <w:rFonts w:ascii="Arial" w:hAnsi="Arial" w:cs="Arial"/>
          <w:sz w:val="22"/>
          <w:szCs w:val="22"/>
        </w:rPr>
        <w:t>inteira responsabilidade pela autenticidade de todos os documentos apresentados, sujeitando-nos a eventuais averiguações que se façam necessárias; que comprometemo-nos a manter, durante toda a execução do prazo de contratação, em compatibilidade com as obrigações assumidas; que comprometemo-nos a cumprir os PRAZOS exigidos n</w:t>
      </w:r>
      <w:r w:rsidR="006A1A1D">
        <w:rPr>
          <w:rFonts w:ascii="Arial" w:hAnsi="Arial" w:cs="Arial"/>
          <w:sz w:val="22"/>
          <w:szCs w:val="22"/>
        </w:rPr>
        <w:t>o</w:t>
      </w:r>
      <w:r w:rsidRPr="00A75705">
        <w:rPr>
          <w:rFonts w:ascii="Arial" w:hAnsi="Arial" w:cs="Arial"/>
          <w:sz w:val="22"/>
          <w:szCs w:val="22"/>
        </w:rPr>
        <w:t xml:space="preserve"> edital; que comprometemo-nos a repassar na proporção correspondente, eventuais reduções de preços decorrentes de mudanças de alíquotas de impostos incidentes sobre o fornecimento do objeto, em função de alterações de legislação pertinente, publicadas durante a vigência do contrato; que temos conhecimento e submetemo-nos ao disposto na Lei nº. 8.078 - Código de Defesa do Consumidor, bem como, ao Edital e seus Anexos. </w:t>
      </w:r>
    </w:p>
    <w:p w14:paraId="51795E76" w14:textId="77777777" w:rsidR="00A75705" w:rsidRPr="00A75705" w:rsidRDefault="00A75705" w:rsidP="00A75705">
      <w:pPr>
        <w:pStyle w:val="PargrafodaLista"/>
        <w:ind w:left="0"/>
        <w:jc w:val="both"/>
        <w:rPr>
          <w:rFonts w:ascii="Arial" w:hAnsi="Arial" w:cs="Arial"/>
          <w:sz w:val="22"/>
          <w:szCs w:val="22"/>
        </w:rPr>
      </w:pPr>
    </w:p>
    <w:p w14:paraId="3829B0CE" w14:textId="77777777" w:rsidR="00A75705" w:rsidRPr="00A75705" w:rsidRDefault="00A75705" w:rsidP="00A75705">
      <w:pPr>
        <w:pStyle w:val="PargrafodaLista"/>
        <w:ind w:left="0"/>
        <w:jc w:val="both"/>
        <w:rPr>
          <w:rFonts w:ascii="Arial" w:eastAsia="NSimSun" w:hAnsi="Arial" w:cs="Arial"/>
          <w:sz w:val="22"/>
          <w:szCs w:val="22"/>
        </w:rPr>
      </w:pPr>
      <w:r w:rsidRPr="00A75705">
        <w:rPr>
          <w:rFonts w:ascii="Arial" w:hAnsi="Arial" w:cs="Arial"/>
          <w:b/>
          <w:bCs/>
          <w:sz w:val="22"/>
          <w:szCs w:val="22"/>
        </w:rPr>
        <w:t>6. DECLARAÇÃO DE NÃO EMPREGA MENOR:</w:t>
      </w:r>
      <w:r w:rsidRPr="00A75705">
        <w:rPr>
          <w:rFonts w:ascii="Arial" w:hAnsi="Arial" w:cs="Arial"/>
          <w:sz w:val="22"/>
          <w:szCs w:val="22"/>
        </w:rPr>
        <w:t xml:space="preserve"> </w:t>
      </w:r>
      <w:r w:rsidRPr="00A75705">
        <w:rPr>
          <w:rFonts w:ascii="Arial" w:eastAsia="NSimSun" w:hAnsi="Arial" w:cs="Arial"/>
          <w:sz w:val="22"/>
          <w:szCs w:val="22"/>
        </w:rPr>
        <w:t xml:space="preserve">Declaramos, para os fins do disposto no inciso XXXIII do </w:t>
      </w:r>
      <w:r w:rsidRPr="00A75705">
        <w:rPr>
          <w:rFonts w:ascii="Arial" w:eastAsia="NSimSun" w:hAnsi="Arial" w:cs="Arial"/>
          <w:b/>
          <w:bCs/>
          <w:sz w:val="22"/>
          <w:szCs w:val="22"/>
        </w:rPr>
        <w:t>art. 7º da Constituição Federal, não empregamos menores de dezoito anos</w:t>
      </w:r>
      <w:r w:rsidRPr="00A75705">
        <w:rPr>
          <w:rFonts w:ascii="Arial" w:eastAsia="NSimSun" w:hAnsi="Arial" w:cs="Arial"/>
          <w:sz w:val="22"/>
          <w:szCs w:val="22"/>
        </w:rPr>
        <w:t xml:space="preserve"> em trabalho noturno, perigoso ou insalubre e nem menores de dezesseis anos, em qualquer trabalho, salvo na condição de aprendiz, a partir dos quatorze anos de idade.</w:t>
      </w:r>
    </w:p>
    <w:p w14:paraId="3270A3CE" w14:textId="77777777" w:rsidR="00A75705" w:rsidRPr="00A75705" w:rsidRDefault="00A75705" w:rsidP="00A75705">
      <w:pPr>
        <w:pStyle w:val="PargrafodaLista"/>
        <w:ind w:left="0"/>
        <w:jc w:val="both"/>
        <w:rPr>
          <w:rFonts w:ascii="Arial" w:hAnsi="Arial" w:cs="Arial"/>
          <w:b/>
          <w:bCs/>
          <w:sz w:val="22"/>
          <w:szCs w:val="22"/>
        </w:rPr>
      </w:pPr>
    </w:p>
    <w:p w14:paraId="2648EEED" w14:textId="77777777" w:rsidR="00A75705" w:rsidRPr="00A75705" w:rsidRDefault="00A75705" w:rsidP="00A75705">
      <w:pPr>
        <w:spacing w:after="0" w:line="240" w:lineRule="auto"/>
        <w:jc w:val="both"/>
        <w:rPr>
          <w:rFonts w:ascii="Arial" w:hAnsi="Arial" w:cs="Arial"/>
        </w:rPr>
      </w:pPr>
      <w:r w:rsidRPr="00A75705">
        <w:rPr>
          <w:rFonts w:ascii="Arial" w:hAnsi="Arial" w:cs="Arial"/>
          <w:b/>
          <w:bCs/>
        </w:rPr>
        <w:t xml:space="preserve">7. </w:t>
      </w:r>
      <w:r w:rsidRPr="00A75705">
        <w:rPr>
          <w:rFonts w:ascii="Arial" w:hAnsi="Arial" w:cs="Arial"/>
          <w:b/>
        </w:rPr>
        <w:t xml:space="preserve">DECLARAÇÃO DE DISPONIBILIDADE: </w:t>
      </w:r>
      <w:r w:rsidRPr="00A75705">
        <w:rPr>
          <w:rFonts w:ascii="Arial" w:hAnsi="Arial" w:cs="Arial"/>
        </w:rPr>
        <w:t>Declaramos para os devidos fins, que a empresa disponibiliza de todos os equipamentos, instalações e pessoal técnico especializado necessário e essenciais para o fiel cumprimento do objeto desta licitação, bem como, de que tem pleno conhecimento da natureza dos serviços.</w:t>
      </w:r>
    </w:p>
    <w:p w14:paraId="5702D2D0" w14:textId="77777777" w:rsidR="00A75705" w:rsidRPr="00A75705" w:rsidRDefault="00A75705" w:rsidP="00A75705">
      <w:pPr>
        <w:spacing w:after="0" w:line="240" w:lineRule="auto"/>
        <w:jc w:val="both"/>
        <w:rPr>
          <w:rFonts w:ascii="Arial" w:hAnsi="Arial" w:cs="Arial"/>
        </w:rPr>
      </w:pPr>
    </w:p>
    <w:p w14:paraId="225E51CD" w14:textId="1D07417B" w:rsidR="00A75705" w:rsidRPr="00A75705" w:rsidRDefault="00A75705" w:rsidP="00A75705">
      <w:pPr>
        <w:pStyle w:val="Nivel2"/>
        <w:numPr>
          <w:ilvl w:val="0"/>
          <w:numId w:val="0"/>
        </w:numPr>
        <w:spacing w:before="0" w:after="0" w:line="240" w:lineRule="auto"/>
        <w:rPr>
          <w:rFonts w:ascii="Arial" w:hAnsi="Arial" w:cs="Arial"/>
          <w:sz w:val="22"/>
          <w:szCs w:val="22"/>
        </w:rPr>
      </w:pPr>
      <w:r w:rsidRPr="00A75705">
        <w:rPr>
          <w:rFonts w:ascii="Arial" w:hAnsi="Arial" w:cs="Arial"/>
          <w:b/>
          <w:sz w:val="22"/>
          <w:szCs w:val="22"/>
        </w:rPr>
        <w:lastRenderedPageBreak/>
        <w:t xml:space="preserve">8. DECLARAÇÃO DE INTEGRALIDADE DE CUSTOS: </w:t>
      </w:r>
      <w:r w:rsidRPr="00A75705">
        <w:rPr>
          <w:rFonts w:ascii="Arial" w:hAnsi="Arial" w:cs="Arial"/>
          <w:sz w:val="22"/>
          <w:szCs w:val="22"/>
        </w:rPr>
        <w:t xml:space="preserve">Declaramos para os devidos fins que a </w:t>
      </w:r>
      <w:r w:rsidR="00D55D7D" w:rsidRPr="00A75705">
        <w:rPr>
          <w:rFonts w:ascii="Arial" w:hAnsi="Arial" w:cs="Arial"/>
          <w:sz w:val="22"/>
          <w:szCs w:val="22"/>
        </w:rPr>
        <w:t>nossas propostas econômicas</w:t>
      </w:r>
      <w:r w:rsidRPr="00A75705">
        <w:rPr>
          <w:rFonts w:ascii="Arial" w:hAnsi="Arial" w:cs="Arial"/>
          <w:sz w:val="22"/>
          <w:szCs w:val="22"/>
        </w:rPr>
        <w:t xml:space="preserve">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74EFF4" w14:textId="77777777" w:rsidR="00A75705" w:rsidRPr="00A75705" w:rsidRDefault="00A75705" w:rsidP="00A75705">
      <w:pPr>
        <w:pStyle w:val="Nivel2"/>
        <w:numPr>
          <w:ilvl w:val="0"/>
          <w:numId w:val="0"/>
        </w:numPr>
        <w:spacing w:before="0" w:after="0" w:line="240" w:lineRule="auto"/>
        <w:rPr>
          <w:rFonts w:ascii="Arial" w:hAnsi="Arial" w:cs="Arial"/>
          <w:sz w:val="22"/>
          <w:szCs w:val="22"/>
        </w:rPr>
      </w:pPr>
    </w:p>
    <w:p w14:paraId="7C262C3E" w14:textId="67EB2F50" w:rsidR="00A75705" w:rsidRPr="00A75705" w:rsidRDefault="00A75705" w:rsidP="00A75705">
      <w:pPr>
        <w:spacing w:after="0" w:line="240" w:lineRule="auto"/>
        <w:ind w:left="-5" w:right="-1"/>
        <w:jc w:val="both"/>
        <w:rPr>
          <w:rFonts w:ascii="Arial" w:hAnsi="Arial" w:cs="Arial"/>
        </w:rPr>
      </w:pPr>
      <w:r w:rsidRPr="00A75705">
        <w:rPr>
          <w:rFonts w:ascii="Arial" w:hAnsi="Arial" w:cs="Arial"/>
          <w:b/>
          <w:bCs/>
        </w:rPr>
        <w:t xml:space="preserve">9. DECLARAÇÃO </w:t>
      </w:r>
      <w:r w:rsidR="00B559CB">
        <w:rPr>
          <w:rFonts w:ascii="Arial" w:hAnsi="Arial" w:cs="Arial"/>
          <w:b/>
          <w:bCs/>
        </w:rPr>
        <w:t xml:space="preserve">DE </w:t>
      </w:r>
      <w:r w:rsidR="00B559CB" w:rsidRPr="00B559CB">
        <w:rPr>
          <w:rFonts w:ascii="Arial" w:hAnsi="Arial" w:cs="Arial"/>
          <w:b/>
          <w:bCs/>
        </w:rPr>
        <w:t>VISITA TECNICA</w:t>
      </w:r>
      <w:r w:rsidRPr="00B559CB">
        <w:rPr>
          <w:rFonts w:ascii="Arial" w:hAnsi="Arial" w:cs="Arial"/>
          <w:b/>
          <w:bCs/>
        </w:rPr>
        <w:t xml:space="preserve"> DO </w:t>
      </w:r>
      <w:r w:rsidRPr="00A75705">
        <w:rPr>
          <w:rFonts w:ascii="Arial" w:hAnsi="Arial" w:cs="Arial"/>
          <w:b/>
          <w:bCs/>
        </w:rPr>
        <w:t>LOCAL DE EXECUÇÃO:</w:t>
      </w:r>
      <w:r w:rsidRPr="00A75705">
        <w:rPr>
          <w:rFonts w:ascii="Arial" w:hAnsi="Arial" w:cs="Arial"/>
        </w:rPr>
        <w:t xml:space="preserve"> Declaramos que temos conhecimento pleno das condições e peculiaridades do objeto a ser contratado, atestamos conhecer o local e as condições de realização </w:t>
      </w:r>
      <w:r w:rsidR="00D55D7D" w:rsidRPr="00A75705">
        <w:rPr>
          <w:rFonts w:ascii="Arial" w:hAnsi="Arial" w:cs="Arial"/>
        </w:rPr>
        <w:t>dos serviços</w:t>
      </w:r>
      <w:r w:rsidRPr="00A75705">
        <w:rPr>
          <w:rFonts w:ascii="Arial" w:hAnsi="Arial" w:cs="Arial"/>
        </w:rPr>
        <w:t xml:space="preserve"> a serem executados. </w:t>
      </w:r>
    </w:p>
    <w:p w14:paraId="5F7C4719" w14:textId="77777777" w:rsidR="00A75705" w:rsidRPr="00A75705" w:rsidRDefault="00A75705" w:rsidP="00A75705">
      <w:pPr>
        <w:pStyle w:val="PargrafodaLista"/>
        <w:ind w:left="0"/>
        <w:jc w:val="both"/>
        <w:rPr>
          <w:rFonts w:ascii="Arial" w:hAnsi="Arial" w:cs="Arial"/>
          <w:sz w:val="22"/>
          <w:szCs w:val="22"/>
        </w:rPr>
      </w:pPr>
    </w:p>
    <w:p w14:paraId="5AA31765" w14:textId="77777777" w:rsidR="00A75705" w:rsidRDefault="00A75705" w:rsidP="00A75705">
      <w:pPr>
        <w:pStyle w:val="Cabealho"/>
        <w:tabs>
          <w:tab w:val="left" w:pos="708"/>
        </w:tabs>
        <w:rPr>
          <w:rFonts w:ascii="Arial" w:hAnsi="Arial" w:cs="Arial"/>
        </w:rPr>
      </w:pPr>
    </w:p>
    <w:p w14:paraId="6FD439C7" w14:textId="77777777" w:rsidR="00A75705" w:rsidRDefault="00A75705" w:rsidP="00A75705">
      <w:pPr>
        <w:pStyle w:val="Cabealho"/>
        <w:tabs>
          <w:tab w:val="left" w:pos="708"/>
        </w:tabs>
        <w:rPr>
          <w:rFonts w:ascii="Arial" w:hAnsi="Arial" w:cs="Arial"/>
        </w:rPr>
      </w:pPr>
    </w:p>
    <w:p w14:paraId="2C1FC903" w14:textId="77777777" w:rsidR="00A90357" w:rsidRPr="009B37B1" w:rsidRDefault="00A90357" w:rsidP="00A75705">
      <w:pPr>
        <w:pStyle w:val="Cabealho"/>
        <w:tabs>
          <w:tab w:val="left" w:pos="708"/>
        </w:tabs>
        <w:rPr>
          <w:rFonts w:ascii="Arial" w:hAnsi="Arial" w:cs="Arial"/>
        </w:rPr>
      </w:pPr>
    </w:p>
    <w:p w14:paraId="3DC555BC" w14:textId="77777777" w:rsidR="00A75705" w:rsidRPr="00A75705" w:rsidRDefault="00A75705" w:rsidP="00A75705">
      <w:pPr>
        <w:pStyle w:val="Cabealho"/>
        <w:tabs>
          <w:tab w:val="left" w:pos="708"/>
        </w:tabs>
        <w:jc w:val="center"/>
        <w:rPr>
          <w:rFonts w:ascii="Arial" w:hAnsi="Arial" w:cs="Arial"/>
          <w:sz w:val="22"/>
          <w:szCs w:val="22"/>
        </w:rPr>
      </w:pPr>
      <w:r w:rsidRPr="00A75705">
        <w:rPr>
          <w:rFonts w:ascii="Arial" w:hAnsi="Arial" w:cs="Arial"/>
          <w:sz w:val="22"/>
          <w:szCs w:val="22"/>
        </w:rPr>
        <w:t>______________________________________</w:t>
      </w:r>
    </w:p>
    <w:p w14:paraId="5676D12E" w14:textId="77777777" w:rsidR="00A75705" w:rsidRPr="00A75705" w:rsidRDefault="00A75705" w:rsidP="00A75705">
      <w:pPr>
        <w:pStyle w:val="Cabealho"/>
        <w:tabs>
          <w:tab w:val="left" w:pos="708"/>
        </w:tabs>
        <w:jc w:val="center"/>
        <w:rPr>
          <w:rFonts w:ascii="Arial" w:hAnsi="Arial" w:cs="Arial"/>
          <w:b/>
          <w:bCs/>
          <w:sz w:val="22"/>
          <w:szCs w:val="22"/>
        </w:rPr>
      </w:pPr>
      <w:r w:rsidRPr="00A75705">
        <w:rPr>
          <w:rFonts w:ascii="Arial" w:hAnsi="Arial" w:cs="Arial"/>
          <w:b/>
          <w:bCs/>
          <w:sz w:val="22"/>
          <w:szCs w:val="22"/>
        </w:rPr>
        <w:t>Nome e Assinatura Rep. Legal da empresa</w:t>
      </w:r>
    </w:p>
    <w:p w14:paraId="2743C148" w14:textId="77777777" w:rsidR="00A75705" w:rsidRPr="00A75705" w:rsidRDefault="00A75705" w:rsidP="00A75705">
      <w:pPr>
        <w:tabs>
          <w:tab w:val="center" w:pos="643"/>
          <w:tab w:val="center" w:pos="3349"/>
        </w:tabs>
        <w:spacing w:after="0" w:line="240" w:lineRule="auto"/>
        <w:rPr>
          <w:rFonts w:ascii="Arial" w:eastAsia="Calibri" w:hAnsi="Arial" w:cs="Arial"/>
        </w:rPr>
      </w:pPr>
      <w:r w:rsidRPr="00A75705">
        <w:rPr>
          <w:rFonts w:ascii="Arial" w:hAnsi="Arial" w:cs="Arial"/>
        </w:rPr>
        <w:t xml:space="preserve">                                               </w:t>
      </w:r>
    </w:p>
    <w:p w14:paraId="3700CB51" w14:textId="77777777" w:rsidR="00A75705" w:rsidRDefault="00A75705" w:rsidP="00955A74">
      <w:pPr>
        <w:autoSpaceDE w:val="0"/>
        <w:autoSpaceDN w:val="0"/>
        <w:adjustRightInd w:val="0"/>
        <w:spacing w:after="0" w:line="240" w:lineRule="auto"/>
        <w:rPr>
          <w:rFonts w:ascii="Arial" w:eastAsia="Times New Roman" w:hAnsi="Arial" w:cs="Arial"/>
          <w:b/>
          <w:iCs/>
        </w:rPr>
      </w:pPr>
    </w:p>
    <w:p w14:paraId="62C4538C" w14:textId="77777777" w:rsidR="00A75705" w:rsidRDefault="00A75705" w:rsidP="00955A74">
      <w:pPr>
        <w:autoSpaceDE w:val="0"/>
        <w:autoSpaceDN w:val="0"/>
        <w:adjustRightInd w:val="0"/>
        <w:spacing w:after="0" w:line="240" w:lineRule="auto"/>
        <w:rPr>
          <w:rFonts w:ascii="Arial" w:eastAsia="Times New Roman" w:hAnsi="Arial" w:cs="Arial"/>
          <w:b/>
          <w:iCs/>
        </w:rPr>
      </w:pPr>
    </w:p>
    <w:p w14:paraId="67F980D1" w14:textId="77777777" w:rsidR="00A75705" w:rsidRDefault="00A75705" w:rsidP="00955A74">
      <w:pPr>
        <w:autoSpaceDE w:val="0"/>
        <w:autoSpaceDN w:val="0"/>
        <w:adjustRightInd w:val="0"/>
        <w:spacing w:after="0" w:line="240" w:lineRule="auto"/>
        <w:rPr>
          <w:rFonts w:ascii="Arial" w:eastAsia="Times New Roman" w:hAnsi="Arial" w:cs="Arial"/>
          <w:b/>
          <w:iCs/>
        </w:rPr>
      </w:pPr>
    </w:p>
    <w:p w14:paraId="60BDBBB3" w14:textId="77777777" w:rsidR="00A75705" w:rsidRDefault="00A75705" w:rsidP="00955A74">
      <w:pPr>
        <w:autoSpaceDE w:val="0"/>
        <w:autoSpaceDN w:val="0"/>
        <w:adjustRightInd w:val="0"/>
        <w:spacing w:after="0" w:line="240" w:lineRule="auto"/>
        <w:rPr>
          <w:rFonts w:ascii="Arial" w:eastAsia="Times New Roman" w:hAnsi="Arial" w:cs="Arial"/>
          <w:b/>
          <w:iCs/>
        </w:rPr>
      </w:pPr>
    </w:p>
    <w:p w14:paraId="084EA139" w14:textId="77777777" w:rsidR="00B66590" w:rsidRDefault="00B66590" w:rsidP="00955A74">
      <w:pPr>
        <w:autoSpaceDE w:val="0"/>
        <w:autoSpaceDN w:val="0"/>
        <w:adjustRightInd w:val="0"/>
        <w:spacing w:after="0" w:line="240" w:lineRule="auto"/>
        <w:rPr>
          <w:rFonts w:ascii="Arial" w:eastAsia="Times New Roman" w:hAnsi="Arial" w:cs="Arial"/>
          <w:b/>
          <w:iCs/>
        </w:rPr>
      </w:pPr>
    </w:p>
    <w:p w14:paraId="48C160F5" w14:textId="77777777" w:rsidR="00B66590" w:rsidRDefault="00B66590" w:rsidP="00955A74">
      <w:pPr>
        <w:autoSpaceDE w:val="0"/>
        <w:autoSpaceDN w:val="0"/>
        <w:adjustRightInd w:val="0"/>
        <w:spacing w:after="0" w:line="240" w:lineRule="auto"/>
        <w:rPr>
          <w:rFonts w:ascii="Arial" w:eastAsia="Times New Roman" w:hAnsi="Arial" w:cs="Arial"/>
          <w:b/>
          <w:iCs/>
        </w:rPr>
      </w:pPr>
    </w:p>
    <w:p w14:paraId="329DE6DC" w14:textId="77777777" w:rsidR="00B66590" w:rsidRPr="001A3D53" w:rsidRDefault="00B66590" w:rsidP="00955A74">
      <w:pPr>
        <w:autoSpaceDE w:val="0"/>
        <w:autoSpaceDN w:val="0"/>
        <w:adjustRightInd w:val="0"/>
        <w:spacing w:after="0" w:line="240" w:lineRule="auto"/>
        <w:rPr>
          <w:rFonts w:ascii="Arial" w:eastAsia="Times New Roman" w:hAnsi="Arial" w:cs="Arial"/>
          <w:b/>
          <w:iCs/>
        </w:rPr>
      </w:pPr>
    </w:p>
    <w:p w14:paraId="7E063058" w14:textId="77777777" w:rsidR="00CD57F6" w:rsidRPr="001A3D53" w:rsidRDefault="00CD57F6" w:rsidP="009053C6">
      <w:pPr>
        <w:autoSpaceDE w:val="0"/>
        <w:autoSpaceDN w:val="0"/>
        <w:adjustRightInd w:val="0"/>
        <w:spacing w:after="0" w:line="240" w:lineRule="auto"/>
        <w:contextualSpacing/>
        <w:rPr>
          <w:rFonts w:ascii="Arial" w:hAnsi="Arial" w:cs="Arial"/>
          <w:i/>
          <w:iCs/>
        </w:rPr>
      </w:pPr>
    </w:p>
    <w:p w14:paraId="4BC39A56" w14:textId="77777777" w:rsidR="00415EC6" w:rsidRPr="001A3D53" w:rsidRDefault="00415EC6" w:rsidP="00081CE0">
      <w:pPr>
        <w:overflowPunct w:val="0"/>
        <w:autoSpaceDE w:val="0"/>
        <w:autoSpaceDN w:val="0"/>
        <w:adjustRightInd w:val="0"/>
        <w:spacing w:after="0" w:line="240" w:lineRule="auto"/>
        <w:textAlignment w:val="baseline"/>
        <w:rPr>
          <w:rFonts w:ascii="Arial" w:hAnsi="Arial" w:cs="Arial"/>
          <w:b/>
        </w:rPr>
      </w:pPr>
    </w:p>
    <w:p w14:paraId="3887CAB2" w14:textId="77777777" w:rsidR="00953C7D" w:rsidRDefault="00953C7D" w:rsidP="00081CE0">
      <w:pPr>
        <w:overflowPunct w:val="0"/>
        <w:autoSpaceDE w:val="0"/>
        <w:autoSpaceDN w:val="0"/>
        <w:adjustRightInd w:val="0"/>
        <w:spacing w:after="0" w:line="240" w:lineRule="auto"/>
        <w:textAlignment w:val="baseline"/>
        <w:rPr>
          <w:rFonts w:ascii="Arial" w:hAnsi="Arial" w:cs="Arial"/>
          <w:b/>
        </w:rPr>
      </w:pPr>
    </w:p>
    <w:p w14:paraId="53CB426D" w14:textId="77777777" w:rsidR="00714089" w:rsidRDefault="00714089" w:rsidP="00081CE0">
      <w:pPr>
        <w:overflowPunct w:val="0"/>
        <w:autoSpaceDE w:val="0"/>
        <w:autoSpaceDN w:val="0"/>
        <w:adjustRightInd w:val="0"/>
        <w:spacing w:after="0" w:line="240" w:lineRule="auto"/>
        <w:textAlignment w:val="baseline"/>
        <w:rPr>
          <w:rFonts w:ascii="Arial" w:hAnsi="Arial" w:cs="Arial"/>
          <w:b/>
        </w:rPr>
      </w:pPr>
    </w:p>
    <w:p w14:paraId="701D838B"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075F9FB6"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6D3AEC30"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538613E"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145ED2F3"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7641AC76"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29A4A6C7"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6739FB30"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0FE12D67"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69118207"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6B6965BA"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054D28DB"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36FE6696"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C2E82AD"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C53464D"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4CC9E98"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3A0C1DEA"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1065474"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4DDF508"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162DC59"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6136EDD2"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7A0A6E9"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652D8EC"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2DA1DD13"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78D698BB"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53F65B9"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05123C40"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2C19C3C"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7F056C2F"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DC0F002"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0C883137" w14:textId="77777777" w:rsidR="00EA1E8E" w:rsidRDefault="00EA1E8E" w:rsidP="00081CE0">
      <w:pPr>
        <w:overflowPunct w:val="0"/>
        <w:autoSpaceDE w:val="0"/>
        <w:autoSpaceDN w:val="0"/>
        <w:adjustRightInd w:val="0"/>
        <w:spacing w:after="0" w:line="240" w:lineRule="auto"/>
        <w:textAlignment w:val="baseline"/>
        <w:rPr>
          <w:rFonts w:ascii="Arial" w:hAnsi="Arial" w:cs="Arial"/>
          <w:b/>
        </w:rPr>
      </w:pPr>
    </w:p>
    <w:p w14:paraId="6A9F854E" w14:textId="77777777" w:rsidR="00EA1E8E" w:rsidRDefault="00EA1E8E" w:rsidP="00081CE0">
      <w:pPr>
        <w:overflowPunct w:val="0"/>
        <w:autoSpaceDE w:val="0"/>
        <w:autoSpaceDN w:val="0"/>
        <w:adjustRightInd w:val="0"/>
        <w:spacing w:after="0" w:line="240" w:lineRule="auto"/>
        <w:textAlignment w:val="baseline"/>
        <w:rPr>
          <w:rFonts w:ascii="Arial" w:hAnsi="Arial" w:cs="Arial"/>
          <w:b/>
        </w:rPr>
      </w:pPr>
    </w:p>
    <w:p w14:paraId="5DAEBDC5" w14:textId="77777777" w:rsidR="00A90357" w:rsidRDefault="00A90357" w:rsidP="00081CE0">
      <w:pPr>
        <w:overflowPunct w:val="0"/>
        <w:autoSpaceDE w:val="0"/>
        <w:autoSpaceDN w:val="0"/>
        <w:adjustRightInd w:val="0"/>
        <w:spacing w:after="0" w:line="240" w:lineRule="auto"/>
        <w:textAlignment w:val="baseline"/>
        <w:rPr>
          <w:rFonts w:ascii="Arial" w:hAnsi="Arial" w:cs="Arial"/>
          <w:b/>
        </w:rPr>
      </w:pPr>
    </w:p>
    <w:p w14:paraId="5678CDE6" w14:textId="77777777" w:rsidR="00A90357" w:rsidRDefault="00A90357" w:rsidP="00081CE0">
      <w:pPr>
        <w:overflowPunct w:val="0"/>
        <w:autoSpaceDE w:val="0"/>
        <w:autoSpaceDN w:val="0"/>
        <w:adjustRightInd w:val="0"/>
        <w:spacing w:after="0" w:line="240" w:lineRule="auto"/>
        <w:textAlignment w:val="baseline"/>
        <w:rPr>
          <w:rFonts w:ascii="Arial" w:hAnsi="Arial" w:cs="Arial"/>
          <w:b/>
        </w:rPr>
      </w:pPr>
    </w:p>
    <w:p w14:paraId="4427E2F4" w14:textId="13B3094F" w:rsidR="00B757ED" w:rsidRPr="001A3D53" w:rsidRDefault="00B757ED" w:rsidP="00081CE0">
      <w:pPr>
        <w:overflowPunct w:val="0"/>
        <w:autoSpaceDE w:val="0"/>
        <w:autoSpaceDN w:val="0"/>
        <w:adjustRightInd w:val="0"/>
        <w:spacing w:after="0" w:line="240" w:lineRule="auto"/>
        <w:textAlignment w:val="baseline"/>
        <w:rPr>
          <w:rFonts w:ascii="Arial" w:hAnsi="Arial" w:cs="Arial"/>
          <w:b/>
        </w:rPr>
      </w:pPr>
      <w:r w:rsidRPr="001A3D53">
        <w:rPr>
          <w:rFonts w:ascii="Arial" w:hAnsi="Arial" w:cs="Arial"/>
          <w:b/>
        </w:rPr>
        <w:t>ANEXO - I</w:t>
      </w:r>
      <w:r w:rsidR="0076301F" w:rsidRPr="001A3D53">
        <w:rPr>
          <w:rFonts w:ascii="Arial" w:hAnsi="Arial" w:cs="Arial"/>
          <w:b/>
        </w:rPr>
        <w:t>II</w:t>
      </w:r>
    </w:p>
    <w:p w14:paraId="5DFADA77" w14:textId="77777777" w:rsidR="00B757ED" w:rsidRPr="001A3D53" w:rsidRDefault="00B757ED" w:rsidP="00081CE0">
      <w:pPr>
        <w:autoSpaceDE w:val="0"/>
        <w:autoSpaceDN w:val="0"/>
        <w:adjustRightInd w:val="0"/>
        <w:spacing w:after="0" w:line="240" w:lineRule="auto"/>
        <w:jc w:val="center"/>
        <w:rPr>
          <w:rFonts w:ascii="Arial" w:hAnsi="Arial" w:cs="Arial"/>
        </w:rPr>
      </w:pPr>
    </w:p>
    <w:p w14:paraId="0EF5DDA1" w14:textId="77777777" w:rsidR="00806A78" w:rsidRPr="001A3D53" w:rsidRDefault="00806A78" w:rsidP="00081CE0">
      <w:pPr>
        <w:pStyle w:val="Ttulo5"/>
        <w:spacing w:before="0" w:after="0"/>
        <w:rPr>
          <w:rFonts w:ascii="Arial" w:hAnsi="Arial" w:cs="Arial"/>
          <w:bCs w:val="0"/>
          <w:i w:val="0"/>
          <w:iCs w:val="0"/>
          <w:color w:val="000000"/>
          <w:sz w:val="22"/>
          <w:szCs w:val="22"/>
        </w:rPr>
      </w:pPr>
    </w:p>
    <w:p w14:paraId="14DE83FE" w14:textId="6FC542C0" w:rsidR="00806A78" w:rsidRPr="001A3D53" w:rsidRDefault="00806A78" w:rsidP="00B9036D">
      <w:pPr>
        <w:pStyle w:val="Ttulo5"/>
        <w:spacing w:before="0" w:after="0"/>
        <w:rPr>
          <w:rFonts w:ascii="Arial" w:hAnsi="Arial" w:cs="Arial"/>
          <w:i w:val="0"/>
          <w:iCs w:val="0"/>
          <w:color w:val="000000"/>
          <w:sz w:val="22"/>
          <w:szCs w:val="22"/>
        </w:rPr>
      </w:pPr>
      <w:r w:rsidRPr="001A3D53">
        <w:rPr>
          <w:rFonts w:ascii="Arial" w:hAnsi="Arial" w:cs="Arial"/>
          <w:i w:val="0"/>
          <w:iCs w:val="0"/>
          <w:color w:val="000000"/>
          <w:sz w:val="22"/>
          <w:szCs w:val="22"/>
        </w:rPr>
        <w:t>CARTA DE CREDENCIAMENTO</w:t>
      </w:r>
    </w:p>
    <w:p w14:paraId="0011DC41" w14:textId="77777777" w:rsidR="00B9036D" w:rsidRPr="001A3D53" w:rsidRDefault="00B9036D" w:rsidP="00B9036D">
      <w:pPr>
        <w:spacing w:after="0" w:line="240" w:lineRule="auto"/>
      </w:pPr>
    </w:p>
    <w:p w14:paraId="377A5FFF" w14:textId="77777777" w:rsidR="00806A78" w:rsidRPr="001A3D53" w:rsidRDefault="00806A78" w:rsidP="00B9036D">
      <w:pPr>
        <w:pStyle w:val="Ttulo7"/>
        <w:jc w:val="both"/>
        <w:rPr>
          <w:rFonts w:ascii="Arial" w:hAnsi="Arial" w:cs="Arial"/>
          <w:b/>
          <w:bCs/>
          <w:color w:val="000000"/>
          <w:sz w:val="22"/>
          <w:szCs w:val="22"/>
        </w:rPr>
      </w:pPr>
      <w:r w:rsidRPr="001A3D53">
        <w:rPr>
          <w:rFonts w:ascii="Arial" w:hAnsi="Arial" w:cs="Arial"/>
          <w:b/>
          <w:bCs/>
          <w:color w:val="000000"/>
          <w:sz w:val="22"/>
          <w:szCs w:val="22"/>
        </w:rPr>
        <w:t>PREFEITURA MUNICIPAL DE DEODÁPOLIS/MS</w:t>
      </w:r>
    </w:p>
    <w:p w14:paraId="645D74CC" w14:textId="77777777" w:rsidR="00BA508A" w:rsidRPr="001A3D53" w:rsidRDefault="00BA508A" w:rsidP="00B9036D">
      <w:pPr>
        <w:spacing w:after="0" w:line="240" w:lineRule="auto"/>
        <w:jc w:val="both"/>
        <w:rPr>
          <w:rFonts w:ascii="Arial" w:hAnsi="Arial" w:cs="Arial"/>
          <w:b/>
          <w:color w:val="000000"/>
        </w:rPr>
      </w:pPr>
    </w:p>
    <w:p w14:paraId="2DB96926" w14:textId="7921D15D" w:rsidR="00806A78" w:rsidRPr="00783BB6" w:rsidRDefault="00806A78" w:rsidP="00F92DA4">
      <w:pPr>
        <w:pStyle w:val="SemEspaamento"/>
        <w:jc w:val="both"/>
        <w:rPr>
          <w:rFonts w:ascii="Arial" w:hAnsi="Arial" w:cs="Arial"/>
          <w:iCs/>
        </w:rPr>
      </w:pPr>
      <w:r w:rsidRPr="001A3D53">
        <w:rPr>
          <w:rFonts w:ascii="Arial" w:hAnsi="Arial" w:cs="Arial"/>
          <w:b/>
          <w:color w:val="000000"/>
        </w:rPr>
        <w:t>OBJETO</w:t>
      </w:r>
      <w:r w:rsidRPr="00261C49">
        <w:rPr>
          <w:rFonts w:ascii="Arial" w:hAnsi="Arial" w:cs="Arial"/>
          <w:bCs/>
          <w:color w:val="000000"/>
        </w:rPr>
        <w:t xml:space="preserve">: </w:t>
      </w:r>
      <w:r w:rsidR="00783BB6" w:rsidRPr="00783BB6">
        <w:rPr>
          <w:rFonts w:ascii="Arial" w:hAnsi="Arial" w:cs="Arial"/>
        </w:rPr>
        <w:t xml:space="preserve">Contratação de empresa especializada, para a </w:t>
      </w:r>
      <w:r w:rsidR="00783BB6" w:rsidRPr="00783BB6">
        <w:rPr>
          <w:rFonts w:ascii="Arial" w:hAnsi="Arial" w:cs="Arial"/>
          <w:sz w:val="21"/>
          <w:szCs w:val="21"/>
        </w:rPr>
        <w:t>execução Integral da Obra de Construção de Ponte em Concreto Armado sobre o córrego Iretan, localizado na Estrada Vicinal 14ª Linha – Lado Nascente, no Município de Deodápolis/MS, A ser realizada mediante Convênio Nº 978751/2025 Com o Ministério da Agricultura e Pecuária (MAPA)</w:t>
      </w:r>
      <w:r w:rsidR="00B33930" w:rsidRPr="00783BB6">
        <w:rPr>
          <w:rFonts w:ascii="Arial" w:hAnsi="Arial" w:cs="Arial"/>
          <w:iCs/>
        </w:rPr>
        <w:t>.</w:t>
      </w:r>
    </w:p>
    <w:p w14:paraId="498884A1" w14:textId="77777777" w:rsidR="00B33930" w:rsidRPr="00BC160F" w:rsidRDefault="00B33930" w:rsidP="00081CE0">
      <w:pPr>
        <w:pStyle w:val="SemEspaamento"/>
        <w:jc w:val="both"/>
        <w:rPr>
          <w:rFonts w:ascii="Arial" w:hAnsi="Arial" w:cs="Arial"/>
          <w:iCs/>
          <w:u w:val="single"/>
        </w:rPr>
      </w:pPr>
    </w:p>
    <w:p w14:paraId="3D03AE19" w14:textId="77777777" w:rsidR="00806A78" w:rsidRPr="001A3D53" w:rsidRDefault="00806A78" w:rsidP="00081CE0">
      <w:pPr>
        <w:pStyle w:val="Ttulo5"/>
        <w:spacing w:before="0" w:after="0"/>
        <w:rPr>
          <w:rFonts w:ascii="Arial" w:hAnsi="Arial" w:cs="Arial"/>
          <w:b w:val="0"/>
          <w:bCs w:val="0"/>
          <w:i w:val="0"/>
          <w:iCs w:val="0"/>
          <w:color w:val="000000"/>
          <w:sz w:val="22"/>
          <w:szCs w:val="22"/>
        </w:rPr>
      </w:pPr>
      <w:r w:rsidRPr="001A3D53">
        <w:rPr>
          <w:rFonts w:ascii="Arial" w:hAnsi="Arial" w:cs="Arial"/>
          <w:i w:val="0"/>
          <w:iCs w:val="0"/>
          <w:color w:val="000000"/>
          <w:sz w:val="22"/>
          <w:szCs w:val="22"/>
        </w:rPr>
        <w:t>CREDENCIAMENTO PARA PARTICIPAR DA LICITAÇÄO</w:t>
      </w:r>
    </w:p>
    <w:p w14:paraId="513AC002" w14:textId="77777777" w:rsidR="00806A78" w:rsidRPr="001A3D53" w:rsidRDefault="00806A78" w:rsidP="00081CE0">
      <w:pPr>
        <w:spacing w:after="0" w:line="240" w:lineRule="auto"/>
        <w:rPr>
          <w:rFonts w:ascii="Arial" w:hAnsi="Arial" w:cs="Arial"/>
        </w:rPr>
      </w:pPr>
    </w:p>
    <w:p w14:paraId="55E4FF24" w14:textId="679AA3C9" w:rsidR="00806A78" w:rsidRPr="001A3D53" w:rsidRDefault="00806A78" w:rsidP="00B9036D">
      <w:pPr>
        <w:pStyle w:val="Recuodecorpodetexto"/>
        <w:spacing w:after="0" w:line="276" w:lineRule="auto"/>
        <w:ind w:left="0"/>
        <w:jc w:val="both"/>
        <w:rPr>
          <w:rFonts w:ascii="Arial" w:hAnsi="Arial" w:cs="Arial"/>
          <w:sz w:val="22"/>
          <w:szCs w:val="22"/>
        </w:rPr>
      </w:pPr>
      <w:r w:rsidRPr="001A3D53">
        <w:rPr>
          <w:rFonts w:ascii="Arial" w:hAnsi="Arial" w:cs="Arial"/>
          <w:color w:val="000000"/>
          <w:sz w:val="22"/>
          <w:szCs w:val="22"/>
        </w:rPr>
        <w:t xml:space="preserve">A </w:t>
      </w:r>
      <w:proofErr w:type="spellStart"/>
      <w:r w:rsidRPr="001A3D53">
        <w:rPr>
          <w:rFonts w:ascii="Arial" w:hAnsi="Arial" w:cs="Arial"/>
          <w:color w:val="000000"/>
          <w:sz w:val="22"/>
          <w:szCs w:val="22"/>
        </w:rPr>
        <w:t>empresa:_____________________Inscrita</w:t>
      </w:r>
      <w:proofErr w:type="spellEnd"/>
      <w:r w:rsidRPr="001A3D53">
        <w:rPr>
          <w:rFonts w:ascii="Arial" w:hAnsi="Arial" w:cs="Arial"/>
          <w:color w:val="000000"/>
          <w:sz w:val="22"/>
          <w:szCs w:val="22"/>
        </w:rPr>
        <w:t xml:space="preserve"> no CNPJ/MF </w:t>
      </w:r>
      <w:proofErr w:type="spellStart"/>
      <w:r w:rsidRPr="001A3D53">
        <w:rPr>
          <w:rFonts w:ascii="Arial" w:hAnsi="Arial" w:cs="Arial"/>
          <w:color w:val="000000"/>
          <w:sz w:val="22"/>
          <w:szCs w:val="22"/>
        </w:rPr>
        <w:t>nº_______________com</w:t>
      </w:r>
      <w:proofErr w:type="spellEnd"/>
      <w:r w:rsidRPr="001A3D53">
        <w:rPr>
          <w:rFonts w:ascii="Arial" w:hAnsi="Arial" w:cs="Arial"/>
          <w:color w:val="000000"/>
          <w:sz w:val="22"/>
          <w:szCs w:val="22"/>
        </w:rPr>
        <w:t xml:space="preserve"> sede na Rua/</w:t>
      </w:r>
      <w:proofErr w:type="spellStart"/>
      <w:r w:rsidRPr="001A3D53">
        <w:rPr>
          <w:rFonts w:ascii="Arial" w:hAnsi="Arial" w:cs="Arial"/>
          <w:color w:val="000000"/>
          <w:sz w:val="22"/>
          <w:szCs w:val="22"/>
        </w:rPr>
        <w:t>Av</w:t>
      </w:r>
      <w:proofErr w:type="spellEnd"/>
      <w:r w:rsidRPr="001A3D53">
        <w:rPr>
          <w:rFonts w:ascii="Arial" w:hAnsi="Arial" w:cs="Arial"/>
          <w:color w:val="000000"/>
          <w:sz w:val="22"/>
          <w:szCs w:val="22"/>
        </w:rPr>
        <w:t xml:space="preserve">______________________nº na cidade de _____________/______ representada pelo Sr. (a)____________________________ credencia o (a) Sr. (a) ___________________, portador (a) da Cédula de Identidade RG nº _______________ expedida pela SSP/___ e do CPF sob nº _______________, a participar da licitação instaurada pela Prefeitura Municipal de Deodápolis/MS, na </w:t>
      </w:r>
      <w:r w:rsidRPr="0015627A">
        <w:rPr>
          <w:rFonts w:ascii="Arial" w:hAnsi="Arial" w:cs="Arial"/>
          <w:sz w:val="22"/>
          <w:szCs w:val="22"/>
        </w:rPr>
        <w:t xml:space="preserve">modalidade </w:t>
      </w:r>
      <w:r w:rsidR="0015627A" w:rsidRPr="00A73A14">
        <w:rPr>
          <w:rFonts w:ascii="Arial" w:hAnsi="Arial" w:cs="Arial"/>
          <w:b/>
          <w:sz w:val="22"/>
          <w:szCs w:val="22"/>
        </w:rPr>
        <w:t>CONCORRENCIA</w:t>
      </w:r>
      <w:r w:rsidRPr="00A73A14">
        <w:rPr>
          <w:rFonts w:ascii="Arial" w:hAnsi="Arial" w:cs="Arial"/>
          <w:b/>
          <w:sz w:val="22"/>
          <w:szCs w:val="22"/>
        </w:rPr>
        <w:t xml:space="preserve"> Nº </w:t>
      </w:r>
      <w:r w:rsidR="006134BE">
        <w:rPr>
          <w:rFonts w:ascii="Arial" w:hAnsi="Arial" w:cs="Arial"/>
          <w:b/>
          <w:sz w:val="22"/>
          <w:szCs w:val="22"/>
        </w:rPr>
        <w:t>6</w:t>
      </w:r>
      <w:r w:rsidRPr="00A73A14">
        <w:rPr>
          <w:rFonts w:ascii="Arial" w:hAnsi="Arial" w:cs="Arial"/>
          <w:b/>
          <w:sz w:val="22"/>
          <w:szCs w:val="22"/>
        </w:rPr>
        <w:t>/202</w:t>
      </w:r>
      <w:r w:rsidR="00261C49" w:rsidRPr="00A73A14">
        <w:rPr>
          <w:rFonts w:ascii="Arial" w:hAnsi="Arial" w:cs="Arial"/>
          <w:b/>
          <w:sz w:val="22"/>
          <w:szCs w:val="22"/>
        </w:rPr>
        <w:t>6</w:t>
      </w:r>
      <w:r w:rsidRPr="00A73A14">
        <w:rPr>
          <w:rFonts w:ascii="Arial" w:hAnsi="Arial" w:cs="Arial"/>
          <w:sz w:val="22"/>
          <w:szCs w:val="22"/>
        </w:rPr>
        <w:t xml:space="preserve">, supra </w:t>
      </w:r>
      <w:r w:rsidRPr="0015627A">
        <w:rPr>
          <w:rFonts w:ascii="Arial" w:hAnsi="Arial" w:cs="Arial"/>
          <w:sz w:val="22"/>
          <w:szCs w:val="22"/>
        </w:rPr>
        <w:t xml:space="preserve">referenciada, na qualidade de </w:t>
      </w:r>
      <w:r w:rsidRPr="0015627A">
        <w:rPr>
          <w:rFonts w:ascii="Arial" w:hAnsi="Arial" w:cs="Arial"/>
          <w:b/>
          <w:sz w:val="22"/>
          <w:szCs w:val="22"/>
        </w:rPr>
        <w:t>REPRESENTANTE LEGAL</w:t>
      </w:r>
      <w:r w:rsidRPr="0015627A">
        <w:rPr>
          <w:rFonts w:ascii="Arial" w:hAnsi="Arial" w:cs="Arial"/>
          <w:sz w:val="22"/>
          <w:szCs w:val="22"/>
        </w:rPr>
        <w:t xml:space="preserve">, outorgando-lhe, dentre outros poderes, o de assinar documentos, formular  lances verbais e praticar todos os atos inerentes ao certame, inclusive interpor e desistir </w:t>
      </w:r>
      <w:r w:rsidRPr="001A3D53">
        <w:rPr>
          <w:rFonts w:ascii="Arial" w:hAnsi="Arial" w:cs="Arial"/>
          <w:sz w:val="22"/>
          <w:szCs w:val="22"/>
        </w:rPr>
        <w:t>de recursos em todas as fases licitatórias, nos termos do art. 4º da Lei n.º 10.520/2002.</w:t>
      </w:r>
    </w:p>
    <w:p w14:paraId="40634AAC" w14:textId="77777777" w:rsidR="00B9036D" w:rsidRPr="001A3D53" w:rsidRDefault="00B9036D" w:rsidP="00081CE0">
      <w:pPr>
        <w:pStyle w:val="Recuodecorpodetexto"/>
        <w:spacing w:after="0"/>
        <w:ind w:left="0"/>
        <w:jc w:val="both"/>
        <w:rPr>
          <w:rFonts w:ascii="Arial" w:hAnsi="Arial" w:cs="Arial"/>
          <w:color w:val="000000"/>
          <w:sz w:val="22"/>
          <w:szCs w:val="22"/>
        </w:rPr>
      </w:pPr>
    </w:p>
    <w:p w14:paraId="4D1CEFEE" w14:textId="77777777" w:rsidR="00806A78" w:rsidRPr="001A3D53" w:rsidRDefault="00806A78" w:rsidP="00081CE0">
      <w:pPr>
        <w:tabs>
          <w:tab w:val="left" w:pos="9639"/>
        </w:tabs>
        <w:spacing w:after="0" w:line="240" w:lineRule="auto"/>
        <w:jc w:val="both"/>
        <w:rPr>
          <w:rFonts w:ascii="Arial" w:hAnsi="Arial" w:cs="Arial"/>
          <w:color w:val="000000"/>
        </w:rPr>
      </w:pPr>
      <w:r w:rsidRPr="001A3D53">
        <w:rPr>
          <w:rFonts w:ascii="Arial" w:hAnsi="Arial" w:cs="Arial"/>
          <w:color w:val="000000"/>
        </w:rPr>
        <w:t>Local e Data:</w:t>
      </w:r>
    </w:p>
    <w:p w14:paraId="09ACD31C" w14:textId="77777777" w:rsidR="00806A78" w:rsidRPr="001A3D53" w:rsidRDefault="00806A78" w:rsidP="00081CE0">
      <w:pPr>
        <w:spacing w:after="0" w:line="240" w:lineRule="auto"/>
        <w:jc w:val="both"/>
        <w:rPr>
          <w:rFonts w:ascii="Arial" w:hAnsi="Arial" w:cs="Arial"/>
          <w:b/>
        </w:rPr>
      </w:pPr>
    </w:p>
    <w:p w14:paraId="462B9E8E" w14:textId="77777777" w:rsidR="00806A78" w:rsidRPr="001A3D53" w:rsidRDefault="00806A78" w:rsidP="00081CE0">
      <w:pPr>
        <w:spacing w:after="0" w:line="240" w:lineRule="auto"/>
        <w:jc w:val="both"/>
        <w:rPr>
          <w:rFonts w:ascii="Arial" w:hAnsi="Arial" w:cs="Arial"/>
          <w:b/>
        </w:rPr>
      </w:pPr>
    </w:p>
    <w:p w14:paraId="36736514" w14:textId="4F539FDF" w:rsidR="00806A78" w:rsidRPr="001A3D53" w:rsidRDefault="00806A78" w:rsidP="00081CE0">
      <w:pPr>
        <w:spacing w:after="0" w:line="240" w:lineRule="auto"/>
        <w:jc w:val="both"/>
        <w:rPr>
          <w:rFonts w:ascii="Arial" w:hAnsi="Arial" w:cs="Arial"/>
        </w:rPr>
      </w:pPr>
      <w:r w:rsidRPr="001A3D53">
        <w:rPr>
          <w:rFonts w:ascii="Arial" w:hAnsi="Arial" w:cs="Arial"/>
          <w:b/>
        </w:rPr>
        <w:t xml:space="preserve">NOME: </w:t>
      </w:r>
      <w:r w:rsidRPr="001A3D53">
        <w:rPr>
          <w:rFonts w:ascii="Arial" w:hAnsi="Arial" w:cs="Arial"/>
        </w:rPr>
        <w:t xml:space="preserve"> _________________________</w:t>
      </w:r>
    </w:p>
    <w:p w14:paraId="7D9DD932" w14:textId="77777777" w:rsidR="008F6D43" w:rsidRPr="001A3D53" w:rsidRDefault="008F6D43" w:rsidP="00081CE0">
      <w:pPr>
        <w:spacing w:after="0" w:line="240" w:lineRule="auto"/>
        <w:jc w:val="both"/>
        <w:rPr>
          <w:rFonts w:ascii="Arial" w:hAnsi="Arial" w:cs="Arial"/>
        </w:rPr>
      </w:pPr>
    </w:p>
    <w:p w14:paraId="1761FD6A" w14:textId="50B62DDA" w:rsidR="00806A78" w:rsidRPr="001A3D53" w:rsidRDefault="00806A78" w:rsidP="00081CE0">
      <w:pPr>
        <w:spacing w:after="0" w:line="240" w:lineRule="auto"/>
        <w:jc w:val="both"/>
        <w:rPr>
          <w:rFonts w:ascii="Arial" w:hAnsi="Arial" w:cs="Arial"/>
        </w:rPr>
      </w:pPr>
      <w:r w:rsidRPr="001A3D53">
        <w:rPr>
          <w:rFonts w:ascii="Arial" w:hAnsi="Arial" w:cs="Arial"/>
          <w:b/>
        </w:rPr>
        <w:t>R.G</w:t>
      </w:r>
      <w:r w:rsidRPr="001A3D53">
        <w:rPr>
          <w:rFonts w:ascii="Arial" w:hAnsi="Arial" w:cs="Arial"/>
        </w:rPr>
        <w:t>:_____________________SSP/___</w:t>
      </w:r>
    </w:p>
    <w:p w14:paraId="09D8B7C4" w14:textId="77777777" w:rsidR="008F6D43" w:rsidRPr="001A3D53" w:rsidRDefault="008F6D43" w:rsidP="00081CE0">
      <w:pPr>
        <w:spacing w:after="0" w:line="240" w:lineRule="auto"/>
        <w:jc w:val="both"/>
        <w:rPr>
          <w:rFonts w:ascii="Arial" w:hAnsi="Arial" w:cs="Arial"/>
          <w:b/>
        </w:rPr>
      </w:pPr>
    </w:p>
    <w:p w14:paraId="4081A564" w14:textId="083DB043" w:rsidR="00806A78" w:rsidRPr="001A3D53" w:rsidRDefault="008648B7" w:rsidP="00081CE0">
      <w:pPr>
        <w:spacing w:after="0" w:line="240" w:lineRule="auto"/>
        <w:jc w:val="both"/>
        <w:rPr>
          <w:rFonts w:ascii="Arial" w:hAnsi="Arial" w:cs="Arial"/>
        </w:rPr>
      </w:pPr>
      <w:r w:rsidRPr="001A3D53">
        <w:rPr>
          <w:rFonts w:ascii="Arial" w:hAnsi="Arial" w:cs="Arial"/>
          <w:b/>
        </w:rPr>
        <w:t>CARGO</w:t>
      </w:r>
      <w:r w:rsidR="00861C2A" w:rsidRPr="001A3D53">
        <w:rPr>
          <w:rFonts w:ascii="Arial" w:hAnsi="Arial" w:cs="Arial"/>
          <w:b/>
        </w:rPr>
        <w:t xml:space="preserve">: </w:t>
      </w:r>
      <w:r w:rsidR="00806A78" w:rsidRPr="001A3D53">
        <w:rPr>
          <w:rFonts w:ascii="Arial" w:hAnsi="Arial" w:cs="Arial"/>
        </w:rPr>
        <w:t xml:space="preserve"> ________________________</w:t>
      </w:r>
    </w:p>
    <w:p w14:paraId="05315D7B" w14:textId="77777777" w:rsidR="001A4AFC" w:rsidRPr="001A3D53" w:rsidRDefault="001A4AFC" w:rsidP="00081CE0">
      <w:pPr>
        <w:pStyle w:val="NormalWeb"/>
        <w:spacing w:before="0" w:beforeAutospacing="0" w:after="0" w:afterAutospacing="0"/>
        <w:rPr>
          <w:rFonts w:ascii="Arial" w:hAnsi="Arial" w:cs="Arial"/>
          <w:sz w:val="22"/>
          <w:szCs w:val="22"/>
        </w:rPr>
      </w:pPr>
    </w:p>
    <w:p w14:paraId="5462E8AB" w14:textId="77777777" w:rsidR="00F31156" w:rsidRPr="001A3D53" w:rsidRDefault="00F31156" w:rsidP="00861C2A">
      <w:pPr>
        <w:pStyle w:val="NormalWeb"/>
        <w:spacing w:before="0" w:beforeAutospacing="0" w:after="0" w:afterAutospacing="0"/>
        <w:rPr>
          <w:rFonts w:ascii="Arial" w:hAnsi="Arial" w:cs="Arial"/>
        </w:rPr>
      </w:pPr>
    </w:p>
    <w:p w14:paraId="2A24DEFA" w14:textId="57D0A1B3" w:rsidR="00E3534E" w:rsidRPr="001A3D53" w:rsidRDefault="00E3534E" w:rsidP="00E3534E">
      <w:pPr>
        <w:widowControl w:val="0"/>
        <w:spacing w:after="0" w:line="240" w:lineRule="auto"/>
        <w:jc w:val="center"/>
        <w:rPr>
          <w:rFonts w:ascii="Century" w:hAnsi="Century" w:cs="Arial"/>
          <w:b/>
          <w:snapToGrid w:val="0"/>
        </w:rPr>
      </w:pPr>
    </w:p>
    <w:p w14:paraId="75A8515C" w14:textId="77777777" w:rsidR="00F92DA4" w:rsidRPr="001A3D53" w:rsidRDefault="00F92DA4" w:rsidP="00E3534E">
      <w:pPr>
        <w:widowControl w:val="0"/>
        <w:spacing w:after="0" w:line="240" w:lineRule="auto"/>
        <w:jc w:val="center"/>
        <w:rPr>
          <w:rFonts w:ascii="Century" w:hAnsi="Century" w:cs="Arial"/>
          <w:b/>
          <w:snapToGrid w:val="0"/>
        </w:rPr>
      </w:pPr>
    </w:p>
    <w:p w14:paraId="000C7C80" w14:textId="77777777" w:rsidR="00F92DA4" w:rsidRPr="001A3D53" w:rsidRDefault="00F92DA4" w:rsidP="00E3534E">
      <w:pPr>
        <w:widowControl w:val="0"/>
        <w:spacing w:after="0" w:line="240" w:lineRule="auto"/>
        <w:jc w:val="center"/>
        <w:rPr>
          <w:rFonts w:ascii="Century" w:hAnsi="Century" w:cs="Arial"/>
          <w:b/>
          <w:snapToGrid w:val="0"/>
        </w:rPr>
      </w:pPr>
    </w:p>
    <w:p w14:paraId="7472996A" w14:textId="77777777" w:rsidR="00F92DA4" w:rsidRPr="001A3D53" w:rsidRDefault="00F92DA4" w:rsidP="00E3534E">
      <w:pPr>
        <w:widowControl w:val="0"/>
        <w:spacing w:after="0" w:line="240" w:lineRule="auto"/>
        <w:jc w:val="center"/>
        <w:rPr>
          <w:rFonts w:ascii="Century" w:hAnsi="Century" w:cs="Arial"/>
          <w:b/>
          <w:snapToGrid w:val="0"/>
        </w:rPr>
      </w:pPr>
    </w:p>
    <w:p w14:paraId="6F634460" w14:textId="77777777" w:rsidR="00F92DA4" w:rsidRPr="001A3D53" w:rsidRDefault="00F92DA4" w:rsidP="00E3534E">
      <w:pPr>
        <w:widowControl w:val="0"/>
        <w:spacing w:after="0" w:line="240" w:lineRule="auto"/>
        <w:jc w:val="center"/>
        <w:rPr>
          <w:rFonts w:ascii="Century" w:hAnsi="Century" w:cs="Arial"/>
          <w:b/>
          <w:snapToGrid w:val="0"/>
        </w:rPr>
      </w:pPr>
    </w:p>
    <w:p w14:paraId="638AF443" w14:textId="434235BF" w:rsidR="00E3534E" w:rsidRPr="001A3D53" w:rsidRDefault="00F61B9F" w:rsidP="00F61B9F">
      <w:pPr>
        <w:widowControl w:val="0"/>
        <w:spacing w:after="0" w:line="240" w:lineRule="auto"/>
        <w:jc w:val="center"/>
        <w:rPr>
          <w:rFonts w:ascii="Arial" w:hAnsi="Arial" w:cs="Arial"/>
          <w:b/>
          <w:bCs/>
        </w:rPr>
      </w:pPr>
      <w:r w:rsidRPr="001A3D53">
        <w:rPr>
          <w:rFonts w:ascii="Arial" w:hAnsi="Arial" w:cs="Arial"/>
          <w:b/>
          <w:bCs/>
        </w:rPr>
        <w:t xml:space="preserve">Nome e </w:t>
      </w:r>
      <w:r w:rsidR="00E3534E" w:rsidRPr="001A3D53">
        <w:rPr>
          <w:rFonts w:ascii="Arial" w:hAnsi="Arial" w:cs="Arial"/>
          <w:b/>
          <w:bCs/>
        </w:rPr>
        <w:t>Assinatura</w:t>
      </w:r>
      <w:r w:rsidRPr="001A3D53">
        <w:rPr>
          <w:rFonts w:ascii="Arial" w:hAnsi="Arial" w:cs="Arial"/>
          <w:b/>
          <w:bCs/>
        </w:rPr>
        <w:t xml:space="preserve"> do Sócio/Proprietário</w:t>
      </w:r>
    </w:p>
    <w:p w14:paraId="17282CEA" w14:textId="77777777" w:rsidR="001A4AFC" w:rsidRPr="001A3D53" w:rsidRDefault="001A4AFC" w:rsidP="001A4AFC">
      <w:pPr>
        <w:pStyle w:val="NormalWeb"/>
        <w:spacing w:before="0" w:beforeAutospacing="0" w:after="0" w:afterAutospacing="0"/>
        <w:rPr>
          <w:rFonts w:ascii="Arial" w:hAnsi="Arial" w:cs="Arial"/>
          <w:sz w:val="22"/>
          <w:szCs w:val="22"/>
        </w:rPr>
      </w:pPr>
    </w:p>
    <w:p w14:paraId="646C2B09" w14:textId="77777777" w:rsidR="00DB619B" w:rsidRPr="001A3D53" w:rsidRDefault="00DB619B" w:rsidP="00DB619B">
      <w:pPr>
        <w:spacing w:after="0" w:line="240" w:lineRule="auto"/>
        <w:contextualSpacing/>
        <w:rPr>
          <w:rFonts w:ascii="Arial" w:hAnsi="Arial" w:cs="Arial"/>
          <w:color w:val="000000"/>
          <w:sz w:val="24"/>
          <w:szCs w:val="24"/>
        </w:rPr>
      </w:pPr>
    </w:p>
    <w:p w14:paraId="24BBDB8D" w14:textId="77777777" w:rsidR="00DB619B" w:rsidRPr="001A3D53" w:rsidRDefault="00DB619B"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C07B640" w14:textId="77777777" w:rsidR="008F6D43" w:rsidRPr="001A3D53"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8266BF7" w14:textId="77777777" w:rsidR="008F6D43" w:rsidRPr="001A3D53"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4A3CF921" w14:textId="77777777" w:rsidR="00EA1E8E" w:rsidRDefault="00EA1E8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3C31C7AA" w14:textId="77777777" w:rsidR="006134BE" w:rsidRDefault="006134B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C4F1F2B" w14:textId="77777777" w:rsidR="00C20DA3" w:rsidRPr="001A3D53" w:rsidRDefault="00C20DA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D514E44" w14:textId="77777777" w:rsidR="002864AC" w:rsidRDefault="002864AC"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4F69D24D" w14:textId="77777777" w:rsidR="002864AC" w:rsidRPr="001A3D53" w:rsidRDefault="002864AC"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3ECA515" w14:textId="77777777" w:rsidR="004A43B1" w:rsidRPr="001A3D53"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4343E9B8" w14:textId="5CC5AB2F" w:rsidR="00882C02" w:rsidRPr="006134BE" w:rsidRDefault="00BC7063" w:rsidP="006134BE">
      <w:pPr>
        <w:autoSpaceDE w:val="0"/>
        <w:autoSpaceDN w:val="0"/>
        <w:adjustRightInd w:val="0"/>
        <w:spacing w:after="0" w:line="240" w:lineRule="auto"/>
        <w:rPr>
          <w:rFonts w:ascii="Arial" w:hAnsi="Arial" w:cs="Arial"/>
          <w:color w:val="000000"/>
          <w:sz w:val="24"/>
          <w:szCs w:val="24"/>
        </w:rPr>
      </w:pPr>
      <w:r w:rsidRPr="001A3D53">
        <w:rPr>
          <w:rFonts w:ascii="Arial" w:hAnsi="Arial" w:cs="Arial"/>
          <w:color w:val="000000"/>
        </w:rPr>
        <w:t>Obs. A procuração substitui este anexo</w:t>
      </w:r>
      <w:r w:rsidRPr="001A3D53">
        <w:rPr>
          <w:rFonts w:ascii="Arial" w:hAnsi="Arial" w:cs="Arial"/>
          <w:color w:val="000000"/>
          <w:sz w:val="24"/>
          <w:szCs w:val="24"/>
        </w:rPr>
        <w:t>.</w:t>
      </w:r>
    </w:p>
    <w:p w14:paraId="21B58884" w14:textId="77777777" w:rsidR="00C20DA3" w:rsidRDefault="00C20DA3"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43FE6F31" w14:textId="5906330F" w:rsidR="00882C02" w:rsidRPr="001A3D53" w:rsidRDefault="00882C02"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r w:rsidRPr="00C40F8F">
        <w:rPr>
          <w:rFonts w:ascii="Arial" w:eastAsia="Arial Unicode MS" w:hAnsi="Arial" w:cs="Arial"/>
          <w:b/>
          <w:bCs/>
          <w:sz w:val="21"/>
          <w:szCs w:val="21"/>
        </w:rPr>
        <w:t>ANEXO - IV</w:t>
      </w:r>
    </w:p>
    <w:p w14:paraId="20E88300" w14:textId="77777777" w:rsidR="00D534BC" w:rsidRPr="001A3D53" w:rsidRDefault="00D534BC" w:rsidP="00DE3806">
      <w:pPr>
        <w:overflowPunct w:val="0"/>
        <w:autoSpaceDE w:val="0"/>
        <w:autoSpaceDN w:val="0"/>
        <w:adjustRightInd w:val="0"/>
        <w:ind w:right="4"/>
        <w:contextualSpacing/>
        <w:textAlignment w:val="baseline"/>
        <w:rPr>
          <w:rFonts w:ascii="Arial" w:eastAsia="Arial Unicode MS" w:hAnsi="Arial" w:cs="Arial"/>
          <w:b/>
          <w:bCs/>
        </w:rPr>
      </w:pPr>
      <w:bookmarkStart w:id="22" w:name="_Hlk207030666"/>
    </w:p>
    <w:p w14:paraId="2C37613C" w14:textId="77777777" w:rsidR="00BB3508" w:rsidRPr="001A3D53" w:rsidRDefault="00BB3508" w:rsidP="00BB3508">
      <w:pPr>
        <w:tabs>
          <w:tab w:val="left" w:pos="0"/>
        </w:tabs>
        <w:spacing w:after="0" w:line="240" w:lineRule="auto"/>
        <w:ind w:right="-142"/>
        <w:jc w:val="center"/>
        <w:rPr>
          <w:sz w:val="24"/>
          <w:szCs w:val="24"/>
        </w:rPr>
      </w:pPr>
      <w:r w:rsidRPr="001A3D53">
        <w:rPr>
          <w:sz w:val="24"/>
          <w:szCs w:val="24"/>
        </w:rPr>
        <w:object w:dxaOrig="8235" w:dyaOrig="1305" w14:anchorId="3E16B6C7">
          <v:shape id="_x0000_i1026" type="#_x0000_t75" style="width:409.5pt;height:65.25pt" o:ole="" fillcolor="window">
            <v:imagedata r:id="rId15" o:title=""/>
          </v:shape>
          <o:OLEObject Type="Embed" ProgID="CorelDRAW.Gráficos.9" ShapeID="_x0000_i1026" DrawAspect="Content" ObjectID="_1843977493" r:id="rId17"/>
        </w:object>
      </w:r>
    </w:p>
    <w:p w14:paraId="639A0AE5" w14:textId="532F689A" w:rsidR="00BB3508" w:rsidRPr="001A3D53" w:rsidRDefault="00BB3508" w:rsidP="00DE3806">
      <w:pPr>
        <w:shd w:val="clear" w:color="auto" w:fill="EEECE1"/>
        <w:ind w:right="4"/>
        <w:contextualSpacing/>
        <w:jc w:val="center"/>
        <w:rPr>
          <w:rFonts w:ascii="Arial" w:hAnsi="Arial" w:cs="Arial"/>
          <w:b/>
        </w:rPr>
      </w:pPr>
      <w:r w:rsidRPr="001A3D53">
        <w:rPr>
          <w:rFonts w:ascii="Arial" w:hAnsi="Arial" w:cs="Arial"/>
          <w:b/>
        </w:rPr>
        <w:t>MINUTA DO CONTRATO</w:t>
      </w:r>
      <w:r w:rsidRPr="001A3D53">
        <w:rPr>
          <w:rFonts w:ascii="Arial" w:hAnsi="Arial" w:cs="Arial"/>
        </w:rPr>
        <w:t xml:space="preserve"> </w:t>
      </w:r>
      <w:r w:rsidRPr="001A3D53">
        <w:rPr>
          <w:rFonts w:ascii="Arial" w:hAnsi="Arial" w:cs="Arial"/>
          <w:b/>
        </w:rPr>
        <w:t>N°       /202</w:t>
      </w:r>
      <w:r w:rsidR="00261C49">
        <w:rPr>
          <w:rFonts w:ascii="Arial" w:hAnsi="Arial" w:cs="Arial"/>
          <w:b/>
        </w:rPr>
        <w:t>6</w:t>
      </w:r>
      <w:r w:rsidRPr="001A3D53">
        <w:rPr>
          <w:rFonts w:ascii="Arial" w:hAnsi="Arial" w:cs="Arial"/>
          <w:b/>
        </w:rPr>
        <w:t>.</w:t>
      </w:r>
    </w:p>
    <w:p w14:paraId="27A0DF34" w14:textId="77777777" w:rsidR="00BB3508" w:rsidRPr="001A3D53" w:rsidRDefault="00BB3508" w:rsidP="00BB3508">
      <w:pPr>
        <w:spacing w:after="0" w:line="240" w:lineRule="auto"/>
        <w:ind w:left="284" w:right="4"/>
        <w:rPr>
          <w:rFonts w:ascii="Arial" w:hAnsi="Arial" w:cs="Arial"/>
        </w:rPr>
      </w:pPr>
    </w:p>
    <w:tbl>
      <w:tblPr>
        <w:tblW w:w="3544" w:type="dxa"/>
        <w:tblInd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tblGrid>
      <w:tr w:rsidR="00BB3508" w:rsidRPr="001A3D53" w14:paraId="411E4EB5" w14:textId="77777777" w:rsidTr="00783BB6">
        <w:tc>
          <w:tcPr>
            <w:tcW w:w="3544" w:type="dxa"/>
            <w:tcBorders>
              <w:top w:val="single" w:sz="4" w:space="0" w:color="auto"/>
              <w:left w:val="single" w:sz="4" w:space="0" w:color="auto"/>
              <w:bottom w:val="single" w:sz="4" w:space="0" w:color="auto"/>
              <w:right w:val="single" w:sz="4" w:space="0" w:color="auto"/>
            </w:tcBorders>
            <w:shd w:val="clear" w:color="auto" w:fill="EEECE1"/>
          </w:tcPr>
          <w:p w14:paraId="619F8E2D" w14:textId="62935FEB" w:rsidR="00BB3508" w:rsidRPr="002864AC" w:rsidRDefault="009A386C" w:rsidP="00D0673B">
            <w:pPr>
              <w:spacing w:after="0" w:line="240" w:lineRule="auto"/>
              <w:ind w:right="3"/>
              <w:jc w:val="both"/>
              <w:rPr>
                <w:rFonts w:ascii="Arial" w:hAnsi="Arial" w:cs="Arial"/>
                <w:b/>
                <w:bCs/>
                <w:i/>
                <w:iCs/>
                <w:sz w:val="20"/>
                <w:szCs w:val="20"/>
              </w:rPr>
            </w:pPr>
            <w:r w:rsidRPr="002864AC">
              <w:rPr>
                <w:rFonts w:ascii="Arial" w:hAnsi="Arial" w:cs="Arial"/>
                <w:b/>
                <w:bCs/>
                <w:i/>
                <w:iCs/>
                <w:sz w:val="20"/>
                <w:szCs w:val="20"/>
              </w:rPr>
              <w:t xml:space="preserve">CONTRATO PARA </w:t>
            </w:r>
            <w:r w:rsidR="00783BB6">
              <w:rPr>
                <w:rFonts w:ascii="Arial" w:hAnsi="Arial" w:cs="Arial"/>
                <w:b/>
                <w:bCs/>
                <w:i/>
                <w:sz w:val="20"/>
                <w:szCs w:val="20"/>
              </w:rPr>
              <w:t>CONSTRUÇÃO DE PONTE EM CONCRETO ARMADO</w:t>
            </w:r>
            <w:r w:rsidRPr="005113B4">
              <w:rPr>
                <w:rFonts w:ascii="Arial" w:hAnsi="Arial" w:cs="Arial"/>
                <w:b/>
                <w:bCs/>
                <w:i/>
                <w:sz w:val="20"/>
                <w:szCs w:val="20"/>
              </w:rPr>
              <w:t xml:space="preserve"> </w:t>
            </w:r>
            <w:r w:rsidR="00783BB6">
              <w:rPr>
                <w:rFonts w:ascii="Arial" w:hAnsi="Arial" w:cs="Arial"/>
                <w:b/>
                <w:bCs/>
                <w:i/>
                <w:sz w:val="20"/>
                <w:szCs w:val="20"/>
              </w:rPr>
              <w:t xml:space="preserve">NA  </w:t>
            </w:r>
            <w:r w:rsidRPr="005113B4">
              <w:rPr>
                <w:rFonts w:ascii="Arial" w:hAnsi="Arial" w:cs="Arial"/>
                <w:b/>
                <w:bCs/>
                <w:i/>
                <w:sz w:val="20"/>
                <w:szCs w:val="20"/>
              </w:rPr>
              <w:t xml:space="preserve"> </w:t>
            </w:r>
            <w:r w:rsidR="00783BB6">
              <w:rPr>
                <w:rFonts w:ascii="Arial" w:hAnsi="Arial" w:cs="Arial"/>
                <w:b/>
                <w:bCs/>
                <w:i/>
                <w:sz w:val="20"/>
                <w:szCs w:val="20"/>
              </w:rPr>
              <w:t>14ª LINHA POENTE MUNICIPIO</w:t>
            </w:r>
            <w:r w:rsidRPr="005113B4">
              <w:rPr>
                <w:rFonts w:ascii="Arial" w:hAnsi="Arial" w:cs="Arial"/>
                <w:b/>
                <w:bCs/>
                <w:i/>
                <w:sz w:val="20"/>
                <w:szCs w:val="20"/>
              </w:rPr>
              <w:t xml:space="preserve"> DEODÁPOLIS - MS</w:t>
            </w:r>
            <w:r w:rsidR="00BC160F" w:rsidRPr="00BC160F">
              <w:rPr>
                <w:rFonts w:ascii="Arial" w:hAnsi="Arial" w:cs="Arial"/>
                <w:b/>
                <w:bCs/>
                <w:i/>
                <w:iCs/>
                <w:sz w:val="20"/>
                <w:szCs w:val="20"/>
              </w:rPr>
              <w:t>,</w:t>
            </w:r>
            <w:r w:rsidR="00BC160F" w:rsidRPr="002864AC">
              <w:rPr>
                <w:rFonts w:ascii="Arial" w:hAnsi="Arial" w:cs="Arial"/>
                <w:b/>
                <w:bCs/>
                <w:i/>
                <w:iCs/>
                <w:sz w:val="20"/>
                <w:szCs w:val="20"/>
              </w:rPr>
              <w:t xml:space="preserve"> </w:t>
            </w:r>
          </w:p>
        </w:tc>
      </w:tr>
    </w:tbl>
    <w:p w14:paraId="42BE40FB" w14:textId="77777777" w:rsidR="00BB3508" w:rsidRPr="001A3D53" w:rsidRDefault="00BB3508" w:rsidP="00BB3508">
      <w:pPr>
        <w:spacing w:after="0" w:line="240" w:lineRule="auto"/>
        <w:ind w:left="284"/>
        <w:rPr>
          <w:rFonts w:ascii="Arial" w:hAnsi="Arial" w:cs="Arial"/>
        </w:rPr>
      </w:pPr>
    </w:p>
    <w:bookmarkEnd w:id="22"/>
    <w:p w14:paraId="0948E545" w14:textId="5960DAC8" w:rsidR="000B2B86" w:rsidRPr="000B2B86" w:rsidRDefault="000B2B86" w:rsidP="000B2B86">
      <w:pPr>
        <w:spacing w:after="0" w:line="240" w:lineRule="auto"/>
        <w:ind w:left="-284" w:right="-1"/>
        <w:jc w:val="both"/>
        <w:rPr>
          <w:rFonts w:ascii="Times New Roman" w:eastAsia="Times New Roman" w:hAnsi="Times New Roman" w:cs="Times New Roman"/>
          <w:color w:val="000000"/>
          <w:kern w:val="2"/>
          <w14:ligatures w14:val="standardContextual"/>
        </w:rPr>
      </w:pPr>
      <w:r w:rsidRPr="000B2B86">
        <w:rPr>
          <w:rFonts w:ascii="Arial" w:eastAsia="Times New Roman" w:hAnsi="Arial" w:cs="Arial"/>
          <w:b/>
          <w:iCs/>
          <w:color w:val="000000"/>
          <w:kern w:val="2"/>
          <w14:ligatures w14:val="standardContextual"/>
        </w:rPr>
        <w:t>CONTRATANTES:</w:t>
      </w:r>
      <w:r w:rsidRPr="000B2B86">
        <w:rPr>
          <w:rFonts w:ascii="Arial" w:eastAsia="Times New Roman" w:hAnsi="Arial" w:cs="Arial"/>
          <w:iCs/>
          <w:color w:val="000000"/>
          <w:kern w:val="2"/>
          <w14:ligatures w14:val="standardContextual"/>
        </w:rPr>
        <w:t xml:space="preserve"> "</w:t>
      </w:r>
      <w:r w:rsidRPr="000B2B86">
        <w:rPr>
          <w:rFonts w:ascii="Arial" w:eastAsia="Times New Roman" w:hAnsi="Arial" w:cs="Arial"/>
          <w:b/>
          <w:iCs/>
          <w:color w:val="000000"/>
          <w:kern w:val="2"/>
          <w14:ligatures w14:val="standardContextual"/>
        </w:rPr>
        <w:t>O MUNICIPIO DE DEODAPOLIS</w:t>
      </w:r>
      <w:r w:rsidRPr="000B2B86">
        <w:rPr>
          <w:rFonts w:ascii="Arial" w:eastAsia="Times New Roman" w:hAnsi="Arial" w:cs="Arial"/>
          <w:iCs/>
          <w:color w:val="000000"/>
          <w:kern w:val="2"/>
          <w14:ligatures w14:val="standardContextual"/>
        </w:rPr>
        <w:t>”, Pessoa Jurídica de Direito Público Interno, com sede a Avenida Francisco Alves da Silva nº 443, inscrito no CNPJ/MF sob o n.º 03.903.176/0001 - 41, por intermédio da Secretaria Municipal de __________________</w:t>
      </w:r>
      <w:r w:rsidRPr="000B2B86">
        <w:rPr>
          <w:rFonts w:ascii="Arial" w:eastAsia="Times New Roman" w:hAnsi="Arial" w:cs="Arial"/>
          <w:color w:val="000000"/>
          <w:kern w:val="2"/>
          <w14:ligatures w14:val="standardContextual"/>
        </w:rPr>
        <w:t xml:space="preserve">, neste ato representada por seu titular e Ordenador de Despesas o(a) Sr.(a) _________________, nacionalidade, estado civil, Secretário Municipal de _______________-, portador(a) do RG nº __________________ e do CPF nº _____________________, residente e domiciliado(a) na Rua __________________, neste Município, doravante denominado(a) </w:t>
      </w:r>
      <w:r w:rsidRPr="000B2B86">
        <w:rPr>
          <w:rFonts w:ascii="Arial" w:eastAsia="Times New Roman" w:hAnsi="Arial" w:cs="Arial"/>
          <w:b/>
          <w:iCs/>
          <w:color w:val="000000"/>
          <w:kern w:val="2"/>
          <w14:ligatures w14:val="standardContextual"/>
        </w:rPr>
        <w:t xml:space="preserve">CONTRATANTE, </w:t>
      </w:r>
      <w:r w:rsidRPr="000B2B86">
        <w:rPr>
          <w:rFonts w:ascii="Arial" w:eastAsia="Times New Roman" w:hAnsi="Arial" w:cs="Arial"/>
          <w:iCs/>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 a Empresa ____________________, pessoa jurídica de direito privado, inscrita no C.N.P.J./MF sob nº __________________, com sede na ____________________, doravante denominada </w:t>
      </w:r>
      <w:r w:rsidRPr="000B2B86">
        <w:rPr>
          <w:rFonts w:ascii="Arial" w:eastAsia="Times New Roman" w:hAnsi="Arial" w:cs="Arial"/>
          <w:b/>
          <w:color w:val="000000"/>
          <w:kern w:val="2"/>
          <w14:ligatures w14:val="standardContextual"/>
        </w:rPr>
        <w:t>CONTRATADA,</w:t>
      </w:r>
      <w:r w:rsidRPr="000B2B86">
        <w:rPr>
          <w:rFonts w:ascii="Arial" w:eastAsia="Times New Roman" w:hAnsi="Arial" w:cs="Arial"/>
          <w:color w:val="000000"/>
          <w:kern w:val="2"/>
          <w14:ligatures w14:val="standardContextual"/>
        </w:rPr>
        <w:t xml:space="preserve"> neste ato representada pelo </w:t>
      </w:r>
      <w:proofErr w:type="spellStart"/>
      <w:r w:rsidRPr="000B2B86">
        <w:rPr>
          <w:rFonts w:ascii="Arial" w:eastAsia="Times New Roman" w:hAnsi="Arial" w:cs="Arial"/>
          <w:color w:val="000000"/>
          <w:kern w:val="2"/>
          <w14:ligatures w14:val="standardContextual"/>
        </w:rPr>
        <w:t>Sr</w:t>
      </w:r>
      <w:proofErr w:type="spellEnd"/>
      <w:r w:rsidRPr="000B2B86">
        <w:rPr>
          <w:rFonts w:ascii="Arial" w:eastAsia="Times New Roman" w:hAnsi="Arial" w:cs="Arial"/>
          <w:color w:val="000000"/>
          <w:kern w:val="2"/>
          <w14:ligatures w14:val="standardContextual"/>
        </w:rPr>
        <w:t xml:space="preserve">(a) ____________________, nacionalidade, estado civil, profissão, ___________________ portador(a) do RG nº ________________ e do CPF nº __________________, residente e domiciliado(a), na Rua ________________, na cidade de ............................ conforme atos constitutivos da empresa </w:t>
      </w:r>
      <w:r w:rsidR="00C20DA3">
        <w:rPr>
          <w:rFonts w:ascii="Arial" w:eastAsia="Times New Roman" w:hAnsi="Arial" w:cs="Arial"/>
          <w:color w:val="000000"/>
          <w:kern w:val="2"/>
          <w14:ligatures w14:val="standardContextual"/>
        </w:rPr>
        <w:t>ou</w:t>
      </w:r>
      <w:r w:rsidRPr="000B2B86">
        <w:rPr>
          <w:rFonts w:ascii="Arial" w:eastAsia="Times New Roman" w:hAnsi="Arial" w:cs="Arial"/>
          <w:color w:val="000000"/>
          <w:kern w:val="2"/>
          <w14:ligatures w14:val="standardContextual"/>
        </w:rPr>
        <w:t xml:space="preserve"> procuração apresentada nos </w:t>
      </w:r>
      <w:r w:rsidR="006134BE" w:rsidRPr="000B2B86">
        <w:rPr>
          <w:rFonts w:ascii="Arial" w:eastAsia="Times New Roman" w:hAnsi="Arial" w:cs="Arial"/>
          <w:color w:val="000000"/>
          <w:kern w:val="2"/>
          <w14:ligatures w14:val="standardContextual"/>
        </w:rPr>
        <w:t xml:space="preserve">autos, </w:t>
      </w:r>
      <w:r w:rsidR="006134BE" w:rsidRPr="006134BE">
        <w:rPr>
          <w:rFonts w:ascii="Arial" w:eastAsia="Arial" w:hAnsi="Arial" w:cs="Arial"/>
          <w:i/>
          <w:iCs/>
          <w:kern w:val="2"/>
          <w14:ligatures w14:val="standardContextual"/>
        </w:rPr>
        <w:t>tendo</w:t>
      </w:r>
      <w:r w:rsidRPr="006134BE">
        <w:rPr>
          <w:rFonts w:ascii="Arial" w:eastAsia="Arial" w:hAnsi="Arial" w:cs="Arial"/>
          <w:kern w:val="2"/>
          <w14:ligatures w14:val="standardContextual"/>
        </w:rPr>
        <w:t xml:space="preserve"> em vista </w:t>
      </w:r>
      <w:r w:rsidRPr="000B2B86">
        <w:rPr>
          <w:rFonts w:ascii="Arial" w:eastAsia="Arial" w:hAnsi="Arial" w:cs="Arial"/>
          <w:color w:val="000000"/>
          <w:kern w:val="2"/>
          <w14:ligatures w14:val="standardContextual"/>
        </w:rPr>
        <w:t xml:space="preserve">o que consta no </w:t>
      </w:r>
      <w:r w:rsidRPr="00A73A14">
        <w:rPr>
          <w:rFonts w:ascii="Arial" w:eastAsia="Arial" w:hAnsi="Arial" w:cs="Arial"/>
          <w:b/>
          <w:bCs/>
          <w:kern w:val="2"/>
          <w14:ligatures w14:val="standardContextual"/>
        </w:rPr>
        <w:t xml:space="preserve">Processo nº </w:t>
      </w:r>
      <w:r w:rsidR="006134BE">
        <w:rPr>
          <w:rFonts w:ascii="Arial" w:eastAsia="Arial" w:hAnsi="Arial" w:cs="Arial"/>
          <w:b/>
          <w:bCs/>
          <w:kern w:val="2"/>
          <w14:ligatures w14:val="standardContextual"/>
        </w:rPr>
        <w:t>96</w:t>
      </w:r>
      <w:r w:rsidRPr="00A73A14">
        <w:rPr>
          <w:rFonts w:ascii="Arial" w:eastAsia="Arial" w:hAnsi="Arial" w:cs="Arial"/>
          <w:b/>
          <w:bCs/>
          <w:kern w:val="2"/>
          <w14:ligatures w14:val="standardContextual"/>
        </w:rPr>
        <w:t>/202</w:t>
      </w:r>
      <w:r w:rsidR="00261C49" w:rsidRPr="00A73A14">
        <w:rPr>
          <w:rFonts w:ascii="Arial" w:eastAsia="Arial" w:hAnsi="Arial" w:cs="Arial"/>
          <w:b/>
          <w:bCs/>
          <w:kern w:val="2"/>
          <w14:ligatures w14:val="standardContextual"/>
        </w:rPr>
        <w:t>6</w:t>
      </w:r>
      <w:r w:rsidRPr="00A73A14">
        <w:rPr>
          <w:rFonts w:ascii="Arial" w:eastAsia="Arial" w:hAnsi="Arial" w:cs="Arial"/>
          <w:kern w:val="2"/>
          <w14:ligatures w14:val="standardContextual"/>
        </w:rPr>
        <w:t xml:space="preserve"> e em observância às disposições da </w:t>
      </w:r>
      <w:hyperlink r:id="rId18" w:history="1">
        <w:r w:rsidRPr="00A73A14">
          <w:rPr>
            <w:rFonts w:ascii="Arial" w:eastAsia="Arial" w:hAnsi="Arial" w:cs="Arial"/>
            <w:i/>
            <w:iCs/>
            <w:kern w:val="2"/>
            <w:u w:val="single"/>
            <w14:ligatures w14:val="standardContextual"/>
          </w:rPr>
          <w:t>Lei nº 14.133, de 1º de abril de 2021</w:t>
        </w:r>
      </w:hyperlink>
      <w:r w:rsidRPr="00A73A14">
        <w:rPr>
          <w:rFonts w:ascii="Arial" w:eastAsia="Arial" w:hAnsi="Arial" w:cs="Arial"/>
          <w:kern w:val="2"/>
          <w14:ligatures w14:val="standardContextual"/>
        </w:rPr>
        <w:t xml:space="preserve">, e demais legislação aplicável, resolvem celebrar o presente Termo de Contrato, decorrente da </w:t>
      </w:r>
      <w:r w:rsidR="006134BE" w:rsidRPr="00A73A14">
        <w:rPr>
          <w:rFonts w:ascii="Arial" w:eastAsia="Arial" w:hAnsi="Arial" w:cs="Arial"/>
          <w:b/>
          <w:bCs/>
          <w:kern w:val="2"/>
          <w14:ligatures w14:val="standardContextual"/>
        </w:rPr>
        <w:t>Concorrência Presencial</w:t>
      </w:r>
      <w:r w:rsidRPr="00A73A14">
        <w:rPr>
          <w:rFonts w:ascii="Arial" w:eastAsia="Arial" w:hAnsi="Arial" w:cs="Arial"/>
          <w:b/>
          <w:bCs/>
          <w:kern w:val="2"/>
          <w14:ligatures w14:val="standardContextual"/>
        </w:rPr>
        <w:t xml:space="preserve"> n</w:t>
      </w:r>
      <w:r w:rsidR="00A010DC">
        <w:rPr>
          <w:rFonts w:ascii="Arial" w:eastAsia="Arial" w:hAnsi="Arial" w:cs="Arial"/>
          <w:b/>
          <w:bCs/>
          <w:kern w:val="2"/>
          <w14:ligatures w14:val="standardContextual"/>
        </w:rPr>
        <w:t>º</w:t>
      </w:r>
      <w:r w:rsidRPr="00A73A14">
        <w:rPr>
          <w:rFonts w:ascii="Arial" w:eastAsia="Arial" w:hAnsi="Arial" w:cs="Arial"/>
          <w:b/>
          <w:bCs/>
          <w:kern w:val="2"/>
          <w14:ligatures w14:val="standardContextual"/>
        </w:rPr>
        <w:t xml:space="preserve"> </w:t>
      </w:r>
      <w:r w:rsidR="006134BE">
        <w:rPr>
          <w:rFonts w:ascii="Arial" w:eastAsia="Arial" w:hAnsi="Arial" w:cs="Arial"/>
          <w:b/>
          <w:bCs/>
          <w:kern w:val="2"/>
          <w14:ligatures w14:val="standardContextual"/>
        </w:rPr>
        <w:t>6</w:t>
      </w:r>
      <w:r w:rsidRPr="00A73A14">
        <w:rPr>
          <w:rFonts w:ascii="Arial" w:eastAsia="Arial" w:hAnsi="Arial" w:cs="Arial"/>
          <w:b/>
          <w:bCs/>
          <w:kern w:val="2"/>
          <w14:ligatures w14:val="standardContextual"/>
        </w:rPr>
        <w:t>/202</w:t>
      </w:r>
      <w:r w:rsidR="00261C49" w:rsidRPr="00A73A14">
        <w:rPr>
          <w:rFonts w:ascii="Arial" w:eastAsia="Arial" w:hAnsi="Arial" w:cs="Arial"/>
          <w:b/>
          <w:bCs/>
          <w:kern w:val="2"/>
          <w14:ligatures w14:val="standardContextual"/>
        </w:rPr>
        <w:t>6</w:t>
      </w:r>
      <w:r w:rsidRPr="00A73A14">
        <w:rPr>
          <w:rFonts w:ascii="Arial" w:eastAsia="Arial" w:hAnsi="Arial" w:cs="Arial"/>
          <w:kern w:val="2"/>
          <w14:ligatures w14:val="standardContextual"/>
        </w:rPr>
        <w:t xml:space="preserve">, mediante </w:t>
      </w:r>
      <w:r w:rsidRPr="000B2B86">
        <w:rPr>
          <w:rFonts w:ascii="Arial" w:eastAsia="Arial" w:hAnsi="Arial" w:cs="Arial"/>
          <w:color w:val="000000"/>
          <w:kern w:val="2"/>
          <w14:ligatures w14:val="standardContextual"/>
        </w:rPr>
        <w:t>as cláusulas e condições a seguir enunciadas</w:t>
      </w:r>
    </w:p>
    <w:p w14:paraId="4C904B20" w14:textId="77777777" w:rsidR="000B2B86" w:rsidRPr="000B2B86" w:rsidRDefault="000B2B86" w:rsidP="000B2B86">
      <w:pPr>
        <w:spacing w:after="0" w:line="240" w:lineRule="auto"/>
        <w:ind w:left="-284" w:right="-1"/>
        <w:rPr>
          <w:rFonts w:ascii="Times New Roman" w:eastAsia="Times New Roman" w:hAnsi="Times New Roman" w:cs="Times New Roman"/>
          <w:color w:val="000000"/>
          <w:kern w:val="2"/>
          <w14:ligatures w14:val="standardContextual"/>
        </w:rPr>
      </w:pPr>
      <w:r w:rsidRPr="000B2B86">
        <w:rPr>
          <w:rFonts w:ascii="Times New Roman" w:eastAsia="Times New Roman" w:hAnsi="Times New Roman" w:cs="Times New Roman"/>
          <w:color w:val="000000"/>
          <w:kern w:val="2"/>
          <w14:ligatures w14:val="standardContextual"/>
        </w:rPr>
        <w:t xml:space="preserve"> </w:t>
      </w:r>
    </w:p>
    <w:p w14:paraId="569EFA44" w14:textId="1F1B588F"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PRIMEIRA </w:t>
      </w:r>
      <w:r w:rsidR="00D55D7D">
        <w:rPr>
          <w:rFonts w:ascii="Arial" w:eastAsia="Times New Roman" w:hAnsi="Arial" w:cs="Arial"/>
          <w:b/>
          <w:bCs/>
          <w:color w:val="000000"/>
          <w:kern w:val="2"/>
          <w14:ligatures w14:val="standardContextual"/>
        </w:rPr>
        <w:t>-</w:t>
      </w:r>
      <w:r w:rsidRPr="000B2B86">
        <w:rPr>
          <w:rFonts w:ascii="Arial" w:eastAsia="Times New Roman" w:hAnsi="Arial" w:cs="Arial"/>
          <w:b/>
          <w:bCs/>
          <w:color w:val="000000"/>
          <w:kern w:val="2"/>
          <w14:ligatures w14:val="standardContextual"/>
        </w:rPr>
        <w:t xml:space="preserve"> OBJETO</w:t>
      </w:r>
    </w:p>
    <w:p w14:paraId="2BF3F545" w14:textId="35BBEF9E" w:rsidR="000B2B86" w:rsidRPr="009A386C" w:rsidRDefault="00D55D7D" w:rsidP="009A386C">
      <w:pPr>
        <w:pStyle w:val="SemEspaamento"/>
        <w:ind w:left="-284"/>
        <w:jc w:val="both"/>
        <w:rPr>
          <w:rFonts w:ascii="Arial" w:hAnsi="Arial" w:cs="Arial"/>
          <w:iCs/>
        </w:rPr>
      </w:pPr>
      <w:r>
        <w:rPr>
          <w:rFonts w:ascii="Arial" w:eastAsia="Times New Roman" w:hAnsi="Arial" w:cs="Arial"/>
          <w:color w:val="000000"/>
          <w:kern w:val="2"/>
          <w14:ligatures w14:val="standardContextual"/>
        </w:rPr>
        <w:t xml:space="preserve">1.1. </w:t>
      </w:r>
      <w:r w:rsidR="000B2B86" w:rsidRPr="000B2B86">
        <w:rPr>
          <w:rFonts w:ascii="Arial" w:eastAsia="Times New Roman" w:hAnsi="Arial" w:cs="Arial"/>
          <w:color w:val="000000"/>
          <w:kern w:val="2"/>
          <w14:ligatures w14:val="standardContextual"/>
        </w:rPr>
        <w:t xml:space="preserve">O objeto do presente instrumento é a </w:t>
      </w:r>
      <w:r w:rsidR="009A386C" w:rsidRPr="009A386C">
        <w:rPr>
          <w:rFonts w:ascii="Arial" w:hAnsi="Arial" w:cs="Arial"/>
          <w:iCs/>
        </w:rPr>
        <w:t xml:space="preserve">Contratação de empresa de Engenharia ou Arquitetura para </w:t>
      </w:r>
      <w:r w:rsidR="00783BB6" w:rsidRPr="00A90357">
        <w:rPr>
          <w:rFonts w:ascii="Arial" w:hAnsi="Arial" w:cs="Arial"/>
          <w:b/>
          <w:bCs/>
        </w:rPr>
        <w:t xml:space="preserve">Contratação de empresa especializada, para a </w:t>
      </w:r>
      <w:r w:rsidR="00783BB6" w:rsidRPr="00A90357">
        <w:rPr>
          <w:rFonts w:ascii="Arial" w:hAnsi="Arial" w:cs="Arial"/>
          <w:b/>
          <w:bCs/>
          <w:sz w:val="21"/>
          <w:szCs w:val="21"/>
        </w:rPr>
        <w:t xml:space="preserve">execução Integral da Obra de Construção de Ponte em Concreto Armado sobre o córrego Iretan, localizado na Estrada Vicinal 14ª Linha </w:t>
      </w:r>
      <w:r w:rsidR="00783BB6">
        <w:rPr>
          <w:rFonts w:ascii="Arial" w:hAnsi="Arial" w:cs="Arial"/>
          <w:b/>
          <w:bCs/>
          <w:sz w:val="21"/>
          <w:szCs w:val="21"/>
        </w:rPr>
        <w:t>-</w:t>
      </w:r>
      <w:r w:rsidR="00783BB6" w:rsidRPr="00A90357">
        <w:rPr>
          <w:rFonts w:ascii="Arial" w:hAnsi="Arial" w:cs="Arial"/>
          <w:b/>
          <w:bCs/>
          <w:sz w:val="21"/>
          <w:szCs w:val="21"/>
        </w:rPr>
        <w:t xml:space="preserve"> Lado Nascente, no Município de Deodápolis/MS, A ser realizada mediante Convênio Nº 978751/2025 Com o Ministério da Agricultura e Pecuária (MAPA)</w:t>
      </w:r>
      <w:r w:rsidR="000B2B86" w:rsidRPr="00C20DA3">
        <w:rPr>
          <w:rFonts w:ascii="Arial" w:eastAsia="Times New Roman" w:hAnsi="Arial" w:cs="Arial"/>
          <w:iCs/>
          <w:kern w:val="2"/>
          <w14:ligatures w14:val="standardContextual"/>
        </w:rPr>
        <w:t>, c</w:t>
      </w:r>
      <w:r w:rsidR="000B2B86" w:rsidRPr="000B2B86">
        <w:rPr>
          <w:rFonts w:ascii="Arial" w:eastAsia="Times New Roman" w:hAnsi="Arial" w:cs="Arial"/>
          <w:iCs/>
          <w:kern w:val="2"/>
          <w14:ligatures w14:val="standardContextual"/>
        </w:rPr>
        <w:t>onforme</w:t>
      </w:r>
      <w:r w:rsidR="000B2B86" w:rsidRPr="000B2B86">
        <w:rPr>
          <w:rFonts w:ascii="Arial" w:eastAsia="Times New Roman" w:hAnsi="Arial" w:cs="Arial"/>
          <w:kern w:val="2"/>
          <w14:ligatures w14:val="standardContextual"/>
        </w:rPr>
        <w:t xml:space="preserve"> </w:t>
      </w:r>
      <w:r w:rsidR="000B2B86" w:rsidRPr="000B2B86">
        <w:rPr>
          <w:rFonts w:ascii="Arial" w:eastAsia="Times New Roman" w:hAnsi="Arial" w:cs="Arial"/>
          <w:color w:val="000000"/>
          <w:kern w:val="2"/>
          <w14:ligatures w14:val="standardContextual"/>
        </w:rPr>
        <w:t>memorial descritivo, planilha orçamentária, cronograma físico-financeiro, Art. e Projetos, para atendimento da demanda da Secretaria Municipal de</w:t>
      </w:r>
      <w:r w:rsidR="009A386C">
        <w:rPr>
          <w:rFonts w:ascii="Arial" w:eastAsia="Times New Roman" w:hAnsi="Arial" w:cs="Arial"/>
          <w:color w:val="000000"/>
          <w:kern w:val="2"/>
          <w14:ligatures w14:val="standardContextual"/>
        </w:rPr>
        <w:t xml:space="preserve"> Infraestrutura </w:t>
      </w:r>
      <w:r w:rsidR="000B2B86" w:rsidRPr="000B2B86">
        <w:rPr>
          <w:rFonts w:ascii="Arial" w:eastAsia="Times New Roman" w:hAnsi="Arial" w:cs="Arial"/>
          <w:color w:val="000000"/>
          <w:kern w:val="2"/>
          <w14:ligatures w14:val="standardContextual"/>
        </w:rPr>
        <w:t xml:space="preserve"> e demais documentos inerentes à espécie, nas condições estabelecidas no Termo de Referência e demais anexos do edital. </w:t>
      </w:r>
    </w:p>
    <w:p w14:paraId="4915277D" w14:textId="77777777" w:rsidR="000B2B86" w:rsidRPr="000B2B86" w:rsidRDefault="000B2B86" w:rsidP="009A386C">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4B98D4E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 Vinculam esta contratação, independentemente de transcrição: </w:t>
      </w:r>
    </w:p>
    <w:p w14:paraId="412D853A"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0A5CE8F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1.2.1.  O Projeto Básico/Termo de Referência; </w:t>
      </w:r>
    </w:p>
    <w:p w14:paraId="296174D1"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1ACB34C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1.2.2.  O Edital e seus anexos; </w:t>
      </w:r>
    </w:p>
    <w:p w14:paraId="00B51270"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D90F92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1.2.3.  A Proposta do contratado; </w:t>
      </w:r>
    </w:p>
    <w:p w14:paraId="7DB2216E"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5B9785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1.3. O regime de execução: Empreitada por Preço Unitário. </w:t>
      </w:r>
    </w:p>
    <w:p w14:paraId="274A735B"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6E38240D"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SEGUNDA - VIGÊNCIA E PRORROGAÇÃO </w:t>
      </w:r>
    </w:p>
    <w:p w14:paraId="7ACBF730" w14:textId="0E4C35BA" w:rsidR="000B2B86" w:rsidRPr="006134BE" w:rsidRDefault="000B2B86" w:rsidP="000B2B86">
      <w:pPr>
        <w:spacing w:after="0" w:line="240" w:lineRule="auto"/>
        <w:ind w:left="-284"/>
        <w:jc w:val="both"/>
        <w:rPr>
          <w:rFonts w:ascii="Arial" w:eastAsia="Times New Roman" w:hAnsi="Arial" w:cs="Arial"/>
          <w:kern w:val="2"/>
          <w14:ligatures w14:val="standardContextual"/>
        </w:rPr>
      </w:pPr>
      <w:r w:rsidRPr="000B2B86">
        <w:rPr>
          <w:rFonts w:ascii="Arial" w:eastAsia="Times New Roman" w:hAnsi="Arial" w:cs="Arial"/>
          <w:color w:val="000000"/>
          <w:kern w:val="2"/>
          <w14:ligatures w14:val="standardContextual"/>
        </w:rPr>
        <w:t xml:space="preserve">2.1. O prazo de </w:t>
      </w:r>
      <w:r w:rsidRPr="000B2B86">
        <w:rPr>
          <w:rFonts w:ascii="Arial" w:eastAsia="Times New Roman" w:hAnsi="Arial" w:cs="Arial"/>
          <w:kern w:val="2"/>
          <w14:ligatures w14:val="standardContextual"/>
        </w:rPr>
        <w:t xml:space="preserve">vigência da </w:t>
      </w:r>
      <w:r w:rsidRPr="00472DE0">
        <w:rPr>
          <w:rFonts w:ascii="Arial" w:eastAsia="Times New Roman" w:hAnsi="Arial" w:cs="Arial"/>
          <w:kern w:val="2"/>
          <w14:ligatures w14:val="standardContextual"/>
        </w:rPr>
        <w:t xml:space="preserve">contratação é </w:t>
      </w:r>
      <w:r w:rsidRPr="006134BE">
        <w:rPr>
          <w:rFonts w:ascii="Arial" w:eastAsia="Times New Roman" w:hAnsi="Arial" w:cs="Arial"/>
          <w:kern w:val="2"/>
          <w14:ligatures w14:val="standardContextual"/>
        </w:rPr>
        <w:t>de</w:t>
      </w:r>
      <w:r w:rsidR="00C20DA3" w:rsidRPr="006134BE">
        <w:rPr>
          <w:rFonts w:ascii="Arial" w:eastAsia="Times New Roman" w:hAnsi="Arial" w:cs="Arial"/>
          <w:kern w:val="2"/>
          <w14:ligatures w14:val="standardContextual"/>
        </w:rPr>
        <w:t xml:space="preserve"> </w:t>
      </w:r>
      <w:r w:rsidR="00783BB6" w:rsidRPr="006134BE">
        <w:rPr>
          <w:rFonts w:ascii="Arial" w:eastAsia="Times New Roman" w:hAnsi="Arial" w:cs="Arial"/>
          <w:kern w:val="2"/>
          <w14:ligatures w14:val="standardContextual"/>
        </w:rPr>
        <w:t>6</w:t>
      </w:r>
      <w:r w:rsidRPr="006134BE">
        <w:rPr>
          <w:rFonts w:ascii="Arial" w:eastAsia="Times New Roman" w:hAnsi="Arial" w:cs="Arial"/>
          <w:kern w:val="2"/>
          <w14:ligatures w14:val="standardContextual"/>
        </w:rPr>
        <w:t xml:space="preserve"> (</w:t>
      </w:r>
      <w:r w:rsidR="00783BB6" w:rsidRPr="006134BE">
        <w:rPr>
          <w:rFonts w:ascii="Arial" w:eastAsia="Times New Roman" w:hAnsi="Arial" w:cs="Arial"/>
          <w:kern w:val="2"/>
          <w14:ligatures w14:val="standardContextual"/>
        </w:rPr>
        <w:t>seis</w:t>
      </w:r>
      <w:r w:rsidRPr="006134BE">
        <w:rPr>
          <w:rFonts w:ascii="Arial" w:eastAsia="Times New Roman" w:hAnsi="Arial" w:cs="Arial"/>
          <w:kern w:val="2"/>
          <w14:ligatures w14:val="standardContextual"/>
        </w:rPr>
        <w:t xml:space="preserve">) meses contados da assinatura deste contrato, </w:t>
      </w:r>
      <w:r w:rsidRPr="006134BE">
        <w:rPr>
          <w:rFonts w:ascii="Arial" w:eastAsia="Times New Roman" w:hAnsi="Arial" w:cs="Arial"/>
          <w:bCs/>
          <w:kern w:val="2"/>
          <w14:ligatures w14:val="standardContextual"/>
        </w:rPr>
        <w:t xml:space="preserve">prorrogável na forma da Lei n° 14.133/2021. </w:t>
      </w:r>
      <w:r w:rsidRPr="006134BE">
        <w:rPr>
          <w:rFonts w:ascii="Arial" w:eastAsia="Times New Roman" w:hAnsi="Arial" w:cs="Arial"/>
          <w:kern w:val="2"/>
          <w14:ligatures w14:val="standardContextual"/>
        </w:rPr>
        <w:t xml:space="preserve"> </w:t>
      </w:r>
    </w:p>
    <w:p w14:paraId="7DD6DF00" w14:textId="77777777" w:rsidR="000B2B86" w:rsidRPr="00472DE0" w:rsidRDefault="000B2B86" w:rsidP="000B2B86">
      <w:pPr>
        <w:spacing w:after="0" w:line="240" w:lineRule="auto"/>
        <w:ind w:left="-284"/>
        <w:jc w:val="both"/>
        <w:rPr>
          <w:rFonts w:ascii="Arial" w:eastAsia="Times New Roman" w:hAnsi="Arial" w:cs="Arial"/>
          <w:kern w:val="2"/>
          <w14:ligatures w14:val="standardContextual"/>
        </w:rPr>
      </w:pPr>
    </w:p>
    <w:p w14:paraId="3735F8DD" w14:textId="52EC2ABB"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472DE0">
        <w:rPr>
          <w:rFonts w:ascii="Arial" w:eastAsia="Times New Roman" w:hAnsi="Arial" w:cs="Arial"/>
          <w:kern w:val="2"/>
          <w14:ligatures w14:val="standardContextual"/>
        </w:rPr>
        <w:t xml:space="preserve">2.2. O prazo para execução </w:t>
      </w:r>
      <w:r w:rsidRPr="006134BE">
        <w:rPr>
          <w:rFonts w:ascii="Arial" w:eastAsia="Times New Roman" w:hAnsi="Arial" w:cs="Arial"/>
          <w:kern w:val="2"/>
          <w14:ligatures w14:val="standardContextual"/>
        </w:rPr>
        <w:t xml:space="preserve">dos </w:t>
      </w:r>
      <w:r w:rsidR="00E45E0D" w:rsidRPr="006134BE">
        <w:rPr>
          <w:rFonts w:ascii="Arial" w:eastAsia="Times New Roman" w:hAnsi="Arial" w:cs="Arial"/>
          <w:kern w:val="2"/>
          <w14:ligatures w14:val="standardContextual"/>
        </w:rPr>
        <w:t>serviços é</w:t>
      </w:r>
      <w:r w:rsidRPr="006134BE">
        <w:rPr>
          <w:rFonts w:ascii="Arial" w:eastAsia="Times New Roman" w:hAnsi="Arial" w:cs="Arial"/>
          <w:kern w:val="2"/>
          <w14:ligatures w14:val="standardContextual"/>
        </w:rPr>
        <w:t xml:space="preserve"> de </w:t>
      </w:r>
      <w:r w:rsidR="00783BB6" w:rsidRPr="006134BE">
        <w:rPr>
          <w:rFonts w:ascii="Arial" w:eastAsia="Times New Roman" w:hAnsi="Arial" w:cs="Arial"/>
          <w:kern w:val="2"/>
          <w14:ligatures w14:val="standardContextual"/>
        </w:rPr>
        <w:t>4</w:t>
      </w:r>
      <w:r w:rsidRPr="006134BE">
        <w:rPr>
          <w:rFonts w:ascii="Arial" w:eastAsia="Times New Roman" w:hAnsi="Arial" w:cs="Arial"/>
          <w:kern w:val="2"/>
          <w14:ligatures w14:val="standardContextual"/>
        </w:rPr>
        <w:t xml:space="preserve"> (</w:t>
      </w:r>
      <w:r w:rsidR="00783BB6" w:rsidRPr="006134BE">
        <w:rPr>
          <w:rFonts w:ascii="Arial" w:eastAsia="Times New Roman" w:hAnsi="Arial" w:cs="Arial"/>
          <w:kern w:val="2"/>
          <w14:ligatures w14:val="standardContextual"/>
        </w:rPr>
        <w:t>quatro</w:t>
      </w:r>
      <w:r w:rsidRPr="006134BE">
        <w:rPr>
          <w:rFonts w:ascii="Arial" w:eastAsia="Times New Roman" w:hAnsi="Arial" w:cs="Arial"/>
          <w:kern w:val="2"/>
          <w14:ligatures w14:val="standardContextual"/>
        </w:rPr>
        <w:t xml:space="preserve">) meses contados </w:t>
      </w:r>
      <w:r w:rsidRPr="000B2B86">
        <w:rPr>
          <w:rFonts w:ascii="Arial" w:eastAsia="Times New Roman" w:hAnsi="Arial" w:cs="Arial"/>
          <w:color w:val="000000"/>
          <w:kern w:val="2"/>
          <w14:ligatures w14:val="standardContextual"/>
        </w:rPr>
        <w:t>a partir da ordem de serviços</w:t>
      </w:r>
      <w:r w:rsidR="00D611F3">
        <w:rPr>
          <w:rFonts w:ascii="Arial" w:eastAsia="Times New Roman" w:hAnsi="Arial" w:cs="Arial"/>
          <w:color w:val="000000"/>
          <w:kern w:val="2"/>
          <w14:ligatures w14:val="standardContextual"/>
        </w:rPr>
        <w:t xml:space="preserve">, </w:t>
      </w:r>
      <w:r w:rsidR="00D611F3" w:rsidRPr="008943BE">
        <w:rPr>
          <w:rFonts w:ascii="Arial" w:hAnsi="Arial" w:cs="Arial"/>
        </w:rPr>
        <w:t>conforme cronograma financeiro</w:t>
      </w:r>
      <w:r w:rsidRPr="000B2B86">
        <w:rPr>
          <w:rFonts w:ascii="Arial" w:eastAsia="Times New Roman" w:hAnsi="Arial" w:cs="Arial"/>
          <w:color w:val="000000"/>
          <w:kern w:val="2"/>
          <w14:ligatures w14:val="standardContextual"/>
        </w:rPr>
        <w:t>.</w:t>
      </w:r>
    </w:p>
    <w:p w14:paraId="2C99057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5743FA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2.3. Os prazos de execução e vigência poderão ser prorrogados a critério da Administração Pública Municipal, em conformidade com a Lei nº 14.133 de 1º de abril de 2021.</w:t>
      </w:r>
    </w:p>
    <w:p w14:paraId="57BB198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FCF0F6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b/>
          <w:bCs/>
          <w:color w:val="000000"/>
          <w:kern w:val="2"/>
          <w14:ligatures w14:val="standardContextual"/>
        </w:rPr>
        <w:t>CLÁUSULA TERCEIRA - EXECUÇÃO E GESTÃO CONTRATUAIS</w:t>
      </w:r>
      <w:r w:rsidRPr="000B2B86">
        <w:rPr>
          <w:rFonts w:ascii="Arial" w:eastAsia="Times New Roman" w:hAnsi="Arial" w:cs="Arial"/>
          <w:color w:val="000000"/>
          <w:kern w:val="2"/>
          <w14:ligatures w14:val="standardContextual"/>
        </w:rPr>
        <w:t xml:space="preserve"> </w:t>
      </w:r>
    </w:p>
    <w:p w14:paraId="058FE26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3.1. O regime de execução contratual, os modelos de gestão e de execução, assim como os prazos e condições de conclusão, entrega, observação e recebimento do objeto constam no Termo de Referência, Anexo - V do edital. </w:t>
      </w:r>
    </w:p>
    <w:p w14:paraId="7BEE45E9"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7EFD056F"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QUARTA - SUBCONTRATAÇÃO </w:t>
      </w:r>
    </w:p>
    <w:p w14:paraId="4BC6750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4.1. Não será admitida a subcontratação do objeto contratual. </w:t>
      </w:r>
    </w:p>
    <w:p w14:paraId="17845135"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4A2C128E"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QUINTA - PREÇO </w:t>
      </w:r>
    </w:p>
    <w:p w14:paraId="17D0A330" w14:textId="77777777" w:rsidR="000B2B86" w:rsidRPr="000B2B86" w:rsidRDefault="000B2B86" w:rsidP="000B2B86">
      <w:pPr>
        <w:tabs>
          <w:tab w:val="center" w:pos="4993"/>
        </w:tabs>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5.1. O valor total da contratação é de R$........................ (.................).</w:t>
      </w:r>
    </w:p>
    <w:p w14:paraId="3A11147F" w14:textId="77777777" w:rsidR="000B2B86" w:rsidRPr="000B2B86" w:rsidRDefault="000B2B86" w:rsidP="000B2B86">
      <w:pPr>
        <w:tabs>
          <w:tab w:val="center" w:pos="4993"/>
        </w:tabs>
        <w:spacing w:after="0" w:line="240" w:lineRule="auto"/>
        <w:ind w:left="-284" w:right="-1"/>
        <w:rPr>
          <w:rFonts w:ascii="Arial" w:eastAsia="Times New Roman" w:hAnsi="Arial" w:cs="Arial"/>
          <w:color w:val="000000"/>
          <w:kern w:val="2"/>
          <w14:ligatures w14:val="standardContextual"/>
        </w:rPr>
      </w:pPr>
    </w:p>
    <w:p w14:paraId="3C4C1E7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F3A466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09AC931A"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SEXTA - PAGAMENTO </w:t>
      </w:r>
    </w:p>
    <w:p w14:paraId="3C93F53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6.1. O prazo para pagamento ao contratado e demais condições a ele referentes encontram-se definidos no Termo de Referência, Anexo - V do edital. </w:t>
      </w:r>
    </w:p>
    <w:p w14:paraId="1332C4E7"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1DB892CF"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SÉTIMA - REAJUSTE </w:t>
      </w:r>
    </w:p>
    <w:p w14:paraId="4CE4CE37" w14:textId="77777777" w:rsidR="000B2B86" w:rsidRPr="000B2B86" w:rsidRDefault="000B2B86" w:rsidP="000B2B86">
      <w:pPr>
        <w:spacing w:after="0" w:line="240" w:lineRule="auto"/>
        <w:ind w:left="-284"/>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7.1. Os preços inicialmente contratados são fixos e irreajustáveis no prazo de um ano contado da data limite do orçamento estimado. </w:t>
      </w:r>
    </w:p>
    <w:p w14:paraId="00C7E49C" w14:textId="77777777" w:rsidR="000B2B86" w:rsidRPr="000B2B86" w:rsidRDefault="000B2B86" w:rsidP="000B2B86">
      <w:pPr>
        <w:spacing w:after="0" w:line="240" w:lineRule="auto"/>
        <w:ind w:left="-284"/>
        <w:jc w:val="both"/>
        <w:rPr>
          <w:rFonts w:ascii="Arial" w:eastAsia="Times New Roman" w:hAnsi="Arial" w:cs="Arial"/>
          <w:color w:val="000000"/>
          <w:kern w:val="2"/>
          <w14:ligatures w14:val="standardContextual"/>
        </w:rPr>
      </w:pPr>
    </w:p>
    <w:p w14:paraId="0F99D2DF" w14:textId="6970BF8C"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7.2. </w:t>
      </w:r>
      <w:r w:rsidR="000B2B86" w:rsidRPr="000B2B86">
        <w:rPr>
          <w:rFonts w:ascii="Arial" w:eastAsia="Times New Roman" w:hAnsi="Arial" w:cs="Arial"/>
          <w:color w:val="000000"/>
          <w:kern w:val="2"/>
          <w14:ligatures w14:val="standardContextual"/>
        </w:rPr>
        <w:t xml:space="preserve">Dentro do prazo de vigência do contrato e mediante solicitação da contratada, os preços contratados poderão sofrer reajuste após o interregno de um ano, aplicando-se o índice </w:t>
      </w:r>
      <w:r w:rsidR="000B2B86" w:rsidRPr="000B2B86">
        <w:rPr>
          <w:rFonts w:ascii="Arial" w:eastAsia="Times New Roman" w:hAnsi="Arial" w:cs="Arial"/>
          <w:b/>
          <w:bCs/>
          <w:color w:val="000000"/>
          <w:kern w:val="2"/>
          <w14:ligatures w14:val="standardContextual"/>
        </w:rPr>
        <w:t>INCC</w:t>
      </w:r>
      <w:r w:rsidR="000B2B86" w:rsidRPr="000B2B86">
        <w:rPr>
          <w:rFonts w:ascii="Arial" w:eastAsia="Times New Roman" w:hAnsi="Arial" w:cs="Arial"/>
          <w:color w:val="000000"/>
          <w:kern w:val="2"/>
          <w14:ligatures w14:val="standardContextual"/>
        </w:rPr>
        <w:t xml:space="preserve"> exclusivamente para as obrigações iniciadas e concluídas após a ocorrência da anualidade.</w:t>
      </w:r>
    </w:p>
    <w:p w14:paraId="1B3B7035" w14:textId="77777777" w:rsidR="000B2B86" w:rsidRPr="000B2B86" w:rsidRDefault="000B2B86" w:rsidP="000B2B86">
      <w:pPr>
        <w:spacing w:after="0" w:line="240" w:lineRule="auto"/>
        <w:ind w:left="-284" w:right="-143"/>
        <w:jc w:val="both"/>
        <w:rPr>
          <w:rFonts w:ascii="Arial" w:eastAsia="Times New Roman" w:hAnsi="Arial" w:cs="Arial"/>
          <w:color w:val="000000"/>
          <w:kern w:val="2"/>
          <w14:ligatures w14:val="standardContextual"/>
        </w:rPr>
      </w:pPr>
    </w:p>
    <w:p w14:paraId="524C7343" w14:textId="439A1221"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7.3. </w:t>
      </w:r>
      <w:r w:rsidR="000B2B86" w:rsidRPr="000B2B86">
        <w:rPr>
          <w:rFonts w:ascii="Arial" w:eastAsia="Times New Roman" w:hAnsi="Arial" w:cs="Arial"/>
          <w:color w:val="000000"/>
          <w:kern w:val="2"/>
          <w14:ligatures w14:val="standardContextual"/>
        </w:rPr>
        <w:t>Nos reajustes subsequentes ao primeiro, o interregno mínimo de um ano será contado a partir dos efeitos financeiros do último reajuste.</w:t>
      </w:r>
    </w:p>
    <w:p w14:paraId="59EEB6E7"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p>
    <w:p w14:paraId="35EBB11B" w14:textId="69A2BD3A"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7.4. </w:t>
      </w:r>
      <w:r w:rsidR="000B2B86" w:rsidRPr="000B2B86">
        <w:rPr>
          <w:rFonts w:ascii="Arial" w:eastAsia="Times New Roman" w:hAnsi="Arial" w:cs="Arial"/>
          <w:color w:val="000000"/>
          <w:kern w:val="2"/>
          <w14:ligatures w14:val="standardContextual"/>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2DF635F2"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p>
    <w:p w14:paraId="59805649" w14:textId="6C46C46A"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7.5. </w:t>
      </w:r>
      <w:r w:rsidR="000B2B86" w:rsidRPr="000B2B86">
        <w:rPr>
          <w:rFonts w:ascii="Arial" w:eastAsia="Times New Roman" w:hAnsi="Arial" w:cs="Arial"/>
          <w:color w:val="000000"/>
          <w:kern w:val="2"/>
          <w14:ligatures w14:val="standardContextual"/>
        </w:rPr>
        <w:t>Nas aferições finais, o índice utilizado para reajuste será, obrigatoriamente, o definitivo.</w:t>
      </w:r>
    </w:p>
    <w:p w14:paraId="2B7B1267"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p>
    <w:p w14:paraId="2B7DB1C4" w14:textId="194A22E1"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7.6. </w:t>
      </w:r>
      <w:r w:rsidR="000B2B86" w:rsidRPr="000B2B86">
        <w:rPr>
          <w:rFonts w:ascii="Arial" w:eastAsia="Times New Roman" w:hAnsi="Arial" w:cs="Arial"/>
          <w:color w:val="000000"/>
          <w:kern w:val="2"/>
          <w14:ligatures w14:val="standardContextual"/>
        </w:rPr>
        <w:t>Caso o índice estabelecido para reajustamento venha a ser extinto ou de qualquer forma não possa mais ser utilizado, será adotado, em substituição, o que vier a ser determinado pela legislação então em vigor.</w:t>
      </w:r>
    </w:p>
    <w:p w14:paraId="10197676"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p>
    <w:p w14:paraId="3BE24091" w14:textId="18B59A3C"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7.7. </w:t>
      </w:r>
      <w:r w:rsidR="000B2B86" w:rsidRPr="000B2B86">
        <w:rPr>
          <w:rFonts w:ascii="Arial" w:eastAsia="Times New Roman" w:hAnsi="Arial" w:cs="Arial"/>
          <w:color w:val="000000"/>
          <w:kern w:val="2"/>
          <w14:ligatures w14:val="standardContextual"/>
        </w:rPr>
        <w:t xml:space="preserve">Na ausência de previsão legal quanto ao índice substituto, as partes elegerão novo índice oficial, para reajustamento do preço do valor remanescente, por meio de termo aditivo. </w:t>
      </w:r>
    </w:p>
    <w:p w14:paraId="71D3E140"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p>
    <w:p w14:paraId="687547A3" w14:textId="10E07C0F"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7.8. </w:t>
      </w:r>
      <w:r w:rsidR="000B2B86" w:rsidRPr="000B2B86">
        <w:rPr>
          <w:rFonts w:ascii="Arial" w:eastAsia="Times New Roman" w:hAnsi="Arial" w:cs="Arial"/>
          <w:color w:val="000000"/>
          <w:kern w:val="2"/>
          <w14:ligatures w14:val="standardContextual"/>
        </w:rPr>
        <w:t>O reajuste será realizado por apostilamento.</w:t>
      </w:r>
    </w:p>
    <w:p w14:paraId="764A2DE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6D0C4A7" w14:textId="77777777" w:rsidR="000B2B86" w:rsidRPr="00884227" w:rsidRDefault="000B2B86" w:rsidP="000B2B86">
      <w:pPr>
        <w:spacing w:after="0" w:line="240" w:lineRule="auto"/>
        <w:ind w:left="-284" w:right="-1"/>
        <w:jc w:val="both"/>
        <w:rPr>
          <w:rFonts w:ascii="Arial" w:eastAsia="Times New Roman" w:hAnsi="Arial" w:cs="Arial"/>
          <w:b/>
          <w:bCs/>
          <w:kern w:val="2"/>
          <w14:ligatures w14:val="standardContextual"/>
        </w:rPr>
      </w:pPr>
      <w:r w:rsidRPr="000B2B86">
        <w:rPr>
          <w:rFonts w:ascii="Arial" w:eastAsia="Times New Roman" w:hAnsi="Arial" w:cs="Arial"/>
          <w:b/>
          <w:bCs/>
          <w:color w:val="000000"/>
          <w:kern w:val="2"/>
          <w14:ligatures w14:val="standardContextual"/>
        </w:rPr>
        <w:t xml:space="preserve">CLÁUSULA OITAVA </w:t>
      </w:r>
      <w:r w:rsidRPr="00884227">
        <w:rPr>
          <w:rFonts w:ascii="Arial" w:eastAsia="Times New Roman" w:hAnsi="Arial" w:cs="Arial"/>
          <w:b/>
          <w:bCs/>
          <w:kern w:val="2"/>
          <w14:ligatures w14:val="standardContextual"/>
        </w:rPr>
        <w:t>- OBRIGAÇÕES DO CONTRATANTE</w:t>
      </w:r>
    </w:p>
    <w:p w14:paraId="6214EF5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8.1. Cumprir os compromissos financeiros assumidos com a Contratada; </w:t>
      </w:r>
    </w:p>
    <w:p w14:paraId="582ED10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716772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Fornecer e colocar à disposição da Contratada todos os elementos e informações que se fizerem necessários à execução do objeto; </w:t>
      </w:r>
    </w:p>
    <w:p w14:paraId="53E6CD9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86913CF" w14:textId="77777777" w:rsid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Proporcionar condições para a boa consecução do objeto do Contrato; </w:t>
      </w:r>
    </w:p>
    <w:p w14:paraId="65A3E06D" w14:textId="77777777" w:rsidR="00671663" w:rsidRPr="000B2B86" w:rsidRDefault="00671663" w:rsidP="000B2B86">
      <w:pPr>
        <w:spacing w:after="0" w:line="240" w:lineRule="auto"/>
        <w:ind w:left="-284" w:right="-1"/>
        <w:jc w:val="both"/>
        <w:rPr>
          <w:rFonts w:ascii="Arial" w:eastAsia="Times New Roman" w:hAnsi="Arial" w:cs="Arial"/>
          <w:color w:val="000000"/>
          <w:kern w:val="2"/>
          <w14:ligatures w14:val="standardContextual"/>
        </w:rPr>
      </w:pPr>
    </w:p>
    <w:p w14:paraId="5229C7C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lastRenderedPageBreak/>
        <w:t>8.4.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Notificar, formal e tempestivamente, a Contratada sobre as irregularidades observadas no cumprimento do Contrato; </w:t>
      </w:r>
    </w:p>
    <w:p w14:paraId="27E15C5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B9FF03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8.5.</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Notificar a Contratada, por escrito e com antecedência, sobre multas, penalidades e quaisquer débitos de sua responsabilidade; </w:t>
      </w:r>
    </w:p>
    <w:p w14:paraId="11CF1E7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1D05C5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8.6.</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Fiscalizar o Contrato através do setor competente da Contratante; </w:t>
      </w:r>
    </w:p>
    <w:p w14:paraId="4173A71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CDEC2C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8.7.</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Acompanhar a entrega dos objetos efetuados pela Contratada, podendo intervir durante a sua execução, para fins de ajustes ou suspensão. </w:t>
      </w:r>
    </w:p>
    <w:p w14:paraId="58E30B7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93B661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8.8.</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Exercer a fiscalização sobre o contrato e o recebimento dos produtos por meio de servidores designados especialmente para esse fim, procedendo ao atesto na respectiva nota fiscal, com as ressalvas e/ou glosas que se fizerem necessárias. </w:t>
      </w:r>
    </w:p>
    <w:p w14:paraId="16C7567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84E021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8.9.</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Comunicar à Contratada qualquer irregularidade identificada no fornecimento do serviço, solicitando a substituição de mercadoria defeituosa ou que não esteja de acordo com as especificações do Termo de Referência ou no Estudo Técnico Preliminar. </w:t>
      </w:r>
    </w:p>
    <w:p w14:paraId="63B29F1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68E2FD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8.10.</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Controlar o saldo financeiro e a quantidade dos serviços contratados. </w:t>
      </w:r>
    </w:p>
    <w:p w14:paraId="27CF0A7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CD0BD7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Providenciar a emissão da nota de empenho e indicar um responsável para contatos e soluções pertinentes. </w:t>
      </w:r>
    </w:p>
    <w:p w14:paraId="7F012FF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B9AA16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Proceder a rigoroso controle de qualidade dos produtos e serviços no recebimento, recusando os que estiverem fora das especificações desejadas e às apresentadas nas propostas, sob pena de responsabilidade de quem tiver dado causa ao fato. </w:t>
      </w:r>
    </w:p>
    <w:p w14:paraId="262EB19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85F476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Notificar a Contratada, por escrito, sobre imperfeições, falhas ou irregularidades constatadas na execução do Contrato, para que sejam adotadas as medidas corretivas necessárias. </w:t>
      </w:r>
    </w:p>
    <w:p w14:paraId="2A43A6B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0609CD2" w14:textId="77777777" w:rsidR="000B2B86" w:rsidRPr="000B2B86" w:rsidRDefault="000B2B86" w:rsidP="000B2B86">
      <w:pPr>
        <w:tabs>
          <w:tab w:val="center" w:pos="934"/>
          <w:tab w:val="center" w:pos="4740"/>
        </w:tabs>
        <w:spacing w:after="0" w:line="240" w:lineRule="auto"/>
        <w:ind w:left="-284" w:right="-1"/>
        <w:rPr>
          <w:rFonts w:ascii="Arial" w:eastAsia="Times New Roman" w:hAnsi="Arial" w:cs="Arial"/>
          <w:color w:val="000000"/>
          <w:kern w:val="2"/>
          <w14:ligatures w14:val="standardContextual"/>
        </w:rPr>
      </w:pPr>
      <w:r w:rsidRPr="000B2B86">
        <w:rPr>
          <w:rFonts w:ascii="Arial" w:eastAsia="Calibri" w:hAnsi="Arial" w:cs="Arial"/>
          <w:color w:val="000000"/>
          <w:kern w:val="2"/>
          <w14:ligatures w14:val="standardContextual"/>
        </w:rPr>
        <w:tab/>
      </w:r>
      <w:r w:rsidRPr="000B2B86">
        <w:rPr>
          <w:rFonts w:ascii="Arial" w:eastAsia="Times New Roman" w:hAnsi="Arial" w:cs="Arial"/>
          <w:color w:val="000000"/>
          <w:kern w:val="2"/>
          <w14:ligatures w14:val="standardContextual"/>
        </w:rPr>
        <w:t>8.14.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Aplicar à Contratada as penalidades regulamentares e contratuais. </w:t>
      </w:r>
    </w:p>
    <w:p w14:paraId="156CD6F2" w14:textId="77777777" w:rsidR="000B2B86" w:rsidRPr="000B2B86" w:rsidRDefault="000B2B86" w:rsidP="000B2B86">
      <w:pPr>
        <w:tabs>
          <w:tab w:val="center" w:pos="934"/>
          <w:tab w:val="center" w:pos="4740"/>
        </w:tabs>
        <w:spacing w:after="0" w:line="240" w:lineRule="auto"/>
        <w:ind w:left="-284" w:right="-1"/>
        <w:rPr>
          <w:rFonts w:ascii="Arial" w:eastAsia="Times New Roman" w:hAnsi="Arial" w:cs="Arial"/>
          <w:color w:val="000000"/>
          <w:kern w:val="2"/>
          <w14:ligatures w14:val="standardContextual"/>
        </w:rPr>
      </w:pPr>
    </w:p>
    <w:p w14:paraId="0B7EAD4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8.15.</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Efetuar o pagamento à Contratada conforme prazo e forma prevista neste Termo de Referência. </w:t>
      </w:r>
    </w:p>
    <w:p w14:paraId="15CB2B5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2E4A4F6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8.16.</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Tomar medidas para que a fiscalização da execução contratual seja realizada de forma adequada por profissional com capacidade técnica para tal. </w:t>
      </w:r>
    </w:p>
    <w:p w14:paraId="73D4E13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8CFD86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8.17.</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Manter representante devidamente autorizado para contatar a Contratada, no sentido de acompanhar e fiscalizar a execução do objeto deste Termo.</w:t>
      </w:r>
    </w:p>
    <w:p w14:paraId="68AD21C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54F6E5D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8.18.</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Informar à empresa Contratada de fatos que possam interferir direta ou indiretamente nos serviços prestados. </w:t>
      </w:r>
    </w:p>
    <w:p w14:paraId="1EDCCC5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798E26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8.19.</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Comunicar formalmente à Contratada qualquer anormalidade ocorrida na execução do objeto adquirido.</w:t>
      </w:r>
    </w:p>
    <w:p w14:paraId="5F32625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2AF42E3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8.20.</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Aprovar ou rejeitar, no todo ou em parte, os serviços entregues em desacordo com as obrigações assumidas pela Contratada. </w:t>
      </w:r>
    </w:p>
    <w:p w14:paraId="749D3F0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F86F97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8.21.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Manter pessoal técnico para prestar esclarecimentos sobre os processos de negócio e requisitos.  </w:t>
      </w:r>
    </w:p>
    <w:p w14:paraId="081CCD2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3F72E3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8.22.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Efetuar a homologação e dar o aceite definitivo nas melhorias e correções implementadas. </w:t>
      </w:r>
    </w:p>
    <w:p w14:paraId="4CB557D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3F794B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8.23.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 Administração não responderá por quaisquer compromissos assumidos pela Contratada com terceiros, ainda que vinculados à execução do presente Termo, bem como por quaisquer danos </w:t>
      </w:r>
      <w:r w:rsidRPr="000B2B86">
        <w:rPr>
          <w:rFonts w:ascii="Arial" w:eastAsia="Times New Roman" w:hAnsi="Arial" w:cs="Arial"/>
          <w:color w:val="000000"/>
          <w:kern w:val="2"/>
          <w14:ligatures w14:val="standardContextual"/>
        </w:rPr>
        <w:lastRenderedPageBreak/>
        <w:t xml:space="preserve">causados a terceiros em decorrência de ato da Contratada, de seus empregados, prepostos ou subordinados. </w:t>
      </w:r>
    </w:p>
    <w:p w14:paraId="2C121B5C"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p>
    <w:p w14:paraId="4DB06632" w14:textId="77777777" w:rsidR="000B2B86" w:rsidRPr="00884227" w:rsidRDefault="000B2B86" w:rsidP="000B2B86">
      <w:pPr>
        <w:spacing w:after="0" w:line="240" w:lineRule="auto"/>
        <w:ind w:left="-284" w:right="-1"/>
        <w:jc w:val="both"/>
        <w:rPr>
          <w:rFonts w:ascii="Arial" w:eastAsia="Times New Roman" w:hAnsi="Arial" w:cs="Arial"/>
          <w:kern w:val="2"/>
          <w14:ligatures w14:val="standardContextual"/>
        </w:rPr>
      </w:pPr>
      <w:r w:rsidRPr="000B2B86">
        <w:rPr>
          <w:rFonts w:ascii="Arial" w:eastAsia="Times New Roman" w:hAnsi="Arial" w:cs="Arial"/>
          <w:b/>
          <w:bCs/>
          <w:color w:val="000000"/>
          <w:kern w:val="2"/>
          <w14:ligatures w14:val="standardContextual"/>
        </w:rPr>
        <w:t xml:space="preserve">CLÁUSULA </w:t>
      </w:r>
      <w:r w:rsidRPr="00884227">
        <w:rPr>
          <w:rFonts w:ascii="Arial" w:eastAsia="Times New Roman" w:hAnsi="Arial" w:cs="Arial"/>
          <w:b/>
          <w:bCs/>
          <w:kern w:val="2"/>
          <w14:ligatures w14:val="standardContextual"/>
        </w:rPr>
        <w:t>NONA - OBRIGAÇÕES DO CONTRATADO</w:t>
      </w:r>
      <w:r w:rsidRPr="00884227">
        <w:rPr>
          <w:rFonts w:ascii="Arial" w:eastAsia="Times New Roman" w:hAnsi="Arial" w:cs="Arial"/>
          <w:kern w:val="2"/>
          <w14:ligatures w14:val="standardContextual"/>
        </w:rPr>
        <w:t xml:space="preserve"> </w:t>
      </w:r>
    </w:p>
    <w:p w14:paraId="034D7AD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Não subcontratar, subempreitar, ceder ou transferir, total ou parcialmente o objeto do Contrato.</w:t>
      </w:r>
    </w:p>
    <w:p w14:paraId="4E6E221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721E5E4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 </w:t>
      </w:r>
    </w:p>
    <w:p w14:paraId="121330F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54B557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seja mantida a condição de microempresa ou empresa de pequeno porte (quando for o caso); </w:t>
      </w:r>
    </w:p>
    <w:p w14:paraId="361AA43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71B116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sejam observados pela nova pessoa jurídica todos os requisitos de habilitação exigidos na </w:t>
      </w:r>
    </w:p>
    <w:p w14:paraId="2478399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licitação; </w:t>
      </w:r>
    </w:p>
    <w:p w14:paraId="3346627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2E3D79A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sejam mantidas as demais cláusulas e condições do contrato; e </w:t>
      </w:r>
    </w:p>
    <w:p w14:paraId="0770DB8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FA1A38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não haja qualquer prejuízo à boa execução das obrigações pactuadas.  </w:t>
      </w:r>
    </w:p>
    <w:p w14:paraId="470C413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C2E075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Entregar os serviços ofertados, no prazo proposto e em conformidade com as especificações exigidas no Edital e seus Anexos. </w:t>
      </w:r>
    </w:p>
    <w:p w14:paraId="4CDD395A" w14:textId="77777777" w:rsidR="000B2B86" w:rsidRPr="000B2B86" w:rsidRDefault="000B2B86" w:rsidP="000B2B86">
      <w:pPr>
        <w:spacing w:after="0" w:line="240" w:lineRule="auto"/>
        <w:ind w:left="10" w:right="-1" w:hanging="10"/>
        <w:jc w:val="both"/>
        <w:rPr>
          <w:rFonts w:ascii="Arial" w:eastAsia="Times New Roman" w:hAnsi="Arial" w:cs="Arial"/>
          <w:color w:val="000000"/>
          <w:kern w:val="2"/>
          <w14:ligatures w14:val="standardContextual"/>
        </w:rPr>
      </w:pPr>
    </w:p>
    <w:p w14:paraId="5DEDFED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Somente divulgar informações acerca dos objetos do contrato, que envolva o nome da Contratante, mediante sua prévia e expressa autorização. </w:t>
      </w:r>
    </w:p>
    <w:p w14:paraId="0E578E4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FFAD8E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9.5.</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Manter, durante a execução do contrato, em compatibilidade com as obrigações assumidas, todas as condições de habilitação e qualificação exigidas na licitação. </w:t>
      </w:r>
    </w:p>
    <w:p w14:paraId="65608B0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3C1AB2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9.6.</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Instruir o fornecimento dos objetos do contrato com as notas fiscais correspondentes, juntando cópia da solicitação de entrega e do comprovante do respectivo recebimento. </w:t>
      </w:r>
    </w:p>
    <w:p w14:paraId="77D113A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2AEB9E8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9.7.</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Cumprir todas as leis e posturas federais, estaduais e municipais pertinentes e responsabilizar-se por todos prejuízos decorrentes de infrações a que houver dado causa. </w:t>
      </w:r>
    </w:p>
    <w:p w14:paraId="2C2D3EA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EC8E9C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9.8.</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w:t>
      </w:r>
    </w:p>
    <w:p w14:paraId="5CBC523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FAB4EF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9.9.</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Aceitar nas mesmas condições contratuais, os acréscimos ou supressões que se fizerem, no objeto, até 25% (vinte e cinco por cento) do valor inicial atualizado do contrato. </w:t>
      </w:r>
    </w:p>
    <w:p w14:paraId="2A022A8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0268F7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9.10.</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Responder perante a Contratante e terceiros por eventuais prejuízos e danos decorrentes de sua demora ou de sua omissão, sob a sua responsabilidade ou por erro da execução deste contrato. </w:t>
      </w:r>
    </w:p>
    <w:p w14:paraId="525A2C2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685BE9C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por quaisquer ônus decorrentes de omissões ou erros na elaboração de estimativa de custos e que redundem em aumento de despesas para a Contratante. </w:t>
      </w:r>
    </w:p>
    <w:p w14:paraId="2924071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63156C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 </w:t>
      </w:r>
    </w:p>
    <w:p w14:paraId="0DDBAE9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FC5D8E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pelos vícios e danos decorrentes do objeto, de acordo com os arts. 12, 13 e 17 a 27, do Código de Defesa do Consumidor (Lei nº 8.078, de 1990). </w:t>
      </w:r>
    </w:p>
    <w:p w14:paraId="242008E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C01D1E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Indicar preposto para representá-la durante a execução do contrato. </w:t>
      </w:r>
    </w:p>
    <w:p w14:paraId="6CDEFBF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174F33E" w14:textId="727F5ACA" w:rsidR="000B2B86" w:rsidRPr="000B2B86" w:rsidRDefault="00AB0602" w:rsidP="00AB0602">
      <w:pPr>
        <w:spacing w:after="0" w:line="240" w:lineRule="auto"/>
        <w:ind w:left="-284" w:right="-1"/>
        <w:contextualSpacing/>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lastRenderedPageBreak/>
        <w:t xml:space="preserve">9.15. </w:t>
      </w:r>
      <w:r w:rsidR="000B2B86" w:rsidRPr="000B2B86">
        <w:rPr>
          <w:rFonts w:ascii="Arial" w:eastAsia="Times New Roman" w:hAnsi="Arial" w:cs="Arial"/>
          <w:color w:val="000000"/>
          <w:kern w:val="2"/>
          <w14:ligatures w14:val="standardContextual"/>
        </w:rPr>
        <w:t xml:space="preserve">Assumir inteira responsabilidade pela efetiva entrega do serviço e efetuá-lo de acordo com as especificações constantes no edital e/ou instruções deste Termo. </w:t>
      </w:r>
    </w:p>
    <w:p w14:paraId="3EA47A8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6FC465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9.16.</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Arcar com todas as despesas, diretas ou indiretas, decorrentes do cumprimento das obrigações assumidas, relacionadas ao deslocamento dos técnicos da Contratada, enquanto perdurar a vigência do contrato, sem qualquer ônus à Contratante. </w:t>
      </w:r>
    </w:p>
    <w:p w14:paraId="57230FC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722455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9.17.</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Comunicar à fiscalização da Contratante, por escrito, quando verificar quaisquer condições inadequadas de execução dos serviços ou a iminência de fatos que possam prejudicar a perfeita execução do contrato. </w:t>
      </w:r>
    </w:p>
    <w:p w14:paraId="78CC512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152714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9.18.</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Prestar todos os esclarecimentos que forem solicitados pela fiscalização do Contratante. </w:t>
      </w:r>
    </w:p>
    <w:p w14:paraId="62D0937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6B66B4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9.19.</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 </w:t>
      </w:r>
    </w:p>
    <w:p w14:paraId="4F3DCF2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14178C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9.20.</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Avocar para si os ônus decorrentes de todas as reclamações e/ou ações judiciais ou extrajudiciais, por culpa ou dolo, que possam eventualmente ser alegadas por terceiros, contra a Contratante, procedentes da execução do objeto deste Termo de Referência. </w:t>
      </w:r>
    </w:p>
    <w:p w14:paraId="17C2D05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27C085D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 ação ou omissão, total ou parcial da fiscalização da Contratante não eximirá a Contratada de total responsabilidade quanto à execução do objeto do contrato. </w:t>
      </w:r>
    </w:p>
    <w:p w14:paraId="1FDB147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2AE16F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Comunicar, por escrito, qualquer anormalidade, prestando à Contratante os esclarecimentos julgados necessários. </w:t>
      </w:r>
    </w:p>
    <w:p w14:paraId="5BB4D35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31D360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 </w:t>
      </w:r>
    </w:p>
    <w:p w14:paraId="52AEA0E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060A40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Atender às solicitações da Contratante, de acordo com as especificações técnicas, procedimentos de controle administrativo e cronogramas físicos que venham a ser estabelecidos, ou quaisquer outras solicitações inerentes ao objeto do Termo de Referência. </w:t>
      </w:r>
    </w:p>
    <w:p w14:paraId="6680702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85BBEC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9.25.</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Executar os serviços por intermédio de profissionais qualificados, com experiência e conhecimento compatíveis. </w:t>
      </w:r>
    </w:p>
    <w:p w14:paraId="22B2584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2EF20F1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9.26.</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  </w:t>
      </w:r>
    </w:p>
    <w:p w14:paraId="173990A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66FA32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9.27.</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Se a Contratante houver disponibilizado recursos tecnológico ou documental (equipamentos, manuais e outros) à Contratada, estes deverão ser devolvidos à Contratante ao término do contrato.</w:t>
      </w:r>
    </w:p>
    <w:p w14:paraId="53D2B70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5C479A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9.28.</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Não é permitida a utilização de qualquer trabalho do menor de dezesseis anos, exceto na condição de aprendiz para os maiores de quatorze anos; nem a utilização do trabalho do menor de dezoito anos em trabalho noturno, perigoso ou insalubre. </w:t>
      </w:r>
    </w:p>
    <w:p w14:paraId="6D7C145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C26616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9.29.</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Comunicar à Contratante, no prazo máximo de 24 (vinte e quatro) horas que antecede a data da entrega, os motivos que impossibilitem o cumprimento do prazo previsto, com a </w:t>
      </w:r>
    </w:p>
    <w:p w14:paraId="7773344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devida comprovação. </w:t>
      </w:r>
    </w:p>
    <w:p w14:paraId="19A9B12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DFD2C5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9.30.</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Responder pela fidelidade e legitimidade das informações e dos documentos apresentados em qualquer fase da contratação. </w:t>
      </w:r>
    </w:p>
    <w:p w14:paraId="1499AD1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6911AE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Não promover substituição do produto empenhado, sem anuência expressa do Contratante. </w:t>
      </w:r>
    </w:p>
    <w:p w14:paraId="67C1CC7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0CD9BB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pelo preço apresentado na proposta. </w:t>
      </w:r>
    </w:p>
    <w:p w14:paraId="3ADB94F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4EDDD1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pelas especificações técnicas do produto ofertado constantes no presente Termo de Referência e no respectivo Estudo Técnico Preliminar. </w:t>
      </w:r>
    </w:p>
    <w:p w14:paraId="044842C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337A53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Outras obrigações técnico-operacionais da Contratada: </w:t>
      </w:r>
    </w:p>
    <w:p w14:paraId="68C8FFC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20A1B6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9.34.1. Reparar, corrigir, remover e reconstruir, às suas expensas, no total ou em parte, os serviços referentes ao objeto em que se verifiquem vícios, defeitos ou incorreções resultantes da execução.</w:t>
      </w:r>
    </w:p>
    <w:p w14:paraId="58C97C7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44B95A8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9.34.2.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As atividades que demandam qualquer tipo de serviço que possam gerar impacto no funcionamento do órgão ou sistemas deverão ser executadas prioritariamente fora do fuso horário normal de expediente. Sendo que, todo e qualquer serviço eventualmente executado fora do horário de expediente, aos sábados, domingos e feriados, não implicará nenhum acréscimo ou majoração nos valores devidos à Contratada.  </w:t>
      </w:r>
    </w:p>
    <w:p w14:paraId="15D2770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62C67A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9.34.3.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Não cabe à Contratante, qualquer ônus ou responsabilidades decorrentes ao deslocamento dos profissionais da Contratada até o local de execução dos serviços. </w:t>
      </w:r>
    </w:p>
    <w:p w14:paraId="30909EE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72BB5D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9.34.4.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Os recursos materiais e humanos para a execução do serviço objeto deste Termo de Referência é de responsabilidade da Contratada, que deverá providenciar as ferramentas adequadas para realização do mesmo, além de prover a remuneração de seu pessoal sem qualquer ônus para a Contratante.</w:t>
      </w:r>
    </w:p>
    <w:p w14:paraId="22ECCBD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15571F6"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 xml:space="preserve">9.35. </w:t>
      </w:r>
      <w:r w:rsidRPr="000B2B86">
        <w:rPr>
          <w:rFonts w:ascii="Arial" w:eastAsia="Times New Roman" w:hAnsi="Arial" w:cs="Arial"/>
          <w:b/>
          <w:bCs/>
          <w:color w:val="000000"/>
          <w:kern w:val="2"/>
          <w14:ligatures w14:val="standardContextual"/>
        </w:rPr>
        <w:t>A contratada, nos termos da legislação vigente, assume a integral responsabilidade técnica e civil sobre todos os materiais e serviços a serem adotados na execução da obra, devendo respeitar o cronograma físico-financeiro, parte integrante deste projeto básico.</w:t>
      </w:r>
    </w:p>
    <w:p w14:paraId="7601EFA9"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43542BFE"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9.36.</w:t>
      </w:r>
      <w:r w:rsidRPr="000B2B86">
        <w:rPr>
          <w:rFonts w:ascii="Arial" w:eastAsia="Times New Roman" w:hAnsi="Arial" w:cs="Arial"/>
          <w:b/>
          <w:bCs/>
          <w:color w:val="000000"/>
          <w:kern w:val="2"/>
          <w14:ligatures w14:val="standardContextual"/>
        </w:rPr>
        <w:t xml:space="preserve"> Durante a execução dos serviços, a contratada deverá sempre observar as disposições que constem no conjunto de projetos, memorial descritivo, planilha orçamentária e cronograma-físico financeiro para a execução de todos os serviços objeto da licitação.</w:t>
      </w:r>
    </w:p>
    <w:p w14:paraId="0F288405"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205D7801"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9.37.</w:t>
      </w:r>
      <w:r w:rsidRPr="000B2B86">
        <w:rPr>
          <w:rFonts w:ascii="Arial" w:eastAsia="Times New Roman" w:hAnsi="Arial" w:cs="Arial"/>
          <w:b/>
          <w:bCs/>
          <w:color w:val="000000"/>
          <w:kern w:val="2"/>
          <w14:ligatures w14:val="standardContextual"/>
        </w:rPr>
        <w:t xml:space="preserve"> Caso a empresa contratada execute o serviço de que trata o subitem anterior sem a devida consulta à fiscalização da obra, estará sujeita a refazer o serviço caso o fiscal da obra entenda que os serviços deveriam ter sido desenvolvidos de outra forma.</w:t>
      </w:r>
    </w:p>
    <w:p w14:paraId="3CD17D14"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4BB84361"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9.38</w:t>
      </w:r>
      <w:r w:rsidRPr="000B2B86">
        <w:rPr>
          <w:rFonts w:ascii="Arial" w:eastAsia="Times New Roman" w:hAnsi="Arial" w:cs="Arial"/>
          <w:b/>
          <w:bCs/>
          <w:color w:val="000000"/>
          <w:kern w:val="2"/>
          <w14:ligatures w14:val="standardContextual"/>
        </w:rPr>
        <w:t xml:space="preserve"> Executar fielmente os serviços, compreendendo, inclusive, o fornecimento de mão de obra e materiais necessários à execução do objeto, de acordo com as especificações técnicas constantes no memorial descritivo, planilha orçamentária e projetos desenvolvidos pela contratante, os quais serão entregues no início das obras, assim como demais termos prescritos no edital de licitação, este projeto básico e futuro contrato.</w:t>
      </w:r>
    </w:p>
    <w:p w14:paraId="76FDB547"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7E206B36"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9.39</w:t>
      </w:r>
      <w:r w:rsidRPr="000B2B86">
        <w:rPr>
          <w:rFonts w:ascii="Arial" w:eastAsia="Times New Roman" w:hAnsi="Arial" w:cs="Arial"/>
          <w:b/>
          <w:bCs/>
          <w:color w:val="000000"/>
          <w:kern w:val="2"/>
          <w14:ligatures w14:val="standardContextual"/>
        </w:rPr>
        <w:t xml:space="preserve"> Fornecer a seus funcionários uniformes e equipamentos de proteção individual (</w:t>
      </w:r>
      <w:proofErr w:type="spellStart"/>
      <w:r w:rsidRPr="000B2B86">
        <w:rPr>
          <w:rFonts w:ascii="Arial" w:eastAsia="Times New Roman" w:hAnsi="Arial" w:cs="Arial"/>
          <w:b/>
          <w:bCs/>
          <w:color w:val="000000"/>
          <w:kern w:val="2"/>
          <w14:ligatures w14:val="standardContextual"/>
        </w:rPr>
        <w:t>EPI’s</w:t>
      </w:r>
      <w:proofErr w:type="spellEnd"/>
      <w:r w:rsidRPr="000B2B86">
        <w:rPr>
          <w:rFonts w:ascii="Arial" w:eastAsia="Times New Roman" w:hAnsi="Arial" w:cs="Arial"/>
          <w:b/>
          <w:bCs/>
          <w:color w:val="000000"/>
          <w:kern w:val="2"/>
          <w14:ligatures w14:val="standardContextual"/>
        </w:rPr>
        <w:t>) e coletiva adequados à execução dos serviços e em conformidade com as normas de segurança vigentes, com a identificação da contratada nos respectivos equipamentos.</w:t>
      </w:r>
    </w:p>
    <w:p w14:paraId="3CBDF1BA"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5DEF30D4"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 xml:space="preserve">9.40 </w:t>
      </w:r>
      <w:r w:rsidRPr="000B2B86">
        <w:rPr>
          <w:rFonts w:ascii="Arial" w:eastAsia="Times New Roman" w:hAnsi="Arial" w:cs="Arial"/>
          <w:b/>
          <w:bCs/>
          <w:color w:val="000000"/>
          <w:kern w:val="2"/>
          <w14:ligatures w14:val="standardContextual"/>
        </w:rPr>
        <w:t>Responder, integralmente, por perdas e danos que vier a causar à contratante ou a terceiros em razão de ação ou omissão, dolosa ou culposa, sua ou dos seus prepostos, independentemente de outras cominações contratuais ou legais a que estiver sujeita.</w:t>
      </w:r>
    </w:p>
    <w:p w14:paraId="3C312110"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43CE39CE"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9.41</w:t>
      </w:r>
      <w:r w:rsidRPr="000B2B86">
        <w:rPr>
          <w:rFonts w:ascii="Arial" w:eastAsia="Times New Roman" w:hAnsi="Arial" w:cs="Arial"/>
          <w:b/>
          <w:bCs/>
          <w:color w:val="000000"/>
          <w:kern w:val="2"/>
          <w14:ligatures w14:val="standardContextual"/>
        </w:rPr>
        <w:t xml:space="preserve"> A execução do serviço não gerará vínculo empregatício entre os empregados da CONTRATADA e a CONTRATANTE, vedando-se qualquer relação entre estes que caracterize pessoalidade e subordinação direta.</w:t>
      </w:r>
    </w:p>
    <w:p w14:paraId="598C694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AAEBF2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lastRenderedPageBreak/>
        <w:t>9.42 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legislações, regulamentações e instruções vigentes que se apliquem aos itens que compõem o objeto da contratação.</w:t>
      </w:r>
    </w:p>
    <w:p w14:paraId="1CE7FB2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A9B0C2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9.43 </w:t>
      </w:r>
      <w:r w:rsidRPr="000B2B86">
        <w:rPr>
          <w:rFonts w:ascii="Arial" w:eastAsia="Times New Roman" w:hAnsi="Arial" w:cs="Arial"/>
          <w:b/>
          <w:bCs/>
          <w:color w:val="000000"/>
          <w:kern w:val="2"/>
          <w:u w:val="single"/>
          <w14:ligatures w14:val="standardContextual"/>
        </w:rPr>
        <w:t>O projeto executivo completo encontra-se disponibilizado</w:t>
      </w:r>
      <w:r w:rsidRPr="000B2B86">
        <w:rPr>
          <w:rFonts w:ascii="Arial" w:eastAsia="Times New Roman" w:hAnsi="Arial" w:cs="Arial"/>
          <w:color w:val="000000"/>
          <w:kern w:val="2"/>
          <w14:ligatures w14:val="standardContextual"/>
        </w:rPr>
        <w:t xml:space="preserve"> e anexo a este Edital para consulta dos interessados, não podendo a contratada alegar, posteriormente, desconhecimento do mesmo, ou falha que impossibilite a execução contratual.</w:t>
      </w:r>
    </w:p>
    <w:p w14:paraId="792E90E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A79F278" w14:textId="77777777" w:rsidR="000B2B86" w:rsidRPr="000B2B86" w:rsidRDefault="000B2B86" w:rsidP="000B2B86">
      <w:pPr>
        <w:spacing w:after="0" w:line="240" w:lineRule="auto"/>
        <w:ind w:left="-284" w:right="-1"/>
        <w:jc w:val="both"/>
        <w:rPr>
          <w:rFonts w:ascii="Arial" w:eastAsia="Arial" w:hAnsi="Arial" w:cs="Arial"/>
          <w:b/>
          <w:bCs/>
          <w:color w:val="000000"/>
          <w:kern w:val="2"/>
          <w14:ligatures w14:val="standardContextual"/>
        </w:rPr>
      </w:pPr>
      <w:r w:rsidRPr="000B2B86">
        <w:rPr>
          <w:rFonts w:ascii="Arial" w:eastAsia="Times New Roman" w:hAnsi="Arial" w:cs="Arial"/>
          <w:color w:val="000000"/>
          <w:kern w:val="2"/>
          <w14:ligatures w14:val="standardContextual"/>
        </w:rPr>
        <w:t xml:space="preserve">9.44 </w:t>
      </w:r>
      <w:r w:rsidRPr="000B2B86">
        <w:rPr>
          <w:rFonts w:ascii="Arial" w:eastAsia="Arial" w:hAnsi="Arial" w:cs="Arial"/>
          <w:b/>
          <w:bCs/>
          <w:color w:val="000000"/>
          <w:kern w:val="2"/>
          <w14:ligatures w14:val="standardContextual"/>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p>
    <w:p w14:paraId="0357A583" w14:textId="77777777" w:rsidR="000B2B86" w:rsidRPr="000B2B86" w:rsidRDefault="000B2B86" w:rsidP="000B2B86">
      <w:pPr>
        <w:spacing w:after="0" w:line="240" w:lineRule="auto"/>
        <w:ind w:left="-284" w:right="-1"/>
        <w:jc w:val="both"/>
        <w:rPr>
          <w:rFonts w:ascii="Arial" w:eastAsia="Arial" w:hAnsi="Arial" w:cs="Arial"/>
          <w:b/>
          <w:bCs/>
          <w:color w:val="000000"/>
          <w:kern w:val="2"/>
          <w14:ligatures w14:val="standardContextual"/>
        </w:rPr>
      </w:pPr>
    </w:p>
    <w:p w14:paraId="547543BE"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 xml:space="preserve">9.45 </w:t>
      </w:r>
      <w:r w:rsidRPr="000B2B86">
        <w:rPr>
          <w:rFonts w:ascii="Arial" w:eastAsia="Times New Roman" w:hAnsi="Arial" w:cs="Arial"/>
          <w:b/>
          <w:bCs/>
          <w:color w:val="000000"/>
          <w:kern w:val="2"/>
          <w14:ligatures w14:val="standardContextual"/>
        </w:rPr>
        <w:t>Será exigida à contratada a garantia da contratação na modalidade seguro-garantia, com cláusula de retomada, de que trata o art. 102 da Lei nº 14.133/2021, no percentual de 5% do valor contratual, conforme regras previstas na minuta de cláusulas de seguro constante em Anexo. Tal percentual se justifica pela complexidade técnica envolvida;</w:t>
      </w:r>
    </w:p>
    <w:p w14:paraId="31B4AFDC"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7BCB4A9C" w14:textId="77777777" w:rsidR="000B2B86" w:rsidRPr="000B2B86" w:rsidRDefault="000B2B86" w:rsidP="000B2B86">
      <w:pPr>
        <w:spacing w:after="0" w:line="240" w:lineRule="auto"/>
        <w:ind w:left="-284" w:right="-1"/>
        <w:jc w:val="both"/>
        <w:rPr>
          <w:rFonts w:ascii="Arial" w:eastAsia="Calibri" w:hAnsi="Arial" w:cs="Arial"/>
          <w:color w:val="000000"/>
          <w:kern w:val="2"/>
          <w14:ligatures w14:val="standardContextual"/>
        </w:rPr>
      </w:pPr>
      <w:r w:rsidRPr="000B2B86">
        <w:rPr>
          <w:rFonts w:ascii="Arial" w:eastAsia="Times New Roman" w:hAnsi="Arial" w:cs="Arial"/>
          <w:color w:val="000000"/>
          <w:kern w:val="2"/>
          <w14:ligatures w14:val="standardContextual"/>
        </w:rPr>
        <w:t>9.45.1</w:t>
      </w:r>
      <w:r w:rsidRPr="000B2B86">
        <w:rPr>
          <w:rFonts w:ascii="Arial" w:eastAsia="Times New Roman" w:hAnsi="Arial" w:cs="Arial"/>
          <w:b/>
          <w:bCs/>
          <w:color w:val="000000"/>
          <w:kern w:val="2"/>
          <w14:ligatures w14:val="standardContextual"/>
        </w:rPr>
        <w:t xml:space="preserve"> Para a prestação da garantia pelo CONTRATADO na modalidade seguro-garantia, será facultado o prazo de 01(um) mês, contados da data da homologação da licitação e anterior à assinatura do contrato, para a prestação da garantia.</w:t>
      </w:r>
      <w:r w:rsidRPr="000B2B86">
        <w:rPr>
          <w:rFonts w:ascii="Arial" w:eastAsia="Calibri" w:hAnsi="Arial" w:cs="Arial"/>
          <w:color w:val="000000"/>
          <w:kern w:val="2"/>
          <w14:ligatures w14:val="standardContextual"/>
        </w:rPr>
        <w:t xml:space="preserve"> </w:t>
      </w:r>
    </w:p>
    <w:p w14:paraId="40FA2BA6" w14:textId="77777777" w:rsidR="000B2B86" w:rsidRPr="000B2B86" w:rsidRDefault="000B2B86" w:rsidP="000B2B86">
      <w:pPr>
        <w:spacing w:after="0" w:line="240" w:lineRule="auto"/>
        <w:ind w:left="-284" w:right="3"/>
        <w:jc w:val="both"/>
        <w:rPr>
          <w:rFonts w:ascii="Arial" w:eastAsia="Times New Roman" w:hAnsi="Arial" w:cs="Arial"/>
          <w:b/>
          <w:bCs/>
          <w:kern w:val="2"/>
          <w14:ligatures w14:val="standardContextual"/>
        </w:rPr>
      </w:pPr>
    </w:p>
    <w:p w14:paraId="5869453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b/>
          <w:bCs/>
          <w:color w:val="000000"/>
          <w:kern w:val="2"/>
          <w14:ligatures w14:val="standardContextual"/>
        </w:rPr>
        <w:t>CLÁUSULA DÉCIMA - GARANTIA DE EXECUÇÃO</w:t>
      </w:r>
      <w:r w:rsidRPr="000B2B86">
        <w:rPr>
          <w:rFonts w:ascii="Arial" w:eastAsia="Times New Roman" w:hAnsi="Arial" w:cs="Arial"/>
          <w:color w:val="000000"/>
          <w:kern w:val="2"/>
          <w14:ligatures w14:val="standardContextual"/>
        </w:rPr>
        <w:t xml:space="preserve"> </w:t>
      </w:r>
    </w:p>
    <w:p w14:paraId="59911483" w14:textId="77777777" w:rsidR="000B2B86" w:rsidRPr="000B2B86" w:rsidRDefault="000B2B86" w:rsidP="000B2B86">
      <w:pPr>
        <w:spacing w:after="0" w:line="240" w:lineRule="auto"/>
        <w:ind w:left="-284" w:right="-1"/>
        <w:jc w:val="both"/>
        <w:rPr>
          <w:rFonts w:ascii="Arial" w:eastAsia="CIDFont+F1" w:hAnsi="Arial" w:cs="Arial"/>
          <w:color w:val="000000"/>
          <w:kern w:val="2"/>
          <w14:ligatures w14:val="standardContextual"/>
        </w:rPr>
      </w:pPr>
      <w:r w:rsidRPr="000B2B86">
        <w:rPr>
          <w:rFonts w:ascii="Arial" w:eastAsia="Times New Roman" w:hAnsi="Arial" w:cs="Arial"/>
          <w:kern w:val="2"/>
          <w14:ligatures w14:val="standardContextual"/>
        </w:rPr>
        <w:t xml:space="preserve">10.1. </w:t>
      </w:r>
      <w:r w:rsidRPr="000B2B86">
        <w:rPr>
          <w:rFonts w:ascii="Arial" w:eastAsia="CIDFont+F1" w:hAnsi="Arial" w:cs="Arial"/>
          <w:color w:val="000000"/>
          <w:kern w:val="2"/>
          <w14:ligatures w14:val="standardContextual"/>
        </w:rPr>
        <w:t>Todos os elementos deverão estar assinados pelos respectivos responsáveis técnicos citando-se o Nº da respectiva ART (Anotação de Responsabilidade Técnica);</w:t>
      </w:r>
    </w:p>
    <w:p w14:paraId="2DCCD502" w14:textId="77777777" w:rsidR="000B2B86" w:rsidRPr="000B2B86" w:rsidRDefault="000B2B86" w:rsidP="000B2B86">
      <w:pPr>
        <w:spacing w:after="0" w:line="240" w:lineRule="auto"/>
        <w:ind w:left="-284" w:right="-1"/>
        <w:jc w:val="both"/>
        <w:rPr>
          <w:rFonts w:ascii="Arial" w:eastAsia="CIDFont+F1" w:hAnsi="Arial" w:cs="Arial"/>
          <w:color w:val="000000"/>
          <w:kern w:val="2"/>
          <w14:ligatures w14:val="standardContextual"/>
        </w:rPr>
      </w:pPr>
    </w:p>
    <w:p w14:paraId="26148B64" w14:textId="77777777" w:rsidR="000B2B86" w:rsidRPr="000B2B86" w:rsidRDefault="000B2B86">
      <w:pPr>
        <w:numPr>
          <w:ilvl w:val="1"/>
          <w:numId w:val="18"/>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Arial" w:hAnsi="Arial" w:cs="Arial"/>
          <w:color w:val="000000"/>
          <w:kern w:val="2"/>
          <w14:ligatures w14:val="standardContextual"/>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p>
    <w:p w14:paraId="7D3430C0" w14:textId="77777777" w:rsidR="000B2B86" w:rsidRPr="000B2B86" w:rsidRDefault="000B2B86" w:rsidP="000B2B86">
      <w:pPr>
        <w:spacing w:after="0" w:line="240" w:lineRule="auto"/>
        <w:ind w:left="-284" w:right="-1"/>
        <w:jc w:val="both"/>
        <w:rPr>
          <w:rFonts w:ascii="Arial" w:eastAsia="Arial Unicode MS" w:hAnsi="Arial" w:cs="Arial"/>
          <w:i/>
          <w:iCs/>
          <w:color w:val="FF0000"/>
          <w:sz w:val="20"/>
          <w:szCs w:val="20"/>
        </w:rPr>
      </w:pPr>
    </w:p>
    <w:p w14:paraId="563F232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b/>
          <w:bCs/>
          <w:color w:val="000000"/>
          <w:kern w:val="2"/>
          <w14:ligatures w14:val="standardContextual"/>
        </w:rPr>
        <w:t>CLÁUSULA DÉCIMA PRIMEIRA - DAS SANÇÕES ADMINISTRATIVAS</w:t>
      </w:r>
      <w:r w:rsidRPr="000B2B86">
        <w:rPr>
          <w:rFonts w:ascii="Arial" w:eastAsia="Times New Roman" w:hAnsi="Arial" w:cs="Arial"/>
          <w:color w:val="000000"/>
          <w:kern w:val="2"/>
          <w14:ligatures w14:val="standardContextual"/>
        </w:rPr>
        <w:t xml:space="preserve">  </w:t>
      </w:r>
    </w:p>
    <w:p w14:paraId="4F3423C6"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11.1. Comete infração administrativa, nos termos da </w:t>
      </w:r>
      <w:r w:rsidRPr="00A66ACC">
        <w:rPr>
          <w:rFonts w:ascii="Arial" w:eastAsia="Times New Roman" w:hAnsi="Arial" w:cs="Arial"/>
          <w:i/>
          <w:iCs/>
          <w:color w:val="0000FF"/>
          <w:kern w:val="2"/>
          <w:u w:val="single" w:color="000080"/>
          <w14:ligatures w14:val="standardContextual"/>
        </w:rPr>
        <w:t>Lei nº 14.133, de 2021</w:t>
      </w:r>
      <w:r w:rsidRPr="000B2B86">
        <w:rPr>
          <w:rFonts w:ascii="Arial" w:eastAsia="Times New Roman" w:hAnsi="Arial" w:cs="Arial"/>
          <w:color w:val="000080"/>
          <w:kern w:val="2"/>
          <w:u w:val="single" w:color="000080"/>
          <w14:ligatures w14:val="standardContextual"/>
        </w:rPr>
        <w:t>,</w:t>
      </w:r>
      <w:r w:rsidRPr="000B2B86">
        <w:rPr>
          <w:rFonts w:ascii="Arial" w:eastAsia="Times New Roman" w:hAnsi="Arial" w:cs="Arial"/>
          <w:color w:val="000000"/>
          <w:kern w:val="2"/>
          <w14:ligatures w14:val="standardContextual"/>
        </w:rPr>
        <w:t xml:space="preserve"> o contratado que: </w:t>
      </w:r>
    </w:p>
    <w:p w14:paraId="1E4D3AE6"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13D94679" w14:textId="77777777" w:rsidR="000B2B86" w:rsidRPr="000B2B86" w:rsidRDefault="000B2B86">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der causa à inexecução parcial do contrato; </w:t>
      </w:r>
    </w:p>
    <w:p w14:paraId="11715D4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5147E61" w14:textId="77777777" w:rsidR="000B2B86" w:rsidRPr="000B2B86" w:rsidRDefault="000B2B86">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der causa à inexecução parcial do contrato que cause grave dano à Administração ou ao funcionamento dos serviços públicos ou ao interesse coletivo; </w:t>
      </w:r>
    </w:p>
    <w:p w14:paraId="3E41264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4675AB8" w14:textId="77777777" w:rsidR="000B2B86" w:rsidRPr="000B2B86" w:rsidRDefault="000B2B86">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der causa à inexecução total do contrato; </w:t>
      </w:r>
    </w:p>
    <w:p w14:paraId="6C10439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6FF117D" w14:textId="77777777" w:rsidR="000B2B86" w:rsidRPr="000B2B86" w:rsidRDefault="000B2B86">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ensejar o retardamento da execução ou da entrega do objeto da contratação sem motivo justificado; </w:t>
      </w:r>
    </w:p>
    <w:p w14:paraId="424EC37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2ACE0DA" w14:textId="77777777" w:rsidR="000B2B86" w:rsidRPr="000B2B86" w:rsidRDefault="000B2B86">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apresentar documentação falsa ou prestar declaração falsa durante a execução do contrato; </w:t>
      </w:r>
    </w:p>
    <w:p w14:paraId="1D3AEF6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8FE0A17" w14:textId="77777777" w:rsidR="000B2B86" w:rsidRPr="000B2B86" w:rsidRDefault="000B2B86">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praticar ato fraudulento na execução do contrato; </w:t>
      </w:r>
    </w:p>
    <w:p w14:paraId="44D61AD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4D0F8D5" w14:textId="77777777" w:rsidR="000B2B86" w:rsidRPr="000B2B86" w:rsidRDefault="000B2B86">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comportar-se de modo inidôneo ou cometer fraude de qualquer natureza; </w:t>
      </w:r>
    </w:p>
    <w:p w14:paraId="3FE6E2D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7991552" w14:textId="77777777" w:rsidR="000B2B86" w:rsidRPr="000B2B86" w:rsidRDefault="000B2B86">
      <w:pPr>
        <w:numPr>
          <w:ilvl w:val="0"/>
          <w:numId w:val="1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praticar ato lesivo previsto no </w:t>
      </w:r>
      <w:r w:rsidRPr="00A66ACC">
        <w:rPr>
          <w:rFonts w:ascii="Arial" w:eastAsia="Times New Roman" w:hAnsi="Arial" w:cs="Arial"/>
          <w:i/>
          <w:iCs/>
          <w:color w:val="0000FF"/>
          <w:kern w:val="2"/>
          <w:u w:val="single" w:color="000080"/>
          <w14:ligatures w14:val="standardContextual"/>
        </w:rPr>
        <w:t>art. 5º da Lei nº 12.846, de 1º de agosto</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de 2013.</w:t>
      </w:r>
      <w:r w:rsidRPr="00A66ACC">
        <w:rPr>
          <w:rFonts w:ascii="Arial" w:eastAsia="Times New Roman" w:hAnsi="Arial" w:cs="Arial"/>
          <w:color w:val="0000FF"/>
          <w:kern w:val="2"/>
          <w14:ligatures w14:val="standardContextual"/>
        </w:rPr>
        <w:t xml:space="preserve"> </w:t>
      </w:r>
    </w:p>
    <w:p w14:paraId="66D39BA4"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5F06CCE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11.2. Serão aplicadas ao contratado que incorrer nas infrações acima descritas as seguintes sanções: Advertência, quando o contratado der causa à inexecução parcial do contrato, sempre que não se justificar a imposição de penalidade mais grave (</w:t>
      </w:r>
      <w:r w:rsidRPr="00A66ACC">
        <w:rPr>
          <w:rFonts w:ascii="Arial" w:eastAsia="Times New Roman" w:hAnsi="Arial" w:cs="Arial"/>
          <w:i/>
          <w:iCs/>
          <w:color w:val="0000FF"/>
          <w:kern w:val="2"/>
          <w:u w:val="single"/>
          <w14:ligatures w14:val="standardContextual"/>
        </w:rPr>
        <w:t>art. 156, §2º, da Lei nº 14.133, de 2021</w:t>
      </w:r>
      <w:r w:rsidRPr="000B2B86">
        <w:rPr>
          <w:rFonts w:ascii="Arial" w:eastAsia="Times New Roman" w:hAnsi="Arial" w:cs="Arial"/>
          <w:color w:val="000000"/>
          <w:kern w:val="2"/>
          <w14:ligatures w14:val="standardContextual"/>
        </w:rPr>
        <w:t>); Impedimento de licitar e contratar, quando praticadas as condutas descritas nas alíneas “b”, “c” e “d” do subitem acima deste Contrato, sempre que não se justificar a imposição de penalidade mais grave (</w:t>
      </w:r>
      <w:r w:rsidRPr="00A66ACC">
        <w:rPr>
          <w:rFonts w:ascii="Arial" w:eastAsia="Times New Roman" w:hAnsi="Arial" w:cs="Arial"/>
          <w:i/>
          <w:iCs/>
          <w:color w:val="0000FF"/>
          <w:kern w:val="2"/>
          <w:u w:val="single" w:color="000080"/>
          <w14:ligatures w14:val="standardContextual"/>
        </w:rPr>
        <w:t>art. 156, § 4º, da Lei nº 14.133, de 2021</w:t>
      </w:r>
      <w:r w:rsidRPr="000B2B86">
        <w:rPr>
          <w:rFonts w:ascii="Arial" w:eastAsia="Times New Roman" w:hAnsi="Arial" w:cs="Arial"/>
          <w:color w:val="000000"/>
          <w:kern w:val="2"/>
          <w14:ligatures w14:val="standardContextual"/>
        </w:rPr>
        <w:t xml:space="preserve">); </w:t>
      </w:r>
    </w:p>
    <w:p w14:paraId="22EF8A18"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5A917BD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11.3. Declaração de inidoneidade para licitar e contratar, quando praticadas as condutas descritas nas alíneas “e”, “f”, “g” e “h” do subitem acima deste Contrato, bem como nas alíneas “b”, “c” e “d”, que justifiquem a imposição de penalidade mais grave (</w:t>
      </w:r>
      <w:r w:rsidRPr="00A66ACC">
        <w:rPr>
          <w:rFonts w:ascii="Arial" w:eastAsia="Times New Roman" w:hAnsi="Arial" w:cs="Arial"/>
          <w:i/>
          <w:iCs/>
          <w:color w:val="0000FF"/>
          <w:kern w:val="2"/>
          <w:u w:val="single" w:color="000080"/>
          <w14:ligatures w14:val="standardContextual"/>
        </w:rPr>
        <w:t>art. 156, §5º,</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da Lei nº 14.133, de 2021</w:t>
      </w:r>
      <w:r w:rsidRPr="000B2B86">
        <w:rPr>
          <w:rFonts w:ascii="Arial" w:eastAsia="Times New Roman" w:hAnsi="Arial" w:cs="Arial"/>
          <w:color w:val="000000"/>
          <w:kern w:val="2"/>
          <w14:ligatures w14:val="standardContextual"/>
        </w:rPr>
        <w:t xml:space="preserve">). </w:t>
      </w:r>
    </w:p>
    <w:p w14:paraId="1A486E4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67BC443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Multa: </w:t>
      </w:r>
    </w:p>
    <w:p w14:paraId="3C92777B" w14:textId="77777777" w:rsidR="000B2B86" w:rsidRPr="000B2B86" w:rsidRDefault="000B2B86">
      <w:pPr>
        <w:numPr>
          <w:ilvl w:val="2"/>
          <w:numId w:val="15"/>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moratória de 2% a 10% (dois a dez por cento) por dia de atraso injustificado sobre o valor da parcela inadimplida, até o limite de 30 (trinta) dias;</w:t>
      </w:r>
    </w:p>
    <w:p w14:paraId="59FE80AD" w14:textId="77777777" w:rsidR="000B2B86" w:rsidRPr="000B2B86" w:rsidRDefault="000B2B86">
      <w:pPr>
        <w:numPr>
          <w:ilvl w:val="2"/>
          <w:numId w:val="15"/>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compensatória de 5% (cinco por cento) sobre o valor total do contrato, no caso de inexecução total do objeto;</w:t>
      </w:r>
    </w:p>
    <w:p w14:paraId="139B4245" w14:textId="77777777" w:rsidR="000B2B86" w:rsidRPr="000B2B86" w:rsidRDefault="000B2B86">
      <w:pPr>
        <w:numPr>
          <w:ilvl w:val="0"/>
          <w:numId w:val="14"/>
        </w:numPr>
        <w:spacing w:after="0" w:line="240" w:lineRule="auto"/>
        <w:ind w:left="0" w:right="-1" w:firstLine="0"/>
        <w:jc w:val="both"/>
        <w:rPr>
          <w:rFonts w:ascii="Arial" w:eastAsia="Times New Roman" w:hAnsi="Arial" w:cs="Arial"/>
          <w:b/>
          <w:color w:val="7030A0"/>
          <w:kern w:val="2"/>
          <w:u w:val="single"/>
          <w14:ligatures w14:val="standardContextual"/>
        </w:rPr>
      </w:pPr>
      <w:r w:rsidRPr="000B2B86">
        <w:rPr>
          <w:rFonts w:ascii="Arial" w:eastAsia="Times New Roman" w:hAnsi="Arial" w:cs="Arial"/>
          <w:b/>
          <w:bCs/>
          <w:color w:val="000000"/>
          <w:kern w:val="2"/>
          <w14:ligatures w14:val="standardContextual"/>
        </w:rPr>
        <w:t xml:space="preserve"> suspensão de licitar e impedimento de contratar</w:t>
      </w:r>
      <w:r w:rsidRPr="000B2B86">
        <w:rPr>
          <w:rFonts w:ascii="Arial" w:eastAsia="Times New Roman" w:hAnsi="Arial" w:cs="Arial"/>
          <w:color w:val="000000"/>
          <w:kern w:val="2"/>
          <w14:ligatures w14:val="standardContextual"/>
        </w:rPr>
        <w:t xml:space="preserve"> com o órgão, entidade ou unidade administrativa pela qual a Administração Pública opera e atua concretamente, pelo prazo de até dois anos; </w:t>
      </w:r>
    </w:p>
    <w:p w14:paraId="464A073D" w14:textId="77777777" w:rsidR="000B2B86" w:rsidRPr="000B2B86" w:rsidRDefault="000B2B86">
      <w:pPr>
        <w:numPr>
          <w:ilvl w:val="0"/>
          <w:numId w:val="14"/>
        </w:numPr>
        <w:spacing w:after="0" w:line="240" w:lineRule="auto"/>
        <w:ind w:left="0" w:right="-1" w:firstLine="0"/>
        <w:jc w:val="both"/>
        <w:rPr>
          <w:rFonts w:ascii="Arial" w:eastAsia="Times New Roman" w:hAnsi="Arial" w:cs="Arial"/>
          <w:color w:val="000000"/>
          <w:kern w:val="2"/>
          <w14:ligatures w14:val="standardContextual"/>
        </w:rPr>
      </w:pPr>
      <w:r w:rsidRPr="000B2B86">
        <w:rPr>
          <w:rFonts w:ascii="Arial" w:eastAsia="Times New Roman" w:hAnsi="Arial" w:cs="Arial"/>
          <w:b/>
          <w:bCs/>
          <w:color w:val="000000"/>
          <w:kern w:val="2"/>
          <w14:ligatures w14:val="standardContextual"/>
        </w:rPr>
        <w:t xml:space="preserve"> Declaração de inidoneidade para licitar ou contratar</w:t>
      </w:r>
      <w:r w:rsidRPr="000B2B86">
        <w:rPr>
          <w:rFonts w:ascii="Arial" w:eastAsia="Times New Roman" w:hAnsi="Arial" w:cs="Arial"/>
          <w:color w:val="000000"/>
          <w:kern w:val="2"/>
          <w14:ligatures w14:val="standardContextu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1049584"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47E8A11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11.4. A aplicação das sanções previstas neste Contrato não exclui, em hipótese alguma, a obrigação de reparação integral do dano causado ao Contratante (</w:t>
      </w:r>
      <w:r w:rsidRPr="00A66ACC">
        <w:rPr>
          <w:rFonts w:ascii="Arial" w:eastAsia="Times New Roman" w:hAnsi="Arial" w:cs="Arial"/>
          <w:i/>
          <w:iCs/>
          <w:color w:val="0000FF"/>
          <w:kern w:val="2"/>
          <w:u w:val="single" w:color="000080"/>
          <w14:ligatures w14:val="standardContextual"/>
        </w:rPr>
        <w:t>art. 156, §9º, da Lei</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nº 14.133, de 2021</w:t>
      </w:r>
      <w:r w:rsidRPr="000B2B86">
        <w:rPr>
          <w:rFonts w:ascii="Arial" w:eastAsia="Times New Roman" w:hAnsi="Arial" w:cs="Arial"/>
          <w:color w:val="000000"/>
          <w:kern w:val="2"/>
          <w14:ligatures w14:val="standardContextual"/>
        </w:rPr>
        <w:t xml:space="preserve">) </w:t>
      </w:r>
    </w:p>
    <w:p w14:paraId="4278319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8143A77" w14:textId="77777777" w:rsidR="000B2B86" w:rsidRPr="000B2B86" w:rsidRDefault="000B2B86" w:rsidP="000B2B86">
      <w:pPr>
        <w:tabs>
          <w:tab w:val="center" w:pos="1827"/>
          <w:tab w:val="center" w:pos="3274"/>
          <w:tab w:val="center" w:pos="5026"/>
          <w:tab w:val="center" w:pos="6777"/>
          <w:tab w:val="center" w:pos="7941"/>
        </w:tabs>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11.5. Todas as </w:t>
      </w:r>
      <w:r w:rsidRPr="000B2B86">
        <w:rPr>
          <w:rFonts w:ascii="Arial" w:eastAsia="Times New Roman" w:hAnsi="Arial" w:cs="Arial"/>
          <w:color w:val="000000"/>
          <w:kern w:val="2"/>
          <w14:ligatures w14:val="standardContextual"/>
        </w:rPr>
        <w:tab/>
        <w:t xml:space="preserve">sanções </w:t>
      </w:r>
      <w:r w:rsidRPr="000B2B86">
        <w:rPr>
          <w:rFonts w:ascii="Arial" w:eastAsia="Times New Roman" w:hAnsi="Arial" w:cs="Arial"/>
          <w:color w:val="000000"/>
          <w:kern w:val="2"/>
          <w14:ligatures w14:val="standardContextual"/>
        </w:rPr>
        <w:tab/>
        <w:t xml:space="preserve">previstas </w:t>
      </w:r>
      <w:r w:rsidRPr="000B2B86">
        <w:rPr>
          <w:rFonts w:ascii="Arial" w:eastAsia="Times New Roman" w:hAnsi="Arial" w:cs="Arial"/>
          <w:color w:val="000000"/>
          <w:kern w:val="2"/>
          <w14:ligatures w14:val="standardContextual"/>
        </w:rPr>
        <w:tab/>
        <w:t xml:space="preserve">neste Contrato </w:t>
      </w:r>
      <w:r w:rsidRPr="000B2B86">
        <w:rPr>
          <w:rFonts w:ascii="Arial" w:eastAsia="Times New Roman" w:hAnsi="Arial" w:cs="Arial"/>
          <w:color w:val="000000"/>
          <w:kern w:val="2"/>
          <w14:ligatures w14:val="standardContextual"/>
        </w:rPr>
        <w:tab/>
        <w:t xml:space="preserve">poderão </w:t>
      </w:r>
      <w:r w:rsidRPr="000B2B86">
        <w:rPr>
          <w:rFonts w:ascii="Arial" w:eastAsia="Times New Roman" w:hAnsi="Arial" w:cs="Arial"/>
          <w:color w:val="000000"/>
          <w:kern w:val="2"/>
          <w14:ligatures w14:val="standardContextual"/>
        </w:rPr>
        <w:tab/>
        <w:t>ser aplicadas cumulativamente com a multa (</w:t>
      </w:r>
      <w:r w:rsidRPr="00A66ACC">
        <w:rPr>
          <w:rFonts w:ascii="Arial" w:eastAsia="Times New Roman" w:hAnsi="Arial" w:cs="Arial"/>
          <w:i/>
          <w:iCs/>
          <w:color w:val="0000FF"/>
          <w:kern w:val="2"/>
          <w:u w:val="single" w:color="000080"/>
          <w14:ligatures w14:val="standardContextual"/>
        </w:rPr>
        <w:t>art. 156, §7º, da Lei nº 14.133, de 2021</w:t>
      </w:r>
      <w:r w:rsidRPr="000B2B86">
        <w:rPr>
          <w:rFonts w:ascii="Arial" w:eastAsia="Times New Roman" w:hAnsi="Arial" w:cs="Arial"/>
          <w:color w:val="000000"/>
          <w:kern w:val="2"/>
          <w14:ligatures w14:val="standardContextual"/>
        </w:rPr>
        <w:t xml:space="preserve">). </w:t>
      </w:r>
    </w:p>
    <w:p w14:paraId="5B13A652" w14:textId="77777777" w:rsidR="000B2B86" w:rsidRPr="000B2B86" w:rsidRDefault="000B2B86" w:rsidP="000B2B86">
      <w:pPr>
        <w:tabs>
          <w:tab w:val="center" w:pos="4642"/>
        </w:tabs>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ab/>
      </w:r>
    </w:p>
    <w:p w14:paraId="1BE06F6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11.6. Antes da aplicação da multa será facultada a defesa do interessado no prazo de 15 (quinze) dias úteis, contado da data de sua intimação (</w:t>
      </w:r>
      <w:r w:rsidRPr="00A66ACC">
        <w:rPr>
          <w:rFonts w:ascii="Arial" w:eastAsia="Times New Roman" w:hAnsi="Arial" w:cs="Arial"/>
          <w:i/>
          <w:iCs/>
          <w:color w:val="0000FF"/>
          <w:kern w:val="2"/>
          <w:u w:val="single" w:color="000080"/>
          <w14:ligatures w14:val="standardContextual"/>
        </w:rPr>
        <w:t>art. 157, da Lei nº 14.133,</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de 2021</w:t>
      </w:r>
      <w:r w:rsidRPr="000B2B86">
        <w:rPr>
          <w:rFonts w:ascii="Arial" w:eastAsia="Times New Roman" w:hAnsi="Arial" w:cs="Arial"/>
          <w:color w:val="000000"/>
          <w:kern w:val="2"/>
          <w14:ligatures w14:val="standardContextual"/>
        </w:rPr>
        <w:t xml:space="preserve">) </w:t>
      </w:r>
    </w:p>
    <w:p w14:paraId="0C1DC30B" w14:textId="77777777" w:rsidR="000B2B86" w:rsidRPr="000B2B86" w:rsidRDefault="000B2B86" w:rsidP="000B2B86">
      <w:pPr>
        <w:tabs>
          <w:tab w:val="center" w:pos="7506"/>
        </w:tabs>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ab/>
      </w:r>
    </w:p>
    <w:p w14:paraId="6CD0389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11.7. Se a multa aplicada e as indenizações cabíveis forem superiores ao valor do pagamento eventualmente devido pelo Contratante ao Contratado, além da perda desse valor, a diferença será descontada da garantia prestada ou será cobrada judicialmente (</w:t>
      </w:r>
      <w:r w:rsidRPr="00A66ACC">
        <w:rPr>
          <w:rFonts w:ascii="Arial" w:eastAsia="Times New Roman" w:hAnsi="Arial" w:cs="Arial"/>
          <w:i/>
          <w:iCs/>
          <w:color w:val="0000FF"/>
          <w:kern w:val="2"/>
          <w:u w:val="single" w:color="000080"/>
          <w14:ligatures w14:val="standardContextual"/>
        </w:rPr>
        <w:t>art.</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156, §8º, da Lei nº</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14.133, de 2021</w:t>
      </w:r>
      <w:r w:rsidRPr="000B2B86">
        <w:rPr>
          <w:rFonts w:ascii="Arial" w:eastAsia="Times New Roman" w:hAnsi="Arial" w:cs="Arial"/>
          <w:color w:val="000000"/>
          <w:kern w:val="2"/>
          <w14:ligatures w14:val="standardContextual"/>
        </w:rPr>
        <w:t xml:space="preserve">).  </w:t>
      </w:r>
    </w:p>
    <w:p w14:paraId="0B16D5AA"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060F9D39" w14:textId="75421D64" w:rsidR="000B2B86" w:rsidRPr="000B2B86" w:rsidRDefault="00A66ACC" w:rsidP="00A66ACC">
      <w:pPr>
        <w:spacing w:after="0" w:line="240" w:lineRule="auto"/>
        <w:ind w:left="-284" w:right="-1"/>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11.8. </w:t>
      </w:r>
      <w:r w:rsidR="000B2B86" w:rsidRPr="000B2B86">
        <w:rPr>
          <w:rFonts w:ascii="Arial" w:eastAsia="Times New Roman" w:hAnsi="Arial" w:cs="Arial"/>
          <w:color w:val="000000"/>
          <w:kern w:val="2"/>
          <w14:ligatures w14:val="standardContextual"/>
        </w:rPr>
        <w:t xml:space="preserve">Aplica-se ainda o previsto na </w:t>
      </w:r>
      <w:r w:rsidR="000B2B86" w:rsidRPr="00A66ACC">
        <w:rPr>
          <w:rFonts w:ascii="Arial" w:eastAsia="Times New Roman" w:hAnsi="Arial" w:cs="Arial"/>
          <w:i/>
          <w:iCs/>
          <w:color w:val="0000FF"/>
          <w:kern w:val="2"/>
          <w:u w:val="single"/>
          <w14:ligatures w14:val="standardContextual"/>
        </w:rPr>
        <w:t>Lei 14.133/2021</w:t>
      </w:r>
      <w:r w:rsidR="000B2B86" w:rsidRPr="00A66ACC">
        <w:rPr>
          <w:rFonts w:ascii="Arial" w:eastAsia="Times New Roman" w:hAnsi="Arial" w:cs="Arial"/>
          <w:color w:val="0000FF"/>
          <w:kern w:val="2"/>
          <w14:ligatures w14:val="standardContextual"/>
        </w:rPr>
        <w:t xml:space="preserve"> </w:t>
      </w:r>
      <w:r w:rsidR="000B2B86" w:rsidRPr="000B2B86">
        <w:rPr>
          <w:rFonts w:ascii="Arial" w:eastAsia="Times New Roman" w:hAnsi="Arial" w:cs="Arial"/>
          <w:color w:val="000000"/>
          <w:kern w:val="2"/>
          <w14:ligatures w14:val="standardContextual"/>
        </w:rPr>
        <w:t>e o edital</w:t>
      </w:r>
    </w:p>
    <w:p w14:paraId="200F4B9B"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05D4401F" w14:textId="77777777" w:rsidR="000B2B86" w:rsidRPr="000B2B86" w:rsidRDefault="000B2B86">
      <w:pPr>
        <w:numPr>
          <w:ilvl w:val="1"/>
          <w:numId w:val="1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As multas devidas e/ou prejuízos causados à Contratante serão deduzidos dos valores a serem pagos, ou recolhidos em favor da Contratante, ou deduzidos da garantia, ou ainda, quando for o caso, serão inscritos na Dívida Ativa e cobrados judicialmente.</w:t>
      </w:r>
    </w:p>
    <w:p w14:paraId="3AAC8B53"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0869D37C" w14:textId="77777777" w:rsidR="000B2B86" w:rsidRPr="000B2B86" w:rsidRDefault="000B2B86">
      <w:pPr>
        <w:numPr>
          <w:ilvl w:val="1"/>
          <w:numId w:val="1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Caso a Contratante determine, a multa deverá ser recolhida no prazo máximo de 30 (trinta) dias, a contar da data do recebimento da comunicação enviada pela autoridade competente.</w:t>
      </w:r>
    </w:p>
    <w:p w14:paraId="5EE2F7D7"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444ACAFF" w14:textId="77777777" w:rsidR="000B2B86" w:rsidRPr="000B2B86" w:rsidRDefault="000B2B86">
      <w:pPr>
        <w:numPr>
          <w:ilvl w:val="1"/>
          <w:numId w:val="1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lastRenderedPageBreak/>
        <w:t>Caso o valor da multa não seja suficiente para cobrir os prejuízos causados pela conduta do licitante, a Contratante poderá cobrar o valor remanescente judicialmente, conforme artigo 419 do Código Civil.</w:t>
      </w:r>
    </w:p>
    <w:p w14:paraId="045A74F4"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1D455FBA" w14:textId="77777777" w:rsidR="000B2B86" w:rsidRPr="000B2B86" w:rsidRDefault="000B2B86">
      <w:pPr>
        <w:numPr>
          <w:ilvl w:val="1"/>
          <w:numId w:val="1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A autoridade competente, na aplicação das sanções, levará em consideração a gravidade da conduta do infrator, o caráter educativo da pena, bem como o dano causado à Administração, observado o princípio da proporcionalidade.</w:t>
      </w:r>
    </w:p>
    <w:p w14:paraId="0976270F"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14C51EAD" w14:textId="77777777" w:rsidR="000B2B86" w:rsidRPr="000B2B86" w:rsidRDefault="000B2B86">
      <w:pPr>
        <w:numPr>
          <w:ilvl w:val="1"/>
          <w:numId w:val="1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9369D79"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6F4427DC" w14:textId="77777777" w:rsidR="000B2B86" w:rsidRPr="000B2B86" w:rsidRDefault="000B2B86">
      <w:pPr>
        <w:numPr>
          <w:ilvl w:val="1"/>
          <w:numId w:val="1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4BA1B42"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12B48207" w14:textId="77777777" w:rsidR="000B2B86" w:rsidRPr="000B2B86" w:rsidRDefault="000B2B86">
      <w:pPr>
        <w:numPr>
          <w:ilvl w:val="1"/>
          <w:numId w:val="17"/>
        </w:numPr>
        <w:tabs>
          <w:tab w:val="left" w:pos="142"/>
        </w:tabs>
        <w:spacing w:after="0" w:line="240" w:lineRule="auto"/>
        <w:ind w:left="-284" w:right="-1" w:firstLine="0"/>
        <w:jc w:val="both"/>
        <w:rPr>
          <w:rFonts w:ascii="Arial" w:eastAsia="Arial Unicode MS" w:hAnsi="Arial" w:cs="Arial"/>
        </w:rPr>
      </w:pPr>
      <w:r w:rsidRPr="000B2B86">
        <w:rPr>
          <w:rFonts w:ascii="Arial" w:eastAsia="Arial Unicode MS" w:hAnsi="Arial" w:cs="Arial"/>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1ED1239" w14:textId="77777777" w:rsidR="000B2B86" w:rsidRPr="000B2B86" w:rsidRDefault="000B2B86" w:rsidP="00671663">
      <w:pPr>
        <w:tabs>
          <w:tab w:val="left" w:pos="142"/>
        </w:tabs>
        <w:spacing w:after="0" w:line="240" w:lineRule="auto"/>
        <w:ind w:left="-284" w:right="-1"/>
        <w:jc w:val="both"/>
        <w:rPr>
          <w:rFonts w:ascii="Arial" w:eastAsia="Arial Unicode MS" w:hAnsi="Arial" w:cs="Arial"/>
        </w:rPr>
      </w:pPr>
    </w:p>
    <w:p w14:paraId="6EE0D9B7" w14:textId="77777777" w:rsidR="000B2B86" w:rsidRPr="000B2B86" w:rsidRDefault="000B2B86">
      <w:pPr>
        <w:numPr>
          <w:ilvl w:val="1"/>
          <w:numId w:val="1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As penalidades serão obrigatoriamente registradas no Cadastro Municipal.</w:t>
      </w:r>
    </w:p>
    <w:p w14:paraId="430D267C" w14:textId="77777777" w:rsidR="000B2B86" w:rsidRPr="000B2B86" w:rsidRDefault="000B2B86" w:rsidP="00671663">
      <w:pPr>
        <w:spacing w:after="0" w:line="240" w:lineRule="auto"/>
        <w:ind w:left="-284" w:right="-1"/>
        <w:rPr>
          <w:rFonts w:ascii="Arial" w:eastAsia="Times New Roman" w:hAnsi="Arial" w:cs="Arial"/>
          <w:color w:val="000000"/>
          <w:kern w:val="2"/>
          <w14:ligatures w14:val="standardContextual"/>
        </w:rPr>
      </w:pPr>
    </w:p>
    <w:p w14:paraId="6A8A373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b/>
          <w:bCs/>
          <w:color w:val="000000"/>
          <w:kern w:val="2"/>
          <w14:ligatures w14:val="standardContextual"/>
        </w:rPr>
        <w:t>CLÁUSULA DÉCIMA SEGUNDA - EXTINÇÃO CONTRATUAL</w:t>
      </w:r>
      <w:r w:rsidRPr="000B2B86">
        <w:rPr>
          <w:rFonts w:ascii="Arial" w:eastAsia="Times New Roman" w:hAnsi="Arial" w:cs="Arial"/>
          <w:color w:val="000000"/>
          <w:kern w:val="2"/>
          <w14:ligatures w14:val="standardContextual"/>
        </w:rPr>
        <w:t xml:space="preserve"> </w:t>
      </w:r>
    </w:p>
    <w:p w14:paraId="53742BF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12.1. O contrato será extinto quando cumpridas as obrigações de ambas as partes, ainda que isso ocorra antes do prazo estipulado para tanto. </w:t>
      </w:r>
    </w:p>
    <w:p w14:paraId="2AC7826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2E2F4A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12.2. Se as obrigações não forem cumpridas no prazo estipulado, a vigência ficará prorrogada até a conclusão do objeto, caso em que deverá a Administração providenciar a readequação do cronograma fixado para o contrato. </w:t>
      </w:r>
    </w:p>
    <w:p w14:paraId="17CF68F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AFB2A4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12.3. Quando a não conclusão do contrato referida no item anterior decorrer de culpa do contratado: ficará ele constituído em mora, sendo-lhe aplicáveis as respectivas sanções administrativas; e poderá a Administração optar pela extinção do contrato e, nesse caso, adotará as medidas admitidas em lei para a continuidade da execução contratual. </w:t>
      </w:r>
    </w:p>
    <w:p w14:paraId="60915EA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3E9E2D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12.4. O contrato pode ser extinto antes de cumpridas as obrigações nele estipuladas, ou antes do prazo nele fixado, por algum dos motivos previstos no </w:t>
      </w:r>
      <w:r w:rsidRPr="00A66ACC">
        <w:rPr>
          <w:rFonts w:ascii="Arial" w:eastAsia="Times New Roman" w:hAnsi="Arial" w:cs="Arial"/>
          <w:i/>
          <w:iCs/>
          <w:color w:val="0000FF"/>
          <w:kern w:val="2"/>
          <w:u w:val="single" w:color="000080"/>
          <w14:ligatures w14:val="standardContextual"/>
        </w:rPr>
        <w:t>artigo 137 da Lei nº 14.133/21</w:t>
      </w:r>
      <w:r w:rsidRPr="000B2B86">
        <w:rPr>
          <w:rFonts w:ascii="Arial" w:eastAsia="Times New Roman" w:hAnsi="Arial" w:cs="Arial"/>
          <w:color w:val="000080"/>
          <w:kern w:val="2"/>
          <w:u w:val="single" w:color="000080"/>
          <w14:ligatures w14:val="standardContextual"/>
        </w:rPr>
        <w:t>,</w:t>
      </w:r>
      <w:r w:rsidRPr="000B2B86">
        <w:rPr>
          <w:rFonts w:ascii="Arial" w:eastAsia="Times New Roman" w:hAnsi="Arial" w:cs="Arial"/>
          <w:color w:val="000000"/>
          <w:kern w:val="2"/>
          <w14:ligatures w14:val="standardContextual"/>
        </w:rPr>
        <w:t xml:space="preserve"> bem como amigavelmente, assegurados o contraditório e a ampla defesa. </w:t>
      </w:r>
    </w:p>
    <w:p w14:paraId="7EB15E8C"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7585236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12.5. Nesta hipótese, aplicam-se também os </w:t>
      </w:r>
      <w:r w:rsidRPr="00A66ACC">
        <w:rPr>
          <w:rFonts w:ascii="Arial" w:eastAsia="Times New Roman" w:hAnsi="Arial" w:cs="Arial"/>
          <w:i/>
          <w:iCs/>
          <w:color w:val="0000FF"/>
          <w:kern w:val="2"/>
          <w:u w:val="single" w:color="000080"/>
          <w14:ligatures w14:val="standardContextual"/>
        </w:rPr>
        <w:t>artigos 138 e 139 da</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mesma Lei</w:t>
      </w:r>
      <w:r w:rsidRPr="000B2B86">
        <w:rPr>
          <w:rFonts w:ascii="Arial" w:eastAsia="Times New Roman" w:hAnsi="Arial" w:cs="Arial"/>
          <w:color w:val="000080"/>
          <w:kern w:val="2"/>
          <w:u w:val="single" w:color="000080"/>
          <w14:ligatures w14:val="standardContextual"/>
        </w:rPr>
        <w:t>.</w:t>
      </w:r>
      <w:r w:rsidRPr="000B2B86">
        <w:rPr>
          <w:rFonts w:ascii="Arial" w:eastAsia="Times New Roman" w:hAnsi="Arial" w:cs="Arial"/>
          <w:color w:val="000000"/>
          <w:kern w:val="2"/>
          <w14:ligatures w14:val="standardContextual"/>
        </w:rPr>
        <w:t xml:space="preserve"> </w:t>
      </w:r>
    </w:p>
    <w:p w14:paraId="0FAB50A1"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A40E4D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12.6. A alteração social ou a modificação da finalidade ou da estrutura da empresa não ensejará a rescisão se não restringir sua capacidade de concluir o contrato. </w:t>
      </w:r>
    </w:p>
    <w:p w14:paraId="6698CAD9"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0EAADB8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12.7. Se a operação implicar mudança da pessoa jurídica contratada, deverá ser formalizado termo aditivo para alteração subjetiva. </w:t>
      </w:r>
    </w:p>
    <w:p w14:paraId="4BB369DB"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CF0E4C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12.8. O termo de rescisão, sempre que possível, será precedido: </w:t>
      </w:r>
    </w:p>
    <w:p w14:paraId="0085878E"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1DADFD3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12.9. Balanço dos eventos contratuais já cumpridos ou parcialmente cumpridos; Relação dos pagamentos já efetuados e ainda devidos; </w:t>
      </w:r>
    </w:p>
    <w:p w14:paraId="36D834BF"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1F6C5BD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Indenizações e multas. </w:t>
      </w:r>
    </w:p>
    <w:p w14:paraId="1B0C1E2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AEE5A5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lastRenderedPageBreak/>
        <w:t>12.10. A extinção do contrato não configura óbice para o reconhecimento do desequilíbrio econômico-financeiro, hipótese em que será concedida indenização por meio de termo indenizatório (</w:t>
      </w:r>
      <w:r w:rsidRPr="00A66ACC">
        <w:rPr>
          <w:rFonts w:ascii="Arial" w:eastAsia="Times New Roman" w:hAnsi="Arial" w:cs="Arial"/>
          <w:i/>
          <w:iCs/>
          <w:color w:val="0000FF"/>
          <w:kern w:val="2"/>
          <w:u w:val="single" w:color="000080"/>
          <w14:ligatures w14:val="standardContextual"/>
        </w:rPr>
        <w:t>art.131, caput, da Lei n.º 14.133, de 2021</w:t>
      </w:r>
      <w:r w:rsidRPr="000B2B86">
        <w:rPr>
          <w:rFonts w:ascii="Arial" w:eastAsia="Times New Roman" w:hAnsi="Arial" w:cs="Arial"/>
          <w:color w:val="000000"/>
          <w:kern w:val="2"/>
          <w14:ligatures w14:val="standardContextual"/>
        </w:rPr>
        <w:t xml:space="preserve">). </w:t>
      </w:r>
    </w:p>
    <w:p w14:paraId="650DC6E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5C9558D3"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CLÁUSULA DÉCIMA TERCEIRA - DOTAÇÃO ORÇAMENTÁRIA</w:t>
      </w:r>
    </w:p>
    <w:p w14:paraId="2F7C8182" w14:textId="5E285CD4" w:rsidR="000B2B86" w:rsidRPr="00B4497E" w:rsidRDefault="000B2B86" w:rsidP="00B4497E">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13.1. As despesas decorrentes da presente contratação correrão à conta de recursos específicos consignados no deste exercício, na dotação orçamentaria: </w:t>
      </w:r>
      <w:r w:rsidR="00B4497E" w:rsidRPr="00B4497E">
        <w:rPr>
          <w:rFonts w:ascii="Arial" w:eastAsia="Times New Roman" w:hAnsi="Arial" w:cs="Arial"/>
          <w:color w:val="000000"/>
          <w:kern w:val="2"/>
          <w14:ligatures w14:val="standardContextual"/>
        </w:rPr>
        <w:t xml:space="preserve">05.000 </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 xml:space="preserve">Secretaria Municipal </w:t>
      </w:r>
      <w:r w:rsidR="00B4497E">
        <w:rPr>
          <w:rFonts w:ascii="Arial" w:eastAsia="Times New Roman" w:hAnsi="Arial" w:cs="Arial"/>
          <w:color w:val="000000"/>
          <w:kern w:val="2"/>
          <w14:ligatures w14:val="standardContextual"/>
        </w:rPr>
        <w:t>d</w:t>
      </w:r>
      <w:r w:rsidR="00B4497E" w:rsidRPr="00B4497E">
        <w:rPr>
          <w:rFonts w:ascii="Arial" w:eastAsia="Times New Roman" w:hAnsi="Arial" w:cs="Arial"/>
          <w:color w:val="000000"/>
          <w:kern w:val="2"/>
          <w14:ligatures w14:val="standardContextual"/>
        </w:rPr>
        <w:t>e Infraestrutura</w:t>
      </w:r>
      <w:r w:rsidR="00B4497E">
        <w:rPr>
          <w:rFonts w:ascii="Arial" w:eastAsia="Times New Roman" w:hAnsi="Arial" w:cs="Arial"/>
          <w:color w:val="000000"/>
          <w:kern w:val="2"/>
          <w14:ligatures w14:val="standardContextual"/>
        </w:rPr>
        <w:t>,</w:t>
      </w:r>
      <w:r w:rsidR="00B4497E" w:rsidRPr="00B4497E">
        <w:rPr>
          <w:rFonts w:ascii="Arial" w:eastAsia="Times New Roman" w:hAnsi="Arial" w:cs="Arial"/>
          <w:color w:val="000000"/>
          <w:kern w:val="2"/>
          <w14:ligatures w14:val="standardContextual"/>
        </w:rPr>
        <w:t xml:space="preserve"> 05.001 </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 xml:space="preserve">Secretaria Municipal </w:t>
      </w:r>
      <w:r w:rsidR="00B4497E">
        <w:rPr>
          <w:rFonts w:ascii="Arial" w:eastAsia="Times New Roman" w:hAnsi="Arial" w:cs="Arial"/>
          <w:color w:val="000000"/>
          <w:kern w:val="2"/>
          <w14:ligatures w14:val="standardContextual"/>
        </w:rPr>
        <w:t>d</w:t>
      </w:r>
      <w:r w:rsidR="00B4497E" w:rsidRPr="00B4497E">
        <w:rPr>
          <w:rFonts w:ascii="Arial" w:eastAsia="Times New Roman" w:hAnsi="Arial" w:cs="Arial"/>
          <w:color w:val="000000"/>
          <w:kern w:val="2"/>
          <w14:ligatures w14:val="standardContextual"/>
        </w:rPr>
        <w:t>e Infraestrutura</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26.782.0007 - Transporte Rodoviário</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 xml:space="preserve">4.084 </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Manter as Atividades de Conservação de Ruas, Estradas Rurais e Pontes</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4.4.90.00.00.00.00.00 Aplicações Diretas</w:t>
      </w:r>
      <w:r w:rsidR="00B4497E">
        <w:rPr>
          <w:rFonts w:ascii="Arial" w:eastAsia="Times New Roman" w:hAnsi="Arial" w:cs="Arial"/>
          <w:color w:val="000000"/>
          <w:kern w:val="2"/>
          <w14:ligatures w14:val="standardContextual"/>
        </w:rPr>
        <w:t>.</w:t>
      </w:r>
      <w:r w:rsidR="0060536C" w:rsidRPr="00783BB6">
        <w:rPr>
          <w:rFonts w:ascii="Arial" w:eastAsia="Calibri" w:hAnsi="Arial" w:cs="Arial"/>
          <w:color w:val="EE0000"/>
        </w:rPr>
        <w:t xml:space="preserve"> </w:t>
      </w:r>
    </w:p>
    <w:p w14:paraId="4182E429" w14:textId="77777777" w:rsidR="0060536C" w:rsidRPr="009A386C" w:rsidRDefault="0060536C" w:rsidP="0060536C">
      <w:pPr>
        <w:spacing w:after="0" w:line="240" w:lineRule="auto"/>
        <w:ind w:left="-284" w:right="-1"/>
        <w:jc w:val="both"/>
        <w:rPr>
          <w:rFonts w:ascii="Arial" w:eastAsia="Times New Roman" w:hAnsi="Arial" w:cs="Arial"/>
          <w:color w:val="EE0000"/>
          <w:kern w:val="2"/>
          <w14:ligatures w14:val="standardContextual"/>
        </w:rPr>
      </w:pPr>
    </w:p>
    <w:p w14:paraId="56811A2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13.2. A dotação relativa aos exercícios financeiros subsequentes será indicada após aprovação da Lei Orçamentária respectiva e liberação dos créditos correspondentes, mediante apostilamento. </w:t>
      </w:r>
    </w:p>
    <w:p w14:paraId="31D5911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92C7619"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kern w:val="2"/>
          <w14:ligatures w14:val="standardContextual"/>
        </w:rPr>
        <w:t xml:space="preserve">CLÁUSULA DÉCIMA QUARTA </w:t>
      </w:r>
      <w:r w:rsidRPr="000B2B86">
        <w:rPr>
          <w:rFonts w:ascii="Arial" w:eastAsia="Times New Roman" w:hAnsi="Arial" w:cs="Arial"/>
          <w:b/>
          <w:bCs/>
          <w:color w:val="000000"/>
          <w:kern w:val="2"/>
          <w14:ligatures w14:val="standardContextual"/>
        </w:rPr>
        <w:t>- PRAZO DE GARANTIA, DA GARANTIA CONTRATUAL E DA GARANTIA ADICIONAL</w:t>
      </w:r>
    </w:p>
    <w:p w14:paraId="69BB8D3F"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14.1 O empreiteiro que executar a Obra, ficará responsável pela solidez e segurança do trabalho por um período irredutível de 5 (cinco) anos, conforme elencado no Art. 618 do CC/2002.  </w:t>
      </w:r>
    </w:p>
    <w:p w14:paraId="5B26A6DE"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 Será exigida a garantia da contratação na modalidade seguro-garantia, com cláusula de retomada, de que trata o art. 102 da Lei nº 14.133/2021, no percentual de 5% (cinco por cento) do valor contratual, nos termos do art. 102 da Lei nº 14.133/2021. As cláusulas referentes ao contrato de segura garantia obedecerão às legislações vigentes, em especial a CIRCULAR SUSEP Nº 662, DE 11 DE ABRIL DE 2022 e as demais regras previstas neste tópico.</w:t>
      </w:r>
    </w:p>
    <w:p w14:paraId="74DC6B96"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14.2.1.</w:t>
      </w:r>
      <w:r w:rsidRPr="000B2B86">
        <w:rPr>
          <w:rFonts w:ascii="Arial" w:eastAsia="Times New Roman" w:hAnsi="Arial" w:cs="Arial"/>
          <w:kern w:val="2"/>
          <w14:ligatures w14:val="standardContextual"/>
        </w:rPr>
        <w:tab/>
        <w:t>Em caso de inadimplemento pelo Contratado, a seguradora deverá assumir a execução e concluir o objeto do contrato (Lei nº 14.133/2021, art. 102).</w:t>
      </w:r>
    </w:p>
    <w:p w14:paraId="47184AA2"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14.2.2.</w:t>
      </w:r>
      <w:r w:rsidRPr="000B2B86">
        <w:rPr>
          <w:rFonts w:ascii="Arial" w:eastAsia="Times New Roman" w:hAnsi="Arial" w:cs="Arial"/>
          <w:kern w:val="2"/>
          <w14:ligatures w14:val="standardContextual"/>
        </w:rPr>
        <w:tab/>
        <w:t>A seguradora figura como interveniente anuente do presente contrato, e nesta qualidade também deverá figurar dos termos aditivos que vierem a ser firmados, e poderá:</w:t>
      </w:r>
    </w:p>
    <w:p w14:paraId="09F40D7C"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a)</w:t>
      </w:r>
      <w:r w:rsidRPr="000B2B86">
        <w:rPr>
          <w:rFonts w:ascii="Arial" w:eastAsia="Times New Roman" w:hAnsi="Arial" w:cs="Arial"/>
          <w:kern w:val="2"/>
          <w14:ligatures w14:val="standardContextual"/>
        </w:rPr>
        <w:tab/>
        <w:t>Ter livre acesso às instalações em que for executado o contrato principal.</w:t>
      </w:r>
    </w:p>
    <w:p w14:paraId="72B5FF59"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b)</w:t>
      </w:r>
      <w:r w:rsidRPr="000B2B86">
        <w:rPr>
          <w:rFonts w:ascii="Arial" w:eastAsia="Times New Roman" w:hAnsi="Arial" w:cs="Arial"/>
          <w:kern w:val="2"/>
          <w14:ligatures w14:val="standardContextual"/>
        </w:rPr>
        <w:tab/>
        <w:t>Acompanhar a execução do contrato principal.</w:t>
      </w:r>
    </w:p>
    <w:p w14:paraId="4B11E71A"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c)</w:t>
      </w:r>
      <w:r w:rsidRPr="000B2B86">
        <w:rPr>
          <w:rFonts w:ascii="Arial" w:eastAsia="Times New Roman" w:hAnsi="Arial" w:cs="Arial"/>
          <w:kern w:val="2"/>
          <w14:ligatures w14:val="standardContextual"/>
        </w:rPr>
        <w:tab/>
        <w:t>Ter acesso a auditoria técnica e contábil.</w:t>
      </w:r>
    </w:p>
    <w:p w14:paraId="08DBAE56"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d)</w:t>
      </w:r>
      <w:r w:rsidRPr="000B2B86">
        <w:rPr>
          <w:rFonts w:ascii="Arial" w:eastAsia="Times New Roman" w:hAnsi="Arial" w:cs="Arial"/>
          <w:kern w:val="2"/>
          <w14:ligatures w14:val="standardContextual"/>
        </w:rPr>
        <w:tab/>
        <w:t>Requerer esclarecimentos ao responsável técnico pela obra ou pelo fornecimento.</w:t>
      </w:r>
    </w:p>
    <w:p w14:paraId="6EBBBD35"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14.2.3.</w:t>
      </w:r>
      <w:r w:rsidRPr="000B2B86">
        <w:rPr>
          <w:rFonts w:ascii="Arial" w:eastAsia="Times New Roman" w:hAnsi="Arial" w:cs="Arial"/>
          <w:kern w:val="2"/>
          <w14:ligatures w14:val="standardContextual"/>
        </w:rPr>
        <w:tab/>
        <w:t>A emissão de empenho em nome da seguradora, ou a quem ela indicar para a conclusão do contrato, será autorizada desde que demonstrada sua regularidade fiscal.</w:t>
      </w:r>
    </w:p>
    <w:p w14:paraId="33567B4A"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14.2.4.</w:t>
      </w:r>
      <w:r w:rsidRPr="000B2B86">
        <w:rPr>
          <w:rFonts w:ascii="Arial" w:eastAsia="Times New Roman" w:hAnsi="Arial" w:cs="Arial"/>
          <w:kern w:val="2"/>
          <w14:ligatures w14:val="standardContextual"/>
        </w:rPr>
        <w:tab/>
        <w:t>A seguradora poderá subcontratar a conclusão do contrato, total ou parcialmente, apenas na hipótese de a contratada não executar ou não concluir a obra, nos termos pactuados, com o objetivo de assegurar o cumprimento das obrigações contratuais.</w:t>
      </w:r>
    </w:p>
    <w:p w14:paraId="17C4820E"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14.2.5.</w:t>
      </w:r>
      <w:r w:rsidRPr="000B2B86">
        <w:rPr>
          <w:rFonts w:ascii="Arial" w:eastAsia="Times New Roman" w:hAnsi="Arial" w:cs="Arial"/>
          <w:kern w:val="2"/>
          <w14:ligatures w14:val="standardContextual"/>
        </w:rPr>
        <w:tab/>
        <w:t>Na hipótese de inadimplemento do contratado, serão observadas as seguintes disposições:</w:t>
      </w:r>
    </w:p>
    <w:p w14:paraId="68BE0117"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a)</w:t>
      </w:r>
      <w:r w:rsidRPr="000B2B86">
        <w:rPr>
          <w:rFonts w:ascii="Arial" w:eastAsia="Times New Roman" w:hAnsi="Arial" w:cs="Arial"/>
          <w:kern w:val="2"/>
          <w14:ligatures w14:val="standardContextual"/>
        </w:rPr>
        <w:tab/>
        <w:t>Caso a seguradora execute e conclua o objeto do contrato, estará isenta da obrigação de pagar a importância segurada indicada na apólice.</w:t>
      </w:r>
    </w:p>
    <w:p w14:paraId="5C3CBD6C"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b)</w:t>
      </w:r>
      <w:r w:rsidRPr="000B2B86">
        <w:rPr>
          <w:rFonts w:ascii="Arial" w:eastAsia="Times New Roman" w:hAnsi="Arial" w:cs="Arial"/>
          <w:kern w:val="2"/>
          <w14:ligatures w14:val="standardContextual"/>
        </w:rPr>
        <w:tab/>
        <w:t>Caso a seguradora não assuma a execução do contrato, pagará a integralidade da importância segurada indicada na apólice.</w:t>
      </w:r>
    </w:p>
    <w:p w14:paraId="213BD1EC"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14.3 Para a prestação da garantia pelo CONTRATADO na modalidade seguro-garantia, será facultado o prazo de 01(um) mês, contados da data da homologação da licitação e anterior à assinatura do contrato, para a prestação da garantia.</w:t>
      </w:r>
    </w:p>
    <w:p w14:paraId="0EF0FD9D"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14.4 Em caso de alteração contratual, a licitante vencedora contratada deverá promover a complementação da garantia, bem como, se for o caso, o de sua respectiva validade, de modo a que o valor da garantia corresponda sempre ao percentual de 5% (cinco por cento) do valor contratual e o seu período de validade seja sempre correspondente ao prazo de vigência do contrato mediante a emissão do respectivo endosso pela seguradora.</w:t>
      </w:r>
    </w:p>
    <w:p w14:paraId="4E3E3053"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14.5.</w:t>
      </w:r>
      <w:r w:rsidRPr="000B2B86">
        <w:rPr>
          <w:rFonts w:ascii="Arial" w:eastAsia="Times New Roman" w:hAnsi="Arial" w:cs="Arial"/>
          <w:kern w:val="2"/>
          <w14:ligatures w14:val="standardContextual"/>
        </w:rPr>
        <w:tab/>
        <w:t>Será permitida a substituição da apólice de seguro-garantia na data de renovação ou de aniversário, desde que mantidas as condições e coberturas da apólice vigente e nenhum período fique descoberto, ressalvado o disposto no item 17.6 deste contrato.</w:t>
      </w:r>
    </w:p>
    <w:p w14:paraId="42D0B426"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14.6.</w:t>
      </w:r>
      <w:r w:rsidRPr="000B2B86">
        <w:rPr>
          <w:rFonts w:ascii="Arial" w:eastAsia="Times New Roman" w:hAnsi="Arial" w:cs="Arial"/>
          <w:kern w:val="2"/>
          <w14:ligatures w14:val="standardContextual"/>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14:paraId="5B9BE108"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14.7.</w:t>
      </w:r>
      <w:r w:rsidRPr="000B2B86">
        <w:rPr>
          <w:rFonts w:ascii="Arial" w:eastAsia="Times New Roman" w:hAnsi="Arial" w:cs="Arial"/>
          <w:kern w:val="2"/>
          <w14:ligatures w14:val="standardContextual"/>
        </w:rPr>
        <w:tab/>
        <w:t>A garantia assegurará o pagamento de:</w:t>
      </w:r>
    </w:p>
    <w:p w14:paraId="0614D7D6"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lastRenderedPageBreak/>
        <w:t>14.7.1.</w:t>
      </w:r>
      <w:r w:rsidRPr="000B2B86">
        <w:rPr>
          <w:rFonts w:ascii="Arial" w:eastAsia="Times New Roman" w:hAnsi="Arial" w:cs="Arial"/>
          <w:kern w:val="2"/>
          <w14:ligatures w14:val="standardContextual"/>
        </w:rPr>
        <w:tab/>
        <w:t xml:space="preserve">prejuízos advindos do não cumprimento do objeto do contrato e do não adimplemento das demais obrigações nele previstas; </w:t>
      </w:r>
    </w:p>
    <w:p w14:paraId="68A8DDBE"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14.7.2.</w:t>
      </w:r>
      <w:r w:rsidRPr="000B2B86">
        <w:rPr>
          <w:rFonts w:ascii="Arial" w:eastAsia="Times New Roman" w:hAnsi="Arial" w:cs="Arial"/>
          <w:kern w:val="2"/>
          <w14:ligatures w14:val="standardContextual"/>
        </w:rPr>
        <w:tab/>
        <w:t xml:space="preserve">multas moratórias e punitivas aplicadas pela Administração à contratada; e  </w:t>
      </w:r>
    </w:p>
    <w:p w14:paraId="314FBA49"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14.7.3.</w:t>
      </w:r>
      <w:r w:rsidRPr="000B2B86">
        <w:rPr>
          <w:rFonts w:ascii="Arial" w:eastAsia="Times New Roman" w:hAnsi="Arial" w:cs="Arial"/>
          <w:kern w:val="2"/>
          <w14:ligatures w14:val="standardContextual"/>
        </w:rPr>
        <w:tab/>
        <w:t>obrigações trabalhistas e previdenciárias de qualquer natureza e para com o FGTS, não adimplidas pelo contratado, quando couber.</w:t>
      </w:r>
    </w:p>
    <w:p w14:paraId="5AAA4A73"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14.8.</w:t>
      </w:r>
      <w:r w:rsidRPr="000B2B86">
        <w:rPr>
          <w:rFonts w:ascii="Arial" w:eastAsia="Times New Roman" w:hAnsi="Arial" w:cs="Arial"/>
          <w:kern w:val="2"/>
          <w14:ligatures w14:val="standardContextual"/>
        </w:rPr>
        <w:tab/>
        <w:t>A modalidade seguro-garantia somente será aceita se contemplar todos os eventos indicados no item 17.7, observada a legislação que rege a matéria.</w:t>
      </w:r>
    </w:p>
    <w:p w14:paraId="51F70600"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14.9.</w:t>
      </w:r>
      <w:r w:rsidRPr="000B2B86">
        <w:rPr>
          <w:rFonts w:ascii="Arial" w:eastAsia="Times New Roman" w:hAnsi="Arial" w:cs="Arial"/>
          <w:kern w:val="2"/>
          <w14:ligatures w14:val="standardContextual"/>
        </w:rPr>
        <w:tab/>
        <w:t>O Contratante executará a garantia na forma prevista na legislação que rege a matéria.</w:t>
      </w:r>
    </w:p>
    <w:p w14:paraId="0CAE213E"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14.9.1.</w:t>
      </w:r>
      <w:r w:rsidRPr="000B2B86">
        <w:rPr>
          <w:rFonts w:ascii="Arial" w:eastAsia="Times New Roman" w:hAnsi="Arial" w:cs="Arial"/>
          <w:kern w:val="2"/>
          <w14:ligatures w14:val="standardContextual"/>
        </w:rPr>
        <w:tab/>
        <w:t>O emitente da garantia ofertada pelo contratado deverá ser notificado pelo contratante quanto ao início de processo administrativo para apuração de descumprimento de cláusulas contratuais (art. 137, § 4º, da Lei n.º 14.133, de 2021).</w:t>
      </w:r>
    </w:p>
    <w:p w14:paraId="0F3E08F0"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14.9.2.</w:t>
      </w:r>
      <w:r w:rsidRPr="000B2B86">
        <w:rPr>
          <w:rFonts w:ascii="Arial" w:eastAsia="Times New Roman" w:hAnsi="Arial" w:cs="Arial"/>
          <w:kern w:val="2"/>
          <w14:ligatures w14:val="standardContextual"/>
        </w:rPr>
        <w:tab/>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59E9A89E"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14.10.</w:t>
      </w:r>
      <w:r w:rsidRPr="000B2B86">
        <w:rPr>
          <w:rFonts w:ascii="Arial" w:eastAsia="Times New Roman" w:hAnsi="Arial" w:cs="Arial"/>
          <w:kern w:val="2"/>
          <w14:ligatures w14:val="standardContextual"/>
        </w:rPr>
        <w:tab/>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73F68F89"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14.11.</w:t>
      </w:r>
      <w:r w:rsidRPr="000B2B86">
        <w:rPr>
          <w:rFonts w:ascii="Arial" w:eastAsia="Times New Roman" w:hAnsi="Arial" w:cs="Arial"/>
          <w:kern w:val="2"/>
          <w14:ligatures w14:val="standardContextual"/>
        </w:rPr>
        <w:tab/>
        <w:t>A garantia somente será liberada ou restituída após a fiel execução do contrato ou após a sua extinção por culpa exclusiva da Administração e, quando em dinheiro, será atualizada monetariamente.</w:t>
      </w:r>
    </w:p>
    <w:p w14:paraId="54ED6850"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14.12.</w:t>
      </w:r>
      <w:r w:rsidRPr="000B2B86">
        <w:rPr>
          <w:rFonts w:ascii="Arial" w:eastAsia="Times New Roman" w:hAnsi="Arial" w:cs="Arial"/>
          <w:kern w:val="2"/>
          <w14:ligatures w14:val="standardContextual"/>
        </w:rPr>
        <w:tab/>
        <w:t xml:space="preserve">O garantidor não é parte para figurar em processo administrativo instaurado pelo contratante com o objetivo de apurar prejuízos e/ou aplicar sanções à contratada. </w:t>
      </w:r>
    </w:p>
    <w:p w14:paraId="32C7B47B"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14.13.</w:t>
      </w:r>
      <w:r w:rsidRPr="000B2B86">
        <w:rPr>
          <w:rFonts w:ascii="Arial" w:eastAsia="Times New Roman" w:hAnsi="Arial" w:cs="Arial"/>
          <w:kern w:val="2"/>
          <w14:ligatures w14:val="standardContextual"/>
        </w:rPr>
        <w:tab/>
        <w:t>O contratado autoriza o contratante a reter, a qualquer tempo, a garantia, na forma prevista no Edital e neste Contrato.</w:t>
      </w:r>
    </w:p>
    <w:p w14:paraId="3263B058"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14.14.</w:t>
      </w:r>
      <w:r w:rsidRPr="000B2B86">
        <w:rPr>
          <w:rFonts w:ascii="Arial" w:eastAsia="Times New Roman" w:hAnsi="Arial" w:cs="Arial"/>
          <w:kern w:val="2"/>
          <w14:ligatures w14:val="standardContextual"/>
        </w:rPr>
        <w:tab/>
        <w:t>A garantia de execução é independente de eventual garantia do produto ou serviço prevista especificamente no Termo de Referência.</w:t>
      </w:r>
    </w:p>
    <w:p w14:paraId="3570FBC2" w14:textId="77777777" w:rsidR="000B2B86" w:rsidRPr="000B2B86" w:rsidRDefault="000B2B86" w:rsidP="000B2B86">
      <w:pPr>
        <w:spacing w:after="0" w:line="240" w:lineRule="auto"/>
        <w:ind w:left="-284" w:right="7"/>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 xml:space="preserve">14.15 A licitante vencedora contratada, no ato da assinatura do instrumento contratual, deverá autorizar o Município de Deodápolis a promover perante a entidade responsável pela garantia, o levantamento do valor devido em decorrência de aplicação de penalidade de multa; </w:t>
      </w:r>
    </w:p>
    <w:p w14:paraId="4A770882"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 xml:space="preserve">14.16 Verificada a hipótese do item anterior, e não rescindido o contrato, a licitante vencedora contratada ficará obrigada a efetuar o reforço da garantia, no valor correspondente ao levantamento feito, </w:t>
      </w:r>
      <w:r w:rsidRPr="000B2B86">
        <w:rPr>
          <w:rFonts w:ascii="Arial" w:eastAsia="Times New Roman" w:hAnsi="Arial" w:cs="Arial"/>
          <w:color w:val="000000"/>
          <w:kern w:val="2"/>
          <w14:ligatures w14:val="standardContextual"/>
        </w:rPr>
        <w:t xml:space="preserve">no prazo de 7 (sete) dias corridos, contados da data </w:t>
      </w:r>
      <w:r w:rsidRPr="000B2B86">
        <w:rPr>
          <w:rFonts w:ascii="Arial" w:eastAsia="Times New Roman" w:hAnsi="Arial" w:cs="Arial"/>
          <w:kern w:val="2"/>
          <w14:ligatures w14:val="standardContextual"/>
        </w:rPr>
        <w:t xml:space="preserve">de recepção da notificação do respectivo abatimento, sob pena de retenção dos pagamentos subsequentes até o limite suficiente para complementar a garantia.   </w:t>
      </w:r>
    </w:p>
    <w:p w14:paraId="538E448F" w14:textId="77777777" w:rsidR="000B2B86" w:rsidRPr="000B2B86" w:rsidRDefault="000B2B86" w:rsidP="000B2B86">
      <w:pPr>
        <w:spacing w:after="0" w:line="240" w:lineRule="auto"/>
        <w:ind w:right="-1"/>
        <w:jc w:val="both"/>
        <w:rPr>
          <w:rFonts w:ascii="Arial" w:eastAsia="Times New Roman" w:hAnsi="Arial" w:cs="Arial"/>
          <w:color w:val="000000"/>
          <w:kern w:val="2"/>
          <w14:ligatures w14:val="standardContextual"/>
        </w:rPr>
      </w:pPr>
    </w:p>
    <w:p w14:paraId="13E8F9EB"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CLÁUSULA DÉCIMA QUINTA - CASOS OMISSOS</w:t>
      </w:r>
    </w:p>
    <w:p w14:paraId="6BC86949" w14:textId="3FFA1ADB"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15.1. Os casos omissos serão decididos pelo contratante, segundo as disposições contidas na </w:t>
      </w:r>
      <w:r w:rsidRPr="00A66ACC">
        <w:rPr>
          <w:rFonts w:ascii="Arial" w:eastAsia="Times New Roman" w:hAnsi="Arial" w:cs="Arial"/>
          <w:i/>
          <w:iCs/>
          <w:color w:val="0000FF"/>
          <w:kern w:val="2"/>
          <w:u w:val="single"/>
          <w14:ligatures w14:val="standardContextual"/>
        </w:rPr>
        <w:t>Lei nº 14.133, de 2021</w:t>
      </w:r>
      <w:r w:rsidRPr="00AB0602">
        <w:rPr>
          <w:rFonts w:ascii="Arial" w:eastAsia="Times New Roman" w:hAnsi="Arial" w:cs="Arial"/>
          <w:color w:val="000080"/>
          <w:kern w:val="2"/>
          <w14:ligatures w14:val="standardContextual"/>
        </w:rPr>
        <w:t xml:space="preserve">, </w:t>
      </w:r>
      <w:r w:rsidRPr="000B2B86">
        <w:rPr>
          <w:rFonts w:ascii="Arial" w:eastAsia="Times New Roman" w:hAnsi="Arial" w:cs="Arial"/>
          <w:color w:val="000000"/>
          <w:kern w:val="2"/>
          <w14:ligatures w14:val="standardContextual"/>
        </w:rPr>
        <w:t xml:space="preserve">e demais normas federais aplicáveis e, subsidiariamente, segundo as disposições contidas na </w:t>
      </w:r>
      <w:r w:rsidRPr="00A66ACC">
        <w:rPr>
          <w:rFonts w:ascii="Arial" w:eastAsia="Times New Roman" w:hAnsi="Arial" w:cs="Arial"/>
          <w:i/>
          <w:iCs/>
          <w:color w:val="0000FF"/>
          <w:kern w:val="2"/>
          <w:u w:val="single" w:color="000080"/>
          <w14:ligatures w14:val="standardContextual"/>
        </w:rPr>
        <w:t xml:space="preserve">Lei nº 8.078, de 1990 </w:t>
      </w:r>
      <w:r w:rsidR="00AB0602">
        <w:rPr>
          <w:rFonts w:ascii="Arial" w:eastAsia="Times New Roman" w:hAnsi="Arial" w:cs="Arial"/>
          <w:i/>
          <w:iCs/>
          <w:color w:val="0000FF"/>
          <w:kern w:val="2"/>
          <w:u w:val="single" w:color="000080"/>
          <w14:ligatures w14:val="standardContextual"/>
        </w:rPr>
        <w:t>-</w:t>
      </w:r>
      <w:r w:rsidRPr="00A66ACC">
        <w:rPr>
          <w:rFonts w:ascii="Arial" w:eastAsia="Times New Roman" w:hAnsi="Arial" w:cs="Arial"/>
          <w:i/>
          <w:iCs/>
          <w:color w:val="0000FF"/>
          <w:kern w:val="2"/>
          <w:u w:val="single" w:color="000080"/>
          <w14:ligatures w14:val="standardContextual"/>
        </w:rPr>
        <w:t xml:space="preserve"> Código de Defesa do Consumidor</w:t>
      </w:r>
      <w:r w:rsidRPr="00A66ACC">
        <w:rPr>
          <w:rFonts w:ascii="Arial" w:eastAsia="Times New Roman" w:hAnsi="Arial" w:cs="Arial"/>
          <w:color w:val="0000FF"/>
          <w:kern w:val="2"/>
          <w14:ligatures w14:val="standardContextual"/>
        </w:rPr>
        <w:t xml:space="preserve"> </w:t>
      </w:r>
      <w:r w:rsidRPr="000B2B86">
        <w:rPr>
          <w:rFonts w:ascii="Arial" w:eastAsia="Times New Roman" w:hAnsi="Arial" w:cs="Arial"/>
          <w:color w:val="000000"/>
          <w:kern w:val="2"/>
          <w14:ligatures w14:val="standardContextual"/>
        </w:rPr>
        <w:t xml:space="preserve">- e normas e princípios gerais dos contratos. </w:t>
      </w:r>
    </w:p>
    <w:p w14:paraId="027C093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B7A2179" w14:textId="77777777" w:rsidR="000B2B86" w:rsidRPr="000B2B86" w:rsidRDefault="000B2B86" w:rsidP="000B2B86">
      <w:pPr>
        <w:keepNext/>
        <w:keepLines/>
        <w:tabs>
          <w:tab w:val="left" w:pos="567"/>
        </w:tabs>
        <w:spacing w:after="0" w:line="240" w:lineRule="auto"/>
        <w:ind w:left="-284" w:right="-1"/>
        <w:jc w:val="both"/>
        <w:outlineLvl w:val="0"/>
        <w:rPr>
          <w:rFonts w:ascii="Arial" w:eastAsia="Times New Roman" w:hAnsi="Arial" w:cs="Arial"/>
          <w:b/>
          <w:bCs/>
        </w:rPr>
      </w:pPr>
      <w:r w:rsidRPr="000B2B86">
        <w:rPr>
          <w:rFonts w:ascii="Arial" w:eastAsia="Times New Roman" w:hAnsi="Arial" w:cs="Arial"/>
          <w:b/>
          <w:bCs/>
        </w:rPr>
        <w:t>CLÁUSULA DÉCIMA SEXTA - FISCALIZAÇÃO</w:t>
      </w:r>
    </w:p>
    <w:p w14:paraId="47631C64" w14:textId="258BF1AD"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16.1.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fiscalização ficará a cargo do agente público Sr. (a)..........................nomeado pela Portaria nº .........</w:t>
      </w:r>
    </w:p>
    <w:p w14:paraId="4044F56E"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p>
    <w:p w14:paraId="30885348"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DÉCIMA SÉTIMA - ALTERAÇÕES </w:t>
      </w:r>
    </w:p>
    <w:p w14:paraId="78EFAE38" w14:textId="77777777" w:rsidR="000B2B86" w:rsidRPr="00A66ACC" w:rsidRDefault="000B2B86" w:rsidP="000B2B86">
      <w:pPr>
        <w:spacing w:after="0" w:line="240" w:lineRule="auto"/>
        <w:ind w:left="-284" w:right="-1"/>
        <w:rPr>
          <w:rFonts w:ascii="Arial" w:eastAsia="Times New Roman" w:hAnsi="Arial" w:cs="Arial"/>
          <w:i/>
          <w:iCs/>
          <w:color w:val="0000FF"/>
          <w:kern w:val="2"/>
          <w14:ligatures w14:val="standardContextual"/>
        </w:rPr>
      </w:pPr>
      <w:r w:rsidRPr="000B2B86">
        <w:rPr>
          <w:rFonts w:ascii="Arial" w:eastAsia="Times New Roman" w:hAnsi="Arial" w:cs="Arial"/>
          <w:color w:val="000000"/>
          <w:kern w:val="2"/>
          <w14:ligatures w14:val="standardContextual"/>
        </w:rPr>
        <w:t xml:space="preserve">17.1. Eventuais alterações contratuais reger-se-ão pela disciplina dos </w:t>
      </w:r>
      <w:r w:rsidRPr="00A66ACC">
        <w:rPr>
          <w:rFonts w:ascii="Arial" w:eastAsia="Times New Roman" w:hAnsi="Arial" w:cs="Arial"/>
          <w:i/>
          <w:iCs/>
          <w:color w:val="0000FF"/>
          <w:kern w:val="2"/>
          <w:u w:val="single" w:color="000080"/>
          <w14:ligatures w14:val="standardContextual"/>
        </w:rPr>
        <w:t xml:space="preserve">arts. </w:t>
      </w:r>
      <w:r w:rsidRPr="00A66ACC">
        <w:rPr>
          <w:rFonts w:ascii="Arial" w:eastAsia="Times New Roman" w:hAnsi="Arial" w:cs="Arial"/>
          <w:i/>
          <w:iCs/>
          <w:color w:val="0000FF"/>
          <w:kern w:val="2"/>
          <w:u w:val="single"/>
          <w14:ligatures w14:val="standardContextual"/>
        </w:rPr>
        <w:t>124 e seguintes</w:t>
      </w:r>
      <w:r w:rsidRPr="00A66ACC">
        <w:rPr>
          <w:rFonts w:ascii="Arial" w:eastAsia="Times New Roman" w:hAnsi="Arial" w:cs="Arial"/>
          <w:i/>
          <w:iCs/>
          <w:color w:val="0000FF"/>
          <w:kern w:val="2"/>
          <w:u w:val="single" w:color="000080"/>
          <w14:ligatures w14:val="standardContextual"/>
        </w:rPr>
        <w:t xml:space="preserve"> da Lei </w:t>
      </w:r>
      <w:r w:rsidRPr="00A66ACC">
        <w:rPr>
          <w:rFonts w:ascii="Arial" w:eastAsia="Times New Roman" w:hAnsi="Arial" w:cs="Arial"/>
          <w:i/>
          <w:iCs/>
          <w:color w:val="0000FF"/>
          <w:kern w:val="2"/>
          <w:u w:val="single"/>
          <w14:ligatures w14:val="standardContextual"/>
        </w:rPr>
        <w:t>nº 14.133</w:t>
      </w:r>
      <w:r w:rsidRPr="00A66ACC">
        <w:rPr>
          <w:rFonts w:ascii="Arial" w:eastAsia="Times New Roman" w:hAnsi="Arial" w:cs="Arial"/>
          <w:i/>
          <w:iCs/>
          <w:color w:val="0000FF"/>
          <w:kern w:val="2"/>
          <w:u w:val="single" w:color="000080"/>
          <w14:ligatures w14:val="standardContextual"/>
        </w:rPr>
        <w:t>, de 2021.</w:t>
      </w:r>
      <w:r w:rsidRPr="00A66ACC">
        <w:rPr>
          <w:rFonts w:ascii="Arial" w:eastAsia="Times New Roman" w:hAnsi="Arial" w:cs="Arial"/>
          <w:i/>
          <w:iCs/>
          <w:color w:val="0000FF"/>
          <w:kern w:val="2"/>
          <w14:ligatures w14:val="standardContextual"/>
        </w:rPr>
        <w:t xml:space="preserve"> </w:t>
      </w:r>
    </w:p>
    <w:p w14:paraId="1DFB9BF9"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589B5C3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17.2. O contratado é obrigado a aceitar, nas mesmas condições contratuais, os acréscimos ou supressões que se fizerem necessários, até o limite de 25% (vinte e cinco por cento) do valor inicial atualizado do contrato. </w:t>
      </w:r>
    </w:p>
    <w:p w14:paraId="5B2DDC75"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096F67F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lastRenderedPageBreak/>
        <w:t xml:space="preserve">17.3. Registros que não caracterizam alteração do contrato podem ser realizados por simples apostila, dispensada a celebração de termo aditivo, na forma do </w:t>
      </w:r>
      <w:r w:rsidRPr="00A66ACC">
        <w:rPr>
          <w:rFonts w:ascii="Arial" w:eastAsia="Times New Roman" w:hAnsi="Arial" w:cs="Arial"/>
          <w:i/>
          <w:iCs/>
          <w:color w:val="0000FF"/>
          <w:kern w:val="2"/>
          <w:u w:val="single" w:color="000080"/>
          <w14:ligatures w14:val="standardContextual"/>
        </w:rPr>
        <w:t>art. 136 da Lei nº 14.133,</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de 2021</w:t>
      </w:r>
      <w:r w:rsidRPr="000B2B86">
        <w:rPr>
          <w:rFonts w:ascii="Arial" w:eastAsia="Times New Roman" w:hAnsi="Arial" w:cs="Arial"/>
          <w:color w:val="000080"/>
          <w:kern w:val="2"/>
          <w:u w:val="single" w:color="000080"/>
          <w14:ligatures w14:val="standardContextual"/>
        </w:rPr>
        <w:t>.</w:t>
      </w:r>
      <w:r w:rsidRPr="000B2B86">
        <w:rPr>
          <w:rFonts w:ascii="Arial" w:eastAsia="Times New Roman" w:hAnsi="Arial" w:cs="Arial"/>
          <w:color w:val="000000"/>
          <w:kern w:val="2"/>
          <w14:ligatures w14:val="standardContextual"/>
        </w:rPr>
        <w:t xml:space="preserve"> </w:t>
      </w:r>
    </w:p>
    <w:p w14:paraId="11F46B6A"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68C97E92"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DÉCIMA OITAVA - PUBLICAÇÃO </w:t>
      </w:r>
    </w:p>
    <w:p w14:paraId="1509A8A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18.1. Incumbirá ao contratante divulgar o presente instrumento no Portal Nacional de Contratações Públicas (PNCP), na forma prevista no </w:t>
      </w:r>
      <w:r w:rsidRPr="00A66ACC">
        <w:rPr>
          <w:rFonts w:ascii="Arial" w:eastAsia="Times New Roman" w:hAnsi="Arial" w:cs="Arial"/>
          <w:i/>
          <w:iCs/>
          <w:color w:val="0000FF"/>
          <w:kern w:val="2"/>
          <w:u w:val="single" w:color="000080"/>
          <w14:ligatures w14:val="standardContextual"/>
        </w:rPr>
        <w:t>art. 94 da Lei 14.133, de 2021</w:t>
      </w:r>
      <w:r w:rsidRPr="000B2B86">
        <w:rPr>
          <w:rFonts w:ascii="Arial" w:eastAsia="Times New Roman" w:hAnsi="Arial" w:cs="Arial"/>
          <w:color w:val="000080"/>
          <w:kern w:val="2"/>
          <w:u w:val="single" w:color="000080"/>
          <w14:ligatures w14:val="standardContextual"/>
        </w:rPr>
        <w:t xml:space="preserve">, </w:t>
      </w:r>
      <w:r w:rsidRPr="000B2B86">
        <w:rPr>
          <w:rFonts w:ascii="Arial" w:eastAsia="Times New Roman" w:hAnsi="Arial" w:cs="Arial"/>
          <w:color w:val="000000"/>
          <w:kern w:val="2"/>
          <w14:ligatures w14:val="standardContextual"/>
        </w:rPr>
        <w:t xml:space="preserve">bem como no respectivo sítio oficial na Internet, em atenção ao </w:t>
      </w:r>
      <w:r w:rsidRPr="00A66ACC">
        <w:rPr>
          <w:rFonts w:ascii="Arial" w:eastAsia="Times New Roman" w:hAnsi="Arial" w:cs="Arial"/>
          <w:i/>
          <w:iCs/>
          <w:color w:val="0000FF"/>
          <w:kern w:val="2"/>
          <w:u w:val="single" w:color="000080"/>
          <w14:ligatures w14:val="standardContextual"/>
        </w:rPr>
        <w:t>art. 8º, §2º, da Lei n. 12.527, de 2011</w:t>
      </w:r>
      <w:r w:rsidRPr="000B2B86">
        <w:rPr>
          <w:rFonts w:ascii="Arial" w:eastAsia="Times New Roman" w:hAnsi="Arial" w:cs="Arial"/>
          <w:color w:val="000080"/>
          <w:kern w:val="2"/>
          <w:u w:val="single" w:color="000080"/>
          <w14:ligatures w14:val="standardContextual"/>
        </w:rPr>
        <w:t>.</w:t>
      </w:r>
      <w:r w:rsidRPr="000B2B86">
        <w:rPr>
          <w:rFonts w:ascii="Arial" w:eastAsia="Times New Roman" w:hAnsi="Arial" w:cs="Arial"/>
          <w:color w:val="000000"/>
          <w:kern w:val="2"/>
          <w14:ligatures w14:val="standardContextual"/>
        </w:rPr>
        <w:t xml:space="preserve"> </w:t>
      </w:r>
    </w:p>
    <w:p w14:paraId="2E9864B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275D7E7A"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DÉCIMA NONA - FORO </w:t>
      </w:r>
    </w:p>
    <w:p w14:paraId="48C9E3AA" w14:textId="77777777" w:rsidR="000B2B86" w:rsidRPr="00A66ACC" w:rsidRDefault="000B2B86" w:rsidP="000B2B86">
      <w:pPr>
        <w:spacing w:after="0" w:line="240" w:lineRule="auto"/>
        <w:ind w:left="-284" w:right="-1"/>
        <w:jc w:val="both"/>
        <w:rPr>
          <w:rFonts w:ascii="Arial" w:eastAsia="Times New Roman" w:hAnsi="Arial" w:cs="Arial"/>
          <w:i/>
          <w:iCs/>
          <w:color w:val="0000FF"/>
          <w:kern w:val="2"/>
          <w14:ligatures w14:val="standardContextual"/>
        </w:rPr>
      </w:pPr>
      <w:r w:rsidRPr="000B2B86">
        <w:rPr>
          <w:rFonts w:ascii="Arial" w:eastAsia="Times New Roman" w:hAnsi="Arial" w:cs="Arial"/>
          <w:color w:val="000000"/>
          <w:kern w:val="2"/>
          <w14:ligatures w14:val="standardContextual"/>
        </w:rPr>
        <w:t xml:space="preserve">19.1. Fica eleito o Foro da Comarca de Deodápolis - MS para dirimir os litígios que decorrerem da execução deste Termo de Contrato que não puderem ser compostos pela conciliação, conforme </w:t>
      </w:r>
      <w:r w:rsidRPr="00A66ACC">
        <w:rPr>
          <w:rFonts w:ascii="Arial" w:eastAsia="Times New Roman" w:hAnsi="Arial" w:cs="Arial"/>
          <w:i/>
          <w:iCs/>
          <w:color w:val="0000FF"/>
          <w:kern w:val="2"/>
          <w:u w:val="single" w:color="000080"/>
          <w14:ligatures w14:val="standardContextual"/>
        </w:rPr>
        <w:t>art. 92, §1º, da Lei nº 14.133/21.</w:t>
      </w:r>
      <w:r w:rsidRPr="00A66ACC">
        <w:rPr>
          <w:rFonts w:ascii="Arial" w:eastAsia="Times New Roman" w:hAnsi="Arial" w:cs="Arial"/>
          <w:i/>
          <w:iCs/>
          <w:color w:val="0000FF"/>
          <w:kern w:val="2"/>
          <w14:ligatures w14:val="standardContextual"/>
        </w:rPr>
        <w:t xml:space="preserve"> </w:t>
      </w:r>
    </w:p>
    <w:p w14:paraId="08EAA0A0" w14:textId="77777777" w:rsidR="00AB0602" w:rsidRDefault="00AB0602" w:rsidP="000B2B86">
      <w:pPr>
        <w:spacing w:after="0" w:line="240" w:lineRule="auto"/>
        <w:ind w:left="-284" w:right="-1"/>
        <w:jc w:val="right"/>
        <w:rPr>
          <w:rFonts w:ascii="Arial" w:eastAsia="Times New Roman" w:hAnsi="Arial" w:cs="Arial"/>
          <w:color w:val="000000"/>
          <w:kern w:val="2"/>
          <w14:ligatures w14:val="standardContextual"/>
        </w:rPr>
      </w:pPr>
    </w:p>
    <w:p w14:paraId="042FC654" w14:textId="78E51F31" w:rsidR="000B2B86" w:rsidRPr="000B2B86" w:rsidRDefault="000B2B86" w:rsidP="000B2B86">
      <w:pPr>
        <w:spacing w:after="0" w:line="240" w:lineRule="auto"/>
        <w:ind w:left="-284" w:right="-1"/>
        <w:jc w:val="right"/>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Deodápolis – MS ______/________________de 202</w:t>
      </w:r>
      <w:r w:rsidR="00A66ACC">
        <w:rPr>
          <w:rFonts w:ascii="Arial" w:eastAsia="Times New Roman" w:hAnsi="Arial" w:cs="Arial"/>
          <w:color w:val="000000"/>
          <w:kern w:val="2"/>
          <w14:ligatures w14:val="standardContextual"/>
        </w:rPr>
        <w:t>6</w:t>
      </w:r>
      <w:r w:rsidRPr="000B2B86">
        <w:rPr>
          <w:rFonts w:ascii="Arial" w:eastAsia="Times New Roman" w:hAnsi="Arial" w:cs="Arial"/>
          <w:color w:val="000000"/>
          <w:kern w:val="2"/>
          <w14:ligatures w14:val="standardContextual"/>
        </w:rPr>
        <w:t>.</w:t>
      </w:r>
    </w:p>
    <w:p w14:paraId="37D848A0" w14:textId="77777777" w:rsidR="000B2B86" w:rsidRPr="000B2B86" w:rsidRDefault="000B2B86" w:rsidP="000B2B86">
      <w:pPr>
        <w:spacing w:after="0" w:line="240" w:lineRule="auto"/>
        <w:ind w:left="-284"/>
        <w:jc w:val="both"/>
        <w:rPr>
          <w:rFonts w:ascii="Ecofont_Spranq_eco_Sans" w:eastAsia="Arial Unicode MS" w:hAnsi="Ecofont_Spranq_eco_Sans" w:cs="Times New Roman"/>
        </w:rPr>
      </w:pPr>
    </w:p>
    <w:p w14:paraId="7F67003B" w14:textId="77777777" w:rsidR="000B2B86" w:rsidRPr="000B2B86" w:rsidRDefault="000B2B86" w:rsidP="000B2B86">
      <w:pPr>
        <w:spacing w:after="0" w:line="240" w:lineRule="auto"/>
        <w:jc w:val="both"/>
        <w:rPr>
          <w:rFonts w:ascii="Ecofont_Spranq_eco_Sans" w:eastAsia="Arial Unicode MS" w:hAnsi="Ecofont_Spranq_eco_Sans" w:cs="Times New Roman"/>
        </w:rPr>
      </w:pPr>
    </w:p>
    <w:p w14:paraId="2D80DD08" w14:textId="77777777" w:rsidR="000B2B86" w:rsidRPr="000B2B86" w:rsidRDefault="000B2B86" w:rsidP="000B2B86">
      <w:pPr>
        <w:spacing w:after="0" w:line="240" w:lineRule="auto"/>
        <w:jc w:val="both"/>
        <w:rPr>
          <w:rFonts w:ascii="Ecofont_Spranq_eco_Sans" w:eastAsia="Arial Unicode MS" w:hAnsi="Ecofont_Spranq_eco_Sans" w:cs="Times New Roman"/>
        </w:rPr>
      </w:pPr>
    </w:p>
    <w:p w14:paraId="43AC50A6" w14:textId="77777777" w:rsidR="000B2B86" w:rsidRPr="000B2B86" w:rsidRDefault="000B2B86" w:rsidP="000B2B86">
      <w:pPr>
        <w:spacing w:after="0" w:line="240" w:lineRule="auto"/>
        <w:ind w:left="-284" w:right="3"/>
        <w:jc w:val="center"/>
        <w:rPr>
          <w:rFonts w:ascii="Arial" w:eastAsia="Times New Roman" w:hAnsi="Arial" w:cs="Arial"/>
          <w:bCs/>
          <w:color w:val="000000"/>
          <w:kern w:val="2"/>
          <w14:ligatures w14:val="standardContextual"/>
        </w:rPr>
      </w:pPr>
      <w:r w:rsidRPr="000B2B86">
        <w:rPr>
          <w:rFonts w:ascii="Arial" w:eastAsia="Times New Roman" w:hAnsi="Arial" w:cs="Arial"/>
          <w:bCs/>
          <w:color w:val="000000"/>
          <w:kern w:val="2"/>
          <w14:ligatures w14:val="standardContextual"/>
        </w:rPr>
        <w:t>__________________________________</w:t>
      </w:r>
    </w:p>
    <w:p w14:paraId="449EDADA" w14:textId="77777777" w:rsidR="000B2B86" w:rsidRPr="000B2B86" w:rsidRDefault="000B2B86" w:rsidP="000B2B86">
      <w:pPr>
        <w:spacing w:after="0" w:line="240" w:lineRule="auto"/>
        <w:ind w:left="-284" w:right="3"/>
        <w:jc w:val="center"/>
        <w:rPr>
          <w:rFonts w:ascii="Arial" w:eastAsia="Times New Roman" w:hAnsi="Arial" w:cs="Arial"/>
          <w:b/>
          <w:color w:val="000000"/>
          <w:kern w:val="2"/>
          <w14:ligatures w14:val="standardContextual"/>
        </w:rPr>
      </w:pPr>
      <w:r w:rsidRPr="000B2B86">
        <w:rPr>
          <w:rFonts w:ascii="Arial" w:eastAsia="Times New Roman" w:hAnsi="Arial" w:cs="Arial"/>
          <w:b/>
          <w:color w:val="000000"/>
          <w:kern w:val="2"/>
          <w14:ligatures w14:val="standardContextual"/>
        </w:rPr>
        <w:t>Representante legal do CONTRATANTE</w:t>
      </w:r>
    </w:p>
    <w:p w14:paraId="1D3EC247" w14:textId="77777777" w:rsidR="000B2B86" w:rsidRPr="000B2B86" w:rsidRDefault="000B2B86" w:rsidP="000B2B86">
      <w:pPr>
        <w:spacing w:after="0" w:line="240" w:lineRule="auto"/>
        <w:ind w:right="3"/>
        <w:jc w:val="both"/>
        <w:rPr>
          <w:rFonts w:ascii="Arial" w:eastAsia="Times New Roman" w:hAnsi="Arial" w:cs="Arial"/>
          <w:bCs/>
          <w:color w:val="000000"/>
          <w:kern w:val="2"/>
          <w14:ligatures w14:val="standardContextual"/>
        </w:rPr>
      </w:pPr>
    </w:p>
    <w:p w14:paraId="0BAFD28C" w14:textId="77777777" w:rsidR="000B2B86" w:rsidRPr="000B2B86" w:rsidRDefault="000B2B86" w:rsidP="000B2B86">
      <w:pPr>
        <w:spacing w:after="0" w:line="240" w:lineRule="auto"/>
        <w:ind w:left="-284" w:right="3"/>
        <w:jc w:val="center"/>
        <w:rPr>
          <w:rFonts w:ascii="Arial" w:eastAsia="Times New Roman" w:hAnsi="Arial" w:cs="Arial"/>
          <w:bCs/>
          <w:color w:val="000000"/>
          <w:kern w:val="2"/>
          <w14:ligatures w14:val="standardContextual"/>
        </w:rPr>
      </w:pPr>
    </w:p>
    <w:p w14:paraId="732CF389" w14:textId="77777777" w:rsidR="000B2B86" w:rsidRPr="000B2B86" w:rsidRDefault="000B2B86" w:rsidP="000B2B86">
      <w:pPr>
        <w:spacing w:after="0" w:line="240" w:lineRule="auto"/>
        <w:ind w:left="-284" w:right="3"/>
        <w:jc w:val="center"/>
        <w:rPr>
          <w:rFonts w:ascii="Arial" w:eastAsia="Times New Roman" w:hAnsi="Arial" w:cs="Arial"/>
          <w:bCs/>
          <w:color w:val="000000"/>
          <w:kern w:val="2"/>
          <w14:ligatures w14:val="standardContextual"/>
        </w:rPr>
      </w:pPr>
    </w:p>
    <w:p w14:paraId="1E87D531" w14:textId="77777777" w:rsidR="000B2B86" w:rsidRPr="000B2B86" w:rsidRDefault="000B2B86" w:rsidP="000B2B86">
      <w:pPr>
        <w:spacing w:after="0" w:line="240" w:lineRule="auto"/>
        <w:ind w:left="-284" w:right="3"/>
        <w:jc w:val="center"/>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__________________________________</w:t>
      </w:r>
    </w:p>
    <w:p w14:paraId="5C0A8D8B" w14:textId="77777777" w:rsidR="000B2B86" w:rsidRPr="000B2B86" w:rsidRDefault="000B2B86" w:rsidP="000B2B86">
      <w:pPr>
        <w:spacing w:after="0" w:line="240" w:lineRule="auto"/>
        <w:ind w:left="-284" w:right="3"/>
        <w:jc w:val="center"/>
        <w:rPr>
          <w:rFonts w:ascii="Arial" w:eastAsia="Times New Roman" w:hAnsi="Arial" w:cs="Arial"/>
          <w:b/>
          <w:color w:val="000000"/>
          <w:kern w:val="2"/>
          <w14:ligatures w14:val="standardContextual"/>
        </w:rPr>
      </w:pPr>
      <w:r w:rsidRPr="000B2B86">
        <w:rPr>
          <w:rFonts w:ascii="Arial" w:eastAsia="Times New Roman" w:hAnsi="Arial" w:cs="Arial"/>
          <w:b/>
          <w:color w:val="000000"/>
          <w:kern w:val="2"/>
          <w14:ligatures w14:val="standardContextual"/>
        </w:rPr>
        <w:t>Representante legal do CONTRATADO</w:t>
      </w:r>
    </w:p>
    <w:p w14:paraId="1BE4F80C" w14:textId="77777777" w:rsidR="000B2B86" w:rsidRPr="000B2B86" w:rsidRDefault="000B2B86" w:rsidP="000B2B86">
      <w:pPr>
        <w:spacing w:after="0" w:line="240" w:lineRule="auto"/>
        <w:ind w:left="-284" w:right="3"/>
        <w:jc w:val="both"/>
        <w:rPr>
          <w:rFonts w:ascii="Arial" w:eastAsia="Times New Roman" w:hAnsi="Arial" w:cs="Arial"/>
          <w:i/>
          <w:iCs/>
          <w:color w:val="FF0000"/>
          <w:kern w:val="2"/>
          <w14:ligatures w14:val="standardContextual"/>
        </w:rPr>
      </w:pPr>
    </w:p>
    <w:p w14:paraId="3A0CA313" w14:textId="77777777" w:rsidR="000B2B86" w:rsidRPr="000B2B86" w:rsidRDefault="000B2B86" w:rsidP="000B2B86">
      <w:pPr>
        <w:spacing w:after="0" w:line="240" w:lineRule="auto"/>
        <w:ind w:left="-284" w:right="3"/>
        <w:jc w:val="both"/>
        <w:rPr>
          <w:rFonts w:ascii="Arial" w:eastAsia="Times New Roman" w:hAnsi="Arial" w:cs="Arial"/>
          <w:i/>
          <w:iCs/>
          <w:color w:val="FF0000"/>
          <w:kern w:val="2"/>
          <w14:ligatures w14:val="standardContextual"/>
        </w:rPr>
      </w:pPr>
    </w:p>
    <w:p w14:paraId="11D8EB05" w14:textId="77777777" w:rsidR="000B2B86" w:rsidRPr="000B2B86" w:rsidRDefault="000B2B86" w:rsidP="000B2B86">
      <w:pPr>
        <w:spacing w:after="0" w:line="240" w:lineRule="auto"/>
        <w:ind w:left="-284" w:right="3"/>
        <w:jc w:val="both"/>
        <w:rPr>
          <w:rFonts w:ascii="Arial" w:eastAsia="Times New Roman" w:hAnsi="Arial" w:cs="Arial"/>
          <w:i/>
          <w:iCs/>
          <w:color w:val="FF0000"/>
          <w:kern w:val="2"/>
          <w14:ligatures w14:val="standardContextual"/>
        </w:rPr>
      </w:pPr>
    </w:p>
    <w:p w14:paraId="49BCCD7F" w14:textId="77777777" w:rsidR="000B2B86" w:rsidRPr="000B2B86" w:rsidRDefault="000B2B86" w:rsidP="000B2B86">
      <w:pPr>
        <w:spacing w:after="0" w:line="240" w:lineRule="auto"/>
        <w:ind w:left="-284" w:right="3"/>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TESTEMUNHAS:</w:t>
      </w:r>
    </w:p>
    <w:p w14:paraId="6B246131" w14:textId="77777777" w:rsidR="000B2B86" w:rsidRPr="000B2B86" w:rsidRDefault="000B2B86" w:rsidP="000B2B86">
      <w:pPr>
        <w:spacing w:after="0" w:line="240" w:lineRule="auto"/>
        <w:ind w:left="-284" w:right="3"/>
        <w:jc w:val="both"/>
        <w:rPr>
          <w:rFonts w:ascii="Arial" w:eastAsia="Times New Roman" w:hAnsi="Arial" w:cs="Arial"/>
          <w:b/>
          <w:bCs/>
          <w:color w:val="000000"/>
          <w:kern w:val="2"/>
          <w14:ligatures w14:val="standardContextual"/>
        </w:rPr>
      </w:pPr>
    </w:p>
    <w:p w14:paraId="6DB18FC1" w14:textId="77777777" w:rsidR="000B2B86" w:rsidRPr="000B2B86" w:rsidRDefault="000B2B86" w:rsidP="000B2B86">
      <w:pPr>
        <w:spacing w:after="0" w:line="240" w:lineRule="auto"/>
        <w:ind w:left="-284" w:right="3"/>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1 -</w:t>
      </w:r>
    </w:p>
    <w:p w14:paraId="4FE4E22A" w14:textId="77777777" w:rsidR="000B2B86" w:rsidRPr="000B2B86" w:rsidRDefault="000B2B86" w:rsidP="000B2B86">
      <w:pPr>
        <w:spacing w:after="0" w:line="240" w:lineRule="auto"/>
        <w:ind w:left="-284" w:right="3"/>
        <w:jc w:val="both"/>
        <w:rPr>
          <w:rFonts w:ascii="Arial" w:eastAsia="Times New Roman" w:hAnsi="Arial" w:cs="Arial"/>
          <w:b/>
          <w:bCs/>
          <w:color w:val="000000"/>
          <w:kern w:val="2"/>
          <w14:ligatures w14:val="standardContextual"/>
        </w:rPr>
      </w:pPr>
    </w:p>
    <w:p w14:paraId="1AC53343" w14:textId="77777777" w:rsidR="000B2B86" w:rsidRPr="000B2B86" w:rsidRDefault="000B2B86" w:rsidP="000B2B86">
      <w:pPr>
        <w:spacing w:after="0" w:line="240" w:lineRule="auto"/>
        <w:ind w:left="-284" w:right="3"/>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2 -</w:t>
      </w:r>
    </w:p>
    <w:p w14:paraId="6DA91F01" w14:textId="77777777" w:rsidR="001D0514" w:rsidRPr="001D0514" w:rsidRDefault="001D0514"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49484049"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1D89C804"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0CE64052"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09FD0622"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342D8811"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45D4826B"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4623FA6"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F3401B7"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BBDD856"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42C3E156"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3C91FA98" w14:textId="77777777" w:rsidR="00AB0602" w:rsidRDefault="00AB0602"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2F4BD330"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D078283"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8761FBD"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03E1A959"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100354B1"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DEECA8F"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5E02A65"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F51C6BB"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2031552F"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021D7AED"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160D5DD2"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1BE3DC2D"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6A2C1CB"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38D7C755"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03CD556C"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3DE006A4"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03C911CB" w14:textId="7B3EEEE1" w:rsidR="001E2111" w:rsidRPr="003D38E2" w:rsidRDefault="001E2111" w:rsidP="00A90357">
      <w:pPr>
        <w:spacing w:after="0" w:line="240" w:lineRule="auto"/>
        <w:rPr>
          <w:rFonts w:ascii="Arial" w:eastAsia="Times New Roman" w:hAnsi="Arial" w:cs="Arial"/>
          <w:color w:val="000000"/>
          <w:kern w:val="2"/>
          <w14:ligatures w14:val="standardContextual"/>
        </w:rPr>
      </w:pPr>
      <w:r w:rsidRPr="003D38E2">
        <w:rPr>
          <w:rFonts w:ascii="Arial" w:eastAsia="Times New Roman" w:hAnsi="Arial" w:cs="Arial"/>
          <w:b/>
          <w:color w:val="000000"/>
          <w:kern w:val="2"/>
          <w14:ligatures w14:val="standardContextual"/>
        </w:rPr>
        <w:t xml:space="preserve">ANEXO - V  </w:t>
      </w:r>
    </w:p>
    <w:p w14:paraId="17624AC1" w14:textId="77777777" w:rsidR="00A90357" w:rsidRDefault="001E2111" w:rsidP="003D38E2">
      <w:pPr>
        <w:spacing w:after="0" w:line="240" w:lineRule="auto"/>
        <w:ind w:left="-284" w:right="280"/>
        <w:jc w:val="center"/>
        <w:rPr>
          <w:rFonts w:ascii="Arial" w:eastAsia="Times New Roman" w:hAnsi="Arial" w:cs="Arial"/>
          <w:b/>
          <w:bCs/>
          <w:color w:val="000000"/>
          <w:kern w:val="2"/>
          <w14:ligatures w14:val="standardContextual"/>
        </w:rPr>
      </w:pPr>
      <w:r w:rsidRPr="003D38E2">
        <w:rPr>
          <w:rFonts w:ascii="Arial" w:eastAsia="Times New Roman" w:hAnsi="Arial" w:cs="Arial"/>
          <w:b/>
          <w:bCs/>
          <w:color w:val="000000"/>
          <w:kern w:val="2"/>
          <w14:ligatures w14:val="standardContextual"/>
        </w:rPr>
        <w:t xml:space="preserve">TERMO DE REFERÊNCIA </w:t>
      </w:r>
    </w:p>
    <w:p w14:paraId="160F1B3D" w14:textId="5F870BED" w:rsidR="00A90357" w:rsidRPr="00A90357" w:rsidRDefault="00A90357" w:rsidP="00A90357">
      <w:pPr>
        <w:spacing w:after="0" w:line="240" w:lineRule="auto"/>
        <w:ind w:left="340"/>
        <w:jc w:val="center"/>
        <w:rPr>
          <w:rFonts w:ascii="Arial" w:eastAsia="Times New Roman" w:hAnsi="Arial" w:cs="Arial"/>
          <w:color w:val="000000"/>
          <w:kern w:val="2"/>
          <w14:ligatures w14:val="standardContextual"/>
        </w:rPr>
      </w:pPr>
    </w:p>
    <w:p w14:paraId="5C94BF5C" w14:textId="77777777" w:rsidR="00A90357" w:rsidRPr="00A90357" w:rsidRDefault="00A90357" w:rsidP="00A90357">
      <w:pPr>
        <w:keepNext/>
        <w:keepLines/>
        <w:spacing w:after="0" w:line="240" w:lineRule="auto"/>
        <w:ind w:right="141"/>
        <w:outlineLvl w:val="0"/>
        <w:rPr>
          <w:rFonts w:ascii="Arial" w:eastAsia="Times New Roman" w:hAnsi="Arial" w:cs="Arial"/>
          <w:b/>
          <w:color w:val="000000"/>
          <w:kern w:val="2"/>
          <w14:ligatures w14:val="standardContextual"/>
        </w:rPr>
      </w:pPr>
      <w:r w:rsidRPr="00A90357">
        <w:rPr>
          <w:rFonts w:ascii="Arial" w:eastAsia="Times New Roman" w:hAnsi="Arial" w:cs="Arial"/>
          <w:b/>
          <w:color w:val="000000"/>
          <w:kern w:val="2"/>
          <w14:ligatures w14:val="standardContextual"/>
        </w:rPr>
        <w:t>1.</w:t>
      </w:r>
      <w:r w:rsidRPr="00A90357">
        <w:rPr>
          <w:rFonts w:ascii="Arial" w:eastAsia="Arial" w:hAnsi="Arial" w:cs="Arial"/>
          <w:b/>
          <w:color w:val="000000"/>
          <w:kern w:val="2"/>
          <w14:ligatures w14:val="standardContextual"/>
        </w:rPr>
        <w:t xml:space="preserve"> </w:t>
      </w:r>
      <w:r w:rsidRPr="00A90357">
        <w:rPr>
          <w:rFonts w:ascii="Arial" w:eastAsia="Times New Roman" w:hAnsi="Arial" w:cs="Arial"/>
          <w:b/>
          <w:color w:val="000000"/>
          <w:kern w:val="2"/>
          <w14:ligatures w14:val="standardContextual"/>
        </w:rPr>
        <w:t xml:space="preserve">DO OBJETO </w:t>
      </w:r>
    </w:p>
    <w:p w14:paraId="517E2235" w14:textId="77777777" w:rsidR="00A90357" w:rsidRPr="00A90357" w:rsidRDefault="00A90357" w:rsidP="00A90357">
      <w:pPr>
        <w:spacing w:after="0" w:line="240" w:lineRule="auto"/>
        <w:ind w:right="141"/>
        <w:jc w:val="both"/>
        <w:rPr>
          <w:rFonts w:ascii="Arial" w:eastAsia="Arial" w:hAnsi="Arial" w:cs="Arial"/>
          <w:color w:val="000000"/>
          <w:kern w:val="2"/>
          <w14:ligatures w14:val="standardContextual"/>
        </w:rPr>
      </w:pPr>
      <w:r w:rsidRPr="00A90357">
        <w:rPr>
          <w:rFonts w:ascii="Arial" w:eastAsia="Arial" w:hAnsi="Arial" w:cs="Arial"/>
          <w:color w:val="000000"/>
          <w:kern w:val="2"/>
          <w14:ligatures w14:val="standardContextual"/>
        </w:rPr>
        <w:t xml:space="preserve">1.1. </w:t>
      </w:r>
      <w:r w:rsidRPr="00A90357">
        <w:rPr>
          <w:rFonts w:ascii="Arial" w:eastAsia="Times New Roman" w:hAnsi="Arial" w:cs="Arial"/>
          <w:b/>
          <w:bCs/>
          <w:color w:val="000000"/>
          <w:kern w:val="2"/>
          <w14:ligatures w14:val="standardContextual"/>
        </w:rPr>
        <w:t>EXECUÇÃO INTEGRAL DA OBRA DE CONSTRUÇÃO DE PONTE EM CONCRETO ARMADO SOBRE O CÓRREGO IRETAN, LOCALIZADA NA ESTRADA VICINAL 14ª LINHA, LADO NASCENTE, NO MUNICÍPIO DE DEODÁPOLIS/MS</w:t>
      </w:r>
      <w:r w:rsidRPr="00A90357">
        <w:rPr>
          <w:rFonts w:ascii="Arial" w:eastAsia="Times New Roman" w:hAnsi="Arial" w:cs="Arial"/>
          <w:color w:val="000000"/>
          <w:kern w:val="2"/>
          <w14:ligatures w14:val="standardContextual"/>
        </w:rPr>
        <w:t>, conforme CONVÊNIO Nº 978751/2025</w:t>
      </w:r>
      <w:r w:rsidRPr="00A90357">
        <w:rPr>
          <w:rFonts w:ascii="Arial" w:eastAsia="Times New Roman" w:hAnsi="Arial" w:cs="Arial"/>
          <w:b/>
          <w:bCs/>
          <w:color w:val="000000"/>
          <w:kern w:val="2"/>
          <w14:ligatures w14:val="standardContextual"/>
        </w:rPr>
        <w:t xml:space="preserve">, </w:t>
      </w:r>
      <w:r w:rsidRPr="00A90357">
        <w:rPr>
          <w:rFonts w:ascii="Arial" w:eastAsia="Times New Roman" w:hAnsi="Arial" w:cs="Arial"/>
          <w:color w:val="000000"/>
          <w:kern w:val="2"/>
          <w14:ligatures w14:val="standardContextual"/>
        </w:rPr>
        <w:t>para atender as demandas da Secretaria Municipal de Infraestrutura de Deodápolis/MS, realizada por meio do documento de formalização de demandas de n.º 247/2026</w:t>
      </w:r>
      <w:r w:rsidRPr="00A90357">
        <w:rPr>
          <w:rFonts w:ascii="Arial" w:eastAsia="Arial" w:hAnsi="Arial" w:cs="Arial"/>
          <w:color w:val="000000"/>
          <w:kern w:val="2"/>
          <w14:ligatures w14:val="standardContextual"/>
        </w:rPr>
        <w:t>.</w:t>
      </w:r>
    </w:p>
    <w:tbl>
      <w:tblPr>
        <w:tblStyle w:val="Tabelacomgrade5"/>
        <w:tblW w:w="9356" w:type="dxa"/>
        <w:tblInd w:w="-5" w:type="dxa"/>
        <w:tblLook w:val="04A0" w:firstRow="1" w:lastRow="0" w:firstColumn="1" w:lastColumn="0" w:noHBand="0" w:noVBand="1"/>
      </w:tblPr>
      <w:tblGrid>
        <w:gridCol w:w="708"/>
        <w:gridCol w:w="6321"/>
        <w:gridCol w:w="913"/>
        <w:gridCol w:w="1414"/>
      </w:tblGrid>
      <w:tr w:rsidR="00A90357" w:rsidRPr="00A90357" w14:paraId="79B74510" w14:textId="77777777" w:rsidTr="00A90357">
        <w:tc>
          <w:tcPr>
            <w:tcW w:w="709" w:type="dxa"/>
          </w:tcPr>
          <w:p w14:paraId="6EF339C5" w14:textId="77777777" w:rsidR="00A90357" w:rsidRPr="00A90357" w:rsidRDefault="00A90357" w:rsidP="00A90357">
            <w:pPr>
              <w:ind w:right="-275"/>
              <w:jc w:val="both"/>
              <w:rPr>
                <w:rFonts w:ascii="Arial" w:hAnsi="Arial" w:cs="Arial"/>
                <w:b/>
                <w:bCs/>
                <w:color w:val="000000"/>
                <w:sz w:val="22"/>
                <w:szCs w:val="22"/>
              </w:rPr>
            </w:pPr>
            <w:r w:rsidRPr="00A90357">
              <w:rPr>
                <w:rFonts w:ascii="Arial" w:hAnsi="Arial" w:cs="Arial"/>
                <w:b/>
                <w:bCs/>
                <w:color w:val="000000"/>
                <w:sz w:val="22"/>
                <w:szCs w:val="22"/>
              </w:rPr>
              <w:t>Item</w:t>
            </w:r>
          </w:p>
        </w:tc>
        <w:tc>
          <w:tcPr>
            <w:tcW w:w="6465" w:type="dxa"/>
          </w:tcPr>
          <w:p w14:paraId="03FC37B3" w14:textId="77777777" w:rsidR="00A90357" w:rsidRPr="00A90357" w:rsidRDefault="00A90357" w:rsidP="00A90357">
            <w:pPr>
              <w:jc w:val="both"/>
              <w:rPr>
                <w:rFonts w:ascii="Arial" w:hAnsi="Arial" w:cs="Arial"/>
                <w:b/>
                <w:bCs/>
                <w:color w:val="000000"/>
                <w:sz w:val="22"/>
                <w:szCs w:val="22"/>
              </w:rPr>
            </w:pPr>
            <w:r w:rsidRPr="00A90357">
              <w:rPr>
                <w:rFonts w:ascii="Arial" w:hAnsi="Arial" w:cs="Arial"/>
                <w:b/>
                <w:bCs/>
                <w:color w:val="000000"/>
                <w:sz w:val="22"/>
                <w:szCs w:val="22"/>
              </w:rPr>
              <w:t>Descrição/Especificação</w:t>
            </w:r>
          </w:p>
        </w:tc>
        <w:tc>
          <w:tcPr>
            <w:tcW w:w="764" w:type="dxa"/>
          </w:tcPr>
          <w:p w14:paraId="7DF18EB0" w14:textId="77777777" w:rsidR="00A90357" w:rsidRPr="00A90357" w:rsidRDefault="00A90357" w:rsidP="00A90357">
            <w:pPr>
              <w:ind w:right="-275"/>
              <w:jc w:val="both"/>
              <w:rPr>
                <w:rFonts w:ascii="Arial" w:hAnsi="Arial" w:cs="Arial"/>
                <w:b/>
                <w:bCs/>
                <w:color w:val="000000"/>
                <w:sz w:val="22"/>
                <w:szCs w:val="22"/>
              </w:rPr>
            </w:pPr>
            <w:r w:rsidRPr="00A90357">
              <w:rPr>
                <w:rFonts w:ascii="Arial" w:hAnsi="Arial" w:cs="Arial"/>
                <w:b/>
                <w:bCs/>
                <w:color w:val="000000"/>
                <w:sz w:val="22"/>
                <w:szCs w:val="22"/>
              </w:rPr>
              <w:t>Quant.</w:t>
            </w:r>
          </w:p>
        </w:tc>
        <w:tc>
          <w:tcPr>
            <w:tcW w:w="1418" w:type="dxa"/>
          </w:tcPr>
          <w:p w14:paraId="36FBECC6" w14:textId="77777777" w:rsidR="00A90357" w:rsidRPr="00A90357" w:rsidRDefault="00A90357" w:rsidP="00A90357">
            <w:pPr>
              <w:jc w:val="center"/>
              <w:rPr>
                <w:rFonts w:ascii="Arial" w:hAnsi="Arial" w:cs="Arial"/>
                <w:b/>
                <w:bCs/>
                <w:color w:val="000000"/>
                <w:sz w:val="22"/>
                <w:szCs w:val="22"/>
              </w:rPr>
            </w:pPr>
            <w:r w:rsidRPr="00A90357">
              <w:rPr>
                <w:rFonts w:ascii="Arial" w:hAnsi="Arial" w:cs="Arial"/>
                <w:b/>
                <w:bCs/>
                <w:color w:val="000000"/>
                <w:sz w:val="22"/>
                <w:szCs w:val="22"/>
              </w:rPr>
              <w:t>Valor Total</w:t>
            </w:r>
          </w:p>
        </w:tc>
      </w:tr>
      <w:tr w:rsidR="00A90357" w:rsidRPr="00A90357" w14:paraId="50543A04" w14:textId="77777777" w:rsidTr="00A90357">
        <w:tc>
          <w:tcPr>
            <w:tcW w:w="709" w:type="dxa"/>
          </w:tcPr>
          <w:p w14:paraId="115AD4E4" w14:textId="77777777" w:rsidR="00A90357" w:rsidRPr="00A90357" w:rsidRDefault="00A90357" w:rsidP="00A90357">
            <w:pPr>
              <w:ind w:right="-275"/>
              <w:jc w:val="both"/>
              <w:rPr>
                <w:rFonts w:ascii="Arial" w:hAnsi="Arial" w:cs="Arial"/>
                <w:color w:val="000000"/>
                <w:sz w:val="22"/>
                <w:szCs w:val="22"/>
              </w:rPr>
            </w:pPr>
            <w:r w:rsidRPr="00A90357">
              <w:rPr>
                <w:rFonts w:ascii="Arial" w:hAnsi="Arial" w:cs="Arial"/>
                <w:color w:val="000000"/>
                <w:sz w:val="22"/>
                <w:szCs w:val="22"/>
              </w:rPr>
              <w:t xml:space="preserve">  1</w:t>
            </w:r>
          </w:p>
        </w:tc>
        <w:tc>
          <w:tcPr>
            <w:tcW w:w="6465" w:type="dxa"/>
          </w:tcPr>
          <w:p w14:paraId="64A5F51C" w14:textId="4C047259" w:rsidR="00A90357" w:rsidRPr="00A90357" w:rsidRDefault="00A90357" w:rsidP="00A90357">
            <w:pPr>
              <w:jc w:val="both"/>
              <w:rPr>
                <w:rFonts w:ascii="Arial" w:hAnsi="Arial" w:cs="Arial"/>
                <w:color w:val="000000"/>
                <w:sz w:val="22"/>
                <w:szCs w:val="22"/>
              </w:rPr>
            </w:pPr>
            <w:r w:rsidRPr="00A90357">
              <w:rPr>
                <w:rFonts w:ascii="Arial" w:hAnsi="Arial" w:cs="Arial"/>
                <w:color w:val="000000"/>
                <w:sz w:val="22"/>
                <w:szCs w:val="22"/>
              </w:rPr>
              <w:t xml:space="preserve">CONTRATAÇÃO DE EMPRESA ESPECIALIZADA, PARA A </w:t>
            </w:r>
            <w:r w:rsidRPr="00A90357">
              <w:rPr>
                <w:rFonts w:ascii="Arial" w:hAnsi="Arial" w:cs="Arial"/>
                <w:color w:val="000000"/>
                <w:sz w:val="21"/>
                <w:szCs w:val="21"/>
              </w:rPr>
              <w:t xml:space="preserve">EXECUÇÃO INTEGRAL DA OBRA DE CONSTRUÇÃO DE PONTE EM CONCRETO ARMADO SOBRE O CÓRREGO IRETAN, LOCALIZADA NA ESTRADA VICINAL 14ª LINHA </w:t>
            </w:r>
            <w:r w:rsidR="00E151F7">
              <w:rPr>
                <w:rFonts w:ascii="Arial" w:hAnsi="Arial" w:cs="Arial"/>
                <w:color w:val="000000"/>
                <w:sz w:val="21"/>
                <w:szCs w:val="21"/>
              </w:rPr>
              <w:t>-</w:t>
            </w:r>
            <w:r w:rsidRPr="00A90357">
              <w:rPr>
                <w:rFonts w:ascii="Arial" w:hAnsi="Arial" w:cs="Arial"/>
                <w:color w:val="000000"/>
                <w:sz w:val="21"/>
                <w:szCs w:val="21"/>
              </w:rPr>
              <w:t xml:space="preserve"> LADO NASCENTE, NO MUNICÍPIO DE DEODÁPOLIS/MS, A SER REALIZADA MEDIANTE CONVÊNIO Nº 978751/2025 COM O MINISTÉRIO DA AGRICULTURA E PECUÁRIA (MAPA). O OBJETO COMPREENDE TODOS OS SERVIÇOS NECESSÁRIOS À COMPLETA IMPLANTAÇÃO DA ESTRUTURA, CONFORME O PROJETO EXECUTIVO, PLANILHAS ORÇAMENTÁRIAS, MEMORIAL DESCRITIVO E CRONOGRAMA FÍSICO-FINANCEIRO QUE INTEGRAM O PROCESSO</w:t>
            </w:r>
            <w:r w:rsidRPr="00A90357">
              <w:rPr>
                <w:rFonts w:ascii="Arial" w:hAnsi="Arial" w:cs="Arial"/>
                <w:color w:val="000000"/>
                <w:sz w:val="22"/>
                <w:szCs w:val="22"/>
              </w:rPr>
              <w:t>.</w:t>
            </w:r>
          </w:p>
        </w:tc>
        <w:tc>
          <w:tcPr>
            <w:tcW w:w="764" w:type="dxa"/>
          </w:tcPr>
          <w:p w14:paraId="4DB91B8C" w14:textId="77777777" w:rsidR="00A90357" w:rsidRPr="00A90357" w:rsidRDefault="00A90357" w:rsidP="00A90357">
            <w:pPr>
              <w:ind w:right="-275"/>
              <w:jc w:val="both"/>
              <w:rPr>
                <w:rFonts w:ascii="Arial" w:hAnsi="Arial" w:cs="Arial"/>
                <w:color w:val="000000"/>
                <w:sz w:val="22"/>
                <w:szCs w:val="22"/>
              </w:rPr>
            </w:pPr>
            <w:r w:rsidRPr="00A90357">
              <w:rPr>
                <w:rFonts w:ascii="Arial" w:hAnsi="Arial" w:cs="Arial"/>
                <w:color w:val="000000"/>
                <w:sz w:val="22"/>
                <w:szCs w:val="22"/>
              </w:rPr>
              <w:t>1 Serv.</w:t>
            </w:r>
          </w:p>
        </w:tc>
        <w:tc>
          <w:tcPr>
            <w:tcW w:w="1418" w:type="dxa"/>
          </w:tcPr>
          <w:p w14:paraId="5162A4AC" w14:textId="1215826B" w:rsidR="00A90357" w:rsidRPr="00A90357" w:rsidRDefault="00E151F7" w:rsidP="00A90357">
            <w:pPr>
              <w:rPr>
                <w:rFonts w:ascii="Arial" w:hAnsi="Arial" w:cs="Arial"/>
                <w:color w:val="000000"/>
                <w:sz w:val="22"/>
                <w:szCs w:val="22"/>
              </w:rPr>
            </w:pPr>
            <w:r w:rsidRPr="00E151F7">
              <w:rPr>
                <w:rFonts w:ascii="Arial" w:eastAsia="Times New Roman" w:hAnsi="Arial" w:cs="Arial"/>
                <w:color w:val="000000"/>
                <w:sz w:val="22"/>
                <w:szCs w:val="22"/>
              </w:rPr>
              <w:t>916.673,12</w:t>
            </w:r>
            <w:r w:rsidRPr="00A90357">
              <w:rPr>
                <w:rFonts w:ascii="Arial" w:eastAsia="Times New Roman" w:hAnsi="Arial" w:cs="Arial"/>
                <w:b/>
                <w:bCs/>
                <w:color w:val="000000"/>
              </w:rPr>
              <w:t xml:space="preserve"> </w:t>
            </w:r>
          </w:p>
        </w:tc>
      </w:tr>
    </w:tbl>
    <w:p w14:paraId="4A429BFF"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1.2 O objeto desta Concorrência Presencial tem a natureza de obra de engenharia, cujos padrões de desempenho e qualidade podem ser objetivamente definidos pelo edital, por meio de especificações usuais de mercado, conforme art. 6º, XII, da Lei nº 14.133/2021, que justifica a escolha por esta modalidade.</w:t>
      </w:r>
    </w:p>
    <w:p w14:paraId="786758BB" w14:textId="77777777" w:rsidR="00A90357" w:rsidRPr="00A90357" w:rsidRDefault="00A90357" w:rsidP="00A90357">
      <w:pPr>
        <w:spacing w:after="0" w:line="240" w:lineRule="auto"/>
        <w:ind w:right="-1"/>
        <w:jc w:val="both"/>
        <w:rPr>
          <w:rFonts w:ascii="Arial" w:eastAsia="Times New Roman" w:hAnsi="Arial" w:cs="Arial"/>
          <w:color w:val="000000"/>
          <w:kern w:val="2"/>
          <w:highlight w:val="yellow"/>
          <w14:ligatures w14:val="standardContextual"/>
        </w:rPr>
      </w:pPr>
      <w:r w:rsidRPr="00A90357">
        <w:rPr>
          <w:rFonts w:ascii="Arial" w:eastAsia="Times New Roman" w:hAnsi="Arial" w:cs="Arial"/>
          <w:color w:val="000000"/>
          <w:kern w:val="2"/>
          <w14:ligatures w14:val="standardContextual"/>
        </w:rPr>
        <w:t xml:space="preserve">1.3 Os serviços são de natureza </w:t>
      </w:r>
      <w:r w:rsidRPr="00A90357">
        <w:rPr>
          <w:rFonts w:ascii="Arial" w:eastAsia="Times New Roman" w:hAnsi="Arial" w:cs="Arial"/>
          <w:b/>
          <w:bCs/>
          <w:color w:val="000000"/>
          <w:kern w:val="2"/>
          <w:u w:val="single"/>
          <w14:ligatures w14:val="standardContextual"/>
        </w:rPr>
        <w:t>não continuada</w:t>
      </w:r>
      <w:r w:rsidRPr="00A90357">
        <w:rPr>
          <w:rFonts w:ascii="Arial" w:eastAsia="Times New Roman" w:hAnsi="Arial" w:cs="Arial"/>
          <w:color w:val="000000"/>
          <w:kern w:val="2"/>
          <w14:ligatures w14:val="standardContextual"/>
        </w:rPr>
        <w:t>, conforme expresso no inciso XVII do art. 6º da Lei 14.133/2021.</w:t>
      </w:r>
    </w:p>
    <w:p w14:paraId="2FC3E8A2"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1.4 O prazo de </w:t>
      </w:r>
      <w:r w:rsidRPr="00A90357">
        <w:rPr>
          <w:rFonts w:ascii="Arial" w:eastAsia="Times New Roman" w:hAnsi="Arial" w:cs="Arial"/>
          <w:b/>
          <w:bCs/>
          <w:color w:val="000000"/>
          <w:kern w:val="2"/>
          <w14:ligatures w14:val="standardContextual"/>
        </w:rPr>
        <w:t xml:space="preserve">vigência da contratação é de </w:t>
      </w:r>
      <w:r w:rsidRPr="00A90357">
        <w:rPr>
          <w:rFonts w:ascii="Arial" w:eastAsia="Times New Roman" w:hAnsi="Arial" w:cs="Arial"/>
          <w:b/>
          <w:color w:val="000000"/>
          <w:kern w:val="2"/>
          <w14:ligatures w14:val="standardContextual"/>
        </w:rPr>
        <w:t>06 (seis) meses</w:t>
      </w:r>
      <w:r w:rsidRPr="00A90357">
        <w:rPr>
          <w:rFonts w:ascii="Arial" w:eastAsia="Times New Roman" w:hAnsi="Arial" w:cs="Arial"/>
          <w:color w:val="000000"/>
          <w:kern w:val="2"/>
          <w14:ligatures w14:val="standardContextual"/>
        </w:rPr>
        <w:t>, contados da data da assinatura do contrato.</w:t>
      </w:r>
    </w:p>
    <w:p w14:paraId="09C05B82"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1.5.</w:t>
      </w:r>
      <w:r w:rsidRPr="00A90357">
        <w:rPr>
          <w:rFonts w:ascii="Arial" w:eastAsia="Arial" w:hAnsi="Arial" w:cs="Arial"/>
          <w:color w:val="000000"/>
          <w:kern w:val="2"/>
          <w14:ligatures w14:val="standardContextual"/>
        </w:rPr>
        <w:t xml:space="preserve"> </w:t>
      </w:r>
      <w:r w:rsidRPr="00A90357">
        <w:rPr>
          <w:rFonts w:ascii="Arial" w:eastAsia="Times New Roman" w:hAnsi="Arial" w:cs="Arial"/>
          <w:b/>
          <w:bCs/>
          <w:color w:val="000000"/>
          <w:kern w:val="2"/>
          <w14:ligatures w14:val="standardContextual"/>
        </w:rPr>
        <w:t xml:space="preserve">O prazo de entrega do serviço é de </w:t>
      </w:r>
      <w:r w:rsidRPr="00A90357">
        <w:rPr>
          <w:rFonts w:ascii="Arial" w:eastAsia="Times New Roman" w:hAnsi="Arial" w:cs="Arial"/>
          <w:b/>
          <w:color w:val="000000"/>
          <w:kern w:val="2"/>
          <w14:ligatures w14:val="standardContextual"/>
        </w:rPr>
        <w:t>4 (quatro) meses</w:t>
      </w:r>
      <w:r w:rsidRPr="00A90357">
        <w:rPr>
          <w:rFonts w:ascii="Arial" w:eastAsia="Times New Roman" w:hAnsi="Arial" w:cs="Arial"/>
          <w:color w:val="000000"/>
          <w:kern w:val="2"/>
          <w14:ligatures w14:val="standardContextual"/>
        </w:rPr>
        <w:t xml:space="preserve">, contados da emissão da ordem de serviço, conforme cronograma financeiro anexo. </w:t>
      </w:r>
    </w:p>
    <w:p w14:paraId="338336BC"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1.6 </w:t>
      </w:r>
      <w:r w:rsidRPr="00A90357">
        <w:rPr>
          <w:rFonts w:ascii="Arial" w:eastAsia="Times New Roman" w:hAnsi="Arial" w:cs="Arial"/>
          <w:b/>
          <w:bCs/>
          <w:color w:val="000000"/>
          <w:kern w:val="2"/>
          <w14:ligatures w14:val="standardContextual"/>
        </w:rPr>
        <w:t>Os prazos de execução e vigência poderão ser prorrogados a critério da Administração Pública Municipal, em conformidade com a Lei nº 14.133 de 1º de abril de 2021.</w:t>
      </w:r>
    </w:p>
    <w:p w14:paraId="4BD7A017"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 </w:t>
      </w:r>
    </w:p>
    <w:p w14:paraId="2A256B5F" w14:textId="77777777" w:rsidR="00A90357" w:rsidRPr="00A90357" w:rsidRDefault="00A90357" w:rsidP="00A90357">
      <w:pPr>
        <w:keepNext/>
        <w:keepLines/>
        <w:tabs>
          <w:tab w:val="center" w:pos="512"/>
          <w:tab w:val="center" w:pos="3776"/>
        </w:tabs>
        <w:spacing w:after="0" w:line="240" w:lineRule="auto"/>
        <w:ind w:right="-1"/>
        <w:jc w:val="both"/>
        <w:outlineLvl w:val="0"/>
        <w:rPr>
          <w:rFonts w:ascii="Arial" w:eastAsia="Times New Roman" w:hAnsi="Arial" w:cs="Arial"/>
          <w:b/>
          <w:color w:val="000000"/>
          <w:kern w:val="2"/>
          <w14:ligatures w14:val="standardContextual"/>
        </w:rPr>
      </w:pPr>
      <w:r w:rsidRPr="00A90357">
        <w:rPr>
          <w:rFonts w:ascii="Arial" w:eastAsia="Times New Roman" w:hAnsi="Arial" w:cs="Arial"/>
          <w:b/>
          <w:color w:val="000000"/>
          <w:kern w:val="2"/>
          <w14:ligatures w14:val="standardContextual"/>
        </w:rPr>
        <w:t>2.</w:t>
      </w:r>
      <w:r w:rsidRPr="00A90357">
        <w:rPr>
          <w:rFonts w:ascii="Arial" w:eastAsia="Arial" w:hAnsi="Arial" w:cs="Arial"/>
          <w:b/>
          <w:color w:val="000000"/>
          <w:kern w:val="2"/>
          <w14:ligatures w14:val="standardContextual"/>
        </w:rPr>
        <w:t xml:space="preserve"> </w:t>
      </w:r>
      <w:r w:rsidRPr="00A90357">
        <w:rPr>
          <w:rFonts w:ascii="Arial" w:eastAsia="Times New Roman" w:hAnsi="Arial" w:cs="Arial"/>
          <w:b/>
          <w:color w:val="000000"/>
          <w:kern w:val="2"/>
          <w14:ligatures w14:val="standardContextual"/>
        </w:rPr>
        <w:t xml:space="preserve">JUSTIFICATIVA E OBJETIVO DA CONTRATAÇÃO </w:t>
      </w:r>
    </w:p>
    <w:p w14:paraId="7894ED41"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 2.1.</w:t>
      </w:r>
      <w:r w:rsidRPr="00A90357">
        <w:rPr>
          <w:rFonts w:ascii="Arial" w:eastAsia="Times New Roman" w:hAnsi="Arial" w:cs="Arial"/>
        </w:rPr>
        <w:t xml:space="preserve"> </w:t>
      </w:r>
      <w:r w:rsidRPr="00A90357">
        <w:rPr>
          <w:rFonts w:ascii="Arial" w:eastAsia="Times New Roman" w:hAnsi="Arial" w:cs="Arial"/>
          <w:color w:val="000000"/>
          <w:kern w:val="2"/>
          <w14:ligatures w14:val="standardContextual"/>
        </w:rPr>
        <w:t>A presente contratação tem por objetivo viabilizar a execução de obras e serviços técnicos especializados destinados à melhoria da infraestrutura viária rural do Município de Deodápolis/MS, abrangendo a recuperação e adequação de estradas vicinais, bem como a construção de ponte em concreto armado sobre o Córrego Iretan, localizada na Estrada Vicinal 14ª Linha – lado nascente, mediante recursos provenientes do Convênio nº 978751/2025, firmado com o Ministério da Agricultura e Pecuária – MAPA.</w:t>
      </w:r>
    </w:p>
    <w:p w14:paraId="045EDD57"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2.2 Busca-se proporcionar condições adequadas, seguras e permanentes de trafegabilidade nas vias rurais do município, assegurando o deslocamento da população, a continuidade do transporte escolar, o acesso aos serviços de saúde, a circulação de máquinas e equipamentos agrícolas e o escoamento da produção agropecuária, setor de significativa relevância para a economia local.</w:t>
      </w:r>
    </w:p>
    <w:p w14:paraId="465DF67F"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2.3 As intervenções pretendidas visam eliminar pontos críticos da malha viária rural, promover a recuperação e adequação das estradas e substituir estruturas insuficientes ou vulneráveis às intempéries, especialmente no trecho de travessia sobre o Córrego Iretan, mediante a implantação de estrutura definitiva em concreto armado, dotada de maior capacidade de carga, resistência, durabilidade e segurança, proporcionando condições adequadas de circulação durante todo o ano e reduzindo a ocorrência de interrupções no tráfego.</w:t>
      </w:r>
    </w:p>
    <w:p w14:paraId="1DC64034"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2.4 Pretende-se, ainda, elevar a eficiência da infraestrutura de transporte rural, reduzir custos operacionais suportados pelos produtores e usuários das vias, minimizar despesas recorrentes </w:t>
      </w:r>
      <w:r w:rsidRPr="00A90357">
        <w:rPr>
          <w:rFonts w:ascii="Arial" w:eastAsia="Times New Roman" w:hAnsi="Arial" w:cs="Arial"/>
          <w:color w:val="000000"/>
          <w:kern w:val="2"/>
          <w14:ligatures w14:val="standardContextual"/>
        </w:rPr>
        <w:lastRenderedPageBreak/>
        <w:t>com intervenções emergenciais e proporcionar maior vida útil às estruturas implantadas, em observância aos princípios da economicidade, eficiência e sustentabilidade da Administração Pública.</w:t>
      </w:r>
    </w:p>
    <w:p w14:paraId="5999CB1A"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2.5 Sob o aspecto social, a contratação objetiva assegurar maior acessibilidade às comunidades rurais, garantindo a continuidade dos serviços públicos essenciais, especialmente nas áreas de saúde, educação, assistência social e segurança pública, contribuindo para a melhoria da qualidade de vida da população e para a redução das desigualdades de acesso aos serviços públicos.</w:t>
      </w:r>
    </w:p>
    <w:p w14:paraId="7C1197D5"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2.6 No aspecto econômico, as melhorias da infraestrutura viária contribuirão para o fortalecimento das atividades agropecuárias, para a redução dos custos logísticos, para o incremento da competitividade do setor produtivo e para o desenvolvimento sustentável do Município de Deodápolis/MS.</w:t>
      </w:r>
    </w:p>
    <w:p w14:paraId="49FABC17"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2.7 Dessa forma, a contratação tem por finalidade promover a modernização e o fortalecimento da infraestrutura rural municipal, por meio da execução de obras e serviços técnicos especializados, assegurando melhores condições de mobilidade, segurança, continuidade dos serviços públicos e desenvolvimento socioeconômico, em consonância com o interesse público, com os objetivos do Convênio nº 978751/2025 e com os princípios estabelecidos pela Lei nº 14.133/2021.</w:t>
      </w:r>
    </w:p>
    <w:p w14:paraId="330EA5FB"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p>
    <w:p w14:paraId="5402700A"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b/>
          <w:bCs/>
          <w:color w:val="000000"/>
          <w:kern w:val="2"/>
          <w14:ligatures w14:val="standardContextual"/>
        </w:rPr>
        <w:t>3.</w:t>
      </w:r>
      <w:r w:rsidRPr="00A90357">
        <w:rPr>
          <w:rFonts w:ascii="Arial" w:eastAsia="Times New Roman" w:hAnsi="Arial" w:cs="Arial"/>
          <w:color w:val="000000"/>
          <w:kern w:val="2"/>
          <w14:ligatures w14:val="standardContextual"/>
        </w:rPr>
        <w:t xml:space="preserve"> </w:t>
      </w:r>
      <w:r w:rsidRPr="00A90357">
        <w:rPr>
          <w:rFonts w:ascii="Arial" w:eastAsia="Times New Roman" w:hAnsi="Arial" w:cs="Arial"/>
          <w:b/>
          <w:color w:val="000000"/>
          <w:kern w:val="2"/>
          <w14:ligatures w14:val="standardContextual"/>
        </w:rPr>
        <w:t xml:space="preserve">DESCRIÇÃO DA SOLUÇÃO: </w:t>
      </w:r>
      <w:r w:rsidRPr="00A90357">
        <w:rPr>
          <w:rFonts w:ascii="Arial" w:eastAsia="Times New Roman" w:hAnsi="Arial" w:cs="Arial"/>
          <w:color w:val="000000"/>
          <w:kern w:val="2"/>
          <w14:ligatures w14:val="standardContextual"/>
        </w:rPr>
        <w:t xml:space="preserve"> </w:t>
      </w:r>
    </w:p>
    <w:p w14:paraId="7C911203"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Contratação, por meio de </w:t>
      </w:r>
      <w:r w:rsidRPr="00A90357">
        <w:rPr>
          <w:rFonts w:ascii="Arial" w:eastAsia="Times New Roman" w:hAnsi="Arial" w:cs="Arial"/>
          <w:b/>
          <w:bCs/>
          <w:color w:val="000000"/>
          <w:kern w:val="2"/>
          <w14:ligatures w14:val="standardContextual"/>
        </w:rPr>
        <w:t>CONCORRÊNCIA</w:t>
      </w:r>
      <w:r w:rsidRPr="00A90357">
        <w:rPr>
          <w:rFonts w:ascii="Arial" w:eastAsia="Times New Roman" w:hAnsi="Arial" w:cs="Arial"/>
          <w:color w:val="000000"/>
          <w:kern w:val="2"/>
          <w14:ligatures w14:val="standardContextual"/>
        </w:rPr>
        <w:t xml:space="preserve">, nos termos do art. 28, inciso II, da Lei nº 14.133/2021, na forma </w:t>
      </w:r>
      <w:r w:rsidRPr="00A90357">
        <w:rPr>
          <w:rFonts w:ascii="Arial" w:eastAsia="Times New Roman" w:hAnsi="Arial" w:cs="Arial"/>
          <w:b/>
          <w:bCs/>
          <w:color w:val="000000"/>
          <w:kern w:val="2"/>
          <w14:ligatures w14:val="standardContextual"/>
        </w:rPr>
        <w:t>PRESENCIAL</w:t>
      </w:r>
      <w:r w:rsidRPr="00A90357">
        <w:rPr>
          <w:rFonts w:ascii="Arial" w:eastAsia="Times New Roman" w:hAnsi="Arial" w:cs="Arial"/>
          <w:color w:val="000000"/>
          <w:kern w:val="2"/>
          <w14:ligatures w14:val="standardContextual"/>
        </w:rPr>
        <w:t>.</w:t>
      </w:r>
    </w:p>
    <w:p w14:paraId="646CE9E2"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3.2 Quanto ao regime de execução do objeto contratado, será o de </w:t>
      </w:r>
      <w:r w:rsidRPr="00A90357">
        <w:rPr>
          <w:rFonts w:ascii="Arial" w:eastAsia="Times New Roman" w:hAnsi="Arial" w:cs="Arial"/>
          <w:b/>
          <w:bCs/>
          <w:color w:val="000000"/>
          <w:kern w:val="2"/>
          <w14:ligatures w14:val="standardContextual"/>
        </w:rPr>
        <w:t>EMPREITADA POR PREÇO UNITÁRIO</w:t>
      </w:r>
      <w:r w:rsidRPr="00A90357">
        <w:rPr>
          <w:rFonts w:ascii="Arial" w:eastAsia="Times New Roman" w:hAnsi="Arial" w:cs="Arial"/>
          <w:color w:val="000000"/>
          <w:kern w:val="2"/>
          <w14:ligatures w14:val="standardContextual"/>
        </w:rPr>
        <w:t xml:space="preserve">. Essa modalidade mostra-se mais adequada para contratos cujo quantitativo dos serviços pode variar ao longo da execução, permitindo maior flexibilidade e maior controle da Administração sobre os custos. A adoção desse regime assegura a seleção da proposta mais vantajosa com base nos preços unitários ofertados, facilitando o acompanhamento técnico e financeiro da execução contratual, sem comprometer a continuidade e coordenação das etapas do serviço. Ademais, evita-se a fragmentação contratual e proporciona maior precisão na medição e no pagamento dos serviços efetivamente realizados, atendendo às necessidades da Secretaria de </w:t>
      </w:r>
      <w:r w:rsidRPr="00A90357">
        <w:rPr>
          <w:rFonts w:ascii="Arial" w:eastAsia="Times New Roman" w:hAnsi="Arial" w:cs="Arial"/>
          <w:b/>
          <w:bCs/>
          <w:color w:val="000000"/>
          <w:kern w:val="2"/>
          <w14:ligatures w14:val="standardContextual"/>
        </w:rPr>
        <w:t>Infraestrutura</w:t>
      </w:r>
      <w:r w:rsidRPr="00A90357">
        <w:rPr>
          <w:rFonts w:ascii="Arial" w:eastAsia="Times New Roman" w:hAnsi="Arial" w:cs="Arial"/>
          <w:color w:val="000000"/>
          <w:kern w:val="2"/>
          <w14:ligatures w14:val="standardContextual"/>
        </w:rPr>
        <w:t xml:space="preserve"> desta Prefeitura. Como critério de julgamento, optou-se pelo </w:t>
      </w:r>
      <w:r w:rsidRPr="00A90357">
        <w:rPr>
          <w:rFonts w:ascii="Arial" w:eastAsia="Times New Roman" w:hAnsi="Arial" w:cs="Arial"/>
          <w:b/>
          <w:bCs/>
          <w:color w:val="000000"/>
          <w:kern w:val="2"/>
          <w14:ligatures w14:val="standardContextual"/>
        </w:rPr>
        <w:t>MENOR PREÇO</w:t>
      </w:r>
      <w:r w:rsidRPr="00A90357">
        <w:rPr>
          <w:rFonts w:ascii="Arial" w:eastAsia="Times New Roman" w:hAnsi="Arial" w:cs="Arial"/>
          <w:color w:val="000000"/>
          <w:kern w:val="2"/>
          <w14:ligatures w14:val="standardContextual"/>
        </w:rPr>
        <w:t>.</w:t>
      </w:r>
    </w:p>
    <w:p w14:paraId="4155796A"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3.3 Na elaboração das propostas de preços, é necessário que os licitantes apresentem o valor global, em moeda corrente nacional, incluindo todas as despesas diretas e indiretas necessárias à plena execução da obra objeto da licitação, atendendo aos seguintes itens: Quadro Resumo de Preços, Planilha de Preços Unitários por Item de Serviço, Composições de Preços Unitários e Cronograma Físico-Financeiro.</w:t>
      </w:r>
    </w:p>
    <w:p w14:paraId="071FAA15"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3.4 A contratação em análise classifica-se como obra de engenharia comum, nos termos do art. 6º, inciso XXII, da Lei nº 14.133/2021, uma vez que envolve a execução de serviços padronizados, usuais e amplamente difundidos no setor da construção civil e de obras públicas. As intervenções previstas seguem projetos, especificações técnicas e normas vigentes, não demandando soluções técnicas singulares ou de elevada complexidade, o que caracteriza o objeto como obra comum de engenharia.</w:t>
      </w:r>
    </w:p>
    <w:p w14:paraId="64CCA18C"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3.5 Os serviços a serem executados seguem normas técnicas consolidadas, especialmente aquelas estabelecidas pela Associação Brasileira de Normas Técnicas (ABNT), bem como diretrizes técnicas usualmente adotadas em obras urbanas, o que permite a definição objetiva de padrões de qualidade, desempenho e durabilidade nos instrumentos técnicos da contratação, como o Estudo Técnico Preliminar, o Termo de Referência, os projetos e as planilhas orçamentárias.</w:t>
      </w:r>
    </w:p>
    <w:p w14:paraId="195E615C"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3.6 Ademais, a natureza das atividades previstas não demanda o desenvolvimento de soluções inovadoras, métodos construtivos especiais ou tecnologias de elevada complexidade. Os processos executivos a serem empregados são amplamente conhecidos, consolidados e aplicados de forma rotineira pelo mercado da construção civil, especialmente em obras de edificações públicas destinadas à construção de ponte. As técnicas construtivas, os sistemas empregados e os materiais previstos seguem padrões normativos e projetos previamente definidos, o que reforça o enquadramento do objeto como obra de engenharia comum, por se tratar da aplicação de soluções consagradas, previsíveis e amplamente disponíveis no mercado, assegurando segurança técnica, previsibilidade na execução, controle da qualidade e ampla competitividade no procedimento licitatório.</w:t>
      </w:r>
    </w:p>
    <w:p w14:paraId="54C9D6AB"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lastRenderedPageBreak/>
        <w:t>3.7 Quanto à modalidade, a adoção da Concorrência Presencial, conforme art. 28, II, da Lei nº 14.133/2021, mostra-se a escolha adequada, diante da necessidade de conferir maior segurança, efetividade e aderência das propostas às reais condições de execução do objeto, especialmente diante das particularidades da contratação de obra de engenharia comum. Embora a Lei nº 14.133/2021 estabeleça a preferência pela utilização de meios eletrônicos, o diploma legal admite a adoção da forma presencial, desde que devidamente motivada, nos termos do art. 17, § 2º, em observância aos princípios da eficiência, do planejamento, da economicidade e da seleção da proposta mais vantajosa para a Administração.</w:t>
      </w:r>
    </w:p>
    <w:p w14:paraId="5E3D4C90"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3.8 No presente caso, a realização do certame de forma presencial mostra-se adequada em razão da previsão de visita técnica prévia ao certame, a qual será facultativa, porém relevante para que os licitantes tenham pleno conhecimento das condições reais do local onde os serviços serão executados. A visita técnica possibilita a análise in loco das características do espaço, das condições de acesso, da logística necessária para mobilização de equipes e equipamentos, do estado atual da infraestrutura existente e das interferências que possam impactar o planejamento e a execução da obra, permitindo a formulação de propostas técnicas e financeiras mais realistas, exequíveis e compatíveis com o objeto licitado.</w:t>
      </w:r>
    </w:p>
    <w:p w14:paraId="70AF2679"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3.9 Ressalta-se que, embora facultativa, a visita técnica estará acompanhada da vedação expressa à apresentação de questionamentos ou alegações posteriores relacionadas às condições do local, de modo a prevenir situações recorrentes em contratações de obras públicas, nas quais empresas participam do certame sem a devida avaliação prévia do ambiente de execução e, após a adjudicação, desistem da contratação ou pleiteiam alterações contratuais sob o argumento de dificuldades operacionais, custos de deslocamento de equipes, limitações logísticas ou desconhecimento da situação atual da área onde será realizada a obra.</w:t>
      </w:r>
    </w:p>
    <w:p w14:paraId="0A63DAF5"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3.10 A adoção da concorrência presencial, aliada à visita técnica prévia, contribui de forma direta para a mitigação de riscos de abandono da obra, atrasos injustificados e pedidos de reequilíbrio econômico-financeiro indevidos, assegurando que participem do certame empresas efetivamente interessadas, tecnicamente capacitadas e com condições operacionais e logísticas compatíveis com a execução integral do objeto. Tal escolha reforça a responsabilidade dos licitantes na elaboração de suas propostas e promove maior comprometimento com a conclusão da obra nos prazos e condições estabelecidos.</w:t>
      </w:r>
    </w:p>
    <w:p w14:paraId="33D3AB2B" w14:textId="77777777" w:rsidR="00A90357" w:rsidRPr="00A90357" w:rsidRDefault="00A90357" w:rsidP="00A90357">
      <w:pPr>
        <w:spacing w:after="0" w:line="240" w:lineRule="auto"/>
        <w:ind w:right="-1"/>
        <w:jc w:val="both"/>
        <w:rPr>
          <w:rFonts w:ascii="Arial" w:eastAsia="Times New Roman" w:hAnsi="Arial" w:cs="Arial"/>
          <w:b/>
          <w:bCs/>
          <w:color w:val="000000"/>
          <w:kern w:val="2"/>
          <w14:ligatures w14:val="standardContextual"/>
        </w:rPr>
      </w:pPr>
      <w:r w:rsidRPr="00A90357">
        <w:rPr>
          <w:rFonts w:ascii="Arial" w:eastAsia="Times New Roman" w:hAnsi="Arial" w:cs="Arial"/>
          <w:color w:val="000000"/>
          <w:kern w:val="2"/>
          <w14:ligatures w14:val="standardContextual"/>
        </w:rPr>
        <w:t>3.11</w:t>
      </w:r>
      <w:r w:rsidRPr="00A90357">
        <w:rPr>
          <w:rFonts w:ascii="Arial" w:eastAsia="Times New Roman" w:hAnsi="Arial" w:cs="Arial"/>
          <w:b/>
          <w:bCs/>
          <w:color w:val="000000"/>
          <w:kern w:val="2"/>
          <w14:ligatures w14:val="standardContextual"/>
        </w:rPr>
        <w:t xml:space="preserve"> DA POSSIBILIDADE DE REALIZAÇÃO DE VISITA TÉCNICA </w:t>
      </w:r>
    </w:p>
    <w:p w14:paraId="5A5A5302"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3.11.1 Considerando a natureza do objeto em questão, entende-se como tecnicamente recomendável a realização de visita técnica ao local de execução da obra, cujo endereço encontra-se devidamente identificado neste Termo de Referência.</w:t>
      </w:r>
    </w:p>
    <w:p w14:paraId="562F4B04"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3.11.2 A visita técnica tem por finalidade possibilitar que as empresas interessadas, previamente à apresentação de suas propostas, verifiquem in loco as condições físicas e operacionais do espaço público, tais como características do terreno, estado atual da infraestrutura existente, acessos, interferências, necessidade de mobilização de equipes e equipamentos, logística de execução, bem como outros fatores que possam impactar diretamente o planejamento da obra, a metodologia construtiva, o cronograma físico-financeiro e a correta formação dos custos.</w:t>
      </w:r>
    </w:p>
    <w:p w14:paraId="6F5DC9BE"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3.11.3 Ainda que não obrigatória, a visita técnica reveste-se de especial relevância no contexto da presente contratação, uma vez que permite ao futuro contratado obter conhecimento prévio e detalhado das condições reais do local, contribuindo para a elaboração de propostas técnica e financeiramente exequíveis, compatíveis com o objeto licitado, bem como para a mitigação de riscos de paralisações, atrasos injustificados ou abandono da obra durante a execução contratual.</w:t>
      </w:r>
    </w:p>
    <w:p w14:paraId="7C117070"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3.11.4 A visita técnica será de caráter facultativo, ficando a critério das licitantes a sua realização. Todavia, caso haja interesse, a visita deverá ser realizada até o 3º (terceiro) dia útil anterior à data da sessão da licitação, mediante agendamento prévio junto ao Setor de Licitações da Administração Municipal, que providenciará o acompanhamento por servidor designado, o qual poderá emitir declaração comprobatória da visita, quando solicitada pela licitante.</w:t>
      </w:r>
    </w:p>
    <w:p w14:paraId="4413609D"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3.11.5 As visitas técnicas, quando realizadas, deverão ocorrer exclusivamente em horário de expediente, compreendido entre 07h00 às 11h00 e 13h00 às 17h00. O agendamento deverá ser solicitado por meio do endereço eletrônico: editaisprefeituradeodapolis@gmail.com ou pelo telefone (67) 2180-0805, observando-se os prazos e condições estabelecidos neste instrumento convocatório.</w:t>
      </w:r>
    </w:p>
    <w:p w14:paraId="366E3E7A"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3.11.6 Após o prazo estabelecido, tenha sido realizada a visita técnica ou não, não será admitido qualquer questionamento, alegação ou pedido de revisão de valores, prazos ou métodos executivos relacionados às condições físicas do local, à logística de execução ou à necessidade </w:t>
      </w:r>
      <w:r w:rsidRPr="00A90357">
        <w:rPr>
          <w:rFonts w:ascii="Arial" w:eastAsia="Times New Roman" w:hAnsi="Arial" w:cs="Arial"/>
          <w:color w:val="000000"/>
          <w:kern w:val="2"/>
          <w14:ligatures w14:val="standardContextual"/>
        </w:rPr>
        <w:lastRenderedPageBreak/>
        <w:t>de mobilização de equipes e equipamentos, sendo de inteira responsabilidade da licitante a avaliação prévia das condições do objeto;</w:t>
      </w:r>
    </w:p>
    <w:p w14:paraId="3E5FA730"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3.11.7 Dessa forma, a Administração Pública, em observância aos princípios da eficiência, do planejamento, da economicidade e da seleção da proposta mais vantajosa, faculta às empresas interessadas a realização da visita técnica, ressaltando, contudo, sua importância para a adequada formulação das propostas, para a definição dos meios a serem empregados e para a redução de riscos na execução da obra, assegurando maior segurança e efetividade à contratação.</w:t>
      </w:r>
    </w:p>
    <w:p w14:paraId="769DA03F"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3.12 Diante do exposto, a realização da concorrência presencial, nas condições descritas, revela-se medida legal, técnica e prudente, plenamente compatível com a Lei nº 14.133/2021 e orientada à proteção do interesse público, à correta aplicação dos recursos municipais e à garantia da execução contínua e da efetiva conclusão da obra, evitando prejuízos à Administração e à coletividade.</w:t>
      </w:r>
    </w:p>
    <w:p w14:paraId="1819797D"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3.13 Ressalte-se que diversos municípios têm adotado a mesma modalidade para contratações de objeto similar, reforçando a coerência da escolha administrativa. Entre os exemplos, destacam-se:</w:t>
      </w:r>
    </w:p>
    <w:p w14:paraId="245679C4"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a) </w:t>
      </w:r>
      <w:r w:rsidRPr="00A90357">
        <w:rPr>
          <w:rFonts w:ascii="Arial" w:eastAsia="Times New Roman" w:hAnsi="Arial" w:cs="Arial"/>
          <w:b/>
          <w:bCs/>
          <w:color w:val="000000"/>
          <w:kern w:val="2"/>
          <w14:ligatures w14:val="standardContextual"/>
        </w:rPr>
        <w:t>MUNICIPIO DE VILA MARIA (RS)</w:t>
      </w:r>
      <w:r w:rsidRPr="00A90357">
        <w:rPr>
          <w:rFonts w:ascii="Arial" w:eastAsia="Times New Roman" w:hAnsi="Arial" w:cs="Arial"/>
          <w:color w:val="000000"/>
          <w:kern w:val="2"/>
          <w14:ligatures w14:val="standardContextual"/>
        </w:rPr>
        <w:t xml:space="preserve"> – CONTRATAÇÃO DE EMPRESA ESPECIALIZADA PARA A EXECUÇÃO DAS OBRAS DE CONSTRUÇÃO DE UMA NOVA PONTE EM CONCRETO ARMADO NA COMUNIDADE DA LINHA 16 DASSI, IMPORTANTE VIA DE LIGAÇÃO QUE GARANTE O ACESSO A COMUNIDADES LOCAIS E AOS MUNICÍPIOS VIZINHOS. A INTERVENÇÃO SERÁ VIABILIZADA POR MEIO DE RECURSOS ESTADUAIS PROVENIENTES DO PROGRAMA CONEXÕES, PROMOVIDO PELA SECRETARIA DE DESENVOLVIMENTO URBANO E METROPOLITANO SEDUR, E TEM COMO FINALIDADE PROPORCIONAR UMA INFRAESTRUTURA MAIS SEGURA, RESISTENTE E ADEQUADA ÀS NECESSIDADES DE MOBILIDADE DA POPULAÇÃO E AO ESCOAMENTO DA PRODUÇÃO LOCAL.</w:t>
      </w:r>
    </w:p>
    <w:p w14:paraId="248A2760"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w:t>
      </w:r>
      <w:r w:rsidRPr="00A90357">
        <w:rPr>
          <w:rFonts w:ascii="Arial" w:eastAsia="Times New Roman" w:hAnsi="Arial" w:cs="Arial"/>
          <w:color w:val="000000"/>
          <w:kern w:val="2"/>
          <w14:ligatures w14:val="standardContextual"/>
        </w:rPr>
        <w:tab/>
        <w:t>Modalidade: Concorrência – Presencial</w:t>
      </w:r>
    </w:p>
    <w:p w14:paraId="6315592D"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w:t>
      </w:r>
      <w:r w:rsidRPr="00A90357">
        <w:rPr>
          <w:rFonts w:ascii="Arial" w:eastAsia="Times New Roman" w:hAnsi="Arial" w:cs="Arial"/>
          <w:color w:val="000000"/>
          <w:kern w:val="2"/>
          <w14:ligatures w14:val="standardContextual"/>
        </w:rPr>
        <w:tab/>
        <w:t>Edital: nº 3/2026</w:t>
      </w:r>
    </w:p>
    <w:p w14:paraId="450B023E"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w:t>
      </w:r>
      <w:r w:rsidRPr="00A90357">
        <w:rPr>
          <w:rFonts w:ascii="Arial" w:eastAsia="Times New Roman" w:hAnsi="Arial" w:cs="Arial"/>
          <w:color w:val="000000"/>
          <w:kern w:val="2"/>
          <w14:ligatures w14:val="standardContextual"/>
        </w:rPr>
        <w:tab/>
        <w:t>Id contratação PNCP:</w:t>
      </w:r>
      <w:r w:rsidRPr="00A90357">
        <w:rPr>
          <w:rFonts w:ascii="Arial" w:eastAsia="Times New Roman" w:hAnsi="Arial" w:cs="Arial"/>
          <w:color w:val="333333"/>
          <w:kern w:val="2"/>
          <w:shd w:val="clear" w:color="auto" w:fill="FFFFFF"/>
          <w14:ligatures w14:val="standardContextual"/>
        </w:rPr>
        <w:t xml:space="preserve"> </w:t>
      </w:r>
      <w:r w:rsidRPr="00A90357">
        <w:rPr>
          <w:rFonts w:ascii="Arial" w:eastAsia="Times New Roman" w:hAnsi="Arial" w:cs="Arial"/>
          <w:color w:val="000000"/>
          <w:kern w:val="2"/>
          <w14:ligatures w14:val="standardContextual"/>
        </w:rPr>
        <w:t>92406115000107-1-000010/2026.</w:t>
      </w:r>
    </w:p>
    <w:p w14:paraId="5261D7C5"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p>
    <w:p w14:paraId="0E9F72D7"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b)</w:t>
      </w:r>
      <w:r w:rsidRPr="00A90357">
        <w:rPr>
          <w:rFonts w:ascii="Arial" w:eastAsia="Times New Roman" w:hAnsi="Arial" w:cs="Arial"/>
          <w:color w:val="000000"/>
          <w:kern w:val="2"/>
          <w14:ligatures w14:val="standardContextual"/>
        </w:rPr>
        <w:tab/>
      </w:r>
      <w:r w:rsidRPr="00A90357">
        <w:rPr>
          <w:rFonts w:ascii="Arial" w:eastAsia="Times New Roman" w:hAnsi="Arial" w:cs="Arial"/>
          <w:b/>
          <w:bCs/>
          <w:color w:val="000000"/>
          <w:kern w:val="2"/>
          <w14:ligatures w14:val="standardContextual"/>
        </w:rPr>
        <w:t>MUNICIPIO DE COTIPORA (RS)</w:t>
      </w:r>
      <w:r w:rsidRPr="00A90357">
        <w:rPr>
          <w:rFonts w:ascii="Arial" w:eastAsia="Times New Roman" w:hAnsi="Arial" w:cs="Arial"/>
          <w:color w:val="000000"/>
          <w:kern w:val="2"/>
          <w14:ligatures w14:val="standardContextual"/>
        </w:rPr>
        <w:t xml:space="preserve"> – CONTRATAÇÃO DE EMPRESA PARA A PRESTAÇÃO DE SERVIÇOS NO REGIME DE EMPREITADA POR MENOR PREÇO GLOBAL, COMPREENDENDO MATERIAL, MÃO DE OBRA E EQUIPAMENTOS PARA A EXECUÇÃO DA OBRA DE CONSTRUÇÃO DE PONTE, DENOMINADA PONTE ALTA, EM ESTRUTURA MISTA DE AÇO E CONCRETO, LOCALIZADA SOBRE O ARROIO VICENTE ROSA, NA ESTRADA DE LIGAÇÃO ENTRE OS MUNICÍPIOS DE COTIPORÃ/RS E FAGUNDES VARELA/RS, COM UMA EXTENSÃO DE 30,00 METROS DE COMPRIMENTO E 7,50 METROS DE LARGURA, CONFORME OS PROJETOS, ESPECIFICAÇÕES, MEMORIAL DESCRITIVO, CRONOGRAMA FÍSICO FINANCEIRO, PLANILHA ORÇAMENTÁRIA, QUANTITATIVOS ESTIMADOS E MINUTA DO CONTRATO, QUE SÃO PARTES INTEGRANTES DESTA LICITAÇÃO.</w:t>
      </w:r>
    </w:p>
    <w:p w14:paraId="16056685"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w:t>
      </w:r>
      <w:r w:rsidRPr="00A90357">
        <w:rPr>
          <w:rFonts w:ascii="Arial" w:eastAsia="Times New Roman" w:hAnsi="Arial" w:cs="Arial"/>
          <w:color w:val="000000"/>
          <w:kern w:val="2"/>
          <w14:ligatures w14:val="standardContextual"/>
        </w:rPr>
        <w:tab/>
        <w:t>Modalidade: Concorrência – Presencial</w:t>
      </w:r>
    </w:p>
    <w:p w14:paraId="683AA992"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w:t>
      </w:r>
      <w:r w:rsidRPr="00A90357">
        <w:rPr>
          <w:rFonts w:ascii="Arial" w:eastAsia="Times New Roman" w:hAnsi="Arial" w:cs="Arial"/>
          <w:color w:val="000000"/>
          <w:kern w:val="2"/>
          <w14:ligatures w14:val="standardContextual"/>
        </w:rPr>
        <w:tab/>
        <w:t xml:space="preserve">Edital: 7/2026 </w:t>
      </w:r>
    </w:p>
    <w:p w14:paraId="2D883B27"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w:t>
      </w:r>
      <w:r w:rsidRPr="00A90357">
        <w:rPr>
          <w:rFonts w:ascii="Arial" w:eastAsia="Times New Roman" w:hAnsi="Arial" w:cs="Arial"/>
          <w:color w:val="000000"/>
          <w:kern w:val="2"/>
          <w14:ligatures w14:val="standardContextual"/>
        </w:rPr>
        <w:tab/>
        <w:t>Id contratação PNCP: 90898487000164-1-000169/2026</w:t>
      </w:r>
    </w:p>
    <w:p w14:paraId="5E521D55"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3.14 Tais precedentes demonstram que a modalidade é amplamente utilizada e consolidada para obras de características semelhantes.</w:t>
      </w:r>
    </w:p>
    <w:p w14:paraId="0F3C41BD"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3.15 Dessa forma, a contratação de empresa especializada, por meio de Concorrência Presencial, revela-se não apenas juridicamente adequada, mas também a alternativa mais vantajosa para a Administração Pública, assegurando economicidade, eficiência técnica e total transparência na aplicação dos recursos públicos.</w:t>
      </w:r>
    </w:p>
    <w:p w14:paraId="15B2ACCE"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p>
    <w:p w14:paraId="029C16B5" w14:textId="77777777" w:rsidR="00A90357" w:rsidRPr="00A90357" w:rsidRDefault="00A90357" w:rsidP="00A90357">
      <w:pPr>
        <w:keepNext/>
        <w:keepLines/>
        <w:tabs>
          <w:tab w:val="center" w:pos="512"/>
          <w:tab w:val="center" w:pos="2893"/>
        </w:tabs>
        <w:spacing w:after="0" w:line="240" w:lineRule="auto"/>
        <w:ind w:right="-1"/>
        <w:jc w:val="both"/>
        <w:outlineLvl w:val="0"/>
        <w:rPr>
          <w:rFonts w:ascii="Arial" w:eastAsia="Times New Roman" w:hAnsi="Arial" w:cs="Arial"/>
          <w:b/>
          <w:color w:val="000000"/>
          <w:kern w:val="2"/>
          <w14:ligatures w14:val="standardContextual"/>
        </w:rPr>
      </w:pPr>
      <w:r w:rsidRPr="00A90357">
        <w:rPr>
          <w:rFonts w:ascii="Arial" w:eastAsia="Calibri" w:hAnsi="Arial" w:cs="Arial"/>
          <w:color w:val="000000"/>
          <w:kern w:val="2"/>
          <w14:ligatures w14:val="standardContextual"/>
        </w:rPr>
        <w:tab/>
      </w:r>
      <w:r w:rsidRPr="00A90357">
        <w:rPr>
          <w:rFonts w:ascii="Arial" w:eastAsia="Times New Roman" w:hAnsi="Arial" w:cs="Arial"/>
          <w:b/>
          <w:color w:val="000000"/>
          <w:kern w:val="2"/>
          <w14:ligatures w14:val="standardContextual"/>
        </w:rPr>
        <w:t>4.</w:t>
      </w:r>
      <w:r w:rsidRPr="00A90357">
        <w:rPr>
          <w:rFonts w:ascii="Arial" w:eastAsia="Arial" w:hAnsi="Arial" w:cs="Arial"/>
          <w:b/>
          <w:color w:val="000000"/>
          <w:kern w:val="2"/>
          <w14:ligatures w14:val="standardContextual"/>
        </w:rPr>
        <w:t xml:space="preserve"> </w:t>
      </w:r>
      <w:r w:rsidRPr="00A90357">
        <w:rPr>
          <w:rFonts w:ascii="Arial" w:eastAsia="Times New Roman" w:hAnsi="Arial" w:cs="Arial"/>
          <w:b/>
          <w:color w:val="000000"/>
          <w:kern w:val="2"/>
          <w14:ligatures w14:val="standardContextual"/>
        </w:rPr>
        <w:t xml:space="preserve">CLASSIFICAÇÃO DOS SERVIÇOS </w:t>
      </w:r>
    </w:p>
    <w:p w14:paraId="391FD640"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4.1.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Trata-se de contratação de construção de obra comum que, geralmente envolvem tarefas padronizadas e repetitivas, como a construção, reparo ou manutenção de estruturas e infraestruturas. A padronização dessas atividades as torna elegíveis para a classificação de "</w:t>
      </w:r>
      <w:r w:rsidRPr="00A90357">
        <w:rPr>
          <w:rFonts w:ascii="Arial" w:eastAsia="Times New Roman" w:hAnsi="Arial" w:cs="Arial"/>
          <w:b/>
          <w:bCs/>
          <w:color w:val="000000"/>
          <w:kern w:val="2"/>
          <w14:ligatures w14:val="standardContextual"/>
        </w:rPr>
        <w:t>serviço comum</w:t>
      </w:r>
      <w:r w:rsidRPr="00A90357">
        <w:rPr>
          <w:rFonts w:ascii="Arial" w:eastAsia="Times New Roman" w:hAnsi="Arial" w:cs="Arial"/>
          <w:color w:val="000000"/>
          <w:kern w:val="2"/>
          <w14:ligatures w14:val="standardContextual"/>
        </w:rPr>
        <w:t>";</w:t>
      </w:r>
      <w:r w:rsidRPr="00A90357">
        <w:rPr>
          <w:rFonts w:ascii="Arial" w:eastAsia="Times New Roman" w:hAnsi="Arial" w:cs="Arial"/>
          <w:b/>
          <w:color w:val="000000"/>
          <w:kern w:val="2"/>
          <w14:ligatures w14:val="standardContextual"/>
        </w:rPr>
        <w:t xml:space="preserve"> </w:t>
      </w:r>
    </w:p>
    <w:p w14:paraId="156B2D72"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4.2.</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 natureza do trabalho não requer uma complexidade técnica excepcional ou métodos inovadores. Em vez disso, envolve práticas e técnicas bem estabelecidas na engenharia, sem a necessidade de soluções altamente especializadas. </w:t>
      </w:r>
    </w:p>
    <w:p w14:paraId="4BBB30E0"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lastRenderedPageBreak/>
        <w:t>4.3.</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O escopo dos serviços pode seguir normas e padrões amplamente aceitos na engenharia, facilitando a conformidade e a aplicação de práticas convencionais durante a execução do trabalho. </w:t>
      </w:r>
    </w:p>
    <w:p w14:paraId="674EDFA2"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b/>
          <w:color w:val="000000"/>
          <w:kern w:val="2"/>
          <w14:ligatures w14:val="standardContextual"/>
        </w:rPr>
        <w:t xml:space="preserve"> </w:t>
      </w:r>
    </w:p>
    <w:p w14:paraId="57E63705" w14:textId="77777777" w:rsidR="00A90357" w:rsidRPr="00A90357" w:rsidRDefault="00A90357" w:rsidP="00A90357">
      <w:pPr>
        <w:numPr>
          <w:ilvl w:val="0"/>
          <w:numId w:val="25"/>
        </w:numPr>
        <w:spacing w:after="0" w:line="240" w:lineRule="auto"/>
        <w:ind w:left="0" w:right="-1"/>
        <w:jc w:val="both"/>
        <w:rPr>
          <w:rFonts w:ascii="Arial" w:eastAsia="Times New Roman" w:hAnsi="Arial" w:cs="Arial"/>
          <w:color w:val="000000"/>
          <w:kern w:val="2"/>
          <w14:ligatures w14:val="standardContextual"/>
        </w:rPr>
      </w:pPr>
      <w:r w:rsidRPr="00A90357">
        <w:rPr>
          <w:rFonts w:ascii="Arial" w:eastAsia="Times New Roman" w:hAnsi="Arial" w:cs="Arial"/>
          <w:b/>
          <w:color w:val="000000"/>
          <w:kern w:val="2"/>
          <w14:ligatures w14:val="standardContextual"/>
        </w:rPr>
        <w:t xml:space="preserve">ENTREGA E CRITÉRIOS DE ACEITAÇÃO DOS SERVIÇOS. </w:t>
      </w:r>
    </w:p>
    <w:p w14:paraId="35D9AD9C" w14:textId="77777777" w:rsidR="00A90357" w:rsidRPr="00A90357" w:rsidRDefault="00A90357" w:rsidP="00A90357">
      <w:pPr>
        <w:numPr>
          <w:ilvl w:val="1"/>
          <w:numId w:val="25"/>
        </w:numPr>
        <w:spacing w:after="0" w:line="240" w:lineRule="auto"/>
        <w:ind w:left="0"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A presente contratação adotará como regime de execução a </w:t>
      </w:r>
      <w:r w:rsidRPr="00A90357">
        <w:rPr>
          <w:rFonts w:ascii="Arial" w:eastAsia="Times New Roman" w:hAnsi="Arial" w:cs="Arial"/>
          <w:b/>
          <w:bCs/>
          <w:color w:val="000000"/>
          <w:kern w:val="2"/>
          <w14:ligatures w14:val="standardContextual"/>
        </w:rPr>
        <w:t>empreitada por preço unitário</w:t>
      </w:r>
      <w:r w:rsidRPr="00A90357">
        <w:rPr>
          <w:rFonts w:ascii="Arial" w:eastAsia="Times New Roman" w:hAnsi="Arial" w:cs="Arial"/>
          <w:color w:val="000000"/>
          <w:kern w:val="2"/>
          <w14:ligatures w14:val="standardContextual"/>
        </w:rPr>
        <w:t xml:space="preserve">, conforme orientação do Acórdão 1.977/2013 – TCU, sendo aplicada à execução de obra, cuja execução por este regime permite um melhor controle por parte da fiscalização na realização das medições, visto que as quantidades podem ser mensuradas por unidade de medida, onde </w:t>
      </w:r>
      <w:r w:rsidRPr="00A90357">
        <w:rPr>
          <w:rFonts w:ascii="Arial" w:eastAsia="Times New Roman" w:hAnsi="Arial" w:cs="Arial"/>
          <w:b/>
          <w:bCs/>
          <w:color w:val="000000"/>
          <w:kern w:val="2"/>
          <w:u w:val="single"/>
          <w14:ligatures w14:val="standardContextual"/>
        </w:rPr>
        <w:t>o valor total do contrato</w:t>
      </w:r>
      <w:r w:rsidRPr="00A90357">
        <w:rPr>
          <w:rFonts w:ascii="Arial" w:eastAsia="Times New Roman" w:hAnsi="Arial" w:cs="Arial"/>
          <w:color w:val="000000"/>
          <w:kern w:val="2"/>
          <w14:ligatures w14:val="standardContextual"/>
        </w:rPr>
        <w:t xml:space="preserve"> é o resultante </w:t>
      </w:r>
      <w:r w:rsidRPr="00A90357">
        <w:rPr>
          <w:rFonts w:ascii="Arial" w:eastAsia="Times New Roman" w:hAnsi="Arial" w:cs="Arial"/>
          <w:b/>
          <w:bCs/>
          <w:color w:val="000000"/>
          <w:kern w:val="2"/>
          <w:u w:val="single"/>
          <w14:ligatures w14:val="standardContextual"/>
        </w:rPr>
        <w:t>da multiplicação do preço unitário pela quantidade e tipos de itens discriminados no Projeto Básico (Planilha Orçamentária)</w:t>
      </w:r>
      <w:r w:rsidRPr="00A90357">
        <w:rPr>
          <w:rFonts w:ascii="Arial" w:eastAsia="Times New Roman" w:hAnsi="Arial" w:cs="Arial"/>
          <w:color w:val="000000"/>
          <w:kern w:val="2"/>
          <w14:ligatures w14:val="standardContextual"/>
        </w:rPr>
        <w:t>. Dessa forma, esta escolha se torna necessária para melhor mensuração dos valores em possíveis alterações de projeto, evitando ônus ao erário público.</w:t>
      </w:r>
    </w:p>
    <w:p w14:paraId="7AE5F7A2" w14:textId="77777777" w:rsidR="00A90357" w:rsidRPr="00A90357" w:rsidRDefault="00A90357" w:rsidP="00A90357">
      <w:pPr>
        <w:numPr>
          <w:ilvl w:val="1"/>
          <w:numId w:val="25"/>
        </w:numPr>
        <w:spacing w:after="0" w:line="240" w:lineRule="auto"/>
        <w:ind w:left="0" w:right="-1"/>
        <w:jc w:val="both"/>
        <w:rPr>
          <w:rFonts w:ascii="Arial" w:eastAsia="Times New Roman" w:hAnsi="Arial" w:cs="Arial"/>
          <w:b/>
          <w:bCs/>
          <w:color w:val="000000"/>
          <w:kern w:val="2"/>
          <w14:ligatures w14:val="standardContextual"/>
        </w:rPr>
      </w:pPr>
      <w:r w:rsidRPr="00A90357">
        <w:rPr>
          <w:rFonts w:ascii="Arial" w:eastAsia="Times New Roman" w:hAnsi="Arial" w:cs="Arial"/>
          <w:b/>
          <w:bCs/>
          <w:color w:val="000000"/>
          <w:kern w:val="2"/>
          <w14:ligatures w14:val="standardContextual"/>
        </w:rPr>
        <w:t>É imprescindível o conhecimento pleno das condições e peculiaridades do objeto a ser contratado, a avaliação prévia do local de execução, a necessidade de o licitante atestar que conhece o local e as condições de realização da obra ou serviço, sob pena de inabilitação (Lei 14.33; Art. 63; § 2º).</w:t>
      </w:r>
    </w:p>
    <w:p w14:paraId="635A0A5E" w14:textId="77777777" w:rsidR="00A90357" w:rsidRPr="00A90357" w:rsidRDefault="00A90357" w:rsidP="00A90357">
      <w:pPr>
        <w:numPr>
          <w:ilvl w:val="1"/>
          <w:numId w:val="25"/>
        </w:numPr>
        <w:spacing w:after="0" w:line="240" w:lineRule="auto"/>
        <w:ind w:left="0"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Prestar o serviço, no prazo proposto e em conformidade com as especificações exigidas no Edital e seus Anexos; </w:t>
      </w:r>
    </w:p>
    <w:p w14:paraId="104CB68E" w14:textId="77777777" w:rsidR="00A90357" w:rsidRPr="00A90357" w:rsidRDefault="00A90357" w:rsidP="00A90357">
      <w:pPr>
        <w:numPr>
          <w:ilvl w:val="1"/>
          <w:numId w:val="25"/>
        </w:numPr>
        <w:spacing w:after="0" w:line="240" w:lineRule="auto"/>
        <w:ind w:left="0"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Em caso de não conformidade, o Fiscal do Contrato discriminará mediante termo circunstanciado, em duas vias, as irregularidades encontradas e providenciará a imediata comunicação dos fatos ao Gestor do Contrato, ficando a Contratada, com o recebimento do termo, cientificada de que está passível das penalidades cabíveis; </w:t>
      </w:r>
    </w:p>
    <w:p w14:paraId="6A042978" w14:textId="77777777" w:rsidR="00A90357" w:rsidRPr="00A90357" w:rsidRDefault="00A90357" w:rsidP="00A90357">
      <w:pPr>
        <w:numPr>
          <w:ilvl w:val="1"/>
          <w:numId w:val="25"/>
        </w:numPr>
        <w:spacing w:after="0" w:line="240" w:lineRule="auto"/>
        <w:ind w:left="0"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A Contratada deverá prestar os serviços ao setor de engenharia, respeitando o prazo de 30(trinta) dias úteis. Caso o atendimento não seja feito dentro do prazo, a Contratada deverá apresentar justificativas expressas, acompanhada de relatório das medidas adotadas para solucionar o problema, devendo informar o prazo máximo para regularização do fornecimento dos serviços, ficando a cargo do gestor/fiscal da contratação concordar ou não com a justificativas;</w:t>
      </w:r>
    </w:p>
    <w:p w14:paraId="3CB7D02A" w14:textId="77777777" w:rsidR="00A90357" w:rsidRPr="00A90357" w:rsidRDefault="00A90357" w:rsidP="00A90357">
      <w:pPr>
        <w:numPr>
          <w:ilvl w:val="1"/>
          <w:numId w:val="25"/>
        </w:numPr>
        <w:spacing w:after="0" w:line="240" w:lineRule="auto"/>
        <w:ind w:left="0" w:right="-1"/>
        <w:jc w:val="both"/>
        <w:rPr>
          <w:rFonts w:ascii="Arial" w:eastAsia="Times New Roman" w:hAnsi="Arial" w:cs="Arial"/>
          <w:color w:val="000000"/>
          <w:kern w:val="2"/>
          <w14:ligatures w14:val="standardContextual"/>
        </w:rPr>
      </w:pPr>
      <w:r w:rsidRPr="00A90357">
        <w:rPr>
          <w:rFonts w:ascii="Arial" w:eastAsia="Arial" w:hAnsi="Arial" w:cs="Arial"/>
          <w:b/>
          <w:bCs/>
          <w:color w:val="000000"/>
          <w:kern w:val="2"/>
          <w14:ligatures w14:val="standardContextual"/>
        </w:rPr>
        <w:t>A contratada deverá designar profissional legalmente habilitado para atuar como responsável técnico pela execução dos serviços, podendo ser engenheiro, arquiteto, técnico ou outro profissional com atribuições compatíveis com o objeto contratado, devidamente registrado no respectivo conselho profissional competente (CREA, CAU, CFT ou outro que vier a ser aplicável), observadas as atribuições estabelecidas na legislação vigente e nas normas dos respectivos conselhos de classe,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r w:rsidRPr="00A90357">
        <w:rPr>
          <w:rFonts w:ascii="Arial" w:eastAsia="Times New Roman" w:hAnsi="Arial" w:cs="Arial"/>
          <w:color w:val="000000"/>
          <w:kern w:val="2"/>
          <w14:ligatures w14:val="standardContextual"/>
        </w:rPr>
        <w:t xml:space="preserve"> </w:t>
      </w:r>
    </w:p>
    <w:p w14:paraId="72B9A07D"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p>
    <w:p w14:paraId="564ED551" w14:textId="77777777" w:rsidR="00A90357" w:rsidRPr="00A90357" w:rsidRDefault="00A90357" w:rsidP="00A90357">
      <w:pPr>
        <w:keepNext/>
        <w:keepLines/>
        <w:tabs>
          <w:tab w:val="center" w:pos="512"/>
          <w:tab w:val="center" w:pos="2951"/>
        </w:tabs>
        <w:spacing w:after="0" w:line="240" w:lineRule="auto"/>
        <w:ind w:right="-1"/>
        <w:jc w:val="both"/>
        <w:outlineLvl w:val="0"/>
        <w:rPr>
          <w:rFonts w:ascii="Arial" w:eastAsia="Times New Roman" w:hAnsi="Arial" w:cs="Arial"/>
          <w:b/>
          <w:color w:val="000000"/>
          <w:kern w:val="2"/>
          <w14:ligatures w14:val="standardContextual"/>
        </w:rPr>
      </w:pPr>
      <w:r w:rsidRPr="00A90357">
        <w:rPr>
          <w:rFonts w:ascii="Arial" w:eastAsia="Times New Roman" w:hAnsi="Arial" w:cs="Arial"/>
          <w:b/>
          <w:color w:val="000000"/>
          <w:kern w:val="2"/>
          <w14:ligatures w14:val="standardContextual"/>
        </w:rPr>
        <w:t>6.</w:t>
      </w:r>
      <w:r w:rsidRPr="00A90357">
        <w:rPr>
          <w:rFonts w:ascii="Arial" w:eastAsia="Arial" w:hAnsi="Arial" w:cs="Arial"/>
          <w:b/>
          <w:color w:val="000000"/>
          <w:kern w:val="2"/>
          <w14:ligatures w14:val="standardContextual"/>
        </w:rPr>
        <w:t xml:space="preserve"> </w:t>
      </w:r>
      <w:r w:rsidRPr="00A90357">
        <w:rPr>
          <w:rFonts w:ascii="Arial" w:eastAsia="Arial" w:hAnsi="Arial" w:cs="Arial"/>
          <w:b/>
          <w:color w:val="000000"/>
          <w:kern w:val="2"/>
          <w14:ligatures w14:val="standardContextual"/>
        </w:rPr>
        <w:tab/>
      </w:r>
      <w:r w:rsidRPr="00A90357">
        <w:rPr>
          <w:rFonts w:ascii="Arial" w:eastAsia="Times New Roman" w:hAnsi="Arial" w:cs="Arial"/>
          <w:b/>
          <w:color w:val="000000"/>
          <w:kern w:val="2"/>
          <w14:ligatures w14:val="standardContextual"/>
        </w:rPr>
        <w:t xml:space="preserve">OBRIGAÇÕES DA CONTRATANTE </w:t>
      </w:r>
    </w:p>
    <w:p w14:paraId="295A72A6"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Cumprir os compromissos financeiros assumidos com a Contratada; </w:t>
      </w:r>
    </w:p>
    <w:p w14:paraId="0DED0534"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6.2.</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Fornecer e colocar à disposição da Contratada todos os elementos e informações que se fizerem necessários à execução do objeto; </w:t>
      </w:r>
    </w:p>
    <w:p w14:paraId="58ED4686"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6.3.</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Proporcionar condições para a boa consecução do objeto do Contrato; </w:t>
      </w:r>
    </w:p>
    <w:p w14:paraId="21B76A15"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6.4.</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Notificar, formal e tempestivamente, a Contratada sobre as irregularidades observadas no cumprimento do Contrato; </w:t>
      </w:r>
    </w:p>
    <w:p w14:paraId="146D7495"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6.5.</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Notificar a Contratada, por escrito e com antecedência, sobre multas, penalidades e quaisquer débitos de sua responsabilidade; </w:t>
      </w:r>
    </w:p>
    <w:p w14:paraId="461E4082"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6.6.</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Fiscalizar o Contrato através do setor competente da Contratante; </w:t>
      </w:r>
    </w:p>
    <w:p w14:paraId="119DA6E7"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6.7.</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Acompanhar a entrega dos objetos efetuados pela Contratada, podendo intervir durante a sua execução, para fins de ajustes ou suspensão. </w:t>
      </w:r>
    </w:p>
    <w:p w14:paraId="6818A011"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lastRenderedPageBreak/>
        <w:t>6.8.</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Exercer a fiscalização sobre o contrato e o recebimento dos produtos por meio de servidores designados especialmente para esse fim, procedendo ao atesto na respectiva nota fiscal, com as ressalvas e/ou glosas que se fizerem necessárias. </w:t>
      </w:r>
    </w:p>
    <w:p w14:paraId="13C19634"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6.9.</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Comunicar à Contratada qualquer irregularidade identificada no fornecimento do serviço, solicitando a substituição de mercadoria defeituosa ou que não esteja de acordo com as especificações do Termo de Referência ou no Estudo Técnico Preliminar. </w:t>
      </w:r>
    </w:p>
    <w:p w14:paraId="04ABFD32"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6.10.</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Controlar o saldo financeiro e a quantidade dos serviços contratados. </w:t>
      </w:r>
    </w:p>
    <w:p w14:paraId="551D1266"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6.11.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Providenciar a emissão da nota de empenho e indicar um responsável para contatos e soluções pertinentes. </w:t>
      </w:r>
    </w:p>
    <w:p w14:paraId="5757A57A"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6.12.</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Proceder a rigoroso controle de qualidade dos produtos e serviços no recebimento, recusando os que estiverem fora das especificações desejadas e às apresentadas nas propostas, sob pena de responsabilidade de quem tiver dado causa ao fato. </w:t>
      </w:r>
    </w:p>
    <w:p w14:paraId="58740BAA"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6.13.</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Notificar a Contratada, por escrito, sobre imperfeições, falhas ou irregularidades constatadas na execução do Contrato, para que sejam adotadas as medidas corretivas necessárias. </w:t>
      </w:r>
    </w:p>
    <w:p w14:paraId="76F06A7F" w14:textId="77777777" w:rsidR="00A90357" w:rsidRPr="00A90357" w:rsidRDefault="00A90357" w:rsidP="00A90357">
      <w:pPr>
        <w:tabs>
          <w:tab w:val="center" w:pos="934"/>
          <w:tab w:val="center" w:pos="4740"/>
        </w:tabs>
        <w:spacing w:after="0" w:line="240" w:lineRule="auto"/>
        <w:ind w:right="-1"/>
        <w:jc w:val="both"/>
        <w:rPr>
          <w:rFonts w:ascii="Arial" w:eastAsia="Times New Roman" w:hAnsi="Arial" w:cs="Arial"/>
          <w:color w:val="000000"/>
          <w:kern w:val="2"/>
          <w14:ligatures w14:val="standardContextual"/>
        </w:rPr>
      </w:pPr>
      <w:r w:rsidRPr="00A90357">
        <w:rPr>
          <w:rFonts w:ascii="Arial" w:eastAsia="Calibri" w:hAnsi="Arial" w:cs="Arial"/>
          <w:color w:val="000000"/>
          <w:kern w:val="2"/>
          <w14:ligatures w14:val="standardContextual"/>
        </w:rPr>
        <w:tab/>
      </w:r>
      <w:r w:rsidRPr="00A90357">
        <w:rPr>
          <w:rFonts w:ascii="Arial" w:eastAsia="Times New Roman" w:hAnsi="Arial" w:cs="Arial"/>
          <w:color w:val="000000"/>
          <w:kern w:val="2"/>
          <w14:ligatures w14:val="standardContextual"/>
        </w:rPr>
        <w:t>6.14.</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Aplicar à Contratada as penalidades regulamentares e contratuais. </w:t>
      </w:r>
    </w:p>
    <w:p w14:paraId="00328001"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6.15.</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Efetuar o pagamento à Contratada conforme prazo e forma prevista neste Termo de Referência. </w:t>
      </w:r>
    </w:p>
    <w:p w14:paraId="2C654F33"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6.16.</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Tomar medidas para que a fiscalização da execução contratual seja realizada de forma adequada por profissional com capacidade técnica para tal. </w:t>
      </w:r>
    </w:p>
    <w:p w14:paraId="459C3125"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6.17.</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Manter representante devidamente autorizado para contatar a Contratada, no sentido de acompanhar e fiscalizar a execução do objeto deste Termo. </w:t>
      </w:r>
    </w:p>
    <w:p w14:paraId="14162399"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6.18.</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Informar à empresa Contratada de fatos que possam interferir direta ou indiretamente nos serviços prestados. </w:t>
      </w:r>
    </w:p>
    <w:p w14:paraId="30605F2D"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6.19.</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Comunicar formalmente à Contratada qualquer anormalidade ocorrida na execução do objeto adquirido. </w:t>
      </w:r>
    </w:p>
    <w:p w14:paraId="7C301CD5"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6.20.</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Aprovar ou rejeitar, no todo ou em parte, os serviços entregues em desacordo com as obrigações assumidas pela Contratada. </w:t>
      </w:r>
    </w:p>
    <w:p w14:paraId="5CCF0F43"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6.21.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Manter pessoal técnico para prestar esclarecimentos sobre os processos de negócio e requisitos.  </w:t>
      </w:r>
    </w:p>
    <w:p w14:paraId="0E896F29"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6.22.</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Efetuar a homologação e dar o aceite definitivo nas melhorias e correções implementadas. </w:t>
      </w:r>
    </w:p>
    <w:p w14:paraId="497A2800"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6.23.</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 Administração não responderá por quaisquer compromissos assumidos pela Contratada com terceiros, ainda que vinculados à execução do presente Termo, bem como por quaisquer danos causados a terceiros em decorrência de ato da Contratada, de seus empregados, prepostos ou subordinados. </w:t>
      </w:r>
    </w:p>
    <w:p w14:paraId="6E5D5300"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p>
    <w:p w14:paraId="0D462063" w14:textId="77777777" w:rsidR="00A90357" w:rsidRPr="00A90357" w:rsidRDefault="00A90357" w:rsidP="00A90357">
      <w:pPr>
        <w:keepNext/>
        <w:keepLines/>
        <w:tabs>
          <w:tab w:val="center" w:pos="512"/>
          <w:tab w:val="center" w:pos="2883"/>
        </w:tabs>
        <w:spacing w:after="0" w:line="240" w:lineRule="auto"/>
        <w:ind w:right="-1"/>
        <w:jc w:val="both"/>
        <w:outlineLvl w:val="0"/>
        <w:rPr>
          <w:rFonts w:ascii="Arial" w:eastAsia="Times New Roman" w:hAnsi="Arial" w:cs="Arial"/>
          <w:b/>
          <w:color w:val="000000"/>
          <w:kern w:val="2"/>
          <w14:ligatures w14:val="standardContextual"/>
        </w:rPr>
      </w:pPr>
      <w:r w:rsidRPr="00A90357">
        <w:rPr>
          <w:rFonts w:ascii="Arial" w:eastAsia="Times New Roman" w:hAnsi="Arial" w:cs="Arial"/>
          <w:b/>
          <w:color w:val="000000"/>
          <w:kern w:val="2"/>
          <w14:ligatures w14:val="standardContextual"/>
        </w:rPr>
        <w:t>7.</w:t>
      </w:r>
      <w:r w:rsidRPr="00A90357">
        <w:rPr>
          <w:rFonts w:ascii="Arial" w:eastAsia="Arial" w:hAnsi="Arial" w:cs="Arial"/>
          <w:b/>
          <w:color w:val="000000"/>
          <w:kern w:val="2"/>
          <w14:ligatures w14:val="standardContextual"/>
        </w:rPr>
        <w:t xml:space="preserve"> </w:t>
      </w:r>
      <w:r w:rsidRPr="00A90357">
        <w:rPr>
          <w:rFonts w:ascii="Arial" w:eastAsia="Arial" w:hAnsi="Arial" w:cs="Arial"/>
          <w:b/>
          <w:color w:val="000000"/>
          <w:kern w:val="2"/>
          <w14:ligatures w14:val="standardContextual"/>
        </w:rPr>
        <w:tab/>
      </w:r>
      <w:r w:rsidRPr="00A90357">
        <w:rPr>
          <w:rFonts w:ascii="Arial" w:eastAsia="Times New Roman" w:hAnsi="Arial" w:cs="Arial"/>
          <w:b/>
          <w:color w:val="000000"/>
          <w:kern w:val="2"/>
          <w14:ligatures w14:val="standardContextual"/>
        </w:rPr>
        <w:t xml:space="preserve">OBRIGAÇÕES DA CONTRATADA </w:t>
      </w:r>
    </w:p>
    <w:p w14:paraId="56553355"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Não subcontratar, subempreitar, ceder ou transferir, total ou parcialmente o objeto do Contrato.  </w:t>
      </w:r>
    </w:p>
    <w:p w14:paraId="1D9F14A7"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7.2.</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 </w:t>
      </w:r>
    </w:p>
    <w:p w14:paraId="7AE81D29"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7.2.1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seja mantida a condição de microempresa ou empresa de pequeno porte (quando for o caso); </w:t>
      </w:r>
    </w:p>
    <w:p w14:paraId="35B3AD93"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7.2.2.</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sejam observados pela nova pessoa jurídica todos os requisitos de habilitação exigidos na </w:t>
      </w:r>
    </w:p>
    <w:p w14:paraId="4916A7A9"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licitação; </w:t>
      </w:r>
    </w:p>
    <w:p w14:paraId="052ACE46"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7.2.3.</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sejam mantidas as demais cláusulas e condições do contrato; e </w:t>
      </w:r>
    </w:p>
    <w:p w14:paraId="5637F8AB"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7.2.4.</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não haja qualquer prejuízo à boa execução das obrigações pactuadas.  </w:t>
      </w:r>
    </w:p>
    <w:p w14:paraId="3C4B9C87"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7.3.</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Entregar os serviços ofertados, no prazo proposto e em conformidade com as especificações exigidas no Edital e seus Anexos. </w:t>
      </w:r>
    </w:p>
    <w:p w14:paraId="3BC0A9CE"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7.4.</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Somente divulgar informações acerca dos objetos do contrato, que envolva o nome da Contratante, mediante sua prévia e expressa autorização. </w:t>
      </w:r>
    </w:p>
    <w:p w14:paraId="693F179B"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7.5.</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Manter, durante a execução do contrato, em compatibilidade com as obrigações assumidas, todas as condições de habilitação e qualificação exigidas na licitação. </w:t>
      </w:r>
    </w:p>
    <w:p w14:paraId="347971FF"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7.6.</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Instruir o fornecimento dos objetos do contrato com as notas fiscais correspondentes, juntando cópia da solicitação de entrega e do comprovante do respectivo recebimento. </w:t>
      </w:r>
    </w:p>
    <w:p w14:paraId="32171190"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7.7.</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Cumprir todas as leis e posturas federais, estaduais e municipais pertinentes e responsabilizar-se por todos prejuízos decorrentes de infrações a que houver dado causa. </w:t>
      </w:r>
    </w:p>
    <w:p w14:paraId="3A09978E"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7.8.</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Assumir com exclusividade todos os impostos e taxas que forem devidos em decorrência do objeto do contrato, bem como as contribuições devidas à Previdência Social, encargos </w:t>
      </w:r>
      <w:r w:rsidRPr="00A90357">
        <w:rPr>
          <w:rFonts w:ascii="Arial" w:eastAsia="Times New Roman" w:hAnsi="Arial" w:cs="Arial"/>
          <w:color w:val="000000"/>
          <w:kern w:val="2"/>
          <w14:ligatures w14:val="standardContextual"/>
        </w:rPr>
        <w:lastRenderedPageBreak/>
        <w:t xml:space="preserve">trabalhistas, prêmios de seguro e de acidentes de trabalho e quaisquer outras despesas que se fizerem necessárias ao cumprimento do objeto pactuado, inclusive quanto ao transporte interno dos bens.  </w:t>
      </w:r>
    </w:p>
    <w:p w14:paraId="1D07FF0D"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7.9.</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Aceitar nas mesmas condições contratuais, os acréscimos ou supressões que se fizerem, no objeto, até 25% (vinte e cinco por cento) do valor inicial atualizado do contrato. </w:t>
      </w:r>
    </w:p>
    <w:p w14:paraId="56D04EBE"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7.10.</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Responder perante a Contratante e terceiros por eventuais prejuízos e danos decorrentes de sua demora ou de sua omissão, sob a sua responsabilidade ou por erro da execução deste contrato.  </w:t>
      </w:r>
    </w:p>
    <w:p w14:paraId="1069B1A2"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7.11.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Responsabilizar-se por quaisquer ônus decorrentes de omissões ou erros na elaboração de estimativa de custos e que redundem em aumento de despesas para a Contratante. </w:t>
      </w:r>
    </w:p>
    <w:p w14:paraId="41D048D3"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7.12.</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 </w:t>
      </w:r>
    </w:p>
    <w:p w14:paraId="6E86B099"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7.13.</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Responsabilizar-se pelos vícios e danos decorrentes do objeto, de acordo com os </w:t>
      </w:r>
      <w:proofErr w:type="spellStart"/>
      <w:r w:rsidRPr="00A90357">
        <w:rPr>
          <w:rFonts w:ascii="Arial" w:eastAsia="Times New Roman" w:hAnsi="Arial" w:cs="Arial"/>
          <w:color w:val="000000"/>
          <w:kern w:val="2"/>
          <w14:ligatures w14:val="standardContextual"/>
        </w:rPr>
        <w:t>arts</w:t>
      </w:r>
      <w:proofErr w:type="spellEnd"/>
      <w:r w:rsidRPr="00A90357">
        <w:rPr>
          <w:rFonts w:ascii="Arial" w:eastAsia="Times New Roman" w:hAnsi="Arial" w:cs="Arial"/>
          <w:color w:val="000000"/>
          <w:kern w:val="2"/>
          <w14:ligatures w14:val="standardContextual"/>
        </w:rPr>
        <w:t xml:space="preserve">. 12, 13 e 17 a 27, do Código de Defesa do Consumidor (Lei nº 8.078, de 1990). </w:t>
      </w:r>
    </w:p>
    <w:p w14:paraId="4031D7A4"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7.14.</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Indicar preposto para representá-la durante a execução do contrato. </w:t>
      </w:r>
    </w:p>
    <w:p w14:paraId="532A845F"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7.15.</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Assumir inteira responsabilidade pela efetiva entrega do serviço e efetuá-lo de acordo com as especificações constantes no edital e/ou instruções deste Termo. </w:t>
      </w:r>
    </w:p>
    <w:p w14:paraId="21250987"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7.16.</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Arcar com todas as despesas, diretas ou indiretas, decorrentes do cumprimento das obrigações assumidas, relacionadas ao deslocamento dos técnicos da Contratada, enquanto perdurar a vigência do contrato, sem qualquer ônus à Contratante. </w:t>
      </w:r>
    </w:p>
    <w:p w14:paraId="24EB51CB"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7.17.</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Comunicar à fiscalização da Contratante, por escrito, quando verificar quaisquer condições inadequadas de execução dos serviços ou a iminência de fatos que possam prejudicar a perfeita execução do contrato. </w:t>
      </w:r>
    </w:p>
    <w:p w14:paraId="72AD92BD"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7.18.</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Prestar todos os esclarecimentos que forem solicitados pela fiscalização do Contratante. </w:t>
      </w:r>
    </w:p>
    <w:p w14:paraId="07E34D22"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7.19.</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 </w:t>
      </w:r>
    </w:p>
    <w:p w14:paraId="3612B731"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7.20.</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Avocar para si os ônus decorrentes de todas as reclamações e/ou ações judiciais ou extrajudiciais, por culpa ou dolo, que possam eventualmente ser alegadas por terceiros, contra a Contratante, procedentes da execução do objeto deste Termo de Referência. </w:t>
      </w:r>
    </w:p>
    <w:p w14:paraId="070AA23B"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7.21.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 ação ou omissão, total ou parcial da fiscalização da Contratante não eximirá a Contratada de total responsabilidade quanto à execução do objeto do contrato. </w:t>
      </w:r>
    </w:p>
    <w:p w14:paraId="3DFE533A"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7.22.</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Comunicar, por escrito, qualquer anormalidade, prestando à Contratante os esclarecimentos julgados necessários. </w:t>
      </w:r>
    </w:p>
    <w:p w14:paraId="60CBAED6"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7.23.</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 </w:t>
      </w:r>
    </w:p>
    <w:p w14:paraId="00FF2E9F"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7.24.</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Atender às solicitações da Contratante, de acordo com as especificações técnicas, procedimentos de controle administrativo e cronogramas físicos que venham a ser estabelecidos, ou quaisquer outras solicitações inerentes ao objeto do Termo de Referência. </w:t>
      </w:r>
    </w:p>
    <w:p w14:paraId="58AC4C4C"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7.25.</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Executar os serviços por intermédio de profissionais qualificados, com experiência e conhecimento compatíveis. </w:t>
      </w:r>
    </w:p>
    <w:p w14:paraId="64F7E4D6"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7.26.</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  </w:t>
      </w:r>
    </w:p>
    <w:p w14:paraId="1512DA42"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7.27.</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Se a Contratante houver disponibilizado recursos tecnológico ou documental (equipamentos, manuais e outros) à Contratada, estes deverão ser devolvidos à Contratante ao término do contrato. </w:t>
      </w:r>
    </w:p>
    <w:p w14:paraId="0F4BDAC4"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7.28.</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Não é permitida a utilização de qualquer trabalho do menor de dezesseis anos, exceto na condição de aprendiz para os maiores de quatorze anos; nem a utilização do trabalho do menor de dezoito anos em trabalho noturno, perigoso ou insalubre. </w:t>
      </w:r>
    </w:p>
    <w:p w14:paraId="6C143AF0"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7.29.</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Comunicar à Contratante, no prazo máximo de 24 (vinte e quatro) horas que antecede a data da entrega, os motivos que impossibilitem o cumprimento do prazo previsto, com a </w:t>
      </w:r>
    </w:p>
    <w:p w14:paraId="5F25E9B2"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lastRenderedPageBreak/>
        <w:t xml:space="preserve">devida comprovação. </w:t>
      </w:r>
    </w:p>
    <w:p w14:paraId="4C8329B4"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7.30.</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Responder pela fidelidade e legitimidade das informações e dos documentos apresentados em qualquer fase da contratação. </w:t>
      </w:r>
    </w:p>
    <w:p w14:paraId="5EE3C8A3"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7.31.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Não promover substituição do produto empenhado, sem anuência expressa do Contratante. </w:t>
      </w:r>
    </w:p>
    <w:p w14:paraId="639504C8"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7.32.</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Responsabilizar-se pelo preço apresentado na proposta. </w:t>
      </w:r>
    </w:p>
    <w:p w14:paraId="66E55840"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7.33.</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Responsabilizar-se pelas especificações técnicas do produto ofertado constantes no presente Termo de Referência e no respectivo Estudo Técnico Preliminar. </w:t>
      </w:r>
    </w:p>
    <w:p w14:paraId="07778929"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7.34.</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Outras obrigações técnico-operacionais da Contratada: </w:t>
      </w:r>
    </w:p>
    <w:p w14:paraId="0FD5B1AE"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7.34.1. Reparar, corrigir, remover e reconstruir, às suas expensas, no total ou em parte, os serviços referentes ao objeto em que se verifiquem vícios, defeitos ou incorreções resultantes da execução. </w:t>
      </w:r>
    </w:p>
    <w:p w14:paraId="140E1424"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7.34.2.</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As atividades que demandam qualquer tipo de serviço que possam gerar impacto no funcionamento do órgão ou sistemas deverão ser executadas prioritariamente fora do fuso horário normal de expediente. Sendo que, todo e qualquer serviço eventualmente executado fora do horário de expediente, aos sábados, domingos e feriados, não implicará nenhum acréscimo ou majoração nos valores devidos à Contratada.  </w:t>
      </w:r>
    </w:p>
    <w:p w14:paraId="7B2757D5"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7.34.3.</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Não cabe à Contratante, qualquer ônus ou responsabilidades decorrentes ao deslocamento dos profissionais da Contratada até o local de execução dos serviços. </w:t>
      </w:r>
    </w:p>
    <w:p w14:paraId="2F616D68"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7.34.4.</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Os recursos materiais e humanos para a execução do serviço objeto deste Termo de Referência é de responsabilidade da Contratada, que deverá providenciar as ferramentas adequadas para realização do mesmo, além de prover a remuneração de seu pessoal sem qualquer ônus para a Contratante.</w:t>
      </w:r>
    </w:p>
    <w:p w14:paraId="47AEFF54" w14:textId="77777777" w:rsidR="00A90357" w:rsidRPr="00A90357" w:rsidRDefault="00A90357" w:rsidP="00A90357">
      <w:pPr>
        <w:spacing w:after="0" w:line="240" w:lineRule="auto"/>
        <w:ind w:right="-1"/>
        <w:jc w:val="both"/>
        <w:rPr>
          <w:rFonts w:ascii="Arial" w:eastAsia="Times New Roman" w:hAnsi="Arial" w:cs="Arial"/>
          <w:b/>
          <w:bCs/>
          <w:color w:val="000000"/>
          <w:kern w:val="2"/>
          <w14:ligatures w14:val="standardContextual"/>
        </w:rPr>
      </w:pPr>
      <w:r w:rsidRPr="00A90357">
        <w:rPr>
          <w:rFonts w:ascii="Arial" w:eastAsia="Times New Roman" w:hAnsi="Arial" w:cs="Arial"/>
          <w:color w:val="000000"/>
          <w:kern w:val="2"/>
          <w14:ligatures w14:val="standardContextual"/>
        </w:rPr>
        <w:t xml:space="preserve">7.35. </w:t>
      </w:r>
      <w:r w:rsidRPr="00A90357">
        <w:rPr>
          <w:rFonts w:ascii="Arial" w:eastAsia="Times New Roman" w:hAnsi="Arial" w:cs="Arial"/>
          <w:b/>
          <w:bCs/>
          <w:color w:val="000000"/>
          <w:kern w:val="2"/>
          <w14:ligatures w14:val="standardContextual"/>
        </w:rPr>
        <w:t>A contratada, nos termos da legislação vigente, assume a integral responsabilidade técnica e civil sobre todos os materiais e serviços a serem adotados na execução da obra, devendo respeitar o cronograma físico-financeiro, parte integrante deste projeto básico.</w:t>
      </w:r>
    </w:p>
    <w:p w14:paraId="1F861D79" w14:textId="77777777" w:rsidR="00A90357" w:rsidRPr="00A90357" w:rsidRDefault="00A90357" w:rsidP="00A90357">
      <w:pPr>
        <w:spacing w:after="0" w:line="240" w:lineRule="auto"/>
        <w:ind w:right="-1"/>
        <w:jc w:val="both"/>
        <w:rPr>
          <w:rFonts w:ascii="Arial" w:eastAsia="Times New Roman" w:hAnsi="Arial" w:cs="Arial"/>
          <w:b/>
          <w:bCs/>
          <w:color w:val="000000"/>
          <w:kern w:val="2"/>
          <w14:ligatures w14:val="standardContextual"/>
        </w:rPr>
      </w:pPr>
      <w:r w:rsidRPr="00A90357">
        <w:rPr>
          <w:rFonts w:ascii="Arial" w:eastAsia="Times New Roman" w:hAnsi="Arial" w:cs="Arial"/>
          <w:color w:val="000000"/>
          <w:kern w:val="2"/>
          <w14:ligatures w14:val="standardContextual"/>
        </w:rPr>
        <w:t>7.36.</w:t>
      </w:r>
      <w:r w:rsidRPr="00A90357">
        <w:rPr>
          <w:rFonts w:ascii="Arial" w:eastAsia="Times New Roman" w:hAnsi="Arial" w:cs="Arial"/>
          <w:b/>
          <w:bCs/>
          <w:color w:val="000000"/>
          <w:kern w:val="2"/>
          <w14:ligatures w14:val="standardContextual"/>
        </w:rPr>
        <w:t xml:space="preserve"> Durante a execução dos serviços, a contratada deverá sempre observar as disposições que constem no conjunto de projetos, memorial descritivo, planilha orçamentária e cronograma-físico financeiro para a execução de todos os serviços objeto da licitação.</w:t>
      </w:r>
    </w:p>
    <w:p w14:paraId="77256A45" w14:textId="77777777" w:rsidR="00A90357" w:rsidRPr="00A90357" w:rsidRDefault="00A90357" w:rsidP="00A90357">
      <w:pPr>
        <w:spacing w:after="0" w:line="240" w:lineRule="auto"/>
        <w:ind w:right="-1"/>
        <w:jc w:val="both"/>
        <w:rPr>
          <w:rFonts w:ascii="Arial" w:eastAsia="Times New Roman" w:hAnsi="Arial" w:cs="Arial"/>
          <w:b/>
          <w:bCs/>
          <w:color w:val="000000"/>
          <w:kern w:val="2"/>
          <w14:ligatures w14:val="standardContextual"/>
        </w:rPr>
      </w:pPr>
      <w:r w:rsidRPr="00A90357">
        <w:rPr>
          <w:rFonts w:ascii="Arial" w:eastAsia="Times New Roman" w:hAnsi="Arial" w:cs="Arial"/>
          <w:color w:val="000000"/>
          <w:kern w:val="2"/>
          <w14:ligatures w14:val="standardContextual"/>
        </w:rPr>
        <w:t>7.37.</w:t>
      </w:r>
      <w:r w:rsidRPr="00A90357">
        <w:rPr>
          <w:rFonts w:ascii="Arial" w:eastAsia="Times New Roman" w:hAnsi="Arial" w:cs="Arial"/>
          <w:b/>
          <w:bCs/>
          <w:color w:val="000000"/>
          <w:kern w:val="2"/>
          <w14:ligatures w14:val="standardContextual"/>
        </w:rPr>
        <w:t xml:space="preserve"> Caso a empresa contratada execute o serviço de que trata o subitem anterior sem a devida consulta à fiscalização da obra, estará sujeita a refazer o serviço caso o fiscal da obra entenda que os serviços deveriam ter sido desenvolvidos de outra forma.</w:t>
      </w:r>
    </w:p>
    <w:p w14:paraId="716AC58F" w14:textId="77777777" w:rsidR="00A90357" w:rsidRPr="00A90357" w:rsidRDefault="00A90357" w:rsidP="00A90357">
      <w:pPr>
        <w:spacing w:after="0" w:line="240" w:lineRule="auto"/>
        <w:ind w:right="-1"/>
        <w:jc w:val="both"/>
        <w:rPr>
          <w:rFonts w:ascii="Arial" w:eastAsia="Times New Roman" w:hAnsi="Arial" w:cs="Arial"/>
          <w:b/>
          <w:bCs/>
          <w:color w:val="000000"/>
          <w:kern w:val="2"/>
          <w14:ligatures w14:val="standardContextual"/>
        </w:rPr>
      </w:pPr>
      <w:r w:rsidRPr="00A90357">
        <w:rPr>
          <w:rFonts w:ascii="Arial" w:eastAsia="Times New Roman" w:hAnsi="Arial" w:cs="Arial"/>
          <w:color w:val="000000"/>
          <w:kern w:val="2"/>
          <w14:ligatures w14:val="standardContextual"/>
        </w:rPr>
        <w:t>7.38</w:t>
      </w:r>
      <w:r w:rsidRPr="00A90357">
        <w:rPr>
          <w:rFonts w:ascii="Arial" w:eastAsia="Times New Roman" w:hAnsi="Arial" w:cs="Arial"/>
          <w:b/>
          <w:bCs/>
          <w:color w:val="000000"/>
          <w:kern w:val="2"/>
          <w14:ligatures w14:val="standardContextual"/>
        </w:rPr>
        <w:t xml:space="preserve"> Executar fielmente os serviços, compreendendo, inclusive, o fornecimento de mão de obra e materiais necessários à execução do objeto, de acordo com as especificações técnicas constantes no memorial descritivo, planilha orçamentária e projetos desenvolvidos pela contratante, os quais serão entregues no início das obras, assim como demais termos prescritos no edital de licitação, este projeto básico e futuro contrato.</w:t>
      </w:r>
    </w:p>
    <w:p w14:paraId="2829FFC1" w14:textId="77777777" w:rsidR="00A90357" w:rsidRPr="00A90357" w:rsidRDefault="00A90357" w:rsidP="00A90357">
      <w:pPr>
        <w:spacing w:after="0" w:line="240" w:lineRule="auto"/>
        <w:ind w:right="-1"/>
        <w:jc w:val="both"/>
        <w:rPr>
          <w:rFonts w:ascii="Arial" w:eastAsia="Times New Roman" w:hAnsi="Arial" w:cs="Arial"/>
          <w:b/>
          <w:bCs/>
          <w:color w:val="000000"/>
          <w:kern w:val="2"/>
          <w14:ligatures w14:val="standardContextual"/>
        </w:rPr>
      </w:pPr>
      <w:r w:rsidRPr="00A90357">
        <w:rPr>
          <w:rFonts w:ascii="Arial" w:eastAsia="Times New Roman" w:hAnsi="Arial" w:cs="Arial"/>
          <w:color w:val="000000"/>
          <w:kern w:val="2"/>
          <w14:ligatures w14:val="standardContextual"/>
        </w:rPr>
        <w:t>7.39</w:t>
      </w:r>
      <w:r w:rsidRPr="00A90357">
        <w:rPr>
          <w:rFonts w:ascii="Arial" w:eastAsia="Times New Roman" w:hAnsi="Arial" w:cs="Arial"/>
          <w:b/>
          <w:bCs/>
          <w:color w:val="000000"/>
          <w:kern w:val="2"/>
          <w14:ligatures w14:val="standardContextual"/>
        </w:rPr>
        <w:t xml:space="preserve"> Fornecer a seus funcionários uniformes e equipamentos de proteção individual (</w:t>
      </w:r>
      <w:proofErr w:type="spellStart"/>
      <w:r w:rsidRPr="00A90357">
        <w:rPr>
          <w:rFonts w:ascii="Arial" w:eastAsia="Times New Roman" w:hAnsi="Arial" w:cs="Arial"/>
          <w:b/>
          <w:bCs/>
          <w:color w:val="000000"/>
          <w:kern w:val="2"/>
          <w14:ligatures w14:val="standardContextual"/>
        </w:rPr>
        <w:t>EPI’s</w:t>
      </w:r>
      <w:proofErr w:type="spellEnd"/>
      <w:r w:rsidRPr="00A90357">
        <w:rPr>
          <w:rFonts w:ascii="Arial" w:eastAsia="Times New Roman" w:hAnsi="Arial" w:cs="Arial"/>
          <w:b/>
          <w:bCs/>
          <w:color w:val="000000"/>
          <w:kern w:val="2"/>
          <w14:ligatures w14:val="standardContextual"/>
        </w:rPr>
        <w:t>) e coletiva adequados à execução dos serviços e em conformidade com as normas de segurança vigentes, com a identificação da contratada nos respectivos equipamentos.</w:t>
      </w:r>
    </w:p>
    <w:p w14:paraId="6E454BE1" w14:textId="77777777" w:rsidR="00A90357" w:rsidRPr="00A90357" w:rsidRDefault="00A90357" w:rsidP="00A90357">
      <w:pPr>
        <w:spacing w:after="0" w:line="240" w:lineRule="auto"/>
        <w:ind w:right="-1"/>
        <w:jc w:val="both"/>
        <w:rPr>
          <w:rFonts w:ascii="Arial" w:eastAsia="Times New Roman" w:hAnsi="Arial" w:cs="Arial"/>
          <w:b/>
          <w:bCs/>
          <w:color w:val="000000"/>
          <w:kern w:val="2"/>
          <w14:ligatures w14:val="standardContextual"/>
        </w:rPr>
      </w:pPr>
      <w:r w:rsidRPr="00A90357">
        <w:rPr>
          <w:rFonts w:ascii="Arial" w:eastAsia="Times New Roman" w:hAnsi="Arial" w:cs="Arial"/>
          <w:color w:val="000000"/>
          <w:kern w:val="2"/>
          <w14:ligatures w14:val="standardContextual"/>
        </w:rPr>
        <w:t xml:space="preserve">7.40 </w:t>
      </w:r>
      <w:r w:rsidRPr="00A90357">
        <w:rPr>
          <w:rFonts w:ascii="Arial" w:eastAsia="Times New Roman" w:hAnsi="Arial" w:cs="Arial"/>
          <w:b/>
          <w:bCs/>
          <w:color w:val="000000"/>
          <w:kern w:val="2"/>
          <w14:ligatures w14:val="standardContextual"/>
        </w:rPr>
        <w:t>Responder, integralmente, por perdas e danos que vier a causar à contratante ou a terceiros em razão de ação ou omissão, dolosa ou culposa, sua ou dos seus prepostos, independentemente de outras cominações contratuais ou legais a que estiver sujeita.</w:t>
      </w:r>
    </w:p>
    <w:p w14:paraId="737CDC7D"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7.41</w:t>
      </w:r>
      <w:r w:rsidRPr="00A90357">
        <w:rPr>
          <w:rFonts w:ascii="Arial" w:eastAsia="Times New Roman" w:hAnsi="Arial" w:cs="Arial"/>
          <w:b/>
          <w:bCs/>
          <w:color w:val="000000"/>
          <w:kern w:val="2"/>
          <w14:ligatures w14:val="standardContextual"/>
        </w:rPr>
        <w:t xml:space="preserve"> A execução do serviço não gerará vínculo empregatício entre os empregados da CONTRATADA e a CONTRATANTE, vedando-se qualquer relação entre estes que caracterize pessoalidade e subordinação direta.</w:t>
      </w:r>
    </w:p>
    <w:p w14:paraId="18239B07"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7.42 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legislações, regulamentações e instruções vigentes que se apliquem aos itens que compõem o objeto da contratação.</w:t>
      </w:r>
    </w:p>
    <w:p w14:paraId="28FF1983"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7.43 </w:t>
      </w:r>
      <w:r w:rsidRPr="00A90357">
        <w:rPr>
          <w:rFonts w:ascii="Arial" w:eastAsia="Times New Roman" w:hAnsi="Arial" w:cs="Arial"/>
          <w:b/>
          <w:bCs/>
          <w:color w:val="000000"/>
          <w:kern w:val="2"/>
          <w14:ligatures w14:val="standardContextual"/>
        </w:rPr>
        <w:t xml:space="preserve">O memorial descritivo, Planilha Orçamentaria, Cronograma Financeiro e Projetos serão enviados por e-mail e deverão ser solicitados no e-mail: </w:t>
      </w:r>
      <w:hyperlink r:id="rId19" w:history="1">
        <w:r w:rsidRPr="00A90357">
          <w:rPr>
            <w:rFonts w:ascii="Arial" w:eastAsia="Times New Roman" w:hAnsi="Arial" w:cs="Arial"/>
            <w:b/>
            <w:bCs/>
            <w:i/>
            <w:iCs/>
            <w:color w:val="00B0F0"/>
            <w:kern w:val="2"/>
            <w:u w:val="single"/>
            <w14:ligatures w14:val="standardContextual"/>
          </w:rPr>
          <w:t>editaisprefeituradeodapolis@gmail.com</w:t>
        </w:r>
      </w:hyperlink>
      <w:r w:rsidRPr="00A90357">
        <w:rPr>
          <w:rFonts w:ascii="Arial" w:eastAsia="Times New Roman" w:hAnsi="Arial" w:cs="Arial"/>
          <w:b/>
          <w:bCs/>
          <w:i/>
          <w:iCs/>
          <w:color w:val="00B0F0"/>
          <w:kern w:val="2"/>
          <w14:ligatures w14:val="standardContextual"/>
        </w:rPr>
        <w:t xml:space="preserve"> </w:t>
      </w:r>
      <w:r w:rsidRPr="00A90357">
        <w:rPr>
          <w:rFonts w:ascii="Arial" w:eastAsia="Times New Roman" w:hAnsi="Arial" w:cs="Arial"/>
          <w:b/>
          <w:bCs/>
          <w:color w:val="000000"/>
          <w:kern w:val="2"/>
          <w14:ligatures w14:val="standardContextual"/>
        </w:rPr>
        <w:t xml:space="preserve"> como também poderá ser examinado no seguinte endereço: Prédio da Prefeitura Municipal Av. Francisco Alves da Silva - 443, centro de Deodápolis, no Setor de Projetos, não podendo a contratada alegar, posteriormente, desconhecimento do mesmo, ou falha que impossibilite a execução contratual</w:t>
      </w:r>
      <w:r w:rsidRPr="00A90357">
        <w:rPr>
          <w:rFonts w:ascii="Arial" w:eastAsia="Times New Roman" w:hAnsi="Arial" w:cs="Arial"/>
          <w:color w:val="000000"/>
          <w:kern w:val="2"/>
          <w14:ligatures w14:val="standardContextual"/>
        </w:rPr>
        <w:t>.</w:t>
      </w:r>
    </w:p>
    <w:p w14:paraId="5D827262" w14:textId="77777777" w:rsidR="00A90357" w:rsidRPr="00A90357" w:rsidRDefault="00A90357" w:rsidP="00A90357">
      <w:pPr>
        <w:spacing w:after="0" w:line="240" w:lineRule="auto"/>
        <w:ind w:right="-1"/>
        <w:jc w:val="both"/>
        <w:rPr>
          <w:rFonts w:ascii="Arial" w:eastAsia="Arial" w:hAnsi="Arial" w:cs="Arial"/>
          <w:b/>
          <w:bCs/>
          <w:color w:val="000000"/>
          <w:kern w:val="2"/>
          <w14:ligatures w14:val="standardContextual"/>
        </w:rPr>
      </w:pPr>
      <w:r w:rsidRPr="00A90357">
        <w:rPr>
          <w:rFonts w:ascii="Arial" w:eastAsia="Times New Roman" w:hAnsi="Arial" w:cs="Arial"/>
          <w:color w:val="000000"/>
          <w:kern w:val="2"/>
          <w14:ligatures w14:val="standardContextual"/>
        </w:rPr>
        <w:t xml:space="preserve">7.44 </w:t>
      </w:r>
      <w:r w:rsidRPr="00A90357">
        <w:rPr>
          <w:rFonts w:ascii="Arial" w:eastAsia="Arial" w:hAnsi="Arial" w:cs="Arial"/>
          <w:b/>
          <w:bCs/>
          <w:color w:val="000000"/>
          <w:kern w:val="2"/>
          <w14:ligatures w14:val="standardContextual"/>
        </w:rPr>
        <w:t xml:space="preserve">A contratada deverá designar profissional legalmente habilitado para atuar como responsável técnico pela execução dos serviços, podendo ser engenheiro, arquiteto, </w:t>
      </w:r>
      <w:r w:rsidRPr="00A90357">
        <w:rPr>
          <w:rFonts w:ascii="Arial" w:eastAsia="Arial" w:hAnsi="Arial" w:cs="Arial"/>
          <w:b/>
          <w:bCs/>
          <w:color w:val="000000"/>
          <w:kern w:val="2"/>
          <w14:ligatures w14:val="standardContextual"/>
        </w:rPr>
        <w:lastRenderedPageBreak/>
        <w:t>técnico ou outro profissional com atribuições compatíveis com o objeto contratado, devidamente registrado no respectivo conselho profissional competente (CREA, CAU, CFT ou outro que vier a ser aplicável), observadas as atribuições estabelecidas na legislação vigente e nas normas dos respectivos conselhos de classe,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p>
    <w:p w14:paraId="706AF17D" w14:textId="77777777" w:rsidR="00A90357" w:rsidRPr="00A90357" w:rsidRDefault="00A90357" w:rsidP="00A90357">
      <w:pPr>
        <w:spacing w:after="0" w:line="240" w:lineRule="auto"/>
        <w:ind w:right="-1"/>
        <w:jc w:val="both"/>
        <w:rPr>
          <w:rFonts w:ascii="Arial" w:eastAsia="Times New Roman" w:hAnsi="Arial" w:cs="Arial"/>
          <w:b/>
          <w:bCs/>
          <w:color w:val="000000"/>
          <w:kern w:val="2"/>
          <w14:ligatures w14:val="standardContextual"/>
        </w:rPr>
      </w:pPr>
      <w:r w:rsidRPr="00A90357">
        <w:rPr>
          <w:rFonts w:ascii="Arial" w:eastAsia="Times New Roman" w:hAnsi="Arial" w:cs="Arial"/>
          <w:color w:val="000000"/>
          <w:kern w:val="2"/>
          <w14:ligatures w14:val="standardContextual"/>
        </w:rPr>
        <w:t xml:space="preserve">7.45 </w:t>
      </w:r>
      <w:r w:rsidRPr="00A90357">
        <w:rPr>
          <w:rFonts w:ascii="Arial" w:eastAsia="Times New Roman" w:hAnsi="Arial" w:cs="Arial"/>
          <w:b/>
          <w:bCs/>
          <w:color w:val="000000"/>
          <w:kern w:val="2"/>
          <w14:ligatures w14:val="standardContextual"/>
        </w:rPr>
        <w:t>Será exigida à contratada a garantia da contratação na modalidade seguro-garantia, com cláusula de retomada, de que trata o art. 102 da Lei nº 14.133/2021, no percentual de 5% do valor contratual, conforme regras previstas na minuta de cláusulas de seguro constante em Anexo. Tal percentual se justifica pela complexidade técnica envolvida;</w:t>
      </w:r>
    </w:p>
    <w:p w14:paraId="51BF4B16" w14:textId="77777777" w:rsidR="00A90357" w:rsidRDefault="00A90357" w:rsidP="00A90357">
      <w:pPr>
        <w:spacing w:after="0" w:line="240" w:lineRule="auto"/>
        <w:ind w:right="-1"/>
        <w:jc w:val="both"/>
        <w:rPr>
          <w:rFonts w:ascii="Arial" w:eastAsia="Calibri" w:hAnsi="Arial" w:cs="Arial"/>
          <w:color w:val="000000"/>
          <w:kern w:val="2"/>
          <w14:ligatures w14:val="standardContextual"/>
        </w:rPr>
      </w:pPr>
      <w:r w:rsidRPr="00A90357">
        <w:rPr>
          <w:rFonts w:ascii="Arial" w:eastAsia="Times New Roman" w:hAnsi="Arial" w:cs="Arial"/>
          <w:color w:val="000000"/>
          <w:kern w:val="2"/>
          <w14:ligatures w14:val="standardContextual"/>
        </w:rPr>
        <w:t>7.45.1</w:t>
      </w:r>
      <w:r w:rsidRPr="00A90357">
        <w:rPr>
          <w:rFonts w:ascii="Arial" w:eastAsia="Times New Roman" w:hAnsi="Arial" w:cs="Arial"/>
          <w:b/>
          <w:bCs/>
          <w:color w:val="000000"/>
          <w:kern w:val="2"/>
          <w14:ligatures w14:val="standardContextual"/>
        </w:rPr>
        <w:t xml:space="preserve"> Para a prestação da garantia pelo CONTRATADO na modalidade seguro-garantia, será facultado o prazo de 01(um) mês, contados da data da homologação da licitação e anterior à assinatura do contrato, para a prestação da garantia.</w:t>
      </w:r>
      <w:r w:rsidRPr="00A90357">
        <w:rPr>
          <w:rFonts w:ascii="Arial" w:eastAsia="Calibri" w:hAnsi="Arial" w:cs="Arial"/>
          <w:color w:val="000000"/>
          <w:kern w:val="2"/>
          <w14:ligatures w14:val="standardContextual"/>
        </w:rPr>
        <w:t xml:space="preserve"> </w:t>
      </w:r>
    </w:p>
    <w:p w14:paraId="19300A05" w14:textId="77777777" w:rsidR="00362614" w:rsidRPr="00A90357" w:rsidRDefault="00362614" w:rsidP="00A90357">
      <w:pPr>
        <w:spacing w:after="0" w:line="240" w:lineRule="auto"/>
        <w:ind w:right="-1"/>
        <w:jc w:val="both"/>
        <w:rPr>
          <w:rFonts w:ascii="Arial" w:eastAsia="Times New Roman" w:hAnsi="Arial" w:cs="Arial"/>
          <w:color w:val="000000"/>
          <w:kern w:val="2"/>
          <w14:ligatures w14:val="standardContextual"/>
        </w:rPr>
      </w:pPr>
    </w:p>
    <w:p w14:paraId="32B05C71" w14:textId="00467B19" w:rsidR="00A90357" w:rsidRPr="00A90357" w:rsidRDefault="00362614" w:rsidP="00362614">
      <w:pPr>
        <w:spacing w:after="0" w:line="240" w:lineRule="auto"/>
        <w:ind w:right="-1"/>
        <w:jc w:val="both"/>
        <w:rPr>
          <w:rFonts w:ascii="Arial" w:eastAsia="Times New Roman" w:hAnsi="Arial" w:cs="Arial"/>
          <w:color w:val="000000"/>
          <w:kern w:val="2"/>
          <w14:ligatures w14:val="standardContextual"/>
        </w:rPr>
      </w:pPr>
      <w:r>
        <w:rPr>
          <w:rFonts w:ascii="Arial" w:eastAsia="Times New Roman" w:hAnsi="Arial" w:cs="Arial"/>
          <w:b/>
          <w:color w:val="000000"/>
          <w:kern w:val="2"/>
          <w14:ligatures w14:val="standardContextual"/>
        </w:rPr>
        <w:t xml:space="preserve">8. </w:t>
      </w:r>
      <w:r w:rsidR="00A90357" w:rsidRPr="00A90357">
        <w:rPr>
          <w:rFonts w:ascii="Arial" w:eastAsia="Times New Roman" w:hAnsi="Arial" w:cs="Arial"/>
          <w:b/>
          <w:color w:val="000000"/>
          <w:kern w:val="2"/>
          <w14:ligatures w14:val="standardContextual"/>
        </w:rPr>
        <w:t xml:space="preserve">DA SUBCONTRATAÇÃO </w:t>
      </w:r>
      <w:r w:rsidR="00A90357" w:rsidRPr="00A90357">
        <w:rPr>
          <w:rFonts w:ascii="Arial" w:eastAsia="Times New Roman" w:hAnsi="Arial" w:cs="Arial"/>
          <w:color w:val="000000"/>
          <w:kern w:val="2"/>
          <w14:ligatures w14:val="standardContextual"/>
        </w:rPr>
        <w:t xml:space="preserve"> </w:t>
      </w:r>
    </w:p>
    <w:p w14:paraId="32D71F89"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8.1.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Não será admitida a subcontratação do objeto licitatório. </w:t>
      </w:r>
    </w:p>
    <w:p w14:paraId="01E1A55D"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p>
    <w:p w14:paraId="4891850D" w14:textId="4B25CE01" w:rsidR="00A90357" w:rsidRPr="00A90357" w:rsidRDefault="00362614" w:rsidP="00A90357">
      <w:pPr>
        <w:spacing w:after="0" w:line="240" w:lineRule="auto"/>
        <w:ind w:right="-1"/>
        <w:jc w:val="both"/>
        <w:rPr>
          <w:rFonts w:ascii="Arial" w:eastAsia="Times New Roman" w:hAnsi="Arial" w:cs="Arial"/>
          <w:b/>
          <w:bCs/>
          <w:color w:val="000000"/>
          <w:kern w:val="2"/>
          <w14:ligatures w14:val="standardContextual"/>
        </w:rPr>
      </w:pPr>
      <w:r>
        <w:rPr>
          <w:rFonts w:ascii="Arial" w:eastAsia="Arial" w:hAnsi="Arial" w:cs="Arial"/>
          <w:b/>
          <w:bCs/>
          <w:color w:val="000000"/>
          <w:kern w:val="2"/>
          <w14:ligatures w14:val="standardContextual"/>
        </w:rPr>
        <w:t xml:space="preserve">9. </w:t>
      </w:r>
      <w:r w:rsidR="00A90357" w:rsidRPr="00A90357">
        <w:rPr>
          <w:rFonts w:ascii="Arial" w:eastAsia="Times New Roman" w:hAnsi="Arial" w:cs="Arial"/>
          <w:b/>
          <w:bCs/>
          <w:color w:val="000000"/>
          <w:kern w:val="2"/>
          <w14:ligatures w14:val="standardContextual"/>
        </w:rPr>
        <w:t xml:space="preserve">DA ALTERAÇÃO SUBJETIVA </w:t>
      </w:r>
    </w:p>
    <w:p w14:paraId="11AA1A45" w14:textId="77777777" w:rsidR="00A90357" w:rsidRPr="00A90357" w:rsidRDefault="00A90357" w:rsidP="00A90357">
      <w:pPr>
        <w:spacing w:after="0" w:line="240" w:lineRule="auto"/>
        <w:ind w:right="-1"/>
        <w:jc w:val="both"/>
        <w:rPr>
          <w:rFonts w:ascii="Arial" w:eastAsia="Times New Roman" w:hAnsi="Arial" w:cs="Arial"/>
          <w:color w:val="0000FF"/>
          <w:kern w:val="2"/>
          <w14:ligatures w14:val="standardContextual"/>
        </w:rPr>
      </w:pPr>
      <w:r w:rsidRPr="00A90357">
        <w:rPr>
          <w:rFonts w:ascii="Arial" w:eastAsia="Times New Roman" w:hAnsi="Arial" w:cs="Arial"/>
          <w:color w:val="000000"/>
          <w:kern w:val="2"/>
          <w14:ligatures w14:val="standardContextual"/>
        </w:rPr>
        <w:t>9.1.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A90357">
        <w:rPr>
          <w:rFonts w:ascii="Arial" w:eastAsia="Times New Roman" w:hAnsi="Arial" w:cs="Arial"/>
          <w:color w:val="0000FF"/>
          <w:kern w:val="2"/>
          <w14:ligatures w14:val="standardContextual"/>
        </w:rPr>
        <w:t xml:space="preserve">  </w:t>
      </w:r>
    </w:p>
    <w:p w14:paraId="45BE8BAD"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p>
    <w:p w14:paraId="3A01580B" w14:textId="77777777" w:rsidR="00A90357" w:rsidRPr="00A90357" w:rsidRDefault="00A90357" w:rsidP="00A90357">
      <w:pPr>
        <w:keepNext/>
        <w:keepLines/>
        <w:tabs>
          <w:tab w:val="center" w:pos="568"/>
          <w:tab w:val="center" w:pos="3775"/>
        </w:tabs>
        <w:spacing w:after="0" w:line="240" w:lineRule="auto"/>
        <w:ind w:right="-1"/>
        <w:jc w:val="both"/>
        <w:outlineLvl w:val="0"/>
        <w:rPr>
          <w:rFonts w:ascii="Arial" w:eastAsia="Times New Roman" w:hAnsi="Arial" w:cs="Arial"/>
          <w:b/>
          <w:color w:val="000000"/>
          <w:kern w:val="2"/>
          <w14:ligatures w14:val="standardContextual"/>
        </w:rPr>
      </w:pPr>
      <w:r w:rsidRPr="00A90357">
        <w:rPr>
          <w:rFonts w:ascii="Arial" w:eastAsia="Times New Roman" w:hAnsi="Arial" w:cs="Arial"/>
          <w:b/>
          <w:color w:val="000000"/>
          <w:kern w:val="2"/>
          <w14:ligatures w14:val="standardContextual"/>
        </w:rPr>
        <w:t>10.</w:t>
      </w:r>
      <w:r w:rsidRPr="00A90357">
        <w:rPr>
          <w:rFonts w:ascii="Arial" w:eastAsia="Arial" w:hAnsi="Arial" w:cs="Arial"/>
          <w:b/>
          <w:color w:val="000000"/>
          <w:kern w:val="2"/>
          <w14:ligatures w14:val="standardContextual"/>
        </w:rPr>
        <w:t xml:space="preserve"> </w:t>
      </w:r>
      <w:r w:rsidRPr="00A90357">
        <w:rPr>
          <w:rFonts w:ascii="Arial" w:eastAsia="Times New Roman" w:hAnsi="Arial" w:cs="Arial"/>
          <w:b/>
          <w:color w:val="000000"/>
          <w:kern w:val="2"/>
          <w14:ligatures w14:val="standardContextual"/>
        </w:rPr>
        <w:t xml:space="preserve">DO CONTROLE E FISCALIZAÇÃO DA EXECUÇÃO  </w:t>
      </w:r>
    </w:p>
    <w:p w14:paraId="609B82EC"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10.1.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Será designado representante para acompanhar e fiscalizar a execução dos serviços, anotando em registro próprio todas as ocorrências relacionadas com a execução e determinando o que for necessário à regularização. </w:t>
      </w:r>
    </w:p>
    <w:p w14:paraId="48FA8B46"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10.2.</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2977E414" w14:textId="77777777" w:rsidR="0031696D"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10.3.</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4EBDD9B7" w14:textId="52372AF5"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 </w:t>
      </w:r>
    </w:p>
    <w:p w14:paraId="645620CA" w14:textId="77777777" w:rsidR="00A90357" w:rsidRPr="00A90357" w:rsidRDefault="00A90357" w:rsidP="00A90357">
      <w:pPr>
        <w:keepNext/>
        <w:keepLines/>
        <w:tabs>
          <w:tab w:val="center" w:pos="568"/>
          <w:tab w:val="center" w:pos="2057"/>
        </w:tabs>
        <w:spacing w:after="0" w:line="240" w:lineRule="auto"/>
        <w:ind w:right="-1"/>
        <w:jc w:val="both"/>
        <w:outlineLvl w:val="0"/>
        <w:rPr>
          <w:rFonts w:ascii="Arial" w:eastAsia="Times New Roman" w:hAnsi="Arial" w:cs="Arial"/>
          <w:b/>
          <w:color w:val="000000"/>
          <w:kern w:val="2"/>
          <w14:ligatures w14:val="standardContextual"/>
        </w:rPr>
      </w:pPr>
      <w:r w:rsidRPr="00A90357">
        <w:rPr>
          <w:rFonts w:ascii="Arial" w:eastAsia="Times New Roman" w:hAnsi="Arial" w:cs="Arial"/>
          <w:b/>
          <w:color w:val="000000"/>
          <w:kern w:val="2"/>
          <w14:ligatures w14:val="standardContextual"/>
        </w:rPr>
        <w:t>11.</w:t>
      </w:r>
      <w:r w:rsidRPr="00A90357">
        <w:rPr>
          <w:rFonts w:ascii="Arial" w:eastAsia="Arial" w:hAnsi="Arial" w:cs="Arial"/>
          <w:b/>
          <w:color w:val="000000"/>
          <w:kern w:val="2"/>
          <w14:ligatures w14:val="standardContextual"/>
        </w:rPr>
        <w:t xml:space="preserve"> </w:t>
      </w:r>
      <w:r w:rsidRPr="00A90357">
        <w:rPr>
          <w:rFonts w:ascii="Arial" w:eastAsia="Times New Roman" w:hAnsi="Arial" w:cs="Arial"/>
          <w:b/>
          <w:color w:val="000000"/>
          <w:kern w:val="2"/>
          <w14:ligatures w14:val="standardContextual"/>
        </w:rPr>
        <w:t xml:space="preserve">DO PAGAMENTO </w:t>
      </w:r>
    </w:p>
    <w:p w14:paraId="5734C105"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11.1. Os pagamentos serão efetuados por meio de medições mensais cujos valores serão obtidos com os quantitativos efetivamente executados, pelos respectivos preços unitários propostos. Sobre os valores obtidos serão incididos os percentuais propostos para encargos sociais, custos administrativos, remuneração da CONTRATADA e despesas fiscais.</w:t>
      </w:r>
    </w:p>
    <w:p w14:paraId="1DDDBC47"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11.2. Os pagamentos dos serviços executados mensalmente se processarão na forma de </w:t>
      </w:r>
      <w:r w:rsidRPr="00A90357">
        <w:rPr>
          <w:rFonts w:ascii="Arial" w:eastAsia="Times New Roman" w:hAnsi="Arial" w:cs="Arial"/>
          <w:b/>
          <w:bCs/>
          <w:color w:val="000000"/>
          <w:kern w:val="2"/>
          <w:u w:val="single"/>
          <w14:ligatures w14:val="standardContextual"/>
        </w:rPr>
        <w:t>EMPREITADA POR PREÇO UNITÁRIO</w:t>
      </w:r>
      <w:r w:rsidRPr="00A90357">
        <w:rPr>
          <w:rFonts w:ascii="Arial" w:eastAsia="Times New Roman" w:hAnsi="Arial" w:cs="Arial"/>
          <w:color w:val="000000"/>
          <w:kern w:val="2"/>
          <w14:ligatures w14:val="standardContextual"/>
        </w:rPr>
        <w:t>, sendo medidos e pagos em conformidade com os itens previstos no orçamento referencial do Projeto Orçamentário e os respectivos valores propostos pela CONTRATADA, executados no período da medição, dentro dos limites previstos no Cronograma Físico-Financeiro.</w:t>
      </w:r>
    </w:p>
    <w:p w14:paraId="5E8CB301"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11.2.1. O pagamento será realizado somente sobre os serviços executados, ou seja, não será permitido pagamento de materiais e/ou equipamentos apenas adquiridos ou postos em obra sem a devida instalação.</w:t>
      </w:r>
    </w:p>
    <w:p w14:paraId="56BC0494"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lastRenderedPageBreak/>
        <w:t>11.3.</w:t>
      </w:r>
      <w:r w:rsidRPr="00A90357">
        <w:rPr>
          <w:rFonts w:ascii="Arial" w:eastAsia="Arial" w:hAnsi="Arial" w:cs="Arial"/>
          <w:color w:val="000000"/>
          <w:kern w:val="2"/>
          <w14:ligatures w14:val="standardContextual"/>
        </w:rPr>
        <w:t xml:space="preserve"> </w:t>
      </w:r>
      <w:r w:rsidRPr="00A90357">
        <w:rPr>
          <w:rFonts w:ascii="Arial" w:eastAsia="Times New Roman" w:hAnsi="Arial" w:cs="Arial"/>
          <w:b/>
          <w:bCs/>
          <w:color w:val="000000"/>
          <w:kern w:val="2"/>
          <w14:ligatures w14:val="standardContextual"/>
        </w:rPr>
        <w:t>O pagamento será efetuado no prazo de até 30 (trinta) dias</w:t>
      </w:r>
      <w:r w:rsidRPr="00A90357">
        <w:rPr>
          <w:rFonts w:ascii="Arial" w:eastAsia="Times New Roman" w:hAnsi="Arial" w:cs="Arial"/>
          <w:color w:val="000000"/>
          <w:kern w:val="2"/>
          <w14:ligatures w14:val="standardContextual"/>
        </w:rPr>
        <w:t>, após a entrega do Boletim de medição, apresentação da Nota Fiscal ou documento equivalente, devidamente atestada, juntamente das certidões de regularidade fiscal em plena validade, previstas na Lei 14.133/2021.</w:t>
      </w:r>
    </w:p>
    <w:p w14:paraId="06088C18"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11.4.</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10F31E88"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11.5.</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Será considerada data do pagamento o dia em que constar como emitida a ordem bancária para pagamento. </w:t>
      </w:r>
    </w:p>
    <w:p w14:paraId="59E70885"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11.6.</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Antes de cada pagamento à contratada, será realizada consulta para verificar a manutenção das condições de habilitação exigidas no edital.  </w:t>
      </w:r>
    </w:p>
    <w:p w14:paraId="0F3EAA3D"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11.6.</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7215AA6B"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11.7.</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Quando do pagamento, será efetuada a retenção tributária prevista na legislação aplicável. </w:t>
      </w:r>
    </w:p>
    <w:p w14:paraId="4437B6EB"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11.7.1.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28712C84"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11.8.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 </w:t>
      </w:r>
    </w:p>
    <w:p w14:paraId="18C580F3"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EM = I x N x VP, sendo: </w:t>
      </w:r>
    </w:p>
    <w:p w14:paraId="6BF09835"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EM = Encargos moratórios; </w:t>
      </w:r>
    </w:p>
    <w:p w14:paraId="080C105C" w14:textId="77777777" w:rsidR="00A90357" w:rsidRPr="00A90357" w:rsidRDefault="00A90357" w:rsidP="00126AB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N = Número de dias entre a data prevista para o pagamento e a do efetivo pagamento; VP = Valor da parcela a ser paga. </w:t>
      </w:r>
    </w:p>
    <w:p w14:paraId="6697E682" w14:textId="77777777" w:rsidR="00126AB7" w:rsidRPr="00126AB7" w:rsidRDefault="00126AB7" w:rsidP="00126AB7">
      <w:pPr>
        <w:tabs>
          <w:tab w:val="left" w:pos="1701"/>
        </w:tabs>
        <w:spacing w:after="0" w:line="240" w:lineRule="auto"/>
        <w:ind w:right="-13"/>
        <w:jc w:val="both"/>
        <w:rPr>
          <w:rFonts w:ascii="Arial" w:eastAsia="Calibri" w:hAnsi="Arial" w:cs="Arial"/>
          <w:color w:val="000000"/>
          <w:spacing w:val="6"/>
          <w:lang w:eastAsia="en-US"/>
        </w:rPr>
      </w:pPr>
      <w:r w:rsidRPr="00126AB7">
        <w:rPr>
          <w:rFonts w:ascii="Arial" w:eastAsia="Calibri" w:hAnsi="Arial" w:cs="Arial"/>
          <w:snapToGrid w:val="0"/>
          <w:color w:val="000000"/>
          <w:spacing w:val="6"/>
          <w:lang w:eastAsia="en-US"/>
        </w:rPr>
        <w:t xml:space="preserve">      I = Índice de compensação financeira = </w:t>
      </w:r>
      <w:r w:rsidRPr="00126AB7">
        <w:rPr>
          <w:rFonts w:ascii="Arial" w:eastAsia="Calibri" w:hAnsi="Arial" w:cs="Arial"/>
          <w:color w:val="000000"/>
          <w:spacing w:val="6"/>
          <w:lang w:eastAsia="en-US"/>
        </w:rPr>
        <w:t>0,00016438, assim apurado:</w:t>
      </w:r>
    </w:p>
    <w:tbl>
      <w:tblPr>
        <w:tblStyle w:val="Tabelacomgrade6"/>
        <w:tblW w:w="5000" w:type="pct"/>
        <w:tblLook w:val="04A0" w:firstRow="1" w:lastRow="0" w:firstColumn="1" w:lastColumn="0" w:noHBand="0" w:noVBand="1"/>
      </w:tblPr>
      <w:tblGrid>
        <w:gridCol w:w="2370"/>
        <w:gridCol w:w="629"/>
        <w:gridCol w:w="1375"/>
        <w:gridCol w:w="5123"/>
      </w:tblGrid>
      <w:tr w:rsidR="00126AB7" w:rsidRPr="00126AB7" w14:paraId="53FC5B23" w14:textId="77777777" w:rsidTr="00BA1196">
        <w:trPr>
          <w:trHeight w:val="363"/>
        </w:trPr>
        <w:tc>
          <w:tcPr>
            <w:tcW w:w="1248" w:type="pct"/>
            <w:vMerge w:val="restart"/>
            <w:tcBorders>
              <w:top w:val="nil"/>
              <w:left w:val="nil"/>
              <w:bottom w:val="nil"/>
              <w:right w:val="nil"/>
            </w:tcBorders>
            <w:vAlign w:val="center"/>
          </w:tcPr>
          <w:p w14:paraId="6C73018F" w14:textId="77777777" w:rsidR="00126AB7" w:rsidRPr="00126AB7" w:rsidRDefault="00126AB7" w:rsidP="00126AB7">
            <w:pPr>
              <w:tabs>
                <w:tab w:val="left" w:pos="1701"/>
              </w:tabs>
              <w:ind w:right="-13"/>
              <w:jc w:val="both"/>
              <w:rPr>
                <w:rFonts w:ascii="Arial" w:hAnsi="Arial" w:cs="Arial"/>
                <w:spacing w:val="6"/>
              </w:rPr>
            </w:pPr>
            <w:r w:rsidRPr="00126AB7">
              <w:rPr>
                <w:rFonts w:ascii="Arial" w:hAnsi="Arial" w:cs="Arial"/>
                <w:spacing w:val="6"/>
              </w:rPr>
              <w:t xml:space="preserve">     I = (TX)</w:t>
            </w:r>
          </w:p>
        </w:tc>
        <w:tc>
          <w:tcPr>
            <w:tcW w:w="331" w:type="pct"/>
            <w:vMerge w:val="restart"/>
            <w:tcBorders>
              <w:top w:val="nil"/>
              <w:left w:val="nil"/>
              <w:bottom w:val="nil"/>
              <w:right w:val="nil"/>
            </w:tcBorders>
            <w:vAlign w:val="center"/>
          </w:tcPr>
          <w:p w14:paraId="130FC037" w14:textId="77777777" w:rsidR="00126AB7" w:rsidRPr="00126AB7" w:rsidRDefault="00126AB7" w:rsidP="00126AB7">
            <w:pPr>
              <w:tabs>
                <w:tab w:val="left" w:pos="1701"/>
              </w:tabs>
              <w:ind w:right="-13"/>
              <w:jc w:val="both"/>
              <w:rPr>
                <w:rFonts w:ascii="Arial" w:hAnsi="Arial" w:cs="Arial"/>
                <w:spacing w:val="6"/>
              </w:rPr>
            </w:pPr>
            <w:r w:rsidRPr="00126AB7">
              <w:rPr>
                <w:rFonts w:ascii="Arial" w:hAnsi="Arial" w:cs="Arial"/>
                <w:spacing w:val="6"/>
              </w:rPr>
              <w:t>I =</w:t>
            </w:r>
          </w:p>
        </w:tc>
        <w:tc>
          <w:tcPr>
            <w:tcW w:w="724" w:type="pct"/>
            <w:tcBorders>
              <w:top w:val="nil"/>
              <w:left w:val="nil"/>
              <w:bottom w:val="single" w:sz="4" w:space="0" w:color="auto"/>
              <w:right w:val="nil"/>
            </w:tcBorders>
          </w:tcPr>
          <w:p w14:paraId="5E4DBBCB" w14:textId="48FADB7D" w:rsidR="00126AB7" w:rsidRPr="00126AB7" w:rsidRDefault="00126AB7" w:rsidP="00126AB7">
            <w:pPr>
              <w:tabs>
                <w:tab w:val="left" w:pos="1701"/>
              </w:tabs>
              <w:ind w:right="-13"/>
              <w:jc w:val="both"/>
              <w:rPr>
                <w:rFonts w:ascii="Arial" w:hAnsi="Arial" w:cs="Arial"/>
                <w:spacing w:val="6"/>
              </w:rPr>
            </w:pPr>
            <w:r>
              <w:rPr>
                <w:rFonts w:ascii="Arial" w:hAnsi="Arial" w:cs="Arial"/>
                <w:spacing w:val="6"/>
              </w:rPr>
              <w:t xml:space="preserve">  </w:t>
            </w:r>
            <w:r w:rsidRPr="00126AB7">
              <w:rPr>
                <w:rFonts w:ascii="Arial" w:hAnsi="Arial" w:cs="Arial"/>
                <w:spacing w:val="6"/>
              </w:rPr>
              <w:t>(6/100)</w:t>
            </w:r>
          </w:p>
        </w:tc>
        <w:tc>
          <w:tcPr>
            <w:tcW w:w="2697" w:type="pct"/>
            <w:vMerge w:val="restart"/>
            <w:tcBorders>
              <w:top w:val="nil"/>
              <w:left w:val="nil"/>
              <w:bottom w:val="nil"/>
              <w:right w:val="nil"/>
            </w:tcBorders>
          </w:tcPr>
          <w:p w14:paraId="672A5554" w14:textId="77777777" w:rsidR="00126AB7" w:rsidRPr="00126AB7" w:rsidRDefault="00126AB7" w:rsidP="00126AB7">
            <w:pPr>
              <w:tabs>
                <w:tab w:val="left" w:pos="1701"/>
              </w:tabs>
              <w:ind w:right="-13"/>
              <w:jc w:val="both"/>
              <w:rPr>
                <w:rFonts w:ascii="Arial" w:hAnsi="Arial" w:cs="Arial"/>
                <w:spacing w:val="6"/>
              </w:rPr>
            </w:pPr>
            <w:r w:rsidRPr="00126AB7">
              <w:rPr>
                <w:rFonts w:ascii="Arial" w:hAnsi="Arial" w:cs="Arial"/>
                <w:spacing w:val="6"/>
              </w:rPr>
              <w:t>I = 0,00016438</w:t>
            </w:r>
          </w:p>
          <w:p w14:paraId="66E756DD" w14:textId="09F6C5B1" w:rsidR="00126AB7" w:rsidRPr="00126AB7" w:rsidRDefault="00126AB7" w:rsidP="00126AB7">
            <w:pPr>
              <w:tabs>
                <w:tab w:val="left" w:pos="1701"/>
              </w:tabs>
              <w:ind w:right="-13"/>
              <w:jc w:val="both"/>
              <w:rPr>
                <w:rFonts w:ascii="Arial" w:hAnsi="Arial" w:cs="Arial"/>
                <w:spacing w:val="6"/>
              </w:rPr>
            </w:pPr>
            <w:r w:rsidRPr="00126AB7">
              <w:rPr>
                <w:rFonts w:ascii="Arial" w:hAnsi="Arial" w:cs="Arial"/>
                <w:spacing w:val="6"/>
              </w:rPr>
              <w:t>TX = Percentual da taxa anual = 6%</w:t>
            </w:r>
          </w:p>
        </w:tc>
      </w:tr>
    </w:tbl>
    <w:p w14:paraId="0C53B0EF" w14:textId="0CF909EA" w:rsidR="00A90357" w:rsidRPr="00A90357" w:rsidRDefault="00126AB7" w:rsidP="00126AB7">
      <w:pPr>
        <w:spacing w:after="0" w:line="240" w:lineRule="auto"/>
        <w:ind w:right="-1"/>
        <w:rPr>
          <w:rFonts w:ascii="Arial" w:eastAsia="Times New Roman" w:hAnsi="Arial" w:cs="Arial"/>
          <w:color w:val="000000"/>
          <w:kern w:val="2"/>
          <w14:ligatures w14:val="standardContextual"/>
        </w:rPr>
      </w:pPr>
      <w:r w:rsidRPr="00126AB7">
        <w:rPr>
          <w:rFonts w:ascii="Arial" w:eastAsia="Calibri" w:hAnsi="Arial" w:cs="Arial"/>
          <w:bCs/>
          <w:spacing w:val="6"/>
          <w:lang w:eastAsia="en-US"/>
        </w:rPr>
        <w:t xml:space="preserve">                                                </w:t>
      </w:r>
      <w:r>
        <w:rPr>
          <w:rFonts w:ascii="Arial" w:eastAsia="Calibri" w:hAnsi="Arial" w:cs="Arial"/>
          <w:bCs/>
          <w:spacing w:val="6"/>
          <w:lang w:eastAsia="en-US"/>
        </w:rPr>
        <w:t xml:space="preserve">  </w:t>
      </w:r>
      <w:r w:rsidRPr="00126AB7">
        <w:rPr>
          <w:rFonts w:ascii="Arial" w:eastAsia="Calibri" w:hAnsi="Arial" w:cs="Arial"/>
          <w:bCs/>
          <w:spacing w:val="6"/>
          <w:lang w:eastAsia="en-US"/>
        </w:rPr>
        <w:t xml:space="preserve"> 365</w:t>
      </w:r>
    </w:p>
    <w:p w14:paraId="01B765C5" w14:textId="77777777" w:rsidR="00A90357" w:rsidRPr="00A90357" w:rsidRDefault="00A90357" w:rsidP="00A90357">
      <w:pPr>
        <w:keepNext/>
        <w:keepLines/>
        <w:tabs>
          <w:tab w:val="center" w:pos="851"/>
        </w:tabs>
        <w:spacing w:after="0" w:line="240" w:lineRule="auto"/>
        <w:ind w:right="-1"/>
        <w:jc w:val="both"/>
        <w:outlineLvl w:val="0"/>
        <w:rPr>
          <w:rFonts w:ascii="Arial" w:eastAsia="Times New Roman" w:hAnsi="Arial" w:cs="Arial"/>
          <w:b/>
          <w:color w:val="000000"/>
          <w:kern w:val="2"/>
          <w14:ligatures w14:val="standardContextual"/>
        </w:rPr>
      </w:pPr>
      <w:r w:rsidRPr="00A90357">
        <w:rPr>
          <w:rFonts w:ascii="Arial" w:eastAsia="Times New Roman" w:hAnsi="Arial" w:cs="Arial"/>
          <w:b/>
          <w:color w:val="000000"/>
          <w:kern w:val="2"/>
          <w14:ligatures w14:val="standardContextual"/>
        </w:rPr>
        <w:t>12.</w:t>
      </w:r>
      <w:r w:rsidRPr="00A90357">
        <w:rPr>
          <w:rFonts w:ascii="Arial" w:eastAsia="Arial" w:hAnsi="Arial" w:cs="Arial"/>
          <w:b/>
          <w:color w:val="000000"/>
          <w:kern w:val="2"/>
          <w14:ligatures w14:val="standardContextual"/>
        </w:rPr>
        <w:t xml:space="preserve"> </w:t>
      </w:r>
      <w:r w:rsidRPr="00A90357">
        <w:rPr>
          <w:rFonts w:ascii="Arial" w:eastAsia="Arial" w:hAnsi="Arial" w:cs="Arial"/>
          <w:b/>
          <w:color w:val="000000"/>
          <w:kern w:val="2"/>
          <w14:ligatures w14:val="standardContextual"/>
        </w:rPr>
        <w:tab/>
      </w:r>
      <w:r w:rsidRPr="00A90357">
        <w:rPr>
          <w:rFonts w:ascii="Arial" w:eastAsia="Times New Roman" w:hAnsi="Arial" w:cs="Arial"/>
          <w:b/>
          <w:color w:val="000000"/>
          <w:kern w:val="2"/>
          <w14:ligatures w14:val="standardContextual"/>
        </w:rPr>
        <w:t xml:space="preserve">DO REAJUSTE  </w:t>
      </w:r>
    </w:p>
    <w:p w14:paraId="73C7D8BB"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12.1.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Os preços inicialmente contratados são fixos e irreajustáveis no prazo de um ano contado da </w:t>
      </w:r>
      <w:r w:rsidRPr="00A90357">
        <w:rPr>
          <w:rFonts w:ascii="Arial" w:eastAsia="Times New Roman" w:hAnsi="Arial" w:cs="Arial"/>
          <w:b/>
          <w:bCs/>
          <w:color w:val="000000"/>
          <w:kern w:val="2"/>
          <w14:ligatures w14:val="standardContextual"/>
        </w:rPr>
        <w:t>data do orçamento estimado</w:t>
      </w:r>
      <w:r w:rsidRPr="00A90357">
        <w:rPr>
          <w:rFonts w:ascii="Arial" w:eastAsia="Times New Roman" w:hAnsi="Arial" w:cs="Arial"/>
          <w:color w:val="000000"/>
          <w:kern w:val="2"/>
          <w14:ligatures w14:val="standardContextual"/>
        </w:rPr>
        <w:t xml:space="preserve">. </w:t>
      </w:r>
    </w:p>
    <w:p w14:paraId="54D2778B"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12.2.</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Dentro do prazo de vigência do contrato e mediante solicitação da contratada, os preços contratados poderão sofrer reajuste após o interregno de um ano, aplicando-se o índice </w:t>
      </w:r>
      <w:r w:rsidRPr="00A90357">
        <w:rPr>
          <w:rFonts w:ascii="Arial" w:eastAsia="Times New Roman" w:hAnsi="Arial" w:cs="Arial"/>
          <w:b/>
          <w:color w:val="000000"/>
          <w:kern w:val="2"/>
          <w14:ligatures w14:val="standardContextual"/>
        </w:rPr>
        <w:t>INCC</w:t>
      </w:r>
      <w:r w:rsidRPr="00A90357">
        <w:rPr>
          <w:rFonts w:ascii="Arial" w:eastAsia="Times New Roman" w:hAnsi="Arial" w:cs="Arial"/>
          <w:color w:val="000000"/>
          <w:kern w:val="2"/>
          <w14:ligatures w14:val="standardContextual"/>
        </w:rPr>
        <w:t xml:space="preserve"> exclusivamente para as obrigações iniciadas e concluídas após a ocorrência da anualidade. </w:t>
      </w:r>
    </w:p>
    <w:p w14:paraId="2940F8C6"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12.3.</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Nos reajustes subsequentes ao primeiro, o interregno mínimo de um ano será contado a partir dos efeitos financeiros do último reajuste. </w:t>
      </w:r>
    </w:p>
    <w:p w14:paraId="3C947F46"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12.4.</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27E374E0" w14:textId="002519AD" w:rsidR="00A90357" w:rsidRPr="00A90357" w:rsidRDefault="00A90357" w:rsidP="0031696D">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12.5.</w:t>
      </w:r>
      <w:r w:rsidRPr="00A90357">
        <w:rPr>
          <w:rFonts w:ascii="Arial" w:eastAsia="Arial" w:hAnsi="Arial" w:cs="Arial"/>
          <w:color w:val="000000"/>
          <w:kern w:val="2"/>
          <w14:ligatures w14:val="standardContextual"/>
        </w:rPr>
        <w:t xml:space="preserve"> </w:t>
      </w:r>
      <w:r w:rsidRPr="00A90357">
        <w:rPr>
          <w:rFonts w:ascii="Arial" w:eastAsia="Arial" w:hAnsi="Arial" w:cs="Arial"/>
          <w:color w:val="000000"/>
          <w:kern w:val="2"/>
          <w14:ligatures w14:val="standardContextual"/>
        </w:rPr>
        <w:tab/>
      </w:r>
      <w:r w:rsidRPr="00A90357">
        <w:rPr>
          <w:rFonts w:ascii="Arial" w:eastAsia="Times New Roman" w:hAnsi="Arial" w:cs="Arial"/>
          <w:color w:val="000000"/>
          <w:kern w:val="2"/>
          <w14:ligatures w14:val="standardContextual"/>
        </w:rPr>
        <w:t xml:space="preserve">Nas aferições finais, o índice utilizado para reajuste será, obrigatoriamente, o definitivo. </w:t>
      </w:r>
    </w:p>
    <w:p w14:paraId="5C07840C"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12.6.</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Caso o índice estabelecido para reajustamento venha a ser extinto ou de qualquer forma não possa mais ser utilizado, será adotado, em substituição, o que vier a ser determinado pela legislação então em vigor. </w:t>
      </w:r>
    </w:p>
    <w:p w14:paraId="2761B5EC"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12.7.</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Na ausência de previsão legal quanto ao índice substituto, as partes elegerão novo índice oficial, para reajustamento do preço do valor remanescente, por meio de termo aditivo.  </w:t>
      </w:r>
    </w:p>
    <w:p w14:paraId="6A8CF859" w14:textId="2A56B374" w:rsidR="00A90357" w:rsidRPr="00A90357" w:rsidRDefault="00A90357" w:rsidP="00A90357">
      <w:pPr>
        <w:tabs>
          <w:tab w:val="center" w:pos="509"/>
          <w:tab w:val="center" w:pos="851"/>
          <w:tab w:val="center" w:pos="3068"/>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12.8.</w:t>
      </w:r>
      <w:r w:rsidRPr="00A90357">
        <w:rPr>
          <w:rFonts w:ascii="Arial" w:eastAsia="Arial" w:hAnsi="Arial" w:cs="Arial"/>
          <w:color w:val="000000"/>
          <w:kern w:val="2"/>
          <w14:ligatures w14:val="standardContextual"/>
        </w:rPr>
        <w:t xml:space="preserve"> </w:t>
      </w:r>
      <w:r w:rsidRPr="00A90357">
        <w:rPr>
          <w:rFonts w:ascii="Arial" w:eastAsia="Arial" w:hAnsi="Arial" w:cs="Arial"/>
          <w:color w:val="000000"/>
          <w:kern w:val="2"/>
          <w14:ligatures w14:val="standardContextual"/>
        </w:rPr>
        <w:tab/>
      </w:r>
      <w:r w:rsidRPr="00A90357">
        <w:rPr>
          <w:rFonts w:ascii="Arial" w:eastAsia="Times New Roman" w:hAnsi="Arial" w:cs="Arial"/>
          <w:color w:val="000000"/>
          <w:kern w:val="2"/>
          <w14:ligatures w14:val="standardContextual"/>
        </w:rPr>
        <w:t xml:space="preserve">O reajuste será realizado por apostilamento.  </w:t>
      </w:r>
    </w:p>
    <w:p w14:paraId="3D205176" w14:textId="77777777" w:rsidR="00A90357" w:rsidRPr="00A90357" w:rsidRDefault="00A90357" w:rsidP="00A90357">
      <w:pPr>
        <w:tabs>
          <w:tab w:val="center" w:pos="509"/>
          <w:tab w:val="center" w:pos="851"/>
          <w:tab w:val="center" w:pos="3068"/>
        </w:tabs>
        <w:spacing w:after="0" w:line="240" w:lineRule="auto"/>
        <w:ind w:right="-1"/>
        <w:jc w:val="both"/>
        <w:rPr>
          <w:rFonts w:ascii="Arial" w:eastAsia="Times New Roman" w:hAnsi="Arial" w:cs="Arial"/>
          <w:color w:val="000000"/>
          <w:kern w:val="2"/>
          <w14:ligatures w14:val="standardContextual"/>
        </w:rPr>
      </w:pPr>
    </w:p>
    <w:p w14:paraId="1BE2019F" w14:textId="77777777" w:rsidR="00A90357" w:rsidRPr="00A90357" w:rsidRDefault="00A90357" w:rsidP="00A90357">
      <w:pPr>
        <w:keepNext/>
        <w:keepLines/>
        <w:tabs>
          <w:tab w:val="center" w:pos="851"/>
        </w:tabs>
        <w:spacing w:after="0" w:line="240" w:lineRule="auto"/>
        <w:ind w:right="-1"/>
        <w:jc w:val="both"/>
        <w:outlineLvl w:val="0"/>
        <w:rPr>
          <w:rFonts w:ascii="Arial" w:eastAsia="Times New Roman" w:hAnsi="Arial" w:cs="Arial"/>
          <w:b/>
          <w:color w:val="000000"/>
          <w:kern w:val="2"/>
          <w14:ligatures w14:val="standardContextual"/>
        </w:rPr>
      </w:pPr>
      <w:r w:rsidRPr="00A90357">
        <w:rPr>
          <w:rFonts w:ascii="Arial" w:eastAsia="Times New Roman" w:hAnsi="Arial" w:cs="Arial"/>
          <w:b/>
          <w:color w:val="000000"/>
          <w:kern w:val="2"/>
          <w14:ligatures w14:val="standardContextual"/>
        </w:rPr>
        <w:t xml:space="preserve">13. DA GARANTIA DE EXECUÇÃO </w:t>
      </w:r>
    </w:p>
    <w:p w14:paraId="4864FDDD"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13.1. Todos os elementos deverão estar assinados pelos respectivos responsáveis técnicos citando se o Nº da respectiva ART (Anotação de Responsabilidade Técnica);</w:t>
      </w:r>
    </w:p>
    <w:p w14:paraId="656BDD9A"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p>
    <w:p w14:paraId="7621405F" w14:textId="77777777" w:rsidR="00A90357" w:rsidRPr="00A90357" w:rsidRDefault="00A90357" w:rsidP="00A90357">
      <w:pPr>
        <w:tabs>
          <w:tab w:val="center" w:pos="851"/>
        </w:tabs>
        <w:spacing w:after="0" w:line="240" w:lineRule="auto"/>
        <w:ind w:right="-1"/>
        <w:jc w:val="both"/>
        <w:rPr>
          <w:rFonts w:ascii="Arial" w:eastAsia="Times New Roman" w:hAnsi="Arial" w:cs="Arial"/>
          <w:b/>
          <w:bCs/>
          <w:color w:val="000000"/>
          <w:kern w:val="2"/>
          <w14:ligatures w14:val="standardContextual"/>
        </w:rPr>
      </w:pPr>
      <w:r w:rsidRPr="00A90357">
        <w:rPr>
          <w:rFonts w:ascii="Arial" w:eastAsia="Times New Roman" w:hAnsi="Arial" w:cs="Arial"/>
          <w:b/>
          <w:bCs/>
          <w:color w:val="000000"/>
          <w:kern w:val="2"/>
          <w14:ligatures w14:val="standardContextual"/>
        </w:rPr>
        <w:t>14.</w:t>
      </w:r>
      <w:r w:rsidRPr="00A90357">
        <w:rPr>
          <w:rFonts w:ascii="Arial" w:eastAsia="Arial" w:hAnsi="Arial" w:cs="Arial"/>
          <w:b/>
          <w:bCs/>
          <w:color w:val="000000"/>
          <w:kern w:val="2"/>
          <w14:ligatures w14:val="standardContextual"/>
        </w:rPr>
        <w:t xml:space="preserve"> </w:t>
      </w:r>
      <w:r w:rsidRPr="00A90357">
        <w:rPr>
          <w:rFonts w:ascii="Arial" w:eastAsia="Arial" w:hAnsi="Arial" w:cs="Arial"/>
          <w:b/>
          <w:bCs/>
          <w:color w:val="000000"/>
          <w:kern w:val="2"/>
          <w14:ligatures w14:val="standardContextual"/>
        </w:rPr>
        <w:tab/>
      </w:r>
      <w:r w:rsidRPr="00A90357">
        <w:rPr>
          <w:rFonts w:ascii="Arial" w:eastAsia="Times New Roman" w:hAnsi="Arial" w:cs="Arial"/>
          <w:b/>
          <w:bCs/>
          <w:color w:val="000000"/>
          <w:kern w:val="2"/>
          <w14:ligatures w14:val="standardContextual"/>
        </w:rPr>
        <w:t xml:space="preserve">DAS SANÇÕES ADMINISTRATIVAS </w:t>
      </w:r>
    </w:p>
    <w:p w14:paraId="74AF7E23"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Comete infração administrativa nos termos da Lei nº 14.133, de 2021, a Contratada que: </w:t>
      </w:r>
    </w:p>
    <w:p w14:paraId="0B86E7D9" w14:textId="77777777" w:rsidR="00A90357" w:rsidRPr="00A90357" w:rsidRDefault="00A90357" w:rsidP="0031696D">
      <w:pPr>
        <w:numPr>
          <w:ilvl w:val="0"/>
          <w:numId w:val="27"/>
        </w:numPr>
        <w:tabs>
          <w:tab w:val="center" w:pos="426"/>
        </w:tabs>
        <w:spacing w:after="0" w:line="240" w:lineRule="auto"/>
        <w:ind w:left="0"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der causa à inexecução parcial do contrato; </w:t>
      </w:r>
    </w:p>
    <w:p w14:paraId="51792F4C" w14:textId="77777777" w:rsidR="00A90357" w:rsidRPr="00A90357" w:rsidRDefault="00A90357" w:rsidP="0031696D">
      <w:pPr>
        <w:numPr>
          <w:ilvl w:val="0"/>
          <w:numId w:val="27"/>
        </w:numPr>
        <w:tabs>
          <w:tab w:val="center" w:pos="426"/>
        </w:tabs>
        <w:spacing w:after="0" w:line="240" w:lineRule="auto"/>
        <w:ind w:left="0"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der causa à inexecução parcial do contrato que cause grave dano à Administração ou ao funcionamento dos serviços públicos ou ao interesse coletivo </w:t>
      </w:r>
    </w:p>
    <w:p w14:paraId="31184AAE" w14:textId="77777777" w:rsidR="00A90357" w:rsidRPr="00A90357" w:rsidRDefault="00A90357" w:rsidP="0031696D">
      <w:pPr>
        <w:numPr>
          <w:ilvl w:val="0"/>
          <w:numId w:val="27"/>
        </w:numPr>
        <w:tabs>
          <w:tab w:val="center" w:pos="426"/>
        </w:tabs>
        <w:spacing w:after="0" w:line="240" w:lineRule="auto"/>
        <w:ind w:left="0"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der causa a execução total do contrato; </w:t>
      </w:r>
    </w:p>
    <w:p w14:paraId="0BF5C769" w14:textId="77777777" w:rsidR="00A90357" w:rsidRPr="00A90357" w:rsidRDefault="00A90357" w:rsidP="0031696D">
      <w:pPr>
        <w:numPr>
          <w:ilvl w:val="0"/>
          <w:numId w:val="27"/>
        </w:numPr>
        <w:tabs>
          <w:tab w:val="center" w:pos="426"/>
        </w:tabs>
        <w:spacing w:after="0" w:line="240" w:lineRule="auto"/>
        <w:ind w:left="0"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ensejar o retardamento da execução ou da entrega do objeto da contratação sem motivo justificado; </w:t>
      </w:r>
    </w:p>
    <w:p w14:paraId="6EEFC495" w14:textId="77777777" w:rsidR="00A90357" w:rsidRPr="00A90357" w:rsidRDefault="00A90357" w:rsidP="0031696D">
      <w:pPr>
        <w:numPr>
          <w:ilvl w:val="0"/>
          <w:numId w:val="27"/>
        </w:numPr>
        <w:tabs>
          <w:tab w:val="center" w:pos="426"/>
        </w:tabs>
        <w:spacing w:after="0" w:line="240" w:lineRule="auto"/>
        <w:ind w:left="0"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apresentar documentação falsa ou prestar declaração falsa durante a execução do contrato; </w:t>
      </w:r>
    </w:p>
    <w:p w14:paraId="7F55863B" w14:textId="77777777" w:rsidR="00A90357" w:rsidRPr="00A90357" w:rsidRDefault="00A90357" w:rsidP="0031696D">
      <w:pPr>
        <w:numPr>
          <w:ilvl w:val="0"/>
          <w:numId w:val="27"/>
        </w:numPr>
        <w:tabs>
          <w:tab w:val="center" w:pos="426"/>
        </w:tabs>
        <w:spacing w:after="0" w:line="240" w:lineRule="auto"/>
        <w:ind w:left="0"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praticar fraudulento na execução do contrato; </w:t>
      </w:r>
    </w:p>
    <w:p w14:paraId="0F0B7A40" w14:textId="77777777" w:rsidR="00A90357" w:rsidRPr="00A90357" w:rsidRDefault="00A90357" w:rsidP="0031696D">
      <w:pPr>
        <w:numPr>
          <w:ilvl w:val="0"/>
          <w:numId w:val="27"/>
        </w:numPr>
        <w:tabs>
          <w:tab w:val="center" w:pos="426"/>
        </w:tabs>
        <w:spacing w:after="0" w:line="240" w:lineRule="auto"/>
        <w:ind w:left="0"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comportar-se de modo inidôneo ou cometer fraude de qualquer natureza; </w:t>
      </w:r>
    </w:p>
    <w:p w14:paraId="465DA39E" w14:textId="77777777" w:rsidR="00A90357" w:rsidRPr="00A90357" w:rsidRDefault="00A90357" w:rsidP="0031696D">
      <w:pPr>
        <w:numPr>
          <w:ilvl w:val="0"/>
          <w:numId w:val="27"/>
        </w:numPr>
        <w:tabs>
          <w:tab w:val="center" w:pos="426"/>
        </w:tabs>
        <w:spacing w:after="0" w:line="240" w:lineRule="auto"/>
        <w:ind w:left="0"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praticar ato lesivo previsto no art. 5º da Lei nº 12.846, de 1º de agosto de 2013. </w:t>
      </w:r>
    </w:p>
    <w:p w14:paraId="115AD159"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 </w:t>
      </w:r>
    </w:p>
    <w:p w14:paraId="641DFADA"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Pela inexecução </w:t>
      </w:r>
      <w:r w:rsidRPr="00A90357">
        <w:rPr>
          <w:rFonts w:ascii="Arial" w:eastAsia="Times New Roman" w:hAnsi="Arial" w:cs="Arial"/>
          <w:color w:val="000000"/>
          <w:kern w:val="2"/>
          <w:u w:val="single" w:color="000000"/>
          <w14:ligatures w14:val="standardContextual"/>
        </w:rPr>
        <w:t>total ou parcial</w:t>
      </w:r>
      <w:r w:rsidRPr="00A90357">
        <w:rPr>
          <w:rFonts w:ascii="Arial" w:eastAsia="Times New Roman" w:hAnsi="Arial" w:cs="Arial"/>
          <w:color w:val="000000"/>
          <w:kern w:val="2"/>
          <w14:ligatures w14:val="standardContextual"/>
        </w:rPr>
        <w:t xml:space="preserve"> do objeto deste contrato, a Administração pode aplicar à CONTRATADA as seguintes sanções: </w:t>
      </w:r>
    </w:p>
    <w:p w14:paraId="6D2D6DE3" w14:textId="77777777" w:rsidR="00A90357" w:rsidRPr="00A90357" w:rsidRDefault="00A90357" w:rsidP="0031696D">
      <w:pPr>
        <w:numPr>
          <w:ilvl w:val="0"/>
          <w:numId w:val="29"/>
        </w:numPr>
        <w:tabs>
          <w:tab w:val="center" w:pos="426"/>
        </w:tabs>
        <w:spacing w:after="0" w:line="240" w:lineRule="auto"/>
        <w:ind w:left="0" w:right="-1" w:firstLine="0"/>
        <w:jc w:val="both"/>
        <w:rPr>
          <w:rFonts w:ascii="Arial" w:eastAsia="Times New Roman" w:hAnsi="Arial" w:cs="Arial"/>
          <w:color w:val="000000"/>
          <w:kern w:val="2"/>
          <w14:ligatures w14:val="standardContextual"/>
        </w:rPr>
      </w:pPr>
      <w:r w:rsidRPr="00A90357">
        <w:rPr>
          <w:rFonts w:ascii="Arial" w:eastAsia="Times New Roman" w:hAnsi="Arial" w:cs="Arial"/>
          <w:b/>
          <w:color w:val="000000"/>
          <w:kern w:val="2"/>
          <w14:ligatures w14:val="standardContextual"/>
        </w:rPr>
        <w:t>Advertência por escrito</w:t>
      </w:r>
      <w:r w:rsidRPr="00A90357">
        <w:rPr>
          <w:rFonts w:ascii="Arial" w:eastAsia="Times New Roman" w:hAnsi="Arial" w:cs="Arial"/>
          <w:color w:val="000000"/>
          <w:kern w:val="2"/>
          <w14:ligatures w14:val="standardContextual"/>
        </w:rPr>
        <w:t xml:space="preserve">, quando do não cumprimento de quaisquer das obrigações contratuais consideradas faltas leves, assim entendidas aquelas que não acarretam prejuízos significativos para a Contratante; </w:t>
      </w:r>
    </w:p>
    <w:p w14:paraId="02DD7E80" w14:textId="77777777" w:rsidR="00A90357" w:rsidRPr="00A90357" w:rsidRDefault="00A90357" w:rsidP="0031696D">
      <w:pPr>
        <w:numPr>
          <w:ilvl w:val="0"/>
          <w:numId w:val="29"/>
        </w:numPr>
        <w:tabs>
          <w:tab w:val="center" w:pos="426"/>
        </w:tabs>
        <w:spacing w:after="0" w:line="240" w:lineRule="auto"/>
        <w:ind w:left="0" w:right="-1" w:firstLine="0"/>
        <w:jc w:val="both"/>
        <w:rPr>
          <w:rFonts w:ascii="Arial" w:eastAsia="Times New Roman" w:hAnsi="Arial" w:cs="Arial"/>
          <w:color w:val="000000"/>
          <w:kern w:val="2"/>
          <w14:ligatures w14:val="standardContextual"/>
        </w:rPr>
      </w:pPr>
      <w:r w:rsidRPr="00A90357">
        <w:rPr>
          <w:rFonts w:ascii="Arial" w:eastAsia="Times New Roman" w:hAnsi="Arial" w:cs="Arial"/>
          <w:b/>
          <w:color w:val="000000"/>
          <w:kern w:val="2"/>
          <w14:ligatures w14:val="standardContextual"/>
        </w:rPr>
        <w:t>Multa:</w:t>
      </w:r>
      <w:r w:rsidRPr="00A90357">
        <w:rPr>
          <w:rFonts w:ascii="Arial" w:eastAsia="Times New Roman" w:hAnsi="Arial" w:cs="Arial"/>
          <w:color w:val="000000"/>
          <w:kern w:val="2"/>
          <w14:ligatures w14:val="standardContextual"/>
        </w:rPr>
        <w:t xml:space="preserve"> </w:t>
      </w:r>
    </w:p>
    <w:p w14:paraId="064AB0AC" w14:textId="77777777" w:rsidR="00A90357" w:rsidRPr="00A90357" w:rsidRDefault="00A90357" w:rsidP="0031696D">
      <w:pPr>
        <w:numPr>
          <w:ilvl w:val="0"/>
          <w:numId w:val="23"/>
        </w:numPr>
        <w:spacing w:after="0" w:line="240" w:lineRule="auto"/>
        <w:ind w:left="0"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moratória de 2% a 10% (dois a dez por cento) por dia de atraso injustificado sobre o valor da parcela inadimplida, até o limite de 30 (trinta) dias; </w:t>
      </w:r>
    </w:p>
    <w:p w14:paraId="7A68647D" w14:textId="77777777" w:rsidR="00A90357" w:rsidRPr="00A90357" w:rsidRDefault="00A90357" w:rsidP="0031696D">
      <w:pPr>
        <w:numPr>
          <w:ilvl w:val="0"/>
          <w:numId w:val="23"/>
        </w:numPr>
        <w:spacing w:after="0" w:line="240" w:lineRule="auto"/>
        <w:ind w:left="0"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compensatória de 5% (cinco por cento) sobre o valor total do contrato, no caso de inexecução total do objeto; </w:t>
      </w:r>
    </w:p>
    <w:p w14:paraId="11E4147A"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III.</w:t>
      </w:r>
      <w:r w:rsidRPr="00A90357">
        <w:rPr>
          <w:rFonts w:ascii="Arial" w:eastAsia="Arial" w:hAnsi="Arial" w:cs="Arial"/>
          <w:color w:val="000000"/>
          <w:kern w:val="2"/>
          <w14:ligatures w14:val="standardContextual"/>
        </w:rPr>
        <w:t xml:space="preserve">  </w:t>
      </w:r>
      <w:r w:rsidRPr="00A90357">
        <w:rPr>
          <w:rFonts w:ascii="Arial" w:eastAsia="Times New Roman" w:hAnsi="Arial" w:cs="Arial"/>
          <w:b/>
          <w:color w:val="000000"/>
          <w:kern w:val="2"/>
          <w14:ligatures w14:val="standardContextual"/>
        </w:rPr>
        <w:t>suspensão de licitar e impedimento de contratar</w:t>
      </w:r>
      <w:r w:rsidRPr="00A90357">
        <w:rPr>
          <w:rFonts w:ascii="Arial" w:eastAsia="Times New Roman" w:hAnsi="Arial" w:cs="Arial"/>
          <w:color w:val="000000"/>
          <w:kern w:val="2"/>
          <w14:ligatures w14:val="standardContextual"/>
        </w:rPr>
        <w:t xml:space="preserve"> com o órgão, entidade ou unidade administrativa pela qual a Administração Pública opera e atua concretamente, pelo prazo de até dois anos; </w:t>
      </w:r>
      <w:r w:rsidRPr="00A90357">
        <w:rPr>
          <w:rFonts w:ascii="Arial" w:eastAsia="Times New Roman" w:hAnsi="Arial" w:cs="Arial"/>
          <w:b/>
          <w:color w:val="7030A0"/>
          <w:kern w:val="2"/>
          <w14:ligatures w14:val="standardContextual"/>
        </w:rPr>
        <w:t xml:space="preserve"> </w:t>
      </w:r>
    </w:p>
    <w:p w14:paraId="75F24770" w14:textId="77777777" w:rsidR="00A90357" w:rsidRPr="00A90357" w:rsidRDefault="00A90357" w:rsidP="0031696D">
      <w:pPr>
        <w:numPr>
          <w:ilvl w:val="0"/>
          <w:numId w:val="29"/>
        </w:numPr>
        <w:tabs>
          <w:tab w:val="center" w:pos="426"/>
        </w:tabs>
        <w:spacing w:after="0" w:line="240" w:lineRule="auto"/>
        <w:ind w:left="0" w:right="-1" w:firstLine="0"/>
        <w:jc w:val="both"/>
        <w:rPr>
          <w:rFonts w:ascii="Arial" w:eastAsia="Times New Roman" w:hAnsi="Arial" w:cs="Arial"/>
          <w:color w:val="000000"/>
          <w:kern w:val="2"/>
          <w14:ligatures w14:val="standardContextual"/>
        </w:rPr>
      </w:pPr>
      <w:r w:rsidRPr="00A90357">
        <w:rPr>
          <w:rFonts w:ascii="Arial" w:eastAsia="Times New Roman" w:hAnsi="Arial" w:cs="Arial"/>
          <w:b/>
          <w:color w:val="000000"/>
          <w:kern w:val="2"/>
          <w14:ligatures w14:val="standardContextual"/>
        </w:rPr>
        <w:t>Declaração de inidoneidade para licitar ou contratar</w:t>
      </w:r>
      <w:r w:rsidRPr="00A90357">
        <w:rPr>
          <w:rFonts w:ascii="Arial" w:eastAsia="Times New Roman" w:hAnsi="Arial" w:cs="Arial"/>
          <w:color w:val="000000"/>
          <w:kern w:val="2"/>
          <w14:ligatures w14:val="standardContextu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6AAB7996"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14.1</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 aplicação das sanções previstas neste termo não exclui, em hipótese alguma, a obrigação de reparação integral do dano causado ao Contratante (art. 156, §9º, da Lei nº 14.133, de 2021). </w:t>
      </w:r>
    </w:p>
    <w:p w14:paraId="4F6470E5"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14.2</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Todas as sanções previstas neste Contrato poderão ser aplicadas cumulativamente com a multa (art. 156, §7º, da Lei nº 14.133, de 2021. </w:t>
      </w:r>
    </w:p>
    <w:p w14:paraId="5B4BCF44"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14.3</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Antes da aplicação da multa será facultada a defesa do interessado no prazo de 15 (quinze) dias úteis, contado da data de sua intimação (art. 157, da Lei nº 14.133, de 2021); </w:t>
      </w:r>
    </w:p>
    <w:p w14:paraId="065B47E3"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14.4</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76E17D51" w14:textId="77777777" w:rsidR="00A90357" w:rsidRPr="00A90357" w:rsidRDefault="00A90357" w:rsidP="00A90357">
      <w:pPr>
        <w:tabs>
          <w:tab w:val="center" w:pos="481"/>
          <w:tab w:val="center" w:pos="851"/>
          <w:tab w:val="center" w:pos="3606"/>
        </w:tabs>
        <w:spacing w:after="0" w:line="240" w:lineRule="auto"/>
        <w:ind w:right="-1"/>
        <w:jc w:val="both"/>
        <w:rPr>
          <w:rFonts w:ascii="Arial" w:eastAsia="Times New Roman" w:hAnsi="Arial" w:cs="Arial"/>
          <w:color w:val="000000"/>
          <w:kern w:val="2"/>
          <w14:ligatures w14:val="standardContextual"/>
        </w:rPr>
      </w:pPr>
      <w:r w:rsidRPr="00A90357">
        <w:rPr>
          <w:rFonts w:ascii="Arial" w:eastAsia="Calibri" w:hAnsi="Arial" w:cs="Arial"/>
          <w:color w:val="000000"/>
          <w:kern w:val="2"/>
          <w14:ligatures w14:val="standardContextual"/>
        </w:rPr>
        <w:tab/>
      </w:r>
      <w:r w:rsidRPr="00A90357">
        <w:rPr>
          <w:rFonts w:ascii="Arial" w:eastAsia="Times New Roman" w:hAnsi="Arial" w:cs="Arial"/>
          <w:color w:val="000000"/>
          <w:kern w:val="2"/>
          <w14:ligatures w14:val="standardContextual"/>
        </w:rPr>
        <w:t>14.5</w:t>
      </w:r>
      <w:r w:rsidRPr="00A90357">
        <w:rPr>
          <w:rFonts w:ascii="Arial" w:eastAsia="Arial" w:hAnsi="Arial" w:cs="Arial"/>
          <w:color w:val="000000"/>
          <w:kern w:val="2"/>
          <w14:ligatures w14:val="standardContextual"/>
        </w:rPr>
        <w:t xml:space="preserve"> Aplica</w:t>
      </w:r>
      <w:r w:rsidRPr="00A90357">
        <w:rPr>
          <w:rFonts w:ascii="Arial" w:eastAsia="Times New Roman" w:hAnsi="Arial" w:cs="Arial"/>
          <w:color w:val="000000"/>
          <w:kern w:val="2"/>
          <w14:ligatures w14:val="standardContextual"/>
        </w:rPr>
        <w:t xml:space="preserve">-se ainda o previsto na Lei 14.133/2021 e o edital </w:t>
      </w:r>
    </w:p>
    <w:p w14:paraId="439192EC"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14.6</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As multas devidas e/ou prejuízos causados à Contratante serão deduzidos dos valores a serem pagos, ou recolhidos em favor da Contratante, ou deduzidos da garantia, ou ainda, quando for o caso, serão inscritos na Dívida Ativa e cobrados judicialmente. </w:t>
      </w:r>
    </w:p>
    <w:p w14:paraId="42BE435F"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14.7</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Caso a Contratante determine, a multa deverá ser recolhida no prazo máximo de 30 (trinta) dias, a contar da data do recebimento da comunicação enviada pela autoridade competente. </w:t>
      </w:r>
    </w:p>
    <w:p w14:paraId="182B72F9"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14.8</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Caso o valor da multa não seja suficiente para cobrir os prejuízos causados pela conduta do licitante, a Contratante poderá cobrar o valor remanescente judicialmente, conforme artigo 419 do Código Civil. </w:t>
      </w:r>
    </w:p>
    <w:p w14:paraId="55E67DAB"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14.9</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A autoridade competente, na aplicação das sanções, levará em consideração a gravidade da conduta do infrator, o caráter educativo da pena, bem como o dano causado à Administração, observado o princípio da proporcionalidade. </w:t>
      </w:r>
    </w:p>
    <w:p w14:paraId="066FE057"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14.10</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w:t>
      </w:r>
      <w:r w:rsidRPr="00A90357">
        <w:rPr>
          <w:rFonts w:ascii="Arial" w:eastAsia="Times New Roman" w:hAnsi="Arial" w:cs="Arial"/>
          <w:color w:val="000000"/>
          <w:kern w:val="2"/>
          <w14:ligatures w14:val="standardContextual"/>
        </w:rPr>
        <w:lastRenderedPageBreak/>
        <w:t xml:space="preserve">despacho fundamentado, para ciência e decisão sobre a eventual instauração de investigação preliminar ou Processo Administrativo de Responsabilização - PAR.. </w:t>
      </w:r>
    </w:p>
    <w:p w14:paraId="0CFE2D92"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14.11</w:t>
      </w:r>
      <w:r w:rsidRPr="00A90357">
        <w:rPr>
          <w:rFonts w:ascii="Arial" w:eastAsia="Arial" w:hAnsi="Arial" w:cs="Arial"/>
          <w:color w:val="000000"/>
          <w:kern w:val="2"/>
          <w14:ligatures w14:val="standardContextual"/>
        </w:rPr>
        <w:t xml:space="preserve"> </w:t>
      </w:r>
      <w:r w:rsidRPr="00A90357">
        <w:rPr>
          <w:rFonts w:ascii="Arial" w:eastAsia="Arial" w:hAnsi="Arial" w:cs="Arial"/>
          <w:color w:val="000000"/>
          <w:kern w:val="2"/>
          <w14:ligatures w14:val="standardContextual"/>
        </w:rPr>
        <w:tab/>
      </w:r>
      <w:r w:rsidRPr="00A90357">
        <w:rPr>
          <w:rFonts w:ascii="Arial" w:eastAsia="Times New Roman" w:hAnsi="Arial" w:cs="Arial"/>
          <w:color w:val="000000"/>
          <w:kern w:val="2"/>
          <w14:ligatures w14:val="standardContextual"/>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E26E3DA"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14.12</w:t>
      </w:r>
      <w:r w:rsidRPr="00A90357">
        <w:rPr>
          <w:rFonts w:ascii="Arial" w:eastAsia="Arial" w:hAnsi="Arial" w:cs="Arial"/>
          <w:color w:val="000000"/>
          <w:kern w:val="2"/>
          <w14:ligatures w14:val="standardContextual"/>
        </w:rPr>
        <w:t xml:space="preserve"> </w:t>
      </w:r>
      <w:r w:rsidRPr="00A90357">
        <w:rPr>
          <w:rFonts w:ascii="Arial" w:eastAsia="Times New Roman" w:hAnsi="Arial" w:cs="Arial"/>
          <w:color w:val="000000"/>
          <w:kern w:val="2"/>
          <w14:ligatures w14:val="standardContextual"/>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4FFE350" w14:textId="77777777" w:rsidR="00A90357" w:rsidRPr="00A90357" w:rsidRDefault="00A90357" w:rsidP="0031696D">
      <w:pPr>
        <w:tabs>
          <w:tab w:val="center" w:pos="284"/>
          <w:tab w:val="center" w:pos="4412"/>
        </w:tabs>
        <w:spacing w:after="0" w:line="240" w:lineRule="auto"/>
        <w:ind w:right="-1"/>
        <w:jc w:val="both"/>
        <w:rPr>
          <w:rFonts w:ascii="Arial" w:eastAsia="Calibri" w:hAnsi="Arial" w:cs="Arial"/>
          <w:color w:val="000000"/>
          <w:kern w:val="2"/>
          <w14:ligatures w14:val="standardContextual"/>
        </w:rPr>
      </w:pPr>
      <w:r w:rsidRPr="00A90357">
        <w:rPr>
          <w:rFonts w:ascii="Arial" w:eastAsia="Calibri" w:hAnsi="Arial" w:cs="Arial"/>
          <w:color w:val="000000"/>
          <w:kern w:val="2"/>
          <w14:ligatures w14:val="standardContextual"/>
        </w:rPr>
        <w:tab/>
      </w:r>
      <w:r w:rsidRPr="00A90357">
        <w:rPr>
          <w:rFonts w:ascii="Arial" w:eastAsia="Times New Roman" w:hAnsi="Arial" w:cs="Arial"/>
          <w:color w:val="000000"/>
          <w:kern w:val="2"/>
          <w14:ligatures w14:val="standardContextual"/>
        </w:rPr>
        <w:t>14.13</w:t>
      </w:r>
      <w:r w:rsidRPr="00A90357">
        <w:rPr>
          <w:rFonts w:ascii="Arial" w:eastAsia="Arial" w:hAnsi="Arial" w:cs="Arial"/>
          <w:color w:val="000000"/>
          <w:kern w:val="2"/>
          <w14:ligatures w14:val="standardContextual"/>
        </w:rPr>
        <w:t xml:space="preserve"> </w:t>
      </w:r>
      <w:r w:rsidRPr="00A90357">
        <w:rPr>
          <w:rFonts w:ascii="Arial" w:eastAsia="Arial" w:hAnsi="Arial" w:cs="Arial"/>
          <w:color w:val="000000"/>
          <w:kern w:val="2"/>
          <w14:ligatures w14:val="standardContextual"/>
        </w:rPr>
        <w:tab/>
      </w:r>
      <w:r w:rsidRPr="00A90357">
        <w:rPr>
          <w:rFonts w:ascii="Arial" w:eastAsia="Times New Roman" w:hAnsi="Arial" w:cs="Arial"/>
          <w:color w:val="000000"/>
          <w:kern w:val="2"/>
          <w14:ligatures w14:val="standardContextual"/>
        </w:rPr>
        <w:t xml:space="preserve">As penalidades serão obrigatoriamente registradas no Cadastro Municipal. </w:t>
      </w:r>
      <w:r w:rsidRPr="00A90357">
        <w:rPr>
          <w:rFonts w:ascii="Arial" w:eastAsia="Calibri" w:hAnsi="Arial" w:cs="Arial"/>
          <w:color w:val="000000"/>
          <w:kern w:val="2"/>
          <w14:ligatures w14:val="standardContextual"/>
        </w:rPr>
        <w:tab/>
      </w:r>
    </w:p>
    <w:p w14:paraId="67C0219E" w14:textId="77777777" w:rsidR="00A90357" w:rsidRPr="00A90357" w:rsidRDefault="00A90357" w:rsidP="00A90357">
      <w:pPr>
        <w:tabs>
          <w:tab w:val="center" w:pos="851"/>
          <w:tab w:val="center" w:pos="3963"/>
        </w:tabs>
        <w:spacing w:after="0" w:line="240" w:lineRule="auto"/>
        <w:ind w:right="-1"/>
        <w:jc w:val="both"/>
        <w:rPr>
          <w:rFonts w:ascii="Arial" w:eastAsia="Calibri" w:hAnsi="Arial" w:cs="Arial"/>
          <w:color w:val="000000"/>
          <w:kern w:val="2"/>
          <w14:ligatures w14:val="standardContextual"/>
        </w:rPr>
      </w:pPr>
    </w:p>
    <w:p w14:paraId="50D69505" w14:textId="77777777" w:rsidR="00A90357" w:rsidRPr="00A90357" w:rsidRDefault="00A90357" w:rsidP="00A90357">
      <w:pPr>
        <w:tabs>
          <w:tab w:val="center" w:pos="851"/>
          <w:tab w:val="center" w:pos="3963"/>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b/>
          <w:bCs/>
          <w:color w:val="000000"/>
          <w:kern w:val="2"/>
          <w14:ligatures w14:val="standardContextual"/>
        </w:rPr>
        <w:t>15.</w:t>
      </w:r>
      <w:r w:rsidRPr="00A90357">
        <w:rPr>
          <w:rFonts w:ascii="Arial" w:eastAsia="Arial" w:hAnsi="Arial" w:cs="Arial"/>
          <w:b/>
          <w:bCs/>
          <w:color w:val="000000"/>
          <w:kern w:val="2"/>
          <w14:ligatures w14:val="standardContextual"/>
        </w:rPr>
        <w:t xml:space="preserve"> </w:t>
      </w:r>
      <w:r w:rsidRPr="00A90357">
        <w:rPr>
          <w:rFonts w:ascii="Arial" w:eastAsia="Arial" w:hAnsi="Arial" w:cs="Arial"/>
          <w:b/>
          <w:bCs/>
          <w:color w:val="000000"/>
          <w:kern w:val="2"/>
          <w14:ligatures w14:val="standardContextual"/>
        </w:rPr>
        <w:tab/>
      </w:r>
      <w:r w:rsidRPr="00A90357">
        <w:rPr>
          <w:rFonts w:ascii="Arial" w:eastAsia="Times New Roman" w:hAnsi="Arial" w:cs="Arial"/>
          <w:b/>
          <w:bCs/>
          <w:color w:val="000000"/>
          <w:kern w:val="2"/>
          <w14:ligatures w14:val="standardContextual"/>
        </w:rPr>
        <w:t>E</w:t>
      </w:r>
      <w:r w:rsidRPr="00A90357">
        <w:rPr>
          <w:rFonts w:ascii="Arial" w:eastAsia="Times New Roman" w:hAnsi="Arial" w:cs="Arial"/>
          <w:b/>
          <w:color w:val="000000"/>
          <w:kern w:val="2"/>
          <w14:ligatures w14:val="standardContextual"/>
        </w:rPr>
        <w:t>STIMATIVA DE PREÇOS E PREÇOS REFERENCIAIS.</w:t>
      </w:r>
      <w:r w:rsidRPr="00A90357">
        <w:rPr>
          <w:rFonts w:ascii="Arial" w:eastAsia="Times New Roman" w:hAnsi="Arial" w:cs="Arial"/>
          <w:color w:val="000000"/>
          <w:kern w:val="2"/>
          <w14:ligatures w14:val="standardContextual"/>
        </w:rPr>
        <w:t xml:space="preserve"> </w:t>
      </w:r>
    </w:p>
    <w:p w14:paraId="531FCCDD" w14:textId="2A592CB4"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15.1 A estimativa do valor da </w:t>
      </w:r>
      <w:r w:rsidRPr="00A90357">
        <w:rPr>
          <w:rFonts w:ascii="Arial" w:eastAsia="Times New Roman" w:hAnsi="Arial" w:cs="Arial"/>
          <w:b/>
          <w:bCs/>
          <w:color w:val="000000"/>
          <w:kern w:val="2"/>
          <w14:ligatures w14:val="standardContextual"/>
        </w:rPr>
        <w:t xml:space="preserve">CONSTRUÇÃO DE PONTE EM CONCRETO ARMADO SOBRE O CÓRREGO IRETAN, LOCALIZADA NA ESTRADA VICINAL 14ª LINHA </w:t>
      </w:r>
      <w:r w:rsidR="00E151F7">
        <w:rPr>
          <w:rFonts w:ascii="Arial" w:eastAsia="Times New Roman" w:hAnsi="Arial" w:cs="Arial"/>
          <w:b/>
          <w:bCs/>
          <w:color w:val="000000"/>
          <w:kern w:val="2"/>
          <w14:ligatures w14:val="standardContextual"/>
        </w:rPr>
        <w:t>-</w:t>
      </w:r>
      <w:r w:rsidRPr="00A90357">
        <w:rPr>
          <w:rFonts w:ascii="Arial" w:eastAsia="Times New Roman" w:hAnsi="Arial" w:cs="Arial"/>
          <w:b/>
          <w:bCs/>
          <w:color w:val="000000"/>
          <w:kern w:val="2"/>
          <w14:ligatures w14:val="standardContextual"/>
        </w:rPr>
        <w:t xml:space="preserve"> LADO NASCENTE, NO MUNICÍPIO DE DEODÁPOLIS/MS</w:t>
      </w:r>
      <w:r w:rsidRPr="00A90357">
        <w:rPr>
          <w:rFonts w:ascii="Arial" w:eastAsia="Times New Roman" w:hAnsi="Arial" w:cs="Arial"/>
          <w:color w:val="000000"/>
          <w:kern w:val="2"/>
          <w14:ligatures w14:val="standardContextual"/>
        </w:rPr>
        <w:t xml:space="preserve">, foi elaborada com base em critérios técnicos e objetivos. </w:t>
      </w:r>
    </w:p>
    <w:p w14:paraId="06031148" w14:textId="77777777" w:rsidR="00A90357" w:rsidRPr="00A90357" w:rsidRDefault="00A90357" w:rsidP="00A90357">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15.2 O custo total estimado para a contratação é de </w:t>
      </w:r>
      <w:r w:rsidRPr="00A90357">
        <w:rPr>
          <w:rFonts w:ascii="Arial" w:eastAsia="Times New Roman" w:hAnsi="Arial" w:cs="Arial"/>
          <w:b/>
          <w:bCs/>
          <w:color w:val="000000"/>
          <w:kern w:val="2"/>
          <w14:ligatures w14:val="standardContextual"/>
        </w:rPr>
        <w:t>R$ 916.673,12 (novecentos e dezesseis mil, seiscentos e setenta e três reais e doze centavos)</w:t>
      </w:r>
      <w:r w:rsidRPr="00A90357">
        <w:rPr>
          <w:rFonts w:ascii="Arial" w:eastAsia="Times New Roman" w:hAnsi="Arial" w:cs="Arial"/>
          <w:color w:val="000000"/>
          <w:kern w:val="2"/>
          <w14:ligatures w14:val="standardContextual"/>
        </w:rPr>
        <w:t xml:space="preserve">. A execução da obra será viabilizada mediante recursos provenientes do </w:t>
      </w:r>
      <w:r w:rsidRPr="00A90357">
        <w:rPr>
          <w:rFonts w:ascii="Arial" w:eastAsia="Times New Roman" w:hAnsi="Arial" w:cs="Arial"/>
          <w:b/>
          <w:bCs/>
          <w:color w:val="000000"/>
          <w:kern w:val="2"/>
          <w14:ligatures w14:val="standardContextual"/>
        </w:rPr>
        <w:t>Convênio nº 978751/2025, celebrado entre o Município de Deodápolis/MS e o Ministério da Agricultura e Pecuária – MAPA</w:t>
      </w:r>
      <w:r w:rsidRPr="00A90357">
        <w:rPr>
          <w:rFonts w:ascii="Arial" w:eastAsia="Times New Roman" w:hAnsi="Arial" w:cs="Arial"/>
          <w:color w:val="000000"/>
          <w:kern w:val="2"/>
          <w14:ligatures w14:val="standardContextual"/>
        </w:rPr>
        <w:t xml:space="preserve">, destinado à implantação da ponte em concreto armado sobre o Córrego Iretan, localizada na Estrada Vicinal 14ª Linha – lado nascente. </w:t>
      </w:r>
    </w:p>
    <w:p w14:paraId="3EBAA636"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15.3 A disponibilidade dos recursos oriundos do referido convênio possibilita a realização de uma intervenção estrutural de elevada relevância para a infraestrutura viária rural do município, contribuindo para a melhoria das condições de trafegabilidade, segurança e escoamento da produção agropecuária. Ademais, a execução da obra por meio dos recursos pactuados representa importante instrumento de fortalecimento do desenvolvimento econômico e social do Município, permitindo a ampliação dos investimentos em infraestrutura em consonância com os princípios da eficiência, economicidade e interesse público.</w:t>
      </w:r>
    </w:p>
    <w:p w14:paraId="19874228" w14:textId="77777777" w:rsidR="00A90357" w:rsidRPr="00A90357" w:rsidRDefault="00A90357" w:rsidP="00126AB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15.4 O valor estimado para a execução da obra foi obtido com base em critérios técnicos consistentes, devidamente demonstrados nas planilhas orçamentárias detalhadas e no memorial descritivo, documentos que integram o Projeto Básico e asseguram precisão e transparência no processo de planejamento.</w:t>
      </w:r>
    </w:p>
    <w:p w14:paraId="7501B884" w14:textId="77777777" w:rsidR="00A90357" w:rsidRPr="00A90357" w:rsidRDefault="00A90357" w:rsidP="00126AB7">
      <w:pPr>
        <w:tabs>
          <w:tab w:val="center" w:pos="851"/>
        </w:tabs>
        <w:spacing w:after="0" w:line="240" w:lineRule="auto"/>
        <w:ind w:right="-1"/>
        <w:jc w:val="both"/>
        <w:rPr>
          <w:rFonts w:ascii="Arial" w:eastAsia="Times New Roman" w:hAnsi="Arial" w:cs="Arial"/>
          <w:color w:val="000000"/>
          <w:kern w:val="2"/>
          <w14:ligatures w14:val="standardContextual"/>
        </w:rPr>
      </w:pPr>
    </w:p>
    <w:p w14:paraId="5E10A4CD" w14:textId="0304A78B" w:rsidR="00A90357" w:rsidRPr="00A90357" w:rsidRDefault="00B4497E" w:rsidP="00B4497E">
      <w:pPr>
        <w:tabs>
          <w:tab w:val="center" w:pos="851"/>
        </w:tabs>
        <w:spacing w:after="0" w:line="240" w:lineRule="auto"/>
        <w:ind w:right="-1"/>
        <w:jc w:val="both"/>
        <w:rPr>
          <w:rFonts w:ascii="Arial" w:eastAsia="Times New Roman" w:hAnsi="Arial" w:cs="Arial"/>
          <w:color w:val="000000"/>
          <w:kern w:val="2"/>
          <w14:ligatures w14:val="standardContextual"/>
        </w:rPr>
      </w:pPr>
      <w:r>
        <w:rPr>
          <w:rFonts w:ascii="Arial" w:eastAsia="Times New Roman" w:hAnsi="Arial" w:cs="Arial"/>
          <w:b/>
          <w:color w:val="000000"/>
          <w:kern w:val="2"/>
          <w14:ligatures w14:val="standardContextual"/>
        </w:rPr>
        <w:t xml:space="preserve">16. </w:t>
      </w:r>
      <w:r w:rsidR="00A90357" w:rsidRPr="00A90357">
        <w:rPr>
          <w:rFonts w:ascii="Arial" w:eastAsia="Times New Roman" w:hAnsi="Arial" w:cs="Arial"/>
          <w:b/>
          <w:color w:val="000000"/>
          <w:kern w:val="2"/>
          <w14:ligatures w14:val="standardContextual"/>
        </w:rPr>
        <w:t xml:space="preserve">DOS RECURSOS ORÇAMENTÁRIOS. </w:t>
      </w:r>
    </w:p>
    <w:p w14:paraId="731B0607" w14:textId="77777777" w:rsidR="00B4497E" w:rsidRPr="00B4497E" w:rsidRDefault="00A90357" w:rsidP="00B4497E">
      <w:pPr>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16.1.</w:t>
      </w:r>
      <w:r w:rsidRPr="00A90357">
        <w:rPr>
          <w:rFonts w:ascii="Arial" w:eastAsia="Arial" w:hAnsi="Arial" w:cs="Arial"/>
          <w:color w:val="000000"/>
          <w:kern w:val="2"/>
          <w14:ligatures w14:val="standardContextual"/>
        </w:rPr>
        <w:t xml:space="preserve"> </w:t>
      </w:r>
      <w:r w:rsidRPr="00A90357">
        <w:rPr>
          <w:rFonts w:ascii="Arial" w:eastAsia="Arial" w:hAnsi="Arial" w:cs="Arial"/>
          <w:color w:val="000000"/>
          <w:kern w:val="2"/>
          <w14:ligatures w14:val="standardContextual"/>
        </w:rPr>
        <w:tab/>
      </w:r>
      <w:r w:rsidRPr="00A90357">
        <w:rPr>
          <w:rFonts w:ascii="Arial" w:eastAsia="Times New Roman" w:hAnsi="Arial" w:cs="Arial"/>
          <w:color w:val="000000"/>
          <w:kern w:val="2"/>
          <w14:ligatures w14:val="standardContextual"/>
        </w:rPr>
        <w:t xml:space="preserve"> As despesas decorrentes da referida aquisição estão previstas nos orçamentos: </w:t>
      </w:r>
      <w:r w:rsidR="00B4497E" w:rsidRPr="00B4497E">
        <w:rPr>
          <w:rFonts w:ascii="Arial" w:eastAsia="Times New Roman" w:hAnsi="Arial" w:cs="Arial"/>
          <w:color w:val="000000"/>
          <w:kern w:val="2"/>
          <w14:ligatures w14:val="standardContextual"/>
        </w:rPr>
        <w:t xml:space="preserve">05.000 </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 xml:space="preserve">Secretaria Municipal </w:t>
      </w:r>
      <w:r w:rsidR="00B4497E">
        <w:rPr>
          <w:rFonts w:ascii="Arial" w:eastAsia="Times New Roman" w:hAnsi="Arial" w:cs="Arial"/>
          <w:color w:val="000000"/>
          <w:kern w:val="2"/>
          <w14:ligatures w14:val="standardContextual"/>
        </w:rPr>
        <w:t>d</w:t>
      </w:r>
      <w:r w:rsidR="00B4497E" w:rsidRPr="00B4497E">
        <w:rPr>
          <w:rFonts w:ascii="Arial" w:eastAsia="Times New Roman" w:hAnsi="Arial" w:cs="Arial"/>
          <w:color w:val="000000"/>
          <w:kern w:val="2"/>
          <w14:ligatures w14:val="standardContextual"/>
        </w:rPr>
        <w:t>e Infraestrutura</w:t>
      </w:r>
      <w:r w:rsidR="00B4497E">
        <w:rPr>
          <w:rFonts w:ascii="Arial" w:eastAsia="Times New Roman" w:hAnsi="Arial" w:cs="Arial"/>
          <w:color w:val="000000"/>
          <w:kern w:val="2"/>
          <w14:ligatures w14:val="standardContextual"/>
        </w:rPr>
        <w:t>,</w:t>
      </w:r>
      <w:r w:rsidR="00B4497E" w:rsidRPr="00B4497E">
        <w:rPr>
          <w:rFonts w:ascii="Arial" w:eastAsia="Times New Roman" w:hAnsi="Arial" w:cs="Arial"/>
          <w:color w:val="000000"/>
          <w:kern w:val="2"/>
          <w14:ligatures w14:val="standardContextual"/>
        </w:rPr>
        <w:t xml:space="preserve"> 05.001 </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 xml:space="preserve">Secretaria Municipal </w:t>
      </w:r>
      <w:r w:rsidR="00B4497E">
        <w:rPr>
          <w:rFonts w:ascii="Arial" w:eastAsia="Times New Roman" w:hAnsi="Arial" w:cs="Arial"/>
          <w:color w:val="000000"/>
          <w:kern w:val="2"/>
          <w14:ligatures w14:val="standardContextual"/>
        </w:rPr>
        <w:t>d</w:t>
      </w:r>
      <w:r w:rsidR="00B4497E" w:rsidRPr="00B4497E">
        <w:rPr>
          <w:rFonts w:ascii="Arial" w:eastAsia="Times New Roman" w:hAnsi="Arial" w:cs="Arial"/>
          <w:color w:val="000000"/>
          <w:kern w:val="2"/>
          <w14:ligatures w14:val="standardContextual"/>
        </w:rPr>
        <w:t>e Infraestrutura</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26.782.0007 - Transporte Rodoviário</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 xml:space="preserve">4.084 </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Manter as Atividades de Conservação de Ruas, Estradas Rurais e Pontes</w:t>
      </w:r>
      <w:r w:rsidR="00B4497E">
        <w:rPr>
          <w:rFonts w:ascii="Arial" w:eastAsia="Times New Roman" w:hAnsi="Arial" w:cs="Arial"/>
          <w:color w:val="000000"/>
          <w:kern w:val="2"/>
          <w14:ligatures w14:val="standardContextual"/>
        </w:rPr>
        <w:t xml:space="preserve">, </w:t>
      </w:r>
      <w:r w:rsidR="00B4497E" w:rsidRPr="00B4497E">
        <w:rPr>
          <w:rFonts w:ascii="Arial" w:eastAsia="Times New Roman" w:hAnsi="Arial" w:cs="Arial"/>
          <w:color w:val="000000"/>
          <w:kern w:val="2"/>
          <w14:ligatures w14:val="standardContextual"/>
        </w:rPr>
        <w:t>4.4.90.00.00.00.00.00 Aplicações Diretas</w:t>
      </w:r>
    </w:p>
    <w:p w14:paraId="7868C24A" w14:textId="6EC33426" w:rsidR="0031696D" w:rsidRPr="00A90357" w:rsidRDefault="0031696D" w:rsidP="00126AB7">
      <w:pPr>
        <w:tabs>
          <w:tab w:val="center" w:pos="851"/>
        </w:tabs>
        <w:spacing w:after="0" w:line="240" w:lineRule="auto"/>
        <w:ind w:right="-1"/>
        <w:jc w:val="both"/>
        <w:rPr>
          <w:rFonts w:ascii="Arial" w:eastAsia="Times New Roman" w:hAnsi="Arial" w:cs="Arial"/>
          <w:b/>
          <w:color w:val="000000"/>
          <w:kern w:val="2"/>
          <w14:ligatures w14:val="standardContextual"/>
        </w:rPr>
      </w:pPr>
    </w:p>
    <w:p w14:paraId="7208595E" w14:textId="77777777" w:rsidR="00A90357" w:rsidRPr="00A90357" w:rsidRDefault="00A90357" w:rsidP="00126AB7">
      <w:pPr>
        <w:keepNext/>
        <w:keepLines/>
        <w:tabs>
          <w:tab w:val="center" w:pos="851"/>
        </w:tabs>
        <w:spacing w:after="0" w:line="240" w:lineRule="auto"/>
        <w:ind w:right="-1"/>
        <w:jc w:val="both"/>
        <w:outlineLvl w:val="0"/>
        <w:rPr>
          <w:rFonts w:ascii="Arial" w:eastAsia="Times New Roman" w:hAnsi="Arial" w:cs="Arial"/>
          <w:b/>
          <w:color w:val="000000"/>
          <w:kern w:val="2"/>
          <w14:ligatures w14:val="standardContextual"/>
        </w:rPr>
      </w:pPr>
      <w:r w:rsidRPr="00A90357">
        <w:rPr>
          <w:rFonts w:ascii="Arial" w:eastAsia="Times New Roman" w:hAnsi="Arial" w:cs="Arial"/>
          <w:b/>
          <w:color w:val="000000"/>
          <w:kern w:val="2"/>
          <w14:ligatures w14:val="standardContextual"/>
        </w:rPr>
        <w:t>17.</w:t>
      </w:r>
      <w:r w:rsidRPr="00A90357">
        <w:rPr>
          <w:rFonts w:ascii="Arial" w:eastAsia="Arial" w:hAnsi="Arial" w:cs="Arial"/>
          <w:b/>
          <w:color w:val="000000"/>
          <w:kern w:val="2"/>
          <w14:ligatures w14:val="standardContextual"/>
        </w:rPr>
        <w:t xml:space="preserve"> </w:t>
      </w:r>
      <w:r w:rsidRPr="00A90357">
        <w:rPr>
          <w:rFonts w:ascii="Arial" w:eastAsia="Arial" w:hAnsi="Arial" w:cs="Arial"/>
          <w:b/>
          <w:color w:val="000000"/>
          <w:kern w:val="2"/>
          <w14:ligatures w14:val="standardContextual"/>
        </w:rPr>
        <w:tab/>
      </w:r>
      <w:r w:rsidRPr="00A90357">
        <w:rPr>
          <w:rFonts w:ascii="Arial" w:eastAsia="Times New Roman" w:hAnsi="Arial" w:cs="Arial"/>
          <w:b/>
          <w:color w:val="000000"/>
          <w:kern w:val="2"/>
          <w14:ligatures w14:val="standardContextual"/>
        </w:rPr>
        <w:t xml:space="preserve">DO PRAZO DE GARANTIA, DA GARANTIA CONTRATUAL E DA GARANTIA ADICIONAL  </w:t>
      </w:r>
    </w:p>
    <w:p w14:paraId="455972D8" w14:textId="77777777" w:rsidR="00A90357" w:rsidRPr="00A90357" w:rsidRDefault="00A90357" w:rsidP="00126AB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17.1 O empreiteiro que executar a Obra, ficará responsável pela solidez e segurança do trabalho por um período irredutível de 5 (cinco) anos, conforme elencado no Art. 618 do CC/2002.  </w:t>
      </w:r>
    </w:p>
    <w:p w14:paraId="1397A083" w14:textId="77777777" w:rsidR="00A90357" w:rsidRPr="00A90357" w:rsidRDefault="00A90357" w:rsidP="00126AB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17.2. Será exigida a garantia da contratação na modalidade seguro-garantia, com cláusula de retomada, de que trata o art. 102 da Lei nº 14.133/2021, no percentual de 5% (cinco por cento) do valor contratual, nos termos do art. 102 da Lei nº 14.133/2021. As cláusulas referentes ao contrato de segura garantia obedecerão às legislações vigentes, em especial a CIRCULAR SUSEP Nº 662, DE 11 DE ABRIL DE 2022 e as demais regras previstas neste tópico.</w:t>
      </w:r>
    </w:p>
    <w:p w14:paraId="3AF5857A"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17.2.1.</w:t>
      </w:r>
      <w:r w:rsidRPr="00A90357">
        <w:rPr>
          <w:rFonts w:ascii="Arial" w:eastAsia="Times New Roman" w:hAnsi="Arial" w:cs="Arial"/>
          <w:kern w:val="2"/>
          <w14:ligatures w14:val="standardContextual"/>
        </w:rPr>
        <w:tab/>
        <w:t>Em caso de inadimplemento pelo Contratado, a seguradora deverá assumir a execução e concluir o objeto do contrato (Lei nº 14.133/2021, art. 102).</w:t>
      </w:r>
    </w:p>
    <w:p w14:paraId="780E6286"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17.2.2.</w:t>
      </w:r>
      <w:r w:rsidRPr="00A90357">
        <w:rPr>
          <w:rFonts w:ascii="Arial" w:eastAsia="Times New Roman" w:hAnsi="Arial" w:cs="Arial"/>
          <w:kern w:val="2"/>
          <w14:ligatures w14:val="standardContextual"/>
        </w:rPr>
        <w:tab/>
        <w:t>A seguradora figura como interveniente anuente do presente contrato, e nesta qualidade também deverá figurar dos termos aditivos que vierem a ser firmados, e poderá:</w:t>
      </w:r>
    </w:p>
    <w:p w14:paraId="5AE69A47" w14:textId="22D3C3AB" w:rsidR="00A90357" w:rsidRPr="00A90357" w:rsidRDefault="00A90357" w:rsidP="00362614">
      <w:pPr>
        <w:tabs>
          <w:tab w:val="center" w:pos="851"/>
        </w:tabs>
        <w:spacing w:after="0" w:line="240" w:lineRule="auto"/>
        <w:ind w:left="142"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a)</w:t>
      </w:r>
      <w:r w:rsidRPr="00A90357">
        <w:rPr>
          <w:rFonts w:ascii="Arial" w:eastAsia="Times New Roman" w:hAnsi="Arial" w:cs="Arial"/>
          <w:kern w:val="2"/>
          <w14:ligatures w14:val="standardContextual"/>
        </w:rPr>
        <w:tab/>
      </w:r>
      <w:r w:rsidR="00362614">
        <w:rPr>
          <w:rFonts w:ascii="Arial" w:eastAsia="Times New Roman" w:hAnsi="Arial" w:cs="Arial"/>
          <w:kern w:val="2"/>
          <w14:ligatures w14:val="standardContextual"/>
        </w:rPr>
        <w:t xml:space="preserve"> </w:t>
      </w:r>
      <w:r w:rsidRPr="00A90357">
        <w:rPr>
          <w:rFonts w:ascii="Arial" w:eastAsia="Times New Roman" w:hAnsi="Arial" w:cs="Arial"/>
          <w:kern w:val="2"/>
          <w14:ligatures w14:val="standardContextual"/>
        </w:rPr>
        <w:t>Ter livre acesso às instalações em que for executado o contrato principal.</w:t>
      </w:r>
    </w:p>
    <w:p w14:paraId="5BB96956" w14:textId="31063DC8" w:rsidR="00A90357" w:rsidRPr="00A90357" w:rsidRDefault="00A90357" w:rsidP="00362614">
      <w:pPr>
        <w:tabs>
          <w:tab w:val="center" w:pos="851"/>
        </w:tabs>
        <w:spacing w:after="0" w:line="240" w:lineRule="auto"/>
        <w:ind w:right="-1" w:firstLine="142"/>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b)</w:t>
      </w:r>
      <w:r w:rsidR="00362614">
        <w:rPr>
          <w:rFonts w:ascii="Arial" w:eastAsia="Times New Roman" w:hAnsi="Arial" w:cs="Arial"/>
          <w:kern w:val="2"/>
          <w14:ligatures w14:val="standardContextual"/>
        </w:rPr>
        <w:t xml:space="preserve"> </w:t>
      </w:r>
      <w:r w:rsidRPr="00A90357">
        <w:rPr>
          <w:rFonts w:ascii="Arial" w:eastAsia="Times New Roman" w:hAnsi="Arial" w:cs="Arial"/>
          <w:kern w:val="2"/>
          <w14:ligatures w14:val="standardContextual"/>
        </w:rPr>
        <w:tab/>
        <w:t>Acompanhar a execução do contrato principal.</w:t>
      </w:r>
    </w:p>
    <w:p w14:paraId="730AF662" w14:textId="53CD286F" w:rsidR="00A90357" w:rsidRPr="00A90357" w:rsidRDefault="00A90357" w:rsidP="00362614">
      <w:pPr>
        <w:tabs>
          <w:tab w:val="center" w:pos="851"/>
        </w:tabs>
        <w:spacing w:after="0" w:line="240" w:lineRule="auto"/>
        <w:ind w:right="-1" w:firstLine="142"/>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c)</w:t>
      </w:r>
      <w:r w:rsidRPr="00A90357">
        <w:rPr>
          <w:rFonts w:ascii="Arial" w:eastAsia="Times New Roman" w:hAnsi="Arial" w:cs="Arial"/>
          <w:kern w:val="2"/>
          <w14:ligatures w14:val="standardContextual"/>
        </w:rPr>
        <w:tab/>
      </w:r>
      <w:r w:rsidR="00362614">
        <w:rPr>
          <w:rFonts w:ascii="Arial" w:eastAsia="Times New Roman" w:hAnsi="Arial" w:cs="Arial"/>
          <w:kern w:val="2"/>
          <w14:ligatures w14:val="standardContextual"/>
        </w:rPr>
        <w:t xml:space="preserve"> </w:t>
      </w:r>
      <w:r w:rsidRPr="00A90357">
        <w:rPr>
          <w:rFonts w:ascii="Arial" w:eastAsia="Times New Roman" w:hAnsi="Arial" w:cs="Arial"/>
          <w:kern w:val="2"/>
          <w14:ligatures w14:val="standardContextual"/>
        </w:rPr>
        <w:t>Ter acesso a auditoria técnica e contábil.</w:t>
      </w:r>
    </w:p>
    <w:p w14:paraId="069B0E42" w14:textId="4F7FF608" w:rsidR="00A90357" w:rsidRPr="00A90357" w:rsidRDefault="00A90357" w:rsidP="00362614">
      <w:pPr>
        <w:tabs>
          <w:tab w:val="center" w:pos="851"/>
        </w:tabs>
        <w:spacing w:after="0" w:line="240" w:lineRule="auto"/>
        <w:ind w:right="-1" w:firstLine="142"/>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d)</w:t>
      </w:r>
      <w:r w:rsidRPr="00A90357">
        <w:rPr>
          <w:rFonts w:ascii="Arial" w:eastAsia="Times New Roman" w:hAnsi="Arial" w:cs="Arial"/>
          <w:kern w:val="2"/>
          <w14:ligatures w14:val="standardContextual"/>
        </w:rPr>
        <w:tab/>
      </w:r>
      <w:r w:rsidR="00362614">
        <w:rPr>
          <w:rFonts w:ascii="Arial" w:eastAsia="Times New Roman" w:hAnsi="Arial" w:cs="Arial"/>
          <w:kern w:val="2"/>
          <w14:ligatures w14:val="standardContextual"/>
        </w:rPr>
        <w:t xml:space="preserve"> </w:t>
      </w:r>
      <w:r w:rsidRPr="00A90357">
        <w:rPr>
          <w:rFonts w:ascii="Arial" w:eastAsia="Times New Roman" w:hAnsi="Arial" w:cs="Arial"/>
          <w:kern w:val="2"/>
          <w14:ligatures w14:val="standardContextual"/>
        </w:rPr>
        <w:t>Requerer esclarecimentos ao responsável técnico pela obra ou pelo fornecimento.</w:t>
      </w:r>
    </w:p>
    <w:p w14:paraId="057EA8D0"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17.2.3.</w:t>
      </w:r>
      <w:r w:rsidRPr="00A90357">
        <w:rPr>
          <w:rFonts w:ascii="Arial" w:eastAsia="Times New Roman" w:hAnsi="Arial" w:cs="Arial"/>
          <w:kern w:val="2"/>
          <w14:ligatures w14:val="standardContextual"/>
        </w:rPr>
        <w:tab/>
        <w:t>A emissão de empenho em nome da seguradora, ou a quem ela indicar para a conclusão do contrato, será autorizada desde que demonstrada sua regularidade fiscal.</w:t>
      </w:r>
    </w:p>
    <w:p w14:paraId="671ED4D4"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lastRenderedPageBreak/>
        <w:t>17.2.4.</w:t>
      </w:r>
      <w:r w:rsidRPr="00A90357">
        <w:rPr>
          <w:rFonts w:ascii="Arial" w:eastAsia="Times New Roman" w:hAnsi="Arial" w:cs="Arial"/>
          <w:kern w:val="2"/>
          <w14:ligatures w14:val="standardContextual"/>
        </w:rPr>
        <w:tab/>
        <w:t>A seguradora poderá subcontratar a conclusão do contrato, total ou parcialmente, apenas na hipótese de a contratada não executar ou não concluir a obra, nos termos pactuados, com o objetivo de assegurar o cumprimento das obrigações contratuais.</w:t>
      </w:r>
    </w:p>
    <w:p w14:paraId="24D7BBBC"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17.2.5.</w:t>
      </w:r>
      <w:r w:rsidRPr="00A90357">
        <w:rPr>
          <w:rFonts w:ascii="Arial" w:eastAsia="Times New Roman" w:hAnsi="Arial" w:cs="Arial"/>
          <w:kern w:val="2"/>
          <w14:ligatures w14:val="standardContextual"/>
        </w:rPr>
        <w:tab/>
        <w:t>Na hipótese de inadimplemento do contratado, serão observadas as seguintes disposições:</w:t>
      </w:r>
    </w:p>
    <w:p w14:paraId="0349D24C" w14:textId="75247BE8" w:rsidR="00A90357" w:rsidRPr="00A90357" w:rsidRDefault="00A90357" w:rsidP="00362614">
      <w:pPr>
        <w:tabs>
          <w:tab w:val="center" w:pos="851"/>
        </w:tabs>
        <w:spacing w:after="0" w:line="240" w:lineRule="auto"/>
        <w:ind w:left="426" w:right="-1" w:hanging="284"/>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a)</w:t>
      </w:r>
      <w:r w:rsidR="00362614">
        <w:rPr>
          <w:rFonts w:ascii="Arial" w:eastAsia="Times New Roman" w:hAnsi="Arial" w:cs="Arial"/>
          <w:kern w:val="2"/>
          <w14:ligatures w14:val="standardContextual"/>
        </w:rPr>
        <w:t xml:space="preserve"> </w:t>
      </w:r>
      <w:r w:rsidRPr="00A90357">
        <w:rPr>
          <w:rFonts w:ascii="Arial" w:eastAsia="Times New Roman" w:hAnsi="Arial" w:cs="Arial"/>
          <w:kern w:val="2"/>
          <w14:ligatures w14:val="standardContextual"/>
        </w:rPr>
        <w:tab/>
        <w:t>Caso a seguradora execute e conclua o objeto do contrato, estará isenta da obrigação de pagar a importância segurada indicada na apólice.</w:t>
      </w:r>
    </w:p>
    <w:p w14:paraId="42156D86" w14:textId="7B0E7827" w:rsidR="00A90357" w:rsidRPr="00A90357" w:rsidRDefault="00A90357" w:rsidP="00362614">
      <w:pPr>
        <w:tabs>
          <w:tab w:val="center" w:pos="851"/>
        </w:tabs>
        <w:spacing w:after="0" w:line="240" w:lineRule="auto"/>
        <w:ind w:right="-1" w:firstLine="142"/>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b)</w:t>
      </w:r>
      <w:r w:rsidRPr="00A90357">
        <w:rPr>
          <w:rFonts w:ascii="Arial" w:eastAsia="Times New Roman" w:hAnsi="Arial" w:cs="Arial"/>
          <w:kern w:val="2"/>
          <w14:ligatures w14:val="standardContextual"/>
        </w:rPr>
        <w:tab/>
      </w:r>
      <w:r w:rsidR="00362614">
        <w:rPr>
          <w:rFonts w:ascii="Arial" w:eastAsia="Times New Roman" w:hAnsi="Arial" w:cs="Arial"/>
          <w:kern w:val="2"/>
          <w14:ligatures w14:val="standardContextual"/>
        </w:rPr>
        <w:t xml:space="preserve"> </w:t>
      </w:r>
      <w:r w:rsidRPr="00A90357">
        <w:rPr>
          <w:rFonts w:ascii="Arial" w:eastAsia="Times New Roman" w:hAnsi="Arial" w:cs="Arial"/>
          <w:kern w:val="2"/>
          <w14:ligatures w14:val="standardContextual"/>
        </w:rPr>
        <w:t>Caso a seguradora não assuma a execução do contrato, pagará a integralidade da importância segurada indicada na apólice.</w:t>
      </w:r>
    </w:p>
    <w:p w14:paraId="4B178533"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17.3 Para a prestação da garantia pelo CONTRATADO na modalidade seguro-garantia, será facultado o prazo de 01(um) mês, contados da data da homologação da licitação e anterior à assinatura do contrato, para a prestação da garantia.</w:t>
      </w:r>
    </w:p>
    <w:p w14:paraId="605DC600"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17.4 Em caso de alteração contratual, a licitante vencedora contratada deverá promover a complementação da garantia, bem como, se for o caso, o de sua respectiva validade, de modo a que o valor da garantia corresponda sempre ao percentual de 5% (cinco por cento) do valor contratual e o seu período de validade seja sempre correspondente ao prazo de vigência do contrato mediante a emissão do respectivo endosso pela seguradora.</w:t>
      </w:r>
    </w:p>
    <w:p w14:paraId="0881CAFD"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17.5.</w:t>
      </w:r>
      <w:r w:rsidRPr="00A90357">
        <w:rPr>
          <w:rFonts w:ascii="Arial" w:eastAsia="Times New Roman" w:hAnsi="Arial" w:cs="Arial"/>
          <w:kern w:val="2"/>
          <w14:ligatures w14:val="standardContextual"/>
        </w:rPr>
        <w:tab/>
        <w:t>Será permitida a substituição da apólice de seguro-garantia na data de renovação ou de aniversário, desde que mantidas as condições e coberturas da apólice vigente e nenhum período fique descoberto, ressalvado o disposto no item 17.6 deste contrato.</w:t>
      </w:r>
    </w:p>
    <w:p w14:paraId="76550F58"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17.6.</w:t>
      </w:r>
      <w:r w:rsidRPr="00A90357">
        <w:rPr>
          <w:rFonts w:ascii="Arial" w:eastAsia="Times New Roman" w:hAnsi="Arial" w:cs="Arial"/>
          <w:kern w:val="2"/>
          <w14:ligatures w14:val="standardContextual"/>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14:paraId="383A8F17"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 xml:space="preserve">17.7. </w:t>
      </w:r>
      <w:r w:rsidRPr="00A90357">
        <w:rPr>
          <w:rFonts w:ascii="Arial" w:eastAsia="Times New Roman" w:hAnsi="Arial" w:cs="Arial"/>
          <w:kern w:val="2"/>
          <w14:ligatures w14:val="standardContextual"/>
        </w:rPr>
        <w:tab/>
        <w:t>A garantia assegurará o pagamento de:</w:t>
      </w:r>
    </w:p>
    <w:p w14:paraId="39904364"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17.7.1.</w:t>
      </w:r>
      <w:r w:rsidRPr="00A90357">
        <w:rPr>
          <w:rFonts w:ascii="Arial" w:eastAsia="Times New Roman" w:hAnsi="Arial" w:cs="Arial"/>
          <w:kern w:val="2"/>
          <w14:ligatures w14:val="standardContextual"/>
        </w:rPr>
        <w:tab/>
        <w:t xml:space="preserve">prejuízos advindos do não cumprimento do objeto do contrato e do não adimplemento das demais obrigações nele previstas; </w:t>
      </w:r>
    </w:p>
    <w:p w14:paraId="6E762B97"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17.7.2.</w:t>
      </w:r>
      <w:r w:rsidRPr="00A90357">
        <w:rPr>
          <w:rFonts w:ascii="Arial" w:eastAsia="Times New Roman" w:hAnsi="Arial" w:cs="Arial"/>
          <w:kern w:val="2"/>
          <w14:ligatures w14:val="standardContextual"/>
        </w:rPr>
        <w:tab/>
        <w:t xml:space="preserve">multas moratórias e punitivas aplicadas pela Administração à contratada; e  </w:t>
      </w:r>
    </w:p>
    <w:p w14:paraId="46733F02"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17.7.3.</w:t>
      </w:r>
      <w:r w:rsidRPr="00A90357">
        <w:rPr>
          <w:rFonts w:ascii="Arial" w:eastAsia="Times New Roman" w:hAnsi="Arial" w:cs="Arial"/>
          <w:kern w:val="2"/>
          <w14:ligatures w14:val="standardContextual"/>
        </w:rPr>
        <w:tab/>
        <w:t>obrigações trabalhistas e previdenciárias de qualquer natureza e para com o FGTS, não adimplidas pelo contratado, quando couber.</w:t>
      </w:r>
    </w:p>
    <w:p w14:paraId="4E451302"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17.8.</w:t>
      </w:r>
      <w:r w:rsidRPr="00A90357">
        <w:rPr>
          <w:rFonts w:ascii="Arial" w:eastAsia="Times New Roman" w:hAnsi="Arial" w:cs="Arial"/>
          <w:kern w:val="2"/>
          <w14:ligatures w14:val="standardContextual"/>
        </w:rPr>
        <w:tab/>
        <w:t>A modalidade seguro-garantia somente será aceita se contemplar todos os eventos indicados no item 17.7, observada a legislação que rege a matéria.</w:t>
      </w:r>
    </w:p>
    <w:p w14:paraId="4AF7010D"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17.9.</w:t>
      </w:r>
      <w:r w:rsidRPr="00A90357">
        <w:rPr>
          <w:rFonts w:ascii="Arial" w:eastAsia="Times New Roman" w:hAnsi="Arial" w:cs="Arial"/>
          <w:kern w:val="2"/>
          <w14:ligatures w14:val="standardContextual"/>
        </w:rPr>
        <w:tab/>
        <w:t xml:space="preserve"> O Contratante executará a garantia na forma prevista na legislação que rege a matéria.</w:t>
      </w:r>
    </w:p>
    <w:p w14:paraId="00F03AF3"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17.9.1.</w:t>
      </w:r>
      <w:r w:rsidRPr="00A90357">
        <w:rPr>
          <w:rFonts w:ascii="Arial" w:eastAsia="Times New Roman" w:hAnsi="Arial" w:cs="Arial"/>
          <w:kern w:val="2"/>
          <w14:ligatures w14:val="standardContextual"/>
        </w:rPr>
        <w:tab/>
        <w:t>O emitente da garantia ofertada pelo contratado deverá ser notificado pelo contratante quanto ao início de processo administrativo para apuração de descumprimento de cláusulas contratuais (art. 137, § 4º, da Lei n.º 14.133, de 2021).</w:t>
      </w:r>
    </w:p>
    <w:p w14:paraId="1B122CFC"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17.9.2.</w:t>
      </w:r>
      <w:r w:rsidRPr="00A90357">
        <w:rPr>
          <w:rFonts w:ascii="Arial" w:eastAsia="Times New Roman" w:hAnsi="Arial" w:cs="Arial"/>
          <w:kern w:val="2"/>
          <w14:ligatures w14:val="standardContextual"/>
        </w:rPr>
        <w:tab/>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23547593"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17.10.</w:t>
      </w:r>
      <w:r w:rsidRPr="00A90357">
        <w:rPr>
          <w:rFonts w:ascii="Arial" w:eastAsia="Times New Roman" w:hAnsi="Arial" w:cs="Arial"/>
          <w:kern w:val="2"/>
          <w14:ligatures w14:val="standardContextual"/>
        </w:rPr>
        <w:tab/>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7A2F45F4"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17.11.</w:t>
      </w:r>
      <w:r w:rsidRPr="00A90357">
        <w:rPr>
          <w:rFonts w:ascii="Arial" w:eastAsia="Times New Roman" w:hAnsi="Arial" w:cs="Arial"/>
          <w:kern w:val="2"/>
          <w14:ligatures w14:val="standardContextual"/>
        </w:rPr>
        <w:tab/>
        <w:t>A garantia somente será liberada ou restituída após a fiel execução do contrato ou após a sua extinção por culpa exclusiva da Administração e, quando em dinheiro, será atualizada monetariamente.</w:t>
      </w:r>
    </w:p>
    <w:p w14:paraId="029B9705"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17.12.</w:t>
      </w:r>
      <w:r w:rsidRPr="00A90357">
        <w:rPr>
          <w:rFonts w:ascii="Arial" w:eastAsia="Times New Roman" w:hAnsi="Arial" w:cs="Arial"/>
          <w:kern w:val="2"/>
          <w14:ligatures w14:val="standardContextual"/>
        </w:rPr>
        <w:tab/>
        <w:t xml:space="preserve">O garantidor não é parte para figurar em processo administrativo instaurado pelo contratante com o objetivo de apurar prejuízos e/ou aplicar sanções à contratada. </w:t>
      </w:r>
    </w:p>
    <w:p w14:paraId="25FD4FF1"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17.13.</w:t>
      </w:r>
      <w:r w:rsidRPr="00A90357">
        <w:rPr>
          <w:rFonts w:ascii="Arial" w:eastAsia="Times New Roman" w:hAnsi="Arial" w:cs="Arial"/>
          <w:kern w:val="2"/>
          <w14:ligatures w14:val="standardContextual"/>
        </w:rPr>
        <w:tab/>
        <w:t>O contratado autoriza o contratante a reter, a qualquer tempo, a garantia, na forma prevista no Edital e neste Contrato.</w:t>
      </w:r>
    </w:p>
    <w:p w14:paraId="01F0A214"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17.14.</w:t>
      </w:r>
      <w:r w:rsidRPr="00A90357">
        <w:rPr>
          <w:rFonts w:ascii="Arial" w:eastAsia="Times New Roman" w:hAnsi="Arial" w:cs="Arial"/>
          <w:kern w:val="2"/>
          <w14:ligatures w14:val="standardContextual"/>
        </w:rPr>
        <w:tab/>
        <w:t>A garantia de execução é independente de eventual garantia do produto ou serviço prevista especificamente no Termo de Referência.</w:t>
      </w:r>
    </w:p>
    <w:p w14:paraId="0786955D"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 xml:space="preserve">17.15 A licitante vencedora contratada, no ato da assinatura do instrumento contratual, deverá autorizar o Município de Deodápolis a promover perante a entidade responsável pela garantia, o levantamento do valor devido em decorrência de aplicação de penalidade de multa; </w:t>
      </w:r>
    </w:p>
    <w:p w14:paraId="511CB7D3" w14:textId="77777777" w:rsidR="00A90357" w:rsidRPr="00A90357" w:rsidRDefault="00A90357" w:rsidP="00A90357">
      <w:pPr>
        <w:tabs>
          <w:tab w:val="center" w:pos="851"/>
        </w:tabs>
        <w:spacing w:after="0" w:line="240" w:lineRule="auto"/>
        <w:ind w:right="-1"/>
        <w:jc w:val="both"/>
        <w:rPr>
          <w:rFonts w:ascii="Arial" w:eastAsia="Times New Roman" w:hAnsi="Arial" w:cs="Arial"/>
          <w:kern w:val="2"/>
          <w14:ligatures w14:val="standardContextual"/>
        </w:rPr>
      </w:pPr>
      <w:r w:rsidRPr="00A90357">
        <w:rPr>
          <w:rFonts w:ascii="Arial" w:eastAsia="Times New Roman" w:hAnsi="Arial" w:cs="Arial"/>
          <w:kern w:val="2"/>
          <w14:ligatures w14:val="standardContextual"/>
        </w:rPr>
        <w:t xml:space="preserve">17.16 Verificada a hipótese do item anterior, e não rescindido o contrato, a licitante vencedora contratada ficará obrigada a efetuar o reforço da garantia, no valor correspondente ao levantamento feito, no prazo de 7 (sete) dias corridos, contados da data de recepção da notificação </w:t>
      </w:r>
      <w:r w:rsidRPr="00A90357">
        <w:rPr>
          <w:rFonts w:ascii="Arial" w:eastAsia="Times New Roman" w:hAnsi="Arial" w:cs="Arial"/>
          <w:kern w:val="2"/>
          <w14:ligatures w14:val="standardContextual"/>
        </w:rPr>
        <w:lastRenderedPageBreak/>
        <w:t xml:space="preserve">do respectivo abatimento, sob pena de retenção dos pagamentos subsequentes até o limite suficiente para complementar a garantia.  </w:t>
      </w:r>
    </w:p>
    <w:p w14:paraId="55C4FC79"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kern w:val="2"/>
          <w14:ligatures w14:val="standardContextual"/>
        </w:rPr>
        <w:t xml:space="preserve"> </w:t>
      </w:r>
      <w:r w:rsidRPr="00A90357">
        <w:rPr>
          <w:rFonts w:ascii="Arial" w:eastAsia="Times New Roman" w:hAnsi="Arial" w:cs="Arial"/>
          <w:color w:val="000000"/>
          <w:kern w:val="2"/>
          <w14:ligatures w14:val="standardContextual"/>
        </w:rPr>
        <w:t xml:space="preserve">  </w:t>
      </w:r>
    </w:p>
    <w:p w14:paraId="01168EEB" w14:textId="77777777" w:rsidR="00A90357" w:rsidRPr="00A90357" w:rsidRDefault="00A90357" w:rsidP="00A90357">
      <w:pPr>
        <w:keepNext/>
        <w:keepLines/>
        <w:tabs>
          <w:tab w:val="center" w:pos="851"/>
          <w:tab w:val="center" w:pos="3715"/>
        </w:tabs>
        <w:spacing w:after="0" w:line="240" w:lineRule="auto"/>
        <w:ind w:right="-1"/>
        <w:jc w:val="both"/>
        <w:outlineLvl w:val="0"/>
        <w:rPr>
          <w:rFonts w:ascii="Arial" w:eastAsia="Times New Roman" w:hAnsi="Arial" w:cs="Arial"/>
          <w:b/>
          <w:color w:val="000000"/>
          <w:kern w:val="2"/>
          <w14:ligatures w14:val="standardContextual"/>
        </w:rPr>
      </w:pPr>
      <w:r w:rsidRPr="00A90357">
        <w:rPr>
          <w:rFonts w:ascii="Arial" w:eastAsia="Times New Roman" w:hAnsi="Arial" w:cs="Arial"/>
          <w:b/>
          <w:color w:val="000000"/>
          <w:kern w:val="2"/>
          <w14:ligatures w14:val="standardContextual"/>
        </w:rPr>
        <w:t>18.</w:t>
      </w:r>
      <w:r w:rsidRPr="00A90357">
        <w:rPr>
          <w:rFonts w:ascii="Arial" w:eastAsia="Arial" w:hAnsi="Arial" w:cs="Arial"/>
          <w:b/>
          <w:color w:val="000000"/>
          <w:kern w:val="2"/>
          <w14:ligatures w14:val="standardContextual"/>
        </w:rPr>
        <w:t xml:space="preserve"> </w:t>
      </w:r>
      <w:r w:rsidRPr="00A90357">
        <w:rPr>
          <w:rFonts w:ascii="Arial" w:eastAsia="Arial" w:hAnsi="Arial" w:cs="Arial"/>
          <w:b/>
          <w:color w:val="000000"/>
          <w:kern w:val="2"/>
          <w14:ligatures w14:val="standardContextual"/>
        </w:rPr>
        <w:tab/>
      </w:r>
      <w:r w:rsidRPr="00A90357">
        <w:rPr>
          <w:rFonts w:ascii="Arial" w:eastAsia="Times New Roman" w:hAnsi="Arial" w:cs="Arial"/>
          <w:b/>
          <w:color w:val="000000"/>
          <w:kern w:val="2"/>
          <w14:ligatures w14:val="standardContextual"/>
        </w:rPr>
        <w:t xml:space="preserve">DESCRIÇÃO DA SOLUÇÃO COMO UM TODO </w:t>
      </w:r>
    </w:p>
    <w:p w14:paraId="5975827E"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bookmarkStart w:id="23" w:name="_Hlk201758963"/>
      <w:r w:rsidRPr="00A90357">
        <w:rPr>
          <w:rFonts w:ascii="Arial" w:eastAsia="Times New Roman" w:hAnsi="Arial" w:cs="Arial"/>
          <w:color w:val="000000"/>
          <w:kern w:val="2"/>
          <w14:ligatures w14:val="standardContextual"/>
        </w:rPr>
        <w:t xml:space="preserve">18.1 Contratação, por meio de </w:t>
      </w:r>
      <w:r w:rsidRPr="00A90357">
        <w:rPr>
          <w:rFonts w:ascii="Arial" w:eastAsia="Times New Roman" w:hAnsi="Arial" w:cs="Arial"/>
          <w:b/>
          <w:color w:val="000000"/>
          <w:kern w:val="2"/>
          <w14:ligatures w14:val="standardContextual"/>
        </w:rPr>
        <w:t xml:space="preserve">CONCORRÊNCIA, </w:t>
      </w:r>
      <w:r w:rsidRPr="00A90357">
        <w:rPr>
          <w:rFonts w:ascii="Arial" w:eastAsia="Times New Roman" w:hAnsi="Arial" w:cs="Arial"/>
          <w:color w:val="000000"/>
          <w:kern w:val="2"/>
          <w14:ligatures w14:val="standardContextual"/>
        </w:rPr>
        <w:t>nos termos do art.28, inciso II, pela Lei n.14.133/2021,</w:t>
      </w:r>
      <w:r w:rsidRPr="00A90357">
        <w:rPr>
          <w:rFonts w:ascii="Arial" w:eastAsia="Times New Roman" w:hAnsi="Arial" w:cs="Arial"/>
          <w:b/>
          <w:color w:val="000000"/>
          <w:kern w:val="2"/>
          <w14:ligatures w14:val="standardContextual"/>
        </w:rPr>
        <w:t xml:space="preserve"> na forma PRESENCIAL</w:t>
      </w:r>
      <w:r w:rsidRPr="00A90357">
        <w:rPr>
          <w:rFonts w:ascii="Arial" w:eastAsia="Times New Roman" w:hAnsi="Arial" w:cs="Arial"/>
          <w:color w:val="000000"/>
          <w:kern w:val="2"/>
          <w14:ligatures w14:val="standardContextual"/>
        </w:rPr>
        <w:t xml:space="preserve">. </w:t>
      </w:r>
    </w:p>
    <w:p w14:paraId="0C1C13AA"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18.2 Quanto ao regime de execução do objeto contratado será o de </w:t>
      </w:r>
      <w:r w:rsidRPr="00A90357">
        <w:rPr>
          <w:rFonts w:ascii="Arial" w:eastAsia="Times New Roman" w:hAnsi="Arial" w:cs="Arial"/>
          <w:b/>
          <w:color w:val="000000"/>
          <w:kern w:val="2"/>
          <w14:ligatures w14:val="standardContextual"/>
        </w:rPr>
        <w:t>EMPREITADA POR PREÇO UNITÁRIO</w:t>
      </w:r>
      <w:r w:rsidRPr="00A90357">
        <w:rPr>
          <w:rFonts w:ascii="Arial" w:eastAsia="Times New Roman" w:hAnsi="Arial" w:cs="Arial"/>
          <w:color w:val="000000"/>
          <w:kern w:val="2"/>
          <w14:ligatures w14:val="standardContextual"/>
        </w:rPr>
        <w:t xml:space="preserve">. Essa modalidade é mais adequada para contratos cujo quantitativo dos serviços pode variar ao longo da execução, permitindo maior flexibilidade e controle da Administração sobre os custos. A adoção desse critério assegura a seleção da proposta mais vantajosa com base nos preços unitários ofertados, facilitando o acompanhamento técnico e financeiro da execução contratual, sem comprometer a continuidade e a coordenação das etapas do serviço. Além disso, evita-se a pulverização de contratos e permite maior precisão na medição e no pagamento dos serviços efetivamente realizados, para atender as necessidades para atender a Secretaria de </w:t>
      </w:r>
      <w:r w:rsidRPr="00A90357">
        <w:rPr>
          <w:rFonts w:ascii="Arial" w:eastAsia="Times New Roman" w:hAnsi="Arial" w:cs="Arial"/>
          <w:b/>
          <w:bCs/>
          <w:color w:val="000000"/>
          <w:kern w:val="2"/>
          <w14:ligatures w14:val="standardContextual"/>
        </w:rPr>
        <w:t>Infraestrutura</w:t>
      </w:r>
      <w:r w:rsidRPr="00A90357">
        <w:rPr>
          <w:rFonts w:ascii="Arial" w:eastAsia="Times New Roman" w:hAnsi="Arial" w:cs="Arial"/>
          <w:color w:val="000000"/>
          <w:kern w:val="2"/>
          <w14:ligatures w14:val="standardContextual"/>
        </w:rPr>
        <w:t xml:space="preserve"> desta Prefeitura. </w:t>
      </w:r>
    </w:p>
    <w:p w14:paraId="2C2B1150"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18.3. Quanto ao critério de julgamento, optou-se pelo </w:t>
      </w:r>
      <w:r w:rsidRPr="00A90357">
        <w:rPr>
          <w:rFonts w:ascii="Arial" w:eastAsia="Times New Roman" w:hAnsi="Arial" w:cs="Arial"/>
          <w:b/>
          <w:bCs/>
          <w:color w:val="000000"/>
          <w:kern w:val="2"/>
          <w:u w:val="single"/>
          <w14:ligatures w14:val="standardContextual"/>
        </w:rPr>
        <w:t>menor preço</w:t>
      </w:r>
      <w:r w:rsidRPr="00A90357">
        <w:rPr>
          <w:rFonts w:ascii="Arial" w:eastAsia="Times New Roman" w:hAnsi="Arial" w:cs="Arial"/>
          <w:color w:val="000000"/>
          <w:kern w:val="2"/>
          <w14:ligatures w14:val="standardContextual"/>
        </w:rPr>
        <w:t xml:space="preserve">. </w:t>
      </w:r>
    </w:p>
    <w:p w14:paraId="0B43F884"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18.4. </w:t>
      </w:r>
      <w:r w:rsidRPr="00A90357">
        <w:rPr>
          <w:rFonts w:ascii="Arial" w:eastAsia="Times New Roman" w:hAnsi="Arial" w:cs="Arial"/>
          <w:b/>
          <w:bCs/>
          <w:color w:val="000000"/>
          <w:kern w:val="2"/>
          <w:u w:val="single"/>
          <w14:ligatures w14:val="standardContextual"/>
        </w:rPr>
        <w:t>Na elaboração das propostas de preços é necessário que os licitantes apresentem o valor global</w:t>
      </w:r>
      <w:r w:rsidRPr="00A90357">
        <w:rPr>
          <w:rFonts w:ascii="Arial" w:eastAsia="Times New Roman" w:hAnsi="Arial" w:cs="Arial"/>
          <w:color w:val="000000"/>
          <w:kern w:val="2"/>
          <w14:ligatures w14:val="standardContextual"/>
        </w:rPr>
        <w:t>, em moeda corrente nacional, incluindo todas as despesas diretas e indiretas necessárias à plena Execução da Obra objeto da licitação, atendendo aos seguintes itens: Quadro Resumo de Preços, Planilha de Preços Unitários por Item de Serviço, Composições de Preços Unitários e Cronograma Físico-Financeiro.</w:t>
      </w:r>
    </w:p>
    <w:p w14:paraId="49A19A3F"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 xml:space="preserve">18.5 </w:t>
      </w:r>
      <w:r w:rsidRPr="00A90357">
        <w:rPr>
          <w:rFonts w:ascii="Arial" w:eastAsia="Times New Roman" w:hAnsi="Arial" w:cs="Arial"/>
          <w:b/>
          <w:bCs/>
          <w:color w:val="000000"/>
          <w:kern w:val="2"/>
          <w:u w:val="single"/>
          <w14:ligatures w14:val="standardContextual"/>
        </w:rPr>
        <w:t>O modo de disputa será aberto</w:t>
      </w:r>
      <w:r w:rsidRPr="00A90357">
        <w:rPr>
          <w:rFonts w:ascii="Arial" w:eastAsia="Times New Roman" w:hAnsi="Arial" w:cs="Arial"/>
          <w:color w:val="000000"/>
          <w:kern w:val="2"/>
          <w14:ligatures w14:val="standardContextual"/>
        </w:rPr>
        <w:t>, de acordo com as disposições da Lei 14.133/2021, uma vez que possibilita a participação de maior número de empresas na fase de lances e, consequentemente, maior economicidade para a administração, e o critério de julgamento será o menor preço.</w:t>
      </w:r>
      <w:bookmarkEnd w:id="23"/>
      <w:r w:rsidRPr="00A90357">
        <w:rPr>
          <w:rFonts w:ascii="Arial" w:eastAsia="Times New Roman" w:hAnsi="Arial" w:cs="Arial"/>
          <w:color w:val="000000"/>
          <w:kern w:val="2"/>
          <w14:ligatures w14:val="standardContextual"/>
        </w:rPr>
        <w:t xml:space="preserve">  </w:t>
      </w:r>
    </w:p>
    <w:p w14:paraId="57A748DD"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p>
    <w:p w14:paraId="47A3284B" w14:textId="77777777" w:rsidR="00A90357" w:rsidRPr="00A90357" w:rsidRDefault="00A90357" w:rsidP="00A90357">
      <w:pPr>
        <w:tabs>
          <w:tab w:val="center" w:pos="851"/>
        </w:tabs>
        <w:spacing w:after="0" w:line="240" w:lineRule="auto"/>
        <w:ind w:right="-1"/>
        <w:jc w:val="both"/>
        <w:rPr>
          <w:rFonts w:ascii="Arial" w:eastAsia="Times New Roman" w:hAnsi="Arial" w:cs="Arial"/>
          <w:b/>
          <w:bCs/>
          <w:color w:val="000000"/>
          <w:kern w:val="2"/>
          <w14:ligatures w14:val="standardContextual"/>
        </w:rPr>
      </w:pPr>
      <w:r w:rsidRPr="00A90357">
        <w:rPr>
          <w:rFonts w:ascii="Arial" w:eastAsia="Times New Roman" w:hAnsi="Arial" w:cs="Arial"/>
          <w:b/>
          <w:bCs/>
          <w:color w:val="000000"/>
          <w:kern w:val="2"/>
          <w14:ligatures w14:val="standardContextual"/>
        </w:rPr>
        <w:t>19. DA INVERSÃO DE FASES</w:t>
      </w:r>
    </w:p>
    <w:p w14:paraId="594D8F33"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19.1</w:t>
      </w:r>
      <w:r w:rsidRPr="00A90357">
        <w:rPr>
          <w:rFonts w:ascii="Arial" w:eastAsia="Times New Roman" w:hAnsi="Arial" w:cs="Arial"/>
          <w:b/>
          <w:bCs/>
          <w:color w:val="000000"/>
          <w:kern w:val="2"/>
          <w14:ligatures w14:val="standardContextual"/>
        </w:rPr>
        <w:t xml:space="preserve"> </w:t>
      </w:r>
      <w:r w:rsidRPr="00A90357">
        <w:rPr>
          <w:rFonts w:ascii="Arial" w:eastAsia="Times New Roman" w:hAnsi="Arial" w:cs="Arial"/>
          <w:color w:val="000000"/>
          <w:kern w:val="2"/>
          <w14:ligatures w14:val="standardContextual"/>
        </w:rPr>
        <w:t>A adoção da inversão de fases no presente processo licitatório fundamenta-se não apenas na previsão legal contida no art. 17 da Lei nº 14.133/2021, mas, sobretudo, na necessidade de assegurar a contratação de empresa efetivamente apta a executar a obra, regular do ponto de vista documental e com condições reais de concluir o objeto contratado, resguardando o interesse público e a correta aplicação dos recursos municipais.</w:t>
      </w:r>
    </w:p>
    <w:p w14:paraId="0F7B7C16"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19.2 No contexto de obras públicas, é recorrente a ocorrência de interrupções ou abandono de serviços, muitas vezes decorrentes da contratação de empresas que, embora tenham apresentado propostas competitivas, não detêm plena capacidade técnica, financeira ou regularidade documental para sustentar a execução até a conclusão da obra. A inversão de fases contribui para mitigar esse risco, pois concentra a avaliação da habilitação na empresa que efetivamente será contratada, permitindo uma análise mais aprofundada e rigorosa de sua situação, antes da assinatura do contrato e do início da execução.</w:t>
      </w:r>
    </w:p>
    <w:p w14:paraId="0F540254"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19.3 Ademais, a inversão de fases favorece a celeridade e a eficiência do procedimento, reduzindo o tempo entre a licitação e o início da obra, o que é especialmente relevante para a presente contratação, que visa à reforma e revitalização de espaço público essencial à comunidade. A agilização do certame, aliada à análise robusta da habilitação do vencedor, contribui para que a execução ocorra dentro dos prazos estabelecidos, diminuindo o risco de paralisações e prejuízos decorrentes de atrasos ou descontinuidade dos serviços.</w:t>
      </w:r>
    </w:p>
    <w:p w14:paraId="24EA1C0C"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19.4 Ressalte-se que a adoção da inversão de fases não flexibiliza nem relativiza os requisitos de habilitação, os quais permanecem integralmente exigidos e serão rigorosamente verificados, em estrita observância ao edital e à legislação vigente. Ao contrário, a medida reforça o compromisso da Administração com a contratação responsável, voltada à seleção de empresa idônea, regular e tecnicamente capacitada, assegurando a execução completa e satisfatória da obra.</w:t>
      </w:r>
    </w:p>
    <w:p w14:paraId="4442AF6F" w14:textId="77777777" w:rsidR="00A90357" w:rsidRPr="00A90357" w:rsidRDefault="00A90357" w:rsidP="00A90357">
      <w:pPr>
        <w:tabs>
          <w:tab w:val="center" w:pos="851"/>
        </w:tabs>
        <w:spacing w:after="0" w:line="240" w:lineRule="auto"/>
        <w:ind w:right="-1"/>
        <w:jc w:val="both"/>
        <w:rPr>
          <w:rFonts w:ascii="Arial" w:eastAsia="Times New Roman" w:hAnsi="Arial" w:cs="Arial"/>
          <w:color w:val="000000"/>
          <w:kern w:val="2"/>
          <w14:ligatures w14:val="standardContextual"/>
        </w:rPr>
      </w:pPr>
      <w:r w:rsidRPr="00A90357">
        <w:rPr>
          <w:rFonts w:ascii="Arial" w:eastAsia="Times New Roman" w:hAnsi="Arial" w:cs="Arial"/>
          <w:color w:val="000000"/>
          <w:kern w:val="2"/>
          <w14:ligatures w14:val="standardContextual"/>
        </w:rPr>
        <w:t>19.5 Diante do exposto, a escolha pela inversão de fases revela-se medida legal, técnica e prudente, orientada à proteção do interesse público, à prevenção de prejuízos decorrentes do abandono de obras e à garantia de que os recursos públicos empregados resultem na efetiva entrega do objeto contratado à população, em conformidade com os princípios da eficiência, economicidade, planejamento e segurança jurídica previstos na Lei nº 14.133/2021.</w:t>
      </w:r>
    </w:p>
    <w:p w14:paraId="1176F8A6" w14:textId="77777777" w:rsidR="00B4497E" w:rsidRDefault="00B4497E" w:rsidP="00A90357">
      <w:pPr>
        <w:spacing w:after="8" w:line="352" w:lineRule="auto"/>
        <w:ind w:right="-1"/>
        <w:jc w:val="both"/>
        <w:rPr>
          <w:rFonts w:ascii="Times New Roman" w:eastAsia="Times New Roman" w:hAnsi="Times New Roman" w:cs="Times New Roman"/>
          <w:color w:val="000000"/>
          <w:kern w:val="2"/>
          <w:szCs w:val="24"/>
          <w14:ligatures w14:val="standardContextual"/>
        </w:rPr>
      </w:pPr>
    </w:p>
    <w:sectPr w:rsidR="00B4497E" w:rsidSect="00EA1E8E">
      <w:footerReference w:type="default" r:id="rId20"/>
      <w:pgSz w:w="11906" w:h="16838"/>
      <w:pgMar w:top="851" w:right="991" w:bottom="142"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79D1C" w14:textId="77777777" w:rsidR="00EF4610" w:rsidRPr="001A3D53" w:rsidRDefault="00EF4610" w:rsidP="008C713E">
      <w:pPr>
        <w:spacing w:after="0" w:line="240" w:lineRule="auto"/>
      </w:pPr>
      <w:r w:rsidRPr="001A3D53">
        <w:separator/>
      </w:r>
    </w:p>
  </w:endnote>
  <w:endnote w:type="continuationSeparator" w:id="0">
    <w:p w14:paraId="3E0CEAFE" w14:textId="77777777" w:rsidR="00EF4610" w:rsidRPr="001A3D53" w:rsidRDefault="00EF4610" w:rsidP="008C713E">
      <w:pPr>
        <w:spacing w:after="0" w:line="240" w:lineRule="auto"/>
      </w:pPr>
      <w:r w:rsidRPr="001A3D5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SansSerif">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CIDFont+F1">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585209"/>
      <w:docPartObj>
        <w:docPartGallery w:val="Page Numbers (Bottom of Page)"/>
        <w:docPartUnique/>
      </w:docPartObj>
    </w:sdtPr>
    <w:sdtContent>
      <w:p w14:paraId="4C6ED33D" w14:textId="7954ADFA" w:rsidR="00787E38" w:rsidRPr="001A3D53" w:rsidRDefault="00787E38">
        <w:pPr>
          <w:pStyle w:val="Rodap"/>
          <w:jc w:val="right"/>
        </w:pPr>
        <w:r w:rsidRPr="001A3D53">
          <w:fldChar w:fldCharType="begin"/>
        </w:r>
        <w:r w:rsidRPr="001A3D53">
          <w:instrText>PAGE   \* MERGEFORMAT</w:instrText>
        </w:r>
        <w:r w:rsidRPr="001A3D53">
          <w:fldChar w:fldCharType="separate"/>
        </w:r>
        <w:r w:rsidRPr="001A3D53">
          <w:t>37</w:t>
        </w:r>
        <w:r w:rsidRPr="001A3D53">
          <w:fldChar w:fldCharType="end"/>
        </w:r>
      </w:p>
    </w:sdtContent>
  </w:sdt>
  <w:p w14:paraId="765A46F7" w14:textId="77777777" w:rsidR="00BF4A74" w:rsidRPr="001A3D53" w:rsidRDefault="00BF4A7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2C543" w14:textId="77777777" w:rsidR="00EF4610" w:rsidRPr="001A3D53" w:rsidRDefault="00EF4610" w:rsidP="008C713E">
      <w:pPr>
        <w:spacing w:after="0" w:line="240" w:lineRule="auto"/>
      </w:pPr>
      <w:r w:rsidRPr="001A3D53">
        <w:separator/>
      </w:r>
    </w:p>
  </w:footnote>
  <w:footnote w:type="continuationSeparator" w:id="0">
    <w:p w14:paraId="4EC8058D" w14:textId="77777777" w:rsidR="00EF4610" w:rsidRPr="001A3D53" w:rsidRDefault="00EF4610" w:rsidP="008C713E">
      <w:pPr>
        <w:spacing w:after="0" w:line="240" w:lineRule="auto"/>
      </w:pPr>
      <w:r w:rsidRPr="001A3D5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E0F"/>
    <w:multiLevelType w:val="hybridMultilevel"/>
    <w:tmpl w:val="0B900FA8"/>
    <w:lvl w:ilvl="0" w:tplc="01CC6BA4">
      <w:start w:val="1"/>
      <w:numFmt w:val="upperRoman"/>
      <w:lvlText w:val="%1."/>
      <w:lvlJc w:val="left"/>
      <w:pPr>
        <w:ind w:left="2220" w:hanging="720"/>
      </w:pPr>
      <w:rPr>
        <w:rFonts w:hint="default"/>
      </w:rPr>
    </w:lvl>
    <w:lvl w:ilvl="1" w:tplc="04160019" w:tentative="1">
      <w:start w:val="1"/>
      <w:numFmt w:val="lowerLetter"/>
      <w:lvlText w:val="%2."/>
      <w:lvlJc w:val="left"/>
      <w:pPr>
        <w:ind w:left="2580" w:hanging="360"/>
      </w:pPr>
    </w:lvl>
    <w:lvl w:ilvl="2" w:tplc="0416001B" w:tentative="1">
      <w:start w:val="1"/>
      <w:numFmt w:val="lowerRoman"/>
      <w:lvlText w:val="%3."/>
      <w:lvlJc w:val="right"/>
      <w:pPr>
        <w:ind w:left="3300" w:hanging="180"/>
      </w:pPr>
    </w:lvl>
    <w:lvl w:ilvl="3" w:tplc="0416000F" w:tentative="1">
      <w:start w:val="1"/>
      <w:numFmt w:val="decimal"/>
      <w:lvlText w:val="%4."/>
      <w:lvlJc w:val="left"/>
      <w:pPr>
        <w:ind w:left="4020" w:hanging="360"/>
      </w:pPr>
    </w:lvl>
    <w:lvl w:ilvl="4" w:tplc="04160019" w:tentative="1">
      <w:start w:val="1"/>
      <w:numFmt w:val="lowerLetter"/>
      <w:lvlText w:val="%5."/>
      <w:lvlJc w:val="left"/>
      <w:pPr>
        <w:ind w:left="4740" w:hanging="360"/>
      </w:pPr>
    </w:lvl>
    <w:lvl w:ilvl="5" w:tplc="0416001B" w:tentative="1">
      <w:start w:val="1"/>
      <w:numFmt w:val="lowerRoman"/>
      <w:lvlText w:val="%6."/>
      <w:lvlJc w:val="right"/>
      <w:pPr>
        <w:ind w:left="5460" w:hanging="180"/>
      </w:pPr>
    </w:lvl>
    <w:lvl w:ilvl="6" w:tplc="0416000F" w:tentative="1">
      <w:start w:val="1"/>
      <w:numFmt w:val="decimal"/>
      <w:lvlText w:val="%7."/>
      <w:lvlJc w:val="left"/>
      <w:pPr>
        <w:ind w:left="6180" w:hanging="360"/>
      </w:pPr>
    </w:lvl>
    <w:lvl w:ilvl="7" w:tplc="04160019" w:tentative="1">
      <w:start w:val="1"/>
      <w:numFmt w:val="lowerLetter"/>
      <w:lvlText w:val="%8."/>
      <w:lvlJc w:val="left"/>
      <w:pPr>
        <w:ind w:left="6900" w:hanging="360"/>
      </w:pPr>
    </w:lvl>
    <w:lvl w:ilvl="8" w:tplc="0416001B" w:tentative="1">
      <w:start w:val="1"/>
      <w:numFmt w:val="lowerRoman"/>
      <w:lvlText w:val="%9."/>
      <w:lvlJc w:val="right"/>
      <w:pPr>
        <w:ind w:left="7620" w:hanging="180"/>
      </w:pPr>
    </w:lvl>
  </w:abstractNum>
  <w:abstractNum w:abstractNumId="1" w15:restartNumberingAfterBreak="0">
    <w:nsid w:val="014021A6"/>
    <w:multiLevelType w:val="multilevel"/>
    <w:tmpl w:val="30825CB8"/>
    <w:lvl w:ilvl="0">
      <w:start w:val="8"/>
      <w:numFmt w:val="decimal"/>
      <w:lvlText w:val="%1."/>
      <w:lvlJc w:val="left"/>
      <w:pPr>
        <w:ind w:left="1123"/>
      </w:pPr>
      <w:rPr>
        <w:rFonts w:ascii="Arial" w:eastAsia="Times New Roman" w:hAnsi="Arial" w:cs="Arial" w:hint="default"/>
        <w:b/>
        <w:bCs/>
        <w:i w:val="0"/>
        <w:strike w:val="0"/>
        <w:dstrike w:val="0"/>
        <w:color w:val="000000"/>
        <w:sz w:val="22"/>
        <w:szCs w:val="22"/>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abstractNum>
  <w:abstractNum w:abstractNumId="2" w15:restartNumberingAfterBreak="0">
    <w:nsid w:val="0DE23B84"/>
    <w:multiLevelType w:val="hybridMultilevel"/>
    <w:tmpl w:val="95D0CE54"/>
    <w:lvl w:ilvl="0" w:tplc="EE745C46">
      <w:start w:val="1"/>
      <w:numFmt w:val="lowerLetter"/>
      <w:lvlText w:val="%1)"/>
      <w:lvlJc w:val="left"/>
      <w:pPr>
        <w:ind w:left="113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588847C">
      <w:start w:val="1"/>
      <w:numFmt w:val="lowerLetter"/>
      <w:lvlText w:val="%2"/>
      <w:lvlJc w:val="left"/>
      <w:pPr>
        <w:ind w:left="13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2FEC334">
      <w:start w:val="1"/>
      <w:numFmt w:val="lowerRoman"/>
      <w:lvlText w:val="%3"/>
      <w:lvlJc w:val="left"/>
      <w:pPr>
        <w:ind w:left="20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31CE4A4">
      <w:start w:val="1"/>
      <w:numFmt w:val="decimal"/>
      <w:lvlText w:val="%4"/>
      <w:lvlJc w:val="left"/>
      <w:pPr>
        <w:ind w:left="28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C340C64">
      <w:start w:val="1"/>
      <w:numFmt w:val="lowerLetter"/>
      <w:lvlText w:val="%5"/>
      <w:lvlJc w:val="left"/>
      <w:pPr>
        <w:ind w:left="35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3AF2D6">
      <w:start w:val="1"/>
      <w:numFmt w:val="lowerRoman"/>
      <w:lvlText w:val="%6"/>
      <w:lvlJc w:val="left"/>
      <w:pPr>
        <w:ind w:left="42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CD2701A">
      <w:start w:val="1"/>
      <w:numFmt w:val="decimal"/>
      <w:lvlText w:val="%7"/>
      <w:lvlJc w:val="left"/>
      <w:pPr>
        <w:ind w:left="49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F86916">
      <w:start w:val="1"/>
      <w:numFmt w:val="lowerLetter"/>
      <w:lvlText w:val="%8"/>
      <w:lvlJc w:val="left"/>
      <w:pPr>
        <w:ind w:left="56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FE10EA">
      <w:start w:val="1"/>
      <w:numFmt w:val="lowerRoman"/>
      <w:lvlText w:val="%9"/>
      <w:lvlJc w:val="left"/>
      <w:pPr>
        <w:ind w:left="6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D5C100D"/>
    <w:multiLevelType w:val="multilevel"/>
    <w:tmpl w:val="28EC3F32"/>
    <w:lvl w:ilvl="0">
      <w:start w:val="1"/>
      <w:numFmt w:val="decimal"/>
      <w:pStyle w:val="Nivel1"/>
      <w:lvlText w:val="%1."/>
      <w:lvlJc w:val="left"/>
      <w:pPr>
        <w:ind w:left="1495" w:hanging="360"/>
      </w:pPr>
      <w:rPr>
        <w:rFonts w:hint="default"/>
        <w:b/>
        <w:color w:val="auto"/>
      </w:rPr>
    </w:lvl>
    <w:lvl w:ilvl="1">
      <w:start w:val="1"/>
      <w:numFmt w:val="decimal"/>
      <w:lvlText w:val="%1.%2."/>
      <w:lvlJc w:val="left"/>
      <w:pPr>
        <w:ind w:left="4118" w:hanging="432"/>
      </w:pPr>
      <w:rPr>
        <w:rFonts w:ascii="Arial" w:hAnsi="Arial" w:cs="Arial" w:hint="default"/>
        <w:b w:val="0"/>
        <w:bCs w:val="0"/>
        <w:i w:val="0"/>
        <w:strike w:val="0"/>
        <w:color w:val="auto"/>
        <w:sz w:val="22"/>
        <w:szCs w:val="22"/>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8BD0703"/>
    <w:multiLevelType w:val="multilevel"/>
    <w:tmpl w:val="FB487D0E"/>
    <w:lvl w:ilvl="0">
      <w:start w:val="5"/>
      <w:numFmt w:val="decimal"/>
      <w:lvlText w:val="%1."/>
      <w:lvlJc w:val="left"/>
      <w:pPr>
        <w:ind w:left="1123"/>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4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9BD037D"/>
    <w:multiLevelType w:val="hybridMultilevel"/>
    <w:tmpl w:val="26922522"/>
    <w:lvl w:ilvl="0" w:tplc="D4287D40">
      <w:start w:val="16"/>
      <w:numFmt w:val="decimal"/>
      <w:lvlText w:val="%1."/>
      <w:lvlJc w:val="left"/>
      <w:pPr>
        <w:ind w:left="1138"/>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1" w:tplc="61A20CE8">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963A999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382D28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0FC4D1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73A4BF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8827E3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4AC76C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11EAC446">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B7B4CC3"/>
    <w:multiLevelType w:val="hybridMultilevel"/>
    <w:tmpl w:val="0EF4E2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B8F5162"/>
    <w:multiLevelType w:val="hybridMultilevel"/>
    <w:tmpl w:val="B656B96A"/>
    <w:lvl w:ilvl="0" w:tplc="958493FC">
      <w:start w:val="1"/>
      <w:numFmt w:val="bullet"/>
      <w:lvlText w:val="•"/>
      <w:lvlJc w:val="left"/>
      <w:pPr>
        <w:ind w:left="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2A871A">
      <w:start w:val="1"/>
      <w:numFmt w:val="bullet"/>
      <w:lvlText w:val="o"/>
      <w:lvlJc w:val="left"/>
      <w:pPr>
        <w:ind w:left="13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8A9AAA">
      <w:start w:val="1"/>
      <w:numFmt w:val="bullet"/>
      <w:lvlText w:val="▪"/>
      <w:lvlJc w:val="left"/>
      <w:pPr>
        <w:ind w:left="20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8BC2BA4">
      <w:start w:val="1"/>
      <w:numFmt w:val="bullet"/>
      <w:lvlText w:val="•"/>
      <w:lvlJc w:val="left"/>
      <w:pPr>
        <w:ind w:left="2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EA3CAE">
      <w:start w:val="1"/>
      <w:numFmt w:val="bullet"/>
      <w:lvlText w:val="o"/>
      <w:lvlJc w:val="left"/>
      <w:pPr>
        <w:ind w:left="3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6C7E22">
      <w:start w:val="1"/>
      <w:numFmt w:val="bullet"/>
      <w:lvlText w:val="▪"/>
      <w:lvlJc w:val="left"/>
      <w:pPr>
        <w:ind w:left="42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86DBB2">
      <w:start w:val="1"/>
      <w:numFmt w:val="bullet"/>
      <w:lvlText w:val="•"/>
      <w:lvlJc w:val="left"/>
      <w:pPr>
        <w:ind w:left="49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2D044">
      <w:start w:val="1"/>
      <w:numFmt w:val="bullet"/>
      <w:lvlText w:val="o"/>
      <w:lvlJc w:val="left"/>
      <w:pPr>
        <w:ind w:left="56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A8A11C">
      <w:start w:val="1"/>
      <w:numFmt w:val="bullet"/>
      <w:lvlText w:val="▪"/>
      <w:lvlJc w:val="left"/>
      <w:pPr>
        <w:ind w:left="64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09E5FB1"/>
    <w:multiLevelType w:val="hybridMultilevel"/>
    <w:tmpl w:val="849819C2"/>
    <w:lvl w:ilvl="0" w:tplc="90F0B36C">
      <w:start w:val="1"/>
      <w:numFmt w:val="lowerLetter"/>
      <w:lvlText w:val="%1)"/>
      <w:lvlJc w:val="left"/>
      <w:pPr>
        <w:ind w:left="1353" w:hanging="360"/>
      </w:pPr>
      <w:rPr>
        <w:rFonts w:hint="default"/>
        <w:color w:val="auto"/>
      </w:rPr>
    </w:lvl>
    <w:lvl w:ilvl="1" w:tplc="04160019">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9" w15:restartNumberingAfterBreak="0">
    <w:nsid w:val="3CFF3614"/>
    <w:multiLevelType w:val="multilevel"/>
    <w:tmpl w:val="CDEA0520"/>
    <w:lvl w:ilvl="0">
      <w:start w:val="10"/>
      <w:numFmt w:val="decimal"/>
      <w:lvlText w:val="%1."/>
      <w:lvlJc w:val="left"/>
      <w:pPr>
        <w:ind w:left="480" w:hanging="480"/>
      </w:pPr>
      <w:rPr>
        <w:rFonts w:eastAsia="Arial" w:hint="default"/>
      </w:rPr>
    </w:lvl>
    <w:lvl w:ilvl="1">
      <w:start w:val="2"/>
      <w:numFmt w:val="decimal"/>
      <w:lvlText w:val="%1.%2."/>
      <w:lvlJc w:val="left"/>
      <w:pPr>
        <w:ind w:left="720" w:hanging="7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10" w15:restartNumberingAfterBreak="0">
    <w:nsid w:val="44CA4744"/>
    <w:multiLevelType w:val="hybridMultilevel"/>
    <w:tmpl w:val="E7B48ABE"/>
    <w:lvl w:ilvl="0" w:tplc="FEE67894">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C534438"/>
    <w:multiLevelType w:val="hybridMultilevel"/>
    <w:tmpl w:val="4552F084"/>
    <w:lvl w:ilvl="0" w:tplc="44A864A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2B360C5"/>
    <w:multiLevelType w:val="hybridMultilevel"/>
    <w:tmpl w:val="3CECA75E"/>
    <w:lvl w:ilvl="0" w:tplc="D696EE6C">
      <w:start w:val="1"/>
      <w:numFmt w:val="lowerLetter"/>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13"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6" w15:restartNumberingAfterBreak="0">
    <w:nsid w:val="5F131603"/>
    <w:multiLevelType w:val="hybridMultilevel"/>
    <w:tmpl w:val="E08024FA"/>
    <w:lvl w:ilvl="0" w:tplc="E9F62A8A">
      <w:start w:val="14"/>
      <w:numFmt w:val="decimal"/>
      <w:lvlText w:val="%1."/>
      <w:lvlJc w:val="left"/>
      <w:pPr>
        <w:ind w:left="855" w:hanging="360"/>
      </w:pPr>
      <w:rPr>
        <w:rFonts w:hint="default"/>
      </w:rPr>
    </w:lvl>
    <w:lvl w:ilvl="1" w:tplc="04160019">
      <w:start w:val="1"/>
      <w:numFmt w:val="lowerLetter"/>
      <w:lvlText w:val="%2."/>
      <w:lvlJc w:val="left"/>
      <w:pPr>
        <w:ind w:left="1575" w:hanging="360"/>
      </w:pPr>
    </w:lvl>
    <w:lvl w:ilvl="2" w:tplc="04160001">
      <w:start w:val="1"/>
      <w:numFmt w:val="bullet"/>
      <w:lvlText w:val=""/>
      <w:lvlJc w:val="left"/>
      <w:pPr>
        <w:ind w:left="2295" w:hanging="180"/>
      </w:pPr>
      <w:rPr>
        <w:rFonts w:ascii="Symbol" w:hAnsi="Symbol" w:hint="default"/>
      </w:rPr>
    </w:lvl>
    <w:lvl w:ilvl="3" w:tplc="E6D2B62E">
      <w:start w:val="3"/>
      <w:numFmt w:val="upperRoman"/>
      <w:lvlText w:val="%4."/>
      <w:lvlJc w:val="left"/>
      <w:pPr>
        <w:ind w:left="3375" w:hanging="720"/>
      </w:pPr>
      <w:rPr>
        <w:rFonts w:hint="default"/>
        <w:b w:val="0"/>
        <w:bCs/>
        <w:color w:val="000000"/>
        <w:u w:val="none"/>
      </w:rPr>
    </w:lvl>
    <w:lvl w:ilvl="4" w:tplc="CFE88D8E">
      <w:start w:val="7"/>
      <w:numFmt w:val="decimal"/>
      <w:lvlText w:val="%5"/>
      <w:lvlJc w:val="left"/>
      <w:pPr>
        <w:ind w:left="3735" w:hanging="360"/>
      </w:pPr>
      <w:rPr>
        <w:rFonts w:hint="default"/>
      </w:rPr>
    </w:lvl>
    <w:lvl w:ilvl="5" w:tplc="FBE65BDC">
      <w:start w:val="1"/>
      <w:numFmt w:val="lowerLetter"/>
      <w:lvlText w:val="%6)"/>
      <w:lvlJc w:val="left"/>
      <w:pPr>
        <w:ind w:left="4635" w:hanging="360"/>
      </w:pPr>
      <w:rPr>
        <w:rFonts w:hint="default"/>
      </w:r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17" w15:restartNumberingAfterBreak="0">
    <w:nsid w:val="6054426D"/>
    <w:multiLevelType w:val="multilevel"/>
    <w:tmpl w:val="1E726896"/>
    <w:lvl w:ilvl="0">
      <w:start w:val="11"/>
      <w:numFmt w:val="decimal"/>
      <w:lvlText w:val="%1."/>
      <w:lvlJc w:val="left"/>
      <w:pPr>
        <w:ind w:left="465" w:hanging="46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5F2770"/>
    <w:multiLevelType w:val="hybridMultilevel"/>
    <w:tmpl w:val="FC1A054E"/>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5D97C64"/>
    <w:multiLevelType w:val="multilevel"/>
    <w:tmpl w:val="860051C8"/>
    <w:lvl w:ilvl="0">
      <w:start w:val="2"/>
      <w:numFmt w:val="decimal"/>
      <w:lvlText w:val="%1."/>
      <w:lvlJc w:val="left"/>
      <w:pPr>
        <w:ind w:left="360" w:hanging="360"/>
      </w:pPr>
      <w:rPr>
        <w:rFonts w:hint="default"/>
      </w:rPr>
    </w:lvl>
    <w:lvl w:ilvl="1">
      <w:start w:val="2"/>
      <w:numFmt w:val="decimal"/>
      <w:lvlText w:val="%1.%2."/>
      <w:lvlJc w:val="left"/>
      <w:pPr>
        <w:ind w:left="1146" w:hanging="720"/>
      </w:pPr>
      <w:rPr>
        <w:rFonts w:hint="default"/>
        <w:b w:val="0"/>
        <w:bCs w:val="0"/>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6D7613EE"/>
    <w:multiLevelType w:val="multilevel"/>
    <w:tmpl w:val="A2A87810"/>
    <w:lvl w:ilvl="0">
      <w:start w:val="13"/>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725FA3"/>
    <w:multiLevelType w:val="multilevel"/>
    <w:tmpl w:val="90207E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AFD1E65"/>
    <w:multiLevelType w:val="hybridMultilevel"/>
    <w:tmpl w:val="31D07BF2"/>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66016">
      <w:start w:val="1"/>
      <w:numFmt w:val="decimal"/>
      <w:lvlText w:val="%4"/>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062412551">
    <w:abstractNumId w:val="3"/>
  </w:num>
  <w:num w:numId="2" w16cid:durableId="1171525876">
    <w:abstractNumId w:val="14"/>
  </w:num>
  <w:num w:numId="3" w16cid:durableId="1155532710">
    <w:abstractNumId w:val="11"/>
  </w:num>
  <w:num w:numId="4" w16cid:durableId="432553549">
    <w:abstractNumId w:val="23"/>
  </w:num>
  <w:num w:numId="5" w16cid:durableId="202526591">
    <w:abstractNumId w:val="22"/>
  </w:num>
  <w:num w:numId="6" w16cid:durableId="1914316390">
    <w:abstractNumId w:val="15"/>
  </w:num>
  <w:num w:numId="7" w16cid:durableId="315452996">
    <w:abstractNumId w:val="13"/>
  </w:num>
  <w:num w:numId="8" w16cid:durableId="2031837722">
    <w:abstractNumId w:val="19"/>
  </w:num>
  <w:num w:numId="9" w16cid:durableId="938292546">
    <w:abstractNumId w:val="20"/>
  </w:num>
  <w:num w:numId="10" w16cid:durableId="79526876">
    <w:abstractNumId w:val="18"/>
  </w:num>
  <w:num w:numId="11" w16cid:durableId="380253897">
    <w:abstractNumId w:val="8"/>
  </w:num>
  <w:num w:numId="12" w16cid:durableId="1626883256">
    <w:abstractNumId w:val="6"/>
  </w:num>
  <w:num w:numId="13" w16cid:durableId="4510950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08309925">
    <w:abstractNumId w:val="10"/>
  </w:num>
  <w:num w:numId="15" w16cid:durableId="963997203">
    <w:abstractNumId w:val="16"/>
  </w:num>
  <w:num w:numId="16" w16cid:durableId="1209687018">
    <w:abstractNumId w:val="12"/>
  </w:num>
  <w:num w:numId="17" w16cid:durableId="1658192820">
    <w:abstractNumId w:val="17"/>
  </w:num>
  <w:num w:numId="18" w16cid:durableId="135807889">
    <w:abstractNumId w:val="9"/>
  </w:num>
  <w:num w:numId="19" w16cid:durableId="2019191850">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311366">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640767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10084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4029832">
    <w:abstractNumId w:val="7"/>
  </w:num>
  <w:num w:numId="24" w16cid:durableId="927075774">
    <w:abstractNumId w:val="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85620838">
    <w:abstractNumId w:val="4"/>
  </w:num>
  <w:num w:numId="26" w16cid:durableId="1222718468">
    <w:abstractNumId w:val="1"/>
  </w:num>
  <w:num w:numId="27" w16cid:durableId="602223458">
    <w:abstractNumId w:val="2"/>
  </w:num>
  <w:num w:numId="28" w16cid:durableId="1665283312">
    <w:abstractNumId w:val="5"/>
  </w:num>
  <w:num w:numId="29" w16cid:durableId="996032402">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E17"/>
    <w:rsid w:val="0000456B"/>
    <w:rsid w:val="00004D0D"/>
    <w:rsid w:val="00005B47"/>
    <w:rsid w:val="00005B49"/>
    <w:rsid w:val="000061FE"/>
    <w:rsid w:val="000066A1"/>
    <w:rsid w:val="00012699"/>
    <w:rsid w:val="000126F7"/>
    <w:rsid w:val="00013BA9"/>
    <w:rsid w:val="00015051"/>
    <w:rsid w:val="00017312"/>
    <w:rsid w:val="00024281"/>
    <w:rsid w:val="0002495A"/>
    <w:rsid w:val="0002605E"/>
    <w:rsid w:val="00026A03"/>
    <w:rsid w:val="00026FB8"/>
    <w:rsid w:val="00027B78"/>
    <w:rsid w:val="00030665"/>
    <w:rsid w:val="0003096A"/>
    <w:rsid w:val="00030D36"/>
    <w:rsid w:val="00032A12"/>
    <w:rsid w:val="00033A6C"/>
    <w:rsid w:val="00034584"/>
    <w:rsid w:val="00034D79"/>
    <w:rsid w:val="00034F23"/>
    <w:rsid w:val="000354B9"/>
    <w:rsid w:val="000407AE"/>
    <w:rsid w:val="00042E4B"/>
    <w:rsid w:val="000446CE"/>
    <w:rsid w:val="00047217"/>
    <w:rsid w:val="00052EE3"/>
    <w:rsid w:val="00053BC1"/>
    <w:rsid w:val="00057C1A"/>
    <w:rsid w:val="000677E0"/>
    <w:rsid w:val="00070874"/>
    <w:rsid w:val="00070CE2"/>
    <w:rsid w:val="000738DB"/>
    <w:rsid w:val="0007528D"/>
    <w:rsid w:val="000759E6"/>
    <w:rsid w:val="000765A8"/>
    <w:rsid w:val="000806C4"/>
    <w:rsid w:val="000806EA"/>
    <w:rsid w:val="00080C61"/>
    <w:rsid w:val="0008101D"/>
    <w:rsid w:val="00081853"/>
    <w:rsid w:val="00081CE0"/>
    <w:rsid w:val="0009076C"/>
    <w:rsid w:val="00090FEE"/>
    <w:rsid w:val="000913AD"/>
    <w:rsid w:val="000919E3"/>
    <w:rsid w:val="00091C83"/>
    <w:rsid w:val="00091E4D"/>
    <w:rsid w:val="00092C54"/>
    <w:rsid w:val="00093B71"/>
    <w:rsid w:val="000940A8"/>
    <w:rsid w:val="0009551F"/>
    <w:rsid w:val="00096468"/>
    <w:rsid w:val="00096C7A"/>
    <w:rsid w:val="000A08FC"/>
    <w:rsid w:val="000A0BBE"/>
    <w:rsid w:val="000A1616"/>
    <w:rsid w:val="000A1979"/>
    <w:rsid w:val="000A1FA7"/>
    <w:rsid w:val="000A2900"/>
    <w:rsid w:val="000A6DD3"/>
    <w:rsid w:val="000A7BED"/>
    <w:rsid w:val="000B0F65"/>
    <w:rsid w:val="000B1216"/>
    <w:rsid w:val="000B2B86"/>
    <w:rsid w:val="000B4A18"/>
    <w:rsid w:val="000B4A58"/>
    <w:rsid w:val="000B5B6A"/>
    <w:rsid w:val="000B60F2"/>
    <w:rsid w:val="000B745D"/>
    <w:rsid w:val="000C1ECF"/>
    <w:rsid w:val="000C2B20"/>
    <w:rsid w:val="000C4EFA"/>
    <w:rsid w:val="000C5A2F"/>
    <w:rsid w:val="000C5B2C"/>
    <w:rsid w:val="000C69A8"/>
    <w:rsid w:val="000C7B2D"/>
    <w:rsid w:val="000C7C0B"/>
    <w:rsid w:val="000D1C23"/>
    <w:rsid w:val="000D313D"/>
    <w:rsid w:val="000D3351"/>
    <w:rsid w:val="000D4809"/>
    <w:rsid w:val="000D6D20"/>
    <w:rsid w:val="000D7FD0"/>
    <w:rsid w:val="000E0972"/>
    <w:rsid w:val="000E131F"/>
    <w:rsid w:val="000E17B5"/>
    <w:rsid w:val="000E3130"/>
    <w:rsid w:val="000E4A5A"/>
    <w:rsid w:val="000E5E5D"/>
    <w:rsid w:val="000E6059"/>
    <w:rsid w:val="000F055F"/>
    <w:rsid w:val="000F16AE"/>
    <w:rsid w:val="000F3353"/>
    <w:rsid w:val="000F382C"/>
    <w:rsid w:val="000F5187"/>
    <w:rsid w:val="000F5397"/>
    <w:rsid w:val="000F6CAC"/>
    <w:rsid w:val="000F76E2"/>
    <w:rsid w:val="001042D5"/>
    <w:rsid w:val="00105F5D"/>
    <w:rsid w:val="00107B17"/>
    <w:rsid w:val="00107B54"/>
    <w:rsid w:val="00107F3E"/>
    <w:rsid w:val="00111EE0"/>
    <w:rsid w:val="0011337B"/>
    <w:rsid w:val="00114283"/>
    <w:rsid w:val="001143AE"/>
    <w:rsid w:val="0011521B"/>
    <w:rsid w:val="001163A9"/>
    <w:rsid w:val="0011646B"/>
    <w:rsid w:val="00121709"/>
    <w:rsid w:val="001218FE"/>
    <w:rsid w:val="00122115"/>
    <w:rsid w:val="00123B37"/>
    <w:rsid w:val="00125D1D"/>
    <w:rsid w:val="00126AB7"/>
    <w:rsid w:val="00127C6C"/>
    <w:rsid w:val="001317B5"/>
    <w:rsid w:val="00131815"/>
    <w:rsid w:val="0013196F"/>
    <w:rsid w:val="00131E30"/>
    <w:rsid w:val="001343F7"/>
    <w:rsid w:val="00135B96"/>
    <w:rsid w:val="001361A8"/>
    <w:rsid w:val="00136AA8"/>
    <w:rsid w:val="0014029C"/>
    <w:rsid w:val="001421AA"/>
    <w:rsid w:val="00143077"/>
    <w:rsid w:val="001433C5"/>
    <w:rsid w:val="00143660"/>
    <w:rsid w:val="00146122"/>
    <w:rsid w:val="00146A0B"/>
    <w:rsid w:val="001509D3"/>
    <w:rsid w:val="0015627A"/>
    <w:rsid w:val="00157FC9"/>
    <w:rsid w:val="001602A7"/>
    <w:rsid w:val="00160683"/>
    <w:rsid w:val="00161B3E"/>
    <w:rsid w:val="0016235A"/>
    <w:rsid w:val="001625EE"/>
    <w:rsid w:val="00164C44"/>
    <w:rsid w:val="0016504F"/>
    <w:rsid w:val="00165426"/>
    <w:rsid w:val="00166875"/>
    <w:rsid w:val="001668FD"/>
    <w:rsid w:val="00171D46"/>
    <w:rsid w:val="001726C2"/>
    <w:rsid w:val="001728EB"/>
    <w:rsid w:val="00172AD2"/>
    <w:rsid w:val="00172AF0"/>
    <w:rsid w:val="00172B24"/>
    <w:rsid w:val="0017490C"/>
    <w:rsid w:val="0017501D"/>
    <w:rsid w:val="00175B1D"/>
    <w:rsid w:val="001768EA"/>
    <w:rsid w:val="0018046D"/>
    <w:rsid w:val="00180A9C"/>
    <w:rsid w:val="0018244A"/>
    <w:rsid w:val="00182CBB"/>
    <w:rsid w:val="001833E9"/>
    <w:rsid w:val="00184652"/>
    <w:rsid w:val="00185465"/>
    <w:rsid w:val="00186181"/>
    <w:rsid w:val="001869F2"/>
    <w:rsid w:val="0019282D"/>
    <w:rsid w:val="0019321D"/>
    <w:rsid w:val="00196E91"/>
    <w:rsid w:val="00197E35"/>
    <w:rsid w:val="001A1181"/>
    <w:rsid w:val="001A3D53"/>
    <w:rsid w:val="001A4AFC"/>
    <w:rsid w:val="001A5187"/>
    <w:rsid w:val="001A5752"/>
    <w:rsid w:val="001A588E"/>
    <w:rsid w:val="001A5A1F"/>
    <w:rsid w:val="001A6975"/>
    <w:rsid w:val="001B026E"/>
    <w:rsid w:val="001B0309"/>
    <w:rsid w:val="001B1417"/>
    <w:rsid w:val="001B1F8A"/>
    <w:rsid w:val="001B1FB1"/>
    <w:rsid w:val="001B2F90"/>
    <w:rsid w:val="001B3609"/>
    <w:rsid w:val="001B3CBB"/>
    <w:rsid w:val="001B4F79"/>
    <w:rsid w:val="001B551C"/>
    <w:rsid w:val="001B5D19"/>
    <w:rsid w:val="001B6053"/>
    <w:rsid w:val="001B6B85"/>
    <w:rsid w:val="001B73D2"/>
    <w:rsid w:val="001C0A40"/>
    <w:rsid w:val="001C2DF6"/>
    <w:rsid w:val="001C400C"/>
    <w:rsid w:val="001C4C06"/>
    <w:rsid w:val="001C60F0"/>
    <w:rsid w:val="001C6BB0"/>
    <w:rsid w:val="001C6C87"/>
    <w:rsid w:val="001C7135"/>
    <w:rsid w:val="001D024C"/>
    <w:rsid w:val="001D0514"/>
    <w:rsid w:val="001D24C6"/>
    <w:rsid w:val="001D2D48"/>
    <w:rsid w:val="001D30CB"/>
    <w:rsid w:val="001D30CE"/>
    <w:rsid w:val="001D43AF"/>
    <w:rsid w:val="001D50DD"/>
    <w:rsid w:val="001D7D74"/>
    <w:rsid w:val="001E1C7F"/>
    <w:rsid w:val="001E2111"/>
    <w:rsid w:val="001E262D"/>
    <w:rsid w:val="001E268B"/>
    <w:rsid w:val="001F033B"/>
    <w:rsid w:val="001F0492"/>
    <w:rsid w:val="001F4B61"/>
    <w:rsid w:val="001F4BD5"/>
    <w:rsid w:val="001F4FA1"/>
    <w:rsid w:val="002040BF"/>
    <w:rsid w:val="00204D19"/>
    <w:rsid w:val="002078A1"/>
    <w:rsid w:val="00210593"/>
    <w:rsid w:val="00210BDF"/>
    <w:rsid w:val="00212495"/>
    <w:rsid w:val="0021303F"/>
    <w:rsid w:val="00213494"/>
    <w:rsid w:val="00214BF5"/>
    <w:rsid w:val="00215820"/>
    <w:rsid w:val="0021630D"/>
    <w:rsid w:val="002178D8"/>
    <w:rsid w:val="0021793A"/>
    <w:rsid w:val="00221B8D"/>
    <w:rsid w:val="002251F6"/>
    <w:rsid w:val="002271B9"/>
    <w:rsid w:val="00227EC1"/>
    <w:rsid w:val="00230543"/>
    <w:rsid w:val="002331FB"/>
    <w:rsid w:val="002347DC"/>
    <w:rsid w:val="00236DE5"/>
    <w:rsid w:val="00236F30"/>
    <w:rsid w:val="00236FF2"/>
    <w:rsid w:val="00241C69"/>
    <w:rsid w:val="0024248D"/>
    <w:rsid w:val="002437C5"/>
    <w:rsid w:val="00243FD6"/>
    <w:rsid w:val="00246A33"/>
    <w:rsid w:val="0025017A"/>
    <w:rsid w:val="00250560"/>
    <w:rsid w:val="00251069"/>
    <w:rsid w:val="00253852"/>
    <w:rsid w:val="002567B4"/>
    <w:rsid w:val="002578C7"/>
    <w:rsid w:val="00260AC5"/>
    <w:rsid w:val="00261C49"/>
    <w:rsid w:val="00262850"/>
    <w:rsid w:val="00262949"/>
    <w:rsid w:val="00264114"/>
    <w:rsid w:val="00264220"/>
    <w:rsid w:val="00264F85"/>
    <w:rsid w:val="0026535D"/>
    <w:rsid w:val="0026747D"/>
    <w:rsid w:val="00267552"/>
    <w:rsid w:val="00270357"/>
    <w:rsid w:val="00272FD7"/>
    <w:rsid w:val="00273909"/>
    <w:rsid w:val="0027571B"/>
    <w:rsid w:val="00276AD6"/>
    <w:rsid w:val="0027734B"/>
    <w:rsid w:val="00283F4E"/>
    <w:rsid w:val="0028420E"/>
    <w:rsid w:val="00285BDE"/>
    <w:rsid w:val="002862B5"/>
    <w:rsid w:val="002864AC"/>
    <w:rsid w:val="002869C4"/>
    <w:rsid w:val="00287D24"/>
    <w:rsid w:val="002925F2"/>
    <w:rsid w:val="00293764"/>
    <w:rsid w:val="0029581B"/>
    <w:rsid w:val="00295F31"/>
    <w:rsid w:val="00296CC3"/>
    <w:rsid w:val="00297C95"/>
    <w:rsid w:val="002A1415"/>
    <w:rsid w:val="002A1A84"/>
    <w:rsid w:val="002A4319"/>
    <w:rsid w:val="002A48CF"/>
    <w:rsid w:val="002A59B5"/>
    <w:rsid w:val="002A6616"/>
    <w:rsid w:val="002B01B2"/>
    <w:rsid w:val="002B2269"/>
    <w:rsid w:val="002B4EFE"/>
    <w:rsid w:val="002B5FEB"/>
    <w:rsid w:val="002B6573"/>
    <w:rsid w:val="002B6F61"/>
    <w:rsid w:val="002C0342"/>
    <w:rsid w:val="002C1779"/>
    <w:rsid w:val="002C1DCC"/>
    <w:rsid w:val="002C2EAA"/>
    <w:rsid w:val="002C44AD"/>
    <w:rsid w:val="002C587E"/>
    <w:rsid w:val="002D13CF"/>
    <w:rsid w:val="002D3136"/>
    <w:rsid w:val="002D372F"/>
    <w:rsid w:val="002D459E"/>
    <w:rsid w:val="002D4B5D"/>
    <w:rsid w:val="002D71A5"/>
    <w:rsid w:val="002D72E3"/>
    <w:rsid w:val="002E5BDD"/>
    <w:rsid w:val="002E5F95"/>
    <w:rsid w:val="002E6C90"/>
    <w:rsid w:val="002E7127"/>
    <w:rsid w:val="002E74C9"/>
    <w:rsid w:val="002E7CFA"/>
    <w:rsid w:val="002F16CD"/>
    <w:rsid w:val="002F346C"/>
    <w:rsid w:val="002F62AC"/>
    <w:rsid w:val="002F7C17"/>
    <w:rsid w:val="002F7C4D"/>
    <w:rsid w:val="00300CF2"/>
    <w:rsid w:val="00301C4F"/>
    <w:rsid w:val="00305F5F"/>
    <w:rsid w:val="00310319"/>
    <w:rsid w:val="003111D6"/>
    <w:rsid w:val="003139AA"/>
    <w:rsid w:val="00314A70"/>
    <w:rsid w:val="00315365"/>
    <w:rsid w:val="00315865"/>
    <w:rsid w:val="00315B14"/>
    <w:rsid w:val="0031696D"/>
    <w:rsid w:val="00320F24"/>
    <w:rsid w:val="00321074"/>
    <w:rsid w:val="00322F8D"/>
    <w:rsid w:val="003239A3"/>
    <w:rsid w:val="00327F9E"/>
    <w:rsid w:val="00327FFA"/>
    <w:rsid w:val="00330EF8"/>
    <w:rsid w:val="00331D41"/>
    <w:rsid w:val="003356FE"/>
    <w:rsid w:val="003357ED"/>
    <w:rsid w:val="00335EA2"/>
    <w:rsid w:val="00336B7B"/>
    <w:rsid w:val="00342474"/>
    <w:rsid w:val="0034493F"/>
    <w:rsid w:val="00345E53"/>
    <w:rsid w:val="0034642E"/>
    <w:rsid w:val="0035051A"/>
    <w:rsid w:val="00351ACD"/>
    <w:rsid w:val="00352178"/>
    <w:rsid w:val="003548E5"/>
    <w:rsid w:val="00354A94"/>
    <w:rsid w:val="003564F4"/>
    <w:rsid w:val="003619DA"/>
    <w:rsid w:val="00362614"/>
    <w:rsid w:val="0036295E"/>
    <w:rsid w:val="00365EAD"/>
    <w:rsid w:val="00367DD9"/>
    <w:rsid w:val="00370ACE"/>
    <w:rsid w:val="003724E4"/>
    <w:rsid w:val="00373ADB"/>
    <w:rsid w:val="00374E1D"/>
    <w:rsid w:val="0037548A"/>
    <w:rsid w:val="00375FD5"/>
    <w:rsid w:val="0037638F"/>
    <w:rsid w:val="00377630"/>
    <w:rsid w:val="00377E38"/>
    <w:rsid w:val="00381B11"/>
    <w:rsid w:val="00381E71"/>
    <w:rsid w:val="00383E07"/>
    <w:rsid w:val="003842AB"/>
    <w:rsid w:val="003843DD"/>
    <w:rsid w:val="00385324"/>
    <w:rsid w:val="00390628"/>
    <w:rsid w:val="00390840"/>
    <w:rsid w:val="00390EC7"/>
    <w:rsid w:val="00397B63"/>
    <w:rsid w:val="00397C79"/>
    <w:rsid w:val="003A0F8E"/>
    <w:rsid w:val="003A2028"/>
    <w:rsid w:val="003A21FB"/>
    <w:rsid w:val="003A25F5"/>
    <w:rsid w:val="003A3B4E"/>
    <w:rsid w:val="003A4098"/>
    <w:rsid w:val="003A6403"/>
    <w:rsid w:val="003B146D"/>
    <w:rsid w:val="003B290B"/>
    <w:rsid w:val="003B2A56"/>
    <w:rsid w:val="003B33A3"/>
    <w:rsid w:val="003C0113"/>
    <w:rsid w:val="003C02DE"/>
    <w:rsid w:val="003C0A72"/>
    <w:rsid w:val="003C24E5"/>
    <w:rsid w:val="003C3A5C"/>
    <w:rsid w:val="003C46B8"/>
    <w:rsid w:val="003C47B4"/>
    <w:rsid w:val="003D16CA"/>
    <w:rsid w:val="003D2FD6"/>
    <w:rsid w:val="003D38E2"/>
    <w:rsid w:val="003E2E10"/>
    <w:rsid w:val="003E5A10"/>
    <w:rsid w:val="003E72BD"/>
    <w:rsid w:val="003E7ED4"/>
    <w:rsid w:val="003F0C52"/>
    <w:rsid w:val="003F109A"/>
    <w:rsid w:val="003F1754"/>
    <w:rsid w:val="003F2A4C"/>
    <w:rsid w:val="003F6FBD"/>
    <w:rsid w:val="00400337"/>
    <w:rsid w:val="00401897"/>
    <w:rsid w:val="00405E31"/>
    <w:rsid w:val="00410B1F"/>
    <w:rsid w:val="00414651"/>
    <w:rsid w:val="004150B3"/>
    <w:rsid w:val="00415504"/>
    <w:rsid w:val="00415998"/>
    <w:rsid w:val="00415EC6"/>
    <w:rsid w:val="00416288"/>
    <w:rsid w:val="00421164"/>
    <w:rsid w:val="004240FF"/>
    <w:rsid w:val="004243B1"/>
    <w:rsid w:val="0042483A"/>
    <w:rsid w:val="004255C6"/>
    <w:rsid w:val="004277E6"/>
    <w:rsid w:val="00431049"/>
    <w:rsid w:val="004327FD"/>
    <w:rsid w:val="00432DA8"/>
    <w:rsid w:val="0043346E"/>
    <w:rsid w:val="00435B8B"/>
    <w:rsid w:val="00436B75"/>
    <w:rsid w:val="00437EC7"/>
    <w:rsid w:val="00440D1B"/>
    <w:rsid w:val="00442C36"/>
    <w:rsid w:val="004441F8"/>
    <w:rsid w:val="00445BC6"/>
    <w:rsid w:val="0044722C"/>
    <w:rsid w:val="0045104F"/>
    <w:rsid w:val="00451BBA"/>
    <w:rsid w:val="00453E60"/>
    <w:rsid w:val="004551A4"/>
    <w:rsid w:val="004554A8"/>
    <w:rsid w:val="00461B1E"/>
    <w:rsid w:val="00463160"/>
    <w:rsid w:val="004645FA"/>
    <w:rsid w:val="004648F1"/>
    <w:rsid w:val="0046493C"/>
    <w:rsid w:val="00465D8C"/>
    <w:rsid w:val="00466BFE"/>
    <w:rsid w:val="00472DE0"/>
    <w:rsid w:val="0047387A"/>
    <w:rsid w:val="0047429D"/>
    <w:rsid w:val="004749E6"/>
    <w:rsid w:val="0048169E"/>
    <w:rsid w:val="00487176"/>
    <w:rsid w:val="00491CC4"/>
    <w:rsid w:val="00494A68"/>
    <w:rsid w:val="00494ABC"/>
    <w:rsid w:val="00494B5B"/>
    <w:rsid w:val="00495601"/>
    <w:rsid w:val="0049609B"/>
    <w:rsid w:val="004A0F65"/>
    <w:rsid w:val="004A1BA1"/>
    <w:rsid w:val="004A3722"/>
    <w:rsid w:val="004A39ED"/>
    <w:rsid w:val="004A43B1"/>
    <w:rsid w:val="004A7627"/>
    <w:rsid w:val="004B0FBA"/>
    <w:rsid w:val="004B2B76"/>
    <w:rsid w:val="004B7211"/>
    <w:rsid w:val="004B7351"/>
    <w:rsid w:val="004B7797"/>
    <w:rsid w:val="004B7D03"/>
    <w:rsid w:val="004C257B"/>
    <w:rsid w:val="004C642E"/>
    <w:rsid w:val="004C70A0"/>
    <w:rsid w:val="004C791C"/>
    <w:rsid w:val="004D022E"/>
    <w:rsid w:val="004D0596"/>
    <w:rsid w:val="004D0EEF"/>
    <w:rsid w:val="004D0F2F"/>
    <w:rsid w:val="004D1A64"/>
    <w:rsid w:val="004D31C8"/>
    <w:rsid w:val="004D4AD6"/>
    <w:rsid w:val="004D6521"/>
    <w:rsid w:val="004D6B1F"/>
    <w:rsid w:val="004D7B5E"/>
    <w:rsid w:val="004E24B4"/>
    <w:rsid w:val="004E2705"/>
    <w:rsid w:val="004E28F5"/>
    <w:rsid w:val="004E37C8"/>
    <w:rsid w:val="004E66D7"/>
    <w:rsid w:val="004E68AE"/>
    <w:rsid w:val="004E6B83"/>
    <w:rsid w:val="004E7501"/>
    <w:rsid w:val="004F025A"/>
    <w:rsid w:val="004F032D"/>
    <w:rsid w:val="004F1AAA"/>
    <w:rsid w:val="004F26EB"/>
    <w:rsid w:val="004F320A"/>
    <w:rsid w:val="004F36C5"/>
    <w:rsid w:val="004F419E"/>
    <w:rsid w:val="004F56F0"/>
    <w:rsid w:val="00500552"/>
    <w:rsid w:val="0050212E"/>
    <w:rsid w:val="005023BE"/>
    <w:rsid w:val="0050647B"/>
    <w:rsid w:val="00507156"/>
    <w:rsid w:val="00507874"/>
    <w:rsid w:val="00512907"/>
    <w:rsid w:val="00512BDB"/>
    <w:rsid w:val="00513504"/>
    <w:rsid w:val="005139B7"/>
    <w:rsid w:val="005139FA"/>
    <w:rsid w:val="005144A3"/>
    <w:rsid w:val="00516B31"/>
    <w:rsid w:val="005206AB"/>
    <w:rsid w:val="005206E8"/>
    <w:rsid w:val="00521FB8"/>
    <w:rsid w:val="005223A6"/>
    <w:rsid w:val="00522E3C"/>
    <w:rsid w:val="00523B4D"/>
    <w:rsid w:val="00523D74"/>
    <w:rsid w:val="005246F6"/>
    <w:rsid w:val="00525994"/>
    <w:rsid w:val="00525B15"/>
    <w:rsid w:val="00526188"/>
    <w:rsid w:val="00526C4D"/>
    <w:rsid w:val="005274C5"/>
    <w:rsid w:val="00527824"/>
    <w:rsid w:val="00530A34"/>
    <w:rsid w:val="00530B07"/>
    <w:rsid w:val="0053180B"/>
    <w:rsid w:val="00531C80"/>
    <w:rsid w:val="0053225E"/>
    <w:rsid w:val="005358E8"/>
    <w:rsid w:val="00535BE7"/>
    <w:rsid w:val="00536C06"/>
    <w:rsid w:val="0053740C"/>
    <w:rsid w:val="005411C6"/>
    <w:rsid w:val="00542D82"/>
    <w:rsid w:val="00544779"/>
    <w:rsid w:val="00544872"/>
    <w:rsid w:val="00544BCE"/>
    <w:rsid w:val="00544D90"/>
    <w:rsid w:val="005456E9"/>
    <w:rsid w:val="005459BB"/>
    <w:rsid w:val="00547A68"/>
    <w:rsid w:val="005524AC"/>
    <w:rsid w:val="00554180"/>
    <w:rsid w:val="00557FC2"/>
    <w:rsid w:val="00560038"/>
    <w:rsid w:val="00560B91"/>
    <w:rsid w:val="005627A8"/>
    <w:rsid w:val="005627D7"/>
    <w:rsid w:val="005643A2"/>
    <w:rsid w:val="005661E9"/>
    <w:rsid w:val="00567649"/>
    <w:rsid w:val="005700F3"/>
    <w:rsid w:val="00571B26"/>
    <w:rsid w:val="00571DE0"/>
    <w:rsid w:val="00572906"/>
    <w:rsid w:val="00572FC1"/>
    <w:rsid w:val="005734CA"/>
    <w:rsid w:val="0057375C"/>
    <w:rsid w:val="005744E6"/>
    <w:rsid w:val="00574EF0"/>
    <w:rsid w:val="005756AC"/>
    <w:rsid w:val="00575CB7"/>
    <w:rsid w:val="005804B9"/>
    <w:rsid w:val="00580A0F"/>
    <w:rsid w:val="0058276A"/>
    <w:rsid w:val="00582A8E"/>
    <w:rsid w:val="00583319"/>
    <w:rsid w:val="00583535"/>
    <w:rsid w:val="0058499E"/>
    <w:rsid w:val="00584E91"/>
    <w:rsid w:val="00585791"/>
    <w:rsid w:val="00587F8B"/>
    <w:rsid w:val="005912A0"/>
    <w:rsid w:val="00594A56"/>
    <w:rsid w:val="0059766C"/>
    <w:rsid w:val="00597977"/>
    <w:rsid w:val="005A1649"/>
    <w:rsid w:val="005A1759"/>
    <w:rsid w:val="005B03CF"/>
    <w:rsid w:val="005B1098"/>
    <w:rsid w:val="005B3324"/>
    <w:rsid w:val="005B3869"/>
    <w:rsid w:val="005B3A66"/>
    <w:rsid w:val="005B428A"/>
    <w:rsid w:val="005B48A9"/>
    <w:rsid w:val="005B7DB6"/>
    <w:rsid w:val="005C012D"/>
    <w:rsid w:val="005C3881"/>
    <w:rsid w:val="005C46EF"/>
    <w:rsid w:val="005C5605"/>
    <w:rsid w:val="005C60AB"/>
    <w:rsid w:val="005D0E80"/>
    <w:rsid w:val="005D253C"/>
    <w:rsid w:val="005D2958"/>
    <w:rsid w:val="005D6A83"/>
    <w:rsid w:val="005D7950"/>
    <w:rsid w:val="005E13B0"/>
    <w:rsid w:val="005E4FD6"/>
    <w:rsid w:val="005E5E16"/>
    <w:rsid w:val="005E6060"/>
    <w:rsid w:val="005E62D5"/>
    <w:rsid w:val="005E6D38"/>
    <w:rsid w:val="005F5371"/>
    <w:rsid w:val="00600D6B"/>
    <w:rsid w:val="006014D3"/>
    <w:rsid w:val="00602F58"/>
    <w:rsid w:val="00603052"/>
    <w:rsid w:val="0060536C"/>
    <w:rsid w:val="00610477"/>
    <w:rsid w:val="0061060F"/>
    <w:rsid w:val="00610F1B"/>
    <w:rsid w:val="006134BE"/>
    <w:rsid w:val="006142F9"/>
    <w:rsid w:val="0061671F"/>
    <w:rsid w:val="0061674E"/>
    <w:rsid w:val="006172A7"/>
    <w:rsid w:val="00617FA3"/>
    <w:rsid w:val="00620B77"/>
    <w:rsid w:val="00621B20"/>
    <w:rsid w:val="00622A67"/>
    <w:rsid w:val="00624ACF"/>
    <w:rsid w:val="00624D1E"/>
    <w:rsid w:val="00625472"/>
    <w:rsid w:val="0062560C"/>
    <w:rsid w:val="00625F29"/>
    <w:rsid w:val="00626A47"/>
    <w:rsid w:val="0062721F"/>
    <w:rsid w:val="0063088A"/>
    <w:rsid w:val="00633BDD"/>
    <w:rsid w:val="00633EEF"/>
    <w:rsid w:val="0063532A"/>
    <w:rsid w:val="0063541F"/>
    <w:rsid w:val="00637954"/>
    <w:rsid w:val="006402AC"/>
    <w:rsid w:val="00641E1A"/>
    <w:rsid w:val="0064352B"/>
    <w:rsid w:val="006442C4"/>
    <w:rsid w:val="00645F00"/>
    <w:rsid w:val="00653A9A"/>
    <w:rsid w:val="00654C36"/>
    <w:rsid w:val="00656025"/>
    <w:rsid w:val="00657E2F"/>
    <w:rsid w:val="00661101"/>
    <w:rsid w:val="006636F9"/>
    <w:rsid w:val="0066429B"/>
    <w:rsid w:val="00667060"/>
    <w:rsid w:val="0066736D"/>
    <w:rsid w:val="006704E6"/>
    <w:rsid w:val="00670CD4"/>
    <w:rsid w:val="00671663"/>
    <w:rsid w:val="00673AB9"/>
    <w:rsid w:val="00680A3C"/>
    <w:rsid w:val="00680CE8"/>
    <w:rsid w:val="0068511F"/>
    <w:rsid w:val="0068606A"/>
    <w:rsid w:val="00686B0E"/>
    <w:rsid w:val="00686CD5"/>
    <w:rsid w:val="006872D6"/>
    <w:rsid w:val="00687542"/>
    <w:rsid w:val="006877BC"/>
    <w:rsid w:val="00690AD2"/>
    <w:rsid w:val="00691708"/>
    <w:rsid w:val="00694480"/>
    <w:rsid w:val="006A0035"/>
    <w:rsid w:val="006A116A"/>
    <w:rsid w:val="006A1A1D"/>
    <w:rsid w:val="006A2C5D"/>
    <w:rsid w:val="006A5B5A"/>
    <w:rsid w:val="006A7749"/>
    <w:rsid w:val="006B115D"/>
    <w:rsid w:val="006B11C4"/>
    <w:rsid w:val="006B2F10"/>
    <w:rsid w:val="006C1A02"/>
    <w:rsid w:val="006C1D4C"/>
    <w:rsid w:val="006D541D"/>
    <w:rsid w:val="006D5ADE"/>
    <w:rsid w:val="006D6C86"/>
    <w:rsid w:val="006D6D6B"/>
    <w:rsid w:val="006E071E"/>
    <w:rsid w:val="006E1B71"/>
    <w:rsid w:val="006E2D5C"/>
    <w:rsid w:val="006E32D3"/>
    <w:rsid w:val="006E3B48"/>
    <w:rsid w:val="006F2941"/>
    <w:rsid w:val="006F3201"/>
    <w:rsid w:val="006F70ED"/>
    <w:rsid w:val="006F7ECF"/>
    <w:rsid w:val="00701187"/>
    <w:rsid w:val="00702D6F"/>
    <w:rsid w:val="007031AB"/>
    <w:rsid w:val="0070324E"/>
    <w:rsid w:val="00706E38"/>
    <w:rsid w:val="00707D02"/>
    <w:rsid w:val="00710325"/>
    <w:rsid w:val="00710CAA"/>
    <w:rsid w:val="00711DBE"/>
    <w:rsid w:val="00714089"/>
    <w:rsid w:val="00715392"/>
    <w:rsid w:val="007178FE"/>
    <w:rsid w:val="007208B6"/>
    <w:rsid w:val="007217CF"/>
    <w:rsid w:val="0072352D"/>
    <w:rsid w:val="00730181"/>
    <w:rsid w:val="007328E8"/>
    <w:rsid w:val="007336C9"/>
    <w:rsid w:val="00734867"/>
    <w:rsid w:val="00735499"/>
    <w:rsid w:val="0073694E"/>
    <w:rsid w:val="00742AA3"/>
    <w:rsid w:val="007457FD"/>
    <w:rsid w:val="00745ACA"/>
    <w:rsid w:val="007474DB"/>
    <w:rsid w:val="00747802"/>
    <w:rsid w:val="007503FD"/>
    <w:rsid w:val="00751204"/>
    <w:rsid w:val="00751740"/>
    <w:rsid w:val="007562EA"/>
    <w:rsid w:val="0075667E"/>
    <w:rsid w:val="00756931"/>
    <w:rsid w:val="00756A1A"/>
    <w:rsid w:val="00762262"/>
    <w:rsid w:val="0076301F"/>
    <w:rsid w:val="00763B7C"/>
    <w:rsid w:val="00763F5A"/>
    <w:rsid w:val="00763F8C"/>
    <w:rsid w:val="00764932"/>
    <w:rsid w:val="00765795"/>
    <w:rsid w:val="007659AA"/>
    <w:rsid w:val="00766422"/>
    <w:rsid w:val="00766453"/>
    <w:rsid w:val="00766485"/>
    <w:rsid w:val="00766F0E"/>
    <w:rsid w:val="00767770"/>
    <w:rsid w:val="007710BA"/>
    <w:rsid w:val="00771D67"/>
    <w:rsid w:val="007752DB"/>
    <w:rsid w:val="00777E2D"/>
    <w:rsid w:val="00780209"/>
    <w:rsid w:val="00781F89"/>
    <w:rsid w:val="007825B8"/>
    <w:rsid w:val="00782F29"/>
    <w:rsid w:val="00783BB6"/>
    <w:rsid w:val="00783CD5"/>
    <w:rsid w:val="007857C0"/>
    <w:rsid w:val="007867DA"/>
    <w:rsid w:val="00787E38"/>
    <w:rsid w:val="0079120D"/>
    <w:rsid w:val="00791910"/>
    <w:rsid w:val="00791DEE"/>
    <w:rsid w:val="00792D11"/>
    <w:rsid w:val="00793977"/>
    <w:rsid w:val="00793B26"/>
    <w:rsid w:val="00794EE7"/>
    <w:rsid w:val="00795936"/>
    <w:rsid w:val="0079678C"/>
    <w:rsid w:val="007A0FB3"/>
    <w:rsid w:val="007A17B2"/>
    <w:rsid w:val="007A5134"/>
    <w:rsid w:val="007A6532"/>
    <w:rsid w:val="007B106A"/>
    <w:rsid w:val="007B13BD"/>
    <w:rsid w:val="007B2110"/>
    <w:rsid w:val="007B254F"/>
    <w:rsid w:val="007B52A5"/>
    <w:rsid w:val="007B5C0C"/>
    <w:rsid w:val="007B7C68"/>
    <w:rsid w:val="007C06C1"/>
    <w:rsid w:val="007C1297"/>
    <w:rsid w:val="007C3FEA"/>
    <w:rsid w:val="007C6E6B"/>
    <w:rsid w:val="007C772E"/>
    <w:rsid w:val="007C7BD4"/>
    <w:rsid w:val="007D10F4"/>
    <w:rsid w:val="007D1F8B"/>
    <w:rsid w:val="007D216F"/>
    <w:rsid w:val="007D409B"/>
    <w:rsid w:val="007D496D"/>
    <w:rsid w:val="007D49D1"/>
    <w:rsid w:val="007D5D9F"/>
    <w:rsid w:val="007D63A4"/>
    <w:rsid w:val="007D6995"/>
    <w:rsid w:val="007E036F"/>
    <w:rsid w:val="007E08A4"/>
    <w:rsid w:val="007E2AC3"/>
    <w:rsid w:val="007E2D1A"/>
    <w:rsid w:val="007E3CE7"/>
    <w:rsid w:val="007E560D"/>
    <w:rsid w:val="007E7C35"/>
    <w:rsid w:val="007F1043"/>
    <w:rsid w:val="007F30BF"/>
    <w:rsid w:val="007F3A14"/>
    <w:rsid w:val="007F5588"/>
    <w:rsid w:val="007F636F"/>
    <w:rsid w:val="007F6AC2"/>
    <w:rsid w:val="007F7C20"/>
    <w:rsid w:val="00800282"/>
    <w:rsid w:val="00800793"/>
    <w:rsid w:val="00801D25"/>
    <w:rsid w:val="00802379"/>
    <w:rsid w:val="00802DF5"/>
    <w:rsid w:val="00803044"/>
    <w:rsid w:val="00803498"/>
    <w:rsid w:val="00803536"/>
    <w:rsid w:val="0080438A"/>
    <w:rsid w:val="00804884"/>
    <w:rsid w:val="00805BDF"/>
    <w:rsid w:val="00806A78"/>
    <w:rsid w:val="00807B25"/>
    <w:rsid w:val="00812E85"/>
    <w:rsid w:val="008133B2"/>
    <w:rsid w:val="008141FA"/>
    <w:rsid w:val="0081492C"/>
    <w:rsid w:val="00816C8C"/>
    <w:rsid w:val="008230F3"/>
    <w:rsid w:val="00824E42"/>
    <w:rsid w:val="008253BE"/>
    <w:rsid w:val="008267BC"/>
    <w:rsid w:val="00830B81"/>
    <w:rsid w:val="00831565"/>
    <w:rsid w:val="00832634"/>
    <w:rsid w:val="00832B95"/>
    <w:rsid w:val="00833837"/>
    <w:rsid w:val="00833B59"/>
    <w:rsid w:val="008344F9"/>
    <w:rsid w:val="0083664D"/>
    <w:rsid w:val="008366B5"/>
    <w:rsid w:val="00840998"/>
    <w:rsid w:val="0084193D"/>
    <w:rsid w:val="00843303"/>
    <w:rsid w:val="00844A9B"/>
    <w:rsid w:val="00845B14"/>
    <w:rsid w:val="008461ED"/>
    <w:rsid w:val="00847156"/>
    <w:rsid w:val="008514B3"/>
    <w:rsid w:val="00852DF9"/>
    <w:rsid w:val="00853F10"/>
    <w:rsid w:val="00855D75"/>
    <w:rsid w:val="00856E8D"/>
    <w:rsid w:val="00857659"/>
    <w:rsid w:val="00861C2A"/>
    <w:rsid w:val="0086453E"/>
    <w:rsid w:val="008648B7"/>
    <w:rsid w:val="00864CFE"/>
    <w:rsid w:val="00866850"/>
    <w:rsid w:val="00866C9D"/>
    <w:rsid w:val="00871CC0"/>
    <w:rsid w:val="00872F0E"/>
    <w:rsid w:val="00873111"/>
    <w:rsid w:val="008734AC"/>
    <w:rsid w:val="008775A3"/>
    <w:rsid w:val="0088128D"/>
    <w:rsid w:val="00881763"/>
    <w:rsid w:val="00881D58"/>
    <w:rsid w:val="00882448"/>
    <w:rsid w:val="00882C02"/>
    <w:rsid w:val="00883008"/>
    <w:rsid w:val="00884227"/>
    <w:rsid w:val="008847EE"/>
    <w:rsid w:val="008854E3"/>
    <w:rsid w:val="00885E31"/>
    <w:rsid w:val="00887352"/>
    <w:rsid w:val="00887EE9"/>
    <w:rsid w:val="00892395"/>
    <w:rsid w:val="00892C39"/>
    <w:rsid w:val="00893CFF"/>
    <w:rsid w:val="00893EF2"/>
    <w:rsid w:val="008968B4"/>
    <w:rsid w:val="008971A4"/>
    <w:rsid w:val="00897546"/>
    <w:rsid w:val="008A15B8"/>
    <w:rsid w:val="008A2D23"/>
    <w:rsid w:val="008A372F"/>
    <w:rsid w:val="008A3851"/>
    <w:rsid w:val="008A5537"/>
    <w:rsid w:val="008A5EC0"/>
    <w:rsid w:val="008A613B"/>
    <w:rsid w:val="008B3433"/>
    <w:rsid w:val="008B366E"/>
    <w:rsid w:val="008B3C2E"/>
    <w:rsid w:val="008B4AC0"/>
    <w:rsid w:val="008B4ED2"/>
    <w:rsid w:val="008B57C6"/>
    <w:rsid w:val="008B5A6C"/>
    <w:rsid w:val="008C1304"/>
    <w:rsid w:val="008C141E"/>
    <w:rsid w:val="008C458B"/>
    <w:rsid w:val="008C4FA3"/>
    <w:rsid w:val="008C656A"/>
    <w:rsid w:val="008C713E"/>
    <w:rsid w:val="008C7931"/>
    <w:rsid w:val="008C7E97"/>
    <w:rsid w:val="008D19C3"/>
    <w:rsid w:val="008D1B3A"/>
    <w:rsid w:val="008D2A79"/>
    <w:rsid w:val="008D2AF5"/>
    <w:rsid w:val="008D5D01"/>
    <w:rsid w:val="008D6AFB"/>
    <w:rsid w:val="008D7A7E"/>
    <w:rsid w:val="008E4396"/>
    <w:rsid w:val="008E54FE"/>
    <w:rsid w:val="008E69D2"/>
    <w:rsid w:val="008F085F"/>
    <w:rsid w:val="008F0EEE"/>
    <w:rsid w:val="008F2087"/>
    <w:rsid w:val="008F2849"/>
    <w:rsid w:val="008F29F4"/>
    <w:rsid w:val="008F311D"/>
    <w:rsid w:val="008F4ED5"/>
    <w:rsid w:val="008F51C5"/>
    <w:rsid w:val="008F5786"/>
    <w:rsid w:val="008F6D43"/>
    <w:rsid w:val="0090290E"/>
    <w:rsid w:val="00902BB3"/>
    <w:rsid w:val="009033CD"/>
    <w:rsid w:val="00903C10"/>
    <w:rsid w:val="00904B50"/>
    <w:rsid w:val="009053C6"/>
    <w:rsid w:val="0090695E"/>
    <w:rsid w:val="00911F16"/>
    <w:rsid w:val="0091217A"/>
    <w:rsid w:val="0091439B"/>
    <w:rsid w:val="009151EA"/>
    <w:rsid w:val="00920065"/>
    <w:rsid w:val="009220AE"/>
    <w:rsid w:val="00923DB8"/>
    <w:rsid w:val="009251FC"/>
    <w:rsid w:val="009254AE"/>
    <w:rsid w:val="00930920"/>
    <w:rsid w:val="0093104A"/>
    <w:rsid w:val="00934714"/>
    <w:rsid w:val="009359D6"/>
    <w:rsid w:val="009377C1"/>
    <w:rsid w:val="0094372B"/>
    <w:rsid w:val="00946586"/>
    <w:rsid w:val="00946E95"/>
    <w:rsid w:val="00950ACD"/>
    <w:rsid w:val="00951FAD"/>
    <w:rsid w:val="00952326"/>
    <w:rsid w:val="00953756"/>
    <w:rsid w:val="00953C7D"/>
    <w:rsid w:val="0095457A"/>
    <w:rsid w:val="0095498D"/>
    <w:rsid w:val="00955A74"/>
    <w:rsid w:val="00955C02"/>
    <w:rsid w:val="0096012E"/>
    <w:rsid w:val="0096124F"/>
    <w:rsid w:val="0096314A"/>
    <w:rsid w:val="009644FE"/>
    <w:rsid w:val="00967462"/>
    <w:rsid w:val="00970089"/>
    <w:rsid w:val="009712E1"/>
    <w:rsid w:val="0097388D"/>
    <w:rsid w:val="0097608A"/>
    <w:rsid w:val="009832D6"/>
    <w:rsid w:val="00984D9C"/>
    <w:rsid w:val="009856EF"/>
    <w:rsid w:val="009872E8"/>
    <w:rsid w:val="00990E6F"/>
    <w:rsid w:val="00991024"/>
    <w:rsid w:val="00994164"/>
    <w:rsid w:val="00994E3F"/>
    <w:rsid w:val="00994F45"/>
    <w:rsid w:val="00996873"/>
    <w:rsid w:val="009979BF"/>
    <w:rsid w:val="00997C7C"/>
    <w:rsid w:val="009A0A3A"/>
    <w:rsid w:val="009A18AA"/>
    <w:rsid w:val="009A3189"/>
    <w:rsid w:val="009A386C"/>
    <w:rsid w:val="009A6AB5"/>
    <w:rsid w:val="009B0627"/>
    <w:rsid w:val="009B5508"/>
    <w:rsid w:val="009B6BED"/>
    <w:rsid w:val="009B7475"/>
    <w:rsid w:val="009B76EE"/>
    <w:rsid w:val="009C1B5F"/>
    <w:rsid w:val="009C27D6"/>
    <w:rsid w:val="009C28AB"/>
    <w:rsid w:val="009C2B44"/>
    <w:rsid w:val="009C3072"/>
    <w:rsid w:val="009C3A74"/>
    <w:rsid w:val="009C3F16"/>
    <w:rsid w:val="009C5B08"/>
    <w:rsid w:val="009C688F"/>
    <w:rsid w:val="009C750F"/>
    <w:rsid w:val="009D0C2E"/>
    <w:rsid w:val="009D3587"/>
    <w:rsid w:val="009D4F57"/>
    <w:rsid w:val="009D525F"/>
    <w:rsid w:val="009E14CE"/>
    <w:rsid w:val="009E29D1"/>
    <w:rsid w:val="009E2C23"/>
    <w:rsid w:val="009E2E81"/>
    <w:rsid w:val="009E41E6"/>
    <w:rsid w:val="009E577F"/>
    <w:rsid w:val="009E66A5"/>
    <w:rsid w:val="009F0C91"/>
    <w:rsid w:val="009F165B"/>
    <w:rsid w:val="009F2CEA"/>
    <w:rsid w:val="009F318C"/>
    <w:rsid w:val="009F7D0D"/>
    <w:rsid w:val="00A004BF"/>
    <w:rsid w:val="00A00D7A"/>
    <w:rsid w:val="00A010DC"/>
    <w:rsid w:val="00A02B3C"/>
    <w:rsid w:val="00A03E29"/>
    <w:rsid w:val="00A07923"/>
    <w:rsid w:val="00A07A2D"/>
    <w:rsid w:val="00A10557"/>
    <w:rsid w:val="00A107B0"/>
    <w:rsid w:val="00A13202"/>
    <w:rsid w:val="00A13282"/>
    <w:rsid w:val="00A135B5"/>
    <w:rsid w:val="00A135D5"/>
    <w:rsid w:val="00A13816"/>
    <w:rsid w:val="00A1624E"/>
    <w:rsid w:val="00A171E4"/>
    <w:rsid w:val="00A244DC"/>
    <w:rsid w:val="00A304D0"/>
    <w:rsid w:val="00A30A27"/>
    <w:rsid w:val="00A30C48"/>
    <w:rsid w:val="00A32FC7"/>
    <w:rsid w:val="00A34C3F"/>
    <w:rsid w:val="00A36E2F"/>
    <w:rsid w:val="00A377E5"/>
    <w:rsid w:val="00A3791A"/>
    <w:rsid w:val="00A37C10"/>
    <w:rsid w:val="00A425EA"/>
    <w:rsid w:val="00A46628"/>
    <w:rsid w:val="00A50F9A"/>
    <w:rsid w:val="00A51079"/>
    <w:rsid w:val="00A51766"/>
    <w:rsid w:val="00A52149"/>
    <w:rsid w:val="00A5242A"/>
    <w:rsid w:val="00A528A8"/>
    <w:rsid w:val="00A52D2F"/>
    <w:rsid w:val="00A54A37"/>
    <w:rsid w:val="00A54F56"/>
    <w:rsid w:val="00A552FE"/>
    <w:rsid w:val="00A55542"/>
    <w:rsid w:val="00A5662A"/>
    <w:rsid w:val="00A61647"/>
    <w:rsid w:val="00A62BBD"/>
    <w:rsid w:val="00A63931"/>
    <w:rsid w:val="00A64348"/>
    <w:rsid w:val="00A66ACC"/>
    <w:rsid w:val="00A66F33"/>
    <w:rsid w:val="00A67728"/>
    <w:rsid w:val="00A67F0E"/>
    <w:rsid w:val="00A71D1B"/>
    <w:rsid w:val="00A72994"/>
    <w:rsid w:val="00A73A14"/>
    <w:rsid w:val="00A75705"/>
    <w:rsid w:val="00A7762D"/>
    <w:rsid w:val="00A8067C"/>
    <w:rsid w:val="00A813BA"/>
    <w:rsid w:val="00A82001"/>
    <w:rsid w:val="00A82660"/>
    <w:rsid w:val="00A82ECC"/>
    <w:rsid w:val="00A85B87"/>
    <w:rsid w:val="00A86331"/>
    <w:rsid w:val="00A86D66"/>
    <w:rsid w:val="00A872AD"/>
    <w:rsid w:val="00A8749A"/>
    <w:rsid w:val="00A90357"/>
    <w:rsid w:val="00A9046A"/>
    <w:rsid w:val="00A958CD"/>
    <w:rsid w:val="00A972DE"/>
    <w:rsid w:val="00AA0173"/>
    <w:rsid w:val="00AA3586"/>
    <w:rsid w:val="00AA4E61"/>
    <w:rsid w:val="00AB0602"/>
    <w:rsid w:val="00AB208C"/>
    <w:rsid w:val="00AB3C13"/>
    <w:rsid w:val="00AC110F"/>
    <w:rsid w:val="00AC125A"/>
    <w:rsid w:val="00AC16D3"/>
    <w:rsid w:val="00AC1E4B"/>
    <w:rsid w:val="00AC3791"/>
    <w:rsid w:val="00AC54D0"/>
    <w:rsid w:val="00AC588B"/>
    <w:rsid w:val="00AC6267"/>
    <w:rsid w:val="00AC7C14"/>
    <w:rsid w:val="00AD3CB7"/>
    <w:rsid w:val="00AD5976"/>
    <w:rsid w:val="00AD68BD"/>
    <w:rsid w:val="00AE171F"/>
    <w:rsid w:val="00AE3576"/>
    <w:rsid w:val="00AE549A"/>
    <w:rsid w:val="00AE5B8C"/>
    <w:rsid w:val="00AF0593"/>
    <w:rsid w:val="00AF2ED4"/>
    <w:rsid w:val="00AF4839"/>
    <w:rsid w:val="00AF572D"/>
    <w:rsid w:val="00AF6557"/>
    <w:rsid w:val="00B00D3E"/>
    <w:rsid w:val="00B013E9"/>
    <w:rsid w:val="00B020B7"/>
    <w:rsid w:val="00B03E89"/>
    <w:rsid w:val="00B075B4"/>
    <w:rsid w:val="00B10FCC"/>
    <w:rsid w:val="00B110AE"/>
    <w:rsid w:val="00B121E5"/>
    <w:rsid w:val="00B1501A"/>
    <w:rsid w:val="00B17F1D"/>
    <w:rsid w:val="00B2098B"/>
    <w:rsid w:val="00B20E21"/>
    <w:rsid w:val="00B21104"/>
    <w:rsid w:val="00B211AD"/>
    <w:rsid w:val="00B224E6"/>
    <w:rsid w:val="00B24626"/>
    <w:rsid w:val="00B24891"/>
    <w:rsid w:val="00B27196"/>
    <w:rsid w:val="00B3130F"/>
    <w:rsid w:val="00B33930"/>
    <w:rsid w:val="00B3492C"/>
    <w:rsid w:val="00B35FB1"/>
    <w:rsid w:val="00B36CF5"/>
    <w:rsid w:val="00B43B67"/>
    <w:rsid w:val="00B43FDC"/>
    <w:rsid w:val="00B4497E"/>
    <w:rsid w:val="00B44B8B"/>
    <w:rsid w:val="00B4538F"/>
    <w:rsid w:val="00B500DF"/>
    <w:rsid w:val="00B505C1"/>
    <w:rsid w:val="00B516D4"/>
    <w:rsid w:val="00B52A7B"/>
    <w:rsid w:val="00B535E4"/>
    <w:rsid w:val="00B559CB"/>
    <w:rsid w:val="00B571E7"/>
    <w:rsid w:val="00B62BCB"/>
    <w:rsid w:val="00B64E20"/>
    <w:rsid w:val="00B66590"/>
    <w:rsid w:val="00B67110"/>
    <w:rsid w:val="00B70C04"/>
    <w:rsid w:val="00B70F96"/>
    <w:rsid w:val="00B718D4"/>
    <w:rsid w:val="00B71B55"/>
    <w:rsid w:val="00B737E7"/>
    <w:rsid w:val="00B757ED"/>
    <w:rsid w:val="00B7698B"/>
    <w:rsid w:val="00B819AF"/>
    <w:rsid w:val="00B8202F"/>
    <w:rsid w:val="00B837E7"/>
    <w:rsid w:val="00B9036D"/>
    <w:rsid w:val="00B908E3"/>
    <w:rsid w:val="00B9468B"/>
    <w:rsid w:val="00B95C23"/>
    <w:rsid w:val="00B95D94"/>
    <w:rsid w:val="00B96BFA"/>
    <w:rsid w:val="00BA0AA1"/>
    <w:rsid w:val="00BA0F71"/>
    <w:rsid w:val="00BA1968"/>
    <w:rsid w:val="00BA30F2"/>
    <w:rsid w:val="00BA4052"/>
    <w:rsid w:val="00BA508A"/>
    <w:rsid w:val="00BA5BA6"/>
    <w:rsid w:val="00BA78BF"/>
    <w:rsid w:val="00BB050F"/>
    <w:rsid w:val="00BB1063"/>
    <w:rsid w:val="00BB3508"/>
    <w:rsid w:val="00BB4949"/>
    <w:rsid w:val="00BB49AA"/>
    <w:rsid w:val="00BB5BAD"/>
    <w:rsid w:val="00BB6058"/>
    <w:rsid w:val="00BB76C5"/>
    <w:rsid w:val="00BB7B3D"/>
    <w:rsid w:val="00BC1179"/>
    <w:rsid w:val="00BC160F"/>
    <w:rsid w:val="00BC1CCC"/>
    <w:rsid w:val="00BC36FB"/>
    <w:rsid w:val="00BC4306"/>
    <w:rsid w:val="00BC5144"/>
    <w:rsid w:val="00BC7063"/>
    <w:rsid w:val="00BC7A09"/>
    <w:rsid w:val="00BD0534"/>
    <w:rsid w:val="00BD7B93"/>
    <w:rsid w:val="00BE0365"/>
    <w:rsid w:val="00BE44EC"/>
    <w:rsid w:val="00BE4752"/>
    <w:rsid w:val="00BE4EF7"/>
    <w:rsid w:val="00BE4F57"/>
    <w:rsid w:val="00BE60F3"/>
    <w:rsid w:val="00BF0284"/>
    <w:rsid w:val="00BF2ED1"/>
    <w:rsid w:val="00BF3428"/>
    <w:rsid w:val="00BF3835"/>
    <w:rsid w:val="00BF4A74"/>
    <w:rsid w:val="00BF4DCC"/>
    <w:rsid w:val="00BF5AC3"/>
    <w:rsid w:val="00BF6FC6"/>
    <w:rsid w:val="00C00996"/>
    <w:rsid w:val="00C0141C"/>
    <w:rsid w:val="00C017A5"/>
    <w:rsid w:val="00C01837"/>
    <w:rsid w:val="00C01BEB"/>
    <w:rsid w:val="00C0272B"/>
    <w:rsid w:val="00C04BD1"/>
    <w:rsid w:val="00C05601"/>
    <w:rsid w:val="00C06262"/>
    <w:rsid w:val="00C06A54"/>
    <w:rsid w:val="00C06EB6"/>
    <w:rsid w:val="00C0748C"/>
    <w:rsid w:val="00C07963"/>
    <w:rsid w:val="00C121A9"/>
    <w:rsid w:val="00C128F1"/>
    <w:rsid w:val="00C13C38"/>
    <w:rsid w:val="00C14E62"/>
    <w:rsid w:val="00C15349"/>
    <w:rsid w:val="00C15869"/>
    <w:rsid w:val="00C15EEA"/>
    <w:rsid w:val="00C206AC"/>
    <w:rsid w:val="00C208B7"/>
    <w:rsid w:val="00C20DA3"/>
    <w:rsid w:val="00C2216C"/>
    <w:rsid w:val="00C23383"/>
    <w:rsid w:val="00C24667"/>
    <w:rsid w:val="00C31A29"/>
    <w:rsid w:val="00C31EA0"/>
    <w:rsid w:val="00C34271"/>
    <w:rsid w:val="00C34F04"/>
    <w:rsid w:val="00C35124"/>
    <w:rsid w:val="00C358C2"/>
    <w:rsid w:val="00C35F2C"/>
    <w:rsid w:val="00C3650F"/>
    <w:rsid w:val="00C40232"/>
    <w:rsid w:val="00C40F8F"/>
    <w:rsid w:val="00C40FAC"/>
    <w:rsid w:val="00C42781"/>
    <w:rsid w:val="00C42A80"/>
    <w:rsid w:val="00C43734"/>
    <w:rsid w:val="00C465A9"/>
    <w:rsid w:val="00C46CCD"/>
    <w:rsid w:val="00C46DFB"/>
    <w:rsid w:val="00C47C80"/>
    <w:rsid w:val="00C51725"/>
    <w:rsid w:val="00C51B7B"/>
    <w:rsid w:val="00C5266B"/>
    <w:rsid w:val="00C53489"/>
    <w:rsid w:val="00C538E7"/>
    <w:rsid w:val="00C5479E"/>
    <w:rsid w:val="00C564C2"/>
    <w:rsid w:val="00C56A99"/>
    <w:rsid w:val="00C57D07"/>
    <w:rsid w:val="00C6034C"/>
    <w:rsid w:val="00C603DD"/>
    <w:rsid w:val="00C60FE4"/>
    <w:rsid w:val="00C65113"/>
    <w:rsid w:val="00C65965"/>
    <w:rsid w:val="00C65CEE"/>
    <w:rsid w:val="00C67959"/>
    <w:rsid w:val="00C67F70"/>
    <w:rsid w:val="00C71BD9"/>
    <w:rsid w:val="00C723B8"/>
    <w:rsid w:val="00C74A0B"/>
    <w:rsid w:val="00C75439"/>
    <w:rsid w:val="00C77081"/>
    <w:rsid w:val="00C77D0A"/>
    <w:rsid w:val="00C819BA"/>
    <w:rsid w:val="00C83CDA"/>
    <w:rsid w:val="00C8558B"/>
    <w:rsid w:val="00C85A3E"/>
    <w:rsid w:val="00C85C85"/>
    <w:rsid w:val="00C912C4"/>
    <w:rsid w:val="00C91A0B"/>
    <w:rsid w:val="00C94B0C"/>
    <w:rsid w:val="00C94D7B"/>
    <w:rsid w:val="00C95C92"/>
    <w:rsid w:val="00C95F62"/>
    <w:rsid w:val="00C973E6"/>
    <w:rsid w:val="00CA0378"/>
    <w:rsid w:val="00CA039F"/>
    <w:rsid w:val="00CA11D7"/>
    <w:rsid w:val="00CA262C"/>
    <w:rsid w:val="00CA2B50"/>
    <w:rsid w:val="00CA388E"/>
    <w:rsid w:val="00CA5A1A"/>
    <w:rsid w:val="00CA5C86"/>
    <w:rsid w:val="00CA7933"/>
    <w:rsid w:val="00CA79BB"/>
    <w:rsid w:val="00CB1AC6"/>
    <w:rsid w:val="00CB2521"/>
    <w:rsid w:val="00CB60ED"/>
    <w:rsid w:val="00CB6919"/>
    <w:rsid w:val="00CB6AD1"/>
    <w:rsid w:val="00CC57F4"/>
    <w:rsid w:val="00CC6275"/>
    <w:rsid w:val="00CC715D"/>
    <w:rsid w:val="00CD0F6F"/>
    <w:rsid w:val="00CD2CB0"/>
    <w:rsid w:val="00CD39A2"/>
    <w:rsid w:val="00CD3DAB"/>
    <w:rsid w:val="00CD57F6"/>
    <w:rsid w:val="00CD743E"/>
    <w:rsid w:val="00CE051B"/>
    <w:rsid w:val="00CE0E17"/>
    <w:rsid w:val="00CE4B3B"/>
    <w:rsid w:val="00CE6E5A"/>
    <w:rsid w:val="00CF1044"/>
    <w:rsid w:val="00CF3E60"/>
    <w:rsid w:val="00CF4C63"/>
    <w:rsid w:val="00CF5BBF"/>
    <w:rsid w:val="00CF757F"/>
    <w:rsid w:val="00D017D9"/>
    <w:rsid w:val="00D01EF8"/>
    <w:rsid w:val="00D02365"/>
    <w:rsid w:val="00D0284B"/>
    <w:rsid w:val="00D02898"/>
    <w:rsid w:val="00D02EF3"/>
    <w:rsid w:val="00D03DB5"/>
    <w:rsid w:val="00D03FC5"/>
    <w:rsid w:val="00D0673B"/>
    <w:rsid w:val="00D06B44"/>
    <w:rsid w:val="00D06F54"/>
    <w:rsid w:val="00D073AD"/>
    <w:rsid w:val="00D105F8"/>
    <w:rsid w:val="00D12391"/>
    <w:rsid w:val="00D13034"/>
    <w:rsid w:val="00D14725"/>
    <w:rsid w:val="00D161DF"/>
    <w:rsid w:val="00D17564"/>
    <w:rsid w:val="00D20BAE"/>
    <w:rsid w:val="00D21253"/>
    <w:rsid w:val="00D22A6F"/>
    <w:rsid w:val="00D239A7"/>
    <w:rsid w:val="00D24894"/>
    <w:rsid w:val="00D269C5"/>
    <w:rsid w:val="00D352F8"/>
    <w:rsid w:val="00D40E33"/>
    <w:rsid w:val="00D41012"/>
    <w:rsid w:val="00D410F1"/>
    <w:rsid w:val="00D4259A"/>
    <w:rsid w:val="00D43FC3"/>
    <w:rsid w:val="00D44FF5"/>
    <w:rsid w:val="00D4533C"/>
    <w:rsid w:val="00D45FDD"/>
    <w:rsid w:val="00D4644E"/>
    <w:rsid w:val="00D47E56"/>
    <w:rsid w:val="00D524E3"/>
    <w:rsid w:val="00D534BC"/>
    <w:rsid w:val="00D53565"/>
    <w:rsid w:val="00D556E9"/>
    <w:rsid w:val="00D55D7D"/>
    <w:rsid w:val="00D56E9F"/>
    <w:rsid w:val="00D600C7"/>
    <w:rsid w:val="00D611F3"/>
    <w:rsid w:val="00D616F0"/>
    <w:rsid w:val="00D6170A"/>
    <w:rsid w:val="00D6189A"/>
    <w:rsid w:val="00D63238"/>
    <w:rsid w:val="00D658DC"/>
    <w:rsid w:val="00D70660"/>
    <w:rsid w:val="00D7481E"/>
    <w:rsid w:val="00D74E3E"/>
    <w:rsid w:val="00D766AC"/>
    <w:rsid w:val="00D77278"/>
    <w:rsid w:val="00D80013"/>
    <w:rsid w:val="00D818B9"/>
    <w:rsid w:val="00D82999"/>
    <w:rsid w:val="00D840D7"/>
    <w:rsid w:val="00D84D7A"/>
    <w:rsid w:val="00D85375"/>
    <w:rsid w:val="00D86071"/>
    <w:rsid w:val="00D87D8E"/>
    <w:rsid w:val="00D90472"/>
    <w:rsid w:val="00D9115D"/>
    <w:rsid w:val="00D91493"/>
    <w:rsid w:val="00D91913"/>
    <w:rsid w:val="00D91926"/>
    <w:rsid w:val="00D924E5"/>
    <w:rsid w:val="00D952DE"/>
    <w:rsid w:val="00D957C1"/>
    <w:rsid w:val="00D95BD4"/>
    <w:rsid w:val="00DA09CE"/>
    <w:rsid w:val="00DA0DF8"/>
    <w:rsid w:val="00DA26B0"/>
    <w:rsid w:val="00DA2B39"/>
    <w:rsid w:val="00DA5966"/>
    <w:rsid w:val="00DA6ABD"/>
    <w:rsid w:val="00DA6D64"/>
    <w:rsid w:val="00DA6E86"/>
    <w:rsid w:val="00DB165B"/>
    <w:rsid w:val="00DB38C7"/>
    <w:rsid w:val="00DB3EC4"/>
    <w:rsid w:val="00DB619B"/>
    <w:rsid w:val="00DB69F7"/>
    <w:rsid w:val="00DC224B"/>
    <w:rsid w:val="00DC47EC"/>
    <w:rsid w:val="00DC5092"/>
    <w:rsid w:val="00DC6C0A"/>
    <w:rsid w:val="00DD287A"/>
    <w:rsid w:val="00DD3C30"/>
    <w:rsid w:val="00DD5CBF"/>
    <w:rsid w:val="00DD74C4"/>
    <w:rsid w:val="00DE3806"/>
    <w:rsid w:val="00DF0700"/>
    <w:rsid w:val="00DF1B2D"/>
    <w:rsid w:val="00DF308B"/>
    <w:rsid w:val="00DF4D4C"/>
    <w:rsid w:val="00DF653D"/>
    <w:rsid w:val="00DF6DF4"/>
    <w:rsid w:val="00E0151C"/>
    <w:rsid w:val="00E017B5"/>
    <w:rsid w:val="00E01EC4"/>
    <w:rsid w:val="00E03B8C"/>
    <w:rsid w:val="00E03C05"/>
    <w:rsid w:val="00E04986"/>
    <w:rsid w:val="00E049D9"/>
    <w:rsid w:val="00E05CCA"/>
    <w:rsid w:val="00E06720"/>
    <w:rsid w:val="00E1018E"/>
    <w:rsid w:val="00E116EF"/>
    <w:rsid w:val="00E11718"/>
    <w:rsid w:val="00E12A5B"/>
    <w:rsid w:val="00E12B73"/>
    <w:rsid w:val="00E14821"/>
    <w:rsid w:val="00E148F7"/>
    <w:rsid w:val="00E151F7"/>
    <w:rsid w:val="00E161F8"/>
    <w:rsid w:val="00E20A2C"/>
    <w:rsid w:val="00E21108"/>
    <w:rsid w:val="00E22FCE"/>
    <w:rsid w:val="00E232B8"/>
    <w:rsid w:val="00E25C19"/>
    <w:rsid w:val="00E26320"/>
    <w:rsid w:val="00E26D78"/>
    <w:rsid w:val="00E2737D"/>
    <w:rsid w:val="00E302D1"/>
    <w:rsid w:val="00E31C2F"/>
    <w:rsid w:val="00E32FBA"/>
    <w:rsid w:val="00E33FAB"/>
    <w:rsid w:val="00E3464D"/>
    <w:rsid w:val="00E3534E"/>
    <w:rsid w:val="00E37B69"/>
    <w:rsid w:val="00E405B4"/>
    <w:rsid w:val="00E4084B"/>
    <w:rsid w:val="00E430DE"/>
    <w:rsid w:val="00E431A0"/>
    <w:rsid w:val="00E44BE2"/>
    <w:rsid w:val="00E45B4C"/>
    <w:rsid w:val="00E45D5C"/>
    <w:rsid w:val="00E45E0D"/>
    <w:rsid w:val="00E5219B"/>
    <w:rsid w:val="00E5277D"/>
    <w:rsid w:val="00E53ADF"/>
    <w:rsid w:val="00E54C37"/>
    <w:rsid w:val="00E54E9E"/>
    <w:rsid w:val="00E55DB6"/>
    <w:rsid w:val="00E561C9"/>
    <w:rsid w:val="00E56E9F"/>
    <w:rsid w:val="00E56F49"/>
    <w:rsid w:val="00E60999"/>
    <w:rsid w:val="00E60D1B"/>
    <w:rsid w:val="00E61B93"/>
    <w:rsid w:val="00E63CB1"/>
    <w:rsid w:val="00E65BBE"/>
    <w:rsid w:val="00E66520"/>
    <w:rsid w:val="00E67505"/>
    <w:rsid w:val="00E7049C"/>
    <w:rsid w:val="00E768EE"/>
    <w:rsid w:val="00E77340"/>
    <w:rsid w:val="00E77801"/>
    <w:rsid w:val="00E81A30"/>
    <w:rsid w:val="00E83137"/>
    <w:rsid w:val="00E846EB"/>
    <w:rsid w:val="00E85993"/>
    <w:rsid w:val="00E85C51"/>
    <w:rsid w:val="00E870FA"/>
    <w:rsid w:val="00E87A08"/>
    <w:rsid w:val="00E9022D"/>
    <w:rsid w:val="00E91782"/>
    <w:rsid w:val="00E9294C"/>
    <w:rsid w:val="00E93145"/>
    <w:rsid w:val="00E93484"/>
    <w:rsid w:val="00E950B1"/>
    <w:rsid w:val="00E96000"/>
    <w:rsid w:val="00E970F7"/>
    <w:rsid w:val="00EA00DE"/>
    <w:rsid w:val="00EA1E8E"/>
    <w:rsid w:val="00EA23FD"/>
    <w:rsid w:val="00EA2E21"/>
    <w:rsid w:val="00EA3659"/>
    <w:rsid w:val="00EA459E"/>
    <w:rsid w:val="00EA5828"/>
    <w:rsid w:val="00EA5AD8"/>
    <w:rsid w:val="00EA6A00"/>
    <w:rsid w:val="00EA6AF1"/>
    <w:rsid w:val="00EB3731"/>
    <w:rsid w:val="00EB5240"/>
    <w:rsid w:val="00EB64BA"/>
    <w:rsid w:val="00EC001B"/>
    <w:rsid w:val="00EC2338"/>
    <w:rsid w:val="00EC2E07"/>
    <w:rsid w:val="00EC3C81"/>
    <w:rsid w:val="00EC54BA"/>
    <w:rsid w:val="00EC685D"/>
    <w:rsid w:val="00EC7F21"/>
    <w:rsid w:val="00ED0C17"/>
    <w:rsid w:val="00ED1923"/>
    <w:rsid w:val="00ED4B5C"/>
    <w:rsid w:val="00ED51E1"/>
    <w:rsid w:val="00ED679D"/>
    <w:rsid w:val="00EE0A7F"/>
    <w:rsid w:val="00EE3BFF"/>
    <w:rsid w:val="00EE4F82"/>
    <w:rsid w:val="00EE505B"/>
    <w:rsid w:val="00EE584B"/>
    <w:rsid w:val="00EE58FD"/>
    <w:rsid w:val="00EE6F4E"/>
    <w:rsid w:val="00EF25DC"/>
    <w:rsid w:val="00EF2C2A"/>
    <w:rsid w:val="00EF391B"/>
    <w:rsid w:val="00EF4610"/>
    <w:rsid w:val="00EF5104"/>
    <w:rsid w:val="00EF516E"/>
    <w:rsid w:val="00EF5ED7"/>
    <w:rsid w:val="00EF64FF"/>
    <w:rsid w:val="00EF72BD"/>
    <w:rsid w:val="00F044A8"/>
    <w:rsid w:val="00F07C96"/>
    <w:rsid w:val="00F11ABE"/>
    <w:rsid w:val="00F21ADE"/>
    <w:rsid w:val="00F2271E"/>
    <w:rsid w:val="00F242B9"/>
    <w:rsid w:val="00F248B9"/>
    <w:rsid w:val="00F25D82"/>
    <w:rsid w:val="00F26066"/>
    <w:rsid w:val="00F27937"/>
    <w:rsid w:val="00F31156"/>
    <w:rsid w:val="00F31457"/>
    <w:rsid w:val="00F346FE"/>
    <w:rsid w:val="00F35124"/>
    <w:rsid w:val="00F4176F"/>
    <w:rsid w:val="00F43BDE"/>
    <w:rsid w:val="00F4692E"/>
    <w:rsid w:val="00F47093"/>
    <w:rsid w:val="00F47BEE"/>
    <w:rsid w:val="00F50001"/>
    <w:rsid w:val="00F52BE9"/>
    <w:rsid w:val="00F54E1A"/>
    <w:rsid w:val="00F558F4"/>
    <w:rsid w:val="00F55E50"/>
    <w:rsid w:val="00F57697"/>
    <w:rsid w:val="00F61B9F"/>
    <w:rsid w:val="00F61D28"/>
    <w:rsid w:val="00F636D8"/>
    <w:rsid w:val="00F65760"/>
    <w:rsid w:val="00F65832"/>
    <w:rsid w:val="00F664F3"/>
    <w:rsid w:val="00F668F9"/>
    <w:rsid w:val="00F66ED7"/>
    <w:rsid w:val="00F719F7"/>
    <w:rsid w:val="00F7533C"/>
    <w:rsid w:val="00F753D1"/>
    <w:rsid w:val="00F75F20"/>
    <w:rsid w:val="00F76096"/>
    <w:rsid w:val="00F80486"/>
    <w:rsid w:val="00F83BB9"/>
    <w:rsid w:val="00F8509A"/>
    <w:rsid w:val="00F85426"/>
    <w:rsid w:val="00F85B58"/>
    <w:rsid w:val="00F8709A"/>
    <w:rsid w:val="00F9009C"/>
    <w:rsid w:val="00F90B4E"/>
    <w:rsid w:val="00F90ED9"/>
    <w:rsid w:val="00F92DA4"/>
    <w:rsid w:val="00F938D4"/>
    <w:rsid w:val="00F93D1C"/>
    <w:rsid w:val="00F95A2C"/>
    <w:rsid w:val="00F9694B"/>
    <w:rsid w:val="00F97602"/>
    <w:rsid w:val="00FA33CC"/>
    <w:rsid w:val="00FA3C75"/>
    <w:rsid w:val="00FA3D58"/>
    <w:rsid w:val="00FA4FC5"/>
    <w:rsid w:val="00FA51D4"/>
    <w:rsid w:val="00FA6654"/>
    <w:rsid w:val="00FA7BDE"/>
    <w:rsid w:val="00FB2258"/>
    <w:rsid w:val="00FB35AF"/>
    <w:rsid w:val="00FB3A48"/>
    <w:rsid w:val="00FB6896"/>
    <w:rsid w:val="00FC6B64"/>
    <w:rsid w:val="00FD05D8"/>
    <w:rsid w:val="00FD2036"/>
    <w:rsid w:val="00FD2D8F"/>
    <w:rsid w:val="00FD3014"/>
    <w:rsid w:val="00FD33FE"/>
    <w:rsid w:val="00FD3E57"/>
    <w:rsid w:val="00FD50FA"/>
    <w:rsid w:val="00FD5898"/>
    <w:rsid w:val="00FE000B"/>
    <w:rsid w:val="00FE3F6B"/>
    <w:rsid w:val="00FE406B"/>
    <w:rsid w:val="00FE4593"/>
    <w:rsid w:val="00FE47D2"/>
    <w:rsid w:val="00FE4DC1"/>
    <w:rsid w:val="00FE584E"/>
    <w:rsid w:val="00FE5BFC"/>
    <w:rsid w:val="00FE7154"/>
    <w:rsid w:val="00FF0AA7"/>
    <w:rsid w:val="00FF3370"/>
    <w:rsid w:val="00FF3890"/>
    <w:rsid w:val="00FF541A"/>
    <w:rsid w:val="00FF79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13424"/>
  <w15:docId w15:val="{F7CC6F7B-5E6A-41F7-B5B2-AA9F68BD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13E"/>
  </w:style>
  <w:style w:type="paragraph" w:styleId="Ttulo1">
    <w:name w:val="heading 1"/>
    <w:basedOn w:val="Normal"/>
    <w:next w:val="Normal"/>
    <w:link w:val="Ttulo1Char"/>
    <w:uiPriority w:val="9"/>
    <w:qFormat/>
    <w:rsid w:val="00CE0E17"/>
    <w:pPr>
      <w:keepNext/>
      <w:spacing w:after="0" w:line="240" w:lineRule="auto"/>
      <w:jc w:val="center"/>
      <w:outlineLvl w:val="0"/>
    </w:pPr>
    <w:rPr>
      <w:rFonts w:ascii="Times New Roman" w:eastAsia="Times New Roman" w:hAnsi="Times New Roman" w:cs="Times New Roman"/>
      <w:sz w:val="24"/>
      <w:szCs w:val="20"/>
      <w:lang w:val="es-MX"/>
    </w:rPr>
  </w:style>
  <w:style w:type="paragraph" w:styleId="Ttulo2">
    <w:name w:val="heading 2"/>
    <w:basedOn w:val="Normal"/>
    <w:next w:val="Normal"/>
    <w:link w:val="Ttulo2Char"/>
    <w:uiPriority w:val="9"/>
    <w:unhideWhenUsed/>
    <w:qFormat/>
    <w:rsid w:val="00CE0E17"/>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semiHidden/>
    <w:unhideWhenUsed/>
    <w:qFormat/>
    <w:rsid w:val="00CE0E17"/>
    <w:pPr>
      <w:keepNext/>
      <w:spacing w:after="0" w:line="240" w:lineRule="auto"/>
      <w:jc w:val="both"/>
      <w:outlineLvl w:val="2"/>
    </w:pPr>
    <w:rPr>
      <w:rFonts w:ascii="Arial" w:eastAsia="Times New Roman" w:hAnsi="Arial" w:cs="Arial"/>
      <w:b/>
      <w:szCs w:val="24"/>
    </w:rPr>
  </w:style>
  <w:style w:type="paragraph" w:styleId="Ttulo4">
    <w:name w:val="heading 4"/>
    <w:basedOn w:val="Normal"/>
    <w:next w:val="Normal"/>
    <w:link w:val="Ttulo4Char"/>
    <w:semiHidden/>
    <w:unhideWhenUsed/>
    <w:qFormat/>
    <w:rsid w:val="00CE0E17"/>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link w:val="Ttulo5Char"/>
    <w:unhideWhenUsed/>
    <w:qFormat/>
    <w:rsid w:val="00CE0E17"/>
    <w:pPr>
      <w:spacing w:before="240" w:after="60" w:line="240" w:lineRule="auto"/>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nhideWhenUsed/>
    <w:qFormat/>
    <w:rsid w:val="00CE0E17"/>
    <w:pPr>
      <w:keepNext/>
      <w:pBdr>
        <w:top w:val="single" w:sz="4" w:space="1" w:color="auto"/>
        <w:left w:val="single" w:sz="4" w:space="4" w:color="auto"/>
        <w:bottom w:val="single" w:sz="4" w:space="1" w:color="auto"/>
        <w:right w:val="single" w:sz="4" w:space="4" w:color="auto"/>
      </w:pBdr>
      <w:snapToGrid w:val="0"/>
      <w:spacing w:after="0" w:line="240" w:lineRule="auto"/>
      <w:ind w:right="850"/>
      <w:jc w:val="center"/>
      <w:outlineLvl w:val="5"/>
    </w:pPr>
    <w:rPr>
      <w:rFonts w:ascii="Arial Narrow" w:eastAsia="Times New Roman" w:hAnsi="Arial Narrow" w:cs="Times New Roman"/>
      <w:sz w:val="28"/>
      <w:szCs w:val="20"/>
    </w:rPr>
  </w:style>
  <w:style w:type="paragraph" w:styleId="Ttulo7">
    <w:name w:val="heading 7"/>
    <w:basedOn w:val="Normal"/>
    <w:next w:val="Normal"/>
    <w:link w:val="Ttulo7Char"/>
    <w:semiHidden/>
    <w:unhideWhenUsed/>
    <w:qFormat/>
    <w:rsid w:val="00CE0E17"/>
    <w:pPr>
      <w:keepNext/>
      <w:snapToGrid w:val="0"/>
      <w:spacing w:after="0" w:line="240" w:lineRule="auto"/>
      <w:ind w:right="850"/>
      <w:jc w:val="center"/>
      <w:outlineLvl w:val="6"/>
    </w:pPr>
    <w:rPr>
      <w:rFonts w:ascii="Arial Narrow" w:eastAsia="Times New Roman" w:hAnsi="Arial Narrow" w:cs="Times New Roman"/>
      <w:sz w:val="28"/>
      <w:szCs w:val="20"/>
    </w:rPr>
  </w:style>
  <w:style w:type="paragraph" w:styleId="Ttulo8">
    <w:name w:val="heading 8"/>
    <w:basedOn w:val="Normal"/>
    <w:next w:val="Normal"/>
    <w:link w:val="Ttulo8Char"/>
    <w:semiHidden/>
    <w:unhideWhenUsed/>
    <w:qFormat/>
    <w:rsid w:val="00CE0E17"/>
    <w:pPr>
      <w:keepNext/>
      <w:spacing w:after="0" w:line="240" w:lineRule="auto"/>
      <w:ind w:left="-60"/>
      <w:jc w:val="center"/>
      <w:outlineLvl w:val="7"/>
    </w:pPr>
    <w:rPr>
      <w:rFonts w:ascii="Arial" w:eastAsia="Times New Roman" w:hAnsi="Arial" w:cs="Arial"/>
      <w:b/>
      <w:bCs/>
      <w:sz w:val="25"/>
      <w:szCs w:val="25"/>
    </w:rPr>
  </w:style>
  <w:style w:type="paragraph" w:styleId="Ttulo9">
    <w:name w:val="heading 9"/>
    <w:basedOn w:val="Normal"/>
    <w:next w:val="Normal"/>
    <w:link w:val="Ttulo9Char"/>
    <w:unhideWhenUsed/>
    <w:qFormat/>
    <w:rsid w:val="00CE0E17"/>
    <w:pPr>
      <w:spacing w:before="240" w:after="60" w:line="240" w:lineRule="auto"/>
      <w:outlineLvl w:val="8"/>
    </w:pPr>
    <w:rPr>
      <w:rFonts w:ascii="Arial" w:eastAsia="Times New Roman" w:hAnsi="Arial" w:cs="Ari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E0E17"/>
    <w:rPr>
      <w:rFonts w:ascii="Times New Roman" w:eastAsia="Times New Roman" w:hAnsi="Times New Roman" w:cs="Times New Roman"/>
      <w:sz w:val="24"/>
      <w:szCs w:val="20"/>
      <w:lang w:val="es-MX"/>
    </w:rPr>
  </w:style>
  <w:style w:type="character" w:customStyle="1" w:styleId="Ttulo2Char">
    <w:name w:val="Título 2 Char"/>
    <w:basedOn w:val="Fontepargpadro"/>
    <w:link w:val="Ttulo2"/>
    <w:uiPriority w:val="9"/>
    <w:rsid w:val="00CE0E17"/>
    <w:rPr>
      <w:rFonts w:ascii="Arial" w:eastAsia="Times New Roman" w:hAnsi="Arial" w:cs="Arial"/>
      <w:b/>
      <w:bCs/>
      <w:i/>
      <w:iCs/>
      <w:sz w:val="28"/>
      <w:szCs w:val="28"/>
    </w:rPr>
  </w:style>
  <w:style w:type="character" w:customStyle="1" w:styleId="Ttulo3Char">
    <w:name w:val="Título 3 Char"/>
    <w:basedOn w:val="Fontepargpadro"/>
    <w:link w:val="Ttulo3"/>
    <w:semiHidden/>
    <w:rsid w:val="00CE0E17"/>
    <w:rPr>
      <w:rFonts w:ascii="Arial" w:eastAsia="Times New Roman" w:hAnsi="Arial" w:cs="Arial"/>
      <w:b/>
      <w:szCs w:val="24"/>
    </w:rPr>
  </w:style>
  <w:style w:type="character" w:customStyle="1" w:styleId="Ttulo6Char">
    <w:name w:val="Título 6 Char"/>
    <w:basedOn w:val="Fontepargpadro"/>
    <w:link w:val="Ttulo6"/>
    <w:rsid w:val="00CE0E17"/>
    <w:rPr>
      <w:rFonts w:ascii="Arial Narrow" w:eastAsia="Times New Roman" w:hAnsi="Arial Narrow" w:cs="Times New Roman"/>
      <w:sz w:val="28"/>
      <w:szCs w:val="20"/>
    </w:rPr>
  </w:style>
  <w:style w:type="character" w:customStyle="1" w:styleId="Ttulo7Char">
    <w:name w:val="Título 7 Char"/>
    <w:basedOn w:val="Fontepargpadro"/>
    <w:link w:val="Ttulo7"/>
    <w:semiHidden/>
    <w:rsid w:val="00CE0E17"/>
    <w:rPr>
      <w:rFonts w:ascii="Arial Narrow" w:eastAsia="Times New Roman" w:hAnsi="Arial Narrow" w:cs="Times New Roman"/>
      <w:sz w:val="28"/>
      <w:szCs w:val="20"/>
    </w:rPr>
  </w:style>
  <w:style w:type="character" w:customStyle="1" w:styleId="Ttulo9Char">
    <w:name w:val="Título 9 Char"/>
    <w:basedOn w:val="Fontepargpadro"/>
    <w:link w:val="Ttulo9"/>
    <w:rsid w:val="00CE0E17"/>
    <w:rPr>
      <w:rFonts w:ascii="Arial" w:eastAsia="Times New Roman" w:hAnsi="Arial" w:cs="Arial"/>
    </w:rPr>
  </w:style>
  <w:style w:type="character" w:customStyle="1" w:styleId="Ttulo4Char">
    <w:name w:val="Título 4 Char"/>
    <w:basedOn w:val="Fontepargpadro"/>
    <w:link w:val="Ttulo4"/>
    <w:semiHidden/>
    <w:rsid w:val="00CE0E17"/>
    <w:rPr>
      <w:rFonts w:ascii="Times New Roman" w:eastAsia="Times New Roman" w:hAnsi="Times New Roman" w:cs="Times New Roman"/>
      <w:b/>
      <w:bCs/>
      <w:sz w:val="28"/>
      <w:szCs w:val="28"/>
    </w:rPr>
  </w:style>
  <w:style w:type="character" w:customStyle="1" w:styleId="Ttulo5Char">
    <w:name w:val="Título 5 Char"/>
    <w:basedOn w:val="Fontepargpadro"/>
    <w:link w:val="Ttulo5"/>
    <w:rsid w:val="00CE0E17"/>
    <w:rPr>
      <w:rFonts w:ascii="Times New Roman" w:eastAsia="Times New Roman" w:hAnsi="Times New Roman" w:cs="Times New Roman"/>
      <w:b/>
      <w:bCs/>
      <w:i/>
      <w:iCs/>
      <w:sz w:val="26"/>
      <w:szCs w:val="26"/>
    </w:rPr>
  </w:style>
  <w:style w:type="character" w:customStyle="1" w:styleId="Ttulo8Char">
    <w:name w:val="Título 8 Char"/>
    <w:basedOn w:val="Fontepargpadro"/>
    <w:link w:val="Ttulo8"/>
    <w:semiHidden/>
    <w:rsid w:val="00CE0E17"/>
    <w:rPr>
      <w:rFonts w:ascii="Arial" w:eastAsia="Times New Roman" w:hAnsi="Arial" w:cs="Arial"/>
      <w:b/>
      <w:bCs/>
      <w:sz w:val="25"/>
      <w:szCs w:val="25"/>
    </w:rPr>
  </w:style>
  <w:style w:type="paragraph" w:styleId="NormalWeb">
    <w:name w:val="Normal (Web)"/>
    <w:basedOn w:val="Normal"/>
    <w:uiPriority w:val="99"/>
    <w:unhideWhenUsed/>
    <w:qFormat/>
    <w:rsid w:val="00CE0E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decomentrioChar">
    <w:name w:val="Texto de comentário Char"/>
    <w:basedOn w:val="Fontepargpadro"/>
    <w:link w:val="Textodecomentrio"/>
    <w:uiPriority w:val="99"/>
    <w:qFormat/>
    <w:rsid w:val="00CE0E17"/>
    <w:rPr>
      <w:rFonts w:eastAsia="Times New Roman" w:cs="Times New Roman"/>
      <w:sz w:val="20"/>
      <w:szCs w:val="20"/>
    </w:rPr>
  </w:style>
  <w:style w:type="paragraph" w:styleId="Textodecomentrio">
    <w:name w:val="annotation text"/>
    <w:basedOn w:val="Normal"/>
    <w:link w:val="TextodecomentrioChar"/>
    <w:uiPriority w:val="99"/>
    <w:unhideWhenUsed/>
    <w:qFormat/>
    <w:rsid w:val="00CE0E17"/>
    <w:pPr>
      <w:spacing w:after="0" w:line="240" w:lineRule="auto"/>
    </w:pPr>
    <w:rPr>
      <w:rFonts w:eastAsia="Times New Roman" w:cs="Times New Roman"/>
      <w:sz w:val="20"/>
      <w:szCs w:val="20"/>
    </w:rPr>
  </w:style>
  <w:style w:type="character" w:customStyle="1" w:styleId="TextodecomentrioChar1">
    <w:name w:val="Texto de comentário Char1"/>
    <w:basedOn w:val="Fontepargpadro"/>
    <w:uiPriority w:val="99"/>
    <w:semiHidden/>
    <w:rsid w:val="00CE0E17"/>
    <w:rPr>
      <w:sz w:val="20"/>
      <w:szCs w:val="20"/>
    </w:rPr>
  </w:style>
  <w:style w:type="character" w:customStyle="1" w:styleId="CabealhoChar">
    <w:name w:val="Cabeçalho Char"/>
    <w:aliases w:val="Cabeçalho1 Char,Cabeçalho superior Char,Heading 1a Char,h Char,he Char,HeaderNN Char,hd Char"/>
    <w:basedOn w:val="Fontepargpadro"/>
    <w:link w:val="Cabealho"/>
    <w:uiPriority w:val="99"/>
    <w:locked/>
    <w:rsid w:val="00CE0E17"/>
    <w:rPr>
      <w:rFonts w:eastAsia="Times New Roman" w:cs="Times New Roman"/>
      <w:sz w:val="20"/>
      <w:szCs w:val="20"/>
    </w:rPr>
  </w:style>
  <w:style w:type="paragraph" w:styleId="Cabealho">
    <w:name w:val="header"/>
    <w:aliases w:val="Cabeçalho1,Cabeçalho superior,Heading 1a,h,he,HeaderNN,hd"/>
    <w:basedOn w:val="Normal"/>
    <w:link w:val="CabealhoChar"/>
    <w:uiPriority w:val="99"/>
    <w:unhideWhenUsed/>
    <w:rsid w:val="00CE0E17"/>
    <w:pPr>
      <w:tabs>
        <w:tab w:val="center" w:pos="4419"/>
        <w:tab w:val="right" w:pos="8838"/>
      </w:tabs>
      <w:spacing w:after="0" w:line="240" w:lineRule="auto"/>
      <w:jc w:val="both"/>
    </w:pPr>
    <w:rPr>
      <w:rFonts w:eastAsia="Times New Roman" w:cs="Times New Roman"/>
      <w:sz w:val="20"/>
      <w:szCs w:val="20"/>
    </w:rPr>
  </w:style>
  <w:style w:type="character" w:customStyle="1" w:styleId="CabealhoChar1">
    <w:name w:val="Cabeçalho Char1"/>
    <w:aliases w:val="Cabeçalho1 Char1"/>
    <w:basedOn w:val="Fontepargpadro"/>
    <w:semiHidden/>
    <w:rsid w:val="00CE0E17"/>
  </w:style>
  <w:style w:type="paragraph" w:styleId="Rodap">
    <w:name w:val="footer"/>
    <w:basedOn w:val="Normal"/>
    <w:link w:val="RodapChar"/>
    <w:uiPriority w:val="99"/>
    <w:unhideWhenUsed/>
    <w:rsid w:val="00CE0E17"/>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CE0E17"/>
    <w:rPr>
      <w:rFonts w:ascii="Times New Roman" w:eastAsia="Times New Roman" w:hAnsi="Times New Roman" w:cs="Times New Roman"/>
      <w:sz w:val="24"/>
      <w:szCs w:val="24"/>
    </w:rPr>
  </w:style>
  <w:style w:type="paragraph" w:styleId="Ttulo">
    <w:name w:val="Title"/>
    <w:basedOn w:val="Normal"/>
    <w:link w:val="TtuloChar"/>
    <w:qFormat/>
    <w:rsid w:val="00CE0E17"/>
    <w:pPr>
      <w:spacing w:after="0" w:line="240" w:lineRule="auto"/>
      <w:ind w:right="1435"/>
      <w:jc w:val="center"/>
    </w:pPr>
    <w:rPr>
      <w:rFonts w:ascii="Arial" w:eastAsia="Times New Roman" w:hAnsi="Arial" w:cs="Arial"/>
      <w:b/>
      <w:bCs/>
      <w:sz w:val="23"/>
      <w:szCs w:val="24"/>
    </w:rPr>
  </w:style>
  <w:style w:type="character" w:customStyle="1" w:styleId="TtuloChar">
    <w:name w:val="Título Char"/>
    <w:basedOn w:val="Fontepargpadro"/>
    <w:link w:val="Ttulo"/>
    <w:rsid w:val="00CE0E17"/>
    <w:rPr>
      <w:rFonts w:ascii="Arial" w:eastAsia="Times New Roman" w:hAnsi="Arial" w:cs="Arial"/>
      <w:b/>
      <w:bCs/>
      <w:sz w:val="23"/>
      <w:szCs w:val="24"/>
    </w:rPr>
  </w:style>
  <w:style w:type="paragraph" w:styleId="Corpodetexto">
    <w:name w:val="Body Text"/>
    <w:basedOn w:val="Normal"/>
    <w:link w:val="CorpodetextoChar"/>
    <w:unhideWhenUsed/>
    <w:rsid w:val="00CE0E17"/>
    <w:pPr>
      <w:spacing w:after="0" w:line="240" w:lineRule="auto"/>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E0E17"/>
    <w:rPr>
      <w:rFonts w:ascii="Times New Roman" w:eastAsia="Times New Roman" w:hAnsi="Times New Roman" w:cs="Times New Roman"/>
      <w:sz w:val="24"/>
      <w:szCs w:val="24"/>
    </w:rPr>
  </w:style>
  <w:style w:type="paragraph" w:styleId="Recuodecorpodetexto">
    <w:name w:val="Body Text Indent"/>
    <w:basedOn w:val="Normal"/>
    <w:link w:val="RecuodecorpodetextoChar"/>
    <w:unhideWhenUsed/>
    <w:rsid w:val="00CE0E17"/>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CE0E17"/>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semiHidden/>
    <w:rsid w:val="00CE0E17"/>
    <w:rPr>
      <w:rFonts w:eastAsia="Times New Roman" w:cs="Times New Roman"/>
      <w:szCs w:val="24"/>
    </w:rPr>
  </w:style>
  <w:style w:type="paragraph" w:styleId="Corpodetexto2">
    <w:name w:val="Body Text 2"/>
    <w:basedOn w:val="Normal"/>
    <w:link w:val="Corpodetexto2Char"/>
    <w:semiHidden/>
    <w:unhideWhenUsed/>
    <w:rsid w:val="00CE0E17"/>
    <w:pPr>
      <w:spacing w:after="120" w:line="480" w:lineRule="auto"/>
    </w:pPr>
    <w:rPr>
      <w:rFonts w:eastAsia="Times New Roman" w:cs="Times New Roman"/>
      <w:szCs w:val="24"/>
    </w:rPr>
  </w:style>
  <w:style w:type="character" w:customStyle="1" w:styleId="Corpodetexto2Char1">
    <w:name w:val="Corpo de texto 2 Char1"/>
    <w:basedOn w:val="Fontepargpadro"/>
    <w:uiPriority w:val="99"/>
    <w:semiHidden/>
    <w:rsid w:val="00CE0E17"/>
  </w:style>
  <w:style w:type="paragraph" w:styleId="Corpodetexto3">
    <w:name w:val="Body Text 3"/>
    <w:basedOn w:val="Normal"/>
    <w:link w:val="Corpodetexto3Char"/>
    <w:semiHidden/>
    <w:unhideWhenUsed/>
    <w:rsid w:val="00CE0E1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semiHidden/>
    <w:rsid w:val="00CE0E17"/>
    <w:rPr>
      <w:rFonts w:ascii="Times New Roman" w:eastAsia="Times New Roman" w:hAnsi="Times New Roman" w:cs="Times New Roman"/>
      <w:sz w:val="16"/>
      <w:szCs w:val="16"/>
    </w:rPr>
  </w:style>
  <w:style w:type="character" w:customStyle="1" w:styleId="Recuodecorpodetexto2Char">
    <w:name w:val="Recuo de corpo de texto 2 Char"/>
    <w:basedOn w:val="Fontepargpadro"/>
    <w:link w:val="Recuodecorpodetexto2"/>
    <w:semiHidden/>
    <w:rsid w:val="00CE0E17"/>
    <w:rPr>
      <w:rFonts w:eastAsia="Times New Roman" w:cs="Times New Roman"/>
      <w:szCs w:val="24"/>
    </w:rPr>
  </w:style>
  <w:style w:type="paragraph" w:styleId="Recuodecorpodetexto2">
    <w:name w:val="Body Text Indent 2"/>
    <w:basedOn w:val="Normal"/>
    <w:link w:val="Recuodecorpodetexto2Char"/>
    <w:semiHidden/>
    <w:unhideWhenUsed/>
    <w:rsid w:val="00CE0E17"/>
    <w:pPr>
      <w:spacing w:after="120" w:line="480" w:lineRule="auto"/>
      <w:ind w:left="283"/>
    </w:pPr>
    <w:rPr>
      <w:rFonts w:eastAsia="Times New Roman" w:cs="Times New Roman"/>
      <w:szCs w:val="24"/>
    </w:rPr>
  </w:style>
  <w:style w:type="character" w:customStyle="1" w:styleId="Recuodecorpodetexto2Char1">
    <w:name w:val="Recuo de corpo de texto 2 Char1"/>
    <w:basedOn w:val="Fontepargpadro"/>
    <w:uiPriority w:val="99"/>
    <w:semiHidden/>
    <w:rsid w:val="00CE0E17"/>
  </w:style>
  <w:style w:type="character" w:customStyle="1" w:styleId="Recuodecorpodetexto3Char">
    <w:name w:val="Recuo de corpo de texto 3 Char"/>
    <w:basedOn w:val="Fontepargpadro"/>
    <w:link w:val="Recuodecorpodetexto3"/>
    <w:semiHidden/>
    <w:rsid w:val="00CE0E17"/>
    <w:rPr>
      <w:rFonts w:ascii="Arial" w:eastAsia="Times New Roman" w:hAnsi="Arial" w:cs="Arial"/>
      <w:szCs w:val="24"/>
    </w:rPr>
  </w:style>
  <w:style w:type="paragraph" w:styleId="Recuodecorpodetexto3">
    <w:name w:val="Body Text Indent 3"/>
    <w:basedOn w:val="Normal"/>
    <w:link w:val="Recuodecorpodetexto3Char"/>
    <w:semiHidden/>
    <w:unhideWhenUsed/>
    <w:rsid w:val="00CE0E17"/>
    <w:pPr>
      <w:spacing w:after="0" w:line="240" w:lineRule="auto"/>
      <w:ind w:firstLine="720"/>
      <w:jc w:val="both"/>
    </w:pPr>
    <w:rPr>
      <w:rFonts w:ascii="Arial" w:eastAsia="Times New Roman" w:hAnsi="Arial" w:cs="Arial"/>
      <w:szCs w:val="24"/>
    </w:rPr>
  </w:style>
  <w:style w:type="character" w:customStyle="1" w:styleId="Recuodecorpodetexto3Char1">
    <w:name w:val="Recuo de corpo de texto 3 Char1"/>
    <w:basedOn w:val="Fontepargpadro"/>
    <w:uiPriority w:val="99"/>
    <w:semiHidden/>
    <w:rsid w:val="00CE0E17"/>
    <w:rPr>
      <w:sz w:val="16"/>
      <w:szCs w:val="16"/>
    </w:rPr>
  </w:style>
  <w:style w:type="paragraph" w:styleId="TextosemFormatao">
    <w:name w:val="Plain Text"/>
    <w:basedOn w:val="Normal"/>
    <w:link w:val="TextosemFormataoChar"/>
    <w:unhideWhenUsed/>
    <w:rsid w:val="00CE0E17"/>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CE0E17"/>
    <w:rPr>
      <w:rFonts w:ascii="Courier New" w:eastAsia="Times New Roman" w:hAnsi="Courier New" w:cs="Times New Roman"/>
      <w:sz w:val="20"/>
      <w:szCs w:val="20"/>
    </w:rPr>
  </w:style>
  <w:style w:type="character" w:customStyle="1" w:styleId="AssuntodocomentrioChar">
    <w:name w:val="Assunto do comentário Char"/>
    <w:basedOn w:val="TextodecomentrioChar"/>
    <w:link w:val="Assuntodocomentrio"/>
    <w:semiHidden/>
    <w:rsid w:val="00CE0E17"/>
    <w:rPr>
      <w:rFonts w:eastAsia="Times New Roman" w:cs="Times New Roman"/>
      <w:b/>
      <w:bCs/>
      <w:sz w:val="20"/>
      <w:szCs w:val="20"/>
    </w:rPr>
  </w:style>
  <w:style w:type="paragraph" w:styleId="Assuntodocomentrio">
    <w:name w:val="annotation subject"/>
    <w:basedOn w:val="Textodecomentrio"/>
    <w:next w:val="Textodecomentrio"/>
    <w:link w:val="AssuntodocomentrioChar"/>
    <w:semiHidden/>
    <w:unhideWhenUsed/>
    <w:rsid w:val="00CE0E17"/>
    <w:rPr>
      <w:b/>
      <w:bCs/>
    </w:rPr>
  </w:style>
  <w:style w:type="character" w:customStyle="1" w:styleId="AssuntodocomentrioChar1">
    <w:name w:val="Assunto do comentário Char1"/>
    <w:basedOn w:val="TextodecomentrioChar1"/>
    <w:uiPriority w:val="99"/>
    <w:semiHidden/>
    <w:rsid w:val="00CE0E17"/>
    <w:rPr>
      <w:b/>
      <w:bCs/>
      <w:sz w:val="20"/>
      <w:szCs w:val="20"/>
    </w:rPr>
  </w:style>
  <w:style w:type="character" w:customStyle="1" w:styleId="TextodebaloChar">
    <w:name w:val="Texto de balão Char"/>
    <w:basedOn w:val="Fontepargpadro"/>
    <w:link w:val="Textodebalo"/>
    <w:semiHidden/>
    <w:rsid w:val="00CE0E17"/>
    <w:rPr>
      <w:rFonts w:ascii="Tahoma" w:eastAsia="Times New Roman" w:hAnsi="Tahoma" w:cs="Tahoma"/>
      <w:sz w:val="16"/>
      <w:szCs w:val="16"/>
    </w:rPr>
  </w:style>
  <w:style w:type="paragraph" w:styleId="Textodebalo">
    <w:name w:val="Balloon Text"/>
    <w:basedOn w:val="Normal"/>
    <w:link w:val="TextodebaloChar"/>
    <w:semiHidden/>
    <w:unhideWhenUsed/>
    <w:rsid w:val="00CE0E17"/>
    <w:pPr>
      <w:spacing w:after="0" w:line="240" w:lineRule="auto"/>
    </w:pPr>
    <w:rPr>
      <w:rFonts w:ascii="Tahoma" w:eastAsia="Times New Roman" w:hAnsi="Tahoma" w:cs="Tahoma"/>
      <w:sz w:val="16"/>
      <w:szCs w:val="16"/>
    </w:rPr>
  </w:style>
  <w:style w:type="character" w:customStyle="1" w:styleId="TextodebaloChar1">
    <w:name w:val="Texto de balão Char1"/>
    <w:basedOn w:val="Fontepargpadro"/>
    <w:uiPriority w:val="99"/>
    <w:semiHidden/>
    <w:rsid w:val="00CE0E17"/>
    <w:rPr>
      <w:rFonts w:ascii="Tahoma" w:hAnsi="Tahoma" w:cs="Tahoma"/>
      <w:sz w:val="16"/>
      <w:szCs w:val="16"/>
    </w:rPr>
  </w:style>
  <w:style w:type="paragraph" w:styleId="PargrafodaLista">
    <w:name w:val="List Paragraph"/>
    <w:aliases w:val="Segundo,List I Paragraph,Lista de Itens"/>
    <w:basedOn w:val="Normal"/>
    <w:link w:val="PargrafodaListaChar"/>
    <w:uiPriority w:val="34"/>
    <w:qFormat/>
    <w:rsid w:val="00CE0E17"/>
    <w:pPr>
      <w:spacing w:after="0" w:line="240" w:lineRule="auto"/>
      <w:ind w:left="708"/>
    </w:pPr>
    <w:rPr>
      <w:rFonts w:ascii="Times New Roman" w:eastAsia="Times New Roman" w:hAnsi="Times New Roman" w:cs="Times New Roman"/>
      <w:sz w:val="24"/>
      <w:szCs w:val="24"/>
    </w:rPr>
  </w:style>
  <w:style w:type="paragraph" w:customStyle="1" w:styleId="reservado3">
    <w:name w:val="reservado3"/>
    <w:basedOn w:val="Normal"/>
    <w:rsid w:val="00CE0E17"/>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Corpodetexto1">
    <w:name w:val="Corpo de texto1"/>
    <w:rsid w:val="00CE0E17"/>
    <w:pPr>
      <w:spacing w:after="0" w:line="240" w:lineRule="auto"/>
    </w:pPr>
    <w:rPr>
      <w:rFonts w:ascii="CG Times" w:eastAsia="Times New Roman" w:hAnsi="CG Times" w:cs="Times New Roman"/>
      <w:color w:val="000000"/>
      <w:sz w:val="24"/>
      <w:szCs w:val="20"/>
      <w:lang w:val="en-US"/>
    </w:rPr>
  </w:style>
  <w:style w:type="paragraph" w:customStyle="1" w:styleId="Estilo1">
    <w:name w:val="Estilo1"/>
    <w:basedOn w:val="Normal"/>
    <w:rsid w:val="00CE0E17"/>
    <w:pPr>
      <w:spacing w:after="120" w:line="360" w:lineRule="auto"/>
      <w:ind w:left="567"/>
      <w:jc w:val="both"/>
    </w:pPr>
    <w:rPr>
      <w:rFonts w:ascii="Times New Roman" w:eastAsia="Times New Roman" w:hAnsi="Times New Roman" w:cs="Times New Roman"/>
      <w:sz w:val="20"/>
      <w:szCs w:val="20"/>
    </w:rPr>
  </w:style>
  <w:style w:type="paragraph" w:customStyle="1" w:styleId="P30">
    <w:name w:val="P30"/>
    <w:basedOn w:val="Normal"/>
    <w:rsid w:val="00CE0E17"/>
    <w:pPr>
      <w:snapToGrid w:val="0"/>
      <w:spacing w:after="0" w:line="240" w:lineRule="auto"/>
      <w:jc w:val="both"/>
    </w:pPr>
    <w:rPr>
      <w:rFonts w:ascii="Times New Roman" w:eastAsia="Times New Roman" w:hAnsi="Times New Roman" w:cs="Times New Roman"/>
      <w:b/>
      <w:sz w:val="24"/>
      <w:szCs w:val="20"/>
    </w:rPr>
  </w:style>
  <w:style w:type="paragraph" w:customStyle="1" w:styleId="Corpodetexto21">
    <w:name w:val="Corpo de texto 21"/>
    <w:basedOn w:val="Normal"/>
    <w:rsid w:val="00CE0E17"/>
    <w:pPr>
      <w:spacing w:after="0" w:line="240" w:lineRule="auto"/>
      <w:ind w:firstLine="709"/>
      <w:jc w:val="both"/>
    </w:pPr>
    <w:rPr>
      <w:rFonts w:ascii="Times New Roman" w:eastAsia="Times New Roman" w:hAnsi="Times New Roman" w:cs="Times New Roman"/>
      <w:sz w:val="24"/>
      <w:szCs w:val="20"/>
    </w:rPr>
  </w:style>
  <w:style w:type="paragraph" w:customStyle="1" w:styleId="A251175">
    <w:name w:val="_A251175"/>
    <w:basedOn w:val="Normal"/>
    <w:rsid w:val="00CE0E17"/>
    <w:pPr>
      <w:spacing w:after="0" w:line="240" w:lineRule="auto"/>
      <w:ind w:left="1440" w:firstLine="3456"/>
      <w:jc w:val="both"/>
    </w:pPr>
    <w:rPr>
      <w:rFonts w:ascii="Tms Rmn" w:eastAsia="Times New Roman" w:hAnsi="Tms Rmn" w:cs="Times New Roman"/>
      <w:sz w:val="24"/>
      <w:szCs w:val="20"/>
    </w:rPr>
  </w:style>
  <w:style w:type="paragraph" w:customStyle="1" w:styleId="A250875">
    <w:name w:val="_A250875"/>
    <w:basedOn w:val="Normal"/>
    <w:rsid w:val="00CE0E17"/>
    <w:pPr>
      <w:spacing w:after="0" w:line="240" w:lineRule="auto"/>
      <w:ind w:left="1008" w:firstLine="3456"/>
      <w:jc w:val="both"/>
    </w:pPr>
    <w:rPr>
      <w:rFonts w:ascii="Tms Rmn" w:eastAsia="Times New Roman" w:hAnsi="Tms Rmn" w:cs="Times New Roman"/>
      <w:sz w:val="24"/>
      <w:szCs w:val="20"/>
    </w:rPr>
  </w:style>
  <w:style w:type="paragraph" w:customStyle="1" w:styleId="A251075">
    <w:name w:val="_A251075"/>
    <w:basedOn w:val="Normal"/>
    <w:rsid w:val="00CE0E17"/>
    <w:pPr>
      <w:tabs>
        <w:tab w:val="left" w:pos="3600"/>
      </w:tabs>
      <w:spacing w:after="0" w:line="240" w:lineRule="auto"/>
      <w:ind w:left="1296" w:firstLine="3456"/>
      <w:jc w:val="both"/>
    </w:pPr>
    <w:rPr>
      <w:rFonts w:ascii="Tms Rmn" w:eastAsia="Times New Roman" w:hAnsi="Tms Rmn" w:cs="Times New Roman"/>
      <w:sz w:val="24"/>
      <w:szCs w:val="20"/>
    </w:rPr>
  </w:style>
  <w:style w:type="paragraph" w:customStyle="1" w:styleId="A251275">
    <w:name w:val="_A251275"/>
    <w:basedOn w:val="Normal"/>
    <w:rsid w:val="00CE0E17"/>
    <w:pPr>
      <w:tabs>
        <w:tab w:val="left" w:pos="3600"/>
      </w:tabs>
      <w:spacing w:after="0" w:line="240" w:lineRule="auto"/>
      <w:ind w:left="1584" w:firstLine="3456"/>
      <w:jc w:val="both"/>
    </w:pPr>
    <w:rPr>
      <w:rFonts w:ascii="Tms Rmn" w:eastAsia="Times New Roman" w:hAnsi="Tms Rmn" w:cs="Times New Roman"/>
      <w:sz w:val="24"/>
      <w:szCs w:val="20"/>
    </w:rPr>
  </w:style>
  <w:style w:type="paragraph" w:customStyle="1" w:styleId="Document1">
    <w:name w:val="Document 1"/>
    <w:rsid w:val="00CE0E17"/>
    <w:pPr>
      <w:keepNext/>
      <w:keepLines/>
      <w:tabs>
        <w:tab w:val="left" w:pos="-720"/>
      </w:tabs>
      <w:suppressAutoHyphens/>
      <w:spacing w:after="0" w:line="240" w:lineRule="auto"/>
    </w:pPr>
    <w:rPr>
      <w:rFonts w:ascii="Courier New" w:eastAsia="Times New Roman" w:hAnsi="Courier New" w:cs="Times New Roman"/>
      <w:sz w:val="24"/>
      <w:szCs w:val="20"/>
      <w:lang w:val="en-US"/>
    </w:rPr>
  </w:style>
  <w:style w:type="paragraph" w:customStyle="1" w:styleId="Recuodecorpodetexto31">
    <w:name w:val="Recuo de corpo de texto 31"/>
    <w:basedOn w:val="Normal"/>
    <w:rsid w:val="00CE0E17"/>
    <w:pPr>
      <w:widowControl w:val="0"/>
      <w:spacing w:after="0" w:line="240" w:lineRule="auto"/>
      <w:ind w:left="1418"/>
      <w:jc w:val="both"/>
    </w:pPr>
    <w:rPr>
      <w:rFonts w:ascii="Arial" w:eastAsia="Times New Roman" w:hAnsi="Arial" w:cs="Times New Roman"/>
      <w:sz w:val="24"/>
      <w:szCs w:val="20"/>
    </w:rPr>
  </w:style>
  <w:style w:type="paragraph" w:customStyle="1" w:styleId="xl24">
    <w:name w:val="xl24"/>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5">
    <w:name w:val="xl25"/>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rPr>
  </w:style>
  <w:style w:type="paragraph" w:customStyle="1" w:styleId="xl26">
    <w:name w:val="xl26"/>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7">
    <w:name w:val="xl27"/>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rPr>
  </w:style>
  <w:style w:type="paragraph" w:customStyle="1" w:styleId="xl28">
    <w:name w:val="xl28"/>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rPr>
  </w:style>
  <w:style w:type="paragraph" w:customStyle="1" w:styleId="xl29">
    <w:name w:val="xl29"/>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rPr>
  </w:style>
  <w:style w:type="paragraph" w:customStyle="1" w:styleId="xl30">
    <w:name w:val="xl30"/>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31">
    <w:name w:val="xl31"/>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table" w:styleId="Tabelacomgrade">
    <w:name w:val="Table Grid"/>
    <w:basedOn w:val="Tabelanormal"/>
    <w:uiPriority w:val="59"/>
    <w:rsid w:val="00CE0E1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E0E17"/>
    <w:rPr>
      <w:b/>
      <w:bCs/>
    </w:rPr>
  </w:style>
  <w:style w:type="paragraph" w:styleId="Subttulo">
    <w:name w:val="Subtitle"/>
    <w:basedOn w:val="Normal"/>
    <w:link w:val="SubttuloChar"/>
    <w:qFormat/>
    <w:rsid w:val="00CE0E17"/>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CE0E17"/>
    <w:rPr>
      <w:rFonts w:ascii="Times New Roman" w:eastAsia="Times New Roman" w:hAnsi="Times New Roman" w:cs="Times New Roman"/>
      <w:b/>
      <w:sz w:val="24"/>
      <w:szCs w:val="20"/>
    </w:rPr>
  </w:style>
  <w:style w:type="character" w:styleId="Hyperlink">
    <w:name w:val="Hyperlink"/>
    <w:basedOn w:val="Fontepargpadro"/>
    <w:uiPriority w:val="99"/>
    <w:unhideWhenUsed/>
    <w:rsid w:val="00A8749A"/>
    <w:rPr>
      <w:color w:val="0000FF" w:themeColor="hyperlink"/>
      <w:u w:val="single"/>
    </w:rPr>
  </w:style>
  <w:style w:type="paragraph" w:styleId="SemEspaamento">
    <w:name w:val="No Spacing"/>
    <w:uiPriority w:val="1"/>
    <w:qFormat/>
    <w:rsid w:val="00E431A0"/>
    <w:pPr>
      <w:spacing w:after="0" w:line="240" w:lineRule="auto"/>
    </w:pPr>
  </w:style>
  <w:style w:type="paragraph" w:customStyle="1" w:styleId="Default">
    <w:name w:val="Default"/>
    <w:rsid w:val="0016235A"/>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PargrafodaListaChar">
    <w:name w:val="Parágrafo da Lista Char"/>
    <w:aliases w:val="Segundo Char,List I Paragraph Char,Lista de Itens Char"/>
    <w:link w:val="PargrafodaLista"/>
    <w:uiPriority w:val="34"/>
    <w:qFormat/>
    <w:locked/>
    <w:rsid w:val="0016235A"/>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42483A"/>
    <w:rPr>
      <w:color w:val="605E5C"/>
      <w:shd w:val="clear" w:color="auto" w:fill="E1DFDD"/>
    </w:rPr>
  </w:style>
  <w:style w:type="paragraph" w:customStyle="1" w:styleId="TableParagraph">
    <w:name w:val="Table Paragraph"/>
    <w:basedOn w:val="Normal"/>
    <w:uiPriority w:val="1"/>
    <w:qFormat/>
    <w:rsid w:val="00EA6AF1"/>
    <w:pPr>
      <w:widowControl w:val="0"/>
      <w:autoSpaceDE w:val="0"/>
      <w:autoSpaceDN w:val="0"/>
      <w:spacing w:before="84" w:after="0" w:line="240" w:lineRule="auto"/>
    </w:pPr>
    <w:rPr>
      <w:rFonts w:ascii="Arial MT" w:eastAsia="Arial MT" w:hAnsi="Arial MT" w:cs="Arial MT"/>
      <w:lang w:val="pt-PT" w:eastAsia="en-US"/>
    </w:rPr>
  </w:style>
  <w:style w:type="character" w:styleId="TextodoEspaoReservado">
    <w:name w:val="Placeholder Text"/>
    <w:basedOn w:val="Fontepargpadro"/>
    <w:uiPriority w:val="99"/>
    <w:semiHidden/>
    <w:rsid w:val="00996873"/>
    <w:rPr>
      <w:color w:val="808080"/>
    </w:rPr>
  </w:style>
  <w:style w:type="paragraph" w:customStyle="1" w:styleId="Nivel1">
    <w:name w:val="Nivel1"/>
    <w:basedOn w:val="Ttulo1"/>
    <w:next w:val="Normal"/>
    <w:link w:val="Nivel1Char"/>
    <w:qFormat/>
    <w:rsid w:val="001C400C"/>
    <w:pPr>
      <w:keepLines/>
      <w:numPr>
        <w:numId w:val="1"/>
      </w:numPr>
      <w:spacing w:before="480" w:after="120" w:line="276" w:lineRule="auto"/>
      <w:ind w:left="360" w:hanging="375"/>
      <w:jc w:val="both"/>
    </w:pPr>
    <w:rPr>
      <w:rFonts w:ascii="Arial" w:eastAsiaTheme="majorEastAsia" w:hAnsi="Arial" w:cs="Arial"/>
      <w:b/>
      <w:color w:val="000000"/>
      <w:sz w:val="20"/>
    </w:rPr>
  </w:style>
  <w:style w:type="character" w:customStyle="1" w:styleId="Nivel1Char">
    <w:name w:val="Nivel1 Char"/>
    <w:basedOn w:val="Ttulo1Char"/>
    <w:link w:val="Nivel1"/>
    <w:rsid w:val="001C400C"/>
    <w:rPr>
      <w:rFonts w:ascii="Arial" w:eastAsiaTheme="majorEastAsia" w:hAnsi="Arial" w:cs="Arial"/>
      <w:b/>
      <w:color w:val="000000"/>
      <w:sz w:val="20"/>
      <w:szCs w:val="20"/>
      <w:lang w:val="es-MX"/>
    </w:rPr>
  </w:style>
  <w:style w:type="paragraph" w:customStyle="1" w:styleId="Nivel2">
    <w:name w:val="Nivel 2"/>
    <w:link w:val="Nivel2Char"/>
    <w:qFormat/>
    <w:rsid w:val="001C400C"/>
    <w:pPr>
      <w:numPr>
        <w:ilvl w:val="1"/>
        <w:numId w:val="2"/>
      </w:numPr>
      <w:spacing w:before="120" w:after="120"/>
      <w:jc w:val="both"/>
    </w:pPr>
    <w:rPr>
      <w:rFonts w:ascii="Ecofont_Spranq_eco_Sans" w:eastAsia="Arial Unicode MS" w:hAnsi="Ecofont_Spranq_eco_Sans" w:cs="Times New Roman"/>
      <w:sz w:val="20"/>
      <w:szCs w:val="20"/>
    </w:rPr>
  </w:style>
  <w:style w:type="paragraph" w:customStyle="1" w:styleId="Nivel10">
    <w:name w:val="Nivel 1"/>
    <w:basedOn w:val="Nivel2"/>
    <w:next w:val="Nivel2"/>
    <w:qFormat/>
    <w:rsid w:val="001C400C"/>
    <w:pPr>
      <w:numPr>
        <w:ilvl w:val="0"/>
        <w:numId w:val="0"/>
      </w:numPr>
      <w:tabs>
        <w:tab w:val="num" w:pos="360"/>
      </w:tabs>
      <w:ind w:left="644" w:hanging="432"/>
    </w:pPr>
    <w:rPr>
      <w:rFonts w:cs="Arial"/>
      <w:b/>
    </w:rPr>
  </w:style>
  <w:style w:type="paragraph" w:customStyle="1" w:styleId="Nivel3">
    <w:name w:val="Nivel 3"/>
    <w:basedOn w:val="Nivel2"/>
    <w:link w:val="Nivel3Char"/>
    <w:qFormat/>
    <w:rsid w:val="001C400C"/>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1C400C"/>
    <w:pPr>
      <w:numPr>
        <w:ilvl w:val="0"/>
        <w:numId w:val="0"/>
      </w:numPr>
      <w:tabs>
        <w:tab w:val="num" w:pos="360"/>
        <w:tab w:val="num" w:pos="2160"/>
        <w:tab w:val="num" w:pos="2880"/>
      </w:tabs>
      <w:ind w:left="2491" w:hanging="360"/>
    </w:pPr>
    <w:rPr>
      <w:color w:val="auto"/>
    </w:rPr>
  </w:style>
  <w:style w:type="paragraph" w:customStyle="1" w:styleId="Nivel5">
    <w:name w:val="Nivel 5"/>
    <w:basedOn w:val="Nivel4"/>
    <w:qFormat/>
    <w:rsid w:val="001C400C"/>
    <w:pPr>
      <w:numPr>
        <w:ilvl w:val="4"/>
      </w:numPr>
      <w:tabs>
        <w:tab w:val="num" w:pos="360"/>
        <w:tab w:val="num" w:pos="3600"/>
      </w:tabs>
      <w:ind w:left="3485" w:hanging="360"/>
    </w:pPr>
  </w:style>
  <w:style w:type="character" w:customStyle="1" w:styleId="Nivel2Char">
    <w:name w:val="Nivel 2 Char"/>
    <w:basedOn w:val="Fontepargpadro"/>
    <w:link w:val="Nivel2"/>
    <w:rsid w:val="001C400C"/>
    <w:rPr>
      <w:rFonts w:ascii="Ecofont_Spranq_eco_Sans" w:eastAsia="Arial Unicode MS" w:hAnsi="Ecofont_Spranq_eco_Sans" w:cs="Times New Roman"/>
      <w:sz w:val="20"/>
      <w:szCs w:val="20"/>
    </w:rPr>
  </w:style>
  <w:style w:type="table" w:customStyle="1" w:styleId="TableGrid">
    <w:name w:val="TableGrid"/>
    <w:rsid w:val="00522E3C"/>
    <w:pPr>
      <w:spacing w:after="0" w:line="240" w:lineRule="auto"/>
    </w:pPr>
    <w:rPr>
      <w:kern w:val="2"/>
    </w:rPr>
    <w:tblPr>
      <w:tblCellMar>
        <w:top w:w="0" w:type="dxa"/>
        <w:left w:w="0" w:type="dxa"/>
        <w:bottom w:w="0" w:type="dxa"/>
        <w:right w:w="0" w:type="dxa"/>
      </w:tblCellMar>
    </w:tblPr>
  </w:style>
  <w:style w:type="character" w:styleId="Refdecomentrio">
    <w:name w:val="annotation reference"/>
    <w:basedOn w:val="Fontepargpadro"/>
    <w:unhideWhenUsed/>
    <w:qFormat/>
    <w:rsid w:val="00946586"/>
    <w:rPr>
      <w:sz w:val="16"/>
      <w:szCs w:val="16"/>
    </w:rPr>
  </w:style>
  <w:style w:type="paragraph" w:customStyle="1" w:styleId="Nivel01">
    <w:name w:val="Nivel 01"/>
    <w:basedOn w:val="Ttulo1"/>
    <w:next w:val="Normal"/>
    <w:link w:val="Nivel01Char"/>
    <w:qFormat/>
    <w:rsid w:val="00946586"/>
    <w:pPr>
      <w:keepLines/>
      <w:tabs>
        <w:tab w:val="left" w:pos="567"/>
      </w:tabs>
      <w:spacing w:before="240"/>
      <w:jc w:val="both"/>
    </w:pPr>
    <w:rPr>
      <w:rFonts w:ascii="Arial" w:eastAsiaTheme="majorEastAsia" w:hAnsi="Arial" w:cs="Arial"/>
      <w:b/>
      <w:bCs/>
      <w:sz w:val="20"/>
      <w:lang w:val="pt-BR"/>
    </w:rPr>
  </w:style>
  <w:style w:type="character" w:customStyle="1" w:styleId="Nivel01Char">
    <w:name w:val="Nivel 01 Char"/>
    <w:basedOn w:val="Fontepargpadro"/>
    <w:link w:val="Nivel01"/>
    <w:rsid w:val="00946586"/>
    <w:rPr>
      <w:rFonts w:ascii="Arial" w:eastAsiaTheme="majorEastAsia" w:hAnsi="Arial" w:cs="Arial"/>
      <w:b/>
      <w:bCs/>
      <w:sz w:val="20"/>
      <w:szCs w:val="20"/>
    </w:rPr>
  </w:style>
  <w:style w:type="character" w:customStyle="1" w:styleId="Nivel4Char">
    <w:name w:val="Nivel 4 Char"/>
    <w:basedOn w:val="Fontepargpadro"/>
    <w:link w:val="Nivel4"/>
    <w:rsid w:val="00946586"/>
    <w:rPr>
      <w:rFonts w:ascii="Ecofont_Spranq_eco_Sans" w:eastAsia="Arial Unicode MS" w:hAnsi="Ecofont_Spranq_eco_Sans" w:cs="Arial"/>
      <w:sz w:val="20"/>
      <w:szCs w:val="20"/>
    </w:rPr>
  </w:style>
  <w:style w:type="paragraph" w:customStyle="1" w:styleId="ou">
    <w:name w:val="ou"/>
    <w:basedOn w:val="PargrafodaLista"/>
    <w:link w:val="ouChar"/>
    <w:qFormat/>
    <w:rsid w:val="00946586"/>
    <w:pPr>
      <w:spacing w:before="60" w:after="60" w:line="259" w:lineRule="auto"/>
      <w:ind w:left="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946586"/>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946586"/>
    <w:pPr>
      <w:numPr>
        <w:numId w:val="5"/>
      </w:numPr>
      <w:ind w:left="0" w:firstLine="0"/>
    </w:pPr>
    <w:rPr>
      <w:rFonts w:ascii="Arial" w:hAnsi="Arial" w:cs="Arial"/>
      <w:i/>
      <w:iCs/>
      <w:color w:val="FF0000"/>
    </w:rPr>
  </w:style>
  <w:style w:type="paragraph" w:customStyle="1" w:styleId="Nvel3-R">
    <w:name w:val="Nível 3-R"/>
    <w:basedOn w:val="Nivel3"/>
    <w:link w:val="Nvel3-RChar"/>
    <w:qFormat/>
    <w:rsid w:val="00946586"/>
    <w:pPr>
      <w:numPr>
        <w:numId w:val="5"/>
      </w:numPr>
      <w:tabs>
        <w:tab w:val="num" w:pos="2160"/>
      </w:tabs>
      <w:ind w:left="284" w:firstLine="0"/>
    </w:pPr>
    <w:rPr>
      <w:i/>
      <w:iCs/>
      <w:color w:val="FF0000"/>
    </w:rPr>
  </w:style>
  <w:style w:type="character" w:customStyle="1" w:styleId="Nvel2-RedChar">
    <w:name w:val="Nível 2 -Red Char"/>
    <w:basedOn w:val="Nivel2Char"/>
    <w:link w:val="Nvel2-Red"/>
    <w:rsid w:val="00946586"/>
    <w:rPr>
      <w:rFonts w:ascii="Arial" w:eastAsia="Arial Unicode MS" w:hAnsi="Arial" w:cs="Arial"/>
      <w:i/>
      <w:iCs/>
      <w:color w:val="FF0000"/>
      <w:sz w:val="20"/>
      <w:szCs w:val="20"/>
    </w:rPr>
  </w:style>
  <w:style w:type="character" w:customStyle="1" w:styleId="Nivel3Char">
    <w:name w:val="Nivel 3 Char"/>
    <w:basedOn w:val="Fontepargpadro"/>
    <w:link w:val="Nivel3"/>
    <w:rsid w:val="00946586"/>
    <w:rPr>
      <w:rFonts w:ascii="Ecofont_Spranq_eco_Sans" w:eastAsia="Arial Unicode MS" w:hAnsi="Ecofont_Spranq_eco_Sans" w:cs="Arial"/>
      <w:color w:val="000000"/>
      <w:sz w:val="20"/>
      <w:szCs w:val="20"/>
    </w:rPr>
  </w:style>
  <w:style w:type="character" w:customStyle="1" w:styleId="Nvel3-RChar">
    <w:name w:val="Nível 3-R Char"/>
    <w:basedOn w:val="Nivel3Char"/>
    <w:link w:val="Nvel3-R"/>
    <w:rsid w:val="00946586"/>
    <w:rPr>
      <w:rFonts w:ascii="Ecofont_Spranq_eco_Sans" w:eastAsia="Arial Unicode MS" w:hAnsi="Ecofont_Spranq_eco_Sans" w:cs="Arial"/>
      <w:i/>
      <w:iCs/>
      <w:color w:val="FF0000"/>
      <w:sz w:val="20"/>
      <w:szCs w:val="20"/>
    </w:rPr>
  </w:style>
  <w:style w:type="character" w:styleId="HiperlinkVisitado">
    <w:name w:val="FollowedHyperlink"/>
    <w:basedOn w:val="Fontepargpadro"/>
    <w:uiPriority w:val="99"/>
    <w:semiHidden/>
    <w:unhideWhenUsed/>
    <w:rsid w:val="008B3C2E"/>
    <w:rPr>
      <w:color w:val="954F72"/>
      <w:u w:val="single"/>
    </w:rPr>
  </w:style>
  <w:style w:type="paragraph" w:customStyle="1" w:styleId="msonormal0">
    <w:name w:val="msonormal"/>
    <w:basedOn w:val="Normal"/>
    <w:rsid w:val="008B3C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8B3C2E"/>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4">
    <w:name w:val="xl64"/>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65">
    <w:name w:val="xl65"/>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66">
    <w:name w:val="xl66"/>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67">
    <w:name w:val="xl67"/>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rPr>
  </w:style>
  <w:style w:type="paragraph" w:customStyle="1" w:styleId="xl69">
    <w:name w:val="xl69"/>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0">
    <w:name w:val="xl70"/>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8B3C2E"/>
    <w:pP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24"/>
      <w:szCs w:val="24"/>
    </w:rPr>
  </w:style>
  <w:style w:type="paragraph" w:customStyle="1" w:styleId="xl72">
    <w:name w:val="xl72"/>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3">
    <w:name w:val="xl73"/>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4">
    <w:name w:val="xl74"/>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5">
    <w:name w:val="xl75"/>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6">
    <w:name w:val="xl76"/>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ansSerif" w:eastAsia="Times New Roman" w:hAnsi="SansSerif" w:cs="Times New Roman"/>
      <w:b/>
      <w:bCs/>
      <w:color w:val="000000"/>
      <w:sz w:val="24"/>
      <w:szCs w:val="24"/>
    </w:rPr>
  </w:style>
  <w:style w:type="paragraph" w:customStyle="1" w:styleId="xl77">
    <w:name w:val="xl77"/>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8">
    <w:name w:val="xl78"/>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9">
    <w:name w:val="xl79"/>
    <w:basedOn w:val="Normal"/>
    <w:rsid w:val="008B3C2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1">
    <w:name w:val="xl81"/>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82">
    <w:name w:val="xl82"/>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83">
    <w:name w:val="xl83"/>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4">
    <w:name w:val="xl84"/>
    <w:basedOn w:val="Normal"/>
    <w:rsid w:val="008B3C2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5">
    <w:name w:val="xl85"/>
    <w:basedOn w:val="Normal"/>
    <w:rsid w:val="008B3C2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6">
    <w:name w:val="xl86"/>
    <w:basedOn w:val="Normal"/>
    <w:rsid w:val="008B3C2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7">
    <w:name w:val="xl87"/>
    <w:basedOn w:val="Normal"/>
    <w:rsid w:val="008B3C2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8">
    <w:name w:val="xl88"/>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9">
    <w:name w:val="xl89"/>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90">
    <w:name w:val="xl90"/>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91">
    <w:name w:val="xl91"/>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2">
    <w:name w:val="xl92"/>
    <w:basedOn w:val="Normal"/>
    <w:rsid w:val="008B3C2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3">
    <w:name w:val="xl93"/>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94">
    <w:name w:val="xl94"/>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b/>
      <w:bCs/>
      <w:color w:val="000000"/>
      <w:sz w:val="24"/>
      <w:szCs w:val="24"/>
    </w:rPr>
  </w:style>
  <w:style w:type="character" w:styleId="MenoPendente">
    <w:name w:val="Unresolved Mention"/>
    <w:basedOn w:val="Fontepargpadro"/>
    <w:uiPriority w:val="99"/>
    <w:semiHidden/>
    <w:unhideWhenUsed/>
    <w:rsid w:val="00500552"/>
    <w:rPr>
      <w:color w:val="605E5C"/>
      <w:shd w:val="clear" w:color="auto" w:fill="E1DFDD"/>
    </w:rPr>
  </w:style>
  <w:style w:type="table" w:customStyle="1" w:styleId="Tabelacomgrade1">
    <w:name w:val="Tabela com grade1"/>
    <w:basedOn w:val="Tabelanormal"/>
    <w:next w:val="Tabelacomgrade"/>
    <w:uiPriority w:val="59"/>
    <w:rsid w:val="00BB3508"/>
    <w:pPr>
      <w:spacing w:after="0" w:line="240" w:lineRule="auto"/>
    </w:pPr>
    <w:rPr>
      <w:rFonts w:ascii="Times New Roman" w:eastAsia="Times New Roman" w:hAnsi="Times New Roman" w:cs="Times New Roman"/>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0F3353"/>
    <w:pPr>
      <w:spacing w:after="0" w:line="240" w:lineRule="auto"/>
    </w:pPr>
    <w:rPr>
      <w:rFonts w:eastAsiaTheme="minorHAns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2FD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410B1F"/>
    <w:pPr>
      <w:widowControl w:val="0"/>
      <w:autoSpaceDE w:val="0"/>
      <w:autoSpaceDN w:val="0"/>
      <w:spacing w:after="0" w:line="240" w:lineRule="auto"/>
    </w:pPr>
    <w:rPr>
      <w:rFonts w:eastAsiaTheme="minorHAnsi"/>
      <w:color w:val="000000" w:themeColor="text1"/>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aragraph">
    <w:name w:val="paragraph"/>
    <w:basedOn w:val="Normal"/>
    <w:rsid w:val="00410B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410B1F"/>
  </w:style>
  <w:style w:type="numbering" w:customStyle="1" w:styleId="Semlista1">
    <w:name w:val="Sem lista1"/>
    <w:next w:val="Semlista"/>
    <w:uiPriority w:val="99"/>
    <w:semiHidden/>
    <w:unhideWhenUsed/>
    <w:rsid w:val="001D0514"/>
  </w:style>
  <w:style w:type="table" w:customStyle="1" w:styleId="Tabelacomgrade4">
    <w:name w:val="Tabela com grade4"/>
    <w:basedOn w:val="Tabelanormal"/>
    <w:next w:val="Tabelacomgrade"/>
    <w:uiPriority w:val="39"/>
    <w:rsid w:val="001D051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1D051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1D0514"/>
    <w:pPr>
      <w:spacing w:after="0" w:line="240" w:lineRule="auto"/>
    </w:pPr>
    <w:rPr>
      <w:kern w:val="2"/>
      <w:sz w:val="24"/>
      <w:szCs w:val="24"/>
      <w14:ligatures w14:val="standardContextual"/>
    </w:rPr>
    <w:tblPr>
      <w:tblCellMar>
        <w:top w:w="0" w:type="dxa"/>
        <w:left w:w="0" w:type="dxa"/>
        <w:bottom w:w="0" w:type="dxa"/>
        <w:right w:w="0" w:type="dxa"/>
      </w:tblCellMar>
    </w:tblPr>
  </w:style>
  <w:style w:type="character" w:customStyle="1" w:styleId="ms-1">
    <w:name w:val="ms-1"/>
    <w:basedOn w:val="Fontepargpadro"/>
    <w:qFormat/>
    <w:rsid w:val="001D0514"/>
  </w:style>
  <w:style w:type="table" w:customStyle="1" w:styleId="Tabelacomgrade7">
    <w:name w:val="Tabela com grade7"/>
    <w:basedOn w:val="Tabelanormal"/>
    <w:next w:val="Tabelacomgrade"/>
    <w:uiPriority w:val="59"/>
    <w:rsid w:val="001E211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A90357"/>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126AB7"/>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6992">
      <w:bodyDiv w:val="1"/>
      <w:marLeft w:val="0"/>
      <w:marRight w:val="0"/>
      <w:marTop w:val="0"/>
      <w:marBottom w:val="0"/>
      <w:divBdr>
        <w:top w:val="none" w:sz="0" w:space="0" w:color="auto"/>
        <w:left w:val="none" w:sz="0" w:space="0" w:color="auto"/>
        <w:bottom w:val="none" w:sz="0" w:space="0" w:color="auto"/>
        <w:right w:val="none" w:sz="0" w:space="0" w:color="auto"/>
      </w:divBdr>
    </w:div>
    <w:div w:id="266350268">
      <w:bodyDiv w:val="1"/>
      <w:marLeft w:val="0"/>
      <w:marRight w:val="0"/>
      <w:marTop w:val="0"/>
      <w:marBottom w:val="0"/>
      <w:divBdr>
        <w:top w:val="none" w:sz="0" w:space="0" w:color="auto"/>
        <w:left w:val="none" w:sz="0" w:space="0" w:color="auto"/>
        <w:bottom w:val="none" w:sz="0" w:space="0" w:color="auto"/>
        <w:right w:val="none" w:sz="0" w:space="0" w:color="auto"/>
      </w:divBdr>
    </w:div>
    <w:div w:id="303433010">
      <w:bodyDiv w:val="1"/>
      <w:marLeft w:val="0"/>
      <w:marRight w:val="0"/>
      <w:marTop w:val="0"/>
      <w:marBottom w:val="0"/>
      <w:divBdr>
        <w:top w:val="none" w:sz="0" w:space="0" w:color="auto"/>
        <w:left w:val="none" w:sz="0" w:space="0" w:color="auto"/>
        <w:bottom w:val="none" w:sz="0" w:space="0" w:color="auto"/>
        <w:right w:val="none" w:sz="0" w:space="0" w:color="auto"/>
      </w:divBdr>
    </w:div>
    <w:div w:id="531773955">
      <w:bodyDiv w:val="1"/>
      <w:marLeft w:val="0"/>
      <w:marRight w:val="0"/>
      <w:marTop w:val="0"/>
      <w:marBottom w:val="0"/>
      <w:divBdr>
        <w:top w:val="none" w:sz="0" w:space="0" w:color="auto"/>
        <w:left w:val="none" w:sz="0" w:space="0" w:color="auto"/>
        <w:bottom w:val="none" w:sz="0" w:space="0" w:color="auto"/>
        <w:right w:val="none" w:sz="0" w:space="0" w:color="auto"/>
      </w:divBdr>
    </w:div>
    <w:div w:id="860704609">
      <w:bodyDiv w:val="1"/>
      <w:marLeft w:val="0"/>
      <w:marRight w:val="0"/>
      <w:marTop w:val="0"/>
      <w:marBottom w:val="0"/>
      <w:divBdr>
        <w:top w:val="none" w:sz="0" w:space="0" w:color="auto"/>
        <w:left w:val="none" w:sz="0" w:space="0" w:color="auto"/>
        <w:bottom w:val="none" w:sz="0" w:space="0" w:color="auto"/>
        <w:right w:val="none" w:sz="0" w:space="0" w:color="auto"/>
      </w:divBdr>
    </w:div>
    <w:div w:id="867909593">
      <w:bodyDiv w:val="1"/>
      <w:marLeft w:val="0"/>
      <w:marRight w:val="0"/>
      <w:marTop w:val="0"/>
      <w:marBottom w:val="0"/>
      <w:divBdr>
        <w:top w:val="none" w:sz="0" w:space="0" w:color="auto"/>
        <w:left w:val="none" w:sz="0" w:space="0" w:color="auto"/>
        <w:bottom w:val="none" w:sz="0" w:space="0" w:color="auto"/>
        <w:right w:val="none" w:sz="0" w:space="0" w:color="auto"/>
      </w:divBdr>
    </w:div>
    <w:div w:id="900166971">
      <w:bodyDiv w:val="1"/>
      <w:marLeft w:val="0"/>
      <w:marRight w:val="0"/>
      <w:marTop w:val="0"/>
      <w:marBottom w:val="0"/>
      <w:divBdr>
        <w:top w:val="none" w:sz="0" w:space="0" w:color="auto"/>
        <w:left w:val="none" w:sz="0" w:space="0" w:color="auto"/>
        <w:bottom w:val="none" w:sz="0" w:space="0" w:color="auto"/>
        <w:right w:val="none" w:sz="0" w:space="0" w:color="auto"/>
      </w:divBdr>
    </w:div>
    <w:div w:id="1346396542">
      <w:bodyDiv w:val="1"/>
      <w:marLeft w:val="0"/>
      <w:marRight w:val="0"/>
      <w:marTop w:val="0"/>
      <w:marBottom w:val="0"/>
      <w:divBdr>
        <w:top w:val="none" w:sz="0" w:space="0" w:color="auto"/>
        <w:left w:val="none" w:sz="0" w:space="0" w:color="auto"/>
        <w:bottom w:val="none" w:sz="0" w:space="0" w:color="auto"/>
        <w:right w:val="none" w:sz="0" w:space="0" w:color="auto"/>
      </w:divBdr>
    </w:div>
    <w:div w:id="1411777923">
      <w:bodyDiv w:val="1"/>
      <w:marLeft w:val="0"/>
      <w:marRight w:val="0"/>
      <w:marTop w:val="0"/>
      <w:marBottom w:val="0"/>
      <w:divBdr>
        <w:top w:val="none" w:sz="0" w:space="0" w:color="auto"/>
        <w:left w:val="none" w:sz="0" w:space="0" w:color="auto"/>
        <w:bottom w:val="none" w:sz="0" w:space="0" w:color="auto"/>
        <w:right w:val="none" w:sz="0" w:space="0" w:color="auto"/>
      </w:divBdr>
    </w:div>
    <w:div w:id="1560048890">
      <w:bodyDiv w:val="1"/>
      <w:marLeft w:val="0"/>
      <w:marRight w:val="0"/>
      <w:marTop w:val="0"/>
      <w:marBottom w:val="0"/>
      <w:divBdr>
        <w:top w:val="none" w:sz="0" w:space="0" w:color="auto"/>
        <w:left w:val="none" w:sz="0" w:space="0" w:color="auto"/>
        <w:bottom w:val="none" w:sz="0" w:space="0" w:color="auto"/>
        <w:right w:val="none" w:sz="0" w:space="0" w:color="auto"/>
      </w:divBdr>
    </w:div>
    <w:div w:id="1600258532">
      <w:bodyDiv w:val="1"/>
      <w:marLeft w:val="0"/>
      <w:marRight w:val="0"/>
      <w:marTop w:val="0"/>
      <w:marBottom w:val="0"/>
      <w:divBdr>
        <w:top w:val="none" w:sz="0" w:space="0" w:color="auto"/>
        <w:left w:val="none" w:sz="0" w:space="0" w:color="auto"/>
        <w:bottom w:val="none" w:sz="0" w:space="0" w:color="auto"/>
        <w:right w:val="none" w:sz="0" w:space="0" w:color="auto"/>
      </w:divBdr>
    </w:div>
    <w:div w:id="165865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editaisprefeituradeodapolis@gmail.com" TargetMode="Externa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webSettings" Target="webSettings.xml"/><Relationship Id="rId15" Type="http://schemas.openxmlformats.org/officeDocument/2006/relationships/image" Target="media/image2.wmf"/><Relationship Id="rId10" Type="http://schemas.openxmlformats.org/officeDocument/2006/relationships/hyperlink" Target="http://www.planalto.gov.br/ccivil_03/_ato2019-2022/2021/lei/L14133.htm" TargetMode="External"/><Relationship Id="rId19" Type="http://schemas.openxmlformats.org/officeDocument/2006/relationships/hyperlink" Target="mailto:editaisprefeituradeodapolis@gmail.co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mailto:editaisprefeituradeodapolis@gmail.com"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56B5E-B0FD-4FF7-87F4-5C1BB6F7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11306</TotalTime>
  <Pages>1</Pages>
  <Words>22308</Words>
  <Characters>120465</Characters>
  <Application>Microsoft Office Word</Application>
  <DocSecurity>0</DocSecurity>
  <Lines>1003</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CLOVIS</cp:lastModifiedBy>
  <cp:revision>199</cp:revision>
  <cp:lastPrinted>2025-04-23T11:38:00Z</cp:lastPrinted>
  <dcterms:created xsi:type="dcterms:W3CDTF">2017-06-23T17:35:00Z</dcterms:created>
  <dcterms:modified xsi:type="dcterms:W3CDTF">2026-06-26T15:12:00Z</dcterms:modified>
</cp:coreProperties>
</file>