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7015F" w14:textId="77777777" w:rsidR="00180EF4" w:rsidRPr="00893683" w:rsidRDefault="00180EF4" w:rsidP="00180EF4">
      <w:pPr>
        <w:jc w:val="center"/>
        <w:rPr>
          <w:rFonts w:ascii="Times New Roman" w:hAnsi="Times New Roman" w:cs="Times New Roman"/>
          <w:b/>
          <w:bCs/>
        </w:rPr>
      </w:pPr>
      <w:r w:rsidRPr="00893683">
        <w:rPr>
          <w:rFonts w:ascii="Times New Roman" w:hAnsi="Times New Roman" w:cs="Times New Roman"/>
          <w:b/>
          <w:bCs/>
        </w:rPr>
        <w:t>TERMO DE REFERÊNCIA</w:t>
      </w:r>
    </w:p>
    <w:p w14:paraId="3F2C6950" w14:textId="77777777" w:rsidR="00180EF4" w:rsidRPr="00893683" w:rsidRDefault="00180EF4" w:rsidP="00180EF4">
      <w:pPr>
        <w:jc w:val="center"/>
        <w:rPr>
          <w:rFonts w:ascii="Times New Roman" w:hAnsi="Times New Roman" w:cs="Times New Roman"/>
          <w:b/>
          <w:bCs/>
        </w:rPr>
      </w:pPr>
    </w:p>
    <w:p w14:paraId="25D0E6B3" w14:textId="77777777" w:rsidR="00180EF4" w:rsidRPr="00893683" w:rsidRDefault="00180EF4" w:rsidP="00180EF4">
      <w:pPr>
        <w:rPr>
          <w:rFonts w:ascii="Times New Roman" w:hAnsi="Times New Roman" w:cs="Times New Roman"/>
        </w:rPr>
      </w:pPr>
    </w:p>
    <w:p w14:paraId="5A2F2330" w14:textId="77777777" w:rsidR="00180EF4" w:rsidRPr="00893683" w:rsidRDefault="00180EF4" w:rsidP="00F467FB">
      <w:pPr>
        <w:spacing w:after="120"/>
        <w:jc w:val="both"/>
        <w:rPr>
          <w:rFonts w:ascii="Times New Roman" w:hAnsi="Times New Roman" w:cs="Times New Roman"/>
          <w:b/>
          <w:bCs/>
        </w:rPr>
      </w:pPr>
      <w:r w:rsidRPr="00893683">
        <w:rPr>
          <w:rFonts w:ascii="Times New Roman" w:hAnsi="Times New Roman" w:cs="Times New Roman"/>
          <w:b/>
          <w:bCs/>
        </w:rPr>
        <w:t>1. CONDIÇÕES GERAIS DA CONTRATAÇÃO (Art. 6º, Inciso XXIII, alínea “a”)</w:t>
      </w:r>
    </w:p>
    <w:p w14:paraId="5D65D130" w14:textId="4B57F118" w:rsidR="00180EF4" w:rsidRPr="00893683" w:rsidRDefault="00180EF4" w:rsidP="00180EF4">
      <w:pPr>
        <w:spacing w:before="120"/>
        <w:ind w:left="284"/>
        <w:jc w:val="both"/>
        <w:rPr>
          <w:rFonts w:ascii="Times New Roman" w:hAnsi="Times New Roman" w:cs="Times New Roman"/>
        </w:rPr>
      </w:pPr>
      <w:r w:rsidRPr="00893683">
        <w:rPr>
          <w:rFonts w:ascii="Times New Roman" w:hAnsi="Times New Roman" w:cs="Times New Roman"/>
        </w:rPr>
        <w:t xml:space="preserve">1.1. </w:t>
      </w:r>
      <w:r w:rsidRPr="00893683">
        <w:rPr>
          <w:rFonts w:ascii="Times New Roman" w:hAnsi="Times New Roman" w:cs="Times New Roman"/>
          <w:b/>
          <w:bCs/>
        </w:rPr>
        <w:t>OBJETO</w:t>
      </w:r>
      <w:r w:rsidRPr="00893683">
        <w:rPr>
          <w:rFonts w:ascii="Times New Roman" w:hAnsi="Times New Roman" w:cs="Times New Roman"/>
        </w:rPr>
        <w:t xml:space="preserve">: Registro de preços para eventual contratação de empresa especializada para a prestação de serviços, sendo fornecimento de coffee break, e kit lanche, para a Câmara Municipal de Diamantino/MT, </w:t>
      </w:r>
      <w:r w:rsidR="000A4E0F" w:rsidRPr="00E9276E">
        <w:rPr>
          <w:rFonts w:ascii="Times New Roman" w:hAnsi="Times New Roman" w:cs="Times New Roman"/>
        </w:rPr>
        <w:t>destinados à realização de solenidades, eventos institucionais, reuniões de trabalho, ações de capacitação e demais atividades oficiais promovidas pelo Poder Legislativo Municipal</w:t>
      </w:r>
      <w:r w:rsidR="000A4E0F">
        <w:rPr>
          <w:rFonts w:ascii="Times New Roman" w:hAnsi="Times New Roman" w:cs="Times New Roman"/>
        </w:rPr>
        <w:t xml:space="preserve">, </w:t>
      </w:r>
      <w:r w:rsidRPr="00893683">
        <w:rPr>
          <w:rFonts w:ascii="Times New Roman" w:hAnsi="Times New Roman" w:cs="Times New Roman"/>
        </w:rPr>
        <w:t xml:space="preserve">nos termos da tabela abaixo, conforme condições, quantidades e exigências estabelecidas neste instrumento. </w:t>
      </w:r>
    </w:p>
    <w:p w14:paraId="2616F5BB" w14:textId="05A533FC" w:rsidR="00180EF4" w:rsidRPr="00893683" w:rsidRDefault="00180EF4" w:rsidP="00180EF4">
      <w:pPr>
        <w:spacing w:before="120"/>
        <w:ind w:left="284"/>
        <w:jc w:val="both"/>
        <w:rPr>
          <w:rFonts w:ascii="Times New Roman" w:hAnsi="Times New Roman" w:cs="Times New Roman"/>
        </w:rPr>
      </w:pPr>
      <w:r w:rsidRPr="00893683">
        <w:rPr>
          <w:rFonts w:ascii="Times New Roman" w:hAnsi="Times New Roman" w:cs="Times New Roman"/>
        </w:rPr>
        <w:t xml:space="preserve">1.2. Esta contratação foi formulada com base na Lei nº 14.133, de 1º de abril de 2021, Resolução Legislativa nº 092/2023, </w:t>
      </w:r>
      <w:r w:rsidR="0094710E" w:rsidRPr="0094710E">
        <w:rPr>
          <w:rFonts w:ascii="Times New Roman" w:hAnsi="Times New Roman" w:cs="Times New Roman"/>
        </w:rPr>
        <w:t xml:space="preserve">Lei Ordinária n° 1.628/2024, </w:t>
      </w:r>
      <w:r w:rsidRPr="009E3580">
        <w:rPr>
          <w:rFonts w:ascii="Times New Roman" w:hAnsi="Times New Roman" w:cs="Times New Roman"/>
        </w:rPr>
        <w:t>Lei Ordinária n</w:t>
      </w:r>
      <w:r w:rsidR="0094710E">
        <w:rPr>
          <w:rFonts w:ascii="Times New Roman" w:hAnsi="Times New Roman" w:cs="Times New Roman"/>
        </w:rPr>
        <w:t>º</w:t>
      </w:r>
      <w:r w:rsidRPr="009E3580">
        <w:rPr>
          <w:rFonts w:ascii="Times New Roman" w:hAnsi="Times New Roman" w:cs="Times New Roman"/>
        </w:rPr>
        <w:t xml:space="preserve"> 1.653/2025</w:t>
      </w:r>
      <w:r>
        <w:rPr>
          <w:rFonts w:ascii="Times New Roman" w:hAnsi="Times New Roman" w:cs="Times New Roman"/>
        </w:rPr>
        <w:t xml:space="preserve">, </w:t>
      </w:r>
      <w:r w:rsidRPr="00893683">
        <w:rPr>
          <w:rFonts w:ascii="Times New Roman" w:hAnsi="Times New Roman" w:cs="Times New Roman"/>
        </w:rPr>
        <w:t xml:space="preserve">e demais normas aplicáveis, conforme condições, quantidades e exigências estabelecidas neste instrumento. </w:t>
      </w:r>
    </w:p>
    <w:p w14:paraId="59DDD1DC" w14:textId="77777777" w:rsidR="00180EF4" w:rsidRDefault="00180EF4" w:rsidP="00180EF4">
      <w:pPr>
        <w:spacing w:before="120"/>
        <w:ind w:left="284"/>
        <w:jc w:val="both"/>
      </w:pPr>
      <w:r w:rsidRPr="00893683">
        <w:rPr>
          <w:rFonts w:ascii="Times New Roman" w:hAnsi="Times New Roman" w:cs="Times New Roman"/>
        </w:rPr>
        <w:t xml:space="preserve">1.3. A contratação será para atender as demandas da Câmara Municipal de Diamantino, sob demanda, nos </w:t>
      </w:r>
      <w:r w:rsidRPr="008A51B0">
        <w:rPr>
          <w:rFonts w:ascii="Times New Roman" w:hAnsi="Times New Roman" w:cs="Times New Roman"/>
        </w:rPr>
        <w:t xml:space="preserve">quantitativos abaixo informados, conforme condições e exigências estabelecidas neste instrumento, pelo período de </w:t>
      </w:r>
      <w:r w:rsidRPr="00893683">
        <w:rPr>
          <w:rFonts w:ascii="Times New Roman" w:hAnsi="Times New Roman" w:cs="Times New Roman"/>
        </w:rPr>
        <w:t>12 (doze) meses.</w:t>
      </w:r>
    </w:p>
    <w:p w14:paraId="2DC8D757" w14:textId="77777777" w:rsidR="00180EF4" w:rsidRPr="008A51B0" w:rsidRDefault="00180EF4" w:rsidP="00180EF4">
      <w:pPr>
        <w:spacing w:before="120"/>
        <w:ind w:left="284"/>
        <w:jc w:val="both"/>
        <w:rPr>
          <w:sz w:val="16"/>
          <w:szCs w:val="16"/>
        </w:rPr>
      </w:pPr>
    </w:p>
    <w:tbl>
      <w:tblPr>
        <w:tblStyle w:val="Tabelacomgrade"/>
        <w:tblW w:w="9750" w:type="dxa"/>
        <w:tblLayout w:type="fixed"/>
        <w:tblLook w:val="04A0" w:firstRow="1" w:lastRow="0" w:firstColumn="1" w:lastColumn="0" w:noHBand="0" w:noVBand="1"/>
      </w:tblPr>
      <w:tblGrid>
        <w:gridCol w:w="727"/>
        <w:gridCol w:w="5048"/>
        <w:gridCol w:w="753"/>
        <w:gridCol w:w="985"/>
        <w:gridCol w:w="1276"/>
        <w:gridCol w:w="961"/>
      </w:tblGrid>
      <w:tr w:rsidR="00180EF4" w:rsidRPr="00EC5525" w14:paraId="28A10FEB" w14:textId="77777777" w:rsidTr="00346853">
        <w:tc>
          <w:tcPr>
            <w:tcW w:w="7513" w:type="dxa"/>
            <w:gridSpan w:val="4"/>
            <w:tcBorders>
              <w:top w:val="nil"/>
              <w:left w:val="nil"/>
              <w:bottom w:val="single" w:sz="4" w:space="0" w:color="auto"/>
              <w:right w:val="single" w:sz="4" w:space="0" w:color="auto"/>
            </w:tcBorders>
            <w:shd w:val="clear" w:color="auto" w:fill="A6A6A6" w:themeFill="background1" w:themeFillShade="A6"/>
          </w:tcPr>
          <w:p w14:paraId="0CF9E619" w14:textId="77777777" w:rsidR="00180EF4" w:rsidRPr="00EC5525" w:rsidRDefault="00180EF4" w:rsidP="00346853">
            <w:pPr>
              <w:rPr>
                <w:rFonts w:ascii="Times New Roman" w:hAnsi="Times New Roman" w:cs="Times New Roman"/>
                <w:b/>
                <w:bCs/>
                <w:sz w:val="18"/>
                <w:szCs w:val="18"/>
              </w:rPr>
            </w:pPr>
            <w:r w:rsidRPr="00EC5525">
              <w:rPr>
                <w:rFonts w:ascii="Times New Roman" w:hAnsi="Times New Roman" w:cs="Times New Roman"/>
                <w:b/>
                <w:bCs/>
                <w:sz w:val="18"/>
                <w:szCs w:val="18"/>
              </w:rPr>
              <w:t>LOTE 1 – COFFE BREAK</w:t>
            </w:r>
          </w:p>
        </w:tc>
        <w:tc>
          <w:tcPr>
            <w:tcW w:w="2237" w:type="dxa"/>
            <w:gridSpan w:val="2"/>
            <w:tcBorders>
              <w:left w:val="single" w:sz="4" w:space="0" w:color="auto"/>
            </w:tcBorders>
            <w:shd w:val="clear" w:color="auto" w:fill="A6A6A6" w:themeFill="background1" w:themeFillShade="A6"/>
          </w:tcPr>
          <w:p w14:paraId="69FCF71D" w14:textId="77777777" w:rsidR="00180EF4" w:rsidRPr="00EC5525" w:rsidRDefault="00180EF4" w:rsidP="00346853">
            <w:pPr>
              <w:jc w:val="center"/>
              <w:rPr>
                <w:rFonts w:ascii="Times New Roman" w:hAnsi="Times New Roman" w:cs="Times New Roman"/>
                <w:b/>
                <w:bCs/>
                <w:sz w:val="18"/>
                <w:szCs w:val="18"/>
              </w:rPr>
            </w:pPr>
            <w:r w:rsidRPr="00EC5525">
              <w:rPr>
                <w:rFonts w:ascii="Times New Roman" w:hAnsi="Times New Roman" w:cs="Times New Roman"/>
                <w:b/>
                <w:bCs/>
                <w:sz w:val="18"/>
                <w:szCs w:val="18"/>
              </w:rPr>
              <w:t>VALORES (R$)</w:t>
            </w:r>
          </w:p>
        </w:tc>
      </w:tr>
      <w:tr w:rsidR="00180EF4" w:rsidRPr="00EC5525" w14:paraId="139EABD6" w14:textId="77777777" w:rsidTr="00F467FB">
        <w:tc>
          <w:tcPr>
            <w:tcW w:w="727" w:type="dxa"/>
            <w:tcBorders>
              <w:top w:val="single" w:sz="4" w:space="0" w:color="auto"/>
            </w:tcBorders>
            <w:vAlign w:val="center"/>
          </w:tcPr>
          <w:p w14:paraId="45EC71ED" w14:textId="77777777" w:rsidR="00180EF4" w:rsidRPr="00EC5525" w:rsidRDefault="00180EF4" w:rsidP="00F467FB">
            <w:pPr>
              <w:jc w:val="center"/>
              <w:rPr>
                <w:rFonts w:ascii="Times New Roman" w:hAnsi="Times New Roman" w:cs="Times New Roman"/>
                <w:b/>
                <w:bCs/>
                <w:sz w:val="18"/>
                <w:szCs w:val="18"/>
              </w:rPr>
            </w:pPr>
            <w:r w:rsidRPr="00EC5525">
              <w:rPr>
                <w:rFonts w:ascii="Times New Roman" w:hAnsi="Times New Roman" w:cs="Times New Roman"/>
                <w:b/>
                <w:bCs/>
                <w:sz w:val="18"/>
                <w:szCs w:val="18"/>
              </w:rPr>
              <w:t>ITEM</w:t>
            </w:r>
          </w:p>
        </w:tc>
        <w:tc>
          <w:tcPr>
            <w:tcW w:w="5048" w:type="dxa"/>
            <w:tcBorders>
              <w:top w:val="single" w:sz="4" w:space="0" w:color="auto"/>
            </w:tcBorders>
            <w:vAlign w:val="center"/>
          </w:tcPr>
          <w:p w14:paraId="1ADB7CD9" w14:textId="77777777" w:rsidR="00180EF4" w:rsidRPr="00EC5525" w:rsidRDefault="00180EF4" w:rsidP="00F467FB">
            <w:pPr>
              <w:jc w:val="center"/>
              <w:rPr>
                <w:rFonts w:ascii="Times New Roman" w:hAnsi="Times New Roman" w:cs="Times New Roman"/>
                <w:b/>
                <w:bCs/>
                <w:sz w:val="18"/>
                <w:szCs w:val="18"/>
              </w:rPr>
            </w:pPr>
            <w:r w:rsidRPr="00EC5525">
              <w:rPr>
                <w:rFonts w:ascii="Times New Roman" w:hAnsi="Times New Roman" w:cs="Times New Roman"/>
                <w:b/>
                <w:bCs/>
                <w:sz w:val="18"/>
                <w:szCs w:val="18"/>
              </w:rPr>
              <w:t>DESCRIÇÃO</w:t>
            </w:r>
          </w:p>
        </w:tc>
        <w:tc>
          <w:tcPr>
            <w:tcW w:w="753" w:type="dxa"/>
            <w:tcBorders>
              <w:top w:val="single" w:sz="4" w:space="0" w:color="auto"/>
            </w:tcBorders>
            <w:vAlign w:val="center"/>
          </w:tcPr>
          <w:p w14:paraId="71514BF3" w14:textId="77777777" w:rsidR="00180EF4" w:rsidRPr="00EC5525" w:rsidRDefault="00180EF4" w:rsidP="00F467FB">
            <w:pPr>
              <w:jc w:val="center"/>
              <w:rPr>
                <w:rFonts w:ascii="Times New Roman" w:hAnsi="Times New Roman" w:cs="Times New Roman"/>
                <w:b/>
                <w:bCs/>
                <w:sz w:val="18"/>
                <w:szCs w:val="18"/>
              </w:rPr>
            </w:pPr>
            <w:r w:rsidRPr="00EC5525">
              <w:rPr>
                <w:rFonts w:ascii="Times New Roman" w:hAnsi="Times New Roman" w:cs="Times New Roman"/>
                <w:b/>
                <w:bCs/>
                <w:sz w:val="18"/>
                <w:szCs w:val="18"/>
              </w:rPr>
              <w:t>UND</w:t>
            </w:r>
          </w:p>
        </w:tc>
        <w:tc>
          <w:tcPr>
            <w:tcW w:w="985" w:type="dxa"/>
            <w:tcBorders>
              <w:top w:val="single" w:sz="4" w:space="0" w:color="auto"/>
            </w:tcBorders>
          </w:tcPr>
          <w:p w14:paraId="56DB8F2E" w14:textId="77777777" w:rsidR="00180EF4" w:rsidRPr="00EC5525" w:rsidRDefault="00180EF4" w:rsidP="00346853">
            <w:pPr>
              <w:jc w:val="center"/>
              <w:rPr>
                <w:rFonts w:ascii="Times New Roman" w:hAnsi="Times New Roman" w:cs="Times New Roman"/>
                <w:b/>
                <w:bCs/>
                <w:sz w:val="18"/>
                <w:szCs w:val="18"/>
              </w:rPr>
            </w:pPr>
            <w:r w:rsidRPr="00EC5525">
              <w:rPr>
                <w:rFonts w:ascii="Times New Roman" w:hAnsi="Times New Roman" w:cs="Times New Roman"/>
                <w:b/>
                <w:bCs/>
                <w:sz w:val="18"/>
                <w:szCs w:val="18"/>
              </w:rPr>
              <w:t>QTD Estimada</w:t>
            </w:r>
          </w:p>
        </w:tc>
        <w:tc>
          <w:tcPr>
            <w:tcW w:w="1276" w:type="dxa"/>
            <w:vAlign w:val="center"/>
          </w:tcPr>
          <w:p w14:paraId="4010B2C0" w14:textId="77777777" w:rsidR="00180EF4" w:rsidRPr="00EC5525" w:rsidRDefault="00180EF4" w:rsidP="00F467FB">
            <w:pPr>
              <w:jc w:val="center"/>
              <w:rPr>
                <w:rFonts w:ascii="Times New Roman" w:hAnsi="Times New Roman" w:cs="Times New Roman"/>
                <w:b/>
                <w:bCs/>
                <w:sz w:val="18"/>
                <w:szCs w:val="18"/>
              </w:rPr>
            </w:pPr>
            <w:r w:rsidRPr="00EC5525">
              <w:rPr>
                <w:rFonts w:ascii="Times New Roman" w:hAnsi="Times New Roman" w:cs="Times New Roman"/>
                <w:b/>
                <w:bCs/>
                <w:sz w:val="18"/>
                <w:szCs w:val="18"/>
              </w:rPr>
              <w:t>UNITÁRIO</w:t>
            </w:r>
          </w:p>
        </w:tc>
        <w:tc>
          <w:tcPr>
            <w:tcW w:w="961" w:type="dxa"/>
            <w:vAlign w:val="center"/>
          </w:tcPr>
          <w:p w14:paraId="5BA63DD3" w14:textId="77777777" w:rsidR="00180EF4" w:rsidRPr="00EC5525" w:rsidRDefault="00180EF4" w:rsidP="00F467FB">
            <w:pPr>
              <w:jc w:val="center"/>
              <w:rPr>
                <w:rFonts w:ascii="Times New Roman" w:hAnsi="Times New Roman" w:cs="Times New Roman"/>
                <w:b/>
                <w:bCs/>
                <w:sz w:val="18"/>
                <w:szCs w:val="18"/>
              </w:rPr>
            </w:pPr>
            <w:r w:rsidRPr="00EC5525">
              <w:rPr>
                <w:rFonts w:ascii="Times New Roman" w:hAnsi="Times New Roman" w:cs="Times New Roman"/>
                <w:b/>
                <w:bCs/>
                <w:sz w:val="18"/>
                <w:szCs w:val="18"/>
              </w:rPr>
              <w:t>TOTAL</w:t>
            </w:r>
          </w:p>
        </w:tc>
      </w:tr>
      <w:tr w:rsidR="00BF35A8" w:rsidRPr="00EC5525" w14:paraId="2AE0E2A1" w14:textId="77777777" w:rsidTr="00346853">
        <w:tc>
          <w:tcPr>
            <w:tcW w:w="727" w:type="dxa"/>
            <w:vAlign w:val="center"/>
          </w:tcPr>
          <w:p w14:paraId="4932DE99" w14:textId="77777777" w:rsidR="00BF35A8" w:rsidRPr="00EC5525" w:rsidRDefault="00BF35A8" w:rsidP="00BF35A8">
            <w:pPr>
              <w:jc w:val="center"/>
              <w:rPr>
                <w:rFonts w:ascii="Times New Roman" w:hAnsi="Times New Roman" w:cs="Times New Roman"/>
                <w:sz w:val="18"/>
                <w:szCs w:val="18"/>
              </w:rPr>
            </w:pPr>
            <w:r w:rsidRPr="00EC5525">
              <w:rPr>
                <w:rFonts w:ascii="Times New Roman" w:hAnsi="Times New Roman" w:cs="Times New Roman"/>
                <w:sz w:val="18"/>
                <w:szCs w:val="18"/>
              </w:rPr>
              <w:t>01</w:t>
            </w:r>
          </w:p>
        </w:tc>
        <w:tc>
          <w:tcPr>
            <w:tcW w:w="5048" w:type="dxa"/>
          </w:tcPr>
          <w:p w14:paraId="3F9273B7" w14:textId="77777777" w:rsidR="00BF35A8" w:rsidRPr="00EC5525" w:rsidRDefault="00BF35A8" w:rsidP="00BF35A8">
            <w:pPr>
              <w:spacing w:line="276" w:lineRule="auto"/>
              <w:jc w:val="both"/>
              <w:rPr>
                <w:rFonts w:ascii="Times New Roman" w:hAnsi="Times New Roman" w:cs="Times New Roman"/>
                <w:sz w:val="18"/>
                <w:szCs w:val="18"/>
              </w:rPr>
            </w:pPr>
            <w:r w:rsidRPr="00EC5525">
              <w:rPr>
                <w:rFonts w:ascii="Times New Roman" w:hAnsi="Times New Roman" w:cs="Times New Roman"/>
                <w:b/>
                <w:bCs/>
                <w:sz w:val="18"/>
                <w:szCs w:val="18"/>
              </w:rPr>
              <w:t>Fornecimento de Coffe Break</w:t>
            </w:r>
            <w:r w:rsidRPr="00EC5525">
              <w:rPr>
                <w:rFonts w:ascii="Times New Roman" w:hAnsi="Times New Roman" w:cs="Times New Roman"/>
                <w:sz w:val="18"/>
                <w:szCs w:val="18"/>
              </w:rPr>
              <w:t xml:space="preserve">, com todos os insumos necessários para servir cardápio composto de: </w:t>
            </w:r>
          </w:p>
          <w:p w14:paraId="706E0F0A" w14:textId="77777777" w:rsidR="00BF35A8" w:rsidRPr="00EC5525" w:rsidRDefault="00BF35A8" w:rsidP="00BF35A8">
            <w:pPr>
              <w:spacing w:line="276" w:lineRule="auto"/>
              <w:jc w:val="both"/>
              <w:rPr>
                <w:rFonts w:ascii="Times New Roman" w:hAnsi="Times New Roman" w:cs="Times New Roman"/>
                <w:sz w:val="18"/>
                <w:szCs w:val="18"/>
              </w:rPr>
            </w:pPr>
            <w:r w:rsidRPr="00EC5525">
              <w:rPr>
                <w:rFonts w:ascii="Times New Roman" w:hAnsi="Times New Roman" w:cs="Times New Roman"/>
                <w:sz w:val="18"/>
                <w:szCs w:val="18"/>
              </w:rPr>
              <w:t>- 4 tipos de salgados assados (12 por pessoa);</w:t>
            </w:r>
          </w:p>
          <w:p w14:paraId="4943F17C" w14:textId="77777777" w:rsidR="00BF35A8" w:rsidRPr="00EC5525" w:rsidRDefault="00BF35A8" w:rsidP="00BF35A8">
            <w:pPr>
              <w:spacing w:line="276" w:lineRule="auto"/>
              <w:jc w:val="both"/>
              <w:rPr>
                <w:rFonts w:ascii="Times New Roman" w:hAnsi="Times New Roman" w:cs="Times New Roman"/>
                <w:sz w:val="18"/>
                <w:szCs w:val="18"/>
              </w:rPr>
            </w:pPr>
            <w:r w:rsidRPr="00EC5525">
              <w:rPr>
                <w:rFonts w:ascii="Times New Roman" w:hAnsi="Times New Roman" w:cs="Times New Roman"/>
                <w:sz w:val="18"/>
                <w:szCs w:val="18"/>
              </w:rPr>
              <w:t>- 04 tipos de salgados fritos (12 por pessoa);</w:t>
            </w:r>
          </w:p>
          <w:p w14:paraId="4E940FD1" w14:textId="77777777" w:rsidR="00BF35A8" w:rsidRPr="00EC5525" w:rsidRDefault="00BF35A8" w:rsidP="00BF35A8">
            <w:pPr>
              <w:spacing w:line="276" w:lineRule="auto"/>
              <w:jc w:val="both"/>
              <w:rPr>
                <w:rFonts w:ascii="Times New Roman" w:hAnsi="Times New Roman" w:cs="Times New Roman"/>
                <w:sz w:val="18"/>
                <w:szCs w:val="18"/>
              </w:rPr>
            </w:pPr>
            <w:r w:rsidRPr="00EC5525">
              <w:rPr>
                <w:rFonts w:ascii="Times New Roman" w:hAnsi="Times New Roman" w:cs="Times New Roman"/>
                <w:sz w:val="18"/>
                <w:szCs w:val="18"/>
              </w:rPr>
              <w:t>- 01 tipo de torta salgada cortada em pedaços de (40 ou 60 gr), torta em massa comum ou massa podre, com recheios variados de frango ou carne, conforme pedido (5 por pessoa);</w:t>
            </w:r>
          </w:p>
          <w:p w14:paraId="212FA2BD" w14:textId="77777777" w:rsidR="00BF35A8" w:rsidRPr="00EC5525" w:rsidRDefault="00BF35A8" w:rsidP="00BF35A8">
            <w:pPr>
              <w:spacing w:line="276" w:lineRule="auto"/>
              <w:jc w:val="both"/>
              <w:rPr>
                <w:rFonts w:ascii="Times New Roman" w:hAnsi="Times New Roman" w:cs="Times New Roman"/>
                <w:sz w:val="18"/>
                <w:szCs w:val="18"/>
              </w:rPr>
            </w:pPr>
            <w:r w:rsidRPr="00EC5525">
              <w:rPr>
                <w:rFonts w:ascii="Times New Roman" w:hAnsi="Times New Roman" w:cs="Times New Roman"/>
                <w:sz w:val="18"/>
                <w:szCs w:val="18"/>
              </w:rPr>
              <w:t xml:space="preserve"> - Bolo simples (doce) cortado em pedaços de (50 ou 100gr) (4 por pessoa);</w:t>
            </w:r>
          </w:p>
          <w:p w14:paraId="3B82F005" w14:textId="77777777" w:rsidR="00BF35A8" w:rsidRPr="00EC5525" w:rsidRDefault="00BF35A8" w:rsidP="00BF35A8">
            <w:pPr>
              <w:spacing w:line="276" w:lineRule="auto"/>
              <w:jc w:val="both"/>
              <w:rPr>
                <w:rFonts w:ascii="Times New Roman" w:hAnsi="Times New Roman" w:cs="Times New Roman"/>
                <w:sz w:val="18"/>
                <w:szCs w:val="18"/>
              </w:rPr>
            </w:pPr>
            <w:r w:rsidRPr="00EC5525">
              <w:rPr>
                <w:rFonts w:ascii="Times New Roman" w:hAnsi="Times New Roman" w:cs="Times New Roman"/>
                <w:sz w:val="18"/>
                <w:szCs w:val="18"/>
              </w:rPr>
              <w:t>- Bebidas (2l) de primeira qualidade, sendo 2 tipos de suco natural ou polpa;</w:t>
            </w:r>
            <w:r>
              <w:rPr>
                <w:rFonts w:ascii="Times New Roman" w:hAnsi="Times New Roman" w:cs="Times New Roman"/>
                <w:sz w:val="18"/>
                <w:szCs w:val="18"/>
              </w:rPr>
              <w:t xml:space="preserve"> </w:t>
            </w:r>
          </w:p>
          <w:p w14:paraId="293ED4F9" w14:textId="77777777" w:rsidR="00BF35A8" w:rsidRPr="00EC5525" w:rsidRDefault="00BF35A8" w:rsidP="00BF35A8">
            <w:pPr>
              <w:spacing w:line="276" w:lineRule="auto"/>
              <w:jc w:val="both"/>
              <w:rPr>
                <w:rFonts w:ascii="Times New Roman" w:hAnsi="Times New Roman" w:cs="Times New Roman"/>
                <w:sz w:val="18"/>
                <w:szCs w:val="18"/>
              </w:rPr>
            </w:pPr>
            <w:r w:rsidRPr="00EC5525">
              <w:rPr>
                <w:rFonts w:ascii="Times New Roman" w:hAnsi="Times New Roman" w:cs="Times New Roman"/>
                <w:sz w:val="18"/>
                <w:szCs w:val="18"/>
              </w:rPr>
              <w:t xml:space="preserve">- 3 tipos de refrigerantes de 2lt - (sendo um refrigerante zero ou light). </w:t>
            </w:r>
          </w:p>
          <w:p w14:paraId="6A7D102C" w14:textId="77777777" w:rsidR="00BF35A8" w:rsidRPr="00EC5525" w:rsidRDefault="00BF35A8" w:rsidP="00BF35A8">
            <w:pPr>
              <w:spacing w:line="276" w:lineRule="auto"/>
              <w:jc w:val="both"/>
              <w:rPr>
                <w:rFonts w:ascii="Times New Roman" w:hAnsi="Times New Roman" w:cs="Times New Roman"/>
                <w:sz w:val="18"/>
                <w:szCs w:val="18"/>
              </w:rPr>
            </w:pPr>
            <w:r w:rsidRPr="00EC5525">
              <w:rPr>
                <w:rFonts w:ascii="Times New Roman" w:hAnsi="Times New Roman" w:cs="Times New Roman"/>
                <w:sz w:val="18"/>
                <w:szCs w:val="18"/>
              </w:rPr>
              <w:t xml:space="preserve">- Toalha branca em tecido retangular para mesa do buffet; </w:t>
            </w:r>
          </w:p>
          <w:p w14:paraId="5AE25F45" w14:textId="77777777" w:rsidR="00BF35A8" w:rsidRPr="00EC5525" w:rsidRDefault="00BF35A8" w:rsidP="00BF35A8">
            <w:pPr>
              <w:spacing w:line="276" w:lineRule="auto"/>
              <w:jc w:val="both"/>
              <w:rPr>
                <w:rFonts w:ascii="Times New Roman" w:hAnsi="Times New Roman" w:cs="Times New Roman"/>
                <w:sz w:val="18"/>
                <w:szCs w:val="18"/>
              </w:rPr>
            </w:pPr>
            <w:r w:rsidRPr="00EC5525">
              <w:rPr>
                <w:rFonts w:ascii="Times New Roman" w:hAnsi="Times New Roman" w:cs="Times New Roman"/>
                <w:sz w:val="18"/>
                <w:szCs w:val="18"/>
              </w:rPr>
              <w:t>- Bandeja para servir na mesa;</w:t>
            </w:r>
          </w:p>
        </w:tc>
        <w:tc>
          <w:tcPr>
            <w:tcW w:w="753" w:type="dxa"/>
            <w:vAlign w:val="center"/>
          </w:tcPr>
          <w:p w14:paraId="396DBA80" w14:textId="6EADB4DB" w:rsidR="00BF35A8" w:rsidRPr="00EC5525" w:rsidRDefault="00BF35A8" w:rsidP="00BF35A8">
            <w:pPr>
              <w:jc w:val="center"/>
              <w:rPr>
                <w:rFonts w:ascii="Times New Roman" w:hAnsi="Times New Roman" w:cs="Times New Roman"/>
                <w:sz w:val="18"/>
                <w:szCs w:val="18"/>
              </w:rPr>
            </w:pPr>
            <w:r w:rsidRPr="00EC5525">
              <w:rPr>
                <w:rFonts w:ascii="Times New Roman" w:hAnsi="Times New Roman" w:cs="Times New Roman"/>
                <w:sz w:val="18"/>
                <w:szCs w:val="18"/>
              </w:rPr>
              <w:t>1 unid</w:t>
            </w:r>
            <w:r>
              <w:rPr>
                <w:rFonts w:ascii="Times New Roman" w:hAnsi="Times New Roman" w:cs="Times New Roman"/>
                <w:sz w:val="18"/>
                <w:szCs w:val="18"/>
              </w:rPr>
              <w:t>. por</w:t>
            </w:r>
          </w:p>
          <w:p w14:paraId="41989193" w14:textId="77777777" w:rsidR="00BF35A8" w:rsidRPr="00EC5525" w:rsidRDefault="00BF35A8" w:rsidP="00BF35A8">
            <w:pPr>
              <w:jc w:val="center"/>
              <w:rPr>
                <w:rFonts w:ascii="Times New Roman" w:hAnsi="Times New Roman" w:cs="Times New Roman"/>
                <w:sz w:val="18"/>
                <w:szCs w:val="18"/>
              </w:rPr>
            </w:pPr>
            <w:r w:rsidRPr="00EC5525">
              <w:rPr>
                <w:rFonts w:ascii="Times New Roman" w:hAnsi="Times New Roman" w:cs="Times New Roman"/>
                <w:sz w:val="18"/>
                <w:szCs w:val="18"/>
              </w:rPr>
              <w:t>pessoa</w:t>
            </w:r>
          </w:p>
        </w:tc>
        <w:tc>
          <w:tcPr>
            <w:tcW w:w="985" w:type="dxa"/>
            <w:vAlign w:val="center"/>
          </w:tcPr>
          <w:p w14:paraId="15157C69" w14:textId="179D6010" w:rsidR="00BF35A8" w:rsidRPr="00EC5525" w:rsidRDefault="00BF35A8" w:rsidP="00BF35A8">
            <w:pPr>
              <w:jc w:val="center"/>
              <w:rPr>
                <w:rFonts w:ascii="Times New Roman" w:hAnsi="Times New Roman" w:cs="Times New Roman"/>
                <w:sz w:val="18"/>
                <w:szCs w:val="18"/>
              </w:rPr>
            </w:pPr>
            <w:r>
              <w:rPr>
                <w:rFonts w:ascii="Times New Roman" w:hAnsi="Times New Roman" w:cs="Times New Roman"/>
                <w:sz w:val="18"/>
                <w:szCs w:val="18"/>
              </w:rPr>
              <w:t>2.1</w:t>
            </w:r>
            <w:r w:rsidRPr="00EC5525">
              <w:rPr>
                <w:rFonts w:ascii="Times New Roman" w:hAnsi="Times New Roman" w:cs="Times New Roman"/>
                <w:sz w:val="18"/>
                <w:szCs w:val="18"/>
              </w:rPr>
              <w:t>00</w:t>
            </w:r>
          </w:p>
        </w:tc>
        <w:tc>
          <w:tcPr>
            <w:tcW w:w="1276" w:type="dxa"/>
            <w:vAlign w:val="center"/>
          </w:tcPr>
          <w:p w14:paraId="745290F9" w14:textId="55412F05" w:rsidR="00BF35A8" w:rsidRPr="00EC5525" w:rsidRDefault="00BF35A8" w:rsidP="00BF35A8">
            <w:pPr>
              <w:jc w:val="center"/>
              <w:rPr>
                <w:rFonts w:ascii="Times New Roman" w:hAnsi="Times New Roman" w:cs="Times New Roman"/>
                <w:sz w:val="18"/>
                <w:szCs w:val="18"/>
              </w:rPr>
            </w:pPr>
            <w:r w:rsidRPr="00492E43">
              <w:rPr>
                <w:rFonts w:ascii="Times New Roman" w:hAnsi="Times New Roman"/>
                <w:sz w:val="18"/>
                <w:szCs w:val="18"/>
              </w:rPr>
              <w:t>36,4</w:t>
            </w:r>
            <w:r>
              <w:rPr>
                <w:rFonts w:ascii="Times New Roman" w:hAnsi="Times New Roman"/>
                <w:sz w:val="18"/>
                <w:szCs w:val="18"/>
              </w:rPr>
              <w:t>6</w:t>
            </w:r>
          </w:p>
        </w:tc>
        <w:tc>
          <w:tcPr>
            <w:tcW w:w="961" w:type="dxa"/>
            <w:vAlign w:val="center"/>
          </w:tcPr>
          <w:p w14:paraId="1E908F94" w14:textId="2B46588B" w:rsidR="00BF35A8" w:rsidRPr="00EC5525" w:rsidRDefault="00BF35A8" w:rsidP="00BF35A8">
            <w:pPr>
              <w:jc w:val="center"/>
              <w:rPr>
                <w:rFonts w:ascii="Times New Roman" w:hAnsi="Times New Roman" w:cs="Times New Roman"/>
                <w:sz w:val="18"/>
                <w:szCs w:val="18"/>
              </w:rPr>
            </w:pPr>
            <w:bookmarkStart w:id="0" w:name="_Hlk236067276"/>
            <w:r w:rsidRPr="00492E43">
              <w:rPr>
                <w:rFonts w:ascii="Times New Roman" w:hAnsi="Times New Roman"/>
                <w:sz w:val="18"/>
                <w:szCs w:val="18"/>
              </w:rPr>
              <w:t>76.</w:t>
            </w:r>
            <w:r w:rsidR="002C78F9">
              <w:rPr>
                <w:rFonts w:ascii="Times New Roman" w:hAnsi="Times New Roman"/>
                <w:sz w:val="18"/>
                <w:szCs w:val="18"/>
              </w:rPr>
              <w:t>566,00</w:t>
            </w:r>
            <w:bookmarkEnd w:id="0"/>
          </w:p>
        </w:tc>
      </w:tr>
      <w:tr w:rsidR="00180EF4" w:rsidRPr="00EC5525" w14:paraId="04003FF6" w14:textId="77777777" w:rsidTr="00346853">
        <w:tc>
          <w:tcPr>
            <w:tcW w:w="727" w:type="dxa"/>
          </w:tcPr>
          <w:p w14:paraId="1063075E" w14:textId="77777777" w:rsidR="00180EF4" w:rsidRPr="00EC5525" w:rsidRDefault="00180EF4" w:rsidP="00346853">
            <w:pPr>
              <w:rPr>
                <w:rFonts w:ascii="Times New Roman" w:hAnsi="Times New Roman" w:cs="Times New Roman"/>
                <w:sz w:val="18"/>
                <w:szCs w:val="18"/>
              </w:rPr>
            </w:pPr>
          </w:p>
        </w:tc>
        <w:tc>
          <w:tcPr>
            <w:tcW w:w="5048" w:type="dxa"/>
          </w:tcPr>
          <w:p w14:paraId="421E6290" w14:textId="77777777" w:rsidR="00180EF4" w:rsidRPr="00EC5525" w:rsidRDefault="00180EF4" w:rsidP="00346853">
            <w:pPr>
              <w:rPr>
                <w:rFonts w:ascii="Times New Roman" w:hAnsi="Times New Roman" w:cs="Times New Roman"/>
                <w:sz w:val="18"/>
                <w:szCs w:val="18"/>
              </w:rPr>
            </w:pPr>
          </w:p>
        </w:tc>
        <w:tc>
          <w:tcPr>
            <w:tcW w:w="753" w:type="dxa"/>
          </w:tcPr>
          <w:p w14:paraId="22B7F7BF" w14:textId="77777777" w:rsidR="00180EF4" w:rsidRPr="00EC5525" w:rsidRDefault="00180EF4" w:rsidP="00346853">
            <w:pPr>
              <w:rPr>
                <w:rFonts w:ascii="Times New Roman" w:hAnsi="Times New Roman" w:cs="Times New Roman"/>
                <w:sz w:val="18"/>
                <w:szCs w:val="18"/>
              </w:rPr>
            </w:pPr>
          </w:p>
        </w:tc>
        <w:tc>
          <w:tcPr>
            <w:tcW w:w="2261" w:type="dxa"/>
            <w:gridSpan w:val="2"/>
          </w:tcPr>
          <w:p w14:paraId="06A80E2A" w14:textId="77777777" w:rsidR="00180EF4" w:rsidRPr="00EC5525" w:rsidRDefault="00180EF4" w:rsidP="00346853">
            <w:pPr>
              <w:jc w:val="center"/>
              <w:rPr>
                <w:rFonts w:ascii="Times New Roman" w:hAnsi="Times New Roman" w:cs="Times New Roman"/>
                <w:b/>
                <w:bCs/>
                <w:sz w:val="18"/>
                <w:szCs w:val="18"/>
              </w:rPr>
            </w:pPr>
            <w:r w:rsidRPr="00EC5525">
              <w:rPr>
                <w:rFonts w:ascii="Times New Roman" w:hAnsi="Times New Roman" w:cs="Times New Roman"/>
                <w:b/>
                <w:bCs/>
                <w:sz w:val="18"/>
                <w:szCs w:val="18"/>
              </w:rPr>
              <w:t>TOTAL GERAL</w:t>
            </w:r>
          </w:p>
        </w:tc>
        <w:tc>
          <w:tcPr>
            <w:tcW w:w="961" w:type="dxa"/>
          </w:tcPr>
          <w:p w14:paraId="78342870" w14:textId="3EF15701" w:rsidR="00180EF4" w:rsidRPr="002C78F9" w:rsidRDefault="002C78F9" w:rsidP="00346853">
            <w:pPr>
              <w:rPr>
                <w:rFonts w:ascii="Times New Roman" w:hAnsi="Times New Roman" w:cs="Times New Roman"/>
                <w:b/>
                <w:bCs/>
                <w:sz w:val="18"/>
                <w:szCs w:val="18"/>
              </w:rPr>
            </w:pPr>
            <w:r w:rsidRPr="002C78F9">
              <w:rPr>
                <w:rFonts w:ascii="Times New Roman" w:hAnsi="Times New Roman"/>
                <w:b/>
                <w:bCs/>
                <w:sz w:val="18"/>
                <w:szCs w:val="18"/>
              </w:rPr>
              <w:t>76.566,00</w:t>
            </w:r>
          </w:p>
        </w:tc>
      </w:tr>
    </w:tbl>
    <w:p w14:paraId="18A269CE" w14:textId="77777777" w:rsidR="00180EF4" w:rsidRDefault="00180EF4" w:rsidP="00180EF4">
      <w:pPr>
        <w:spacing w:before="120"/>
        <w:ind w:left="284"/>
        <w:jc w:val="both"/>
      </w:pPr>
    </w:p>
    <w:tbl>
      <w:tblPr>
        <w:tblStyle w:val="Tabelacomgrade"/>
        <w:tblW w:w="9748" w:type="dxa"/>
        <w:tblLook w:val="04A0" w:firstRow="1" w:lastRow="0" w:firstColumn="1" w:lastColumn="0" w:noHBand="0" w:noVBand="1"/>
      </w:tblPr>
      <w:tblGrid>
        <w:gridCol w:w="723"/>
        <w:gridCol w:w="4600"/>
        <w:gridCol w:w="887"/>
        <w:gridCol w:w="1189"/>
        <w:gridCol w:w="1137"/>
        <w:gridCol w:w="1212"/>
      </w:tblGrid>
      <w:tr w:rsidR="00180EF4" w:rsidRPr="00067CC1" w14:paraId="1CF043A7" w14:textId="77777777" w:rsidTr="00346853">
        <w:tc>
          <w:tcPr>
            <w:tcW w:w="7399" w:type="dxa"/>
            <w:gridSpan w:val="4"/>
            <w:tcBorders>
              <w:top w:val="nil"/>
              <w:left w:val="nil"/>
              <w:bottom w:val="single" w:sz="4" w:space="0" w:color="auto"/>
              <w:right w:val="single" w:sz="4" w:space="0" w:color="auto"/>
            </w:tcBorders>
            <w:shd w:val="clear" w:color="auto" w:fill="A6A6A6" w:themeFill="background1" w:themeFillShade="A6"/>
          </w:tcPr>
          <w:p w14:paraId="29C1C879" w14:textId="77777777" w:rsidR="00180EF4" w:rsidRPr="00067CC1" w:rsidRDefault="00180EF4" w:rsidP="00346853">
            <w:pPr>
              <w:rPr>
                <w:rFonts w:ascii="Times New Roman" w:hAnsi="Times New Roman"/>
                <w:b/>
                <w:bCs/>
                <w:sz w:val="18"/>
                <w:szCs w:val="18"/>
              </w:rPr>
            </w:pPr>
            <w:r w:rsidRPr="00067CC1">
              <w:rPr>
                <w:rFonts w:ascii="Times New Roman" w:hAnsi="Times New Roman"/>
                <w:b/>
                <w:bCs/>
                <w:sz w:val="18"/>
                <w:szCs w:val="18"/>
              </w:rPr>
              <w:t>LOTE 2 – KIT LANCHE</w:t>
            </w:r>
          </w:p>
        </w:tc>
        <w:tc>
          <w:tcPr>
            <w:tcW w:w="2349" w:type="dxa"/>
            <w:gridSpan w:val="2"/>
            <w:tcBorders>
              <w:left w:val="single" w:sz="4" w:space="0" w:color="auto"/>
            </w:tcBorders>
            <w:shd w:val="clear" w:color="auto" w:fill="A6A6A6" w:themeFill="background1" w:themeFillShade="A6"/>
          </w:tcPr>
          <w:p w14:paraId="0A348C1F" w14:textId="77777777" w:rsidR="00180EF4" w:rsidRPr="00067CC1" w:rsidRDefault="00180EF4" w:rsidP="00346853">
            <w:pPr>
              <w:jc w:val="center"/>
              <w:rPr>
                <w:rFonts w:ascii="Times New Roman" w:hAnsi="Times New Roman"/>
                <w:b/>
                <w:bCs/>
                <w:sz w:val="18"/>
                <w:szCs w:val="18"/>
              </w:rPr>
            </w:pPr>
            <w:r w:rsidRPr="00067CC1">
              <w:rPr>
                <w:rFonts w:ascii="Times New Roman" w:hAnsi="Times New Roman"/>
                <w:b/>
                <w:bCs/>
                <w:sz w:val="18"/>
                <w:szCs w:val="18"/>
              </w:rPr>
              <w:t>VALORES (R$)</w:t>
            </w:r>
          </w:p>
        </w:tc>
      </w:tr>
      <w:tr w:rsidR="00180EF4" w:rsidRPr="00067CC1" w14:paraId="7D1FA975" w14:textId="77777777" w:rsidTr="00346853">
        <w:tc>
          <w:tcPr>
            <w:tcW w:w="723" w:type="dxa"/>
            <w:tcBorders>
              <w:top w:val="single" w:sz="4" w:space="0" w:color="auto"/>
            </w:tcBorders>
            <w:vAlign w:val="center"/>
          </w:tcPr>
          <w:p w14:paraId="48600E99" w14:textId="77777777" w:rsidR="00180EF4" w:rsidRPr="00067CC1" w:rsidRDefault="00180EF4" w:rsidP="00346853">
            <w:pPr>
              <w:jc w:val="center"/>
              <w:rPr>
                <w:rFonts w:ascii="Times New Roman" w:hAnsi="Times New Roman"/>
                <w:b/>
                <w:bCs/>
                <w:sz w:val="18"/>
                <w:szCs w:val="18"/>
              </w:rPr>
            </w:pPr>
            <w:r w:rsidRPr="00067CC1">
              <w:rPr>
                <w:rFonts w:ascii="Times New Roman" w:hAnsi="Times New Roman"/>
                <w:b/>
                <w:bCs/>
                <w:sz w:val="18"/>
                <w:szCs w:val="18"/>
              </w:rPr>
              <w:t>ITEM</w:t>
            </w:r>
          </w:p>
        </w:tc>
        <w:tc>
          <w:tcPr>
            <w:tcW w:w="4600" w:type="dxa"/>
            <w:tcBorders>
              <w:top w:val="single" w:sz="4" w:space="0" w:color="auto"/>
            </w:tcBorders>
            <w:vAlign w:val="center"/>
          </w:tcPr>
          <w:p w14:paraId="281CCE83" w14:textId="77777777" w:rsidR="00180EF4" w:rsidRPr="00067CC1" w:rsidRDefault="00180EF4" w:rsidP="00346853">
            <w:pPr>
              <w:jc w:val="center"/>
              <w:rPr>
                <w:rFonts w:ascii="Times New Roman" w:hAnsi="Times New Roman"/>
                <w:b/>
                <w:bCs/>
                <w:sz w:val="18"/>
                <w:szCs w:val="18"/>
              </w:rPr>
            </w:pPr>
            <w:r w:rsidRPr="00067CC1">
              <w:rPr>
                <w:rFonts w:ascii="Times New Roman" w:hAnsi="Times New Roman"/>
                <w:b/>
                <w:bCs/>
                <w:sz w:val="18"/>
                <w:szCs w:val="18"/>
              </w:rPr>
              <w:t>DESCRIÇÃO</w:t>
            </w:r>
          </w:p>
        </w:tc>
        <w:tc>
          <w:tcPr>
            <w:tcW w:w="887" w:type="dxa"/>
            <w:tcBorders>
              <w:top w:val="single" w:sz="4" w:space="0" w:color="auto"/>
            </w:tcBorders>
            <w:vAlign w:val="center"/>
          </w:tcPr>
          <w:p w14:paraId="742B43A4" w14:textId="77777777" w:rsidR="00180EF4" w:rsidRPr="00067CC1" w:rsidRDefault="00180EF4" w:rsidP="00346853">
            <w:pPr>
              <w:jc w:val="center"/>
              <w:rPr>
                <w:rFonts w:ascii="Times New Roman" w:hAnsi="Times New Roman"/>
                <w:b/>
                <w:bCs/>
                <w:sz w:val="18"/>
                <w:szCs w:val="18"/>
              </w:rPr>
            </w:pPr>
            <w:r w:rsidRPr="00067CC1">
              <w:rPr>
                <w:rFonts w:ascii="Times New Roman" w:hAnsi="Times New Roman"/>
                <w:b/>
                <w:bCs/>
                <w:sz w:val="18"/>
                <w:szCs w:val="18"/>
              </w:rPr>
              <w:t>UND</w:t>
            </w:r>
          </w:p>
        </w:tc>
        <w:tc>
          <w:tcPr>
            <w:tcW w:w="1189" w:type="dxa"/>
            <w:tcBorders>
              <w:top w:val="single" w:sz="4" w:space="0" w:color="auto"/>
            </w:tcBorders>
            <w:vAlign w:val="center"/>
          </w:tcPr>
          <w:p w14:paraId="3ACED26E" w14:textId="77777777" w:rsidR="00180EF4" w:rsidRPr="00067CC1" w:rsidRDefault="00180EF4" w:rsidP="00346853">
            <w:pPr>
              <w:jc w:val="center"/>
              <w:rPr>
                <w:rFonts w:ascii="Times New Roman" w:hAnsi="Times New Roman"/>
                <w:b/>
                <w:bCs/>
                <w:sz w:val="18"/>
                <w:szCs w:val="18"/>
              </w:rPr>
            </w:pPr>
            <w:r w:rsidRPr="00067CC1">
              <w:rPr>
                <w:rFonts w:ascii="Times New Roman" w:hAnsi="Times New Roman"/>
                <w:b/>
                <w:bCs/>
                <w:sz w:val="18"/>
                <w:szCs w:val="18"/>
              </w:rPr>
              <w:t>QTD</w:t>
            </w:r>
          </w:p>
          <w:p w14:paraId="2B6B9683" w14:textId="77777777" w:rsidR="00180EF4" w:rsidRPr="00067CC1" w:rsidRDefault="00180EF4" w:rsidP="00346853">
            <w:pPr>
              <w:jc w:val="center"/>
              <w:rPr>
                <w:rFonts w:ascii="Times New Roman" w:hAnsi="Times New Roman"/>
                <w:b/>
                <w:bCs/>
                <w:sz w:val="18"/>
                <w:szCs w:val="18"/>
              </w:rPr>
            </w:pPr>
            <w:r w:rsidRPr="00067CC1">
              <w:rPr>
                <w:rFonts w:ascii="Times New Roman" w:hAnsi="Times New Roman"/>
                <w:b/>
                <w:bCs/>
                <w:sz w:val="18"/>
                <w:szCs w:val="18"/>
              </w:rPr>
              <w:t>ESTIMADA</w:t>
            </w:r>
          </w:p>
        </w:tc>
        <w:tc>
          <w:tcPr>
            <w:tcW w:w="1137" w:type="dxa"/>
            <w:vAlign w:val="center"/>
          </w:tcPr>
          <w:p w14:paraId="5979DD2E" w14:textId="77777777" w:rsidR="00180EF4" w:rsidRPr="00067CC1" w:rsidRDefault="00180EF4" w:rsidP="00346853">
            <w:pPr>
              <w:jc w:val="center"/>
              <w:rPr>
                <w:rFonts w:ascii="Times New Roman" w:hAnsi="Times New Roman"/>
                <w:b/>
                <w:bCs/>
                <w:sz w:val="18"/>
                <w:szCs w:val="18"/>
              </w:rPr>
            </w:pPr>
            <w:r w:rsidRPr="00067CC1">
              <w:rPr>
                <w:rFonts w:ascii="Times New Roman" w:hAnsi="Times New Roman"/>
                <w:b/>
                <w:bCs/>
                <w:sz w:val="18"/>
                <w:szCs w:val="18"/>
              </w:rPr>
              <w:t>UNITÁRIO</w:t>
            </w:r>
          </w:p>
        </w:tc>
        <w:tc>
          <w:tcPr>
            <w:tcW w:w="1212" w:type="dxa"/>
            <w:vAlign w:val="center"/>
          </w:tcPr>
          <w:p w14:paraId="33271364" w14:textId="77777777" w:rsidR="00180EF4" w:rsidRPr="00067CC1" w:rsidRDefault="00180EF4" w:rsidP="00346853">
            <w:pPr>
              <w:jc w:val="center"/>
              <w:rPr>
                <w:rFonts w:ascii="Times New Roman" w:hAnsi="Times New Roman"/>
                <w:b/>
                <w:bCs/>
                <w:sz w:val="18"/>
                <w:szCs w:val="18"/>
              </w:rPr>
            </w:pPr>
            <w:r w:rsidRPr="00067CC1">
              <w:rPr>
                <w:rFonts w:ascii="Times New Roman" w:hAnsi="Times New Roman"/>
                <w:b/>
                <w:bCs/>
                <w:sz w:val="18"/>
                <w:szCs w:val="18"/>
              </w:rPr>
              <w:t>TOTAL</w:t>
            </w:r>
          </w:p>
        </w:tc>
      </w:tr>
      <w:tr w:rsidR="00BF35A8" w:rsidRPr="00922434" w14:paraId="305C27A8" w14:textId="77777777" w:rsidTr="00346853">
        <w:tc>
          <w:tcPr>
            <w:tcW w:w="723" w:type="dxa"/>
            <w:vAlign w:val="center"/>
          </w:tcPr>
          <w:p w14:paraId="42B4EE4E" w14:textId="77777777" w:rsidR="00BF35A8" w:rsidRPr="00067CC1" w:rsidRDefault="00BF35A8" w:rsidP="00BF35A8">
            <w:pPr>
              <w:jc w:val="center"/>
              <w:rPr>
                <w:rFonts w:ascii="Times New Roman" w:hAnsi="Times New Roman"/>
                <w:sz w:val="18"/>
                <w:szCs w:val="18"/>
              </w:rPr>
            </w:pPr>
            <w:r w:rsidRPr="00067CC1">
              <w:rPr>
                <w:rFonts w:ascii="Times New Roman" w:hAnsi="Times New Roman"/>
                <w:sz w:val="18"/>
                <w:szCs w:val="18"/>
              </w:rPr>
              <w:t>01</w:t>
            </w:r>
          </w:p>
        </w:tc>
        <w:tc>
          <w:tcPr>
            <w:tcW w:w="4600" w:type="dxa"/>
          </w:tcPr>
          <w:p w14:paraId="32270978" w14:textId="77777777" w:rsidR="00BF35A8" w:rsidRPr="009E3580" w:rsidRDefault="00BF35A8" w:rsidP="00BF35A8">
            <w:pPr>
              <w:jc w:val="both"/>
              <w:rPr>
                <w:rFonts w:ascii="Times New Roman" w:hAnsi="Times New Roman" w:cs="Times New Roman"/>
                <w:sz w:val="18"/>
                <w:szCs w:val="18"/>
              </w:rPr>
            </w:pPr>
            <w:bookmarkStart w:id="1" w:name="_Hlk189064507"/>
            <w:r w:rsidRPr="009E3580">
              <w:rPr>
                <w:rFonts w:ascii="Times New Roman" w:hAnsi="Times New Roman" w:cs="Times New Roman"/>
                <w:b/>
                <w:bCs/>
                <w:sz w:val="18"/>
                <w:szCs w:val="18"/>
              </w:rPr>
              <w:t>KIT LANCHE contendo</w:t>
            </w:r>
            <w:r w:rsidRPr="009E3580">
              <w:rPr>
                <w:rFonts w:ascii="Times New Roman" w:hAnsi="Times New Roman" w:cs="Times New Roman"/>
                <w:sz w:val="18"/>
                <w:szCs w:val="18"/>
              </w:rPr>
              <w:t>: um sanduíche, um guardanapo, e um suco de fruta integral</w:t>
            </w:r>
            <w:bookmarkEnd w:id="1"/>
            <w:r w:rsidRPr="009E3580">
              <w:rPr>
                <w:rFonts w:ascii="Times New Roman" w:hAnsi="Times New Roman" w:cs="Times New Roman"/>
                <w:sz w:val="18"/>
                <w:szCs w:val="18"/>
              </w:rPr>
              <w:t>:</w:t>
            </w:r>
          </w:p>
          <w:p w14:paraId="1EA2FFFC" w14:textId="77777777" w:rsidR="00BF35A8" w:rsidRPr="009E3580" w:rsidRDefault="00BF35A8" w:rsidP="00BF35A8">
            <w:pPr>
              <w:spacing w:before="120"/>
              <w:jc w:val="both"/>
              <w:rPr>
                <w:rFonts w:ascii="Times New Roman" w:hAnsi="Times New Roman" w:cs="Times New Roman"/>
                <w:sz w:val="18"/>
                <w:szCs w:val="18"/>
              </w:rPr>
            </w:pPr>
            <w:r w:rsidRPr="009E3580">
              <w:rPr>
                <w:rFonts w:ascii="Times New Roman" w:hAnsi="Times New Roman" w:cs="Times New Roman"/>
                <w:b/>
                <w:bCs/>
                <w:sz w:val="18"/>
                <w:szCs w:val="18"/>
              </w:rPr>
              <w:t>Sanduíche natural (Pão de forma)</w:t>
            </w:r>
            <w:r w:rsidRPr="009E3580">
              <w:rPr>
                <w:rFonts w:ascii="Times New Roman" w:hAnsi="Times New Roman" w:cs="Times New Roman"/>
                <w:sz w:val="18"/>
                <w:szCs w:val="18"/>
              </w:rPr>
              <w:t xml:space="preserve">, elaborado com produtos frescos e composto por duas fatias de pão integral recheado com alface livre de qualquer substância liquida ou sólida, cenoura ralada crua devidamente higienizado, aproximadamente 50g de peito de frango desfiado, misturado com requeijão, embalado individualmente em plástico filme, transparente e resistente ao calor. Deve apresentar cor, cheiro, sabor, textura e aparência agradáveis e característicos do produto em excelente estado de conservação, pronto para o consumo. Devem estar embalados individualmente e </w:t>
            </w:r>
            <w:r w:rsidRPr="009E3580">
              <w:rPr>
                <w:rFonts w:ascii="Times New Roman" w:hAnsi="Times New Roman" w:cs="Times New Roman"/>
                <w:sz w:val="18"/>
                <w:szCs w:val="18"/>
              </w:rPr>
              <w:lastRenderedPageBreak/>
              <w:t>identificados com etiqueta que conste o nome da empresa, peso, ingredientes, data de fabricação e data de validade.</w:t>
            </w:r>
          </w:p>
          <w:p w14:paraId="6E4333A5" w14:textId="77777777" w:rsidR="00BF35A8" w:rsidRPr="00067CC1" w:rsidRDefault="00BF35A8" w:rsidP="00BF35A8">
            <w:pPr>
              <w:spacing w:before="120"/>
              <w:jc w:val="both"/>
              <w:rPr>
                <w:rFonts w:ascii="Times New Roman" w:hAnsi="Times New Roman"/>
                <w:sz w:val="18"/>
                <w:szCs w:val="18"/>
              </w:rPr>
            </w:pPr>
            <w:r w:rsidRPr="009E3580">
              <w:rPr>
                <w:rFonts w:ascii="Times New Roman" w:hAnsi="Times New Roman" w:cs="Times New Roman"/>
                <w:b/>
                <w:bCs/>
                <w:sz w:val="18"/>
                <w:szCs w:val="18"/>
              </w:rPr>
              <w:t>Suco de fruta integral</w:t>
            </w:r>
            <w:r w:rsidRPr="009E3580">
              <w:rPr>
                <w:rFonts w:ascii="Times New Roman" w:hAnsi="Times New Roman" w:cs="Times New Roman"/>
                <w:sz w:val="18"/>
                <w:szCs w:val="18"/>
              </w:rPr>
              <w:t xml:space="preserve"> (sem conservantes, açúcar e corante), embalagem tetra pack 200ml, nos sabores de laranja, uva, maracujá, maçã, pêssego e caju, deverão ser entregues gelados.</w:t>
            </w:r>
          </w:p>
        </w:tc>
        <w:tc>
          <w:tcPr>
            <w:tcW w:w="887" w:type="dxa"/>
            <w:vAlign w:val="center"/>
          </w:tcPr>
          <w:p w14:paraId="23213DA0" w14:textId="77777777" w:rsidR="00BF35A8" w:rsidRPr="00924716" w:rsidRDefault="00BF35A8" w:rsidP="00BF35A8">
            <w:pPr>
              <w:jc w:val="center"/>
              <w:rPr>
                <w:rFonts w:ascii="Arial" w:hAnsi="Arial" w:cs="Arial"/>
                <w:b/>
                <w:bCs/>
                <w:sz w:val="18"/>
                <w:szCs w:val="18"/>
              </w:rPr>
            </w:pPr>
            <w:r w:rsidRPr="00924716">
              <w:rPr>
                <w:rFonts w:ascii="Arial" w:hAnsi="Arial" w:cs="Arial"/>
                <w:b/>
                <w:bCs/>
                <w:sz w:val="18"/>
                <w:szCs w:val="18"/>
              </w:rPr>
              <w:lastRenderedPageBreak/>
              <w:t>1Kit</w:t>
            </w:r>
          </w:p>
          <w:p w14:paraId="42EFFF7B" w14:textId="77777777" w:rsidR="00BF35A8" w:rsidRDefault="00BF35A8" w:rsidP="00BF35A8">
            <w:pPr>
              <w:jc w:val="center"/>
              <w:rPr>
                <w:rFonts w:ascii="Arial" w:hAnsi="Arial" w:cs="Arial"/>
                <w:b/>
                <w:bCs/>
                <w:sz w:val="18"/>
                <w:szCs w:val="18"/>
              </w:rPr>
            </w:pPr>
            <w:r>
              <w:rPr>
                <w:rFonts w:ascii="Arial" w:hAnsi="Arial" w:cs="Arial"/>
                <w:b/>
                <w:bCs/>
                <w:sz w:val="18"/>
                <w:szCs w:val="18"/>
              </w:rPr>
              <w:t>Por</w:t>
            </w:r>
          </w:p>
          <w:p w14:paraId="4D45E031" w14:textId="2F3C9A16" w:rsidR="00BF35A8" w:rsidRPr="00067CC1" w:rsidRDefault="00BF35A8" w:rsidP="00BF35A8">
            <w:pPr>
              <w:jc w:val="center"/>
              <w:rPr>
                <w:rFonts w:ascii="Times New Roman" w:hAnsi="Times New Roman"/>
                <w:b/>
                <w:bCs/>
                <w:sz w:val="18"/>
                <w:szCs w:val="18"/>
              </w:rPr>
            </w:pPr>
            <w:r w:rsidRPr="00924716">
              <w:rPr>
                <w:rFonts w:ascii="Arial" w:hAnsi="Arial" w:cs="Arial"/>
                <w:b/>
                <w:bCs/>
                <w:sz w:val="18"/>
                <w:szCs w:val="18"/>
              </w:rPr>
              <w:t>pessoa</w:t>
            </w:r>
          </w:p>
        </w:tc>
        <w:tc>
          <w:tcPr>
            <w:tcW w:w="1189" w:type="dxa"/>
            <w:vAlign w:val="center"/>
          </w:tcPr>
          <w:p w14:paraId="0CB69311" w14:textId="77777777" w:rsidR="00BF35A8" w:rsidRPr="00922434" w:rsidRDefault="00BF35A8" w:rsidP="00BF35A8">
            <w:pPr>
              <w:jc w:val="center"/>
              <w:rPr>
                <w:rFonts w:ascii="Times New Roman" w:hAnsi="Times New Roman"/>
                <w:sz w:val="18"/>
                <w:szCs w:val="18"/>
              </w:rPr>
            </w:pPr>
            <w:r>
              <w:rPr>
                <w:rFonts w:ascii="Times New Roman" w:hAnsi="Times New Roman"/>
                <w:sz w:val="18"/>
                <w:szCs w:val="18"/>
              </w:rPr>
              <w:t>300</w:t>
            </w:r>
          </w:p>
        </w:tc>
        <w:tc>
          <w:tcPr>
            <w:tcW w:w="1137" w:type="dxa"/>
            <w:vAlign w:val="center"/>
          </w:tcPr>
          <w:p w14:paraId="5334AFCB" w14:textId="0C688A32" w:rsidR="00BF35A8" w:rsidRPr="00922434" w:rsidRDefault="00BF35A8" w:rsidP="00BF35A8">
            <w:pPr>
              <w:jc w:val="center"/>
              <w:rPr>
                <w:rFonts w:ascii="Times New Roman" w:hAnsi="Times New Roman"/>
                <w:sz w:val="18"/>
                <w:szCs w:val="18"/>
              </w:rPr>
            </w:pPr>
            <w:r w:rsidRPr="00492E43">
              <w:rPr>
                <w:rFonts w:ascii="Times New Roman" w:hAnsi="Times New Roman"/>
                <w:sz w:val="18"/>
                <w:szCs w:val="18"/>
              </w:rPr>
              <w:t>24,6</w:t>
            </w:r>
            <w:r>
              <w:rPr>
                <w:rFonts w:ascii="Times New Roman" w:hAnsi="Times New Roman"/>
                <w:sz w:val="18"/>
                <w:szCs w:val="18"/>
              </w:rPr>
              <w:t>9</w:t>
            </w:r>
          </w:p>
        </w:tc>
        <w:tc>
          <w:tcPr>
            <w:tcW w:w="1212" w:type="dxa"/>
            <w:vAlign w:val="center"/>
          </w:tcPr>
          <w:p w14:paraId="2748D690" w14:textId="363DBEC8" w:rsidR="00BF35A8" w:rsidRPr="00922434" w:rsidRDefault="002C78F9" w:rsidP="00BF35A8">
            <w:pPr>
              <w:jc w:val="center"/>
              <w:rPr>
                <w:rFonts w:ascii="Times New Roman" w:hAnsi="Times New Roman"/>
                <w:sz w:val="18"/>
                <w:szCs w:val="18"/>
              </w:rPr>
            </w:pPr>
            <w:bookmarkStart w:id="2" w:name="_Hlk236067286"/>
            <w:r w:rsidRPr="002C78F9">
              <w:rPr>
                <w:rFonts w:ascii="Times New Roman" w:hAnsi="Times New Roman"/>
                <w:sz w:val="18"/>
                <w:szCs w:val="18"/>
              </w:rPr>
              <w:t>7.407</w:t>
            </w:r>
            <w:r>
              <w:rPr>
                <w:rFonts w:ascii="Times New Roman" w:hAnsi="Times New Roman"/>
                <w:sz w:val="18"/>
                <w:szCs w:val="18"/>
              </w:rPr>
              <w:t>,00</w:t>
            </w:r>
            <w:bookmarkEnd w:id="2"/>
          </w:p>
        </w:tc>
      </w:tr>
    </w:tbl>
    <w:p w14:paraId="5A6A2D99" w14:textId="77777777" w:rsidR="00180EF4" w:rsidRDefault="00180EF4" w:rsidP="00180EF4">
      <w:pPr>
        <w:jc w:val="both"/>
        <w:rPr>
          <w:rFonts w:ascii="Times New Roman" w:hAnsi="Times New Roman" w:cs="Times New Roman"/>
          <w:b/>
          <w:bCs/>
        </w:rPr>
      </w:pPr>
    </w:p>
    <w:p w14:paraId="3664310E" w14:textId="77777777" w:rsidR="00180EF4" w:rsidRDefault="00180EF4" w:rsidP="00180EF4">
      <w:pPr>
        <w:jc w:val="both"/>
        <w:rPr>
          <w:rFonts w:ascii="Times New Roman" w:hAnsi="Times New Roman" w:cs="Times New Roman"/>
          <w:b/>
          <w:bCs/>
        </w:rPr>
      </w:pPr>
      <w:r w:rsidRPr="00067CC1">
        <w:rPr>
          <w:rFonts w:ascii="Times New Roman" w:hAnsi="Times New Roman" w:cs="Times New Roman"/>
          <w:b/>
          <w:bCs/>
        </w:rPr>
        <w:t xml:space="preserve">Incidência de </w:t>
      </w:r>
      <w:r>
        <w:rPr>
          <w:rFonts w:ascii="Times New Roman" w:hAnsi="Times New Roman" w:cs="Times New Roman"/>
          <w:b/>
          <w:bCs/>
        </w:rPr>
        <w:t>u</w:t>
      </w:r>
      <w:r w:rsidRPr="00067CC1">
        <w:rPr>
          <w:rFonts w:ascii="Times New Roman" w:hAnsi="Times New Roman" w:cs="Times New Roman"/>
          <w:b/>
          <w:bCs/>
        </w:rPr>
        <w:t>tilização no mês</w:t>
      </w:r>
      <w:r>
        <w:rPr>
          <w:rFonts w:ascii="Times New Roman" w:hAnsi="Times New Roman" w:cs="Times New Roman"/>
          <w:b/>
          <w:bCs/>
        </w:rPr>
        <w:t xml:space="preserve"> para o LOTE 02 – KIT LANCHE</w:t>
      </w:r>
      <w:r w:rsidRPr="00067CC1">
        <w:rPr>
          <w:rFonts w:ascii="Times New Roman" w:hAnsi="Times New Roman" w:cs="Times New Roman"/>
          <w:b/>
          <w:bCs/>
        </w:rPr>
        <w:t>:</w:t>
      </w:r>
    </w:p>
    <w:p w14:paraId="3CBAC432" w14:textId="77777777" w:rsidR="00180EF4" w:rsidRDefault="00180EF4" w:rsidP="00180EF4">
      <w:pPr>
        <w:jc w:val="both"/>
        <w:rPr>
          <w:rFonts w:ascii="Times New Roman" w:hAnsi="Times New Roman" w:cs="Times New Roman"/>
        </w:rPr>
      </w:pPr>
      <w:bookmarkStart w:id="3" w:name="_Hlk188970018"/>
      <w:r w:rsidRPr="00067CC1">
        <w:rPr>
          <w:rFonts w:ascii="Times New Roman" w:hAnsi="Times New Roman" w:cs="Times New Roman"/>
        </w:rPr>
        <w:t xml:space="preserve">A Contratada deverá fornecer </w:t>
      </w:r>
      <w:r>
        <w:rPr>
          <w:rFonts w:ascii="Times New Roman" w:hAnsi="Times New Roman" w:cs="Times New Roman"/>
        </w:rPr>
        <w:t>mensalmente</w:t>
      </w:r>
      <w:r w:rsidRPr="00067CC1">
        <w:rPr>
          <w:rFonts w:ascii="Times New Roman" w:hAnsi="Times New Roman" w:cs="Times New Roman"/>
        </w:rPr>
        <w:t xml:space="preserve"> a estimativa de </w:t>
      </w:r>
      <w:r>
        <w:rPr>
          <w:rFonts w:ascii="Times New Roman" w:hAnsi="Times New Roman" w:cs="Times New Roman"/>
        </w:rPr>
        <w:t>50</w:t>
      </w:r>
      <w:r w:rsidRPr="00067CC1">
        <w:rPr>
          <w:rFonts w:ascii="Times New Roman" w:hAnsi="Times New Roman" w:cs="Times New Roman"/>
        </w:rPr>
        <w:t xml:space="preserve"> Kit Lanches.</w:t>
      </w:r>
    </w:p>
    <w:p w14:paraId="64059165" w14:textId="77777777" w:rsidR="00180EF4" w:rsidRDefault="00180EF4" w:rsidP="00180EF4">
      <w:pPr>
        <w:spacing w:before="120"/>
        <w:jc w:val="both"/>
        <w:rPr>
          <w:rFonts w:ascii="Times New Roman" w:hAnsi="Times New Roman" w:cs="Times New Roman"/>
        </w:rPr>
      </w:pPr>
      <w:r w:rsidRPr="00067CC1">
        <w:rPr>
          <w:rFonts w:ascii="Times New Roman" w:hAnsi="Times New Roman" w:cs="Times New Roman"/>
        </w:rPr>
        <w:t>Poderá haver variação nas quantidades solicitadas mensalmente em 10%. tanto para mais como para menos</w:t>
      </w:r>
      <w:bookmarkEnd w:id="3"/>
      <w:r w:rsidRPr="00067CC1">
        <w:rPr>
          <w:rFonts w:ascii="Times New Roman" w:hAnsi="Times New Roman" w:cs="Times New Roman"/>
        </w:rPr>
        <w:t>.</w:t>
      </w:r>
    </w:p>
    <w:p w14:paraId="44A7CAB9" w14:textId="77777777" w:rsidR="00180EF4" w:rsidRDefault="00180EF4" w:rsidP="00180EF4">
      <w:pPr>
        <w:jc w:val="both"/>
        <w:rPr>
          <w:rFonts w:ascii="Times New Roman" w:hAnsi="Times New Roman" w:cs="Times New Roman"/>
          <w:b/>
          <w:bCs/>
        </w:rPr>
      </w:pPr>
    </w:p>
    <w:p w14:paraId="7418FEC9" w14:textId="77777777" w:rsidR="00180EF4" w:rsidRDefault="00180EF4" w:rsidP="00180EF4">
      <w:pPr>
        <w:jc w:val="both"/>
        <w:rPr>
          <w:rFonts w:ascii="Times New Roman" w:hAnsi="Times New Roman" w:cs="Times New Roman"/>
          <w:b/>
          <w:bCs/>
        </w:rPr>
      </w:pPr>
      <w:r w:rsidRPr="004A4143">
        <w:rPr>
          <w:rFonts w:ascii="Times New Roman" w:hAnsi="Times New Roman" w:cs="Times New Roman"/>
          <w:b/>
          <w:bCs/>
        </w:rPr>
        <w:t xml:space="preserve">ESPECIFICAÇÃO DETALHADA DO COFFEE BREAK </w:t>
      </w:r>
      <w:r>
        <w:rPr>
          <w:rFonts w:ascii="Times New Roman" w:hAnsi="Times New Roman" w:cs="Times New Roman"/>
          <w:b/>
          <w:bCs/>
        </w:rPr>
        <w:t>(lote 01)</w:t>
      </w:r>
    </w:p>
    <w:p w14:paraId="7DF34E37" w14:textId="77777777" w:rsidR="00180EF4" w:rsidRPr="004A4143" w:rsidRDefault="00180EF4" w:rsidP="00180EF4">
      <w:pPr>
        <w:spacing w:before="120"/>
        <w:jc w:val="both"/>
        <w:rPr>
          <w:rFonts w:ascii="Times New Roman" w:hAnsi="Times New Roman" w:cs="Times New Roman"/>
          <w:sz w:val="22"/>
          <w:szCs w:val="22"/>
        </w:rPr>
      </w:pPr>
      <w:r w:rsidRPr="00B14A1D">
        <w:rPr>
          <w:rFonts w:ascii="Times New Roman" w:hAnsi="Times New Roman" w:cs="Times New Roman"/>
          <w:b/>
          <w:bCs/>
          <w:sz w:val="22"/>
          <w:szCs w:val="22"/>
        </w:rPr>
        <w:t>Salgados assados</w:t>
      </w:r>
      <w:r w:rsidRPr="004A4143">
        <w:rPr>
          <w:rFonts w:ascii="Times New Roman" w:hAnsi="Times New Roman" w:cs="Times New Roman"/>
          <w:sz w:val="22"/>
          <w:szCs w:val="22"/>
        </w:rPr>
        <w:t xml:space="preserve"> com peso </w:t>
      </w:r>
      <w:r>
        <w:rPr>
          <w:rFonts w:ascii="Times New Roman" w:hAnsi="Times New Roman" w:cs="Times New Roman"/>
          <w:sz w:val="22"/>
          <w:szCs w:val="22"/>
        </w:rPr>
        <w:t xml:space="preserve">aproximado </w:t>
      </w:r>
      <w:r w:rsidRPr="004A4143">
        <w:rPr>
          <w:rFonts w:ascii="Times New Roman" w:hAnsi="Times New Roman" w:cs="Times New Roman"/>
          <w:sz w:val="22"/>
          <w:szCs w:val="22"/>
        </w:rPr>
        <w:t>de 60 gramas, podendo-se escolher dentre os seguintes tipos:</w:t>
      </w:r>
    </w:p>
    <w:p w14:paraId="7A0C9514" w14:textId="77777777" w:rsidR="00180EF4" w:rsidRPr="004A4143" w:rsidRDefault="00180EF4" w:rsidP="00180EF4">
      <w:pPr>
        <w:pStyle w:val="PargrafodaLista"/>
        <w:numPr>
          <w:ilvl w:val="0"/>
          <w:numId w:val="4"/>
        </w:numPr>
        <w:spacing w:after="160" w:line="259" w:lineRule="auto"/>
        <w:jc w:val="both"/>
        <w:rPr>
          <w:rFonts w:ascii="Times New Roman" w:hAnsi="Times New Roman" w:cs="Times New Roman"/>
          <w:sz w:val="22"/>
          <w:szCs w:val="22"/>
        </w:rPr>
      </w:pPr>
      <w:r w:rsidRPr="004A4143">
        <w:rPr>
          <w:rFonts w:ascii="Times New Roman" w:hAnsi="Times New Roman" w:cs="Times New Roman"/>
          <w:sz w:val="22"/>
          <w:szCs w:val="22"/>
        </w:rPr>
        <w:t>Empadas com recheio de palmito, ou frango com requeijão;</w:t>
      </w:r>
    </w:p>
    <w:p w14:paraId="4FC01F45" w14:textId="77777777" w:rsidR="00180EF4" w:rsidRPr="004A4143" w:rsidRDefault="00180EF4" w:rsidP="00180EF4">
      <w:pPr>
        <w:pStyle w:val="PargrafodaLista"/>
        <w:numPr>
          <w:ilvl w:val="0"/>
          <w:numId w:val="4"/>
        </w:numPr>
        <w:spacing w:after="160" w:line="259" w:lineRule="auto"/>
        <w:jc w:val="both"/>
        <w:rPr>
          <w:rFonts w:ascii="Times New Roman" w:hAnsi="Times New Roman" w:cs="Times New Roman"/>
          <w:sz w:val="22"/>
          <w:szCs w:val="22"/>
        </w:rPr>
      </w:pPr>
      <w:r w:rsidRPr="004A4143">
        <w:rPr>
          <w:rFonts w:ascii="Times New Roman" w:hAnsi="Times New Roman" w:cs="Times New Roman"/>
          <w:sz w:val="22"/>
          <w:szCs w:val="22"/>
        </w:rPr>
        <w:t>Mini pizza de m</w:t>
      </w:r>
      <w:r>
        <w:rPr>
          <w:rFonts w:ascii="Times New Roman" w:hAnsi="Times New Roman" w:cs="Times New Roman"/>
          <w:sz w:val="22"/>
          <w:szCs w:val="22"/>
        </w:rPr>
        <w:t>uç</w:t>
      </w:r>
      <w:r w:rsidRPr="004A4143">
        <w:rPr>
          <w:rFonts w:ascii="Times New Roman" w:hAnsi="Times New Roman" w:cs="Times New Roman"/>
          <w:sz w:val="22"/>
          <w:szCs w:val="22"/>
        </w:rPr>
        <w:t>arela;</w:t>
      </w:r>
    </w:p>
    <w:p w14:paraId="187C6F6A" w14:textId="77777777" w:rsidR="00180EF4" w:rsidRPr="004A4143" w:rsidRDefault="00180EF4" w:rsidP="00180EF4">
      <w:pPr>
        <w:pStyle w:val="PargrafodaLista"/>
        <w:numPr>
          <w:ilvl w:val="0"/>
          <w:numId w:val="4"/>
        </w:numPr>
        <w:spacing w:after="160" w:line="259" w:lineRule="auto"/>
        <w:jc w:val="both"/>
        <w:rPr>
          <w:rFonts w:ascii="Times New Roman" w:hAnsi="Times New Roman" w:cs="Times New Roman"/>
          <w:sz w:val="22"/>
          <w:szCs w:val="22"/>
        </w:rPr>
      </w:pPr>
      <w:r w:rsidRPr="004A4143">
        <w:rPr>
          <w:rFonts w:ascii="Times New Roman" w:hAnsi="Times New Roman" w:cs="Times New Roman"/>
          <w:sz w:val="22"/>
          <w:szCs w:val="22"/>
        </w:rPr>
        <w:t>Esfirras de carne ou queijo;</w:t>
      </w:r>
    </w:p>
    <w:p w14:paraId="78CAE4B6" w14:textId="77777777" w:rsidR="00180EF4" w:rsidRPr="004A4143" w:rsidRDefault="00180EF4" w:rsidP="00180EF4">
      <w:pPr>
        <w:pStyle w:val="PargrafodaLista"/>
        <w:numPr>
          <w:ilvl w:val="0"/>
          <w:numId w:val="4"/>
        </w:numPr>
        <w:spacing w:after="160" w:line="259" w:lineRule="auto"/>
        <w:jc w:val="both"/>
        <w:rPr>
          <w:rFonts w:ascii="Times New Roman" w:hAnsi="Times New Roman" w:cs="Times New Roman"/>
          <w:sz w:val="22"/>
          <w:szCs w:val="22"/>
        </w:rPr>
      </w:pPr>
      <w:r w:rsidRPr="004A4143">
        <w:rPr>
          <w:rFonts w:ascii="Times New Roman" w:hAnsi="Times New Roman" w:cs="Times New Roman"/>
          <w:sz w:val="22"/>
          <w:szCs w:val="22"/>
        </w:rPr>
        <w:t>Enroladinho de queijo ou salsicha;</w:t>
      </w:r>
    </w:p>
    <w:p w14:paraId="1AB50498" w14:textId="77777777" w:rsidR="00180EF4" w:rsidRPr="004A4143" w:rsidRDefault="00180EF4" w:rsidP="00180EF4">
      <w:pPr>
        <w:pStyle w:val="PargrafodaLista"/>
        <w:numPr>
          <w:ilvl w:val="0"/>
          <w:numId w:val="4"/>
        </w:numPr>
        <w:spacing w:after="160" w:line="259" w:lineRule="auto"/>
        <w:jc w:val="both"/>
        <w:rPr>
          <w:rFonts w:ascii="Times New Roman" w:hAnsi="Times New Roman" w:cs="Times New Roman"/>
          <w:sz w:val="22"/>
          <w:szCs w:val="22"/>
        </w:rPr>
      </w:pPr>
      <w:r>
        <w:rPr>
          <w:rFonts w:ascii="Times New Roman" w:hAnsi="Times New Roman" w:cs="Times New Roman"/>
          <w:sz w:val="22"/>
          <w:szCs w:val="22"/>
        </w:rPr>
        <w:t>Pão</w:t>
      </w:r>
      <w:r w:rsidRPr="004A4143">
        <w:rPr>
          <w:rFonts w:ascii="Times New Roman" w:hAnsi="Times New Roman" w:cs="Times New Roman"/>
          <w:sz w:val="22"/>
          <w:szCs w:val="22"/>
        </w:rPr>
        <w:t xml:space="preserve"> de queijo;</w:t>
      </w:r>
    </w:p>
    <w:p w14:paraId="2D7DF30B" w14:textId="77777777" w:rsidR="00180EF4" w:rsidRPr="004A4143" w:rsidRDefault="00180EF4" w:rsidP="00180EF4">
      <w:pPr>
        <w:pStyle w:val="PargrafodaLista"/>
        <w:numPr>
          <w:ilvl w:val="0"/>
          <w:numId w:val="4"/>
        </w:numPr>
        <w:spacing w:after="160" w:line="259" w:lineRule="auto"/>
        <w:jc w:val="both"/>
        <w:rPr>
          <w:rFonts w:ascii="Times New Roman" w:hAnsi="Times New Roman" w:cs="Times New Roman"/>
          <w:sz w:val="22"/>
          <w:szCs w:val="22"/>
        </w:rPr>
      </w:pPr>
      <w:r w:rsidRPr="004A4143">
        <w:rPr>
          <w:rFonts w:ascii="Times New Roman" w:hAnsi="Times New Roman" w:cs="Times New Roman"/>
          <w:sz w:val="22"/>
          <w:szCs w:val="22"/>
        </w:rPr>
        <w:t>Enroladinho de queijo e presunto;</w:t>
      </w:r>
    </w:p>
    <w:p w14:paraId="53E1ACD6" w14:textId="77777777" w:rsidR="00180EF4" w:rsidRPr="004A4143" w:rsidRDefault="00180EF4" w:rsidP="00180EF4">
      <w:pPr>
        <w:pStyle w:val="PargrafodaLista"/>
        <w:numPr>
          <w:ilvl w:val="0"/>
          <w:numId w:val="4"/>
        </w:numPr>
        <w:spacing w:after="160" w:line="259" w:lineRule="auto"/>
        <w:jc w:val="both"/>
        <w:rPr>
          <w:rFonts w:ascii="Times New Roman" w:hAnsi="Times New Roman" w:cs="Times New Roman"/>
          <w:sz w:val="22"/>
          <w:szCs w:val="22"/>
        </w:rPr>
      </w:pPr>
      <w:r w:rsidRPr="004A4143">
        <w:rPr>
          <w:rFonts w:ascii="Times New Roman" w:hAnsi="Times New Roman" w:cs="Times New Roman"/>
          <w:sz w:val="22"/>
          <w:szCs w:val="22"/>
        </w:rPr>
        <w:t>Quibe assado;</w:t>
      </w:r>
    </w:p>
    <w:p w14:paraId="13B05E4B" w14:textId="77777777" w:rsidR="00180EF4" w:rsidRPr="004A4143" w:rsidRDefault="00180EF4" w:rsidP="00180EF4">
      <w:pPr>
        <w:pStyle w:val="PargrafodaLista"/>
        <w:jc w:val="both"/>
        <w:rPr>
          <w:rFonts w:ascii="Times New Roman" w:hAnsi="Times New Roman" w:cs="Times New Roman"/>
          <w:sz w:val="22"/>
          <w:szCs w:val="22"/>
        </w:rPr>
      </w:pPr>
    </w:p>
    <w:p w14:paraId="701E20D6" w14:textId="77777777" w:rsidR="00180EF4" w:rsidRPr="004A4143" w:rsidRDefault="00180EF4" w:rsidP="00180EF4">
      <w:pPr>
        <w:jc w:val="both"/>
        <w:rPr>
          <w:rFonts w:ascii="Times New Roman" w:hAnsi="Times New Roman" w:cs="Times New Roman"/>
          <w:sz w:val="22"/>
          <w:szCs w:val="22"/>
        </w:rPr>
      </w:pPr>
      <w:r w:rsidRPr="00B14A1D">
        <w:rPr>
          <w:rFonts w:ascii="Times New Roman" w:hAnsi="Times New Roman" w:cs="Times New Roman"/>
          <w:b/>
          <w:bCs/>
          <w:sz w:val="22"/>
          <w:szCs w:val="22"/>
        </w:rPr>
        <w:t>Salgados fritos</w:t>
      </w:r>
      <w:r w:rsidRPr="004A4143">
        <w:rPr>
          <w:rFonts w:ascii="Times New Roman" w:hAnsi="Times New Roman" w:cs="Times New Roman"/>
          <w:sz w:val="22"/>
          <w:szCs w:val="22"/>
        </w:rPr>
        <w:t xml:space="preserve">, com peso </w:t>
      </w:r>
      <w:r>
        <w:rPr>
          <w:rFonts w:ascii="Times New Roman" w:hAnsi="Times New Roman" w:cs="Times New Roman"/>
          <w:sz w:val="22"/>
          <w:szCs w:val="22"/>
        </w:rPr>
        <w:t xml:space="preserve">aproximado </w:t>
      </w:r>
      <w:r w:rsidRPr="004A4143">
        <w:rPr>
          <w:rFonts w:ascii="Times New Roman" w:hAnsi="Times New Roman" w:cs="Times New Roman"/>
          <w:sz w:val="22"/>
          <w:szCs w:val="22"/>
        </w:rPr>
        <w:t>de 60 gramas, podendo-se escolher entre os seguintes tipos:</w:t>
      </w:r>
    </w:p>
    <w:p w14:paraId="4EDE976B" w14:textId="77777777" w:rsidR="00180EF4" w:rsidRPr="004A4143" w:rsidRDefault="00180EF4" w:rsidP="00180EF4">
      <w:pPr>
        <w:pStyle w:val="PargrafodaLista"/>
        <w:numPr>
          <w:ilvl w:val="0"/>
          <w:numId w:val="5"/>
        </w:numPr>
        <w:spacing w:after="160" w:line="259" w:lineRule="auto"/>
        <w:jc w:val="both"/>
        <w:rPr>
          <w:rFonts w:ascii="Times New Roman" w:hAnsi="Times New Roman" w:cs="Times New Roman"/>
          <w:sz w:val="22"/>
          <w:szCs w:val="22"/>
        </w:rPr>
      </w:pPr>
      <w:r w:rsidRPr="004A4143">
        <w:rPr>
          <w:rFonts w:ascii="Times New Roman" w:hAnsi="Times New Roman" w:cs="Times New Roman"/>
          <w:sz w:val="22"/>
          <w:szCs w:val="22"/>
        </w:rPr>
        <w:t>Bolinha de queijo;</w:t>
      </w:r>
    </w:p>
    <w:p w14:paraId="4C63D071" w14:textId="77777777" w:rsidR="00180EF4" w:rsidRPr="004A4143" w:rsidRDefault="00180EF4" w:rsidP="00180EF4">
      <w:pPr>
        <w:pStyle w:val="PargrafodaLista"/>
        <w:numPr>
          <w:ilvl w:val="0"/>
          <w:numId w:val="5"/>
        </w:numPr>
        <w:spacing w:after="160" w:line="259" w:lineRule="auto"/>
        <w:jc w:val="both"/>
        <w:rPr>
          <w:rFonts w:ascii="Times New Roman" w:hAnsi="Times New Roman" w:cs="Times New Roman"/>
          <w:sz w:val="22"/>
          <w:szCs w:val="22"/>
        </w:rPr>
      </w:pPr>
      <w:r w:rsidRPr="004A4143">
        <w:rPr>
          <w:rFonts w:ascii="Times New Roman" w:hAnsi="Times New Roman" w:cs="Times New Roman"/>
          <w:sz w:val="22"/>
          <w:szCs w:val="22"/>
        </w:rPr>
        <w:t>Coxinha de frango;</w:t>
      </w:r>
    </w:p>
    <w:p w14:paraId="2C406076" w14:textId="77777777" w:rsidR="00180EF4" w:rsidRPr="004A4143" w:rsidRDefault="00180EF4" w:rsidP="00180EF4">
      <w:pPr>
        <w:pStyle w:val="PargrafodaLista"/>
        <w:numPr>
          <w:ilvl w:val="0"/>
          <w:numId w:val="5"/>
        </w:numPr>
        <w:spacing w:after="160" w:line="259" w:lineRule="auto"/>
        <w:jc w:val="both"/>
        <w:rPr>
          <w:rFonts w:ascii="Times New Roman" w:hAnsi="Times New Roman" w:cs="Times New Roman"/>
          <w:sz w:val="22"/>
          <w:szCs w:val="22"/>
        </w:rPr>
      </w:pPr>
      <w:r w:rsidRPr="004A4143">
        <w:rPr>
          <w:rFonts w:ascii="Times New Roman" w:hAnsi="Times New Roman" w:cs="Times New Roman"/>
          <w:sz w:val="22"/>
          <w:szCs w:val="22"/>
        </w:rPr>
        <w:t>Pasteis de carne ou queijo;</w:t>
      </w:r>
    </w:p>
    <w:p w14:paraId="3CC14770" w14:textId="77777777" w:rsidR="00180EF4" w:rsidRPr="004A4143" w:rsidRDefault="00180EF4" w:rsidP="00180EF4">
      <w:pPr>
        <w:pStyle w:val="PargrafodaLista"/>
        <w:numPr>
          <w:ilvl w:val="0"/>
          <w:numId w:val="5"/>
        </w:numPr>
        <w:spacing w:after="160" w:line="259" w:lineRule="auto"/>
        <w:jc w:val="both"/>
        <w:rPr>
          <w:rFonts w:ascii="Times New Roman" w:hAnsi="Times New Roman" w:cs="Times New Roman"/>
          <w:sz w:val="22"/>
          <w:szCs w:val="22"/>
        </w:rPr>
      </w:pPr>
      <w:r w:rsidRPr="004A4143">
        <w:rPr>
          <w:rFonts w:ascii="Times New Roman" w:hAnsi="Times New Roman" w:cs="Times New Roman"/>
          <w:sz w:val="22"/>
          <w:szCs w:val="22"/>
        </w:rPr>
        <w:t>Enroladinho de salsicha;</w:t>
      </w:r>
    </w:p>
    <w:p w14:paraId="5DDE72D8" w14:textId="77777777" w:rsidR="00180EF4" w:rsidRPr="004A4143" w:rsidRDefault="00180EF4" w:rsidP="00180EF4">
      <w:pPr>
        <w:pStyle w:val="PargrafodaLista"/>
        <w:numPr>
          <w:ilvl w:val="0"/>
          <w:numId w:val="5"/>
        </w:numPr>
        <w:spacing w:after="160" w:line="259" w:lineRule="auto"/>
        <w:jc w:val="both"/>
        <w:rPr>
          <w:rFonts w:ascii="Times New Roman" w:hAnsi="Times New Roman" w:cs="Times New Roman"/>
          <w:sz w:val="22"/>
          <w:szCs w:val="22"/>
        </w:rPr>
      </w:pPr>
      <w:r w:rsidRPr="004A4143">
        <w:rPr>
          <w:rFonts w:ascii="Times New Roman" w:hAnsi="Times New Roman" w:cs="Times New Roman"/>
          <w:sz w:val="22"/>
          <w:szCs w:val="22"/>
        </w:rPr>
        <w:t>Rissoles de carne, ou frango;</w:t>
      </w:r>
    </w:p>
    <w:p w14:paraId="39E8BC89" w14:textId="77777777" w:rsidR="00180EF4" w:rsidRDefault="00180EF4" w:rsidP="00180EF4">
      <w:pPr>
        <w:pStyle w:val="PargrafodaLista"/>
        <w:numPr>
          <w:ilvl w:val="0"/>
          <w:numId w:val="5"/>
        </w:numPr>
        <w:spacing w:after="160" w:line="259" w:lineRule="auto"/>
        <w:jc w:val="both"/>
        <w:rPr>
          <w:rFonts w:ascii="Times New Roman" w:hAnsi="Times New Roman" w:cs="Times New Roman"/>
          <w:sz w:val="22"/>
          <w:szCs w:val="22"/>
        </w:rPr>
      </w:pPr>
      <w:r w:rsidRPr="004A4143">
        <w:rPr>
          <w:rFonts w:ascii="Times New Roman" w:hAnsi="Times New Roman" w:cs="Times New Roman"/>
          <w:sz w:val="22"/>
          <w:szCs w:val="22"/>
        </w:rPr>
        <w:t>Canudinho com recheio de maionese.</w:t>
      </w:r>
    </w:p>
    <w:p w14:paraId="3095951C" w14:textId="77777777" w:rsidR="00180EF4" w:rsidRPr="004A4143" w:rsidRDefault="00180EF4" w:rsidP="00180EF4">
      <w:pPr>
        <w:pStyle w:val="PargrafodaLista"/>
        <w:numPr>
          <w:ilvl w:val="0"/>
          <w:numId w:val="5"/>
        </w:numPr>
        <w:spacing w:after="160" w:line="259" w:lineRule="auto"/>
        <w:jc w:val="both"/>
        <w:rPr>
          <w:rFonts w:ascii="Times New Roman" w:hAnsi="Times New Roman" w:cs="Times New Roman"/>
          <w:sz w:val="22"/>
          <w:szCs w:val="22"/>
        </w:rPr>
      </w:pPr>
      <w:r>
        <w:rPr>
          <w:rFonts w:ascii="Times New Roman" w:hAnsi="Times New Roman" w:cs="Times New Roman"/>
          <w:sz w:val="22"/>
          <w:szCs w:val="22"/>
        </w:rPr>
        <w:t>Quibe frito.</w:t>
      </w:r>
    </w:p>
    <w:p w14:paraId="758615A1" w14:textId="77777777" w:rsidR="00180EF4" w:rsidRPr="004A4143" w:rsidRDefault="00180EF4" w:rsidP="00180EF4">
      <w:pPr>
        <w:jc w:val="both"/>
        <w:rPr>
          <w:rFonts w:ascii="Times New Roman" w:hAnsi="Times New Roman" w:cs="Times New Roman"/>
          <w:sz w:val="22"/>
          <w:szCs w:val="22"/>
        </w:rPr>
      </w:pPr>
      <w:r w:rsidRPr="00B14A1D">
        <w:rPr>
          <w:rFonts w:ascii="Times New Roman" w:hAnsi="Times New Roman" w:cs="Times New Roman"/>
          <w:b/>
          <w:bCs/>
          <w:sz w:val="22"/>
          <w:szCs w:val="22"/>
        </w:rPr>
        <w:t>Bolos</w:t>
      </w:r>
      <w:r w:rsidRPr="004A4143">
        <w:rPr>
          <w:rFonts w:ascii="Times New Roman" w:hAnsi="Times New Roman" w:cs="Times New Roman"/>
          <w:sz w:val="22"/>
          <w:szCs w:val="22"/>
        </w:rPr>
        <w:t xml:space="preserve"> (em porções de</w:t>
      </w:r>
      <w:r>
        <w:rPr>
          <w:rFonts w:ascii="Times New Roman" w:hAnsi="Times New Roman" w:cs="Times New Roman"/>
        </w:rPr>
        <w:t xml:space="preserve"> 100gr</w:t>
      </w:r>
      <w:r w:rsidRPr="004A4143">
        <w:rPr>
          <w:rFonts w:ascii="Times New Roman" w:hAnsi="Times New Roman" w:cs="Times New Roman"/>
          <w:sz w:val="22"/>
          <w:szCs w:val="22"/>
        </w:rPr>
        <w:t>) de fabricação própria, podendo ser escolhidos dentre os seguintes sabores: laranja, chocolate, cenoura com chocolate, abacaxi, formigueiro, côco.</w:t>
      </w:r>
    </w:p>
    <w:p w14:paraId="33F8C61D" w14:textId="77777777" w:rsidR="00180EF4" w:rsidRDefault="00180EF4" w:rsidP="00180EF4">
      <w:pPr>
        <w:spacing w:before="120"/>
        <w:jc w:val="both"/>
      </w:pPr>
      <w:r w:rsidRPr="00B14A1D">
        <w:rPr>
          <w:rFonts w:ascii="Times New Roman" w:hAnsi="Times New Roman" w:cs="Times New Roman"/>
          <w:b/>
          <w:bCs/>
          <w:sz w:val="22"/>
          <w:szCs w:val="22"/>
        </w:rPr>
        <w:t>Torta salgada</w:t>
      </w:r>
      <w:r w:rsidRPr="004A4143">
        <w:rPr>
          <w:rFonts w:ascii="Times New Roman" w:hAnsi="Times New Roman" w:cs="Times New Roman"/>
          <w:sz w:val="22"/>
          <w:szCs w:val="22"/>
        </w:rPr>
        <w:t xml:space="preserve"> </w:t>
      </w:r>
      <w:r>
        <w:rPr>
          <w:rFonts w:ascii="Times New Roman" w:hAnsi="Times New Roman" w:cs="Times New Roman"/>
        </w:rPr>
        <w:t>(em porções</w:t>
      </w:r>
      <w:r w:rsidRPr="004A4143">
        <w:rPr>
          <w:rFonts w:ascii="Times New Roman" w:hAnsi="Times New Roman" w:cs="Times New Roman"/>
          <w:sz w:val="22"/>
          <w:szCs w:val="22"/>
        </w:rPr>
        <w:t xml:space="preserve"> de 40 ou 60 gr</w:t>
      </w:r>
      <w:r>
        <w:rPr>
          <w:rFonts w:ascii="Times New Roman" w:hAnsi="Times New Roman" w:cs="Times New Roman"/>
        </w:rPr>
        <w:t>)</w:t>
      </w:r>
      <w:r w:rsidRPr="004A4143">
        <w:rPr>
          <w:rFonts w:ascii="Times New Roman" w:hAnsi="Times New Roman" w:cs="Times New Roman"/>
          <w:sz w:val="22"/>
          <w:szCs w:val="22"/>
        </w:rPr>
        <w:t>, torta em massa comum ou massa podre, com recheios variados de frango ou carne</w:t>
      </w:r>
      <w:r>
        <w:rPr>
          <w:rFonts w:ascii="Times New Roman" w:hAnsi="Times New Roman" w:cs="Times New Roman"/>
          <w:sz w:val="22"/>
          <w:szCs w:val="22"/>
        </w:rPr>
        <w:t>.</w:t>
      </w:r>
    </w:p>
    <w:p w14:paraId="69D50D7D" w14:textId="77777777" w:rsidR="00180EF4" w:rsidRPr="00893683" w:rsidRDefault="00180EF4" w:rsidP="00180EF4">
      <w:pPr>
        <w:spacing w:before="120"/>
        <w:jc w:val="both"/>
        <w:rPr>
          <w:rFonts w:ascii="Times New Roman" w:hAnsi="Times New Roman" w:cs="Times New Roman"/>
          <w:b/>
          <w:bCs/>
        </w:rPr>
      </w:pPr>
      <w:r w:rsidRPr="00893683">
        <w:rPr>
          <w:rFonts w:ascii="Times New Roman" w:hAnsi="Times New Roman" w:cs="Times New Roman"/>
          <w:b/>
          <w:bCs/>
        </w:rPr>
        <w:t>1.3. QUANTITATIVO</w:t>
      </w:r>
    </w:p>
    <w:p w14:paraId="2D737523"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t>1.3.1. O objeto se constitui de itens diversos reunidos em LOTES/GRUPOS, cujos quantitativos indicados são uma estimativa máxima de compra (Lei 14.133/2021, art. 82, I).</w:t>
      </w:r>
    </w:p>
    <w:p w14:paraId="41619BCD" w14:textId="6CCB107C"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t xml:space="preserve">1.3.2. Os quantitativos foram definidos com base em pesquisa de demanda interna, sendo que, o levantamento fora realizado com base </w:t>
      </w:r>
      <w:r w:rsidRPr="00180EF4">
        <w:rPr>
          <w:rFonts w:ascii="Times New Roman" w:hAnsi="Times New Roman" w:cs="Times New Roman"/>
        </w:rPr>
        <w:t xml:space="preserve">em eventos anteriores e normativas legais, e com base nas sessões solenes do exercício de 2025 (Oficio 1/2026/CTB). Para </w:t>
      </w:r>
      <w:r w:rsidR="00F467FB">
        <w:rPr>
          <w:rFonts w:ascii="Times New Roman" w:hAnsi="Times New Roman" w:cs="Times New Roman"/>
        </w:rPr>
        <w:t>os Kit Lanches</w:t>
      </w:r>
      <w:r w:rsidRPr="00180EF4">
        <w:rPr>
          <w:rFonts w:ascii="Times New Roman" w:hAnsi="Times New Roman" w:cs="Times New Roman"/>
        </w:rPr>
        <w:t>, como ainda não foram realizados, as quantidades foram estimadas baseadas nos eventos semelhantes.</w:t>
      </w:r>
    </w:p>
    <w:p w14:paraId="58A2EA60"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b/>
          <w:bCs/>
        </w:rPr>
        <w:t>1.4.1.</w:t>
      </w:r>
      <w:r w:rsidRPr="00893683">
        <w:rPr>
          <w:rFonts w:ascii="Times New Roman" w:hAnsi="Times New Roman" w:cs="Times New Roman"/>
        </w:rPr>
        <w:t xml:space="preserve"> </w:t>
      </w:r>
      <w:r w:rsidRPr="00893683">
        <w:rPr>
          <w:rFonts w:ascii="Times New Roman" w:hAnsi="Times New Roman" w:cs="Times New Roman"/>
          <w:b/>
          <w:bCs/>
        </w:rPr>
        <w:t>REGIME DE EXECUÇÃO</w:t>
      </w:r>
      <w:r w:rsidRPr="00893683">
        <w:rPr>
          <w:rFonts w:ascii="Times New Roman" w:hAnsi="Times New Roman" w:cs="Times New Roman"/>
        </w:rPr>
        <w:t>. A contratação visa à compra - aquisição remunerada de bens para fornecimento parceladamente - cujo planejamento atende o disposto no art. 40 da Lei 14.133/2021.</w:t>
      </w:r>
    </w:p>
    <w:p w14:paraId="7D065C15"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lastRenderedPageBreak/>
        <w:t xml:space="preserve">1.4.1.1. Como disposto na Lei 14.133/2021, Art. 40, inciso II, seu processamento se mostra pertinente por meio de </w:t>
      </w:r>
      <w:r w:rsidRPr="00893683">
        <w:rPr>
          <w:rFonts w:ascii="Times New Roman" w:hAnsi="Times New Roman" w:cs="Times New Roman"/>
          <w:b/>
          <w:bCs/>
        </w:rPr>
        <w:t>sistema de registro de preços (SRP)</w:t>
      </w:r>
      <w:r w:rsidRPr="00893683">
        <w:rPr>
          <w:rFonts w:ascii="Times New Roman" w:hAnsi="Times New Roman" w:cs="Times New Roman"/>
        </w:rPr>
        <w:t xml:space="preserve">. </w:t>
      </w:r>
    </w:p>
    <w:p w14:paraId="78079174" w14:textId="77777777" w:rsidR="00180EF4" w:rsidRPr="00893683" w:rsidRDefault="00180EF4" w:rsidP="00180EF4">
      <w:pPr>
        <w:spacing w:before="120"/>
        <w:jc w:val="both"/>
        <w:rPr>
          <w:rFonts w:ascii="Times New Roman" w:hAnsi="Times New Roman" w:cs="Times New Roman"/>
          <w:b/>
          <w:bCs/>
        </w:rPr>
      </w:pPr>
      <w:r w:rsidRPr="00893683">
        <w:rPr>
          <w:rFonts w:ascii="Times New Roman" w:hAnsi="Times New Roman" w:cs="Times New Roman"/>
          <w:b/>
          <w:bCs/>
        </w:rPr>
        <w:t>1.5. NATUREZA</w:t>
      </w:r>
    </w:p>
    <w:p w14:paraId="55640AD9" w14:textId="77777777" w:rsidR="00180EF4" w:rsidRPr="00893683" w:rsidRDefault="00180EF4" w:rsidP="00180EF4">
      <w:pPr>
        <w:spacing w:before="120"/>
        <w:jc w:val="both"/>
        <w:rPr>
          <w:rFonts w:ascii="Times New Roman" w:hAnsi="Times New Roman" w:cs="Times New Roman"/>
        </w:rPr>
      </w:pPr>
      <w:r>
        <w:rPr>
          <w:rFonts w:ascii="Times New Roman" w:hAnsi="Times New Roman" w:cs="Times New Roman"/>
        </w:rPr>
        <w:t xml:space="preserve">15.1. </w:t>
      </w:r>
      <w:r w:rsidRPr="00893683">
        <w:rPr>
          <w:rFonts w:ascii="Times New Roman" w:hAnsi="Times New Roman" w:cs="Times New Roman"/>
        </w:rPr>
        <w:t>Os bens objeto desta contratação são caracterizados como comuns, conforme justificativa constante do Estudo Técnico Preliminar.</w:t>
      </w:r>
    </w:p>
    <w:p w14:paraId="7A00FC79" w14:textId="77777777" w:rsidR="00180EF4" w:rsidRPr="00893683" w:rsidRDefault="00180EF4" w:rsidP="00180EF4">
      <w:pPr>
        <w:spacing w:before="120"/>
        <w:jc w:val="both"/>
        <w:rPr>
          <w:rFonts w:ascii="Times New Roman" w:hAnsi="Times New Roman" w:cs="Times New Roman"/>
        </w:rPr>
      </w:pPr>
      <w:r>
        <w:rPr>
          <w:rFonts w:ascii="Times New Roman" w:hAnsi="Times New Roman" w:cs="Times New Roman"/>
        </w:rPr>
        <w:t xml:space="preserve">15.2. </w:t>
      </w:r>
      <w:r w:rsidRPr="00893683">
        <w:rPr>
          <w:rFonts w:ascii="Times New Roman" w:hAnsi="Times New Roman" w:cs="Times New Roman"/>
        </w:rPr>
        <w:t>O objeto desta contratação não se enquadra como sendo de bem de luxo, conforme previsto no Decreto nº 10.818 de 2021.</w:t>
      </w:r>
    </w:p>
    <w:p w14:paraId="12E29F67" w14:textId="77777777" w:rsidR="00180EF4" w:rsidRPr="00893683" w:rsidRDefault="00180EF4" w:rsidP="00180EF4">
      <w:pPr>
        <w:spacing w:before="240"/>
        <w:jc w:val="both"/>
        <w:rPr>
          <w:rFonts w:ascii="Times New Roman" w:hAnsi="Times New Roman" w:cs="Times New Roman"/>
          <w:b/>
          <w:bCs/>
        </w:rPr>
      </w:pPr>
      <w:r w:rsidRPr="00893683">
        <w:rPr>
          <w:rFonts w:ascii="Times New Roman" w:hAnsi="Times New Roman" w:cs="Times New Roman"/>
          <w:b/>
          <w:bCs/>
        </w:rPr>
        <w:t>1.6. PRAZO DE VIGÊNCIA</w:t>
      </w:r>
    </w:p>
    <w:p w14:paraId="1B09E632" w14:textId="77777777" w:rsidR="00180EF4" w:rsidRPr="00893683" w:rsidRDefault="00180EF4" w:rsidP="00180EF4">
      <w:pPr>
        <w:spacing w:before="120"/>
        <w:ind w:left="284"/>
        <w:jc w:val="both"/>
        <w:rPr>
          <w:rFonts w:ascii="Times New Roman" w:hAnsi="Times New Roman" w:cs="Times New Roman"/>
        </w:rPr>
      </w:pPr>
      <w:r w:rsidRPr="00893683">
        <w:rPr>
          <w:rFonts w:ascii="Times New Roman" w:hAnsi="Times New Roman" w:cs="Times New Roman"/>
        </w:rPr>
        <w:t>1.6.1. Conforme o inciso V, §5º, art. 82 c/c art. 84 da Lei 14.133/2021, o prazo de vigência do registro de preços desta contratação será de 12 (doze) meses - a partir da data de publicação - e poderá ser prorrogado, por igual período, desde que comprovado o preço vantajoso.</w:t>
      </w:r>
    </w:p>
    <w:p w14:paraId="65D0D358" w14:textId="77777777" w:rsidR="00180EF4" w:rsidRDefault="00180EF4" w:rsidP="00180EF4">
      <w:pPr>
        <w:spacing w:before="120"/>
        <w:ind w:left="284"/>
        <w:jc w:val="both"/>
        <w:rPr>
          <w:rFonts w:ascii="Times New Roman" w:hAnsi="Times New Roman" w:cs="Times New Roman"/>
        </w:rPr>
      </w:pPr>
      <w:r w:rsidRPr="00893683">
        <w:rPr>
          <w:rFonts w:ascii="Times New Roman" w:hAnsi="Times New Roman" w:cs="Times New Roman"/>
        </w:rPr>
        <w:t>1.6.2. O prazo inicial de 12 (doze) meses se justifica em razão do cronograma de eventos a serem executados, os quais são quantificados com base nos eventos executados nos anos anteriores, tendo em vista que tais solenidades são em sua maioria, as mesmas, uma vez que se tratam de datas comemorativas, campanhas de conscientização, e capacitações;</w:t>
      </w:r>
    </w:p>
    <w:p w14:paraId="1748C63D" w14:textId="77777777" w:rsidR="00180EF4" w:rsidRPr="00893683" w:rsidRDefault="00180EF4" w:rsidP="00180EF4">
      <w:pPr>
        <w:spacing w:before="120"/>
        <w:ind w:left="284"/>
        <w:jc w:val="both"/>
        <w:rPr>
          <w:rFonts w:ascii="Times New Roman" w:hAnsi="Times New Roman" w:cs="Times New Roman"/>
        </w:rPr>
      </w:pPr>
      <w:r>
        <w:rPr>
          <w:rFonts w:ascii="Times New Roman" w:hAnsi="Times New Roman" w:cs="Times New Roman"/>
        </w:rPr>
        <w:t xml:space="preserve">1.6.3. </w:t>
      </w:r>
      <w:r w:rsidRPr="00893683">
        <w:rPr>
          <w:rFonts w:ascii="Times New Roman" w:hAnsi="Times New Roman" w:cs="Times New Roman"/>
        </w:rPr>
        <w:t>A vantagem econômica na continuidade do contrato deverá ser avaliada a cada 12 (doze) meses, por meio de pesquisa de preços a ser realizada na forma d</w:t>
      </w:r>
      <w:r>
        <w:rPr>
          <w:rFonts w:ascii="Times New Roman" w:hAnsi="Times New Roman" w:cs="Times New Roman"/>
        </w:rPr>
        <w:t xml:space="preserve">a </w:t>
      </w:r>
      <w:r w:rsidRPr="003E4A77">
        <w:rPr>
          <w:rFonts w:ascii="Times New Roman" w:hAnsi="Times New Roman" w:cs="Times New Roman"/>
        </w:rPr>
        <w:t>Resolução Legislativa nº 092/2023</w:t>
      </w:r>
      <w:r>
        <w:rPr>
          <w:rFonts w:ascii="Times New Roman" w:hAnsi="Times New Roman" w:cs="Times New Roman"/>
        </w:rPr>
        <w:t>.</w:t>
      </w:r>
    </w:p>
    <w:p w14:paraId="5DE9E1E2" w14:textId="77777777" w:rsidR="00180EF4" w:rsidRPr="00893683" w:rsidRDefault="00180EF4" w:rsidP="00180EF4">
      <w:pPr>
        <w:spacing w:before="120"/>
        <w:ind w:left="284"/>
        <w:jc w:val="both"/>
        <w:rPr>
          <w:rFonts w:ascii="Times New Roman" w:hAnsi="Times New Roman" w:cs="Times New Roman"/>
        </w:rPr>
      </w:pPr>
      <w:r w:rsidRPr="00893683">
        <w:rPr>
          <w:rFonts w:ascii="Times New Roman" w:hAnsi="Times New Roman" w:cs="Times New Roman"/>
        </w:rPr>
        <w:t>1.6.3. Em caso de divergência entre a especificação deste termo e a do catálogo do sistema onde será realizada a seleção do fornecedor, prevalecerá a deste Termo de Referência.</w:t>
      </w:r>
    </w:p>
    <w:p w14:paraId="708B7F21" w14:textId="77777777" w:rsidR="00180EF4" w:rsidRPr="00893683" w:rsidRDefault="00180EF4" w:rsidP="00180EF4">
      <w:pPr>
        <w:spacing w:before="240"/>
        <w:jc w:val="both"/>
        <w:rPr>
          <w:rFonts w:ascii="Times New Roman" w:hAnsi="Times New Roman" w:cs="Times New Roman"/>
          <w:b/>
          <w:bCs/>
        </w:rPr>
      </w:pPr>
      <w:r w:rsidRPr="00893683">
        <w:rPr>
          <w:rFonts w:ascii="Times New Roman" w:hAnsi="Times New Roman" w:cs="Times New Roman"/>
          <w:b/>
          <w:bCs/>
        </w:rPr>
        <w:t>1.7. ALINHAMENTO AO PLANO DE CONTRATAÇÃO ANUAL (PCA)</w:t>
      </w:r>
    </w:p>
    <w:p w14:paraId="329901A3" w14:textId="245714F5" w:rsidR="00180EF4" w:rsidRPr="00893683" w:rsidRDefault="00741161" w:rsidP="00180EF4">
      <w:pPr>
        <w:spacing w:before="120"/>
        <w:jc w:val="both"/>
        <w:rPr>
          <w:rFonts w:ascii="Times New Roman" w:hAnsi="Times New Roman" w:cs="Times New Roman"/>
        </w:rPr>
      </w:pPr>
      <w:r w:rsidRPr="00741161">
        <w:rPr>
          <w:rFonts w:ascii="Times New Roman" w:hAnsi="Times New Roman" w:cs="Times New Roman"/>
        </w:rPr>
        <w:t>Os serviços estão previstos no PCA</w:t>
      </w:r>
      <w:r w:rsidR="00180EF4" w:rsidRPr="00741161">
        <w:rPr>
          <w:rFonts w:ascii="Times New Roman" w:hAnsi="Times New Roman" w:cs="Times New Roman"/>
        </w:rPr>
        <w:t>.</w:t>
      </w:r>
    </w:p>
    <w:p w14:paraId="32E08C61" w14:textId="77777777" w:rsidR="00180EF4" w:rsidRPr="00893683" w:rsidRDefault="00180EF4" w:rsidP="00180EF4">
      <w:pPr>
        <w:spacing w:before="240"/>
        <w:jc w:val="both"/>
        <w:rPr>
          <w:rFonts w:ascii="Times New Roman" w:hAnsi="Times New Roman" w:cs="Times New Roman"/>
          <w:b/>
          <w:bCs/>
        </w:rPr>
      </w:pPr>
      <w:r w:rsidRPr="00893683">
        <w:rPr>
          <w:rFonts w:ascii="Times New Roman" w:hAnsi="Times New Roman" w:cs="Times New Roman"/>
          <w:b/>
          <w:bCs/>
        </w:rPr>
        <w:t>2. FUNDAMENTAÇÃO DA CONTRATAÇÃO (Art. 6º, Inciso XXIII, alínea “b”)</w:t>
      </w:r>
    </w:p>
    <w:p w14:paraId="6B76279F" w14:textId="77777777" w:rsidR="00180EF4" w:rsidRPr="00893683" w:rsidRDefault="00180EF4" w:rsidP="00180EF4">
      <w:pPr>
        <w:spacing w:before="120"/>
        <w:ind w:left="284"/>
        <w:jc w:val="both"/>
        <w:rPr>
          <w:rFonts w:ascii="Times New Roman" w:hAnsi="Times New Roman" w:cs="Times New Roman"/>
        </w:rPr>
      </w:pPr>
      <w:r w:rsidRPr="00893683">
        <w:rPr>
          <w:rFonts w:ascii="Times New Roman" w:hAnsi="Times New Roman" w:cs="Times New Roman"/>
        </w:rPr>
        <w:t>2.1. A Fundamentação da Contratação e de seus quantitativos encontra-se pormenorizada em, no Documento de Formalização da Demanda, ou, quando não for possível divulgar esses estudos, no extrato das partes que não contiverem informações sigilosas.</w:t>
      </w:r>
    </w:p>
    <w:p w14:paraId="2EDAFC6B" w14:textId="77777777" w:rsidR="00180EF4" w:rsidRPr="00893683" w:rsidRDefault="00180EF4" w:rsidP="00180EF4">
      <w:pPr>
        <w:spacing w:before="240"/>
        <w:jc w:val="both"/>
        <w:rPr>
          <w:rFonts w:ascii="Times New Roman" w:hAnsi="Times New Roman" w:cs="Times New Roman"/>
          <w:b/>
          <w:bCs/>
        </w:rPr>
      </w:pPr>
      <w:r w:rsidRPr="00893683">
        <w:rPr>
          <w:rFonts w:ascii="Times New Roman" w:hAnsi="Times New Roman" w:cs="Times New Roman"/>
          <w:b/>
          <w:bCs/>
        </w:rPr>
        <w:t>3. DESCRIÇÃO DA SOLUÇÃO COMO UM TODO CONSIDERADO O CICLO DE VIDA DO OBJETO E ESPECIFICAÇÃO DO PRODUTO (Art. 6º, Inciso XXIII, alínea “c”)</w:t>
      </w:r>
    </w:p>
    <w:p w14:paraId="22125FE0" w14:textId="77777777" w:rsidR="00180EF4" w:rsidRPr="00893683" w:rsidRDefault="00180EF4" w:rsidP="00180EF4">
      <w:pPr>
        <w:spacing w:before="120"/>
        <w:ind w:left="284"/>
        <w:jc w:val="both"/>
        <w:rPr>
          <w:rFonts w:ascii="Times New Roman" w:hAnsi="Times New Roman" w:cs="Times New Roman"/>
        </w:rPr>
      </w:pPr>
      <w:r w:rsidRPr="00893683">
        <w:rPr>
          <w:rFonts w:ascii="Times New Roman" w:hAnsi="Times New Roman" w:cs="Times New Roman"/>
        </w:rPr>
        <w:t>3.1. A solução a ser contratada consiste no fornecimento coffee break, e kit lanche, cujo objetivo é atender as demandas de eventos da Câmara Municipal de Diamantino-MT.</w:t>
      </w:r>
    </w:p>
    <w:p w14:paraId="35F4E766" w14:textId="77777777" w:rsidR="00180EF4" w:rsidRPr="00893683" w:rsidRDefault="00180EF4" w:rsidP="00180EF4">
      <w:pPr>
        <w:spacing w:before="120"/>
        <w:ind w:left="284"/>
        <w:jc w:val="both"/>
        <w:rPr>
          <w:rFonts w:ascii="Times New Roman" w:hAnsi="Times New Roman" w:cs="Times New Roman"/>
        </w:rPr>
      </w:pPr>
      <w:r w:rsidRPr="00893683">
        <w:rPr>
          <w:rFonts w:ascii="Times New Roman" w:hAnsi="Times New Roman" w:cs="Times New Roman"/>
        </w:rPr>
        <w:t>3.2. Após a sessão pública, será avaliado o item fornecido, a habilitação da empresa e gerada a Nota de Empenho conforme proposta enviada.</w:t>
      </w:r>
    </w:p>
    <w:p w14:paraId="0F5DF16D" w14:textId="77777777" w:rsidR="00180EF4" w:rsidRPr="00893683" w:rsidRDefault="00180EF4" w:rsidP="00180EF4">
      <w:pPr>
        <w:spacing w:before="120"/>
        <w:ind w:left="284"/>
        <w:jc w:val="both"/>
        <w:rPr>
          <w:rFonts w:ascii="Times New Roman" w:hAnsi="Times New Roman" w:cs="Times New Roman"/>
        </w:rPr>
      </w:pPr>
      <w:r w:rsidRPr="00893683">
        <w:rPr>
          <w:rFonts w:ascii="Times New Roman" w:hAnsi="Times New Roman" w:cs="Times New Roman"/>
        </w:rPr>
        <w:t>3.3. A descrição da solução como um todo encontra-se pormenorizada em tópico específico dos Estudos Técnicos Preliminares. No presente caso, os produtos a serem adquiridos deverão ter as características relacionadas no item 1. deste TR.</w:t>
      </w:r>
    </w:p>
    <w:p w14:paraId="22038D02" w14:textId="77777777" w:rsidR="00180EF4" w:rsidRPr="00893683" w:rsidRDefault="00180EF4" w:rsidP="00180EF4">
      <w:pPr>
        <w:jc w:val="both"/>
        <w:rPr>
          <w:rFonts w:ascii="Times New Roman" w:hAnsi="Times New Roman" w:cs="Times New Roman"/>
          <w:b/>
          <w:bCs/>
        </w:rPr>
      </w:pPr>
    </w:p>
    <w:p w14:paraId="7D455838" w14:textId="77777777" w:rsidR="00180EF4" w:rsidRPr="00893683" w:rsidRDefault="00180EF4" w:rsidP="00180EF4">
      <w:pPr>
        <w:jc w:val="both"/>
        <w:rPr>
          <w:rFonts w:ascii="Times New Roman" w:hAnsi="Times New Roman" w:cs="Times New Roman"/>
          <w:b/>
          <w:bCs/>
        </w:rPr>
      </w:pPr>
      <w:r w:rsidRPr="00893683">
        <w:rPr>
          <w:rFonts w:ascii="Times New Roman" w:hAnsi="Times New Roman" w:cs="Times New Roman"/>
          <w:b/>
          <w:bCs/>
        </w:rPr>
        <w:t>4. REQUISITOS DA CONTRATAÇÃO (Art. 6º, Inciso XXIII, alínea “d”)</w:t>
      </w:r>
    </w:p>
    <w:p w14:paraId="68565C05"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t>4.1. A contratação deverá observar os seguintes requisitos:</w:t>
      </w:r>
    </w:p>
    <w:p w14:paraId="54151970"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lastRenderedPageBreak/>
        <w:t>4.1.1. Sustentabilidade:</w:t>
      </w:r>
    </w:p>
    <w:p w14:paraId="487DAD90" w14:textId="77777777" w:rsidR="00180EF4" w:rsidRPr="00893683" w:rsidRDefault="00180EF4" w:rsidP="00180EF4">
      <w:pPr>
        <w:spacing w:before="120" w:line="276" w:lineRule="auto"/>
        <w:jc w:val="both"/>
        <w:rPr>
          <w:rFonts w:ascii="Times New Roman" w:hAnsi="Times New Roman" w:cs="Times New Roman"/>
        </w:rPr>
      </w:pPr>
      <w:r w:rsidRPr="00893683">
        <w:rPr>
          <w:rFonts w:ascii="Times New Roman" w:hAnsi="Times New Roman" w:cs="Times New Roman"/>
        </w:rPr>
        <w:t>4.1.2. Além dos critérios de sustentabilidade eventualmente inseridos na descrição do objeto, devem ser atendidos os seguintes requisitos, que se baseiam no Guia Nacional de Contratações Sustentáveis:</w:t>
      </w:r>
    </w:p>
    <w:p w14:paraId="187838EB" w14:textId="77777777" w:rsidR="00180EF4" w:rsidRPr="00893683" w:rsidRDefault="00180EF4" w:rsidP="00180EF4">
      <w:pPr>
        <w:spacing w:before="120" w:line="276" w:lineRule="auto"/>
        <w:jc w:val="both"/>
        <w:rPr>
          <w:rFonts w:ascii="Times New Roman" w:hAnsi="Times New Roman" w:cs="Times New Roman"/>
        </w:rPr>
      </w:pPr>
      <w:r w:rsidRPr="00893683">
        <w:rPr>
          <w:rFonts w:ascii="Times New Roman" w:hAnsi="Times New Roman" w:cs="Times New Roman"/>
        </w:rPr>
        <w:t>4.1.3. Os alimentos devem ser preparados no dia do fornecimento, no próprio estabelecimento da(s) empresa(s) fornecedora(s), os quais deverão ser servidos no dia, horário e local do evento, a serem informados na Ordem de Fornecimento pela CONTRATANTE;</w:t>
      </w:r>
    </w:p>
    <w:p w14:paraId="572C4D69" w14:textId="77777777" w:rsidR="00180EF4" w:rsidRPr="00893683" w:rsidRDefault="00180EF4" w:rsidP="00180EF4">
      <w:pPr>
        <w:spacing w:before="120" w:line="276" w:lineRule="auto"/>
        <w:jc w:val="both"/>
        <w:rPr>
          <w:rFonts w:ascii="Times New Roman" w:hAnsi="Times New Roman" w:cs="Times New Roman"/>
        </w:rPr>
      </w:pPr>
      <w:r w:rsidRPr="00893683">
        <w:rPr>
          <w:rFonts w:ascii="Times New Roman" w:hAnsi="Times New Roman" w:cs="Times New Roman"/>
        </w:rPr>
        <w:t>4.1.4. As licitantes vencedoras deverão atender todas as normas de higiene, conservação e transporte exigidos pela vigilância sanitária quanto ao preparo e fornecimento dos alimentos;</w:t>
      </w:r>
    </w:p>
    <w:p w14:paraId="59A29E45"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t>4.1.5. Não será admitida a subcontratação do objeto contratual;</w:t>
      </w:r>
    </w:p>
    <w:p w14:paraId="4E9E90D6"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t xml:space="preserve">4.1.6. </w:t>
      </w:r>
      <w:r w:rsidRPr="00C122EC">
        <w:rPr>
          <w:rFonts w:ascii="Times New Roman" w:hAnsi="Times New Roman" w:cs="Times New Roman"/>
          <w:b/>
          <w:bCs/>
        </w:rPr>
        <w:t>As licitantes vencedoras deverão possuir alvará da vigilância sanitária que comprove as condições higiênico-sanitárias dos estabelecimentos de acordo com a legislação sanitária vigente</w:t>
      </w:r>
      <w:r w:rsidRPr="00893683">
        <w:rPr>
          <w:rFonts w:ascii="Times New Roman" w:hAnsi="Times New Roman" w:cs="Times New Roman"/>
        </w:rPr>
        <w:t>;</w:t>
      </w:r>
    </w:p>
    <w:p w14:paraId="34273E6E"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t>4.1.7. Os itens de bebida, como: refrigerante, água, e suco deverão ser fornecidos e servidos gelados e em suas embalagens originais, devendo ser fornecido pela CONTRATADA todos os meios/equipamentos necessários para tanto;</w:t>
      </w:r>
    </w:p>
    <w:p w14:paraId="6092CFE2"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t>4.2. O produto deverá atender às seguintes características:</w:t>
      </w:r>
    </w:p>
    <w:p w14:paraId="7B3E0DB4"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t>4.2.1. Os produtos e gêneros alimentícios deverão ser de primeira qualidade, estando em perfeitas condições de conservação, higiene e apresentação, sem alteração de suas características, devendo serem entregues dentro do prazo de validade, sendo que este prazo nunca deverá ser inferior a 70% (setenta por cento) do indicado no rótulo para o consumo;</w:t>
      </w:r>
    </w:p>
    <w:p w14:paraId="16A0B538"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t xml:space="preserve">4.3. </w:t>
      </w:r>
      <w:r w:rsidRPr="00E12CC4">
        <w:rPr>
          <w:rFonts w:ascii="Times New Roman" w:hAnsi="Times New Roman" w:cs="Times New Roman"/>
          <w:b/>
          <w:bCs/>
        </w:rPr>
        <w:t>A montagem deverá ser em louças e manter um padrão de apresentação adequado; O alimento e demais utensílios (garfos, colheres, facas, pratos, copos, taças, guardanapos, bandejas, balde com gelo, mesa para buffet, toalhas e enfeites de mesa do buffet etc.), mão de obra e insumos necessários para a execução dos serviços deverão ser fornecidos pela empresa responsável pela alimentação</w:t>
      </w:r>
      <w:r w:rsidRPr="00893683">
        <w:rPr>
          <w:rFonts w:ascii="Times New Roman" w:hAnsi="Times New Roman" w:cs="Times New Roman"/>
        </w:rPr>
        <w:t>.</w:t>
      </w:r>
    </w:p>
    <w:p w14:paraId="2E54DE84"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t>4.4. A quantidade a ser solicitada será de acordo com a Ordem de Serviço.</w:t>
      </w:r>
    </w:p>
    <w:p w14:paraId="08E93823"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t>4.5. Na hipótese de a verificação a que se refere o subitem anterior não ser procedida dentro do prazo fixado, reputar-se-á como realizada, consumando-se o recebimento definitivo no dia do esgotamento do prazo.</w:t>
      </w:r>
    </w:p>
    <w:p w14:paraId="761B4372"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t>4.6. O recebimento do objeto não exclui a responsabilidade da contratada pelos prejuízos resultantes da incorreta execução do contrato.</w:t>
      </w:r>
    </w:p>
    <w:p w14:paraId="0EF7571E"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t>4.7. A fiscalização ficará a cargo de servidores pertencentes aos quadros dos órgãos contratantes designados para esse fim, lotados nas unidades em que serão entregues os materiais.</w:t>
      </w:r>
    </w:p>
    <w:p w14:paraId="41D5C030"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t>4.8. Cada fiscal será responsável pelo recebimento do material na Unidade onde desempenha suas atividades.</w:t>
      </w:r>
    </w:p>
    <w:p w14:paraId="403AC44F"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t>4.9. A falta do produto, cujo fornecimento incumbe à detentora do preço registrado, não poderá ser alegada como motivo de força maior para o atraso, má execução ou inexecução do fornecimento objeto deste Termo de Referência, e não eximirá a fornecedora das sanções a que está sujeita pelo não cumprimento dos prazos bem como as demais condições estabelecidas.</w:t>
      </w:r>
    </w:p>
    <w:p w14:paraId="2989E07E"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lastRenderedPageBreak/>
        <w:t>4.10. Em hipótese alguma serão aceitos produtos em desacordo com as condições pactuadas, ficando sob responsabilidade da CONTRATADA o controle de qualidade do fornecimento, bem como a repetição às suas próprias custas para correção de falhas, visando a apresentação da qualidade e resultados requisitados.</w:t>
      </w:r>
    </w:p>
    <w:p w14:paraId="29761ACA" w14:textId="7A4CE056" w:rsidR="00180EF4" w:rsidRPr="00893683" w:rsidRDefault="00180EF4" w:rsidP="00180EF4">
      <w:pPr>
        <w:spacing w:before="240"/>
        <w:jc w:val="both"/>
        <w:rPr>
          <w:rFonts w:ascii="Times New Roman" w:hAnsi="Times New Roman" w:cs="Times New Roman"/>
          <w:b/>
          <w:bCs/>
        </w:rPr>
      </w:pPr>
      <w:bookmarkStart w:id="4" w:name="_Hlk224037016"/>
      <w:r w:rsidRPr="00893683">
        <w:rPr>
          <w:rFonts w:ascii="Times New Roman" w:hAnsi="Times New Roman" w:cs="Times New Roman"/>
          <w:b/>
          <w:bCs/>
        </w:rPr>
        <w:t>5. D</w:t>
      </w:r>
      <w:r w:rsidR="00831449">
        <w:rPr>
          <w:rFonts w:ascii="Times New Roman" w:hAnsi="Times New Roman" w:cs="Times New Roman"/>
          <w:b/>
          <w:bCs/>
        </w:rPr>
        <w:t>A</w:t>
      </w:r>
      <w:r w:rsidRPr="00893683">
        <w:rPr>
          <w:rFonts w:ascii="Times New Roman" w:hAnsi="Times New Roman" w:cs="Times New Roman"/>
          <w:b/>
          <w:bCs/>
        </w:rPr>
        <w:t xml:space="preserve"> EXECUÇÃO DO OBJETO (Art. 6º, Inciso XXIII, alínea “e”)</w:t>
      </w:r>
    </w:p>
    <w:p w14:paraId="32EE8921" w14:textId="77777777" w:rsidR="00180EF4" w:rsidRPr="00893683" w:rsidRDefault="00180EF4" w:rsidP="00180EF4">
      <w:pPr>
        <w:spacing w:before="120"/>
        <w:ind w:firstLine="567"/>
        <w:jc w:val="both"/>
        <w:rPr>
          <w:rFonts w:ascii="Times New Roman" w:hAnsi="Times New Roman" w:cs="Times New Roman"/>
          <w:b/>
          <w:bCs/>
        </w:rPr>
      </w:pPr>
      <w:r w:rsidRPr="00893683">
        <w:rPr>
          <w:rFonts w:ascii="Times New Roman" w:hAnsi="Times New Roman" w:cs="Times New Roman"/>
          <w:b/>
          <w:bCs/>
        </w:rPr>
        <w:t>5.1. PRAZOS E CONDIÇÕES:</w:t>
      </w:r>
    </w:p>
    <w:p w14:paraId="040F975A" w14:textId="77777777" w:rsidR="00180EF4" w:rsidRDefault="00180EF4" w:rsidP="00180EF4">
      <w:pPr>
        <w:spacing w:before="120"/>
        <w:ind w:firstLine="851"/>
        <w:jc w:val="both"/>
        <w:rPr>
          <w:rFonts w:ascii="Times New Roman" w:hAnsi="Times New Roman" w:cs="Times New Roman"/>
          <w:b/>
          <w:bCs/>
        </w:rPr>
      </w:pPr>
      <w:r w:rsidRPr="00893683">
        <w:rPr>
          <w:rFonts w:ascii="Times New Roman" w:hAnsi="Times New Roman" w:cs="Times New Roman"/>
          <w:b/>
          <w:bCs/>
        </w:rPr>
        <w:t xml:space="preserve">5.1.1. </w:t>
      </w:r>
      <w:r w:rsidRPr="00954397">
        <w:rPr>
          <w:rFonts w:ascii="Times New Roman" w:hAnsi="Times New Roman" w:cs="Times New Roman"/>
          <w:b/>
          <w:bCs/>
        </w:rPr>
        <w:t>LOCAL, PRAZO E CONDIÇÕES DE ENTREGA OU EXECUÇÃO</w:t>
      </w:r>
      <w:r w:rsidRPr="00893683">
        <w:rPr>
          <w:rFonts w:ascii="Times New Roman" w:hAnsi="Times New Roman" w:cs="Times New Roman"/>
          <w:b/>
          <w:bCs/>
        </w:rPr>
        <w:t xml:space="preserve">: </w:t>
      </w:r>
    </w:p>
    <w:p w14:paraId="652DFB6F" w14:textId="77777777" w:rsidR="00180EF4" w:rsidRDefault="00180EF4" w:rsidP="00180EF4">
      <w:pPr>
        <w:spacing w:before="120"/>
        <w:ind w:firstLine="851"/>
        <w:jc w:val="both"/>
        <w:rPr>
          <w:rFonts w:ascii="Times New Roman" w:hAnsi="Times New Roman" w:cs="Times New Roman"/>
          <w:b/>
          <w:bCs/>
        </w:rPr>
      </w:pPr>
      <w:r>
        <w:rPr>
          <w:rFonts w:ascii="Times New Roman" w:hAnsi="Times New Roman" w:cs="Times New Roman"/>
          <w:b/>
          <w:bCs/>
        </w:rPr>
        <w:t>LOTE</w:t>
      </w:r>
      <w:r w:rsidRPr="00954397">
        <w:rPr>
          <w:rFonts w:ascii="Times New Roman" w:hAnsi="Times New Roman" w:cs="Times New Roman"/>
          <w:b/>
          <w:bCs/>
        </w:rPr>
        <w:t xml:space="preserve"> 1 – COFFEE BREAK</w:t>
      </w:r>
    </w:p>
    <w:p w14:paraId="3013C3D1" w14:textId="77777777" w:rsidR="00180EF4" w:rsidRPr="00893683" w:rsidRDefault="00180EF4" w:rsidP="00180EF4">
      <w:pPr>
        <w:spacing w:before="120"/>
        <w:ind w:firstLine="851"/>
        <w:jc w:val="both"/>
        <w:rPr>
          <w:rFonts w:ascii="Times New Roman" w:hAnsi="Times New Roman" w:cs="Times New Roman"/>
        </w:rPr>
      </w:pPr>
      <w:r w:rsidRPr="00893683">
        <w:rPr>
          <w:rFonts w:ascii="Times New Roman" w:hAnsi="Times New Roman" w:cs="Times New Roman"/>
          <w:b/>
          <w:bCs/>
        </w:rPr>
        <w:t>5</w:t>
      </w:r>
      <w:r w:rsidRPr="00893683">
        <w:rPr>
          <w:rFonts w:ascii="Times New Roman" w:hAnsi="Times New Roman" w:cs="Times New Roman"/>
        </w:rPr>
        <w:t xml:space="preserve">.1.2. </w:t>
      </w:r>
      <w:r w:rsidRPr="00954397">
        <w:rPr>
          <w:rFonts w:ascii="Times New Roman" w:hAnsi="Times New Roman" w:cs="Times New Roman"/>
        </w:rPr>
        <w:t xml:space="preserve">O número de pessoas participantes são apenas estimativos e não obrigam </w:t>
      </w:r>
      <w:r>
        <w:rPr>
          <w:rFonts w:ascii="Times New Roman" w:hAnsi="Times New Roman" w:cs="Times New Roman"/>
        </w:rPr>
        <w:t>a Câmara Municipal de Diamantino</w:t>
      </w:r>
      <w:r w:rsidRPr="00954397">
        <w:rPr>
          <w:rFonts w:ascii="Times New Roman" w:hAnsi="Times New Roman" w:cs="Times New Roman"/>
        </w:rPr>
        <w:t xml:space="preserve"> a demandá-los, servindo apenas como referência de cálculo de despesas. Os serviços serão solicitados de acordo com a necessidade efetivamente verificada ao longo do período, configurando se o fornecimento por demanda.</w:t>
      </w:r>
    </w:p>
    <w:p w14:paraId="014BF163" w14:textId="77777777" w:rsidR="00180EF4" w:rsidRPr="00893683" w:rsidRDefault="00180EF4" w:rsidP="00180EF4">
      <w:pPr>
        <w:spacing w:before="120"/>
        <w:ind w:firstLine="851"/>
        <w:jc w:val="both"/>
        <w:rPr>
          <w:rFonts w:ascii="Times New Roman" w:hAnsi="Times New Roman" w:cs="Times New Roman"/>
        </w:rPr>
      </w:pPr>
      <w:r w:rsidRPr="00893683">
        <w:rPr>
          <w:rFonts w:ascii="Times New Roman" w:hAnsi="Times New Roman" w:cs="Times New Roman"/>
        </w:rPr>
        <w:t xml:space="preserve">5.1.3. </w:t>
      </w:r>
      <w:r w:rsidRPr="00954397">
        <w:rPr>
          <w:rFonts w:ascii="Times New Roman" w:hAnsi="Times New Roman" w:cs="Times New Roman"/>
        </w:rPr>
        <w:t xml:space="preserve">O fiscal do contrato, devidamente nomeado pelo </w:t>
      </w:r>
      <w:r>
        <w:rPr>
          <w:rFonts w:ascii="Times New Roman" w:hAnsi="Times New Roman" w:cs="Times New Roman"/>
        </w:rPr>
        <w:t>Câmara Municipal de Diamantino</w:t>
      </w:r>
      <w:r w:rsidRPr="00954397">
        <w:rPr>
          <w:rFonts w:ascii="Times New Roman" w:hAnsi="Times New Roman" w:cs="Times New Roman"/>
        </w:rPr>
        <w:t>, expedirá Ordem de Fornecimento/Serviço, encaminhando à empresa, com antecedência mínima de 3 (três) dias da data do evento, onde constarão as seguintes informações:</w:t>
      </w:r>
      <w:r>
        <w:rPr>
          <w:rFonts w:ascii="Times New Roman" w:hAnsi="Times New Roman" w:cs="Times New Roman"/>
        </w:rPr>
        <w:t xml:space="preserve"> </w:t>
      </w:r>
    </w:p>
    <w:p w14:paraId="597808E1" w14:textId="77777777" w:rsidR="00180EF4" w:rsidRPr="00893683" w:rsidRDefault="00180EF4" w:rsidP="00180EF4">
      <w:pPr>
        <w:spacing w:before="120"/>
        <w:ind w:firstLine="851"/>
        <w:jc w:val="both"/>
        <w:rPr>
          <w:rFonts w:ascii="Times New Roman" w:hAnsi="Times New Roman" w:cs="Times New Roman"/>
        </w:rPr>
      </w:pPr>
      <w:r w:rsidRPr="00893683">
        <w:rPr>
          <w:rFonts w:ascii="Times New Roman" w:hAnsi="Times New Roman" w:cs="Times New Roman"/>
        </w:rPr>
        <w:t>5.1.</w:t>
      </w:r>
      <w:r>
        <w:rPr>
          <w:rFonts w:ascii="Times New Roman" w:hAnsi="Times New Roman" w:cs="Times New Roman"/>
        </w:rPr>
        <w:t>3</w:t>
      </w:r>
      <w:r w:rsidRPr="00893683">
        <w:rPr>
          <w:rFonts w:ascii="Times New Roman" w:hAnsi="Times New Roman" w:cs="Times New Roman"/>
        </w:rPr>
        <w:t xml:space="preserve">.1. </w:t>
      </w:r>
      <w:r w:rsidRPr="00F467FB">
        <w:rPr>
          <w:rFonts w:ascii="Times New Roman" w:hAnsi="Times New Roman" w:cs="Times New Roman"/>
          <w:b/>
          <w:bCs/>
        </w:rPr>
        <w:t>Na Ordem de Fornecimento/Serviço constarão dados sobre o evento, local, a Unidade solicitante, o servidor emitente, o(s) horário(s) para fornecimento, a quantidade de pessoas e os itens (com especificação dos tipos e sabores) que comporão o respectivo lanche, de acordo com a opção de cardápio, indicando os quantitativos de salgados e bolos</w:t>
      </w:r>
      <w:r w:rsidRPr="00954397">
        <w:rPr>
          <w:rFonts w:ascii="Times New Roman" w:hAnsi="Times New Roman" w:cs="Times New Roman"/>
        </w:rPr>
        <w:t>;</w:t>
      </w:r>
    </w:p>
    <w:p w14:paraId="6CF97621" w14:textId="77777777" w:rsidR="00180EF4" w:rsidRDefault="00180EF4" w:rsidP="00180EF4">
      <w:pPr>
        <w:spacing w:before="120"/>
        <w:ind w:firstLine="851"/>
        <w:jc w:val="both"/>
        <w:rPr>
          <w:rFonts w:ascii="Times New Roman" w:hAnsi="Times New Roman" w:cs="Times New Roman"/>
        </w:rPr>
      </w:pPr>
      <w:r w:rsidRPr="00893683">
        <w:rPr>
          <w:rFonts w:ascii="Times New Roman" w:hAnsi="Times New Roman" w:cs="Times New Roman"/>
        </w:rPr>
        <w:t>5.1.</w:t>
      </w:r>
      <w:r>
        <w:rPr>
          <w:rFonts w:ascii="Times New Roman" w:hAnsi="Times New Roman" w:cs="Times New Roman"/>
        </w:rPr>
        <w:t>3</w:t>
      </w:r>
      <w:r w:rsidRPr="00893683">
        <w:rPr>
          <w:rFonts w:ascii="Times New Roman" w:hAnsi="Times New Roman" w:cs="Times New Roman"/>
        </w:rPr>
        <w:t xml:space="preserve">.2. </w:t>
      </w:r>
      <w:r w:rsidRPr="00954397">
        <w:rPr>
          <w:rFonts w:ascii="Times New Roman" w:hAnsi="Times New Roman" w:cs="Times New Roman"/>
        </w:rPr>
        <w:t>Caso a Contratante não informe na Ordem de Fornecimento/Serviço os tipos ou sabores de produtos a serem fornecidos, a Contratada poderá fornecê-los a seu critério, observando, entretanto, a quantidade de tipos por cardápio, alternadamente</w:t>
      </w:r>
      <w:r w:rsidRPr="00893683">
        <w:rPr>
          <w:rFonts w:ascii="Times New Roman" w:hAnsi="Times New Roman" w:cs="Times New Roman"/>
        </w:rPr>
        <w:t>;</w:t>
      </w:r>
    </w:p>
    <w:p w14:paraId="3935C5DA" w14:textId="77777777" w:rsidR="00180EF4" w:rsidRDefault="00180EF4" w:rsidP="00180EF4">
      <w:pPr>
        <w:spacing w:before="120" w:after="120"/>
        <w:ind w:firstLine="851"/>
        <w:jc w:val="both"/>
        <w:rPr>
          <w:rFonts w:ascii="Times New Roman" w:hAnsi="Times New Roman" w:cs="Times New Roman"/>
        </w:rPr>
      </w:pPr>
      <w:r>
        <w:rPr>
          <w:rFonts w:ascii="Times New Roman" w:hAnsi="Times New Roman" w:cs="Times New Roman"/>
        </w:rPr>
        <w:t>5.1.3.3.</w:t>
      </w:r>
      <w:r w:rsidRPr="000C0B70">
        <w:t xml:space="preserve"> </w:t>
      </w:r>
      <w:r w:rsidRPr="00954397">
        <w:rPr>
          <w:rFonts w:ascii="Times New Roman" w:hAnsi="Times New Roman" w:cs="Times New Roman"/>
        </w:rPr>
        <w:t>A Contratada poderá sugerir outros sabores e recheios não especificados, para aprovação do Contratante;</w:t>
      </w:r>
    </w:p>
    <w:p w14:paraId="5EF40B65" w14:textId="77777777" w:rsidR="00180EF4" w:rsidRDefault="00180EF4" w:rsidP="00180EF4">
      <w:pPr>
        <w:spacing w:before="120" w:after="120"/>
        <w:ind w:firstLine="851"/>
        <w:jc w:val="both"/>
        <w:rPr>
          <w:rFonts w:ascii="Times New Roman" w:hAnsi="Times New Roman" w:cs="Times New Roman"/>
        </w:rPr>
      </w:pPr>
      <w:r>
        <w:rPr>
          <w:rFonts w:ascii="Times New Roman" w:hAnsi="Times New Roman" w:cs="Times New Roman"/>
        </w:rPr>
        <w:t xml:space="preserve">5.1.3.4. </w:t>
      </w:r>
      <w:r w:rsidRPr="00954397">
        <w:rPr>
          <w:rFonts w:ascii="Times New Roman" w:hAnsi="Times New Roman" w:cs="Times New Roman"/>
        </w:rPr>
        <w:t>A Contratada deverá ainda, quando da entrega do pedido, descrever obrigatoriamente em Ordem de Serviço Própria, os tipos e as quantidades entregues devidamente especificadas;</w:t>
      </w:r>
    </w:p>
    <w:p w14:paraId="5365FB4E" w14:textId="77777777" w:rsidR="00180EF4" w:rsidRPr="0055108A" w:rsidRDefault="00180EF4" w:rsidP="00180EF4">
      <w:pPr>
        <w:spacing w:before="120" w:after="120"/>
        <w:ind w:firstLine="851"/>
        <w:jc w:val="both"/>
        <w:rPr>
          <w:rFonts w:ascii="Times New Roman" w:hAnsi="Times New Roman" w:cs="Times New Roman"/>
          <w:b/>
          <w:bCs/>
        </w:rPr>
      </w:pPr>
      <w:r w:rsidRPr="0055108A">
        <w:rPr>
          <w:rFonts w:ascii="Times New Roman" w:hAnsi="Times New Roman" w:cs="Times New Roman"/>
          <w:b/>
          <w:bCs/>
        </w:rPr>
        <w:t>5.1.3.5. A organização dos alimentos e bebidas no local do evento deverá ser providenciada pela Contratada com antecedência mínima de 30 minutos do horário previsto na Ordem de Serviço;</w:t>
      </w:r>
    </w:p>
    <w:p w14:paraId="0A66C278" w14:textId="77777777" w:rsidR="00180EF4" w:rsidRDefault="00180EF4" w:rsidP="00180EF4">
      <w:pPr>
        <w:spacing w:before="120" w:after="120"/>
        <w:ind w:firstLine="851"/>
        <w:jc w:val="both"/>
        <w:rPr>
          <w:rFonts w:ascii="Times New Roman" w:hAnsi="Times New Roman" w:cs="Times New Roman"/>
        </w:rPr>
      </w:pPr>
      <w:r>
        <w:rPr>
          <w:rFonts w:ascii="Times New Roman" w:hAnsi="Times New Roman" w:cs="Times New Roman"/>
        </w:rPr>
        <w:t xml:space="preserve">5.1.3.6. </w:t>
      </w:r>
      <w:r w:rsidRPr="00954397">
        <w:rPr>
          <w:rFonts w:ascii="Times New Roman" w:hAnsi="Times New Roman" w:cs="Times New Roman"/>
        </w:rPr>
        <w:t>As bebidas deverão estar na temperatura adequada ao consumo no horário de lanche, sendo que a Contratada deverá acondicioná-las corretamente para tal.</w:t>
      </w:r>
    </w:p>
    <w:p w14:paraId="233F34FC" w14:textId="77777777" w:rsidR="00180EF4" w:rsidRDefault="00180EF4" w:rsidP="00180EF4">
      <w:pPr>
        <w:spacing w:before="120" w:after="120"/>
        <w:ind w:firstLine="851"/>
        <w:jc w:val="both"/>
        <w:rPr>
          <w:rFonts w:ascii="Times New Roman" w:hAnsi="Times New Roman" w:cs="Times New Roman"/>
        </w:rPr>
      </w:pPr>
      <w:r>
        <w:rPr>
          <w:rFonts w:ascii="Times New Roman" w:hAnsi="Times New Roman" w:cs="Times New Roman"/>
        </w:rPr>
        <w:t xml:space="preserve">5.1.3.7. </w:t>
      </w:r>
      <w:r w:rsidRPr="00954397">
        <w:rPr>
          <w:rFonts w:ascii="Times New Roman" w:hAnsi="Times New Roman" w:cs="Times New Roman"/>
        </w:rPr>
        <w:t xml:space="preserve">A Contratada deverá fornecer todos os vasilhames, utensílios e acessórios necessários à execução dos serviços, tais como louças de boa qualidade, toalhas sempre limpas e de boa qualidade (brancas </w:t>
      </w:r>
      <w:r>
        <w:rPr>
          <w:rFonts w:ascii="Times New Roman" w:hAnsi="Times New Roman" w:cs="Times New Roman"/>
        </w:rPr>
        <w:t>ou</w:t>
      </w:r>
      <w:r w:rsidRPr="00954397">
        <w:rPr>
          <w:rFonts w:ascii="Times New Roman" w:hAnsi="Times New Roman" w:cs="Times New Roman"/>
        </w:rPr>
        <w:t xml:space="preserve"> coloridas), cobre-manchas, vasilhames, copos, bandejas, descartáveis, guardanapos, talheres, jarras, gelo, porta copo, protetores descartáveis de copos e bandejas, etc</w:t>
      </w:r>
      <w:r>
        <w:rPr>
          <w:rFonts w:ascii="Times New Roman" w:hAnsi="Times New Roman" w:cs="Times New Roman"/>
        </w:rPr>
        <w:t>.</w:t>
      </w:r>
    </w:p>
    <w:p w14:paraId="4AE074A6" w14:textId="77777777" w:rsidR="00180EF4" w:rsidRDefault="00180EF4" w:rsidP="00180EF4">
      <w:pPr>
        <w:spacing w:before="120" w:after="120"/>
        <w:ind w:firstLine="851"/>
        <w:jc w:val="both"/>
        <w:rPr>
          <w:rFonts w:ascii="Times New Roman" w:hAnsi="Times New Roman" w:cs="Times New Roman"/>
        </w:rPr>
      </w:pPr>
      <w:r>
        <w:rPr>
          <w:rFonts w:ascii="Times New Roman" w:hAnsi="Times New Roman" w:cs="Times New Roman"/>
        </w:rPr>
        <w:t xml:space="preserve">5.1.3.8. </w:t>
      </w:r>
      <w:r w:rsidRPr="005C78D5">
        <w:rPr>
          <w:rFonts w:ascii="Times New Roman" w:hAnsi="Times New Roman" w:cs="Times New Roman"/>
        </w:rPr>
        <w:t>Os alimentos e bebidas deverão ser servidos em quantidade suficiente para atender ao número de pessoas indicado na Ordem de Fornecimento/Serviço, conforme o tipo de cardápio, quantitativos e especificações.</w:t>
      </w:r>
    </w:p>
    <w:p w14:paraId="1FE7DAA0" w14:textId="77777777" w:rsidR="00180EF4" w:rsidRDefault="00180EF4" w:rsidP="00180EF4">
      <w:pPr>
        <w:spacing w:before="120" w:after="120"/>
        <w:ind w:firstLine="851"/>
        <w:jc w:val="both"/>
        <w:rPr>
          <w:rFonts w:ascii="Times New Roman" w:hAnsi="Times New Roman" w:cs="Times New Roman"/>
        </w:rPr>
      </w:pPr>
      <w:r>
        <w:rPr>
          <w:rFonts w:ascii="Times New Roman" w:hAnsi="Times New Roman" w:cs="Times New Roman"/>
        </w:rPr>
        <w:t xml:space="preserve">5.1.3.9. </w:t>
      </w:r>
      <w:r w:rsidRPr="005C78D5">
        <w:rPr>
          <w:rFonts w:ascii="Times New Roman" w:hAnsi="Times New Roman" w:cs="Times New Roman"/>
        </w:rPr>
        <w:t>A Contratada deverá recolher seus pertences ao final do evento.</w:t>
      </w:r>
    </w:p>
    <w:p w14:paraId="1CBAE932" w14:textId="77777777" w:rsidR="00180EF4" w:rsidRDefault="00180EF4" w:rsidP="00180EF4">
      <w:pPr>
        <w:spacing w:before="120" w:after="120"/>
        <w:ind w:firstLine="851"/>
        <w:jc w:val="both"/>
        <w:rPr>
          <w:rFonts w:ascii="Times New Roman" w:hAnsi="Times New Roman" w:cs="Times New Roman"/>
        </w:rPr>
      </w:pPr>
      <w:r>
        <w:rPr>
          <w:rFonts w:ascii="Times New Roman" w:hAnsi="Times New Roman" w:cs="Times New Roman"/>
        </w:rPr>
        <w:lastRenderedPageBreak/>
        <w:t xml:space="preserve">5.1.3.10. </w:t>
      </w:r>
      <w:r w:rsidRPr="005C78D5">
        <w:rPr>
          <w:rFonts w:ascii="Times New Roman" w:hAnsi="Times New Roman" w:cs="Times New Roman"/>
        </w:rPr>
        <w:t>Eventualmente, o serviço precisará ser prestado fora do horário comercial.</w:t>
      </w:r>
    </w:p>
    <w:p w14:paraId="4990D810" w14:textId="71441147" w:rsidR="00180EF4" w:rsidRDefault="00180EF4" w:rsidP="00180EF4">
      <w:pPr>
        <w:spacing w:before="120" w:after="120"/>
        <w:ind w:firstLine="851"/>
        <w:jc w:val="both"/>
        <w:rPr>
          <w:rFonts w:ascii="Times New Roman" w:hAnsi="Times New Roman" w:cs="Times New Roman"/>
        </w:rPr>
      </w:pPr>
      <w:r>
        <w:rPr>
          <w:rFonts w:ascii="Times New Roman" w:hAnsi="Times New Roman" w:cs="Times New Roman"/>
        </w:rPr>
        <w:t xml:space="preserve">5.1.3.11. </w:t>
      </w:r>
      <w:r w:rsidRPr="005C78D5">
        <w:rPr>
          <w:rFonts w:ascii="Times New Roman" w:hAnsi="Times New Roman" w:cs="Times New Roman"/>
        </w:rPr>
        <w:t>Os produtos deverão ser entregues no local a ser servido detalhadamente descrito na Ordem de Fornecimento/Serviço, porém, não se limitando às instalações d</w:t>
      </w:r>
      <w:r>
        <w:rPr>
          <w:rFonts w:ascii="Times New Roman" w:hAnsi="Times New Roman" w:cs="Times New Roman"/>
        </w:rPr>
        <w:t>a Câmara Municipal d</w:t>
      </w:r>
      <w:r w:rsidR="0055108A">
        <w:rPr>
          <w:rFonts w:ascii="Times New Roman" w:hAnsi="Times New Roman" w:cs="Times New Roman"/>
        </w:rPr>
        <w:t>e</w:t>
      </w:r>
      <w:r>
        <w:rPr>
          <w:rFonts w:ascii="Times New Roman" w:hAnsi="Times New Roman" w:cs="Times New Roman"/>
        </w:rPr>
        <w:t xml:space="preserve"> Diamantino. </w:t>
      </w:r>
    </w:p>
    <w:p w14:paraId="54BDC0CB" w14:textId="77777777" w:rsidR="00180EF4" w:rsidRDefault="00180EF4" w:rsidP="00180EF4">
      <w:pPr>
        <w:spacing w:before="120" w:after="120"/>
        <w:ind w:firstLine="851"/>
        <w:jc w:val="both"/>
        <w:rPr>
          <w:rFonts w:ascii="Times New Roman" w:hAnsi="Times New Roman" w:cs="Times New Roman"/>
        </w:rPr>
      </w:pPr>
      <w:r>
        <w:rPr>
          <w:rFonts w:ascii="Times New Roman" w:hAnsi="Times New Roman" w:cs="Times New Roman"/>
        </w:rPr>
        <w:t xml:space="preserve">5.1.3.12. </w:t>
      </w:r>
      <w:r w:rsidRPr="005C78D5">
        <w:rPr>
          <w:rFonts w:ascii="Times New Roman" w:hAnsi="Times New Roman" w:cs="Times New Roman"/>
        </w:rPr>
        <w:t>A Contratada garantirá a qualidade dos produtos, ficando sujeita às penalidades previstas quando entregar os produtos em desconformidade com o que foi contratado.</w:t>
      </w:r>
    </w:p>
    <w:p w14:paraId="0E9A0391" w14:textId="77777777" w:rsidR="00180EF4" w:rsidRDefault="00180EF4" w:rsidP="00180EF4">
      <w:pPr>
        <w:spacing w:before="120" w:after="120"/>
        <w:ind w:firstLine="851"/>
        <w:jc w:val="both"/>
        <w:rPr>
          <w:rFonts w:ascii="Times New Roman" w:hAnsi="Times New Roman" w:cs="Times New Roman"/>
        </w:rPr>
      </w:pPr>
      <w:r>
        <w:rPr>
          <w:rFonts w:ascii="Times New Roman" w:hAnsi="Times New Roman" w:cs="Times New Roman"/>
        </w:rPr>
        <w:t xml:space="preserve">5.1.3.13. </w:t>
      </w:r>
      <w:r w:rsidRPr="005C78D5">
        <w:rPr>
          <w:rFonts w:ascii="Times New Roman" w:hAnsi="Times New Roman" w:cs="Times New Roman"/>
        </w:rPr>
        <w:t>Todo e qualquer ônus decorrente da entrega do objeto, inclusive frete, será de inteira responsabilidade da CONTRATADA. Estarão inclusos nesta contratação todos os custos inerentes ao fornecimento do objeto ora contratado.</w:t>
      </w:r>
    </w:p>
    <w:p w14:paraId="458780A8" w14:textId="77777777" w:rsidR="00180EF4" w:rsidRDefault="00180EF4" w:rsidP="00180EF4">
      <w:pPr>
        <w:spacing w:before="120" w:after="120"/>
        <w:ind w:firstLine="851"/>
        <w:jc w:val="both"/>
        <w:rPr>
          <w:rFonts w:ascii="Times New Roman" w:hAnsi="Times New Roman" w:cs="Times New Roman"/>
        </w:rPr>
      </w:pPr>
      <w:r>
        <w:rPr>
          <w:rFonts w:ascii="Times New Roman" w:hAnsi="Times New Roman" w:cs="Times New Roman"/>
        </w:rPr>
        <w:t xml:space="preserve">5.1.3.14. </w:t>
      </w:r>
      <w:r w:rsidRPr="0055108A">
        <w:rPr>
          <w:rFonts w:ascii="Times New Roman" w:hAnsi="Times New Roman" w:cs="Times New Roman"/>
          <w:u w:val="single"/>
        </w:rPr>
        <w:t>É de inteira responsabilidade da Contratada a logística de entrega, montagem, desmontagem e retirada dos itens solicitados, com auxílio da Contratante na coordenação, acompanhamento e indicação dos locais a serem instalados e montados</w:t>
      </w:r>
      <w:r w:rsidRPr="005C78D5">
        <w:rPr>
          <w:rFonts w:ascii="Times New Roman" w:hAnsi="Times New Roman" w:cs="Times New Roman"/>
        </w:rPr>
        <w:t>.</w:t>
      </w:r>
    </w:p>
    <w:p w14:paraId="7A5F8299" w14:textId="77777777" w:rsidR="00180EF4" w:rsidRPr="00893683" w:rsidRDefault="00180EF4" w:rsidP="00180EF4">
      <w:pPr>
        <w:spacing w:before="120" w:after="120"/>
        <w:ind w:firstLine="851"/>
        <w:jc w:val="both"/>
        <w:rPr>
          <w:rFonts w:ascii="Times New Roman" w:hAnsi="Times New Roman" w:cs="Times New Roman"/>
        </w:rPr>
      </w:pPr>
    </w:p>
    <w:p w14:paraId="3D22120E" w14:textId="77777777" w:rsidR="00180EF4" w:rsidRDefault="00180EF4" w:rsidP="00180EF4">
      <w:pPr>
        <w:spacing w:before="120"/>
        <w:jc w:val="both"/>
        <w:rPr>
          <w:rFonts w:ascii="Times New Roman" w:hAnsi="Times New Roman" w:cs="Times New Roman"/>
          <w:b/>
          <w:bCs/>
        </w:rPr>
      </w:pPr>
      <w:r w:rsidRPr="00694AC5">
        <w:rPr>
          <w:rFonts w:ascii="Times New Roman" w:hAnsi="Times New Roman" w:cs="Times New Roman"/>
          <w:b/>
          <w:bCs/>
        </w:rPr>
        <w:t>5.1.7. LOCAL E HORÁRIO DE ENTREGA (Artigo 40, § 1º, Inciso II):</w:t>
      </w:r>
    </w:p>
    <w:p w14:paraId="13467B17" w14:textId="77777777" w:rsidR="00694AC5" w:rsidRPr="007C7A85" w:rsidRDefault="00694AC5" w:rsidP="00694AC5">
      <w:pPr>
        <w:spacing w:before="120"/>
        <w:jc w:val="both"/>
        <w:rPr>
          <w:rFonts w:ascii="Times New Roman" w:hAnsi="Times New Roman" w:cs="Times New Roman"/>
        </w:rPr>
      </w:pPr>
      <w:r w:rsidRPr="00694AC5">
        <w:rPr>
          <w:rFonts w:ascii="Times New Roman" w:hAnsi="Times New Roman" w:cs="Times New Roman"/>
        </w:rPr>
        <w:t>A</w:t>
      </w:r>
      <w:r w:rsidRPr="007C7A85">
        <w:rPr>
          <w:rFonts w:ascii="Times New Roman" w:hAnsi="Times New Roman" w:cs="Times New Roman"/>
        </w:rPr>
        <w:t xml:space="preserve"> definição exata dos locais de entrega</w:t>
      </w:r>
      <w:r w:rsidRPr="00694AC5">
        <w:rPr>
          <w:rFonts w:ascii="Times New Roman" w:hAnsi="Times New Roman" w:cs="Times New Roman"/>
        </w:rPr>
        <w:t>/serviços</w:t>
      </w:r>
      <w:r w:rsidRPr="007C7A85">
        <w:rPr>
          <w:rFonts w:ascii="Times New Roman" w:hAnsi="Times New Roman" w:cs="Times New Roman"/>
        </w:rPr>
        <w:t xml:space="preserve"> e montagem será comunicada formalmente por meio da respectiva </w:t>
      </w:r>
      <w:r w:rsidRPr="007C7A85">
        <w:rPr>
          <w:rFonts w:ascii="Times New Roman" w:hAnsi="Times New Roman" w:cs="Times New Roman"/>
          <w:b/>
          <w:bCs/>
        </w:rPr>
        <w:t>Ordem de Serviço</w:t>
      </w:r>
      <w:r w:rsidRPr="007C7A85">
        <w:rPr>
          <w:rFonts w:ascii="Times New Roman" w:hAnsi="Times New Roman" w:cs="Times New Roman"/>
        </w:rPr>
        <w:t>.</w:t>
      </w:r>
    </w:p>
    <w:p w14:paraId="5F1B8145" w14:textId="5383922D" w:rsidR="00180EF4" w:rsidRPr="00694AC5" w:rsidRDefault="00694AC5" w:rsidP="00694AC5">
      <w:pPr>
        <w:spacing w:before="120"/>
        <w:jc w:val="both"/>
        <w:rPr>
          <w:rFonts w:ascii="Times New Roman" w:hAnsi="Times New Roman" w:cs="Times New Roman"/>
        </w:rPr>
      </w:pPr>
      <w:r w:rsidRPr="007C7A85">
        <w:rPr>
          <w:rFonts w:ascii="Times New Roman" w:hAnsi="Times New Roman" w:cs="Times New Roman"/>
        </w:rPr>
        <w:t xml:space="preserve">Ressaltamos que todos os eventos e atendimentos ocorrerão, obrigatoriamente, dentro do perímetro do </w:t>
      </w:r>
      <w:r w:rsidR="0055108A">
        <w:rPr>
          <w:rFonts w:ascii="Times New Roman" w:hAnsi="Times New Roman" w:cs="Times New Roman"/>
        </w:rPr>
        <w:t>M</w:t>
      </w:r>
      <w:r w:rsidRPr="007C7A85">
        <w:rPr>
          <w:rFonts w:ascii="Times New Roman" w:hAnsi="Times New Roman" w:cs="Times New Roman"/>
        </w:rPr>
        <w:t>unicípio de </w:t>
      </w:r>
      <w:r w:rsidRPr="007C7A85">
        <w:rPr>
          <w:rFonts w:ascii="Times New Roman" w:hAnsi="Times New Roman" w:cs="Times New Roman"/>
          <w:b/>
          <w:bCs/>
        </w:rPr>
        <w:t xml:space="preserve">Diamantino </w:t>
      </w:r>
      <w:r w:rsidRPr="00694AC5">
        <w:rPr>
          <w:rFonts w:ascii="Times New Roman" w:hAnsi="Times New Roman" w:cs="Times New Roman"/>
          <w:b/>
          <w:bCs/>
        </w:rPr>
        <w:t>–</w:t>
      </w:r>
      <w:r w:rsidRPr="007C7A85">
        <w:rPr>
          <w:rFonts w:ascii="Times New Roman" w:hAnsi="Times New Roman" w:cs="Times New Roman"/>
          <w:b/>
          <w:bCs/>
        </w:rPr>
        <w:t xml:space="preserve"> MT</w:t>
      </w:r>
      <w:r w:rsidRPr="00694AC5">
        <w:rPr>
          <w:rFonts w:ascii="Times New Roman" w:hAnsi="Times New Roman" w:cs="Times New Roman"/>
          <w:b/>
          <w:bCs/>
        </w:rPr>
        <w:t>.</w:t>
      </w:r>
    </w:p>
    <w:p w14:paraId="3D3B1A45" w14:textId="76C26A81" w:rsidR="00180EF4" w:rsidRPr="00893683" w:rsidRDefault="00180EF4" w:rsidP="00180EF4">
      <w:pPr>
        <w:spacing w:before="120"/>
        <w:ind w:left="851"/>
        <w:jc w:val="both"/>
        <w:rPr>
          <w:rFonts w:ascii="Times New Roman" w:hAnsi="Times New Roman" w:cs="Times New Roman"/>
        </w:rPr>
      </w:pPr>
      <w:r w:rsidRPr="00893683">
        <w:rPr>
          <w:rFonts w:ascii="Times New Roman" w:hAnsi="Times New Roman" w:cs="Times New Roman"/>
          <w:b/>
          <w:bCs/>
        </w:rPr>
        <w:t>5.1.7.1.</w:t>
      </w:r>
      <w:r w:rsidRPr="00893683">
        <w:rPr>
          <w:rFonts w:ascii="Times New Roman" w:hAnsi="Times New Roman" w:cs="Times New Roman"/>
        </w:rPr>
        <w:t xml:space="preserve"> A empresa deverá efetivar o fornecimento por meio de empregados devidamente uniformizados e identificados por meio de crachá, além de provê-los com os Equipamentos de Proteção Individual – EPI, quando for o caso; responsabilizando-se pela entrega dos produtos no local indicado pela fiscalização.</w:t>
      </w:r>
      <w:r w:rsidR="007276C5">
        <w:rPr>
          <w:rFonts w:ascii="Times New Roman" w:hAnsi="Times New Roman" w:cs="Times New Roman"/>
        </w:rPr>
        <w:t xml:space="preserve"> </w:t>
      </w:r>
    </w:p>
    <w:p w14:paraId="1F6B999E" w14:textId="32C4C63A" w:rsidR="00180EF4" w:rsidRDefault="00180EF4" w:rsidP="00180EF4">
      <w:pPr>
        <w:spacing w:before="120"/>
        <w:ind w:left="851"/>
        <w:jc w:val="both"/>
        <w:rPr>
          <w:rFonts w:ascii="Times New Roman" w:hAnsi="Times New Roman" w:cs="Times New Roman"/>
        </w:rPr>
      </w:pPr>
      <w:r w:rsidRPr="00893683">
        <w:rPr>
          <w:rFonts w:ascii="Times New Roman" w:hAnsi="Times New Roman" w:cs="Times New Roman"/>
          <w:b/>
          <w:bCs/>
        </w:rPr>
        <w:t>5.1.7.2.</w:t>
      </w:r>
      <w:r w:rsidRPr="00893683">
        <w:rPr>
          <w:rFonts w:ascii="Times New Roman" w:hAnsi="Times New Roman" w:cs="Times New Roman"/>
        </w:rPr>
        <w:t xml:space="preserve"> </w:t>
      </w:r>
      <w:r w:rsidRPr="00893683">
        <w:rPr>
          <w:rFonts w:ascii="Times New Roman" w:hAnsi="Times New Roman" w:cs="Times New Roman"/>
          <w:b/>
          <w:bCs/>
        </w:rPr>
        <w:t>Para o Lote 01 – Coffe Break</w:t>
      </w:r>
      <w:r w:rsidRPr="00893683">
        <w:rPr>
          <w:rFonts w:ascii="Times New Roman" w:hAnsi="Times New Roman" w:cs="Times New Roman"/>
        </w:rPr>
        <w:t xml:space="preserve"> – deverá obedecer ao </w:t>
      </w:r>
      <w:r w:rsidRPr="001403E8">
        <w:rPr>
          <w:rFonts w:ascii="Times New Roman" w:hAnsi="Times New Roman" w:cs="Times New Roman"/>
        </w:rPr>
        <w:t>Cronograma do Coffe Break,</w:t>
      </w:r>
      <w:r w:rsidRPr="00893683">
        <w:rPr>
          <w:rFonts w:ascii="Times New Roman" w:hAnsi="Times New Roman" w:cs="Times New Roman"/>
        </w:rPr>
        <w:t xml:space="preserve"> os horários serão determinados na ordem de serviço</w:t>
      </w:r>
      <w:r w:rsidR="00F96A92">
        <w:rPr>
          <w:rFonts w:ascii="Times New Roman" w:hAnsi="Times New Roman" w:cs="Times New Roman"/>
        </w:rPr>
        <w:t>, conforme tabela abaixo:</w:t>
      </w:r>
    </w:p>
    <w:p w14:paraId="2F1002DB" w14:textId="77777777" w:rsidR="0094710E" w:rsidRDefault="0094710E" w:rsidP="00180EF4">
      <w:pPr>
        <w:spacing w:before="120"/>
        <w:ind w:left="851"/>
        <w:jc w:val="both"/>
        <w:rPr>
          <w:rFonts w:ascii="Times New Roman" w:hAnsi="Times New Roman" w:cs="Times New Roman"/>
        </w:rPr>
      </w:pPr>
    </w:p>
    <w:tbl>
      <w:tblPr>
        <w:tblStyle w:val="Tabelacomgrade"/>
        <w:tblW w:w="9351" w:type="dxa"/>
        <w:tblLook w:val="04A0" w:firstRow="1" w:lastRow="0" w:firstColumn="1" w:lastColumn="0" w:noHBand="0" w:noVBand="1"/>
      </w:tblPr>
      <w:tblGrid>
        <w:gridCol w:w="5486"/>
        <w:gridCol w:w="2022"/>
        <w:gridCol w:w="1843"/>
      </w:tblGrid>
      <w:tr w:rsidR="0094710E" w:rsidRPr="00D46CE4" w14:paraId="6B860C08" w14:textId="77777777" w:rsidTr="0098735E">
        <w:tc>
          <w:tcPr>
            <w:tcW w:w="9351" w:type="dxa"/>
            <w:gridSpan w:val="3"/>
            <w:vAlign w:val="center"/>
          </w:tcPr>
          <w:p w14:paraId="29598D14" w14:textId="77777777" w:rsidR="0094710E" w:rsidRPr="00D46CE4" w:rsidRDefault="0094710E" w:rsidP="0098735E">
            <w:pPr>
              <w:jc w:val="center"/>
              <w:rPr>
                <w:rFonts w:ascii="Arial" w:hAnsi="Arial" w:cs="Arial"/>
                <w:b/>
                <w:bCs/>
                <w:sz w:val="22"/>
                <w:szCs w:val="22"/>
              </w:rPr>
            </w:pPr>
            <w:bookmarkStart w:id="5" w:name="_Hlk223336802"/>
            <w:r w:rsidRPr="00D46CE4">
              <w:rPr>
                <w:rFonts w:ascii="Arial" w:hAnsi="Arial" w:cs="Arial"/>
                <w:b/>
                <w:bCs/>
                <w:sz w:val="22"/>
                <w:szCs w:val="22"/>
              </w:rPr>
              <w:t>CRONOGRAMA PARA O COFEE BREAK</w:t>
            </w:r>
          </w:p>
        </w:tc>
      </w:tr>
      <w:tr w:rsidR="0094710E" w:rsidRPr="00D46CE4" w14:paraId="2211B0C9" w14:textId="77777777" w:rsidTr="0098735E">
        <w:tc>
          <w:tcPr>
            <w:tcW w:w="5486" w:type="dxa"/>
            <w:vAlign w:val="center"/>
          </w:tcPr>
          <w:p w14:paraId="108891F6" w14:textId="77777777" w:rsidR="0094710E" w:rsidRPr="00D46CE4" w:rsidRDefault="0094710E" w:rsidP="0098735E">
            <w:pPr>
              <w:jc w:val="center"/>
              <w:rPr>
                <w:rFonts w:ascii="Arial" w:hAnsi="Arial" w:cs="Arial"/>
                <w:b/>
                <w:bCs/>
                <w:sz w:val="22"/>
                <w:szCs w:val="22"/>
              </w:rPr>
            </w:pPr>
            <w:r w:rsidRPr="00D46CE4">
              <w:rPr>
                <w:rFonts w:ascii="Arial" w:hAnsi="Arial" w:cs="Arial"/>
                <w:b/>
                <w:bCs/>
                <w:sz w:val="22"/>
                <w:szCs w:val="22"/>
              </w:rPr>
              <w:t>Evento</w:t>
            </w:r>
          </w:p>
        </w:tc>
        <w:tc>
          <w:tcPr>
            <w:tcW w:w="2022" w:type="dxa"/>
            <w:vAlign w:val="center"/>
          </w:tcPr>
          <w:p w14:paraId="62543201" w14:textId="77777777" w:rsidR="0094710E" w:rsidRPr="00D46CE4" w:rsidRDefault="0094710E" w:rsidP="0098735E">
            <w:pPr>
              <w:jc w:val="center"/>
              <w:rPr>
                <w:rFonts w:ascii="Arial" w:hAnsi="Arial" w:cs="Arial"/>
                <w:b/>
                <w:bCs/>
                <w:sz w:val="22"/>
                <w:szCs w:val="22"/>
              </w:rPr>
            </w:pPr>
            <w:r w:rsidRPr="00D46CE4">
              <w:rPr>
                <w:rFonts w:ascii="Arial" w:hAnsi="Arial" w:cs="Arial"/>
                <w:b/>
                <w:bCs/>
                <w:sz w:val="22"/>
                <w:szCs w:val="22"/>
              </w:rPr>
              <w:t>Data prevista</w:t>
            </w:r>
          </w:p>
        </w:tc>
        <w:tc>
          <w:tcPr>
            <w:tcW w:w="1843" w:type="dxa"/>
            <w:vAlign w:val="center"/>
          </w:tcPr>
          <w:p w14:paraId="530F2D93" w14:textId="77777777" w:rsidR="0094710E" w:rsidRPr="00D46CE4" w:rsidRDefault="0094710E" w:rsidP="0098735E">
            <w:pPr>
              <w:jc w:val="center"/>
              <w:rPr>
                <w:rFonts w:ascii="Arial" w:hAnsi="Arial" w:cs="Arial"/>
                <w:b/>
                <w:bCs/>
                <w:sz w:val="22"/>
                <w:szCs w:val="22"/>
              </w:rPr>
            </w:pPr>
            <w:r w:rsidRPr="00D46CE4">
              <w:rPr>
                <w:rFonts w:ascii="Arial" w:hAnsi="Arial" w:cs="Arial"/>
                <w:b/>
                <w:bCs/>
                <w:sz w:val="22"/>
                <w:szCs w:val="22"/>
              </w:rPr>
              <w:t>Quantidade</w:t>
            </w:r>
          </w:p>
          <w:p w14:paraId="085438BF" w14:textId="77777777" w:rsidR="0094710E" w:rsidRPr="00D46CE4" w:rsidRDefault="0094710E" w:rsidP="0098735E">
            <w:pPr>
              <w:jc w:val="center"/>
              <w:rPr>
                <w:rFonts w:ascii="Arial" w:hAnsi="Arial" w:cs="Arial"/>
                <w:b/>
                <w:bCs/>
                <w:sz w:val="22"/>
                <w:szCs w:val="22"/>
              </w:rPr>
            </w:pPr>
            <w:r w:rsidRPr="00D46CE4">
              <w:rPr>
                <w:rFonts w:ascii="Arial" w:hAnsi="Arial" w:cs="Arial"/>
                <w:b/>
                <w:bCs/>
                <w:sz w:val="22"/>
                <w:szCs w:val="22"/>
              </w:rPr>
              <w:t>estimada</w:t>
            </w:r>
          </w:p>
        </w:tc>
      </w:tr>
      <w:tr w:rsidR="0094710E" w:rsidRPr="00D46CE4" w14:paraId="1A422E5A" w14:textId="77777777" w:rsidTr="0098735E">
        <w:tc>
          <w:tcPr>
            <w:tcW w:w="5486" w:type="dxa"/>
          </w:tcPr>
          <w:p w14:paraId="1BB7C7BE" w14:textId="77777777" w:rsidR="0094710E" w:rsidRPr="00D46CE4" w:rsidRDefault="0094710E" w:rsidP="0098735E">
            <w:pPr>
              <w:jc w:val="both"/>
              <w:rPr>
                <w:rFonts w:ascii="Arial" w:hAnsi="Arial" w:cs="Arial"/>
                <w:b/>
                <w:bCs/>
                <w:sz w:val="22"/>
                <w:szCs w:val="22"/>
              </w:rPr>
            </w:pPr>
            <w:r w:rsidRPr="00D46CE4">
              <w:rPr>
                <w:rFonts w:ascii="Arial" w:hAnsi="Arial" w:cs="Arial"/>
                <w:sz w:val="22"/>
                <w:szCs w:val="22"/>
              </w:rPr>
              <w:t>Dia Internacional da Mulher</w:t>
            </w:r>
          </w:p>
        </w:tc>
        <w:tc>
          <w:tcPr>
            <w:tcW w:w="2022" w:type="dxa"/>
          </w:tcPr>
          <w:p w14:paraId="74768AC1" w14:textId="77777777" w:rsidR="0094710E" w:rsidRPr="00D46CE4" w:rsidRDefault="0094710E" w:rsidP="0098735E">
            <w:pPr>
              <w:jc w:val="center"/>
              <w:rPr>
                <w:rFonts w:ascii="Arial" w:hAnsi="Arial" w:cs="Arial"/>
                <w:b/>
                <w:bCs/>
                <w:sz w:val="22"/>
                <w:szCs w:val="22"/>
              </w:rPr>
            </w:pPr>
            <w:r w:rsidRPr="00D46CE4">
              <w:rPr>
                <w:rFonts w:ascii="Arial" w:hAnsi="Arial" w:cs="Arial"/>
                <w:sz w:val="22"/>
                <w:szCs w:val="22"/>
              </w:rPr>
              <w:t>Março/2027</w:t>
            </w:r>
          </w:p>
        </w:tc>
        <w:tc>
          <w:tcPr>
            <w:tcW w:w="1843" w:type="dxa"/>
            <w:vAlign w:val="center"/>
          </w:tcPr>
          <w:p w14:paraId="02B5F9F0" w14:textId="77777777" w:rsidR="0094710E" w:rsidRPr="00D46CE4" w:rsidRDefault="0094710E" w:rsidP="0098735E">
            <w:pPr>
              <w:jc w:val="center"/>
              <w:rPr>
                <w:rFonts w:ascii="Arial" w:hAnsi="Arial" w:cs="Arial"/>
                <w:b/>
                <w:bCs/>
                <w:sz w:val="22"/>
                <w:szCs w:val="22"/>
              </w:rPr>
            </w:pPr>
            <w:r w:rsidRPr="00D46CE4">
              <w:rPr>
                <w:rFonts w:ascii="Arial" w:hAnsi="Arial" w:cs="Arial"/>
                <w:b/>
                <w:bCs/>
                <w:sz w:val="22"/>
                <w:szCs w:val="22"/>
              </w:rPr>
              <w:t>500</w:t>
            </w:r>
          </w:p>
        </w:tc>
      </w:tr>
      <w:tr w:rsidR="0094710E" w:rsidRPr="00D46CE4" w14:paraId="36E36F3F" w14:textId="77777777" w:rsidTr="0098735E">
        <w:tc>
          <w:tcPr>
            <w:tcW w:w="5486" w:type="dxa"/>
          </w:tcPr>
          <w:p w14:paraId="77F8F515" w14:textId="77777777" w:rsidR="0094710E" w:rsidRPr="00D46CE4" w:rsidRDefault="0094710E" w:rsidP="0098735E">
            <w:pPr>
              <w:jc w:val="both"/>
              <w:rPr>
                <w:rFonts w:ascii="Arial" w:hAnsi="Arial" w:cs="Arial"/>
                <w:sz w:val="22"/>
                <w:szCs w:val="22"/>
              </w:rPr>
            </w:pPr>
            <w:r w:rsidRPr="00D46CE4">
              <w:rPr>
                <w:rFonts w:ascii="Arial" w:hAnsi="Arial" w:cs="Arial"/>
                <w:sz w:val="22"/>
                <w:szCs w:val="22"/>
              </w:rPr>
              <w:t>Medalha da Ordem Almirante Batista das Neves</w:t>
            </w:r>
          </w:p>
        </w:tc>
        <w:tc>
          <w:tcPr>
            <w:tcW w:w="2022" w:type="dxa"/>
          </w:tcPr>
          <w:p w14:paraId="24DF14ED" w14:textId="1E3A551A" w:rsidR="0094710E" w:rsidRPr="00D46CE4" w:rsidRDefault="00C03A13" w:rsidP="0098735E">
            <w:pPr>
              <w:jc w:val="center"/>
              <w:rPr>
                <w:rFonts w:ascii="Arial" w:hAnsi="Arial" w:cs="Arial"/>
                <w:sz w:val="22"/>
                <w:szCs w:val="22"/>
              </w:rPr>
            </w:pPr>
            <w:r>
              <w:rPr>
                <w:rFonts w:ascii="Arial" w:hAnsi="Arial" w:cs="Arial"/>
                <w:sz w:val="22"/>
                <w:szCs w:val="22"/>
              </w:rPr>
              <w:t>Agosto</w:t>
            </w:r>
            <w:r w:rsidR="0094710E" w:rsidRPr="00D46CE4">
              <w:rPr>
                <w:rFonts w:ascii="Arial" w:hAnsi="Arial" w:cs="Arial"/>
                <w:sz w:val="22"/>
                <w:szCs w:val="22"/>
              </w:rPr>
              <w:t>/2026</w:t>
            </w:r>
          </w:p>
        </w:tc>
        <w:tc>
          <w:tcPr>
            <w:tcW w:w="1843" w:type="dxa"/>
          </w:tcPr>
          <w:p w14:paraId="1D3289F6" w14:textId="77777777" w:rsidR="0094710E" w:rsidRPr="00D46CE4" w:rsidRDefault="0094710E" w:rsidP="0098735E">
            <w:pPr>
              <w:jc w:val="center"/>
              <w:rPr>
                <w:rFonts w:ascii="Arial" w:hAnsi="Arial" w:cs="Arial"/>
                <w:b/>
                <w:bCs/>
                <w:sz w:val="22"/>
                <w:szCs w:val="22"/>
              </w:rPr>
            </w:pPr>
            <w:r w:rsidRPr="00D46CE4">
              <w:rPr>
                <w:rFonts w:ascii="Arial" w:hAnsi="Arial" w:cs="Arial"/>
                <w:b/>
                <w:bCs/>
                <w:sz w:val="22"/>
                <w:szCs w:val="22"/>
              </w:rPr>
              <w:t>500</w:t>
            </w:r>
          </w:p>
        </w:tc>
      </w:tr>
      <w:tr w:rsidR="0094710E" w:rsidRPr="00771772" w14:paraId="15747E22" w14:textId="77777777" w:rsidTr="0098735E">
        <w:tc>
          <w:tcPr>
            <w:tcW w:w="5486" w:type="dxa"/>
          </w:tcPr>
          <w:p w14:paraId="4E2F854C" w14:textId="77777777" w:rsidR="0094710E" w:rsidRPr="00D46CE4" w:rsidRDefault="0094710E" w:rsidP="0098735E">
            <w:pPr>
              <w:jc w:val="both"/>
              <w:rPr>
                <w:rFonts w:ascii="Arial" w:hAnsi="Arial" w:cs="Arial"/>
                <w:sz w:val="22"/>
                <w:szCs w:val="22"/>
              </w:rPr>
            </w:pPr>
            <w:r w:rsidRPr="00972328">
              <w:rPr>
                <w:rFonts w:ascii="Arial" w:hAnsi="Arial" w:cs="Arial"/>
                <w:sz w:val="22"/>
                <w:szCs w:val="22"/>
              </w:rPr>
              <w:t>Título Autoridade Eclesiástica</w:t>
            </w:r>
          </w:p>
        </w:tc>
        <w:tc>
          <w:tcPr>
            <w:tcW w:w="2022" w:type="dxa"/>
          </w:tcPr>
          <w:p w14:paraId="1019A468" w14:textId="389B4D6A" w:rsidR="0094710E" w:rsidRPr="00D46CE4" w:rsidRDefault="0094710E" w:rsidP="0098735E">
            <w:pPr>
              <w:jc w:val="center"/>
              <w:rPr>
                <w:rFonts w:ascii="Arial" w:hAnsi="Arial" w:cs="Arial"/>
                <w:sz w:val="22"/>
                <w:szCs w:val="22"/>
              </w:rPr>
            </w:pPr>
            <w:r w:rsidRPr="00771772">
              <w:rPr>
                <w:rFonts w:ascii="Arial" w:hAnsi="Arial" w:cs="Arial"/>
                <w:sz w:val="22"/>
                <w:szCs w:val="22"/>
              </w:rPr>
              <w:t>Julho/202</w:t>
            </w:r>
            <w:r w:rsidR="00C03A13">
              <w:rPr>
                <w:rFonts w:ascii="Arial" w:hAnsi="Arial" w:cs="Arial"/>
                <w:sz w:val="22"/>
                <w:szCs w:val="22"/>
              </w:rPr>
              <w:t>7</w:t>
            </w:r>
          </w:p>
        </w:tc>
        <w:tc>
          <w:tcPr>
            <w:tcW w:w="1843" w:type="dxa"/>
          </w:tcPr>
          <w:p w14:paraId="42C4DD8F" w14:textId="77777777" w:rsidR="0094710E" w:rsidRPr="00771772" w:rsidRDefault="0094710E" w:rsidP="0098735E">
            <w:pPr>
              <w:jc w:val="center"/>
              <w:rPr>
                <w:rFonts w:ascii="Arial" w:hAnsi="Arial" w:cs="Arial"/>
                <w:b/>
                <w:bCs/>
                <w:sz w:val="22"/>
                <w:szCs w:val="22"/>
              </w:rPr>
            </w:pPr>
            <w:r w:rsidRPr="00771772">
              <w:rPr>
                <w:rFonts w:ascii="Arial" w:hAnsi="Arial" w:cs="Arial"/>
                <w:b/>
                <w:bCs/>
                <w:sz w:val="22"/>
                <w:szCs w:val="22"/>
              </w:rPr>
              <w:t>300</w:t>
            </w:r>
          </w:p>
        </w:tc>
      </w:tr>
      <w:tr w:rsidR="0094710E" w:rsidRPr="00D46CE4" w14:paraId="068E4ED0" w14:textId="77777777" w:rsidTr="0098735E">
        <w:tc>
          <w:tcPr>
            <w:tcW w:w="5486" w:type="dxa"/>
          </w:tcPr>
          <w:p w14:paraId="3117A742" w14:textId="77777777" w:rsidR="0094710E" w:rsidRPr="00D46CE4" w:rsidRDefault="0094710E" w:rsidP="0098735E">
            <w:pPr>
              <w:jc w:val="both"/>
              <w:rPr>
                <w:rFonts w:ascii="Arial" w:hAnsi="Arial" w:cs="Arial"/>
                <w:sz w:val="22"/>
                <w:szCs w:val="22"/>
              </w:rPr>
            </w:pPr>
            <w:r w:rsidRPr="00D46CE4">
              <w:rPr>
                <w:rFonts w:ascii="Arial" w:hAnsi="Arial" w:cs="Arial"/>
                <w:sz w:val="22"/>
                <w:szCs w:val="22"/>
              </w:rPr>
              <w:t>Cidadão e Cidadã Diamantinense</w:t>
            </w:r>
          </w:p>
        </w:tc>
        <w:tc>
          <w:tcPr>
            <w:tcW w:w="2022" w:type="dxa"/>
          </w:tcPr>
          <w:p w14:paraId="73785EB3" w14:textId="77777777" w:rsidR="0094710E" w:rsidRPr="00D46CE4" w:rsidRDefault="0094710E" w:rsidP="0098735E">
            <w:pPr>
              <w:jc w:val="center"/>
              <w:rPr>
                <w:rFonts w:ascii="Arial" w:hAnsi="Arial" w:cs="Arial"/>
                <w:sz w:val="22"/>
                <w:szCs w:val="22"/>
              </w:rPr>
            </w:pPr>
            <w:r w:rsidRPr="00D46CE4">
              <w:rPr>
                <w:rFonts w:ascii="Arial" w:hAnsi="Arial" w:cs="Arial"/>
                <w:sz w:val="22"/>
                <w:szCs w:val="22"/>
              </w:rPr>
              <w:t>Setembro/2026</w:t>
            </w:r>
          </w:p>
        </w:tc>
        <w:tc>
          <w:tcPr>
            <w:tcW w:w="1843" w:type="dxa"/>
          </w:tcPr>
          <w:p w14:paraId="6BD5DD0E" w14:textId="77777777" w:rsidR="0094710E" w:rsidRPr="00D46CE4" w:rsidRDefault="0094710E" w:rsidP="0098735E">
            <w:pPr>
              <w:jc w:val="center"/>
              <w:rPr>
                <w:rFonts w:ascii="Arial" w:hAnsi="Arial" w:cs="Arial"/>
                <w:b/>
                <w:bCs/>
                <w:sz w:val="22"/>
                <w:szCs w:val="22"/>
              </w:rPr>
            </w:pPr>
            <w:r w:rsidRPr="00D46CE4">
              <w:rPr>
                <w:rFonts w:ascii="Arial" w:hAnsi="Arial" w:cs="Arial"/>
                <w:b/>
                <w:bCs/>
                <w:sz w:val="22"/>
                <w:szCs w:val="22"/>
              </w:rPr>
              <w:t>500</w:t>
            </w:r>
          </w:p>
        </w:tc>
      </w:tr>
      <w:tr w:rsidR="0094710E" w:rsidRPr="00D46CE4" w14:paraId="6A4FE760" w14:textId="77777777" w:rsidTr="0098735E">
        <w:tc>
          <w:tcPr>
            <w:tcW w:w="5486" w:type="dxa"/>
          </w:tcPr>
          <w:p w14:paraId="1C722442" w14:textId="77777777" w:rsidR="0094710E" w:rsidRPr="00D46CE4" w:rsidRDefault="0094710E" w:rsidP="0098735E">
            <w:pPr>
              <w:jc w:val="both"/>
              <w:rPr>
                <w:rFonts w:ascii="Arial" w:hAnsi="Arial" w:cs="Arial"/>
                <w:sz w:val="22"/>
                <w:szCs w:val="22"/>
              </w:rPr>
            </w:pPr>
            <w:r w:rsidRPr="00771772">
              <w:rPr>
                <w:rFonts w:ascii="Arial" w:hAnsi="Arial" w:cs="Arial"/>
                <w:sz w:val="22"/>
                <w:szCs w:val="22"/>
              </w:rPr>
              <w:t>Dia do Professor</w:t>
            </w:r>
          </w:p>
        </w:tc>
        <w:tc>
          <w:tcPr>
            <w:tcW w:w="2022" w:type="dxa"/>
          </w:tcPr>
          <w:p w14:paraId="61E5AF46" w14:textId="77777777" w:rsidR="0094710E" w:rsidRPr="00D46CE4" w:rsidRDefault="0094710E" w:rsidP="0098735E">
            <w:pPr>
              <w:jc w:val="center"/>
              <w:rPr>
                <w:rFonts w:ascii="Arial" w:hAnsi="Arial" w:cs="Arial"/>
                <w:sz w:val="22"/>
                <w:szCs w:val="22"/>
              </w:rPr>
            </w:pPr>
            <w:r>
              <w:rPr>
                <w:rFonts w:ascii="Arial" w:hAnsi="Arial" w:cs="Arial"/>
                <w:sz w:val="22"/>
                <w:szCs w:val="22"/>
              </w:rPr>
              <w:t>Outubro/2026</w:t>
            </w:r>
          </w:p>
        </w:tc>
        <w:tc>
          <w:tcPr>
            <w:tcW w:w="1843" w:type="dxa"/>
          </w:tcPr>
          <w:p w14:paraId="4381EC38" w14:textId="77777777" w:rsidR="0094710E" w:rsidRPr="00D46CE4" w:rsidRDefault="0094710E" w:rsidP="0098735E">
            <w:pPr>
              <w:jc w:val="center"/>
              <w:rPr>
                <w:rFonts w:ascii="Arial" w:hAnsi="Arial" w:cs="Arial"/>
                <w:b/>
                <w:bCs/>
                <w:sz w:val="22"/>
                <w:szCs w:val="22"/>
              </w:rPr>
            </w:pPr>
            <w:r>
              <w:rPr>
                <w:rFonts w:ascii="Arial" w:hAnsi="Arial" w:cs="Arial"/>
                <w:b/>
                <w:bCs/>
                <w:sz w:val="22"/>
                <w:szCs w:val="22"/>
              </w:rPr>
              <w:t>300</w:t>
            </w:r>
          </w:p>
        </w:tc>
      </w:tr>
      <w:tr w:rsidR="0094710E" w:rsidRPr="00D46CE4" w14:paraId="121C33A0" w14:textId="77777777" w:rsidTr="0098735E">
        <w:tc>
          <w:tcPr>
            <w:tcW w:w="7508" w:type="dxa"/>
            <w:gridSpan w:val="2"/>
            <w:vAlign w:val="center"/>
          </w:tcPr>
          <w:p w14:paraId="166C2F36" w14:textId="77777777" w:rsidR="0094710E" w:rsidRPr="00D46CE4" w:rsidRDefault="0094710E" w:rsidP="0098735E">
            <w:pPr>
              <w:jc w:val="center"/>
              <w:rPr>
                <w:rFonts w:ascii="Arial" w:hAnsi="Arial" w:cs="Arial"/>
                <w:b/>
                <w:bCs/>
                <w:sz w:val="22"/>
                <w:szCs w:val="22"/>
              </w:rPr>
            </w:pPr>
            <w:r w:rsidRPr="00D46CE4">
              <w:rPr>
                <w:rFonts w:ascii="Arial" w:hAnsi="Arial" w:cs="Arial"/>
                <w:b/>
                <w:bCs/>
                <w:sz w:val="22"/>
                <w:szCs w:val="22"/>
              </w:rPr>
              <w:t>TOTAL</w:t>
            </w:r>
          </w:p>
        </w:tc>
        <w:tc>
          <w:tcPr>
            <w:tcW w:w="1843" w:type="dxa"/>
          </w:tcPr>
          <w:p w14:paraId="4F5BDC38" w14:textId="77777777" w:rsidR="0094710E" w:rsidRPr="00D46CE4" w:rsidRDefault="0094710E" w:rsidP="0098735E">
            <w:pPr>
              <w:jc w:val="center"/>
              <w:rPr>
                <w:rFonts w:ascii="Arial" w:hAnsi="Arial" w:cs="Arial"/>
                <w:b/>
                <w:bCs/>
                <w:sz w:val="22"/>
                <w:szCs w:val="22"/>
              </w:rPr>
            </w:pPr>
            <w:r>
              <w:rPr>
                <w:rFonts w:ascii="Arial" w:hAnsi="Arial" w:cs="Arial"/>
                <w:b/>
                <w:bCs/>
                <w:sz w:val="22"/>
                <w:szCs w:val="22"/>
              </w:rPr>
              <w:t>2.100</w:t>
            </w:r>
          </w:p>
        </w:tc>
      </w:tr>
      <w:bookmarkEnd w:id="5"/>
    </w:tbl>
    <w:p w14:paraId="798665EF" w14:textId="77777777" w:rsidR="001403E8" w:rsidRDefault="001403E8" w:rsidP="0094710E">
      <w:pPr>
        <w:spacing w:before="120"/>
        <w:jc w:val="both"/>
        <w:rPr>
          <w:rFonts w:ascii="Times New Roman" w:hAnsi="Times New Roman" w:cs="Times New Roman"/>
        </w:rPr>
      </w:pPr>
    </w:p>
    <w:p w14:paraId="6D94E7F5" w14:textId="2B7E2A79" w:rsidR="001403E8" w:rsidRDefault="001403E8" w:rsidP="001403E8">
      <w:pPr>
        <w:ind w:left="426"/>
      </w:pPr>
      <w:r w:rsidRPr="00224171">
        <w:rPr>
          <w:b/>
          <w:bCs/>
        </w:rPr>
        <w:t xml:space="preserve">Cronograma de Execução </w:t>
      </w:r>
      <w:r w:rsidR="00831449">
        <w:rPr>
          <w:b/>
          <w:bCs/>
        </w:rPr>
        <w:t xml:space="preserve">do Cofee Break </w:t>
      </w:r>
      <w:r w:rsidRPr="00224171">
        <w:rPr>
          <w:b/>
          <w:bCs/>
        </w:rPr>
        <w:t>(Baseado no "Horário")</w:t>
      </w:r>
    </w:p>
    <w:tbl>
      <w:tblPr>
        <w:tblStyle w:val="Tabelacomgrade"/>
        <w:tblW w:w="0" w:type="auto"/>
        <w:tblInd w:w="426" w:type="dxa"/>
        <w:tblLook w:val="04A0" w:firstRow="1" w:lastRow="0" w:firstColumn="1" w:lastColumn="0" w:noHBand="0" w:noVBand="1"/>
      </w:tblPr>
      <w:tblGrid>
        <w:gridCol w:w="987"/>
        <w:gridCol w:w="7081"/>
      </w:tblGrid>
      <w:tr w:rsidR="00831449" w14:paraId="1A840E52" w14:textId="77777777" w:rsidTr="00C53491">
        <w:tc>
          <w:tcPr>
            <w:tcW w:w="987" w:type="dxa"/>
          </w:tcPr>
          <w:p w14:paraId="34A5216B" w14:textId="77777777" w:rsidR="00831449" w:rsidRDefault="00831449" w:rsidP="0094710E">
            <w:pPr>
              <w:jc w:val="center"/>
              <w:rPr>
                <w:b/>
                <w:bCs/>
              </w:rPr>
            </w:pPr>
            <w:r w:rsidRPr="00224171">
              <w:rPr>
                <w:b/>
                <w:bCs/>
                <w:sz w:val="22"/>
                <w:szCs w:val="22"/>
              </w:rPr>
              <w:t>Tempo</w:t>
            </w:r>
          </w:p>
        </w:tc>
        <w:tc>
          <w:tcPr>
            <w:tcW w:w="7081" w:type="dxa"/>
          </w:tcPr>
          <w:p w14:paraId="3DFFD465" w14:textId="77777777" w:rsidR="00831449" w:rsidRDefault="00831449" w:rsidP="0094710E">
            <w:pPr>
              <w:rPr>
                <w:b/>
                <w:bCs/>
              </w:rPr>
            </w:pPr>
            <w:r w:rsidRPr="00224171">
              <w:rPr>
                <w:b/>
                <w:bCs/>
                <w:sz w:val="22"/>
                <w:szCs w:val="22"/>
              </w:rPr>
              <w:t>Ação</w:t>
            </w:r>
          </w:p>
        </w:tc>
      </w:tr>
      <w:tr w:rsidR="00831449" w14:paraId="2A1D2391" w14:textId="77777777" w:rsidTr="00C53491">
        <w:tc>
          <w:tcPr>
            <w:tcW w:w="987" w:type="dxa"/>
            <w:vAlign w:val="center"/>
          </w:tcPr>
          <w:p w14:paraId="57261B48" w14:textId="77777777" w:rsidR="00831449" w:rsidRDefault="00831449" w:rsidP="0094710E">
            <w:pPr>
              <w:jc w:val="center"/>
              <w:rPr>
                <w:b/>
                <w:bCs/>
              </w:rPr>
            </w:pPr>
            <w:r w:rsidRPr="00224171">
              <w:rPr>
                <w:sz w:val="22"/>
                <w:szCs w:val="22"/>
              </w:rPr>
              <w:t>1h30</w:t>
            </w:r>
          </w:p>
        </w:tc>
        <w:tc>
          <w:tcPr>
            <w:tcW w:w="7081" w:type="dxa"/>
          </w:tcPr>
          <w:p w14:paraId="6BF17B89" w14:textId="77777777" w:rsidR="00831449" w:rsidRDefault="00831449" w:rsidP="0094710E">
            <w:pPr>
              <w:rPr>
                <w:b/>
                <w:bCs/>
              </w:rPr>
            </w:pPr>
            <w:r w:rsidRPr="00224171">
              <w:rPr>
                <w:sz w:val="22"/>
                <w:szCs w:val="22"/>
              </w:rPr>
              <w:t>Chegada da equipe ao local e conferência de insumos.</w:t>
            </w:r>
          </w:p>
        </w:tc>
      </w:tr>
      <w:tr w:rsidR="00831449" w14:paraId="20B7B1F3" w14:textId="77777777" w:rsidTr="00C53491">
        <w:tc>
          <w:tcPr>
            <w:tcW w:w="987" w:type="dxa"/>
            <w:vAlign w:val="center"/>
          </w:tcPr>
          <w:p w14:paraId="3AEA41A0" w14:textId="77777777" w:rsidR="00831449" w:rsidRDefault="00831449" w:rsidP="0094710E">
            <w:pPr>
              <w:jc w:val="center"/>
              <w:rPr>
                <w:b/>
                <w:bCs/>
              </w:rPr>
            </w:pPr>
            <w:r w:rsidRPr="00224171">
              <w:rPr>
                <w:sz w:val="22"/>
                <w:szCs w:val="22"/>
              </w:rPr>
              <w:t>1h15</w:t>
            </w:r>
          </w:p>
        </w:tc>
        <w:tc>
          <w:tcPr>
            <w:tcW w:w="7081" w:type="dxa"/>
          </w:tcPr>
          <w:p w14:paraId="47E469B2" w14:textId="77777777" w:rsidR="00831449" w:rsidRDefault="00831449" w:rsidP="0094710E">
            <w:pPr>
              <w:rPr>
                <w:b/>
                <w:bCs/>
              </w:rPr>
            </w:pPr>
            <w:r w:rsidRPr="00224171">
              <w:rPr>
                <w:sz w:val="22"/>
                <w:szCs w:val="22"/>
              </w:rPr>
              <w:t>Higienização das superfícies e montagem do layout das mesas.</w:t>
            </w:r>
          </w:p>
        </w:tc>
      </w:tr>
      <w:tr w:rsidR="00831449" w14:paraId="7AB64E8E" w14:textId="77777777" w:rsidTr="00C53491">
        <w:tc>
          <w:tcPr>
            <w:tcW w:w="987" w:type="dxa"/>
            <w:vAlign w:val="center"/>
          </w:tcPr>
          <w:p w14:paraId="42327A6A" w14:textId="77777777" w:rsidR="00831449" w:rsidRDefault="00831449" w:rsidP="0094710E">
            <w:pPr>
              <w:jc w:val="center"/>
              <w:rPr>
                <w:b/>
                <w:bCs/>
              </w:rPr>
            </w:pPr>
            <w:r w:rsidRPr="00224171">
              <w:rPr>
                <w:sz w:val="22"/>
                <w:szCs w:val="22"/>
              </w:rPr>
              <w:t>1h00</w:t>
            </w:r>
          </w:p>
        </w:tc>
        <w:tc>
          <w:tcPr>
            <w:tcW w:w="7081" w:type="dxa"/>
          </w:tcPr>
          <w:p w14:paraId="258F04C2" w14:textId="77777777" w:rsidR="00831449" w:rsidRDefault="00831449" w:rsidP="0094710E">
            <w:pPr>
              <w:rPr>
                <w:b/>
                <w:bCs/>
              </w:rPr>
            </w:pPr>
            <w:r w:rsidRPr="00224171">
              <w:rPr>
                <w:sz w:val="22"/>
                <w:szCs w:val="22"/>
              </w:rPr>
              <w:t>Organização de louças, talheres, guardanapos e sachês.</w:t>
            </w:r>
          </w:p>
        </w:tc>
      </w:tr>
      <w:tr w:rsidR="00831449" w14:paraId="581C04FF" w14:textId="77777777" w:rsidTr="00C53491">
        <w:tc>
          <w:tcPr>
            <w:tcW w:w="987" w:type="dxa"/>
            <w:vAlign w:val="center"/>
          </w:tcPr>
          <w:p w14:paraId="3EF093C0" w14:textId="77777777" w:rsidR="00831449" w:rsidRPr="00224171" w:rsidRDefault="00831449" w:rsidP="0094710E">
            <w:pPr>
              <w:jc w:val="center"/>
              <w:rPr>
                <w:sz w:val="22"/>
                <w:szCs w:val="22"/>
              </w:rPr>
            </w:pPr>
            <w:r w:rsidRPr="00224171">
              <w:rPr>
                <w:sz w:val="22"/>
                <w:szCs w:val="22"/>
              </w:rPr>
              <w:t>0h45</w:t>
            </w:r>
          </w:p>
        </w:tc>
        <w:tc>
          <w:tcPr>
            <w:tcW w:w="7081" w:type="dxa"/>
          </w:tcPr>
          <w:p w14:paraId="2E60F176" w14:textId="77777777" w:rsidR="00831449" w:rsidRDefault="00831449" w:rsidP="0094710E">
            <w:pPr>
              <w:rPr>
                <w:b/>
                <w:bCs/>
              </w:rPr>
            </w:pPr>
            <w:r w:rsidRPr="00224171">
              <w:rPr>
                <w:sz w:val="22"/>
                <w:szCs w:val="22"/>
              </w:rPr>
              <w:t>Disposição dos alimentos secos (bolos, pães, biscoitos).</w:t>
            </w:r>
          </w:p>
        </w:tc>
      </w:tr>
      <w:tr w:rsidR="00831449" w14:paraId="006432EC" w14:textId="77777777" w:rsidTr="00C53491">
        <w:tc>
          <w:tcPr>
            <w:tcW w:w="987" w:type="dxa"/>
            <w:vAlign w:val="center"/>
          </w:tcPr>
          <w:p w14:paraId="45F88F44" w14:textId="77777777" w:rsidR="00831449" w:rsidRPr="00224171" w:rsidRDefault="00831449" w:rsidP="0094710E">
            <w:pPr>
              <w:jc w:val="center"/>
              <w:rPr>
                <w:sz w:val="22"/>
                <w:szCs w:val="22"/>
              </w:rPr>
            </w:pPr>
            <w:r w:rsidRPr="00224171">
              <w:rPr>
                <w:sz w:val="22"/>
                <w:szCs w:val="22"/>
              </w:rPr>
              <w:t>0h20</w:t>
            </w:r>
          </w:p>
        </w:tc>
        <w:tc>
          <w:tcPr>
            <w:tcW w:w="7081" w:type="dxa"/>
          </w:tcPr>
          <w:p w14:paraId="6B9CFB5E" w14:textId="77777777" w:rsidR="00831449" w:rsidRDefault="00831449" w:rsidP="0094710E">
            <w:pPr>
              <w:rPr>
                <w:b/>
                <w:bCs/>
              </w:rPr>
            </w:pPr>
            <w:r w:rsidRPr="00224171">
              <w:rPr>
                <w:sz w:val="22"/>
                <w:szCs w:val="22"/>
              </w:rPr>
              <w:t>Preparo final das bebidas quentes (café/chá) e sucos gelados.</w:t>
            </w:r>
          </w:p>
        </w:tc>
      </w:tr>
      <w:tr w:rsidR="00831449" w14:paraId="52704CC1" w14:textId="77777777" w:rsidTr="00C53491">
        <w:tc>
          <w:tcPr>
            <w:tcW w:w="987" w:type="dxa"/>
            <w:vAlign w:val="center"/>
          </w:tcPr>
          <w:p w14:paraId="1F023F42" w14:textId="77777777" w:rsidR="00831449" w:rsidRPr="00224171" w:rsidRDefault="00831449" w:rsidP="0094710E">
            <w:pPr>
              <w:jc w:val="center"/>
              <w:rPr>
                <w:sz w:val="22"/>
                <w:szCs w:val="22"/>
              </w:rPr>
            </w:pPr>
            <w:r w:rsidRPr="00224171">
              <w:rPr>
                <w:sz w:val="22"/>
                <w:szCs w:val="22"/>
              </w:rPr>
              <w:t>0h15</w:t>
            </w:r>
          </w:p>
        </w:tc>
        <w:tc>
          <w:tcPr>
            <w:tcW w:w="7081" w:type="dxa"/>
          </w:tcPr>
          <w:p w14:paraId="3441914F" w14:textId="77777777" w:rsidR="00831449" w:rsidRDefault="00831449" w:rsidP="0094710E">
            <w:pPr>
              <w:rPr>
                <w:b/>
                <w:bCs/>
              </w:rPr>
            </w:pPr>
            <w:r w:rsidRPr="00224171">
              <w:rPr>
                <w:sz w:val="22"/>
                <w:szCs w:val="22"/>
              </w:rPr>
              <w:t>Colocação dos alimentos quentes (salgados) e finalização visual.</w:t>
            </w:r>
          </w:p>
        </w:tc>
      </w:tr>
      <w:tr w:rsidR="00831449" w14:paraId="696AB1E0" w14:textId="77777777" w:rsidTr="00C53491">
        <w:tc>
          <w:tcPr>
            <w:tcW w:w="987" w:type="dxa"/>
            <w:vAlign w:val="center"/>
          </w:tcPr>
          <w:p w14:paraId="393D65C6" w14:textId="77777777" w:rsidR="00831449" w:rsidRPr="00224171" w:rsidRDefault="00831449" w:rsidP="0094710E">
            <w:pPr>
              <w:jc w:val="center"/>
              <w:rPr>
                <w:sz w:val="22"/>
                <w:szCs w:val="22"/>
              </w:rPr>
            </w:pPr>
            <w:r w:rsidRPr="00224171">
              <w:rPr>
                <w:b/>
                <w:bCs/>
                <w:sz w:val="22"/>
                <w:szCs w:val="22"/>
              </w:rPr>
              <w:lastRenderedPageBreak/>
              <w:t>(Início)</w:t>
            </w:r>
          </w:p>
        </w:tc>
        <w:tc>
          <w:tcPr>
            <w:tcW w:w="7081" w:type="dxa"/>
          </w:tcPr>
          <w:p w14:paraId="037638B9" w14:textId="77777777" w:rsidR="00831449" w:rsidRDefault="00831449" w:rsidP="0094710E">
            <w:pPr>
              <w:rPr>
                <w:b/>
                <w:bCs/>
              </w:rPr>
            </w:pPr>
            <w:r w:rsidRPr="00224171">
              <w:rPr>
                <w:b/>
                <w:bCs/>
                <w:sz w:val="22"/>
                <w:szCs w:val="22"/>
              </w:rPr>
              <w:t>Abertura do serviço e reposição constante.</w:t>
            </w:r>
          </w:p>
        </w:tc>
      </w:tr>
      <w:tr w:rsidR="00831449" w14:paraId="6356281F" w14:textId="77777777" w:rsidTr="00C53491">
        <w:tc>
          <w:tcPr>
            <w:tcW w:w="987" w:type="dxa"/>
            <w:vAlign w:val="center"/>
          </w:tcPr>
          <w:p w14:paraId="3D36BFB5" w14:textId="77777777" w:rsidR="00831449" w:rsidRPr="00224171" w:rsidRDefault="00831449" w:rsidP="0094710E">
            <w:pPr>
              <w:jc w:val="center"/>
              <w:rPr>
                <w:b/>
                <w:bCs/>
                <w:sz w:val="22"/>
                <w:szCs w:val="22"/>
              </w:rPr>
            </w:pPr>
            <w:r w:rsidRPr="00224171">
              <w:rPr>
                <w:sz w:val="22"/>
                <w:szCs w:val="22"/>
              </w:rPr>
              <w:t>0h30</w:t>
            </w:r>
          </w:p>
        </w:tc>
        <w:tc>
          <w:tcPr>
            <w:tcW w:w="7081" w:type="dxa"/>
          </w:tcPr>
          <w:p w14:paraId="78655AB7" w14:textId="77777777" w:rsidR="00831449" w:rsidRDefault="00831449" w:rsidP="0094710E">
            <w:pPr>
              <w:rPr>
                <w:b/>
                <w:bCs/>
              </w:rPr>
            </w:pPr>
            <w:r w:rsidRPr="00224171">
              <w:rPr>
                <w:sz w:val="22"/>
                <w:szCs w:val="22"/>
              </w:rPr>
              <w:t>Início da retirada discreta de itens vazios e lixo.</w:t>
            </w:r>
          </w:p>
        </w:tc>
      </w:tr>
      <w:tr w:rsidR="00831449" w14:paraId="1AE77076" w14:textId="77777777" w:rsidTr="00C53491">
        <w:tc>
          <w:tcPr>
            <w:tcW w:w="987" w:type="dxa"/>
            <w:vAlign w:val="center"/>
          </w:tcPr>
          <w:p w14:paraId="7B4E2106" w14:textId="77777777" w:rsidR="00831449" w:rsidRPr="00224171" w:rsidRDefault="00831449" w:rsidP="0094710E">
            <w:pPr>
              <w:jc w:val="center"/>
              <w:rPr>
                <w:sz w:val="22"/>
                <w:szCs w:val="22"/>
              </w:rPr>
            </w:pPr>
            <w:r w:rsidRPr="00224171">
              <w:rPr>
                <w:sz w:val="22"/>
                <w:szCs w:val="22"/>
              </w:rPr>
              <w:t>0h45</w:t>
            </w:r>
          </w:p>
        </w:tc>
        <w:tc>
          <w:tcPr>
            <w:tcW w:w="7081" w:type="dxa"/>
          </w:tcPr>
          <w:p w14:paraId="7F55D55E" w14:textId="77777777" w:rsidR="00831449" w:rsidRDefault="00831449" w:rsidP="0094710E">
            <w:pPr>
              <w:rPr>
                <w:b/>
                <w:bCs/>
              </w:rPr>
            </w:pPr>
            <w:r w:rsidRPr="00224171">
              <w:rPr>
                <w:sz w:val="22"/>
                <w:szCs w:val="22"/>
              </w:rPr>
              <w:t>Encerramento do serviço (conforme fluxo de convidados).</w:t>
            </w:r>
          </w:p>
        </w:tc>
      </w:tr>
      <w:tr w:rsidR="00831449" w14:paraId="07F87799" w14:textId="77777777" w:rsidTr="00C53491">
        <w:tc>
          <w:tcPr>
            <w:tcW w:w="987" w:type="dxa"/>
            <w:vAlign w:val="center"/>
          </w:tcPr>
          <w:p w14:paraId="3BD21557" w14:textId="77777777" w:rsidR="00831449" w:rsidRPr="00224171" w:rsidRDefault="00831449" w:rsidP="0094710E">
            <w:pPr>
              <w:jc w:val="center"/>
              <w:rPr>
                <w:sz w:val="22"/>
                <w:szCs w:val="22"/>
              </w:rPr>
            </w:pPr>
            <w:r w:rsidRPr="00224171">
              <w:rPr>
                <w:sz w:val="22"/>
                <w:szCs w:val="22"/>
              </w:rPr>
              <w:t>1h00</w:t>
            </w:r>
          </w:p>
        </w:tc>
        <w:tc>
          <w:tcPr>
            <w:tcW w:w="7081" w:type="dxa"/>
          </w:tcPr>
          <w:p w14:paraId="05898679" w14:textId="77777777" w:rsidR="00831449" w:rsidRDefault="00831449" w:rsidP="0094710E">
            <w:pPr>
              <w:rPr>
                <w:b/>
                <w:bCs/>
              </w:rPr>
            </w:pPr>
            <w:r w:rsidRPr="00224171">
              <w:rPr>
                <w:sz w:val="22"/>
                <w:szCs w:val="22"/>
              </w:rPr>
              <w:t>Desmonte, limpeza do local e conferência de materiais.</w:t>
            </w:r>
          </w:p>
        </w:tc>
      </w:tr>
    </w:tbl>
    <w:p w14:paraId="00D92505" w14:textId="77777777" w:rsidR="00F96A92" w:rsidRDefault="00F96A92" w:rsidP="00831449">
      <w:pPr>
        <w:spacing w:before="120"/>
        <w:jc w:val="both"/>
        <w:rPr>
          <w:rFonts w:ascii="Times New Roman" w:hAnsi="Times New Roman" w:cs="Times New Roman"/>
          <w:b/>
          <w:bCs/>
        </w:rPr>
      </w:pPr>
    </w:p>
    <w:p w14:paraId="23AEF26F" w14:textId="77777777" w:rsidR="00F96A92" w:rsidRDefault="00F96A92" w:rsidP="00F96A92">
      <w:pPr>
        <w:tabs>
          <w:tab w:val="num" w:pos="720"/>
        </w:tabs>
        <w:spacing w:before="120"/>
        <w:ind w:left="851"/>
        <w:jc w:val="both"/>
        <w:rPr>
          <w:rFonts w:ascii="Times New Roman" w:hAnsi="Times New Roman" w:cs="Times New Roman"/>
          <w:b/>
          <w:bCs/>
        </w:rPr>
      </w:pPr>
      <w:r>
        <w:rPr>
          <w:rFonts w:ascii="Times New Roman" w:hAnsi="Times New Roman" w:cs="Times New Roman"/>
          <w:b/>
          <w:bCs/>
        </w:rPr>
        <w:t xml:space="preserve">5.1.7.3. </w:t>
      </w:r>
      <w:r w:rsidRPr="00F96A92">
        <w:rPr>
          <w:rFonts w:ascii="Times New Roman" w:hAnsi="Times New Roman" w:cs="Times New Roman"/>
          <w:b/>
          <w:bCs/>
        </w:rPr>
        <w:t>Montagem e Desmontagem:</w:t>
      </w:r>
    </w:p>
    <w:p w14:paraId="180F49F8" w14:textId="77777777" w:rsidR="00F96A92" w:rsidRDefault="00F96A92" w:rsidP="00F96A92">
      <w:pPr>
        <w:tabs>
          <w:tab w:val="num" w:pos="720"/>
        </w:tabs>
        <w:spacing w:before="120"/>
        <w:ind w:left="851"/>
        <w:jc w:val="both"/>
        <w:rPr>
          <w:rFonts w:ascii="Times New Roman" w:hAnsi="Times New Roman" w:cs="Times New Roman"/>
        </w:rPr>
      </w:pPr>
      <w:r w:rsidRPr="00F96A92">
        <w:rPr>
          <w:rFonts w:ascii="Times New Roman" w:hAnsi="Times New Roman" w:cs="Times New Roman"/>
        </w:rPr>
        <w:t xml:space="preserve">A contratada deverá finalizar a </w:t>
      </w:r>
      <w:r w:rsidRPr="0055108A">
        <w:rPr>
          <w:rFonts w:ascii="Times New Roman" w:hAnsi="Times New Roman" w:cs="Times New Roman"/>
          <w:b/>
          <w:bCs/>
        </w:rPr>
        <w:t>montagem</w:t>
      </w:r>
      <w:r w:rsidRPr="00F96A92">
        <w:rPr>
          <w:rFonts w:ascii="Times New Roman" w:hAnsi="Times New Roman" w:cs="Times New Roman"/>
        </w:rPr>
        <w:t xml:space="preserve"> completa da estrutura (mesas, louças, alimentos e bebidas) com antecedência mínima de </w:t>
      </w:r>
      <w:r w:rsidRPr="00F96A92">
        <w:rPr>
          <w:rFonts w:ascii="Times New Roman" w:hAnsi="Times New Roman" w:cs="Times New Roman"/>
          <w:b/>
          <w:bCs/>
        </w:rPr>
        <w:t>60 minutos</w:t>
      </w:r>
      <w:r w:rsidRPr="00F96A92">
        <w:rPr>
          <w:rFonts w:ascii="Times New Roman" w:hAnsi="Times New Roman" w:cs="Times New Roman"/>
        </w:rPr>
        <w:t> em relação ao horário de início previsto.</w:t>
      </w:r>
    </w:p>
    <w:p w14:paraId="2EE9AA7E" w14:textId="29AC097A" w:rsidR="00F96A92" w:rsidRPr="00F96A92" w:rsidRDefault="00F96A92" w:rsidP="00F96A92">
      <w:pPr>
        <w:tabs>
          <w:tab w:val="num" w:pos="720"/>
        </w:tabs>
        <w:spacing w:before="120"/>
        <w:ind w:left="851"/>
        <w:jc w:val="both"/>
        <w:rPr>
          <w:rFonts w:ascii="Times New Roman" w:hAnsi="Times New Roman" w:cs="Times New Roman"/>
        </w:rPr>
      </w:pPr>
      <w:r w:rsidRPr="00F96A92">
        <w:rPr>
          <w:rFonts w:ascii="Times New Roman" w:hAnsi="Times New Roman" w:cs="Times New Roman"/>
        </w:rPr>
        <w:t>A retirada de materiais e limpeza do local (</w:t>
      </w:r>
      <w:r w:rsidRPr="0055108A">
        <w:rPr>
          <w:rFonts w:ascii="Times New Roman" w:hAnsi="Times New Roman" w:cs="Times New Roman"/>
          <w:b/>
          <w:bCs/>
        </w:rPr>
        <w:t>desmontagem</w:t>
      </w:r>
      <w:r w:rsidRPr="00F96A92">
        <w:rPr>
          <w:rFonts w:ascii="Times New Roman" w:hAnsi="Times New Roman" w:cs="Times New Roman"/>
        </w:rPr>
        <w:t>) deverá ocorrer em até </w:t>
      </w:r>
      <w:r w:rsidRPr="00F96A92">
        <w:rPr>
          <w:rFonts w:ascii="Times New Roman" w:hAnsi="Times New Roman" w:cs="Times New Roman"/>
          <w:b/>
          <w:bCs/>
        </w:rPr>
        <w:t>45 minutos</w:t>
      </w:r>
      <w:r w:rsidRPr="00F96A92">
        <w:rPr>
          <w:rFonts w:ascii="Times New Roman" w:hAnsi="Times New Roman" w:cs="Times New Roman"/>
        </w:rPr>
        <w:t> após o encerramento, de modo a não interferir nas atividades do evento.</w:t>
      </w:r>
    </w:p>
    <w:p w14:paraId="7DF0FFFC" w14:textId="03F5DACA" w:rsidR="00180EF4" w:rsidRPr="00893683" w:rsidRDefault="00180EF4" w:rsidP="00831449">
      <w:pPr>
        <w:spacing w:before="240"/>
        <w:ind w:left="851"/>
        <w:jc w:val="both"/>
        <w:rPr>
          <w:rFonts w:ascii="Times New Roman" w:hAnsi="Times New Roman" w:cs="Times New Roman"/>
        </w:rPr>
      </w:pPr>
      <w:r w:rsidRPr="00893683">
        <w:rPr>
          <w:rFonts w:ascii="Times New Roman" w:hAnsi="Times New Roman" w:cs="Times New Roman"/>
          <w:b/>
          <w:bCs/>
        </w:rPr>
        <w:t>5.1.7.</w:t>
      </w:r>
      <w:r w:rsidR="00F96A92">
        <w:rPr>
          <w:rFonts w:ascii="Times New Roman" w:hAnsi="Times New Roman" w:cs="Times New Roman"/>
          <w:b/>
          <w:bCs/>
        </w:rPr>
        <w:t>4</w:t>
      </w:r>
      <w:r w:rsidRPr="00893683">
        <w:rPr>
          <w:rFonts w:ascii="Times New Roman" w:hAnsi="Times New Roman" w:cs="Times New Roman"/>
          <w:b/>
          <w:bCs/>
        </w:rPr>
        <w:t>.</w:t>
      </w:r>
      <w:r w:rsidRPr="00893683">
        <w:rPr>
          <w:rFonts w:ascii="Times New Roman" w:hAnsi="Times New Roman" w:cs="Times New Roman"/>
        </w:rPr>
        <w:t xml:space="preserve"> </w:t>
      </w:r>
      <w:r w:rsidRPr="00893683">
        <w:rPr>
          <w:rFonts w:ascii="Times New Roman" w:hAnsi="Times New Roman" w:cs="Times New Roman"/>
          <w:b/>
          <w:bCs/>
        </w:rPr>
        <w:t>Para o Lote 02 - Kit lanches</w:t>
      </w:r>
      <w:r w:rsidRPr="00893683">
        <w:rPr>
          <w:rFonts w:ascii="Times New Roman" w:hAnsi="Times New Roman" w:cs="Times New Roman"/>
        </w:rPr>
        <w:t xml:space="preserve">: deverão ser acondicionados em caixa box térmica e entregues </w:t>
      </w:r>
      <w:r w:rsidRPr="006113F0">
        <w:rPr>
          <w:rFonts w:ascii="Times New Roman" w:hAnsi="Times New Roman" w:cs="Times New Roman"/>
        </w:rPr>
        <w:t>na Câmara Municipal de Diamantino, à Av. Desembargador JPF Mendes, 2345, Jd. Eldorado, Diamantino/MT</w:t>
      </w:r>
      <w:r w:rsidRPr="00893683">
        <w:rPr>
          <w:rFonts w:ascii="Times New Roman" w:hAnsi="Times New Roman" w:cs="Times New Roman"/>
        </w:rPr>
        <w:t>, de Segunda a Sexta, atendendo todas as informações constantes da Ordem de Serviço, correndo por conta da fornecedora contratada todas as despesas de embalagem, seguros, transporte, tributos, encargos trabalhistas e previdenciários, decorrentes do fornecimento.</w:t>
      </w:r>
    </w:p>
    <w:p w14:paraId="21997297" w14:textId="1E352FDD" w:rsidR="00180EF4" w:rsidRPr="00893683" w:rsidRDefault="00180EF4" w:rsidP="00180EF4">
      <w:pPr>
        <w:spacing w:before="120"/>
        <w:ind w:left="851"/>
        <w:jc w:val="both"/>
        <w:rPr>
          <w:rFonts w:ascii="Times New Roman" w:hAnsi="Times New Roman" w:cs="Times New Roman"/>
        </w:rPr>
      </w:pPr>
      <w:r w:rsidRPr="00893683">
        <w:rPr>
          <w:rFonts w:ascii="Times New Roman" w:hAnsi="Times New Roman" w:cs="Times New Roman"/>
        </w:rPr>
        <w:t>5.1.7.</w:t>
      </w:r>
      <w:r w:rsidR="00F96A92">
        <w:rPr>
          <w:rFonts w:ascii="Times New Roman" w:hAnsi="Times New Roman" w:cs="Times New Roman"/>
        </w:rPr>
        <w:t>5</w:t>
      </w:r>
      <w:r w:rsidRPr="00893683">
        <w:rPr>
          <w:rFonts w:ascii="Times New Roman" w:hAnsi="Times New Roman" w:cs="Times New Roman"/>
        </w:rPr>
        <w:t xml:space="preserve">. </w:t>
      </w:r>
      <w:r w:rsidRPr="00893683">
        <w:rPr>
          <w:rFonts w:ascii="Times New Roman" w:hAnsi="Times New Roman" w:cs="Times New Roman"/>
          <w:b/>
          <w:bCs/>
          <w:u w:val="single"/>
        </w:rPr>
        <w:t>A Contratada deverá fornecer mensalmente a estimativa de 50 Kit Lanches</w:t>
      </w:r>
      <w:r w:rsidRPr="00893683">
        <w:rPr>
          <w:rFonts w:ascii="Times New Roman" w:hAnsi="Times New Roman" w:cs="Times New Roman"/>
        </w:rPr>
        <w:t>, os horários serão determinados na ordem de serviço.</w:t>
      </w:r>
    </w:p>
    <w:p w14:paraId="16CDD111" w14:textId="575A9B34" w:rsidR="00180EF4" w:rsidRDefault="00180EF4" w:rsidP="00180EF4">
      <w:pPr>
        <w:spacing w:before="120"/>
        <w:ind w:left="851"/>
        <w:jc w:val="both"/>
        <w:rPr>
          <w:rFonts w:ascii="Times New Roman" w:hAnsi="Times New Roman" w:cs="Times New Roman"/>
        </w:rPr>
      </w:pPr>
      <w:r w:rsidRPr="00893683">
        <w:rPr>
          <w:rFonts w:ascii="Times New Roman" w:hAnsi="Times New Roman" w:cs="Times New Roman"/>
        </w:rPr>
        <w:t>5.1.7.</w:t>
      </w:r>
      <w:r w:rsidR="00F96A92">
        <w:rPr>
          <w:rFonts w:ascii="Times New Roman" w:hAnsi="Times New Roman" w:cs="Times New Roman"/>
        </w:rPr>
        <w:t>6</w:t>
      </w:r>
      <w:r w:rsidRPr="00893683">
        <w:rPr>
          <w:rFonts w:ascii="Times New Roman" w:hAnsi="Times New Roman" w:cs="Times New Roman"/>
        </w:rPr>
        <w:t>. Poderá haver variação nas quantidades solicitadas mensalmente em 10% tanto para mais como para menos</w:t>
      </w:r>
      <w:r>
        <w:rPr>
          <w:rFonts w:ascii="Times New Roman" w:hAnsi="Times New Roman" w:cs="Times New Roman"/>
        </w:rPr>
        <w:t>.</w:t>
      </w:r>
    </w:p>
    <w:p w14:paraId="70DA3437" w14:textId="542827BE" w:rsidR="00180EF4" w:rsidRDefault="00180EF4" w:rsidP="00180EF4">
      <w:pPr>
        <w:spacing w:before="120"/>
        <w:ind w:left="851"/>
        <w:jc w:val="both"/>
        <w:rPr>
          <w:rFonts w:ascii="Times New Roman" w:hAnsi="Times New Roman" w:cs="Times New Roman"/>
        </w:rPr>
      </w:pPr>
      <w:r>
        <w:rPr>
          <w:rFonts w:ascii="Times New Roman" w:hAnsi="Times New Roman" w:cs="Times New Roman"/>
        </w:rPr>
        <w:t>5.1.7.</w:t>
      </w:r>
      <w:r w:rsidR="00F96A92">
        <w:rPr>
          <w:rFonts w:ascii="Times New Roman" w:hAnsi="Times New Roman" w:cs="Times New Roman"/>
        </w:rPr>
        <w:t>7</w:t>
      </w:r>
      <w:r>
        <w:rPr>
          <w:rFonts w:ascii="Times New Roman" w:hAnsi="Times New Roman" w:cs="Times New Roman"/>
        </w:rPr>
        <w:t xml:space="preserve">. </w:t>
      </w:r>
      <w:r w:rsidRPr="00070D2B">
        <w:rPr>
          <w:rFonts w:ascii="Times New Roman" w:hAnsi="Times New Roman" w:cs="Times New Roman"/>
        </w:rPr>
        <w:t xml:space="preserve">O objeto deste </w:t>
      </w:r>
      <w:r>
        <w:rPr>
          <w:rFonts w:ascii="Times New Roman" w:hAnsi="Times New Roman" w:cs="Times New Roman"/>
        </w:rPr>
        <w:t xml:space="preserve">Termo de </w:t>
      </w:r>
      <w:r w:rsidR="00831449">
        <w:rPr>
          <w:rFonts w:ascii="Times New Roman" w:hAnsi="Times New Roman" w:cs="Times New Roman"/>
        </w:rPr>
        <w:t>Referência</w:t>
      </w:r>
      <w:r w:rsidRPr="00070D2B">
        <w:rPr>
          <w:rFonts w:ascii="Times New Roman" w:hAnsi="Times New Roman" w:cs="Times New Roman"/>
        </w:rPr>
        <w:t xml:space="preserve"> será entregue por demanda, conforme necessidade </w:t>
      </w:r>
      <w:r>
        <w:rPr>
          <w:rFonts w:ascii="Times New Roman" w:hAnsi="Times New Roman" w:cs="Times New Roman"/>
        </w:rPr>
        <w:t>da Câmara Municipal de Diamantino</w:t>
      </w:r>
      <w:r w:rsidRPr="00070D2B">
        <w:rPr>
          <w:rFonts w:ascii="Times New Roman" w:hAnsi="Times New Roman" w:cs="Times New Roman"/>
        </w:rPr>
        <w:t>, no local, data e horário de realização do evento, a ser informado na Ordem de Serviço;</w:t>
      </w:r>
    </w:p>
    <w:p w14:paraId="7E122746" w14:textId="0F179B32" w:rsidR="00180EF4" w:rsidRDefault="00180EF4" w:rsidP="00180EF4">
      <w:pPr>
        <w:spacing w:before="120"/>
        <w:ind w:left="851"/>
        <w:jc w:val="both"/>
        <w:rPr>
          <w:rFonts w:ascii="Times New Roman" w:hAnsi="Times New Roman" w:cs="Times New Roman"/>
        </w:rPr>
      </w:pPr>
      <w:r>
        <w:rPr>
          <w:rFonts w:ascii="Times New Roman" w:hAnsi="Times New Roman" w:cs="Times New Roman"/>
        </w:rPr>
        <w:t>5.1.7.</w:t>
      </w:r>
      <w:r w:rsidR="00F96A92">
        <w:rPr>
          <w:rFonts w:ascii="Times New Roman" w:hAnsi="Times New Roman" w:cs="Times New Roman"/>
        </w:rPr>
        <w:t>8</w:t>
      </w:r>
      <w:r>
        <w:rPr>
          <w:rFonts w:ascii="Times New Roman" w:hAnsi="Times New Roman" w:cs="Times New Roman"/>
        </w:rPr>
        <w:t xml:space="preserve">. </w:t>
      </w:r>
      <w:r w:rsidRPr="003A102A">
        <w:rPr>
          <w:rFonts w:ascii="Times New Roman" w:hAnsi="Times New Roman" w:cs="Times New Roman"/>
        </w:rPr>
        <w:t>Havendo causa impeditiva para o cumprimento dos prazos, o contratado deverá apresentar justificativa ao contratante por escrito indicando o motivo e o prazo necessário para a execução, que por sua vez analisará e tomará as providências para a aceitação ou não das justificativas apresentadas;</w:t>
      </w:r>
    </w:p>
    <w:p w14:paraId="1979AE08" w14:textId="20CFC240" w:rsidR="00180EF4" w:rsidRDefault="00180EF4" w:rsidP="00180EF4">
      <w:pPr>
        <w:spacing w:before="120"/>
        <w:ind w:left="851"/>
        <w:jc w:val="both"/>
        <w:rPr>
          <w:rFonts w:ascii="Times New Roman" w:hAnsi="Times New Roman" w:cs="Times New Roman"/>
        </w:rPr>
      </w:pPr>
      <w:r>
        <w:rPr>
          <w:rFonts w:ascii="Times New Roman" w:hAnsi="Times New Roman" w:cs="Times New Roman"/>
        </w:rPr>
        <w:t>5.1.7.</w:t>
      </w:r>
      <w:r w:rsidR="00F96A92">
        <w:rPr>
          <w:rFonts w:ascii="Times New Roman" w:hAnsi="Times New Roman" w:cs="Times New Roman"/>
        </w:rPr>
        <w:t>9</w:t>
      </w:r>
      <w:r>
        <w:rPr>
          <w:rFonts w:ascii="Times New Roman" w:hAnsi="Times New Roman" w:cs="Times New Roman"/>
        </w:rPr>
        <w:t xml:space="preserve">. </w:t>
      </w:r>
      <w:r w:rsidRPr="00831449">
        <w:rPr>
          <w:rFonts w:ascii="Times New Roman" w:hAnsi="Times New Roman" w:cs="Times New Roman"/>
          <w:b/>
          <w:bCs/>
          <w:u w:val="single"/>
        </w:rPr>
        <w:t>O local de entrega</w:t>
      </w:r>
      <w:r w:rsidR="00F96A92" w:rsidRPr="00831449">
        <w:rPr>
          <w:rFonts w:ascii="Times New Roman" w:hAnsi="Times New Roman" w:cs="Times New Roman"/>
          <w:b/>
          <w:bCs/>
          <w:u w:val="single"/>
        </w:rPr>
        <w:t>/prestação de serviços</w:t>
      </w:r>
      <w:r w:rsidRPr="00831449">
        <w:rPr>
          <w:rFonts w:ascii="Times New Roman" w:hAnsi="Times New Roman" w:cs="Times New Roman"/>
          <w:b/>
          <w:bCs/>
          <w:u w:val="single"/>
        </w:rPr>
        <w:t xml:space="preserve"> fica restrito aos limites do município de Diamantino/MT</w:t>
      </w:r>
      <w:r>
        <w:rPr>
          <w:rFonts w:ascii="Times New Roman" w:hAnsi="Times New Roman" w:cs="Times New Roman"/>
        </w:rPr>
        <w:t>.</w:t>
      </w:r>
    </w:p>
    <w:p w14:paraId="0FDD79E5" w14:textId="4E05E135" w:rsidR="00F96A92" w:rsidRDefault="00F96A92" w:rsidP="00F96A92">
      <w:pPr>
        <w:spacing w:before="240"/>
        <w:ind w:left="851"/>
        <w:jc w:val="both"/>
        <w:rPr>
          <w:rFonts w:ascii="Times New Roman" w:hAnsi="Times New Roman" w:cs="Times New Roman"/>
          <w:b/>
          <w:bCs/>
        </w:rPr>
      </w:pPr>
      <w:r w:rsidRPr="00F96A92">
        <w:rPr>
          <w:rFonts w:ascii="Times New Roman" w:hAnsi="Times New Roman" w:cs="Times New Roman"/>
          <w:b/>
          <w:bCs/>
        </w:rPr>
        <w:t>5.1.7.10</w:t>
      </w:r>
      <w:r>
        <w:rPr>
          <w:rFonts w:ascii="Times New Roman" w:hAnsi="Times New Roman" w:cs="Times New Roman"/>
        </w:rPr>
        <w:t xml:space="preserve">. </w:t>
      </w:r>
      <w:r w:rsidRPr="00F96A92">
        <w:rPr>
          <w:rFonts w:ascii="Times New Roman" w:hAnsi="Times New Roman" w:cs="Times New Roman"/>
          <w:b/>
          <w:bCs/>
        </w:rPr>
        <w:t>Pontualidade:</w:t>
      </w:r>
    </w:p>
    <w:p w14:paraId="269C4DF7" w14:textId="34B57F2A" w:rsidR="00F96A92" w:rsidRPr="00893683" w:rsidRDefault="00F96A92" w:rsidP="00F96A92">
      <w:pPr>
        <w:spacing w:before="120"/>
        <w:ind w:left="851"/>
        <w:jc w:val="both"/>
        <w:rPr>
          <w:rFonts w:ascii="Times New Roman" w:hAnsi="Times New Roman" w:cs="Times New Roman"/>
        </w:rPr>
      </w:pPr>
      <w:r w:rsidRPr="00F96A92">
        <w:rPr>
          <w:rFonts w:ascii="Times New Roman" w:hAnsi="Times New Roman" w:cs="Times New Roman"/>
        </w:rPr>
        <w:t>O cumprimento rigoroso dos horários é fator essencial para a execução do contrato. Eventuais atrasos na reposição de itens ou na montagem inicial poderão acarretar em sanções previstas neste Termo</w:t>
      </w:r>
      <w:r>
        <w:rPr>
          <w:rFonts w:ascii="Times New Roman" w:hAnsi="Times New Roman" w:cs="Times New Roman"/>
        </w:rPr>
        <w:t>.</w:t>
      </w:r>
    </w:p>
    <w:bookmarkEnd w:id="4"/>
    <w:p w14:paraId="6C161749" w14:textId="77777777" w:rsidR="00180EF4" w:rsidRPr="00893683" w:rsidRDefault="00180EF4" w:rsidP="00180EF4">
      <w:pPr>
        <w:spacing w:before="240"/>
        <w:jc w:val="both"/>
        <w:rPr>
          <w:rFonts w:ascii="Times New Roman" w:hAnsi="Times New Roman" w:cs="Times New Roman"/>
        </w:rPr>
      </w:pPr>
      <w:r w:rsidRPr="00893683">
        <w:rPr>
          <w:rFonts w:ascii="Times New Roman" w:hAnsi="Times New Roman" w:cs="Times New Roman"/>
          <w:b/>
          <w:bCs/>
        </w:rPr>
        <w:t>5.1.8. DA PARTICIPAÇÃO DE OUTROS ÓRGÃOS NA ATA DE REGISTRO DE PREÇOS:</w:t>
      </w:r>
      <w:r w:rsidRPr="00893683">
        <w:rPr>
          <w:rFonts w:ascii="Times New Roman" w:hAnsi="Times New Roman" w:cs="Times New Roman"/>
        </w:rPr>
        <w:t xml:space="preserve"> considerando a falta de capacidade administrativa desta Coordenadoria de gerenciar a participação em função de ter em seu quadro de pessoal poucos servidores, a realização da intenção de registro de preços mostra-se inviável tecnicamente. Assim, nos termos do art. 9º, §2º, do Decreto 11.462/2023, e como ora justificado, não será realizado o procedimento.</w:t>
      </w:r>
    </w:p>
    <w:p w14:paraId="26883612"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b/>
          <w:bCs/>
        </w:rPr>
        <w:t>5.1.9. DA ADESÃO DE ÓRGÃOS NÃO PARTICIPANTES À ATA DE REGISTRO DE PREÇOS</w:t>
      </w:r>
      <w:r w:rsidRPr="00893683">
        <w:rPr>
          <w:rFonts w:ascii="Times New Roman" w:hAnsi="Times New Roman" w:cs="Times New Roman"/>
        </w:rPr>
        <w:t xml:space="preserve">: Nos termos do art. 31 do Decreto 11.462/2023, durante a vigência da ata, os órgãos e as </w:t>
      </w:r>
      <w:r w:rsidRPr="00893683">
        <w:rPr>
          <w:rFonts w:ascii="Times New Roman" w:hAnsi="Times New Roman" w:cs="Times New Roman"/>
        </w:rPr>
        <w:lastRenderedPageBreak/>
        <w:t>entidades da Administração Pública federal, estadual, distrital e municipal que não participaram do procedimento de IRP poderão aderir à ata de registro de preços na condição de não participantes, observados os seguintes requisitos.</w:t>
      </w:r>
    </w:p>
    <w:p w14:paraId="528F0F67"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t>a) Apresentação de justificativa da vantagem da adesão, inclusive em situações de provável desabastecimento ou de descontinuidade de serviço público;</w:t>
      </w:r>
    </w:p>
    <w:p w14:paraId="554ECB77"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t>b) Demonstração da compatibilidade dos valores registrados com os valores praticados pelo mercado, na forma prevista no art. 23 da Lei nº 14.133, de 2021; e</w:t>
      </w:r>
    </w:p>
    <w:p w14:paraId="4AE08765"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t>c) Consulta e aceitação prévias do órgão ou da entidade gerenciadora e do fornecedor.</w:t>
      </w:r>
    </w:p>
    <w:p w14:paraId="22B70E80"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5.1.9.1. A autorização do órgão ou da entidade gerenciadora apenas será realizada após a aceitação da adesão pelo fornecedor.</w:t>
      </w:r>
    </w:p>
    <w:p w14:paraId="63B4120D"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5.1.9.2. Após a autorização do órgão ou da entidade gerenciadora, o órgão ou a entidade não participante efetivará a aquisição ou a contratação solicitada em até noventa dias, observado o prazo de vigência da ata.</w:t>
      </w:r>
    </w:p>
    <w:p w14:paraId="0E25567D"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5.1.9.3. O prazo previsto no subitem acima poderá ser prorrogado excepcionalmente, mediante solicitação do órgão ou da entidade não participante aceita pelo órgão ou pela entidade gerenciadora, desde que respeitado o limite temporal de vigência da ata de registro de preços.</w:t>
      </w:r>
    </w:p>
    <w:p w14:paraId="4973C41D"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5.1.9.4. O órgão ou a entidade poderá aderir a item da ata de registro de preços da qual seja integrante, na qualidade de não participante, para aqueles itens para os quais não tenha quantitativo registrado, observados os requisitos previstos acima.</w:t>
      </w:r>
    </w:p>
    <w:p w14:paraId="79376A0B"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5.1.9.4.5. Serão observados os limites para as adesões previstos no art. 32 do Decreto 11.462/2023.</w:t>
      </w:r>
    </w:p>
    <w:p w14:paraId="5DEC1C35" w14:textId="77777777" w:rsidR="00180EF4" w:rsidRPr="00893683" w:rsidRDefault="00180EF4" w:rsidP="00180EF4">
      <w:pPr>
        <w:spacing w:before="120"/>
        <w:jc w:val="both"/>
        <w:rPr>
          <w:rFonts w:ascii="Times New Roman" w:hAnsi="Times New Roman" w:cs="Times New Roman"/>
          <w:b/>
          <w:bCs/>
        </w:rPr>
      </w:pPr>
      <w:r w:rsidRPr="00893683">
        <w:rPr>
          <w:rFonts w:ascii="Times New Roman" w:hAnsi="Times New Roman" w:cs="Times New Roman"/>
          <w:b/>
          <w:bCs/>
        </w:rPr>
        <w:t>5.1.10. PRAZO PARA REPARO, CORREÇÃO, REMOÇÃO OU SUBSTITUIÇÃO</w:t>
      </w:r>
    </w:p>
    <w:p w14:paraId="460312F7"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t xml:space="preserve">5.1.10.1 Por se tratar de produtos perecíveis, fica o fornecedor obrigado a </w:t>
      </w:r>
      <w:r w:rsidRPr="009953CD">
        <w:rPr>
          <w:rFonts w:ascii="Times New Roman" w:hAnsi="Times New Roman" w:cs="Times New Roman"/>
          <w:b/>
          <w:bCs/>
        </w:rPr>
        <w:t>substituição imediata</w:t>
      </w:r>
      <w:r w:rsidRPr="00893683">
        <w:rPr>
          <w:rFonts w:ascii="Times New Roman" w:hAnsi="Times New Roman" w:cs="Times New Roman"/>
        </w:rPr>
        <w:t xml:space="preserve"> de alimentos que não tenham textura, coloração e odor compatíveis com as características e condições exigidas neste Termo de Referência, que possam indicar uso de produtos de baixa qualidade, fora da validade de consumo ou alimentos/ bebidas estragadas.</w:t>
      </w:r>
    </w:p>
    <w:p w14:paraId="7EFB7547" w14:textId="77777777" w:rsidR="00180EF4" w:rsidRPr="00893683" w:rsidRDefault="00180EF4" w:rsidP="00180EF4">
      <w:pPr>
        <w:spacing w:before="240"/>
        <w:jc w:val="both"/>
        <w:rPr>
          <w:rFonts w:ascii="Times New Roman" w:hAnsi="Times New Roman" w:cs="Times New Roman"/>
          <w:b/>
          <w:bCs/>
        </w:rPr>
      </w:pPr>
      <w:r w:rsidRPr="00893683">
        <w:rPr>
          <w:rFonts w:ascii="Times New Roman" w:hAnsi="Times New Roman" w:cs="Times New Roman"/>
          <w:b/>
          <w:bCs/>
        </w:rPr>
        <w:t>5.1.11. RECEBIMENTO DO OBJETO (Artigo 40, § 1º, Inciso II):</w:t>
      </w:r>
    </w:p>
    <w:p w14:paraId="0FCF260C"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5.1.11.1. Em conformidade com o art. 140, II, da Lei 14.133/2021, o objeto da presente licitação será recebido</w:t>
      </w:r>
      <w:r>
        <w:rPr>
          <w:rFonts w:ascii="Times New Roman" w:hAnsi="Times New Roman" w:cs="Times New Roman"/>
        </w:rPr>
        <w:t>:</w:t>
      </w:r>
    </w:p>
    <w:p w14:paraId="18F35A93" w14:textId="77777777" w:rsidR="00180EF4" w:rsidRDefault="00180EF4" w:rsidP="00180EF4">
      <w:pPr>
        <w:spacing w:before="120"/>
        <w:ind w:left="851"/>
        <w:jc w:val="both"/>
        <w:rPr>
          <w:rFonts w:ascii="Times New Roman" w:hAnsi="Times New Roman" w:cs="Times New Roman"/>
        </w:rPr>
      </w:pPr>
      <w:r w:rsidRPr="00893683">
        <w:rPr>
          <w:rFonts w:ascii="Times New Roman" w:hAnsi="Times New Roman" w:cs="Times New Roman"/>
        </w:rPr>
        <w:t>a) O recebimento provisório dar-se-á por servidor ou comissão indicado pelo contratante</w:t>
      </w:r>
      <w:r>
        <w:rPr>
          <w:rFonts w:ascii="Times New Roman" w:hAnsi="Times New Roman" w:cs="Times New Roman"/>
        </w:rPr>
        <w:t>.</w:t>
      </w:r>
    </w:p>
    <w:p w14:paraId="4AE6866E" w14:textId="77777777" w:rsidR="00180EF4" w:rsidRPr="00893683" w:rsidRDefault="00180EF4" w:rsidP="00180EF4">
      <w:pPr>
        <w:spacing w:before="120"/>
        <w:ind w:left="851"/>
        <w:jc w:val="both"/>
        <w:rPr>
          <w:rFonts w:ascii="Times New Roman" w:hAnsi="Times New Roman" w:cs="Times New Roman"/>
        </w:rPr>
      </w:pPr>
      <w:r w:rsidRPr="00893683">
        <w:rPr>
          <w:rFonts w:ascii="Times New Roman" w:hAnsi="Times New Roman" w:cs="Times New Roman"/>
        </w:rPr>
        <w:t xml:space="preserve">b) </w:t>
      </w:r>
      <w:r w:rsidRPr="009953CD">
        <w:rPr>
          <w:rFonts w:ascii="Times New Roman" w:hAnsi="Times New Roman" w:cs="Times New Roman"/>
        </w:rPr>
        <w:t>Os serviços serão recebidos definitivamente no prazo de até 10 (dez) dias úteis, contados do recebimento provisório, por servidor ou comissão designada pela autoridade competente, após a verificação da qualidade e quantidade do serviço</w:t>
      </w:r>
      <w:r w:rsidRPr="00893683">
        <w:rPr>
          <w:rFonts w:ascii="Times New Roman" w:hAnsi="Times New Roman" w:cs="Times New Roman"/>
        </w:rPr>
        <w:t>.</w:t>
      </w:r>
    </w:p>
    <w:p w14:paraId="08BFF950" w14:textId="77777777" w:rsidR="00180EF4" w:rsidRPr="00893683" w:rsidRDefault="00180EF4" w:rsidP="00180EF4">
      <w:pPr>
        <w:jc w:val="both"/>
        <w:rPr>
          <w:rFonts w:ascii="Times New Roman" w:hAnsi="Times New Roman" w:cs="Times New Roman"/>
          <w:b/>
          <w:bCs/>
        </w:rPr>
      </w:pPr>
    </w:p>
    <w:p w14:paraId="47CC3340" w14:textId="77777777" w:rsidR="00180EF4" w:rsidRPr="00893683" w:rsidRDefault="00180EF4" w:rsidP="00180EF4">
      <w:pPr>
        <w:jc w:val="both"/>
        <w:rPr>
          <w:rFonts w:ascii="Times New Roman" w:hAnsi="Times New Roman" w:cs="Times New Roman"/>
          <w:b/>
          <w:bCs/>
        </w:rPr>
      </w:pPr>
      <w:r w:rsidRPr="00893683">
        <w:rPr>
          <w:rFonts w:ascii="Times New Roman" w:hAnsi="Times New Roman" w:cs="Times New Roman"/>
          <w:b/>
          <w:bCs/>
        </w:rPr>
        <w:t>6. MODELO DE GESTÃO DO CONTRATO (Art. 6º, Inciso XXIII, alínea “f”)</w:t>
      </w:r>
    </w:p>
    <w:p w14:paraId="7FD6F922"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t>6.1. O contrato deverá ser executado fielmente pelas partes, de acordo com as cláusulas avençadas e as normas da Lei nº 14.133, de 2021, e cada parte responderá pelas consequências de sua inexecução total ou parcial (Lei nº 14.133/2021, art. 115, caput).</w:t>
      </w:r>
    </w:p>
    <w:p w14:paraId="75209A37"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lastRenderedPageBreak/>
        <w:t>6.2. O contrato deverá ser executado fielmente pelas partes, de acordo com as cláusulas avençadas e as normas da Resolução Legislativa nº 092/2023 e da Lei nº 14.133/2021, e cada parte responderá pelas consequências de sua inexecução total ou parcial.</w:t>
      </w:r>
    </w:p>
    <w:p w14:paraId="7EC91C66"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t>6.3. A execução do contrato deverá ser acompanhada e fiscalizada pelo(s) fiscal(is) do contrato, ou pelos respectivos substitutos (Lei nº 14.133/2021, art. 117, caput).</w:t>
      </w:r>
    </w:p>
    <w:p w14:paraId="04536EF8"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t>6.4. A fiscalização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0FD4C197" w14:textId="77777777" w:rsidR="00180EF4" w:rsidRPr="00893683" w:rsidRDefault="00180EF4" w:rsidP="00180EF4">
      <w:pPr>
        <w:spacing w:before="240" w:after="120"/>
        <w:jc w:val="both"/>
        <w:rPr>
          <w:rFonts w:ascii="Times New Roman" w:hAnsi="Times New Roman" w:cs="Times New Roman"/>
          <w:b/>
          <w:bCs/>
        </w:rPr>
      </w:pPr>
      <w:r w:rsidRPr="00893683">
        <w:rPr>
          <w:rFonts w:ascii="Times New Roman" w:hAnsi="Times New Roman" w:cs="Times New Roman"/>
          <w:b/>
          <w:bCs/>
        </w:rPr>
        <w:t>7. PAGAMENTO (Art. 6º, Inciso XXIII, alínea “g”)</w:t>
      </w:r>
    </w:p>
    <w:p w14:paraId="701378BF" w14:textId="77777777" w:rsidR="00180EF4" w:rsidRPr="00893683" w:rsidRDefault="00180EF4" w:rsidP="00180EF4">
      <w:pPr>
        <w:spacing w:before="120" w:line="276" w:lineRule="auto"/>
        <w:jc w:val="both"/>
        <w:rPr>
          <w:rFonts w:ascii="Times New Roman" w:hAnsi="Times New Roman" w:cs="Times New Roman"/>
        </w:rPr>
      </w:pPr>
      <w:r w:rsidRPr="00893683">
        <w:rPr>
          <w:rFonts w:ascii="Times New Roman" w:hAnsi="Times New Roman" w:cs="Times New Roman"/>
        </w:rPr>
        <w:t>7.1. O recebimento provisório será feito pelo fiscal do contrato ou seu substituto no ato da entrega dos alimentos devidamente acompanhados da nota fiscal.</w:t>
      </w:r>
    </w:p>
    <w:p w14:paraId="360C2EC0" w14:textId="77777777" w:rsidR="00180EF4" w:rsidRPr="00893683" w:rsidRDefault="00180EF4" w:rsidP="00180EF4">
      <w:pPr>
        <w:spacing w:before="120" w:line="276" w:lineRule="auto"/>
        <w:jc w:val="both"/>
        <w:rPr>
          <w:rFonts w:ascii="Times New Roman" w:hAnsi="Times New Roman" w:cs="Times New Roman"/>
        </w:rPr>
      </w:pPr>
      <w:r w:rsidRPr="00893683">
        <w:rPr>
          <w:rFonts w:ascii="Times New Roman" w:hAnsi="Times New Roman" w:cs="Times New Roman"/>
        </w:rPr>
        <w:t>7.2. Após o recebimento provisório, a fiscalização fará análise minuciosa dos bens para verificar sua conformidade e quantidades.</w:t>
      </w:r>
    </w:p>
    <w:p w14:paraId="0C6A3CDE" w14:textId="77777777" w:rsidR="00180EF4" w:rsidRPr="00893683" w:rsidRDefault="00180EF4" w:rsidP="00180EF4">
      <w:pPr>
        <w:spacing w:before="120" w:line="276" w:lineRule="auto"/>
        <w:ind w:left="567"/>
        <w:jc w:val="both"/>
        <w:rPr>
          <w:rFonts w:ascii="Times New Roman" w:hAnsi="Times New Roman" w:cs="Times New Roman"/>
        </w:rPr>
      </w:pPr>
      <w:r w:rsidRPr="00893683">
        <w:rPr>
          <w:rFonts w:ascii="Times New Roman" w:hAnsi="Times New Roman" w:cs="Times New Roman"/>
        </w:rPr>
        <w:t>7.2.1. Encontrados vícios, o fiscal intimará a empresa para que substitua os bens defeituosos ou danificados imediatamente após o recebimento provisório.</w:t>
      </w:r>
    </w:p>
    <w:p w14:paraId="62ADBE34" w14:textId="77777777" w:rsidR="00180EF4" w:rsidRPr="00893683" w:rsidRDefault="00180EF4" w:rsidP="00180EF4">
      <w:pPr>
        <w:spacing w:before="120" w:line="276" w:lineRule="auto"/>
        <w:ind w:left="567"/>
        <w:jc w:val="both"/>
        <w:rPr>
          <w:rFonts w:ascii="Times New Roman" w:hAnsi="Times New Roman" w:cs="Times New Roman"/>
        </w:rPr>
      </w:pPr>
      <w:r w:rsidRPr="00893683">
        <w:rPr>
          <w:rFonts w:ascii="Times New Roman" w:hAnsi="Times New Roman" w:cs="Times New Roman"/>
        </w:rPr>
        <w:t>7.2.2. Estando os alimentos em ordem, será lavrado o termo de recebimento definitivo contados do recebimento provisório, o qual deverá ser remetido para pagamento.</w:t>
      </w:r>
    </w:p>
    <w:p w14:paraId="3E66BB84" w14:textId="77777777" w:rsidR="00180EF4" w:rsidRPr="00893683" w:rsidRDefault="00180EF4" w:rsidP="00180EF4">
      <w:pPr>
        <w:spacing w:before="120" w:line="276" w:lineRule="auto"/>
        <w:jc w:val="both"/>
        <w:rPr>
          <w:rFonts w:ascii="Times New Roman" w:hAnsi="Times New Roman" w:cs="Times New Roman"/>
        </w:rPr>
      </w:pPr>
      <w:r w:rsidRPr="00893683">
        <w:rPr>
          <w:rFonts w:ascii="Times New Roman" w:hAnsi="Times New Roman" w:cs="Times New Roman"/>
        </w:rPr>
        <w:t>7.3. O recebimento provisório ou definitivo não excluirá a responsabilidade civil pela solidez e pela segurança do produto nem a responsabilidade ético-profissional pela perfeita execução do contrato, bem como não excluirá a responsabilidade pela garantia do produto por vícios ou disparidades em relação às especificações estabelecidas, verificadas posteriormente.</w:t>
      </w:r>
    </w:p>
    <w:p w14:paraId="06347CA4" w14:textId="77777777" w:rsidR="00180EF4" w:rsidRPr="00893683" w:rsidRDefault="00180EF4" w:rsidP="00180EF4">
      <w:pPr>
        <w:spacing w:before="120" w:line="276" w:lineRule="auto"/>
        <w:jc w:val="both"/>
        <w:rPr>
          <w:rFonts w:ascii="Times New Roman" w:hAnsi="Times New Roman" w:cs="Times New Roman"/>
        </w:rPr>
      </w:pPr>
      <w:r w:rsidRPr="00893683">
        <w:rPr>
          <w:rFonts w:ascii="Times New Roman" w:hAnsi="Times New Roman" w:cs="Times New Roman"/>
        </w:rPr>
        <w:t xml:space="preserve">7.4. A Câmara Municipal de Diamantino efetuará o pagamento à empresa adjudicatária em até </w:t>
      </w:r>
      <w:r w:rsidRPr="00893683">
        <w:rPr>
          <w:rFonts w:ascii="Times New Roman" w:hAnsi="Times New Roman" w:cs="Times New Roman"/>
          <w:b/>
          <w:bCs/>
        </w:rPr>
        <w:t xml:space="preserve">30 (trinta) dias </w:t>
      </w:r>
      <w:r w:rsidRPr="00893683">
        <w:rPr>
          <w:rFonts w:ascii="Times New Roman" w:hAnsi="Times New Roman" w:cs="Times New Roman"/>
        </w:rPr>
        <w:t>contados da apresentação da Nota Fiscal, e análise dos documentos que compõem o processo de pagamento.</w:t>
      </w:r>
    </w:p>
    <w:p w14:paraId="269E5035" w14:textId="77777777" w:rsidR="00180EF4" w:rsidRPr="00893683" w:rsidRDefault="00180EF4" w:rsidP="00180EF4">
      <w:pPr>
        <w:spacing w:before="120" w:line="276" w:lineRule="auto"/>
        <w:jc w:val="both"/>
        <w:rPr>
          <w:rFonts w:ascii="Times New Roman" w:hAnsi="Times New Roman" w:cs="Times New Roman"/>
        </w:rPr>
      </w:pPr>
      <w:r w:rsidRPr="00893683">
        <w:rPr>
          <w:rFonts w:ascii="Times New Roman" w:hAnsi="Times New Roman" w:cs="Times New Roman"/>
        </w:rPr>
        <w:t>7.5. O contratado deverá indicar no corpo da Nota Fiscal, o número do Contrato/Ordem de Fornecimento, a descrição do objeto, o número e nome do banco, agência e número da conta na qual deverá ser feito o pagamento, via ordem bancária.</w:t>
      </w:r>
    </w:p>
    <w:p w14:paraId="2277D6AD"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t>7.6. O pagamento somente será efetuado mediante a apresentação de certidão de regularidade fiscal perante o município de Diamantino na forma do art. 164 da Resolução Legislativa nº 092/2023.</w:t>
      </w:r>
    </w:p>
    <w:p w14:paraId="6A736105"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t xml:space="preserve">7.7. O CONTRATANTE deverá realizar consulta ao SICAF para: </w:t>
      </w:r>
    </w:p>
    <w:p w14:paraId="675DE32B" w14:textId="77777777" w:rsidR="00180EF4" w:rsidRPr="00893683" w:rsidRDefault="00180EF4" w:rsidP="00180EF4">
      <w:pPr>
        <w:spacing w:before="120"/>
        <w:ind w:left="426"/>
        <w:jc w:val="both"/>
        <w:rPr>
          <w:rFonts w:ascii="Times New Roman" w:hAnsi="Times New Roman" w:cs="Times New Roman"/>
        </w:rPr>
      </w:pPr>
      <w:r w:rsidRPr="00893683">
        <w:rPr>
          <w:rFonts w:ascii="Times New Roman" w:hAnsi="Times New Roman" w:cs="Times New Roman"/>
        </w:rPr>
        <w:t xml:space="preserve">a) verificar a manutenção das condições de habilitação exigidas no edital; </w:t>
      </w:r>
    </w:p>
    <w:p w14:paraId="17E0C71C" w14:textId="77777777" w:rsidR="00180EF4" w:rsidRPr="00893683" w:rsidRDefault="00180EF4" w:rsidP="00180EF4">
      <w:pPr>
        <w:spacing w:before="120"/>
        <w:ind w:left="426"/>
        <w:jc w:val="both"/>
        <w:rPr>
          <w:rFonts w:ascii="Times New Roman" w:hAnsi="Times New Roman" w:cs="Times New Roman"/>
        </w:rPr>
      </w:pPr>
      <w:r w:rsidRPr="00893683">
        <w:rPr>
          <w:rFonts w:ascii="Times New Roman" w:hAnsi="Times New Roman" w:cs="Times New Roman"/>
        </w:rPr>
        <w:t>b) identificar possível razão que impeça a participação em licitação, no âmbito do órgão, proibição de contratar com o Poder Público, bem como ocorrências impeditivas indiretas.</w:t>
      </w:r>
    </w:p>
    <w:p w14:paraId="25433286"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t>7.8. 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1DF5FEBF"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lastRenderedPageBreak/>
        <w:t>7.9.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13AA47B"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t>7.10. Será efetuada a retenção na fonte dos tributos e contribuições elencados na legislação aplicável;</w:t>
      </w:r>
    </w:p>
    <w:p w14:paraId="41C4B3E9"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t>7.11. A retenção dos tributos federais não será efetuada caso a CONTRATADA apresente, junto com sua Nota Fiscal, a comprovação de que é optante do Sistema Integrado de Pagamento de Impostos e Contribuições das Microempresas e Empresas de Pequeno Porte – SIMPLES.</w:t>
      </w:r>
    </w:p>
    <w:p w14:paraId="3236D873" w14:textId="77777777" w:rsidR="00180EF4" w:rsidRPr="00893683" w:rsidRDefault="00180EF4" w:rsidP="00180EF4">
      <w:pPr>
        <w:spacing w:before="240"/>
        <w:jc w:val="both"/>
        <w:rPr>
          <w:rFonts w:ascii="Times New Roman" w:hAnsi="Times New Roman" w:cs="Times New Roman"/>
          <w:b/>
          <w:bCs/>
        </w:rPr>
      </w:pPr>
      <w:r w:rsidRPr="00893683">
        <w:rPr>
          <w:rFonts w:ascii="Times New Roman" w:hAnsi="Times New Roman" w:cs="Times New Roman"/>
          <w:b/>
          <w:bCs/>
        </w:rPr>
        <w:t>8. FORMA DE SELEÇÃO DO FORNECEDOR (Art. 6º, Inciso XXIII, alínea “h”)</w:t>
      </w:r>
    </w:p>
    <w:p w14:paraId="7D1A7ACE"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 xml:space="preserve">8.1. </w:t>
      </w:r>
      <w:r w:rsidRPr="00893683">
        <w:rPr>
          <w:rFonts w:ascii="Times New Roman" w:hAnsi="Times New Roman" w:cs="Times New Roman"/>
          <w:b/>
          <w:bCs/>
        </w:rPr>
        <w:t>MODALIDADE DE SELEÇÃO</w:t>
      </w:r>
      <w:r w:rsidRPr="00893683">
        <w:rPr>
          <w:rFonts w:ascii="Times New Roman" w:hAnsi="Times New Roman" w:cs="Times New Roman"/>
        </w:rPr>
        <w:t>: Pregão Eletrônico.</w:t>
      </w:r>
    </w:p>
    <w:p w14:paraId="7BE63887"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 xml:space="preserve">8.2. </w:t>
      </w:r>
      <w:r w:rsidRPr="00893683">
        <w:rPr>
          <w:rFonts w:ascii="Times New Roman" w:hAnsi="Times New Roman" w:cs="Times New Roman"/>
          <w:b/>
          <w:bCs/>
        </w:rPr>
        <w:t>PROPOSTA [SRP].</w:t>
      </w:r>
      <w:r w:rsidRPr="00893683">
        <w:rPr>
          <w:rFonts w:ascii="Times New Roman" w:hAnsi="Times New Roman" w:cs="Times New Roman"/>
        </w:rPr>
        <w:t xml:space="preserve"> Considerando que a contratação será pelo sistema de registro de preços, destaca-se que as propostas deverão conter o item cotado, quantidades, preços unitários e totais, expressos em reais (prevalecerá em casos de divergência entre o preço total e o unitário, o valor ofertado como preço unitário, e, no caso de divergência entre o valor em algarismos e o valor por extenso, prevalecerá o valor por extenso); e, quando cabível: tipo de embalagem, peso, marca e modelo.</w:t>
      </w:r>
    </w:p>
    <w:p w14:paraId="4A139172"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8.2.1. A quantidade de unidades de bens a ser cotada deverá ser igual ao quantitativo total respectivo para cada item, conforme requerido no inciso II do art. 82 da Lei 14.133/2021.</w:t>
      </w:r>
    </w:p>
    <w:p w14:paraId="6BBFACBC"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8.2.2. Não se verifica a possibilidade de haver preços diferentes para o mesmo item (Lei 14.133, art. 82, III).</w:t>
      </w:r>
    </w:p>
    <w:p w14:paraId="33529ED6"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8.2.3. Não será possível o licitante oferecer quantitativo inferior ao máximo previsto no edital, obrigando-se nos limites nele previstos (Lei 14.133, art. 82, IV).</w:t>
      </w:r>
    </w:p>
    <w:p w14:paraId="03A43902"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8.2.4. Considerando o §1º do Art. 82 da Lei 14133/2021, o critério de julgamento de menor preço por grupo de itens será adotado por conta do quanto demonstrado na justificativa dos 8.2.1 a 8.2.3 deste TR, evidenciando a vantagem técnica e econômica da adjudicação por grupo de itens.</w:t>
      </w:r>
    </w:p>
    <w:p w14:paraId="4E2BBD38" w14:textId="77777777" w:rsidR="00180EF4" w:rsidRPr="00893683" w:rsidRDefault="00180EF4" w:rsidP="00180EF4">
      <w:pPr>
        <w:jc w:val="both"/>
        <w:rPr>
          <w:rFonts w:ascii="Times New Roman" w:hAnsi="Times New Roman" w:cs="Times New Roman"/>
          <w:b/>
          <w:bCs/>
        </w:rPr>
      </w:pPr>
    </w:p>
    <w:p w14:paraId="7F06EFB9" w14:textId="77777777" w:rsidR="00180EF4" w:rsidRPr="00893683" w:rsidRDefault="00180EF4" w:rsidP="00180EF4">
      <w:pPr>
        <w:spacing w:after="120" w:line="276" w:lineRule="auto"/>
        <w:jc w:val="both"/>
        <w:rPr>
          <w:rFonts w:ascii="Times New Roman" w:hAnsi="Times New Roman" w:cs="Times New Roman"/>
        </w:rPr>
      </w:pPr>
      <w:r w:rsidRPr="00893683">
        <w:rPr>
          <w:rFonts w:ascii="Times New Roman" w:hAnsi="Times New Roman" w:cs="Times New Roman"/>
          <w:b/>
          <w:bCs/>
        </w:rPr>
        <w:t>8.3. CRITÉRIO DE JULGAMENTO</w:t>
      </w:r>
      <w:r w:rsidRPr="00893683">
        <w:rPr>
          <w:rFonts w:ascii="Times New Roman" w:hAnsi="Times New Roman" w:cs="Times New Roman"/>
        </w:rPr>
        <w:t>: Menor preço por lote/grupo.</w:t>
      </w:r>
    </w:p>
    <w:p w14:paraId="48277901"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8.3.1. Regime de Execução Indireta, prestação dos serviços, sem dedicação de mão de obra exclusiva;</w:t>
      </w:r>
    </w:p>
    <w:p w14:paraId="2D59EB50"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8.3.2. A Contratação de empresa especializada para a prestação de serviços, sendo fornecimento de alimentação conforme especificações constantes neste Termo de Referência será parcelada, sendo a licitação na modalidade pregão, sob a forma eletrônica, com adoção do critério de julgamento pelo menor preço;</w:t>
      </w:r>
    </w:p>
    <w:p w14:paraId="6DA52EA2"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8.3.3. Os itens foram agrupados considerando a similaridade dos produtos/serviços, visando a tornar o processo mais interessante para os licitantes, ampliando o número de interessados e fomentando a disputa dos lances. Dessa forma, buscando uma maior aproximação das condições de mercado, visamos adquirir os produtos/serviços pelo menor preço, atendendo o princípio da economicidade;</w:t>
      </w:r>
    </w:p>
    <w:p w14:paraId="74FADD22"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 xml:space="preserve">8.3.4. A divisão de lotes deste processo licitatório justifica-se por grupos com mesmas características, um grupo para coffee break, e um para Kit Lanche, garantindo assim a melhor </w:t>
      </w:r>
      <w:r w:rsidRPr="00893683">
        <w:rPr>
          <w:rFonts w:ascii="Times New Roman" w:hAnsi="Times New Roman" w:cs="Times New Roman"/>
        </w:rPr>
        <w:lastRenderedPageBreak/>
        <w:t>concorrência no certame, visto que empresas que são específicas, na prestação de serviços, fabricação e venda de determinado lote possa participar, sendo assim tecnicamente viável e economicamente vantajoso, não havendo nenhum prejuízo neste certame licitatório;</w:t>
      </w:r>
    </w:p>
    <w:p w14:paraId="57024AED" w14:textId="77777777" w:rsidR="00180EF4" w:rsidRPr="00893683" w:rsidRDefault="00180EF4" w:rsidP="00180EF4">
      <w:pPr>
        <w:spacing w:before="360"/>
        <w:jc w:val="both"/>
        <w:rPr>
          <w:rFonts w:ascii="Times New Roman" w:hAnsi="Times New Roman" w:cs="Times New Roman"/>
          <w:b/>
          <w:bCs/>
        </w:rPr>
      </w:pPr>
      <w:r w:rsidRPr="00893683">
        <w:rPr>
          <w:rFonts w:ascii="Times New Roman" w:hAnsi="Times New Roman" w:cs="Times New Roman"/>
          <w:b/>
          <w:bCs/>
        </w:rPr>
        <w:t>9. CRITÉRIOS DE SELEÇÃO DO FORNECEDOR (Art. 6º, Inciso XXIII, alínea “h”)</w:t>
      </w:r>
    </w:p>
    <w:p w14:paraId="0E013D64"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t>O fornecedor será selecionado por meio da realização de procedimento de Pregão, na forma eletrônica, com fundamento no art. 17, § da Lei n.º 14.133/2021, que culminará com a seleção da proposta de menor preço por LOTE.</w:t>
      </w:r>
    </w:p>
    <w:p w14:paraId="609CF041"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t>As exigências de habilitação jurídica, fiscal, social e trabalhista são as usuais para a generalidade do objeto, a Administração verificará o eventual descumprimento das condições para contratação, especialmente quanto à existência de sanção que a impeça, mediante a consulta a cadastros informativos oficiais, tais como:</w:t>
      </w:r>
    </w:p>
    <w:p w14:paraId="7FB9E006" w14:textId="77777777" w:rsidR="00180EF4" w:rsidRPr="00893683" w:rsidRDefault="00180EF4" w:rsidP="00180EF4">
      <w:pPr>
        <w:ind w:left="567"/>
        <w:jc w:val="both"/>
        <w:rPr>
          <w:rFonts w:ascii="Times New Roman" w:hAnsi="Times New Roman" w:cs="Times New Roman"/>
        </w:rPr>
      </w:pPr>
      <w:r w:rsidRPr="00893683">
        <w:rPr>
          <w:rFonts w:ascii="Times New Roman" w:hAnsi="Times New Roman" w:cs="Times New Roman"/>
        </w:rPr>
        <w:t>9.1. Para fins de HABILITAÇÃO, deverá o licitante comprovar os seguintes requisitos:</w:t>
      </w:r>
    </w:p>
    <w:p w14:paraId="18D45465" w14:textId="77777777" w:rsidR="00180EF4" w:rsidRPr="00893683" w:rsidRDefault="00180EF4" w:rsidP="00180EF4">
      <w:pPr>
        <w:spacing w:before="120"/>
        <w:ind w:left="567"/>
        <w:jc w:val="both"/>
        <w:rPr>
          <w:rFonts w:ascii="Times New Roman" w:hAnsi="Times New Roman" w:cs="Times New Roman"/>
          <w:b/>
          <w:bCs/>
        </w:rPr>
      </w:pPr>
      <w:r w:rsidRPr="00893683">
        <w:rPr>
          <w:rFonts w:ascii="Times New Roman" w:hAnsi="Times New Roman" w:cs="Times New Roman"/>
          <w:b/>
          <w:bCs/>
        </w:rPr>
        <w:t>9.1.1. HABILITAÇÃO JURÍDICA:</w:t>
      </w:r>
    </w:p>
    <w:p w14:paraId="24B6773E" w14:textId="77777777" w:rsidR="00180EF4" w:rsidRPr="00893683" w:rsidRDefault="00180EF4" w:rsidP="00180EF4">
      <w:pPr>
        <w:spacing w:line="276" w:lineRule="auto"/>
        <w:ind w:left="567"/>
        <w:jc w:val="both"/>
        <w:rPr>
          <w:rFonts w:ascii="Times New Roman" w:hAnsi="Times New Roman" w:cs="Times New Roman"/>
        </w:rPr>
      </w:pPr>
      <w:r w:rsidRPr="00893683">
        <w:rPr>
          <w:rFonts w:ascii="Times New Roman" w:hAnsi="Times New Roman" w:cs="Times New Roman"/>
        </w:rPr>
        <w:t>O futuro contratado deverá estar em situação jurídica regular a ser comprovado pelos seguintes documentos:</w:t>
      </w:r>
    </w:p>
    <w:p w14:paraId="0709431E" w14:textId="77777777" w:rsidR="00180EF4" w:rsidRPr="00893683" w:rsidRDefault="00180EF4" w:rsidP="00180EF4">
      <w:pPr>
        <w:pStyle w:val="PargrafodaLista"/>
        <w:numPr>
          <w:ilvl w:val="0"/>
          <w:numId w:val="3"/>
        </w:numPr>
        <w:spacing w:before="40" w:after="40" w:line="276" w:lineRule="auto"/>
        <w:jc w:val="both"/>
        <w:rPr>
          <w:rFonts w:ascii="Times New Roman" w:hAnsi="Times New Roman" w:cs="Times New Roman"/>
        </w:rPr>
      </w:pPr>
      <w:r w:rsidRPr="00893683">
        <w:rPr>
          <w:rFonts w:ascii="Times New Roman" w:hAnsi="Times New Roman" w:cs="Times New Roman"/>
        </w:rPr>
        <w:t>Registro comercial, no caso de empresa individual, estatuto ou contrato social em vigor, devidamente registrado, acompanhados de todas as alterações ou da consolidação respectiva e, no caso de sociedade por ações, acompanhada da documentação de eleição dos seus administradores;</w:t>
      </w:r>
    </w:p>
    <w:p w14:paraId="09609537" w14:textId="77777777" w:rsidR="00180EF4" w:rsidRPr="00893683" w:rsidRDefault="00180EF4" w:rsidP="00180EF4">
      <w:pPr>
        <w:pStyle w:val="PargrafodaLista"/>
        <w:numPr>
          <w:ilvl w:val="0"/>
          <w:numId w:val="3"/>
        </w:numPr>
        <w:spacing w:before="40" w:after="40" w:line="276" w:lineRule="auto"/>
        <w:jc w:val="both"/>
        <w:rPr>
          <w:rFonts w:ascii="Times New Roman" w:hAnsi="Times New Roman" w:cs="Times New Roman"/>
        </w:rPr>
      </w:pPr>
      <w:r w:rsidRPr="00893683">
        <w:rPr>
          <w:rFonts w:ascii="Times New Roman" w:hAnsi="Times New Roman" w:cs="Times New Roman"/>
        </w:rPr>
        <w:t>Cédula de identidade ou outro documento de identificação com foto do representante da empresa licitante e do procurador, se houver;</w:t>
      </w:r>
    </w:p>
    <w:p w14:paraId="5949251D" w14:textId="77777777" w:rsidR="00180EF4" w:rsidRPr="00893683" w:rsidRDefault="00180EF4" w:rsidP="00180EF4">
      <w:pPr>
        <w:pStyle w:val="PargrafodaLista"/>
        <w:numPr>
          <w:ilvl w:val="0"/>
          <w:numId w:val="3"/>
        </w:numPr>
        <w:spacing w:before="40" w:after="40" w:line="276" w:lineRule="auto"/>
        <w:jc w:val="both"/>
        <w:rPr>
          <w:rFonts w:ascii="Times New Roman" w:hAnsi="Times New Roman" w:cs="Times New Roman"/>
        </w:rPr>
      </w:pPr>
      <w:r w:rsidRPr="00893683">
        <w:rPr>
          <w:rFonts w:ascii="Times New Roman" w:hAnsi="Times New Roman" w:cs="Times New Roman"/>
        </w:rPr>
        <w:t>Procuração válida, se for o caso;</w:t>
      </w:r>
    </w:p>
    <w:p w14:paraId="6621A3F9" w14:textId="77777777" w:rsidR="00180EF4" w:rsidRPr="00893683" w:rsidRDefault="00180EF4" w:rsidP="00180EF4">
      <w:pPr>
        <w:pStyle w:val="PargrafodaLista"/>
        <w:numPr>
          <w:ilvl w:val="0"/>
          <w:numId w:val="3"/>
        </w:numPr>
        <w:spacing w:before="40" w:after="40" w:line="276" w:lineRule="auto"/>
        <w:jc w:val="both"/>
        <w:rPr>
          <w:rFonts w:ascii="Times New Roman" w:hAnsi="Times New Roman" w:cs="Times New Roman"/>
        </w:rPr>
      </w:pPr>
      <w:r w:rsidRPr="00893683">
        <w:rPr>
          <w:rFonts w:ascii="Times New Roman" w:hAnsi="Times New Roman" w:cs="Times New Roman"/>
        </w:rPr>
        <w:t>Ato de registro ou autorização para funcionamento expedido pelo órgão competente, quando a atividade assim o exigir.</w:t>
      </w:r>
    </w:p>
    <w:p w14:paraId="339C6A83" w14:textId="77777777" w:rsidR="00180EF4" w:rsidRPr="00893683" w:rsidRDefault="00180EF4" w:rsidP="00180EF4">
      <w:pPr>
        <w:pStyle w:val="PargrafodaLista"/>
        <w:numPr>
          <w:ilvl w:val="0"/>
          <w:numId w:val="3"/>
        </w:numPr>
        <w:spacing w:after="160" w:line="276" w:lineRule="auto"/>
        <w:jc w:val="both"/>
        <w:rPr>
          <w:rFonts w:ascii="Times New Roman" w:hAnsi="Times New Roman" w:cs="Times New Roman"/>
        </w:rPr>
      </w:pPr>
      <w:r w:rsidRPr="00893683">
        <w:rPr>
          <w:rFonts w:ascii="Times New Roman" w:hAnsi="Times New Roman" w:cs="Times New Roman"/>
        </w:rPr>
        <w:t>Prova da inexistência de fato impeditivo para licitar ou contratar com a Administração Pública através de certidão negativa correicional da CGU que inclua consulta ao Cadastro de Empresas Inidôneas e Suspensas - CEIS.</w:t>
      </w:r>
    </w:p>
    <w:p w14:paraId="12AF0261" w14:textId="77777777" w:rsidR="00180EF4" w:rsidRPr="00893683" w:rsidRDefault="00180EF4" w:rsidP="00180EF4">
      <w:pPr>
        <w:jc w:val="both"/>
        <w:rPr>
          <w:rFonts w:ascii="Times New Roman" w:hAnsi="Times New Roman" w:cs="Times New Roman"/>
          <w:b/>
          <w:bCs/>
        </w:rPr>
      </w:pPr>
      <w:r w:rsidRPr="00893683">
        <w:rPr>
          <w:rFonts w:ascii="Times New Roman" w:hAnsi="Times New Roman" w:cs="Times New Roman"/>
          <w:b/>
          <w:bCs/>
        </w:rPr>
        <w:t>9.1.2. HABILITAÇÃO FISCAL, SOCIAL E TRABALHISTA:</w:t>
      </w:r>
    </w:p>
    <w:p w14:paraId="5EFAEE19" w14:textId="77777777" w:rsidR="00180EF4" w:rsidRPr="00893683" w:rsidRDefault="00180EF4" w:rsidP="00180EF4">
      <w:pPr>
        <w:spacing w:before="120" w:line="276" w:lineRule="auto"/>
        <w:ind w:left="567"/>
        <w:jc w:val="both"/>
        <w:rPr>
          <w:rFonts w:ascii="Times New Roman" w:hAnsi="Times New Roman" w:cs="Times New Roman"/>
        </w:rPr>
      </w:pPr>
      <w:r w:rsidRPr="00893683">
        <w:rPr>
          <w:rFonts w:ascii="Times New Roman" w:hAnsi="Times New Roman" w:cs="Times New Roman"/>
        </w:rPr>
        <w:t>a) Prova de inscrição no Cadastro Nacional de Pessoas Jurídicas (CNPJ) ou no Cadastro de Pessoas Físicas (CPF), conforme o caso;</w:t>
      </w:r>
    </w:p>
    <w:p w14:paraId="5B8D0B06" w14:textId="77777777" w:rsidR="00180EF4" w:rsidRPr="00893683" w:rsidRDefault="00180EF4" w:rsidP="00180EF4">
      <w:pPr>
        <w:spacing w:before="120" w:line="276" w:lineRule="auto"/>
        <w:ind w:left="567"/>
        <w:jc w:val="both"/>
        <w:rPr>
          <w:rFonts w:ascii="Times New Roman" w:hAnsi="Times New Roman" w:cs="Times New Roman"/>
        </w:rPr>
      </w:pPr>
      <w:r w:rsidRPr="00893683">
        <w:rPr>
          <w:rFonts w:ascii="Times New Roman" w:hAnsi="Times New Roman" w:cs="Times New Roman"/>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CECCC21" w14:textId="77777777" w:rsidR="00180EF4" w:rsidRPr="00893683" w:rsidRDefault="00180EF4" w:rsidP="00180EF4">
      <w:pPr>
        <w:spacing w:before="120" w:line="276" w:lineRule="auto"/>
        <w:ind w:left="567"/>
        <w:jc w:val="both"/>
        <w:rPr>
          <w:rFonts w:ascii="Times New Roman" w:hAnsi="Times New Roman" w:cs="Times New Roman"/>
        </w:rPr>
      </w:pPr>
      <w:r w:rsidRPr="00893683">
        <w:rPr>
          <w:rFonts w:ascii="Times New Roman" w:hAnsi="Times New Roman" w:cs="Times New Roman"/>
        </w:rPr>
        <w:t>c) Prova de regularidade com o Fundo de Garantia do Tempo de Serviço (FGTS);</w:t>
      </w:r>
    </w:p>
    <w:p w14:paraId="335FFDDB" w14:textId="77777777" w:rsidR="00180EF4" w:rsidRPr="00893683" w:rsidRDefault="00180EF4" w:rsidP="00180EF4">
      <w:pPr>
        <w:spacing w:before="120" w:line="276" w:lineRule="auto"/>
        <w:ind w:left="567"/>
        <w:jc w:val="both"/>
        <w:rPr>
          <w:rFonts w:ascii="Times New Roman" w:hAnsi="Times New Roman" w:cs="Times New Roman"/>
        </w:rPr>
      </w:pPr>
      <w:r w:rsidRPr="00893683">
        <w:rPr>
          <w:rFonts w:ascii="Times New Roman" w:hAnsi="Times New Roman" w:cs="Times New Roman"/>
        </w:rPr>
        <w:t>d) Prova de inexistência de débitos inadimplidos perante a Justiça do Trabalho, mediante a apresentação de certidão negativa ou positiva com efeito de negativa, nos termos do Título VII-</w:t>
      </w:r>
      <w:r w:rsidRPr="00893683">
        <w:rPr>
          <w:rFonts w:ascii="Times New Roman" w:hAnsi="Times New Roman" w:cs="Times New Roman"/>
        </w:rPr>
        <w:lastRenderedPageBreak/>
        <w:t>A da Consolidação das Leis do Trabalho, aprovada pelo Decreto-Lei nº 5.452, de 1º de maio de 1943;</w:t>
      </w:r>
    </w:p>
    <w:p w14:paraId="049A9BAB" w14:textId="77777777" w:rsidR="00180EF4" w:rsidRPr="00893683" w:rsidRDefault="00180EF4" w:rsidP="00180EF4">
      <w:pPr>
        <w:spacing w:before="120" w:line="276" w:lineRule="auto"/>
        <w:ind w:left="567"/>
        <w:jc w:val="both"/>
        <w:rPr>
          <w:rFonts w:ascii="Times New Roman" w:hAnsi="Times New Roman" w:cs="Times New Roman"/>
        </w:rPr>
      </w:pPr>
      <w:r w:rsidRPr="00893683">
        <w:rPr>
          <w:rFonts w:ascii="Times New Roman" w:hAnsi="Times New Roman" w:cs="Times New Roman"/>
        </w:rPr>
        <w:t>e) Prova de inscrição no cadastro de contribuintes relativo ao domicílio ou sede do fornecedor, pertinente ao seu ramo de atividade e compatível com o objeto contratual;</w:t>
      </w:r>
    </w:p>
    <w:p w14:paraId="3A52B22F" w14:textId="77777777" w:rsidR="00180EF4" w:rsidRPr="00893683" w:rsidRDefault="00180EF4" w:rsidP="00180EF4">
      <w:pPr>
        <w:spacing w:before="120" w:line="276" w:lineRule="auto"/>
        <w:ind w:left="567"/>
        <w:jc w:val="both"/>
        <w:rPr>
          <w:rFonts w:ascii="Times New Roman" w:hAnsi="Times New Roman" w:cs="Times New Roman"/>
        </w:rPr>
      </w:pPr>
      <w:r w:rsidRPr="00893683">
        <w:rPr>
          <w:rFonts w:ascii="Times New Roman" w:hAnsi="Times New Roman" w:cs="Times New Roman"/>
        </w:rPr>
        <w:t>f) Prova de regularidade com a Fazenda do domicílio ou sede do fornecedor, relativa à atividade em cujo exercício contrata ou concorre;</w:t>
      </w:r>
    </w:p>
    <w:p w14:paraId="118A7E5B" w14:textId="77777777" w:rsidR="00180EF4" w:rsidRPr="00893683" w:rsidRDefault="00180EF4" w:rsidP="00180EF4">
      <w:pPr>
        <w:spacing w:before="240"/>
        <w:jc w:val="both"/>
        <w:rPr>
          <w:rFonts w:ascii="Times New Roman" w:hAnsi="Times New Roman" w:cs="Times New Roman"/>
          <w:b/>
          <w:bCs/>
        </w:rPr>
      </w:pPr>
      <w:r w:rsidRPr="00893683">
        <w:rPr>
          <w:rFonts w:ascii="Times New Roman" w:hAnsi="Times New Roman" w:cs="Times New Roman"/>
          <w:b/>
          <w:bCs/>
        </w:rPr>
        <w:t>9.1.3. QUALIFICAÇÃO ECONÔMICO-FINANCEIRA:</w:t>
      </w:r>
    </w:p>
    <w:p w14:paraId="091E3544" w14:textId="77777777" w:rsidR="00180EF4" w:rsidRPr="00893683" w:rsidRDefault="00180EF4" w:rsidP="00180EF4">
      <w:pPr>
        <w:pStyle w:val="PargrafodaLista"/>
        <w:numPr>
          <w:ilvl w:val="0"/>
          <w:numId w:val="2"/>
        </w:numPr>
        <w:spacing w:after="120" w:line="276" w:lineRule="auto"/>
        <w:ind w:left="1134"/>
        <w:jc w:val="both"/>
        <w:rPr>
          <w:rFonts w:ascii="Times New Roman" w:hAnsi="Times New Roman" w:cs="Times New Roman"/>
        </w:rPr>
      </w:pPr>
      <w:r w:rsidRPr="00893683">
        <w:rPr>
          <w:rFonts w:ascii="Times New Roman" w:hAnsi="Times New Roman" w:cs="Times New Roman"/>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66EE1AC3" w14:textId="77777777" w:rsidR="00180EF4" w:rsidRPr="00893683" w:rsidRDefault="00180EF4" w:rsidP="00180EF4">
      <w:pPr>
        <w:pStyle w:val="PargrafodaLista"/>
        <w:numPr>
          <w:ilvl w:val="0"/>
          <w:numId w:val="2"/>
        </w:numPr>
        <w:autoSpaceDE w:val="0"/>
        <w:autoSpaceDN w:val="0"/>
        <w:adjustRightInd w:val="0"/>
        <w:spacing w:before="120" w:after="120" w:line="276" w:lineRule="auto"/>
        <w:ind w:left="1134"/>
        <w:jc w:val="both"/>
        <w:rPr>
          <w:rFonts w:ascii="Times New Roman" w:hAnsi="Times New Roman" w:cs="Times New Roman"/>
        </w:rPr>
      </w:pPr>
      <w:r w:rsidRPr="00893683">
        <w:rPr>
          <w:rFonts w:ascii="Times New Roman" w:hAnsi="Times New Roman" w:cs="Times New Roman"/>
        </w:rPr>
        <w:t>Certidão negativa de falência ou concordata expedida pelo distribuidor da sede da pessoa jurídica, ou de execução patrimonial, expedida no domicílio da pessoa física;</w:t>
      </w:r>
    </w:p>
    <w:p w14:paraId="5785995C" w14:textId="77777777" w:rsidR="00180EF4" w:rsidRPr="00893683" w:rsidRDefault="00180EF4" w:rsidP="00180EF4">
      <w:pPr>
        <w:spacing w:line="276" w:lineRule="auto"/>
        <w:jc w:val="both"/>
        <w:rPr>
          <w:rFonts w:ascii="Times New Roman" w:hAnsi="Times New Roman" w:cs="Times New Roman"/>
        </w:rPr>
      </w:pPr>
      <w:r w:rsidRPr="00893683">
        <w:rPr>
          <w:rFonts w:ascii="Times New Roman" w:hAnsi="Times New Roman" w:cs="Times New Roman"/>
          <w:b/>
          <w:bCs/>
        </w:rPr>
        <w:t>9.1.3.1</w:t>
      </w:r>
      <w:r w:rsidRPr="00893683">
        <w:rPr>
          <w:rFonts w:ascii="Times New Roman" w:hAnsi="Times New Roman" w:cs="Times New Roman"/>
        </w:rPr>
        <w:t xml:space="preserve"> - </w:t>
      </w:r>
      <w:r w:rsidRPr="00893683">
        <w:rPr>
          <w:rFonts w:ascii="Times New Roman" w:hAnsi="Times New Roman" w:cs="Times New Roman"/>
          <w:b/>
          <w:bCs/>
          <w:u w:val="single"/>
        </w:rPr>
        <w:t>Alternativamente</w:t>
      </w:r>
      <w:r w:rsidRPr="00893683">
        <w:rPr>
          <w:rFonts w:ascii="Times New Roman" w:hAnsi="Times New Roman" w:cs="Times New Roman"/>
        </w:rPr>
        <w:t xml:space="preserve">, o licitante poderá apresentar documentos extraído do Sistema Público de Escrituração Digital – Sped, na seguinte forma: </w:t>
      </w:r>
    </w:p>
    <w:p w14:paraId="3B593530" w14:textId="77777777" w:rsidR="00180EF4" w:rsidRPr="00893683" w:rsidRDefault="00180EF4" w:rsidP="00180EF4">
      <w:pPr>
        <w:pStyle w:val="PargrafodaLista"/>
        <w:numPr>
          <w:ilvl w:val="0"/>
          <w:numId w:val="1"/>
        </w:numPr>
        <w:spacing w:line="276" w:lineRule="auto"/>
        <w:ind w:hanging="371"/>
        <w:jc w:val="both"/>
        <w:rPr>
          <w:rFonts w:ascii="Times New Roman" w:hAnsi="Times New Roman" w:cs="Times New Roman"/>
        </w:rPr>
      </w:pPr>
      <w:r w:rsidRPr="00893683">
        <w:rPr>
          <w:rFonts w:ascii="Times New Roman" w:hAnsi="Times New Roman" w:cs="Times New Roman"/>
        </w:rPr>
        <w:t xml:space="preserve">Recibo de Entrega de Livro Digital transmitido através do Sistema Público de Escrituração Digital – Sped; </w:t>
      </w:r>
    </w:p>
    <w:p w14:paraId="685A5950" w14:textId="77777777" w:rsidR="00180EF4" w:rsidRPr="00893683" w:rsidRDefault="00180EF4" w:rsidP="00180EF4">
      <w:pPr>
        <w:pStyle w:val="PargrafodaLista"/>
        <w:numPr>
          <w:ilvl w:val="0"/>
          <w:numId w:val="1"/>
        </w:numPr>
        <w:spacing w:line="276" w:lineRule="auto"/>
        <w:ind w:hanging="371"/>
        <w:jc w:val="both"/>
        <w:rPr>
          <w:rFonts w:ascii="Times New Roman" w:hAnsi="Times New Roman" w:cs="Times New Roman"/>
        </w:rPr>
      </w:pPr>
      <w:r w:rsidRPr="00893683">
        <w:rPr>
          <w:rFonts w:ascii="Times New Roman" w:hAnsi="Times New Roman" w:cs="Times New Roman"/>
        </w:rPr>
        <w:t xml:space="preserve">Termos de Abertura e Encerramento do Livro Diário Digital extraídos do Sistema Público de Escrituração Digital–Sped; </w:t>
      </w:r>
    </w:p>
    <w:p w14:paraId="6D213AF6" w14:textId="77777777" w:rsidR="00180EF4" w:rsidRPr="00893683" w:rsidRDefault="00180EF4" w:rsidP="00180EF4">
      <w:pPr>
        <w:spacing w:line="276" w:lineRule="auto"/>
        <w:ind w:left="993"/>
        <w:jc w:val="both"/>
        <w:rPr>
          <w:rFonts w:ascii="Times New Roman" w:hAnsi="Times New Roman" w:cs="Times New Roman"/>
        </w:rPr>
      </w:pPr>
      <w:r w:rsidRPr="00893683">
        <w:rPr>
          <w:rFonts w:ascii="Times New Roman" w:hAnsi="Times New Roman" w:cs="Times New Roman"/>
        </w:rPr>
        <w:t>Balanço e Demonstração do Resultado do Exercício extraídos do Sistema Público de Escrituração Digital – Sped;</w:t>
      </w:r>
    </w:p>
    <w:p w14:paraId="2EDFD499"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b/>
          <w:bCs/>
        </w:rPr>
        <w:t>9.1.3.2</w:t>
      </w:r>
      <w:r w:rsidRPr="00893683">
        <w:rPr>
          <w:rFonts w:ascii="Times New Roman" w:hAnsi="Times New Roman" w:cs="Times New Roman"/>
        </w:rPr>
        <w:t xml:space="preserve"> As demonstrações deverão estar assinadas pelos administradores das empresas constantes do ato constitutivo, estatuto ou contrato social e por Contador legalmente habilitado. </w:t>
      </w:r>
    </w:p>
    <w:p w14:paraId="5BEBB457"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b/>
          <w:bCs/>
        </w:rPr>
        <w:t>9.1.3.3</w:t>
      </w:r>
      <w:r w:rsidRPr="00893683">
        <w:rPr>
          <w:rFonts w:ascii="Times New Roman" w:hAnsi="Times New Roman" w:cs="Times New Roman"/>
        </w:rPr>
        <w:t xml:space="preserve"> A comprovação da boa situação financeira será verificada através do cálculo do Índice contábil:</w:t>
      </w:r>
    </w:p>
    <w:p w14:paraId="7C7267BC"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rPr>
        <w:t xml:space="preserve">- </w:t>
      </w:r>
      <w:r w:rsidRPr="00893683">
        <w:rPr>
          <w:rFonts w:ascii="Times New Roman" w:hAnsi="Times New Roman" w:cs="Times New Roman"/>
          <w:b/>
          <w:bCs/>
          <w:u w:val="single"/>
        </w:rPr>
        <w:t>Índice de liquidez geral igual ou maior do que 1 (um)</w:t>
      </w:r>
      <w:r w:rsidRPr="00893683">
        <w:rPr>
          <w:rFonts w:ascii="Times New Roman" w:hAnsi="Times New Roman" w:cs="Times New Roman"/>
        </w:rPr>
        <w:t xml:space="preserve">. </w:t>
      </w:r>
    </w:p>
    <w:p w14:paraId="4C029A59" w14:textId="5765AB18"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b/>
          <w:bCs/>
        </w:rPr>
        <w:t>9.1.3.4</w:t>
      </w:r>
      <w:r w:rsidRPr="00893683">
        <w:rPr>
          <w:rFonts w:ascii="Times New Roman" w:hAnsi="Times New Roman" w:cs="Times New Roman"/>
        </w:rPr>
        <w:t xml:space="preserve"> Este índice deverá ser calculado e demonstrado, em documento (demonstrações contábeis) distinto do balanço apresentado pelos licitantes e assinado por contador habilitado, de acordo as técnicas correntes de contabilidade, conforme </w:t>
      </w:r>
      <w:r w:rsidRPr="00893683">
        <w:rPr>
          <w:rFonts w:ascii="Times New Roman" w:hAnsi="Times New Roman" w:cs="Times New Roman"/>
          <w:b/>
          <w:bCs/>
        </w:rPr>
        <w:t xml:space="preserve">Anexo </w:t>
      </w:r>
      <w:r>
        <w:rPr>
          <w:rFonts w:ascii="Times New Roman" w:hAnsi="Times New Roman" w:cs="Times New Roman"/>
          <w:b/>
          <w:bCs/>
        </w:rPr>
        <w:t>V</w:t>
      </w:r>
      <w:r w:rsidR="00C617B0">
        <w:rPr>
          <w:rFonts w:ascii="Times New Roman" w:hAnsi="Times New Roman" w:cs="Times New Roman"/>
          <w:b/>
          <w:bCs/>
        </w:rPr>
        <w:t xml:space="preserve"> do Edital</w:t>
      </w:r>
      <w:r w:rsidRPr="00893683">
        <w:rPr>
          <w:rFonts w:ascii="Times New Roman" w:hAnsi="Times New Roman" w:cs="Times New Roman"/>
        </w:rPr>
        <w:t xml:space="preserve"> (</w:t>
      </w:r>
      <w:r w:rsidRPr="00893683">
        <w:rPr>
          <w:rFonts w:ascii="Times New Roman" w:hAnsi="Times New Roman" w:cs="Times New Roman"/>
          <w:b/>
          <w:bCs/>
        </w:rPr>
        <w:t>Folha de Cálculo de Indicadores Financeiros),</w:t>
      </w:r>
      <w:r w:rsidRPr="00893683">
        <w:rPr>
          <w:rFonts w:ascii="Times New Roman" w:hAnsi="Times New Roman" w:cs="Times New Roman"/>
        </w:rPr>
        <w:t xml:space="preserve"> segundo a fórmula:</w:t>
      </w:r>
    </w:p>
    <w:p w14:paraId="1AE81656" w14:textId="77777777" w:rsidR="00180EF4" w:rsidRPr="00893683" w:rsidRDefault="00180EF4" w:rsidP="00180EF4">
      <w:pPr>
        <w:jc w:val="both"/>
        <w:rPr>
          <w:rFonts w:ascii="Times New Roman" w:hAnsi="Times New Roman" w:cs="Times New Roman"/>
        </w:rPr>
      </w:pPr>
    </w:p>
    <w:p w14:paraId="54AD9817" w14:textId="77777777" w:rsidR="00180EF4" w:rsidRPr="00893683" w:rsidRDefault="00180EF4" w:rsidP="00180EF4">
      <w:pPr>
        <w:ind w:firstLine="708"/>
        <w:jc w:val="both"/>
        <w:rPr>
          <w:rFonts w:ascii="Times New Roman" w:hAnsi="Times New Roman" w:cs="Times New Roman"/>
          <w:u w:val="single"/>
        </w:rPr>
      </w:pPr>
      <w:r w:rsidRPr="00893683">
        <w:rPr>
          <w:rFonts w:ascii="Times New Roman" w:hAnsi="Times New Roman" w:cs="Times New Roman"/>
        </w:rPr>
        <w:t xml:space="preserve">ILG = </w:t>
      </w:r>
      <w:r w:rsidRPr="00893683">
        <w:rPr>
          <w:rFonts w:ascii="Times New Roman" w:hAnsi="Times New Roman" w:cs="Times New Roman"/>
        </w:rPr>
        <w:tab/>
      </w:r>
      <w:r w:rsidRPr="00893683">
        <w:rPr>
          <w:rFonts w:ascii="Times New Roman" w:hAnsi="Times New Roman" w:cs="Times New Roman"/>
          <w:u w:val="single"/>
        </w:rPr>
        <w:t xml:space="preserve">Ativo Circulante + Ativo Realizável a Longo Prazo </w:t>
      </w:r>
    </w:p>
    <w:p w14:paraId="22B082B3" w14:textId="77777777" w:rsidR="00180EF4" w:rsidRPr="00893683" w:rsidRDefault="00180EF4" w:rsidP="00180EF4">
      <w:pPr>
        <w:jc w:val="both"/>
        <w:rPr>
          <w:rFonts w:ascii="Times New Roman" w:hAnsi="Times New Roman" w:cs="Times New Roman"/>
        </w:rPr>
      </w:pPr>
      <w:r w:rsidRPr="00893683">
        <w:rPr>
          <w:rFonts w:ascii="Times New Roman" w:hAnsi="Times New Roman" w:cs="Times New Roman"/>
        </w:rPr>
        <w:tab/>
      </w:r>
      <w:r w:rsidRPr="00893683">
        <w:rPr>
          <w:rFonts w:ascii="Times New Roman" w:hAnsi="Times New Roman" w:cs="Times New Roman"/>
        </w:rPr>
        <w:tab/>
        <w:t xml:space="preserve">    Passivo Circulante + Passivo Não circulante</w:t>
      </w:r>
    </w:p>
    <w:p w14:paraId="6892C66C"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b/>
          <w:bCs/>
        </w:rPr>
        <w:t>9.1.3.5</w:t>
      </w:r>
      <w:r w:rsidRPr="00893683">
        <w:rPr>
          <w:rFonts w:ascii="Times New Roman" w:hAnsi="Times New Roman" w:cs="Times New Roman"/>
        </w:rPr>
        <w:t xml:space="preserve"> As empresas com menos de um exercício financeiro devem cumprir a exigência deste item mediante apresentação do balanço de abertura ou último balanço patrimonial levantado.</w:t>
      </w:r>
    </w:p>
    <w:p w14:paraId="61D2FC51" w14:textId="77777777" w:rsidR="00180EF4" w:rsidRPr="00893683" w:rsidRDefault="00180EF4" w:rsidP="00180EF4">
      <w:pPr>
        <w:spacing w:before="120"/>
        <w:jc w:val="both"/>
        <w:rPr>
          <w:rFonts w:ascii="Times New Roman" w:hAnsi="Times New Roman" w:cs="Times New Roman"/>
        </w:rPr>
      </w:pPr>
      <w:r w:rsidRPr="00893683">
        <w:rPr>
          <w:rFonts w:ascii="Times New Roman" w:hAnsi="Times New Roman" w:cs="Times New Roman"/>
          <w:b/>
          <w:bCs/>
        </w:rPr>
        <w:t>9.1.3.6</w:t>
      </w:r>
      <w:r w:rsidRPr="00893683">
        <w:rPr>
          <w:rFonts w:ascii="Times New Roman" w:hAnsi="Times New Roman" w:cs="Times New Roman"/>
        </w:rPr>
        <w:t xml:space="preserve"> As empresas criadas no exercício financeiro da licitação deverão atender a todas as exigências da habilitação e poderão substituir os demonstrativos contábeis pelo balanço de abertura. (Lei nº 14.133, de 2021, art. 65, §1º).</w:t>
      </w:r>
    </w:p>
    <w:p w14:paraId="76269C85" w14:textId="77777777" w:rsidR="00180EF4" w:rsidRPr="00893683" w:rsidRDefault="00180EF4" w:rsidP="00180EF4">
      <w:pPr>
        <w:jc w:val="both"/>
        <w:rPr>
          <w:rFonts w:ascii="Times New Roman" w:hAnsi="Times New Roman" w:cs="Times New Roman"/>
        </w:rPr>
      </w:pPr>
    </w:p>
    <w:p w14:paraId="424F8623" w14:textId="77777777" w:rsidR="00180EF4" w:rsidRPr="00893683" w:rsidRDefault="00180EF4" w:rsidP="00180EF4">
      <w:pPr>
        <w:jc w:val="both"/>
        <w:rPr>
          <w:rFonts w:ascii="Times New Roman" w:hAnsi="Times New Roman" w:cs="Times New Roman"/>
          <w:b/>
          <w:bCs/>
        </w:rPr>
      </w:pPr>
      <w:r w:rsidRPr="00893683">
        <w:rPr>
          <w:rFonts w:ascii="Times New Roman" w:hAnsi="Times New Roman" w:cs="Times New Roman"/>
          <w:b/>
          <w:bCs/>
        </w:rPr>
        <w:lastRenderedPageBreak/>
        <w:t>9.1.4. DO ATESTADO DE CAPACIDADE TÉCNICA</w:t>
      </w:r>
    </w:p>
    <w:p w14:paraId="7FD9D53C" w14:textId="77777777" w:rsidR="00180EF4" w:rsidRDefault="00180EF4" w:rsidP="00180EF4">
      <w:pPr>
        <w:spacing w:before="120"/>
        <w:jc w:val="both"/>
        <w:rPr>
          <w:rFonts w:ascii="Times New Roman" w:hAnsi="Times New Roman" w:cs="Times New Roman"/>
        </w:rPr>
      </w:pPr>
      <w:r w:rsidRPr="00893683">
        <w:rPr>
          <w:rFonts w:ascii="Times New Roman" w:hAnsi="Times New Roman" w:cs="Times New Roman"/>
        </w:rPr>
        <w:t xml:space="preserve">9.1.4.1. </w:t>
      </w:r>
      <w:r w:rsidRPr="009953CD">
        <w:rPr>
          <w:rFonts w:ascii="Times New Roman" w:hAnsi="Times New Roman" w:cs="Times New Roman"/>
        </w:rPr>
        <w:t xml:space="preserve">A licitante deverá apresentar ao menos 01 (um) atestado de capacidade técnica, referente ao objeto da licitação de acordo com o lote do qual participará, podendo ser emitido tanto por pessoa jurídica de direito público, </w:t>
      </w:r>
      <w:r>
        <w:rPr>
          <w:rFonts w:ascii="Times New Roman" w:hAnsi="Times New Roman" w:cs="Times New Roman"/>
        </w:rPr>
        <w:t>ou</w:t>
      </w:r>
      <w:r w:rsidRPr="009953CD">
        <w:rPr>
          <w:rFonts w:ascii="Times New Roman" w:hAnsi="Times New Roman" w:cs="Times New Roman"/>
        </w:rPr>
        <w:t xml:space="preserve"> privado</w:t>
      </w:r>
      <w:r>
        <w:rPr>
          <w:rFonts w:ascii="Times New Roman" w:hAnsi="Times New Roman" w:cs="Times New Roman"/>
        </w:rPr>
        <w:t>.</w:t>
      </w:r>
    </w:p>
    <w:p w14:paraId="62D66DE8" w14:textId="77777777" w:rsidR="00180EF4" w:rsidRDefault="00180EF4" w:rsidP="00180EF4">
      <w:pPr>
        <w:spacing w:before="120"/>
        <w:jc w:val="both"/>
        <w:rPr>
          <w:rFonts w:ascii="Times New Roman" w:hAnsi="Times New Roman" w:cs="Times New Roman"/>
        </w:rPr>
      </w:pPr>
      <w:r>
        <w:rPr>
          <w:rFonts w:ascii="Times New Roman" w:hAnsi="Times New Roman" w:cs="Times New Roman"/>
        </w:rPr>
        <w:t xml:space="preserve">9.1.4.2. </w:t>
      </w:r>
      <w:r w:rsidRPr="009953CD">
        <w:rPr>
          <w:rFonts w:ascii="Times New Roman" w:hAnsi="Times New Roman" w:cs="Times New Roman"/>
        </w:rPr>
        <w:t>Alvará da vigilância sanitária que comprove as condições higiênico-sanitárias do estabelecimento de acordo com a legislação sanitária vigente;</w:t>
      </w:r>
    </w:p>
    <w:p w14:paraId="57435B16" w14:textId="77777777" w:rsidR="00180EF4" w:rsidRPr="00893683" w:rsidRDefault="00180EF4" w:rsidP="00180EF4">
      <w:pPr>
        <w:spacing w:before="360"/>
        <w:jc w:val="both"/>
        <w:rPr>
          <w:rFonts w:ascii="Times New Roman" w:hAnsi="Times New Roman" w:cs="Times New Roman"/>
          <w:b/>
          <w:bCs/>
        </w:rPr>
      </w:pPr>
      <w:r w:rsidRPr="00893683">
        <w:rPr>
          <w:rFonts w:ascii="Times New Roman" w:hAnsi="Times New Roman" w:cs="Times New Roman"/>
          <w:b/>
          <w:bCs/>
        </w:rPr>
        <w:t>10. ESTIMATIVAS DO VALOR DA CONTRATAÇÃO (Art. 6º, Inciso XXIII, alínea “i”)</w:t>
      </w:r>
    </w:p>
    <w:p w14:paraId="4E0A33DB" w14:textId="0E4CD4AE" w:rsidR="00180EF4" w:rsidRPr="00893683" w:rsidRDefault="00180EF4" w:rsidP="00180EF4">
      <w:pPr>
        <w:ind w:left="567"/>
        <w:jc w:val="both"/>
        <w:rPr>
          <w:rFonts w:ascii="Times New Roman" w:hAnsi="Times New Roman" w:cs="Times New Roman"/>
        </w:rPr>
      </w:pPr>
      <w:r w:rsidRPr="00893683">
        <w:rPr>
          <w:rFonts w:ascii="Times New Roman" w:hAnsi="Times New Roman" w:cs="Times New Roman"/>
        </w:rPr>
        <w:t xml:space="preserve">10.1. O valor total estimado para a contratação é de </w:t>
      </w:r>
      <w:r w:rsidR="00741161" w:rsidRPr="00492E43">
        <w:rPr>
          <w:rFonts w:ascii="Times New Roman" w:hAnsi="Times New Roman" w:cs="Times New Roman"/>
          <w:b/>
        </w:rPr>
        <w:t>R$ 83.9</w:t>
      </w:r>
      <w:r w:rsidR="00B3271F">
        <w:rPr>
          <w:rFonts w:ascii="Times New Roman" w:hAnsi="Times New Roman" w:cs="Times New Roman"/>
          <w:b/>
        </w:rPr>
        <w:t>73</w:t>
      </w:r>
      <w:r w:rsidR="00741161" w:rsidRPr="00492E43">
        <w:rPr>
          <w:rFonts w:ascii="Times New Roman" w:hAnsi="Times New Roman" w:cs="Times New Roman"/>
          <w:b/>
        </w:rPr>
        <w:t xml:space="preserve">,00 (oitenta e três mil novecentos e </w:t>
      </w:r>
      <w:r w:rsidR="00B3271F">
        <w:rPr>
          <w:rFonts w:ascii="Times New Roman" w:hAnsi="Times New Roman" w:cs="Times New Roman"/>
          <w:b/>
        </w:rPr>
        <w:t xml:space="preserve">setenta e três </w:t>
      </w:r>
      <w:r w:rsidR="00741161" w:rsidRPr="00492E43">
        <w:rPr>
          <w:rFonts w:ascii="Times New Roman" w:hAnsi="Times New Roman" w:cs="Times New Roman"/>
          <w:b/>
        </w:rPr>
        <w:t>reais)</w:t>
      </w:r>
      <w:r w:rsidR="00741161">
        <w:rPr>
          <w:rFonts w:ascii="Times New Roman" w:hAnsi="Times New Roman" w:cs="Times New Roman"/>
          <w:b/>
        </w:rPr>
        <w:t xml:space="preserve">, </w:t>
      </w:r>
      <w:r w:rsidR="00741161" w:rsidRPr="00492E43">
        <w:rPr>
          <w:rFonts w:ascii="Times New Roman" w:hAnsi="Times New Roman" w:cs="Times New Roman"/>
          <w:bCs/>
        </w:rPr>
        <w:t>sendo R$ 76.</w:t>
      </w:r>
      <w:r w:rsidR="00B3271F">
        <w:rPr>
          <w:rFonts w:ascii="Times New Roman" w:hAnsi="Times New Roman" w:cs="Times New Roman"/>
          <w:bCs/>
        </w:rPr>
        <w:t>566</w:t>
      </w:r>
      <w:r w:rsidR="00741161" w:rsidRPr="00492E43">
        <w:rPr>
          <w:rFonts w:ascii="Times New Roman" w:hAnsi="Times New Roman" w:cs="Times New Roman"/>
          <w:bCs/>
        </w:rPr>
        <w:t>,</w:t>
      </w:r>
      <w:r w:rsidR="00B3271F">
        <w:rPr>
          <w:rFonts w:ascii="Times New Roman" w:hAnsi="Times New Roman" w:cs="Times New Roman"/>
          <w:bCs/>
        </w:rPr>
        <w:t>00</w:t>
      </w:r>
      <w:r w:rsidR="00741161" w:rsidRPr="00492E43">
        <w:rPr>
          <w:rFonts w:ascii="Times New Roman" w:hAnsi="Times New Roman" w:cs="Times New Roman"/>
          <w:bCs/>
        </w:rPr>
        <w:t xml:space="preserve"> para Serviço de Buffet Coffee-Break, e R$ </w:t>
      </w:r>
      <w:r w:rsidR="00B3271F" w:rsidRPr="00B3271F">
        <w:rPr>
          <w:rFonts w:ascii="Times New Roman" w:hAnsi="Times New Roman" w:cs="Times New Roman"/>
          <w:bCs/>
        </w:rPr>
        <w:t>7.407,00</w:t>
      </w:r>
      <w:r w:rsidR="00B3271F">
        <w:rPr>
          <w:rFonts w:ascii="Times New Roman" w:hAnsi="Times New Roman" w:cs="Times New Roman"/>
          <w:bCs/>
        </w:rPr>
        <w:t xml:space="preserve"> </w:t>
      </w:r>
      <w:r w:rsidR="00741161" w:rsidRPr="00492E43">
        <w:rPr>
          <w:rFonts w:ascii="Times New Roman" w:hAnsi="Times New Roman" w:cs="Times New Roman"/>
          <w:bCs/>
        </w:rPr>
        <w:t>para Kit Lanche</w:t>
      </w:r>
      <w:r w:rsidR="00741161">
        <w:rPr>
          <w:rFonts w:ascii="Times New Roman" w:hAnsi="Times New Roman" w:cs="Times New Roman"/>
          <w:bCs/>
        </w:rPr>
        <w:t>.</w:t>
      </w:r>
    </w:p>
    <w:p w14:paraId="787442BB" w14:textId="77777777" w:rsidR="00180EF4" w:rsidRPr="00893683" w:rsidRDefault="00180EF4" w:rsidP="00180EF4">
      <w:pPr>
        <w:spacing w:before="360"/>
        <w:jc w:val="both"/>
        <w:rPr>
          <w:rFonts w:ascii="Times New Roman" w:hAnsi="Times New Roman" w:cs="Times New Roman"/>
          <w:b/>
          <w:bCs/>
        </w:rPr>
      </w:pPr>
      <w:r w:rsidRPr="00893683">
        <w:rPr>
          <w:rFonts w:ascii="Times New Roman" w:hAnsi="Times New Roman" w:cs="Times New Roman"/>
          <w:b/>
          <w:bCs/>
        </w:rPr>
        <w:t>11. OBRIGAÇÕES CONTRATUAIS</w:t>
      </w:r>
      <w:r>
        <w:rPr>
          <w:rFonts w:ascii="Times New Roman" w:hAnsi="Times New Roman" w:cs="Times New Roman"/>
          <w:b/>
          <w:bCs/>
        </w:rPr>
        <w:t xml:space="preserve"> </w:t>
      </w:r>
    </w:p>
    <w:p w14:paraId="1F30E889" w14:textId="77777777" w:rsidR="00180EF4" w:rsidRPr="00893683" w:rsidRDefault="00180EF4" w:rsidP="00180EF4">
      <w:pPr>
        <w:ind w:left="567"/>
        <w:jc w:val="both"/>
        <w:rPr>
          <w:rFonts w:ascii="Times New Roman" w:hAnsi="Times New Roman" w:cs="Times New Roman"/>
          <w:b/>
          <w:bCs/>
        </w:rPr>
      </w:pPr>
      <w:r w:rsidRPr="00893683">
        <w:rPr>
          <w:rFonts w:ascii="Times New Roman" w:hAnsi="Times New Roman" w:cs="Times New Roman"/>
          <w:b/>
          <w:bCs/>
        </w:rPr>
        <w:t>11.1. OBRIGAÇÕES DO CONTRATANTE:</w:t>
      </w:r>
    </w:p>
    <w:p w14:paraId="32559920" w14:textId="77777777" w:rsidR="00180EF4" w:rsidRPr="00893683" w:rsidRDefault="00180EF4" w:rsidP="00180EF4">
      <w:pPr>
        <w:autoSpaceDE w:val="0"/>
        <w:autoSpaceDN w:val="0"/>
        <w:adjustRightInd w:val="0"/>
        <w:spacing w:after="120"/>
        <w:ind w:left="567"/>
        <w:jc w:val="both"/>
        <w:rPr>
          <w:rFonts w:ascii="Times New Roman" w:hAnsi="Times New Roman" w:cs="Times New Roman"/>
        </w:rPr>
      </w:pPr>
      <w:r w:rsidRPr="00893683">
        <w:rPr>
          <w:rFonts w:ascii="Times New Roman" w:hAnsi="Times New Roman" w:cs="Times New Roman"/>
          <w:b/>
          <w:bCs/>
        </w:rPr>
        <w:t>11.1.1.</w:t>
      </w:r>
      <w:r w:rsidRPr="00893683">
        <w:rPr>
          <w:rFonts w:ascii="Times New Roman" w:hAnsi="Times New Roman" w:cs="Times New Roman"/>
        </w:rPr>
        <w:t xml:space="preserve"> Fornecer todos os elementos básicos e dados complementares necessários para a perfeita execução do objeto Licitado.</w:t>
      </w:r>
    </w:p>
    <w:p w14:paraId="18E033CC" w14:textId="77777777" w:rsidR="00180EF4" w:rsidRPr="00893683" w:rsidRDefault="00180EF4" w:rsidP="00180EF4">
      <w:pPr>
        <w:autoSpaceDE w:val="0"/>
        <w:autoSpaceDN w:val="0"/>
        <w:adjustRightInd w:val="0"/>
        <w:spacing w:after="120"/>
        <w:ind w:left="567"/>
        <w:jc w:val="both"/>
        <w:rPr>
          <w:rFonts w:ascii="Times New Roman" w:hAnsi="Times New Roman" w:cs="Times New Roman"/>
        </w:rPr>
      </w:pPr>
      <w:r w:rsidRPr="00893683">
        <w:rPr>
          <w:rFonts w:ascii="Times New Roman" w:hAnsi="Times New Roman" w:cs="Times New Roman"/>
          <w:b/>
          <w:bCs/>
        </w:rPr>
        <w:t>11.1.2</w:t>
      </w:r>
      <w:r w:rsidRPr="00893683">
        <w:rPr>
          <w:rFonts w:ascii="Times New Roman" w:hAnsi="Times New Roman" w:cs="Times New Roman"/>
        </w:rPr>
        <w:t xml:space="preserve"> Notificar ao Contratado, por escrito, quaisquer irregularidades que venham ocorrer em função da execução do objeto, fixando-lhe prazo para correção de tais irregularidades.</w:t>
      </w:r>
    </w:p>
    <w:p w14:paraId="6C2FE469" w14:textId="77777777" w:rsidR="00180EF4" w:rsidRPr="00893683" w:rsidRDefault="00180EF4" w:rsidP="00180EF4">
      <w:pPr>
        <w:autoSpaceDE w:val="0"/>
        <w:autoSpaceDN w:val="0"/>
        <w:adjustRightInd w:val="0"/>
        <w:spacing w:after="120"/>
        <w:ind w:left="567"/>
        <w:jc w:val="both"/>
        <w:rPr>
          <w:rFonts w:ascii="Times New Roman" w:hAnsi="Times New Roman" w:cs="Times New Roman"/>
        </w:rPr>
      </w:pPr>
      <w:r w:rsidRPr="00893683">
        <w:rPr>
          <w:rFonts w:ascii="Times New Roman" w:hAnsi="Times New Roman" w:cs="Times New Roman"/>
          <w:b/>
          <w:bCs/>
        </w:rPr>
        <w:t>11.1.3</w:t>
      </w:r>
      <w:r w:rsidRPr="00893683">
        <w:rPr>
          <w:rFonts w:ascii="Times New Roman" w:hAnsi="Times New Roman" w:cs="Times New Roman"/>
        </w:rPr>
        <w:t xml:space="preserve"> Efetuar os pagamentos devidos ao Contratado, na forma estabelecida na Cláusula Oitava deste Contrato.</w:t>
      </w:r>
    </w:p>
    <w:p w14:paraId="045A7F0B" w14:textId="77777777" w:rsidR="00180EF4" w:rsidRPr="00893683" w:rsidRDefault="00180EF4" w:rsidP="00180EF4">
      <w:pPr>
        <w:autoSpaceDE w:val="0"/>
        <w:autoSpaceDN w:val="0"/>
        <w:adjustRightInd w:val="0"/>
        <w:spacing w:after="120"/>
        <w:ind w:left="567"/>
        <w:jc w:val="both"/>
        <w:rPr>
          <w:rFonts w:ascii="Times New Roman" w:hAnsi="Times New Roman" w:cs="Times New Roman"/>
        </w:rPr>
      </w:pPr>
      <w:r w:rsidRPr="00893683">
        <w:rPr>
          <w:rFonts w:ascii="Times New Roman" w:hAnsi="Times New Roman" w:cs="Times New Roman"/>
          <w:b/>
          <w:bCs/>
        </w:rPr>
        <w:t xml:space="preserve">11.1.4 </w:t>
      </w:r>
      <w:r w:rsidRPr="00893683">
        <w:rPr>
          <w:rFonts w:ascii="Times New Roman" w:hAnsi="Times New Roman" w:cs="Times New Roman"/>
        </w:rPr>
        <w:t>Rejeitar no todo ou em parte o que estiver fora das especificações ou em desacordo com as obrigações assumidas pela Contratada.</w:t>
      </w:r>
    </w:p>
    <w:p w14:paraId="1EC875E1" w14:textId="77777777" w:rsidR="00180EF4" w:rsidRPr="00893683" w:rsidRDefault="00180EF4" w:rsidP="00180EF4">
      <w:pPr>
        <w:autoSpaceDE w:val="0"/>
        <w:autoSpaceDN w:val="0"/>
        <w:adjustRightInd w:val="0"/>
        <w:spacing w:after="120"/>
        <w:ind w:left="567"/>
        <w:jc w:val="both"/>
        <w:rPr>
          <w:rFonts w:ascii="Times New Roman" w:hAnsi="Times New Roman" w:cs="Times New Roman"/>
        </w:rPr>
      </w:pPr>
      <w:r w:rsidRPr="00893683">
        <w:rPr>
          <w:rFonts w:ascii="Times New Roman" w:hAnsi="Times New Roman" w:cs="Times New Roman"/>
          <w:b/>
          <w:bCs/>
        </w:rPr>
        <w:t xml:space="preserve">11.1.5 </w:t>
      </w:r>
      <w:r w:rsidRPr="00893683">
        <w:rPr>
          <w:rFonts w:ascii="Times New Roman" w:hAnsi="Times New Roman" w:cs="Times New Roman"/>
        </w:rPr>
        <w:t>Designar, formalmente, um servidor para acompanhar, conferir, receber e fiscalizar a execução do objeto fornecido, verificando a sua correspondência com as especificações prescritas no edital, atestando sua conformidade.</w:t>
      </w:r>
    </w:p>
    <w:p w14:paraId="0B5F0B03" w14:textId="77777777" w:rsidR="00180EF4" w:rsidRPr="00893683" w:rsidRDefault="00180EF4" w:rsidP="00180EF4">
      <w:pPr>
        <w:autoSpaceDE w:val="0"/>
        <w:autoSpaceDN w:val="0"/>
        <w:adjustRightInd w:val="0"/>
        <w:spacing w:after="120"/>
        <w:ind w:left="567"/>
        <w:jc w:val="both"/>
        <w:rPr>
          <w:rFonts w:ascii="Times New Roman" w:hAnsi="Times New Roman" w:cs="Times New Roman"/>
        </w:rPr>
      </w:pPr>
      <w:r w:rsidRPr="00893683">
        <w:rPr>
          <w:rFonts w:ascii="Times New Roman" w:hAnsi="Times New Roman" w:cs="Times New Roman"/>
          <w:b/>
          <w:bCs/>
        </w:rPr>
        <w:t xml:space="preserve">11.1.6 </w:t>
      </w:r>
      <w:r w:rsidRPr="00893683">
        <w:rPr>
          <w:rFonts w:ascii="Times New Roman" w:hAnsi="Times New Roman" w:cs="Times New Roman"/>
        </w:rPr>
        <w:t>Atestar e receber o objeto de acordo com as condições e especificações estabelecidas no Anexo I do instrumento convocatório.</w:t>
      </w:r>
    </w:p>
    <w:p w14:paraId="58363680" w14:textId="77777777" w:rsidR="00180EF4" w:rsidRPr="00893683" w:rsidRDefault="00180EF4" w:rsidP="00180EF4">
      <w:pPr>
        <w:autoSpaceDE w:val="0"/>
        <w:autoSpaceDN w:val="0"/>
        <w:adjustRightInd w:val="0"/>
        <w:spacing w:after="120"/>
        <w:ind w:left="567"/>
        <w:jc w:val="both"/>
        <w:rPr>
          <w:rFonts w:ascii="Times New Roman" w:hAnsi="Times New Roman" w:cs="Times New Roman"/>
        </w:rPr>
      </w:pPr>
      <w:r w:rsidRPr="00893683">
        <w:rPr>
          <w:rFonts w:ascii="Times New Roman" w:hAnsi="Times New Roman" w:cs="Times New Roman"/>
          <w:b/>
          <w:bCs/>
        </w:rPr>
        <w:t>11.1.7</w:t>
      </w:r>
      <w:r w:rsidRPr="00893683">
        <w:rPr>
          <w:rFonts w:ascii="Times New Roman" w:hAnsi="Times New Roman" w:cs="Times New Roman"/>
        </w:rPr>
        <w:t xml:space="preserve"> Disponibilizar local adequado para a realização da entrega.</w:t>
      </w:r>
    </w:p>
    <w:p w14:paraId="32D5A01F" w14:textId="77777777" w:rsidR="00180EF4" w:rsidRPr="00893683" w:rsidRDefault="00180EF4" w:rsidP="00180EF4">
      <w:pPr>
        <w:spacing w:after="120"/>
        <w:ind w:left="567"/>
        <w:jc w:val="both"/>
        <w:rPr>
          <w:rFonts w:ascii="Times New Roman" w:hAnsi="Times New Roman" w:cs="Times New Roman"/>
        </w:rPr>
      </w:pPr>
      <w:r w:rsidRPr="00893683">
        <w:rPr>
          <w:rFonts w:ascii="Times New Roman" w:hAnsi="Times New Roman" w:cs="Times New Roman"/>
          <w:b/>
          <w:bCs/>
        </w:rPr>
        <w:t xml:space="preserve">11.1.8 </w:t>
      </w:r>
      <w:r w:rsidRPr="00893683">
        <w:rPr>
          <w:rFonts w:ascii="Times New Roman" w:hAnsi="Times New Roman" w:cs="Times New Roman"/>
        </w:rPr>
        <w:t>Demais obrigações constantes no instrumento convocatório</w:t>
      </w:r>
    </w:p>
    <w:p w14:paraId="486C9403" w14:textId="77777777" w:rsidR="00180EF4" w:rsidRPr="00893683" w:rsidRDefault="00180EF4" w:rsidP="00180EF4">
      <w:pPr>
        <w:spacing w:before="360"/>
        <w:ind w:left="567"/>
        <w:jc w:val="both"/>
        <w:rPr>
          <w:rFonts w:ascii="Times New Roman" w:hAnsi="Times New Roman" w:cs="Times New Roman"/>
          <w:b/>
          <w:bCs/>
        </w:rPr>
      </w:pPr>
      <w:r w:rsidRPr="00893683">
        <w:rPr>
          <w:rFonts w:ascii="Times New Roman" w:hAnsi="Times New Roman" w:cs="Times New Roman"/>
          <w:b/>
          <w:bCs/>
        </w:rPr>
        <w:t>11.2. OBRIGAÇÕES DA CONTRATADA:</w:t>
      </w:r>
    </w:p>
    <w:p w14:paraId="08770D43"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11.2.1. Manter, durante toda a execução do Contrato, compatibilidade com as obrigações e as condições de habilitação exigidas na licitação, sob pena de inexecução parcial do contrato;</w:t>
      </w:r>
    </w:p>
    <w:p w14:paraId="5A447278"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11.2.2. Manter, quando na execução dos serviços, seus empregados devidamente uniformizados, instruídos e qualificados para a prestação dos serviços contratados;</w:t>
      </w:r>
    </w:p>
    <w:p w14:paraId="0EE8491A"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11.2.3. Prestar serviços em estrita conformidade com as especificações, condições e requisitos exigidos neste termo de referência;</w:t>
      </w:r>
    </w:p>
    <w:p w14:paraId="00492651"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 xml:space="preserve">11.2.4. Prestar os esclarecimentos ou informações que forem solicitados pela CONTRATANTE ou por seus responsáveis, cujas reclamações se obriga a atender prontamente, bem como dar ciência ao CONTRATANTE, imediatamente, por escrito, de qualquer anormalidade que </w:t>
      </w:r>
      <w:r w:rsidRPr="00893683">
        <w:rPr>
          <w:rFonts w:ascii="Times New Roman" w:hAnsi="Times New Roman" w:cs="Times New Roman"/>
        </w:rPr>
        <w:lastRenderedPageBreak/>
        <w:t>verificar quando da execução do contrato, garantindo-lhes o acesso, a qualquer tempo, ao local da prestação de serviços, bem como aos documentos relativos à sua execução;</w:t>
      </w:r>
    </w:p>
    <w:p w14:paraId="114FA9ED"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11.2.5. Dispor-se a toda e qualquer fiscalização da CONTRATANTE, no tocante ao fornecimento do serviço, assim como ao cumprimento das obrigações previstas no edital;</w:t>
      </w:r>
    </w:p>
    <w:p w14:paraId="38369AED"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11.2.6. Prover todos os meios necessários à garantia da plena operacionalidade da execução do serviço, inclusive considerados os casos de greve ou paralisação de qualquer natureza;</w:t>
      </w:r>
    </w:p>
    <w:p w14:paraId="21E2564A"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11.2.7. Executar os serviços nos prazos estabelecidos, quantidades e locais indicados pela CONTRATANTE, após solicitação formal através de Ordem de Serviço;</w:t>
      </w:r>
    </w:p>
    <w:p w14:paraId="031518EC"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11.2.8. Os serviços contratados serão executados de acordo com a necessidade da CONTRATANTE, dentro dos parâmetros e rotinas estabelecidos, com a observância das recomendações técnicas aceitáveis, respectivas normas e legislação pertinentes;</w:t>
      </w:r>
    </w:p>
    <w:p w14:paraId="5B69C683"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11.2.9. Aceitar os acréscimos ou supressões que se fizerem necessárias até 25% (vinte e cinco por cento) do valor inicial atualizado do objeto contratado, devendo as supressões acima desse limite ser resultantes de acordo entre as partes;</w:t>
      </w:r>
    </w:p>
    <w:p w14:paraId="03F172F3"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11.2.10. Arcar com todas as despesas, diretas ou indiretas, decorrentes do cumprimento das obrigações assumidas, sem qualquer ônus para a CONTRATANTE;</w:t>
      </w:r>
    </w:p>
    <w:p w14:paraId="60D39936"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11.2.11. Guardar inteiro sigilo dos serviços contratados, bem como das informações a que venha a ter acesso por força deste contrato, sob pena de responsabilidade civil, penal e administrativa;</w:t>
      </w:r>
    </w:p>
    <w:p w14:paraId="30A98AA7"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11.2.12. Não veicular publicidade ou qualquer outra informação acerca das atividades contratadas, sem a prévia autorização da CONTRATANTE;</w:t>
      </w:r>
    </w:p>
    <w:p w14:paraId="733900EE"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11.2.13. Apresentar à CONTRATANTE, quando for o caso, a relação nominal dos empregados designados para a execução do serviço, os quais devem estar devidamente identificados por meio de crachá e, se necessário, com Equipamentos de Proteção Individual – EPI’s;</w:t>
      </w:r>
    </w:p>
    <w:p w14:paraId="6CE5A99D"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11.2.14. A CONTRATADA é totalmente responsável financeiramente pelo combustível, motoristas e ajudantes utilizados nas locações, bem como refeições e eventuais hospedagem que possam ocorrer em virtude de possíveis deslocamentos para outros municípios;</w:t>
      </w:r>
    </w:p>
    <w:p w14:paraId="41A8CF51"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11.2.15. A CONTRATADA deve respeitar e fazer cumprir a legislação de segurança e saúde no trabalho, previstas nas normas regulamentadoras pertinentes, bem como demais obrigações e responsabilidades previstas na Lei nº. 14.133/2021;</w:t>
      </w:r>
    </w:p>
    <w:p w14:paraId="042623D5"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11.2.16. Comunicar no prazo de até 02 (dois) dias úteis à CONTRATANTE qualquer alteração ocorrida no endereço, conta bancária, telefone, e-mail e outros julgáveis necessários para o recebimento de correspondência;</w:t>
      </w:r>
    </w:p>
    <w:p w14:paraId="463947D8"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11.2.17. Comunicar a fiscalização, no prazo de 24 (vinte e quatro) horas, qualquer ocorrência anormal ou acidente no local dos serviços que se verifique;</w:t>
      </w:r>
    </w:p>
    <w:p w14:paraId="1E85FC6B"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11.2.18. Por se tratar de produtos perecíveis, fica o fornecedor obrigado a substituição imediata de alimentos que não tenham textura, coloração e odor compatíveis com as características e condições exigidas neste Termo de Referência, que possam indicar uso de produtos de baixa qualidade, fora da data de validade ou bebidas/alimentos estragados;</w:t>
      </w:r>
    </w:p>
    <w:p w14:paraId="15314B46"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11.2.19. Observar os mais rigorosos padrões de higiene e segurança no preparo dos alimentos, inclusive no que se refere à saúde e ao asseio de todas as pessoas envolvidas no processo;</w:t>
      </w:r>
    </w:p>
    <w:p w14:paraId="1F216AF6"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lastRenderedPageBreak/>
        <w:t>11.2.20. Os produtos deverão ser entregues bem-acondicionados, em embalagens térmicas e higiênicas que proporcionem sua perfeita conservação até o momento de serem consumidos, devendo ser rigorosamente observadas as normas higiênicas e sanitárias vigentes;</w:t>
      </w:r>
    </w:p>
    <w:p w14:paraId="6011317D"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11.2.21. Responsabilizar-se pela qualidade dos produtos/itens, restando certo que a SETASC não disponibilizará à CONTRATADA, forno, fogão, freezer, geladeira, e quaisquer outros possíveis equipamentos ou utensílios, não cabendo nenhuma responsabilidade da CONTRATANTE pela guarda daqueles que porventura forem utilizados na prestação do serviço;</w:t>
      </w:r>
    </w:p>
    <w:p w14:paraId="0EA46540"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11.2.22. Será entendida como perfeitas condições de consumo os alimentos servidos dentro das características de aquecimento (pratos quentes, etc) ou refrigeração (pratos frios, sucos, refrigerantes, água, etc);</w:t>
      </w:r>
    </w:p>
    <w:p w14:paraId="53CCFDBF"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 xml:space="preserve">11.2.23. A CONTRATADA deverá disponibilizar número necessário de funcionários para montar o coffee break </w:t>
      </w:r>
      <w:r>
        <w:rPr>
          <w:rFonts w:ascii="Times New Roman" w:hAnsi="Times New Roman" w:cs="Times New Roman"/>
        </w:rPr>
        <w:t xml:space="preserve"> e Kit Lanche </w:t>
      </w:r>
      <w:r w:rsidRPr="00893683">
        <w:rPr>
          <w:rFonts w:ascii="Times New Roman" w:hAnsi="Times New Roman" w:cs="Times New Roman"/>
        </w:rPr>
        <w:t>no local, bem como para repor os alimentos, bebidas e demais materiais, de modo que não faltem durante evento;</w:t>
      </w:r>
    </w:p>
    <w:p w14:paraId="7A2F7CBF"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11.2.24. Para os itens que exigem montagem/desmontagem todos os serviços de mobilização e desmobilização devem ser realizados com pessoal próprio, utilizando profissionais especializados e com os equipamentos e ferramentas necessárias, sendo assumido pela licitante vencedora do certame todos os custos;</w:t>
      </w:r>
    </w:p>
    <w:p w14:paraId="0AD1AEF7"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11.2.25. A CONTRATADA deverá possuir alvará da vigilância sanitária que comprove as condições higiênico-sanitárias do estabelecimento de acordo com a legislação sanitária vigente;</w:t>
      </w:r>
    </w:p>
    <w:p w14:paraId="2931EBB6"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11.2.26. Emitir Nota Fiscal, discriminando os serviços executados no período, de acordo com a especificação constante no Termo de Referência;</w:t>
      </w:r>
    </w:p>
    <w:p w14:paraId="7B2C5E82"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11.2.27. Atuar em conformidade com a legislação vigente sobre proteção de dados relativos a uma pessoa física identificada ou identificável (“Dados Pessoais”) e as determinações de órgãos reguladores/fiscalizadores sobre a matéria, em especial, a Lei nº 13.709/2018 (LGPD).</w:t>
      </w:r>
    </w:p>
    <w:p w14:paraId="7032A6AC"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11.2.28. Não permitir a utilização de qualquer trabalho do menor de dezesseis anos, exceto na condição de aprendiz para os maiores de quatorze anos, nem permitir a utilização do trabalho de menos de dezoito anos em trabalho noturno, perigoso ou insalubre.</w:t>
      </w:r>
    </w:p>
    <w:p w14:paraId="623101A7" w14:textId="77777777" w:rsidR="00180EF4" w:rsidRPr="00893683" w:rsidRDefault="00180EF4" w:rsidP="00180EF4">
      <w:pPr>
        <w:spacing w:before="360"/>
        <w:jc w:val="both"/>
        <w:rPr>
          <w:rFonts w:ascii="Times New Roman" w:hAnsi="Times New Roman" w:cs="Times New Roman"/>
          <w:b/>
          <w:bCs/>
        </w:rPr>
      </w:pPr>
      <w:r w:rsidRPr="00893683">
        <w:rPr>
          <w:rFonts w:ascii="Times New Roman" w:hAnsi="Times New Roman" w:cs="Times New Roman"/>
          <w:b/>
          <w:bCs/>
        </w:rPr>
        <w:t>12. REAJUSTE CONTRATUAL</w:t>
      </w:r>
    </w:p>
    <w:p w14:paraId="0D195689"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12.1. Considerando o disposto no inciso IV, §5º, art. 82 da Lei 14.133/2021 (atualização periódica dos preços registrados), bem como o inciso III, art. 25, do Decreto 11.462/2023, os preços registrados serão reajustados após o interregno de um ano, contado da data do orçamento estimativo, e independentemente de pedido da CONTRATADA, mediante a aplicação, pelo CONTRATANTE, do índice IPCA - Índice Nacional de Preços ao Consumidor Amplo, calculado pelo Instituto Brasileiro de Geografia e Estatística – IBGE.</w:t>
      </w:r>
    </w:p>
    <w:p w14:paraId="20198AB5"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a) Caso o(s) índice(s) estabelecido(s) para reajustamento venha(m) a ser extinto(s) ou de qualquer forma não possa(m) mais ser utilizado(s), será(ão) adotado(s), em substituição, o(s) que vier(em) a ser determinado(s) pela legislação então em vigor.</w:t>
      </w:r>
    </w:p>
    <w:p w14:paraId="0EEAF96E"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b) Na ausência de previsão legal quanto ao índice substituto, as partes elegerão novo índice oficial, para reajustamento do preço do valor remanescente, por meio de termo aditivo.</w:t>
      </w:r>
    </w:p>
    <w:p w14:paraId="676FA2DC"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c) O reajuste será realizado por apostilamento.</w:t>
      </w:r>
    </w:p>
    <w:p w14:paraId="36B62853" w14:textId="0535D0DF" w:rsidR="002753F0" w:rsidRPr="00893683" w:rsidRDefault="00180EF4" w:rsidP="002753F0">
      <w:pPr>
        <w:spacing w:before="360" w:after="240"/>
        <w:jc w:val="both"/>
        <w:rPr>
          <w:rFonts w:ascii="Times New Roman" w:hAnsi="Times New Roman" w:cs="Times New Roman"/>
          <w:b/>
          <w:bCs/>
        </w:rPr>
      </w:pPr>
      <w:r w:rsidRPr="00893683">
        <w:rPr>
          <w:rFonts w:ascii="Times New Roman" w:hAnsi="Times New Roman" w:cs="Times New Roman"/>
          <w:b/>
          <w:bCs/>
        </w:rPr>
        <w:lastRenderedPageBreak/>
        <w:t>13. MULTAS</w:t>
      </w:r>
    </w:p>
    <w:p w14:paraId="4CACA91B" w14:textId="77777777" w:rsidR="00180EF4" w:rsidRPr="00893683" w:rsidRDefault="00180EF4" w:rsidP="00180EF4">
      <w:pPr>
        <w:autoSpaceDE w:val="0"/>
        <w:autoSpaceDN w:val="0"/>
        <w:adjustRightInd w:val="0"/>
        <w:spacing w:line="276" w:lineRule="auto"/>
        <w:ind w:left="567"/>
        <w:jc w:val="both"/>
        <w:rPr>
          <w:rFonts w:ascii="Times New Roman" w:hAnsi="Times New Roman" w:cs="Times New Roman"/>
        </w:rPr>
      </w:pPr>
      <w:r w:rsidRPr="00893683">
        <w:rPr>
          <w:rFonts w:ascii="Times New Roman" w:hAnsi="Times New Roman" w:cs="Times New Roman"/>
          <w:b/>
          <w:bCs/>
        </w:rPr>
        <w:t xml:space="preserve">13.1 </w:t>
      </w:r>
      <w:r w:rsidRPr="00893683">
        <w:rPr>
          <w:rFonts w:ascii="Times New Roman" w:hAnsi="Times New Roman" w:cs="Times New Roman"/>
        </w:rPr>
        <w:t>- Pela inexecução total ou parcial do objeto licitado, a CONTRATANTE poderá, garantida a defesa prévia, aplicar à CONTRATADA as seguintes sanções:</w:t>
      </w:r>
    </w:p>
    <w:p w14:paraId="16E05D88" w14:textId="77777777" w:rsidR="00180EF4" w:rsidRPr="00893683" w:rsidRDefault="00180EF4" w:rsidP="00180EF4">
      <w:pPr>
        <w:autoSpaceDE w:val="0"/>
        <w:autoSpaceDN w:val="0"/>
        <w:adjustRightInd w:val="0"/>
        <w:spacing w:line="276" w:lineRule="auto"/>
        <w:ind w:left="709"/>
        <w:jc w:val="both"/>
        <w:rPr>
          <w:rFonts w:ascii="Times New Roman" w:hAnsi="Times New Roman" w:cs="Times New Roman"/>
        </w:rPr>
      </w:pPr>
      <w:r w:rsidRPr="00893683">
        <w:rPr>
          <w:rFonts w:ascii="Times New Roman" w:hAnsi="Times New Roman" w:cs="Times New Roman"/>
          <w:b/>
          <w:bCs/>
        </w:rPr>
        <w:t xml:space="preserve">a) </w:t>
      </w:r>
      <w:r w:rsidRPr="00893683">
        <w:rPr>
          <w:rFonts w:ascii="Times New Roman" w:hAnsi="Times New Roman" w:cs="Times New Roman"/>
        </w:rPr>
        <w:t>- Advertência;</w:t>
      </w:r>
    </w:p>
    <w:p w14:paraId="3870F363" w14:textId="77777777" w:rsidR="00180EF4" w:rsidRPr="00893683" w:rsidRDefault="00180EF4" w:rsidP="00180EF4">
      <w:pPr>
        <w:autoSpaceDE w:val="0"/>
        <w:autoSpaceDN w:val="0"/>
        <w:adjustRightInd w:val="0"/>
        <w:spacing w:line="276" w:lineRule="auto"/>
        <w:ind w:left="709"/>
        <w:jc w:val="both"/>
        <w:rPr>
          <w:rFonts w:ascii="Times New Roman" w:hAnsi="Times New Roman" w:cs="Times New Roman"/>
        </w:rPr>
      </w:pPr>
      <w:r w:rsidRPr="00893683">
        <w:rPr>
          <w:rFonts w:ascii="Times New Roman" w:hAnsi="Times New Roman" w:cs="Times New Roman"/>
          <w:b/>
          <w:bCs/>
        </w:rPr>
        <w:t xml:space="preserve">b) </w:t>
      </w:r>
      <w:r w:rsidRPr="00893683">
        <w:rPr>
          <w:rFonts w:ascii="Times New Roman" w:hAnsi="Times New Roman" w:cs="Times New Roman"/>
        </w:rPr>
        <w:t>- Multa de 10% (dez por cento), no caso de inexecução total, recolhida no prazo de 15 (quinze) dias corridos, contado da comunicação oficial;</w:t>
      </w:r>
    </w:p>
    <w:p w14:paraId="6035F3A8" w14:textId="77777777" w:rsidR="00180EF4" w:rsidRPr="00893683" w:rsidRDefault="00180EF4" w:rsidP="00180EF4">
      <w:pPr>
        <w:autoSpaceDE w:val="0"/>
        <w:autoSpaceDN w:val="0"/>
        <w:adjustRightInd w:val="0"/>
        <w:spacing w:line="276" w:lineRule="auto"/>
        <w:ind w:left="709"/>
        <w:jc w:val="both"/>
        <w:rPr>
          <w:rFonts w:ascii="Times New Roman" w:hAnsi="Times New Roman" w:cs="Times New Roman"/>
        </w:rPr>
      </w:pPr>
      <w:r w:rsidRPr="00893683">
        <w:rPr>
          <w:rFonts w:ascii="Times New Roman" w:hAnsi="Times New Roman" w:cs="Times New Roman"/>
          <w:b/>
          <w:bCs/>
        </w:rPr>
        <w:t xml:space="preserve">c) </w:t>
      </w:r>
      <w:r w:rsidRPr="00893683">
        <w:rPr>
          <w:rFonts w:ascii="Times New Roman" w:hAnsi="Times New Roman" w:cs="Times New Roman"/>
        </w:rPr>
        <w:t>- Multa de 0,5% (cinco décimos por cento) por dia de atraso e por ocorrência, até o máximo de 10% (dez por cento) sobre o valor total da contratação, quando a CONTRATADA, injustificadamente ou por motivo não aceito pela CONTRATANTE, deixar de atender totalmente à solicitação ou à Ordem de Fornecimento / Serviço, recolhida no prazo máximo de 15 (quinze) dias corridos, contado da comunicação oficial;</w:t>
      </w:r>
    </w:p>
    <w:p w14:paraId="10D153F1" w14:textId="77777777" w:rsidR="00180EF4" w:rsidRPr="00893683" w:rsidRDefault="00180EF4" w:rsidP="00180EF4">
      <w:pPr>
        <w:autoSpaceDE w:val="0"/>
        <w:autoSpaceDN w:val="0"/>
        <w:adjustRightInd w:val="0"/>
        <w:spacing w:line="276" w:lineRule="auto"/>
        <w:ind w:left="709"/>
        <w:jc w:val="both"/>
        <w:rPr>
          <w:rFonts w:ascii="Times New Roman" w:hAnsi="Times New Roman" w:cs="Times New Roman"/>
        </w:rPr>
      </w:pPr>
      <w:r w:rsidRPr="00893683">
        <w:rPr>
          <w:rFonts w:ascii="Times New Roman" w:hAnsi="Times New Roman" w:cs="Times New Roman"/>
          <w:b/>
          <w:bCs/>
        </w:rPr>
        <w:t xml:space="preserve">d) </w:t>
      </w:r>
      <w:r w:rsidRPr="00893683">
        <w:rPr>
          <w:rFonts w:ascii="Times New Roman" w:hAnsi="Times New Roman" w:cs="Times New Roman"/>
        </w:rPr>
        <w:t>- Multa de 0,3% (três décimos por cento) por dia de atraso e por ocorrência até o máximo de 10% (dez por cento) sobre o valor total da contratação, quando a CONTRATADA, injustificadamente ou por motivo não aceito pela CONTRATANTE, atender parcialmente à solicitação ou à Ordem de Fornecimento / Serviço, recolhida no prazo máximo de 15 (quinze) dias corridos, contados da comunicação oficial;</w:t>
      </w:r>
    </w:p>
    <w:p w14:paraId="498E0B35" w14:textId="77777777" w:rsidR="00180EF4" w:rsidRPr="00893683" w:rsidRDefault="00180EF4" w:rsidP="00180EF4">
      <w:pPr>
        <w:autoSpaceDE w:val="0"/>
        <w:autoSpaceDN w:val="0"/>
        <w:adjustRightInd w:val="0"/>
        <w:spacing w:after="120" w:line="276" w:lineRule="auto"/>
        <w:ind w:left="709"/>
        <w:jc w:val="both"/>
        <w:rPr>
          <w:rFonts w:ascii="Times New Roman" w:hAnsi="Times New Roman" w:cs="Times New Roman"/>
        </w:rPr>
      </w:pPr>
      <w:r w:rsidRPr="00893683">
        <w:rPr>
          <w:rFonts w:ascii="Times New Roman" w:hAnsi="Times New Roman" w:cs="Times New Roman"/>
          <w:b/>
          <w:bCs/>
        </w:rPr>
        <w:t xml:space="preserve">e) </w:t>
      </w:r>
      <w:r w:rsidRPr="00893683">
        <w:rPr>
          <w:rFonts w:ascii="Times New Roman" w:hAnsi="Times New Roman" w:cs="Times New Roman"/>
        </w:rPr>
        <w:t>- Suspensão temporária de participar em licitação e impedimento de contratar com a Administração Pública, por até 02 anos. Ficará impedida de licitar e de contratar com a Administração Pública, pelo prazo de até 05 (cinco) anos, garantido o direito prévio da citação e da ampla defesa, enquanto perdurarem os motivos determinantes da punição ou até que seja promovida a reabilitação perante a própria autoridade que aplicou a penalidade, a CONTRATADA que:</w:t>
      </w:r>
    </w:p>
    <w:p w14:paraId="6950D51B" w14:textId="77777777" w:rsidR="00180EF4" w:rsidRPr="00893683" w:rsidRDefault="00180EF4" w:rsidP="00180EF4">
      <w:pPr>
        <w:autoSpaceDE w:val="0"/>
        <w:autoSpaceDN w:val="0"/>
        <w:adjustRightInd w:val="0"/>
        <w:spacing w:line="276" w:lineRule="auto"/>
        <w:ind w:left="567"/>
        <w:jc w:val="both"/>
        <w:rPr>
          <w:rFonts w:ascii="Times New Roman" w:hAnsi="Times New Roman" w:cs="Times New Roman"/>
        </w:rPr>
      </w:pPr>
      <w:r w:rsidRPr="00893683">
        <w:rPr>
          <w:rFonts w:ascii="Times New Roman" w:hAnsi="Times New Roman" w:cs="Times New Roman"/>
          <w:b/>
          <w:bCs/>
        </w:rPr>
        <w:t xml:space="preserve">I </w:t>
      </w:r>
      <w:r w:rsidRPr="00893683">
        <w:rPr>
          <w:rFonts w:ascii="Times New Roman" w:hAnsi="Times New Roman" w:cs="Times New Roman"/>
        </w:rPr>
        <w:t>- Ensejar o retardamento da execução do objeto contratado;</w:t>
      </w:r>
    </w:p>
    <w:p w14:paraId="5D0C5961" w14:textId="77777777" w:rsidR="00180EF4" w:rsidRPr="00893683" w:rsidRDefault="00180EF4" w:rsidP="00180EF4">
      <w:pPr>
        <w:autoSpaceDE w:val="0"/>
        <w:autoSpaceDN w:val="0"/>
        <w:adjustRightInd w:val="0"/>
        <w:spacing w:line="276" w:lineRule="auto"/>
        <w:ind w:left="567"/>
        <w:jc w:val="both"/>
        <w:rPr>
          <w:rFonts w:ascii="Times New Roman" w:hAnsi="Times New Roman" w:cs="Times New Roman"/>
        </w:rPr>
      </w:pPr>
      <w:r w:rsidRPr="00893683">
        <w:rPr>
          <w:rFonts w:ascii="Times New Roman" w:hAnsi="Times New Roman" w:cs="Times New Roman"/>
          <w:b/>
          <w:bCs/>
        </w:rPr>
        <w:t xml:space="preserve">II </w:t>
      </w:r>
      <w:r w:rsidRPr="00893683">
        <w:rPr>
          <w:rFonts w:ascii="Times New Roman" w:hAnsi="Times New Roman" w:cs="Times New Roman"/>
        </w:rPr>
        <w:t>- Não mantiver a proposta, injustificadamente;</w:t>
      </w:r>
    </w:p>
    <w:p w14:paraId="3DCDBFA5" w14:textId="77777777" w:rsidR="00180EF4" w:rsidRPr="00893683" w:rsidRDefault="00180EF4" w:rsidP="00180EF4">
      <w:pPr>
        <w:autoSpaceDE w:val="0"/>
        <w:autoSpaceDN w:val="0"/>
        <w:adjustRightInd w:val="0"/>
        <w:spacing w:line="276" w:lineRule="auto"/>
        <w:ind w:left="567"/>
        <w:jc w:val="both"/>
        <w:rPr>
          <w:rFonts w:ascii="Times New Roman" w:hAnsi="Times New Roman" w:cs="Times New Roman"/>
        </w:rPr>
      </w:pPr>
      <w:r w:rsidRPr="00893683">
        <w:rPr>
          <w:rFonts w:ascii="Times New Roman" w:hAnsi="Times New Roman" w:cs="Times New Roman"/>
          <w:b/>
          <w:bCs/>
        </w:rPr>
        <w:t xml:space="preserve">III </w:t>
      </w:r>
      <w:r w:rsidRPr="00893683">
        <w:rPr>
          <w:rFonts w:ascii="Times New Roman" w:hAnsi="Times New Roman" w:cs="Times New Roman"/>
        </w:rPr>
        <w:t>- Comportar-se de modo inidôneo;</w:t>
      </w:r>
    </w:p>
    <w:p w14:paraId="193DFBE1" w14:textId="77777777" w:rsidR="00180EF4" w:rsidRPr="00893683" w:rsidRDefault="00180EF4" w:rsidP="00180EF4">
      <w:pPr>
        <w:autoSpaceDE w:val="0"/>
        <w:autoSpaceDN w:val="0"/>
        <w:adjustRightInd w:val="0"/>
        <w:spacing w:line="276" w:lineRule="auto"/>
        <w:ind w:left="567"/>
        <w:jc w:val="both"/>
        <w:rPr>
          <w:rFonts w:ascii="Times New Roman" w:hAnsi="Times New Roman" w:cs="Times New Roman"/>
        </w:rPr>
      </w:pPr>
      <w:r w:rsidRPr="00893683">
        <w:rPr>
          <w:rFonts w:ascii="Times New Roman" w:hAnsi="Times New Roman" w:cs="Times New Roman"/>
          <w:b/>
          <w:bCs/>
        </w:rPr>
        <w:t xml:space="preserve">IV </w:t>
      </w:r>
      <w:r w:rsidRPr="00893683">
        <w:rPr>
          <w:rFonts w:ascii="Times New Roman" w:hAnsi="Times New Roman" w:cs="Times New Roman"/>
        </w:rPr>
        <w:t>- Fizer declaração falsa;</w:t>
      </w:r>
    </w:p>
    <w:p w14:paraId="79F49F88" w14:textId="77777777" w:rsidR="00180EF4" w:rsidRPr="00893683" w:rsidRDefault="00180EF4" w:rsidP="00180EF4">
      <w:pPr>
        <w:autoSpaceDE w:val="0"/>
        <w:autoSpaceDN w:val="0"/>
        <w:adjustRightInd w:val="0"/>
        <w:spacing w:line="276" w:lineRule="auto"/>
        <w:ind w:left="567"/>
        <w:jc w:val="both"/>
        <w:rPr>
          <w:rFonts w:ascii="Times New Roman" w:hAnsi="Times New Roman" w:cs="Times New Roman"/>
        </w:rPr>
      </w:pPr>
      <w:r w:rsidRPr="00893683">
        <w:rPr>
          <w:rFonts w:ascii="Times New Roman" w:hAnsi="Times New Roman" w:cs="Times New Roman"/>
          <w:b/>
          <w:bCs/>
        </w:rPr>
        <w:t xml:space="preserve">V </w:t>
      </w:r>
      <w:r w:rsidRPr="00893683">
        <w:rPr>
          <w:rFonts w:ascii="Times New Roman" w:hAnsi="Times New Roman" w:cs="Times New Roman"/>
        </w:rPr>
        <w:t>- Cometer fraude fiscal;</w:t>
      </w:r>
    </w:p>
    <w:p w14:paraId="38991879" w14:textId="77777777" w:rsidR="00180EF4" w:rsidRPr="00893683" w:rsidRDefault="00180EF4" w:rsidP="00180EF4">
      <w:pPr>
        <w:autoSpaceDE w:val="0"/>
        <w:autoSpaceDN w:val="0"/>
        <w:adjustRightInd w:val="0"/>
        <w:spacing w:line="276" w:lineRule="auto"/>
        <w:ind w:left="567"/>
        <w:jc w:val="both"/>
        <w:rPr>
          <w:rFonts w:ascii="Times New Roman" w:hAnsi="Times New Roman" w:cs="Times New Roman"/>
        </w:rPr>
      </w:pPr>
      <w:r w:rsidRPr="00893683">
        <w:rPr>
          <w:rFonts w:ascii="Times New Roman" w:hAnsi="Times New Roman" w:cs="Times New Roman"/>
          <w:b/>
          <w:bCs/>
        </w:rPr>
        <w:t xml:space="preserve">VI </w:t>
      </w:r>
      <w:r w:rsidRPr="00893683">
        <w:rPr>
          <w:rFonts w:ascii="Times New Roman" w:hAnsi="Times New Roman" w:cs="Times New Roman"/>
        </w:rPr>
        <w:t>- Falhar ou fraudar na execução do objeto contratado. A CONTRATADA estará sujeita às penalidades acima por:</w:t>
      </w:r>
    </w:p>
    <w:p w14:paraId="644C9B5E" w14:textId="77777777" w:rsidR="00180EF4" w:rsidRPr="00893683" w:rsidRDefault="00180EF4" w:rsidP="00180EF4">
      <w:pPr>
        <w:autoSpaceDE w:val="0"/>
        <w:autoSpaceDN w:val="0"/>
        <w:adjustRightInd w:val="0"/>
        <w:spacing w:line="276" w:lineRule="auto"/>
        <w:ind w:left="993"/>
        <w:jc w:val="both"/>
        <w:rPr>
          <w:rFonts w:ascii="Times New Roman" w:hAnsi="Times New Roman" w:cs="Times New Roman"/>
        </w:rPr>
      </w:pPr>
      <w:r w:rsidRPr="00893683">
        <w:rPr>
          <w:rFonts w:ascii="Times New Roman" w:hAnsi="Times New Roman" w:cs="Times New Roman"/>
          <w:b/>
          <w:bCs/>
        </w:rPr>
        <w:t xml:space="preserve">I </w:t>
      </w:r>
      <w:r w:rsidRPr="00893683">
        <w:rPr>
          <w:rFonts w:ascii="Times New Roman" w:hAnsi="Times New Roman" w:cs="Times New Roman"/>
        </w:rPr>
        <w:t>- Não se manter em situação regular no decorrer da execução do objeto;</w:t>
      </w:r>
    </w:p>
    <w:p w14:paraId="69F154F0" w14:textId="77777777" w:rsidR="00180EF4" w:rsidRPr="00893683" w:rsidRDefault="00180EF4" w:rsidP="00180EF4">
      <w:pPr>
        <w:autoSpaceDE w:val="0"/>
        <w:autoSpaceDN w:val="0"/>
        <w:adjustRightInd w:val="0"/>
        <w:spacing w:line="276" w:lineRule="auto"/>
        <w:ind w:left="993"/>
        <w:jc w:val="both"/>
        <w:rPr>
          <w:rFonts w:ascii="Times New Roman" w:hAnsi="Times New Roman" w:cs="Times New Roman"/>
        </w:rPr>
      </w:pPr>
      <w:r w:rsidRPr="00893683">
        <w:rPr>
          <w:rFonts w:ascii="Times New Roman" w:hAnsi="Times New Roman" w:cs="Times New Roman"/>
          <w:b/>
          <w:bCs/>
        </w:rPr>
        <w:t xml:space="preserve">II </w:t>
      </w:r>
      <w:r w:rsidRPr="00893683">
        <w:rPr>
          <w:rFonts w:ascii="Times New Roman" w:hAnsi="Times New Roman" w:cs="Times New Roman"/>
        </w:rPr>
        <w:t>- Descumprir os prazos e condições previstas no presente Termo de Referência. Comprovado o impedimento ou reconhecida força maior, devidamente justificado e aceito pela CONTRATANTE, em relação a um dos eventos relacionados acima, a CONTRATADA ficará isenta das penalidades mencionadas.</w:t>
      </w:r>
    </w:p>
    <w:p w14:paraId="6A547BB0" w14:textId="77777777" w:rsidR="00180EF4" w:rsidRDefault="00180EF4" w:rsidP="00180EF4">
      <w:pPr>
        <w:spacing w:line="276" w:lineRule="auto"/>
        <w:ind w:left="567"/>
        <w:jc w:val="both"/>
        <w:rPr>
          <w:rFonts w:ascii="Times New Roman" w:hAnsi="Times New Roman" w:cs="Times New Roman"/>
        </w:rPr>
      </w:pPr>
      <w:r w:rsidRPr="00893683">
        <w:rPr>
          <w:rFonts w:ascii="Times New Roman" w:hAnsi="Times New Roman" w:cs="Times New Roman"/>
          <w:b/>
          <w:bCs/>
        </w:rPr>
        <w:t xml:space="preserve">13.2 </w:t>
      </w:r>
      <w:r w:rsidRPr="00893683">
        <w:rPr>
          <w:rFonts w:ascii="Times New Roman" w:hAnsi="Times New Roman" w:cs="Times New Roman"/>
        </w:rPr>
        <w:t>- As sanções de advertência e de impedimento de licitar e contratar com a Administração, podem ser aplicadas à CONTRATADA, juntamente com a multa, descontando-a dos pagamentos a serem efetuados.</w:t>
      </w:r>
    </w:p>
    <w:p w14:paraId="58126EE6" w14:textId="77777777" w:rsidR="002753F0" w:rsidRDefault="002753F0" w:rsidP="00180EF4">
      <w:pPr>
        <w:spacing w:line="276" w:lineRule="auto"/>
        <w:ind w:left="567"/>
        <w:jc w:val="both"/>
        <w:rPr>
          <w:rFonts w:ascii="Times New Roman" w:hAnsi="Times New Roman" w:cs="Times New Roman"/>
        </w:rPr>
      </w:pPr>
    </w:p>
    <w:p w14:paraId="54B8E298" w14:textId="77777777" w:rsidR="002753F0" w:rsidRPr="00893683" w:rsidRDefault="002753F0" w:rsidP="00180EF4">
      <w:pPr>
        <w:spacing w:line="276" w:lineRule="auto"/>
        <w:ind w:left="567"/>
        <w:jc w:val="both"/>
        <w:rPr>
          <w:rFonts w:ascii="Times New Roman" w:hAnsi="Times New Roman" w:cs="Times New Roman"/>
        </w:rPr>
      </w:pPr>
    </w:p>
    <w:p w14:paraId="4619FC7C" w14:textId="77777777" w:rsidR="00180EF4" w:rsidRPr="00893683" w:rsidRDefault="00180EF4" w:rsidP="00180EF4">
      <w:pPr>
        <w:spacing w:before="360"/>
        <w:jc w:val="both"/>
        <w:rPr>
          <w:rFonts w:ascii="Times New Roman" w:hAnsi="Times New Roman" w:cs="Times New Roman"/>
          <w:b/>
          <w:bCs/>
        </w:rPr>
      </w:pPr>
      <w:r w:rsidRPr="00893683">
        <w:rPr>
          <w:rFonts w:ascii="Times New Roman" w:hAnsi="Times New Roman" w:cs="Times New Roman"/>
          <w:b/>
          <w:bCs/>
        </w:rPr>
        <w:lastRenderedPageBreak/>
        <w:t>14. ADEQUAÇÃO ORÇAMENTÁRIA (Art. 6º, Inciso XXIII, alínea “j”)</w:t>
      </w:r>
    </w:p>
    <w:p w14:paraId="6DF7E9F3" w14:textId="77777777" w:rsidR="00180EF4" w:rsidRPr="00893683" w:rsidRDefault="00180EF4" w:rsidP="00180EF4">
      <w:pPr>
        <w:spacing w:before="120"/>
        <w:ind w:left="567"/>
        <w:jc w:val="both"/>
        <w:rPr>
          <w:rFonts w:ascii="Times New Roman" w:hAnsi="Times New Roman" w:cs="Times New Roman"/>
        </w:rPr>
      </w:pPr>
      <w:r w:rsidRPr="00893683">
        <w:rPr>
          <w:rFonts w:ascii="Times New Roman" w:hAnsi="Times New Roman" w:cs="Times New Roman"/>
        </w:rPr>
        <w:t>14.1. As despesas decorrentes da presente contratação correrão à conta de recursos específicos consignados no Orçamento da Câmara Municipal de Diamantino</w:t>
      </w:r>
    </w:p>
    <w:p w14:paraId="5AD7055D" w14:textId="77777777" w:rsidR="00180EF4" w:rsidRPr="00893683" w:rsidRDefault="00180EF4" w:rsidP="00180EF4">
      <w:pPr>
        <w:jc w:val="both"/>
        <w:rPr>
          <w:rFonts w:ascii="Times New Roman" w:hAnsi="Times New Roman" w:cs="Times New Roman"/>
        </w:rPr>
      </w:pPr>
    </w:p>
    <w:p w14:paraId="05F5A4D1" w14:textId="7546ED38" w:rsidR="00180EF4" w:rsidRPr="00BF35A8" w:rsidRDefault="00180EF4" w:rsidP="00180EF4">
      <w:pPr>
        <w:jc w:val="both"/>
        <w:rPr>
          <w:rFonts w:ascii="Times New Roman" w:hAnsi="Times New Roman" w:cs="Times New Roman"/>
        </w:rPr>
      </w:pPr>
      <w:r w:rsidRPr="00BF35A8">
        <w:rPr>
          <w:rFonts w:ascii="Times New Roman" w:hAnsi="Times New Roman" w:cs="Times New Roman"/>
        </w:rPr>
        <w:t xml:space="preserve">Diamantino </w:t>
      </w:r>
      <w:r w:rsidR="00BF35A8" w:rsidRPr="00BF35A8">
        <w:rPr>
          <w:rFonts w:ascii="Times New Roman" w:hAnsi="Times New Roman" w:cs="Times New Roman"/>
        </w:rPr>
        <w:t>22</w:t>
      </w:r>
      <w:r w:rsidRPr="00BF35A8">
        <w:rPr>
          <w:rFonts w:ascii="Times New Roman" w:hAnsi="Times New Roman" w:cs="Times New Roman"/>
        </w:rPr>
        <w:t xml:space="preserve">, de </w:t>
      </w:r>
      <w:r w:rsidR="00741161" w:rsidRPr="00BF35A8">
        <w:rPr>
          <w:rFonts w:ascii="Times New Roman" w:hAnsi="Times New Roman" w:cs="Times New Roman"/>
        </w:rPr>
        <w:t>junho</w:t>
      </w:r>
      <w:r w:rsidRPr="00BF35A8">
        <w:rPr>
          <w:rFonts w:ascii="Times New Roman" w:hAnsi="Times New Roman" w:cs="Times New Roman"/>
        </w:rPr>
        <w:t xml:space="preserve"> de 202</w:t>
      </w:r>
      <w:r w:rsidR="006113F0" w:rsidRPr="00BF35A8">
        <w:rPr>
          <w:rFonts w:ascii="Times New Roman" w:hAnsi="Times New Roman" w:cs="Times New Roman"/>
        </w:rPr>
        <w:t>6</w:t>
      </w:r>
      <w:r w:rsidRPr="00BF35A8">
        <w:rPr>
          <w:rFonts w:ascii="Times New Roman" w:hAnsi="Times New Roman" w:cs="Times New Roman"/>
        </w:rPr>
        <w:t>.</w:t>
      </w:r>
    </w:p>
    <w:p w14:paraId="47887964" w14:textId="77777777" w:rsidR="00741161" w:rsidRDefault="00741161" w:rsidP="00180EF4">
      <w:pPr>
        <w:jc w:val="both"/>
        <w:rPr>
          <w:rFonts w:ascii="Times New Roman" w:hAnsi="Times New Roman" w:cs="Times New Roman"/>
          <w:highlight w:val="yellow"/>
        </w:rPr>
      </w:pPr>
    </w:p>
    <w:p w14:paraId="186B2323" w14:textId="77777777" w:rsidR="002753F0" w:rsidRDefault="002753F0" w:rsidP="00180EF4">
      <w:pPr>
        <w:jc w:val="both"/>
        <w:rPr>
          <w:rFonts w:ascii="Times New Roman" w:hAnsi="Times New Roman" w:cs="Times New Roman"/>
          <w:highlight w:val="yellow"/>
        </w:rPr>
      </w:pPr>
    </w:p>
    <w:p w14:paraId="0065C158" w14:textId="77777777" w:rsidR="002753F0" w:rsidRPr="00893683" w:rsidRDefault="002753F0" w:rsidP="00180EF4">
      <w:pPr>
        <w:jc w:val="both"/>
        <w:rPr>
          <w:rFonts w:ascii="Times New Roman" w:hAnsi="Times New Roman" w:cs="Times New Roman"/>
          <w:highlight w:val="yellow"/>
        </w:rPr>
      </w:pPr>
    </w:p>
    <w:p w14:paraId="60645DF8" w14:textId="77777777" w:rsidR="002753F0" w:rsidRDefault="002753F0" w:rsidP="002753F0">
      <w:pPr>
        <w:ind w:right="1635"/>
        <w:jc w:val="center"/>
        <w:rPr>
          <w:b/>
          <w:bCs/>
        </w:rPr>
      </w:pPr>
      <w:r>
        <w:rPr>
          <w:b/>
          <w:bCs/>
        </w:rPr>
        <w:t>Katia Aparecida do Prado</w:t>
      </w:r>
    </w:p>
    <w:p w14:paraId="77341299" w14:textId="42E182D1" w:rsidR="0039438E" w:rsidRPr="002753F0" w:rsidRDefault="002753F0" w:rsidP="002753F0">
      <w:pPr>
        <w:ind w:right="1635"/>
        <w:jc w:val="center"/>
        <w:rPr>
          <w:b/>
          <w:bCs/>
        </w:rPr>
      </w:pPr>
      <w:r w:rsidRPr="00D70C36">
        <w:rPr>
          <w:b/>
          <w:bCs/>
        </w:rPr>
        <w:t>Agente de Contratação</w:t>
      </w:r>
    </w:p>
    <w:sectPr w:rsidR="0039438E" w:rsidRPr="002753F0" w:rsidSect="00F467FB">
      <w:headerReference w:type="default" r:id="rId7"/>
      <w:pgSz w:w="11906" w:h="16838"/>
      <w:pgMar w:top="1701"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033FA" w14:textId="77777777" w:rsidR="00FC16CB" w:rsidRDefault="00FC16CB" w:rsidP="002305C6">
      <w:r>
        <w:separator/>
      </w:r>
    </w:p>
  </w:endnote>
  <w:endnote w:type="continuationSeparator" w:id="0">
    <w:p w14:paraId="71CC9555" w14:textId="77777777" w:rsidR="00FC16CB" w:rsidRDefault="00FC16CB" w:rsidP="002305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A4CBE" w14:textId="77777777" w:rsidR="00FC16CB" w:rsidRDefault="00FC16CB" w:rsidP="002305C6">
      <w:r>
        <w:separator/>
      </w:r>
    </w:p>
  </w:footnote>
  <w:footnote w:type="continuationSeparator" w:id="0">
    <w:p w14:paraId="05F18C4C" w14:textId="77777777" w:rsidR="00FC16CB" w:rsidRDefault="00FC16CB" w:rsidP="002305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97444" w14:textId="77777777" w:rsidR="002305C6" w:rsidRDefault="002305C6" w:rsidP="002305C6">
    <w:pPr>
      <w:pStyle w:val="Cabealho"/>
      <w:rPr>
        <w:noProof/>
        <w14:ligatures w14:val="standardContextual"/>
      </w:rPr>
    </w:pPr>
    <w:r>
      <w:rPr>
        <w:noProof/>
      </w:rPr>
      <w:drawing>
        <wp:anchor distT="0" distB="0" distL="114300" distR="114300" simplePos="0" relativeHeight="251659264" behindDoc="0" locked="0" layoutInCell="1" allowOverlap="1" wp14:anchorId="0FBC6633" wp14:editId="49A9749D">
          <wp:simplePos x="0" y="0"/>
          <wp:positionH relativeFrom="column">
            <wp:posOffset>-4445</wp:posOffset>
          </wp:positionH>
          <wp:positionV relativeFrom="paragraph">
            <wp:posOffset>-6350</wp:posOffset>
          </wp:positionV>
          <wp:extent cx="685800" cy="578485"/>
          <wp:effectExtent l="0" t="0" r="0" b="0"/>
          <wp:wrapNone/>
          <wp:docPr id="55556212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5784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14:ligatures w14:val="standardContextual"/>
      </w:rPr>
      <w:drawing>
        <wp:anchor distT="0" distB="0" distL="114300" distR="114300" simplePos="0" relativeHeight="251660288" behindDoc="0" locked="0" layoutInCell="1" allowOverlap="1" wp14:anchorId="04EB8CD2" wp14:editId="5B860956">
          <wp:simplePos x="0" y="0"/>
          <wp:positionH relativeFrom="column">
            <wp:posOffset>4907280</wp:posOffset>
          </wp:positionH>
          <wp:positionV relativeFrom="paragraph">
            <wp:posOffset>-192405</wp:posOffset>
          </wp:positionV>
          <wp:extent cx="836930" cy="704215"/>
          <wp:effectExtent l="0" t="0" r="1270" b="635"/>
          <wp:wrapSquare wrapText="bothSides"/>
          <wp:docPr id="196565566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655665" name="Imagem 1965655665"/>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6930" cy="704215"/>
                  </a:xfrm>
                  <a:prstGeom prst="rect">
                    <a:avLst/>
                  </a:prstGeom>
                  <a:noFill/>
                  <a:ln>
                    <a:noFill/>
                  </a:ln>
                </pic:spPr>
              </pic:pic>
            </a:graphicData>
          </a:graphic>
        </wp:anchor>
      </w:drawing>
    </w:r>
    <w:r>
      <w:rPr>
        <w:noProof/>
      </w:rPr>
      <mc:AlternateContent>
        <mc:Choice Requires="wps">
          <w:drawing>
            <wp:anchor distT="0" distB="0" distL="114300" distR="114300" simplePos="0" relativeHeight="251661312" behindDoc="0" locked="0" layoutInCell="1" allowOverlap="1" wp14:anchorId="40211929" wp14:editId="50CF0978">
              <wp:simplePos x="0" y="0"/>
              <wp:positionH relativeFrom="column">
                <wp:posOffset>678179</wp:posOffset>
              </wp:positionH>
              <wp:positionV relativeFrom="paragraph">
                <wp:posOffset>-9525</wp:posOffset>
              </wp:positionV>
              <wp:extent cx="2867025" cy="647065"/>
              <wp:effectExtent l="0" t="0" r="0" b="635"/>
              <wp:wrapNone/>
              <wp:docPr id="1725953215"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025" cy="647065"/>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DB53BB" w14:textId="77777777" w:rsidR="002305C6" w:rsidRPr="00AB2BB5" w:rsidRDefault="002305C6" w:rsidP="002305C6">
                          <w:pPr>
                            <w:rPr>
                              <w:rFonts w:eastAsia="Arial Unicode MS"/>
                            </w:rPr>
                          </w:pPr>
                          <w:r w:rsidRPr="00AB2BB5">
                            <w:rPr>
                              <w:rFonts w:eastAsia="Arial Unicode MS"/>
                            </w:rPr>
                            <w:t>ESTADO DE MATO GROSSO</w:t>
                          </w:r>
                        </w:p>
                        <w:p w14:paraId="572834ED" w14:textId="77777777" w:rsidR="002305C6" w:rsidRPr="00AB2BB5" w:rsidRDefault="002305C6" w:rsidP="002305C6">
                          <w:pPr>
                            <w:rPr>
                              <w:rFonts w:eastAsia="Arial Unicode MS"/>
                            </w:rPr>
                          </w:pPr>
                          <w:r w:rsidRPr="00AB2BB5">
                            <w:rPr>
                              <w:rFonts w:eastAsia="Arial Unicode MS"/>
                            </w:rPr>
                            <w:t>CÂMARA MUNICIPAL DE DIAMANTINO</w:t>
                          </w:r>
                        </w:p>
                        <w:p w14:paraId="3C835C03" w14:textId="77777777" w:rsidR="002305C6" w:rsidRPr="00AB2BB5" w:rsidRDefault="002305C6" w:rsidP="002305C6">
                          <w:pPr>
                            <w:rPr>
                              <w:rFonts w:eastAsia="Arial Unicode MS"/>
                            </w:rPr>
                          </w:pPr>
                          <w:r w:rsidRPr="00AB2BB5">
                            <w:rPr>
                              <w:rFonts w:eastAsia="Arial Unicode MS"/>
                            </w:rPr>
                            <w:t>“Palácio Urbano Rodrigues Fontes”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211929" id="_x0000_t202" coordsize="21600,21600" o:spt="202" path="m,l,21600r21600,l21600,xe">
              <v:stroke joinstyle="miter"/>
              <v:path gradientshapeok="t" o:connecttype="rect"/>
            </v:shapetype>
            <v:shape id="Caixa de Texto 1" o:spid="_x0000_s1026" type="#_x0000_t202" style="position:absolute;margin-left:53.4pt;margin-top:-.75pt;width:225.75pt;height:50.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" filled="f" fillcolor="black" stroked="f">
              <v:textbox>
                <w:txbxContent>
                  <w:p w14:paraId="76DB53BB" w14:textId="77777777" w:rsidR="002305C6" w:rsidRPr="00AB2BB5" w:rsidRDefault="002305C6" w:rsidP="002305C6">
                    <w:pPr>
                      <w:rPr>
                        <w:rFonts w:eastAsia="Arial Unicode MS"/>
                      </w:rPr>
                    </w:pPr>
                    <w:r w:rsidRPr="00AB2BB5">
                      <w:rPr>
                        <w:rFonts w:eastAsia="Arial Unicode MS"/>
                      </w:rPr>
                      <w:t>ESTADO DE MATO GROSSO</w:t>
                    </w:r>
                  </w:p>
                  <w:p w14:paraId="572834ED" w14:textId="77777777" w:rsidR="002305C6" w:rsidRPr="00AB2BB5" w:rsidRDefault="002305C6" w:rsidP="002305C6">
                    <w:pPr>
                      <w:rPr>
                        <w:rFonts w:eastAsia="Arial Unicode MS"/>
                      </w:rPr>
                    </w:pPr>
                    <w:r w:rsidRPr="00AB2BB5">
                      <w:rPr>
                        <w:rFonts w:eastAsia="Arial Unicode MS"/>
                      </w:rPr>
                      <w:t>CÂMARA MUNICIPAL DE DIAMANTINO</w:t>
                    </w:r>
                  </w:p>
                  <w:p w14:paraId="3C835C03" w14:textId="77777777" w:rsidR="002305C6" w:rsidRPr="00AB2BB5" w:rsidRDefault="002305C6" w:rsidP="002305C6">
                    <w:pPr>
                      <w:rPr>
                        <w:rFonts w:eastAsia="Arial Unicode MS"/>
                      </w:rPr>
                    </w:pPr>
                    <w:r w:rsidRPr="00AB2BB5">
                      <w:rPr>
                        <w:rFonts w:eastAsia="Arial Unicode MS"/>
                      </w:rPr>
                      <w:t>“Palácio Urbano Rodrigues Fontes”</w:t>
                    </w:r>
                  </w:p>
                </w:txbxContent>
              </v:textbox>
            </v:shape>
          </w:pict>
        </mc:Fallback>
      </mc:AlternateContent>
    </w:r>
    <w:r>
      <w:rPr>
        <w:noProof/>
        <w14:ligatures w14:val="standardContextual"/>
      </w:rPr>
      <w:t xml:space="preserve">                                                              </w:t>
    </w:r>
  </w:p>
  <w:p w14:paraId="24CE0BDA" w14:textId="77777777" w:rsidR="002305C6" w:rsidRDefault="002305C6" w:rsidP="002305C6">
    <w:pPr>
      <w:pStyle w:val="Cabealho"/>
      <w:rPr>
        <w:noProof/>
        <w14:ligatures w14:val="standardContextual"/>
      </w:rPr>
    </w:pPr>
  </w:p>
  <w:p w14:paraId="0FA9780D" w14:textId="77777777" w:rsidR="002305C6" w:rsidRDefault="002305C6" w:rsidP="002305C6">
    <w:pPr>
      <w:pStyle w:val="Cabealho"/>
      <w:rPr>
        <w:noProof/>
        <w14:ligatures w14:val="standardContextual"/>
      </w:rPr>
    </w:pPr>
  </w:p>
  <w:p w14:paraId="1CF3BDF7" w14:textId="74271DD6" w:rsidR="002305C6" w:rsidRPr="002305C6" w:rsidRDefault="002305C6">
    <w:pPr>
      <w:pStyle w:val="Cabealho"/>
      <w:rPr>
        <w:noProof/>
        <w14:ligatures w14:val="standardContextual"/>
      </w:rPr>
    </w:pPr>
    <w:r>
      <w:rPr>
        <w:noProof/>
        <w14:ligatures w14:val="standardContextua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039BC"/>
    <w:multiLevelType w:val="hybridMultilevel"/>
    <w:tmpl w:val="FFFFFFFF"/>
    <w:lvl w:ilvl="0" w:tplc="B5FC2142">
      <w:start w:val="1"/>
      <w:numFmt w:val="upperRoman"/>
      <w:lvlText w:val="%1."/>
      <w:lvlJc w:val="left"/>
      <w:pPr>
        <w:ind w:left="1080" w:hanging="72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1" w15:restartNumberingAfterBreak="0">
    <w:nsid w:val="472D5461"/>
    <w:multiLevelType w:val="multilevel"/>
    <w:tmpl w:val="83409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186E75"/>
    <w:multiLevelType w:val="hybridMultilevel"/>
    <w:tmpl w:val="9D3C8D5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87D69BA"/>
    <w:multiLevelType w:val="hybridMultilevel"/>
    <w:tmpl w:val="FFFFFFFF"/>
    <w:lvl w:ilvl="0" w:tplc="04160013">
      <w:start w:val="1"/>
      <w:numFmt w:val="upperRoman"/>
      <w:lvlText w:val="%1."/>
      <w:lvlJc w:val="righ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4" w15:restartNumberingAfterBreak="0">
    <w:nsid w:val="61317272"/>
    <w:multiLevelType w:val="hybridMultilevel"/>
    <w:tmpl w:val="9182C8B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EC957DB"/>
    <w:multiLevelType w:val="hybridMultilevel"/>
    <w:tmpl w:val="FFFFFFFF"/>
    <w:lvl w:ilvl="0" w:tplc="04160017">
      <w:start w:val="1"/>
      <w:numFmt w:val="lowerLetter"/>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6" w15:restartNumberingAfterBreak="0">
    <w:nsid w:val="7B3B5811"/>
    <w:multiLevelType w:val="multilevel"/>
    <w:tmpl w:val="73948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07021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03335381">
    <w:abstractNumId w:val="3"/>
  </w:num>
  <w:num w:numId="3" w16cid:durableId="600182434">
    <w:abstractNumId w:val="5"/>
  </w:num>
  <w:num w:numId="4" w16cid:durableId="1209957853">
    <w:abstractNumId w:val="2"/>
  </w:num>
  <w:num w:numId="5" w16cid:durableId="1090737763">
    <w:abstractNumId w:val="4"/>
  </w:num>
  <w:num w:numId="6" w16cid:durableId="2141145097">
    <w:abstractNumId w:val="1"/>
  </w:num>
  <w:num w:numId="7" w16cid:durableId="3160395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oNotDisplayPageBoundaries/>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EF4"/>
    <w:rsid w:val="000A4E0F"/>
    <w:rsid w:val="001403E8"/>
    <w:rsid w:val="0017042C"/>
    <w:rsid w:val="00180EF4"/>
    <w:rsid w:val="002305C6"/>
    <w:rsid w:val="00237D50"/>
    <w:rsid w:val="00264D1B"/>
    <w:rsid w:val="00265ADD"/>
    <w:rsid w:val="002753F0"/>
    <w:rsid w:val="002C78F9"/>
    <w:rsid w:val="00370C01"/>
    <w:rsid w:val="0039438E"/>
    <w:rsid w:val="00527F22"/>
    <w:rsid w:val="0055108A"/>
    <w:rsid w:val="006113F0"/>
    <w:rsid w:val="00641E46"/>
    <w:rsid w:val="00652070"/>
    <w:rsid w:val="00665034"/>
    <w:rsid w:val="006737FE"/>
    <w:rsid w:val="00694AC5"/>
    <w:rsid w:val="007060F4"/>
    <w:rsid w:val="007276C5"/>
    <w:rsid w:val="00741161"/>
    <w:rsid w:val="007C6E9D"/>
    <w:rsid w:val="00831449"/>
    <w:rsid w:val="0094710E"/>
    <w:rsid w:val="009A0399"/>
    <w:rsid w:val="00A12A3E"/>
    <w:rsid w:val="00B3271F"/>
    <w:rsid w:val="00B573C2"/>
    <w:rsid w:val="00B84D5C"/>
    <w:rsid w:val="00BA4001"/>
    <w:rsid w:val="00BE2166"/>
    <w:rsid w:val="00BF35A8"/>
    <w:rsid w:val="00BF7E1D"/>
    <w:rsid w:val="00C03A13"/>
    <w:rsid w:val="00C122EC"/>
    <w:rsid w:val="00C617B0"/>
    <w:rsid w:val="00CC2E06"/>
    <w:rsid w:val="00DA050E"/>
    <w:rsid w:val="00DD407C"/>
    <w:rsid w:val="00E12CC4"/>
    <w:rsid w:val="00E1645B"/>
    <w:rsid w:val="00E21ACF"/>
    <w:rsid w:val="00E37AB5"/>
    <w:rsid w:val="00F467FB"/>
    <w:rsid w:val="00F95D3D"/>
    <w:rsid w:val="00F96A92"/>
    <w:rsid w:val="00FA4B2C"/>
    <w:rsid w:val="00FC16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724C9"/>
  <w15:chartTrackingRefBased/>
  <w15:docId w15:val="{1883F35F-38B7-46F8-B9B0-454FB9C6D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80EF4"/>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180EF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180EF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180EF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180EF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180EF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180EF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80EF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80EF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80EF4"/>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80EF4"/>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180EF4"/>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180EF4"/>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80EF4"/>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80EF4"/>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80EF4"/>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80EF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80EF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80EF4"/>
    <w:rPr>
      <w:rFonts w:eastAsiaTheme="majorEastAsia" w:cstheme="majorBidi"/>
      <w:color w:val="272727" w:themeColor="text1" w:themeTint="D8"/>
    </w:rPr>
  </w:style>
  <w:style w:type="paragraph" w:styleId="Ttulo">
    <w:name w:val="Title"/>
    <w:basedOn w:val="Normal"/>
    <w:next w:val="Normal"/>
    <w:link w:val="TtuloChar"/>
    <w:uiPriority w:val="10"/>
    <w:qFormat/>
    <w:rsid w:val="00180EF4"/>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80EF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80EF4"/>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80EF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80EF4"/>
    <w:pPr>
      <w:spacing w:before="160"/>
      <w:jc w:val="center"/>
    </w:pPr>
    <w:rPr>
      <w:i/>
      <w:iCs/>
      <w:color w:val="404040" w:themeColor="text1" w:themeTint="BF"/>
    </w:rPr>
  </w:style>
  <w:style w:type="character" w:customStyle="1" w:styleId="CitaoChar">
    <w:name w:val="Citação Char"/>
    <w:basedOn w:val="Fontepargpadro"/>
    <w:link w:val="Citao"/>
    <w:uiPriority w:val="29"/>
    <w:rsid w:val="00180EF4"/>
    <w:rPr>
      <w:i/>
      <w:iCs/>
      <w:color w:val="404040" w:themeColor="text1" w:themeTint="BF"/>
    </w:rPr>
  </w:style>
  <w:style w:type="paragraph" w:styleId="PargrafodaLista">
    <w:name w:val="List Paragraph"/>
    <w:basedOn w:val="Normal"/>
    <w:link w:val="PargrafodaListaChar"/>
    <w:uiPriority w:val="34"/>
    <w:qFormat/>
    <w:rsid w:val="00180EF4"/>
    <w:pPr>
      <w:ind w:left="720"/>
      <w:contextualSpacing/>
    </w:pPr>
  </w:style>
  <w:style w:type="character" w:styleId="nfaseIntensa">
    <w:name w:val="Intense Emphasis"/>
    <w:basedOn w:val="Fontepargpadro"/>
    <w:uiPriority w:val="21"/>
    <w:qFormat/>
    <w:rsid w:val="00180EF4"/>
    <w:rPr>
      <w:i/>
      <w:iCs/>
      <w:color w:val="2F5496" w:themeColor="accent1" w:themeShade="BF"/>
    </w:rPr>
  </w:style>
  <w:style w:type="paragraph" w:styleId="CitaoIntensa">
    <w:name w:val="Intense Quote"/>
    <w:basedOn w:val="Normal"/>
    <w:next w:val="Normal"/>
    <w:link w:val="CitaoIntensaChar"/>
    <w:uiPriority w:val="30"/>
    <w:qFormat/>
    <w:rsid w:val="00180E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80EF4"/>
    <w:rPr>
      <w:i/>
      <w:iCs/>
      <w:color w:val="2F5496" w:themeColor="accent1" w:themeShade="BF"/>
    </w:rPr>
  </w:style>
  <w:style w:type="character" w:styleId="RefernciaIntensa">
    <w:name w:val="Intense Reference"/>
    <w:basedOn w:val="Fontepargpadro"/>
    <w:uiPriority w:val="32"/>
    <w:qFormat/>
    <w:rsid w:val="00180EF4"/>
    <w:rPr>
      <w:b/>
      <w:bCs/>
      <w:smallCaps/>
      <w:color w:val="2F5496" w:themeColor="accent1" w:themeShade="BF"/>
      <w:spacing w:val="5"/>
    </w:rPr>
  </w:style>
  <w:style w:type="table" w:styleId="Tabelacomgrade">
    <w:name w:val="Table Grid"/>
    <w:basedOn w:val="Tabelanormal"/>
    <w:uiPriority w:val="39"/>
    <w:rsid w:val="00180EF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basedOn w:val="Fontepargpadro"/>
    <w:link w:val="PargrafodaLista"/>
    <w:uiPriority w:val="34"/>
    <w:rsid w:val="00180EF4"/>
  </w:style>
  <w:style w:type="paragraph" w:styleId="Cabealho">
    <w:name w:val="header"/>
    <w:basedOn w:val="Normal"/>
    <w:link w:val="CabealhoChar"/>
    <w:unhideWhenUsed/>
    <w:rsid w:val="002305C6"/>
    <w:pPr>
      <w:tabs>
        <w:tab w:val="center" w:pos="4252"/>
        <w:tab w:val="right" w:pos="8504"/>
      </w:tabs>
    </w:pPr>
  </w:style>
  <w:style w:type="character" w:customStyle="1" w:styleId="CabealhoChar">
    <w:name w:val="Cabeçalho Char"/>
    <w:basedOn w:val="Fontepargpadro"/>
    <w:link w:val="Cabealho"/>
    <w:rsid w:val="002305C6"/>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unhideWhenUsed/>
    <w:rsid w:val="002305C6"/>
    <w:pPr>
      <w:tabs>
        <w:tab w:val="center" w:pos="4252"/>
        <w:tab w:val="right" w:pos="8504"/>
      </w:tabs>
    </w:pPr>
  </w:style>
  <w:style w:type="character" w:customStyle="1" w:styleId="RodapChar">
    <w:name w:val="Rodapé Char"/>
    <w:basedOn w:val="Fontepargpadro"/>
    <w:link w:val="Rodap"/>
    <w:uiPriority w:val="99"/>
    <w:rsid w:val="002305C6"/>
    <w:rPr>
      <w:rFonts w:ascii="Ecofont_Spranq_eco_Sans" w:eastAsiaTheme="minorEastAsia" w:hAnsi="Ecofont_Spranq_eco_Sans" w:cs="Tahoma"/>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17</Pages>
  <Words>7050</Words>
  <Characters>38075</Characters>
  <Application>Microsoft Office Word</Application>
  <DocSecurity>0</DocSecurity>
  <Lines>317</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 Fukushima</dc:creator>
  <cp:keywords/>
  <dc:description/>
  <cp:lastModifiedBy>Fabio Fukushima</cp:lastModifiedBy>
  <cp:revision>19</cp:revision>
  <cp:lastPrinted>2026-03-02T18:00:00Z</cp:lastPrinted>
  <dcterms:created xsi:type="dcterms:W3CDTF">2026-03-02T13:31:00Z</dcterms:created>
  <dcterms:modified xsi:type="dcterms:W3CDTF">2026-07-28T17:08:00Z</dcterms:modified>
</cp:coreProperties>
</file>