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659DB3A" w14:textId="53D4195C" w:rsidR="001F0618" w:rsidRPr="00D5011A" w:rsidRDefault="0048235A" w:rsidP="0048235A">
      <w:pPr>
        <w:jc w:val="center"/>
        <w:rPr>
          <w:rFonts w:asciiTheme="majorHAnsi" w:hAnsiTheme="majorHAnsi" w:cs="Arial"/>
          <w:b/>
          <w:bCs/>
          <w:sz w:val="24"/>
          <w:szCs w:val="24"/>
        </w:rPr>
      </w:pPr>
      <w:r w:rsidRPr="00D5011A">
        <w:rPr>
          <w:rFonts w:asciiTheme="majorHAnsi" w:hAnsiTheme="majorHAnsi" w:cs="Arial"/>
          <w:b/>
          <w:sz w:val="24"/>
          <w:szCs w:val="24"/>
        </w:rPr>
        <w:t xml:space="preserve">EDITAL </w:t>
      </w:r>
      <w:r w:rsidR="001F0618" w:rsidRPr="00D5011A">
        <w:rPr>
          <w:rFonts w:asciiTheme="majorHAnsi" w:hAnsiTheme="majorHAnsi" w:cs="Arial"/>
          <w:b/>
          <w:sz w:val="24"/>
          <w:szCs w:val="24"/>
        </w:rPr>
        <w:t>PREGÃO</w:t>
      </w:r>
    </w:p>
    <w:p w14:paraId="203C33B0" w14:textId="77777777" w:rsidR="001F0618" w:rsidRPr="00D5011A" w:rsidRDefault="001F0618" w:rsidP="0048235A">
      <w:pPr>
        <w:jc w:val="center"/>
        <w:rPr>
          <w:rFonts w:asciiTheme="majorHAnsi" w:hAnsiTheme="majorHAnsi" w:cs="Arial"/>
          <w:b/>
          <w:bCs/>
          <w:sz w:val="24"/>
          <w:szCs w:val="24"/>
        </w:rPr>
      </w:pPr>
      <w:r w:rsidRPr="00D5011A">
        <w:rPr>
          <w:rFonts w:asciiTheme="majorHAnsi" w:hAnsiTheme="majorHAnsi" w:cs="Arial"/>
          <w:b/>
          <w:sz w:val="24"/>
          <w:szCs w:val="24"/>
        </w:rPr>
        <w:t>ELETRÔNICO</w:t>
      </w:r>
    </w:p>
    <w:p w14:paraId="4097A4D4" w14:textId="676553B9" w:rsidR="001F0618" w:rsidRPr="00D5011A" w:rsidRDefault="003E6B3C" w:rsidP="001F0618">
      <w:pPr>
        <w:rPr>
          <w:rFonts w:asciiTheme="majorHAnsi" w:hAnsiTheme="majorHAnsi" w:cs="Arial"/>
          <w:i/>
          <w:iCs/>
          <w:sz w:val="24"/>
          <w:szCs w:val="24"/>
        </w:rPr>
      </w:pPr>
      <w:r>
        <w:rPr>
          <w:rFonts w:asciiTheme="majorHAnsi" w:hAnsiTheme="majorHAnsi" w:cs="Arial"/>
          <w:i/>
          <w:iCs/>
          <w:sz w:val="24"/>
          <w:szCs w:val="24"/>
        </w:rPr>
        <w:t>00</w:t>
      </w:r>
      <w:r w:rsidR="00BA7B2A">
        <w:rPr>
          <w:rFonts w:asciiTheme="majorHAnsi" w:hAnsiTheme="majorHAnsi" w:cs="Arial"/>
          <w:i/>
          <w:iCs/>
          <w:sz w:val="24"/>
          <w:szCs w:val="24"/>
        </w:rPr>
        <w:t>5</w:t>
      </w:r>
      <w:r w:rsidR="001F0618" w:rsidRPr="00D5011A">
        <w:rPr>
          <w:rFonts w:asciiTheme="majorHAnsi" w:hAnsiTheme="majorHAnsi" w:cs="Arial"/>
          <w:i/>
          <w:iCs/>
          <w:sz w:val="24"/>
          <w:szCs w:val="24"/>
        </w:rPr>
        <w:t>/2024</w:t>
      </w:r>
    </w:p>
    <w:p w14:paraId="4538E38A" w14:textId="00AF281F" w:rsidR="001F0618" w:rsidRPr="00D5011A" w:rsidRDefault="001F0618" w:rsidP="001F0618">
      <w:pPr>
        <w:spacing w:line="259" w:lineRule="auto"/>
        <w:rPr>
          <w:rFonts w:asciiTheme="majorHAnsi" w:hAnsiTheme="majorHAnsi" w:cs="Arial"/>
          <w:b/>
          <w:bCs/>
          <w:color w:val="405CA1"/>
          <w:sz w:val="24"/>
          <w:szCs w:val="24"/>
        </w:rPr>
      </w:pPr>
      <w:r w:rsidRPr="00D5011A">
        <w:rPr>
          <w:rFonts w:asciiTheme="majorHAnsi" w:hAnsiTheme="majorHAnsi" w:cs="Arial"/>
          <w:b/>
          <w:bCs/>
          <w:sz w:val="24"/>
          <w:szCs w:val="24"/>
        </w:rPr>
        <w:t>CONTRATANTE</w:t>
      </w:r>
      <w:r w:rsidRPr="00D5011A">
        <w:rPr>
          <w:rFonts w:asciiTheme="majorHAnsi" w:hAnsiTheme="majorHAnsi" w:cs="Arial"/>
          <w:b/>
          <w:bCs/>
          <w:color w:val="405CA1"/>
          <w:sz w:val="24"/>
          <w:szCs w:val="24"/>
        </w:rPr>
        <w:t xml:space="preserve"> </w:t>
      </w:r>
    </w:p>
    <w:p w14:paraId="327DEFEA" w14:textId="321646ED" w:rsidR="001F0618" w:rsidRPr="00D5011A" w:rsidRDefault="005605D9" w:rsidP="001F0618">
      <w:pPr>
        <w:rPr>
          <w:rFonts w:asciiTheme="majorHAnsi" w:hAnsiTheme="majorHAnsi" w:cs="Arial"/>
          <w:sz w:val="24"/>
          <w:szCs w:val="24"/>
        </w:rPr>
      </w:pPr>
      <w:r w:rsidRPr="00D5011A">
        <w:rPr>
          <w:rFonts w:asciiTheme="majorHAnsi" w:hAnsiTheme="majorHAnsi" w:cs="Arial"/>
          <w:sz w:val="24"/>
          <w:szCs w:val="24"/>
        </w:rPr>
        <w:t>CÂMARA MUNICIPAL DE TEIXEIRA DE FREITAS</w:t>
      </w:r>
    </w:p>
    <w:p w14:paraId="0A1E8DD2" w14:textId="77777777" w:rsidR="001F0618" w:rsidRPr="00D5011A" w:rsidRDefault="001F0618" w:rsidP="001F0618">
      <w:pPr>
        <w:rPr>
          <w:rFonts w:asciiTheme="majorHAnsi" w:hAnsiTheme="majorHAnsi" w:cs="Arial"/>
          <w:b/>
          <w:bCs/>
          <w:sz w:val="24"/>
          <w:szCs w:val="24"/>
        </w:rPr>
      </w:pPr>
      <w:r w:rsidRPr="00D5011A">
        <w:rPr>
          <w:rFonts w:asciiTheme="majorHAnsi" w:hAnsiTheme="majorHAnsi" w:cs="Arial"/>
          <w:b/>
          <w:bCs/>
          <w:sz w:val="24"/>
          <w:szCs w:val="24"/>
        </w:rPr>
        <w:t>OBJETO</w:t>
      </w:r>
    </w:p>
    <w:p w14:paraId="1C7E6DB3" w14:textId="116110CA" w:rsidR="001D6D24" w:rsidRPr="00D5011A" w:rsidRDefault="000735FA" w:rsidP="001D6D24">
      <w:pPr>
        <w:jc w:val="both"/>
        <w:rPr>
          <w:rFonts w:asciiTheme="majorHAnsi" w:hAnsiTheme="majorHAnsi" w:cs="Times New Roman"/>
          <w:b/>
          <w:sz w:val="24"/>
          <w:szCs w:val="24"/>
        </w:rPr>
      </w:pPr>
      <w:r>
        <w:rPr>
          <w:rFonts w:asciiTheme="majorHAnsi" w:hAnsiTheme="majorHAnsi" w:cs="Times New Roman"/>
          <w:b/>
          <w:sz w:val="24"/>
          <w:szCs w:val="24"/>
        </w:rPr>
        <w:t xml:space="preserve">PREGAO ELETRONICO PARA FUTURA E EVENTUAL </w:t>
      </w:r>
      <w:r w:rsidR="001D6D24" w:rsidRPr="00D5011A">
        <w:rPr>
          <w:rFonts w:asciiTheme="majorHAnsi" w:hAnsiTheme="majorHAnsi" w:cs="Times New Roman"/>
          <w:b/>
          <w:sz w:val="24"/>
          <w:szCs w:val="24"/>
        </w:rPr>
        <w:t>CONTRATAÇÃO DE EMPRESA ESPECIALIZADA EM SERVIÇOS DE MANUTENÇÃO PREVENTIVA E CORRETIVA EM APARELHOS DE AR CONDICIONADO E CORTINAS DE AR, BEM COMO AINDA NO FORNECIMENTO DE PEÇAS, REPOSIÇÃO DE GÁS E AQUISIÇÃO DE APARELHOS DE AR CONDICIONADOS, PARA ATENDER AS NECESSIDADES DESTA CÂMARA MUNICIPAL DE TEIXEIRA DE FREITAS – BAHIA.</w:t>
      </w:r>
    </w:p>
    <w:p w14:paraId="38B560AE" w14:textId="62D99E78" w:rsidR="001F0618" w:rsidRPr="00D5011A" w:rsidRDefault="001F0618" w:rsidP="001D6D24">
      <w:pPr>
        <w:jc w:val="both"/>
        <w:rPr>
          <w:rFonts w:asciiTheme="majorHAnsi" w:hAnsiTheme="majorHAnsi" w:cs="Arial"/>
          <w:b/>
          <w:bCs/>
          <w:sz w:val="24"/>
          <w:szCs w:val="24"/>
        </w:rPr>
      </w:pPr>
      <w:r w:rsidRPr="00D5011A">
        <w:rPr>
          <w:rFonts w:asciiTheme="majorHAnsi" w:hAnsiTheme="majorHAnsi" w:cs="Arial"/>
          <w:b/>
          <w:bCs/>
          <w:sz w:val="24"/>
          <w:szCs w:val="24"/>
        </w:rPr>
        <w:t>VALOR TOTAL DA CONTRATAÇÃO</w:t>
      </w:r>
    </w:p>
    <w:p w14:paraId="214AB6F3" w14:textId="055AA020" w:rsidR="001F0618" w:rsidRPr="00D5011A" w:rsidRDefault="00881E36" w:rsidP="001F0618">
      <w:pPr>
        <w:rPr>
          <w:rFonts w:asciiTheme="majorHAnsi" w:hAnsiTheme="majorHAnsi" w:cs="Arial"/>
          <w:bCs/>
          <w:sz w:val="24"/>
          <w:szCs w:val="24"/>
        </w:rPr>
      </w:pPr>
      <w:r w:rsidRPr="00D5011A">
        <w:rPr>
          <w:rFonts w:asciiTheme="majorHAnsi" w:hAnsiTheme="majorHAnsi" w:cs="Arial"/>
          <w:bCs/>
          <w:sz w:val="24"/>
          <w:szCs w:val="24"/>
        </w:rPr>
        <w:t xml:space="preserve">R$ </w:t>
      </w:r>
      <w:r w:rsidR="001D6D24" w:rsidRPr="00D5011A">
        <w:rPr>
          <w:rFonts w:asciiTheme="majorHAnsi" w:hAnsiTheme="majorHAnsi" w:cs="Arial"/>
          <w:bCs/>
          <w:sz w:val="24"/>
          <w:szCs w:val="24"/>
        </w:rPr>
        <w:t>XXXXXXXX</w:t>
      </w:r>
    </w:p>
    <w:p w14:paraId="419330F3" w14:textId="77777777" w:rsidR="001F0618" w:rsidRPr="00D5011A" w:rsidRDefault="001F0618" w:rsidP="001F0618">
      <w:pPr>
        <w:rPr>
          <w:rFonts w:asciiTheme="majorHAnsi" w:hAnsiTheme="majorHAnsi" w:cs="Arial"/>
          <w:b/>
          <w:bCs/>
          <w:sz w:val="24"/>
          <w:szCs w:val="24"/>
        </w:rPr>
      </w:pPr>
      <w:r w:rsidRPr="00D5011A">
        <w:rPr>
          <w:rFonts w:asciiTheme="majorHAnsi" w:hAnsiTheme="majorHAnsi" w:cs="Arial"/>
          <w:b/>
          <w:bCs/>
          <w:sz w:val="24"/>
          <w:szCs w:val="24"/>
        </w:rPr>
        <w:t>DATA DA SESSÃO PÚBLICA</w:t>
      </w:r>
    </w:p>
    <w:p w14:paraId="46C9BE28" w14:textId="066619F3" w:rsidR="001F0618" w:rsidRPr="00D5011A" w:rsidRDefault="001F0618" w:rsidP="001F0618">
      <w:pPr>
        <w:rPr>
          <w:rFonts w:asciiTheme="majorHAnsi" w:hAnsiTheme="majorHAnsi" w:cs="Arial"/>
          <w:bCs/>
          <w:sz w:val="24"/>
          <w:szCs w:val="24"/>
        </w:rPr>
      </w:pPr>
      <w:r w:rsidRPr="00D5011A">
        <w:rPr>
          <w:rFonts w:asciiTheme="majorHAnsi" w:hAnsiTheme="majorHAnsi" w:cs="Arial"/>
          <w:sz w:val="24"/>
          <w:szCs w:val="24"/>
        </w:rPr>
        <w:t xml:space="preserve">Dia </w:t>
      </w:r>
      <w:r w:rsidR="00B4729F">
        <w:rPr>
          <w:rFonts w:asciiTheme="majorHAnsi" w:hAnsiTheme="majorHAnsi" w:cs="Arial"/>
          <w:bCs/>
          <w:sz w:val="24"/>
          <w:szCs w:val="24"/>
        </w:rPr>
        <w:t>11</w:t>
      </w:r>
      <w:r w:rsidRPr="00D5011A">
        <w:rPr>
          <w:rFonts w:asciiTheme="majorHAnsi" w:hAnsiTheme="majorHAnsi" w:cs="Arial"/>
          <w:bCs/>
          <w:sz w:val="24"/>
          <w:szCs w:val="24"/>
        </w:rPr>
        <w:t>/</w:t>
      </w:r>
      <w:r w:rsidR="00F81486">
        <w:rPr>
          <w:rFonts w:asciiTheme="majorHAnsi" w:hAnsiTheme="majorHAnsi" w:cs="Arial"/>
          <w:bCs/>
          <w:sz w:val="24"/>
          <w:szCs w:val="24"/>
        </w:rPr>
        <w:t>0</w:t>
      </w:r>
      <w:r w:rsidR="00723B1D">
        <w:rPr>
          <w:rFonts w:asciiTheme="majorHAnsi" w:hAnsiTheme="majorHAnsi" w:cs="Arial"/>
          <w:bCs/>
          <w:sz w:val="24"/>
          <w:szCs w:val="24"/>
        </w:rPr>
        <w:t>7</w:t>
      </w:r>
      <w:r w:rsidRPr="00D5011A">
        <w:rPr>
          <w:rFonts w:asciiTheme="majorHAnsi" w:hAnsiTheme="majorHAnsi" w:cs="Arial"/>
          <w:bCs/>
          <w:sz w:val="24"/>
          <w:szCs w:val="24"/>
        </w:rPr>
        <w:t>/</w:t>
      </w:r>
      <w:r w:rsidR="00F81486">
        <w:rPr>
          <w:rFonts w:asciiTheme="majorHAnsi" w:hAnsiTheme="majorHAnsi" w:cs="Arial"/>
          <w:bCs/>
          <w:sz w:val="24"/>
          <w:szCs w:val="24"/>
        </w:rPr>
        <w:t>2024</w:t>
      </w:r>
      <w:r w:rsidRPr="00D5011A">
        <w:rPr>
          <w:rFonts w:asciiTheme="majorHAnsi" w:hAnsiTheme="majorHAnsi" w:cs="Arial"/>
          <w:bCs/>
          <w:sz w:val="24"/>
          <w:szCs w:val="24"/>
        </w:rPr>
        <w:t xml:space="preserve"> </w:t>
      </w:r>
      <w:r w:rsidRPr="00D5011A">
        <w:rPr>
          <w:rFonts w:asciiTheme="majorHAnsi" w:hAnsiTheme="majorHAnsi" w:cs="Arial"/>
          <w:sz w:val="24"/>
          <w:szCs w:val="24"/>
        </w:rPr>
        <w:t xml:space="preserve">às </w:t>
      </w:r>
      <w:r w:rsidR="00F81486">
        <w:rPr>
          <w:rFonts w:asciiTheme="majorHAnsi" w:hAnsiTheme="majorHAnsi" w:cs="Arial"/>
          <w:bCs/>
          <w:sz w:val="24"/>
          <w:szCs w:val="24"/>
        </w:rPr>
        <w:t>08:00</w:t>
      </w:r>
      <w:r w:rsidRPr="00D5011A">
        <w:rPr>
          <w:rFonts w:asciiTheme="majorHAnsi" w:hAnsiTheme="majorHAnsi" w:cs="Arial"/>
          <w:bCs/>
          <w:sz w:val="24"/>
          <w:szCs w:val="24"/>
        </w:rPr>
        <w:t>h (horário de Brasília)</w:t>
      </w:r>
    </w:p>
    <w:p w14:paraId="6DCABBA6" w14:textId="77777777" w:rsidR="001D6D24" w:rsidRPr="00D5011A" w:rsidRDefault="001D6D24" w:rsidP="001F0618">
      <w:pPr>
        <w:jc w:val="both"/>
        <w:rPr>
          <w:rFonts w:asciiTheme="majorHAnsi" w:hAnsiTheme="majorHAnsi" w:cs="Arial"/>
          <w:b/>
          <w:bCs/>
          <w:caps/>
          <w:sz w:val="24"/>
          <w:szCs w:val="24"/>
        </w:rPr>
      </w:pPr>
    </w:p>
    <w:p w14:paraId="6D6928A2" w14:textId="77777777" w:rsidR="001F0618" w:rsidRPr="00D5011A" w:rsidRDefault="001F0618" w:rsidP="001F0618">
      <w:pPr>
        <w:jc w:val="both"/>
        <w:rPr>
          <w:rFonts w:asciiTheme="majorHAnsi" w:hAnsiTheme="majorHAnsi" w:cs="Arial"/>
          <w:b/>
          <w:caps/>
          <w:sz w:val="24"/>
          <w:szCs w:val="24"/>
        </w:rPr>
      </w:pPr>
      <w:r w:rsidRPr="00D5011A">
        <w:rPr>
          <w:rFonts w:asciiTheme="majorHAnsi" w:hAnsiTheme="majorHAnsi" w:cs="Arial"/>
          <w:b/>
          <w:bCs/>
          <w:caps/>
          <w:sz w:val="24"/>
          <w:szCs w:val="24"/>
        </w:rPr>
        <w:t>Critério de Julgamento:</w:t>
      </w:r>
    </w:p>
    <w:p w14:paraId="7648C23D" w14:textId="3BE5E82D" w:rsidR="001F0618" w:rsidRPr="00D5011A" w:rsidRDefault="001F0618" w:rsidP="001F0618">
      <w:pPr>
        <w:jc w:val="both"/>
        <w:rPr>
          <w:rFonts w:asciiTheme="majorHAnsi" w:hAnsiTheme="majorHAnsi" w:cs="Arial"/>
          <w:sz w:val="24"/>
          <w:szCs w:val="24"/>
        </w:rPr>
      </w:pPr>
      <w:r w:rsidRPr="00D5011A">
        <w:rPr>
          <w:rFonts w:asciiTheme="majorHAnsi" w:hAnsiTheme="majorHAnsi" w:cs="Arial"/>
          <w:sz w:val="24"/>
          <w:szCs w:val="24"/>
        </w:rPr>
        <w:t>Menor preço</w:t>
      </w:r>
    </w:p>
    <w:p w14:paraId="158DB97B" w14:textId="77777777" w:rsidR="001D6D24" w:rsidRPr="00D5011A" w:rsidRDefault="001D6D24" w:rsidP="00840192">
      <w:pPr>
        <w:jc w:val="both"/>
        <w:rPr>
          <w:rFonts w:asciiTheme="majorHAnsi" w:hAnsiTheme="majorHAnsi" w:cs="Arial"/>
          <w:b/>
          <w:bCs/>
          <w:caps/>
          <w:sz w:val="24"/>
          <w:szCs w:val="24"/>
        </w:rPr>
      </w:pPr>
    </w:p>
    <w:p w14:paraId="25EC399E" w14:textId="77777777" w:rsidR="00840192" w:rsidRPr="00D5011A" w:rsidRDefault="00840192" w:rsidP="00840192">
      <w:pPr>
        <w:jc w:val="both"/>
        <w:rPr>
          <w:rFonts w:asciiTheme="majorHAnsi" w:hAnsiTheme="majorHAnsi" w:cs="Arial"/>
          <w:b/>
          <w:caps/>
          <w:sz w:val="24"/>
          <w:szCs w:val="24"/>
        </w:rPr>
      </w:pPr>
      <w:r w:rsidRPr="00D5011A">
        <w:rPr>
          <w:rFonts w:asciiTheme="majorHAnsi" w:hAnsiTheme="majorHAnsi" w:cs="Arial"/>
          <w:b/>
          <w:bCs/>
          <w:caps/>
          <w:sz w:val="24"/>
          <w:szCs w:val="24"/>
        </w:rPr>
        <w:t>Modo de disputa:</w:t>
      </w:r>
    </w:p>
    <w:p w14:paraId="726B18F2" w14:textId="49973298" w:rsidR="00840192" w:rsidRPr="00D5011A" w:rsidRDefault="00840192" w:rsidP="00840192">
      <w:pPr>
        <w:jc w:val="both"/>
        <w:rPr>
          <w:rFonts w:asciiTheme="majorHAnsi" w:hAnsiTheme="majorHAnsi" w:cs="Arial"/>
          <w:sz w:val="24"/>
          <w:szCs w:val="24"/>
        </w:rPr>
      </w:pPr>
      <w:r w:rsidRPr="00D5011A">
        <w:rPr>
          <w:rFonts w:asciiTheme="majorHAnsi" w:hAnsiTheme="majorHAnsi" w:cs="Arial"/>
          <w:sz w:val="24"/>
          <w:szCs w:val="24"/>
        </w:rPr>
        <w:t>aberto e fechado</w:t>
      </w:r>
    </w:p>
    <w:p w14:paraId="634E2F35" w14:textId="77777777" w:rsidR="00840192" w:rsidRPr="00D5011A" w:rsidRDefault="00840192" w:rsidP="00840192">
      <w:pPr>
        <w:rPr>
          <w:rFonts w:asciiTheme="majorHAnsi" w:hAnsiTheme="majorHAnsi" w:cs="Arial"/>
          <w:b/>
          <w:bCs/>
          <w:sz w:val="24"/>
          <w:szCs w:val="24"/>
        </w:rPr>
      </w:pPr>
      <w:r w:rsidRPr="00D5011A">
        <w:rPr>
          <w:rFonts w:asciiTheme="majorHAnsi" w:hAnsiTheme="majorHAnsi" w:cs="Arial"/>
          <w:b/>
          <w:bCs/>
          <w:sz w:val="24"/>
          <w:szCs w:val="24"/>
        </w:rPr>
        <w:t>PREFERÊNCIA ME/EPP/EQUIPARADAS</w:t>
      </w:r>
    </w:p>
    <w:p w14:paraId="00C268A7" w14:textId="78BD6F2A" w:rsidR="00BD5958" w:rsidRDefault="004353ED" w:rsidP="00087380">
      <w:pPr>
        <w:rPr>
          <w:rFonts w:asciiTheme="majorHAnsi" w:hAnsiTheme="majorHAnsi" w:cs="Arial"/>
          <w:bCs/>
          <w:sz w:val="24"/>
          <w:szCs w:val="24"/>
        </w:rPr>
      </w:pPr>
      <w:r>
        <w:rPr>
          <w:rFonts w:asciiTheme="majorHAnsi" w:hAnsiTheme="majorHAnsi" w:cs="Arial"/>
          <w:bCs/>
          <w:sz w:val="24"/>
          <w:szCs w:val="24"/>
        </w:rPr>
        <w:t>SIM</w:t>
      </w:r>
      <w:r w:rsidR="00881E36" w:rsidRPr="00D5011A">
        <w:rPr>
          <w:rFonts w:asciiTheme="majorHAnsi" w:hAnsiTheme="majorHAnsi" w:cs="Arial"/>
          <w:bCs/>
          <w:sz w:val="24"/>
          <w:szCs w:val="24"/>
        </w:rPr>
        <w:t xml:space="preserve"> </w:t>
      </w:r>
    </w:p>
    <w:p w14:paraId="345F90B1" w14:textId="77777777" w:rsidR="003B2985" w:rsidRPr="00D5011A" w:rsidRDefault="003B2985" w:rsidP="00087380">
      <w:pPr>
        <w:rPr>
          <w:rFonts w:asciiTheme="majorHAnsi" w:hAnsiTheme="majorHAnsi" w:cs="Arial"/>
          <w:bCs/>
          <w:sz w:val="24"/>
          <w:szCs w:val="24"/>
        </w:rPr>
      </w:pPr>
    </w:p>
    <w:p w14:paraId="009187C6" w14:textId="74EAA7F0" w:rsidR="00F575B6" w:rsidRPr="00D5011A" w:rsidRDefault="00F575B6" w:rsidP="003B2985">
      <w:pPr>
        <w:jc w:val="center"/>
        <w:rPr>
          <w:rFonts w:asciiTheme="majorHAnsi" w:eastAsia="Times New Roman" w:hAnsiTheme="majorHAnsi" w:cs="Arial"/>
          <w:b/>
          <w:color w:val="000000"/>
          <w:sz w:val="24"/>
          <w:szCs w:val="24"/>
        </w:rPr>
      </w:pPr>
      <w:r w:rsidRPr="00D5011A">
        <w:rPr>
          <w:rFonts w:asciiTheme="majorHAnsi" w:hAnsiTheme="majorHAnsi" w:cs="Arial"/>
          <w:b/>
          <w:color w:val="000000"/>
          <w:sz w:val="24"/>
          <w:szCs w:val="24"/>
        </w:rPr>
        <w:lastRenderedPageBreak/>
        <w:t xml:space="preserve">PREGÃO ELETRÔNICO Nº </w:t>
      </w:r>
      <w:r w:rsidR="003E6B3C">
        <w:rPr>
          <w:rFonts w:asciiTheme="majorHAnsi" w:hAnsiTheme="majorHAnsi" w:cs="Arial"/>
          <w:b/>
          <w:color w:val="000000"/>
          <w:sz w:val="24"/>
          <w:szCs w:val="24"/>
        </w:rPr>
        <w:t>00</w:t>
      </w:r>
      <w:r w:rsidR="00BA7B2A">
        <w:rPr>
          <w:rFonts w:asciiTheme="majorHAnsi" w:hAnsiTheme="majorHAnsi" w:cs="Arial"/>
          <w:b/>
          <w:color w:val="000000"/>
          <w:sz w:val="24"/>
          <w:szCs w:val="24"/>
        </w:rPr>
        <w:t>5</w:t>
      </w:r>
      <w:r w:rsidRPr="00D5011A">
        <w:rPr>
          <w:rFonts w:asciiTheme="majorHAnsi" w:hAnsiTheme="majorHAnsi" w:cs="Arial"/>
          <w:b/>
          <w:color w:val="000000"/>
          <w:sz w:val="24"/>
          <w:szCs w:val="24"/>
        </w:rPr>
        <w:t>/2024</w:t>
      </w:r>
    </w:p>
    <w:p w14:paraId="6A1274D1" w14:textId="5CE82882" w:rsidR="00F575B6" w:rsidRPr="00D5011A" w:rsidRDefault="003B2985" w:rsidP="003B2985">
      <w:pPr>
        <w:spacing w:beforeLines="120" w:before="288" w:afterLines="120" w:after="288" w:line="312" w:lineRule="auto"/>
        <w:ind w:firstLine="567"/>
        <w:rPr>
          <w:rFonts w:asciiTheme="majorHAnsi" w:hAnsiTheme="majorHAnsi" w:cs="Arial"/>
          <w:bCs/>
          <w:color w:val="000000"/>
          <w:sz w:val="24"/>
          <w:szCs w:val="24"/>
        </w:rPr>
      </w:pPr>
      <w:r>
        <w:rPr>
          <w:rFonts w:asciiTheme="majorHAnsi" w:hAnsiTheme="majorHAnsi" w:cs="Arial"/>
          <w:color w:val="000000"/>
          <w:sz w:val="24"/>
          <w:szCs w:val="24"/>
        </w:rPr>
        <w:t xml:space="preserve">                                 </w:t>
      </w:r>
      <w:r w:rsidR="00F575B6" w:rsidRPr="00D5011A">
        <w:rPr>
          <w:rFonts w:asciiTheme="majorHAnsi" w:hAnsiTheme="majorHAnsi" w:cs="Arial"/>
          <w:color w:val="000000"/>
          <w:sz w:val="24"/>
          <w:szCs w:val="24"/>
        </w:rPr>
        <w:t>Processo Administrativo n</w:t>
      </w:r>
      <w:r w:rsidR="00F575B6" w:rsidRPr="00D5011A">
        <w:rPr>
          <w:rFonts w:asciiTheme="majorHAnsi" w:hAnsiTheme="majorHAnsi" w:cs="Arial"/>
          <w:bCs/>
          <w:color w:val="000000"/>
          <w:sz w:val="24"/>
          <w:szCs w:val="24"/>
        </w:rPr>
        <w:t xml:space="preserve">° </w:t>
      </w:r>
      <w:r w:rsidR="001D6D24" w:rsidRPr="00D5011A">
        <w:rPr>
          <w:rFonts w:asciiTheme="majorHAnsi" w:hAnsiTheme="majorHAnsi" w:cs="Arial"/>
          <w:bCs/>
          <w:color w:val="000000"/>
          <w:sz w:val="24"/>
          <w:szCs w:val="24"/>
        </w:rPr>
        <w:t>0</w:t>
      </w:r>
      <w:r w:rsidR="00BA7B2A">
        <w:rPr>
          <w:rFonts w:asciiTheme="majorHAnsi" w:hAnsiTheme="majorHAnsi" w:cs="Arial"/>
          <w:bCs/>
          <w:color w:val="000000"/>
          <w:sz w:val="24"/>
          <w:szCs w:val="24"/>
        </w:rPr>
        <w:t>0</w:t>
      </w:r>
      <w:r w:rsidR="00D5011A">
        <w:rPr>
          <w:rFonts w:asciiTheme="majorHAnsi" w:hAnsiTheme="majorHAnsi" w:cs="Arial"/>
          <w:bCs/>
          <w:color w:val="000000"/>
          <w:sz w:val="24"/>
          <w:szCs w:val="24"/>
        </w:rPr>
        <w:t>26</w:t>
      </w:r>
      <w:r w:rsidR="00F575B6" w:rsidRPr="00D5011A">
        <w:rPr>
          <w:rFonts w:asciiTheme="majorHAnsi" w:hAnsiTheme="majorHAnsi" w:cs="Arial"/>
          <w:bCs/>
          <w:color w:val="000000"/>
          <w:sz w:val="24"/>
          <w:szCs w:val="24"/>
        </w:rPr>
        <w:t>/2024</w:t>
      </w:r>
    </w:p>
    <w:p w14:paraId="1D7C61E8" w14:textId="245EDA95" w:rsidR="00F575B6" w:rsidRPr="00D5011A" w:rsidRDefault="00F575B6" w:rsidP="00F575B6">
      <w:pPr>
        <w:pStyle w:val="Nivel2"/>
        <w:ind w:firstLine="1134"/>
        <w:rPr>
          <w:rFonts w:asciiTheme="majorHAnsi" w:hAnsiTheme="majorHAnsi"/>
          <w:sz w:val="24"/>
          <w:szCs w:val="24"/>
        </w:rPr>
      </w:pPr>
      <w:r w:rsidRPr="00D5011A">
        <w:rPr>
          <w:rFonts w:asciiTheme="majorHAnsi" w:hAnsiTheme="majorHAnsi"/>
          <w:sz w:val="24"/>
          <w:szCs w:val="24"/>
        </w:rPr>
        <w:t xml:space="preserve">Torna-se público que a </w:t>
      </w:r>
      <w:r w:rsidRPr="00D5011A">
        <w:rPr>
          <w:rFonts w:asciiTheme="majorHAnsi" w:hAnsiTheme="majorHAnsi"/>
          <w:b/>
          <w:sz w:val="24"/>
          <w:szCs w:val="24"/>
        </w:rPr>
        <w:t>Câmara Municipal de Teixeira de Freitas, Bahia</w:t>
      </w:r>
      <w:r w:rsidRPr="00D5011A">
        <w:rPr>
          <w:rFonts w:asciiTheme="majorHAnsi" w:hAnsiTheme="majorHAnsi"/>
          <w:sz w:val="24"/>
          <w:szCs w:val="24"/>
        </w:rPr>
        <w:t xml:space="preserve">, por meio do </w:t>
      </w:r>
      <w:r w:rsidR="005605D9" w:rsidRPr="00D5011A">
        <w:rPr>
          <w:rFonts w:asciiTheme="majorHAnsi" w:hAnsiTheme="majorHAnsi"/>
          <w:color w:val="auto"/>
          <w:sz w:val="24"/>
          <w:szCs w:val="24"/>
        </w:rPr>
        <w:t>departamento de licitações</w:t>
      </w:r>
      <w:r w:rsidRPr="00D5011A">
        <w:rPr>
          <w:rFonts w:asciiTheme="majorHAnsi" w:hAnsiTheme="majorHAnsi"/>
          <w:color w:val="auto"/>
          <w:sz w:val="24"/>
          <w:szCs w:val="24"/>
        </w:rPr>
        <w:t xml:space="preserve"> </w:t>
      </w:r>
      <w:r w:rsidRPr="00D5011A">
        <w:rPr>
          <w:rFonts w:asciiTheme="majorHAnsi" w:hAnsiTheme="majorHAnsi"/>
          <w:sz w:val="24"/>
          <w:szCs w:val="24"/>
        </w:rPr>
        <w:t xml:space="preserve">sediada a Rua Massanori Nagao, nº. 64, Centro, Teixeira de Freitas/BA, CEP </w:t>
      </w:r>
      <w:r w:rsidR="005605D9" w:rsidRPr="00D5011A">
        <w:rPr>
          <w:rFonts w:asciiTheme="majorHAnsi" w:hAnsiTheme="majorHAnsi"/>
          <w:sz w:val="24"/>
          <w:szCs w:val="24"/>
        </w:rPr>
        <w:t>45.985-900</w:t>
      </w:r>
      <w:r w:rsidRPr="00D5011A">
        <w:rPr>
          <w:rFonts w:asciiTheme="majorHAnsi" w:hAnsiTheme="majorHAnsi"/>
          <w:sz w:val="24"/>
          <w:szCs w:val="24"/>
        </w:rPr>
        <w:t>, realizará licitação, na modalidade PREGÃO, na forma ELETRÔNICA,</w:t>
      </w:r>
      <w:r w:rsidRPr="00D5011A">
        <w:rPr>
          <w:rFonts w:asciiTheme="majorHAnsi" w:eastAsia="Times New Roman" w:hAnsiTheme="majorHAnsi"/>
          <w:sz w:val="24"/>
          <w:szCs w:val="24"/>
        </w:rPr>
        <w:t xml:space="preserve"> </w:t>
      </w:r>
      <w:r w:rsidRPr="00D5011A">
        <w:rPr>
          <w:rFonts w:asciiTheme="majorHAnsi" w:hAnsiTheme="majorHAnsi"/>
          <w:sz w:val="24"/>
          <w:szCs w:val="24"/>
        </w:rPr>
        <w:t xml:space="preserve">nos termos da </w:t>
      </w:r>
      <w:hyperlink r:id="rId8" w:history="1">
        <w:r w:rsidRPr="00D5011A">
          <w:rPr>
            <w:rStyle w:val="Hyperlink"/>
            <w:rFonts w:asciiTheme="majorHAnsi" w:hAnsiTheme="majorHAnsi"/>
            <w:sz w:val="24"/>
            <w:szCs w:val="24"/>
          </w:rPr>
          <w:t>Lei nº 14.133, de 1º de abril de 2021</w:t>
        </w:r>
      </w:hyperlink>
      <w:r w:rsidRPr="00D5011A">
        <w:rPr>
          <w:rFonts w:asciiTheme="majorHAnsi" w:hAnsiTheme="majorHAnsi"/>
          <w:sz w:val="24"/>
          <w:szCs w:val="24"/>
        </w:rPr>
        <w:t>, e demais legislação aplicável e, ainda, de acordo com as condições estabelecidas neste Edital</w:t>
      </w:r>
      <w:r w:rsidRPr="00D5011A">
        <w:rPr>
          <w:rFonts w:asciiTheme="majorHAnsi" w:eastAsia="Times New Roman" w:hAnsiTheme="majorHAnsi"/>
          <w:sz w:val="24"/>
          <w:szCs w:val="24"/>
        </w:rPr>
        <w:t>.</w:t>
      </w:r>
    </w:p>
    <w:p w14:paraId="44BBB821" w14:textId="208735AE" w:rsidR="00305ED8" w:rsidRPr="00D5011A" w:rsidRDefault="00F575B6" w:rsidP="00305ED8">
      <w:pPr>
        <w:pStyle w:val="Nivel01"/>
        <w:spacing w:beforeLines="120" w:before="288" w:afterLines="120" w:after="288" w:line="312" w:lineRule="auto"/>
        <w:rPr>
          <w:rFonts w:asciiTheme="majorHAnsi" w:hAnsiTheme="majorHAnsi" w:cs="Arial"/>
          <w:sz w:val="24"/>
          <w:szCs w:val="24"/>
        </w:rPr>
      </w:pPr>
      <w:bookmarkStart w:id="0" w:name="_Toc135469223"/>
      <w:r w:rsidRPr="00D5011A">
        <w:rPr>
          <w:rFonts w:asciiTheme="majorHAnsi" w:hAnsiTheme="majorHAnsi" w:cs="Arial"/>
          <w:sz w:val="24"/>
          <w:szCs w:val="24"/>
        </w:rPr>
        <w:t>DO OBJETO</w:t>
      </w:r>
      <w:bookmarkEnd w:id="0"/>
      <w:r w:rsidR="00305ED8" w:rsidRPr="00D5011A">
        <w:rPr>
          <w:rFonts w:asciiTheme="majorHAnsi" w:hAnsiTheme="majorHAnsi" w:cs="Arial"/>
          <w:sz w:val="24"/>
          <w:szCs w:val="24"/>
        </w:rPr>
        <w:t>:</w:t>
      </w:r>
    </w:p>
    <w:p w14:paraId="1D410E41" w14:textId="4670BFDC" w:rsidR="00305ED8" w:rsidRPr="00D5011A" w:rsidRDefault="00305ED8" w:rsidP="00305ED8">
      <w:pPr>
        <w:pStyle w:val="Nivel2"/>
        <w:numPr>
          <w:ilvl w:val="1"/>
          <w:numId w:val="2"/>
        </w:numPr>
        <w:ind w:left="0" w:firstLine="0"/>
        <w:rPr>
          <w:rFonts w:asciiTheme="majorHAnsi" w:hAnsiTheme="majorHAnsi"/>
          <w:sz w:val="24"/>
          <w:szCs w:val="24"/>
        </w:rPr>
      </w:pPr>
      <w:r w:rsidRPr="00D5011A">
        <w:rPr>
          <w:rFonts w:asciiTheme="majorHAnsi" w:hAnsiTheme="majorHAnsi"/>
          <w:sz w:val="24"/>
          <w:szCs w:val="24"/>
        </w:rPr>
        <w:t xml:space="preserve">O objeto da presente licitação é a </w:t>
      </w:r>
      <w:r w:rsidR="001D6D24" w:rsidRPr="00D5011A">
        <w:rPr>
          <w:rFonts w:asciiTheme="majorHAnsi" w:hAnsiTheme="majorHAnsi" w:cs="Times New Roman"/>
          <w:b/>
          <w:sz w:val="24"/>
          <w:szCs w:val="24"/>
        </w:rPr>
        <w:t>contratação de empresa especializada em serviços de manutenção preventiva e corretiva em aparelhos de ar condicionado e cortinas de ar, bem como ainda no fornecimento de peças, reposição de gás e aparelhos de ar condicionados, para atender as necessidades desta Câmara Municipal de Teixeira de Freitas – Bahia</w:t>
      </w:r>
      <w:r w:rsidRPr="00D5011A">
        <w:rPr>
          <w:rFonts w:asciiTheme="majorHAnsi" w:hAnsiTheme="majorHAnsi"/>
          <w:color w:val="auto"/>
          <w:sz w:val="24"/>
          <w:szCs w:val="24"/>
        </w:rPr>
        <w:t xml:space="preserve">, </w:t>
      </w:r>
      <w:r w:rsidRPr="00D5011A">
        <w:rPr>
          <w:rFonts w:asciiTheme="majorHAnsi" w:hAnsiTheme="majorHAnsi"/>
          <w:sz w:val="24"/>
          <w:szCs w:val="24"/>
        </w:rPr>
        <w:t>conforme condições, quantidades e exigências estabelecidas neste Edital e seus anexos.</w:t>
      </w:r>
    </w:p>
    <w:p w14:paraId="1AA497DC" w14:textId="059EB04B" w:rsidR="00305ED8" w:rsidRPr="00D5011A" w:rsidRDefault="00305ED8" w:rsidP="004F3AEF">
      <w:pPr>
        <w:pStyle w:val="Nivel2"/>
        <w:numPr>
          <w:ilvl w:val="1"/>
          <w:numId w:val="2"/>
        </w:numPr>
        <w:ind w:left="0" w:firstLine="0"/>
        <w:rPr>
          <w:rFonts w:asciiTheme="majorHAnsi" w:hAnsiTheme="majorHAnsi"/>
          <w:sz w:val="24"/>
          <w:szCs w:val="24"/>
        </w:rPr>
      </w:pPr>
      <w:r w:rsidRPr="00D5011A">
        <w:rPr>
          <w:rFonts w:asciiTheme="majorHAnsi" w:hAnsiTheme="majorHAnsi"/>
          <w:sz w:val="24"/>
          <w:szCs w:val="24"/>
        </w:rPr>
        <w:t>A licitação s</w:t>
      </w:r>
      <w:r w:rsidR="001D6D24" w:rsidRPr="00D5011A">
        <w:rPr>
          <w:rFonts w:asciiTheme="majorHAnsi" w:hAnsiTheme="majorHAnsi"/>
          <w:sz w:val="24"/>
          <w:szCs w:val="24"/>
        </w:rPr>
        <w:t xml:space="preserve">erá realizada em </w:t>
      </w:r>
      <w:r w:rsidR="001D6D24" w:rsidRPr="00D5011A">
        <w:rPr>
          <w:rFonts w:asciiTheme="majorHAnsi" w:hAnsiTheme="majorHAnsi"/>
          <w:color w:val="auto"/>
          <w:sz w:val="24"/>
          <w:szCs w:val="24"/>
        </w:rPr>
        <w:t>três lotes</w:t>
      </w:r>
      <w:r w:rsidRPr="00D5011A">
        <w:rPr>
          <w:rFonts w:asciiTheme="majorHAnsi" w:hAnsiTheme="majorHAnsi"/>
          <w:color w:val="auto"/>
          <w:sz w:val="24"/>
          <w:szCs w:val="24"/>
        </w:rPr>
        <w:t xml:space="preserve">, </w:t>
      </w:r>
      <w:r w:rsidRPr="00D5011A">
        <w:rPr>
          <w:rFonts w:asciiTheme="majorHAnsi" w:hAnsiTheme="majorHAnsi"/>
          <w:sz w:val="24"/>
          <w:szCs w:val="24"/>
        </w:rPr>
        <w:t>conforme tabela constante no Termo de Referência, devendo o licitante oferecer proposta para todos os itens que o compõem o respectivo lote.</w:t>
      </w:r>
    </w:p>
    <w:p w14:paraId="67B3BEA7" w14:textId="77777777" w:rsidR="00631B9D" w:rsidRPr="00D5011A" w:rsidRDefault="00631B9D" w:rsidP="00631B9D">
      <w:pPr>
        <w:rPr>
          <w:rFonts w:asciiTheme="majorHAnsi" w:hAnsiTheme="majorHAnsi" w:cs="Arial"/>
          <w:sz w:val="24"/>
          <w:szCs w:val="24"/>
        </w:rPr>
      </w:pPr>
    </w:p>
    <w:p w14:paraId="67B3F819" w14:textId="77777777" w:rsidR="00631B9D" w:rsidRPr="00D5011A" w:rsidRDefault="00631B9D" w:rsidP="00631B9D">
      <w:pPr>
        <w:pStyle w:val="Nivel01"/>
        <w:spacing w:beforeLines="120" w:before="288" w:afterLines="120" w:after="288" w:line="312" w:lineRule="auto"/>
        <w:rPr>
          <w:rFonts w:asciiTheme="majorHAnsi" w:hAnsiTheme="majorHAnsi" w:cs="Arial"/>
          <w:sz w:val="24"/>
          <w:szCs w:val="24"/>
        </w:rPr>
      </w:pPr>
      <w:bookmarkStart w:id="1" w:name="_Toc135469225"/>
      <w:r w:rsidRPr="00D5011A">
        <w:rPr>
          <w:rFonts w:asciiTheme="majorHAnsi" w:hAnsiTheme="majorHAnsi" w:cs="Arial"/>
          <w:sz w:val="24"/>
          <w:szCs w:val="24"/>
        </w:rPr>
        <w:t>DA PARTICIPAÇÃO NA LICITAÇÃO</w:t>
      </w:r>
      <w:bookmarkEnd w:id="1"/>
    </w:p>
    <w:p w14:paraId="7E41BF14" w14:textId="3677369B" w:rsidR="00631B9D" w:rsidRPr="00D5011A" w:rsidRDefault="00631B9D" w:rsidP="00631B9D">
      <w:pPr>
        <w:pStyle w:val="Nivel2"/>
        <w:numPr>
          <w:ilvl w:val="1"/>
          <w:numId w:val="2"/>
        </w:numPr>
        <w:ind w:left="0" w:firstLine="0"/>
        <w:rPr>
          <w:rFonts w:asciiTheme="majorHAnsi" w:hAnsiTheme="majorHAnsi"/>
          <w:sz w:val="24"/>
          <w:szCs w:val="24"/>
        </w:rPr>
      </w:pPr>
      <w:bookmarkStart w:id="2" w:name="_Hlk135302270"/>
      <w:r w:rsidRPr="00D5011A">
        <w:rPr>
          <w:rFonts w:asciiTheme="majorHAnsi" w:hAnsiTheme="majorHAnsi"/>
          <w:sz w:val="24"/>
          <w:szCs w:val="24"/>
        </w:rPr>
        <w:t>Poderão participar deste Pregão os interessados que estiverem previamente credenciados no Sistema de Compras (</w:t>
      </w:r>
      <w:bookmarkEnd w:id="2"/>
      <w:r w:rsidR="0070758F" w:rsidRPr="00D5011A">
        <w:rPr>
          <w:rFonts w:asciiTheme="majorHAnsi" w:hAnsiTheme="majorHAnsi"/>
          <w:sz w:val="24"/>
          <w:szCs w:val="24"/>
        </w:rPr>
        <w:fldChar w:fldCharType="begin"/>
      </w:r>
      <w:r w:rsidR="0070758F" w:rsidRPr="00D5011A">
        <w:rPr>
          <w:rFonts w:asciiTheme="majorHAnsi" w:hAnsiTheme="majorHAnsi"/>
          <w:sz w:val="24"/>
          <w:szCs w:val="24"/>
        </w:rPr>
        <w:instrText>HYPERLINK "https://www.portaldecompraspublicas.com.br/"</w:instrText>
      </w:r>
      <w:r w:rsidR="0070758F" w:rsidRPr="00D5011A">
        <w:rPr>
          <w:rFonts w:asciiTheme="majorHAnsi" w:hAnsiTheme="majorHAnsi"/>
          <w:sz w:val="24"/>
          <w:szCs w:val="24"/>
        </w:rPr>
      </w:r>
      <w:r w:rsidR="0070758F" w:rsidRPr="00D5011A">
        <w:rPr>
          <w:rFonts w:asciiTheme="majorHAnsi" w:hAnsiTheme="majorHAnsi"/>
          <w:sz w:val="24"/>
          <w:szCs w:val="24"/>
        </w:rPr>
        <w:fldChar w:fldCharType="separate"/>
      </w:r>
      <w:r w:rsidR="0070758F" w:rsidRPr="00D5011A">
        <w:rPr>
          <w:rStyle w:val="Hyperlink"/>
          <w:rFonts w:asciiTheme="majorHAnsi" w:hAnsiTheme="majorHAnsi"/>
          <w:sz w:val="24"/>
          <w:szCs w:val="24"/>
        </w:rPr>
        <w:t>https://www.portaldecompraspublicas.com.br/</w:t>
      </w:r>
      <w:r w:rsidR="0070758F" w:rsidRPr="00D5011A">
        <w:rPr>
          <w:rFonts w:asciiTheme="majorHAnsi" w:hAnsiTheme="majorHAnsi"/>
          <w:sz w:val="24"/>
          <w:szCs w:val="24"/>
        </w:rPr>
        <w:fldChar w:fldCharType="end"/>
      </w:r>
      <w:r w:rsidR="0070758F" w:rsidRPr="00D5011A">
        <w:rPr>
          <w:rFonts w:asciiTheme="majorHAnsi" w:hAnsiTheme="majorHAnsi"/>
          <w:sz w:val="24"/>
          <w:szCs w:val="24"/>
        </w:rPr>
        <w:t xml:space="preserve"> )</w:t>
      </w:r>
    </w:p>
    <w:p w14:paraId="3B4C66F7" w14:textId="3AE3C90A" w:rsidR="00631B9D" w:rsidRPr="00D5011A" w:rsidRDefault="00631B9D" w:rsidP="00631B9D">
      <w:pPr>
        <w:pStyle w:val="Nivel3"/>
        <w:numPr>
          <w:ilvl w:val="2"/>
          <w:numId w:val="2"/>
        </w:numPr>
        <w:ind w:left="284" w:firstLine="0"/>
        <w:rPr>
          <w:rFonts w:asciiTheme="majorHAnsi" w:hAnsiTheme="majorHAnsi"/>
          <w:sz w:val="24"/>
          <w:szCs w:val="24"/>
        </w:rPr>
      </w:pPr>
      <w:r w:rsidRPr="00D5011A">
        <w:rPr>
          <w:rFonts w:asciiTheme="majorHAnsi" w:hAnsiTheme="majorHAnsi"/>
          <w:sz w:val="24"/>
          <w:szCs w:val="24"/>
        </w:rPr>
        <w:t>O</w:t>
      </w:r>
      <w:bookmarkStart w:id="3" w:name="_Hlk135304247"/>
      <w:r w:rsidRPr="00D5011A">
        <w:rPr>
          <w:rFonts w:asciiTheme="majorHAnsi" w:hAnsiTheme="majorHAnsi"/>
          <w:sz w:val="24"/>
          <w:szCs w:val="24"/>
        </w:rPr>
        <w:t xml:space="preserve">s interessados deverão atender às condições exigidas no cadastramento no </w:t>
      </w:r>
      <w:r w:rsidR="0070758F" w:rsidRPr="00D5011A">
        <w:rPr>
          <w:rFonts w:asciiTheme="majorHAnsi" w:hAnsiTheme="majorHAnsi"/>
          <w:sz w:val="24"/>
          <w:szCs w:val="24"/>
        </w:rPr>
        <w:t>PORTAL DE COMPRAS PUBLICAS</w:t>
      </w:r>
      <w:r w:rsidRPr="00D5011A">
        <w:rPr>
          <w:rFonts w:asciiTheme="majorHAnsi" w:hAnsiTheme="majorHAnsi"/>
          <w:sz w:val="24"/>
          <w:szCs w:val="24"/>
        </w:rPr>
        <w:t xml:space="preserve"> até o terceiro dia útil anterior à data prevista para recebimento das propostas.</w:t>
      </w:r>
    </w:p>
    <w:bookmarkEnd w:id="3"/>
    <w:p w14:paraId="7D16DF94" w14:textId="77777777" w:rsidR="00631B9D" w:rsidRPr="00D5011A" w:rsidRDefault="00631B9D" w:rsidP="00631B9D">
      <w:pPr>
        <w:pStyle w:val="Nivel2"/>
        <w:numPr>
          <w:ilvl w:val="1"/>
          <w:numId w:val="2"/>
        </w:numPr>
        <w:ind w:left="0" w:firstLine="0"/>
        <w:rPr>
          <w:rFonts w:asciiTheme="majorHAnsi" w:hAnsiTheme="majorHAnsi"/>
          <w:sz w:val="24"/>
          <w:szCs w:val="24"/>
        </w:rPr>
      </w:pPr>
      <w:r w:rsidRPr="00D5011A">
        <w:rPr>
          <w:rFonts w:asciiTheme="majorHAnsi" w:hAnsiTheme="majorHAnsi"/>
          <w:sz w:val="24"/>
          <w:szCs w:val="24"/>
        </w:rPr>
        <w:t xml:space="preserve">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w:t>
      </w:r>
      <w:r w:rsidRPr="00D5011A">
        <w:rPr>
          <w:rFonts w:asciiTheme="majorHAnsi" w:hAnsiTheme="majorHAnsi"/>
          <w:sz w:val="24"/>
          <w:szCs w:val="24"/>
        </w:rPr>
        <w:lastRenderedPageBreak/>
        <w:t>licitação por eventuais danos decorrentes de uso indevido das credenciais de acesso, ainda que por terceiros.</w:t>
      </w:r>
    </w:p>
    <w:p w14:paraId="718C2666" w14:textId="77777777" w:rsidR="00631B9D" w:rsidRPr="00D5011A" w:rsidRDefault="00631B9D" w:rsidP="00631B9D">
      <w:pPr>
        <w:pStyle w:val="Nivel2"/>
        <w:numPr>
          <w:ilvl w:val="1"/>
          <w:numId w:val="2"/>
        </w:numPr>
        <w:ind w:left="0" w:firstLine="0"/>
        <w:rPr>
          <w:rFonts w:asciiTheme="majorHAnsi" w:hAnsiTheme="majorHAnsi"/>
          <w:sz w:val="24"/>
          <w:szCs w:val="24"/>
        </w:rPr>
      </w:pPr>
      <w:r w:rsidRPr="00D5011A">
        <w:rPr>
          <w:rFonts w:asciiTheme="majorHAnsi" w:hAnsiTheme="majorHAnsi"/>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8AA1E27" w14:textId="77777777" w:rsidR="00631B9D" w:rsidRPr="00D5011A" w:rsidRDefault="00631B9D" w:rsidP="00631B9D">
      <w:pPr>
        <w:pStyle w:val="Nivel2"/>
        <w:numPr>
          <w:ilvl w:val="1"/>
          <w:numId w:val="2"/>
        </w:numPr>
        <w:ind w:left="0" w:firstLine="0"/>
        <w:rPr>
          <w:rFonts w:asciiTheme="majorHAnsi" w:hAnsiTheme="majorHAnsi"/>
          <w:sz w:val="24"/>
          <w:szCs w:val="24"/>
        </w:rPr>
      </w:pPr>
      <w:r w:rsidRPr="00D5011A">
        <w:rPr>
          <w:rFonts w:asciiTheme="majorHAnsi" w:hAnsiTheme="majorHAnsi"/>
          <w:sz w:val="24"/>
          <w:szCs w:val="24"/>
        </w:rPr>
        <w:t>A não observância do disposto no item anterior poderá ensejar desclassificação no momento da habilitação.</w:t>
      </w:r>
    </w:p>
    <w:p w14:paraId="1B9EDD69" w14:textId="32DD9B8F" w:rsidR="00631B9D" w:rsidRPr="00D5011A" w:rsidRDefault="00631B9D" w:rsidP="00631B9D">
      <w:pPr>
        <w:pStyle w:val="Nivel2"/>
        <w:numPr>
          <w:ilvl w:val="1"/>
          <w:numId w:val="2"/>
        </w:numPr>
        <w:ind w:left="0" w:firstLine="0"/>
        <w:rPr>
          <w:rFonts w:asciiTheme="majorHAnsi" w:eastAsia="Times New Roman" w:hAnsiTheme="majorHAnsi"/>
          <w:color w:val="auto"/>
          <w:sz w:val="24"/>
          <w:szCs w:val="24"/>
        </w:rPr>
      </w:pPr>
      <w:r w:rsidRPr="00D5011A">
        <w:rPr>
          <w:rFonts w:asciiTheme="majorHAnsi" w:hAnsiTheme="majorHAnsi"/>
          <w:color w:val="auto"/>
          <w:sz w:val="24"/>
          <w:szCs w:val="24"/>
        </w:rPr>
        <w:t xml:space="preserve">Será concedido tratamento favorecido para as microempresas e empresas de pequeno porte, para as sociedades cooperativas </w:t>
      </w:r>
      <w:r w:rsidRPr="00D5011A">
        <w:rPr>
          <w:rFonts w:asciiTheme="majorHAnsi" w:eastAsia="Times New Roman" w:hAnsiTheme="majorHAnsi"/>
          <w:color w:val="auto"/>
          <w:sz w:val="24"/>
          <w:szCs w:val="24"/>
        </w:rPr>
        <w:t>mencionadas no</w:t>
      </w:r>
      <w:r w:rsidRPr="00D5011A">
        <w:rPr>
          <w:rFonts w:asciiTheme="majorHAnsi" w:eastAsia="Times New Roman" w:hAnsiTheme="majorHAnsi"/>
          <w:color w:val="FF0000"/>
          <w:sz w:val="24"/>
          <w:szCs w:val="24"/>
        </w:rPr>
        <w:t xml:space="preserve"> </w:t>
      </w:r>
      <w:hyperlink r:id="rId9" w:anchor="art16">
        <w:r w:rsidRPr="00D5011A">
          <w:rPr>
            <w:rStyle w:val="Hyperlink"/>
            <w:rFonts w:asciiTheme="majorHAnsi" w:eastAsia="Times New Roman" w:hAnsiTheme="majorHAnsi"/>
            <w:sz w:val="24"/>
            <w:szCs w:val="24"/>
          </w:rPr>
          <w:t xml:space="preserve">artigo </w:t>
        </w:r>
        <w:r w:rsidRPr="00D5011A">
          <w:rPr>
            <w:rStyle w:val="Hyperlink"/>
            <w:rFonts w:asciiTheme="majorHAnsi" w:hAnsiTheme="majorHAnsi"/>
            <w:sz w:val="24"/>
            <w:szCs w:val="24"/>
          </w:rPr>
          <w:t>16 da Lei nº 14.133, de 2021</w:t>
        </w:r>
      </w:hyperlink>
      <w:r w:rsidRPr="00D5011A">
        <w:rPr>
          <w:rFonts w:asciiTheme="majorHAnsi" w:hAnsiTheme="majorHAnsi"/>
          <w:color w:val="auto"/>
          <w:sz w:val="24"/>
          <w:szCs w:val="24"/>
        </w:rPr>
        <w:t xml:space="preserve">, para o agricultor familiar, o produtor rural pessoa física e para o microempreendedor individual - MEI, nos limites previstos da </w:t>
      </w:r>
      <w:hyperlink r:id="rId10">
        <w:r w:rsidRPr="00D5011A">
          <w:rPr>
            <w:rStyle w:val="Hyperlink"/>
            <w:rFonts w:asciiTheme="majorHAnsi" w:hAnsiTheme="majorHAnsi"/>
            <w:sz w:val="24"/>
            <w:szCs w:val="24"/>
          </w:rPr>
          <w:t>Lei Complementar nº 123, de 2006</w:t>
        </w:r>
      </w:hyperlink>
      <w:r w:rsidRPr="00D5011A">
        <w:rPr>
          <w:rFonts w:asciiTheme="majorHAnsi" w:hAnsiTheme="majorHAnsi"/>
          <w:color w:val="auto"/>
          <w:sz w:val="24"/>
          <w:szCs w:val="24"/>
        </w:rPr>
        <w:t xml:space="preserve"> </w:t>
      </w:r>
      <w:r w:rsidR="005624B8" w:rsidRPr="00D5011A">
        <w:rPr>
          <w:rFonts w:asciiTheme="majorHAnsi" w:hAnsiTheme="majorHAnsi"/>
          <w:color w:val="auto"/>
          <w:sz w:val="24"/>
          <w:szCs w:val="24"/>
        </w:rPr>
        <w:t>e do Decreto n.º 8.538, de 2015.</w:t>
      </w:r>
    </w:p>
    <w:p w14:paraId="38A0B5A0" w14:textId="77777777" w:rsidR="00631B9D" w:rsidRPr="00D5011A" w:rsidRDefault="00631B9D" w:rsidP="00631B9D">
      <w:pPr>
        <w:pStyle w:val="Nivel2"/>
        <w:numPr>
          <w:ilvl w:val="1"/>
          <w:numId w:val="2"/>
        </w:numPr>
        <w:ind w:left="0" w:firstLine="0"/>
        <w:rPr>
          <w:rFonts w:asciiTheme="majorHAnsi" w:hAnsiTheme="majorHAnsi"/>
          <w:sz w:val="24"/>
          <w:szCs w:val="24"/>
        </w:rPr>
      </w:pPr>
      <w:bookmarkStart w:id="4" w:name="_Ref117000692"/>
      <w:r w:rsidRPr="00D5011A">
        <w:rPr>
          <w:rFonts w:asciiTheme="majorHAnsi" w:hAnsiTheme="majorHAnsi"/>
          <w:sz w:val="24"/>
          <w:szCs w:val="24"/>
        </w:rPr>
        <w:t>Não poderão disputar esta licitação:</w:t>
      </w:r>
      <w:bookmarkEnd w:id="4"/>
    </w:p>
    <w:p w14:paraId="0864829C" w14:textId="62A84D3A" w:rsidR="00631B9D" w:rsidRPr="00D5011A" w:rsidRDefault="00B77D8C" w:rsidP="00631B9D">
      <w:pPr>
        <w:pStyle w:val="Nivel3"/>
        <w:numPr>
          <w:ilvl w:val="2"/>
          <w:numId w:val="2"/>
        </w:numPr>
        <w:ind w:left="284" w:firstLine="0"/>
        <w:rPr>
          <w:rFonts w:asciiTheme="majorHAnsi" w:hAnsiTheme="majorHAnsi"/>
          <w:sz w:val="24"/>
          <w:szCs w:val="24"/>
        </w:rPr>
      </w:pPr>
      <w:bookmarkStart w:id="5" w:name="_Ref113883338"/>
      <w:r w:rsidRPr="00D5011A">
        <w:rPr>
          <w:rFonts w:asciiTheme="majorHAnsi" w:hAnsiTheme="majorHAnsi"/>
          <w:sz w:val="24"/>
          <w:szCs w:val="24"/>
        </w:rPr>
        <w:t xml:space="preserve">Aquele </w:t>
      </w:r>
      <w:r w:rsidR="00631B9D" w:rsidRPr="00D5011A">
        <w:rPr>
          <w:rFonts w:asciiTheme="majorHAnsi" w:hAnsiTheme="majorHAnsi"/>
          <w:sz w:val="24"/>
          <w:szCs w:val="24"/>
        </w:rPr>
        <w:t>que não atenda às condições deste Edital e seu(s) anexo(s);</w:t>
      </w:r>
    </w:p>
    <w:p w14:paraId="12F35917" w14:textId="0B52999E" w:rsidR="00631B9D" w:rsidRPr="00D5011A" w:rsidRDefault="00B77D8C" w:rsidP="00631B9D">
      <w:pPr>
        <w:pStyle w:val="Nivel3"/>
        <w:numPr>
          <w:ilvl w:val="2"/>
          <w:numId w:val="2"/>
        </w:numPr>
        <w:ind w:left="284" w:firstLine="0"/>
        <w:rPr>
          <w:rFonts w:asciiTheme="majorHAnsi" w:hAnsiTheme="majorHAnsi"/>
          <w:sz w:val="24"/>
          <w:szCs w:val="24"/>
        </w:rPr>
      </w:pPr>
      <w:bookmarkStart w:id="6" w:name="_Ref114659912"/>
      <w:r w:rsidRPr="00D5011A">
        <w:rPr>
          <w:rFonts w:asciiTheme="majorHAnsi" w:hAnsiTheme="majorHAnsi"/>
          <w:sz w:val="24"/>
          <w:szCs w:val="24"/>
        </w:rPr>
        <w:t xml:space="preserve">Autor </w:t>
      </w:r>
      <w:r w:rsidR="00631B9D" w:rsidRPr="00D5011A">
        <w:rPr>
          <w:rFonts w:asciiTheme="majorHAnsi" w:hAnsiTheme="majorHAnsi"/>
          <w:sz w:val="24"/>
          <w:szCs w:val="24"/>
        </w:rPr>
        <w:t>do anteprojeto, do projeto básico ou do projeto executivo, pessoa física ou jurídica, quando a licitação versar sobre serviços ou fornecimento de bens a ele relacionados;</w:t>
      </w:r>
      <w:bookmarkEnd w:id="5"/>
      <w:bookmarkEnd w:id="6"/>
    </w:p>
    <w:p w14:paraId="1CAD8699" w14:textId="332EAC21" w:rsidR="00631B9D" w:rsidRPr="00D5011A" w:rsidRDefault="00B77D8C" w:rsidP="00631B9D">
      <w:pPr>
        <w:pStyle w:val="Nivel3"/>
        <w:numPr>
          <w:ilvl w:val="2"/>
          <w:numId w:val="2"/>
        </w:numPr>
        <w:ind w:left="284" w:firstLine="0"/>
        <w:rPr>
          <w:rFonts w:asciiTheme="majorHAnsi" w:hAnsiTheme="majorHAnsi"/>
          <w:sz w:val="24"/>
          <w:szCs w:val="24"/>
        </w:rPr>
      </w:pPr>
      <w:bookmarkStart w:id="7" w:name="_Ref114659913"/>
      <w:bookmarkStart w:id="8" w:name="_Ref113883339"/>
      <w:r w:rsidRPr="00D5011A">
        <w:rPr>
          <w:rFonts w:asciiTheme="majorHAnsi" w:hAnsiTheme="majorHAnsi"/>
          <w:sz w:val="24"/>
          <w:szCs w:val="24"/>
        </w:rPr>
        <w:t>Empresa</w:t>
      </w:r>
      <w:r w:rsidR="00631B9D" w:rsidRPr="00D5011A">
        <w:rPr>
          <w:rFonts w:asciiTheme="majorHAnsi" w:hAnsiTheme="majorHAnsi"/>
          <w:sz w:val="24"/>
          <w:szCs w:val="24"/>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7"/>
      <w:r w:rsidR="00631B9D" w:rsidRPr="00D5011A">
        <w:rPr>
          <w:rFonts w:asciiTheme="majorHAnsi" w:hAnsiTheme="majorHAnsi"/>
          <w:sz w:val="24"/>
          <w:szCs w:val="24"/>
        </w:rPr>
        <w:t xml:space="preserve"> </w:t>
      </w:r>
      <w:bookmarkEnd w:id="8"/>
    </w:p>
    <w:p w14:paraId="48115ABF" w14:textId="0F950381" w:rsidR="00631B9D" w:rsidRPr="00D5011A" w:rsidRDefault="00B77D8C" w:rsidP="00631B9D">
      <w:pPr>
        <w:pStyle w:val="Nivel3"/>
        <w:numPr>
          <w:ilvl w:val="2"/>
          <w:numId w:val="2"/>
        </w:numPr>
        <w:ind w:left="284" w:firstLine="0"/>
        <w:rPr>
          <w:rFonts w:asciiTheme="majorHAnsi" w:hAnsiTheme="majorHAnsi"/>
          <w:sz w:val="24"/>
          <w:szCs w:val="24"/>
        </w:rPr>
      </w:pPr>
      <w:bookmarkStart w:id="9" w:name="_Ref113883003"/>
      <w:r w:rsidRPr="00D5011A">
        <w:rPr>
          <w:rFonts w:asciiTheme="majorHAnsi" w:hAnsiTheme="majorHAnsi"/>
          <w:sz w:val="24"/>
          <w:szCs w:val="24"/>
        </w:rPr>
        <w:t xml:space="preserve">Pessoa </w:t>
      </w:r>
      <w:r w:rsidR="00631B9D" w:rsidRPr="00D5011A">
        <w:rPr>
          <w:rFonts w:asciiTheme="majorHAnsi" w:hAnsiTheme="majorHAnsi"/>
          <w:sz w:val="24"/>
          <w:szCs w:val="24"/>
        </w:rPr>
        <w:t>física ou jurídica que se encontre, ao tempo da licitação, impossibilitada de participar da licitação em decorrência de sanção que lhe foi imposta;</w:t>
      </w:r>
      <w:bookmarkEnd w:id="9"/>
    </w:p>
    <w:p w14:paraId="5CD32FF2" w14:textId="4B686E0F" w:rsidR="00631B9D" w:rsidRPr="00D5011A" w:rsidRDefault="00B77D8C" w:rsidP="00631B9D">
      <w:pPr>
        <w:pStyle w:val="Nivel3"/>
        <w:numPr>
          <w:ilvl w:val="2"/>
          <w:numId w:val="2"/>
        </w:numPr>
        <w:ind w:left="284" w:firstLine="0"/>
        <w:rPr>
          <w:rFonts w:asciiTheme="majorHAnsi" w:hAnsiTheme="majorHAnsi"/>
          <w:sz w:val="24"/>
          <w:szCs w:val="24"/>
        </w:rPr>
      </w:pPr>
      <w:r w:rsidRPr="00D5011A">
        <w:rPr>
          <w:rFonts w:asciiTheme="majorHAnsi" w:hAnsiTheme="majorHAnsi"/>
          <w:sz w:val="24"/>
          <w:szCs w:val="24"/>
        </w:rPr>
        <w:t xml:space="preserve">Aquele </w:t>
      </w:r>
      <w:r w:rsidR="00631B9D" w:rsidRPr="00D5011A">
        <w:rPr>
          <w:rFonts w:asciiTheme="majorHAnsi" w:hAnsiTheme="majorHAnsi"/>
          <w:sz w:val="24"/>
          <w:szCs w:val="24"/>
        </w:rPr>
        <w:t>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CE33999" w14:textId="24D5AF5A" w:rsidR="00631B9D" w:rsidRPr="00D5011A" w:rsidRDefault="00B77D8C" w:rsidP="00631B9D">
      <w:pPr>
        <w:pStyle w:val="Nivel3"/>
        <w:numPr>
          <w:ilvl w:val="2"/>
          <w:numId w:val="2"/>
        </w:numPr>
        <w:ind w:left="284" w:firstLine="0"/>
        <w:rPr>
          <w:rFonts w:asciiTheme="majorHAnsi" w:hAnsiTheme="majorHAnsi"/>
          <w:sz w:val="24"/>
          <w:szCs w:val="24"/>
        </w:rPr>
      </w:pPr>
      <w:bookmarkStart w:id="10" w:name="_Ref113883579"/>
      <w:r w:rsidRPr="00D5011A">
        <w:rPr>
          <w:rFonts w:asciiTheme="majorHAnsi" w:hAnsiTheme="majorHAnsi"/>
          <w:sz w:val="24"/>
          <w:szCs w:val="24"/>
        </w:rPr>
        <w:lastRenderedPageBreak/>
        <w:t xml:space="preserve">Empresas </w:t>
      </w:r>
      <w:r w:rsidR="00631B9D" w:rsidRPr="00D5011A">
        <w:rPr>
          <w:rFonts w:asciiTheme="majorHAnsi" w:hAnsiTheme="majorHAnsi"/>
          <w:sz w:val="24"/>
          <w:szCs w:val="24"/>
        </w:rPr>
        <w:t>controladoras, controladas ou coligadas, nos termos da Lei nº 6.404, de 15 de dezembro de 1976, concorrendo entre si;</w:t>
      </w:r>
      <w:bookmarkEnd w:id="10"/>
    </w:p>
    <w:p w14:paraId="10C496F8" w14:textId="1C81668E" w:rsidR="00B77D8C" w:rsidRPr="00D5011A" w:rsidRDefault="00B77D8C" w:rsidP="00B77D8C">
      <w:pPr>
        <w:pStyle w:val="Nivel3"/>
        <w:numPr>
          <w:ilvl w:val="2"/>
          <w:numId w:val="2"/>
        </w:numPr>
        <w:ind w:left="284" w:firstLine="0"/>
        <w:rPr>
          <w:rFonts w:asciiTheme="majorHAnsi" w:hAnsiTheme="majorHAnsi"/>
          <w:sz w:val="24"/>
          <w:szCs w:val="24"/>
        </w:rPr>
      </w:pPr>
      <w:r w:rsidRPr="00D5011A">
        <w:rPr>
          <w:rFonts w:asciiTheme="majorHAnsi" w:hAnsiTheme="majorHAnsi"/>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4DE4D3A" w14:textId="77777777" w:rsidR="00B77D8C" w:rsidRPr="00D5011A" w:rsidRDefault="00B77D8C" w:rsidP="00B77D8C">
      <w:pPr>
        <w:pStyle w:val="Nivel3"/>
        <w:numPr>
          <w:ilvl w:val="2"/>
          <w:numId w:val="2"/>
        </w:numPr>
        <w:ind w:left="284" w:firstLine="0"/>
        <w:rPr>
          <w:rFonts w:asciiTheme="majorHAnsi" w:hAnsiTheme="majorHAnsi"/>
          <w:sz w:val="24"/>
          <w:szCs w:val="24"/>
        </w:rPr>
      </w:pPr>
      <w:bookmarkStart w:id="11" w:name="_Ref113962336"/>
      <w:r w:rsidRPr="00D5011A">
        <w:rPr>
          <w:rFonts w:asciiTheme="majorHAnsi" w:hAnsiTheme="majorHAnsi"/>
          <w:sz w:val="24"/>
          <w:szCs w:val="24"/>
        </w:rPr>
        <w:t>agente público do órgão ou entidade licitante;</w:t>
      </w:r>
      <w:bookmarkEnd w:id="11"/>
    </w:p>
    <w:p w14:paraId="27138824" w14:textId="77777777" w:rsidR="00B77D8C" w:rsidRPr="00D5011A" w:rsidRDefault="00B77D8C" w:rsidP="00B77D8C">
      <w:pPr>
        <w:pStyle w:val="Nivel3"/>
        <w:numPr>
          <w:ilvl w:val="2"/>
          <w:numId w:val="2"/>
        </w:numPr>
        <w:ind w:left="284" w:firstLine="0"/>
        <w:rPr>
          <w:rFonts w:asciiTheme="majorHAnsi" w:hAnsiTheme="majorHAnsi"/>
          <w:sz w:val="24"/>
          <w:szCs w:val="24"/>
        </w:rPr>
      </w:pPr>
      <w:r w:rsidRPr="00D5011A">
        <w:rPr>
          <w:rFonts w:asciiTheme="majorHAnsi" w:hAnsiTheme="majorHAnsi"/>
          <w:sz w:val="24"/>
          <w:szCs w:val="24"/>
        </w:rPr>
        <w:t>Organizações da Sociedade Civil de Interesse Público - OSCIP, atuando nessa condição;</w:t>
      </w:r>
    </w:p>
    <w:p w14:paraId="335A8B7F" w14:textId="77777777" w:rsidR="00B77D8C" w:rsidRPr="00D5011A" w:rsidRDefault="00B77D8C" w:rsidP="00B77D8C">
      <w:pPr>
        <w:pStyle w:val="Nivel3"/>
        <w:numPr>
          <w:ilvl w:val="2"/>
          <w:numId w:val="2"/>
        </w:numPr>
        <w:ind w:left="284" w:firstLine="0"/>
        <w:rPr>
          <w:rFonts w:asciiTheme="majorHAnsi" w:hAnsiTheme="majorHAnsi"/>
          <w:sz w:val="24"/>
          <w:szCs w:val="24"/>
        </w:rPr>
      </w:pPr>
      <w:r w:rsidRPr="00D5011A">
        <w:rPr>
          <w:rFonts w:asciiTheme="majorHAnsi" w:hAnsiTheme="majorHAnsi"/>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1" w:anchor="art9§1" w:history="1">
        <w:r w:rsidRPr="00D5011A">
          <w:rPr>
            <w:rStyle w:val="Hyperlink"/>
            <w:rFonts w:asciiTheme="majorHAnsi" w:hAnsiTheme="majorHAnsi"/>
            <w:sz w:val="24"/>
            <w:szCs w:val="24"/>
          </w:rPr>
          <w:t>§ 1º do art. 9º da Lei nº 14.133, de 2021</w:t>
        </w:r>
      </w:hyperlink>
      <w:r w:rsidRPr="00D5011A">
        <w:rPr>
          <w:rFonts w:asciiTheme="majorHAnsi" w:hAnsiTheme="majorHAnsi"/>
          <w:sz w:val="24"/>
          <w:szCs w:val="24"/>
        </w:rPr>
        <w:t>.</w:t>
      </w:r>
    </w:p>
    <w:p w14:paraId="33A64661" w14:textId="02ACDA45" w:rsidR="00B77D8C" w:rsidRPr="00D5011A" w:rsidRDefault="00B77D8C" w:rsidP="00B77D8C">
      <w:pPr>
        <w:pStyle w:val="Nivel2"/>
        <w:numPr>
          <w:ilvl w:val="1"/>
          <w:numId w:val="2"/>
        </w:numPr>
        <w:ind w:left="0" w:firstLine="0"/>
        <w:rPr>
          <w:rFonts w:asciiTheme="majorHAnsi" w:hAnsiTheme="majorHAnsi"/>
          <w:sz w:val="24"/>
          <w:szCs w:val="24"/>
        </w:rPr>
      </w:pPr>
      <w:r w:rsidRPr="00D5011A">
        <w:rPr>
          <w:rFonts w:asciiTheme="majorHAnsi" w:hAnsiTheme="majorHAnsi"/>
          <w:sz w:val="24"/>
          <w:szCs w:val="24"/>
        </w:rPr>
        <w:t xml:space="preserve">O impedimento de que trata o item </w:t>
      </w:r>
      <w:r w:rsidR="00166BEB" w:rsidRPr="00D5011A">
        <w:rPr>
          <w:rFonts w:asciiTheme="majorHAnsi" w:hAnsiTheme="majorHAnsi"/>
          <w:sz w:val="24"/>
          <w:szCs w:val="24"/>
        </w:rPr>
        <w:t>2</w:t>
      </w:r>
      <w:r w:rsidRPr="00D5011A">
        <w:rPr>
          <w:rFonts w:asciiTheme="majorHAnsi" w:hAnsiTheme="majorHAnsi"/>
          <w:sz w:val="24"/>
          <w:szCs w:val="24"/>
        </w:rPr>
        <w:t>.6.</w:t>
      </w:r>
      <w:r w:rsidR="00166BEB" w:rsidRPr="00D5011A">
        <w:rPr>
          <w:rFonts w:asciiTheme="majorHAnsi" w:hAnsiTheme="majorHAnsi"/>
          <w:sz w:val="24"/>
          <w:szCs w:val="24"/>
        </w:rPr>
        <w:t>4</w:t>
      </w:r>
      <w:r w:rsidRPr="00D5011A">
        <w:rPr>
          <w:rFonts w:asciiTheme="majorHAnsi" w:hAnsiTheme="majorHAnsi"/>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CE6B668" w14:textId="2FE89FD4" w:rsidR="00B77D8C" w:rsidRPr="00D5011A" w:rsidRDefault="00B77D8C" w:rsidP="00B77D8C">
      <w:pPr>
        <w:pStyle w:val="Nivel2"/>
        <w:numPr>
          <w:ilvl w:val="1"/>
          <w:numId w:val="2"/>
        </w:numPr>
        <w:ind w:left="0" w:firstLine="0"/>
        <w:rPr>
          <w:rFonts w:asciiTheme="majorHAnsi" w:hAnsiTheme="majorHAnsi"/>
          <w:sz w:val="24"/>
          <w:szCs w:val="24"/>
        </w:rPr>
      </w:pPr>
      <w:bookmarkStart w:id="12" w:name="art14§2"/>
      <w:bookmarkEnd w:id="12"/>
      <w:r w:rsidRPr="00D5011A">
        <w:rPr>
          <w:rFonts w:asciiTheme="majorHAnsi" w:hAnsiTheme="majorHAnsi"/>
          <w:sz w:val="24"/>
          <w:szCs w:val="24"/>
        </w:rPr>
        <w:t xml:space="preserve">A critério da Administração e exclusivamente a seu serviço, o autor dos projetos e a empresa a que se referem os itens </w:t>
      </w:r>
      <w:r w:rsidRPr="00D5011A">
        <w:rPr>
          <w:rFonts w:asciiTheme="majorHAnsi" w:hAnsiTheme="majorHAnsi"/>
          <w:sz w:val="24"/>
          <w:szCs w:val="24"/>
        </w:rPr>
        <w:fldChar w:fldCharType="begin"/>
      </w:r>
      <w:r w:rsidRPr="00D5011A">
        <w:rPr>
          <w:rFonts w:asciiTheme="majorHAnsi" w:hAnsiTheme="majorHAnsi"/>
          <w:sz w:val="24"/>
          <w:szCs w:val="24"/>
        </w:rPr>
        <w:instrText xml:space="preserve"> REF _Ref114659912 \r \h  \* MERGEFORMAT </w:instrText>
      </w:r>
      <w:r w:rsidRPr="00D5011A">
        <w:rPr>
          <w:rFonts w:asciiTheme="majorHAnsi" w:hAnsiTheme="majorHAnsi"/>
          <w:sz w:val="24"/>
          <w:szCs w:val="24"/>
        </w:rPr>
      </w:r>
      <w:r w:rsidRPr="00D5011A">
        <w:rPr>
          <w:rFonts w:asciiTheme="majorHAnsi" w:hAnsiTheme="majorHAnsi"/>
          <w:sz w:val="24"/>
          <w:szCs w:val="24"/>
        </w:rPr>
        <w:fldChar w:fldCharType="separate"/>
      </w:r>
      <w:r w:rsidR="00D30EB6">
        <w:rPr>
          <w:rFonts w:asciiTheme="majorHAnsi" w:hAnsiTheme="majorHAnsi"/>
          <w:sz w:val="24"/>
          <w:szCs w:val="24"/>
        </w:rPr>
        <w:t>2.6.2</w:t>
      </w:r>
      <w:r w:rsidRPr="00D5011A">
        <w:rPr>
          <w:rFonts w:asciiTheme="majorHAnsi" w:hAnsiTheme="majorHAnsi"/>
          <w:sz w:val="24"/>
          <w:szCs w:val="24"/>
        </w:rPr>
        <w:fldChar w:fldCharType="end"/>
      </w:r>
      <w:r w:rsidRPr="00D5011A">
        <w:rPr>
          <w:rFonts w:asciiTheme="majorHAnsi" w:hAnsiTheme="majorHAnsi"/>
          <w:sz w:val="24"/>
          <w:szCs w:val="24"/>
        </w:rPr>
        <w:t xml:space="preserve"> e </w:t>
      </w:r>
      <w:r w:rsidRPr="00D5011A">
        <w:rPr>
          <w:rFonts w:asciiTheme="majorHAnsi" w:hAnsiTheme="majorHAnsi"/>
          <w:sz w:val="24"/>
          <w:szCs w:val="24"/>
        </w:rPr>
        <w:fldChar w:fldCharType="begin"/>
      </w:r>
      <w:r w:rsidRPr="00D5011A">
        <w:rPr>
          <w:rFonts w:asciiTheme="majorHAnsi" w:hAnsiTheme="majorHAnsi"/>
          <w:sz w:val="24"/>
          <w:szCs w:val="24"/>
        </w:rPr>
        <w:instrText xml:space="preserve"> REF _Ref114659913 \r \h  \* MERGEFORMAT </w:instrText>
      </w:r>
      <w:r w:rsidRPr="00D5011A">
        <w:rPr>
          <w:rFonts w:asciiTheme="majorHAnsi" w:hAnsiTheme="majorHAnsi"/>
          <w:sz w:val="24"/>
          <w:szCs w:val="24"/>
        </w:rPr>
      </w:r>
      <w:r w:rsidRPr="00D5011A">
        <w:rPr>
          <w:rFonts w:asciiTheme="majorHAnsi" w:hAnsiTheme="majorHAnsi"/>
          <w:sz w:val="24"/>
          <w:szCs w:val="24"/>
        </w:rPr>
        <w:fldChar w:fldCharType="separate"/>
      </w:r>
      <w:r w:rsidR="00D30EB6">
        <w:rPr>
          <w:rFonts w:asciiTheme="majorHAnsi" w:hAnsiTheme="majorHAnsi"/>
          <w:sz w:val="24"/>
          <w:szCs w:val="24"/>
        </w:rPr>
        <w:t>2.6.3</w:t>
      </w:r>
      <w:r w:rsidRPr="00D5011A">
        <w:rPr>
          <w:rFonts w:asciiTheme="majorHAnsi" w:hAnsiTheme="majorHAnsi"/>
          <w:sz w:val="24"/>
          <w:szCs w:val="24"/>
        </w:rPr>
        <w:fldChar w:fldCharType="end"/>
      </w:r>
      <w:r w:rsidRPr="00D5011A">
        <w:rPr>
          <w:rFonts w:asciiTheme="majorHAnsi" w:hAnsiTheme="majorHAnsi"/>
          <w:sz w:val="24"/>
          <w:szCs w:val="24"/>
        </w:rPr>
        <w:t xml:space="preserve"> poderão participar no apoio das atividades de planejamento da contratação, de execução da licitação ou de gestão do contrato, desde que sob supervisão exclusiva de agentes públicos do órgão ou entidade.</w:t>
      </w:r>
    </w:p>
    <w:p w14:paraId="09F06BFB" w14:textId="77777777" w:rsidR="00B77D8C" w:rsidRPr="00D5011A" w:rsidRDefault="00B77D8C" w:rsidP="00B77D8C">
      <w:pPr>
        <w:pStyle w:val="Nivel2"/>
        <w:numPr>
          <w:ilvl w:val="1"/>
          <w:numId w:val="2"/>
        </w:numPr>
        <w:ind w:left="0" w:firstLine="0"/>
        <w:rPr>
          <w:rFonts w:asciiTheme="majorHAnsi" w:hAnsiTheme="majorHAnsi"/>
          <w:sz w:val="24"/>
          <w:szCs w:val="24"/>
        </w:rPr>
      </w:pPr>
      <w:bookmarkStart w:id="13" w:name="art14§3"/>
      <w:bookmarkEnd w:id="13"/>
      <w:r w:rsidRPr="00D5011A">
        <w:rPr>
          <w:rFonts w:asciiTheme="majorHAnsi" w:hAnsiTheme="majorHAnsi"/>
          <w:sz w:val="24"/>
          <w:szCs w:val="24"/>
        </w:rPr>
        <w:t>Equiparam-se aos autores do projeto as empresas integrantes do mesmo grupo econômico.</w:t>
      </w:r>
    </w:p>
    <w:p w14:paraId="676B3880" w14:textId="178C3726" w:rsidR="00B77D8C" w:rsidRPr="00D5011A" w:rsidRDefault="00B77D8C" w:rsidP="00B77D8C">
      <w:pPr>
        <w:pStyle w:val="Nivel2"/>
        <w:numPr>
          <w:ilvl w:val="1"/>
          <w:numId w:val="2"/>
        </w:numPr>
        <w:ind w:left="0" w:firstLine="0"/>
        <w:rPr>
          <w:rFonts w:asciiTheme="majorHAnsi" w:hAnsiTheme="majorHAnsi"/>
          <w:sz w:val="24"/>
          <w:szCs w:val="24"/>
        </w:rPr>
      </w:pPr>
      <w:bookmarkStart w:id="14" w:name="art14§4"/>
      <w:bookmarkEnd w:id="14"/>
      <w:r w:rsidRPr="00D5011A">
        <w:rPr>
          <w:rFonts w:asciiTheme="majorHAnsi" w:hAnsiTheme="majorHAnsi"/>
          <w:sz w:val="24"/>
          <w:szCs w:val="24"/>
        </w:rPr>
        <w:t xml:space="preserve">O disposto nos itens </w:t>
      </w:r>
      <w:r w:rsidRPr="00D5011A">
        <w:rPr>
          <w:rFonts w:asciiTheme="majorHAnsi" w:hAnsiTheme="majorHAnsi"/>
          <w:sz w:val="24"/>
          <w:szCs w:val="24"/>
        </w:rPr>
        <w:fldChar w:fldCharType="begin"/>
      </w:r>
      <w:r w:rsidRPr="00D5011A">
        <w:rPr>
          <w:rFonts w:asciiTheme="majorHAnsi" w:hAnsiTheme="majorHAnsi"/>
          <w:sz w:val="24"/>
          <w:szCs w:val="24"/>
        </w:rPr>
        <w:instrText xml:space="preserve"> REF _Ref114659912 \r \h  \* MERGEFORMAT </w:instrText>
      </w:r>
      <w:r w:rsidRPr="00D5011A">
        <w:rPr>
          <w:rFonts w:asciiTheme="majorHAnsi" w:hAnsiTheme="majorHAnsi"/>
          <w:sz w:val="24"/>
          <w:szCs w:val="24"/>
        </w:rPr>
      </w:r>
      <w:r w:rsidRPr="00D5011A">
        <w:rPr>
          <w:rFonts w:asciiTheme="majorHAnsi" w:hAnsiTheme="majorHAnsi"/>
          <w:sz w:val="24"/>
          <w:szCs w:val="24"/>
        </w:rPr>
        <w:fldChar w:fldCharType="separate"/>
      </w:r>
      <w:r w:rsidR="00D30EB6">
        <w:rPr>
          <w:rFonts w:asciiTheme="majorHAnsi" w:hAnsiTheme="majorHAnsi"/>
          <w:sz w:val="24"/>
          <w:szCs w:val="24"/>
        </w:rPr>
        <w:t>2.6.2</w:t>
      </w:r>
      <w:r w:rsidRPr="00D5011A">
        <w:rPr>
          <w:rFonts w:asciiTheme="majorHAnsi" w:hAnsiTheme="majorHAnsi"/>
          <w:sz w:val="24"/>
          <w:szCs w:val="24"/>
        </w:rPr>
        <w:fldChar w:fldCharType="end"/>
      </w:r>
      <w:r w:rsidRPr="00D5011A">
        <w:rPr>
          <w:rFonts w:asciiTheme="majorHAnsi" w:hAnsiTheme="majorHAnsi"/>
          <w:sz w:val="24"/>
          <w:szCs w:val="24"/>
        </w:rPr>
        <w:t xml:space="preserve"> e </w:t>
      </w:r>
      <w:r w:rsidRPr="00D5011A">
        <w:rPr>
          <w:rFonts w:asciiTheme="majorHAnsi" w:hAnsiTheme="majorHAnsi"/>
          <w:sz w:val="24"/>
          <w:szCs w:val="24"/>
        </w:rPr>
        <w:fldChar w:fldCharType="begin"/>
      </w:r>
      <w:r w:rsidRPr="00D5011A">
        <w:rPr>
          <w:rFonts w:asciiTheme="majorHAnsi" w:hAnsiTheme="majorHAnsi"/>
          <w:sz w:val="24"/>
          <w:szCs w:val="24"/>
        </w:rPr>
        <w:instrText xml:space="preserve"> REF _Ref114659913 \r \h  \* MERGEFORMAT </w:instrText>
      </w:r>
      <w:r w:rsidRPr="00D5011A">
        <w:rPr>
          <w:rFonts w:asciiTheme="majorHAnsi" w:hAnsiTheme="majorHAnsi"/>
          <w:sz w:val="24"/>
          <w:szCs w:val="24"/>
        </w:rPr>
      </w:r>
      <w:r w:rsidRPr="00D5011A">
        <w:rPr>
          <w:rFonts w:asciiTheme="majorHAnsi" w:hAnsiTheme="majorHAnsi"/>
          <w:sz w:val="24"/>
          <w:szCs w:val="24"/>
        </w:rPr>
        <w:fldChar w:fldCharType="separate"/>
      </w:r>
      <w:r w:rsidR="00D30EB6">
        <w:rPr>
          <w:rFonts w:asciiTheme="majorHAnsi" w:hAnsiTheme="majorHAnsi"/>
          <w:sz w:val="24"/>
          <w:szCs w:val="24"/>
        </w:rPr>
        <w:t>2.6.3</w:t>
      </w:r>
      <w:r w:rsidRPr="00D5011A">
        <w:rPr>
          <w:rFonts w:asciiTheme="majorHAnsi" w:hAnsiTheme="majorHAnsi"/>
          <w:sz w:val="24"/>
          <w:szCs w:val="24"/>
        </w:rPr>
        <w:fldChar w:fldCharType="end"/>
      </w:r>
      <w:r w:rsidRPr="00D5011A">
        <w:rPr>
          <w:rFonts w:asciiTheme="majorHAnsi" w:hAnsiTheme="majorHAnsi"/>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176368CF" w14:textId="77777777" w:rsidR="00B77D8C" w:rsidRPr="00D5011A" w:rsidRDefault="00B77D8C" w:rsidP="00B77D8C">
      <w:pPr>
        <w:pStyle w:val="Nivel2"/>
        <w:numPr>
          <w:ilvl w:val="1"/>
          <w:numId w:val="2"/>
        </w:numPr>
        <w:ind w:left="0" w:firstLine="0"/>
        <w:rPr>
          <w:rFonts w:asciiTheme="majorHAnsi" w:hAnsiTheme="majorHAnsi"/>
          <w:sz w:val="24"/>
          <w:szCs w:val="24"/>
        </w:rPr>
      </w:pPr>
      <w:bookmarkStart w:id="15" w:name="art14§5"/>
      <w:bookmarkEnd w:id="15"/>
      <w:r w:rsidRPr="00D5011A">
        <w:rPr>
          <w:rFonts w:asciiTheme="majorHAnsi" w:hAnsiTheme="majorHAnsi"/>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w:t>
      </w:r>
      <w:r w:rsidRPr="00D5011A">
        <w:rPr>
          <w:rFonts w:asciiTheme="majorHAnsi" w:hAnsiTheme="majorHAnsi"/>
          <w:sz w:val="24"/>
          <w:szCs w:val="24"/>
        </w:rPr>
        <w:lastRenderedPageBreak/>
        <w:t xml:space="preserve">contrapartida nacional, não poderá participar pessoa física ou jurídica que integre o rol de pessoas sancionadas por essas entidades ou que seja declarada inidônea nos termos da </w:t>
      </w:r>
      <w:hyperlink r:id="rId12">
        <w:r w:rsidRPr="00D5011A">
          <w:rPr>
            <w:rStyle w:val="Hyperlink"/>
            <w:rFonts w:asciiTheme="majorHAnsi" w:hAnsiTheme="majorHAnsi"/>
            <w:sz w:val="24"/>
            <w:szCs w:val="24"/>
          </w:rPr>
          <w:t>Lei nº 14.133/2021</w:t>
        </w:r>
      </w:hyperlink>
      <w:r w:rsidRPr="00D5011A">
        <w:rPr>
          <w:rFonts w:asciiTheme="majorHAnsi" w:hAnsiTheme="majorHAnsi"/>
          <w:sz w:val="24"/>
          <w:szCs w:val="24"/>
        </w:rPr>
        <w:t>.</w:t>
      </w:r>
    </w:p>
    <w:p w14:paraId="5BB88CAA" w14:textId="363CFE6A" w:rsidR="00B77D8C" w:rsidRPr="00D5011A" w:rsidRDefault="00B77D8C" w:rsidP="00B77D8C">
      <w:pPr>
        <w:pStyle w:val="Nivel2"/>
        <w:numPr>
          <w:ilvl w:val="1"/>
          <w:numId w:val="2"/>
        </w:numPr>
        <w:ind w:left="0" w:firstLine="0"/>
        <w:rPr>
          <w:rFonts w:asciiTheme="majorHAnsi" w:hAnsiTheme="majorHAnsi"/>
          <w:sz w:val="24"/>
          <w:szCs w:val="24"/>
        </w:rPr>
      </w:pPr>
      <w:r w:rsidRPr="00D5011A">
        <w:rPr>
          <w:rFonts w:asciiTheme="majorHAnsi" w:hAnsiTheme="majorHAnsi"/>
          <w:sz w:val="24"/>
          <w:szCs w:val="24"/>
        </w:rPr>
        <w:t xml:space="preserve">A vedação de que trata o item </w:t>
      </w:r>
      <w:r w:rsidRPr="00D5011A">
        <w:rPr>
          <w:rFonts w:asciiTheme="majorHAnsi" w:hAnsiTheme="majorHAnsi"/>
          <w:sz w:val="24"/>
          <w:szCs w:val="24"/>
        </w:rPr>
        <w:fldChar w:fldCharType="begin"/>
      </w:r>
      <w:r w:rsidRPr="00D5011A">
        <w:rPr>
          <w:rFonts w:asciiTheme="majorHAnsi" w:hAnsiTheme="majorHAnsi"/>
          <w:sz w:val="24"/>
          <w:szCs w:val="24"/>
        </w:rPr>
        <w:instrText xml:space="preserve"> REF _Ref113962336 \r \h  \* MERGEFORMAT </w:instrText>
      </w:r>
      <w:r w:rsidRPr="00D5011A">
        <w:rPr>
          <w:rFonts w:asciiTheme="majorHAnsi" w:hAnsiTheme="majorHAnsi"/>
          <w:sz w:val="24"/>
          <w:szCs w:val="24"/>
        </w:rPr>
      </w:r>
      <w:r w:rsidRPr="00D5011A">
        <w:rPr>
          <w:rFonts w:asciiTheme="majorHAnsi" w:hAnsiTheme="majorHAnsi"/>
          <w:sz w:val="24"/>
          <w:szCs w:val="24"/>
        </w:rPr>
        <w:fldChar w:fldCharType="separate"/>
      </w:r>
      <w:r w:rsidR="00D30EB6">
        <w:rPr>
          <w:rFonts w:asciiTheme="majorHAnsi" w:hAnsiTheme="majorHAnsi"/>
          <w:sz w:val="24"/>
          <w:szCs w:val="24"/>
        </w:rPr>
        <w:t>2.6.8</w:t>
      </w:r>
      <w:r w:rsidRPr="00D5011A">
        <w:rPr>
          <w:rFonts w:asciiTheme="majorHAnsi" w:hAnsiTheme="majorHAnsi"/>
          <w:sz w:val="24"/>
          <w:szCs w:val="24"/>
        </w:rPr>
        <w:fldChar w:fldCharType="end"/>
      </w:r>
      <w:r w:rsidRPr="00D5011A">
        <w:rPr>
          <w:rFonts w:asciiTheme="majorHAnsi" w:hAnsiTheme="majorHAnsi"/>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7FFFED5D" w14:textId="77777777" w:rsidR="00B77D8C" w:rsidRPr="00D5011A" w:rsidRDefault="00B77D8C" w:rsidP="00B77D8C">
      <w:pPr>
        <w:pStyle w:val="Nivel01"/>
        <w:spacing w:beforeLines="120" w:before="288" w:afterLines="120" w:after="288" w:line="312" w:lineRule="auto"/>
        <w:rPr>
          <w:rFonts w:asciiTheme="majorHAnsi" w:hAnsiTheme="majorHAnsi" w:cs="Arial"/>
          <w:sz w:val="24"/>
          <w:szCs w:val="24"/>
        </w:rPr>
      </w:pPr>
      <w:bookmarkStart w:id="16" w:name="_Toc135469226"/>
      <w:r w:rsidRPr="00D5011A">
        <w:rPr>
          <w:rFonts w:asciiTheme="majorHAnsi" w:hAnsiTheme="majorHAnsi" w:cs="Arial"/>
          <w:sz w:val="24"/>
          <w:szCs w:val="24"/>
        </w:rPr>
        <w:t>DA APRESENTAÇÃO DA PROPOSTA E DOS DOCUMENTOS DE HABILITAÇÃO</w:t>
      </w:r>
      <w:bookmarkEnd w:id="16"/>
    </w:p>
    <w:p w14:paraId="1ABA8DA2" w14:textId="334B6933" w:rsidR="00B77D8C" w:rsidRPr="00D5011A" w:rsidRDefault="00B77D8C" w:rsidP="00B77D8C">
      <w:pPr>
        <w:pStyle w:val="Nivel2"/>
        <w:numPr>
          <w:ilvl w:val="1"/>
          <w:numId w:val="2"/>
        </w:numPr>
        <w:ind w:left="0" w:firstLine="0"/>
        <w:rPr>
          <w:rFonts w:asciiTheme="majorHAnsi" w:hAnsiTheme="majorHAnsi"/>
          <w:sz w:val="24"/>
          <w:szCs w:val="24"/>
        </w:rPr>
      </w:pPr>
      <w:bookmarkStart w:id="17" w:name="_Ref113886867"/>
      <w:r w:rsidRPr="00D5011A">
        <w:rPr>
          <w:rFonts w:asciiTheme="majorHAnsi" w:hAnsiTheme="majorHAnsi"/>
          <w:sz w:val="24"/>
          <w:szCs w:val="24"/>
        </w:rPr>
        <w:t>Os licitantes encaminharão, exclusivamente por meio do sistema eletrônico, a proposta com o preço ofertado, conforme o critério de julgamento adotado neste Edital, até a data e o horário estabelecidos para abertura da sessão pública.</w:t>
      </w:r>
      <w:bookmarkEnd w:id="17"/>
    </w:p>
    <w:p w14:paraId="6221220D" w14:textId="77777777" w:rsidR="00B77D8C" w:rsidRPr="00D5011A" w:rsidRDefault="00B77D8C" w:rsidP="00B77D8C">
      <w:pPr>
        <w:pStyle w:val="Nivel2"/>
        <w:numPr>
          <w:ilvl w:val="1"/>
          <w:numId w:val="2"/>
        </w:numPr>
        <w:ind w:left="0" w:firstLine="0"/>
        <w:rPr>
          <w:rFonts w:asciiTheme="majorHAnsi" w:hAnsiTheme="majorHAnsi"/>
          <w:sz w:val="24"/>
          <w:szCs w:val="24"/>
        </w:rPr>
      </w:pPr>
      <w:bookmarkStart w:id="18" w:name="_Ref113968921"/>
      <w:r w:rsidRPr="00D5011A">
        <w:rPr>
          <w:rFonts w:asciiTheme="majorHAnsi" w:hAnsiTheme="majorHAnsi"/>
          <w:sz w:val="24"/>
          <w:szCs w:val="24"/>
        </w:rPr>
        <w:t>No cadastramento da proposta inicial, o licitante declarará, em campo próprio do sistema, que:</w:t>
      </w:r>
      <w:bookmarkEnd w:id="18"/>
    </w:p>
    <w:p w14:paraId="61CB5636" w14:textId="77777777" w:rsidR="00B77D8C" w:rsidRPr="00D5011A" w:rsidRDefault="00B77D8C" w:rsidP="00B77D8C">
      <w:pPr>
        <w:pStyle w:val="Nivel3"/>
        <w:numPr>
          <w:ilvl w:val="2"/>
          <w:numId w:val="2"/>
        </w:numPr>
        <w:spacing w:beforeLines="120" w:before="288" w:afterLines="120" w:after="288" w:line="312" w:lineRule="auto"/>
        <w:ind w:left="0" w:firstLine="709"/>
        <w:rPr>
          <w:rFonts w:asciiTheme="majorHAnsi" w:hAnsiTheme="majorHAnsi"/>
          <w:color w:val="auto"/>
          <w:sz w:val="24"/>
          <w:szCs w:val="24"/>
        </w:rPr>
      </w:pPr>
      <w:r w:rsidRPr="00D5011A">
        <w:rPr>
          <w:rFonts w:asciiTheme="majorHAnsi" w:hAnsiTheme="majorHAnsi"/>
          <w:color w:val="auto"/>
          <w:sz w:val="24"/>
          <w:szCs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0B742C9" w14:textId="77777777" w:rsidR="00B77D8C" w:rsidRPr="00D5011A" w:rsidRDefault="00B77D8C" w:rsidP="00B77D8C">
      <w:pPr>
        <w:pStyle w:val="Nivel3"/>
        <w:numPr>
          <w:ilvl w:val="2"/>
          <w:numId w:val="2"/>
        </w:numPr>
        <w:ind w:left="284" w:firstLine="0"/>
        <w:rPr>
          <w:rFonts w:asciiTheme="majorHAnsi" w:hAnsiTheme="majorHAnsi"/>
          <w:sz w:val="24"/>
          <w:szCs w:val="24"/>
        </w:rPr>
      </w:pPr>
      <w:r w:rsidRPr="00D5011A">
        <w:rPr>
          <w:rFonts w:asciiTheme="majorHAnsi" w:hAnsiTheme="majorHAnsi"/>
          <w:sz w:val="24"/>
          <w:szCs w:val="24"/>
        </w:rPr>
        <w:t xml:space="preserve">não emprega menor de 18 anos em trabalho noturno, perigoso ou insalubre e não emprega menor de 16 anos, salvo menor, a partir de 14 anos, na condição de aprendiz, nos termos do </w:t>
      </w:r>
      <w:hyperlink r:id="rId13" w:anchor="art7" w:history="1">
        <w:r w:rsidRPr="00D5011A">
          <w:rPr>
            <w:rStyle w:val="Hyperlink"/>
            <w:rFonts w:asciiTheme="majorHAnsi" w:hAnsiTheme="majorHAnsi"/>
            <w:sz w:val="24"/>
            <w:szCs w:val="24"/>
          </w:rPr>
          <w:t>artigo 7°, XXXIII, da Constituição</w:t>
        </w:r>
      </w:hyperlink>
      <w:r w:rsidRPr="00D5011A">
        <w:rPr>
          <w:rFonts w:asciiTheme="majorHAnsi" w:hAnsiTheme="majorHAnsi"/>
          <w:sz w:val="24"/>
          <w:szCs w:val="24"/>
        </w:rPr>
        <w:t>;</w:t>
      </w:r>
    </w:p>
    <w:p w14:paraId="218A0BD0" w14:textId="77777777" w:rsidR="00B77D8C" w:rsidRPr="00D5011A" w:rsidRDefault="00B77D8C" w:rsidP="00B77D8C">
      <w:pPr>
        <w:pStyle w:val="Nivel3"/>
        <w:numPr>
          <w:ilvl w:val="2"/>
          <w:numId w:val="2"/>
        </w:numPr>
        <w:ind w:left="284" w:firstLine="0"/>
        <w:rPr>
          <w:rFonts w:asciiTheme="majorHAnsi" w:hAnsiTheme="majorHAnsi"/>
          <w:sz w:val="24"/>
          <w:szCs w:val="24"/>
        </w:rPr>
      </w:pPr>
      <w:r w:rsidRPr="00D5011A">
        <w:rPr>
          <w:rFonts w:asciiTheme="majorHAnsi" w:hAnsiTheme="majorHAnsi"/>
          <w:sz w:val="24"/>
          <w:szCs w:val="24"/>
        </w:rPr>
        <w:t xml:space="preserve">não possui empregados executando trabalho degradante ou forçado, observando o disposto nos </w:t>
      </w:r>
      <w:hyperlink r:id="rId14" w:history="1">
        <w:r w:rsidRPr="00D5011A">
          <w:rPr>
            <w:rStyle w:val="Hyperlink"/>
            <w:rFonts w:asciiTheme="majorHAnsi" w:hAnsiTheme="majorHAnsi"/>
            <w:sz w:val="24"/>
            <w:szCs w:val="24"/>
          </w:rPr>
          <w:t>incisos III e IV do art. 1º e no inciso III do art. 5º da Constituição Federal</w:t>
        </w:r>
      </w:hyperlink>
      <w:r w:rsidRPr="00D5011A">
        <w:rPr>
          <w:rFonts w:asciiTheme="majorHAnsi" w:hAnsiTheme="majorHAnsi"/>
          <w:sz w:val="24"/>
          <w:szCs w:val="24"/>
        </w:rPr>
        <w:t>;</w:t>
      </w:r>
    </w:p>
    <w:p w14:paraId="47F3E887" w14:textId="77777777" w:rsidR="00B77D8C" w:rsidRPr="00D5011A" w:rsidRDefault="00B77D8C" w:rsidP="00B77D8C">
      <w:pPr>
        <w:pStyle w:val="Nivel3"/>
        <w:numPr>
          <w:ilvl w:val="2"/>
          <w:numId w:val="2"/>
        </w:numPr>
        <w:ind w:left="284" w:firstLine="0"/>
        <w:rPr>
          <w:rFonts w:asciiTheme="majorHAnsi" w:hAnsiTheme="majorHAnsi"/>
          <w:sz w:val="24"/>
          <w:szCs w:val="24"/>
        </w:rPr>
      </w:pPr>
      <w:r w:rsidRPr="00D5011A">
        <w:rPr>
          <w:rFonts w:asciiTheme="majorHAnsi" w:hAnsiTheme="majorHAnsi"/>
          <w:sz w:val="24"/>
          <w:szCs w:val="24"/>
        </w:rPr>
        <w:t>cumpre as exigências de reserva de cargos para pessoa com deficiência e para reabilitado da Previdência Social, previstas em lei e em outras normas específicas.</w:t>
      </w:r>
    </w:p>
    <w:p w14:paraId="732C6532" w14:textId="77777777" w:rsidR="00B77D8C" w:rsidRPr="00D5011A" w:rsidRDefault="00B77D8C" w:rsidP="00B77D8C">
      <w:pPr>
        <w:pStyle w:val="Nivel2"/>
        <w:numPr>
          <w:ilvl w:val="1"/>
          <w:numId w:val="2"/>
        </w:numPr>
        <w:ind w:left="0" w:firstLine="0"/>
        <w:rPr>
          <w:rFonts w:asciiTheme="majorHAnsi" w:hAnsiTheme="majorHAnsi"/>
          <w:sz w:val="24"/>
          <w:szCs w:val="24"/>
        </w:rPr>
      </w:pPr>
      <w:r w:rsidRPr="00D5011A">
        <w:rPr>
          <w:rFonts w:asciiTheme="majorHAnsi" w:hAnsiTheme="majorHAnsi"/>
          <w:sz w:val="24"/>
          <w:szCs w:val="24"/>
        </w:rPr>
        <w:lastRenderedPageBreak/>
        <w:t xml:space="preserve">O licitante organizado em cooperativa deverá declarar, ainda, em campo próprio do sistema eletrônico, que cumpre os requisitos estabelecidos no </w:t>
      </w:r>
      <w:hyperlink r:id="rId15" w:anchor="art16">
        <w:r w:rsidRPr="00D5011A">
          <w:rPr>
            <w:rStyle w:val="Hyperlink"/>
            <w:rFonts w:asciiTheme="majorHAnsi" w:hAnsiTheme="majorHAnsi"/>
            <w:sz w:val="24"/>
            <w:szCs w:val="24"/>
          </w:rPr>
          <w:t>artigo 16 da Lei nº 14.133, de 2021</w:t>
        </w:r>
      </w:hyperlink>
      <w:r w:rsidRPr="00D5011A">
        <w:rPr>
          <w:rFonts w:asciiTheme="majorHAnsi" w:hAnsiTheme="majorHAnsi"/>
          <w:sz w:val="24"/>
          <w:szCs w:val="24"/>
        </w:rPr>
        <w:t>.</w:t>
      </w:r>
    </w:p>
    <w:p w14:paraId="09332D6C" w14:textId="77777777" w:rsidR="00B77D8C" w:rsidRPr="00D5011A" w:rsidRDefault="00B77D8C" w:rsidP="00B77D8C">
      <w:pPr>
        <w:pStyle w:val="Nivel2"/>
        <w:numPr>
          <w:ilvl w:val="1"/>
          <w:numId w:val="2"/>
        </w:numPr>
        <w:ind w:left="0" w:firstLine="0"/>
        <w:rPr>
          <w:rFonts w:asciiTheme="majorHAnsi" w:hAnsiTheme="majorHAnsi"/>
          <w:sz w:val="24"/>
          <w:szCs w:val="24"/>
        </w:rPr>
      </w:pPr>
      <w:bookmarkStart w:id="19" w:name="_Ref117000019"/>
      <w:r w:rsidRPr="00D5011A">
        <w:rPr>
          <w:rFonts w:asciiTheme="majorHAnsi" w:hAnsiTheme="majorHAnsi"/>
          <w:sz w:val="24"/>
          <w:szCs w:val="24"/>
        </w:rPr>
        <w:t xml:space="preserve">O fornecedor enquadrado como microempresa, empresa de pequeno porte ou sociedade cooperativa deverá declarar, ainda, em campo próprio do sistema eletrônico, que cumpre os requisitos estabelecidos no </w:t>
      </w:r>
      <w:hyperlink r:id="rId16" w:anchor="art3">
        <w:r w:rsidRPr="00D5011A">
          <w:rPr>
            <w:rStyle w:val="Hyperlink"/>
            <w:rFonts w:asciiTheme="majorHAnsi" w:hAnsiTheme="majorHAnsi"/>
            <w:sz w:val="24"/>
            <w:szCs w:val="24"/>
          </w:rPr>
          <w:t>artigo 3° da Lei Complementar nº 123, de 2006</w:t>
        </w:r>
      </w:hyperlink>
      <w:r w:rsidRPr="00D5011A">
        <w:rPr>
          <w:rFonts w:asciiTheme="majorHAnsi" w:hAnsiTheme="majorHAnsi"/>
          <w:sz w:val="24"/>
          <w:szCs w:val="24"/>
        </w:rPr>
        <w:t xml:space="preserve">, estando apto a usufruir do tratamento favorecido estabelecido em seus </w:t>
      </w:r>
      <w:bookmarkEnd w:id="19"/>
      <w:r w:rsidRPr="00D5011A">
        <w:fldChar w:fldCharType="begin"/>
      </w:r>
      <w:r w:rsidRPr="00D5011A">
        <w:rPr>
          <w:rFonts w:asciiTheme="majorHAnsi" w:hAnsiTheme="majorHAnsi"/>
          <w:sz w:val="24"/>
          <w:szCs w:val="24"/>
        </w:rPr>
        <w:instrText>HYPERLINK "https://www.planalto.gov.br/ccivil_03/leis/lcp/lcp123.htm" \l "art42"</w:instrText>
      </w:r>
      <w:r w:rsidRPr="00D5011A">
        <w:fldChar w:fldCharType="separate"/>
      </w:r>
      <w:r w:rsidRPr="00D5011A">
        <w:rPr>
          <w:rStyle w:val="Hyperlink"/>
          <w:rFonts w:asciiTheme="majorHAnsi" w:hAnsiTheme="majorHAnsi"/>
          <w:sz w:val="24"/>
          <w:szCs w:val="24"/>
        </w:rPr>
        <w:t>arts. 42 a 49</w:t>
      </w:r>
      <w:r w:rsidRPr="00D5011A">
        <w:rPr>
          <w:rStyle w:val="Hyperlink"/>
          <w:rFonts w:asciiTheme="majorHAnsi" w:hAnsiTheme="majorHAnsi"/>
          <w:sz w:val="24"/>
          <w:szCs w:val="24"/>
        </w:rPr>
        <w:fldChar w:fldCharType="end"/>
      </w:r>
      <w:r w:rsidRPr="00D5011A">
        <w:rPr>
          <w:rFonts w:asciiTheme="majorHAnsi" w:hAnsiTheme="majorHAnsi"/>
          <w:sz w:val="24"/>
          <w:szCs w:val="24"/>
        </w:rPr>
        <w:t xml:space="preserve">, observado o disposto nos </w:t>
      </w:r>
      <w:hyperlink r:id="rId17" w:anchor="art4§1">
        <w:r w:rsidRPr="00D5011A">
          <w:rPr>
            <w:rStyle w:val="Hyperlink"/>
            <w:rFonts w:asciiTheme="majorHAnsi" w:hAnsiTheme="majorHAnsi"/>
            <w:sz w:val="24"/>
            <w:szCs w:val="24"/>
          </w:rPr>
          <w:t>§§ 1º ao 3º do art. 4º, da Lei n.º 14.133, de 2021.</w:t>
        </w:r>
      </w:hyperlink>
    </w:p>
    <w:p w14:paraId="0B623E43" w14:textId="15AA3F27" w:rsidR="00B77D8C" w:rsidRPr="00D5011A" w:rsidRDefault="00B77D8C" w:rsidP="00B77D8C">
      <w:pPr>
        <w:pStyle w:val="Nivel3"/>
        <w:numPr>
          <w:ilvl w:val="2"/>
          <w:numId w:val="2"/>
        </w:numPr>
        <w:ind w:left="284" w:firstLine="0"/>
        <w:rPr>
          <w:rFonts w:asciiTheme="majorHAnsi" w:hAnsiTheme="majorHAnsi"/>
          <w:sz w:val="24"/>
          <w:szCs w:val="24"/>
        </w:rPr>
      </w:pPr>
      <w:r w:rsidRPr="00D5011A">
        <w:rPr>
          <w:rFonts w:asciiTheme="majorHAnsi" w:hAnsiTheme="majorHAnsi"/>
          <w:sz w:val="24"/>
          <w:szCs w:val="24"/>
        </w:rPr>
        <w:t>no item exclusivo para participação de microempresas e empresas de pequeno porte, a assinalação do campo “não” impedirá o prosseguimen</w:t>
      </w:r>
      <w:r w:rsidR="009369CB" w:rsidRPr="00D5011A">
        <w:rPr>
          <w:rFonts w:asciiTheme="majorHAnsi" w:hAnsiTheme="majorHAnsi"/>
          <w:sz w:val="24"/>
          <w:szCs w:val="24"/>
        </w:rPr>
        <w:t>to no certame, para aquele item;</w:t>
      </w:r>
    </w:p>
    <w:p w14:paraId="52FB4264" w14:textId="35F44B67" w:rsidR="00B77D8C" w:rsidRPr="00D5011A" w:rsidRDefault="00B77D8C" w:rsidP="00B77D8C">
      <w:pPr>
        <w:pStyle w:val="Nivel3"/>
        <w:numPr>
          <w:ilvl w:val="2"/>
          <w:numId w:val="2"/>
        </w:numPr>
        <w:ind w:left="284" w:firstLine="0"/>
        <w:rPr>
          <w:rFonts w:asciiTheme="majorHAnsi" w:hAnsiTheme="majorHAnsi"/>
          <w:sz w:val="24"/>
          <w:szCs w:val="24"/>
        </w:rPr>
      </w:pPr>
      <w:r w:rsidRPr="00D5011A">
        <w:rPr>
          <w:rFonts w:asciiTheme="majorHAnsi" w:hAnsiTheme="majorHAnsi"/>
          <w:sz w:val="24"/>
          <w:szCs w:val="24"/>
        </w:rPr>
        <w:t xml:space="preserve">nos itens em que a participação não for exclusiva para microempresas e empresas de pequeno porte, a assinalação do campo “não” apenas produzirá o efeito de o licitante não ter direito ao tratamento favorecido previsto na </w:t>
      </w:r>
      <w:hyperlink r:id="rId18" w:history="1">
        <w:r w:rsidRPr="00D5011A">
          <w:rPr>
            <w:rStyle w:val="Hyperlink"/>
            <w:rFonts w:asciiTheme="majorHAnsi" w:hAnsiTheme="majorHAnsi"/>
            <w:sz w:val="24"/>
            <w:szCs w:val="24"/>
          </w:rPr>
          <w:t>Lei Complementar nº 123, de 2006</w:t>
        </w:r>
      </w:hyperlink>
      <w:r w:rsidRPr="00D5011A">
        <w:rPr>
          <w:rFonts w:asciiTheme="majorHAnsi" w:hAnsiTheme="majorHAnsi"/>
          <w:sz w:val="24"/>
          <w:szCs w:val="24"/>
        </w:rPr>
        <w:t>, mesmo que microempresa, empresa de pequeno porte ou sociedade cooperativa</w:t>
      </w:r>
      <w:r w:rsidR="009369CB" w:rsidRPr="00D5011A">
        <w:rPr>
          <w:rFonts w:asciiTheme="majorHAnsi" w:hAnsiTheme="majorHAnsi"/>
          <w:sz w:val="24"/>
          <w:szCs w:val="24"/>
        </w:rPr>
        <w:t>.</w:t>
      </w:r>
    </w:p>
    <w:p w14:paraId="0C2EDD0F" w14:textId="39B15DF0" w:rsidR="00B77D8C" w:rsidRPr="00D5011A" w:rsidRDefault="00B77D8C" w:rsidP="00B77D8C">
      <w:pPr>
        <w:pStyle w:val="Nivel2"/>
        <w:numPr>
          <w:ilvl w:val="1"/>
          <w:numId w:val="2"/>
        </w:numPr>
        <w:ind w:left="0" w:firstLine="0"/>
        <w:rPr>
          <w:rFonts w:asciiTheme="majorHAnsi" w:hAnsiTheme="majorHAnsi"/>
          <w:sz w:val="24"/>
          <w:szCs w:val="24"/>
        </w:rPr>
      </w:pPr>
      <w:r w:rsidRPr="00D5011A">
        <w:rPr>
          <w:rFonts w:asciiTheme="majorHAnsi" w:hAnsiTheme="majorHAnsi"/>
          <w:sz w:val="24"/>
          <w:szCs w:val="24"/>
        </w:rPr>
        <w:t xml:space="preserve">A falsidade da declaração de que trata os itens </w:t>
      </w:r>
      <w:r w:rsidRPr="00D5011A">
        <w:rPr>
          <w:rFonts w:asciiTheme="majorHAnsi" w:hAnsiTheme="majorHAnsi"/>
          <w:sz w:val="24"/>
          <w:szCs w:val="24"/>
        </w:rPr>
        <w:fldChar w:fldCharType="begin"/>
      </w:r>
      <w:r w:rsidRPr="00D5011A">
        <w:rPr>
          <w:rFonts w:asciiTheme="majorHAnsi" w:hAnsiTheme="majorHAnsi"/>
          <w:sz w:val="24"/>
          <w:szCs w:val="24"/>
        </w:rPr>
        <w:instrText xml:space="preserve"> REF _Ref113968921 \r \h  \* MERGEFORMAT </w:instrText>
      </w:r>
      <w:r w:rsidRPr="00D5011A">
        <w:rPr>
          <w:rFonts w:asciiTheme="majorHAnsi" w:hAnsiTheme="majorHAnsi"/>
          <w:sz w:val="24"/>
          <w:szCs w:val="24"/>
        </w:rPr>
      </w:r>
      <w:r w:rsidRPr="00D5011A">
        <w:rPr>
          <w:rFonts w:asciiTheme="majorHAnsi" w:hAnsiTheme="majorHAnsi"/>
          <w:sz w:val="24"/>
          <w:szCs w:val="24"/>
        </w:rPr>
        <w:fldChar w:fldCharType="separate"/>
      </w:r>
      <w:r w:rsidR="00D30EB6">
        <w:rPr>
          <w:rFonts w:asciiTheme="majorHAnsi" w:hAnsiTheme="majorHAnsi"/>
          <w:sz w:val="24"/>
          <w:szCs w:val="24"/>
        </w:rPr>
        <w:t>3.2</w:t>
      </w:r>
      <w:r w:rsidRPr="00D5011A">
        <w:rPr>
          <w:rFonts w:asciiTheme="majorHAnsi" w:hAnsiTheme="majorHAnsi"/>
          <w:sz w:val="24"/>
          <w:szCs w:val="24"/>
        </w:rPr>
        <w:fldChar w:fldCharType="end"/>
      </w:r>
      <w:r w:rsidRPr="00D5011A">
        <w:rPr>
          <w:rFonts w:asciiTheme="majorHAnsi" w:hAnsiTheme="majorHAnsi"/>
          <w:sz w:val="24"/>
          <w:szCs w:val="24"/>
        </w:rPr>
        <w:t xml:space="preserve"> ou </w:t>
      </w:r>
      <w:r w:rsidRPr="00D5011A">
        <w:rPr>
          <w:rFonts w:asciiTheme="majorHAnsi" w:hAnsiTheme="majorHAnsi"/>
          <w:sz w:val="24"/>
          <w:szCs w:val="24"/>
        </w:rPr>
        <w:fldChar w:fldCharType="begin"/>
      </w:r>
      <w:r w:rsidRPr="00D5011A">
        <w:rPr>
          <w:rFonts w:asciiTheme="majorHAnsi" w:hAnsiTheme="majorHAnsi"/>
          <w:sz w:val="24"/>
          <w:szCs w:val="24"/>
        </w:rPr>
        <w:instrText xml:space="preserve"> REF _Ref117000019 \r \h  \* MERGEFORMAT </w:instrText>
      </w:r>
      <w:r w:rsidRPr="00D5011A">
        <w:rPr>
          <w:rFonts w:asciiTheme="majorHAnsi" w:hAnsiTheme="majorHAnsi"/>
          <w:sz w:val="24"/>
          <w:szCs w:val="24"/>
        </w:rPr>
      </w:r>
      <w:r w:rsidRPr="00D5011A">
        <w:rPr>
          <w:rFonts w:asciiTheme="majorHAnsi" w:hAnsiTheme="majorHAnsi"/>
          <w:sz w:val="24"/>
          <w:szCs w:val="24"/>
        </w:rPr>
        <w:fldChar w:fldCharType="separate"/>
      </w:r>
      <w:r w:rsidR="00D30EB6">
        <w:rPr>
          <w:rFonts w:asciiTheme="majorHAnsi" w:hAnsiTheme="majorHAnsi"/>
          <w:sz w:val="24"/>
          <w:szCs w:val="24"/>
        </w:rPr>
        <w:t>3.4</w:t>
      </w:r>
      <w:r w:rsidRPr="00D5011A">
        <w:rPr>
          <w:rFonts w:asciiTheme="majorHAnsi" w:hAnsiTheme="majorHAnsi"/>
          <w:sz w:val="24"/>
          <w:szCs w:val="24"/>
        </w:rPr>
        <w:fldChar w:fldCharType="end"/>
      </w:r>
      <w:r w:rsidR="00944429" w:rsidRPr="00D5011A">
        <w:rPr>
          <w:rFonts w:asciiTheme="majorHAnsi" w:hAnsiTheme="majorHAnsi"/>
          <w:sz w:val="24"/>
          <w:szCs w:val="24"/>
        </w:rPr>
        <w:t xml:space="preserve"> </w:t>
      </w:r>
      <w:r w:rsidRPr="00D5011A">
        <w:rPr>
          <w:rFonts w:asciiTheme="majorHAnsi" w:hAnsiTheme="majorHAnsi"/>
          <w:sz w:val="24"/>
          <w:szCs w:val="24"/>
        </w:rPr>
        <w:t xml:space="preserve">sujeitará o licitante às sanções previstas na </w:t>
      </w:r>
      <w:hyperlink r:id="rId19" w:history="1">
        <w:r w:rsidRPr="00D5011A">
          <w:rPr>
            <w:rStyle w:val="Hyperlink"/>
            <w:rFonts w:asciiTheme="majorHAnsi" w:hAnsiTheme="majorHAnsi"/>
            <w:sz w:val="24"/>
            <w:szCs w:val="24"/>
          </w:rPr>
          <w:t>Lei nº 14.133, de 2021</w:t>
        </w:r>
      </w:hyperlink>
      <w:r w:rsidRPr="00D5011A">
        <w:rPr>
          <w:rFonts w:asciiTheme="majorHAnsi" w:hAnsiTheme="majorHAnsi"/>
          <w:sz w:val="24"/>
          <w:szCs w:val="24"/>
        </w:rPr>
        <w:t>, e neste Edital.</w:t>
      </w:r>
    </w:p>
    <w:p w14:paraId="7CE33D0C" w14:textId="77777777" w:rsidR="00B77D8C" w:rsidRPr="00D5011A" w:rsidRDefault="00B77D8C" w:rsidP="00B77D8C">
      <w:pPr>
        <w:pStyle w:val="Nivel2"/>
        <w:numPr>
          <w:ilvl w:val="1"/>
          <w:numId w:val="2"/>
        </w:numPr>
        <w:ind w:left="0" w:firstLine="0"/>
        <w:rPr>
          <w:rFonts w:asciiTheme="majorHAnsi" w:hAnsiTheme="majorHAnsi"/>
          <w:sz w:val="24"/>
          <w:szCs w:val="24"/>
        </w:rPr>
      </w:pPr>
      <w:r w:rsidRPr="00D5011A">
        <w:rPr>
          <w:rFonts w:asciiTheme="majorHAnsi" w:hAnsiTheme="majorHAnsi"/>
          <w:sz w:val="24"/>
          <w:szCs w:val="24"/>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34A9E2D5" w14:textId="77777777" w:rsidR="00B77D8C" w:rsidRPr="00D5011A" w:rsidRDefault="00B77D8C" w:rsidP="00B77D8C">
      <w:pPr>
        <w:pStyle w:val="Nivel2"/>
        <w:numPr>
          <w:ilvl w:val="1"/>
          <w:numId w:val="2"/>
        </w:numPr>
        <w:ind w:left="0" w:firstLine="0"/>
        <w:rPr>
          <w:rFonts w:asciiTheme="majorHAnsi" w:hAnsiTheme="majorHAnsi"/>
          <w:sz w:val="24"/>
          <w:szCs w:val="24"/>
        </w:rPr>
      </w:pPr>
      <w:r w:rsidRPr="00D5011A">
        <w:rPr>
          <w:rFonts w:asciiTheme="majorHAnsi" w:hAnsiTheme="majorHAnsi"/>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746FC763" w14:textId="77777777" w:rsidR="00B77D8C" w:rsidRPr="00D5011A" w:rsidRDefault="00B77D8C" w:rsidP="00B77D8C">
      <w:pPr>
        <w:pStyle w:val="Nivel2"/>
        <w:numPr>
          <w:ilvl w:val="1"/>
          <w:numId w:val="2"/>
        </w:numPr>
        <w:ind w:left="0" w:firstLine="0"/>
        <w:rPr>
          <w:rFonts w:asciiTheme="majorHAnsi" w:hAnsiTheme="majorHAnsi"/>
          <w:sz w:val="24"/>
          <w:szCs w:val="24"/>
        </w:rPr>
      </w:pPr>
      <w:r w:rsidRPr="00D5011A">
        <w:rPr>
          <w:rFonts w:asciiTheme="majorHAnsi" w:hAnsiTheme="majorHAnsi"/>
          <w:sz w:val="24"/>
          <w:szCs w:val="24"/>
        </w:rPr>
        <w:t>Serão disponibilizados para acesso público os documentos que compõem a proposta dos licitantes convocados para apresentação de propostas, após a fase de envio de lances.</w:t>
      </w:r>
    </w:p>
    <w:p w14:paraId="7F412223" w14:textId="30C7D2C4" w:rsidR="00B77D8C" w:rsidRPr="00D5011A" w:rsidRDefault="00B77D8C" w:rsidP="00B77D8C">
      <w:pPr>
        <w:pStyle w:val="Nivel2"/>
        <w:numPr>
          <w:ilvl w:val="1"/>
          <w:numId w:val="2"/>
        </w:numPr>
        <w:ind w:left="0" w:firstLine="0"/>
        <w:rPr>
          <w:rFonts w:asciiTheme="majorHAnsi" w:hAnsiTheme="majorHAnsi"/>
          <w:sz w:val="24"/>
          <w:szCs w:val="24"/>
        </w:rPr>
      </w:pPr>
      <w:bookmarkStart w:id="20" w:name="_Ref116992247"/>
      <w:r w:rsidRPr="00D5011A">
        <w:rPr>
          <w:rFonts w:asciiTheme="majorHAnsi" w:hAnsiTheme="majorHAnsi"/>
          <w:sz w:val="24"/>
          <w:szCs w:val="24"/>
        </w:rPr>
        <w:t>Desde que disponibilizada a funcionalidade no sistema, o licitante poderá parame</w:t>
      </w:r>
      <w:r w:rsidR="006A6571" w:rsidRPr="00D5011A">
        <w:rPr>
          <w:rFonts w:asciiTheme="majorHAnsi" w:hAnsiTheme="majorHAnsi"/>
          <w:sz w:val="24"/>
          <w:szCs w:val="24"/>
        </w:rPr>
        <w:t xml:space="preserve">trizar o seu valor final mínimo </w:t>
      </w:r>
      <w:r w:rsidRPr="00D5011A">
        <w:rPr>
          <w:rFonts w:asciiTheme="majorHAnsi" w:hAnsiTheme="majorHAnsi"/>
          <w:sz w:val="24"/>
          <w:szCs w:val="24"/>
        </w:rPr>
        <w:t>quando do cadastramento da proposta e obedecerá às seguintes regras:</w:t>
      </w:r>
      <w:bookmarkEnd w:id="20"/>
    </w:p>
    <w:p w14:paraId="00C79E9E" w14:textId="77777777" w:rsidR="00B77D8C" w:rsidRPr="00D5011A" w:rsidRDefault="00B77D8C" w:rsidP="00B77D8C">
      <w:pPr>
        <w:pStyle w:val="Nivel3"/>
        <w:numPr>
          <w:ilvl w:val="2"/>
          <w:numId w:val="2"/>
        </w:numPr>
        <w:ind w:left="284" w:firstLine="0"/>
        <w:rPr>
          <w:rFonts w:asciiTheme="majorHAnsi" w:hAnsiTheme="majorHAnsi"/>
          <w:sz w:val="24"/>
          <w:szCs w:val="24"/>
        </w:rPr>
      </w:pPr>
      <w:r w:rsidRPr="00D5011A">
        <w:rPr>
          <w:rFonts w:asciiTheme="majorHAnsi" w:hAnsiTheme="majorHAnsi"/>
          <w:sz w:val="24"/>
          <w:szCs w:val="24"/>
        </w:rPr>
        <w:lastRenderedPageBreak/>
        <w:t>a aplicação do intervalo mínimo de diferença de valores ou de percentuais entre os lances, que incidirá tanto em relação aos lances intermediários quanto em relação ao lance que cobrir a melhor oferta; e</w:t>
      </w:r>
    </w:p>
    <w:p w14:paraId="051CB74B" w14:textId="7726F215" w:rsidR="00B77D8C" w:rsidRPr="00D5011A" w:rsidRDefault="00B77D8C" w:rsidP="00B77D8C">
      <w:pPr>
        <w:pStyle w:val="Nivel3"/>
        <w:numPr>
          <w:ilvl w:val="2"/>
          <w:numId w:val="2"/>
        </w:numPr>
        <w:ind w:left="284" w:firstLine="0"/>
        <w:rPr>
          <w:rFonts w:asciiTheme="majorHAnsi" w:hAnsiTheme="majorHAnsi"/>
          <w:sz w:val="24"/>
          <w:szCs w:val="24"/>
        </w:rPr>
      </w:pPr>
      <w:r w:rsidRPr="00D5011A">
        <w:rPr>
          <w:rFonts w:asciiTheme="majorHAnsi" w:hAnsiTheme="majorHAnsi"/>
          <w:sz w:val="24"/>
          <w:szCs w:val="24"/>
        </w:rPr>
        <w:t>os lances serão de envio automático pelo sistema, respeitado o valor final mínimo, caso estabelecido, e o intervalo de que trata o subitem acima</w:t>
      </w:r>
      <w:r w:rsidR="009369CB" w:rsidRPr="00D5011A">
        <w:rPr>
          <w:rFonts w:asciiTheme="majorHAnsi" w:hAnsiTheme="majorHAnsi"/>
          <w:sz w:val="24"/>
          <w:szCs w:val="24"/>
        </w:rPr>
        <w:t>.</w:t>
      </w:r>
    </w:p>
    <w:p w14:paraId="060B20A4" w14:textId="7CED6A2A" w:rsidR="00944429" w:rsidRPr="00D5011A" w:rsidRDefault="00944429" w:rsidP="00944429">
      <w:pPr>
        <w:pStyle w:val="Nivel2"/>
        <w:numPr>
          <w:ilvl w:val="1"/>
          <w:numId w:val="2"/>
        </w:numPr>
        <w:ind w:left="0" w:firstLine="0"/>
        <w:rPr>
          <w:rFonts w:asciiTheme="majorHAnsi" w:hAnsiTheme="majorHAnsi"/>
          <w:sz w:val="24"/>
          <w:szCs w:val="24"/>
        </w:rPr>
      </w:pPr>
      <w:r w:rsidRPr="00D5011A">
        <w:rPr>
          <w:rFonts w:asciiTheme="majorHAnsi" w:hAnsiTheme="majorHAnsi"/>
          <w:sz w:val="24"/>
          <w:szCs w:val="24"/>
        </w:rPr>
        <w:t>O valor final mínimo parametrizado no sistema poderá ser alterado pelo fornecedor durante a fase de disputa, sendo vedado:</w:t>
      </w:r>
    </w:p>
    <w:p w14:paraId="73EFD658" w14:textId="3EF33BF6" w:rsidR="00944429" w:rsidRPr="00D5011A" w:rsidRDefault="00944429" w:rsidP="00944429">
      <w:pPr>
        <w:pStyle w:val="Nivel3"/>
        <w:numPr>
          <w:ilvl w:val="2"/>
          <w:numId w:val="2"/>
        </w:numPr>
        <w:ind w:left="284" w:firstLine="0"/>
        <w:rPr>
          <w:rFonts w:asciiTheme="majorHAnsi" w:hAnsiTheme="majorHAnsi"/>
          <w:sz w:val="24"/>
          <w:szCs w:val="24"/>
        </w:rPr>
      </w:pPr>
      <w:r w:rsidRPr="00D5011A">
        <w:rPr>
          <w:rFonts w:asciiTheme="majorHAnsi" w:hAnsiTheme="majorHAnsi"/>
          <w:sz w:val="24"/>
          <w:szCs w:val="24"/>
        </w:rPr>
        <w:t xml:space="preserve">valor superior a lance já registrado pelo fornecedor no sistema, quando adotado o critério </w:t>
      </w:r>
      <w:r w:rsidR="006A6571" w:rsidRPr="00D5011A">
        <w:rPr>
          <w:rFonts w:asciiTheme="majorHAnsi" w:hAnsiTheme="majorHAnsi"/>
          <w:sz w:val="24"/>
          <w:szCs w:val="24"/>
        </w:rPr>
        <w:t xml:space="preserve">de julgamento por menor preço; </w:t>
      </w:r>
    </w:p>
    <w:p w14:paraId="14E20F53" w14:textId="7E4FE861" w:rsidR="00944429" w:rsidRPr="00D5011A" w:rsidRDefault="00944429" w:rsidP="00944429">
      <w:pPr>
        <w:pStyle w:val="Nivel2"/>
        <w:numPr>
          <w:ilvl w:val="1"/>
          <w:numId w:val="2"/>
        </w:numPr>
        <w:ind w:left="0" w:firstLine="0"/>
        <w:rPr>
          <w:rFonts w:asciiTheme="majorHAnsi" w:hAnsiTheme="majorHAnsi"/>
          <w:sz w:val="24"/>
          <w:szCs w:val="24"/>
        </w:rPr>
      </w:pPr>
      <w:r w:rsidRPr="00D5011A">
        <w:rPr>
          <w:rFonts w:asciiTheme="majorHAnsi" w:hAnsiTheme="majorHAnsi"/>
          <w:sz w:val="24"/>
          <w:szCs w:val="24"/>
        </w:rPr>
        <w:t xml:space="preserve">O valor final mínimo parametrizado na forma do item </w:t>
      </w:r>
      <w:r w:rsidR="005E4B2F" w:rsidRPr="00D5011A">
        <w:rPr>
          <w:rFonts w:asciiTheme="majorHAnsi" w:hAnsiTheme="majorHAnsi"/>
          <w:sz w:val="24"/>
          <w:szCs w:val="24"/>
        </w:rPr>
        <w:t>3</w:t>
      </w:r>
      <w:r w:rsidRPr="00D5011A">
        <w:rPr>
          <w:rFonts w:asciiTheme="majorHAnsi" w:hAnsiTheme="majorHAnsi"/>
          <w:sz w:val="24"/>
          <w:szCs w:val="24"/>
        </w:rPr>
        <w:t>.9 possuirá caráter sigiloso para os demais fornecedores e para o órgão ou entidade promotora da licitação, podendo ser disponibilizado estrita e permanentemente aos órgãos de controle externo e interno.</w:t>
      </w:r>
    </w:p>
    <w:p w14:paraId="3F72B187" w14:textId="77777777" w:rsidR="00944429" w:rsidRPr="00D5011A" w:rsidRDefault="00944429" w:rsidP="00944429">
      <w:pPr>
        <w:pStyle w:val="Nivel2"/>
        <w:numPr>
          <w:ilvl w:val="1"/>
          <w:numId w:val="2"/>
        </w:numPr>
        <w:ind w:left="0" w:firstLine="0"/>
        <w:rPr>
          <w:rFonts w:asciiTheme="majorHAnsi" w:eastAsia="Times New Roman" w:hAnsiTheme="majorHAnsi"/>
          <w:sz w:val="24"/>
          <w:szCs w:val="24"/>
        </w:rPr>
      </w:pPr>
      <w:r w:rsidRPr="00D5011A">
        <w:rPr>
          <w:rFonts w:asciiTheme="majorHAnsi" w:eastAsia="Times New Roman" w:hAnsiTheme="majorHAnsi"/>
          <w:sz w:val="24"/>
          <w:szCs w:val="24"/>
        </w:rPr>
        <w:t xml:space="preserve">Caberá ao licitante interessado em participar da licitação </w:t>
      </w:r>
      <w:r w:rsidRPr="00D5011A">
        <w:rPr>
          <w:rFonts w:asciiTheme="majorHAnsi" w:hAnsiTheme="majorHAnsi"/>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14:paraId="2E1161BC" w14:textId="77777777" w:rsidR="00944429" w:rsidRPr="00D5011A" w:rsidRDefault="00944429" w:rsidP="00944429">
      <w:pPr>
        <w:pStyle w:val="Nivel2"/>
        <w:numPr>
          <w:ilvl w:val="1"/>
          <w:numId w:val="2"/>
        </w:numPr>
        <w:ind w:left="0" w:firstLine="0"/>
        <w:rPr>
          <w:rFonts w:asciiTheme="majorHAnsi" w:hAnsiTheme="majorHAnsi"/>
          <w:sz w:val="24"/>
          <w:szCs w:val="24"/>
        </w:rPr>
      </w:pPr>
      <w:r w:rsidRPr="00D5011A">
        <w:rPr>
          <w:rFonts w:asciiTheme="majorHAnsi" w:eastAsia="Times New Roman" w:hAnsiTheme="majorHAnsi"/>
          <w:sz w:val="24"/>
          <w:szCs w:val="24"/>
        </w:rPr>
        <w:t xml:space="preserve">O licitante deverá </w:t>
      </w:r>
      <w:r w:rsidRPr="00D5011A">
        <w:rPr>
          <w:rFonts w:asciiTheme="majorHAnsi" w:hAnsiTheme="majorHAnsi"/>
          <w:sz w:val="24"/>
          <w:szCs w:val="24"/>
        </w:rPr>
        <w:t>comunicar imediatamente ao provedor do sistema qualquer acontecimento que possa comprometer o sigilo ou a segurança, para imediato bloqueio de acesso.</w:t>
      </w:r>
    </w:p>
    <w:p w14:paraId="0E6E4F2F" w14:textId="77777777" w:rsidR="00944429" w:rsidRPr="00D5011A" w:rsidRDefault="00944429" w:rsidP="00944429">
      <w:pPr>
        <w:pStyle w:val="Nivel01"/>
        <w:spacing w:beforeLines="120" w:before="288" w:afterLines="120" w:after="288" w:line="312" w:lineRule="auto"/>
        <w:rPr>
          <w:rFonts w:asciiTheme="majorHAnsi" w:hAnsiTheme="majorHAnsi" w:cs="Arial"/>
          <w:sz w:val="24"/>
          <w:szCs w:val="24"/>
        </w:rPr>
      </w:pPr>
      <w:bookmarkStart w:id="21" w:name="_Toc135469227"/>
      <w:r w:rsidRPr="00D5011A">
        <w:rPr>
          <w:rFonts w:asciiTheme="majorHAnsi" w:hAnsiTheme="majorHAnsi" w:cs="Arial"/>
          <w:sz w:val="24"/>
          <w:szCs w:val="24"/>
        </w:rPr>
        <w:t>DO PREENCHIMENTO DA PROPOSTA</w:t>
      </w:r>
      <w:bookmarkEnd w:id="21"/>
    </w:p>
    <w:p w14:paraId="3FB400B3" w14:textId="77777777" w:rsidR="00944429" w:rsidRPr="00D5011A" w:rsidRDefault="00944429" w:rsidP="00944429">
      <w:pPr>
        <w:pStyle w:val="Nivel2"/>
        <w:numPr>
          <w:ilvl w:val="1"/>
          <w:numId w:val="2"/>
        </w:numPr>
        <w:ind w:left="0" w:firstLine="0"/>
        <w:rPr>
          <w:rFonts w:asciiTheme="majorHAnsi" w:eastAsia="Times New Roman" w:hAnsiTheme="majorHAnsi"/>
          <w:sz w:val="24"/>
          <w:szCs w:val="24"/>
        </w:rPr>
      </w:pPr>
      <w:r w:rsidRPr="00D5011A">
        <w:rPr>
          <w:rFonts w:asciiTheme="majorHAnsi" w:hAnsiTheme="majorHAnsi"/>
          <w:sz w:val="24"/>
          <w:szCs w:val="24"/>
        </w:rPr>
        <w:t>O licitante deverá enviar sua proposta mediante o preenchimento, no sistema eletrônico, dos seguintes campos:</w:t>
      </w:r>
    </w:p>
    <w:p w14:paraId="778BB7A7" w14:textId="01C71454" w:rsidR="00944429" w:rsidRPr="00D5011A" w:rsidRDefault="00944429" w:rsidP="00944429">
      <w:pPr>
        <w:pStyle w:val="Nvel3-R"/>
        <w:numPr>
          <w:ilvl w:val="2"/>
          <w:numId w:val="2"/>
        </w:numPr>
        <w:ind w:left="284" w:firstLine="0"/>
        <w:rPr>
          <w:rFonts w:asciiTheme="majorHAnsi" w:hAnsiTheme="majorHAnsi"/>
          <w:color w:val="auto"/>
          <w:sz w:val="24"/>
          <w:szCs w:val="24"/>
        </w:rPr>
      </w:pPr>
      <w:r w:rsidRPr="00D5011A">
        <w:rPr>
          <w:rFonts w:asciiTheme="majorHAnsi" w:hAnsiTheme="majorHAnsi"/>
          <w:color w:val="auto"/>
          <w:sz w:val="24"/>
          <w:szCs w:val="24"/>
        </w:rPr>
        <w:t>Valor total do lote (grupo único);</w:t>
      </w:r>
    </w:p>
    <w:p w14:paraId="285CBD96" w14:textId="4D638AC5" w:rsidR="00944429" w:rsidRPr="00D5011A" w:rsidRDefault="00944429" w:rsidP="00944429">
      <w:pPr>
        <w:pStyle w:val="Nvel3-R"/>
        <w:numPr>
          <w:ilvl w:val="0"/>
          <w:numId w:val="0"/>
        </w:numPr>
        <w:ind w:left="284"/>
        <w:rPr>
          <w:rFonts w:asciiTheme="majorHAnsi" w:hAnsiTheme="majorHAnsi"/>
          <w:sz w:val="24"/>
          <w:szCs w:val="24"/>
        </w:rPr>
      </w:pPr>
    </w:p>
    <w:p w14:paraId="5DAFBADB" w14:textId="77777777" w:rsidR="00944429" w:rsidRPr="00D5011A" w:rsidRDefault="00944429" w:rsidP="00944429">
      <w:pPr>
        <w:pStyle w:val="Nivel2"/>
        <w:numPr>
          <w:ilvl w:val="1"/>
          <w:numId w:val="2"/>
        </w:numPr>
        <w:ind w:left="0" w:firstLine="0"/>
        <w:rPr>
          <w:rFonts w:asciiTheme="majorHAnsi" w:hAnsiTheme="majorHAnsi"/>
          <w:sz w:val="24"/>
          <w:szCs w:val="24"/>
        </w:rPr>
      </w:pPr>
      <w:r w:rsidRPr="00D5011A">
        <w:rPr>
          <w:rFonts w:asciiTheme="majorHAnsi" w:hAnsiTheme="majorHAnsi"/>
          <w:sz w:val="24"/>
          <w:szCs w:val="24"/>
        </w:rPr>
        <w:t>Todas as especificações do objeto contidas na proposta vinculam o licitante.</w:t>
      </w:r>
    </w:p>
    <w:p w14:paraId="39A04976" w14:textId="5C716F88" w:rsidR="00944429" w:rsidRPr="00D5011A" w:rsidRDefault="00194F2E" w:rsidP="004F3AEF">
      <w:pPr>
        <w:pStyle w:val="Nivel3"/>
        <w:numPr>
          <w:ilvl w:val="2"/>
          <w:numId w:val="2"/>
        </w:numPr>
        <w:ind w:left="284" w:firstLine="0"/>
        <w:rPr>
          <w:rStyle w:val="normaltextrun"/>
          <w:rFonts w:asciiTheme="majorHAnsi" w:hAnsiTheme="majorHAnsi"/>
          <w:color w:val="auto"/>
          <w:sz w:val="24"/>
          <w:szCs w:val="24"/>
        </w:rPr>
      </w:pPr>
      <w:r w:rsidRPr="00D5011A">
        <w:rPr>
          <w:rFonts w:asciiTheme="majorHAnsi" w:hAnsiTheme="majorHAnsi"/>
          <w:sz w:val="24"/>
          <w:szCs w:val="24"/>
        </w:rPr>
        <w:t xml:space="preserve">O </w:t>
      </w:r>
      <w:r w:rsidR="00944429" w:rsidRPr="00D5011A">
        <w:rPr>
          <w:rFonts w:asciiTheme="majorHAnsi" w:hAnsiTheme="majorHAnsi"/>
          <w:sz w:val="24"/>
          <w:szCs w:val="24"/>
        </w:rPr>
        <w:t>licitante NÃO poderá oferecer proposta em quantitativo inferior ao máximo previsto para contrataçã</w:t>
      </w:r>
      <w:r w:rsidRPr="00D5011A">
        <w:rPr>
          <w:rFonts w:asciiTheme="majorHAnsi" w:hAnsiTheme="majorHAnsi"/>
          <w:sz w:val="24"/>
          <w:szCs w:val="24"/>
        </w:rPr>
        <w:t>o</w:t>
      </w:r>
      <w:r w:rsidR="00D10A62" w:rsidRPr="00D5011A">
        <w:rPr>
          <w:rFonts w:asciiTheme="majorHAnsi" w:hAnsiTheme="majorHAnsi"/>
          <w:sz w:val="24"/>
          <w:szCs w:val="24"/>
        </w:rPr>
        <w:t>.</w:t>
      </w:r>
    </w:p>
    <w:p w14:paraId="5F33CB6D" w14:textId="77777777" w:rsidR="00194F2E" w:rsidRPr="00D5011A" w:rsidRDefault="00194F2E" w:rsidP="00194F2E">
      <w:pPr>
        <w:pStyle w:val="Nivel3"/>
        <w:rPr>
          <w:rStyle w:val="normaltextrun"/>
          <w:rFonts w:asciiTheme="majorHAnsi" w:hAnsiTheme="majorHAnsi"/>
          <w:color w:val="auto"/>
          <w:sz w:val="24"/>
          <w:szCs w:val="24"/>
        </w:rPr>
      </w:pPr>
    </w:p>
    <w:p w14:paraId="17D79CD3" w14:textId="77777777" w:rsidR="00944429" w:rsidRPr="00D5011A" w:rsidRDefault="00944429" w:rsidP="00944429">
      <w:pPr>
        <w:pStyle w:val="Nivel2"/>
        <w:numPr>
          <w:ilvl w:val="1"/>
          <w:numId w:val="2"/>
        </w:numPr>
        <w:ind w:left="0" w:firstLine="0"/>
        <w:rPr>
          <w:rFonts w:asciiTheme="majorHAnsi" w:hAnsiTheme="majorHAnsi"/>
          <w:sz w:val="24"/>
          <w:szCs w:val="24"/>
        </w:rPr>
      </w:pPr>
      <w:r w:rsidRPr="00D5011A">
        <w:rPr>
          <w:rFonts w:asciiTheme="majorHAnsi" w:hAnsiTheme="majorHAnsi"/>
          <w:sz w:val="24"/>
          <w:szCs w:val="24"/>
        </w:rPr>
        <w:lastRenderedPageBreak/>
        <w:t>Nos valores propostos estarão inclusos todos os custos operacionais, encargos previdenciários, trabalhistas, tributários, comerciais e quaisquer outros que incidam direta ou indiretamente na execução do objeto.</w:t>
      </w:r>
    </w:p>
    <w:p w14:paraId="45A7F942" w14:textId="77777777" w:rsidR="00944429" w:rsidRPr="00D5011A" w:rsidRDefault="00944429" w:rsidP="00944429">
      <w:pPr>
        <w:pStyle w:val="Nivel2"/>
        <w:numPr>
          <w:ilvl w:val="1"/>
          <w:numId w:val="2"/>
        </w:numPr>
        <w:ind w:left="0" w:firstLine="0"/>
        <w:rPr>
          <w:rFonts w:asciiTheme="majorHAnsi" w:hAnsiTheme="majorHAnsi"/>
          <w:sz w:val="24"/>
          <w:szCs w:val="24"/>
        </w:rPr>
      </w:pPr>
      <w:r w:rsidRPr="00D5011A">
        <w:rPr>
          <w:rFonts w:asciiTheme="majorHAnsi" w:hAnsiTheme="majorHAnsi"/>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58123211" w14:textId="77777777" w:rsidR="00944429" w:rsidRPr="00D5011A" w:rsidRDefault="00944429" w:rsidP="00944429">
      <w:pPr>
        <w:pStyle w:val="Nivel2"/>
        <w:numPr>
          <w:ilvl w:val="1"/>
          <w:numId w:val="2"/>
        </w:numPr>
        <w:ind w:left="0" w:firstLine="0"/>
        <w:rPr>
          <w:rFonts w:asciiTheme="majorHAnsi" w:hAnsiTheme="majorHAnsi"/>
          <w:sz w:val="24"/>
          <w:szCs w:val="24"/>
        </w:rPr>
      </w:pPr>
      <w:r w:rsidRPr="00D5011A">
        <w:rPr>
          <w:rFonts w:asciiTheme="majorHAnsi" w:hAnsiTheme="majorHAnsi"/>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4D178EE4" w14:textId="77777777" w:rsidR="00944429" w:rsidRPr="00D5011A" w:rsidRDefault="00944429" w:rsidP="00944429">
      <w:pPr>
        <w:pStyle w:val="Nivel2"/>
        <w:numPr>
          <w:ilvl w:val="1"/>
          <w:numId w:val="2"/>
        </w:numPr>
        <w:ind w:left="0" w:firstLine="0"/>
        <w:rPr>
          <w:rFonts w:asciiTheme="majorHAnsi" w:hAnsiTheme="majorHAnsi"/>
          <w:sz w:val="24"/>
          <w:szCs w:val="24"/>
        </w:rPr>
      </w:pPr>
      <w:r w:rsidRPr="00D5011A">
        <w:rPr>
          <w:rFonts w:asciiTheme="majorHAnsi" w:hAnsiTheme="majorHAnsi"/>
          <w:sz w:val="24"/>
          <w:szCs w:val="24"/>
        </w:rPr>
        <w:t>Independentemente do percentual de tributo inserido na planilha, no pagamento serão retidos na fonte os percentuais estabelecidos na legislação vigente.</w:t>
      </w:r>
    </w:p>
    <w:p w14:paraId="24E1B734" w14:textId="00C031E3" w:rsidR="006A6571" w:rsidRPr="00D5011A" w:rsidRDefault="006A6571" w:rsidP="006A6571">
      <w:pPr>
        <w:pStyle w:val="Nvel2-Red"/>
        <w:numPr>
          <w:ilvl w:val="1"/>
          <w:numId w:val="2"/>
        </w:numPr>
        <w:ind w:left="0" w:firstLine="0"/>
        <w:rPr>
          <w:rFonts w:asciiTheme="majorHAnsi" w:hAnsiTheme="majorHAnsi"/>
          <w:color w:val="auto"/>
          <w:sz w:val="24"/>
          <w:szCs w:val="24"/>
        </w:rPr>
      </w:pPr>
      <w:r w:rsidRPr="00D5011A">
        <w:rPr>
          <w:rFonts w:asciiTheme="majorHAnsi" w:hAnsiTheme="majorHAnsi"/>
          <w:color w:val="auto"/>
          <w:sz w:val="24"/>
          <w:szCs w:val="24"/>
        </w:rPr>
        <w:t>Na presente licitação, a Microempresa e a Empresa de Pequeno Porte poderão se beneficiar do regime de tributação pelo Simples Naciona</w:t>
      </w:r>
      <w:r w:rsidR="00194F2E" w:rsidRPr="00D5011A">
        <w:rPr>
          <w:rFonts w:asciiTheme="majorHAnsi" w:hAnsiTheme="majorHAnsi"/>
          <w:color w:val="auto"/>
          <w:sz w:val="24"/>
          <w:szCs w:val="24"/>
        </w:rPr>
        <w:t>l.</w:t>
      </w:r>
    </w:p>
    <w:p w14:paraId="65F7A239" w14:textId="023DFC25" w:rsidR="006A6571" w:rsidRPr="00D5011A" w:rsidRDefault="006A6571" w:rsidP="006A6571">
      <w:pPr>
        <w:pStyle w:val="Nvel2-Red"/>
        <w:numPr>
          <w:ilvl w:val="1"/>
          <w:numId w:val="2"/>
        </w:numPr>
        <w:ind w:left="0" w:firstLine="0"/>
        <w:rPr>
          <w:rFonts w:asciiTheme="majorHAnsi" w:hAnsiTheme="majorHAnsi"/>
          <w:color w:val="auto"/>
          <w:sz w:val="24"/>
          <w:szCs w:val="24"/>
        </w:rPr>
      </w:pPr>
      <w:r w:rsidRPr="00D5011A">
        <w:rPr>
          <w:rFonts w:asciiTheme="majorHAnsi" w:hAnsiTheme="majorHAnsi"/>
          <w:color w:val="auto"/>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432FB24A" w14:textId="1FAA5E7D" w:rsidR="00944429" w:rsidRPr="00D5011A" w:rsidRDefault="00944429" w:rsidP="006A6571">
      <w:pPr>
        <w:pStyle w:val="Nivel3"/>
        <w:tabs>
          <w:tab w:val="left" w:pos="1330"/>
        </w:tabs>
        <w:rPr>
          <w:rFonts w:asciiTheme="majorHAnsi" w:hAnsiTheme="majorHAnsi"/>
          <w:color w:val="auto"/>
          <w:sz w:val="24"/>
          <w:szCs w:val="24"/>
        </w:rPr>
      </w:pPr>
    </w:p>
    <w:p w14:paraId="6BC69F75" w14:textId="46714C5C" w:rsidR="006A6571" w:rsidRPr="00D5011A" w:rsidRDefault="006A6571" w:rsidP="006A6571">
      <w:pPr>
        <w:pStyle w:val="Nivel3"/>
        <w:numPr>
          <w:ilvl w:val="2"/>
          <w:numId w:val="2"/>
        </w:numPr>
        <w:ind w:left="284" w:firstLine="0"/>
        <w:rPr>
          <w:rFonts w:asciiTheme="majorHAnsi" w:hAnsiTheme="majorHAnsi"/>
          <w:sz w:val="24"/>
          <w:szCs w:val="24"/>
        </w:rPr>
      </w:pPr>
      <w:r w:rsidRPr="00D5011A">
        <w:rPr>
          <w:rFonts w:asciiTheme="majorHAnsi" w:hAnsiTheme="majorHAnsi"/>
          <w:sz w:val="24"/>
          <w:szCs w:val="24"/>
        </w:rPr>
        <w:t xml:space="preserve">O prazo de validade da proposta não será inferior a </w:t>
      </w:r>
      <w:r w:rsidRPr="00D5011A">
        <w:rPr>
          <w:rFonts w:asciiTheme="majorHAnsi" w:hAnsiTheme="majorHAnsi"/>
          <w:b/>
          <w:bCs/>
          <w:color w:val="auto"/>
          <w:sz w:val="24"/>
          <w:szCs w:val="24"/>
        </w:rPr>
        <w:t>60 (sessenta)</w:t>
      </w:r>
      <w:r w:rsidRPr="00D5011A">
        <w:rPr>
          <w:rFonts w:asciiTheme="majorHAnsi" w:hAnsiTheme="majorHAnsi"/>
          <w:color w:val="auto"/>
          <w:sz w:val="24"/>
          <w:szCs w:val="24"/>
        </w:rPr>
        <w:t xml:space="preserve"> </w:t>
      </w:r>
      <w:r w:rsidRPr="00D5011A">
        <w:rPr>
          <w:rFonts w:asciiTheme="majorHAnsi" w:hAnsiTheme="majorHAnsi"/>
          <w:sz w:val="24"/>
          <w:szCs w:val="24"/>
        </w:rPr>
        <w:t>dias</w:t>
      </w:r>
      <w:r w:rsidRPr="00D5011A">
        <w:rPr>
          <w:rFonts w:asciiTheme="majorHAnsi" w:hAnsiTheme="majorHAnsi"/>
          <w:b/>
          <w:sz w:val="24"/>
          <w:szCs w:val="24"/>
        </w:rPr>
        <w:t>,</w:t>
      </w:r>
      <w:r w:rsidRPr="00D5011A">
        <w:rPr>
          <w:rFonts w:asciiTheme="majorHAnsi" w:hAnsiTheme="majorHAnsi"/>
          <w:sz w:val="24"/>
          <w:szCs w:val="24"/>
        </w:rPr>
        <w:t xml:space="preserve"> a contar da data de sua apresentação</w:t>
      </w:r>
      <w:r w:rsidR="00194F2E" w:rsidRPr="00D5011A">
        <w:rPr>
          <w:rFonts w:asciiTheme="majorHAnsi" w:hAnsiTheme="majorHAnsi"/>
          <w:sz w:val="24"/>
          <w:szCs w:val="24"/>
        </w:rPr>
        <w:t>.</w:t>
      </w:r>
    </w:p>
    <w:p w14:paraId="3DE03022" w14:textId="77777777" w:rsidR="006A6571" w:rsidRPr="00D5011A" w:rsidRDefault="006A6571" w:rsidP="006A6571">
      <w:pPr>
        <w:pStyle w:val="Nivel3"/>
        <w:numPr>
          <w:ilvl w:val="2"/>
          <w:numId w:val="2"/>
        </w:numPr>
        <w:ind w:left="284" w:firstLine="0"/>
        <w:rPr>
          <w:rFonts w:asciiTheme="majorHAnsi" w:hAnsiTheme="majorHAnsi"/>
          <w:sz w:val="24"/>
          <w:szCs w:val="24"/>
        </w:rPr>
      </w:pPr>
      <w:r w:rsidRPr="00D5011A">
        <w:rPr>
          <w:rFonts w:asciiTheme="majorHAnsi" w:hAnsiTheme="majorHAnsi"/>
          <w:sz w:val="24"/>
          <w:szCs w:val="24"/>
        </w:rPr>
        <w:t>Os licitantes devem respeitar os preços máximos estabelecidos nas normas de regência de contratações públicas federais, quando participarem de licitações públicas;</w:t>
      </w:r>
    </w:p>
    <w:p w14:paraId="02AA4719" w14:textId="1FDE5489" w:rsidR="006A6571" w:rsidRPr="00D5011A" w:rsidRDefault="006A6571" w:rsidP="006A6571">
      <w:pPr>
        <w:pStyle w:val="Nivel2"/>
        <w:numPr>
          <w:ilvl w:val="1"/>
          <w:numId w:val="2"/>
        </w:numPr>
        <w:ind w:left="0" w:firstLine="0"/>
        <w:rPr>
          <w:rFonts w:asciiTheme="majorHAnsi" w:eastAsia="Times New Roman" w:hAnsiTheme="majorHAnsi"/>
          <w:sz w:val="24"/>
          <w:szCs w:val="24"/>
        </w:rPr>
      </w:pPr>
      <w:r w:rsidRPr="00D5011A">
        <w:rPr>
          <w:rFonts w:asciiTheme="majorHAnsi" w:hAnsiTheme="majorHAnsi"/>
          <w:sz w:val="24"/>
          <w:szCs w:val="24"/>
        </w:rPr>
        <w:t xml:space="preserve">O descumprimento das regras supramencionadas pela Administração por parte dos contratados pode ensejar a </w:t>
      </w:r>
      <w:r w:rsidRPr="00D5011A">
        <w:rPr>
          <w:rFonts w:asciiTheme="majorHAnsi" w:hAnsiTheme="majorHAnsi"/>
          <w:color w:val="000000" w:themeColor="text1"/>
          <w:sz w:val="24"/>
          <w:szCs w:val="24"/>
        </w:rPr>
        <w:t>responsabilização pelo</w:t>
      </w:r>
      <w:r w:rsidRPr="00D5011A">
        <w:rPr>
          <w:rFonts w:asciiTheme="majorHAnsi" w:hAnsiTheme="majorHAnsi"/>
          <w:sz w:val="24"/>
          <w:szCs w:val="24"/>
        </w:rPr>
        <w:t xml:space="preserve"> Tribunal de Contas d</w:t>
      </w:r>
      <w:r w:rsidR="005E4B2F" w:rsidRPr="00D5011A">
        <w:rPr>
          <w:rFonts w:asciiTheme="majorHAnsi" w:hAnsiTheme="majorHAnsi"/>
          <w:sz w:val="24"/>
          <w:szCs w:val="24"/>
        </w:rPr>
        <w:t xml:space="preserve">os </w:t>
      </w:r>
      <w:r w:rsidR="00AC005A" w:rsidRPr="00D5011A">
        <w:rPr>
          <w:rFonts w:asciiTheme="majorHAnsi" w:hAnsiTheme="majorHAnsi"/>
          <w:sz w:val="24"/>
          <w:szCs w:val="24"/>
        </w:rPr>
        <w:t>municípios</w:t>
      </w:r>
      <w:r w:rsidRPr="00D5011A">
        <w:rPr>
          <w:rFonts w:asciiTheme="majorHAnsi" w:hAnsiTheme="majorHAnsi"/>
          <w:sz w:val="24"/>
          <w:szCs w:val="24"/>
        </w:rPr>
        <w:t xml:space="preserve"> e, após o devido processo legal, gerar as seguintes consequências: assinatura de prazo para a adoção das medidas necessárias ao exato cumprimento da lei, nos termos do </w:t>
      </w:r>
      <w:hyperlink r:id="rId20" w:history="1">
        <w:r w:rsidRPr="00D5011A">
          <w:rPr>
            <w:rStyle w:val="Hyperlink"/>
            <w:rFonts w:asciiTheme="majorHAnsi" w:hAnsiTheme="majorHAnsi"/>
            <w:sz w:val="24"/>
            <w:szCs w:val="24"/>
          </w:rPr>
          <w:t>art. 71, inciso IX, da Constituição</w:t>
        </w:r>
      </w:hyperlink>
      <w:r w:rsidRPr="00D5011A">
        <w:rPr>
          <w:rFonts w:asciiTheme="majorHAnsi" w:hAnsiTheme="majorHAnsi"/>
          <w:sz w:val="24"/>
          <w:szCs w:val="24"/>
        </w:rPr>
        <w:t>; ou condenação dos agentes públicos responsáveis e da empresa contratada ao pagamento dos prejuízos ao erário, caso verificada a ocorrência de superfaturamento por sobrepreço na execução do contrato.</w:t>
      </w:r>
    </w:p>
    <w:p w14:paraId="3B41B860" w14:textId="77777777" w:rsidR="006A6571" w:rsidRPr="00D5011A" w:rsidRDefault="006A6571" w:rsidP="006A6571">
      <w:pPr>
        <w:pStyle w:val="Nivel01"/>
        <w:spacing w:beforeLines="120" w:before="288" w:afterLines="120" w:after="288" w:line="312" w:lineRule="auto"/>
        <w:rPr>
          <w:rFonts w:asciiTheme="majorHAnsi" w:hAnsiTheme="majorHAnsi" w:cs="Arial"/>
          <w:sz w:val="24"/>
          <w:szCs w:val="24"/>
        </w:rPr>
      </w:pPr>
      <w:bookmarkStart w:id="22" w:name="_Toc135469228"/>
      <w:r w:rsidRPr="00D5011A">
        <w:rPr>
          <w:rFonts w:asciiTheme="majorHAnsi" w:hAnsiTheme="majorHAnsi" w:cs="Arial"/>
          <w:sz w:val="24"/>
          <w:szCs w:val="24"/>
        </w:rPr>
        <w:lastRenderedPageBreak/>
        <w:t>DA ABERTURA DA SESSÃO, CLASSIFICAÇÃO DAS PROPOSTAS E FORMULAÇÃO DE LANCES</w:t>
      </w:r>
      <w:bookmarkEnd w:id="22"/>
    </w:p>
    <w:p w14:paraId="5BFA7BED" w14:textId="77777777" w:rsidR="006A6571" w:rsidRPr="00D5011A" w:rsidRDefault="006A6571" w:rsidP="006A6571">
      <w:pPr>
        <w:pStyle w:val="Nivel2"/>
        <w:numPr>
          <w:ilvl w:val="1"/>
          <w:numId w:val="2"/>
        </w:numPr>
        <w:ind w:left="0" w:firstLine="0"/>
        <w:rPr>
          <w:rFonts w:asciiTheme="majorHAnsi" w:hAnsiTheme="majorHAnsi"/>
          <w:sz w:val="24"/>
          <w:szCs w:val="24"/>
        </w:rPr>
      </w:pPr>
      <w:r w:rsidRPr="00D5011A">
        <w:rPr>
          <w:rFonts w:asciiTheme="majorHAnsi" w:hAnsiTheme="majorHAnsi"/>
          <w:sz w:val="24"/>
          <w:szCs w:val="24"/>
        </w:rPr>
        <w:t>A abertura da presente licitação dar-se-á automaticamente em sessão pública, por meio de sistema eletrônico, na data, horário e local indicados neste Edital.</w:t>
      </w:r>
    </w:p>
    <w:p w14:paraId="33711F1C" w14:textId="77777777" w:rsidR="006A6571" w:rsidRPr="00D5011A" w:rsidRDefault="006A6571" w:rsidP="006A6571">
      <w:pPr>
        <w:pStyle w:val="Nivel2"/>
        <w:numPr>
          <w:ilvl w:val="1"/>
          <w:numId w:val="2"/>
        </w:numPr>
        <w:ind w:left="0" w:firstLine="0"/>
        <w:rPr>
          <w:rFonts w:asciiTheme="majorHAnsi" w:hAnsiTheme="majorHAnsi"/>
          <w:sz w:val="24"/>
          <w:szCs w:val="24"/>
        </w:rPr>
      </w:pPr>
      <w:r w:rsidRPr="00D5011A">
        <w:rPr>
          <w:rFonts w:asciiTheme="majorHAnsi" w:hAnsiTheme="majorHAnsi"/>
          <w:sz w:val="24"/>
          <w:szCs w:val="24"/>
        </w:rPr>
        <w:t>Os licitantes poderão retirar ou substituir a proposta ou os documentos de habilitação, quando for o caso, anteriormente inseridos no sistema, até a abertura da sessão pública.</w:t>
      </w:r>
    </w:p>
    <w:p w14:paraId="15C33577" w14:textId="77777777" w:rsidR="006A6571" w:rsidRPr="00D5011A" w:rsidRDefault="006A6571" w:rsidP="006A6571">
      <w:pPr>
        <w:pStyle w:val="Nivel2"/>
        <w:numPr>
          <w:ilvl w:val="1"/>
          <w:numId w:val="2"/>
        </w:numPr>
        <w:ind w:left="0" w:firstLine="0"/>
        <w:rPr>
          <w:rFonts w:asciiTheme="majorHAnsi" w:hAnsiTheme="majorHAnsi"/>
          <w:sz w:val="24"/>
          <w:szCs w:val="24"/>
        </w:rPr>
      </w:pPr>
      <w:r w:rsidRPr="00D5011A">
        <w:rPr>
          <w:rFonts w:asciiTheme="majorHAnsi" w:hAnsiTheme="majorHAnsi"/>
          <w:sz w:val="24"/>
          <w:szCs w:val="24"/>
        </w:rPr>
        <w:t>O sistema disponibilizará campo próprio para troca de mensagens entre o Pregoeiro e os licitantes.</w:t>
      </w:r>
    </w:p>
    <w:p w14:paraId="7CE6C3DC" w14:textId="77777777" w:rsidR="006A6571" w:rsidRPr="00D5011A" w:rsidRDefault="006A6571" w:rsidP="006A6571">
      <w:pPr>
        <w:pStyle w:val="Nivel2"/>
        <w:numPr>
          <w:ilvl w:val="1"/>
          <w:numId w:val="2"/>
        </w:numPr>
        <w:ind w:left="0" w:firstLine="0"/>
        <w:rPr>
          <w:rFonts w:asciiTheme="majorHAnsi" w:hAnsiTheme="majorHAnsi"/>
          <w:sz w:val="24"/>
          <w:szCs w:val="24"/>
        </w:rPr>
      </w:pPr>
      <w:r w:rsidRPr="00D5011A">
        <w:rPr>
          <w:rFonts w:asciiTheme="majorHAnsi" w:hAnsiTheme="majorHAnsi"/>
          <w:sz w:val="24"/>
          <w:szCs w:val="24"/>
        </w:rPr>
        <w:t xml:space="preserve">Iniciada a etapa competitiva, os licitantes deverão encaminhar lances exclusivamente por meio de sistema eletrônico, sendo imediatamente informados do seu recebimento e do valor consignado no registro. </w:t>
      </w:r>
    </w:p>
    <w:p w14:paraId="3BF4C084" w14:textId="38F9C125" w:rsidR="006A6571" w:rsidRPr="00D5011A" w:rsidRDefault="006A6571" w:rsidP="006A6571">
      <w:pPr>
        <w:pStyle w:val="Nivel2"/>
        <w:numPr>
          <w:ilvl w:val="1"/>
          <w:numId w:val="2"/>
        </w:numPr>
        <w:ind w:left="0" w:firstLine="0"/>
        <w:rPr>
          <w:rFonts w:asciiTheme="majorHAnsi" w:hAnsiTheme="majorHAnsi"/>
          <w:sz w:val="24"/>
          <w:szCs w:val="24"/>
        </w:rPr>
      </w:pPr>
      <w:r w:rsidRPr="00D5011A">
        <w:rPr>
          <w:rFonts w:asciiTheme="majorHAnsi" w:hAnsiTheme="majorHAnsi"/>
          <w:sz w:val="24"/>
          <w:szCs w:val="24"/>
        </w:rPr>
        <w:t>O lance deverá ser ofertado pelo valor global do grupo único (lote);</w:t>
      </w:r>
    </w:p>
    <w:p w14:paraId="378A4984" w14:textId="77777777" w:rsidR="006A6571" w:rsidRPr="00D5011A" w:rsidRDefault="006A6571" w:rsidP="006A6571">
      <w:pPr>
        <w:pStyle w:val="Nivel2"/>
        <w:numPr>
          <w:ilvl w:val="1"/>
          <w:numId w:val="2"/>
        </w:numPr>
        <w:ind w:left="0" w:firstLine="0"/>
        <w:rPr>
          <w:rFonts w:asciiTheme="majorHAnsi" w:hAnsiTheme="majorHAnsi"/>
          <w:sz w:val="24"/>
          <w:szCs w:val="24"/>
        </w:rPr>
      </w:pPr>
      <w:r w:rsidRPr="00D5011A">
        <w:rPr>
          <w:rFonts w:asciiTheme="majorHAnsi" w:hAnsiTheme="majorHAnsi"/>
          <w:sz w:val="24"/>
          <w:szCs w:val="24"/>
        </w:rPr>
        <w:t>Os licitantes poderão oferecer lances sucessivos, observando o horário fixado para abertura da sessão e as regras estabelecidas no Edital.</w:t>
      </w:r>
    </w:p>
    <w:p w14:paraId="4F332452" w14:textId="60737AC9" w:rsidR="006A6571" w:rsidRPr="00D5011A" w:rsidRDefault="006A6571" w:rsidP="006A6571">
      <w:pPr>
        <w:pStyle w:val="Nivel2"/>
        <w:numPr>
          <w:ilvl w:val="1"/>
          <w:numId w:val="2"/>
        </w:numPr>
        <w:ind w:left="0" w:firstLine="0"/>
        <w:rPr>
          <w:rFonts w:asciiTheme="majorHAnsi" w:hAnsiTheme="majorHAnsi"/>
          <w:sz w:val="24"/>
          <w:szCs w:val="24"/>
        </w:rPr>
      </w:pPr>
      <w:r w:rsidRPr="00D5011A">
        <w:rPr>
          <w:rFonts w:asciiTheme="majorHAnsi" w:hAnsiTheme="majorHAnsi"/>
          <w:sz w:val="24"/>
          <w:szCs w:val="24"/>
        </w:rPr>
        <w:t xml:space="preserve">O licitante somente poderá oferecer lance </w:t>
      </w:r>
      <w:r w:rsidRPr="00D5011A">
        <w:rPr>
          <w:rFonts w:asciiTheme="majorHAnsi" w:hAnsiTheme="majorHAnsi"/>
          <w:i/>
          <w:iCs/>
          <w:color w:val="auto"/>
          <w:sz w:val="24"/>
          <w:szCs w:val="24"/>
        </w:rPr>
        <w:t>de valor</w:t>
      </w:r>
      <w:r w:rsidRPr="00D5011A">
        <w:rPr>
          <w:rFonts w:asciiTheme="majorHAnsi" w:hAnsiTheme="majorHAnsi"/>
          <w:color w:val="auto"/>
          <w:sz w:val="24"/>
          <w:szCs w:val="24"/>
        </w:rPr>
        <w:t xml:space="preserve"> </w:t>
      </w:r>
      <w:r w:rsidRPr="00D5011A">
        <w:rPr>
          <w:rFonts w:asciiTheme="majorHAnsi" w:hAnsiTheme="majorHAnsi"/>
          <w:i/>
          <w:iCs/>
          <w:color w:val="auto"/>
          <w:sz w:val="24"/>
          <w:szCs w:val="24"/>
        </w:rPr>
        <w:t>inferior</w:t>
      </w:r>
      <w:r w:rsidRPr="00D5011A">
        <w:rPr>
          <w:rFonts w:asciiTheme="majorHAnsi" w:hAnsiTheme="majorHAnsi"/>
          <w:color w:val="auto"/>
          <w:sz w:val="24"/>
          <w:szCs w:val="24"/>
        </w:rPr>
        <w:t xml:space="preserve"> </w:t>
      </w:r>
      <w:r w:rsidRPr="00D5011A">
        <w:rPr>
          <w:rFonts w:asciiTheme="majorHAnsi" w:hAnsiTheme="majorHAnsi"/>
          <w:sz w:val="24"/>
          <w:szCs w:val="24"/>
        </w:rPr>
        <w:t xml:space="preserve">ao último por ele ofertado e registrado pelo sistema. </w:t>
      </w:r>
    </w:p>
    <w:p w14:paraId="633F36CE" w14:textId="1D69AC99" w:rsidR="006A6571" w:rsidRPr="00D5011A" w:rsidRDefault="006A6571" w:rsidP="006A6571">
      <w:pPr>
        <w:pStyle w:val="Nivel2"/>
        <w:numPr>
          <w:ilvl w:val="1"/>
          <w:numId w:val="2"/>
        </w:numPr>
        <w:ind w:left="0" w:firstLine="0"/>
        <w:rPr>
          <w:rFonts w:asciiTheme="majorHAnsi" w:hAnsiTheme="majorHAnsi"/>
          <w:sz w:val="24"/>
          <w:szCs w:val="24"/>
        </w:rPr>
      </w:pPr>
      <w:r w:rsidRPr="00D5011A">
        <w:rPr>
          <w:rFonts w:asciiTheme="majorHAnsi" w:hAnsiTheme="majorHAnsi"/>
          <w:sz w:val="24"/>
          <w:szCs w:val="24"/>
        </w:rPr>
        <w:t>O intervalo mínimo de diferença de valores ou percentuais entre os lances, que incidirá tanto em relação aos lances intermediários quanto em relação à proposta que cobrir a melhor oferta deverá ser</w:t>
      </w:r>
      <w:r w:rsidRPr="00D5011A">
        <w:rPr>
          <w:rFonts w:asciiTheme="majorHAnsi" w:hAnsiTheme="majorHAnsi"/>
          <w:i/>
          <w:iCs/>
          <w:sz w:val="24"/>
          <w:szCs w:val="24"/>
        </w:rPr>
        <w:t xml:space="preserve"> </w:t>
      </w:r>
      <w:r w:rsidR="00AC005A" w:rsidRPr="00D5011A">
        <w:rPr>
          <w:rFonts w:asciiTheme="majorHAnsi" w:hAnsiTheme="majorHAnsi"/>
          <w:b/>
          <w:i/>
          <w:iCs/>
          <w:color w:val="auto"/>
          <w:sz w:val="24"/>
          <w:szCs w:val="24"/>
        </w:rPr>
        <w:t>de R$ 1</w:t>
      </w:r>
      <w:r w:rsidRPr="00D5011A">
        <w:rPr>
          <w:rFonts w:asciiTheme="majorHAnsi" w:hAnsiTheme="majorHAnsi"/>
          <w:b/>
          <w:i/>
          <w:iCs/>
          <w:color w:val="auto"/>
          <w:sz w:val="24"/>
          <w:szCs w:val="24"/>
        </w:rPr>
        <w:t>0,00 (</w:t>
      </w:r>
      <w:r w:rsidR="00AC005A" w:rsidRPr="00D5011A">
        <w:rPr>
          <w:rFonts w:asciiTheme="majorHAnsi" w:hAnsiTheme="majorHAnsi"/>
          <w:b/>
          <w:i/>
          <w:iCs/>
          <w:color w:val="auto"/>
          <w:sz w:val="24"/>
          <w:szCs w:val="24"/>
        </w:rPr>
        <w:t>dez</w:t>
      </w:r>
      <w:r w:rsidRPr="00D5011A">
        <w:rPr>
          <w:rFonts w:asciiTheme="majorHAnsi" w:hAnsiTheme="majorHAnsi"/>
          <w:b/>
          <w:i/>
          <w:iCs/>
          <w:color w:val="auto"/>
          <w:sz w:val="24"/>
          <w:szCs w:val="24"/>
        </w:rPr>
        <w:t xml:space="preserve"> reais)</w:t>
      </w:r>
      <w:r w:rsidR="00194F2E" w:rsidRPr="00D5011A">
        <w:rPr>
          <w:rFonts w:asciiTheme="majorHAnsi" w:hAnsiTheme="majorHAnsi"/>
          <w:b/>
          <w:i/>
          <w:iCs/>
          <w:color w:val="auto"/>
          <w:sz w:val="24"/>
          <w:szCs w:val="24"/>
        </w:rPr>
        <w:t>.</w:t>
      </w:r>
      <w:r w:rsidR="00194F2E" w:rsidRPr="00D5011A">
        <w:rPr>
          <w:rFonts w:asciiTheme="majorHAnsi" w:hAnsiTheme="majorHAnsi"/>
          <w:sz w:val="24"/>
          <w:szCs w:val="24"/>
        </w:rPr>
        <w:t xml:space="preserve"> </w:t>
      </w:r>
    </w:p>
    <w:p w14:paraId="0B266EF5" w14:textId="5667F61F" w:rsidR="006A6571" w:rsidRPr="00D5011A" w:rsidRDefault="00636C20" w:rsidP="006A6571">
      <w:pPr>
        <w:pStyle w:val="Nivel2"/>
        <w:numPr>
          <w:ilvl w:val="1"/>
          <w:numId w:val="2"/>
        </w:numPr>
        <w:ind w:left="0" w:firstLine="0"/>
        <w:rPr>
          <w:rFonts w:asciiTheme="majorHAnsi" w:hAnsiTheme="majorHAnsi"/>
          <w:sz w:val="24"/>
          <w:szCs w:val="24"/>
        </w:rPr>
      </w:pPr>
      <w:r w:rsidRPr="00D5011A">
        <w:rPr>
          <w:rFonts w:asciiTheme="majorHAnsi" w:hAnsiTheme="majorHAnsi"/>
          <w:sz w:val="24"/>
          <w:szCs w:val="24"/>
        </w:rPr>
        <w:t>Caso haja um cancelamento de lance já negociado solicitado por um Fornecedor e o Pregoeiro aceitá-lo será preciso redefinir o tempo de iminência.</w:t>
      </w:r>
    </w:p>
    <w:p w14:paraId="5C7B529E" w14:textId="50D63296" w:rsidR="006A6571" w:rsidRPr="00D5011A" w:rsidRDefault="006A6571" w:rsidP="006A6571">
      <w:pPr>
        <w:pStyle w:val="Nivel2"/>
        <w:numPr>
          <w:ilvl w:val="1"/>
          <w:numId w:val="2"/>
        </w:numPr>
        <w:ind w:left="0" w:firstLine="0"/>
        <w:rPr>
          <w:rFonts w:asciiTheme="majorHAnsi" w:hAnsiTheme="majorHAnsi"/>
          <w:sz w:val="24"/>
          <w:szCs w:val="24"/>
        </w:rPr>
      </w:pPr>
      <w:r w:rsidRPr="00D5011A">
        <w:rPr>
          <w:rFonts w:asciiTheme="majorHAnsi" w:hAnsiTheme="majorHAnsi"/>
          <w:sz w:val="24"/>
          <w:szCs w:val="24"/>
        </w:rPr>
        <w:t>O procedimento seguirá de acordo com o modo de disputa adotado</w:t>
      </w:r>
      <w:r w:rsidR="00194F2E" w:rsidRPr="00D5011A">
        <w:rPr>
          <w:rFonts w:asciiTheme="majorHAnsi" w:hAnsiTheme="majorHAnsi"/>
          <w:sz w:val="24"/>
          <w:szCs w:val="24"/>
        </w:rPr>
        <w:t>.</w:t>
      </w:r>
    </w:p>
    <w:p w14:paraId="17CBADDD" w14:textId="1C3F1741" w:rsidR="006A6571" w:rsidRPr="00D5011A" w:rsidRDefault="006A6571" w:rsidP="006A6571">
      <w:pPr>
        <w:pStyle w:val="Nivel2"/>
        <w:numPr>
          <w:ilvl w:val="1"/>
          <w:numId w:val="2"/>
        </w:numPr>
        <w:ind w:left="0" w:firstLine="0"/>
        <w:rPr>
          <w:rFonts w:asciiTheme="majorHAnsi" w:hAnsiTheme="majorHAnsi"/>
          <w:sz w:val="24"/>
          <w:szCs w:val="24"/>
        </w:rPr>
      </w:pPr>
      <w:r w:rsidRPr="00D5011A">
        <w:rPr>
          <w:rFonts w:asciiTheme="majorHAnsi" w:hAnsiTheme="majorHAnsi"/>
          <w:sz w:val="24"/>
          <w:szCs w:val="24"/>
        </w:rPr>
        <w:t>Caso seja adotado para o envio de lances no pregão eletrônico o modo de disputa “aberto e fechado”, os licitantes apresentarão lances públicos e sucessivos, com lance final e fechado</w:t>
      </w:r>
      <w:r w:rsidR="00194F2E" w:rsidRPr="00D5011A">
        <w:rPr>
          <w:rFonts w:asciiTheme="majorHAnsi" w:hAnsiTheme="majorHAnsi"/>
          <w:sz w:val="24"/>
          <w:szCs w:val="24"/>
        </w:rPr>
        <w:t>.</w:t>
      </w:r>
    </w:p>
    <w:p w14:paraId="7BD9BFAA" w14:textId="77777777" w:rsidR="006A6571" w:rsidRPr="00D5011A" w:rsidRDefault="006A6571" w:rsidP="006A6571">
      <w:pPr>
        <w:pStyle w:val="Nivel3"/>
        <w:numPr>
          <w:ilvl w:val="2"/>
          <w:numId w:val="2"/>
        </w:numPr>
        <w:ind w:left="284" w:firstLine="0"/>
        <w:rPr>
          <w:rFonts w:asciiTheme="majorHAnsi" w:hAnsiTheme="majorHAnsi"/>
          <w:sz w:val="24"/>
          <w:szCs w:val="24"/>
        </w:rPr>
      </w:pPr>
      <w:r w:rsidRPr="00D5011A">
        <w:rPr>
          <w:rFonts w:asciiTheme="majorHAnsi" w:hAnsiTheme="majorHAnsi"/>
          <w:sz w:val="24"/>
          <w:szCs w:val="24"/>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6B9AC86D" w14:textId="77777777" w:rsidR="006A6571" w:rsidRPr="00D5011A" w:rsidRDefault="006A6571" w:rsidP="006A6571">
      <w:pPr>
        <w:pStyle w:val="Nivel3"/>
        <w:numPr>
          <w:ilvl w:val="2"/>
          <w:numId w:val="2"/>
        </w:numPr>
        <w:ind w:left="284" w:firstLine="0"/>
        <w:rPr>
          <w:rFonts w:asciiTheme="majorHAnsi" w:hAnsiTheme="majorHAnsi"/>
          <w:sz w:val="24"/>
          <w:szCs w:val="24"/>
        </w:rPr>
      </w:pPr>
      <w:r w:rsidRPr="00D5011A">
        <w:rPr>
          <w:rFonts w:asciiTheme="majorHAnsi" w:hAnsiTheme="majorHAnsi"/>
          <w:sz w:val="24"/>
          <w:szCs w:val="24"/>
        </w:rPr>
        <w:lastRenderedPageBreak/>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2C07FE8D" w14:textId="77777777" w:rsidR="006A6571" w:rsidRPr="00D5011A" w:rsidRDefault="006A6571" w:rsidP="006A6571">
      <w:pPr>
        <w:pStyle w:val="Nivel3"/>
        <w:numPr>
          <w:ilvl w:val="2"/>
          <w:numId w:val="2"/>
        </w:numPr>
        <w:ind w:left="284" w:firstLine="0"/>
        <w:rPr>
          <w:rFonts w:asciiTheme="majorHAnsi" w:hAnsiTheme="majorHAnsi"/>
          <w:sz w:val="24"/>
          <w:szCs w:val="24"/>
        </w:rPr>
      </w:pPr>
      <w:r w:rsidRPr="00D5011A">
        <w:rPr>
          <w:rFonts w:asciiTheme="majorHAnsi" w:hAnsiTheme="majorHAnsi"/>
          <w:sz w:val="24"/>
          <w:szCs w:val="24"/>
        </w:rPr>
        <w:t>No procedimento de que trata o subitem supra, o licitante poderá optar por manter o seu último lance da etapa aberta, ou por ofertar melhor lance.</w:t>
      </w:r>
    </w:p>
    <w:p w14:paraId="49BD31ED" w14:textId="77777777" w:rsidR="006A6571" w:rsidRPr="00D5011A" w:rsidRDefault="006A6571" w:rsidP="006A6571">
      <w:pPr>
        <w:pStyle w:val="Nivel3"/>
        <w:numPr>
          <w:ilvl w:val="2"/>
          <w:numId w:val="2"/>
        </w:numPr>
        <w:ind w:left="284" w:firstLine="0"/>
        <w:rPr>
          <w:rFonts w:asciiTheme="majorHAnsi" w:hAnsiTheme="majorHAnsi"/>
          <w:sz w:val="24"/>
          <w:szCs w:val="24"/>
        </w:rPr>
      </w:pPr>
      <w:r w:rsidRPr="00D5011A">
        <w:rPr>
          <w:rFonts w:asciiTheme="majorHAnsi" w:hAnsiTheme="majorHAnsi"/>
          <w:sz w:val="24"/>
          <w:szCs w:val="24"/>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7A312E9B" w14:textId="77777777" w:rsidR="006A6571" w:rsidRPr="00D5011A" w:rsidRDefault="006A6571" w:rsidP="006A6571">
      <w:pPr>
        <w:pStyle w:val="Nivel3"/>
        <w:numPr>
          <w:ilvl w:val="2"/>
          <w:numId w:val="2"/>
        </w:numPr>
        <w:ind w:left="284" w:firstLine="0"/>
        <w:rPr>
          <w:rFonts w:asciiTheme="majorHAnsi" w:hAnsiTheme="majorHAnsi"/>
          <w:sz w:val="24"/>
          <w:szCs w:val="24"/>
        </w:rPr>
      </w:pPr>
      <w:bookmarkStart w:id="23" w:name="_Hlk113698144"/>
      <w:r w:rsidRPr="00D5011A">
        <w:rPr>
          <w:rFonts w:asciiTheme="majorHAnsi" w:hAnsiTheme="majorHAnsi"/>
          <w:sz w:val="24"/>
          <w:szCs w:val="24"/>
        </w:rPr>
        <w:t>Após o término dos prazos estabelecidos nos itens anteriores, o sistema ordenará e divulgará os lances segundo a ordem crescente de valores.</w:t>
      </w:r>
    </w:p>
    <w:bookmarkEnd w:id="23"/>
    <w:p w14:paraId="149490AA" w14:textId="77777777" w:rsidR="00194F2E" w:rsidRPr="00D5011A" w:rsidRDefault="00194F2E" w:rsidP="00194F2E">
      <w:pPr>
        <w:pStyle w:val="Nivel2"/>
        <w:numPr>
          <w:ilvl w:val="1"/>
          <w:numId w:val="2"/>
        </w:numPr>
        <w:ind w:left="0" w:firstLine="0"/>
        <w:rPr>
          <w:rFonts w:asciiTheme="majorHAnsi" w:hAnsiTheme="majorHAnsi"/>
          <w:sz w:val="24"/>
          <w:szCs w:val="24"/>
        </w:rPr>
      </w:pPr>
      <w:r w:rsidRPr="00D5011A">
        <w:rPr>
          <w:rFonts w:asciiTheme="majorHAnsi" w:hAnsiTheme="majorHAnsi"/>
          <w:sz w:val="24"/>
          <w:szCs w:val="24"/>
        </w:rPr>
        <w:t>Após o término dos prazos estabelecidos nos subitens anteriores, o sistema ordenará e divulgará os lances segundo a ordem crescente de valores.</w:t>
      </w:r>
    </w:p>
    <w:p w14:paraId="227E8F85" w14:textId="77777777" w:rsidR="00194F2E" w:rsidRPr="00D5011A" w:rsidRDefault="00194F2E" w:rsidP="00194F2E">
      <w:pPr>
        <w:pStyle w:val="Nivel2"/>
        <w:numPr>
          <w:ilvl w:val="1"/>
          <w:numId w:val="2"/>
        </w:numPr>
        <w:ind w:left="0" w:firstLine="0"/>
        <w:rPr>
          <w:rFonts w:asciiTheme="majorHAnsi" w:hAnsiTheme="majorHAnsi"/>
          <w:sz w:val="24"/>
          <w:szCs w:val="24"/>
        </w:rPr>
      </w:pPr>
      <w:r w:rsidRPr="00D5011A">
        <w:rPr>
          <w:rFonts w:asciiTheme="majorHAnsi" w:hAnsiTheme="majorHAnsi"/>
          <w:sz w:val="24"/>
          <w:szCs w:val="24"/>
        </w:rPr>
        <w:t xml:space="preserve">Não serão aceitos dois ou mais lances de mesmo valor, prevalecendo aquele que for recebido e registrado em primeiro lugar. </w:t>
      </w:r>
    </w:p>
    <w:p w14:paraId="6C5498E9" w14:textId="77777777" w:rsidR="00194F2E" w:rsidRPr="00D5011A" w:rsidRDefault="00194F2E" w:rsidP="00194F2E">
      <w:pPr>
        <w:pStyle w:val="Nivel2"/>
        <w:numPr>
          <w:ilvl w:val="1"/>
          <w:numId w:val="2"/>
        </w:numPr>
        <w:ind w:left="0" w:firstLine="0"/>
        <w:rPr>
          <w:rFonts w:asciiTheme="majorHAnsi" w:hAnsiTheme="majorHAnsi"/>
          <w:sz w:val="24"/>
          <w:szCs w:val="24"/>
        </w:rPr>
      </w:pPr>
      <w:r w:rsidRPr="00D5011A">
        <w:rPr>
          <w:rFonts w:asciiTheme="majorHAnsi" w:hAnsiTheme="majorHAnsi"/>
          <w:sz w:val="24"/>
          <w:szCs w:val="24"/>
        </w:rPr>
        <w:t xml:space="preserve">Durante o transcurso da sessão pública, os licitantes serão informados, em tempo real, do valor do menor lance registrado, vedada a identificação do licitante. </w:t>
      </w:r>
    </w:p>
    <w:p w14:paraId="047B1A4F" w14:textId="77777777" w:rsidR="00194F2E" w:rsidRPr="00D5011A" w:rsidRDefault="00194F2E" w:rsidP="00194F2E">
      <w:pPr>
        <w:pStyle w:val="Nivel2"/>
        <w:numPr>
          <w:ilvl w:val="1"/>
          <w:numId w:val="2"/>
        </w:numPr>
        <w:ind w:left="0" w:firstLine="0"/>
        <w:rPr>
          <w:rFonts w:asciiTheme="majorHAnsi" w:hAnsiTheme="majorHAnsi"/>
          <w:sz w:val="24"/>
          <w:szCs w:val="24"/>
        </w:rPr>
      </w:pPr>
      <w:r w:rsidRPr="00D5011A">
        <w:rPr>
          <w:rFonts w:asciiTheme="majorHAnsi" w:hAnsiTheme="majorHAnsi"/>
          <w:sz w:val="24"/>
          <w:szCs w:val="24"/>
        </w:rPr>
        <w:t xml:space="preserve">No caso de desconexão com o Pregoeiro, no decorrer da etapa competitiva do Pregão, o sistema eletrônico poderá permanecer acessível aos licitantes para a recepção dos lances. </w:t>
      </w:r>
    </w:p>
    <w:p w14:paraId="01ACFF53" w14:textId="77777777" w:rsidR="00194F2E" w:rsidRPr="00D5011A" w:rsidRDefault="00194F2E" w:rsidP="00194F2E">
      <w:pPr>
        <w:pStyle w:val="Nivel2"/>
        <w:numPr>
          <w:ilvl w:val="1"/>
          <w:numId w:val="2"/>
        </w:numPr>
        <w:ind w:left="0" w:firstLine="0"/>
        <w:rPr>
          <w:rFonts w:asciiTheme="majorHAnsi" w:hAnsiTheme="majorHAnsi"/>
          <w:sz w:val="24"/>
          <w:szCs w:val="24"/>
        </w:rPr>
      </w:pPr>
      <w:r w:rsidRPr="00D5011A">
        <w:rPr>
          <w:rFonts w:asciiTheme="majorHAnsi" w:hAnsiTheme="majorHAnsi"/>
          <w:sz w:val="24"/>
          <w:szCs w:val="24"/>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64CBD696" w14:textId="77777777" w:rsidR="00194F2E" w:rsidRPr="00D5011A" w:rsidRDefault="00194F2E" w:rsidP="00194F2E">
      <w:pPr>
        <w:pStyle w:val="Nivel2"/>
        <w:numPr>
          <w:ilvl w:val="1"/>
          <w:numId w:val="2"/>
        </w:numPr>
        <w:ind w:left="0" w:firstLine="0"/>
        <w:rPr>
          <w:rFonts w:asciiTheme="majorHAnsi" w:hAnsiTheme="majorHAnsi"/>
          <w:sz w:val="24"/>
          <w:szCs w:val="24"/>
        </w:rPr>
      </w:pPr>
      <w:r w:rsidRPr="00D5011A">
        <w:rPr>
          <w:rFonts w:asciiTheme="majorHAnsi" w:hAnsiTheme="majorHAnsi"/>
          <w:sz w:val="24"/>
          <w:szCs w:val="24"/>
        </w:rPr>
        <w:t>Caso o licitante não apresente lances, concorrerá com o valor de sua proposta.</w:t>
      </w:r>
    </w:p>
    <w:p w14:paraId="7AF4249D" w14:textId="77777777" w:rsidR="00194F2E" w:rsidRPr="00D5011A" w:rsidRDefault="00194F2E" w:rsidP="00194F2E">
      <w:pPr>
        <w:pStyle w:val="Nivel2"/>
        <w:numPr>
          <w:ilvl w:val="1"/>
          <w:numId w:val="2"/>
        </w:numPr>
        <w:ind w:left="0" w:firstLine="0"/>
        <w:rPr>
          <w:rFonts w:asciiTheme="majorHAnsi" w:hAnsiTheme="majorHAnsi"/>
          <w:sz w:val="24"/>
          <w:szCs w:val="24"/>
        </w:rPr>
      </w:pPr>
      <w:r w:rsidRPr="00D5011A">
        <w:rPr>
          <w:rFonts w:asciiTheme="majorHAnsi" w:hAnsiTheme="majorHAnsi"/>
          <w:sz w:val="24"/>
          <w:szCs w:val="24"/>
        </w:rPr>
        <w:t>Em relação a itens não exclusivos para participação de microempresas e empresas de pequeno porte, uma vez encerrada a etapa de lances</w:t>
      </w:r>
      <w:r w:rsidRPr="00D5011A">
        <w:rPr>
          <w:rFonts w:asciiTheme="majorHAnsi" w:eastAsia="Zurich BT" w:hAnsiTheme="majorHAnsi"/>
          <w:sz w:val="24"/>
          <w:szCs w:val="24"/>
        </w:rPr>
        <w:t xml:space="preserve">, será efetivada a verificação automática, junto à Receita Federal, do porte da entidade empresarial. O sistema identificará em coluna própria as microempresas e empresas de pequeno porte </w:t>
      </w:r>
      <w:r w:rsidRPr="00D5011A">
        <w:rPr>
          <w:rFonts w:asciiTheme="majorHAnsi" w:hAnsiTheme="majorHAnsi"/>
          <w:sz w:val="24"/>
          <w:szCs w:val="24"/>
        </w:rPr>
        <w:t>participantes</w:t>
      </w:r>
      <w:r w:rsidRPr="00D5011A">
        <w:rPr>
          <w:rFonts w:asciiTheme="majorHAnsi" w:eastAsia="Zurich BT" w:hAnsiTheme="majorHAnsi"/>
          <w:sz w:val="24"/>
          <w:szCs w:val="24"/>
        </w:rPr>
        <w:t xml:space="preserve">, procedendo à comparação com os valores da primeira colocada, </w:t>
      </w:r>
      <w:r w:rsidRPr="00D5011A">
        <w:rPr>
          <w:rFonts w:asciiTheme="majorHAnsi" w:eastAsia="Zurich BT" w:hAnsiTheme="majorHAnsi"/>
          <w:sz w:val="24"/>
          <w:szCs w:val="24"/>
        </w:rPr>
        <w:lastRenderedPageBreak/>
        <w:t xml:space="preserve">se esta for empresa de maior porte, assim como das demais classificadas, para o fim de aplicar-se o disposto nos </w:t>
      </w:r>
      <w:hyperlink r:id="rId21" w:anchor="art44">
        <w:r w:rsidRPr="00D5011A">
          <w:rPr>
            <w:rStyle w:val="Hyperlink"/>
            <w:rFonts w:asciiTheme="majorHAnsi" w:eastAsia="Zurich BT" w:hAnsiTheme="majorHAnsi"/>
            <w:sz w:val="24"/>
            <w:szCs w:val="24"/>
          </w:rPr>
          <w:t>arts. 44 e 45 da Lei Complementar nº 123, de 2006</w:t>
        </w:r>
      </w:hyperlink>
      <w:r w:rsidRPr="00D5011A">
        <w:rPr>
          <w:rFonts w:asciiTheme="majorHAnsi" w:eastAsia="Zurich BT" w:hAnsiTheme="majorHAnsi"/>
          <w:sz w:val="24"/>
          <w:szCs w:val="24"/>
        </w:rPr>
        <w:t xml:space="preserve">, regulamentada pelo </w:t>
      </w:r>
      <w:hyperlink r:id="rId22">
        <w:r w:rsidRPr="00D5011A">
          <w:rPr>
            <w:rStyle w:val="Hyperlink"/>
            <w:rFonts w:asciiTheme="majorHAnsi" w:eastAsia="Zurich BT" w:hAnsiTheme="majorHAnsi"/>
            <w:sz w:val="24"/>
            <w:szCs w:val="24"/>
          </w:rPr>
          <w:t>Decreto nº 8.538, de 2015</w:t>
        </w:r>
      </w:hyperlink>
      <w:r w:rsidRPr="00D5011A">
        <w:rPr>
          <w:rFonts w:asciiTheme="majorHAnsi" w:eastAsia="Zurich BT" w:hAnsiTheme="majorHAnsi"/>
          <w:sz w:val="24"/>
          <w:szCs w:val="24"/>
        </w:rPr>
        <w:t>.</w:t>
      </w:r>
    </w:p>
    <w:p w14:paraId="032D9001" w14:textId="77777777" w:rsidR="00194F2E" w:rsidRPr="00D5011A" w:rsidRDefault="00194F2E" w:rsidP="00194F2E">
      <w:pPr>
        <w:pStyle w:val="Nivel3"/>
        <w:numPr>
          <w:ilvl w:val="2"/>
          <w:numId w:val="2"/>
        </w:numPr>
        <w:ind w:left="284" w:firstLine="0"/>
        <w:rPr>
          <w:rFonts w:asciiTheme="majorHAnsi" w:hAnsiTheme="majorHAnsi"/>
          <w:sz w:val="24"/>
          <w:szCs w:val="24"/>
        </w:rPr>
      </w:pPr>
      <w:r w:rsidRPr="00D5011A">
        <w:rPr>
          <w:rFonts w:asciiTheme="majorHAnsi" w:hAnsiTheme="majorHAnsi"/>
          <w:sz w:val="24"/>
          <w:szCs w:val="24"/>
        </w:rPr>
        <w:t xml:space="preserve">Nessas condições, as propostas de </w:t>
      </w:r>
      <w:r w:rsidRPr="00D5011A">
        <w:rPr>
          <w:rFonts w:asciiTheme="majorHAnsi" w:eastAsia="Zurich BT" w:hAnsiTheme="majorHAnsi"/>
          <w:sz w:val="24"/>
          <w:szCs w:val="24"/>
        </w:rPr>
        <w:t xml:space="preserve">microempresas e empresas de pequeno porte </w:t>
      </w:r>
      <w:r w:rsidRPr="00D5011A">
        <w:rPr>
          <w:rFonts w:asciiTheme="majorHAnsi" w:hAnsiTheme="majorHAnsi"/>
          <w:sz w:val="24"/>
          <w:szCs w:val="24"/>
        </w:rPr>
        <w:t>que se encontrarem na faixa de até 5% (cinco por cento) acima da melhor proposta ou melhor lance serão consideradas empatadas com a primeira colocada.</w:t>
      </w:r>
    </w:p>
    <w:p w14:paraId="05FA184F" w14:textId="77777777" w:rsidR="00194F2E" w:rsidRPr="00D5011A" w:rsidRDefault="00194F2E" w:rsidP="00194F2E">
      <w:pPr>
        <w:pStyle w:val="Nivel3"/>
        <w:numPr>
          <w:ilvl w:val="2"/>
          <w:numId w:val="2"/>
        </w:numPr>
        <w:ind w:left="284" w:firstLine="0"/>
        <w:rPr>
          <w:rFonts w:asciiTheme="majorHAnsi" w:hAnsiTheme="majorHAnsi"/>
          <w:sz w:val="24"/>
          <w:szCs w:val="24"/>
        </w:rPr>
      </w:pPr>
      <w:r w:rsidRPr="00D5011A">
        <w:rPr>
          <w:rFonts w:asciiTheme="majorHAnsi" w:hAnsiTheme="majorHAnsi"/>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66834D0A" w14:textId="77777777" w:rsidR="00194F2E" w:rsidRPr="00D5011A" w:rsidRDefault="00194F2E" w:rsidP="00194F2E">
      <w:pPr>
        <w:pStyle w:val="Nivel3"/>
        <w:numPr>
          <w:ilvl w:val="2"/>
          <w:numId w:val="2"/>
        </w:numPr>
        <w:ind w:left="284" w:firstLine="0"/>
        <w:rPr>
          <w:rFonts w:asciiTheme="majorHAnsi" w:hAnsiTheme="majorHAnsi"/>
          <w:sz w:val="24"/>
          <w:szCs w:val="24"/>
        </w:rPr>
      </w:pPr>
      <w:r w:rsidRPr="00D5011A">
        <w:rPr>
          <w:rFonts w:asciiTheme="majorHAnsi" w:hAnsiTheme="majorHAnsi"/>
          <w:sz w:val="24"/>
          <w:szCs w:val="24"/>
        </w:rPr>
        <w:t xml:space="preserve">Caso a </w:t>
      </w:r>
      <w:r w:rsidRPr="00D5011A">
        <w:rPr>
          <w:rFonts w:asciiTheme="majorHAnsi" w:eastAsia="Zurich BT" w:hAnsiTheme="majorHAnsi"/>
          <w:sz w:val="24"/>
          <w:szCs w:val="24"/>
        </w:rPr>
        <w:t>microempresa ou a empresa de pequeno porte</w:t>
      </w:r>
      <w:r w:rsidRPr="00D5011A">
        <w:rPr>
          <w:rFonts w:asciiTheme="majorHAnsi" w:hAnsiTheme="majorHAnsi"/>
          <w:sz w:val="24"/>
          <w:szCs w:val="24"/>
        </w:rPr>
        <w:t xml:space="preserve"> melhor classificada desista ou não se manifeste no prazo estabelecido, serão convocadas as demais licitantes </w:t>
      </w:r>
      <w:r w:rsidRPr="00D5011A">
        <w:rPr>
          <w:rFonts w:asciiTheme="majorHAnsi" w:eastAsia="Zurich BT" w:hAnsiTheme="majorHAnsi"/>
          <w:sz w:val="24"/>
          <w:szCs w:val="24"/>
        </w:rPr>
        <w:t>microempresa e empresa de pequeno porte</w:t>
      </w:r>
      <w:r w:rsidRPr="00D5011A">
        <w:rPr>
          <w:rFonts w:asciiTheme="majorHAnsi" w:hAnsiTheme="majorHAnsi"/>
          <w:sz w:val="24"/>
          <w:szCs w:val="24"/>
        </w:rPr>
        <w:t xml:space="preserve"> que se encontrem naquele intervalo de 5% (cinco por cento), na ordem de classificação, para o exercício do mesmo direito, no prazo estabelecido no subitem anterior.</w:t>
      </w:r>
    </w:p>
    <w:p w14:paraId="562F6E43" w14:textId="77777777" w:rsidR="00194F2E" w:rsidRPr="00D5011A" w:rsidRDefault="00194F2E" w:rsidP="00194F2E">
      <w:pPr>
        <w:pStyle w:val="Nivel3"/>
        <w:numPr>
          <w:ilvl w:val="2"/>
          <w:numId w:val="2"/>
        </w:numPr>
        <w:ind w:left="284" w:firstLine="0"/>
        <w:rPr>
          <w:rFonts w:asciiTheme="majorHAnsi" w:hAnsiTheme="majorHAnsi"/>
          <w:sz w:val="24"/>
          <w:szCs w:val="24"/>
        </w:rPr>
      </w:pPr>
      <w:r w:rsidRPr="00D5011A">
        <w:rPr>
          <w:rFonts w:asciiTheme="majorHAnsi" w:hAnsiTheme="majorHAnsi"/>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4A5D1A2" w14:textId="77777777" w:rsidR="00194F2E" w:rsidRPr="00D5011A" w:rsidRDefault="00194F2E" w:rsidP="00194F2E">
      <w:pPr>
        <w:pStyle w:val="Nivel2"/>
        <w:numPr>
          <w:ilvl w:val="1"/>
          <w:numId w:val="2"/>
        </w:numPr>
        <w:ind w:left="0" w:firstLine="0"/>
        <w:rPr>
          <w:rFonts w:asciiTheme="majorHAnsi" w:eastAsia="Times New Roman" w:hAnsiTheme="majorHAnsi"/>
          <w:sz w:val="24"/>
          <w:szCs w:val="24"/>
        </w:rPr>
      </w:pPr>
      <w:r w:rsidRPr="00D5011A">
        <w:rPr>
          <w:rFonts w:asciiTheme="majorHAnsi" w:hAnsiTheme="majorHAnsi"/>
          <w:sz w:val="24"/>
          <w:szCs w:val="24"/>
        </w:rPr>
        <w:t xml:space="preserve">Só poderá haver empate entre propostas iguais (não seguidas de lances), ou entre lances finais da fase fechada do modo de disputa aberto e fechado. </w:t>
      </w:r>
    </w:p>
    <w:p w14:paraId="18683721" w14:textId="77777777" w:rsidR="00194F2E" w:rsidRPr="00D5011A" w:rsidRDefault="00194F2E" w:rsidP="00194F2E">
      <w:pPr>
        <w:pStyle w:val="Nivel3"/>
        <w:numPr>
          <w:ilvl w:val="2"/>
          <w:numId w:val="2"/>
        </w:numPr>
        <w:ind w:left="284" w:firstLine="0"/>
        <w:rPr>
          <w:rFonts w:asciiTheme="majorHAnsi" w:hAnsiTheme="majorHAnsi"/>
          <w:sz w:val="24"/>
          <w:szCs w:val="24"/>
        </w:rPr>
      </w:pPr>
      <w:r w:rsidRPr="00D5011A">
        <w:rPr>
          <w:rFonts w:asciiTheme="majorHAnsi" w:hAnsiTheme="majorHAnsi"/>
          <w:sz w:val="24"/>
          <w:szCs w:val="24"/>
        </w:rPr>
        <w:t xml:space="preserve">Havendo eventual empate entre propostas ou lances, o critério de desempate será aquele previsto no </w:t>
      </w:r>
      <w:hyperlink r:id="rId23" w:anchor="art60" w:history="1">
        <w:r w:rsidRPr="00D5011A">
          <w:rPr>
            <w:rStyle w:val="Hyperlink"/>
            <w:rFonts w:asciiTheme="majorHAnsi" w:eastAsia="Arial" w:hAnsiTheme="majorHAnsi"/>
            <w:sz w:val="24"/>
            <w:szCs w:val="24"/>
          </w:rPr>
          <w:t>art</w:t>
        </w:r>
        <w:r w:rsidRPr="00D5011A">
          <w:rPr>
            <w:rStyle w:val="Hyperlink"/>
            <w:rFonts w:asciiTheme="majorHAnsi" w:hAnsiTheme="majorHAnsi"/>
            <w:sz w:val="24"/>
            <w:szCs w:val="24"/>
          </w:rPr>
          <w:t>. 60 da Lei nº 14.133, de 2021</w:t>
        </w:r>
      </w:hyperlink>
      <w:r w:rsidRPr="00D5011A">
        <w:rPr>
          <w:rFonts w:asciiTheme="majorHAnsi" w:hAnsiTheme="majorHAnsi"/>
          <w:sz w:val="24"/>
          <w:szCs w:val="24"/>
        </w:rPr>
        <w:t>, nesta ordem:</w:t>
      </w:r>
    </w:p>
    <w:p w14:paraId="7117A974" w14:textId="77777777" w:rsidR="00194F2E" w:rsidRPr="00D5011A" w:rsidRDefault="00194F2E" w:rsidP="00194F2E">
      <w:pPr>
        <w:pStyle w:val="Nivel4"/>
        <w:numPr>
          <w:ilvl w:val="3"/>
          <w:numId w:val="2"/>
        </w:numPr>
        <w:ind w:left="567" w:firstLine="0"/>
        <w:rPr>
          <w:rFonts w:asciiTheme="majorHAnsi" w:hAnsiTheme="majorHAnsi"/>
          <w:sz w:val="24"/>
          <w:szCs w:val="24"/>
        </w:rPr>
      </w:pPr>
      <w:r w:rsidRPr="00D5011A">
        <w:rPr>
          <w:rFonts w:asciiTheme="majorHAnsi" w:hAnsiTheme="majorHAnsi"/>
          <w:sz w:val="24"/>
          <w:szCs w:val="24"/>
        </w:rPr>
        <w:t>disputa final, hipótese em que os licitantes empatados poderão apresentar nova proposta em ato contínuo à classificação;</w:t>
      </w:r>
    </w:p>
    <w:p w14:paraId="33CCB762" w14:textId="77777777" w:rsidR="00194F2E" w:rsidRPr="00D5011A" w:rsidRDefault="00194F2E" w:rsidP="00194F2E">
      <w:pPr>
        <w:pStyle w:val="Nivel4"/>
        <w:numPr>
          <w:ilvl w:val="3"/>
          <w:numId w:val="2"/>
        </w:numPr>
        <w:ind w:left="567" w:firstLine="0"/>
        <w:rPr>
          <w:rFonts w:asciiTheme="majorHAnsi" w:hAnsiTheme="majorHAnsi"/>
          <w:sz w:val="24"/>
          <w:szCs w:val="24"/>
        </w:rPr>
      </w:pPr>
      <w:r w:rsidRPr="00D5011A">
        <w:rPr>
          <w:rFonts w:asciiTheme="majorHAnsi" w:hAnsiTheme="majorHAnsi"/>
          <w:sz w:val="24"/>
          <w:szCs w:val="24"/>
        </w:rPr>
        <w:t>avaliação do desempenho contratual prévio dos licitantes, para a qual deverão preferencialmente ser utilizados registros cadastrais para efeito de atesto de cumprimento de obrigações previstos nesta Lei;</w:t>
      </w:r>
    </w:p>
    <w:p w14:paraId="4FA40856" w14:textId="77777777" w:rsidR="00194F2E" w:rsidRPr="00D5011A" w:rsidRDefault="00194F2E" w:rsidP="00194F2E">
      <w:pPr>
        <w:pStyle w:val="Nivel4"/>
        <w:numPr>
          <w:ilvl w:val="3"/>
          <w:numId w:val="2"/>
        </w:numPr>
        <w:ind w:left="567" w:firstLine="0"/>
        <w:rPr>
          <w:rFonts w:asciiTheme="majorHAnsi" w:hAnsiTheme="majorHAnsi"/>
          <w:sz w:val="24"/>
          <w:szCs w:val="24"/>
        </w:rPr>
      </w:pPr>
      <w:r w:rsidRPr="00D5011A">
        <w:rPr>
          <w:rFonts w:asciiTheme="majorHAnsi" w:hAnsiTheme="majorHAnsi"/>
          <w:sz w:val="24"/>
          <w:szCs w:val="24"/>
        </w:rPr>
        <w:t>desenvolvimento pelo licitante de ações de equidade entre homens e mulheres no ambiente de trabalho, conforme regulamento;</w:t>
      </w:r>
    </w:p>
    <w:p w14:paraId="62E0ADFF" w14:textId="77777777" w:rsidR="00194F2E" w:rsidRPr="00D5011A" w:rsidRDefault="00194F2E" w:rsidP="00194F2E">
      <w:pPr>
        <w:pStyle w:val="Nivel4"/>
        <w:numPr>
          <w:ilvl w:val="3"/>
          <w:numId w:val="2"/>
        </w:numPr>
        <w:ind w:left="567" w:firstLine="0"/>
        <w:rPr>
          <w:rFonts w:asciiTheme="majorHAnsi" w:hAnsiTheme="majorHAnsi"/>
          <w:sz w:val="24"/>
          <w:szCs w:val="24"/>
        </w:rPr>
      </w:pPr>
      <w:r w:rsidRPr="00D5011A">
        <w:rPr>
          <w:rFonts w:asciiTheme="majorHAnsi" w:hAnsiTheme="majorHAnsi"/>
          <w:sz w:val="24"/>
          <w:szCs w:val="24"/>
        </w:rPr>
        <w:t>desenvolvimento pelo licitante de programa de integridade, conforme orientações dos órgãos de controle.</w:t>
      </w:r>
    </w:p>
    <w:p w14:paraId="607FF8E9" w14:textId="77777777" w:rsidR="00194F2E" w:rsidRPr="00D5011A" w:rsidRDefault="00194F2E" w:rsidP="00194F2E">
      <w:pPr>
        <w:pStyle w:val="Nivel3"/>
        <w:numPr>
          <w:ilvl w:val="2"/>
          <w:numId w:val="2"/>
        </w:numPr>
        <w:ind w:left="284" w:firstLine="0"/>
        <w:rPr>
          <w:rFonts w:asciiTheme="majorHAnsi" w:hAnsiTheme="majorHAnsi"/>
          <w:sz w:val="24"/>
          <w:szCs w:val="24"/>
        </w:rPr>
      </w:pPr>
      <w:r w:rsidRPr="00D5011A">
        <w:rPr>
          <w:rFonts w:asciiTheme="majorHAnsi" w:hAnsiTheme="majorHAnsi"/>
          <w:sz w:val="24"/>
          <w:szCs w:val="24"/>
        </w:rPr>
        <w:lastRenderedPageBreak/>
        <w:t>Persistindo o empate, será assegurada preferência, sucessivamente, aos bens e serviços produzidos ou prestados por:</w:t>
      </w:r>
    </w:p>
    <w:p w14:paraId="287CE45A" w14:textId="77777777" w:rsidR="00194F2E" w:rsidRPr="00D5011A" w:rsidRDefault="00194F2E" w:rsidP="00194F2E">
      <w:pPr>
        <w:pStyle w:val="Nivel4"/>
        <w:numPr>
          <w:ilvl w:val="3"/>
          <w:numId w:val="2"/>
        </w:numPr>
        <w:ind w:left="567" w:firstLine="0"/>
        <w:rPr>
          <w:rFonts w:asciiTheme="majorHAnsi" w:hAnsiTheme="majorHAnsi"/>
          <w:sz w:val="24"/>
          <w:szCs w:val="24"/>
        </w:rPr>
      </w:pPr>
      <w:bookmarkStart w:id="24" w:name="art60§1i"/>
      <w:bookmarkEnd w:id="24"/>
      <w:r w:rsidRPr="00D5011A">
        <w:rPr>
          <w:rFonts w:asciiTheme="majorHAnsi" w:hAnsiTheme="majorHAnsi"/>
          <w:sz w:val="24"/>
          <w:szCs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5A512523" w14:textId="77777777" w:rsidR="00194F2E" w:rsidRPr="00D5011A" w:rsidRDefault="00194F2E" w:rsidP="00194F2E">
      <w:pPr>
        <w:pStyle w:val="Nivel4"/>
        <w:numPr>
          <w:ilvl w:val="3"/>
          <w:numId w:val="2"/>
        </w:numPr>
        <w:ind w:left="567" w:firstLine="0"/>
        <w:rPr>
          <w:rFonts w:asciiTheme="majorHAnsi" w:hAnsiTheme="majorHAnsi"/>
          <w:sz w:val="24"/>
          <w:szCs w:val="24"/>
        </w:rPr>
      </w:pPr>
      <w:bookmarkStart w:id="25" w:name="art60§1ii"/>
      <w:bookmarkEnd w:id="25"/>
      <w:r w:rsidRPr="00D5011A">
        <w:rPr>
          <w:rFonts w:asciiTheme="majorHAnsi" w:hAnsiTheme="majorHAnsi"/>
          <w:sz w:val="24"/>
          <w:szCs w:val="24"/>
        </w:rPr>
        <w:t>empresas brasileiras;</w:t>
      </w:r>
    </w:p>
    <w:p w14:paraId="760AA4C0" w14:textId="77777777" w:rsidR="00194F2E" w:rsidRPr="00D5011A" w:rsidRDefault="00194F2E" w:rsidP="00194F2E">
      <w:pPr>
        <w:pStyle w:val="Nivel4"/>
        <w:numPr>
          <w:ilvl w:val="3"/>
          <w:numId w:val="2"/>
        </w:numPr>
        <w:ind w:left="567" w:firstLine="0"/>
        <w:rPr>
          <w:rFonts w:asciiTheme="majorHAnsi" w:hAnsiTheme="majorHAnsi"/>
          <w:sz w:val="24"/>
          <w:szCs w:val="24"/>
        </w:rPr>
      </w:pPr>
      <w:bookmarkStart w:id="26" w:name="art60§1iii"/>
      <w:bookmarkEnd w:id="26"/>
      <w:r w:rsidRPr="00D5011A">
        <w:rPr>
          <w:rFonts w:asciiTheme="majorHAnsi" w:hAnsiTheme="majorHAnsi"/>
          <w:sz w:val="24"/>
          <w:szCs w:val="24"/>
        </w:rPr>
        <w:t>empresas que invistam em pesquisa e no desenvolvimento de tecnologia no País;</w:t>
      </w:r>
    </w:p>
    <w:p w14:paraId="115F4F51" w14:textId="77777777" w:rsidR="00194F2E" w:rsidRPr="00D5011A" w:rsidRDefault="00194F2E" w:rsidP="00194F2E">
      <w:pPr>
        <w:pStyle w:val="Nivel4"/>
        <w:numPr>
          <w:ilvl w:val="3"/>
          <w:numId w:val="2"/>
        </w:numPr>
        <w:ind w:left="567" w:firstLine="0"/>
        <w:rPr>
          <w:rFonts w:asciiTheme="majorHAnsi" w:hAnsiTheme="majorHAnsi"/>
          <w:sz w:val="24"/>
          <w:szCs w:val="24"/>
        </w:rPr>
      </w:pPr>
      <w:bookmarkStart w:id="27" w:name="art60§1iv"/>
      <w:bookmarkEnd w:id="27"/>
      <w:r w:rsidRPr="00D5011A">
        <w:rPr>
          <w:rFonts w:asciiTheme="majorHAnsi" w:hAnsiTheme="majorHAnsi"/>
          <w:sz w:val="24"/>
          <w:szCs w:val="24"/>
        </w:rPr>
        <w:t>empresas que comprovem a prática de mitigação, nos termos da </w:t>
      </w:r>
      <w:hyperlink r:id="rId24" w:anchor=":~:text=LEI%20N%C2%BA%2012.187%2C%20DE%2029%20DE%20DEZEMBRO%20DE%202009.&amp;text=Institui%20a%20Pol%C3%ADtica%20Nacional%20sobre,PNMC%20e%20d%C3%A1%20outras%20provid%C3%AAncias." w:history="1">
        <w:r w:rsidRPr="00D5011A">
          <w:rPr>
            <w:rStyle w:val="Hyperlink"/>
            <w:rFonts w:asciiTheme="majorHAnsi" w:hAnsiTheme="majorHAnsi"/>
            <w:sz w:val="24"/>
            <w:szCs w:val="24"/>
          </w:rPr>
          <w:t>Lei nº 12.187, de 29 de dezembro de 2009</w:t>
        </w:r>
      </w:hyperlink>
      <w:r w:rsidRPr="00D5011A">
        <w:rPr>
          <w:rFonts w:asciiTheme="majorHAnsi" w:hAnsiTheme="majorHAnsi"/>
          <w:sz w:val="24"/>
          <w:szCs w:val="24"/>
        </w:rPr>
        <w:t>.</w:t>
      </w:r>
    </w:p>
    <w:p w14:paraId="107289C1" w14:textId="25109221" w:rsidR="00194F2E" w:rsidRPr="00D5011A" w:rsidRDefault="00194F2E" w:rsidP="00194F2E">
      <w:pPr>
        <w:pStyle w:val="Nivel2"/>
        <w:numPr>
          <w:ilvl w:val="1"/>
          <w:numId w:val="2"/>
        </w:numPr>
        <w:ind w:left="0" w:firstLine="0"/>
        <w:rPr>
          <w:rFonts w:asciiTheme="majorHAnsi" w:hAnsiTheme="majorHAnsi"/>
          <w:sz w:val="24"/>
          <w:szCs w:val="24"/>
        </w:rPr>
      </w:pPr>
      <w:r w:rsidRPr="00D5011A">
        <w:rPr>
          <w:rFonts w:asciiTheme="majorHAnsi" w:hAnsiTheme="majorHAnsi"/>
          <w:sz w:val="24"/>
          <w:szCs w:val="24"/>
        </w:rPr>
        <w:t>Encerrada a etapa de envio de lances da sessão pública, na hipótese da proposta do primeiro colocado permanecer acima do preço máximo para a contratação, o pregoeiro poderá negociar condições mais vantajosas, após definido o resultado do julgamento.</w:t>
      </w:r>
    </w:p>
    <w:p w14:paraId="6E71268C" w14:textId="099DC4C5" w:rsidR="00194F2E" w:rsidRPr="00D5011A" w:rsidRDefault="00194F2E" w:rsidP="00194F2E">
      <w:pPr>
        <w:pStyle w:val="Nvel3-R"/>
        <w:numPr>
          <w:ilvl w:val="2"/>
          <w:numId w:val="2"/>
        </w:numPr>
        <w:ind w:left="284" w:firstLine="0"/>
        <w:rPr>
          <w:rFonts w:asciiTheme="majorHAnsi" w:hAnsiTheme="majorHAnsi"/>
          <w:color w:val="auto"/>
          <w:sz w:val="24"/>
          <w:szCs w:val="24"/>
        </w:rPr>
      </w:pPr>
      <w:r w:rsidRPr="00D5011A">
        <w:rPr>
          <w:rFonts w:asciiTheme="majorHAnsi" w:hAnsiTheme="majorHAnsi"/>
          <w:color w:val="auto"/>
          <w:sz w:val="24"/>
          <w:szCs w:val="24"/>
        </w:rPr>
        <w:t>Não será admitida a previsão de preços diferentes em razão de local de entrega ou de acondicionamento, tamanho de lote ou qualquer outro motivo.</w:t>
      </w:r>
    </w:p>
    <w:p w14:paraId="68446C82" w14:textId="5E34FC87" w:rsidR="00194F2E" w:rsidRPr="00D5011A" w:rsidRDefault="00194F2E" w:rsidP="00194F2E">
      <w:pPr>
        <w:pStyle w:val="Nivel3"/>
        <w:numPr>
          <w:ilvl w:val="2"/>
          <w:numId w:val="2"/>
        </w:numPr>
        <w:ind w:left="284" w:firstLine="0"/>
        <w:rPr>
          <w:rFonts w:asciiTheme="majorHAnsi" w:hAnsiTheme="majorHAnsi"/>
          <w:sz w:val="24"/>
          <w:szCs w:val="24"/>
        </w:rPr>
      </w:pPr>
      <w:r w:rsidRPr="00D5011A">
        <w:rPr>
          <w:rFonts w:asciiTheme="majorHAnsi" w:hAnsiTheme="majorHAnsi"/>
          <w:sz w:val="24"/>
          <w:szCs w:val="24"/>
        </w:rPr>
        <w:t>A negociação poderá ser feita com os demais licitantes, segu</w:t>
      </w:r>
      <w:r w:rsidR="00F70044" w:rsidRPr="00D5011A">
        <w:rPr>
          <w:rFonts w:asciiTheme="majorHAnsi" w:hAnsiTheme="majorHAnsi"/>
          <w:sz w:val="24"/>
          <w:szCs w:val="24"/>
        </w:rPr>
        <w:t>i</w:t>
      </w:r>
      <w:r w:rsidRPr="00D5011A">
        <w:rPr>
          <w:rFonts w:asciiTheme="majorHAnsi" w:hAnsiTheme="majorHAnsi"/>
          <w:sz w:val="24"/>
          <w:szCs w:val="24"/>
        </w:rPr>
        <w:t>ndo a ordem de classificação inicialmente estabelecida, quando o primeiro colocado, mesmo após a negociação, for desclassificado em razão de sua proposta permanecer acima do preço máximo definido pela Administração.</w:t>
      </w:r>
    </w:p>
    <w:p w14:paraId="24039B1C" w14:textId="77777777" w:rsidR="00194F2E" w:rsidRPr="00D5011A" w:rsidRDefault="00194F2E" w:rsidP="00194F2E">
      <w:pPr>
        <w:pStyle w:val="Nivel3"/>
        <w:numPr>
          <w:ilvl w:val="2"/>
          <w:numId w:val="2"/>
        </w:numPr>
        <w:ind w:left="284" w:firstLine="0"/>
        <w:rPr>
          <w:rFonts w:asciiTheme="majorHAnsi" w:eastAsia="Times New Roman" w:hAnsiTheme="majorHAnsi"/>
          <w:sz w:val="24"/>
          <w:szCs w:val="24"/>
        </w:rPr>
      </w:pPr>
      <w:r w:rsidRPr="00D5011A">
        <w:rPr>
          <w:rFonts w:asciiTheme="majorHAnsi" w:eastAsia="Times New Roman" w:hAnsiTheme="majorHAnsi"/>
          <w:sz w:val="24"/>
          <w:szCs w:val="24"/>
        </w:rPr>
        <w:t xml:space="preserve">A </w:t>
      </w:r>
      <w:r w:rsidRPr="00D5011A">
        <w:rPr>
          <w:rFonts w:asciiTheme="majorHAnsi" w:hAnsiTheme="majorHAnsi"/>
          <w:sz w:val="24"/>
          <w:szCs w:val="24"/>
        </w:rPr>
        <w:t>negociação será realizada por meio do sistema, podendo ser acompanhada pelos demais licitantes.</w:t>
      </w:r>
    </w:p>
    <w:p w14:paraId="39623985" w14:textId="77777777" w:rsidR="00194F2E" w:rsidRPr="00D5011A" w:rsidRDefault="00194F2E" w:rsidP="00194F2E">
      <w:pPr>
        <w:pStyle w:val="Nivel3"/>
        <w:numPr>
          <w:ilvl w:val="2"/>
          <w:numId w:val="2"/>
        </w:numPr>
        <w:ind w:left="284" w:firstLine="0"/>
        <w:rPr>
          <w:rFonts w:asciiTheme="majorHAnsi" w:hAnsiTheme="majorHAnsi"/>
          <w:sz w:val="24"/>
          <w:szCs w:val="24"/>
        </w:rPr>
      </w:pPr>
      <w:r w:rsidRPr="00D5011A">
        <w:rPr>
          <w:rFonts w:asciiTheme="majorHAnsi" w:hAnsiTheme="majorHAnsi"/>
          <w:sz w:val="24"/>
          <w:szCs w:val="24"/>
        </w:rPr>
        <w:t>O resultado da negociação será divulgado a todos os licitantes e anexado aos autos do processo licitatório.</w:t>
      </w:r>
    </w:p>
    <w:p w14:paraId="08456D93" w14:textId="38171BA8" w:rsidR="00194F2E" w:rsidRPr="00D5011A" w:rsidRDefault="00194F2E" w:rsidP="00194F2E">
      <w:pPr>
        <w:pStyle w:val="Nivel3"/>
        <w:numPr>
          <w:ilvl w:val="2"/>
          <w:numId w:val="2"/>
        </w:numPr>
        <w:ind w:left="284" w:firstLine="0"/>
        <w:rPr>
          <w:rFonts w:asciiTheme="majorHAnsi" w:hAnsiTheme="majorHAnsi"/>
          <w:sz w:val="24"/>
          <w:szCs w:val="24"/>
        </w:rPr>
      </w:pPr>
      <w:r w:rsidRPr="00D5011A">
        <w:rPr>
          <w:rFonts w:asciiTheme="majorHAnsi" w:hAnsiTheme="majorHAnsi"/>
          <w:sz w:val="24"/>
          <w:szCs w:val="24"/>
        </w:rPr>
        <w:t>O pregoeiro solicitará ao licitante mais bem classificado que, no prazo de</w:t>
      </w:r>
      <w:r w:rsidRPr="00D5011A">
        <w:rPr>
          <w:rFonts w:asciiTheme="majorHAnsi" w:hAnsiTheme="majorHAnsi"/>
          <w:b/>
          <w:color w:val="auto"/>
          <w:sz w:val="24"/>
          <w:szCs w:val="24"/>
        </w:rPr>
        <w:t xml:space="preserve"> 2</w:t>
      </w:r>
      <w:r w:rsidRPr="00D5011A">
        <w:rPr>
          <w:rFonts w:asciiTheme="majorHAnsi" w:hAnsiTheme="majorHAnsi"/>
          <w:color w:val="auto"/>
          <w:sz w:val="24"/>
          <w:szCs w:val="24"/>
        </w:rPr>
        <w:t xml:space="preserve"> </w:t>
      </w:r>
      <w:r w:rsidRPr="00D5011A">
        <w:rPr>
          <w:rFonts w:asciiTheme="majorHAnsi" w:hAnsiTheme="majorHAnsi"/>
          <w:b/>
          <w:color w:val="auto"/>
          <w:sz w:val="24"/>
          <w:szCs w:val="24"/>
        </w:rPr>
        <w:t>(duas) horas</w:t>
      </w:r>
      <w:r w:rsidRPr="00D5011A">
        <w:rPr>
          <w:rFonts w:asciiTheme="majorHAnsi" w:hAnsiTheme="majorHAnsi"/>
          <w:sz w:val="24"/>
          <w:szCs w:val="24"/>
        </w:rPr>
        <w:t>, envie a proposta adequada ao último lance ofertado após a negociação realizada, acompanhada, se for o caso, dos documentos complementares, quando necessários à confirmação daqueles exigidos neste Edital e já apresentados</w:t>
      </w:r>
      <w:bookmarkStart w:id="28" w:name="_Hlk117016948"/>
      <w:r w:rsidRPr="00D5011A">
        <w:rPr>
          <w:rFonts w:asciiTheme="majorHAnsi" w:hAnsiTheme="majorHAnsi"/>
          <w:sz w:val="24"/>
          <w:szCs w:val="24"/>
        </w:rPr>
        <w:t>.</w:t>
      </w:r>
    </w:p>
    <w:bookmarkEnd w:id="28"/>
    <w:p w14:paraId="6A89541A" w14:textId="77777777" w:rsidR="00194F2E" w:rsidRPr="00D5011A" w:rsidRDefault="00194F2E" w:rsidP="00194F2E">
      <w:pPr>
        <w:pStyle w:val="Nivel3"/>
        <w:numPr>
          <w:ilvl w:val="2"/>
          <w:numId w:val="2"/>
        </w:numPr>
        <w:ind w:left="284" w:firstLine="0"/>
        <w:rPr>
          <w:rFonts w:asciiTheme="majorHAnsi" w:hAnsiTheme="majorHAnsi"/>
          <w:iCs/>
          <w:sz w:val="24"/>
          <w:szCs w:val="24"/>
        </w:rPr>
      </w:pPr>
      <w:r w:rsidRPr="00D5011A">
        <w:rPr>
          <w:rFonts w:asciiTheme="majorHAnsi" w:hAnsiTheme="majorHAnsi"/>
          <w:sz w:val="24"/>
          <w:szCs w:val="24"/>
        </w:rPr>
        <w:t>É facultado ao pregoeiro prorrogar o prazo estabelecido, a partir de solicitação fundamentada feita no chat pelo licitante, antes de findo o prazo.</w:t>
      </w:r>
    </w:p>
    <w:p w14:paraId="316C5006" w14:textId="77777777" w:rsidR="00194F2E" w:rsidRPr="00D5011A" w:rsidRDefault="00194F2E" w:rsidP="00194F2E">
      <w:pPr>
        <w:pStyle w:val="Nivel2"/>
        <w:numPr>
          <w:ilvl w:val="1"/>
          <w:numId w:val="2"/>
        </w:numPr>
        <w:ind w:left="0" w:firstLine="0"/>
        <w:rPr>
          <w:rFonts w:asciiTheme="majorHAnsi" w:eastAsia="Times New Roman" w:hAnsiTheme="majorHAnsi"/>
          <w:sz w:val="24"/>
          <w:szCs w:val="24"/>
        </w:rPr>
      </w:pPr>
      <w:r w:rsidRPr="00D5011A">
        <w:rPr>
          <w:rFonts w:asciiTheme="majorHAnsi" w:hAnsiTheme="majorHAnsi"/>
          <w:sz w:val="24"/>
          <w:szCs w:val="24"/>
        </w:rPr>
        <w:lastRenderedPageBreak/>
        <w:t>Após a negociação do preço, o Pregoeiro iniciará a fase de aceitação e julgamento da proposta.</w:t>
      </w:r>
    </w:p>
    <w:p w14:paraId="2346C335" w14:textId="77777777" w:rsidR="00194F2E" w:rsidRPr="00D5011A" w:rsidRDefault="00194F2E" w:rsidP="00194F2E">
      <w:pPr>
        <w:pStyle w:val="Nivel01"/>
        <w:spacing w:beforeLines="120" w:before="288" w:afterLines="120" w:after="288" w:line="312" w:lineRule="auto"/>
        <w:rPr>
          <w:rFonts w:asciiTheme="majorHAnsi" w:hAnsiTheme="majorHAnsi" w:cs="Arial"/>
          <w:sz w:val="24"/>
          <w:szCs w:val="24"/>
        </w:rPr>
      </w:pPr>
      <w:bookmarkStart w:id="29" w:name="_Toc135469229"/>
      <w:r w:rsidRPr="00D5011A">
        <w:rPr>
          <w:rFonts w:asciiTheme="majorHAnsi" w:hAnsiTheme="majorHAnsi" w:cs="Arial"/>
          <w:sz w:val="24"/>
          <w:szCs w:val="24"/>
        </w:rPr>
        <w:t>DA FASE DE JULGAMENTO</w:t>
      </w:r>
      <w:bookmarkEnd w:id="29"/>
    </w:p>
    <w:p w14:paraId="26622D94" w14:textId="00BEC855" w:rsidR="005624B8" w:rsidRPr="00D5011A" w:rsidRDefault="005624B8" w:rsidP="005624B8">
      <w:pPr>
        <w:pStyle w:val="Nivel2"/>
        <w:numPr>
          <w:ilvl w:val="1"/>
          <w:numId w:val="2"/>
        </w:numPr>
        <w:ind w:left="0" w:firstLine="0"/>
        <w:rPr>
          <w:rFonts w:asciiTheme="majorHAnsi" w:hAnsiTheme="majorHAnsi"/>
          <w:b/>
          <w:bCs/>
          <w:sz w:val="24"/>
          <w:szCs w:val="24"/>
          <w:lang w:eastAsia="ar-SA"/>
        </w:rPr>
      </w:pPr>
      <w:bookmarkStart w:id="30" w:name="_Ref117019424"/>
      <w:r w:rsidRPr="00D5011A">
        <w:rPr>
          <w:rFonts w:asciiTheme="majorHAnsi" w:hAnsiTheme="majorHAnsi"/>
          <w:sz w:val="24"/>
          <w:szCs w:val="24"/>
        </w:rPr>
        <w:t xml:space="preserve">Encerrada a etapa de negociação, o pregoeiro verificará se o licitante provisoriamente classificado em primeiro lugar atende às condições de participação no certame, conforme previsto no </w:t>
      </w:r>
      <w:hyperlink r:id="rId25" w:anchor="art14" w:history="1">
        <w:r w:rsidRPr="00D5011A">
          <w:rPr>
            <w:rStyle w:val="Hyperlink"/>
            <w:rFonts w:asciiTheme="majorHAnsi" w:hAnsiTheme="majorHAnsi"/>
            <w:sz w:val="24"/>
            <w:szCs w:val="24"/>
          </w:rPr>
          <w:t>art. 14 da Lei nº 14.133/2021</w:t>
        </w:r>
      </w:hyperlink>
      <w:r w:rsidRPr="00D5011A">
        <w:rPr>
          <w:rFonts w:asciiTheme="majorHAnsi" w:hAnsiTheme="majorHAnsi"/>
          <w:sz w:val="24"/>
          <w:szCs w:val="24"/>
        </w:rPr>
        <w:t xml:space="preserve">, legislação correlata e no item 3.6 do edital, </w:t>
      </w:r>
      <w:bookmarkEnd w:id="30"/>
      <w:r w:rsidRPr="00D5011A">
        <w:rPr>
          <w:rFonts w:asciiTheme="majorHAnsi" w:hAnsiTheme="majorHAnsi"/>
          <w:color w:val="auto"/>
          <w:sz w:val="24"/>
          <w:szCs w:val="24"/>
          <w:lang w:eastAsia="ar-SA"/>
        </w:rPr>
        <w:t>especialmente quanto à existência de sanção que impeça a participação no certame ou a futura contratação,</w:t>
      </w:r>
      <w:r w:rsidRPr="00D5011A">
        <w:rPr>
          <w:rFonts w:asciiTheme="majorHAnsi" w:hAnsiTheme="majorHAnsi"/>
          <w:sz w:val="24"/>
          <w:szCs w:val="24"/>
          <w:lang w:eastAsia="ar-SA"/>
        </w:rPr>
        <w:t xml:space="preserve"> mediante a consulta aos seguintes cadastros:</w:t>
      </w:r>
    </w:p>
    <w:p w14:paraId="5ADCCFFD" w14:textId="77777777" w:rsidR="005624B8" w:rsidRPr="00D5011A" w:rsidRDefault="005624B8" w:rsidP="005624B8">
      <w:pPr>
        <w:pStyle w:val="Nivel3"/>
        <w:numPr>
          <w:ilvl w:val="2"/>
          <w:numId w:val="2"/>
        </w:numPr>
        <w:ind w:left="284" w:firstLine="0"/>
        <w:rPr>
          <w:rFonts w:asciiTheme="majorHAnsi" w:hAnsiTheme="majorHAnsi"/>
          <w:sz w:val="24"/>
          <w:szCs w:val="24"/>
          <w:lang w:eastAsia="ar-SA"/>
        </w:rPr>
      </w:pPr>
      <w:r w:rsidRPr="00D5011A">
        <w:rPr>
          <w:rFonts w:asciiTheme="majorHAnsi" w:hAnsiTheme="majorHAnsi"/>
          <w:sz w:val="24"/>
          <w:szCs w:val="24"/>
          <w:lang w:eastAsia="ar-SA"/>
        </w:rPr>
        <w:t>Cadastro Nacional de Empresas Inidôneas e Suspensas - CEIS, mantido pela Controladoria-Geral da União (</w:t>
      </w:r>
      <w:hyperlink r:id="rId26" w:history="1">
        <w:r w:rsidRPr="00D5011A">
          <w:rPr>
            <w:rStyle w:val="Hyperlink"/>
            <w:rFonts w:asciiTheme="majorHAnsi" w:hAnsiTheme="majorHAnsi"/>
            <w:sz w:val="24"/>
            <w:szCs w:val="24"/>
            <w:lang w:eastAsia="ar-SA"/>
          </w:rPr>
          <w:t>https://www.portaltransparencia.gov.br/sancoes/ceis</w:t>
        </w:r>
      </w:hyperlink>
      <w:r w:rsidRPr="00D5011A">
        <w:rPr>
          <w:rFonts w:asciiTheme="majorHAnsi" w:hAnsiTheme="majorHAnsi"/>
          <w:sz w:val="24"/>
          <w:szCs w:val="24"/>
          <w:lang w:eastAsia="ar-SA"/>
        </w:rPr>
        <w:t xml:space="preserve">); e </w:t>
      </w:r>
    </w:p>
    <w:p w14:paraId="642402F6" w14:textId="1730E291" w:rsidR="005624B8" w:rsidRPr="00D5011A" w:rsidRDefault="005624B8" w:rsidP="005624B8">
      <w:pPr>
        <w:pStyle w:val="Nivel3"/>
        <w:numPr>
          <w:ilvl w:val="2"/>
          <w:numId w:val="2"/>
        </w:numPr>
        <w:ind w:left="284" w:firstLine="0"/>
        <w:rPr>
          <w:rFonts w:asciiTheme="majorHAnsi" w:hAnsiTheme="majorHAnsi"/>
          <w:sz w:val="24"/>
          <w:szCs w:val="24"/>
          <w:lang w:eastAsia="ar-SA"/>
        </w:rPr>
      </w:pPr>
      <w:r w:rsidRPr="00D5011A">
        <w:rPr>
          <w:rFonts w:asciiTheme="majorHAnsi" w:hAnsiTheme="majorHAnsi"/>
          <w:sz w:val="24"/>
          <w:szCs w:val="24"/>
          <w:lang w:eastAsia="ar-SA"/>
        </w:rPr>
        <w:t>Cadastro Nacional de Empresas Punidas – CNEP, mantido pela Controladoria-Geral da União (</w:t>
      </w:r>
      <w:hyperlink r:id="rId27" w:history="1">
        <w:r w:rsidRPr="00D5011A">
          <w:rPr>
            <w:rStyle w:val="Hyperlink"/>
            <w:rFonts w:asciiTheme="majorHAnsi" w:hAnsiTheme="majorHAnsi"/>
            <w:sz w:val="24"/>
            <w:szCs w:val="24"/>
            <w:lang w:eastAsia="ar-SA"/>
          </w:rPr>
          <w:t>https://www.portaltransparencia.gov.br/sancoes/cnep</w:t>
        </w:r>
      </w:hyperlink>
      <w:r w:rsidRPr="00D5011A">
        <w:rPr>
          <w:rFonts w:asciiTheme="majorHAnsi" w:hAnsiTheme="majorHAnsi"/>
          <w:sz w:val="24"/>
          <w:szCs w:val="24"/>
          <w:lang w:eastAsia="ar-SA"/>
        </w:rPr>
        <w:t xml:space="preserve">). </w:t>
      </w:r>
    </w:p>
    <w:p w14:paraId="54928057" w14:textId="77777777" w:rsidR="005624B8" w:rsidRPr="00D5011A" w:rsidRDefault="005624B8" w:rsidP="005624B8">
      <w:pPr>
        <w:pStyle w:val="Nivel2"/>
        <w:numPr>
          <w:ilvl w:val="1"/>
          <w:numId w:val="2"/>
        </w:numPr>
        <w:ind w:left="0" w:firstLine="0"/>
        <w:rPr>
          <w:rFonts w:asciiTheme="majorHAnsi" w:hAnsiTheme="majorHAnsi"/>
          <w:sz w:val="24"/>
          <w:szCs w:val="24"/>
        </w:rPr>
      </w:pPr>
      <w:r w:rsidRPr="00D5011A">
        <w:rPr>
          <w:rFonts w:asciiTheme="majorHAnsi" w:hAnsiTheme="majorHAnsi"/>
          <w:sz w:val="24"/>
          <w:szCs w:val="24"/>
        </w:rPr>
        <w:t xml:space="preserve">A consulta aos cadastros será realizada em nome da empresa licitante e também de seu sócio majoritário, por força da vedação de que trata o </w:t>
      </w:r>
      <w:hyperlink r:id="rId28" w:anchor=":~:text=%C3%A0s%20seguintes%20comina%C3%A7%C3%B5es%3A-,Art.,n%C2%BA%2012.120%2C%20de%202009)." w:history="1">
        <w:r w:rsidRPr="00D5011A">
          <w:rPr>
            <w:rStyle w:val="Hyperlink"/>
            <w:rFonts w:asciiTheme="majorHAnsi" w:hAnsiTheme="majorHAnsi"/>
            <w:sz w:val="24"/>
            <w:szCs w:val="24"/>
          </w:rPr>
          <w:t>artigo 12 da Lei n° 8.429, de 1992</w:t>
        </w:r>
      </w:hyperlink>
      <w:r w:rsidRPr="00D5011A">
        <w:rPr>
          <w:rFonts w:asciiTheme="majorHAnsi" w:hAnsiTheme="majorHAnsi"/>
          <w:sz w:val="24"/>
          <w:szCs w:val="24"/>
        </w:rPr>
        <w:t>.</w:t>
      </w:r>
    </w:p>
    <w:p w14:paraId="135275CE" w14:textId="77777777" w:rsidR="005624B8" w:rsidRPr="00D5011A" w:rsidRDefault="005624B8" w:rsidP="005624B8">
      <w:pPr>
        <w:pStyle w:val="Nivel2"/>
        <w:numPr>
          <w:ilvl w:val="1"/>
          <w:numId w:val="2"/>
        </w:numPr>
        <w:ind w:left="0" w:firstLine="0"/>
        <w:rPr>
          <w:rFonts w:asciiTheme="majorHAnsi" w:hAnsiTheme="majorHAnsi"/>
          <w:sz w:val="24"/>
          <w:szCs w:val="24"/>
        </w:rPr>
      </w:pPr>
      <w:r w:rsidRPr="00D5011A">
        <w:rPr>
          <w:rFonts w:asciiTheme="majorHAnsi" w:hAnsiTheme="majorHAnsi"/>
          <w:sz w:val="24"/>
          <w:szCs w:val="24"/>
        </w:rPr>
        <w:t>Caso conste na Consulta de Situação do l</w:t>
      </w:r>
      <w:r w:rsidRPr="00D5011A">
        <w:rPr>
          <w:rFonts w:asciiTheme="majorHAnsi" w:hAnsiTheme="majorHAnsi"/>
          <w:color w:val="auto"/>
          <w:sz w:val="24"/>
          <w:szCs w:val="24"/>
        </w:rPr>
        <w:t xml:space="preserve">icitante </w:t>
      </w:r>
      <w:r w:rsidRPr="00D5011A">
        <w:rPr>
          <w:rFonts w:asciiTheme="majorHAnsi" w:hAnsiTheme="majorHAnsi"/>
          <w:sz w:val="24"/>
          <w:szCs w:val="24"/>
        </w:rPr>
        <w:t xml:space="preserve">a existência de Ocorrências Impeditivas Indiretas, o </w:t>
      </w:r>
      <w:r w:rsidRPr="00D5011A">
        <w:rPr>
          <w:rFonts w:asciiTheme="majorHAnsi" w:hAnsiTheme="majorHAnsi"/>
          <w:color w:val="auto"/>
          <w:sz w:val="24"/>
          <w:szCs w:val="24"/>
        </w:rPr>
        <w:t>Pregoeiro diligenciará para v</w:t>
      </w:r>
      <w:r w:rsidRPr="00D5011A">
        <w:rPr>
          <w:rFonts w:asciiTheme="majorHAnsi" w:hAnsiTheme="majorHAnsi"/>
          <w:sz w:val="24"/>
          <w:szCs w:val="24"/>
        </w:rPr>
        <w:t>erificar se houve fraude por parte das empresas apontadas no Relatório de Ocorrências Impeditivas Indiretas. (</w:t>
      </w:r>
      <w:hyperlink r:id="rId29" w:anchor="art29" w:history="1">
        <w:r w:rsidRPr="00D5011A">
          <w:rPr>
            <w:rStyle w:val="Hyperlink"/>
            <w:rFonts w:asciiTheme="majorHAnsi" w:hAnsiTheme="majorHAnsi"/>
            <w:sz w:val="24"/>
            <w:szCs w:val="24"/>
          </w:rPr>
          <w:t>IN nº 3/2018, art. 29, caput</w:t>
        </w:r>
      </w:hyperlink>
      <w:r w:rsidRPr="00D5011A">
        <w:rPr>
          <w:rFonts w:asciiTheme="majorHAnsi" w:hAnsiTheme="majorHAnsi"/>
          <w:sz w:val="24"/>
          <w:szCs w:val="24"/>
        </w:rPr>
        <w:t>)</w:t>
      </w:r>
    </w:p>
    <w:p w14:paraId="5D7E1E66" w14:textId="77777777" w:rsidR="005624B8" w:rsidRPr="00D5011A" w:rsidRDefault="005624B8" w:rsidP="005624B8">
      <w:pPr>
        <w:pStyle w:val="Nivel3"/>
        <w:numPr>
          <w:ilvl w:val="2"/>
          <w:numId w:val="2"/>
        </w:numPr>
        <w:ind w:left="284" w:firstLine="0"/>
        <w:rPr>
          <w:rFonts w:asciiTheme="majorHAnsi" w:hAnsiTheme="majorHAnsi"/>
          <w:sz w:val="24"/>
          <w:szCs w:val="24"/>
        </w:rPr>
      </w:pPr>
      <w:r w:rsidRPr="00D5011A">
        <w:rPr>
          <w:rFonts w:asciiTheme="majorHAnsi" w:hAnsiTheme="majorHAnsi"/>
          <w:sz w:val="24"/>
          <w:szCs w:val="24"/>
        </w:rPr>
        <w:t>A tentativa de burla será verificada por meio dos vínculos societários, linhas de fornecimento similares, dentre outros. (</w:t>
      </w:r>
      <w:hyperlink r:id="rId30" w:history="1">
        <w:r w:rsidRPr="00D5011A">
          <w:rPr>
            <w:rStyle w:val="Hyperlink"/>
            <w:rFonts w:asciiTheme="majorHAnsi" w:hAnsiTheme="majorHAnsi"/>
            <w:sz w:val="24"/>
            <w:szCs w:val="24"/>
          </w:rPr>
          <w:t>IN nº 3/2018, art. 29, §1º</w:t>
        </w:r>
      </w:hyperlink>
      <w:r w:rsidRPr="00D5011A">
        <w:rPr>
          <w:rFonts w:asciiTheme="majorHAnsi" w:hAnsiTheme="majorHAnsi"/>
          <w:sz w:val="24"/>
          <w:szCs w:val="24"/>
        </w:rPr>
        <w:t>).</w:t>
      </w:r>
    </w:p>
    <w:p w14:paraId="4A612298" w14:textId="77777777" w:rsidR="005624B8" w:rsidRPr="00D5011A" w:rsidRDefault="005624B8" w:rsidP="005624B8">
      <w:pPr>
        <w:pStyle w:val="Nivel3"/>
        <w:numPr>
          <w:ilvl w:val="2"/>
          <w:numId w:val="2"/>
        </w:numPr>
        <w:ind w:left="284" w:firstLine="0"/>
        <w:rPr>
          <w:rFonts w:asciiTheme="majorHAnsi" w:hAnsiTheme="majorHAnsi"/>
          <w:sz w:val="24"/>
          <w:szCs w:val="24"/>
        </w:rPr>
      </w:pPr>
      <w:r w:rsidRPr="00D5011A">
        <w:rPr>
          <w:rFonts w:asciiTheme="majorHAnsi" w:hAnsiTheme="majorHAnsi"/>
          <w:sz w:val="24"/>
          <w:szCs w:val="24"/>
        </w:rPr>
        <w:t>O licitante será convocado para manifestação previamente a uma eventual desclassificação. (</w:t>
      </w:r>
      <w:hyperlink r:id="rId31" w:history="1">
        <w:r w:rsidRPr="00D5011A">
          <w:rPr>
            <w:rStyle w:val="Hyperlink"/>
            <w:rFonts w:asciiTheme="majorHAnsi" w:hAnsiTheme="majorHAnsi"/>
            <w:sz w:val="24"/>
            <w:szCs w:val="24"/>
          </w:rPr>
          <w:t>IN nº 3/2018, art. 29, §2º</w:t>
        </w:r>
      </w:hyperlink>
      <w:r w:rsidRPr="00D5011A">
        <w:rPr>
          <w:rFonts w:asciiTheme="majorHAnsi" w:hAnsiTheme="majorHAnsi"/>
          <w:sz w:val="24"/>
          <w:szCs w:val="24"/>
        </w:rPr>
        <w:t>).</w:t>
      </w:r>
    </w:p>
    <w:p w14:paraId="0B78FE82" w14:textId="77777777" w:rsidR="005624B8" w:rsidRPr="00D5011A" w:rsidRDefault="005624B8" w:rsidP="005624B8">
      <w:pPr>
        <w:pStyle w:val="Nivel3"/>
        <w:numPr>
          <w:ilvl w:val="2"/>
          <w:numId w:val="2"/>
        </w:numPr>
        <w:ind w:left="284" w:firstLine="0"/>
        <w:rPr>
          <w:rFonts w:asciiTheme="majorHAnsi" w:hAnsiTheme="majorHAnsi"/>
          <w:sz w:val="24"/>
          <w:szCs w:val="24"/>
        </w:rPr>
      </w:pPr>
      <w:r w:rsidRPr="00D5011A">
        <w:rPr>
          <w:rFonts w:asciiTheme="majorHAnsi" w:hAnsiTheme="majorHAnsi"/>
          <w:sz w:val="24"/>
          <w:szCs w:val="24"/>
        </w:rPr>
        <w:t>Constatada a existência de sanção, o licitante será reputado inabilitado, por falta de condição de participação.</w:t>
      </w:r>
    </w:p>
    <w:p w14:paraId="1503C5A0" w14:textId="3EA087C1" w:rsidR="005624B8" w:rsidRPr="00D5011A" w:rsidRDefault="005624B8" w:rsidP="005624B8">
      <w:pPr>
        <w:pStyle w:val="Nivel2"/>
        <w:numPr>
          <w:ilvl w:val="1"/>
          <w:numId w:val="2"/>
        </w:numPr>
        <w:ind w:left="0" w:firstLine="0"/>
        <w:rPr>
          <w:rFonts w:asciiTheme="majorHAnsi" w:hAnsiTheme="majorHAnsi"/>
          <w:sz w:val="24"/>
          <w:szCs w:val="24"/>
        </w:rPr>
      </w:pPr>
      <w:r w:rsidRPr="00D5011A">
        <w:rPr>
          <w:rFonts w:asciiTheme="majorHAnsi" w:hAnsiTheme="majorHAnsi"/>
          <w:sz w:val="24"/>
          <w:szCs w:val="24"/>
        </w:rPr>
        <w:t>Caso o licitante provisoriamente classificado em primeiro lugar tenha se utilizado de algum tratamento favorecido às ME/EPPs, o pregoeiro verificará se faz jus ao benefício, em co</w:t>
      </w:r>
      <w:r w:rsidR="004F3AEF" w:rsidRPr="00D5011A">
        <w:rPr>
          <w:rFonts w:asciiTheme="majorHAnsi" w:hAnsiTheme="majorHAnsi"/>
          <w:sz w:val="24"/>
          <w:szCs w:val="24"/>
        </w:rPr>
        <w:t>nformidade com o item</w:t>
      </w:r>
      <w:r w:rsidRPr="00D5011A">
        <w:rPr>
          <w:rFonts w:asciiTheme="majorHAnsi" w:hAnsiTheme="majorHAnsi"/>
          <w:sz w:val="24"/>
          <w:szCs w:val="24"/>
        </w:rPr>
        <w:t xml:space="preserve"> </w:t>
      </w:r>
      <w:r w:rsidR="00197F21" w:rsidRPr="00D5011A">
        <w:rPr>
          <w:rFonts w:asciiTheme="majorHAnsi" w:hAnsiTheme="majorHAnsi"/>
          <w:sz w:val="24"/>
          <w:szCs w:val="24"/>
        </w:rPr>
        <w:t>2</w:t>
      </w:r>
      <w:r w:rsidR="004F3AEF" w:rsidRPr="00D5011A">
        <w:rPr>
          <w:rFonts w:asciiTheme="majorHAnsi" w:hAnsiTheme="majorHAnsi"/>
          <w:sz w:val="24"/>
          <w:szCs w:val="24"/>
        </w:rPr>
        <w:t>.</w:t>
      </w:r>
      <w:r w:rsidR="00197F21" w:rsidRPr="00D5011A">
        <w:rPr>
          <w:rFonts w:asciiTheme="majorHAnsi" w:hAnsiTheme="majorHAnsi"/>
          <w:sz w:val="24"/>
          <w:szCs w:val="24"/>
        </w:rPr>
        <w:t>5</w:t>
      </w:r>
      <w:r w:rsidRPr="00D5011A">
        <w:rPr>
          <w:rFonts w:asciiTheme="majorHAnsi" w:hAnsiTheme="majorHAnsi"/>
          <w:sz w:val="24"/>
          <w:szCs w:val="24"/>
        </w:rPr>
        <w:t xml:space="preserve"> deste edital.</w:t>
      </w:r>
    </w:p>
    <w:p w14:paraId="491D2451" w14:textId="77777777" w:rsidR="004F3AEF" w:rsidRPr="00D5011A" w:rsidRDefault="004F3AEF" w:rsidP="004F3AEF">
      <w:pPr>
        <w:pStyle w:val="Nivel2"/>
        <w:numPr>
          <w:ilvl w:val="1"/>
          <w:numId w:val="2"/>
        </w:numPr>
        <w:ind w:left="0" w:firstLine="0"/>
        <w:rPr>
          <w:rFonts w:asciiTheme="majorHAnsi" w:hAnsiTheme="majorHAnsi"/>
          <w:b/>
          <w:sz w:val="24"/>
          <w:szCs w:val="24"/>
        </w:rPr>
      </w:pPr>
      <w:r w:rsidRPr="00D5011A">
        <w:rPr>
          <w:rFonts w:asciiTheme="majorHAnsi" w:hAnsiTheme="majorHAnsi"/>
          <w:sz w:val="24"/>
          <w:szCs w:val="24"/>
        </w:rPr>
        <w:lastRenderedPageBreak/>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2" w:anchor="art29" w:history="1">
        <w:r w:rsidRPr="00D5011A">
          <w:rPr>
            <w:rStyle w:val="Hyperlink"/>
            <w:rFonts w:asciiTheme="majorHAnsi" w:hAnsiTheme="majorHAnsi"/>
            <w:sz w:val="24"/>
            <w:szCs w:val="24"/>
          </w:rPr>
          <w:t>artigo 29 a 35 da IN SEGES nº 73, de 30 de setembro de 2022</w:t>
        </w:r>
      </w:hyperlink>
      <w:r w:rsidRPr="00D5011A">
        <w:rPr>
          <w:rFonts w:asciiTheme="majorHAnsi" w:hAnsiTheme="majorHAnsi"/>
          <w:sz w:val="24"/>
          <w:szCs w:val="24"/>
        </w:rPr>
        <w:t>.</w:t>
      </w:r>
    </w:p>
    <w:p w14:paraId="3519C200" w14:textId="593C4E9E" w:rsidR="004F3AEF" w:rsidRPr="00D5011A" w:rsidRDefault="004F3AEF" w:rsidP="004F3AEF">
      <w:pPr>
        <w:pStyle w:val="Nivel2"/>
        <w:rPr>
          <w:rFonts w:asciiTheme="majorHAnsi" w:hAnsiTheme="majorHAnsi"/>
          <w:b/>
          <w:sz w:val="24"/>
          <w:szCs w:val="24"/>
        </w:rPr>
      </w:pPr>
    </w:p>
    <w:p w14:paraId="3CDF71BF" w14:textId="77777777" w:rsidR="004F3AEF" w:rsidRPr="00D5011A" w:rsidRDefault="004F3AEF" w:rsidP="004F3AEF">
      <w:pPr>
        <w:pStyle w:val="Nivel2"/>
        <w:numPr>
          <w:ilvl w:val="1"/>
          <w:numId w:val="2"/>
        </w:numPr>
        <w:ind w:left="0" w:firstLine="0"/>
        <w:rPr>
          <w:rFonts w:asciiTheme="majorHAnsi" w:hAnsiTheme="majorHAnsi"/>
          <w:b/>
          <w:sz w:val="24"/>
          <w:szCs w:val="24"/>
        </w:rPr>
      </w:pPr>
      <w:r w:rsidRPr="00D5011A">
        <w:rPr>
          <w:rFonts w:asciiTheme="majorHAnsi" w:hAnsiTheme="majorHAnsi"/>
          <w:sz w:val="24"/>
          <w:szCs w:val="24"/>
        </w:rPr>
        <w:t xml:space="preserve">Será desclassificada a proposta vencedora que: </w:t>
      </w:r>
    </w:p>
    <w:p w14:paraId="631B76DD" w14:textId="77777777" w:rsidR="004F3AEF" w:rsidRPr="00D5011A" w:rsidRDefault="004F3AEF" w:rsidP="004F3AEF">
      <w:pPr>
        <w:pStyle w:val="Nivel3"/>
        <w:numPr>
          <w:ilvl w:val="2"/>
          <w:numId w:val="2"/>
        </w:numPr>
        <w:ind w:left="284" w:firstLine="0"/>
        <w:rPr>
          <w:rFonts w:asciiTheme="majorHAnsi" w:hAnsiTheme="majorHAnsi"/>
          <w:sz w:val="24"/>
          <w:szCs w:val="24"/>
        </w:rPr>
      </w:pPr>
      <w:r w:rsidRPr="00D5011A">
        <w:rPr>
          <w:rFonts w:asciiTheme="majorHAnsi" w:hAnsiTheme="majorHAnsi"/>
          <w:sz w:val="24"/>
          <w:szCs w:val="24"/>
        </w:rPr>
        <w:t>contiver vícios insanáveis;</w:t>
      </w:r>
    </w:p>
    <w:p w14:paraId="2FABEB41" w14:textId="77777777" w:rsidR="004F3AEF" w:rsidRPr="00D5011A" w:rsidRDefault="004F3AEF" w:rsidP="004F3AEF">
      <w:pPr>
        <w:pStyle w:val="Nivel3"/>
        <w:numPr>
          <w:ilvl w:val="2"/>
          <w:numId w:val="2"/>
        </w:numPr>
        <w:ind w:left="284" w:firstLine="0"/>
        <w:rPr>
          <w:rFonts w:asciiTheme="majorHAnsi" w:hAnsiTheme="majorHAnsi"/>
          <w:sz w:val="24"/>
          <w:szCs w:val="24"/>
        </w:rPr>
      </w:pPr>
      <w:r w:rsidRPr="00D5011A">
        <w:rPr>
          <w:rFonts w:asciiTheme="majorHAnsi" w:hAnsiTheme="majorHAnsi"/>
          <w:sz w:val="24"/>
          <w:szCs w:val="24"/>
        </w:rPr>
        <w:t>não obedecer às especificações técnicas contidas no Termo de Referência;</w:t>
      </w:r>
    </w:p>
    <w:p w14:paraId="716CF6D3" w14:textId="77777777" w:rsidR="004F3AEF" w:rsidRPr="00D5011A" w:rsidRDefault="004F3AEF" w:rsidP="004F3AEF">
      <w:pPr>
        <w:pStyle w:val="Nivel3"/>
        <w:numPr>
          <w:ilvl w:val="2"/>
          <w:numId w:val="2"/>
        </w:numPr>
        <w:ind w:left="284" w:firstLine="0"/>
        <w:rPr>
          <w:rFonts w:asciiTheme="majorHAnsi" w:hAnsiTheme="majorHAnsi"/>
          <w:sz w:val="24"/>
          <w:szCs w:val="24"/>
        </w:rPr>
      </w:pPr>
      <w:r w:rsidRPr="00D5011A">
        <w:rPr>
          <w:rFonts w:asciiTheme="majorHAnsi" w:hAnsiTheme="majorHAnsi"/>
          <w:sz w:val="24"/>
          <w:szCs w:val="24"/>
        </w:rPr>
        <w:t>apresentar preços inexequíveis ou permanecerem acima do preço máximo definido para a contratação;</w:t>
      </w:r>
    </w:p>
    <w:p w14:paraId="7C45F12A" w14:textId="77777777" w:rsidR="004F3AEF" w:rsidRPr="00D5011A" w:rsidRDefault="004F3AEF" w:rsidP="004F3AEF">
      <w:pPr>
        <w:pStyle w:val="Nivel3"/>
        <w:numPr>
          <w:ilvl w:val="2"/>
          <w:numId w:val="2"/>
        </w:numPr>
        <w:ind w:left="284" w:firstLine="0"/>
        <w:rPr>
          <w:rFonts w:asciiTheme="majorHAnsi" w:hAnsiTheme="majorHAnsi"/>
          <w:sz w:val="24"/>
          <w:szCs w:val="24"/>
        </w:rPr>
      </w:pPr>
      <w:r w:rsidRPr="00D5011A">
        <w:rPr>
          <w:rFonts w:asciiTheme="majorHAnsi" w:hAnsiTheme="majorHAnsi"/>
          <w:sz w:val="24"/>
          <w:szCs w:val="24"/>
        </w:rPr>
        <w:t>não tiverem sua exequibilidade demonstrada, quando exigido pela Administração;</w:t>
      </w:r>
    </w:p>
    <w:p w14:paraId="2241C37B" w14:textId="77777777" w:rsidR="004F3AEF" w:rsidRPr="00D5011A" w:rsidRDefault="004F3AEF" w:rsidP="004F3AEF">
      <w:pPr>
        <w:pStyle w:val="Nivel3"/>
        <w:numPr>
          <w:ilvl w:val="2"/>
          <w:numId w:val="2"/>
        </w:numPr>
        <w:ind w:left="284" w:firstLine="0"/>
        <w:rPr>
          <w:rFonts w:asciiTheme="majorHAnsi" w:hAnsiTheme="majorHAnsi"/>
          <w:sz w:val="24"/>
          <w:szCs w:val="24"/>
        </w:rPr>
      </w:pPr>
      <w:r w:rsidRPr="00D5011A">
        <w:rPr>
          <w:rFonts w:asciiTheme="majorHAnsi" w:hAnsiTheme="majorHAnsi"/>
          <w:sz w:val="24"/>
          <w:szCs w:val="24"/>
        </w:rPr>
        <w:t>apresentar desconformidade com quaisquer outras exigências deste Edital ou seus anexos, desde que insanável.</w:t>
      </w:r>
    </w:p>
    <w:p w14:paraId="4FF51CD3" w14:textId="77777777" w:rsidR="004F3AEF" w:rsidRPr="00D5011A" w:rsidRDefault="004F3AEF" w:rsidP="004F3AEF">
      <w:pPr>
        <w:pStyle w:val="Nivel2"/>
        <w:numPr>
          <w:ilvl w:val="1"/>
          <w:numId w:val="2"/>
        </w:numPr>
        <w:ind w:left="0" w:firstLine="0"/>
        <w:rPr>
          <w:rFonts w:asciiTheme="majorHAnsi" w:hAnsiTheme="majorHAnsi"/>
          <w:b/>
          <w:bCs/>
          <w:sz w:val="24"/>
          <w:szCs w:val="24"/>
        </w:rPr>
      </w:pPr>
      <w:r w:rsidRPr="00D5011A">
        <w:rPr>
          <w:rFonts w:asciiTheme="majorHAnsi" w:hAnsiTheme="majorHAnsi"/>
          <w:sz w:val="24"/>
          <w:szCs w:val="24"/>
        </w:rPr>
        <w:t>No caso de bens e serviços em geral, é indício de inexequibilidade das propostas valores inferiores a 50% (cinquenta por cento) do valor orçado pela Administração.</w:t>
      </w:r>
    </w:p>
    <w:p w14:paraId="095FAE03" w14:textId="77777777" w:rsidR="004F3AEF" w:rsidRPr="00D5011A" w:rsidRDefault="004F3AEF" w:rsidP="004F3AEF">
      <w:pPr>
        <w:pStyle w:val="Nivel3"/>
        <w:numPr>
          <w:ilvl w:val="2"/>
          <w:numId w:val="2"/>
        </w:numPr>
        <w:ind w:left="284" w:firstLine="0"/>
        <w:rPr>
          <w:rFonts w:asciiTheme="majorHAnsi" w:hAnsiTheme="majorHAnsi"/>
          <w:sz w:val="24"/>
          <w:szCs w:val="24"/>
        </w:rPr>
      </w:pPr>
      <w:r w:rsidRPr="00D5011A">
        <w:rPr>
          <w:rFonts w:asciiTheme="majorHAnsi" w:hAnsiTheme="majorHAnsi"/>
          <w:sz w:val="24"/>
          <w:szCs w:val="24"/>
        </w:rPr>
        <w:t xml:space="preserve">A inexequibilidade, na hipótese de que trata o </w:t>
      </w:r>
      <w:r w:rsidRPr="00D5011A">
        <w:rPr>
          <w:rFonts w:asciiTheme="majorHAnsi" w:hAnsiTheme="majorHAnsi"/>
          <w:b/>
          <w:bCs/>
          <w:sz w:val="24"/>
          <w:szCs w:val="24"/>
        </w:rPr>
        <w:t>caput</w:t>
      </w:r>
      <w:r w:rsidRPr="00D5011A">
        <w:rPr>
          <w:rFonts w:asciiTheme="majorHAnsi" w:hAnsiTheme="majorHAnsi"/>
          <w:sz w:val="24"/>
          <w:szCs w:val="24"/>
        </w:rPr>
        <w:t>, só será considerada após diligência do pregoeiro, que comprove:</w:t>
      </w:r>
    </w:p>
    <w:p w14:paraId="36A35706" w14:textId="77777777" w:rsidR="004F3AEF" w:rsidRPr="00D5011A" w:rsidRDefault="004F3AEF" w:rsidP="004F3AEF">
      <w:pPr>
        <w:pStyle w:val="Nivel4"/>
        <w:numPr>
          <w:ilvl w:val="3"/>
          <w:numId w:val="2"/>
        </w:numPr>
        <w:ind w:left="567" w:firstLine="0"/>
        <w:rPr>
          <w:rFonts w:asciiTheme="majorHAnsi" w:hAnsiTheme="majorHAnsi"/>
          <w:sz w:val="24"/>
          <w:szCs w:val="24"/>
        </w:rPr>
      </w:pPr>
      <w:r w:rsidRPr="00D5011A">
        <w:rPr>
          <w:rFonts w:asciiTheme="majorHAnsi" w:hAnsiTheme="majorHAnsi"/>
          <w:sz w:val="24"/>
          <w:szCs w:val="24"/>
        </w:rPr>
        <w:t>que o custo do licitante ultrapassa o valor da proposta; e</w:t>
      </w:r>
    </w:p>
    <w:p w14:paraId="334E41EB" w14:textId="77777777" w:rsidR="004F3AEF" w:rsidRPr="00D5011A" w:rsidRDefault="004F3AEF" w:rsidP="004F3AEF">
      <w:pPr>
        <w:pStyle w:val="Nivel4"/>
        <w:numPr>
          <w:ilvl w:val="3"/>
          <w:numId w:val="2"/>
        </w:numPr>
        <w:ind w:left="567" w:firstLine="0"/>
        <w:rPr>
          <w:rFonts w:asciiTheme="majorHAnsi" w:hAnsiTheme="majorHAnsi"/>
          <w:sz w:val="24"/>
          <w:szCs w:val="24"/>
        </w:rPr>
      </w:pPr>
      <w:r w:rsidRPr="00D5011A">
        <w:rPr>
          <w:rFonts w:asciiTheme="majorHAnsi" w:hAnsiTheme="majorHAnsi"/>
          <w:sz w:val="24"/>
          <w:szCs w:val="24"/>
        </w:rPr>
        <w:t>inexistirem custos de oportunidade capazes de justificar o vulto da oferta.</w:t>
      </w:r>
    </w:p>
    <w:p w14:paraId="0DDF87FE" w14:textId="77777777" w:rsidR="004F3AEF" w:rsidRPr="00D5011A" w:rsidRDefault="004F3AEF" w:rsidP="004F3AEF">
      <w:pPr>
        <w:pStyle w:val="Nivel2"/>
        <w:numPr>
          <w:ilvl w:val="1"/>
          <w:numId w:val="2"/>
        </w:numPr>
        <w:ind w:left="0" w:firstLine="0"/>
        <w:rPr>
          <w:rFonts w:asciiTheme="majorHAnsi" w:hAnsiTheme="majorHAnsi"/>
          <w:sz w:val="24"/>
          <w:szCs w:val="24"/>
        </w:rPr>
      </w:pPr>
      <w:r w:rsidRPr="00D5011A">
        <w:rPr>
          <w:rFonts w:asciiTheme="majorHAnsi" w:hAnsiTheme="majorHAnsi"/>
          <w:sz w:val="24"/>
          <w:szCs w:val="24"/>
        </w:rPr>
        <w:t>Se houver indícios de inexequibilidade da proposta de preço, ou em caso da necessidade de esclarecimentos complementares, poderão ser efetuadas diligências, para que a empresa comprove a exequibilidade da proposta.</w:t>
      </w:r>
    </w:p>
    <w:p w14:paraId="5370E693" w14:textId="77777777" w:rsidR="004F3AEF" w:rsidRPr="00D5011A" w:rsidRDefault="004F3AEF" w:rsidP="004F3AEF">
      <w:pPr>
        <w:pStyle w:val="Nivel2"/>
        <w:numPr>
          <w:ilvl w:val="1"/>
          <w:numId w:val="2"/>
        </w:numPr>
        <w:ind w:left="0" w:firstLine="0"/>
        <w:rPr>
          <w:rFonts w:asciiTheme="majorHAnsi" w:hAnsiTheme="majorHAnsi"/>
          <w:sz w:val="24"/>
          <w:szCs w:val="24"/>
        </w:rPr>
      </w:pPr>
      <w:r w:rsidRPr="00D5011A">
        <w:rPr>
          <w:rFonts w:asciiTheme="majorHAnsi" w:hAnsiTheme="majorHAnsi"/>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759EA1D" w14:textId="77777777" w:rsidR="004F3AEF" w:rsidRPr="00D5011A" w:rsidRDefault="004F3AEF" w:rsidP="004F3AEF">
      <w:pPr>
        <w:pStyle w:val="Nivel2"/>
        <w:numPr>
          <w:ilvl w:val="1"/>
          <w:numId w:val="2"/>
        </w:numPr>
        <w:ind w:left="0" w:firstLine="0"/>
        <w:rPr>
          <w:rFonts w:asciiTheme="majorHAnsi" w:hAnsiTheme="majorHAnsi"/>
          <w:b/>
          <w:sz w:val="24"/>
          <w:szCs w:val="24"/>
        </w:rPr>
      </w:pPr>
      <w:r w:rsidRPr="00D5011A">
        <w:rPr>
          <w:rFonts w:asciiTheme="majorHAnsi" w:hAnsiTheme="majorHAnsi"/>
          <w:b/>
          <w:sz w:val="24"/>
          <w:szCs w:val="24"/>
        </w:rPr>
        <w:lastRenderedPageBreak/>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5F7730B3" w14:textId="77777777" w:rsidR="004F3AEF" w:rsidRPr="00D5011A" w:rsidRDefault="004F3AEF" w:rsidP="004F3AEF">
      <w:pPr>
        <w:pStyle w:val="Nivel3"/>
        <w:numPr>
          <w:ilvl w:val="2"/>
          <w:numId w:val="2"/>
        </w:numPr>
        <w:ind w:left="284" w:firstLine="0"/>
        <w:rPr>
          <w:rFonts w:asciiTheme="majorHAnsi" w:hAnsiTheme="majorHAnsi"/>
          <w:sz w:val="24"/>
          <w:szCs w:val="24"/>
        </w:rPr>
      </w:pPr>
      <w:r w:rsidRPr="00D5011A">
        <w:rPr>
          <w:rFonts w:asciiTheme="majorHAnsi" w:hAnsiTheme="majorHAnsi"/>
          <w:sz w:val="24"/>
          <w:szCs w:val="24"/>
        </w:rPr>
        <w:t>O ajuste de que trata este dispositivo se limita a sanar erros ou falhas que não alterem a substância das propostas;</w:t>
      </w:r>
    </w:p>
    <w:p w14:paraId="243D479C" w14:textId="58DFF2D8" w:rsidR="004F3AEF" w:rsidRPr="00D5011A" w:rsidRDefault="004F3AEF" w:rsidP="004F3AEF">
      <w:pPr>
        <w:pStyle w:val="Nivel2"/>
        <w:numPr>
          <w:ilvl w:val="1"/>
          <w:numId w:val="2"/>
        </w:numPr>
        <w:ind w:left="0" w:firstLine="0"/>
        <w:rPr>
          <w:rFonts w:asciiTheme="majorHAnsi" w:hAnsiTheme="majorHAnsi"/>
          <w:b/>
          <w:sz w:val="24"/>
          <w:szCs w:val="24"/>
        </w:rPr>
      </w:pPr>
      <w:r w:rsidRPr="00D5011A">
        <w:rPr>
          <w:rFonts w:asciiTheme="majorHAnsi" w:hAnsiTheme="majorHAnsi"/>
          <w:sz w:val="24"/>
          <w:szCs w:val="24"/>
          <w:lang w:eastAsia="en-US"/>
        </w:rPr>
        <w:t xml:space="preserve">Para </w:t>
      </w:r>
      <w:r w:rsidRPr="00D5011A">
        <w:rPr>
          <w:rFonts w:asciiTheme="majorHAnsi" w:hAnsiTheme="majorHAnsi"/>
          <w:sz w:val="24"/>
          <w:szCs w:val="24"/>
        </w:rPr>
        <w:t>fins</w:t>
      </w:r>
      <w:r w:rsidRPr="00D5011A">
        <w:rPr>
          <w:rFonts w:asciiTheme="majorHAnsi" w:hAnsiTheme="majorHAnsi"/>
          <w:sz w:val="24"/>
          <w:szCs w:val="24"/>
          <w:lang w:eastAsia="en-US"/>
        </w:rPr>
        <w:t xml:space="preserve"> de análise da proposta quanto ao cumprimento </w:t>
      </w:r>
      <w:r w:rsidRPr="00D5011A">
        <w:rPr>
          <w:rFonts w:asciiTheme="majorHAnsi" w:hAnsiTheme="majorHAnsi"/>
          <w:sz w:val="24"/>
          <w:szCs w:val="24"/>
        </w:rPr>
        <w:t>das</w:t>
      </w:r>
      <w:r w:rsidRPr="00D5011A">
        <w:rPr>
          <w:rFonts w:asciiTheme="majorHAnsi" w:hAnsiTheme="majorHAnsi"/>
          <w:sz w:val="24"/>
          <w:szCs w:val="24"/>
          <w:lang w:eastAsia="en-US"/>
        </w:rPr>
        <w:t xml:space="preserve"> especificações do objeto, poderá ser colhida a </w:t>
      </w:r>
      <w:r w:rsidRPr="00D5011A">
        <w:rPr>
          <w:rFonts w:asciiTheme="majorHAnsi" w:hAnsiTheme="majorHAnsi"/>
          <w:sz w:val="24"/>
          <w:szCs w:val="24"/>
        </w:rPr>
        <w:t>manifestação</w:t>
      </w:r>
      <w:r w:rsidRPr="00D5011A">
        <w:rPr>
          <w:rFonts w:asciiTheme="majorHAnsi" w:hAnsiTheme="majorHAnsi"/>
          <w:sz w:val="24"/>
          <w:szCs w:val="24"/>
          <w:lang w:eastAsia="en-US"/>
        </w:rPr>
        <w:t xml:space="preserve"> escrita do setor requisitante do serviço ou </w:t>
      </w:r>
      <w:r w:rsidR="00304676" w:rsidRPr="00D5011A">
        <w:rPr>
          <w:rFonts w:asciiTheme="majorHAnsi" w:hAnsiTheme="majorHAnsi"/>
          <w:sz w:val="24"/>
          <w:szCs w:val="24"/>
          <w:lang w:eastAsia="en-US"/>
        </w:rPr>
        <w:t>da área especializada no objeto.</w:t>
      </w:r>
    </w:p>
    <w:p w14:paraId="5DF0E78A" w14:textId="4FA757D5" w:rsidR="004F3AEF" w:rsidRPr="00D5011A" w:rsidRDefault="004F3AEF" w:rsidP="004F3AEF">
      <w:pPr>
        <w:pStyle w:val="Nivel2"/>
        <w:numPr>
          <w:ilvl w:val="1"/>
          <w:numId w:val="2"/>
        </w:numPr>
        <w:ind w:left="0" w:firstLine="0"/>
        <w:rPr>
          <w:rFonts w:asciiTheme="majorHAnsi" w:hAnsiTheme="majorHAnsi"/>
          <w:sz w:val="24"/>
          <w:szCs w:val="24"/>
        </w:rPr>
      </w:pPr>
      <w:r w:rsidRPr="00D5011A">
        <w:rPr>
          <w:rFonts w:asciiTheme="majorHAnsi" w:hAnsiTheme="majorHAnsi"/>
          <w:sz w:val="24"/>
          <w:szCs w:val="24"/>
        </w:rPr>
        <w:t>Caso o Termo de Referência exija a apresentação de amostr</w:t>
      </w:r>
      <w:r w:rsidR="009369CB" w:rsidRPr="00D5011A">
        <w:rPr>
          <w:rFonts w:asciiTheme="majorHAnsi" w:hAnsiTheme="majorHAnsi"/>
          <w:sz w:val="24"/>
          <w:szCs w:val="24"/>
        </w:rPr>
        <w:t>a</w:t>
      </w:r>
      <w:r w:rsidRPr="00D5011A">
        <w:rPr>
          <w:rFonts w:asciiTheme="majorHAnsi" w:hAnsiTheme="majorHAnsi"/>
          <w:sz w:val="24"/>
          <w:szCs w:val="24"/>
        </w:rPr>
        <w:t xml:space="preserve"> o licitante classificado em primeiro lugar deverá apresentá-la, conforme disciplinado no Termo de Referência, sob pe</w:t>
      </w:r>
      <w:r w:rsidR="009369CB" w:rsidRPr="00D5011A">
        <w:rPr>
          <w:rFonts w:asciiTheme="majorHAnsi" w:hAnsiTheme="majorHAnsi"/>
          <w:sz w:val="24"/>
          <w:szCs w:val="24"/>
        </w:rPr>
        <w:t>na de não aceitação da proposta.</w:t>
      </w:r>
    </w:p>
    <w:p w14:paraId="7DEF77FD" w14:textId="77777777" w:rsidR="004F3AEF" w:rsidRPr="00D5011A" w:rsidRDefault="004F3AEF" w:rsidP="004F3AEF">
      <w:pPr>
        <w:pStyle w:val="Nivel2"/>
        <w:numPr>
          <w:ilvl w:val="1"/>
          <w:numId w:val="2"/>
        </w:numPr>
        <w:ind w:left="0" w:firstLine="0"/>
        <w:rPr>
          <w:rFonts w:asciiTheme="majorHAnsi" w:hAnsiTheme="majorHAnsi"/>
          <w:sz w:val="24"/>
          <w:szCs w:val="24"/>
        </w:rPr>
      </w:pPr>
      <w:r w:rsidRPr="00D5011A">
        <w:rPr>
          <w:rFonts w:asciiTheme="majorHAnsi" w:hAnsiTheme="majorHAnsi"/>
          <w:sz w:val="24"/>
          <w:szCs w:val="24"/>
        </w:rPr>
        <w:t>Por meio de mensagem no sistema, será divulgado o local e horário de realização do procedimento para a avaliação das amostras, cuja presença será facultada a todos os interessados, incluindo os demais licitantes.</w:t>
      </w:r>
    </w:p>
    <w:p w14:paraId="66DB2376" w14:textId="77777777" w:rsidR="004F3AEF" w:rsidRPr="00D5011A" w:rsidRDefault="004F3AEF" w:rsidP="004F3AEF">
      <w:pPr>
        <w:pStyle w:val="Nivel2"/>
        <w:numPr>
          <w:ilvl w:val="1"/>
          <w:numId w:val="2"/>
        </w:numPr>
        <w:ind w:left="0" w:firstLine="0"/>
        <w:rPr>
          <w:rFonts w:asciiTheme="majorHAnsi" w:hAnsiTheme="majorHAnsi"/>
          <w:sz w:val="24"/>
          <w:szCs w:val="24"/>
        </w:rPr>
      </w:pPr>
      <w:r w:rsidRPr="00D5011A">
        <w:rPr>
          <w:rFonts w:asciiTheme="majorHAnsi" w:hAnsiTheme="majorHAnsi"/>
          <w:sz w:val="24"/>
          <w:szCs w:val="24"/>
        </w:rPr>
        <w:t>Os resultados das avaliações serão divulgados por meio de mensagem no sistema.</w:t>
      </w:r>
    </w:p>
    <w:p w14:paraId="29E3DFEC" w14:textId="77777777" w:rsidR="004F3AEF" w:rsidRPr="00D5011A" w:rsidRDefault="004F3AEF" w:rsidP="004F3AEF">
      <w:pPr>
        <w:pStyle w:val="Nivel2"/>
        <w:numPr>
          <w:ilvl w:val="1"/>
          <w:numId w:val="2"/>
        </w:numPr>
        <w:ind w:left="0" w:firstLine="0"/>
        <w:rPr>
          <w:rFonts w:asciiTheme="majorHAnsi" w:hAnsiTheme="majorHAnsi"/>
          <w:sz w:val="24"/>
          <w:szCs w:val="24"/>
        </w:rPr>
      </w:pPr>
      <w:r w:rsidRPr="00D5011A">
        <w:rPr>
          <w:rFonts w:asciiTheme="majorHAnsi" w:hAnsiTheme="majorHAnsi"/>
          <w:sz w:val="24"/>
          <w:szCs w:val="24"/>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26122299" w14:textId="77777777" w:rsidR="004F3AEF" w:rsidRPr="00D5011A" w:rsidRDefault="004F3AEF" w:rsidP="004F3AEF">
      <w:pPr>
        <w:pStyle w:val="Nivel01"/>
        <w:spacing w:beforeLines="120" w:before="288" w:afterLines="120" w:after="288" w:line="312" w:lineRule="auto"/>
        <w:rPr>
          <w:rFonts w:asciiTheme="majorHAnsi" w:hAnsiTheme="majorHAnsi" w:cs="Arial"/>
          <w:sz w:val="24"/>
          <w:szCs w:val="24"/>
        </w:rPr>
      </w:pPr>
      <w:bookmarkStart w:id="31" w:name="_Toc135469230"/>
      <w:r w:rsidRPr="00D5011A">
        <w:rPr>
          <w:rFonts w:asciiTheme="majorHAnsi" w:hAnsiTheme="majorHAnsi" w:cs="Arial"/>
          <w:sz w:val="24"/>
          <w:szCs w:val="24"/>
        </w:rPr>
        <w:t>DA FASE DE HABILITAÇÃO</w:t>
      </w:r>
      <w:bookmarkEnd w:id="31"/>
    </w:p>
    <w:p w14:paraId="20C61476" w14:textId="77777777" w:rsidR="004F3AEF" w:rsidRPr="00D5011A" w:rsidRDefault="004F3AEF" w:rsidP="000415CB">
      <w:pPr>
        <w:pStyle w:val="Nivel2"/>
        <w:rPr>
          <w:rFonts w:asciiTheme="majorHAnsi" w:hAnsiTheme="majorHAnsi"/>
          <w:sz w:val="24"/>
          <w:szCs w:val="24"/>
        </w:rPr>
      </w:pPr>
      <w:r w:rsidRPr="00D5011A">
        <w:rPr>
          <w:rFonts w:asciiTheme="majorHAnsi" w:hAnsiTheme="majorHAnsi"/>
          <w:sz w:val="24"/>
          <w:szCs w:val="24"/>
        </w:rPr>
        <w:t xml:space="preserve">Os documentos previstos no Termo de Referência, necessários e suficientes para demonstrar a capacidade do licitante de realizar o objeto da licitação, serão exigidos para fins de habilitação, nos termos dos </w:t>
      </w:r>
      <w:hyperlink r:id="rId33" w:anchor="art62" w:history="1">
        <w:r w:rsidRPr="00D5011A">
          <w:rPr>
            <w:rStyle w:val="Hyperlink"/>
            <w:rFonts w:asciiTheme="majorHAnsi" w:hAnsiTheme="majorHAnsi"/>
            <w:sz w:val="24"/>
            <w:szCs w:val="24"/>
          </w:rPr>
          <w:t>arts. 62 a 70 da Lei nº 14.133, de 2021</w:t>
        </w:r>
      </w:hyperlink>
      <w:r w:rsidRPr="00D5011A">
        <w:rPr>
          <w:rFonts w:asciiTheme="majorHAnsi" w:hAnsiTheme="majorHAnsi"/>
          <w:sz w:val="24"/>
          <w:szCs w:val="24"/>
        </w:rPr>
        <w:t>.</w:t>
      </w:r>
    </w:p>
    <w:p w14:paraId="10569A00" w14:textId="77777777" w:rsidR="000415CB" w:rsidRPr="00D5011A" w:rsidRDefault="000415CB" w:rsidP="000415CB">
      <w:pPr>
        <w:pStyle w:val="Nivel2"/>
        <w:numPr>
          <w:ilvl w:val="1"/>
          <w:numId w:val="2"/>
        </w:numPr>
        <w:rPr>
          <w:rFonts w:asciiTheme="majorHAnsi" w:hAnsiTheme="majorHAnsi"/>
          <w:sz w:val="24"/>
          <w:szCs w:val="24"/>
        </w:rPr>
      </w:pPr>
      <w:r w:rsidRPr="00D5011A">
        <w:rPr>
          <w:rFonts w:asciiTheme="majorHAnsi" w:hAnsiTheme="majorHAnsi"/>
          <w:sz w:val="24"/>
          <w:szCs w:val="24"/>
        </w:rPr>
        <w:t>HABILITAÇÃO JURÍDICA:</w:t>
      </w:r>
    </w:p>
    <w:p w14:paraId="655E9EBB" w14:textId="33BB30B5" w:rsidR="000415CB" w:rsidRPr="00D5011A" w:rsidRDefault="000415CB" w:rsidP="000415CB">
      <w:pPr>
        <w:pStyle w:val="Nivel2"/>
        <w:numPr>
          <w:ilvl w:val="1"/>
          <w:numId w:val="2"/>
        </w:numPr>
        <w:rPr>
          <w:rFonts w:asciiTheme="majorHAnsi" w:hAnsiTheme="majorHAnsi"/>
          <w:sz w:val="24"/>
          <w:szCs w:val="24"/>
        </w:rPr>
      </w:pPr>
      <w:r w:rsidRPr="00D5011A">
        <w:rPr>
          <w:rFonts w:asciiTheme="majorHAnsi" w:hAnsiTheme="majorHAnsi"/>
          <w:sz w:val="24"/>
          <w:szCs w:val="24"/>
        </w:rPr>
        <w:t>Cópias das cédulas de identidade dos sócios, autenticadas em cartório, pelo Pregoeiro ou por Servidores Públicos Municipais integrante das Comissões de Licitação;</w:t>
      </w:r>
    </w:p>
    <w:p w14:paraId="79FC56A1" w14:textId="438070B6" w:rsidR="000415CB" w:rsidRPr="00D5011A" w:rsidRDefault="000415CB" w:rsidP="000415CB">
      <w:pPr>
        <w:pStyle w:val="Nivel2"/>
        <w:numPr>
          <w:ilvl w:val="1"/>
          <w:numId w:val="2"/>
        </w:numPr>
        <w:rPr>
          <w:rFonts w:asciiTheme="majorHAnsi" w:hAnsiTheme="majorHAnsi"/>
          <w:sz w:val="24"/>
          <w:szCs w:val="24"/>
        </w:rPr>
      </w:pPr>
      <w:r w:rsidRPr="00D5011A">
        <w:rPr>
          <w:rFonts w:asciiTheme="majorHAnsi" w:hAnsiTheme="majorHAnsi"/>
          <w:sz w:val="24"/>
          <w:szCs w:val="24"/>
        </w:rPr>
        <w:t>Registro comercial, no caso de empresa individual; e/ ou</w:t>
      </w:r>
    </w:p>
    <w:p w14:paraId="60945180" w14:textId="0D3F05DD" w:rsidR="000415CB" w:rsidRPr="00D5011A" w:rsidRDefault="000415CB" w:rsidP="000415CB">
      <w:pPr>
        <w:pStyle w:val="Nivel2"/>
        <w:numPr>
          <w:ilvl w:val="1"/>
          <w:numId w:val="2"/>
        </w:numPr>
        <w:rPr>
          <w:rFonts w:asciiTheme="majorHAnsi" w:hAnsiTheme="majorHAnsi"/>
          <w:sz w:val="24"/>
          <w:szCs w:val="24"/>
        </w:rPr>
      </w:pPr>
      <w:r w:rsidRPr="00D5011A">
        <w:rPr>
          <w:rFonts w:asciiTheme="majorHAnsi" w:hAnsiTheme="majorHAnsi"/>
          <w:sz w:val="24"/>
          <w:szCs w:val="24"/>
        </w:rPr>
        <w:lastRenderedPageBreak/>
        <w:t>Ato constitutivo, estatuto ou contrato social em vigor, devidamente registrado, em se tratando de sociedades comerciais e, no caso de sociedade por ações, acompanhado de documentos de eleição de seus administradores e/ ou</w:t>
      </w:r>
    </w:p>
    <w:p w14:paraId="350794CF" w14:textId="69FAEA8A" w:rsidR="000415CB" w:rsidRPr="00D5011A" w:rsidRDefault="000415CB" w:rsidP="000415CB">
      <w:pPr>
        <w:pStyle w:val="Nivel2"/>
        <w:numPr>
          <w:ilvl w:val="1"/>
          <w:numId w:val="2"/>
        </w:numPr>
        <w:rPr>
          <w:rFonts w:asciiTheme="majorHAnsi" w:hAnsiTheme="majorHAnsi"/>
          <w:sz w:val="24"/>
          <w:szCs w:val="24"/>
        </w:rPr>
      </w:pPr>
      <w:r w:rsidRPr="00D5011A">
        <w:rPr>
          <w:rFonts w:asciiTheme="majorHAnsi" w:hAnsiTheme="majorHAnsi"/>
          <w:sz w:val="24"/>
          <w:szCs w:val="24"/>
        </w:rPr>
        <w:t>Inscrição do ato constitutivo, no caso de sociedades civis, acompanhada de prova de diretoria em exercício;</w:t>
      </w:r>
    </w:p>
    <w:p w14:paraId="7EE4A5F5" w14:textId="3CFF3DF7" w:rsidR="000415CB" w:rsidRPr="00D5011A" w:rsidRDefault="000415CB" w:rsidP="000415CB">
      <w:pPr>
        <w:pStyle w:val="Nivel2"/>
        <w:numPr>
          <w:ilvl w:val="1"/>
          <w:numId w:val="2"/>
        </w:numPr>
        <w:rPr>
          <w:rFonts w:asciiTheme="majorHAnsi" w:hAnsiTheme="majorHAnsi"/>
          <w:sz w:val="24"/>
          <w:szCs w:val="24"/>
        </w:rPr>
      </w:pPr>
      <w:r w:rsidRPr="00D5011A">
        <w:rPr>
          <w:rFonts w:asciiTheme="majorHAnsi" w:hAnsiTheme="majorHAnsi"/>
          <w:sz w:val="24"/>
          <w:szCs w:val="24"/>
        </w:rPr>
        <w:t xml:space="preserve"> Alvará de Funcionamento e/ou Localização.</w:t>
      </w:r>
    </w:p>
    <w:p w14:paraId="24BFA343" w14:textId="77777777" w:rsidR="000415CB" w:rsidRPr="00D5011A" w:rsidRDefault="000415CB" w:rsidP="000415CB">
      <w:pPr>
        <w:pStyle w:val="Nivel2"/>
        <w:rPr>
          <w:rFonts w:asciiTheme="majorHAnsi" w:hAnsiTheme="majorHAnsi"/>
          <w:sz w:val="24"/>
          <w:szCs w:val="24"/>
        </w:rPr>
      </w:pPr>
    </w:p>
    <w:p w14:paraId="66E71389" w14:textId="1575213A" w:rsidR="000415CB" w:rsidRPr="00D5011A" w:rsidRDefault="000415CB" w:rsidP="000415CB">
      <w:pPr>
        <w:pStyle w:val="Nivel2"/>
        <w:numPr>
          <w:ilvl w:val="1"/>
          <w:numId w:val="2"/>
        </w:numPr>
        <w:rPr>
          <w:rFonts w:asciiTheme="majorHAnsi" w:hAnsiTheme="majorHAnsi"/>
          <w:sz w:val="24"/>
          <w:szCs w:val="24"/>
        </w:rPr>
      </w:pPr>
      <w:r w:rsidRPr="00D5011A">
        <w:rPr>
          <w:rFonts w:asciiTheme="majorHAnsi" w:hAnsiTheme="majorHAnsi"/>
          <w:sz w:val="24"/>
          <w:szCs w:val="24"/>
        </w:rPr>
        <w:t xml:space="preserve">              REGULARIDADE FISCAL:</w:t>
      </w:r>
    </w:p>
    <w:p w14:paraId="49E55293" w14:textId="0B334CCF" w:rsidR="000415CB" w:rsidRPr="00D5011A" w:rsidRDefault="000415CB" w:rsidP="000415CB">
      <w:pPr>
        <w:pStyle w:val="Nivel2"/>
        <w:numPr>
          <w:ilvl w:val="1"/>
          <w:numId w:val="2"/>
        </w:numPr>
        <w:rPr>
          <w:rFonts w:asciiTheme="majorHAnsi" w:hAnsiTheme="majorHAnsi"/>
          <w:sz w:val="24"/>
          <w:szCs w:val="24"/>
        </w:rPr>
      </w:pPr>
      <w:r w:rsidRPr="00D5011A">
        <w:rPr>
          <w:rFonts w:asciiTheme="majorHAnsi" w:hAnsiTheme="majorHAnsi"/>
          <w:sz w:val="24"/>
          <w:szCs w:val="24"/>
        </w:rPr>
        <w:t>Prova de inscrição no Cadastro Nacional de Pessoas Jurídicas (CNPJ);</w:t>
      </w:r>
    </w:p>
    <w:p w14:paraId="7D9DA924" w14:textId="1188B566" w:rsidR="000415CB" w:rsidRPr="00D5011A" w:rsidRDefault="000415CB" w:rsidP="000415CB">
      <w:pPr>
        <w:pStyle w:val="Nivel2"/>
        <w:numPr>
          <w:ilvl w:val="1"/>
          <w:numId w:val="2"/>
        </w:numPr>
        <w:rPr>
          <w:rFonts w:asciiTheme="majorHAnsi" w:hAnsiTheme="majorHAnsi"/>
          <w:sz w:val="24"/>
          <w:szCs w:val="24"/>
        </w:rPr>
      </w:pPr>
      <w:r w:rsidRPr="00D5011A">
        <w:rPr>
          <w:rFonts w:asciiTheme="majorHAnsi" w:hAnsiTheme="majorHAnsi"/>
          <w:sz w:val="24"/>
          <w:szCs w:val="24"/>
        </w:rPr>
        <w:t>Prova de inscrição no cadastro de contribuintes Estadual ou Municipal, relativo ao domicílio ou sede do licitante, pertinente ao seu ramo de atividade e compatível com o objeto da licitação;</w:t>
      </w:r>
    </w:p>
    <w:p w14:paraId="246EBED2" w14:textId="5A732A83" w:rsidR="000415CB" w:rsidRPr="00D5011A" w:rsidRDefault="000415CB" w:rsidP="000415CB">
      <w:pPr>
        <w:pStyle w:val="Nivel2"/>
        <w:numPr>
          <w:ilvl w:val="1"/>
          <w:numId w:val="2"/>
        </w:numPr>
        <w:rPr>
          <w:rFonts w:asciiTheme="majorHAnsi" w:hAnsiTheme="majorHAnsi"/>
          <w:sz w:val="24"/>
          <w:szCs w:val="24"/>
        </w:rPr>
      </w:pPr>
      <w:r w:rsidRPr="00D5011A">
        <w:rPr>
          <w:rFonts w:asciiTheme="majorHAnsi" w:hAnsiTheme="majorHAnsi"/>
          <w:sz w:val="24"/>
          <w:szCs w:val="24"/>
        </w:rPr>
        <w:t>Prova de regularidade para com a Fazenda Estadual e Municipal do domicílio ou sede do licitante;</w:t>
      </w:r>
    </w:p>
    <w:p w14:paraId="479B31C4" w14:textId="4079B541" w:rsidR="000415CB" w:rsidRPr="00D5011A" w:rsidRDefault="000415CB" w:rsidP="000415CB">
      <w:pPr>
        <w:pStyle w:val="Nivel2"/>
        <w:numPr>
          <w:ilvl w:val="1"/>
          <w:numId w:val="2"/>
        </w:numPr>
        <w:rPr>
          <w:rFonts w:asciiTheme="majorHAnsi" w:hAnsiTheme="majorHAnsi"/>
          <w:sz w:val="24"/>
          <w:szCs w:val="24"/>
        </w:rPr>
      </w:pPr>
      <w:r w:rsidRPr="00D5011A">
        <w:rPr>
          <w:rFonts w:asciiTheme="majorHAnsi" w:hAnsiTheme="majorHAnsi"/>
          <w:sz w:val="24"/>
          <w:szCs w:val="24"/>
        </w:rPr>
        <w:t>Prova de regularidade fiscal perante a Fazenda Nacional, mediante a apresentação de Certidão expedida conjuntamente pela Receita Federal do Brasil e Procuradoria Geral da Fazenda Nacional (PGFN), conforme Portaria Conjunta PGFN/RFB n°1751 de 02/10/14.</w:t>
      </w:r>
    </w:p>
    <w:p w14:paraId="27D0FDE0" w14:textId="5DF7BCF4" w:rsidR="000415CB" w:rsidRPr="00D5011A" w:rsidRDefault="000415CB" w:rsidP="000415CB">
      <w:pPr>
        <w:pStyle w:val="Nivel2"/>
        <w:numPr>
          <w:ilvl w:val="1"/>
          <w:numId w:val="2"/>
        </w:numPr>
        <w:rPr>
          <w:rFonts w:asciiTheme="majorHAnsi" w:hAnsiTheme="majorHAnsi"/>
          <w:sz w:val="24"/>
          <w:szCs w:val="24"/>
        </w:rPr>
      </w:pPr>
      <w:r w:rsidRPr="00D5011A">
        <w:rPr>
          <w:rFonts w:asciiTheme="majorHAnsi" w:hAnsiTheme="majorHAnsi"/>
          <w:sz w:val="24"/>
          <w:szCs w:val="24"/>
        </w:rPr>
        <w:t>Prova de regularidade relativa ao Fundo de Garantia por Tempo de Serviço (FGTS), mediante apresentação de Certificado de Regularidade da Situação/CRF.</w:t>
      </w:r>
    </w:p>
    <w:p w14:paraId="17A853C4" w14:textId="534040C4" w:rsidR="000415CB" w:rsidRPr="00D5011A" w:rsidRDefault="000415CB" w:rsidP="000415CB">
      <w:pPr>
        <w:pStyle w:val="Nivel2"/>
        <w:numPr>
          <w:ilvl w:val="1"/>
          <w:numId w:val="2"/>
        </w:numPr>
        <w:rPr>
          <w:rFonts w:asciiTheme="majorHAnsi" w:hAnsiTheme="majorHAnsi"/>
          <w:sz w:val="24"/>
          <w:szCs w:val="24"/>
        </w:rPr>
      </w:pPr>
      <w:r w:rsidRPr="00D5011A">
        <w:rPr>
          <w:rFonts w:asciiTheme="majorHAnsi" w:hAnsiTheme="majorHAnsi"/>
          <w:sz w:val="24"/>
          <w:szCs w:val="24"/>
        </w:rPr>
        <w:t>Prova de inexistência de débitos trabalhistas - Certidão Negativa de Débitos Trabalhistas (CNDT), expedida gratuita e eletronicamente, para comprovar a inexistência de débitos inadimplidos perante a Justiça do Trabalho, conforme exigência da Lei Nº. 12.440 de 07 de julho de 2011.</w:t>
      </w:r>
    </w:p>
    <w:p w14:paraId="2FA2546E" w14:textId="0BE7AC65" w:rsidR="000415CB" w:rsidRPr="00D5011A" w:rsidRDefault="000415CB" w:rsidP="000415CB">
      <w:pPr>
        <w:pStyle w:val="Nivel2"/>
        <w:numPr>
          <w:ilvl w:val="1"/>
          <w:numId w:val="2"/>
        </w:numPr>
        <w:rPr>
          <w:rFonts w:asciiTheme="majorHAnsi" w:hAnsiTheme="majorHAnsi"/>
          <w:sz w:val="24"/>
          <w:szCs w:val="24"/>
        </w:rPr>
      </w:pPr>
      <w:r w:rsidRPr="00D5011A">
        <w:rPr>
          <w:rFonts w:asciiTheme="majorHAnsi" w:hAnsiTheme="majorHAnsi"/>
          <w:sz w:val="24"/>
          <w:szCs w:val="24"/>
        </w:rPr>
        <w:t>A comprovação de regularidade fiscal das microempresas e empresas de pequeno porte somente será exigida para efeito de assinatura do contrato;</w:t>
      </w:r>
    </w:p>
    <w:p w14:paraId="018DCBB8" w14:textId="6A2E287C" w:rsidR="000415CB" w:rsidRPr="00D5011A" w:rsidRDefault="000415CB" w:rsidP="000415CB">
      <w:pPr>
        <w:pStyle w:val="Nivel2"/>
        <w:numPr>
          <w:ilvl w:val="1"/>
          <w:numId w:val="2"/>
        </w:numPr>
        <w:rPr>
          <w:rFonts w:asciiTheme="majorHAnsi" w:hAnsiTheme="majorHAnsi"/>
          <w:sz w:val="24"/>
          <w:szCs w:val="24"/>
        </w:rPr>
      </w:pPr>
      <w:r w:rsidRPr="00D5011A">
        <w:rPr>
          <w:rFonts w:asciiTheme="majorHAnsi" w:hAnsiTheme="majorHAnsi"/>
          <w:sz w:val="24"/>
          <w:szCs w:val="24"/>
        </w:rPr>
        <w:t>As microempresas e empresas de pequeno porte, por ocasião da participação neste certame, deverão apresentar toda a documentação exigida para fins de comprovação da regularidade fiscal, mesmo que esta apresente alguma restrição;</w:t>
      </w:r>
    </w:p>
    <w:p w14:paraId="37CCF775" w14:textId="744D2E8C" w:rsidR="000415CB" w:rsidRPr="00D5011A" w:rsidRDefault="000415CB" w:rsidP="000415CB">
      <w:pPr>
        <w:pStyle w:val="Nivel2"/>
        <w:numPr>
          <w:ilvl w:val="1"/>
          <w:numId w:val="2"/>
        </w:numPr>
        <w:rPr>
          <w:rFonts w:asciiTheme="majorHAnsi" w:hAnsiTheme="majorHAnsi"/>
          <w:sz w:val="24"/>
          <w:szCs w:val="24"/>
        </w:rPr>
      </w:pPr>
      <w:r w:rsidRPr="00D5011A">
        <w:rPr>
          <w:rFonts w:asciiTheme="majorHAnsi" w:hAnsiTheme="majorHAnsi"/>
          <w:sz w:val="24"/>
          <w:szCs w:val="24"/>
        </w:rPr>
        <w:lastRenderedPageBreak/>
        <w:t>Havendo alguma restrição da comprovação da regularidade fiscal, será assegurado o prazo de 05 (cinco) dias úteis, prorrogáveis por igual período, a critério da Câmara Municipal de Teixeira de Freitas, para a regularização da documentação, pagamento ou parcelamento do débito, e emissão de eventuais certidões negativas ou positivas, com efeito de certidão negativa;</w:t>
      </w:r>
    </w:p>
    <w:p w14:paraId="6406C9F2" w14:textId="4FEAA2B2" w:rsidR="000415CB" w:rsidRPr="00D5011A" w:rsidRDefault="000415CB" w:rsidP="00D869C7">
      <w:pPr>
        <w:pStyle w:val="Nivel2"/>
        <w:numPr>
          <w:ilvl w:val="1"/>
          <w:numId w:val="2"/>
        </w:numPr>
        <w:rPr>
          <w:rFonts w:asciiTheme="majorHAnsi" w:hAnsiTheme="majorHAnsi"/>
          <w:sz w:val="24"/>
          <w:szCs w:val="24"/>
        </w:rPr>
      </w:pPr>
      <w:r w:rsidRPr="00D5011A">
        <w:rPr>
          <w:rFonts w:asciiTheme="majorHAnsi" w:hAnsiTheme="majorHAnsi"/>
          <w:sz w:val="24"/>
          <w:szCs w:val="24"/>
        </w:rPr>
        <w:t>A não regularização da documentação, no prazo previsto implicará na decadência do direito à contratação, sem prejuízo das sanções previstas neste edital, procedendo-se à convocação dos licitantes para, em sessão pública, retomar os atos referentes ao procedimento licitatório, nos termos</w:t>
      </w:r>
      <w:r w:rsidR="003B2985">
        <w:rPr>
          <w:rFonts w:asciiTheme="majorHAnsi" w:hAnsiTheme="majorHAnsi"/>
          <w:sz w:val="24"/>
          <w:szCs w:val="24"/>
        </w:rPr>
        <w:t xml:space="preserve"> </w:t>
      </w:r>
      <w:r w:rsidRPr="00D5011A">
        <w:rPr>
          <w:rFonts w:asciiTheme="majorHAnsi" w:hAnsiTheme="majorHAnsi"/>
          <w:sz w:val="24"/>
          <w:szCs w:val="24"/>
        </w:rPr>
        <w:t xml:space="preserve">da Lei </w:t>
      </w:r>
      <w:r w:rsidR="003B2985">
        <w:rPr>
          <w:rFonts w:asciiTheme="majorHAnsi" w:hAnsiTheme="majorHAnsi"/>
          <w:sz w:val="24"/>
          <w:szCs w:val="24"/>
        </w:rPr>
        <w:t>14.133</w:t>
      </w:r>
      <w:r w:rsidRPr="00D5011A">
        <w:rPr>
          <w:rFonts w:asciiTheme="majorHAnsi" w:hAnsiTheme="majorHAnsi"/>
          <w:sz w:val="24"/>
          <w:szCs w:val="24"/>
        </w:rPr>
        <w:t>/20</w:t>
      </w:r>
      <w:r w:rsidR="003B2985">
        <w:rPr>
          <w:rFonts w:asciiTheme="majorHAnsi" w:hAnsiTheme="majorHAnsi"/>
          <w:sz w:val="24"/>
          <w:szCs w:val="24"/>
        </w:rPr>
        <w:t>21</w:t>
      </w:r>
      <w:r w:rsidRPr="00D5011A">
        <w:rPr>
          <w:rFonts w:asciiTheme="majorHAnsi" w:hAnsiTheme="majorHAnsi"/>
          <w:sz w:val="24"/>
          <w:szCs w:val="24"/>
        </w:rPr>
        <w:t>.</w:t>
      </w:r>
    </w:p>
    <w:p w14:paraId="737E3CE6" w14:textId="40138ABE" w:rsidR="000415CB" w:rsidRPr="00D5011A" w:rsidRDefault="000415CB" w:rsidP="000415CB">
      <w:pPr>
        <w:pStyle w:val="Nivel2"/>
        <w:numPr>
          <w:ilvl w:val="1"/>
          <w:numId w:val="2"/>
        </w:numPr>
        <w:rPr>
          <w:rFonts w:asciiTheme="majorHAnsi" w:hAnsiTheme="majorHAnsi"/>
          <w:sz w:val="24"/>
          <w:szCs w:val="24"/>
        </w:rPr>
      </w:pPr>
      <w:r w:rsidRPr="00D5011A">
        <w:rPr>
          <w:rFonts w:asciiTheme="majorHAnsi" w:hAnsiTheme="majorHAnsi"/>
          <w:sz w:val="24"/>
          <w:szCs w:val="24"/>
        </w:rPr>
        <w:t xml:space="preserve"> QUALIFICAÇÃO ECONÔMICO-FINANCEIRA:</w:t>
      </w:r>
    </w:p>
    <w:p w14:paraId="4CF34AA6" w14:textId="273CCB75" w:rsidR="000415CB" w:rsidRPr="00D5011A" w:rsidRDefault="000415CB" w:rsidP="000415CB">
      <w:pPr>
        <w:pStyle w:val="Nivel2"/>
        <w:numPr>
          <w:ilvl w:val="1"/>
          <w:numId w:val="2"/>
        </w:numPr>
        <w:rPr>
          <w:rFonts w:asciiTheme="majorHAnsi" w:hAnsiTheme="majorHAnsi"/>
          <w:sz w:val="24"/>
          <w:szCs w:val="24"/>
        </w:rPr>
      </w:pPr>
      <w:r w:rsidRPr="00D5011A">
        <w:rPr>
          <w:rFonts w:asciiTheme="majorHAnsi" w:hAnsiTheme="majorHAnsi"/>
          <w:sz w:val="24"/>
          <w:szCs w:val="24"/>
        </w:rPr>
        <w:t xml:space="preserve"> Certidão negativa de falência e concordata expedida pelo distribuidor da sede da pessoa jurídica, ou de execução patrimonial, expedida no domicilio da pessoa física, cuja emissão não seja superior a 30 (trinta) dias da data de apresentação da proposta e documentação.</w:t>
      </w:r>
    </w:p>
    <w:p w14:paraId="2C83AF54" w14:textId="15CBB645" w:rsidR="000415CB" w:rsidRPr="00D5011A" w:rsidRDefault="000415CB" w:rsidP="000415CB">
      <w:pPr>
        <w:pStyle w:val="Nivel2"/>
        <w:numPr>
          <w:ilvl w:val="1"/>
          <w:numId w:val="2"/>
        </w:numPr>
        <w:rPr>
          <w:rFonts w:asciiTheme="majorHAnsi" w:hAnsiTheme="majorHAnsi"/>
          <w:sz w:val="24"/>
          <w:szCs w:val="24"/>
        </w:rPr>
      </w:pPr>
      <w:r w:rsidRPr="00D5011A">
        <w:rPr>
          <w:rFonts w:asciiTheme="majorHAnsi" w:hAnsiTheme="majorHAnsi"/>
          <w:sz w:val="24"/>
          <w:szCs w:val="24"/>
        </w:rPr>
        <w:t>Balanço Patrimonial e demonstrações contábeis do último exercício social já exigível e apresentado na forma da lei, que comprovem a boa situação financeira da empresa, vedada a sua substituição por balancetes ou balanços provisórios, podendo ser atualizados, quando encerrados há mais de 03 (três) meses da data da apresentação da proposta, registrado na Junta Comercial da Sede ou Domicilio da licitante ou orgão equivalente.</w:t>
      </w:r>
    </w:p>
    <w:p w14:paraId="52E9E801" w14:textId="0018373D" w:rsidR="000415CB" w:rsidRPr="00D5011A" w:rsidRDefault="000415CB" w:rsidP="000415CB">
      <w:pPr>
        <w:pStyle w:val="Nivel2"/>
        <w:numPr>
          <w:ilvl w:val="1"/>
          <w:numId w:val="2"/>
        </w:numPr>
        <w:rPr>
          <w:rFonts w:asciiTheme="majorHAnsi" w:hAnsiTheme="majorHAnsi"/>
          <w:sz w:val="24"/>
          <w:szCs w:val="24"/>
        </w:rPr>
      </w:pPr>
      <w:r w:rsidRPr="00D5011A">
        <w:rPr>
          <w:rFonts w:asciiTheme="majorHAnsi" w:hAnsiTheme="majorHAnsi"/>
          <w:sz w:val="24"/>
          <w:szCs w:val="24"/>
        </w:rPr>
        <w:t xml:space="preserve"> O balanço patrimonial e as demonstrações contábeis, deverão estar assinadas por contador ou por outro profissional equivalente, devidamente registrado no Conselho Regional de Contabilidade.</w:t>
      </w:r>
    </w:p>
    <w:p w14:paraId="72765AEE" w14:textId="77777777" w:rsidR="000415CB" w:rsidRPr="00D5011A" w:rsidRDefault="000415CB" w:rsidP="000415CB">
      <w:pPr>
        <w:pStyle w:val="Nivel2"/>
        <w:ind w:left="432"/>
        <w:rPr>
          <w:rFonts w:asciiTheme="majorHAnsi" w:hAnsiTheme="majorHAnsi"/>
          <w:sz w:val="24"/>
          <w:szCs w:val="24"/>
        </w:rPr>
      </w:pPr>
    </w:p>
    <w:p w14:paraId="418B643B" w14:textId="1197BCCE" w:rsidR="000415CB" w:rsidRPr="00D5011A" w:rsidRDefault="000415CB" w:rsidP="000415CB">
      <w:pPr>
        <w:pStyle w:val="Nivel2"/>
        <w:numPr>
          <w:ilvl w:val="1"/>
          <w:numId w:val="2"/>
        </w:numPr>
        <w:rPr>
          <w:rFonts w:asciiTheme="majorHAnsi" w:hAnsiTheme="majorHAnsi"/>
          <w:sz w:val="24"/>
          <w:szCs w:val="24"/>
        </w:rPr>
      </w:pPr>
      <w:r w:rsidRPr="00D5011A">
        <w:rPr>
          <w:rFonts w:asciiTheme="majorHAnsi" w:hAnsiTheme="majorHAnsi"/>
          <w:sz w:val="24"/>
          <w:szCs w:val="24"/>
        </w:rPr>
        <w:tab/>
        <w:t xml:space="preserve"> QUALIFICAÇÃO TÉCNICA:</w:t>
      </w:r>
    </w:p>
    <w:p w14:paraId="3697B28A" w14:textId="3321CCC8" w:rsidR="000415CB" w:rsidRPr="00D5011A" w:rsidRDefault="000415CB" w:rsidP="000415CB">
      <w:pPr>
        <w:pStyle w:val="Nivel2"/>
        <w:numPr>
          <w:ilvl w:val="1"/>
          <w:numId w:val="2"/>
        </w:numPr>
        <w:rPr>
          <w:rFonts w:asciiTheme="majorHAnsi" w:hAnsiTheme="majorHAnsi"/>
          <w:sz w:val="24"/>
          <w:szCs w:val="24"/>
        </w:rPr>
      </w:pPr>
      <w:r w:rsidRPr="00D5011A">
        <w:rPr>
          <w:rFonts w:asciiTheme="majorHAnsi" w:hAnsiTheme="majorHAnsi"/>
          <w:sz w:val="24"/>
          <w:szCs w:val="24"/>
        </w:rPr>
        <w:t xml:space="preserve"> Comprovação, através de atestado(s) fornecido(s) por pessoas jurídicas de direito público ou privado, com identificação do assinante, comprovando que a LICITANTE forneceu ou está fornecendo produtos compatíveis em características com o objeto da licitação.</w:t>
      </w:r>
    </w:p>
    <w:p w14:paraId="6A0BB447" w14:textId="7C57226A" w:rsidR="004F3AEF" w:rsidRPr="00D5011A" w:rsidRDefault="004F3AEF" w:rsidP="004F3AEF">
      <w:pPr>
        <w:pStyle w:val="Nivel3"/>
        <w:numPr>
          <w:ilvl w:val="2"/>
          <w:numId w:val="2"/>
        </w:numPr>
        <w:ind w:left="284" w:firstLine="0"/>
        <w:rPr>
          <w:rFonts w:asciiTheme="majorHAnsi" w:hAnsiTheme="majorHAnsi"/>
          <w:i/>
          <w:iCs/>
          <w:sz w:val="24"/>
          <w:szCs w:val="24"/>
        </w:rPr>
      </w:pPr>
      <w:bookmarkStart w:id="32" w:name="_Ref114663777"/>
      <w:r w:rsidRPr="00D5011A">
        <w:rPr>
          <w:rFonts w:asciiTheme="majorHAnsi" w:hAnsiTheme="majorHAnsi"/>
          <w:sz w:val="24"/>
          <w:szCs w:val="24"/>
        </w:rPr>
        <w:t>A documentação exigida para fins de habilitação jurídica, fiscal, social trabalhista e econômico</w:t>
      </w:r>
      <w:r w:rsidR="00C6106E" w:rsidRPr="00D5011A">
        <w:rPr>
          <w:rFonts w:asciiTheme="majorHAnsi" w:hAnsiTheme="majorHAnsi"/>
          <w:sz w:val="24"/>
          <w:szCs w:val="24"/>
        </w:rPr>
        <w:t xml:space="preserve"> </w:t>
      </w:r>
      <w:r w:rsidRPr="00D5011A">
        <w:rPr>
          <w:rFonts w:asciiTheme="majorHAnsi" w:hAnsiTheme="majorHAnsi"/>
          <w:sz w:val="24"/>
          <w:szCs w:val="24"/>
        </w:rPr>
        <w:t>-</w:t>
      </w:r>
      <w:r w:rsidR="00C6106E" w:rsidRPr="00D5011A">
        <w:rPr>
          <w:rFonts w:asciiTheme="majorHAnsi" w:hAnsiTheme="majorHAnsi"/>
          <w:sz w:val="24"/>
          <w:szCs w:val="24"/>
        </w:rPr>
        <w:t xml:space="preserve"> </w:t>
      </w:r>
      <w:r w:rsidRPr="00D5011A">
        <w:rPr>
          <w:rFonts w:asciiTheme="majorHAnsi" w:hAnsiTheme="majorHAnsi"/>
          <w:sz w:val="24"/>
          <w:szCs w:val="24"/>
        </w:rPr>
        <w:t>ﬁnanceira.</w:t>
      </w:r>
      <w:bookmarkEnd w:id="32"/>
    </w:p>
    <w:p w14:paraId="5E0FF796" w14:textId="77777777" w:rsidR="004F3AEF" w:rsidRPr="00D5011A" w:rsidRDefault="004F3AEF" w:rsidP="004F3AEF">
      <w:pPr>
        <w:pStyle w:val="Nivel2"/>
        <w:numPr>
          <w:ilvl w:val="1"/>
          <w:numId w:val="2"/>
        </w:numPr>
        <w:ind w:left="0" w:firstLine="0"/>
        <w:rPr>
          <w:rFonts w:asciiTheme="majorHAnsi" w:hAnsiTheme="majorHAnsi"/>
          <w:i/>
          <w:sz w:val="24"/>
          <w:szCs w:val="24"/>
        </w:rPr>
      </w:pPr>
      <w:r w:rsidRPr="00D5011A">
        <w:rPr>
          <w:rFonts w:asciiTheme="majorHAnsi" w:hAnsiTheme="majorHAnsi"/>
          <w:color w:val="auto"/>
          <w:sz w:val="24"/>
          <w:szCs w:val="24"/>
        </w:rPr>
        <w:lastRenderedPageBreak/>
        <w:t xml:space="preserve">Quando </w:t>
      </w:r>
      <w:r w:rsidRPr="00D5011A">
        <w:rPr>
          <w:rFonts w:asciiTheme="majorHAnsi" w:hAnsiTheme="majorHAnsi"/>
          <w:sz w:val="24"/>
          <w:szCs w:val="24"/>
        </w:rPr>
        <w:t>permitida</w:t>
      </w:r>
      <w:r w:rsidRPr="00D5011A">
        <w:rPr>
          <w:rFonts w:asciiTheme="majorHAnsi" w:hAnsiTheme="majorHAnsi"/>
          <w:color w:val="auto"/>
          <w:sz w:val="24"/>
          <w:szCs w:val="24"/>
        </w:rPr>
        <w:t xml:space="preserve"> a </w:t>
      </w:r>
      <w:r w:rsidRPr="00D5011A">
        <w:rPr>
          <w:rFonts w:asciiTheme="majorHAnsi" w:hAnsiTheme="majorHAnsi"/>
          <w:sz w:val="24"/>
          <w:szCs w:val="24"/>
        </w:rPr>
        <w:t>participação de empresas estrangeiras que não funcionem no País, as exigências de habilitação serão atendidas mediante documentos equivalentes, inicialmente apresentados em tradução livre.</w:t>
      </w:r>
    </w:p>
    <w:p w14:paraId="259A0FA2" w14:textId="77777777" w:rsidR="004F3AEF" w:rsidRPr="00D5011A" w:rsidRDefault="004F3AEF" w:rsidP="004F3AEF">
      <w:pPr>
        <w:pStyle w:val="Nivel2"/>
        <w:numPr>
          <w:ilvl w:val="1"/>
          <w:numId w:val="2"/>
        </w:numPr>
        <w:ind w:left="0" w:firstLine="0"/>
        <w:rPr>
          <w:rFonts w:asciiTheme="majorHAnsi" w:hAnsiTheme="majorHAnsi"/>
          <w:i/>
          <w:iCs/>
          <w:sz w:val="24"/>
          <w:szCs w:val="24"/>
        </w:rPr>
      </w:pPr>
      <w:r w:rsidRPr="00D5011A">
        <w:rPr>
          <w:rFonts w:asciiTheme="majorHAnsi" w:hAnsiTheme="majorHAnsi"/>
          <w:sz w:val="24"/>
          <w:szCs w:val="24"/>
        </w:rPr>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34" w:history="1">
        <w:r w:rsidRPr="00D5011A">
          <w:rPr>
            <w:rStyle w:val="Hyperlink"/>
            <w:rFonts w:asciiTheme="majorHAnsi" w:hAnsiTheme="majorHAnsi"/>
            <w:sz w:val="24"/>
            <w:szCs w:val="24"/>
          </w:rPr>
          <w:t>Decreto nº 8.660, de 29 de janeiro de 2016</w:t>
        </w:r>
      </w:hyperlink>
      <w:r w:rsidRPr="00D5011A">
        <w:rPr>
          <w:rFonts w:asciiTheme="majorHAnsi" w:hAnsiTheme="majorHAnsi"/>
          <w:sz w:val="24"/>
          <w:szCs w:val="24"/>
        </w:rPr>
        <w:t>, ou de outro que venha a substituí-lo, ou consularizados pelos respectivos consulados ou embaixadas.</w:t>
      </w:r>
    </w:p>
    <w:p w14:paraId="1A6A3113" w14:textId="6C26B138" w:rsidR="004F3AEF" w:rsidRPr="00D5011A" w:rsidRDefault="004F3AEF" w:rsidP="004F3AEF">
      <w:pPr>
        <w:pStyle w:val="Nivel2"/>
        <w:numPr>
          <w:ilvl w:val="1"/>
          <w:numId w:val="2"/>
        </w:numPr>
        <w:ind w:left="0" w:firstLine="0"/>
        <w:rPr>
          <w:rFonts w:asciiTheme="majorHAnsi" w:hAnsiTheme="majorHAnsi"/>
          <w:sz w:val="24"/>
          <w:szCs w:val="24"/>
        </w:rPr>
      </w:pPr>
      <w:r w:rsidRPr="00D5011A">
        <w:rPr>
          <w:rFonts w:asciiTheme="majorHAnsi" w:hAnsiTheme="majorHAnsi"/>
          <w:sz w:val="24"/>
          <w:szCs w:val="24"/>
        </w:rPr>
        <w:t>Os documentos exigidos para fins de habilitação poderão ser apresentados em original</w:t>
      </w:r>
      <w:r w:rsidR="00370AA8" w:rsidRPr="00D5011A">
        <w:rPr>
          <w:rFonts w:asciiTheme="majorHAnsi" w:hAnsiTheme="majorHAnsi"/>
          <w:sz w:val="24"/>
          <w:szCs w:val="24"/>
        </w:rPr>
        <w:t xml:space="preserve"> ou</w:t>
      </w:r>
      <w:r w:rsidRPr="00D5011A">
        <w:rPr>
          <w:rFonts w:asciiTheme="majorHAnsi" w:hAnsiTheme="majorHAnsi"/>
          <w:sz w:val="24"/>
          <w:szCs w:val="24"/>
        </w:rPr>
        <w:t xml:space="preserve"> por cópia </w:t>
      </w:r>
      <w:r w:rsidR="009369CB" w:rsidRPr="00D5011A">
        <w:rPr>
          <w:rFonts w:asciiTheme="majorHAnsi" w:hAnsiTheme="majorHAnsi"/>
          <w:sz w:val="24"/>
          <w:szCs w:val="24"/>
        </w:rPr>
        <w:t>simples.</w:t>
      </w:r>
    </w:p>
    <w:p w14:paraId="76E96391" w14:textId="77777777" w:rsidR="004F3AEF" w:rsidRPr="00D5011A" w:rsidRDefault="004F3AEF" w:rsidP="004F3AEF">
      <w:pPr>
        <w:pStyle w:val="Nivel2"/>
        <w:numPr>
          <w:ilvl w:val="1"/>
          <w:numId w:val="2"/>
        </w:numPr>
        <w:ind w:left="0" w:firstLine="0"/>
        <w:rPr>
          <w:rFonts w:asciiTheme="majorHAnsi" w:hAnsiTheme="majorHAnsi"/>
          <w:i/>
          <w:sz w:val="24"/>
          <w:szCs w:val="24"/>
        </w:rPr>
      </w:pPr>
      <w:r w:rsidRPr="00D5011A">
        <w:rPr>
          <w:rFonts w:asciiTheme="majorHAnsi" w:hAnsiTheme="majorHAnsi"/>
          <w:sz w:val="24"/>
          <w:szCs w:val="24"/>
        </w:rPr>
        <w:t>Os documentos exigidos para fins de habilitação poderão ser substituídos por registro cadastral emitido por órgão ou entidade pública, desde que o registro tenha sido feito em obediência ao disposto na Lei nº 14.133/2021.</w:t>
      </w:r>
    </w:p>
    <w:p w14:paraId="729D9E52" w14:textId="76366E07" w:rsidR="004F3AEF" w:rsidRPr="00D5011A" w:rsidRDefault="004F3AEF" w:rsidP="004F3AEF">
      <w:pPr>
        <w:pStyle w:val="Nivel2"/>
        <w:numPr>
          <w:ilvl w:val="1"/>
          <w:numId w:val="2"/>
        </w:numPr>
        <w:ind w:left="0" w:firstLine="0"/>
        <w:rPr>
          <w:rFonts w:asciiTheme="majorHAnsi" w:hAnsiTheme="majorHAnsi"/>
          <w:sz w:val="24"/>
          <w:szCs w:val="24"/>
        </w:rPr>
      </w:pPr>
      <w:r w:rsidRPr="00D5011A">
        <w:rPr>
          <w:rFonts w:asciiTheme="majorHAnsi" w:hAnsiTheme="majorHAnsi"/>
          <w:sz w:val="24"/>
          <w:szCs w:val="24"/>
        </w:rPr>
        <w:t>Será verificado se o licitante apresentou declaração de que atende aos requisitos de habilitação, e o declarante responderá pela veracidade das informações prestadas, na forma da lei (</w:t>
      </w:r>
      <w:hyperlink r:id="rId35" w:anchor="art63">
        <w:r w:rsidRPr="00D5011A">
          <w:rPr>
            <w:rStyle w:val="Hyperlink"/>
            <w:rFonts w:asciiTheme="majorHAnsi" w:hAnsiTheme="majorHAnsi"/>
            <w:sz w:val="24"/>
            <w:szCs w:val="24"/>
          </w:rPr>
          <w:t>art. 63, I, da Lei nº 14.133/2021</w:t>
        </w:r>
      </w:hyperlink>
      <w:r w:rsidRPr="00D5011A">
        <w:rPr>
          <w:rFonts w:asciiTheme="majorHAnsi" w:hAnsiTheme="majorHAnsi"/>
          <w:sz w:val="24"/>
          <w:szCs w:val="24"/>
        </w:rPr>
        <w:t>)</w:t>
      </w:r>
      <w:r w:rsidR="009369CB" w:rsidRPr="00D5011A">
        <w:rPr>
          <w:rFonts w:asciiTheme="majorHAnsi" w:hAnsiTheme="majorHAnsi"/>
          <w:sz w:val="24"/>
          <w:szCs w:val="24"/>
        </w:rPr>
        <w:t xml:space="preserve">. </w:t>
      </w:r>
    </w:p>
    <w:p w14:paraId="6E131DE2" w14:textId="77777777" w:rsidR="004F3AEF" w:rsidRPr="00D5011A" w:rsidRDefault="004F3AEF" w:rsidP="004F3AEF">
      <w:pPr>
        <w:pStyle w:val="Nivel2"/>
        <w:numPr>
          <w:ilvl w:val="1"/>
          <w:numId w:val="2"/>
        </w:numPr>
        <w:ind w:left="0" w:firstLine="0"/>
        <w:rPr>
          <w:rFonts w:asciiTheme="majorHAnsi" w:hAnsiTheme="majorHAnsi"/>
          <w:i/>
          <w:sz w:val="24"/>
          <w:szCs w:val="24"/>
        </w:rPr>
      </w:pPr>
      <w:r w:rsidRPr="00D5011A">
        <w:rPr>
          <w:rFonts w:asciiTheme="majorHAnsi" w:hAnsiTheme="majorHAnsi"/>
          <w:sz w:val="24"/>
          <w:szCs w:val="24"/>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B7A5FBE" w14:textId="0413407C" w:rsidR="004F3AEF" w:rsidRPr="00D5011A" w:rsidRDefault="004F3AEF" w:rsidP="004F3AEF">
      <w:pPr>
        <w:pStyle w:val="Nivel2"/>
        <w:numPr>
          <w:ilvl w:val="1"/>
          <w:numId w:val="2"/>
        </w:numPr>
        <w:ind w:left="0" w:firstLine="0"/>
        <w:rPr>
          <w:rFonts w:asciiTheme="majorHAnsi" w:hAnsiTheme="majorHAnsi"/>
          <w:i/>
          <w:sz w:val="24"/>
          <w:szCs w:val="24"/>
        </w:rPr>
      </w:pPr>
      <w:r w:rsidRPr="00D5011A">
        <w:rPr>
          <w:rFonts w:asciiTheme="majorHAnsi" w:hAnsiTheme="majorHAnsi"/>
          <w:sz w:val="24"/>
          <w:szCs w:val="24"/>
        </w:rPr>
        <w:t xml:space="preserve">A habilitação será verificada por meio do </w:t>
      </w:r>
      <w:r w:rsidR="00B8086F" w:rsidRPr="00D5011A">
        <w:rPr>
          <w:rFonts w:asciiTheme="majorHAnsi" w:hAnsiTheme="majorHAnsi"/>
          <w:sz w:val="24"/>
          <w:szCs w:val="24"/>
        </w:rPr>
        <w:t xml:space="preserve">portal de compras </w:t>
      </w:r>
      <w:r w:rsidR="00C6106E" w:rsidRPr="00D5011A">
        <w:rPr>
          <w:rFonts w:asciiTheme="majorHAnsi" w:hAnsiTheme="majorHAnsi"/>
          <w:sz w:val="24"/>
          <w:szCs w:val="24"/>
        </w:rPr>
        <w:t>públicas</w:t>
      </w:r>
      <w:r w:rsidRPr="00D5011A">
        <w:rPr>
          <w:rFonts w:asciiTheme="majorHAnsi" w:hAnsiTheme="majorHAnsi"/>
          <w:sz w:val="24"/>
          <w:szCs w:val="24"/>
        </w:rPr>
        <w:t xml:space="preserve"> nos documentos por ele abrangidos.</w:t>
      </w:r>
    </w:p>
    <w:p w14:paraId="10B7B473" w14:textId="77777777" w:rsidR="004F3AEF" w:rsidRPr="00D5011A" w:rsidRDefault="004F3AEF" w:rsidP="004F3AEF">
      <w:pPr>
        <w:pStyle w:val="Nivel3"/>
        <w:numPr>
          <w:ilvl w:val="2"/>
          <w:numId w:val="2"/>
        </w:numPr>
        <w:ind w:left="284" w:firstLine="0"/>
        <w:rPr>
          <w:rFonts w:asciiTheme="majorHAnsi" w:hAnsiTheme="majorHAnsi"/>
          <w:sz w:val="24"/>
          <w:szCs w:val="24"/>
        </w:rPr>
      </w:pPr>
      <w:r w:rsidRPr="00D5011A">
        <w:rPr>
          <w:rFonts w:asciiTheme="majorHAnsi" w:hAnsiTheme="majorHAnsi"/>
          <w:sz w:val="24"/>
          <w:szCs w:val="24"/>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36" w:anchor="art4" w:history="1">
        <w:r w:rsidRPr="00D5011A">
          <w:rPr>
            <w:rStyle w:val="Hyperlink"/>
            <w:rFonts w:asciiTheme="majorHAnsi" w:hAnsiTheme="majorHAnsi"/>
            <w:sz w:val="24"/>
            <w:szCs w:val="24"/>
          </w:rPr>
          <w:t>IN nº 3/2018, art. 4º, §1º, e art. 6º, §4º</w:t>
        </w:r>
      </w:hyperlink>
      <w:r w:rsidRPr="00D5011A">
        <w:rPr>
          <w:rFonts w:asciiTheme="majorHAnsi" w:hAnsiTheme="majorHAnsi"/>
          <w:sz w:val="24"/>
          <w:szCs w:val="24"/>
        </w:rPr>
        <w:t>).</w:t>
      </w:r>
    </w:p>
    <w:p w14:paraId="72924AA2" w14:textId="73F761FE" w:rsidR="004F3AEF" w:rsidRPr="00D5011A" w:rsidRDefault="004F3AEF" w:rsidP="004F3AEF">
      <w:pPr>
        <w:pStyle w:val="Nivel2"/>
        <w:numPr>
          <w:ilvl w:val="1"/>
          <w:numId w:val="2"/>
        </w:numPr>
        <w:ind w:left="0" w:firstLine="0"/>
        <w:rPr>
          <w:rFonts w:asciiTheme="majorHAnsi" w:hAnsiTheme="majorHAnsi"/>
          <w:sz w:val="24"/>
          <w:szCs w:val="24"/>
        </w:rPr>
      </w:pPr>
      <w:r w:rsidRPr="00D5011A">
        <w:rPr>
          <w:rFonts w:asciiTheme="majorHAnsi" w:hAnsiTheme="majorHAnsi"/>
          <w:sz w:val="24"/>
          <w:szCs w:val="24"/>
        </w:rPr>
        <w:t>É de responsabilidade do licitante conferir a exatidão dos seus dados cadastrais e mantê-los atualizados junto aos órgãos responsáveis pela informação, devendo proceder, imediatamente, à correção ou à alteração dos registros tão logo identifique incorreção ou aqueles se tornem desatualizados. (</w:t>
      </w:r>
      <w:hyperlink r:id="rId37">
        <w:r w:rsidRPr="00D5011A">
          <w:rPr>
            <w:rStyle w:val="Hyperlink"/>
            <w:rFonts w:asciiTheme="majorHAnsi" w:hAnsiTheme="majorHAnsi"/>
            <w:sz w:val="24"/>
            <w:szCs w:val="24"/>
          </w:rPr>
          <w:t>IN nº 3/2018, art. 7º, caput</w:t>
        </w:r>
      </w:hyperlink>
      <w:r w:rsidRPr="00D5011A">
        <w:rPr>
          <w:rFonts w:asciiTheme="majorHAnsi" w:hAnsiTheme="majorHAnsi"/>
          <w:sz w:val="24"/>
          <w:szCs w:val="24"/>
        </w:rPr>
        <w:t>).</w:t>
      </w:r>
    </w:p>
    <w:p w14:paraId="71462528" w14:textId="77777777" w:rsidR="004F3AEF" w:rsidRPr="00D5011A" w:rsidRDefault="004F3AEF" w:rsidP="004F3AEF">
      <w:pPr>
        <w:pStyle w:val="Nivel3"/>
        <w:numPr>
          <w:ilvl w:val="2"/>
          <w:numId w:val="2"/>
        </w:numPr>
        <w:ind w:left="284" w:firstLine="0"/>
        <w:rPr>
          <w:rFonts w:asciiTheme="majorHAnsi" w:hAnsiTheme="majorHAnsi"/>
          <w:sz w:val="24"/>
          <w:szCs w:val="24"/>
        </w:rPr>
      </w:pPr>
      <w:r w:rsidRPr="00D5011A">
        <w:rPr>
          <w:rFonts w:asciiTheme="majorHAnsi" w:hAnsiTheme="majorHAnsi"/>
          <w:sz w:val="24"/>
          <w:szCs w:val="24"/>
        </w:rPr>
        <w:lastRenderedPageBreak/>
        <w:t>A não observância do disposto no item anterior poderá ensejar desclassificação no momento da habilitação. (</w:t>
      </w:r>
      <w:hyperlink r:id="rId38" w:history="1">
        <w:r w:rsidRPr="00D5011A">
          <w:rPr>
            <w:rStyle w:val="Hyperlink"/>
            <w:rFonts w:asciiTheme="majorHAnsi" w:hAnsiTheme="majorHAnsi"/>
            <w:sz w:val="24"/>
            <w:szCs w:val="24"/>
          </w:rPr>
          <w:t>IN nº 3/2018, art. 7º, parágrafo único</w:t>
        </w:r>
      </w:hyperlink>
      <w:r w:rsidRPr="00D5011A">
        <w:rPr>
          <w:rFonts w:asciiTheme="majorHAnsi" w:hAnsiTheme="majorHAnsi"/>
          <w:sz w:val="24"/>
          <w:szCs w:val="24"/>
        </w:rPr>
        <w:t>).</w:t>
      </w:r>
    </w:p>
    <w:p w14:paraId="2B0C568F" w14:textId="77777777" w:rsidR="004F3AEF" w:rsidRPr="00D5011A" w:rsidRDefault="004F3AEF" w:rsidP="004F3AEF">
      <w:pPr>
        <w:pStyle w:val="Nivel2"/>
        <w:numPr>
          <w:ilvl w:val="1"/>
          <w:numId w:val="2"/>
        </w:numPr>
        <w:ind w:left="0" w:firstLine="0"/>
        <w:rPr>
          <w:rFonts w:asciiTheme="majorHAnsi" w:hAnsiTheme="majorHAnsi"/>
          <w:i/>
          <w:iCs/>
          <w:sz w:val="24"/>
          <w:szCs w:val="24"/>
        </w:rPr>
      </w:pPr>
      <w:r w:rsidRPr="00D5011A">
        <w:rPr>
          <w:rFonts w:asciiTheme="majorHAnsi" w:hAnsiTheme="majorHAnsi"/>
          <w:sz w:val="24"/>
          <w:szCs w:val="24"/>
        </w:rPr>
        <w:t>A verificação pelo pregoeiro, em sítios eletrônicos oficiais de órgãos e entidades emissores de certidões constitui meio legal de prova, para fins de habilitação.</w:t>
      </w:r>
    </w:p>
    <w:p w14:paraId="13617C80" w14:textId="27DB25EA" w:rsidR="004F3AEF" w:rsidRPr="00D5011A" w:rsidRDefault="004F3AEF" w:rsidP="004F3AEF">
      <w:pPr>
        <w:pStyle w:val="Nivel3"/>
        <w:numPr>
          <w:ilvl w:val="2"/>
          <w:numId w:val="2"/>
        </w:numPr>
        <w:ind w:left="284" w:firstLine="0"/>
        <w:rPr>
          <w:rFonts w:asciiTheme="majorHAnsi" w:hAnsiTheme="majorHAnsi"/>
          <w:i/>
          <w:iCs/>
          <w:sz w:val="24"/>
          <w:szCs w:val="24"/>
        </w:rPr>
      </w:pPr>
      <w:bookmarkStart w:id="33" w:name="_Ref114663151"/>
      <w:r w:rsidRPr="00D5011A">
        <w:rPr>
          <w:rFonts w:asciiTheme="majorHAnsi" w:hAnsiTheme="majorHAnsi"/>
          <w:sz w:val="24"/>
          <w:szCs w:val="24"/>
        </w:rPr>
        <w:t xml:space="preserve">Os documentos exigidos para habilitação que não estejam contemplados no </w:t>
      </w:r>
      <w:r w:rsidR="0095354E" w:rsidRPr="00D5011A">
        <w:rPr>
          <w:rFonts w:asciiTheme="majorHAnsi" w:hAnsiTheme="majorHAnsi"/>
          <w:sz w:val="24"/>
          <w:szCs w:val="24"/>
        </w:rPr>
        <w:t xml:space="preserve">portal de compras públicas </w:t>
      </w:r>
      <w:r w:rsidRPr="00D5011A">
        <w:rPr>
          <w:rFonts w:asciiTheme="majorHAnsi" w:hAnsiTheme="majorHAnsi"/>
          <w:sz w:val="24"/>
          <w:szCs w:val="24"/>
        </w:rPr>
        <w:t xml:space="preserve">serão enviados por meio do sistema, em formato digital, no prazo de </w:t>
      </w:r>
      <w:r w:rsidR="009369CB" w:rsidRPr="00D5011A">
        <w:rPr>
          <w:rFonts w:asciiTheme="majorHAnsi" w:hAnsiTheme="majorHAnsi"/>
          <w:b/>
          <w:color w:val="auto"/>
          <w:sz w:val="24"/>
          <w:szCs w:val="24"/>
        </w:rPr>
        <w:t>NO MÍNIMO, DUAS HORAS</w:t>
      </w:r>
      <w:r w:rsidRPr="00D5011A">
        <w:rPr>
          <w:rFonts w:asciiTheme="majorHAnsi" w:hAnsiTheme="majorHAnsi"/>
          <w:sz w:val="24"/>
          <w:szCs w:val="24"/>
        </w:rPr>
        <w:t>, prorrogável por igual período, contado da solicitação do pregoeiro.</w:t>
      </w:r>
      <w:bookmarkEnd w:id="33"/>
    </w:p>
    <w:p w14:paraId="66C77008" w14:textId="7226C854" w:rsidR="004F3AEF" w:rsidRPr="00D5011A" w:rsidRDefault="004F3AEF" w:rsidP="004F3AEF">
      <w:pPr>
        <w:pStyle w:val="Nivel2"/>
        <w:numPr>
          <w:ilvl w:val="1"/>
          <w:numId w:val="2"/>
        </w:numPr>
        <w:ind w:left="0" w:firstLine="0"/>
        <w:rPr>
          <w:rFonts w:asciiTheme="majorHAnsi" w:hAnsiTheme="majorHAnsi"/>
          <w:i/>
          <w:sz w:val="24"/>
          <w:szCs w:val="24"/>
        </w:rPr>
      </w:pPr>
      <w:r w:rsidRPr="00D5011A">
        <w:rPr>
          <w:rFonts w:asciiTheme="majorHAnsi" w:hAnsiTheme="majorHAnsi"/>
          <w:sz w:val="24"/>
          <w:szCs w:val="24"/>
        </w:rPr>
        <w:t xml:space="preserve">A verificação no </w:t>
      </w:r>
      <w:r w:rsidR="0095354E" w:rsidRPr="00D5011A">
        <w:rPr>
          <w:rFonts w:asciiTheme="majorHAnsi" w:hAnsiTheme="majorHAnsi"/>
          <w:sz w:val="24"/>
          <w:szCs w:val="24"/>
        </w:rPr>
        <w:t>portal de compras públicas</w:t>
      </w:r>
      <w:r w:rsidRPr="00D5011A">
        <w:rPr>
          <w:rFonts w:asciiTheme="majorHAnsi" w:hAnsiTheme="majorHAnsi"/>
          <w:sz w:val="24"/>
          <w:szCs w:val="24"/>
        </w:rPr>
        <w:t xml:space="preserve"> ou a exigência dos documentos nele não contidos somente será feita em relação ao licitante vencedor.</w:t>
      </w:r>
    </w:p>
    <w:p w14:paraId="0C21CF68" w14:textId="77777777" w:rsidR="004F3AEF" w:rsidRPr="00D5011A" w:rsidRDefault="004F3AEF" w:rsidP="004F3AEF">
      <w:pPr>
        <w:pStyle w:val="Nivel3"/>
        <w:numPr>
          <w:ilvl w:val="2"/>
          <w:numId w:val="2"/>
        </w:numPr>
        <w:ind w:left="284" w:firstLine="0"/>
        <w:rPr>
          <w:rFonts w:asciiTheme="majorHAnsi" w:hAnsiTheme="majorHAnsi"/>
          <w:sz w:val="24"/>
          <w:szCs w:val="24"/>
        </w:rPr>
      </w:pPr>
      <w:r w:rsidRPr="00D5011A">
        <w:rPr>
          <w:rFonts w:asciiTheme="majorHAnsi" w:hAnsiTheme="majorHAnsi"/>
          <w:sz w:val="24"/>
          <w:szCs w:val="24"/>
        </w:rPr>
        <w:t>Os documentos relativos à regularidade fiscal que constem do Termo de Referência somente serão exigidos, em qualquer caso, em momento posterior ao julgamento das propostas, e apenas do licitante mais bem classificado.</w:t>
      </w:r>
    </w:p>
    <w:p w14:paraId="14A8C09E" w14:textId="77777777" w:rsidR="004F3AEF" w:rsidRPr="00D5011A" w:rsidRDefault="004F3AEF" w:rsidP="004F3AEF">
      <w:pPr>
        <w:pStyle w:val="Nivel2"/>
        <w:numPr>
          <w:ilvl w:val="1"/>
          <w:numId w:val="2"/>
        </w:numPr>
        <w:ind w:left="0" w:firstLine="0"/>
        <w:rPr>
          <w:rFonts w:asciiTheme="majorHAnsi" w:hAnsiTheme="majorHAnsi"/>
          <w:i/>
          <w:sz w:val="24"/>
          <w:szCs w:val="24"/>
        </w:rPr>
      </w:pPr>
      <w:r w:rsidRPr="00D5011A">
        <w:rPr>
          <w:rFonts w:asciiTheme="majorHAnsi" w:hAnsiTheme="majorHAnsi"/>
          <w:sz w:val="24"/>
          <w:szCs w:val="24"/>
        </w:rPr>
        <w:t>Após a entrega dos documentos para habilitação, não será permitida a substituição ou a apresentação de novos documentos, salvo em sede de diligência, para (</w:t>
      </w:r>
      <w:hyperlink r:id="rId39" w:anchor="art64">
        <w:r w:rsidRPr="00D5011A">
          <w:rPr>
            <w:rStyle w:val="Hyperlink"/>
            <w:rFonts w:asciiTheme="majorHAnsi" w:hAnsiTheme="majorHAnsi"/>
            <w:sz w:val="24"/>
            <w:szCs w:val="24"/>
          </w:rPr>
          <w:t>Lei 14.133/21, art. 64</w:t>
        </w:r>
      </w:hyperlink>
      <w:r w:rsidRPr="00D5011A">
        <w:rPr>
          <w:rFonts w:asciiTheme="majorHAnsi" w:hAnsiTheme="majorHAnsi"/>
          <w:sz w:val="24"/>
          <w:szCs w:val="24"/>
        </w:rPr>
        <w:t xml:space="preserve">, e </w:t>
      </w:r>
      <w:hyperlink r:id="rId40">
        <w:r w:rsidRPr="00D5011A">
          <w:rPr>
            <w:rStyle w:val="Hyperlink"/>
            <w:rFonts w:asciiTheme="majorHAnsi" w:hAnsiTheme="majorHAnsi"/>
            <w:sz w:val="24"/>
            <w:szCs w:val="24"/>
          </w:rPr>
          <w:t>IN 73/2022, art. 39, §4º</w:t>
        </w:r>
      </w:hyperlink>
      <w:r w:rsidRPr="00D5011A">
        <w:rPr>
          <w:rFonts w:asciiTheme="majorHAnsi" w:hAnsiTheme="majorHAnsi"/>
          <w:sz w:val="24"/>
          <w:szCs w:val="24"/>
        </w:rPr>
        <w:t>):</w:t>
      </w:r>
    </w:p>
    <w:p w14:paraId="28F225D2" w14:textId="72B3A7C4" w:rsidR="004F3AEF" w:rsidRPr="00D5011A" w:rsidRDefault="004F3AEF" w:rsidP="004F3AEF">
      <w:pPr>
        <w:pStyle w:val="Nivel3"/>
        <w:numPr>
          <w:ilvl w:val="2"/>
          <w:numId w:val="2"/>
        </w:numPr>
        <w:ind w:left="284" w:firstLine="0"/>
        <w:rPr>
          <w:rFonts w:asciiTheme="majorHAnsi" w:hAnsiTheme="majorHAnsi"/>
          <w:sz w:val="24"/>
          <w:szCs w:val="24"/>
        </w:rPr>
      </w:pPr>
      <w:r w:rsidRPr="00D5011A">
        <w:rPr>
          <w:rFonts w:asciiTheme="majorHAnsi" w:hAnsiTheme="majorHAnsi"/>
          <w:sz w:val="24"/>
          <w:szCs w:val="24"/>
        </w:rPr>
        <w:t xml:space="preserve">complementação de informações acerca dos documentos já apresentados pelos licitantes e desde que necessária para apurar fatos existentes à época da abertura do certame; </w:t>
      </w:r>
      <w:r w:rsidR="009369CB" w:rsidRPr="00D5011A">
        <w:rPr>
          <w:rFonts w:asciiTheme="majorHAnsi" w:hAnsiTheme="majorHAnsi"/>
          <w:sz w:val="24"/>
          <w:szCs w:val="24"/>
        </w:rPr>
        <w:t>e</w:t>
      </w:r>
    </w:p>
    <w:p w14:paraId="6CA1BA82" w14:textId="77777777" w:rsidR="004F3AEF" w:rsidRPr="00D5011A" w:rsidRDefault="004F3AEF" w:rsidP="004F3AEF">
      <w:pPr>
        <w:pStyle w:val="Nivel3"/>
        <w:numPr>
          <w:ilvl w:val="2"/>
          <w:numId w:val="2"/>
        </w:numPr>
        <w:ind w:left="284" w:firstLine="0"/>
        <w:rPr>
          <w:rFonts w:asciiTheme="majorHAnsi" w:hAnsiTheme="majorHAnsi"/>
          <w:sz w:val="24"/>
          <w:szCs w:val="24"/>
        </w:rPr>
      </w:pPr>
      <w:r w:rsidRPr="00D5011A">
        <w:rPr>
          <w:rFonts w:asciiTheme="majorHAnsi" w:hAnsiTheme="majorHAnsi"/>
          <w:sz w:val="24"/>
          <w:szCs w:val="24"/>
        </w:rPr>
        <w:t>atualização de documentos cuja validade tenha expirado após a data de recebimento das propostas;</w:t>
      </w:r>
    </w:p>
    <w:p w14:paraId="137D0989" w14:textId="77777777" w:rsidR="004F3AEF" w:rsidRPr="00D5011A" w:rsidRDefault="004F3AEF" w:rsidP="004F3AEF">
      <w:pPr>
        <w:pStyle w:val="Nivel2"/>
        <w:numPr>
          <w:ilvl w:val="1"/>
          <w:numId w:val="2"/>
        </w:numPr>
        <w:ind w:left="0" w:firstLine="0"/>
        <w:rPr>
          <w:rFonts w:asciiTheme="majorHAnsi" w:hAnsiTheme="majorHAnsi"/>
          <w:sz w:val="24"/>
          <w:szCs w:val="24"/>
        </w:rPr>
      </w:pPr>
      <w:bookmarkStart w:id="34" w:name="_Ref114670319"/>
      <w:r w:rsidRPr="00D5011A">
        <w:rPr>
          <w:rFonts w:asciiTheme="majorHAnsi" w:hAnsiTheme="majorHAnsi"/>
          <w:sz w:val="24"/>
          <w:szCs w:val="24"/>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34"/>
    </w:p>
    <w:p w14:paraId="3EE38D6F" w14:textId="5BDD4EA9" w:rsidR="004F3AEF" w:rsidRPr="00D5011A" w:rsidRDefault="004F3AEF" w:rsidP="004F3AEF">
      <w:pPr>
        <w:pStyle w:val="Nivel2"/>
        <w:numPr>
          <w:ilvl w:val="1"/>
          <w:numId w:val="2"/>
        </w:numPr>
        <w:ind w:left="0" w:firstLine="0"/>
        <w:rPr>
          <w:rFonts w:asciiTheme="majorHAnsi" w:hAnsiTheme="majorHAnsi"/>
          <w:sz w:val="24"/>
          <w:szCs w:val="24"/>
        </w:rPr>
      </w:pPr>
      <w:bookmarkStart w:id="35" w:name="_Ref114665528"/>
      <w:r w:rsidRPr="00D5011A">
        <w:rPr>
          <w:rFonts w:asciiTheme="majorHAnsi" w:hAnsiTheme="majorHAnsi"/>
          <w:sz w:val="24"/>
          <w:szCs w:val="24"/>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Pr="00D5011A">
        <w:rPr>
          <w:rFonts w:asciiTheme="majorHAnsi" w:hAnsiTheme="majorHAnsi"/>
          <w:sz w:val="24"/>
          <w:szCs w:val="24"/>
        </w:rPr>
        <w:fldChar w:fldCharType="begin"/>
      </w:r>
      <w:r w:rsidRPr="00D5011A">
        <w:rPr>
          <w:rFonts w:asciiTheme="majorHAnsi" w:hAnsiTheme="majorHAnsi"/>
          <w:sz w:val="24"/>
          <w:szCs w:val="24"/>
        </w:rPr>
        <w:instrText xml:space="preserve"> REF _Ref114663151 \r \h  \* MERGEFORMAT </w:instrText>
      </w:r>
      <w:r w:rsidRPr="00D5011A">
        <w:rPr>
          <w:rFonts w:asciiTheme="majorHAnsi" w:hAnsiTheme="majorHAnsi"/>
          <w:sz w:val="24"/>
          <w:szCs w:val="24"/>
        </w:rPr>
      </w:r>
      <w:r w:rsidRPr="00D5011A">
        <w:rPr>
          <w:rFonts w:asciiTheme="majorHAnsi" w:hAnsiTheme="majorHAnsi"/>
          <w:sz w:val="24"/>
          <w:szCs w:val="24"/>
        </w:rPr>
        <w:fldChar w:fldCharType="separate"/>
      </w:r>
      <w:r w:rsidR="00D30EB6">
        <w:rPr>
          <w:rFonts w:asciiTheme="majorHAnsi" w:hAnsiTheme="majorHAnsi"/>
          <w:sz w:val="24"/>
          <w:szCs w:val="24"/>
        </w:rPr>
        <w:t>7.32.1</w:t>
      </w:r>
      <w:r w:rsidRPr="00D5011A">
        <w:rPr>
          <w:rFonts w:asciiTheme="majorHAnsi" w:hAnsiTheme="majorHAnsi"/>
          <w:sz w:val="24"/>
          <w:szCs w:val="24"/>
        </w:rPr>
        <w:fldChar w:fldCharType="end"/>
      </w:r>
      <w:r w:rsidRPr="00D5011A">
        <w:rPr>
          <w:rFonts w:asciiTheme="majorHAnsi" w:hAnsiTheme="majorHAnsi"/>
          <w:sz w:val="24"/>
          <w:szCs w:val="24"/>
        </w:rPr>
        <w:t>.</w:t>
      </w:r>
      <w:bookmarkEnd w:id="35"/>
    </w:p>
    <w:p w14:paraId="3AB5ABCC" w14:textId="77777777" w:rsidR="004F3AEF" w:rsidRPr="00D5011A" w:rsidRDefault="004F3AEF" w:rsidP="004F3AEF">
      <w:pPr>
        <w:pStyle w:val="Nivel2"/>
        <w:numPr>
          <w:ilvl w:val="1"/>
          <w:numId w:val="2"/>
        </w:numPr>
        <w:ind w:left="0" w:firstLine="0"/>
        <w:rPr>
          <w:rFonts w:asciiTheme="majorHAnsi" w:hAnsiTheme="majorHAnsi"/>
          <w:sz w:val="24"/>
          <w:szCs w:val="24"/>
        </w:rPr>
      </w:pPr>
      <w:bookmarkStart w:id="36" w:name="_Ref114665515"/>
      <w:r w:rsidRPr="00D5011A">
        <w:rPr>
          <w:rFonts w:asciiTheme="majorHAnsi" w:hAnsiTheme="majorHAnsi"/>
          <w:sz w:val="24"/>
          <w:szCs w:val="24"/>
        </w:rPr>
        <w:lastRenderedPageBreak/>
        <w:t>Somente serão disponibilizados para acesso público os documentos de habilitação do licitante cuja proposta atenda ao edital de licitação, após concluídos os procedimentos de que trata o subitem anterior</w:t>
      </w:r>
      <w:bookmarkEnd w:id="36"/>
      <w:r w:rsidRPr="00D5011A">
        <w:rPr>
          <w:rFonts w:asciiTheme="majorHAnsi" w:hAnsiTheme="majorHAnsi"/>
          <w:sz w:val="24"/>
          <w:szCs w:val="24"/>
        </w:rPr>
        <w:t>.</w:t>
      </w:r>
    </w:p>
    <w:p w14:paraId="668C8E18" w14:textId="77777777" w:rsidR="004F3AEF" w:rsidRPr="00D5011A" w:rsidRDefault="004F3AEF" w:rsidP="004F3AEF">
      <w:pPr>
        <w:pStyle w:val="Nivel2"/>
        <w:numPr>
          <w:ilvl w:val="1"/>
          <w:numId w:val="2"/>
        </w:numPr>
        <w:ind w:left="0" w:firstLine="0"/>
        <w:rPr>
          <w:rFonts w:asciiTheme="majorHAnsi" w:hAnsiTheme="majorHAnsi"/>
          <w:sz w:val="24"/>
          <w:szCs w:val="24"/>
        </w:rPr>
      </w:pPr>
      <w:r w:rsidRPr="00D5011A">
        <w:rPr>
          <w:rFonts w:asciiTheme="majorHAnsi" w:hAnsiTheme="majorHAnsi"/>
          <w:sz w:val="24"/>
          <w:szCs w:val="24"/>
        </w:rPr>
        <w:t>A comprovação de regularidade fiscal e trabalhista das microempresas e das empresas de pequeno porte somente será exigida para efeito de contratação, e não como condição para participação na licitação (</w:t>
      </w:r>
      <w:hyperlink r:id="rId41" w:anchor="art4">
        <w:r w:rsidRPr="00D5011A">
          <w:rPr>
            <w:rStyle w:val="Hyperlink"/>
            <w:rFonts w:asciiTheme="majorHAnsi" w:hAnsiTheme="majorHAnsi"/>
            <w:color w:val="000000"/>
            <w:sz w:val="24"/>
            <w:szCs w:val="24"/>
          </w:rPr>
          <w:t>art. 4º do Decreto nº 8.538/2015</w:t>
        </w:r>
      </w:hyperlink>
      <w:r w:rsidRPr="00D5011A">
        <w:rPr>
          <w:rFonts w:asciiTheme="majorHAnsi" w:hAnsiTheme="majorHAnsi"/>
          <w:sz w:val="24"/>
          <w:szCs w:val="24"/>
        </w:rPr>
        <w:t>).</w:t>
      </w:r>
    </w:p>
    <w:p w14:paraId="39341885" w14:textId="77777777" w:rsidR="004F3AEF" w:rsidRPr="00D5011A" w:rsidRDefault="004F3AEF" w:rsidP="004F3AEF">
      <w:pPr>
        <w:pStyle w:val="Nivel2"/>
        <w:numPr>
          <w:ilvl w:val="1"/>
          <w:numId w:val="2"/>
        </w:numPr>
        <w:ind w:left="0" w:firstLine="0"/>
        <w:rPr>
          <w:rFonts w:asciiTheme="majorHAnsi" w:hAnsiTheme="majorHAnsi"/>
          <w:sz w:val="24"/>
          <w:szCs w:val="24"/>
        </w:rPr>
      </w:pPr>
      <w:r w:rsidRPr="00D5011A">
        <w:rPr>
          <w:rFonts w:asciiTheme="majorHAnsi" w:hAnsiTheme="majorHAnsi"/>
          <w:sz w:val="24"/>
          <w:szCs w:val="24"/>
        </w:rPr>
        <w:t>Quando a fase de habilitação anteceder a de julgamento e já tiver sido encerrada, não caberá exclusão de licitante por motivo relacionado à habilitação, salvo em razão de fatos supervenientes ou só conhecidos após o julgamento.</w:t>
      </w:r>
    </w:p>
    <w:p w14:paraId="356D5C2D" w14:textId="77777777" w:rsidR="004F3AEF" w:rsidRPr="00D5011A" w:rsidRDefault="004F3AEF" w:rsidP="004F3AEF">
      <w:pPr>
        <w:pStyle w:val="Nivel01"/>
        <w:spacing w:beforeLines="120" w:before="288" w:afterLines="120" w:after="288" w:line="312" w:lineRule="auto"/>
        <w:rPr>
          <w:rFonts w:asciiTheme="majorHAnsi" w:hAnsiTheme="majorHAnsi" w:cs="Arial"/>
          <w:sz w:val="24"/>
          <w:szCs w:val="24"/>
        </w:rPr>
      </w:pPr>
      <w:bookmarkStart w:id="37" w:name="_Toc135469233"/>
      <w:r w:rsidRPr="00D5011A">
        <w:rPr>
          <w:rFonts w:asciiTheme="majorHAnsi" w:hAnsiTheme="majorHAnsi" w:cs="Arial"/>
          <w:sz w:val="24"/>
          <w:szCs w:val="24"/>
        </w:rPr>
        <w:t>DOS RECURSOS</w:t>
      </w:r>
      <w:bookmarkEnd w:id="37"/>
    </w:p>
    <w:p w14:paraId="3F76060F" w14:textId="77777777" w:rsidR="004F3AEF" w:rsidRPr="00D5011A" w:rsidRDefault="004F3AEF" w:rsidP="004F3AEF">
      <w:pPr>
        <w:pStyle w:val="Nivel2"/>
        <w:numPr>
          <w:ilvl w:val="1"/>
          <w:numId w:val="2"/>
        </w:numPr>
        <w:ind w:left="0" w:firstLine="0"/>
        <w:rPr>
          <w:rFonts w:asciiTheme="majorHAnsi" w:hAnsiTheme="majorHAnsi"/>
          <w:sz w:val="24"/>
          <w:szCs w:val="24"/>
        </w:rPr>
      </w:pPr>
      <w:r w:rsidRPr="00D5011A">
        <w:rPr>
          <w:rFonts w:asciiTheme="majorHAnsi" w:hAnsiTheme="majorHAnsi"/>
          <w:sz w:val="24"/>
          <w:szCs w:val="24"/>
        </w:rPr>
        <w:t xml:space="preserve">A interposição de recurso referente ao julgamento das propostas, à habilitação ou inabilitação de licitantes, à anulação ou revogação da licitação, observará o disposto no </w:t>
      </w:r>
      <w:hyperlink r:id="rId42" w:anchor="art165" w:history="1">
        <w:r w:rsidRPr="00D5011A">
          <w:rPr>
            <w:rStyle w:val="Hyperlink"/>
            <w:rFonts w:asciiTheme="majorHAnsi" w:hAnsiTheme="majorHAnsi"/>
            <w:color w:val="000000"/>
            <w:sz w:val="24"/>
            <w:szCs w:val="24"/>
          </w:rPr>
          <w:t>art. 165 da Lei nº 14.133, de 2021</w:t>
        </w:r>
      </w:hyperlink>
      <w:r w:rsidRPr="00D5011A">
        <w:rPr>
          <w:rFonts w:asciiTheme="majorHAnsi" w:hAnsiTheme="majorHAnsi"/>
          <w:sz w:val="24"/>
          <w:szCs w:val="24"/>
        </w:rPr>
        <w:t>.</w:t>
      </w:r>
    </w:p>
    <w:p w14:paraId="2DD353E1" w14:textId="77777777" w:rsidR="004F3AEF" w:rsidRPr="00D5011A" w:rsidRDefault="004F3AEF" w:rsidP="004F3AEF">
      <w:pPr>
        <w:pStyle w:val="Nivel2"/>
        <w:numPr>
          <w:ilvl w:val="1"/>
          <w:numId w:val="2"/>
        </w:numPr>
        <w:ind w:left="0" w:firstLine="0"/>
        <w:rPr>
          <w:rFonts w:asciiTheme="majorHAnsi" w:hAnsiTheme="majorHAnsi"/>
          <w:sz w:val="24"/>
          <w:szCs w:val="24"/>
        </w:rPr>
      </w:pPr>
      <w:r w:rsidRPr="00D5011A">
        <w:rPr>
          <w:rFonts w:asciiTheme="majorHAnsi" w:hAnsiTheme="majorHAnsi"/>
          <w:sz w:val="24"/>
          <w:szCs w:val="24"/>
        </w:rPr>
        <w:t>O prazo recursal é de 3 (três) dias úteis, contados da data de intimação ou de lavratura da ata.</w:t>
      </w:r>
    </w:p>
    <w:p w14:paraId="1F459DD5" w14:textId="77777777" w:rsidR="004F3AEF" w:rsidRPr="00D5011A" w:rsidRDefault="004F3AEF" w:rsidP="004F3AEF">
      <w:pPr>
        <w:pStyle w:val="Nivel2"/>
        <w:numPr>
          <w:ilvl w:val="1"/>
          <w:numId w:val="2"/>
        </w:numPr>
        <w:ind w:left="0" w:firstLine="0"/>
        <w:rPr>
          <w:rFonts w:asciiTheme="majorHAnsi" w:hAnsiTheme="majorHAnsi"/>
          <w:sz w:val="24"/>
          <w:szCs w:val="24"/>
        </w:rPr>
      </w:pPr>
      <w:r w:rsidRPr="00D5011A">
        <w:rPr>
          <w:rFonts w:asciiTheme="majorHAnsi" w:hAnsiTheme="majorHAnsi"/>
          <w:sz w:val="24"/>
          <w:szCs w:val="24"/>
        </w:rPr>
        <w:t>Quando o recurso apresentado impugnar o julgamento das propostas ou o ato de habilitação ou inabilitação do licitante:</w:t>
      </w:r>
    </w:p>
    <w:p w14:paraId="4CC4A59B" w14:textId="77777777" w:rsidR="004F3AEF" w:rsidRPr="00D5011A" w:rsidRDefault="004F3AEF" w:rsidP="004F3AEF">
      <w:pPr>
        <w:pStyle w:val="Nivel3"/>
        <w:numPr>
          <w:ilvl w:val="2"/>
          <w:numId w:val="2"/>
        </w:numPr>
        <w:ind w:left="284" w:firstLine="0"/>
        <w:rPr>
          <w:rFonts w:asciiTheme="majorHAnsi" w:hAnsiTheme="majorHAnsi"/>
          <w:sz w:val="24"/>
          <w:szCs w:val="24"/>
        </w:rPr>
      </w:pPr>
      <w:r w:rsidRPr="00D5011A">
        <w:rPr>
          <w:rFonts w:asciiTheme="majorHAnsi" w:hAnsiTheme="majorHAnsi"/>
          <w:sz w:val="24"/>
          <w:szCs w:val="24"/>
        </w:rPr>
        <w:t>a intenção de recorrer deverá ser manifestada imediatamente, sob pena de preclusão;</w:t>
      </w:r>
    </w:p>
    <w:p w14:paraId="2F12121D" w14:textId="77777777" w:rsidR="004F3AEF" w:rsidRPr="00D5011A" w:rsidRDefault="004F3AEF" w:rsidP="004F3AEF">
      <w:pPr>
        <w:pStyle w:val="Nivel3"/>
        <w:numPr>
          <w:ilvl w:val="2"/>
          <w:numId w:val="2"/>
        </w:numPr>
        <w:ind w:left="284" w:firstLine="0"/>
        <w:rPr>
          <w:rFonts w:asciiTheme="majorHAnsi" w:hAnsiTheme="majorHAnsi"/>
          <w:sz w:val="24"/>
          <w:szCs w:val="24"/>
        </w:rPr>
      </w:pPr>
      <w:bookmarkStart w:id="38" w:name="_Hlk135318381"/>
      <w:bookmarkStart w:id="39" w:name="_Hlk135315794"/>
      <w:r w:rsidRPr="00D5011A">
        <w:rPr>
          <w:rFonts w:asciiTheme="majorHAnsi" w:hAnsiTheme="majorHAnsi"/>
          <w:sz w:val="24"/>
          <w:szCs w:val="24"/>
        </w:rPr>
        <w:t>o prazo para a manifestação da intenção de recorrer não será inferior a 10 (dez) minutos.</w:t>
      </w:r>
      <w:bookmarkEnd w:id="38"/>
    </w:p>
    <w:bookmarkEnd w:id="39"/>
    <w:p w14:paraId="634D9E1A" w14:textId="77777777" w:rsidR="004F3AEF" w:rsidRPr="00D5011A" w:rsidRDefault="004F3AEF" w:rsidP="004F3AEF">
      <w:pPr>
        <w:pStyle w:val="Nivel3"/>
        <w:numPr>
          <w:ilvl w:val="2"/>
          <w:numId w:val="2"/>
        </w:numPr>
        <w:ind w:left="284" w:firstLine="0"/>
        <w:rPr>
          <w:rFonts w:asciiTheme="majorHAnsi" w:hAnsiTheme="majorHAnsi"/>
          <w:sz w:val="24"/>
          <w:szCs w:val="24"/>
        </w:rPr>
      </w:pPr>
      <w:r w:rsidRPr="00D5011A">
        <w:rPr>
          <w:rFonts w:asciiTheme="majorHAnsi" w:hAnsiTheme="majorHAnsi"/>
          <w:sz w:val="24"/>
          <w:szCs w:val="24"/>
        </w:rPr>
        <w:t>o prazo para apresentação das razões recursais será iniciado na data de intimação ou de lavratura da ata de habilitação ou inabilitação;</w:t>
      </w:r>
    </w:p>
    <w:p w14:paraId="33B734CC" w14:textId="77777777" w:rsidR="004F3AEF" w:rsidRPr="00D5011A" w:rsidRDefault="004F3AEF" w:rsidP="004F3AEF">
      <w:pPr>
        <w:pStyle w:val="Nivel3"/>
        <w:numPr>
          <w:ilvl w:val="2"/>
          <w:numId w:val="2"/>
        </w:numPr>
        <w:ind w:left="284" w:firstLine="0"/>
        <w:rPr>
          <w:rFonts w:asciiTheme="majorHAnsi" w:hAnsiTheme="majorHAnsi"/>
          <w:sz w:val="24"/>
          <w:szCs w:val="24"/>
        </w:rPr>
      </w:pPr>
      <w:r w:rsidRPr="00D5011A">
        <w:rPr>
          <w:rFonts w:asciiTheme="majorHAnsi" w:hAnsiTheme="majorHAnsi"/>
          <w:sz w:val="24"/>
          <w:szCs w:val="24"/>
        </w:rPr>
        <w:t>na hipótese de adoção da inversão de fases prevista no </w:t>
      </w:r>
      <w:hyperlink r:id="rId43" w:anchor="art17§1" w:history="1">
        <w:r w:rsidRPr="00D5011A">
          <w:rPr>
            <w:rStyle w:val="Hyperlink"/>
            <w:rFonts w:asciiTheme="majorHAnsi" w:hAnsiTheme="majorHAnsi"/>
            <w:color w:val="000000"/>
            <w:sz w:val="24"/>
            <w:szCs w:val="24"/>
          </w:rPr>
          <w:t>§ 1º do art. 17 da Lei nº 14.133, de 2021</w:t>
        </w:r>
      </w:hyperlink>
      <w:r w:rsidRPr="00D5011A">
        <w:rPr>
          <w:rFonts w:asciiTheme="majorHAnsi" w:hAnsiTheme="majorHAnsi"/>
          <w:sz w:val="24"/>
          <w:szCs w:val="24"/>
        </w:rPr>
        <w:t>, o prazo para apresentação das razões recursais será iniciado na data de intimação da ata de julgamento.</w:t>
      </w:r>
    </w:p>
    <w:p w14:paraId="1671386C" w14:textId="77777777" w:rsidR="004F3AEF" w:rsidRPr="00D5011A" w:rsidRDefault="004F3AEF" w:rsidP="004F3AEF">
      <w:pPr>
        <w:pStyle w:val="Nivel2"/>
        <w:numPr>
          <w:ilvl w:val="1"/>
          <w:numId w:val="2"/>
        </w:numPr>
        <w:ind w:left="0" w:firstLine="0"/>
        <w:rPr>
          <w:rFonts w:asciiTheme="majorHAnsi" w:hAnsiTheme="majorHAnsi"/>
          <w:sz w:val="24"/>
          <w:szCs w:val="24"/>
        </w:rPr>
      </w:pPr>
      <w:r w:rsidRPr="00D5011A">
        <w:rPr>
          <w:rFonts w:asciiTheme="majorHAnsi" w:hAnsiTheme="majorHAnsi"/>
          <w:sz w:val="24"/>
          <w:szCs w:val="24"/>
        </w:rPr>
        <w:t>Os recursos deverão ser encaminhados em campo próprio do sistema.</w:t>
      </w:r>
    </w:p>
    <w:p w14:paraId="108E5790" w14:textId="77777777" w:rsidR="004F3AEF" w:rsidRPr="00D5011A" w:rsidRDefault="004F3AEF" w:rsidP="004F3AEF">
      <w:pPr>
        <w:pStyle w:val="Nivel2"/>
        <w:numPr>
          <w:ilvl w:val="1"/>
          <w:numId w:val="2"/>
        </w:numPr>
        <w:ind w:left="0" w:firstLine="0"/>
        <w:rPr>
          <w:rFonts w:asciiTheme="majorHAnsi" w:hAnsiTheme="majorHAnsi"/>
          <w:sz w:val="24"/>
          <w:szCs w:val="24"/>
        </w:rPr>
      </w:pPr>
      <w:r w:rsidRPr="00D5011A">
        <w:rPr>
          <w:rFonts w:asciiTheme="majorHAnsi" w:hAnsiTheme="majorHAnsi"/>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FC1D800" w14:textId="77777777" w:rsidR="004F3AEF" w:rsidRPr="00D5011A" w:rsidRDefault="004F3AEF" w:rsidP="004F3AEF">
      <w:pPr>
        <w:pStyle w:val="Nivel2"/>
        <w:numPr>
          <w:ilvl w:val="1"/>
          <w:numId w:val="2"/>
        </w:numPr>
        <w:ind w:left="0" w:firstLine="0"/>
        <w:rPr>
          <w:rFonts w:asciiTheme="majorHAnsi" w:hAnsiTheme="majorHAnsi"/>
          <w:sz w:val="24"/>
          <w:szCs w:val="24"/>
        </w:rPr>
      </w:pPr>
      <w:r w:rsidRPr="00D5011A">
        <w:rPr>
          <w:rFonts w:asciiTheme="majorHAnsi" w:hAnsiTheme="majorHAnsi"/>
          <w:sz w:val="24"/>
          <w:szCs w:val="24"/>
        </w:rPr>
        <w:lastRenderedPageBreak/>
        <w:t xml:space="preserve">Os recursos interpostos fora do prazo não serão conhecidos. </w:t>
      </w:r>
    </w:p>
    <w:p w14:paraId="0A8843AE" w14:textId="77777777" w:rsidR="004F3AEF" w:rsidRPr="00D5011A" w:rsidRDefault="004F3AEF" w:rsidP="004F3AEF">
      <w:pPr>
        <w:pStyle w:val="Nivel2"/>
        <w:numPr>
          <w:ilvl w:val="1"/>
          <w:numId w:val="2"/>
        </w:numPr>
        <w:ind w:left="0" w:firstLine="0"/>
        <w:rPr>
          <w:rFonts w:asciiTheme="majorHAnsi" w:hAnsiTheme="majorHAnsi"/>
          <w:sz w:val="24"/>
          <w:szCs w:val="24"/>
        </w:rPr>
      </w:pPr>
      <w:r w:rsidRPr="00D5011A">
        <w:rPr>
          <w:rFonts w:asciiTheme="majorHAnsi" w:hAnsiTheme="majorHAnsi"/>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28992F39" w14:textId="77777777" w:rsidR="004F3AEF" w:rsidRPr="00D5011A" w:rsidRDefault="004F3AEF" w:rsidP="004F3AEF">
      <w:pPr>
        <w:pStyle w:val="Nivel2"/>
        <w:numPr>
          <w:ilvl w:val="1"/>
          <w:numId w:val="2"/>
        </w:numPr>
        <w:ind w:left="0" w:firstLine="0"/>
        <w:rPr>
          <w:rFonts w:asciiTheme="majorHAnsi" w:hAnsiTheme="majorHAnsi"/>
          <w:sz w:val="24"/>
          <w:szCs w:val="24"/>
        </w:rPr>
      </w:pPr>
      <w:r w:rsidRPr="00D5011A">
        <w:rPr>
          <w:rFonts w:asciiTheme="majorHAnsi" w:hAnsiTheme="majorHAnsi"/>
          <w:sz w:val="24"/>
          <w:szCs w:val="24"/>
        </w:rPr>
        <w:t xml:space="preserve">O recurso e o pedido de reconsideração terão efeito suspensivo do ato ou da decisão recorrida até que sobrevenha decisão final da autoridade competente. </w:t>
      </w:r>
    </w:p>
    <w:p w14:paraId="17B55C5A" w14:textId="77777777" w:rsidR="004F3AEF" w:rsidRPr="00D5011A" w:rsidRDefault="004F3AEF" w:rsidP="004F3AEF">
      <w:pPr>
        <w:pStyle w:val="Nivel2"/>
        <w:numPr>
          <w:ilvl w:val="1"/>
          <w:numId w:val="2"/>
        </w:numPr>
        <w:ind w:left="0" w:firstLine="0"/>
        <w:rPr>
          <w:rFonts w:asciiTheme="majorHAnsi" w:hAnsiTheme="majorHAnsi"/>
          <w:sz w:val="24"/>
          <w:szCs w:val="24"/>
        </w:rPr>
      </w:pPr>
      <w:r w:rsidRPr="00D5011A">
        <w:rPr>
          <w:rFonts w:asciiTheme="majorHAnsi" w:hAnsiTheme="majorHAnsi"/>
          <w:sz w:val="24"/>
          <w:szCs w:val="24"/>
        </w:rPr>
        <w:t xml:space="preserve">O acolhimento do recurso invalida tão somente os atos insuscetíveis de aproveitamento. </w:t>
      </w:r>
    </w:p>
    <w:p w14:paraId="23A4967B" w14:textId="1349A680" w:rsidR="004F3AEF" w:rsidRPr="00D5011A" w:rsidRDefault="004F3AEF" w:rsidP="004F3AEF">
      <w:pPr>
        <w:pStyle w:val="Nivel2"/>
        <w:numPr>
          <w:ilvl w:val="1"/>
          <w:numId w:val="2"/>
        </w:numPr>
        <w:ind w:left="0" w:firstLine="0"/>
        <w:rPr>
          <w:rFonts w:asciiTheme="majorHAnsi" w:hAnsiTheme="majorHAnsi"/>
          <w:sz w:val="24"/>
          <w:szCs w:val="24"/>
        </w:rPr>
      </w:pPr>
      <w:r w:rsidRPr="00D5011A">
        <w:rPr>
          <w:rFonts w:asciiTheme="majorHAnsi" w:hAnsiTheme="majorHAnsi"/>
          <w:sz w:val="24"/>
          <w:szCs w:val="24"/>
        </w:rPr>
        <w:t xml:space="preserve">Os autos do processo permanecerão com vista franqueada aos interessados no sítio eletrônico </w:t>
      </w:r>
      <w:hyperlink r:id="rId44" w:history="1">
        <w:r w:rsidR="0095354E" w:rsidRPr="00D5011A">
          <w:rPr>
            <w:rStyle w:val="Hyperlink"/>
            <w:rFonts w:asciiTheme="majorHAnsi" w:hAnsiTheme="majorHAnsi"/>
            <w:sz w:val="24"/>
            <w:szCs w:val="24"/>
          </w:rPr>
          <w:t>https://www.portaldecompraspublicas.com.br/</w:t>
        </w:r>
      </w:hyperlink>
      <w:r w:rsidR="0095354E" w:rsidRPr="00D5011A">
        <w:rPr>
          <w:rFonts w:asciiTheme="majorHAnsi" w:hAnsiTheme="majorHAnsi"/>
          <w:color w:val="FF0000"/>
          <w:sz w:val="24"/>
          <w:szCs w:val="24"/>
        </w:rPr>
        <w:t xml:space="preserve"> </w:t>
      </w:r>
    </w:p>
    <w:p w14:paraId="7C2D9F7B" w14:textId="0AD1EE99" w:rsidR="004F3AEF" w:rsidRPr="00D5011A" w:rsidRDefault="004F3AEF" w:rsidP="004F3AEF">
      <w:pPr>
        <w:pStyle w:val="Nivel01"/>
        <w:spacing w:beforeLines="120" w:before="288" w:afterLines="120" w:after="288" w:line="312" w:lineRule="auto"/>
        <w:rPr>
          <w:rFonts w:asciiTheme="majorHAnsi" w:hAnsiTheme="majorHAnsi" w:cs="Arial"/>
          <w:sz w:val="24"/>
          <w:szCs w:val="24"/>
        </w:rPr>
      </w:pPr>
      <w:bookmarkStart w:id="40" w:name="_Toc135469234"/>
      <w:r w:rsidRPr="00D5011A">
        <w:rPr>
          <w:rFonts w:asciiTheme="majorHAnsi" w:hAnsiTheme="majorHAnsi" w:cs="Arial"/>
          <w:sz w:val="24"/>
          <w:szCs w:val="24"/>
        </w:rPr>
        <w:t>DAS INFRAÇÕES ADMINISTRATIVAS E SANÇÕE</w:t>
      </w:r>
      <w:bookmarkEnd w:id="40"/>
      <w:r w:rsidR="0031104C" w:rsidRPr="00D5011A">
        <w:rPr>
          <w:rFonts w:asciiTheme="majorHAnsi" w:hAnsiTheme="majorHAnsi" w:cs="Arial"/>
          <w:sz w:val="24"/>
          <w:szCs w:val="24"/>
        </w:rPr>
        <w:t>S</w:t>
      </w:r>
    </w:p>
    <w:p w14:paraId="7D4C37BA" w14:textId="77777777" w:rsidR="004F3AEF" w:rsidRPr="00D5011A" w:rsidRDefault="004F3AEF" w:rsidP="004F3AEF">
      <w:pPr>
        <w:pStyle w:val="Nivel2"/>
        <w:numPr>
          <w:ilvl w:val="1"/>
          <w:numId w:val="2"/>
        </w:numPr>
        <w:ind w:left="0" w:firstLine="0"/>
        <w:rPr>
          <w:rFonts w:asciiTheme="majorHAnsi" w:hAnsiTheme="majorHAnsi"/>
          <w:sz w:val="24"/>
          <w:szCs w:val="24"/>
        </w:rPr>
      </w:pPr>
      <w:r w:rsidRPr="00D5011A">
        <w:rPr>
          <w:rFonts w:asciiTheme="majorHAnsi" w:hAnsiTheme="majorHAnsi"/>
          <w:sz w:val="24"/>
          <w:szCs w:val="24"/>
        </w:rPr>
        <w:t xml:space="preserve">Comete infração administrativa, nos termos da lei, o licitante que, com dolo ou culpa: </w:t>
      </w:r>
    </w:p>
    <w:p w14:paraId="7002D91F" w14:textId="77777777" w:rsidR="004F3AEF" w:rsidRPr="00D5011A" w:rsidRDefault="004F3AEF" w:rsidP="004F3AEF">
      <w:pPr>
        <w:pStyle w:val="Nivel3"/>
        <w:numPr>
          <w:ilvl w:val="2"/>
          <w:numId w:val="2"/>
        </w:numPr>
        <w:ind w:left="284" w:firstLine="0"/>
        <w:rPr>
          <w:rFonts w:asciiTheme="majorHAnsi" w:hAnsiTheme="majorHAnsi"/>
          <w:sz w:val="24"/>
          <w:szCs w:val="24"/>
        </w:rPr>
      </w:pPr>
      <w:bookmarkStart w:id="41" w:name="_Ref114668085"/>
      <w:bookmarkStart w:id="42" w:name="_Hlk114652595"/>
      <w:r w:rsidRPr="00D5011A">
        <w:rPr>
          <w:rFonts w:asciiTheme="majorHAnsi" w:hAnsiTheme="majorHAnsi"/>
          <w:sz w:val="24"/>
          <w:szCs w:val="24"/>
        </w:rPr>
        <w:t>deixar de entregar a documentação exigida para o certame ou não entregar qualquer documento que tenha sido solicitado pelo/a pregoeiro/a durante o certame;</w:t>
      </w:r>
      <w:bookmarkEnd w:id="41"/>
    </w:p>
    <w:p w14:paraId="38507286" w14:textId="77777777" w:rsidR="004F3AEF" w:rsidRPr="00D5011A" w:rsidRDefault="004F3AEF" w:rsidP="004F3AEF">
      <w:pPr>
        <w:pStyle w:val="Nivel3"/>
        <w:numPr>
          <w:ilvl w:val="2"/>
          <w:numId w:val="2"/>
        </w:numPr>
        <w:ind w:left="284" w:firstLine="0"/>
        <w:rPr>
          <w:rFonts w:asciiTheme="majorHAnsi" w:hAnsiTheme="majorHAnsi"/>
          <w:sz w:val="24"/>
          <w:szCs w:val="24"/>
        </w:rPr>
      </w:pPr>
      <w:bookmarkStart w:id="43" w:name="_Ref114668108"/>
      <w:r w:rsidRPr="00D5011A">
        <w:rPr>
          <w:rFonts w:asciiTheme="majorHAnsi" w:hAnsiTheme="majorHAnsi"/>
          <w:sz w:val="24"/>
          <w:szCs w:val="24"/>
        </w:rPr>
        <w:t>Salvo em decorrência de fato superveniente devidamente justificado, não mantiver a proposta em especial quando:</w:t>
      </w:r>
      <w:bookmarkEnd w:id="43"/>
    </w:p>
    <w:p w14:paraId="014646B1" w14:textId="77777777" w:rsidR="004F3AEF" w:rsidRPr="00D5011A" w:rsidRDefault="004F3AEF" w:rsidP="004F3AEF">
      <w:pPr>
        <w:pStyle w:val="Nivel4"/>
        <w:numPr>
          <w:ilvl w:val="3"/>
          <w:numId w:val="2"/>
        </w:numPr>
        <w:ind w:left="567" w:firstLine="0"/>
        <w:rPr>
          <w:rFonts w:asciiTheme="majorHAnsi" w:hAnsiTheme="majorHAnsi"/>
          <w:sz w:val="24"/>
          <w:szCs w:val="24"/>
        </w:rPr>
      </w:pPr>
      <w:r w:rsidRPr="00D5011A">
        <w:rPr>
          <w:rFonts w:asciiTheme="majorHAnsi" w:hAnsiTheme="majorHAnsi"/>
          <w:sz w:val="24"/>
          <w:szCs w:val="24"/>
        </w:rPr>
        <w:t xml:space="preserve">não enviar a proposta adequada ao último lance ofertado ou após a negociação; </w:t>
      </w:r>
    </w:p>
    <w:p w14:paraId="001296C6" w14:textId="77777777" w:rsidR="004F3AEF" w:rsidRPr="00D5011A" w:rsidRDefault="004F3AEF" w:rsidP="004F3AEF">
      <w:pPr>
        <w:pStyle w:val="Nivel4"/>
        <w:numPr>
          <w:ilvl w:val="3"/>
          <w:numId w:val="2"/>
        </w:numPr>
        <w:ind w:left="567" w:firstLine="0"/>
        <w:rPr>
          <w:rFonts w:asciiTheme="majorHAnsi" w:hAnsiTheme="majorHAnsi"/>
          <w:sz w:val="24"/>
          <w:szCs w:val="24"/>
        </w:rPr>
      </w:pPr>
      <w:r w:rsidRPr="00D5011A">
        <w:rPr>
          <w:rFonts w:asciiTheme="majorHAnsi" w:hAnsiTheme="majorHAnsi"/>
          <w:sz w:val="24"/>
          <w:szCs w:val="24"/>
        </w:rPr>
        <w:t xml:space="preserve">recusar-se a enviar o detalhamento da proposta quando exigível; </w:t>
      </w:r>
    </w:p>
    <w:p w14:paraId="642ECC52" w14:textId="77777777" w:rsidR="004F3AEF" w:rsidRPr="00D5011A" w:rsidRDefault="004F3AEF" w:rsidP="004F3AEF">
      <w:pPr>
        <w:pStyle w:val="Nivel4"/>
        <w:numPr>
          <w:ilvl w:val="3"/>
          <w:numId w:val="2"/>
        </w:numPr>
        <w:ind w:left="567" w:firstLine="0"/>
        <w:rPr>
          <w:rFonts w:asciiTheme="majorHAnsi" w:hAnsiTheme="majorHAnsi"/>
          <w:sz w:val="24"/>
          <w:szCs w:val="24"/>
        </w:rPr>
      </w:pPr>
      <w:r w:rsidRPr="00D5011A">
        <w:rPr>
          <w:rFonts w:asciiTheme="majorHAnsi" w:hAnsiTheme="majorHAnsi"/>
          <w:sz w:val="24"/>
          <w:szCs w:val="24"/>
        </w:rPr>
        <w:t xml:space="preserve">pedir para ser desclassificado quando encerrada a etapa competitiva; ou </w:t>
      </w:r>
    </w:p>
    <w:p w14:paraId="72615970" w14:textId="77777777" w:rsidR="004F3AEF" w:rsidRPr="00D5011A" w:rsidRDefault="004F3AEF" w:rsidP="004F3AEF">
      <w:pPr>
        <w:pStyle w:val="Nivel4"/>
        <w:numPr>
          <w:ilvl w:val="3"/>
          <w:numId w:val="2"/>
        </w:numPr>
        <w:ind w:left="567" w:firstLine="0"/>
        <w:rPr>
          <w:rFonts w:asciiTheme="majorHAnsi" w:hAnsiTheme="majorHAnsi"/>
          <w:sz w:val="24"/>
          <w:szCs w:val="24"/>
        </w:rPr>
      </w:pPr>
      <w:r w:rsidRPr="00D5011A">
        <w:rPr>
          <w:rFonts w:asciiTheme="majorHAnsi" w:hAnsiTheme="majorHAnsi"/>
          <w:sz w:val="24"/>
          <w:szCs w:val="24"/>
        </w:rPr>
        <w:t>deixar de apresentar amostra;</w:t>
      </w:r>
    </w:p>
    <w:p w14:paraId="1BB103BE" w14:textId="77777777" w:rsidR="004F3AEF" w:rsidRPr="00D5011A" w:rsidRDefault="004F3AEF" w:rsidP="004F3AEF">
      <w:pPr>
        <w:pStyle w:val="Nivel4"/>
        <w:numPr>
          <w:ilvl w:val="3"/>
          <w:numId w:val="2"/>
        </w:numPr>
        <w:ind w:left="567" w:firstLine="0"/>
        <w:rPr>
          <w:rFonts w:asciiTheme="majorHAnsi" w:hAnsiTheme="majorHAnsi"/>
          <w:sz w:val="24"/>
          <w:szCs w:val="24"/>
        </w:rPr>
      </w:pPr>
      <w:r w:rsidRPr="00D5011A">
        <w:rPr>
          <w:rFonts w:asciiTheme="majorHAnsi" w:hAnsiTheme="majorHAnsi"/>
          <w:sz w:val="24"/>
          <w:szCs w:val="24"/>
        </w:rPr>
        <w:t xml:space="preserve">apresentar proposta ou amostra em desacordo com as especificações do edital; </w:t>
      </w:r>
    </w:p>
    <w:p w14:paraId="70E952C8" w14:textId="77777777" w:rsidR="004F3AEF" w:rsidRPr="00D5011A" w:rsidRDefault="004F3AEF" w:rsidP="004F3AEF">
      <w:pPr>
        <w:pStyle w:val="Nivel3"/>
        <w:numPr>
          <w:ilvl w:val="2"/>
          <w:numId w:val="2"/>
        </w:numPr>
        <w:ind w:left="284" w:firstLine="0"/>
        <w:rPr>
          <w:rFonts w:asciiTheme="majorHAnsi" w:hAnsiTheme="majorHAnsi"/>
          <w:sz w:val="24"/>
          <w:szCs w:val="24"/>
        </w:rPr>
      </w:pPr>
      <w:bookmarkStart w:id="44" w:name="_Ref114668139"/>
      <w:r w:rsidRPr="00D5011A">
        <w:rPr>
          <w:rFonts w:asciiTheme="majorHAnsi" w:hAnsiTheme="majorHAnsi"/>
          <w:sz w:val="24"/>
          <w:szCs w:val="24"/>
        </w:rPr>
        <w:t>não celebrar o contrato ou não entregar a documentação exigida para a contratação, quando convocado dentro do prazo de validade de sua proposta;</w:t>
      </w:r>
      <w:bookmarkEnd w:id="44"/>
    </w:p>
    <w:p w14:paraId="4219BCCA" w14:textId="77777777" w:rsidR="004F3AEF" w:rsidRPr="00D5011A" w:rsidRDefault="004F3AEF" w:rsidP="004F3AEF">
      <w:pPr>
        <w:pStyle w:val="Nivel4"/>
        <w:numPr>
          <w:ilvl w:val="3"/>
          <w:numId w:val="2"/>
        </w:numPr>
        <w:ind w:left="567" w:firstLine="0"/>
        <w:rPr>
          <w:rFonts w:asciiTheme="majorHAnsi" w:hAnsiTheme="majorHAnsi"/>
          <w:sz w:val="24"/>
          <w:szCs w:val="24"/>
        </w:rPr>
      </w:pPr>
      <w:r w:rsidRPr="00D5011A">
        <w:rPr>
          <w:rFonts w:asciiTheme="majorHAnsi" w:hAnsiTheme="majorHAnsi"/>
          <w:sz w:val="24"/>
          <w:szCs w:val="24"/>
        </w:rPr>
        <w:lastRenderedPageBreak/>
        <w:t>recusar-se, sem justificativa, a assinar o contrato ou a ata de registro de preço, ou a aceitar ou retirar o instrumento equivalente no prazo estabelecido pela Administração;</w:t>
      </w:r>
    </w:p>
    <w:p w14:paraId="706C6E37" w14:textId="77777777" w:rsidR="004F3AEF" w:rsidRPr="00D5011A" w:rsidRDefault="004F3AEF" w:rsidP="004F3AEF">
      <w:pPr>
        <w:pStyle w:val="Nivel3"/>
        <w:numPr>
          <w:ilvl w:val="2"/>
          <w:numId w:val="2"/>
        </w:numPr>
        <w:ind w:left="284" w:firstLine="0"/>
        <w:rPr>
          <w:rFonts w:asciiTheme="majorHAnsi" w:hAnsiTheme="majorHAnsi"/>
          <w:sz w:val="24"/>
          <w:szCs w:val="24"/>
        </w:rPr>
      </w:pPr>
      <w:bookmarkStart w:id="45" w:name="_Ref114668249"/>
      <w:r w:rsidRPr="00D5011A">
        <w:rPr>
          <w:rFonts w:asciiTheme="majorHAnsi" w:hAnsiTheme="majorHAnsi"/>
          <w:sz w:val="24"/>
          <w:szCs w:val="24"/>
        </w:rPr>
        <w:t>apresentar declaração ou documentação falsa exigida para o certame ou prestar declaração falsa durante a licitação</w:t>
      </w:r>
      <w:bookmarkEnd w:id="45"/>
    </w:p>
    <w:p w14:paraId="0ACD3636" w14:textId="77777777" w:rsidR="004F3AEF" w:rsidRPr="00D5011A" w:rsidRDefault="004F3AEF" w:rsidP="004F3AEF">
      <w:pPr>
        <w:pStyle w:val="Nivel3"/>
        <w:numPr>
          <w:ilvl w:val="2"/>
          <w:numId w:val="2"/>
        </w:numPr>
        <w:ind w:left="284" w:firstLine="0"/>
        <w:rPr>
          <w:rFonts w:asciiTheme="majorHAnsi" w:hAnsiTheme="majorHAnsi"/>
          <w:sz w:val="24"/>
          <w:szCs w:val="24"/>
        </w:rPr>
      </w:pPr>
      <w:bookmarkStart w:id="46" w:name="_Ref114668245"/>
      <w:r w:rsidRPr="00D5011A">
        <w:rPr>
          <w:rFonts w:asciiTheme="majorHAnsi" w:hAnsiTheme="majorHAnsi"/>
          <w:sz w:val="24"/>
          <w:szCs w:val="24"/>
        </w:rPr>
        <w:t>fraudar a licitação</w:t>
      </w:r>
      <w:bookmarkEnd w:id="46"/>
    </w:p>
    <w:p w14:paraId="7DA55D67" w14:textId="77777777" w:rsidR="004F3AEF" w:rsidRPr="00D5011A" w:rsidRDefault="004F3AEF" w:rsidP="004F3AEF">
      <w:pPr>
        <w:pStyle w:val="Nivel3"/>
        <w:numPr>
          <w:ilvl w:val="2"/>
          <w:numId w:val="2"/>
        </w:numPr>
        <w:ind w:left="284" w:firstLine="0"/>
        <w:rPr>
          <w:rFonts w:asciiTheme="majorHAnsi" w:hAnsiTheme="majorHAnsi"/>
          <w:sz w:val="24"/>
          <w:szCs w:val="24"/>
        </w:rPr>
      </w:pPr>
      <w:bookmarkStart w:id="47" w:name="_Ref114668247"/>
      <w:r w:rsidRPr="00D5011A">
        <w:rPr>
          <w:rFonts w:asciiTheme="majorHAnsi" w:hAnsiTheme="majorHAnsi"/>
          <w:sz w:val="24"/>
          <w:szCs w:val="24"/>
        </w:rPr>
        <w:t>comportar-se de modo inidôneo ou cometer fraude de qualquer natureza, em especial quando:</w:t>
      </w:r>
      <w:bookmarkEnd w:id="47"/>
    </w:p>
    <w:p w14:paraId="4BFD2391" w14:textId="77777777" w:rsidR="004F3AEF" w:rsidRPr="00D5011A" w:rsidRDefault="004F3AEF" w:rsidP="004F3AEF">
      <w:pPr>
        <w:pStyle w:val="Nivel4"/>
        <w:numPr>
          <w:ilvl w:val="3"/>
          <w:numId w:val="2"/>
        </w:numPr>
        <w:ind w:left="567" w:firstLine="0"/>
        <w:rPr>
          <w:rFonts w:asciiTheme="majorHAnsi" w:hAnsiTheme="majorHAnsi"/>
          <w:sz w:val="24"/>
          <w:szCs w:val="24"/>
        </w:rPr>
      </w:pPr>
      <w:r w:rsidRPr="00D5011A">
        <w:rPr>
          <w:rFonts w:asciiTheme="majorHAnsi" w:hAnsiTheme="majorHAnsi"/>
          <w:sz w:val="24"/>
          <w:szCs w:val="24"/>
        </w:rPr>
        <w:t xml:space="preserve">agir em conluio ou em desconformidade com a lei; </w:t>
      </w:r>
    </w:p>
    <w:p w14:paraId="494A41EC" w14:textId="77777777" w:rsidR="004F3AEF" w:rsidRPr="00D5011A" w:rsidRDefault="004F3AEF" w:rsidP="004F3AEF">
      <w:pPr>
        <w:pStyle w:val="Nivel4"/>
        <w:numPr>
          <w:ilvl w:val="3"/>
          <w:numId w:val="2"/>
        </w:numPr>
        <w:ind w:left="567" w:firstLine="0"/>
        <w:rPr>
          <w:rFonts w:asciiTheme="majorHAnsi" w:hAnsiTheme="majorHAnsi"/>
          <w:sz w:val="24"/>
          <w:szCs w:val="24"/>
        </w:rPr>
      </w:pPr>
      <w:r w:rsidRPr="00D5011A">
        <w:rPr>
          <w:rFonts w:asciiTheme="majorHAnsi" w:hAnsiTheme="majorHAnsi"/>
          <w:sz w:val="24"/>
          <w:szCs w:val="24"/>
        </w:rPr>
        <w:t xml:space="preserve">induzir deliberadamente a erro no julgamento; </w:t>
      </w:r>
    </w:p>
    <w:p w14:paraId="40CFE92E" w14:textId="77777777" w:rsidR="004F3AEF" w:rsidRPr="00D5011A" w:rsidRDefault="004F3AEF" w:rsidP="004F3AEF">
      <w:pPr>
        <w:pStyle w:val="Nivel4"/>
        <w:numPr>
          <w:ilvl w:val="3"/>
          <w:numId w:val="2"/>
        </w:numPr>
        <w:ind w:left="567" w:firstLine="0"/>
        <w:rPr>
          <w:rFonts w:asciiTheme="majorHAnsi" w:hAnsiTheme="majorHAnsi"/>
          <w:sz w:val="24"/>
          <w:szCs w:val="24"/>
        </w:rPr>
      </w:pPr>
      <w:r w:rsidRPr="00D5011A">
        <w:rPr>
          <w:rFonts w:asciiTheme="majorHAnsi" w:hAnsiTheme="majorHAnsi"/>
          <w:sz w:val="24"/>
          <w:szCs w:val="24"/>
        </w:rPr>
        <w:t xml:space="preserve">apresentar amostra falsificada ou deteriorada; </w:t>
      </w:r>
    </w:p>
    <w:p w14:paraId="03315983" w14:textId="77777777" w:rsidR="004F3AEF" w:rsidRPr="00D5011A" w:rsidRDefault="004F3AEF" w:rsidP="004F3AEF">
      <w:pPr>
        <w:pStyle w:val="Nivel3"/>
        <w:numPr>
          <w:ilvl w:val="2"/>
          <w:numId w:val="2"/>
        </w:numPr>
        <w:ind w:left="284" w:firstLine="0"/>
        <w:rPr>
          <w:rFonts w:asciiTheme="majorHAnsi" w:hAnsiTheme="majorHAnsi"/>
          <w:sz w:val="24"/>
          <w:szCs w:val="24"/>
        </w:rPr>
      </w:pPr>
      <w:bookmarkStart w:id="48" w:name="_Ref114668251"/>
      <w:r w:rsidRPr="00D5011A">
        <w:rPr>
          <w:rFonts w:asciiTheme="majorHAnsi" w:hAnsiTheme="majorHAnsi"/>
          <w:sz w:val="24"/>
          <w:szCs w:val="24"/>
        </w:rPr>
        <w:t>praticar atos ilícitos com vistas a frustrar os objetivos da licitação</w:t>
      </w:r>
      <w:bookmarkEnd w:id="48"/>
    </w:p>
    <w:p w14:paraId="1743BB3A" w14:textId="77777777" w:rsidR="004F3AEF" w:rsidRPr="00D5011A" w:rsidRDefault="004F3AEF" w:rsidP="004F3AEF">
      <w:pPr>
        <w:pStyle w:val="Nivel3"/>
        <w:numPr>
          <w:ilvl w:val="2"/>
          <w:numId w:val="2"/>
        </w:numPr>
        <w:ind w:left="284" w:firstLine="0"/>
        <w:rPr>
          <w:rFonts w:asciiTheme="majorHAnsi" w:hAnsiTheme="majorHAnsi"/>
          <w:sz w:val="24"/>
          <w:szCs w:val="24"/>
        </w:rPr>
      </w:pPr>
      <w:bookmarkStart w:id="49" w:name="_Ref114668252"/>
      <w:r w:rsidRPr="00D5011A">
        <w:rPr>
          <w:rFonts w:asciiTheme="majorHAnsi" w:hAnsiTheme="majorHAnsi"/>
          <w:sz w:val="24"/>
          <w:szCs w:val="24"/>
        </w:rPr>
        <w:t xml:space="preserve">praticar ato lesivo previsto no </w:t>
      </w:r>
      <w:hyperlink r:id="rId45" w:anchor="art5" w:history="1">
        <w:r w:rsidRPr="00D5011A">
          <w:rPr>
            <w:rStyle w:val="Hyperlink"/>
            <w:rFonts w:asciiTheme="majorHAnsi" w:hAnsiTheme="majorHAnsi"/>
            <w:color w:val="000000"/>
            <w:sz w:val="24"/>
            <w:szCs w:val="24"/>
          </w:rPr>
          <w:t>art. 5º da Lei n.º 12.846, de 2013</w:t>
        </w:r>
      </w:hyperlink>
      <w:r w:rsidRPr="00D5011A">
        <w:rPr>
          <w:rFonts w:asciiTheme="majorHAnsi" w:hAnsiTheme="majorHAnsi"/>
          <w:sz w:val="24"/>
          <w:szCs w:val="24"/>
        </w:rPr>
        <w:t>.</w:t>
      </w:r>
      <w:bookmarkEnd w:id="49"/>
    </w:p>
    <w:bookmarkEnd w:id="42"/>
    <w:p w14:paraId="1C72623D" w14:textId="77777777" w:rsidR="004F3AEF" w:rsidRPr="00D5011A" w:rsidRDefault="004F3AEF" w:rsidP="004F3AEF">
      <w:pPr>
        <w:pStyle w:val="Nivel2"/>
        <w:numPr>
          <w:ilvl w:val="1"/>
          <w:numId w:val="2"/>
        </w:numPr>
        <w:ind w:left="0" w:firstLine="0"/>
        <w:rPr>
          <w:rFonts w:asciiTheme="majorHAnsi" w:hAnsiTheme="majorHAnsi"/>
          <w:sz w:val="24"/>
          <w:szCs w:val="24"/>
        </w:rPr>
      </w:pPr>
      <w:r w:rsidRPr="00D5011A">
        <w:rPr>
          <w:rFonts w:asciiTheme="majorHAnsi" w:hAnsiTheme="majorHAnsi"/>
          <w:sz w:val="24"/>
          <w:szCs w:val="24"/>
        </w:rPr>
        <w:t xml:space="preserve">Com fulcro na </w:t>
      </w:r>
      <w:hyperlink r:id="rId46" w:history="1">
        <w:r w:rsidRPr="00D5011A">
          <w:rPr>
            <w:rStyle w:val="Hyperlink"/>
            <w:rFonts w:asciiTheme="majorHAnsi" w:hAnsiTheme="majorHAnsi"/>
            <w:sz w:val="24"/>
            <w:szCs w:val="24"/>
          </w:rPr>
          <w:t>Lei nº 14.133, de 2021</w:t>
        </w:r>
      </w:hyperlink>
      <w:r w:rsidRPr="00D5011A">
        <w:rPr>
          <w:rFonts w:asciiTheme="majorHAnsi" w:hAnsiTheme="majorHAnsi"/>
          <w:sz w:val="24"/>
          <w:szCs w:val="24"/>
        </w:rPr>
        <w:t xml:space="preserve">, a Administração poderá, garantida a prévia defesa, aplicar aos licitantes e/ou adjudicatários as seguintes sanções, sem prejuízo das responsabilidades civil e criminal: </w:t>
      </w:r>
    </w:p>
    <w:p w14:paraId="6B2F712F" w14:textId="77777777" w:rsidR="004F3AEF" w:rsidRPr="00D5011A" w:rsidRDefault="004F3AEF" w:rsidP="004F3AEF">
      <w:pPr>
        <w:pStyle w:val="Nivel3"/>
        <w:numPr>
          <w:ilvl w:val="2"/>
          <w:numId w:val="2"/>
        </w:numPr>
        <w:ind w:left="284" w:firstLine="0"/>
        <w:rPr>
          <w:rFonts w:asciiTheme="majorHAnsi" w:hAnsiTheme="majorHAnsi"/>
          <w:sz w:val="24"/>
          <w:szCs w:val="24"/>
        </w:rPr>
      </w:pPr>
      <w:r w:rsidRPr="00D5011A">
        <w:rPr>
          <w:rFonts w:asciiTheme="majorHAnsi" w:hAnsiTheme="majorHAnsi"/>
          <w:sz w:val="24"/>
          <w:szCs w:val="24"/>
        </w:rPr>
        <w:t xml:space="preserve">advertência; </w:t>
      </w:r>
    </w:p>
    <w:p w14:paraId="16160CAA" w14:textId="77777777" w:rsidR="004F3AEF" w:rsidRPr="00D5011A" w:rsidRDefault="004F3AEF" w:rsidP="004F3AEF">
      <w:pPr>
        <w:pStyle w:val="Nivel3"/>
        <w:numPr>
          <w:ilvl w:val="2"/>
          <w:numId w:val="2"/>
        </w:numPr>
        <w:ind w:left="284" w:firstLine="0"/>
        <w:rPr>
          <w:rFonts w:asciiTheme="majorHAnsi" w:hAnsiTheme="majorHAnsi"/>
          <w:sz w:val="24"/>
          <w:szCs w:val="24"/>
        </w:rPr>
      </w:pPr>
      <w:r w:rsidRPr="00D5011A">
        <w:rPr>
          <w:rFonts w:asciiTheme="majorHAnsi" w:hAnsiTheme="majorHAnsi"/>
          <w:sz w:val="24"/>
          <w:szCs w:val="24"/>
        </w:rPr>
        <w:t>multa;</w:t>
      </w:r>
    </w:p>
    <w:p w14:paraId="66F0A182" w14:textId="77777777" w:rsidR="004F3AEF" w:rsidRPr="00D5011A" w:rsidRDefault="004F3AEF" w:rsidP="004F3AEF">
      <w:pPr>
        <w:pStyle w:val="Nivel3"/>
        <w:numPr>
          <w:ilvl w:val="2"/>
          <w:numId w:val="2"/>
        </w:numPr>
        <w:ind w:left="284" w:firstLine="0"/>
        <w:rPr>
          <w:rFonts w:asciiTheme="majorHAnsi" w:hAnsiTheme="majorHAnsi"/>
          <w:sz w:val="24"/>
          <w:szCs w:val="24"/>
        </w:rPr>
      </w:pPr>
      <w:r w:rsidRPr="00D5011A">
        <w:rPr>
          <w:rFonts w:asciiTheme="majorHAnsi" w:hAnsiTheme="majorHAnsi"/>
          <w:sz w:val="24"/>
          <w:szCs w:val="24"/>
        </w:rPr>
        <w:t>impedimento de licitar e contratar e</w:t>
      </w:r>
    </w:p>
    <w:p w14:paraId="3870EA91" w14:textId="77777777" w:rsidR="004F3AEF" w:rsidRPr="00D5011A" w:rsidRDefault="004F3AEF" w:rsidP="004F3AEF">
      <w:pPr>
        <w:pStyle w:val="Nivel3"/>
        <w:numPr>
          <w:ilvl w:val="2"/>
          <w:numId w:val="2"/>
        </w:numPr>
        <w:ind w:left="284" w:firstLine="0"/>
        <w:rPr>
          <w:rFonts w:asciiTheme="majorHAnsi" w:hAnsiTheme="majorHAnsi"/>
          <w:sz w:val="24"/>
          <w:szCs w:val="24"/>
        </w:rPr>
      </w:pPr>
      <w:r w:rsidRPr="00D5011A">
        <w:rPr>
          <w:rFonts w:asciiTheme="majorHAnsi" w:hAnsiTheme="majorHAnsi"/>
          <w:sz w:val="24"/>
          <w:szCs w:val="24"/>
        </w:rPr>
        <w:t>declaração de inidoneidade para licitar ou contratar, enquanto perdurarem os motivos determinantes da punição ou até que seja promovida sua reabilitação perante a própria autoridade que aplicou a penalidade.</w:t>
      </w:r>
    </w:p>
    <w:p w14:paraId="5EE39D8E" w14:textId="77777777" w:rsidR="004F3AEF" w:rsidRPr="00D5011A" w:rsidRDefault="004F3AEF" w:rsidP="004F3AEF">
      <w:pPr>
        <w:pStyle w:val="Nivel2"/>
        <w:numPr>
          <w:ilvl w:val="1"/>
          <w:numId w:val="2"/>
        </w:numPr>
        <w:ind w:left="0" w:firstLine="0"/>
        <w:rPr>
          <w:rFonts w:asciiTheme="majorHAnsi" w:hAnsiTheme="majorHAnsi"/>
          <w:sz w:val="24"/>
          <w:szCs w:val="24"/>
        </w:rPr>
      </w:pPr>
      <w:r w:rsidRPr="00D5011A">
        <w:rPr>
          <w:rFonts w:asciiTheme="majorHAnsi" w:hAnsiTheme="majorHAnsi"/>
          <w:sz w:val="24"/>
          <w:szCs w:val="24"/>
        </w:rPr>
        <w:t>Na aplicação das sanções serão considerados:</w:t>
      </w:r>
    </w:p>
    <w:p w14:paraId="5D204B78" w14:textId="77777777" w:rsidR="004F3AEF" w:rsidRPr="00D5011A" w:rsidRDefault="004F3AEF" w:rsidP="004F3AEF">
      <w:pPr>
        <w:pStyle w:val="Nivel3"/>
        <w:numPr>
          <w:ilvl w:val="2"/>
          <w:numId w:val="2"/>
        </w:numPr>
        <w:ind w:left="284" w:firstLine="0"/>
        <w:rPr>
          <w:rFonts w:asciiTheme="majorHAnsi" w:hAnsiTheme="majorHAnsi"/>
          <w:sz w:val="24"/>
          <w:szCs w:val="24"/>
        </w:rPr>
      </w:pPr>
      <w:r w:rsidRPr="00D5011A">
        <w:rPr>
          <w:rFonts w:asciiTheme="majorHAnsi" w:hAnsiTheme="majorHAnsi"/>
          <w:sz w:val="24"/>
          <w:szCs w:val="24"/>
        </w:rPr>
        <w:t>a natureza e a gravidade da infração cometida.</w:t>
      </w:r>
    </w:p>
    <w:p w14:paraId="3AFC103D" w14:textId="77777777" w:rsidR="004F3AEF" w:rsidRPr="00D5011A" w:rsidRDefault="004F3AEF" w:rsidP="004F3AEF">
      <w:pPr>
        <w:pStyle w:val="Nivel3"/>
        <w:numPr>
          <w:ilvl w:val="2"/>
          <w:numId w:val="2"/>
        </w:numPr>
        <w:ind w:left="284" w:firstLine="0"/>
        <w:rPr>
          <w:rFonts w:asciiTheme="majorHAnsi" w:hAnsiTheme="majorHAnsi"/>
          <w:sz w:val="24"/>
          <w:szCs w:val="24"/>
        </w:rPr>
      </w:pPr>
      <w:r w:rsidRPr="00D5011A">
        <w:rPr>
          <w:rFonts w:asciiTheme="majorHAnsi" w:hAnsiTheme="majorHAnsi"/>
          <w:sz w:val="24"/>
          <w:szCs w:val="24"/>
        </w:rPr>
        <w:t>as peculiaridades do caso concreto</w:t>
      </w:r>
    </w:p>
    <w:p w14:paraId="7307BF3C" w14:textId="77777777" w:rsidR="004F3AEF" w:rsidRPr="00D5011A" w:rsidRDefault="004F3AEF" w:rsidP="004F3AEF">
      <w:pPr>
        <w:pStyle w:val="Nivel3"/>
        <w:numPr>
          <w:ilvl w:val="2"/>
          <w:numId w:val="2"/>
        </w:numPr>
        <w:ind w:left="284" w:firstLine="0"/>
        <w:rPr>
          <w:rFonts w:asciiTheme="majorHAnsi" w:hAnsiTheme="majorHAnsi"/>
          <w:sz w:val="24"/>
          <w:szCs w:val="24"/>
        </w:rPr>
      </w:pPr>
      <w:r w:rsidRPr="00D5011A">
        <w:rPr>
          <w:rFonts w:asciiTheme="majorHAnsi" w:hAnsiTheme="majorHAnsi"/>
          <w:sz w:val="24"/>
          <w:szCs w:val="24"/>
        </w:rPr>
        <w:t>as circunstâncias agravantes ou atenuantes</w:t>
      </w:r>
    </w:p>
    <w:p w14:paraId="0B406127" w14:textId="77777777" w:rsidR="004F3AEF" w:rsidRPr="00D5011A" w:rsidRDefault="004F3AEF" w:rsidP="004F3AEF">
      <w:pPr>
        <w:pStyle w:val="Nivel3"/>
        <w:numPr>
          <w:ilvl w:val="2"/>
          <w:numId w:val="2"/>
        </w:numPr>
        <w:ind w:left="284" w:firstLine="0"/>
        <w:rPr>
          <w:rFonts w:asciiTheme="majorHAnsi" w:hAnsiTheme="majorHAnsi"/>
          <w:sz w:val="24"/>
          <w:szCs w:val="24"/>
        </w:rPr>
      </w:pPr>
      <w:r w:rsidRPr="00D5011A">
        <w:rPr>
          <w:rFonts w:asciiTheme="majorHAnsi" w:hAnsiTheme="majorHAnsi"/>
          <w:sz w:val="24"/>
          <w:szCs w:val="24"/>
        </w:rPr>
        <w:t>os danos que dela provierem para a Administração Pública</w:t>
      </w:r>
    </w:p>
    <w:p w14:paraId="3FDBCE7D" w14:textId="77777777" w:rsidR="004F3AEF" w:rsidRPr="00D5011A" w:rsidRDefault="004F3AEF" w:rsidP="004F3AEF">
      <w:pPr>
        <w:pStyle w:val="Nivel3"/>
        <w:numPr>
          <w:ilvl w:val="2"/>
          <w:numId w:val="2"/>
        </w:numPr>
        <w:ind w:left="284" w:firstLine="0"/>
        <w:rPr>
          <w:rFonts w:asciiTheme="majorHAnsi" w:hAnsiTheme="majorHAnsi"/>
          <w:sz w:val="24"/>
          <w:szCs w:val="24"/>
        </w:rPr>
      </w:pPr>
      <w:r w:rsidRPr="00D5011A">
        <w:rPr>
          <w:rFonts w:asciiTheme="majorHAnsi" w:hAnsiTheme="majorHAnsi"/>
          <w:sz w:val="24"/>
          <w:szCs w:val="24"/>
        </w:rPr>
        <w:t>a implantação ou o aperfeiçoamento de programa de integridade, conforme normas e orientações dos órgãos de controle.</w:t>
      </w:r>
    </w:p>
    <w:p w14:paraId="6E8D6986" w14:textId="007C440A" w:rsidR="004F3AEF" w:rsidRPr="00D5011A" w:rsidRDefault="004F3AEF" w:rsidP="004F3AEF">
      <w:pPr>
        <w:pStyle w:val="Nivel2"/>
        <w:numPr>
          <w:ilvl w:val="1"/>
          <w:numId w:val="2"/>
        </w:numPr>
        <w:ind w:left="0" w:firstLine="0"/>
        <w:rPr>
          <w:rFonts w:asciiTheme="majorHAnsi" w:hAnsiTheme="majorHAnsi"/>
          <w:sz w:val="24"/>
          <w:szCs w:val="24"/>
        </w:rPr>
      </w:pPr>
      <w:r w:rsidRPr="00D5011A">
        <w:rPr>
          <w:rFonts w:asciiTheme="majorHAnsi" w:hAnsiTheme="majorHAnsi"/>
          <w:sz w:val="24"/>
          <w:szCs w:val="24"/>
        </w:rPr>
        <w:lastRenderedPageBreak/>
        <w:t xml:space="preserve">A multa será recolhida em percentual de 0,5% a 30% incidente sobre o valor do contrato licitado, recolhida no prazo máximo de </w:t>
      </w:r>
      <w:r w:rsidR="0031104C" w:rsidRPr="00D5011A">
        <w:rPr>
          <w:rFonts w:asciiTheme="majorHAnsi" w:hAnsiTheme="majorHAnsi"/>
          <w:b/>
          <w:bCs/>
          <w:color w:val="auto"/>
          <w:sz w:val="24"/>
          <w:szCs w:val="24"/>
        </w:rPr>
        <w:t>30</w:t>
      </w:r>
      <w:r w:rsidRPr="00D5011A">
        <w:rPr>
          <w:rFonts w:asciiTheme="majorHAnsi" w:hAnsiTheme="majorHAnsi"/>
          <w:b/>
          <w:bCs/>
          <w:color w:val="auto"/>
          <w:sz w:val="24"/>
          <w:szCs w:val="24"/>
        </w:rPr>
        <w:t xml:space="preserve"> (</w:t>
      </w:r>
      <w:r w:rsidR="0031104C" w:rsidRPr="00D5011A">
        <w:rPr>
          <w:rFonts w:asciiTheme="majorHAnsi" w:hAnsiTheme="majorHAnsi"/>
          <w:b/>
          <w:bCs/>
          <w:color w:val="auto"/>
          <w:sz w:val="24"/>
          <w:szCs w:val="24"/>
        </w:rPr>
        <w:t>trinta</w:t>
      </w:r>
      <w:r w:rsidRPr="00D5011A">
        <w:rPr>
          <w:rFonts w:asciiTheme="majorHAnsi" w:hAnsiTheme="majorHAnsi"/>
          <w:b/>
          <w:bCs/>
          <w:color w:val="auto"/>
          <w:sz w:val="24"/>
          <w:szCs w:val="24"/>
        </w:rPr>
        <w:t>) dias</w:t>
      </w:r>
      <w:r w:rsidRPr="00D5011A">
        <w:rPr>
          <w:rFonts w:asciiTheme="majorHAnsi" w:hAnsiTheme="majorHAnsi"/>
          <w:color w:val="auto"/>
          <w:sz w:val="24"/>
          <w:szCs w:val="24"/>
        </w:rPr>
        <w:t xml:space="preserve"> </w:t>
      </w:r>
      <w:r w:rsidRPr="00D5011A">
        <w:rPr>
          <w:rFonts w:asciiTheme="majorHAnsi" w:hAnsiTheme="majorHAnsi"/>
          <w:sz w:val="24"/>
          <w:szCs w:val="24"/>
        </w:rPr>
        <w:t xml:space="preserve">úteis, a contar da comunicação oficial. </w:t>
      </w:r>
    </w:p>
    <w:p w14:paraId="42162AE6" w14:textId="6F9DF784" w:rsidR="004F3AEF" w:rsidRPr="00D5011A" w:rsidRDefault="004F3AEF" w:rsidP="004F3AEF">
      <w:pPr>
        <w:pStyle w:val="Nivel3"/>
        <w:numPr>
          <w:ilvl w:val="2"/>
          <w:numId w:val="2"/>
        </w:numPr>
        <w:ind w:left="284" w:firstLine="0"/>
        <w:rPr>
          <w:rFonts w:asciiTheme="majorHAnsi" w:hAnsiTheme="majorHAnsi"/>
          <w:sz w:val="24"/>
          <w:szCs w:val="24"/>
        </w:rPr>
      </w:pPr>
      <w:bookmarkStart w:id="50" w:name="_Hlk113876035"/>
      <w:r w:rsidRPr="00D5011A">
        <w:rPr>
          <w:rFonts w:asciiTheme="majorHAnsi" w:hAnsiTheme="majorHAnsi"/>
          <w:sz w:val="24"/>
          <w:szCs w:val="24"/>
        </w:rPr>
        <w:t xml:space="preserve">Para as infrações previstas nos itens </w:t>
      </w:r>
      <w:r w:rsidRPr="00D5011A">
        <w:rPr>
          <w:rFonts w:asciiTheme="majorHAnsi" w:hAnsiTheme="majorHAnsi"/>
          <w:sz w:val="24"/>
          <w:szCs w:val="24"/>
        </w:rPr>
        <w:fldChar w:fldCharType="begin"/>
      </w:r>
      <w:r w:rsidRPr="00D5011A">
        <w:rPr>
          <w:rFonts w:asciiTheme="majorHAnsi" w:hAnsiTheme="majorHAnsi"/>
          <w:sz w:val="24"/>
          <w:szCs w:val="24"/>
        </w:rPr>
        <w:instrText xml:space="preserve"> REF _Ref114668085 \r \h  \* MERGEFORMAT </w:instrText>
      </w:r>
      <w:r w:rsidRPr="00D5011A">
        <w:rPr>
          <w:rFonts w:asciiTheme="majorHAnsi" w:hAnsiTheme="majorHAnsi"/>
          <w:sz w:val="24"/>
          <w:szCs w:val="24"/>
        </w:rPr>
      </w:r>
      <w:r w:rsidRPr="00D5011A">
        <w:rPr>
          <w:rFonts w:asciiTheme="majorHAnsi" w:hAnsiTheme="majorHAnsi"/>
          <w:sz w:val="24"/>
          <w:szCs w:val="24"/>
        </w:rPr>
        <w:fldChar w:fldCharType="separate"/>
      </w:r>
      <w:r w:rsidR="00D30EB6">
        <w:rPr>
          <w:rFonts w:asciiTheme="majorHAnsi" w:hAnsiTheme="majorHAnsi"/>
          <w:sz w:val="24"/>
          <w:szCs w:val="24"/>
        </w:rPr>
        <w:t>9.1.1</w:t>
      </w:r>
      <w:r w:rsidRPr="00D5011A">
        <w:rPr>
          <w:rFonts w:asciiTheme="majorHAnsi" w:hAnsiTheme="majorHAnsi"/>
          <w:sz w:val="24"/>
          <w:szCs w:val="24"/>
        </w:rPr>
        <w:fldChar w:fldCharType="end"/>
      </w:r>
      <w:r w:rsidRPr="00D5011A">
        <w:rPr>
          <w:rFonts w:asciiTheme="majorHAnsi" w:hAnsiTheme="majorHAnsi"/>
          <w:sz w:val="24"/>
          <w:szCs w:val="24"/>
        </w:rPr>
        <w:t xml:space="preserve">, </w:t>
      </w:r>
      <w:r w:rsidRPr="00D5011A">
        <w:rPr>
          <w:rFonts w:asciiTheme="majorHAnsi" w:hAnsiTheme="majorHAnsi"/>
          <w:sz w:val="24"/>
          <w:szCs w:val="24"/>
        </w:rPr>
        <w:fldChar w:fldCharType="begin"/>
      </w:r>
      <w:r w:rsidRPr="00D5011A">
        <w:rPr>
          <w:rFonts w:asciiTheme="majorHAnsi" w:hAnsiTheme="majorHAnsi"/>
          <w:sz w:val="24"/>
          <w:szCs w:val="24"/>
        </w:rPr>
        <w:instrText xml:space="preserve"> REF _Ref114668108 \r \h  \* MERGEFORMAT </w:instrText>
      </w:r>
      <w:r w:rsidRPr="00D5011A">
        <w:rPr>
          <w:rFonts w:asciiTheme="majorHAnsi" w:hAnsiTheme="majorHAnsi"/>
          <w:sz w:val="24"/>
          <w:szCs w:val="24"/>
        </w:rPr>
      </w:r>
      <w:r w:rsidRPr="00D5011A">
        <w:rPr>
          <w:rFonts w:asciiTheme="majorHAnsi" w:hAnsiTheme="majorHAnsi"/>
          <w:sz w:val="24"/>
          <w:szCs w:val="24"/>
        </w:rPr>
        <w:fldChar w:fldCharType="separate"/>
      </w:r>
      <w:r w:rsidR="00D30EB6">
        <w:rPr>
          <w:rFonts w:asciiTheme="majorHAnsi" w:hAnsiTheme="majorHAnsi"/>
          <w:sz w:val="24"/>
          <w:szCs w:val="24"/>
        </w:rPr>
        <w:t>9.1.2</w:t>
      </w:r>
      <w:r w:rsidRPr="00D5011A">
        <w:rPr>
          <w:rFonts w:asciiTheme="majorHAnsi" w:hAnsiTheme="majorHAnsi"/>
          <w:sz w:val="24"/>
          <w:szCs w:val="24"/>
        </w:rPr>
        <w:fldChar w:fldCharType="end"/>
      </w:r>
      <w:r w:rsidRPr="00D5011A">
        <w:rPr>
          <w:rFonts w:asciiTheme="majorHAnsi" w:hAnsiTheme="majorHAnsi"/>
          <w:sz w:val="24"/>
          <w:szCs w:val="24"/>
        </w:rPr>
        <w:t xml:space="preserve"> e </w:t>
      </w:r>
      <w:r w:rsidRPr="00D5011A">
        <w:rPr>
          <w:rFonts w:asciiTheme="majorHAnsi" w:hAnsiTheme="majorHAnsi"/>
          <w:sz w:val="24"/>
          <w:szCs w:val="24"/>
        </w:rPr>
        <w:fldChar w:fldCharType="begin"/>
      </w:r>
      <w:r w:rsidRPr="00D5011A">
        <w:rPr>
          <w:rFonts w:asciiTheme="majorHAnsi" w:hAnsiTheme="majorHAnsi"/>
          <w:sz w:val="24"/>
          <w:szCs w:val="24"/>
        </w:rPr>
        <w:instrText xml:space="preserve"> REF _Ref114668139 \r \h  \* MERGEFORMAT </w:instrText>
      </w:r>
      <w:r w:rsidRPr="00D5011A">
        <w:rPr>
          <w:rFonts w:asciiTheme="majorHAnsi" w:hAnsiTheme="majorHAnsi"/>
          <w:sz w:val="24"/>
          <w:szCs w:val="24"/>
        </w:rPr>
      </w:r>
      <w:r w:rsidRPr="00D5011A">
        <w:rPr>
          <w:rFonts w:asciiTheme="majorHAnsi" w:hAnsiTheme="majorHAnsi"/>
          <w:sz w:val="24"/>
          <w:szCs w:val="24"/>
        </w:rPr>
        <w:fldChar w:fldCharType="separate"/>
      </w:r>
      <w:r w:rsidR="00D30EB6">
        <w:rPr>
          <w:rFonts w:asciiTheme="majorHAnsi" w:hAnsiTheme="majorHAnsi"/>
          <w:sz w:val="24"/>
          <w:szCs w:val="24"/>
        </w:rPr>
        <w:t>9.1.3</w:t>
      </w:r>
      <w:r w:rsidRPr="00D5011A">
        <w:rPr>
          <w:rFonts w:asciiTheme="majorHAnsi" w:hAnsiTheme="majorHAnsi"/>
          <w:sz w:val="24"/>
          <w:szCs w:val="24"/>
        </w:rPr>
        <w:fldChar w:fldCharType="end"/>
      </w:r>
      <w:r w:rsidRPr="00D5011A">
        <w:rPr>
          <w:rFonts w:asciiTheme="majorHAnsi" w:hAnsiTheme="majorHAnsi"/>
          <w:sz w:val="24"/>
          <w:szCs w:val="24"/>
        </w:rPr>
        <w:t xml:space="preserve">, a multa será de </w:t>
      </w:r>
      <w:r w:rsidRPr="00D5011A">
        <w:rPr>
          <w:rFonts w:asciiTheme="majorHAnsi" w:hAnsiTheme="majorHAnsi"/>
          <w:color w:val="auto"/>
          <w:sz w:val="24"/>
          <w:szCs w:val="24"/>
        </w:rPr>
        <w:t xml:space="preserve">0,5% a 15% </w:t>
      </w:r>
      <w:r w:rsidRPr="00D5011A">
        <w:rPr>
          <w:rFonts w:asciiTheme="majorHAnsi" w:hAnsiTheme="majorHAnsi"/>
          <w:sz w:val="24"/>
          <w:szCs w:val="24"/>
        </w:rPr>
        <w:t>do valor do contrato licitado.</w:t>
      </w:r>
    </w:p>
    <w:bookmarkEnd w:id="50"/>
    <w:p w14:paraId="67787EB6" w14:textId="3C60BA3F" w:rsidR="004F3AEF" w:rsidRPr="00D5011A" w:rsidRDefault="004F3AEF" w:rsidP="004F3AEF">
      <w:pPr>
        <w:pStyle w:val="Nivel3"/>
        <w:numPr>
          <w:ilvl w:val="2"/>
          <w:numId w:val="2"/>
        </w:numPr>
        <w:ind w:left="284" w:firstLine="0"/>
        <w:rPr>
          <w:rFonts w:asciiTheme="majorHAnsi" w:hAnsiTheme="majorHAnsi"/>
          <w:sz w:val="24"/>
          <w:szCs w:val="24"/>
        </w:rPr>
      </w:pPr>
      <w:r w:rsidRPr="00D5011A">
        <w:rPr>
          <w:rFonts w:asciiTheme="majorHAnsi" w:hAnsiTheme="majorHAnsi"/>
          <w:sz w:val="24"/>
          <w:szCs w:val="24"/>
        </w:rPr>
        <w:t xml:space="preserve">Para as infrações previstas nos itens </w:t>
      </w:r>
      <w:r w:rsidRPr="00D5011A">
        <w:rPr>
          <w:rFonts w:asciiTheme="majorHAnsi" w:hAnsiTheme="majorHAnsi"/>
          <w:sz w:val="24"/>
          <w:szCs w:val="24"/>
        </w:rPr>
        <w:fldChar w:fldCharType="begin"/>
      </w:r>
      <w:r w:rsidRPr="00D5011A">
        <w:rPr>
          <w:rFonts w:asciiTheme="majorHAnsi" w:hAnsiTheme="majorHAnsi"/>
          <w:sz w:val="24"/>
          <w:szCs w:val="24"/>
        </w:rPr>
        <w:instrText xml:space="preserve"> REF _Ref114668249 \r \h  \* MERGEFORMAT </w:instrText>
      </w:r>
      <w:r w:rsidRPr="00D5011A">
        <w:rPr>
          <w:rFonts w:asciiTheme="majorHAnsi" w:hAnsiTheme="majorHAnsi"/>
          <w:sz w:val="24"/>
          <w:szCs w:val="24"/>
        </w:rPr>
      </w:r>
      <w:r w:rsidRPr="00D5011A">
        <w:rPr>
          <w:rFonts w:asciiTheme="majorHAnsi" w:hAnsiTheme="majorHAnsi"/>
          <w:sz w:val="24"/>
          <w:szCs w:val="24"/>
        </w:rPr>
        <w:fldChar w:fldCharType="separate"/>
      </w:r>
      <w:r w:rsidR="00D30EB6">
        <w:rPr>
          <w:rFonts w:asciiTheme="majorHAnsi" w:hAnsiTheme="majorHAnsi"/>
          <w:sz w:val="24"/>
          <w:szCs w:val="24"/>
        </w:rPr>
        <w:t>9.1.4</w:t>
      </w:r>
      <w:r w:rsidRPr="00D5011A">
        <w:rPr>
          <w:rFonts w:asciiTheme="majorHAnsi" w:hAnsiTheme="majorHAnsi"/>
          <w:sz w:val="24"/>
          <w:szCs w:val="24"/>
        </w:rPr>
        <w:fldChar w:fldCharType="end"/>
      </w:r>
      <w:r w:rsidRPr="00D5011A">
        <w:rPr>
          <w:rFonts w:asciiTheme="majorHAnsi" w:hAnsiTheme="majorHAnsi"/>
          <w:sz w:val="24"/>
          <w:szCs w:val="24"/>
        </w:rPr>
        <w:t xml:space="preserve">, </w:t>
      </w:r>
      <w:r w:rsidRPr="00D5011A">
        <w:rPr>
          <w:rFonts w:asciiTheme="majorHAnsi" w:hAnsiTheme="majorHAnsi"/>
          <w:sz w:val="24"/>
          <w:szCs w:val="24"/>
        </w:rPr>
        <w:fldChar w:fldCharType="begin"/>
      </w:r>
      <w:r w:rsidRPr="00D5011A">
        <w:rPr>
          <w:rFonts w:asciiTheme="majorHAnsi" w:hAnsiTheme="majorHAnsi"/>
          <w:sz w:val="24"/>
          <w:szCs w:val="24"/>
        </w:rPr>
        <w:instrText xml:space="preserve"> REF _Ref114668245 \r \h  \* MERGEFORMAT </w:instrText>
      </w:r>
      <w:r w:rsidRPr="00D5011A">
        <w:rPr>
          <w:rFonts w:asciiTheme="majorHAnsi" w:hAnsiTheme="majorHAnsi"/>
          <w:sz w:val="24"/>
          <w:szCs w:val="24"/>
        </w:rPr>
      </w:r>
      <w:r w:rsidRPr="00D5011A">
        <w:rPr>
          <w:rFonts w:asciiTheme="majorHAnsi" w:hAnsiTheme="majorHAnsi"/>
          <w:sz w:val="24"/>
          <w:szCs w:val="24"/>
        </w:rPr>
        <w:fldChar w:fldCharType="separate"/>
      </w:r>
      <w:r w:rsidR="00D30EB6">
        <w:rPr>
          <w:rFonts w:asciiTheme="majorHAnsi" w:hAnsiTheme="majorHAnsi"/>
          <w:sz w:val="24"/>
          <w:szCs w:val="24"/>
        </w:rPr>
        <w:t>9.1.5</w:t>
      </w:r>
      <w:r w:rsidRPr="00D5011A">
        <w:rPr>
          <w:rFonts w:asciiTheme="majorHAnsi" w:hAnsiTheme="majorHAnsi"/>
          <w:sz w:val="24"/>
          <w:szCs w:val="24"/>
        </w:rPr>
        <w:fldChar w:fldCharType="end"/>
      </w:r>
      <w:r w:rsidRPr="00D5011A">
        <w:rPr>
          <w:rFonts w:asciiTheme="majorHAnsi" w:hAnsiTheme="majorHAnsi"/>
          <w:sz w:val="24"/>
          <w:szCs w:val="24"/>
        </w:rPr>
        <w:t xml:space="preserve">, </w:t>
      </w:r>
      <w:r w:rsidRPr="00D5011A">
        <w:rPr>
          <w:rFonts w:asciiTheme="majorHAnsi" w:hAnsiTheme="majorHAnsi"/>
          <w:sz w:val="24"/>
          <w:szCs w:val="24"/>
        </w:rPr>
        <w:fldChar w:fldCharType="begin"/>
      </w:r>
      <w:r w:rsidRPr="00D5011A">
        <w:rPr>
          <w:rFonts w:asciiTheme="majorHAnsi" w:hAnsiTheme="majorHAnsi"/>
          <w:sz w:val="24"/>
          <w:szCs w:val="24"/>
        </w:rPr>
        <w:instrText xml:space="preserve"> REF _Ref114668247 \r \h  \* MERGEFORMAT </w:instrText>
      </w:r>
      <w:r w:rsidRPr="00D5011A">
        <w:rPr>
          <w:rFonts w:asciiTheme="majorHAnsi" w:hAnsiTheme="majorHAnsi"/>
          <w:sz w:val="24"/>
          <w:szCs w:val="24"/>
        </w:rPr>
      </w:r>
      <w:r w:rsidRPr="00D5011A">
        <w:rPr>
          <w:rFonts w:asciiTheme="majorHAnsi" w:hAnsiTheme="majorHAnsi"/>
          <w:sz w:val="24"/>
          <w:szCs w:val="24"/>
        </w:rPr>
        <w:fldChar w:fldCharType="separate"/>
      </w:r>
      <w:r w:rsidR="00D30EB6">
        <w:rPr>
          <w:rFonts w:asciiTheme="majorHAnsi" w:hAnsiTheme="majorHAnsi"/>
          <w:sz w:val="24"/>
          <w:szCs w:val="24"/>
        </w:rPr>
        <w:t>9.1.6</w:t>
      </w:r>
      <w:r w:rsidRPr="00D5011A">
        <w:rPr>
          <w:rFonts w:asciiTheme="majorHAnsi" w:hAnsiTheme="majorHAnsi"/>
          <w:sz w:val="24"/>
          <w:szCs w:val="24"/>
        </w:rPr>
        <w:fldChar w:fldCharType="end"/>
      </w:r>
      <w:r w:rsidRPr="00D5011A">
        <w:rPr>
          <w:rFonts w:asciiTheme="majorHAnsi" w:hAnsiTheme="majorHAnsi"/>
          <w:sz w:val="24"/>
          <w:szCs w:val="24"/>
        </w:rPr>
        <w:t xml:space="preserve">, </w:t>
      </w:r>
      <w:r w:rsidRPr="00D5011A">
        <w:rPr>
          <w:rFonts w:asciiTheme="majorHAnsi" w:hAnsiTheme="majorHAnsi"/>
          <w:sz w:val="24"/>
          <w:szCs w:val="24"/>
        </w:rPr>
        <w:fldChar w:fldCharType="begin"/>
      </w:r>
      <w:r w:rsidRPr="00D5011A">
        <w:rPr>
          <w:rFonts w:asciiTheme="majorHAnsi" w:hAnsiTheme="majorHAnsi"/>
          <w:sz w:val="24"/>
          <w:szCs w:val="24"/>
        </w:rPr>
        <w:instrText xml:space="preserve"> REF _Ref114668251 \r \h  \* MERGEFORMAT </w:instrText>
      </w:r>
      <w:r w:rsidRPr="00D5011A">
        <w:rPr>
          <w:rFonts w:asciiTheme="majorHAnsi" w:hAnsiTheme="majorHAnsi"/>
          <w:sz w:val="24"/>
          <w:szCs w:val="24"/>
        </w:rPr>
      </w:r>
      <w:r w:rsidRPr="00D5011A">
        <w:rPr>
          <w:rFonts w:asciiTheme="majorHAnsi" w:hAnsiTheme="majorHAnsi"/>
          <w:sz w:val="24"/>
          <w:szCs w:val="24"/>
        </w:rPr>
        <w:fldChar w:fldCharType="separate"/>
      </w:r>
      <w:r w:rsidR="00D30EB6">
        <w:rPr>
          <w:rFonts w:asciiTheme="majorHAnsi" w:hAnsiTheme="majorHAnsi"/>
          <w:sz w:val="24"/>
          <w:szCs w:val="24"/>
        </w:rPr>
        <w:t>9.1.7</w:t>
      </w:r>
      <w:r w:rsidRPr="00D5011A">
        <w:rPr>
          <w:rFonts w:asciiTheme="majorHAnsi" w:hAnsiTheme="majorHAnsi"/>
          <w:sz w:val="24"/>
          <w:szCs w:val="24"/>
        </w:rPr>
        <w:fldChar w:fldCharType="end"/>
      </w:r>
      <w:r w:rsidRPr="00D5011A">
        <w:rPr>
          <w:rFonts w:asciiTheme="majorHAnsi" w:hAnsiTheme="majorHAnsi"/>
          <w:sz w:val="24"/>
          <w:szCs w:val="24"/>
        </w:rPr>
        <w:t xml:space="preserve"> e </w:t>
      </w:r>
      <w:r w:rsidRPr="00D5011A">
        <w:rPr>
          <w:rFonts w:asciiTheme="majorHAnsi" w:hAnsiTheme="majorHAnsi"/>
          <w:sz w:val="24"/>
          <w:szCs w:val="24"/>
        </w:rPr>
        <w:fldChar w:fldCharType="begin"/>
      </w:r>
      <w:r w:rsidRPr="00D5011A">
        <w:rPr>
          <w:rFonts w:asciiTheme="majorHAnsi" w:hAnsiTheme="majorHAnsi"/>
          <w:sz w:val="24"/>
          <w:szCs w:val="24"/>
        </w:rPr>
        <w:instrText xml:space="preserve"> REF _Ref114668252 \r \h  \* MERGEFORMAT </w:instrText>
      </w:r>
      <w:r w:rsidRPr="00D5011A">
        <w:rPr>
          <w:rFonts w:asciiTheme="majorHAnsi" w:hAnsiTheme="majorHAnsi"/>
          <w:sz w:val="24"/>
          <w:szCs w:val="24"/>
        </w:rPr>
      </w:r>
      <w:r w:rsidRPr="00D5011A">
        <w:rPr>
          <w:rFonts w:asciiTheme="majorHAnsi" w:hAnsiTheme="majorHAnsi"/>
          <w:sz w:val="24"/>
          <w:szCs w:val="24"/>
        </w:rPr>
        <w:fldChar w:fldCharType="separate"/>
      </w:r>
      <w:r w:rsidR="00D30EB6">
        <w:rPr>
          <w:rFonts w:asciiTheme="majorHAnsi" w:hAnsiTheme="majorHAnsi"/>
          <w:sz w:val="24"/>
          <w:szCs w:val="24"/>
        </w:rPr>
        <w:t>9.1.8</w:t>
      </w:r>
      <w:r w:rsidRPr="00D5011A">
        <w:rPr>
          <w:rFonts w:asciiTheme="majorHAnsi" w:hAnsiTheme="majorHAnsi"/>
          <w:sz w:val="24"/>
          <w:szCs w:val="24"/>
        </w:rPr>
        <w:fldChar w:fldCharType="end"/>
      </w:r>
      <w:r w:rsidRPr="00D5011A">
        <w:rPr>
          <w:rFonts w:asciiTheme="majorHAnsi" w:hAnsiTheme="majorHAnsi"/>
          <w:sz w:val="24"/>
          <w:szCs w:val="24"/>
        </w:rPr>
        <w:t xml:space="preserve">, a multa será de </w:t>
      </w:r>
      <w:r w:rsidRPr="00D5011A">
        <w:rPr>
          <w:rFonts w:asciiTheme="majorHAnsi" w:hAnsiTheme="majorHAnsi"/>
          <w:color w:val="auto"/>
          <w:sz w:val="24"/>
          <w:szCs w:val="24"/>
        </w:rPr>
        <w:t xml:space="preserve">15% a 30% </w:t>
      </w:r>
      <w:r w:rsidRPr="00D5011A">
        <w:rPr>
          <w:rFonts w:asciiTheme="majorHAnsi" w:hAnsiTheme="majorHAnsi"/>
          <w:sz w:val="24"/>
          <w:szCs w:val="24"/>
        </w:rPr>
        <w:t>do valor do contrato licitado.</w:t>
      </w:r>
    </w:p>
    <w:p w14:paraId="14A1FF0F" w14:textId="77777777" w:rsidR="004F3AEF" w:rsidRPr="00D5011A" w:rsidRDefault="004F3AEF" w:rsidP="004F3AEF">
      <w:pPr>
        <w:pStyle w:val="Nivel2"/>
        <w:numPr>
          <w:ilvl w:val="1"/>
          <w:numId w:val="2"/>
        </w:numPr>
        <w:ind w:left="0" w:firstLine="0"/>
        <w:rPr>
          <w:rFonts w:asciiTheme="majorHAnsi" w:hAnsiTheme="majorHAnsi"/>
          <w:sz w:val="24"/>
          <w:szCs w:val="24"/>
        </w:rPr>
      </w:pPr>
      <w:r w:rsidRPr="00D5011A">
        <w:rPr>
          <w:rFonts w:asciiTheme="majorHAnsi" w:hAnsiTheme="majorHAnsi"/>
          <w:sz w:val="24"/>
          <w:szCs w:val="24"/>
        </w:rPr>
        <w:t>As sanções de advertência, impedimento de licitar e contratar e declaração de inidoneidade para licitar ou contratar poderão ser aplicadas, cumulativamente ou não, à penalidade de multa.</w:t>
      </w:r>
    </w:p>
    <w:p w14:paraId="25C2AE5A" w14:textId="77777777" w:rsidR="004F3AEF" w:rsidRPr="00D5011A" w:rsidRDefault="004F3AEF" w:rsidP="004F3AEF">
      <w:pPr>
        <w:pStyle w:val="Nivel2"/>
        <w:numPr>
          <w:ilvl w:val="1"/>
          <w:numId w:val="2"/>
        </w:numPr>
        <w:ind w:left="0" w:firstLine="0"/>
        <w:rPr>
          <w:rFonts w:asciiTheme="majorHAnsi" w:hAnsiTheme="majorHAnsi"/>
          <w:sz w:val="24"/>
          <w:szCs w:val="24"/>
        </w:rPr>
      </w:pPr>
      <w:r w:rsidRPr="00D5011A">
        <w:rPr>
          <w:rFonts w:asciiTheme="majorHAnsi" w:hAnsiTheme="majorHAnsi"/>
          <w:sz w:val="24"/>
          <w:szCs w:val="24"/>
        </w:rPr>
        <w:t>Na aplicação da sanção de multa será facultada a defesa do interessado no prazo de 15 (quinze) dias úteis, contado da data de sua intimação.</w:t>
      </w:r>
    </w:p>
    <w:p w14:paraId="38A78C9C" w14:textId="22E370F2" w:rsidR="004F3AEF" w:rsidRPr="00D5011A" w:rsidRDefault="004F3AEF" w:rsidP="004F3AEF">
      <w:pPr>
        <w:pStyle w:val="Nivel2"/>
        <w:numPr>
          <w:ilvl w:val="1"/>
          <w:numId w:val="2"/>
        </w:numPr>
        <w:ind w:left="0" w:firstLine="0"/>
        <w:rPr>
          <w:rFonts w:asciiTheme="majorHAnsi" w:hAnsiTheme="majorHAnsi"/>
          <w:sz w:val="24"/>
          <w:szCs w:val="24"/>
        </w:rPr>
      </w:pPr>
      <w:r w:rsidRPr="00D5011A">
        <w:rPr>
          <w:rFonts w:asciiTheme="majorHAnsi" w:hAnsiTheme="majorHAnsi"/>
          <w:sz w:val="24"/>
          <w:szCs w:val="24"/>
        </w:rPr>
        <w:t xml:space="preserve">A sanção de impedimento de licitar e contratar será aplicada ao responsável em decorrência das infrações administrativas relacionadas nos itens </w:t>
      </w:r>
      <w:r w:rsidRPr="00D5011A">
        <w:rPr>
          <w:rFonts w:asciiTheme="majorHAnsi" w:hAnsiTheme="majorHAnsi"/>
          <w:sz w:val="24"/>
          <w:szCs w:val="24"/>
        </w:rPr>
        <w:fldChar w:fldCharType="begin"/>
      </w:r>
      <w:r w:rsidRPr="00D5011A">
        <w:rPr>
          <w:rFonts w:asciiTheme="majorHAnsi" w:hAnsiTheme="majorHAnsi"/>
          <w:sz w:val="24"/>
          <w:szCs w:val="24"/>
        </w:rPr>
        <w:instrText xml:space="preserve"> REF _Ref114668085 \r \h  \* MERGEFORMAT </w:instrText>
      </w:r>
      <w:r w:rsidRPr="00D5011A">
        <w:rPr>
          <w:rFonts w:asciiTheme="majorHAnsi" w:hAnsiTheme="majorHAnsi"/>
          <w:sz w:val="24"/>
          <w:szCs w:val="24"/>
        </w:rPr>
      </w:r>
      <w:r w:rsidRPr="00D5011A">
        <w:rPr>
          <w:rFonts w:asciiTheme="majorHAnsi" w:hAnsiTheme="majorHAnsi"/>
          <w:sz w:val="24"/>
          <w:szCs w:val="24"/>
        </w:rPr>
        <w:fldChar w:fldCharType="separate"/>
      </w:r>
      <w:r w:rsidR="00D30EB6">
        <w:rPr>
          <w:rFonts w:asciiTheme="majorHAnsi" w:hAnsiTheme="majorHAnsi"/>
          <w:sz w:val="24"/>
          <w:szCs w:val="24"/>
        </w:rPr>
        <w:t>9.1.1</w:t>
      </w:r>
      <w:r w:rsidRPr="00D5011A">
        <w:rPr>
          <w:rFonts w:asciiTheme="majorHAnsi" w:hAnsiTheme="majorHAnsi"/>
          <w:sz w:val="24"/>
          <w:szCs w:val="24"/>
        </w:rPr>
        <w:fldChar w:fldCharType="end"/>
      </w:r>
      <w:r w:rsidRPr="00D5011A">
        <w:rPr>
          <w:rFonts w:asciiTheme="majorHAnsi" w:hAnsiTheme="majorHAnsi"/>
          <w:sz w:val="24"/>
          <w:szCs w:val="24"/>
        </w:rPr>
        <w:t xml:space="preserve">, </w:t>
      </w:r>
      <w:r w:rsidRPr="00D5011A">
        <w:rPr>
          <w:rFonts w:asciiTheme="majorHAnsi" w:hAnsiTheme="majorHAnsi"/>
          <w:sz w:val="24"/>
          <w:szCs w:val="24"/>
        </w:rPr>
        <w:fldChar w:fldCharType="begin"/>
      </w:r>
      <w:r w:rsidRPr="00D5011A">
        <w:rPr>
          <w:rFonts w:asciiTheme="majorHAnsi" w:hAnsiTheme="majorHAnsi"/>
          <w:sz w:val="24"/>
          <w:szCs w:val="24"/>
        </w:rPr>
        <w:instrText xml:space="preserve"> REF _Ref114668108 \r \h  \* MERGEFORMAT </w:instrText>
      </w:r>
      <w:r w:rsidRPr="00D5011A">
        <w:rPr>
          <w:rFonts w:asciiTheme="majorHAnsi" w:hAnsiTheme="majorHAnsi"/>
          <w:sz w:val="24"/>
          <w:szCs w:val="24"/>
        </w:rPr>
      </w:r>
      <w:r w:rsidRPr="00D5011A">
        <w:rPr>
          <w:rFonts w:asciiTheme="majorHAnsi" w:hAnsiTheme="majorHAnsi"/>
          <w:sz w:val="24"/>
          <w:szCs w:val="24"/>
        </w:rPr>
        <w:fldChar w:fldCharType="separate"/>
      </w:r>
      <w:r w:rsidR="00D30EB6">
        <w:rPr>
          <w:rFonts w:asciiTheme="majorHAnsi" w:hAnsiTheme="majorHAnsi"/>
          <w:sz w:val="24"/>
          <w:szCs w:val="24"/>
        </w:rPr>
        <w:t>9.1.2</w:t>
      </w:r>
      <w:r w:rsidRPr="00D5011A">
        <w:rPr>
          <w:rFonts w:asciiTheme="majorHAnsi" w:hAnsiTheme="majorHAnsi"/>
          <w:sz w:val="24"/>
          <w:szCs w:val="24"/>
        </w:rPr>
        <w:fldChar w:fldCharType="end"/>
      </w:r>
      <w:r w:rsidRPr="00D5011A">
        <w:rPr>
          <w:rFonts w:asciiTheme="majorHAnsi" w:hAnsiTheme="majorHAnsi"/>
          <w:sz w:val="24"/>
          <w:szCs w:val="24"/>
        </w:rPr>
        <w:t xml:space="preserve"> e </w:t>
      </w:r>
      <w:r w:rsidRPr="00D5011A">
        <w:rPr>
          <w:rFonts w:asciiTheme="majorHAnsi" w:hAnsiTheme="majorHAnsi"/>
          <w:sz w:val="24"/>
          <w:szCs w:val="24"/>
        </w:rPr>
        <w:fldChar w:fldCharType="begin"/>
      </w:r>
      <w:r w:rsidRPr="00D5011A">
        <w:rPr>
          <w:rFonts w:asciiTheme="majorHAnsi" w:hAnsiTheme="majorHAnsi"/>
          <w:sz w:val="24"/>
          <w:szCs w:val="24"/>
        </w:rPr>
        <w:instrText xml:space="preserve"> REF _Ref114668139 \r \h  \* MERGEFORMAT </w:instrText>
      </w:r>
      <w:r w:rsidRPr="00D5011A">
        <w:rPr>
          <w:rFonts w:asciiTheme="majorHAnsi" w:hAnsiTheme="majorHAnsi"/>
          <w:sz w:val="24"/>
          <w:szCs w:val="24"/>
        </w:rPr>
      </w:r>
      <w:r w:rsidRPr="00D5011A">
        <w:rPr>
          <w:rFonts w:asciiTheme="majorHAnsi" w:hAnsiTheme="majorHAnsi"/>
          <w:sz w:val="24"/>
          <w:szCs w:val="24"/>
        </w:rPr>
        <w:fldChar w:fldCharType="separate"/>
      </w:r>
      <w:r w:rsidR="00D30EB6">
        <w:rPr>
          <w:rFonts w:asciiTheme="majorHAnsi" w:hAnsiTheme="majorHAnsi"/>
          <w:sz w:val="24"/>
          <w:szCs w:val="24"/>
        </w:rPr>
        <w:t>9.1.3</w:t>
      </w:r>
      <w:r w:rsidRPr="00D5011A">
        <w:rPr>
          <w:rFonts w:asciiTheme="majorHAnsi" w:hAnsiTheme="majorHAnsi"/>
          <w:sz w:val="24"/>
          <w:szCs w:val="24"/>
        </w:rPr>
        <w:fldChar w:fldCharType="end"/>
      </w:r>
      <w:r w:rsidRPr="00D5011A">
        <w:rPr>
          <w:rFonts w:asciiTheme="majorHAnsi" w:hAnsiTheme="majorHAnsi"/>
          <w:sz w:val="24"/>
          <w:szCs w:val="24"/>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0ECA1551" w14:textId="0580125C" w:rsidR="004F3AEF" w:rsidRPr="00D5011A" w:rsidRDefault="004F3AEF" w:rsidP="004F3AEF">
      <w:pPr>
        <w:pStyle w:val="Nivel2"/>
        <w:numPr>
          <w:ilvl w:val="1"/>
          <w:numId w:val="2"/>
        </w:numPr>
        <w:ind w:left="0" w:firstLine="0"/>
        <w:rPr>
          <w:rFonts w:asciiTheme="majorHAnsi" w:hAnsiTheme="majorHAnsi"/>
          <w:sz w:val="24"/>
          <w:szCs w:val="24"/>
        </w:rPr>
      </w:pPr>
      <w:r w:rsidRPr="00D5011A">
        <w:rPr>
          <w:rFonts w:asciiTheme="majorHAnsi" w:hAnsiTheme="majorHAnsi"/>
          <w:sz w:val="24"/>
          <w:szCs w:val="24"/>
        </w:rPr>
        <w:t xml:space="preserve">Poderá ser aplicada ao responsável a sanção de declaração de inidoneidade para licitar ou contratar, em decorrência da prática das infrações dispostas nos itens </w:t>
      </w:r>
      <w:r w:rsidRPr="00D5011A">
        <w:rPr>
          <w:rFonts w:asciiTheme="majorHAnsi" w:hAnsiTheme="majorHAnsi"/>
          <w:sz w:val="24"/>
          <w:szCs w:val="24"/>
        </w:rPr>
        <w:fldChar w:fldCharType="begin"/>
      </w:r>
      <w:r w:rsidRPr="00D5011A">
        <w:rPr>
          <w:rFonts w:asciiTheme="majorHAnsi" w:hAnsiTheme="majorHAnsi"/>
          <w:sz w:val="24"/>
          <w:szCs w:val="24"/>
        </w:rPr>
        <w:instrText xml:space="preserve"> REF _Ref114668249 \r \h  \* MERGEFORMAT </w:instrText>
      </w:r>
      <w:r w:rsidRPr="00D5011A">
        <w:rPr>
          <w:rFonts w:asciiTheme="majorHAnsi" w:hAnsiTheme="majorHAnsi"/>
          <w:sz w:val="24"/>
          <w:szCs w:val="24"/>
        </w:rPr>
      </w:r>
      <w:r w:rsidRPr="00D5011A">
        <w:rPr>
          <w:rFonts w:asciiTheme="majorHAnsi" w:hAnsiTheme="majorHAnsi"/>
          <w:sz w:val="24"/>
          <w:szCs w:val="24"/>
        </w:rPr>
        <w:fldChar w:fldCharType="separate"/>
      </w:r>
      <w:r w:rsidR="00D30EB6">
        <w:rPr>
          <w:rFonts w:asciiTheme="majorHAnsi" w:hAnsiTheme="majorHAnsi"/>
          <w:sz w:val="24"/>
          <w:szCs w:val="24"/>
        </w:rPr>
        <w:t>9.1.4</w:t>
      </w:r>
      <w:r w:rsidRPr="00D5011A">
        <w:rPr>
          <w:rFonts w:asciiTheme="majorHAnsi" w:hAnsiTheme="majorHAnsi"/>
          <w:sz w:val="24"/>
          <w:szCs w:val="24"/>
        </w:rPr>
        <w:fldChar w:fldCharType="end"/>
      </w:r>
      <w:r w:rsidRPr="00D5011A">
        <w:rPr>
          <w:rFonts w:asciiTheme="majorHAnsi" w:hAnsiTheme="majorHAnsi"/>
          <w:sz w:val="24"/>
          <w:szCs w:val="24"/>
        </w:rPr>
        <w:t xml:space="preserve">, </w:t>
      </w:r>
      <w:r w:rsidRPr="00D5011A">
        <w:rPr>
          <w:rFonts w:asciiTheme="majorHAnsi" w:hAnsiTheme="majorHAnsi"/>
          <w:sz w:val="24"/>
          <w:szCs w:val="24"/>
        </w:rPr>
        <w:fldChar w:fldCharType="begin"/>
      </w:r>
      <w:r w:rsidRPr="00D5011A">
        <w:rPr>
          <w:rFonts w:asciiTheme="majorHAnsi" w:hAnsiTheme="majorHAnsi"/>
          <w:sz w:val="24"/>
          <w:szCs w:val="24"/>
        </w:rPr>
        <w:instrText xml:space="preserve"> REF _Ref114668245 \r \h  \* MERGEFORMAT </w:instrText>
      </w:r>
      <w:r w:rsidRPr="00D5011A">
        <w:rPr>
          <w:rFonts w:asciiTheme="majorHAnsi" w:hAnsiTheme="majorHAnsi"/>
          <w:sz w:val="24"/>
          <w:szCs w:val="24"/>
        </w:rPr>
      </w:r>
      <w:r w:rsidRPr="00D5011A">
        <w:rPr>
          <w:rFonts w:asciiTheme="majorHAnsi" w:hAnsiTheme="majorHAnsi"/>
          <w:sz w:val="24"/>
          <w:szCs w:val="24"/>
        </w:rPr>
        <w:fldChar w:fldCharType="separate"/>
      </w:r>
      <w:r w:rsidR="00D30EB6">
        <w:rPr>
          <w:rFonts w:asciiTheme="majorHAnsi" w:hAnsiTheme="majorHAnsi"/>
          <w:sz w:val="24"/>
          <w:szCs w:val="24"/>
        </w:rPr>
        <w:t>9.1.5</w:t>
      </w:r>
      <w:r w:rsidRPr="00D5011A">
        <w:rPr>
          <w:rFonts w:asciiTheme="majorHAnsi" w:hAnsiTheme="majorHAnsi"/>
          <w:sz w:val="24"/>
          <w:szCs w:val="24"/>
        </w:rPr>
        <w:fldChar w:fldCharType="end"/>
      </w:r>
      <w:r w:rsidRPr="00D5011A">
        <w:rPr>
          <w:rFonts w:asciiTheme="majorHAnsi" w:hAnsiTheme="majorHAnsi"/>
          <w:sz w:val="24"/>
          <w:szCs w:val="24"/>
        </w:rPr>
        <w:t xml:space="preserve">, </w:t>
      </w:r>
      <w:r w:rsidRPr="00D5011A">
        <w:rPr>
          <w:rFonts w:asciiTheme="majorHAnsi" w:hAnsiTheme="majorHAnsi"/>
          <w:sz w:val="24"/>
          <w:szCs w:val="24"/>
        </w:rPr>
        <w:fldChar w:fldCharType="begin"/>
      </w:r>
      <w:r w:rsidRPr="00D5011A">
        <w:rPr>
          <w:rFonts w:asciiTheme="majorHAnsi" w:hAnsiTheme="majorHAnsi"/>
          <w:sz w:val="24"/>
          <w:szCs w:val="24"/>
        </w:rPr>
        <w:instrText xml:space="preserve"> REF _Ref114668247 \r \h  \* MERGEFORMAT </w:instrText>
      </w:r>
      <w:r w:rsidRPr="00D5011A">
        <w:rPr>
          <w:rFonts w:asciiTheme="majorHAnsi" w:hAnsiTheme="majorHAnsi"/>
          <w:sz w:val="24"/>
          <w:szCs w:val="24"/>
        </w:rPr>
      </w:r>
      <w:r w:rsidRPr="00D5011A">
        <w:rPr>
          <w:rFonts w:asciiTheme="majorHAnsi" w:hAnsiTheme="majorHAnsi"/>
          <w:sz w:val="24"/>
          <w:szCs w:val="24"/>
        </w:rPr>
        <w:fldChar w:fldCharType="separate"/>
      </w:r>
      <w:r w:rsidR="00D30EB6">
        <w:rPr>
          <w:rFonts w:asciiTheme="majorHAnsi" w:hAnsiTheme="majorHAnsi"/>
          <w:sz w:val="24"/>
          <w:szCs w:val="24"/>
        </w:rPr>
        <w:t>9.1.6</w:t>
      </w:r>
      <w:r w:rsidRPr="00D5011A">
        <w:rPr>
          <w:rFonts w:asciiTheme="majorHAnsi" w:hAnsiTheme="majorHAnsi"/>
          <w:sz w:val="24"/>
          <w:szCs w:val="24"/>
        </w:rPr>
        <w:fldChar w:fldCharType="end"/>
      </w:r>
      <w:r w:rsidRPr="00D5011A">
        <w:rPr>
          <w:rFonts w:asciiTheme="majorHAnsi" w:hAnsiTheme="majorHAnsi"/>
          <w:sz w:val="24"/>
          <w:szCs w:val="24"/>
        </w:rPr>
        <w:t xml:space="preserve">, </w:t>
      </w:r>
      <w:r w:rsidRPr="00D5011A">
        <w:rPr>
          <w:rFonts w:asciiTheme="majorHAnsi" w:hAnsiTheme="majorHAnsi"/>
          <w:sz w:val="24"/>
          <w:szCs w:val="24"/>
        </w:rPr>
        <w:fldChar w:fldCharType="begin"/>
      </w:r>
      <w:r w:rsidRPr="00D5011A">
        <w:rPr>
          <w:rFonts w:asciiTheme="majorHAnsi" w:hAnsiTheme="majorHAnsi"/>
          <w:sz w:val="24"/>
          <w:szCs w:val="24"/>
        </w:rPr>
        <w:instrText xml:space="preserve"> REF _Ref114668251 \r \h  \* MERGEFORMAT </w:instrText>
      </w:r>
      <w:r w:rsidRPr="00D5011A">
        <w:rPr>
          <w:rFonts w:asciiTheme="majorHAnsi" w:hAnsiTheme="majorHAnsi"/>
          <w:sz w:val="24"/>
          <w:szCs w:val="24"/>
        </w:rPr>
      </w:r>
      <w:r w:rsidRPr="00D5011A">
        <w:rPr>
          <w:rFonts w:asciiTheme="majorHAnsi" w:hAnsiTheme="majorHAnsi"/>
          <w:sz w:val="24"/>
          <w:szCs w:val="24"/>
        </w:rPr>
        <w:fldChar w:fldCharType="separate"/>
      </w:r>
      <w:r w:rsidR="00D30EB6">
        <w:rPr>
          <w:rFonts w:asciiTheme="majorHAnsi" w:hAnsiTheme="majorHAnsi"/>
          <w:sz w:val="24"/>
          <w:szCs w:val="24"/>
        </w:rPr>
        <w:t>9.1.7</w:t>
      </w:r>
      <w:r w:rsidRPr="00D5011A">
        <w:rPr>
          <w:rFonts w:asciiTheme="majorHAnsi" w:hAnsiTheme="majorHAnsi"/>
          <w:sz w:val="24"/>
          <w:szCs w:val="24"/>
        </w:rPr>
        <w:fldChar w:fldCharType="end"/>
      </w:r>
      <w:r w:rsidRPr="00D5011A">
        <w:rPr>
          <w:rFonts w:asciiTheme="majorHAnsi" w:hAnsiTheme="majorHAnsi"/>
          <w:sz w:val="24"/>
          <w:szCs w:val="24"/>
        </w:rPr>
        <w:t xml:space="preserve"> e </w:t>
      </w:r>
      <w:r w:rsidRPr="00D5011A">
        <w:rPr>
          <w:rFonts w:asciiTheme="majorHAnsi" w:hAnsiTheme="majorHAnsi"/>
          <w:sz w:val="24"/>
          <w:szCs w:val="24"/>
        </w:rPr>
        <w:fldChar w:fldCharType="begin"/>
      </w:r>
      <w:r w:rsidRPr="00D5011A">
        <w:rPr>
          <w:rFonts w:asciiTheme="majorHAnsi" w:hAnsiTheme="majorHAnsi"/>
          <w:sz w:val="24"/>
          <w:szCs w:val="24"/>
        </w:rPr>
        <w:instrText xml:space="preserve"> REF _Ref114668252 \r \h  \* MERGEFORMAT </w:instrText>
      </w:r>
      <w:r w:rsidRPr="00D5011A">
        <w:rPr>
          <w:rFonts w:asciiTheme="majorHAnsi" w:hAnsiTheme="majorHAnsi"/>
          <w:sz w:val="24"/>
          <w:szCs w:val="24"/>
        </w:rPr>
      </w:r>
      <w:r w:rsidRPr="00D5011A">
        <w:rPr>
          <w:rFonts w:asciiTheme="majorHAnsi" w:hAnsiTheme="majorHAnsi"/>
          <w:sz w:val="24"/>
          <w:szCs w:val="24"/>
        </w:rPr>
        <w:fldChar w:fldCharType="separate"/>
      </w:r>
      <w:r w:rsidR="00D30EB6">
        <w:rPr>
          <w:rFonts w:asciiTheme="majorHAnsi" w:hAnsiTheme="majorHAnsi"/>
          <w:sz w:val="24"/>
          <w:szCs w:val="24"/>
        </w:rPr>
        <w:t>9.1.8</w:t>
      </w:r>
      <w:r w:rsidRPr="00D5011A">
        <w:rPr>
          <w:rFonts w:asciiTheme="majorHAnsi" w:hAnsiTheme="majorHAnsi"/>
          <w:sz w:val="24"/>
          <w:szCs w:val="24"/>
        </w:rPr>
        <w:fldChar w:fldCharType="end"/>
      </w:r>
      <w:r w:rsidRPr="00D5011A">
        <w:rPr>
          <w:rFonts w:asciiTheme="majorHAnsi" w:hAnsiTheme="majorHAnsi"/>
          <w:sz w:val="24"/>
          <w:szCs w:val="24"/>
        </w:rPr>
        <w:t xml:space="preserve">, bem como pelas infrações administrativas previstas nos itens </w:t>
      </w:r>
      <w:r w:rsidRPr="00D5011A">
        <w:rPr>
          <w:rFonts w:asciiTheme="majorHAnsi" w:hAnsiTheme="majorHAnsi"/>
          <w:sz w:val="24"/>
          <w:szCs w:val="24"/>
        </w:rPr>
        <w:fldChar w:fldCharType="begin"/>
      </w:r>
      <w:r w:rsidRPr="00D5011A">
        <w:rPr>
          <w:rFonts w:asciiTheme="majorHAnsi" w:hAnsiTheme="majorHAnsi"/>
          <w:sz w:val="24"/>
          <w:szCs w:val="24"/>
        </w:rPr>
        <w:instrText xml:space="preserve"> REF _Ref114668085 \r \h  \* MERGEFORMAT </w:instrText>
      </w:r>
      <w:r w:rsidRPr="00D5011A">
        <w:rPr>
          <w:rFonts w:asciiTheme="majorHAnsi" w:hAnsiTheme="majorHAnsi"/>
          <w:sz w:val="24"/>
          <w:szCs w:val="24"/>
        </w:rPr>
      </w:r>
      <w:r w:rsidRPr="00D5011A">
        <w:rPr>
          <w:rFonts w:asciiTheme="majorHAnsi" w:hAnsiTheme="majorHAnsi"/>
          <w:sz w:val="24"/>
          <w:szCs w:val="24"/>
        </w:rPr>
        <w:fldChar w:fldCharType="separate"/>
      </w:r>
      <w:r w:rsidR="00D30EB6">
        <w:rPr>
          <w:rFonts w:asciiTheme="majorHAnsi" w:hAnsiTheme="majorHAnsi"/>
          <w:sz w:val="24"/>
          <w:szCs w:val="24"/>
        </w:rPr>
        <w:t>9.1.1</w:t>
      </w:r>
      <w:r w:rsidRPr="00D5011A">
        <w:rPr>
          <w:rFonts w:asciiTheme="majorHAnsi" w:hAnsiTheme="majorHAnsi"/>
          <w:sz w:val="24"/>
          <w:szCs w:val="24"/>
        </w:rPr>
        <w:fldChar w:fldCharType="end"/>
      </w:r>
      <w:r w:rsidRPr="00D5011A">
        <w:rPr>
          <w:rFonts w:asciiTheme="majorHAnsi" w:hAnsiTheme="majorHAnsi"/>
          <w:sz w:val="24"/>
          <w:szCs w:val="24"/>
        </w:rPr>
        <w:t xml:space="preserve">, </w:t>
      </w:r>
      <w:r w:rsidRPr="00D5011A">
        <w:rPr>
          <w:rFonts w:asciiTheme="majorHAnsi" w:hAnsiTheme="majorHAnsi"/>
          <w:sz w:val="24"/>
          <w:szCs w:val="24"/>
        </w:rPr>
        <w:fldChar w:fldCharType="begin"/>
      </w:r>
      <w:r w:rsidRPr="00D5011A">
        <w:rPr>
          <w:rFonts w:asciiTheme="majorHAnsi" w:hAnsiTheme="majorHAnsi"/>
          <w:sz w:val="24"/>
          <w:szCs w:val="24"/>
        </w:rPr>
        <w:instrText xml:space="preserve"> REF _Ref114668108 \r \h  \* MERGEFORMAT </w:instrText>
      </w:r>
      <w:r w:rsidRPr="00D5011A">
        <w:rPr>
          <w:rFonts w:asciiTheme="majorHAnsi" w:hAnsiTheme="majorHAnsi"/>
          <w:sz w:val="24"/>
          <w:szCs w:val="24"/>
        </w:rPr>
      </w:r>
      <w:r w:rsidRPr="00D5011A">
        <w:rPr>
          <w:rFonts w:asciiTheme="majorHAnsi" w:hAnsiTheme="majorHAnsi"/>
          <w:sz w:val="24"/>
          <w:szCs w:val="24"/>
        </w:rPr>
        <w:fldChar w:fldCharType="separate"/>
      </w:r>
      <w:r w:rsidR="00D30EB6">
        <w:rPr>
          <w:rFonts w:asciiTheme="majorHAnsi" w:hAnsiTheme="majorHAnsi"/>
          <w:sz w:val="24"/>
          <w:szCs w:val="24"/>
        </w:rPr>
        <w:t>9.1.2</w:t>
      </w:r>
      <w:r w:rsidRPr="00D5011A">
        <w:rPr>
          <w:rFonts w:asciiTheme="majorHAnsi" w:hAnsiTheme="majorHAnsi"/>
          <w:sz w:val="24"/>
          <w:szCs w:val="24"/>
        </w:rPr>
        <w:fldChar w:fldCharType="end"/>
      </w:r>
      <w:r w:rsidRPr="00D5011A">
        <w:rPr>
          <w:rFonts w:asciiTheme="majorHAnsi" w:hAnsiTheme="majorHAnsi"/>
          <w:sz w:val="24"/>
          <w:szCs w:val="24"/>
        </w:rPr>
        <w:t xml:space="preserve"> e </w:t>
      </w:r>
      <w:r w:rsidRPr="00D5011A">
        <w:rPr>
          <w:rFonts w:asciiTheme="majorHAnsi" w:hAnsiTheme="majorHAnsi"/>
          <w:sz w:val="24"/>
          <w:szCs w:val="24"/>
        </w:rPr>
        <w:fldChar w:fldCharType="begin"/>
      </w:r>
      <w:r w:rsidRPr="00D5011A">
        <w:rPr>
          <w:rFonts w:asciiTheme="majorHAnsi" w:hAnsiTheme="majorHAnsi"/>
          <w:sz w:val="24"/>
          <w:szCs w:val="24"/>
        </w:rPr>
        <w:instrText xml:space="preserve"> REF _Ref114668139 \r \h  \* MERGEFORMAT </w:instrText>
      </w:r>
      <w:r w:rsidRPr="00D5011A">
        <w:rPr>
          <w:rFonts w:asciiTheme="majorHAnsi" w:hAnsiTheme="majorHAnsi"/>
          <w:sz w:val="24"/>
          <w:szCs w:val="24"/>
        </w:rPr>
      </w:r>
      <w:r w:rsidRPr="00D5011A">
        <w:rPr>
          <w:rFonts w:asciiTheme="majorHAnsi" w:hAnsiTheme="majorHAnsi"/>
          <w:sz w:val="24"/>
          <w:szCs w:val="24"/>
        </w:rPr>
        <w:fldChar w:fldCharType="separate"/>
      </w:r>
      <w:r w:rsidR="00D30EB6">
        <w:rPr>
          <w:rFonts w:asciiTheme="majorHAnsi" w:hAnsiTheme="majorHAnsi"/>
          <w:sz w:val="24"/>
          <w:szCs w:val="24"/>
        </w:rPr>
        <w:t>9.1.3</w:t>
      </w:r>
      <w:r w:rsidRPr="00D5011A">
        <w:rPr>
          <w:rFonts w:asciiTheme="majorHAnsi" w:hAnsiTheme="majorHAnsi"/>
          <w:sz w:val="24"/>
          <w:szCs w:val="24"/>
        </w:rPr>
        <w:fldChar w:fldCharType="end"/>
      </w:r>
      <w:r w:rsidRPr="00D5011A">
        <w:rPr>
          <w:rFonts w:asciiTheme="majorHAnsi" w:hAnsiTheme="majorHAnsi"/>
          <w:sz w:val="24"/>
          <w:szCs w:val="24"/>
        </w:rPr>
        <w:t xml:space="preserve"> que justifiquem a imposição de penalidade mais grave que a sanção de impedimento de licitar e contratar, cuja duração observará o prazo previsto no </w:t>
      </w:r>
      <w:hyperlink r:id="rId47" w:anchor="art156§5" w:history="1">
        <w:r w:rsidRPr="00D5011A">
          <w:rPr>
            <w:rStyle w:val="Hyperlink"/>
            <w:rFonts w:asciiTheme="majorHAnsi" w:hAnsiTheme="majorHAnsi"/>
            <w:color w:val="000000"/>
            <w:sz w:val="24"/>
            <w:szCs w:val="24"/>
          </w:rPr>
          <w:t>art. 156, §5º, da Lei n.º 14.133/2021</w:t>
        </w:r>
      </w:hyperlink>
      <w:r w:rsidRPr="00D5011A">
        <w:rPr>
          <w:rFonts w:asciiTheme="majorHAnsi" w:hAnsiTheme="majorHAnsi"/>
          <w:sz w:val="24"/>
          <w:szCs w:val="24"/>
        </w:rPr>
        <w:t>.</w:t>
      </w:r>
    </w:p>
    <w:p w14:paraId="79A07354" w14:textId="308FA5E6" w:rsidR="004F3AEF" w:rsidRPr="00D5011A" w:rsidRDefault="004F3AEF" w:rsidP="004F3AEF">
      <w:pPr>
        <w:pStyle w:val="Nivel2"/>
        <w:numPr>
          <w:ilvl w:val="1"/>
          <w:numId w:val="2"/>
        </w:numPr>
        <w:ind w:left="0" w:firstLine="0"/>
        <w:rPr>
          <w:rFonts w:asciiTheme="majorHAnsi" w:hAnsiTheme="majorHAnsi"/>
          <w:sz w:val="24"/>
          <w:szCs w:val="24"/>
        </w:rPr>
      </w:pPr>
      <w:r w:rsidRPr="00D5011A">
        <w:rPr>
          <w:rFonts w:asciiTheme="majorHAnsi" w:hAnsiTheme="majorHAnsi"/>
          <w:sz w:val="24"/>
          <w:szCs w:val="24"/>
        </w:rPr>
        <w:t xml:space="preserve">A recusa injustificada do adjudicatário em assinar o contrato ou a ata de registro de preço, ou em aceitar ou retirar o instrumento equivalente no prazo estabelecido pela Administração, descrita no item </w:t>
      </w:r>
      <w:r w:rsidRPr="00D5011A">
        <w:rPr>
          <w:rFonts w:asciiTheme="majorHAnsi" w:hAnsiTheme="majorHAnsi"/>
          <w:sz w:val="24"/>
          <w:szCs w:val="24"/>
        </w:rPr>
        <w:fldChar w:fldCharType="begin"/>
      </w:r>
      <w:r w:rsidRPr="00D5011A">
        <w:rPr>
          <w:rFonts w:asciiTheme="majorHAnsi" w:hAnsiTheme="majorHAnsi"/>
          <w:sz w:val="24"/>
          <w:szCs w:val="24"/>
        </w:rPr>
        <w:instrText xml:space="preserve"> REF _Ref114668139 \r \h  \* MERGEFORMAT </w:instrText>
      </w:r>
      <w:r w:rsidRPr="00D5011A">
        <w:rPr>
          <w:rFonts w:asciiTheme="majorHAnsi" w:hAnsiTheme="majorHAnsi"/>
          <w:sz w:val="24"/>
          <w:szCs w:val="24"/>
        </w:rPr>
      </w:r>
      <w:r w:rsidRPr="00D5011A">
        <w:rPr>
          <w:rFonts w:asciiTheme="majorHAnsi" w:hAnsiTheme="majorHAnsi"/>
          <w:sz w:val="24"/>
          <w:szCs w:val="24"/>
        </w:rPr>
        <w:fldChar w:fldCharType="separate"/>
      </w:r>
      <w:r w:rsidR="00D30EB6">
        <w:rPr>
          <w:rFonts w:asciiTheme="majorHAnsi" w:hAnsiTheme="majorHAnsi"/>
          <w:sz w:val="24"/>
          <w:szCs w:val="24"/>
        </w:rPr>
        <w:t>9.1.3</w:t>
      </w:r>
      <w:r w:rsidRPr="00D5011A">
        <w:rPr>
          <w:rFonts w:asciiTheme="majorHAnsi" w:hAnsiTheme="majorHAnsi"/>
          <w:sz w:val="24"/>
          <w:szCs w:val="24"/>
        </w:rPr>
        <w:fldChar w:fldCharType="end"/>
      </w:r>
      <w:r w:rsidRPr="00D5011A">
        <w:rPr>
          <w:rFonts w:asciiTheme="majorHAnsi" w:hAnsiTheme="majorHAnsi"/>
          <w:sz w:val="24"/>
          <w:szCs w:val="24"/>
        </w:rPr>
        <w:t xml:space="preserve">, caracterizará o descumprimento total da obrigação assumida e o sujeitará às penalidades e à imediata perda da garantia de proposta em favor do órgão ou entidade promotora da licitação, nos termos do </w:t>
      </w:r>
      <w:hyperlink r:id="rId48" w:history="1">
        <w:r w:rsidRPr="00D5011A">
          <w:rPr>
            <w:rStyle w:val="Hyperlink"/>
            <w:rFonts w:asciiTheme="majorHAnsi" w:hAnsiTheme="majorHAnsi"/>
            <w:color w:val="000000"/>
            <w:sz w:val="24"/>
            <w:szCs w:val="24"/>
          </w:rPr>
          <w:t>art. 45, §4º da IN SEGES/ME n.º 73, de 2022</w:t>
        </w:r>
      </w:hyperlink>
      <w:r w:rsidRPr="00D5011A">
        <w:rPr>
          <w:rFonts w:asciiTheme="majorHAnsi" w:hAnsiTheme="majorHAnsi"/>
          <w:sz w:val="24"/>
          <w:szCs w:val="24"/>
        </w:rPr>
        <w:t xml:space="preserve">. </w:t>
      </w:r>
    </w:p>
    <w:p w14:paraId="1B75527B" w14:textId="77777777" w:rsidR="004F3AEF" w:rsidRPr="00D5011A" w:rsidRDefault="004F3AEF" w:rsidP="004F3AEF">
      <w:pPr>
        <w:pStyle w:val="Nivel2"/>
        <w:numPr>
          <w:ilvl w:val="1"/>
          <w:numId w:val="2"/>
        </w:numPr>
        <w:ind w:left="0" w:firstLine="0"/>
        <w:rPr>
          <w:rFonts w:asciiTheme="majorHAnsi" w:hAnsiTheme="majorHAnsi"/>
          <w:sz w:val="24"/>
          <w:szCs w:val="24"/>
        </w:rPr>
      </w:pPr>
      <w:r w:rsidRPr="00D5011A">
        <w:rPr>
          <w:rFonts w:asciiTheme="majorHAnsi" w:hAnsiTheme="majorHAnsi"/>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w:t>
      </w:r>
      <w:r w:rsidRPr="00D5011A">
        <w:rPr>
          <w:rFonts w:asciiTheme="majorHAnsi" w:hAnsiTheme="majorHAnsi"/>
          <w:sz w:val="24"/>
          <w:szCs w:val="24"/>
        </w:rPr>
        <w:lastRenderedPageBreak/>
        <w:t xml:space="preserve">circunstâncias conhecidos e intimará o licitante ou o adjudicatário para, no prazo de 15 (quinze) dias úteis, contado da data de sua intimação, apresentar defesa escrita e especificar as provas que pretenda produzir. </w:t>
      </w:r>
    </w:p>
    <w:p w14:paraId="7EEA00FC" w14:textId="77777777" w:rsidR="004F3AEF" w:rsidRPr="00D5011A" w:rsidRDefault="004F3AEF" w:rsidP="004F3AEF">
      <w:pPr>
        <w:pStyle w:val="Nivel2"/>
        <w:numPr>
          <w:ilvl w:val="1"/>
          <w:numId w:val="2"/>
        </w:numPr>
        <w:ind w:left="0" w:firstLine="0"/>
        <w:rPr>
          <w:rFonts w:asciiTheme="majorHAnsi" w:hAnsiTheme="majorHAnsi"/>
          <w:sz w:val="24"/>
          <w:szCs w:val="24"/>
        </w:rPr>
      </w:pPr>
      <w:r w:rsidRPr="00D5011A">
        <w:rPr>
          <w:rFonts w:asciiTheme="majorHAnsi" w:hAnsiTheme="majorHAnsi"/>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7234CE9C" w14:textId="77777777" w:rsidR="004F3AEF" w:rsidRPr="00D5011A" w:rsidRDefault="004F3AEF" w:rsidP="004F3AEF">
      <w:pPr>
        <w:pStyle w:val="Nivel2"/>
        <w:numPr>
          <w:ilvl w:val="1"/>
          <w:numId w:val="2"/>
        </w:numPr>
        <w:ind w:left="0" w:firstLine="0"/>
        <w:rPr>
          <w:rFonts w:asciiTheme="majorHAnsi" w:hAnsiTheme="majorHAnsi"/>
          <w:sz w:val="24"/>
          <w:szCs w:val="24"/>
        </w:rPr>
      </w:pPr>
      <w:r w:rsidRPr="00D5011A">
        <w:rPr>
          <w:rFonts w:asciiTheme="majorHAnsi" w:hAnsiTheme="majorHAnsi"/>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6EE73BAB" w14:textId="77777777" w:rsidR="004F3AEF" w:rsidRPr="00D5011A" w:rsidRDefault="004F3AEF" w:rsidP="004F3AEF">
      <w:pPr>
        <w:pStyle w:val="Nivel2"/>
        <w:numPr>
          <w:ilvl w:val="1"/>
          <w:numId w:val="2"/>
        </w:numPr>
        <w:ind w:left="0" w:firstLine="0"/>
        <w:rPr>
          <w:rFonts w:asciiTheme="majorHAnsi" w:hAnsiTheme="majorHAnsi"/>
          <w:sz w:val="24"/>
          <w:szCs w:val="24"/>
        </w:rPr>
      </w:pPr>
      <w:r w:rsidRPr="00D5011A">
        <w:rPr>
          <w:rFonts w:asciiTheme="majorHAnsi" w:hAnsiTheme="majorHAnsi"/>
          <w:sz w:val="24"/>
          <w:szCs w:val="24"/>
        </w:rPr>
        <w:t>O recurso e o pedido de reconsideração terão efeito suspensivo do ato ou da decisão recorrida até que sobrevenha decisão final da autoridade competente.</w:t>
      </w:r>
    </w:p>
    <w:p w14:paraId="37E8F8D9" w14:textId="0B3544BB" w:rsidR="004F3AEF" w:rsidRPr="00D5011A" w:rsidRDefault="004F3AEF" w:rsidP="004F3AEF">
      <w:pPr>
        <w:pStyle w:val="Nivel2"/>
        <w:numPr>
          <w:ilvl w:val="1"/>
          <w:numId w:val="2"/>
        </w:numPr>
        <w:ind w:left="0" w:firstLine="0"/>
        <w:rPr>
          <w:rFonts w:asciiTheme="majorHAnsi" w:hAnsiTheme="majorHAnsi"/>
          <w:sz w:val="24"/>
          <w:szCs w:val="24"/>
        </w:rPr>
      </w:pPr>
      <w:r w:rsidRPr="00D5011A">
        <w:rPr>
          <w:rFonts w:asciiTheme="majorHAnsi" w:hAnsiTheme="majorHAnsi"/>
          <w:sz w:val="24"/>
          <w:szCs w:val="24"/>
        </w:rPr>
        <w:t>A aplicação das sanções previstas neste edital não exclui, em hipótese alguma, a obrigação de reparação integral dos danos causados</w:t>
      </w:r>
      <w:r w:rsidR="0031104C" w:rsidRPr="00D5011A">
        <w:rPr>
          <w:rFonts w:asciiTheme="majorHAnsi" w:hAnsiTheme="majorHAnsi"/>
          <w:sz w:val="24"/>
          <w:szCs w:val="24"/>
        </w:rPr>
        <w:t>.</w:t>
      </w:r>
    </w:p>
    <w:p w14:paraId="7F9F5BB1" w14:textId="77777777" w:rsidR="004F3AEF" w:rsidRPr="00D5011A" w:rsidRDefault="004F3AEF" w:rsidP="004F3AEF">
      <w:pPr>
        <w:pStyle w:val="Nivel01"/>
        <w:spacing w:beforeLines="120" w:before="288" w:afterLines="120" w:after="288" w:line="312" w:lineRule="auto"/>
        <w:rPr>
          <w:rFonts w:asciiTheme="majorHAnsi" w:hAnsiTheme="majorHAnsi" w:cs="Arial"/>
          <w:sz w:val="24"/>
          <w:szCs w:val="24"/>
        </w:rPr>
      </w:pPr>
      <w:bookmarkStart w:id="51" w:name="_Toc135469235"/>
      <w:r w:rsidRPr="00D5011A">
        <w:rPr>
          <w:rFonts w:asciiTheme="majorHAnsi" w:hAnsiTheme="majorHAnsi" w:cs="Arial"/>
          <w:sz w:val="24"/>
          <w:szCs w:val="24"/>
        </w:rPr>
        <w:t>DA IMPUGNAÇÃO AO EDITAL E DO PEDIDO DE ESCLARECIMENTO</w:t>
      </w:r>
      <w:bookmarkEnd w:id="51"/>
    </w:p>
    <w:p w14:paraId="1F8DA4B7" w14:textId="77777777" w:rsidR="004F3AEF" w:rsidRPr="00D5011A" w:rsidRDefault="004F3AEF" w:rsidP="004F3AEF">
      <w:pPr>
        <w:pStyle w:val="Nivel2"/>
        <w:numPr>
          <w:ilvl w:val="1"/>
          <w:numId w:val="2"/>
        </w:numPr>
        <w:ind w:left="0" w:firstLine="0"/>
        <w:rPr>
          <w:rFonts w:asciiTheme="majorHAnsi" w:hAnsiTheme="majorHAnsi"/>
          <w:sz w:val="24"/>
          <w:szCs w:val="24"/>
        </w:rPr>
      </w:pPr>
      <w:r w:rsidRPr="00D5011A">
        <w:rPr>
          <w:rFonts w:asciiTheme="majorHAnsi" w:hAnsiTheme="majorHAnsi"/>
          <w:sz w:val="24"/>
          <w:szCs w:val="24"/>
        </w:rPr>
        <w:t xml:space="preserve">Qualquer pessoa é parte legítima para impugnar este Edital por irregularidade na aplicação da </w:t>
      </w:r>
      <w:hyperlink r:id="rId49" w:history="1">
        <w:r w:rsidRPr="00D5011A">
          <w:rPr>
            <w:rStyle w:val="Hyperlink"/>
            <w:rFonts w:asciiTheme="majorHAnsi" w:hAnsiTheme="majorHAnsi"/>
            <w:color w:val="000000"/>
            <w:sz w:val="24"/>
            <w:szCs w:val="24"/>
          </w:rPr>
          <w:t>Lei nº 14.133, de 2021</w:t>
        </w:r>
      </w:hyperlink>
      <w:r w:rsidRPr="00D5011A">
        <w:rPr>
          <w:rFonts w:asciiTheme="majorHAnsi" w:hAnsiTheme="majorHAnsi"/>
          <w:sz w:val="24"/>
          <w:szCs w:val="24"/>
        </w:rPr>
        <w:t>, devendo protocolar o pedido até 3 (três) dias úteis antes da data da abertura do certame.</w:t>
      </w:r>
    </w:p>
    <w:p w14:paraId="17F4CD6F" w14:textId="77777777" w:rsidR="004F3AEF" w:rsidRPr="00D5011A" w:rsidRDefault="004F3AEF" w:rsidP="004F3AEF">
      <w:pPr>
        <w:pStyle w:val="Nivel2"/>
        <w:numPr>
          <w:ilvl w:val="1"/>
          <w:numId w:val="2"/>
        </w:numPr>
        <w:ind w:left="0" w:firstLine="0"/>
        <w:rPr>
          <w:rFonts w:asciiTheme="majorHAnsi" w:hAnsiTheme="majorHAnsi"/>
          <w:sz w:val="24"/>
          <w:szCs w:val="24"/>
        </w:rPr>
      </w:pPr>
      <w:r w:rsidRPr="00D5011A">
        <w:rPr>
          <w:rFonts w:asciiTheme="majorHAnsi" w:hAnsiTheme="majorHAnsi"/>
          <w:sz w:val="24"/>
          <w:szCs w:val="24"/>
        </w:rPr>
        <w:t>A resposta à impugnação ou ao pedido de esclarecimento será divulgado em sítio eletrônico oficial no prazo de até 3 (três) dias úteis, limitado ao último dia útil anterior à data da abertura do certame.</w:t>
      </w:r>
    </w:p>
    <w:p w14:paraId="2579E3B5" w14:textId="64F5BF03" w:rsidR="004F3AEF" w:rsidRPr="00D5011A" w:rsidRDefault="004F3AEF" w:rsidP="004F3AEF">
      <w:pPr>
        <w:pStyle w:val="Nivel2"/>
        <w:numPr>
          <w:ilvl w:val="1"/>
          <w:numId w:val="2"/>
        </w:numPr>
        <w:ind w:left="0" w:firstLine="0"/>
        <w:rPr>
          <w:rFonts w:asciiTheme="majorHAnsi" w:hAnsiTheme="majorHAnsi"/>
          <w:sz w:val="24"/>
          <w:szCs w:val="24"/>
        </w:rPr>
      </w:pPr>
      <w:r w:rsidRPr="00D5011A">
        <w:rPr>
          <w:rFonts w:asciiTheme="majorHAnsi" w:hAnsiTheme="majorHAnsi"/>
          <w:sz w:val="24"/>
          <w:szCs w:val="24"/>
        </w:rPr>
        <w:t xml:space="preserve">A impugnação e o pedido de esclarecimento poderão ser realizados por forma eletrônica, </w:t>
      </w:r>
      <w:r w:rsidRPr="00D5011A">
        <w:rPr>
          <w:rFonts w:asciiTheme="majorHAnsi" w:hAnsiTheme="majorHAnsi"/>
          <w:i/>
          <w:iCs/>
          <w:color w:val="auto"/>
          <w:sz w:val="24"/>
          <w:szCs w:val="24"/>
        </w:rPr>
        <w:t>pelos seguintes meios</w:t>
      </w:r>
      <w:r w:rsidR="00A171FB" w:rsidRPr="00D5011A">
        <w:rPr>
          <w:rFonts w:asciiTheme="majorHAnsi" w:hAnsiTheme="majorHAnsi"/>
          <w:color w:val="auto"/>
          <w:sz w:val="24"/>
          <w:szCs w:val="24"/>
        </w:rPr>
        <w:t xml:space="preserve">: por meio </w:t>
      </w:r>
      <w:r w:rsidR="00A171FB" w:rsidRPr="00D5011A">
        <w:rPr>
          <w:rFonts w:asciiTheme="majorHAnsi" w:hAnsiTheme="majorHAnsi"/>
          <w:b/>
          <w:bCs/>
          <w:color w:val="auto"/>
          <w:sz w:val="24"/>
          <w:szCs w:val="24"/>
        </w:rPr>
        <w:t>e-mail licitacao@teixeiradefreitas.ba.leg.br</w:t>
      </w:r>
    </w:p>
    <w:p w14:paraId="50215C10" w14:textId="77777777" w:rsidR="004F3AEF" w:rsidRPr="00D5011A" w:rsidRDefault="004F3AEF" w:rsidP="004F3AEF">
      <w:pPr>
        <w:pStyle w:val="Nivel2"/>
        <w:numPr>
          <w:ilvl w:val="1"/>
          <w:numId w:val="2"/>
        </w:numPr>
        <w:ind w:left="0" w:firstLine="0"/>
        <w:rPr>
          <w:rFonts w:asciiTheme="majorHAnsi" w:hAnsiTheme="majorHAnsi"/>
          <w:sz w:val="24"/>
          <w:szCs w:val="24"/>
        </w:rPr>
      </w:pPr>
      <w:r w:rsidRPr="00D5011A">
        <w:rPr>
          <w:rFonts w:asciiTheme="majorHAnsi" w:hAnsiTheme="majorHAnsi"/>
          <w:sz w:val="24"/>
          <w:szCs w:val="24"/>
        </w:rPr>
        <w:t>As impugnações e pedidos de esclarecimentos não suspendem os prazos previstos no certame.</w:t>
      </w:r>
    </w:p>
    <w:p w14:paraId="2AD5AC54" w14:textId="4F9F134A" w:rsidR="004F3AEF" w:rsidRPr="00D5011A" w:rsidRDefault="004F3AEF" w:rsidP="004F3AEF">
      <w:pPr>
        <w:pStyle w:val="Nivel3"/>
        <w:numPr>
          <w:ilvl w:val="2"/>
          <w:numId w:val="2"/>
        </w:numPr>
        <w:ind w:left="284" w:firstLine="0"/>
        <w:rPr>
          <w:rFonts w:asciiTheme="majorHAnsi" w:hAnsiTheme="majorHAnsi"/>
          <w:sz w:val="24"/>
          <w:szCs w:val="24"/>
        </w:rPr>
      </w:pPr>
      <w:r w:rsidRPr="00D5011A">
        <w:rPr>
          <w:rFonts w:asciiTheme="majorHAnsi" w:hAnsiTheme="majorHAnsi"/>
          <w:sz w:val="24"/>
          <w:szCs w:val="24"/>
        </w:rPr>
        <w:t>A concessão de efeito suspensivo à impugnação é medida excepcional e deverá ser motivada pelo agente de contratação, nos autos do processo de licitação</w:t>
      </w:r>
      <w:r w:rsidR="0031104C" w:rsidRPr="00D5011A">
        <w:rPr>
          <w:rFonts w:asciiTheme="majorHAnsi" w:hAnsiTheme="majorHAnsi"/>
          <w:sz w:val="24"/>
          <w:szCs w:val="24"/>
        </w:rPr>
        <w:t>.</w:t>
      </w:r>
    </w:p>
    <w:p w14:paraId="6240D62D" w14:textId="77777777" w:rsidR="004F3AEF" w:rsidRPr="00D5011A" w:rsidRDefault="004F3AEF" w:rsidP="004F3AEF">
      <w:pPr>
        <w:pStyle w:val="Nivel2"/>
        <w:numPr>
          <w:ilvl w:val="1"/>
          <w:numId w:val="2"/>
        </w:numPr>
        <w:ind w:left="0" w:firstLine="0"/>
        <w:rPr>
          <w:rFonts w:asciiTheme="majorHAnsi" w:hAnsiTheme="majorHAnsi"/>
          <w:sz w:val="24"/>
          <w:szCs w:val="24"/>
        </w:rPr>
      </w:pPr>
      <w:r w:rsidRPr="00D5011A">
        <w:rPr>
          <w:rFonts w:asciiTheme="majorHAnsi" w:hAnsiTheme="majorHAnsi"/>
          <w:sz w:val="24"/>
          <w:szCs w:val="24"/>
        </w:rPr>
        <w:lastRenderedPageBreak/>
        <w:t>Acolhida a impugnação, será definida e publicada nova data para a realização do certame.</w:t>
      </w:r>
    </w:p>
    <w:p w14:paraId="6C655702" w14:textId="77777777" w:rsidR="004F3AEF" w:rsidRPr="00D5011A" w:rsidRDefault="004F3AEF" w:rsidP="004F3AEF">
      <w:pPr>
        <w:pStyle w:val="Nivel01"/>
        <w:spacing w:beforeLines="120" w:before="288" w:afterLines="120" w:after="288" w:line="312" w:lineRule="auto"/>
        <w:rPr>
          <w:rFonts w:asciiTheme="majorHAnsi" w:hAnsiTheme="majorHAnsi" w:cs="Arial"/>
          <w:sz w:val="24"/>
          <w:szCs w:val="24"/>
        </w:rPr>
      </w:pPr>
      <w:bookmarkStart w:id="52" w:name="_Toc135469236"/>
      <w:r w:rsidRPr="00D5011A">
        <w:rPr>
          <w:rFonts w:asciiTheme="majorHAnsi" w:hAnsiTheme="majorHAnsi" w:cs="Arial"/>
          <w:sz w:val="24"/>
          <w:szCs w:val="24"/>
        </w:rPr>
        <w:t>DAS DISPOSIÇÕES GERAIS</w:t>
      </w:r>
      <w:bookmarkEnd w:id="52"/>
    </w:p>
    <w:p w14:paraId="06C7DFB1" w14:textId="77777777" w:rsidR="004F3AEF" w:rsidRPr="00D5011A" w:rsidRDefault="004F3AEF" w:rsidP="004F3AEF">
      <w:pPr>
        <w:pStyle w:val="Nivel2"/>
        <w:numPr>
          <w:ilvl w:val="1"/>
          <w:numId w:val="2"/>
        </w:numPr>
        <w:ind w:left="0" w:firstLine="0"/>
        <w:rPr>
          <w:rFonts w:asciiTheme="majorHAnsi" w:hAnsiTheme="majorHAnsi"/>
          <w:sz w:val="24"/>
          <w:szCs w:val="24"/>
        </w:rPr>
      </w:pPr>
      <w:bookmarkStart w:id="53" w:name="_Hlk82473550"/>
      <w:r w:rsidRPr="00D5011A">
        <w:rPr>
          <w:rFonts w:asciiTheme="majorHAnsi" w:hAnsiTheme="majorHAnsi"/>
          <w:sz w:val="24"/>
          <w:szCs w:val="24"/>
        </w:rPr>
        <w:t>Será divulgada ata da sessão pública no sistema eletrônico.</w:t>
      </w:r>
    </w:p>
    <w:p w14:paraId="3CDD356F" w14:textId="77777777" w:rsidR="004F3AEF" w:rsidRPr="00D5011A" w:rsidRDefault="004F3AEF" w:rsidP="004F3AEF">
      <w:pPr>
        <w:pStyle w:val="Nivel2"/>
        <w:numPr>
          <w:ilvl w:val="1"/>
          <w:numId w:val="2"/>
        </w:numPr>
        <w:ind w:left="0" w:firstLine="0"/>
        <w:rPr>
          <w:rFonts w:asciiTheme="majorHAnsi" w:hAnsiTheme="majorHAnsi"/>
          <w:sz w:val="24"/>
          <w:szCs w:val="24"/>
        </w:rPr>
      </w:pPr>
      <w:r w:rsidRPr="00D5011A">
        <w:rPr>
          <w:rFonts w:asciiTheme="majorHAnsi" w:hAnsiTheme="majorHAnsi"/>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0D57BCA4" w14:textId="77777777" w:rsidR="004F3AEF" w:rsidRPr="00D5011A" w:rsidRDefault="004F3AEF" w:rsidP="004F3AEF">
      <w:pPr>
        <w:pStyle w:val="Nivel2"/>
        <w:numPr>
          <w:ilvl w:val="1"/>
          <w:numId w:val="2"/>
        </w:numPr>
        <w:ind w:left="0" w:firstLine="0"/>
        <w:rPr>
          <w:rFonts w:asciiTheme="majorHAnsi" w:hAnsiTheme="majorHAnsi"/>
          <w:sz w:val="24"/>
          <w:szCs w:val="24"/>
        </w:rPr>
      </w:pPr>
      <w:r w:rsidRPr="00D5011A">
        <w:rPr>
          <w:rFonts w:asciiTheme="majorHAnsi" w:hAnsiTheme="majorHAnsi"/>
          <w:sz w:val="24"/>
          <w:szCs w:val="24"/>
        </w:rPr>
        <w:t>Todas as referências de tempo no Edital, no aviso e durante a sessão pública observarão o horário de Brasília - DF.</w:t>
      </w:r>
    </w:p>
    <w:p w14:paraId="79ECA6D5" w14:textId="77777777" w:rsidR="004F3AEF" w:rsidRPr="00D5011A" w:rsidRDefault="004F3AEF" w:rsidP="004F3AEF">
      <w:pPr>
        <w:pStyle w:val="Nivel2"/>
        <w:numPr>
          <w:ilvl w:val="1"/>
          <w:numId w:val="2"/>
        </w:numPr>
        <w:ind w:left="0" w:firstLine="0"/>
        <w:rPr>
          <w:rFonts w:asciiTheme="majorHAnsi" w:hAnsiTheme="majorHAnsi"/>
          <w:sz w:val="24"/>
          <w:szCs w:val="24"/>
        </w:rPr>
      </w:pPr>
      <w:r w:rsidRPr="00D5011A">
        <w:rPr>
          <w:rFonts w:asciiTheme="majorHAnsi" w:hAnsiTheme="majorHAnsi"/>
          <w:sz w:val="24"/>
          <w:szCs w:val="24"/>
        </w:rPr>
        <w:t>A homologação do resultado desta licitação não implicará direito à contratação.</w:t>
      </w:r>
    </w:p>
    <w:p w14:paraId="06C92F9F" w14:textId="77777777" w:rsidR="004F3AEF" w:rsidRPr="00D5011A" w:rsidRDefault="004F3AEF" w:rsidP="004F3AEF">
      <w:pPr>
        <w:pStyle w:val="Nivel2"/>
        <w:numPr>
          <w:ilvl w:val="1"/>
          <w:numId w:val="2"/>
        </w:numPr>
        <w:ind w:left="0" w:firstLine="0"/>
        <w:rPr>
          <w:rFonts w:asciiTheme="majorHAnsi" w:hAnsiTheme="majorHAnsi"/>
          <w:sz w:val="24"/>
          <w:szCs w:val="24"/>
        </w:rPr>
      </w:pPr>
      <w:r w:rsidRPr="00D5011A">
        <w:rPr>
          <w:rFonts w:asciiTheme="majorHAnsi" w:hAnsiTheme="majorHAnsi"/>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6F348C26" w14:textId="77777777" w:rsidR="004F3AEF" w:rsidRPr="00D5011A" w:rsidRDefault="004F3AEF" w:rsidP="004F3AEF">
      <w:pPr>
        <w:pStyle w:val="Nivel2"/>
        <w:numPr>
          <w:ilvl w:val="1"/>
          <w:numId w:val="2"/>
        </w:numPr>
        <w:ind w:left="0" w:firstLine="0"/>
        <w:rPr>
          <w:rFonts w:asciiTheme="majorHAnsi" w:hAnsiTheme="majorHAnsi"/>
          <w:sz w:val="24"/>
          <w:szCs w:val="24"/>
        </w:rPr>
      </w:pPr>
      <w:r w:rsidRPr="00D5011A">
        <w:rPr>
          <w:rFonts w:asciiTheme="majorHAnsi" w:hAnsiTheme="majorHAnsi"/>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4DF18025" w14:textId="77777777" w:rsidR="004F3AEF" w:rsidRPr="00D5011A" w:rsidRDefault="004F3AEF" w:rsidP="004F3AEF">
      <w:pPr>
        <w:pStyle w:val="Nivel2"/>
        <w:numPr>
          <w:ilvl w:val="1"/>
          <w:numId w:val="2"/>
        </w:numPr>
        <w:ind w:left="0" w:firstLine="0"/>
        <w:rPr>
          <w:rFonts w:asciiTheme="majorHAnsi" w:hAnsiTheme="majorHAnsi"/>
          <w:sz w:val="24"/>
          <w:szCs w:val="24"/>
        </w:rPr>
      </w:pPr>
      <w:r w:rsidRPr="00D5011A">
        <w:rPr>
          <w:rFonts w:asciiTheme="majorHAnsi" w:hAnsiTheme="majorHAnsi"/>
          <w:sz w:val="24"/>
          <w:szCs w:val="24"/>
        </w:rPr>
        <w:t>Na contagem dos prazos estabelecidos neste Edital e seus Anexos, excluir-se-á o dia do início e incluir-se-á o do vencimento. Só se iniciam e vencem os prazos em dias de expediente na Administração.</w:t>
      </w:r>
    </w:p>
    <w:p w14:paraId="44CDEC79" w14:textId="77777777" w:rsidR="004F3AEF" w:rsidRPr="00D5011A" w:rsidRDefault="004F3AEF" w:rsidP="004F3AEF">
      <w:pPr>
        <w:pStyle w:val="Nivel2"/>
        <w:numPr>
          <w:ilvl w:val="1"/>
          <w:numId w:val="2"/>
        </w:numPr>
        <w:ind w:left="0" w:firstLine="0"/>
        <w:rPr>
          <w:rFonts w:asciiTheme="majorHAnsi" w:hAnsiTheme="majorHAnsi"/>
          <w:sz w:val="24"/>
          <w:szCs w:val="24"/>
        </w:rPr>
      </w:pPr>
      <w:r w:rsidRPr="00D5011A">
        <w:rPr>
          <w:rFonts w:asciiTheme="majorHAnsi" w:hAnsiTheme="majorHAnsi"/>
          <w:sz w:val="24"/>
          <w:szCs w:val="24"/>
        </w:rPr>
        <w:t>O desatendimento de exigências formais não essenciais não importará o afastamento do licitante, desde que seja possível o aproveitamento do ato, observados os princípios da isonomia e do interesse público.</w:t>
      </w:r>
    </w:p>
    <w:p w14:paraId="2AF5C06A" w14:textId="77777777" w:rsidR="004F3AEF" w:rsidRPr="00D5011A" w:rsidRDefault="004F3AEF" w:rsidP="004F3AEF">
      <w:pPr>
        <w:pStyle w:val="Nivel2"/>
        <w:numPr>
          <w:ilvl w:val="1"/>
          <w:numId w:val="2"/>
        </w:numPr>
        <w:ind w:left="0" w:firstLine="0"/>
        <w:rPr>
          <w:rFonts w:asciiTheme="majorHAnsi" w:eastAsia="Times New Roman" w:hAnsiTheme="majorHAnsi"/>
          <w:sz w:val="24"/>
          <w:szCs w:val="24"/>
        </w:rPr>
      </w:pPr>
      <w:r w:rsidRPr="00D5011A">
        <w:rPr>
          <w:rFonts w:asciiTheme="majorHAnsi" w:hAnsiTheme="majorHAnsi"/>
          <w:sz w:val="24"/>
          <w:szCs w:val="24"/>
        </w:rPr>
        <w:t>Em caso de divergência entre disposições deste Edital e de seus anexos ou demais peças que compõem o processo, prevalecerá as deste Edital.</w:t>
      </w:r>
    </w:p>
    <w:p w14:paraId="30E36FE9" w14:textId="0D6D609E" w:rsidR="004F3AEF" w:rsidRPr="00D5011A" w:rsidRDefault="004F3AEF" w:rsidP="00A171FB">
      <w:pPr>
        <w:pStyle w:val="Nivel2"/>
        <w:numPr>
          <w:ilvl w:val="1"/>
          <w:numId w:val="2"/>
        </w:numPr>
        <w:rPr>
          <w:rFonts w:asciiTheme="majorHAnsi" w:eastAsia="Times New Roman" w:hAnsiTheme="majorHAnsi"/>
          <w:sz w:val="24"/>
          <w:szCs w:val="24"/>
        </w:rPr>
      </w:pPr>
      <w:r w:rsidRPr="00D5011A">
        <w:rPr>
          <w:rFonts w:asciiTheme="majorHAnsi" w:hAnsiTheme="majorHAnsi"/>
          <w:sz w:val="24"/>
          <w:szCs w:val="24"/>
        </w:rPr>
        <w:t>O Edital e seus anexos estão disponíveis, na íntegra, no Portal Nacional de Contratações Públicas (PNCP) e endereço eletrônico</w:t>
      </w:r>
      <w:r w:rsidR="00A171FB" w:rsidRPr="00D5011A">
        <w:rPr>
          <w:rFonts w:asciiTheme="majorHAnsi" w:hAnsiTheme="majorHAnsi"/>
          <w:sz w:val="24"/>
          <w:szCs w:val="24"/>
        </w:rPr>
        <w:t xml:space="preserve"> https://transparencia.camaratf.ba.gov.br/licitacoes/.</w:t>
      </w:r>
    </w:p>
    <w:p w14:paraId="4051DF99" w14:textId="77777777" w:rsidR="002055D2" w:rsidRPr="00D5011A" w:rsidRDefault="002055D2" w:rsidP="002055D2">
      <w:pPr>
        <w:pStyle w:val="Nivel2"/>
        <w:rPr>
          <w:rFonts w:asciiTheme="majorHAnsi" w:eastAsia="Times New Roman" w:hAnsiTheme="majorHAnsi"/>
          <w:sz w:val="24"/>
          <w:szCs w:val="24"/>
        </w:rPr>
      </w:pPr>
    </w:p>
    <w:p w14:paraId="20490979" w14:textId="77777777" w:rsidR="004F3AEF" w:rsidRPr="00D5011A" w:rsidRDefault="004F3AEF" w:rsidP="004F3AEF">
      <w:pPr>
        <w:pStyle w:val="Nivel2"/>
        <w:numPr>
          <w:ilvl w:val="1"/>
          <w:numId w:val="2"/>
        </w:numPr>
        <w:ind w:left="0" w:firstLine="0"/>
        <w:rPr>
          <w:rFonts w:asciiTheme="majorHAnsi" w:eastAsia="Times New Roman" w:hAnsiTheme="majorHAnsi"/>
          <w:sz w:val="24"/>
          <w:szCs w:val="24"/>
        </w:rPr>
      </w:pPr>
      <w:r w:rsidRPr="00D5011A">
        <w:rPr>
          <w:rFonts w:asciiTheme="majorHAnsi" w:hAnsiTheme="majorHAnsi"/>
          <w:sz w:val="24"/>
          <w:szCs w:val="24"/>
        </w:rPr>
        <w:lastRenderedPageBreak/>
        <w:t>Integram este Edital, para todos os fins e efeitos, os seguintes anexos:</w:t>
      </w:r>
    </w:p>
    <w:p w14:paraId="769F94CF" w14:textId="77777777" w:rsidR="00087380" w:rsidRDefault="00087380" w:rsidP="00087380">
      <w:pPr>
        <w:autoSpaceDE w:val="0"/>
        <w:autoSpaceDN w:val="0"/>
        <w:adjustRightInd w:val="0"/>
        <w:jc w:val="both"/>
        <w:rPr>
          <w:rFonts w:asciiTheme="majorHAnsi" w:hAnsiTheme="majorHAnsi" w:cs="Courier New"/>
          <w:b/>
          <w:sz w:val="24"/>
          <w:szCs w:val="24"/>
        </w:rPr>
      </w:pPr>
      <w:bookmarkStart w:id="54" w:name="_Hlk160010600"/>
      <w:r w:rsidRPr="00D5011A">
        <w:rPr>
          <w:rFonts w:asciiTheme="majorHAnsi" w:hAnsiTheme="majorHAnsi" w:cs="Courier New"/>
          <w:b/>
          <w:sz w:val="24"/>
          <w:szCs w:val="24"/>
        </w:rPr>
        <w:t>I – Termo de Referência</w:t>
      </w:r>
    </w:p>
    <w:p w14:paraId="25FAD27E" w14:textId="06222A95" w:rsidR="00D5011A" w:rsidRPr="00D5011A" w:rsidRDefault="00D5011A" w:rsidP="00087380">
      <w:pPr>
        <w:autoSpaceDE w:val="0"/>
        <w:autoSpaceDN w:val="0"/>
        <w:adjustRightInd w:val="0"/>
        <w:jc w:val="both"/>
        <w:rPr>
          <w:rFonts w:asciiTheme="majorHAnsi" w:hAnsiTheme="majorHAnsi" w:cs="Courier New"/>
          <w:b/>
          <w:sz w:val="24"/>
          <w:szCs w:val="24"/>
        </w:rPr>
      </w:pPr>
      <w:r>
        <w:rPr>
          <w:rFonts w:asciiTheme="majorHAnsi" w:hAnsiTheme="majorHAnsi" w:cs="Courier New"/>
          <w:b/>
          <w:sz w:val="24"/>
          <w:szCs w:val="24"/>
        </w:rPr>
        <w:t>II – MUNITA DE ATA DE REGISTRO DE PREÇOS</w:t>
      </w:r>
    </w:p>
    <w:p w14:paraId="631CC355" w14:textId="67C84CC0" w:rsidR="00087380" w:rsidRPr="00D5011A" w:rsidRDefault="00087380" w:rsidP="00087380">
      <w:pPr>
        <w:autoSpaceDE w:val="0"/>
        <w:autoSpaceDN w:val="0"/>
        <w:adjustRightInd w:val="0"/>
        <w:jc w:val="both"/>
        <w:rPr>
          <w:rFonts w:asciiTheme="majorHAnsi" w:hAnsiTheme="majorHAnsi" w:cs="Courier New"/>
          <w:b/>
          <w:sz w:val="24"/>
          <w:szCs w:val="24"/>
        </w:rPr>
      </w:pPr>
      <w:r w:rsidRPr="00D5011A">
        <w:rPr>
          <w:rFonts w:asciiTheme="majorHAnsi" w:hAnsiTheme="majorHAnsi" w:cs="Courier New"/>
          <w:b/>
          <w:sz w:val="24"/>
          <w:szCs w:val="24"/>
        </w:rPr>
        <w:t>II</w:t>
      </w:r>
      <w:r w:rsidR="00D5011A">
        <w:rPr>
          <w:rFonts w:asciiTheme="majorHAnsi" w:hAnsiTheme="majorHAnsi" w:cs="Courier New"/>
          <w:b/>
          <w:sz w:val="24"/>
          <w:szCs w:val="24"/>
        </w:rPr>
        <w:t>I</w:t>
      </w:r>
      <w:r w:rsidRPr="00D5011A">
        <w:rPr>
          <w:rFonts w:asciiTheme="majorHAnsi" w:hAnsiTheme="majorHAnsi" w:cs="Courier New"/>
          <w:b/>
          <w:sz w:val="24"/>
          <w:szCs w:val="24"/>
        </w:rPr>
        <w:t xml:space="preserve"> - Modelo de Proposta de Preços; </w:t>
      </w:r>
    </w:p>
    <w:p w14:paraId="617E70B7" w14:textId="4AF6E792" w:rsidR="00087380" w:rsidRPr="00D5011A" w:rsidRDefault="00087380" w:rsidP="00087380">
      <w:pPr>
        <w:autoSpaceDE w:val="0"/>
        <w:autoSpaceDN w:val="0"/>
        <w:adjustRightInd w:val="0"/>
        <w:jc w:val="both"/>
        <w:rPr>
          <w:rFonts w:asciiTheme="majorHAnsi" w:hAnsiTheme="majorHAnsi" w:cs="Courier New"/>
          <w:b/>
          <w:sz w:val="24"/>
          <w:szCs w:val="24"/>
        </w:rPr>
      </w:pPr>
      <w:r w:rsidRPr="00D5011A">
        <w:rPr>
          <w:rFonts w:asciiTheme="majorHAnsi" w:hAnsiTheme="majorHAnsi" w:cs="Courier New"/>
          <w:b/>
          <w:sz w:val="24"/>
          <w:szCs w:val="24"/>
        </w:rPr>
        <w:t>I</w:t>
      </w:r>
      <w:r w:rsidR="00D5011A">
        <w:rPr>
          <w:rFonts w:asciiTheme="majorHAnsi" w:hAnsiTheme="majorHAnsi" w:cs="Courier New"/>
          <w:b/>
          <w:sz w:val="24"/>
          <w:szCs w:val="24"/>
        </w:rPr>
        <w:t>V</w:t>
      </w:r>
      <w:r w:rsidRPr="00D5011A">
        <w:rPr>
          <w:rFonts w:asciiTheme="majorHAnsi" w:hAnsiTheme="majorHAnsi" w:cs="Courier New"/>
          <w:b/>
          <w:sz w:val="24"/>
          <w:szCs w:val="24"/>
        </w:rPr>
        <w:t xml:space="preserve"> - Modelo de Carta de Credenciamento;</w:t>
      </w:r>
    </w:p>
    <w:p w14:paraId="4AB6F858" w14:textId="7D1EAEDE" w:rsidR="00087380" w:rsidRPr="00D5011A" w:rsidRDefault="00087380" w:rsidP="00087380">
      <w:pPr>
        <w:autoSpaceDE w:val="0"/>
        <w:autoSpaceDN w:val="0"/>
        <w:adjustRightInd w:val="0"/>
        <w:jc w:val="both"/>
        <w:rPr>
          <w:rFonts w:asciiTheme="majorHAnsi" w:hAnsiTheme="majorHAnsi" w:cs="Courier New"/>
          <w:b/>
          <w:sz w:val="24"/>
          <w:szCs w:val="24"/>
        </w:rPr>
      </w:pPr>
      <w:r w:rsidRPr="00D5011A">
        <w:rPr>
          <w:rFonts w:asciiTheme="majorHAnsi" w:hAnsiTheme="majorHAnsi" w:cs="Courier New"/>
          <w:b/>
          <w:sz w:val="24"/>
          <w:szCs w:val="24"/>
        </w:rPr>
        <w:t>V – Modelo de Declaração de Pleno Conhecimento dos requisitos de Habilitação;</w:t>
      </w:r>
    </w:p>
    <w:p w14:paraId="686215F8" w14:textId="1D276AE5" w:rsidR="00087380" w:rsidRPr="00D5011A" w:rsidRDefault="00087380" w:rsidP="00087380">
      <w:pPr>
        <w:autoSpaceDE w:val="0"/>
        <w:autoSpaceDN w:val="0"/>
        <w:adjustRightInd w:val="0"/>
        <w:jc w:val="both"/>
        <w:rPr>
          <w:rFonts w:asciiTheme="majorHAnsi" w:hAnsiTheme="majorHAnsi" w:cs="Courier New"/>
          <w:b/>
          <w:sz w:val="24"/>
          <w:szCs w:val="24"/>
        </w:rPr>
      </w:pPr>
      <w:r w:rsidRPr="00D5011A">
        <w:rPr>
          <w:rFonts w:asciiTheme="majorHAnsi" w:hAnsiTheme="majorHAnsi" w:cs="Courier New"/>
          <w:b/>
          <w:sz w:val="24"/>
          <w:szCs w:val="24"/>
        </w:rPr>
        <w:t>V</w:t>
      </w:r>
      <w:r w:rsidR="00D5011A">
        <w:rPr>
          <w:rFonts w:asciiTheme="majorHAnsi" w:hAnsiTheme="majorHAnsi" w:cs="Courier New"/>
          <w:b/>
          <w:sz w:val="24"/>
          <w:szCs w:val="24"/>
        </w:rPr>
        <w:t>I</w:t>
      </w:r>
      <w:r w:rsidRPr="00D5011A">
        <w:rPr>
          <w:rFonts w:asciiTheme="majorHAnsi" w:hAnsiTheme="majorHAnsi" w:cs="Courier New"/>
          <w:b/>
          <w:sz w:val="24"/>
          <w:szCs w:val="24"/>
        </w:rPr>
        <w:t xml:space="preserve"> – Declaração Conjunta;</w:t>
      </w:r>
    </w:p>
    <w:p w14:paraId="15F1A84F" w14:textId="0B02BF7D" w:rsidR="00087380" w:rsidRPr="00D5011A" w:rsidRDefault="00087380" w:rsidP="00087380">
      <w:pPr>
        <w:autoSpaceDE w:val="0"/>
        <w:autoSpaceDN w:val="0"/>
        <w:adjustRightInd w:val="0"/>
        <w:jc w:val="both"/>
        <w:rPr>
          <w:rFonts w:asciiTheme="majorHAnsi" w:hAnsiTheme="majorHAnsi" w:cs="Courier New"/>
          <w:b/>
          <w:sz w:val="24"/>
          <w:szCs w:val="24"/>
        </w:rPr>
      </w:pPr>
      <w:r w:rsidRPr="00D5011A">
        <w:rPr>
          <w:rFonts w:asciiTheme="majorHAnsi" w:hAnsiTheme="majorHAnsi" w:cs="Courier New"/>
          <w:b/>
          <w:sz w:val="24"/>
          <w:szCs w:val="24"/>
        </w:rPr>
        <w:t>VI</w:t>
      </w:r>
      <w:r w:rsidR="00D5011A">
        <w:rPr>
          <w:rFonts w:asciiTheme="majorHAnsi" w:hAnsiTheme="majorHAnsi" w:cs="Courier New"/>
          <w:b/>
          <w:sz w:val="24"/>
          <w:szCs w:val="24"/>
        </w:rPr>
        <w:t>I</w:t>
      </w:r>
      <w:r w:rsidRPr="00D5011A">
        <w:rPr>
          <w:rFonts w:asciiTheme="majorHAnsi" w:hAnsiTheme="majorHAnsi" w:cs="Courier New"/>
          <w:b/>
          <w:sz w:val="24"/>
          <w:szCs w:val="24"/>
        </w:rPr>
        <w:t>– Modelo de Declaração de ME/EPP/MEI;</w:t>
      </w:r>
    </w:p>
    <w:p w14:paraId="72D290AC" w14:textId="0378CC7F" w:rsidR="00087380" w:rsidRPr="00D5011A" w:rsidRDefault="00087380" w:rsidP="00087380">
      <w:pPr>
        <w:autoSpaceDE w:val="0"/>
        <w:autoSpaceDN w:val="0"/>
        <w:adjustRightInd w:val="0"/>
        <w:jc w:val="both"/>
        <w:rPr>
          <w:rFonts w:asciiTheme="majorHAnsi" w:hAnsiTheme="majorHAnsi" w:cs="Courier New"/>
          <w:b/>
          <w:sz w:val="24"/>
          <w:szCs w:val="24"/>
        </w:rPr>
      </w:pPr>
      <w:r w:rsidRPr="00D5011A">
        <w:rPr>
          <w:rFonts w:asciiTheme="majorHAnsi" w:hAnsiTheme="majorHAnsi" w:cs="Courier New"/>
          <w:b/>
          <w:sz w:val="24"/>
          <w:szCs w:val="24"/>
        </w:rPr>
        <w:t>VII</w:t>
      </w:r>
      <w:r w:rsidR="00D5011A">
        <w:rPr>
          <w:rFonts w:asciiTheme="majorHAnsi" w:hAnsiTheme="majorHAnsi" w:cs="Courier New"/>
          <w:b/>
          <w:sz w:val="24"/>
          <w:szCs w:val="24"/>
        </w:rPr>
        <w:t>I</w:t>
      </w:r>
      <w:r w:rsidRPr="00D5011A">
        <w:rPr>
          <w:rFonts w:asciiTheme="majorHAnsi" w:hAnsiTheme="majorHAnsi" w:cs="Courier New"/>
          <w:b/>
          <w:sz w:val="24"/>
          <w:szCs w:val="24"/>
        </w:rPr>
        <w:t xml:space="preserve"> – Modelo de Declaração de Aceite dos Termos do Edital;</w:t>
      </w:r>
    </w:p>
    <w:p w14:paraId="13051C9C" w14:textId="2B0D6B75" w:rsidR="00087380" w:rsidRPr="00D5011A" w:rsidRDefault="00087380" w:rsidP="00087380">
      <w:pPr>
        <w:autoSpaceDE w:val="0"/>
        <w:autoSpaceDN w:val="0"/>
        <w:adjustRightInd w:val="0"/>
        <w:jc w:val="both"/>
        <w:rPr>
          <w:rFonts w:asciiTheme="majorHAnsi" w:hAnsiTheme="majorHAnsi" w:cs="Courier New"/>
          <w:b/>
          <w:sz w:val="24"/>
          <w:szCs w:val="24"/>
        </w:rPr>
      </w:pPr>
      <w:r w:rsidRPr="00D5011A">
        <w:rPr>
          <w:rFonts w:asciiTheme="majorHAnsi" w:hAnsiTheme="majorHAnsi" w:cs="Courier New"/>
          <w:b/>
          <w:sz w:val="24"/>
          <w:szCs w:val="24"/>
        </w:rPr>
        <w:t>I</w:t>
      </w:r>
      <w:r w:rsidR="00D5011A">
        <w:rPr>
          <w:rFonts w:asciiTheme="majorHAnsi" w:hAnsiTheme="majorHAnsi" w:cs="Courier New"/>
          <w:b/>
          <w:sz w:val="24"/>
          <w:szCs w:val="24"/>
        </w:rPr>
        <w:t>X</w:t>
      </w:r>
      <w:r w:rsidRPr="00D5011A">
        <w:rPr>
          <w:rFonts w:asciiTheme="majorHAnsi" w:hAnsiTheme="majorHAnsi" w:cs="Courier New"/>
          <w:b/>
          <w:sz w:val="24"/>
          <w:szCs w:val="24"/>
        </w:rPr>
        <w:t xml:space="preserve"> - Minuta do Contrato.</w:t>
      </w:r>
    </w:p>
    <w:bookmarkEnd w:id="54"/>
    <w:p w14:paraId="53BB0E1B" w14:textId="77777777" w:rsidR="004F3AEF" w:rsidRPr="00D5011A" w:rsidRDefault="004F3AEF" w:rsidP="004F3AEF">
      <w:pPr>
        <w:pStyle w:val="Nivel2"/>
        <w:ind w:left="4969"/>
        <w:rPr>
          <w:rFonts w:asciiTheme="majorHAnsi" w:hAnsiTheme="majorHAnsi"/>
          <w:sz w:val="24"/>
          <w:szCs w:val="24"/>
        </w:rPr>
      </w:pPr>
    </w:p>
    <w:p w14:paraId="4A190CF5" w14:textId="3CE59FE0" w:rsidR="004F3AEF" w:rsidRPr="00D5011A" w:rsidRDefault="00F81486" w:rsidP="004F3AEF">
      <w:pPr>
        <w:spacing w:beforeLines="120" w:before="288" w:afterLines="120" w:after="288" w:line="312" w:lineRule="auto"/>
        <w:ind w:firstLine="567"/>
        <w:rPr>
          <w:rFonts w:asciiTheme="majorHAnsi" w:eastAsia="MS Mincho" w:hAnsiTheme="majorHAnsi" w:cs="Arial"/>
          <w:color w:val="000000"/>
          <w:sz w:val="24"/>
          <w:szCs w:val="24"/>
        </w:rPr>
      </w:pPr>
      <w:r>
        <w:rPr>
          <w:rFonts w:asciiTheme="majorHAnsi" w:eastAsia="MS Mincho" w:hAnsiTheme="majorHAnsi" w:cs="Arial"/>
          <w:color w:val="000000"/>
          <w:sz w:val="24"/>
          <w:szCs w:val="24"/>
        </w:rPr>
        <w:t>Teixeira de Freitas BA</w:t>
      </w:r>
      <w:r w:rsidR="004F3AEF" w:rsidRPr="00D5011A">
        <w:rPr>
          <w:rFonts w:asciiTheme="majorHAnsi" w:eastAsia="MS Mincho" w:hAnsiTheme="majorHAnsi" w:cs="Arial"/>
          <w:color w:val="000000"/>
          <w:sz w:val="24"/>
          <w:szCs w:val="24"/>
        </w:rPr>
        <w:t xml:space="preserve">, </w:t>
      </w:r>
      <w:r>
        <w:rPr>
          <w:rFonts w:asciiTheme="majorHAnsi" w:eastAsia="MS Mincho" w:hAnsiTheme="majorHAnsi" w:cs="Arial"/>
          <w:color w:val="000000"/>
          <w:sz w:val="24"/>
          <w:szCs w:val="24"/>
        </w:rPr>
        <w:t>1</w:t>
      </w:r>
      <w:r w:rsidR="00723B1D">
        <w:rPr>
          <w:rFonts w:asciiTheme="majorHAnsi" w:eastAsia="MS Mincho" w:hAnsiTheme="majorHAnsi" w:cs="Arial"/>
          <w:color w:val="000000"/>
          <w:sz w:val="24"/>
          <w:szCs w:val="24"/>
        </w:rPr>
        <w:t>8</w:t>
      </w:r>
      <w:r w:rsidR="004F3AEF" w:rsidRPr="00D5011A">
        <w:rPr>
          <w:rFonts w:asciiTheme="majorHAnsi" w:eastAsia="MS Mincho" w:hAnsiTheme="majorHAnsi" w:cs="Arial"/>
          <w:color w:val="000000"/>
          <w:sz w:val="24"/>
          <w:szCs w:val="24"/>
        </w:rPr>
        <w:t xml:space="preserve"> de </w:t>
      </w:r>
      <w:r>
        <w:rPr>
          <w:rFonts w:asciiTheme="majorHAnsi" w:eastAsia="MS Mincho" w:hAnsiTheme="majorHAnsi" w:cs="Arial"/>
          <w:color w:val="000000"/>
          <w:sz w:val="24"/>
          <w:szCs w:val="24"/>
        </w:rPr>
        <w:t>junho</w:t>
      </w:r>
      <w:r w:rsidR="004F3AEF" w:rsidRPr="00D5011A">
        <w:rPr>
          <w:rFonts w:asciiTheme="majorHAnsi" w:eastAsia="MS Mincho" w:hAnsiTheme="majorHAnsi" w:cs="Arial"/>
          <w:color w:val="000000"/>
          <w:sz w:val="24"/>
          <w:szCs w:val="24"/>
        </w:rPr>
        <w:t xml:space="preserve"> de 20</w:t>
      </w:r>
      <w:r>
        <w:rPr>
          <w:rFonts w:asciiTheme="majorHAnsi" w:eastAsia="MS Mincho" w:hAnsiTheme="majorHAnsi" w:cs="Arial"/>
          <w:color w:val="000000"/>
          <w:sz w:val="24"/>
          <w:szCs w:val="24"/>
        </w:rPr>
        <w:t>24</w:t>
      </w:r>
    </w:p>
    <w:p w14:paraId="759F3CF3" w14:textId="3FF90E78" w:rsidR="004F3AEF" w:rsidRPr="00D5011A" w:rsidRDefault="00A171FB" w:rsidP="00A171FB">
      <w:pPr>
        <w:spacing w:beforeLines="120" w:before="288" w:afterLines="120" w:after="288" w:line="312" w:lineRule="auto"/>
        <w:ind w:firstLine="567"/>
        <w:jc w:val="center"/>
        <w:rPr>
          <w:rFonts w:asciiTheme="majorHAnsi" w:eastAsia="MS Mincho" w:hAnsiTheme="majorHAnsi" w:cs="Arial"/>
          <w:color w:val="000000"/>
          <w:sz w:val="24"/>
          <w:szCs w:val="24"/>
        </w:rPr>
      </w:pPr>
      <w:r w:rsidRPr="00D5011A">
        <w:rPr>
          <w:rFonts w:asciiTheme="majorHAnsi" w:eastAsia="MS Mincho" w:hAnsiTheme="majorHAnsi" w:cs="Arial"/>
          <w:color w:val="000000"/>
          <w:sz w:val="24"/>
          <w:szCs w:val="24"/>
        </w:rPr>
        <w:t>________________________________________</w:t>
      </w:r>
    </w:p>
    <w:bookmarkEnd w:id="53"/>
    <w:p w14:paraId="78F234AE" w14:textId="1006BE37" w:rsidR="004F3AEF" w:rsidRPr="00D5011A" w:rsidRDefault="00A171FB" w:rsidP="00A171FB">
      <w:pPr>
        <w:spacing w:afterLines="50" w:after="120" w:line="240" w:lineRule="auto"/>
        <w:ind w:firstLine="567"/>
        <w:jc w:val="center"/>
        <w:rPr>
          <w:rFonts w:asciiTheme="majorHAnsi" w:eastAsia="MS Mincho" w:hAnsiTheme="majorHAnsi" w:cs="Arial"/>
          <w:b/>
          <w:sz w:val="24"/>
          <w:szCs w:val="24"/>
        </w:rPr>
      </w:pPr>
      <w:r w:rsidRPr="00D5011A">
        <w:rPr>
          <w:rFonts w:asciiTheme="majorHAnsi" w:eastAsia="MS Mincho" w:hAnsiTheme="majorHAnsi" w:cs="Arial"/>
          <w:b/>
          <w:sz w:val="24"/>
          <w:szCs w:val="24"/>
        </w:rPr>
        <w:t>FLÁVIO DE JESUS</w:t>
      </w:r>
      <w:r w:rsidR="0070398A" w:rsidRPr="00D5011A">
        <w:rPr>
          <w:rFonts w:asciiTheme="majorHAnsi" w:eastAsia="MS Mincho" w:hAnsiTheme="majorHAnsi" w:cs="Arial"/>
          <w:b/>
          <w:sz w:val="24"/>
          <w:szCs w:val="24"/>
        </w:rPr>
        <w:t xml:space="preserve"> SANTOS</w:t>
      </w:r>
    </w:p>
    <w:p w14:paraId="2B2C1A98" w14:textId="1993F0D3" w:rsidR="00A171FB" w:rsidRPr="00D5011A" w:rsidRDefault="00A171FB" w:rsidP="00A171FB">
      <w:pPr>
        <w:spacing w:afterLines="50" w:after="120" w:line="240" w:lineRule="auto"/>
        <w:ind w:firstLine="567"/>
        <w:jc w:val="center"/>
        <w:rPr>
          <w:rFonts w:asciiTheme="majorHAnsi" w:eastAsia="MS Mincho" w:hAnsiTheme="majorHAnsi" w:cs="Arial"/>
          <w:b/>
          <w:sz w:val="24"/>
          <w:szCs w:val="24"/>
        </w:rPr>
      </w:pPr>
      <w:r w:rsidRPr="00D5011A">
        <w:rPr>
          <w:rFonts w:asciiTheme="majorHAnsi" w:eastAsia="MS Mincho" w:hAnsiTheme="majorHAnsi" w:cs="Arial"/>
          <w:b/>
          <w:sz w:val="24"/>
          <w:szCs w:val="24"/>
        </w:rPr>
        <w:t>Pregoeiro</w:t>
      </w:r>
    </w:p>
    <w:p w14:paraId="6914F983" w14:textId="22016929" w:rsidR="00A171FB" w:rsidRDefault="00A171FB" w:rsidP="00A171FB">
      <w:pPr>
        <w:spacing w:afterLines="50" w:after="120" w:line="240" w:lineRule="auto"/>
        <w:ind w:firstLine="567"/>
        <w:jc w:val="center"/>
        <w:rPr>
          <w:rFonts w:asciiTheme="majorHAnsi" w:eastAsia="MS Mincho" w:hAnsiTheme="majorHAnsi" w:cs="Arial"/>
          <w:b/>
          <w:sz w:val="24"/>
          <w:szCs w:val="24"/>
        </w:rPr>
      </w:pPr>
      <w:r w:rsidRPr="00D5011A">
        <w:rPr>
          <w:rFonts w:asciiTheme="majorHAnsi" w:eastAsia="MS Mincho" w:hAnsiTheme="majorHAnsi" w:cs="Arial"/>
          <w:b/>
          <w:sz w:val="24"/>
          <w:szCs w:val="24"/>
        </w:rPr>
        <w:t>Portaria 011-2024</w:t>
      </w:r>
    </w:p>
    <w:p w14:paraId="3B732A0B" w14:textId="77777777" w:rsidR="000735FA" w:rsidRDefault="000735FA" w:rsidP="00A171FB">
      <w:pPr>
        <w:spacing w:afterLines="50" w:after="120" w:line="240" w:lineRule="auto"/>
        <w:ind w:firstLine="567"/>
        <w:jc w:val="center"/>
        <w:rPr>
          <w:rFonts w:asciiTheme="majorHAnsi" w:eastAsia="MS Mincho" w:hAnsiTheme="majorHAnsi" w:cs="Arial"/>
          <w:b/>
          <w:sz w:val="24"/>
          <w:szCs w:val="24"/>
        </w:rPr>
      </w:pPr>
    </w:p>
    <w:p w14:paraId="1EFB48F4" w14:textId="77777777" w:rsidR="000735FA" w:rsidRDefault="000735FA" w:rsidP="00A171FB">
      <w:pPr>
        <w:spacing w:afterLines="50" w:after="120" w:line="240" w:lineRule="auto"/>
        <w:ind w:firstLine="567"/>
        <w:jc w:val="center"/>
        <w:rPr>
          <w:rFonts w:asciiTheme="majorHAnsi" w:eastAsia="MS Mincho" w:hAnsiTheme="majorHAnsi" w:cs="Arial"/>
          <w:b/>
          <w:sz w:val="24"/>
          <w:szCs w:val="24"/>
        </w:rPr>
      </w:pPr>
    </w:p>
    <w:p w14:paraId="5BF58765" w14:textId="77777777" w:rsidR="000735FA" w:rsidRDefault="000735FA" w:rsidP="00A171FB">
      <w:pPr>
        <w:spacing w:afterLines="50" w:after="120" w:line="240" w:lineRule="auto"/>
        <w:ind w:firstLine="567"/>
        <w:jc w:val="center"/>
        <w:rPr>
          <w:rFonts w:asciiTheme="majorHAnsi" w:eastAsia="MS Mincho" w:hAnsiTheme="majorHAnsi" w:cs="Arial"/>
          <w:b/>
          <w:sz w:val="24"/>
          <w:szCs w:val="24"/>
        </w:rPr>
      </w:pPr>
    </w:p>
    <w:p w14:paraId="511F504C" w14:textId="77777777" w:rsidR="000735FA" w:rsidRDefault="000735FA" w:rsidP="00A171FB">
      <w:pPr>
        <w:spacing w:afterLines="50" w:after="120" w:line="240" w:lineRule="auto"/>
        <w:ind w:firstLine="567"/>
        <w:jc w:val="center"/>
        <w:rPr>
          <w:rFonts w:asciiTheme="majorHAnsi" w:eastAsia="MS Mincho" w:hAnsiTheme="majorHAnsi" w:cs="Arial"/>
          <w:b/>
          <w:sz w:val="24"/>
          <w:szCs w:val="24"/>
        </w:rPr>
      </w:pPr>
    </w:p>
    <w:p w14:paraId="0B66890A" w14:textId="77777777" w:rsidR="000735FA" w:rsidRDefault="000735FA" w:rsidP="00A171FB">
      <w:pPr>
        <w:spacing w:afterLines="50" w:after="120" w:line="240" w:lineRule="auto"/>
        <w:ind w:firstLine="567"/>
        <w:jc w:val="center"/>
        <w:rPr>
          <w:rFonts w:asciiTheme="majorHAnsi" w:eastAsia="MS Mincho" w:hAnsiTheme="majorHAnsi" w:cs="Arial"/>
          <w:b/>
          <w:sz w:val="24"/>
          <w:szCs w:val="24"/>
        </w:rPr>
      </w:pPr>
    </w:p>
    <w:p w14:paraId="693B52CA" w14:textId="77777777" w:rsidR="000735FA" w:rsidRDefault="000735FA" w:rsidP="00A171FB">
      <w:pPr>
        <w:spacing w:afterLines="50" w:after="120" w:line="240" w:lineRule="auto"/>
        <w:ind w:firstLine="567"/>
        <w:jc w:val="center"/>
        <w:rPr>
          <w:rFonts w:asciiTheme="majorHAnsi" w:eastAsia="MS Mincho" w:hAnsiTheme="majorHAnsi" w:cs="Arial"/>
          <w:b/>
          <w:sz w:val="24"/>
          <w:szCs w:val="24"/>
        </w:rPr>
      </w:pPr>
    </w:p>
    <w:p w14:paraId="7C28E256" w14:textId="77777777" w:rsidR="000735FA" w:rsidRDefault="000735FA" w:rsidP="00A171FB">
      <w:pPr>
        <w:spacing w:afterLines="50" w:after="120" w:line="240" w:lineRule="auto"/>
        <w:ind w:firstLine="567"/>
        <w:jc w:val="center"/>
        <w:rPr>
          <w:rFonts w:asciiTheme="majorHAnsi" w:eastAsia="MS Mincho" w:hAnsiTheme="majorHAnsi" w:cs="Arial"/>
          <w:b/>
          <w:sz w:val="24"/>
          <w:szCs w:val="24"/>
        </w:rPr>
      </w:pPr>
    </w:p>
    <w:p w14:paraId="155B8275" w14:textId="77777777" w:rsidR="000735FA" w:rsidRDefault="000735FA" w:rsidP="00A171FB">
      <w:pPr>
        <w:spacing w:afterLines="50" w:after="120" w:line="240" w:lineRule="auto"/>
        <w:ind w:firstLine="567"/>
        <w:jc w:val="center"/>
        <w:rPr>
          <w:rFonts w:asciiTheme="majorHAnsi" w:eastAsia="MS Mincho" w:hAnsiTheme="majorHAnsi" w:cs="Arial"/>
          <w:b/>
          <w:sz w:val="24"/>
          <w:szCs w:val="24"/>
        </w:rPr>
      </w:pPr>
    </w:p>
    <w:p w14:paraId="4283DE36" w14:textId="77777777" w:rsidR="000735FA" w:rsidRDefault="000735FA" w:rsidP="00A171FB">
      <w:pPr>
        <w:spacing w:afterLines="50" w:after="120" w:line="240" w:lineRule="auto"/>
        <w:ind w:firstLine="567"/>
        <w:jc w:val="center"/>
        <w:rPr>
          <w:rFonts w:asciiTheme="majorHAnsi" w:eastAsia="MS Mincho" w:hAnsiTheme="majorHAnsi" w:cs="Arial"/>
          <w:b/>
          <w:sz w:val="24"/>
          <w:szCs w:val="24"/>
        </w:rPr>
      </w:pPr>
    </w:p>
    <w:p w14:paraId="4370BADE" w14:textId="77777777" w:rsidR="000735FA" w:rsidRPr="00D5011A" w:rsidRDefault="000735FA" w:rsidP="00A171FB">
      <w:pPr>
        <w:spacing w:afterLines="50" w:after="120" w:line="240" w:lineRule="auto"/>
        <w:ind w:firstLine="567"/>
        <w:jc w:val="center"/>
        <w:rPr>
          <w:rFonts w:asciiTheme="majorHAnsi" w:eastAsia="MS Mincho" w:hAnsiTheme="majorHAnsi" w:cs="Arial"/>
          <w:b/>
          <w:sz w:val="24"/>
          <w:szCs w:val="24"/>
        </w:rPr>
      </w:pPr>
    </w:p>
    <w:p w14:paraId="3C03AFEA" w14:textId="748075E7" w:rsidR="00767D1A" w:rsidRPr="00D5011A" w:rsidRDefault="00767D1A" w:rsidP="00767D1A">
      <w:pPr>
        <w:spacing w:line="360" w:lineRule="auto"/>
        <w:jc w:val="center"/>
        <w:rPr>
          <w:rFonts w:asciiTheme="majorHAnsi" w:hAnsiTheme="majorHAnsi"/>
          <w:b/>
          <w:sz w:val="24"/>
          <w:szCs w:val="24"/>
          <w:u w:val="single"/>
        </w:rPr>
      </w:pPr>
      <w:r w:rsidRPr="00D5011A">
        <w:rPr>
          <w:rFonts w:asciiTheme="majorHAnsi" w:hAnsiTheme="majorHAnsi"/>
          <w:b/>
          <w:sz w:val="24"/>
          <w:szCs w:val="24"/>
          <w:u w:val="single"/>
        </w:rPr>
        <w:t>ANEXO I</w:t>
      </w:r>
    </w:p>
    <w:p w14:paraId="4FFC25C9" w14:textId="77777777" w:rsidR="00767D1A" w:rsidRPr="00D5011A" w:rsidRDefault="00767D1A" w:rsidP="00767D1A">
      <w:pPr>
        <w:spacing w:line="360" w:lineRule="auto"/>
        <w:jc w:val="center"/>
        <w:rPr>
          <w:rFonts w:asciiTheme="majorHAnsi" w:hAnsiTheme="majorHAnsi"/>
          <w:b/>
          <w:sz w:val="24"/>
          <w:szCs w:val="24"/>
          <w:u w:val="single"/>
        </w:rPr>
      </w:pPr>
      <w:r w:rsidRPr="00D5011A">
        <w:rPr>
          <w:rFonts w:asciiTheme="majorHAnsi" w:hAnsiTheme="majorHAnsi"/>
          <w:b/>
          <w:sz w:val="24"/>
          <w:szCs w:val="24"/>
          <w:u w:val="single"/>
        </w:rPr>
        <w:t>TERMO DE REFERÊNCIA</w:t>
      </w:r>
    </w:p>
    <w:p w14:paraId="17426152" w14:textId="77777777" w:rsidR="00767D1A" w:rsidRPr="00D5011A" w:rsidRDefault="00767D1A" w:rsidP="00767D1A">
      <w:pPr>
        <w:spacing w:line="360" w:lineRule="auto"/>
        <w:jc w:val="center"/>
        <w:rPr>
          <w:rFonts w:asciiTheme="majorHAnsi" w:hAnsiTheme="majorHAnsi"/>
          <w:b/>
          <w:sz w:val="24"/>
          <w:szCs w:val="24"/>
          <w:u w:val="single"/>
        </w:rPr>
      </w:pPr>
    </w:p>
    <w:p w14:paraId="689C3D56" w14:textId="77777777" w:rsidR="00767D1A" w:rsidRPr="00D5011A" w:rsidRDefault="00767D1A" w:rsidP="00767D1A">
      <w:pPr>
        <w:pStyle w:val="PargrafodaLista"/>
        <w:numPr>
          <w:ilvl w:val="0"/>
          <w:numId w:val="6"/>
        </w:numPr>
        <w:spacing w:line="360" w:lineRule="auto"/>
        <w:ind w:left="689"/>
        <w:contextualSpacing/>
        <w:jc w:val="both"/>
        <w:rPr>
          <w:rFonts w:asciiTheme="majorHAnsi" w:hAnsiTheme="majorHAnsi"/>
          <w:b/>
          <w:sz w:val="24"/>
          <w:szCs w:val="24"/>
        </w:rPr>
      </w:pPr>
      <w:r w:rsidRPr="00D5011A">
        <w:rPr>
          <w:rFonts w:asciiTheme="majorHAnsi" w:hAnsiTheme="majorHAnsi"/>
          <w:b/>
          <w:sz w:val="24"/>
          <w:szCs w:val="24"/>
        </w:rPr>
        <w:t>– INDICAÇÃO DO OBJETO:</w:t>
      </w:r>
    </w:p>
    <w:p w14:paraId="2E3BE0D6" w14:textId="77777777" w:rsidR="00C708D4" w:rsidRPr="00D5011A" w:rsidRDefault="00C708D4" w:rsidP="00C708D4">
      <w:pPr>
        <w:pStyle w:val="PargrafodaLista"/>
        <w:spacing w:line="360" w:lineRule="auto"/>
        <w:ind w:left="689"/>
        <w:contextualSpacing/>
        <w:jc w:val="both"/>
        <w:rPr>
          <w:rFonts w:asciiTheme="majorHAnsi" w:hAnsiTheme="majorHAnsi"/>
          <w:b/>
          <w:sz w:val="24"/>
          <w:szCs w:val="24"/>
        </w:rPr>
      </w:pPr>
    </w:p>
    <w:p w14:paraId="4CE9EF12" w14:textId="77777777" w:rsidR="00767D1A" w:rsidRPr="00D5011A" w:rsidRDefault="00767D1A" w:rsidP="00767D1A">
      <w:pPr>
        <w:spacing w:line="360" w:lineRule="auto"/>
        <w:ind w:firstLine="1701"/>
        <w:jc w:val="both"/>
        <w:rPr>
          <w:rFonts w:asciiTheme="majorHAnsi" w:hAnsiTheme="majorHAnsi"/>
          <w:sz w:val="24"/>
          <w:szCs w:val="24"/>
        </w:rPr>
      </w:pPr>
      <w:r w:rsidRPr="00D5011A">
        <w:rPr>
          <w:rFonts w:asciiTheme="majorHAnsi" w:hAnsiTheme="majorHAnsi"/>
          <w:sz w:val="24"/>
          <w:szCs w:val="24"/>
        </w:rPr>
        <w:t xml:space="preserve">Contratação de empresa especializada </w:t>
      </w:r>
      <w:r w:rsidRPr="00D5011A">
        <w:rPr>
          <w:rFonts w:asciiTheme="majorHAnsi" w:hAnsiTheme="majorHAnsi" w:cs="Arial"/>
          <w:b/>
          <w:sz w:val="24"/>
          <w:szCs w:val="24"/>
        </w:rPr>
        <w:t>em serviços de manutenção preventiva e corretiva em aparelhos de ar condicionado e cortinas de ar, bem como ainda no fornecimento de peças, reposição de gás e aquisição de aparelhos de ar condicionados, para atender as necessidades desta Câmara Municipal de Teixeira de Freitas – Bahia</w:t>
      </w:r>
      <w:r w:rsidRPr="00D5011A">
        <w:rPr>
          <w:rFonts w:asciiTheme="majorHAnsi" w:hAnsiTheme="majorHAnsi"/>
          <w:sz w:val="24"/>
          <w:szCs w:val="24"/>
        </w:rPr>
        <w:t xml:space="preserve">, para atender as necessidades da Câmara Municipal de Teixeira de Freitas, Bahia. </w:t>
      </w:r>
    </w:p>
    <w:p w14:paraId="2C04573E" w14:textId="77777777" w:rsidR="00767D1A" w:rsidRPr="00D5011A" w:rsidRDefault="00767D1A" w:rsidP="00767D1A">
      <w:pPr>
        <w:pStyle w:val="PargrafodaLista"/>
        <w:numPr>
          <w:ilvl w:val="0"/>
          <w:numId w:val="6"/>
        </w:numPr>
        <w:spacing w:line="360" w:lineRule="auto"/>
        <w:ind w:left="284" w:firstLine="0"/>
        <w:contextualSpacing/>
        <w:jc w:val="both"/>
        <w:rPr>
          <w:rFonts w:asciiTheme="majorHAnsi" w:hAnsiTheme="majorHAnsi"/>
          <w:b/>
          <w:sz w:val="24"/>
          <w:szCs w:val="24"/>
        </w:rPr>
      </w:pPr>
      <w:r w:rsidRPr="00D5011A">
        <w:rPr>
          <w:rFonts w:asciiTheme="majorHAnsi" w:hAnsiTheme="majorHAnsi"/>
          <w:b/>
          <w:sz w:val="24"/>
          <w:szCs w:val="24"/>
        </w:rPr>
        <w:t>DA CLASSIFICAÇÃO DOS BENS COMUNS, MODALIDADE E FORMA DE JULGAMENTO:</w:t>
      </w:r>
    </w:p>
    <w:p w14:paraId="46AAAAE0" w14:textId="77777777" w:rsidR="00C708D4" w:rsidRPr="00D5011A" w:rsidRDefault="00C708D4" w:rsidP="00C708D4">
      <w:pPr>
        <w:pStyle w:val="PargrafodaLista"/>
        <w:spacing w:line="360" w:lineRule="auto"/>
        <w:ind w:left="284"/>
        <w:contextualSpacing/>
        <w:jc w:val="both"/>
        <w:rPr>
          <w:rFonts w:asciiTheme="majorHAnsi" w:hAnsiTheme="majorHAnsi"/>
          <w:b/>
          <w:sz w:val="24"/>
          <w:szCs w:val="24"/>
        </w:rPr>
      </w:pPr>
    </w:p>
    <w:p w14:paraId="3D93BA58" w14:textId="77777777" w:rsidR="00767D1A" w:rsidRPr="00D5011A" w:rsidRDefault="00767D1A" w:rsidP="00767D1A">
      <w:pPr>
        <w:pStyle w:val="PargrafodaLista"/>
        <w:numPr>
          <w:ilvl w:val="1"/>
          <w:numId w:val="6"/>
        </w:numPr>
        <w:spacing w:line="360" w:lineRule="auto"/>
        <w:jc w:val="both"/>
        <w:rPr>
          <w:rFonts w:asciiTheme="majorHAnsi" w:hAnsiTheme="majorHAnsi"/>
          <w:sz w:val="24"/>
          <w:szCs w:val="24"/>
        </w:rPr>
      </w:pPr>
      <w:r w:rsidRPr="00D5011A">
        <w:rPr>
          <w:rFonts w:asciiTheme="majorHAnsi" w:hAnsiTheme="majorHAnsi"/>
          <w:sz w:val="24"/>
          <w:szCs w:val="24"/>
        </w:rPr>
        <w:t>O objeto se enquadra como comum, uma vez que, sua definição é objetiva sob identidade e características padronizadas que se encontram facilmente disponível no mercado.</w:t>
      </w:r>
    </w:p>
    <w:p w14:paraId="67608D1F" w14:textId="77777777" w:rsidR="00767D1A" w:rsidRPr="00D5011A" w:rsidRDefault="00767D1A" w:rsidP="00767D1A">
      <w:pPr>
        <w:pStyle w:val="PargrafodaLista"/>
        <w:spacing w:line="360" w:lineRule="auto"/>
        <w:ind w:left="284"/>
        <w:contextualSpacing/>
        <w:jc w:val="both"/>
        <w:rPr>
          <w:rFonts w:asciiTheme="majorHAnsi" w:hAnsiTheme="majorHAnsi"/>
          <w:b/>
          <w:sz w:val="24"/>
          <w:szCs w:val="24"/>
        </w:rPr>
      </w:pPr>
    </w:p>
    <w:p w14:paraId="7E12BF37" w14:textId="77777777" w:rsidR="00767D1A" w:rsidRPr="00D5011A" w:rsidRDefault="00767D1A" w:rsidP="00767D1A">
      <w:pPr>
        <w:pStyle w:val="PargrafodaLista"/>
        <w:numPr>
          <w:ilvl w:val="0"/>
          <w:numId w:val="6"/>
        </w:numPr>
        <w:spacing w:line="360" w:lineRule="auto"/>
        <w:ind w:left="284" w:firstLine="0"/>
        <w:contextualSpacing/>
        <w:jc w:val="both"/>
        <w:rPr>
          <w:rFonts w:asciiTheme="majorHAnsi" w:hAnsiTheme="majorHAnsi"/>
          <w:b/>
          <w:sz w:val="24"/>
          <w:szCs w:val="24"/>
        </w:rPr>
      </w:pPr>
      <w:r w:rsidRPr="00D5011A">
        <w:rPr>
          <w:rFonts w:asciiTheme="majorHAnsi" w:hAnsiTheme="majorHAnsi"/>
          <w:b/>
          <w:sz w:val="24"/>
          <w:szCs w:val="24"/>
        </w:rPr>
        <w:t>JUSTIFICATIVA DA CONTRATAÇÃO:</w:t>
      </w:r>
    </w:p>
    <w:p w14:paraId="303EA2D5" w14:textId="77777777" w:rsidR="00767D1A" w:rsidRPr="00D5011A" w:rsidRDefault="00767D1A" w:rsidP="00767D1A">
      <w:pPr>
        <w:spacing w:line="360" w:lineRule="auto"/>
        <w:ind w:firstLine="1701"/>
        <w:jc w:val="both"/>
        <w:rPr>
          <w:rFonts w:asciiTheme="majorHAnsi" w:hAnsiTheme="majorHAnsi" w:cs="Arial"/>
          <w:sz w:val="24"/>
          <w:szCs w:val="24"/>
        </w:rPr>
      </w:pPr>
      <w:r w:rsidRPr="00D5011A">
        <w:rPr>
          <w:rFonts w:asciiTheme="majorHAnsi" w:hAnsiTheme="majorHAnsi" w:cs="Arial"/>
          <w:sz w:val="24"/>
          <w:szCs w:val="24"/>
        </w:rPr>
        <w:t xml:space="preserve">A contratação de empresa especializada em serviço de manutenção preventiva e corretiva dos aparelhos de ar condicionados e cortinas de ar, bem como a aquisição de peças, reposição de gás e aquisição de aparelhos de ar condicionados, para atender as necessidades desta Câmara Municipal de Teixeira de Freitas – Bahia acima citados, se faz necessária para o perfeito funcionamento dos aparelhos supracitado, com o escopo de manter devidamente climatizados os ambientes de trabalho dos servidores, visando manter o pleno funcionamento das atividades </w:t>
      </w:r>
      <w:r w:rsidRPr="00D5011A">
        <w:rPr>
          <w:rFonts w:asciiTheme="majorHAnsi" w:hAnsiTheme="majorHAnsi" w:cs="Arial"/>
          <w:sz w:val="24"/>
          <w:szCs w:val="24"/>
        </w:rPr>
        <w:lastRenderedPageBreak/>
        <w:t>administrativas nos departamentos e gabinetes desta Casa, oferecendo adequadas condições de aclimatação para a realização dos trabalhos.</w:t>
      </w:r>
    </w:p>
    <w:p w14:paraId="6DF996F9" w14:textId="77777777" w:rsidR="00767D1A" w:rsidRPr="00D5011A" w:rsidRDefault="00767D1A" w:rsidP="00767D1A">
      <w:pPr>
        <w:spacing w:line="360" w:lineRule="auto"/>
        <w:ind w:firstLine="1701"/>
        <w:jc w:val="both"/>
        <w:rPr>
          <w:rFonts w:asciiTheme="majorHAnsi" w:hAnsiTheme="majorHAnsi"/>
          <w:sz w:val="24"/>
          <w:szCs w:val="24"/>
        </w:rPr>
      </w:pPr>
      <w:r w:rsidRPr="00D5011A">
        <w:rPr>
          <w:rFonts w:asciiTheme="majorHAnsi" w:hAnsiTheme="majorHAnsi"/>
          <w:sz w:val="24"/>
          <w:szCs w:val="24"/>
        </w:rPr>
        <w:t xml:space="preserve">Nesse sentido, justifica-se a contratação ora pleiteada, através da modalidade licitatória adequada, a ser realizada por empresa especializada, buscando o imediato cumprimento da legislação vigente para a Câmara Municipal de Teixeira de Freitas, Bahia. </w:t>
      </w:r>
    </w:p>
    <w:p w14:paraId="79E567DE" w14:textId="5313F624" w:rsidR="00767D1A" w:rsidRPr="00D5011A" w:rsidRDefault="00767D1A" w:rsidP="00767D1A">
      <w:pPr>
        <w:pStyle w:val="PargrafodaLista"/>
        <w:numPr>
          <w:ilvl w:val="1"/>
          <w:numId w:val="6"/>
        </w:numPr>
        <w:spacing w:line="360" w:lineRule="auto"/>
        <w:jc w:val="both"/>
        <w:rPr>
          <w:rFonts w:asciiTheme="majorHAnsi" w:hAnsiTheme="majorHAnsi"/>
          <w:b/>
          <w:bCs/>
          <w:sz w:val="24"/>
          <w:szCs w:val="24"/>
        </w:rPr>
      </w:pPr>
      <w:r w:rsidRPr="00D5011A">
        <w:rPr>
          <w:rFonts w:asciiTheme="majorHAnsi" w:hAnsiTheme="majorHAnsi"/>
          <w:b/>
          <w:bCs/>
          <w:sz w:val="24"/>
          <w:szCs w:val="24"/>
        </w:rPr>
        <w:t>DA JUSTIFICATIVA DO CRITÉRIO DE JULGAMENTO POR LOTE</w:t>
      </w:r>
    </w:p>
    <w:p w14:paraId="70CEA163" w14:textId="4F94A0F2" w:rsidR="00767D1A" w:rsidRPr="00D5011A" w:rsidRDefault="00767D1A" w:rsidP="00767D1A">
      <w:pPr>
        <w:autoSpaceDE w:val="0"/>
        <w:autoSpaceDN w:val="0"/>
        <w:adjustRightInd w:val="0"/>
        <w:spacing w:line="360" w:lineRule="auto"/>
        <w:ind w:firstLine="1701"/>
        <w:jc w:val="both"/>
        <w:rPr>
          <w:rFonts w:asciiTheme="majorHAnsi" w:hAnsiTheme="majorHAnsi"/>
          <w:sz w:val="24"/>
          <w:szCs w:val="24"/>
        </w:rPr>
      </w:pPr>
      <w:r w:rsidRPr="00D5011A">
        <w:rPr>
          <w:rFonts w:asciiTheme="majorHAnsi" w:hAnsiTheme="majorHAnsi"/>
          <w:sz w:val="24"/>
          <w:szCs w:val="24"/>
        </w:rPr>
        <w:t>A contratação deverá ser realizada, conforme a legislação em vigor, com critério de julgamento para</w:t>
      </w:r>
      <w:r w:rsidRPr="00D5011A">
        <w:rPr>
          <w:rFonts w:asciiTheme="majorHAnsi" w:hAnsiTheme="majorHAnsi"/>
          <w:spacing w:val="1"/>
          <w:sz w:val="24"/>
          <w:szCs w:val="24"/>
        </w:rPr>
        <w:t xml:space="preserve"> </w:t>
      </w:r>
      <w:r w:rsidRPr="00D5011A">
        <w:rPr>
          <w:rFonts w:asciiTheme="majorHAnsi" w:hAnsiTheme="majorHAnsi"/>
          <w:sz w:val="24"/>
          <w:szCs w:val="24"/>
        </w:rPr>
        <w:t>contratação</w:t>
      </w:r>
      <w:r w:rsidRPr="00D5011A">
        <w:rPr>
          <w:rFonts w:asciiTheme="majorHAnsi" w:hAnsiTheme="majorHAnsi"/>
          <w:spacing w:val="-2"/>
          <w:sz w:val="24"/>
          <w:szCs w:val="24"/>
        </w:rPr>
        <w:t xml:space="preserve"> </w:t>
      </w:r>
      <w:r w:rsidRPr="00D5011A">
        <w:rPr>
          <w:rFonts w:asciiTheme="majorHAnsi" w:hAnsiTheme="majorHAnsi"/>
          <w:sz w:val="24"/>
          <w:szCs w:val="24"/>
        </w:rPr>
        <w:t>por</w:t>
      </w:r>
      <w:r w:rsidRPr="00D5011A">
        <w:rPr>
          <w:rFonts w:asciiTheme="majorHAnsi" w:hAnsiTheme="majorHAnsi"/>
          <w:spacing w:val="-5"/>
          <w:sz w:val="24"/>
          <w:szCs w:val="24"/>
        </w:rPr>
        <w:t xml:space="preserve"> </w:t>
      </w:r>
      <w:r w:rsidRPr="00D5011A">
        <w:rPr>
          <w:rFonts w:asciiTheme="majorHAnsi" w:hAnsiTheme="majorHAnsi"/>
          <w:sz w:val="24"/>
          <w:szCs w:val="24"/>
        </w:rPr>
        <w:t>menor</w:t>
      </w:r>
      <w:r w:rsidRPr="00D5011A">
        <w:rPr>
          <w:rFonts w:asciiTheme="majorHAnsi" w:hAnsiTheme="majorHAnsi"/>
          <w:spacing w:val="-1"/>
          <w:sz w:val="24"/>
          <w:szCs w:val="24"/>
        </w:rPr>
        <w:t xml:space="preserve"> </w:t>
      </w:r>
      <w:r w:rsidRPr="00D5011A">
        <w:rPr>
          <w:rFonts w:asciiTheme="majorHAnsi" w:hAnsiTheme="majorHAnsi"/>
          <w:sz w:val="24"/>
          <w:szCs w:val="24"/>
        </w:rPr>
        <w:t>preço.</w:t>
      </w:r>
    </w:p>
    <w:p w14:paraId="421248FA" w14:textId="386A7F38" w:rsidR="00767D1A" w:rsidRPr="00D5011A" w:rsidRDefault="00767D1A" w:rsidP="00767D1A">
      <w:pPr>
        <w:tabs>
          <w:tab w:val="left" w:pos="1129"/>
        </w:tabs>
        <w:spacing w:line="360" w:lineRule="auto"/>
        <w:ind w:right="366" w:firstLine="1701"/>
        <w:jc w:val="both"/>
        <w:rPr>
          <w:rFonts w:asciiTheme="majorHAnsi" w:hAnsiTheme="majorHAnsi"/>
          <w:sz w:val="24"/>
          <w:szCs w:val="24"/>
        </w:rPr>
      </w:pPr>
      <w:r w:rsidRPr="00D5011A">
        <w:rPr>
          <w:rFonts w:asciiTheme="majorHAnsi" w:hAnsiTheme="majorHAnsi"/>
          <w:sz w:val="24"/>
          <w:szCs w:val="24"/>
        </w:rPr>
        <w:t xml:space="preserve">A contratação do presente objeto dividida em três lotes atende </w:t>
      </w:r>
      <w:r w:rsidRPr="00D5011A">
        <w:rPr>
          <w:rFonts w:asciiTheme="majorHAnsi" w:hAnsiTheme="majorHAnsi"/>
          <w:spacing w:val="-1"/>
          <w:sz w:val="24"/>
          <w:szCs w:val="24"/>
        </w:rPr>
        <w:t>a</w:t>
      </w:r>
      <w:r w:rsidRPr="00D5011A">
        <w:rPr>
          <w:rFonts w:asciiTheme="majorHAnsi" w:hAnsiTheme="majorHAnsi"/>
          <w:spacing w:val="-11"/>
          <w:sz w:val="24"/>
          <w:szCs w:val="24"/>
        </w:rPr>
        <w:t xml:space="preserve"> </w:t>
      </w:r>
      <w:r w:rsidRPr="00D5011A">
        <w:rPr>
          <w:rFonts w:asciiTheme="majorHAnsi" w:hAnsiTheme="majorHAnsi"/>
          <w:sz w:val="24"/>
          <w:szCs w:val="24"/>
        </w:rPr>
        <w:t>definição</w:t>
      </w:r>
      <w:r w:rsidRPr="00D5011A">
        <w:rPr>
          <w:rFonts w:asciiTheme="majorHAnsi" w:hAnsiTheme="majorHAnsi"/>
          <w:spacing w:val="-9"/>
          <w:sz w:val="24"/>
          <w:szCs w:val="24"/>
        </w:rPr>
        <w:t xml:space="preserve"> da legislação, onde </w:t>
      </w:r>
      <w:r w:rsidRPr="00D5011A">
        <w:rPr>
          <w:rFonts w:asciiTheme="majorHAnsi" w:hAnsiTheme="majorHAnsi"/>
          <w:sz w:val="24"/>
          <w:szCs w:val="24"/>
        </w:rPr>
        <w:t>as</w:t>
      </w:r>
      <w:r w:rsidRPr="00D5011A">
        <w:rPr>
          <w:rFonts w:asciiTheme="majorHAnsi" w:hAnsiTheme="majorHAnsi"/>
          <w:spacing w:val="-9"/>
          <w:sz w:val="24"/>
          <w:szCs w:val="24"/>
        </w:rPr>
        <w:t xml:space="preserve"> </w:t>
      </w:r>
      <w:r w:rsidRPr="00D5011A">
        <w:rPr>
          <w:rFonts w:asciiTheme="majorHAnsi" w:hAnsiTheme="majorHAnsi"/>
          <w:sz w:val="24"/>
          <w:szCs w:val="24"/>
        </w:rPr>
        <w:t>parcelas</w:t>
      </w:r>
      <w:r w:rsidRPr="00D5011A">
        <w:rPr>
          <w:rFonts w:asciiTheme="majorHAnsi" w:hAnsiTheme="majorHAnsi"/>
          <w:spacing w:val="-9"/>
          <w:sz w:val="24"/>
          <w:szCs w:val="24"/>
        </w:rPr>
        <w:t xml:space="preserve"> </w:t>
      </w:r>
      <w:r w:rsidRPr="00D5011A">
        <w:rPr>
          <w:rFonts w:asciiTheme="majorHAnsi" w:hAnsiTheme="majorHAnsi"/>
          <w:sz w:val="24"/>
          <w:szCs w:val="24"/>
        </w:rPr>
        <w:t>a</w:t>
      </w:r>
      <w:r w:rsidRPr="00D5011A">
        <w:rPr>
          <w:rFonts w:asciiTheme="majorHAnsi" w:hAnsiTheme="majorHAnsi"/>
          <w:spacing w:val="-13"/>
          <w:sz w:val="24"/>
          <w:szCs w:val="24"/>
        </w:rPr>
        <w:t xml:space="preserve"> </w:t>
      </w:r>
      <w:r w:rsidRPr="00D5011A">
        <w:rPr>
          <w:rFonts w:asciiTheme="majorHAnsi" w:hAnsiTheme="majorHAnsi"/>
          <w:sz w:val="24"/>
          <w:szCs w:val="24"/>
        </w:rPr>
        <w:t>serem</w:t>
      </w:r>
      <w:r w:rsidRPr="00D5011A">
        <w:rPr>
          <w:rFonts w:asciiTheme="majorHAnsi" w:hAnsiTheme="majorHAnsi"/>
          <w:spacing w:val="-11"/>
          <w:sz w:val="24"/>
          <w:szCs w:val="24"/>
        </w:rPr>
        <w:t xml:space="preserve"> </w:t>
      </w:r>
      <w:r w:rsidRPr="00D5011A">
        <w:rPr>
          <w:rFonts w:asciiTheme="majorHAnsi" w:hAnsiTheme="majorHAnsi"/>
          <w:sz w:val="24"/>
          <w:szCs w:val="24"/>
        </w:rPr>
        <w:t>adquiridas</w:t>
      </w:r>
      <w:r w:rsidRPr="00D5011A">
        <w:rPr>
          <w:rFonts w:asciiTheme="majorHAnsi" w:hAnsiTheme="majorHAnsi"/>
          <w:spacing w:val="-9"/>
          <w:sz w:val="24"/>
          <w:szCs w:val="24"/>
        </w:rPr>
        <w:t xml:space="preserve"> </w:t>
      </w:r>
      <w:r w:rsidRPr="00D5011A">
        <w:rPr>
          <w:rFonts w:asciiTheme="majorHAnsi" w:hAnsiTheme="majorHAnsi"/>
          <w:sz w:val="24"/>
          <w:szCs w:val="24"/>
        </w:rPr>
        <w:t>e/ou</w:t>
      </w:r>
      <w:r w:rsidRPr="00D5011A">
        <w:rPr>
          <w:rFonts w:asciiTheme="majorHAnsi" w:hAnsiTheme="majorHAnsi"/>
          <w:spacing w:val="-12"/>
          <w:sz w:val="24"/>
          <w:szCs w:val="24"/>
        </w:rPr>
        <w:t xml:space="preserve"> </w:t>
      </w:r>
      <w:r w:rsidRPr="00D5011A">
        <w:rPr>
          <w:rFonts w:asciiTheme="majorHAnsi" w:hAnsiTheme="majorHAnsi"/>
          <w:sz w:val="24"/>
          <w:szCs w:val="24"/>
        </w:rPr>
        <w:t>contratadas,</w:t>
      </w:r>
      <w:r w:rsidRPr="00D5011A">
        <w:rPr>
          <w:rFonts w:asciiTheme="majorHAnsi" w:hAnsiTheme="majorHAnsi"/>
          <w:spacing w:val="-13"/>
          <w:sz w:val="24"/>
          <w:szCs w:val="24"/>
        </w:rPr>
        <w:t xml:space="preserve"> </w:t>
      </w:r>
      <w:r w:rsidRPr="00D5011A">
        <w:rPr>
          <w:rFonts w:asciiTheme="majorHAnsi" w:hAnsiTheme="majorHAnsi"/>
          <w:sz w:val="24"/>
          <w:szCs w:val="24"/>
        </w:rPr>
        <w:t>a</w:t>
      </w:r>
      <w:r w:rsidRPr="00D5011A">
        <w:rPr>
          <w:rFonts w:asciiTheme="majorHAnsi" w:hAnsiTheme="majorHAnsi"/>
          <w:spacing w:val="-11"/>
          <w:sz w:val="24"/>
          <w:szCs w:val="24"/>
        </w:rPr>
        <w:t xml:space="preserve"> </w:t>
      </w:r>
      <w:r w:rsidRPr="00D5011A">
        <w:rPr>
          <w:rFonts w:asciiTheme="majorHAnsi" w:hAnsiTheme="majorHAnsi"/>
          <w:sz w:val="24"/>
          <w:szCs w:val="24"/>
        </w:rPr>
        <w:t>Administração</w:t>
      </w:r>
      <w:r w:rsidRPr="00D5011A">
        <w:rPr>
          <w:rFonts w:asciiTheme="majorHAnsi" w:hAnsiTheme="majorHAnsi"/>
          <w:spacing w:val="-9"/>
          <w:sz w:val="24"/>
          <w:szCs w:val="24"/>
        </w:rPr>
        <w:t xml:space="preserve"> </w:t>
      </w:r>
      <w:r w:rsidRPr="00D5011A">
        <w:rPr>
          <w:rFonts w:asciiTheme="majorHAnsi" w:hAnsiTheme="majorHAnsi"/>
          <w:sz w:val="24"/>
          <w:szCs w:val="24"/>
        </w:rPr>
        <w:t>deverá</w:t>
      </w:r>
      <w:r w:rsidR="00C708D4" w:rsidRPr="00D5011A">
        <w:rPr>
          <w:rFonts w:asciiTheme="majorHAnsi" w:hAnsiTheme="majorHAnsi"/>
          <w:sz w:val="24"/>
          <w:szCs w:val="24"/>
        </w:rPr>
        <w:t xml:space="preserve"> </w:t>
      </w:r>
      <w:r w:rsidRPr="00D5011A">
        <w:rPr>
          <w:rFonts w:asciiTheme="majorHAnsi" w:hAnsiTheme="majorHAnsi"/>
          <w:spacing w:val="-50"/>
          <w:sz w:val="24"/>
          <w:szCs w:val="24"/>
        </w:rPr>
        <w:t xml:space="preserve">  </w:t>
      </w:r>
      <w:r w:rsidRPr="00D5011A">
        <w:rPr>
          <w:rFonts w:asciiTheme="majorHAnsi" w:hAnsiTheme="majorHAnsi"/>
          <w:sz w:val="24"/>
          <w:szCs w:val="24"/>
        </w:rPr>
        <w:t>levar</w:t>
      </w:r>
      <w:r w:rsidRPr="00D5011A">
        <w:rPr>
          <w:rFonts w:asciiTheme="majorHAnsi" w:hAnsiTheme="majorHAnsi"/>
          <w:spacing w:val="-1"/>
          <w:sz w:val="24"/>
          <w:szCs w:val="24"/>
        </w:rPr>
        <w:t xml:space="preserve"> </w:t>
      </w:r>
      <w:r w:rsidRPr="00D5011A">
        <w:rPr>
          <w:rFonts w:asciiTheme="majorHAnsi" w:hAnsiTheme="majorHAnsi"/>
          <w:sz w:val="24"/>
          <w:szCs w:val="24"/>
        </w:rPr>
        <w:t>em consideração</w:t>
      </w:r>
      <w:r w:rsidRPr="00D5011A">
        <w:rPr>
          <w:rFonts w:asciiTheme="majorHAnsi" w:hAnsiTheme="majorHAnsi"/>
          <w:spacing w:val="-2"/>
          <w:sz w:val="24"/>
          <w:szCs w:val="24"/>
        </w:rPr>
        <w:t xml:space="preserve"> </w:t>
      </w:r>
      <w:r w:rsidRPr="00D5011A">
        <w:rPr>
          <w:rFonts w:asciiTheme="majorHAnsi" w:hAnsiTheme="majorHAnsi"/>
          <w:sz w:val="24"/>
          <w:szCs w:val="24"/>
        </w:rPr>
        <w:t>a</w:t>
      </w:r>
      <w:r w:rsidRPr="00D5011A">
        <w:rPr>
          <w:rFonts w:asciiTheme="majorHAnsi" w:hAnsiTheme="majorHAnsi"/>
          <w:spacing w:val="-1"/>
          <w:sz w:val="24"/>
          <w:szCs w:val="24"/>
        </w:rPr>
        <w:t xml:space="preserve"> </w:t>
      </w:r>
      <w:r w:rsidRPr="00D5011A">
        <w:rPr>
          <w:rFonts w:asciiTheme="majorHAnsi" w:hAnsiTheme="majorHAnsi"/>
          <w:sz w:val="24"/>
          <w:szCs w:val="24"/>
        </w:rPr>
        <w:t>viabilidade</w:t>
      </w:r>
      <w:r w:rsidRPr="00D5011A">
        <w:rPr>
          <w:rFonts w:asciiTheme="majorHAnsi" w:hAnsiTheme="majorHAnsi"/>
          <w:spacing w:val="3"/>
          <w:sz w:val="24"/>
          <w:szCs w:val="24"/>
        </w:rPr>
        <w:t xml:space="preserve"> </w:t>
      </w:r>
      <w:r w:rsidRPr="00D5011A">
        <w:rPr>
          <w:rFonts w:asciiTheme="majorHAnsi" w:hAnsiTheme="majorHAnsi"/>
          <w:sz w:val="24"/>
          <w:szCs w:val="24"/>
        </w:rPr>
        <w:t>técnica</w:t>
      </w:r>
      <w:r w:rsidRPr="00D5011A">
        <w:rPr>
          <w:rFonts w:asciiTheme="majorHAnsi" w:hAnsiTheme="majorHAnsi"/>
          <w:spacing w:val="-1"/>
          <w:sz w:val="24"/>
          <w:szCs w:val="24"/>
        </w:rPr>
        <w:t xml:space="preserve"> </w:t>
      </w:r>
      <w:r w:rsidRPr="00D5011A">
        <w:rPr>
          <w:rFonts w:asciiTheme="majorHAnsi" w:hAnsiTheme="majorHAnsi"/>
          <w:sz w:val="24"/>
          <w:szCs w:val="24"/>
        </w:rPr>
        <w:t>e</w:t>
      </w:r>
      <w:r w:rsidRPr="00D5011A">
        <w:rPr>
          <w:rFonts w:asciiTheme="majorHAnsi" w:hAnsiTheme="majorHAnsi"/>
          <w:spacing w:val="2"/>
          <w:sz w:val="24"/>
          <w:szCs w:val="24"/>
        </w:rPr>
        <w:t xml:space="preserve"> </w:t>
      </w:r>
      <w:r w:rsidRPr="00D5011A">
        <w:rPr>
          <w:rFonts w:asciiTheme="majorHAnsi" w:hAnsiTheme="majorHAnsi"/>
          <w:sz w:val="24"/>
          <w:szCs w:val="24"/>
        </w:rPr>
        <w:t>econômica</w:t>
      </w:r>
      <w:r w:rsidRPr="00D5011A">
        <w:rPr>
          <w:rFonts w:asciiTheme="majorHAnsi" w:hAnsiTheme="majorHAnsi"/>
          <w:spacing w:val="-3"/>
          <w:sz w:val="24"/>
          <w:szCs w:val="24"/>
        </w:rPr>
        <w:t xml:space="preserve"> </w:t>
      </w:r>
      <w:r w:rsidRPr="00D5011A">
        <w:rPr>
          <w:rFonts w:asciiTheme="majorHAnsi" w:hAnsiTheme="majorHAnsi"/>
          <w:sz w:val="24"/>
          <w:szCs w:val="24"/>
        </w:rPr>
        <w:t>da</w:t>
      </w:r>
      <w:r w:rsidRPr="00D5011A">
        <w:rPr>
          <w:rFonts w:asciiTheme="majorHAnsi" w:hAnsiTheme="majorHAnsi"/>
          <w:spacing w:val="2"/>
          <w:sz w:val="24"/>
          <w:szCs w:val="24"/>
        </w:rPr>
        <w:t xml:space="preserve"> </w:t>
      </w:r>
      <w:r w:rsidRPr="00D5011A">
        <w:rPr>
          <w:rFonts w:asciiTheme="majorHAnsi" w:hAnsiTheme="majorHAnsi"/>
          <w:sz w:val="24"/>
          <w:szCs w:val="24"/>
        </w:rPr>
        <w:t>respectiva</w:t>
      </w:r>
      <w:r w:rsidRPr="00D5011A">
        <w:rPr>
          <w:rFonts w:asciiTheme="majorHAnsi" w:hAnsiTheme="majorHAnsi"/>
          <w:spacing w:val="-1"/>
          <w:sz w:val="24"/>
          <w:szCs w:val="24"/>
        </w:rPr>
        <w:t xml:space="preserve"> </w:t>
      </w:r>
      <w:r w:rsidRPr="00D5011A">
        <w:rPr>
          <w:rFonts w:asciiTheme="majorHAnsi" w:hAnsiTheme="majorHAnsi"/>
          <w:sz w:val="24"/>
          <w:szCs w:val="24"/>
        </w:rPr>
        <w:t>divisão.</w:t>
      </w:r>
    </w:p>
    <w:p w14:paraId="52867BF5" w14:textId="405DF30B" w:rsidR="00767D1A" w:rsidRPr="00D5011A" w:rsidRDefault="00767D1A" w:rsidP="00767D1A">
      <w:pPr>
        <w:tabs>
          <w:tab w:val="left" w:pos="1129"/>
        </w:tabs>
        <w:spacing w:line="360" w:lineRule="auto"/>
        <w:ind w:right="368" w:firstLine="1701"/>
        <w:jc w:val="both"/>
        <w:rPr>
          <w:rFonts w:asciiTheme="majorHAnsi" w:hAnsiTheme="majorHAnsi"/>
          <w:b/>
          <w:sz w:val="24"/>
          <w:szCs w:val="24"/>
          <w:u w:val="single"/>
        </w:rPr>
      </w:pPr>
      <w:r w:rsidRPr="00D5011A">
        <w:rPr>
          <w:rFonts w:asciiTheme="majorHAnsi" w:hAnsiTheme="majorHAnsi"/>
          <w:b/>
          <w:sz w:val="24"/>
          <w:szCs w:val="24"/>
          <w:u w:val="single"/>
        </w:rPr>
        <w:t>O parcelamento é aplicável p</w:t>
      </w:r>
      <w:r w:rsidR="002866A7">
        <w:rPr>
          <w:rFonts w:asciiTheme="majorHAnsi" w:hAnsiTheme="majorHAnsi"/>
          <w:b/>
          <w:sz w:val="24"/>
          <w:szCs w:val="24"/>
          <w:u w:val="single"/>
        </w:rPr>
        <w:t>ara</w:t>
      </w:r>
      <w:r w:rsidRPr="00D5011A">
        <w:rPr>
          <w:rFonts w:asciiTheme="majorHAnsi" w:hAnsiTheme="majorHAnsi"/>
          <w:b/>
          <w:sz w:val="24"/>
          <w:szCs w:val="24"/>
          <w:u w:val="single"/>
        </w:rPr>
        <w:t xml:space="preserve"> conduzir por se tratar de aquisição de objetos de natureza diversa, bens de consumo, bens permanentes e serviços, tornando melhor a execução do objeto.</w:t>
      </w:r>
    </w:p>
    <w:p w14:paraId="0C4E3761" w14:textId="77777777" w:rsidR="00767D1A" w:rsidRPr="00D5011A" w:rsidRDefault="00767D1A" w:rsidP="00767D1A">
      <w:pPr>
        <w:tabs>
          <w:tab w:val="left" w:pos="1129"/>
        </w:tabs>
        <w:spacing w:line="360" w:lineRule="auto"/>
        <w:ind w:right="368" w:firstLine="1701"/>
        <w:jc w:val="both"/>
        <w:rPr>
          <w:rFonts w:asciiTheme="majorHAnsi" w:hAnsiTheme="majorHAnsi"/>
          <w:sz w:val="24"/>
          <w:szCs w:val="24"/>
        </w:rPr>
      </w:pPr>
      <w:r w:rsidRPr="00D5011A">
        <w:rPr>
          <w:rFonts w:asciiTheme="majorHAnsi" w:hAnsiTheme="majorHAnsi"/>
          <w:sz w:val="24"/>
          <w:szCs w:val="24"/>
        </w:rPr>
        <w:t>Assim</w:t>
      </w:r>
      <w:r w:rsidRPr="00D5011A">
        <w:rPr>
          <w:rFonts w:asciiTheme="majorHAnsi" w:hAnsiTheme="majorHAnsi"/>
          <w:spacing w:val="-9"/>
          <w:sz w:val="24"/>
          <w:szCs w:val="24"/>
        </w:rPr>
        <w:t xml:space="preserve"> </w:t>
      </w:r>
      <w:r w:rsidRPr="00D5011A">
        <w:rPr>
          <w:rFonts w:asciiTheme="majorHAnsi" w:hAnsiTheme="majorHAnsi"/>
          <w:sz w:val="24"/>
          <w:szCs w:val="24"/>
        </w:rPr>
        <w:t>se</w:t>
      </w:r>
      <w:r w:rsidRPr="00D5011A">
        <w:rPr>
          <w:rFonts w:asciiTheme="majorHAnsi" w:hAnsiTheme="majorHAnsi"/>
          <w:spacing w:val="-11"/>
          <w:sz w:val="24"/>
          <w:szCs w:val="24"/>
        </w:rPr>
        <w:t xml:space="preserve"> </w:t>
      </w:r>
      <w:r w:rsidRPr="00D5011A">
        <w:rPr>
          <w:rFonts w:asciiTheme="majorHAnsi" w:hAnsiTheme="majorHAnsi"/>
          <w:sz w:val="24"/>
          <w:szCs w:val="24"/>
        </w:rPr>
        <w:t>busca</w:t>
      </w:r>
      <w:r w:rsidRPr="00D5011A">
        <w:rPr>
          <w:rFonts w:asciiTheme="majorHAnsi" w:hAnsiTheme="majorHAnsi"/>
          <w:spacing w:val="-9"/>
          <w:sz w:val="24"/>
          <w:szCs w:val="24"/>
        </w:rPr>
        <w:t xml:space="preserve"> </w:t>
      </w:r>
      <w:r w:rsidRPr="00D5011A">
        <w:rPr>
          <w:rFonts w:asciiTheme="majorHAnsi" w:hAnsiTheme="majorHAnsi"/>
          <w:sz w:val="24"/>
          <w:szCs w:val="24"/>
        </w:rPr>
        <w:t>melhorar</w:t>
      </w:r>
      <w:r w:rsidRPr="00D5011A">
        <w:rPr>
          <w:rFonts w:asciiTheme="majorHAnsi" w:hAnsiTheme="majorHAnsi"/>
          <w:spacing w:val="-10"/>
          <w:sz w:val="24"/>
          <w:szCs w:val="24"/>
        </w:rPr>
        <w:t xml:space="preserve"> </w:t>
      </w:r>
      <w:r w:rsidRPr="00D5011A">
        <w:rPr>
          <w:rFonts w:asciiTheme="majorHAnsi" w:hAnsiTheme="majorHAnsi"/>
          <w:sz w:val="24"/>
          <w:szCs w:val="24"/>
        </w:rPr>
        <w:t>a</w:t>
      </w:r>
      <w:r w:rsidRPr="00D5011A">
        <w:rPr>
          <w:rFonts w:asciiTheme="majorHAnsi" w:hAnsiTheme="majorHAnsi"/>
          <w:spacing w:val="-9"/>
          <w:sz w:val="24"/>
          <w:szCs w:val="24"/>
        </w:rPr>
        <w:t xml:space="preserve"> proposta dentre os diversos fornecedores interessados, que apresentarem melhor preço para cada um dos lotes.</w:t>
      </w:r>
    </w:p>
    <w:p w14:paraId="2FAF41C1" w14:textId="77777777" w:rsidR="00767D1A" w:rsidRPr="00D5011A" w:rsidRDefault="00767D1A" w:rsidP="00767D1A">
      <w:pPr>
        <w:tabs>
          <w:tab w:val="left" w:pos="1129"/>
        </w:tabs>
        <w:spacing w:line="360" w:lineRule="auto"/>
        <w:ind w:right="365" w:firstLine="1701"/>
        <w:jc w:val="both"/>
        <w:rPr>
          <w:rFonts w:asciiTheme="majorHAnsi" w:hAnsiTheme="majorHAnsi"/>
          <w:b/>
          <w:spacing w:val="-3"/>
          <w:sz w:val="24"/>
          <w:szCs w:val="24"/>
        </w:rPr>
      </w:pPr>
      <w:r w:rsidRPr="00D5011A">
        <w:rPr>
          <w:rFonts w:asciiTheme="majorHAnsi" w:hAnsiTheme="majorHAnsi"/>
          <w:b/>
          <w:sz w:val="24"/>
          <w:szCs w:val="24"/>
        </w:rPr>
        <w:t>Fracionar</w:t>
      </w:r>
      <w:r w:rsidRPr="00D5011A">
        <w:rPr>
          <w:rFonts w:asciiTheme="majorHAnsi" w:hAnsiTheme="majorHAnsi"/>
          <w:b/>
          <w:spacing w:val="-6"/>
          <w:sz w:val="24"/>
          <w:szCs w:val="24"/>
        </w:rPr>
        <w:t xml:space="preserve"> </w:t>
      </w:r>
      <w:r w:rsidRPr="00D5011A">
        <w:rPr>
          <w:rFonts w:asciiTheme="majorHAnsi" w:hAnsiTheme="majorHAnsi"/>
          <w:b/>
          <w:sz w:val="24"/>
          <w:szCs w:val="24"/>
        </w:rPr>
        <w:t>os</w:t>
      </w:r>
      <w:r w:rsidRPr="00D5011A">
        <w:rPr>
          <w:rFonts w:asciiTheme="majorHAnsi" w:hAnsiTheme="majorHAnsi"/>
          <w:b/>
          <w:spacing w:val="-3"/>
          <w:sz w:val="24"/>
          <w:szCs w:val="24"/>
        </w:rPr>
        <w:t xml:space="preserve"> </w:t>
      </w:r>
      <w:r w:rsidRPr="00D5011A">
        <w:rPr>
          <w:rFonts w:asciiTheme="majorHAnsi" w:hAnsiTheme="majorHAnsi"/>
          <w:b/>
          <w:sz w:val="24"/>
          <w:szCs w:val="24"/>
        </w:rPr>
        <w:t>serviços</w:t>
      </w:r>
      <w:r w:rsidRPr="00D5011A">
        <w:rPr>
          <w:rFonts w:asciiTheme="majorHAnsi" w:hAnsiTheme="majorHAnsi"/>
          <w:b/>
          <w:spacing w:val="-2"/>
          <w:sz w:val="24"/>
          <w:szCs w:val="24"/>
        </w:rPr>
        <w:t xml:space="preserve"> </w:t>
      </w:r>
      <w:r w:rsidRPr="00D5011A">
        <w:rPr>
          <w:rFonts w:asciiTheme="majorHAnsi" w:hAnsiTheme="majorHAnsi"/>
          <w:b/>
          <w:sz w:val="24"/>
          <w:szCs w:val="24"/>
        </w:rPr>
        <w:t>neste</w:t>
      </w:r>
      <w:r w:rsidRPr="00D5011A">
        <w:rPr>
          <w:rFonts w:asciiTheme="majorHAnsi" w:hAnsiTheme="majorHAnsi"/>
          <w:b/>
          <w:spacing w:val="-3"/>
          <w:sz w:val="24"/>
          <w:szCs w:val="24"/>
        </w:rPr>
        <w:t xml:space="preserve"> </w:t>
      </w:r>
      <w:r w:rsidRPr="00D5011A">
        <w:rPr>
          <w:rFonts w:asciiTheme="majorHAnsi" w:hAnsiTheme="majorHAnsi"/>
          <w:b/>
          <w:sz w:val="24"/>
          <w:szCs w:val="24"/>
        </w:rPr>
        <w:t>tipo</w:t>
      </w:r>
      <w:r w:rsidRPr="00D5011A">
        <w:rPr>
          <w:rFonts w:asciiTheme="majorHAnsi" w:hAnsiTheme="majorHAnsi"/>
          <w:b/>
          <w:spacing w:val="-1"/>
          <w:sz w:val="24"/>
          <w:szCs w:val="24"/>
        </w:rPr>
        <w:t xml:space="preserve"> </w:t>
      </w:r>
      <w:r w:rsidRPr="00D5011A">
        <w:rPr>
          <w:rFonts w:asciiTheme="majorHAnsi" w:hAnsiTheme="majorHAnsi"/>
          <w:b/>
          <w:sz w:val="24"/>
          <w:szCs w:val="24"/>
        </w:rPr>
        <w:t>de</w:t>
      </w:r>
      <w:r w:rsidRPr="00D5011A">
        <w:rPr>
          <w:rFonts w:asciiTheme="majorHAnsi" w:hAnsiTheme="majorHAnsi"/>
          <w:b/>
          <w:spacing w:val="-4"/>
          <w:sz w:val="24"/>
          <w:szCs w:val="24"/>
        </w:rPr>
        <w:t xml:space="preserve"> </w:t>
      </w:r>
      <w:r w:rsidRPr="00D5011A">
        <w:rPr>
          <w:rFonts w:asciiTheme="majorHAnsi" w:hAnsiTheme="majorHAnsi"/>
          <w:b/>
          <w:sz w:val="24"/>
          <w:szCs w:val="24"/>
        </w:rPr>
        <w:t>aquisição</w:t>
      </w:r>
      <w:r w:rsidRPr="00D5011A">
        <w:rPr>
          <w:rFonts w:asciiTheme="majorHAnsi" w:hAnsiTheme="majorHAnsi"/>
          <w:b/>
          <w:spacing w:val="-3"/>
          <w:sz w:val="24"/>
          <w:szCs w:val="24"/>
        </w:rPr>
        <w:t xml:space="preserve"> se faz necessária, pois se tratam de bens de consumo, bens permanentes e serviços, melhor contemplando o cerne da licitação que é a concorrência e a busca pela proposta mias vantajosa para a Administração Pública.</w:t>
      </w:r>
    </w:p>
    <w:p w14:paraId="717A67D2" w14:textId="77777777" w:rsidR="00767D1A" w:rsidRPr="00D5011A" w:rsidRDefault="00767D1A" w:rsidP="00767D1A">
      <w:pPr>
        <w:tabs>
          <w:tab w:val="left" w:pos="1129"/>
        </w:tabs>
        <w:spacing w:line="360" w:lineRule="auto"/>
        <w:ind w:right="365" w:firstLine="1701"/>
        <w:jc w:val="both"/>
        <w:rPr>
          <w:rFonts w:asciiTheme="majorHAnsi" w:hAnsiTheme="majorHAnsi"/>
          <w:b/>
          <w:sz w:val="24"/>
          <w:szCs w:val="24"/>
        </w:rPr>
      </w:pPr>
    </w:p>
    <w:p w14:paraId="47297FC2" w14:textId="77777777" w:rsidR="00C708D4" w:rsidRPr="00D5011A" w:rsidRDefault="00C708D4" w:rsidP="00767D1A">
      <w:pPr>
        <w:tabs>
          <w:tab w:val="left" w:pos="1129"/>
        </w:tabs>
        <w:spacing w:line="360" w:lineRule="auto"/>
        <w:ind w:right="365" w:firstLine="1701"/>
        <w:jc w:val="both"/>
        <w:rPr>
          <w:rFonts w:asciiTheme="majorHAnsi" w:hAnsiTheme="majorHAnsi"/>
          <w:b/>
          <w:sz w:val="24"/>
          <w:szCs w:val="24"/>
        </w:rPr>
      </w:pPr>
    </w:p>
    <w:p w14:paraId="7FEDD3E7" w14:textId="77777777" w:rsidR="00767D1A" w:rsidRPr="00D5011A" w:rsidRDefault="00767D1A" w:rsidP="00767D1A">
      <w:pPr>
        <w:pStyle w:val="PargrafodaLista"/>
        <w:numPr>
          <w:ilvl w:val="0"/>
          <w:numId w:val="6"/>
        </w:numPr>
        <w:spacing w:line="360" w:lineRule="auto"/>
        <w:ind w:left="689"/>
        <w:contextualSpacing/>
        <w:jc w:val="both"/>
        <w:rPr>
          <w:rFonts w:asciiTheme="majorHAnsi" w:hAnsiTheme="majorHAnsi"/>
          <w:b/>
          <w:sz w:val="24"/>
          <w:szCs w:val="24"/>
        </w:rPr>
      </w:pPr>
      <w:r w:rsidRPr="00D5011A">
        <w:rPr>
          <w:rFonts w:asciiTheme="majorHAnsi" w:hAnsiTheme="majorHAnsi"/>
          <w:b/>
          <w:sz w:val="24"/>
          <w:szCs w:val="24"/>
        </w:rPr>
        <w:lastRenderedPageBreak/>
        <w:t>– DETALHAMENTO/ESPECIFICAÇÃO DO OBJETO:</w:t>
      </w:r>
    </w:p>
    <w:p w14:paraId="61E7456B" w14:textId="77777777" w:rsidR="00767D1A" w:rsidRPr="00D5011A" w:rsidRDefault="00767D1A" w:rsidP="00767D1A">
      <w:pPr>
        <w:pStyle w:val="PargrafodaLista"/>
        <w:ind w:left="547"/>
        <w:rPr>
          <w:rFonts w:asciiTheme="majorHAnsi" w:hAnsiTheme="majorHAnsi"/>
          <w:b/>
          <w:sz w:val="24"/>
          <w:szCs w:val="24"/>
        </w:rPr>
      </w:pPr>
    </w:p>
    <w:p w14:paraId="6039E52D" w14:textId="77777777" w:rsidR="00C708D4" w:rsidRPr="00D5011A" w:rsidRDefault="00C708D4" w:rsidP="00C708D4">
      <w:pPr>
        <w:rPr>
          <w:rFonts w:asciiTheme="majorHAnsi" w:hAnsiTheme="majorHAnsi" w:cs="Times New Roman"/>
          <w:b/>
          <w:sz w:val="24"/>
          <w:szCs w:val="24"/>
        </w:rPr>
      </w:pPr>
      <w:bookmarkStart w:id="55" w:name="_Hlk61355499"/>
      <w:r w:rsidRPr="00D5011A">
        <w:rPr>
          <w:rFonts w:asciiTheme="majorHAnsi" w:hAnsiTheme="majorHAnsi" w:cs="Times New Roman"/>
          <w:b/>
          <w:sz w:val="24"/>
          <w:szCs w:val="24"/>
        </w:rPr>
        <w:t>LOTE 001 - SERVIÇOS</w:t>
      </w:r>
    </w:p>
    <w:tbl>
      <w:tblPr>
        <w:tblStyle w:val="Tabelacomgrade"/>
        <w:tblpPr w:leftFromText="141" w:rightFromText="141" w:vertAnchor="text" w:tblpX="-34" w:tblpY="1"/>
        <w:tblOverlap w:val="never"/>
        <w:tblW w:w="8818" w:type="dxa"/>
        <w:tblLayout w:type="fixed"/>
        <w:tblLook w:val="04A0" w:firstRow="1" w:lastRow="0" w:firstColumn="1" w:lastColumn="0" w:noHBand="0" w:noVBand="1"/>
      </w:tblPr>
      <w:tblGrid>
        <w:gridCol w:w="851"/>
        <w:gridCol w:w="4394"/>
        <w:gridCol w:w="851"/>
        <w:gridCol w:w="1417"/>
        <w:gridCol w:w="1305"/>
      </w:tblGrid>
      <w:tr w:rsidR="00C708D4" w:rsidRPr="00D5011A" w14:paraId="166FF00B" w14:textId="77777777" w:rsidTr="00D97C80">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51650C3" w14:textId="77777777" w:rsidR="00C708D4" w:rsidRPr="00D5011A" w:rsidRDefault="00C708D4" w:rsidP="00D97C80">
            <w:pPr>
              <w:tabs>
                <w:tab w:val="left" w:pos="2505"/>
              </w:tabs>
              <w:jc w:val="center"/>
              <w:rPr>
                <w:rFonts w:asciiTheme="majorHAnsi" w:hAnsiTheme="majorHAnsi"/>
                <w:b/>
                <w:sz w:val="24"/>
                <w:szCs w:val="24"/>
              </w:rPr>
            </w:pPr>
            <w:r w:rsidRPr="00D5011A">
              <w:rPr>
                <w:rFonts w:asciiTheme="majorHAnsi" w:hAnsiTheme="majorHAnsi"/>
                <w:b/>
                <w:sz w:val="24"/>
                <w:szCs w:val="24"/>
              </w:rPr>
              <w:t>ITEM</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424FCC4" w14:textId="77777777" w:rsidR="00C708D4" w:rsidRPr="00D5011A" w:rsidRDefault="00C708D4" w:rsidP="00D97C80">
            <w:pPr>
              <w:tabs>
                <w:tab w:val="left" w:pos="2505"/>
              </w:tabs>
              <w:jc w:val="center"/>
              <w:rPr>
                <w:rFonts w:asciiTheme="majorHAnsi" w:hAnsiTheme="majorHAnsi"/>
                <w:b/>
                <w:sz w:val="24"/>
                <w:szCs w:val="24"/>
              </w:rPr>
            </w:pPr>
            <w:r w:rsidRPr="00D5011A">
              <w:rPr>
                <w:rFonts w:asciiTheme="majorHAnsi" w:hAnsiTheme="majorHAnsi"/>
                <w:b/>
                <w:sz w:val="24"/>
                <w:szCs w:val="24"/>
              </w:rPr>
              <w:t>DESCRITIVO</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A01C052" w14:textId="77777777" w:rsidR="00C708D4" w:rsidRPr="00D5011A" w:rsidRDefault="00C708D4" w:rsidP="00D97C80">
            <w:pPr>
              <w:tabs>
                <w:tab w:val="left" w:pos="2505"/>
              </w:tabs>
              <w:jc w:val="center"/>
              <w:rPr>
                <w:rFonts w:asciiTheme="majorHAnsi" w:hAnsiTheme="majorHAnsi"/>
                <w:b/>
                <w:sz w:val="24"/>
                <w:szCs w:val="24"/>
              </w:rPr>
            </w:pPr>
            <w:r w:rsidRPr="00D5011A">
              <w:rPr>
                <w:rFonts w:asciiTheme="majorHAnsi" w:hAnsiTheme="majorHAnsi"/>
                <w:b/>
                <w:sz w:val="24"/>
                <w:szCs w:val="24"/>
              </w:rPr>
              <w:t>QUANT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03BF0D2" w14:textId="6B828C9E" w:rsidR="00C708D4" w:rsidRPr="00D5011A" w:rsidRDefault="003B2985" w:rsidP="00D97C80">
            <w:pPr>
              <w:tabs>
                <w:tab w:val="left" w:pos="2505"/>
              </w:tabs>
              <w:jc w:val="center"/>
              <w:rPr>
                <w:rFonts w:asciiTheme="majorHAnsi" w:hAnsiTheme="majorHAnsi"/>
                <w:b/>
                <w:sz w:val="24"/>
                <w:szCs w:val="24"/>
              </w:rPr>
            </w:pPr>
            <w:r>
              <w:rPr>
                <w:rFonts w:asciiTheme="majorHAnsi" w:hAnsiTheme="majorHAnsi"/>
                <w:b/>
                <w:sz w:val="24"/>
                <w:szCs w:val="24"/>
              </w:rPr>
              <w:t xml:space="preserve">VALOR </w:t>
            </w:r>
            <w:r w:rsidR="00C708D4" w:rsidRPr="00D5011A">
              <w:rPr>
                <w:rFonts w:asciiTheme="majorHAnsi" w:hAnsiTheme="majorHAnsi"/>
                <w:b/>
                <w:sz w:val="24"/>
                <w:szCs w:val="24"/>
              </w:rPr>
              <w:t>UNITÁRIO</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6925266" w14:textId="40514397" w:rsidR="00C708D4" w:rsidRPr="00D5011A" w:rsidRDefault="003B2985" w:rsidP="00D97C80">
            <w:pPr>
              <w:tabs>
                <w:tab w:val="left" w:pos="2505"/>
              </w:tabs>
              <w:jc w:val="center"/>
              <w:rPr>
                <w:rFonts w:asciiTheme="majorHAnsi" w:hAnsiTheme="majorHAnsi"/>
                <w:b/>
                <w:sz w:val="24"/>
                <w:szCs w:val="24"/>
              </w:rPr>
            </w:pPr>
            <w:r>
              <w:rPr>
                <w:rFonts w:asciiTheme="majorHAnsi" w:hAnsiTheme="majorHAnsi"/>
                <w:b/>
                <w:sz w:val="24"/>
                <w:szCs w:val="24"/>
              </w:rPr>
              <w:t>VALOR</w:t>
            </w:r>
            <w:r w:rsidR="00C708D4" w:rsidRPr="00D5011A">
              <w:rPr>
                <w:rFonts w:asciiTheme="majorHAnsi" w:hAnsiTheme="majorHAnsi"/>
                <w:b/>
                <w:sz w:val="24"/>
                <w:szCs w:val="24"/>
              </w:rPr>
              <w:t xml:space="preserve"> TOTAL</w:t>
            </w:r>
          </w:p>
        </w:tc>
      </w:tr>
      <w:tr w:rsidR="00C708D4" w:rsidRPr="00D5011A" w14:paraId="0D9BC119" w14:textId="77777777" w:rsidTr="00D97C80">
        <w:tc>
          <w:tcPr>
            <w:tcW w:w="851" w:type="dxa"/>
            <w:tcBorders>
              <w:top w:val="single" w:sz="4" w:space="0" w:color="auto"/>
              <w:left w:val="single" w:sz="4" w:space="0" w:color="auto"/>
              <w:bottom w:val="single" w:sz="4" w:space="0" w:color="auto"/>
              <w:right w:val="single" w:sz="4" w:space="0" w:color="auto"/>
            </w:tcBorders>
            <w:vAlign w:val="center"/>
          </w:tcPr>
          <w:p w14:paraId="5F58996E" w14:textId="77777777" w:rsidR="00C708D4" w:rsidRPr="00D5011A" w:rsidRDefault="00C708D4" w:rsidP="00D97C80">
            <w:pPr>
              <w:tabs>
                <w:tab w:val="left" w:pos="2505"/>
              </w:tabs>
              <w:jc w:val="center"/>
              <w:rPr>
                <w:rFonts w:asciiTheme="majorHAnsi" w:hAnsiTheme="majorHAnsi"/>
                <w:b/>
                <w:sz w:val="24"/>
                <w:szCs w:val="24"/>
              </w:rPr>
            </w:pPr>
            <w:r w:rsidRPr="00D5011A">
              <w:rPr>
                <w:rFonts w:asciiTheme="majorHAnsi" w:hAnsiTheme="majorHAnsi"/>
                <w:b/>
                <w:sz w:val="24"/>
                <w:szCs w:val="24"/>
              </w:rPr>
              <w:t>01</w:t>
            </w:r>
          </w:p>
        </w:tc>
        <w:tc>
          <w:tcPr>
            <w:tcW w:w="4394" w:type="dxa"/>
            <w:tcBorders>
              <w:top w:val="single" w:sz="4" w:space="0" w:color="auto"/>
              <w:left w:val="single" w:sz="4" w:space="0" w:color="auto"/>
              <w:bottom w:val="single" w:sz="4" w:space="0" w:color="auto"/>
              <w:right w:val="single" w:sz="4" w:space="0" w:color="auto"/>
            </w:tcBorders>
            <w:vAlign w:val="center"/>
          </w:tcPr>
          <w:p w14:paraId="6502FD15" w14:textId="77777777" w:rsidR="00C708D4" w:rsidRPr="00D5011A" w:rsidRDefault="00C708D4" w:rsidP="00D97C80">
            <w:pPr>
              <w:tabs>
                <w:tab w:val="left" w:pos="2505"/>
              </w:tabs>
              <w:rPr>
                <w:rFonts w:asciiTheme="majorHAnsi" w:hAnsiTheme="majorHAnsi"/>
                <w:sz w:val="24"/>
                <w:szCs w:val="24"/>
              </w:rPr>
            </w:pPr>
            <w:r w:rsidRPr="00D5011A">
              <w:rPr>
                <w:rFonts w:asciiTheme="majorHAnsi" w:hAnsiTheme="majorHAnsi"/>
                <w:sz w:val="24"/>
                <w:szCs w:val="24"/>
              </w:rPr>
              <w:t>Higienização completa em ar condicionado Split  de 8.000 btu’s</w:t>
            </w:r>
          </w:p>
        </w:tc>
        <w:tc>
          <w:tcPr>
            <w:tcW w:w="851" w:type="dxa"/>
            <w:tcBorders>
              <w:top w:val="single" w:sz="4" w:space="0" w:color="auto"/>
              <w:left w:val="single" w:sz="4" w:space="0" w:color="auto"/>
              <w:bottom w:val="single" w:sz="4" w:space="0" w:color="auto"/>
              <w:right w:val="single" w:sz="4" w:space="0" w:color="auto"/>
            </w:tcBorders>
            <w:vAlign w:val="center"/>
          </w:tcPr>
          <w:p w14:paraId="3EB3EC97" w14:textId="77777777" w:rsidR="00C708D4" w:rsidRPr="00D5011A" w:rsidRDefault="00C708D4" w:rsidP="00D97C80">
            <w:pPr>
              <w:tabs>
                <w:tab w:val="left" w:pos="2505"/>
              </w:tabs>
              <w:rPr>
                <w:rFonts w:asciiTheme="majorHAnsi" w:hAnsiTheme="majorHAnsi"/>
                <w:sz w:val="24"/>
                <w:szCs w:val="24"/>
              </w:rPr>
            </w:pPr>
            <w:r w:rsidRPr="00D5011A">
              <w:rPr>
                <w:rFonts w:asciiTheme="majorHAnsi" w:hAnsiTheme="majorHAnsi"/>
                <w:sz w:val="24"/>
                <w:szCs w:val="24"/>
              </w:rPr>
              <w:t xml:space="preserve">   10</w:t>
            </w:r>
          </w:p>
        </w:tc>
        <w:tc>
          <w:tcPr>
            <w:tcW w:w="1417" w:type="dxa"/>
            <w:tcBorders>
              <w:top w:val="single" w:sz="4" w:space="0" w:color="auto"/>
              <w:left w:val="single" w:sz="4" w:space="0" w:color="auto"/>
              <w:bottom w:val="single" w:sz="4" w:space="0" w:color="auto"/>
              <w:right w:val="single" w:sz="4" w:space="0" w:color="auto"/>
            </w:tcBorders>
          </w:tcPr>
          <w:p w14:paraId="17882E28" w14:textId="77777777" w:rsidR="00C708D4" w:rsidRPr="00D5011A" w:rsidRDefault="00C708D4" w:rsidP="00D97C80">
            <w:pPr>
              <w:tabs>
                <w:tab w:val="left" w:pos="2505"/>
              </w:tabs>
              <w:jc w:val="both"/>
              <w:rPr>
                <w:rFonts w:asciiTheme="majorHAnsi" w:hAnsiTheme="majorHAnsi"/>
                <w:sz w:val="24"/>
                <w:szCs w:val="24"/>
              </w:rPr>
            </w:pPr>
          </w:p>
        </w:tc>
        <w:tc>
          <w:tcPr>
            <w:tcW w:w="1305" w:type="dxa"/>
            <w:tcBorders>
              <w:top w:val="single" w:sz="4" w:space="0" w:color="auto"/>
              <w:left w:val="single" w:sz="4" w:space="0" w:color="auto"/>
              <w:bottom w:val="single" w:sz="4" w:space="0" w:color="auto"/>
              <w:right w:val="single" w:sz="4" w:space="0" w:color="auto"/>
            </w:tcBorders>
          </w:tcPr>
          <w:p w14:paraId="5E5F6B14" w14:textId="77777777" w:rsidR="00C708D4" w:rsidRPr="00D5011A" w:rsidRDefault="00C708D4" w:rsidP="00D97C80">
            <w:pPr>
              <w:tabs>
                <w:tab w:val="left" w:pos="2505"/>
              </w:tabs>
              <w:jc w:val="both"/>
              <w:rPr>
                <w:rFonts w:asciiTheme="majorHAnsi" w:hAnsiTheme="majorHAnsi"/>
                <w:sz w:val="24"/>
                <w:szCs w:val="24"/>
              </w:rPr>
            </w:pPr>
          </w:p>
        </w:tc>
      </w:tr>
      <w:tr w:rsidR="00C708D4" w:rsidRPr="00D5011A" w14:paraId="615F056A" w14:textId="77777777" w:rsidTr="00D97C80">
        <w:tc>
          <w:tcPr>
            <w:tcW w:w="851" w:type="dxa"/>
            <w:tcBorders>
              <w:top w:val="single" w:sz="4" w:space="0" w:color="auto"/>
              <w:left w:val="single" w:sz="4" w:space="0" w:color="auto"/>
              <w:bottom w:val="single" w:sz="4" w:space="0" w:color="auto"/>
              <w:right w:val="single" w:sz="4" w:space="0" w:color="auto"/>
            </w:tcBorders>
            <w:vAlign w:val="center"/>
          </w:tcPr>
          <w:p w14:paraId="2B4BA5F7" w14:textId="77777777" w:rsidR="00C708D4" w:rsidRPr="00D5011A" w:rsidRDefault="00C708D4" w:rsidP="00D97C80">
            <w:pPr>
              <w:tabs>
                <w:tab w:val="left" w:pos="2505"/>
              </w:tabs>
              <w:jc w:val="center"/>
              <w:rPr>
                <w:rFonts w:asciiTheme="majorHAnsi" w:hAnsiTheme="majorHAnsi"/>
                <w:b/>
                <w:sz w:val="24"/>
                <w:szCs w:val="24"/>
              </w:rPr>
            </w:pPr>
            <w:r w:rsidRPr="00D5011A">
              <w:rPr>
                <w:rFonts w:asciiTheme="majorHAnsi" w:hAnsiTheme="majorHAnsi"/>
                <w:b/>
                <w:sz w:val="24"/>
                <w:szCs w:val="24"/>
              </w:rPr>
              <w:t>02</w:t>
            </w:r>
          </w:p>
        </w:tc>
        <w:tc>
          <w:tcPr>
            <w:tcW w:w="4394" w:type="dxa"/>
            <w:tcBorders>
              <w:top w:val="single" w:sz="4" w:space="0" w:color="auto"/>
              <w:left w:val="single" w:sz="4" w:space="0" w:color="auto"/>
              <w:bottom w:val="single" w:sz="4" w:space="0" w:color="auto"/>
              <w:right w:val="single" w:sz="4" w:space="0" w:color="auto"/>
            </w:tcBorders>
            <w:vAlign w:val="center"/>
          </w:tcPr>
          <w:p w14:paraId="102AABF5" w14:textId="77777777" w:rsidR="00C708D4" w:rsidRPr="00D5011A" w:rsidRDefault="00C708D4" w:rsidP="00D97C80">
            <w:pPr>
              <w:tabs>
                <w:tab w:val="left" w:pos="2505"/>
              </w:tabs>
              <w:rPr>
                <w:rFonts w:asciiTheme="majorHAnsi" w:hAnsiTheme="majorHAnsi"/>
                <w:sz w:val="24"/>
                <w:szCs w:val="24"/>
              </w:rPr>
            </w:pPr>
            <w:r w:rsidRPr="00D5011A">
              <w:rPr>
                <w:rFonts w:asciiTheme="majorHAnsi" w:hAnsiTheme="majorHAnsi"/>
                <w:sz w:val="24"/>
                <w:szCs w:val="24"/>
              </w:rPr>
              <w:t>Higienização completa em ar condicionado Split  de 9.000 btu’s</w:t>
            </w:r>
          </w:p>
        </w:tc>
        <w:tc>
          <w:tcPr>
            <w:tcW w:w="851" w:type="dxa"/>
            <w:tcBorders>
              <w:top w:val="single" w:sz="4" w:space="0" w:color="auto"/>
              <w:left w:val="single" w:sz="4" w:space="0" w:color="auto"/>
              <w:bottom w:val="single" w:sz="4" w:space="0" w:color="auto"/>
              <w:right w:val="single" w:sz="4" w:space="0" w:color="auto"/>
            </w:tcBorders>
            <w:vAlign w:val="center"/>
          </w:tcPr>
          <w:p w14:paraId="50138475" w14:textId="77777777" w:rsidR="00C708D4" w:rsidRPr="00D5011A" w:rsidRDefault="00C708D4" w:rsidP="00D97C80">
            <w:pPr>
              <w:tabs>
                <w:tab w:val="left" w:pos="2505"/>
              </w:tabs>
              <w:jc w:val="center"/>
              <w:rPr>
                <w:rFonts w:asciiTheme="majorHAnsi" w:hAnsiTheme="majorHAnsi"/>
                <w:sz w:val="24"/>
                <w:szCs w:val="24"/>
              </w:rPr>
            </w:pPr>
            <w:r w:rsidRPr="00D5011A">
              <w:rPr>
                <w:rFonts w:asciiTheme="majorHAnsi" w:hAnsiTheme="majorHAnsi"/>
                <w:sz w:val="24"/>
                <w:szCs w:val="24"/>
              </w:rPr>
              <w:t>48</w:t>
            </w:r>
          </w:p>
        </w:tc>
        <w:tc>
          <w:tcPr>
            <w:tcW w:w="1417" w:type="dxa"/>
            <w:tcBorders>
              <w:top w:val="single" w:sz="4" w:space="0" w:color="auto"/>
              <w:left w:val="single" w:sz="4" w:space="0" w:color="auto"/>
              <w:bottom w:val="single" w:sz="4" w:space="0" w:color="auto"/>
              <w:right w:val="single" w:sz="4" w:space="0" w:color="auto"/>
            </w:tcBorders>
          </w:tcPr>
          <w:p w14:paraId="17CD6E06" w14:textId="77777777" w:rsidR="00C708D4" w:rsidRPr="00D5011A" w:rsidRDefault="00C708D4" w:rsidP="00D97C80">
            <w:pPr>
              <w:tabs>
                <w:tab w:val="left" w:pos="2505"/>
              </w:tabs>
              <w:jc w:val="both"/>
              <w:rPr>
                <w:rFonts w:asciiTheme="majorHAnsi" w:hAnsiTheme="majorHAnsi"/>
                <w:sz w:val="24"/>
                <w:szCs w:val="24"/>
              </w:rPr>
            </w:pPr>
          </w:p>
        </w:tc>
        <w:tc>
          <w:tcPr>
            <w:tcW w:w="1305" w:type="dxa"/>
            <w:tcBorders>
              <w:top w:val="single" w:sz="4" w:space="0" w:color="auto"/>
              <w:left w:val="single" w:sz="4" w:space="0" w:color="auto"/>
              <w:bottom w:val="single" w:sz="4" w:space="0" w:color="auto"/>
              <w:right w:val="single" w:sz="4" w:space="0" w:color="auto"/>
            </w:tcBorders>
          </w:tcPr>
          <w:p w14:paraId="3F0296C6" w14:textId="77777777" w:rsidR="00C708D4" w:rsidRPr="00D5011A" w:rsidRDefault="00C708D4" w:rsidP="00D97C80">
            <w:pPr>
              <w:tabs>
                <w:tab w:val="left" w:pos="2505"/>
              </w:tabs>
              <w:jc w:val="both"/>
              <w:rPr>
                <w:rFonts w:asciiTheme="majorHAnsi" w:hAnsiTheme="majorHAnsi"/>
                <w:sz w:val="24"/>
                <w:szCs w:val="24"/>
              </w:rPr>
            </w:pPr>
          </w:p>
        </w:tc>
      </w:tr>
      <w:tr w:rsidR="00C708D4" w:rsidRPr="00D5011A" w14:paraId="664BF9E1" w14:textId="77777777" w:rsidTr="00D97C80">
        <w:tc>
          <w:tcPr>
            <w:tcW w:w="851" w:type="dxa"/>
            <w:tcBorders>
              <w:top w:val="single" w:sz="4" w:space="0" w:color="auto"/>
              <w:left w:val="single" w:sz="4" w:space="0" w:color="auto"/>
              <w:bottom w:val="single" w:sz="4" w:space="0" w:color="auto"/>
              <w:right w:val="single" w:sz="4" w:space="0" w:color="auto"/>
            </w:tcBorders>
            <w:vAlign w:val="center"/>
          </w:tcPr>
          <w:p w14:paraId="155FAB65" w14:textId="77777777" w:rsidR="00C708D4" w:rsidRPr="00D5011A" w:rsidRDefault="00C708D4" w:rsidP="00D97C80">
            <w:pPr>
              <w:tabs>
                <w:tab w:val="left" w:pos="2505"/>
              </w:tabs>
              <w:jc w:val="center"/>
              <w:rPr>
                <w:rFonts w:asciiTheme="majorHAnsi" w:hAnsiTheme="majorHAnsi"/>
                <w:b/>
                <w:sz w:val="24"/>
                <w:szCs w:val="24"/>
              </w:rPr>
            </w:pPr>
            <w:r w:rsidRPr="00D5011A">
              <w:rPr>
                <w:rFonts w:asciiTheme="majorHAnsi" w:hAnsiTheme="majorHAnsi"/>
                <w:b/>
                <w:sz w:val="24"/>
                <w:szCs w:val="24"/>
              </w:rPr>
              <w:t>03</w:t>
            </w:r>
          </w:p>
        </w:tc>
        <w:tc>
          <w:tcPr>
            <w:tcW w:w="4394" w:type="dxa"/>
            <w:tcBorders>
              <w:top w:val="single" w:sz="4" w:space="0" w:color="auto"/>
              <w:left w:val="single" w:sz="4" w:space="0" w:color="auto"/>
              <w:bottom w:val="single" w:sz="4" w:space="0" w:color="auto"/>
              <w:right w:val="single" w:sz="4" w:space="0" w:color="auto"/>
            </w:tcBorders>
            <w:vAlign w:val="center"/>
          </w:tcPr>
          <w:p w14:paraId="123F0D26" w14:textId="77777777" w:rsidR="00C708D4" w:rsidRPr="00D5011A" w:rsidRDefault="00C708D4" w:rsidP="00D97C80">
            <w:pPr>
              <w:tabs>
                <w:tab w:val="left" w:pos="2505"/>
              </w:tabs>
              <w:rPr>
                <w:rFonts w:asciiTheme="majorHAnsi" w:hAnsiTheme="majorHAnsi"/>
                <w:sz w:val="24"/>
                <w:szCs w:val="24"/>
              </w:rPr>
            </w:pPr>
            <w:r w:rsidRPr="00D5011A">
              <w:rPr>
                <w:rFonts w:asciiTheme="majorHAnsi" w:hAnsiTheme="majorHAnsi"/>
                <w:sz w:val="24"/>
                <w:szCs w:val="24"/>
              </w:rPr>
              <w:t>Higienização completa em ar condicionado Split  de 12.000 btu’s</w:t>
            </w:r>
          </w:p>
        </w:tc>
        <w:tc>
          <w:tcPr>
            <w:tcW w:w="851" w:type="dxa"/>
            <w:tcBorders>
              <w:top w:val="single" w:sz="4" w:space="0" w:color="auto"/>
              <w:left w:val="single" w:sz="4" w:space="0" w:color="auto"/>
              <w:bottom w:val="single" w:sz="4" w:space="0" w:color="auto"/>
              <w:right w:val="single" w:sz="4" w:space="0" w:color="auto"/>
            </w:tcBorders>
            <w:vAlign w:val="center"/>
          </w:tcPr>
          <w:p w14:paraId="17E81AE9" w14:textId="77777777" w:rsidR="00C708D4" w:rsidRPr="00D5011A" w:rsidRDefault="00C708D4" w:rsidP="00D97C80">
            <w:pPr>
              <w:tabs>
                <w:tab w:val="left" w:pos="2505"/>
              </w:tabs>
              <w:jc w:val="center"/>
              <w:rPr>
                <w:rFonts w:asciiTheme="majorHAnsi" w:hAnsiTheme="majorHAnsi"/>
                <w:sz w:val="24"/>
                <w:szCs w:val="24"/>
              </w:rPr>
            </w:pPr>
            <w:r w:rsidRPr="00D5011A">
              <w:rPr>
                <w:rFonts w:asciiTheme="majorHAnsi" w:hAnsiTheme="majorHAnsi"/>
                <w:sz w:val="24"/>
                <w:szCs w:val="24"/>
              </w:rPr>
              <w:t>42</w:t>
            </w:r>
          </w:p>
        </w:tc>
        <w:tc>
          <w:tcPr>
            <w:tcW w:w="1417" w:type="dxa"/>
            <w:tcBorders>
              <w:top w:val="single" w:sz="4" w:space="0" w:color="auto"/>
              <w:left w:val="single" w:sz="4" w:space="0" w:color="auto"/>
              <w:bottom w:val="single" w:sz="4" w:space="0" w:color="auto"/>
              <w:right w:val="single" w:sz="4" w:space="0" w:color="auto"/>
            </w:tcBorders>
          </w:tcPr>
          <w:p w14:paraId="3E5D27A6" w14:textId="77777777" w:rsidR="00C708D4" w:rsidRPr="00D5011A" w:rsidRDefault="00C708D4" w:rsidP="00D97C80">
            <w:pPr>
              <w:tabs>
                <w:tab w:val="left" w:pos="2505"/>
              </w:tabs>
              <w:jc w:val="both"/>
              <w:rPr>
                <w:rFonts w:asciiTheme="majorHAnsi" w:hAnsiTheme="majorHAnsi"/>
                <w:sz w:val="24"/>
                <w:szCs w:val="24"/>
              </w:rPr>
            </w:pPr>
          </w:p>
        </w:tc>
        <w:tc>
          <w:tcPr>
            <w:tcW w:w="1305" w:type="dxa"/>
            <w:tcBorders>
              <w:top w:val="single" w:sz="4" w:space="0" w:color="auto"/>
              <w:left w:val="single" w:sz="4" w:space="0" w:color="auto"/>
              <w:bottom w:val="single" w:sz="4" w:space="0" w:color="auto"/>
              <w:right w:val="single" w:sz="4" w:space="0" w:color="auto"/>
            </w:tcBorders>
          </w:tcPr>
          <w:p w14:paraId="16C6DE54" w14:textId="77777777" w:rsidR="00C708D4" w:rsidRPr="00D5011A" w:rsidRDefault="00C708D4" w:rsidP="00D97C80">
            <w:pPr>
              <w:tabs>
                <w:tab w:val="left" w:pos="2505"/>
              </w:tabs>
              <w:jc w:val="both"/>
              <w:rPr>
                <w:rFonts w:asciiTheme="majorHAnsi" w:hAnsiTheme="majorHAnsi"/>
                <w:sz w:val="24"/>
                <w:szCs w:val="24"/>
              </w:rPr>
            </w:pPr>
          </w:p>
        </w:tc>
      </w:tr>
      <w:tr w:rsidR="00C708D4" w:rsidRPr="00D5011A" w14:paraId="69E4EC96" w14:textId="77777777" w:rsidTr="00D97C80">
        <w:tc>
          <w:tcPr>
            <w:tcW w:w="851" w:type="dxa"/>
            <w:tcBorders>
              <w:top w:val="single" w:sz="4" w:space="0" w:color="auto"/>
              <w:left w:val="single" w:sz="4" w:space="0" w:color="auto"/>
              <w:bottom w:val="single" w:sz="4" w:space="0" w:color="auto"/>
              <w:right w:val="single" w:sz="4" w:space="0" w:color="auto"/>
            </w:tcBorders>
            <w:vAlign w:val="center"/>
          </w:tcPr>
          <w:p w14:paraId="0BBE23E1" w14:textId="77777777" w:rsidR="00C708D4" w:rsidRPr="00D5011A" w:rsidRDefault="00C708D4" w:rsidP="00D97C80">
            <w:pPr>
              <w:tabs>
                <w:tab w:val="left" w:pos="2505"/>
              </w:tabs>
              <w:jc w:val="center"/>
              <w:rPr>
                <w:rFonts w:asciiTheme="majorHAnsi" w:hAnsiTheme="majorHAnsi"/>
                <w:b/>
                <w:sz w:val="24"/>
                <w:szCs w:val="24"/>
              </w:rPr>
            </w:pPr>
            <w:r w:rsidRPr="00D5011A">
              <w:rPr>
                <w:rFonts w:asciiTheme="majorHAnsi" w:hAnsiTheme="majorHAnsi"/>
                <w:b/>
                <w:sz w:val="24"/>
                <w:szCs w:val="24"/>
              </w:rPr>
              <w:t>04</w:t>
            </w:r>
          </w:p>
        </w:tc>
        <w:tc>
          <w:tcPr>
            <w:tcW w:w="4394" w:type="dxa"/>
            <w:tcBorders>
              <w:top w:val="single" w:sz="4" w:space="0" w:color="auto"/>
              <w:left w:val="single" w:sz="4" w:space="0" w:color="auto"/>
              <w:bottom w:val="single" w:sz="4" w:space="0" w:color="auto"/>
              <w:right w:val="single" w:sz="4" w:space="0" w:color="auto"/>
            </w:tcBorders>
            <w:vAlign w:val="center"/>
          </w:tcPr>
          <w:p w14:paraId="18731AE0" w14:textId="77777777" w:rsidR="00C708D4" w:rsidRPr="00D5011A" w:rsidRDefault="00C708D4" w:rsidP="00D97C80">
            <w:pPr>
              <w:tabs>
                <w:tab w:val="left" w:pos="2505"/>
              </w:tabs>
              <w:rPr>
                <w:rFonts w:asciiTheme="majorHAnsi" w:hAnsiTheme="majorHAnsi"/>
                <w:sz w:val="24"/>
                <w:szCs w:val="24"/>
              </w:rPr>
            </w:pPr>
            <w:r w:rsidRPr="00D5011A">
              <w:rPr>
                <w:rFonts w:asciiTheme="majorHAnsi" w:hAnsiTheme="majorHAnsi"/>
                <w:sz w:val="24"/>
                <w:szCs w:val="24"/>
              </w:rPr>
              <w:t>Higienização completa em ar condicionado Split 18.000 bt’us .</w:t>
            </w:r>
          </w:p>
        </w:tc>
        <w:tc>
          <w:tcPr>
            <w:tcW w:w="851" w:type="dxa"/>
            <w:tcBorders>
              <w:top w:val="single" w:sz="4" w:space="0" w:color="auto"/>
              <w:left w:val="single" w:sz="4" w:space="0" w:color="auto"/>
              <w:bottom w:val="single" w:sz="4" w:space="0" w:color="auto"/>
              <w:right w:val="single" w:sz="4" w:space="0" w:color="auto"/>
            </w:tcBorders>
            <w:vAlign w:val="center"/>
          </w:tcPr>
          <w:p w14:paraId="12DAB654" w14:textId="77777777" w:rsidR="00C708D4" w:rsidRPr="00D5011A" w:rsidRDefault="00C708D4" w:rsidP="00D97C80">
            <w:pPr>
              <w:tabs>
                <w:tab w:val="left" w:pos="2505"/>
              </w:tabs>
              <w:jc w:val="center"/>
              <w:rPr>
                <w:rFonts w:asciiTheme="majorHAnsi" w:hAnsiTheme="majorHAnsi"/>
                <w:sz w:val="24"/>
                <w:szCs w:val="24"/>
              </w:rPr>
            </w:pPr>
            <w:r w:rsidRPr="00D5011A">
              <w:rPr>
                <w:rFonts w:asciiTheme="majorHAnsi" w:hAnsiTheme="majorHAnsi"/>
                <w:sz w:val="24"/>
                <w:szCs w:val="24"/>
              </w:rPr>
              <w:t>16</w:t>
            </w:r>
          </w:p>
        </w:tc>
        <w:tc>
          <w:tcPr>
            <w:tcW w:w="1417" w:type="dxa"/>
            <w:tcBorders>
              <w:top w:val="single" w:sz="4" w:space="0" w:color="auto"/>
              <w:left w:val="single" w:sz="4" w:space="0" w:color="auto"/>
              <w:bottom w:val="single" w:sz="4" w:space="0" w:color="auto"/>
              <w:right w:val="single" w:sz="4" w:space="0" w:color="auto"/>
            </w:tcBorders>
          </w:tcPr>
          <w:p w14:paraId="6B917BC5" w14:textId="77777777" w:rsidR="00C708D4" w:rsidRPr="00D5011A" w:rsidRDefault="00C708D4" w:rsidP="00D97C80">
            <w:pPr>
              <w:tabs>
                <w:tab w:val="left" w:pos="2505"/>
              </w:tabs>
              <w:jc w:val="both"/>
              <w:rPr>
                <w:rFonts w:asciiTheme="majorHAnsi" w:hAnsiTheme="majorHAnsi"/>
                <w:sz w:val="24"/>
                <w:szCs w:val="24"/>
              </w:rPr>
            </w:pPr>
          </w:p>
        </w:tc>
        <w:tc>
          <w:tcPr>
            <w:tcW w:w="1305" w:type="dxa"/>
            <w:tcBorders>
              <w:top w:val="single" w:sz="4" w:space="0" w:color="auto"/>
              <w:left w:val="single" w:sz="4" w:space="0" w:color="auto"/>
              <w:bottom w:val="single" w:sz="4" w:space="0" w:color="auto"/>
              <w:right w:val="single" w:sz="4" w:space="0" w:color="auto"/>
            </w:tcBorders>
          </w:tcPr>
          <w:p w14:paraId="47462ACE" w14:textId="77777777" w:rsidR="00C708D4" w:rsidRPr="00D5011A" w:rsidRDefault="00C708D4" w:rsidP="00D97C80">
            <w:pPr>
              <w:tabs>
                <w:tab w:val="left" w:pos="2505"/>
              </w:tabs>
              <w:jc w:val="both"/>
              <w:rPr>
                <w:rFonts w:asciiTheme="majorHAnsi" w:hAnsiTheme="majorHAnsi"/>
                <w:sz w:val="24"/>
                <w:szCs w:val="24"/>
              </w:rPr>
            </w:pPr>
          </w:p>
        </w:tc>
      </w:tr>
      <w:tr w:rsidR="00C708D4" w:rsidRPr="00D5011A" w14:paraId="437FF61A" w14:textId="77777777" w:rsidTr="00D97C80">
        <w:tc>
          <w:tcPr>
            <w:tcW w:w="851" w:type="dxa"/>
            <w:tcBorders>
              <w:top w:val="single" w:sz="4" w:space="0" w:color="auto"/>
              <w:left w:val="single" w:sz="4" w:space="0" w:color="auto"/>
              <w:bottom w:val="single" w:sz="4" w:space="0" w:color="auto"/>
              <w:right w:val="single" w:sz="4" w:space="0" w:color="auto"/>
            </w:tcBorders>
            <w:vAlign w:val="center"/>
          </w:tcPr>
          <w:p w14:paraId="0E5528D6" w14:textId="77777777" w:rsidR="00C708D4" w:rsidRPr="00D5011A" w:rsidRDefault="00C708D4" w:rsidP="00D97C80">
            <w:pPr>
              <w:tabs>
                <w:tab w:val="left" w:pos="2505"/>
              </w:tabs>
              <w:jc w:val="center"/>
              <w:rPr>
                <w:rFonts w:asciiTheme="majorHAnsi" w:hAnsiTheme="majorHAnsi"/>
                <w:b/>
                <w:sz w:val="24"/>
                <w:szCs w:val="24"/>
              </w:rPr>
            </w:pPr>
            <w:r w:rsidRPr="00D5011A">
              <w:rPr>
                <w:rFonts w:asciiTheme="majorHAnsi" w:hAnsiTheme="majorHAnsi"/>
                <w:b/>
                <w:sz w:val="24"/>
                <w:szCs w:val="24"/>
              </w:rPr>
              <w:t>05</w:t>
            </w:r>
          </w:p>
        </w:tc>
        <w:tc>
          <w:tcPr>
            <w:tcW w:w="4394" w:type="dxa"/>
            <w:tcBorders>
              <w:top w:val="single" w:sz="4" w:space="0" w:color="auto"/>
              <w:left w:val="single" w:sz="4" w:space="0" w:color="auto"/>
              <w:bottom w:val="single" w:sz="4" w:space="0" w:color="auto"/>
              <w:right w:val="single" w:sz="4" w:space="0" w:color="auto"/>
            </w:tcBorders>
            <w:vAlign w:val="center"/>
          </w:tcPr>
          <w:p w14:paraId="740C5442" w14:textId="77777777" w:rsidR="00C708D4" w:rsidRPr="00D5011A" w:rsidRDefault="00C708D4" w:rsidP="00D97C80">
            <w:pPr>
              <w:tabs>
                <w:tab w:val="left" w:pos="2505"/>
              </w:tabs>
              <w:rPr>
                <w:rFonts w:asciiTheme="majorHAnsi" w:hAnsiTheme="majorHAnsi"/>
                <w:sz w:val="24"/>
                <w:szCs w:val="24"/>
              </w:rPr>
            </w:pPr>
            <w:r w:rsidRPr="00D5011A">
              <w:rPr>
                <w:rFonts w:asciiTheme="majorHAnsi" w:hAnsiTheme="majorHAnsi"/>
                <w:sz w:val="24"/>
                <w:szCs w:val="24"/>
              </w:rPr>
              <w:t>Higienização completa em ar condicionado Split 22.000 bt’us</w:t>
            </w:r>
          </w:p>
        </w:tc>
        <w:tc>
          <w:tcPr>
            <w:tcW w:w="851" w:type="dxa"/>
            <w:tcBorders>
              <w:top w:val="single" w:sz="4" w:space="0" w:color="auto"/>
              <w:left w:val="single" w:sz="4" w:space="0" w:color="auto"/>
              <w:bottom w:val="single" w:sz="4" w:space="0" w:color="auto"/>
              <w:right w:val="single" w:sz="4" w:space="0" w:color="auto"/>
            </w:tcBorders>
            <w:vAlign w:val="center"/>
          </w:tcPr>
          <w:p w14:paraId="180962DD" w14:textId="77777777" w:rsidR="00C708D4" w:rsidRPr="00D5011A" w:rsidRDefault="00C708D4" w:rsidP="00D97C80">
            <w:pPr>
              <w:tabs>
                <w:tab w:val="left" w:pos="2505"/>
              </w:tabs>
              <w:jc w:val="center"/>
              <w:rPr>
                <w:rFonts w:asciiTheme="majorHAnsi" w:hAnsiTheme="majorHAnsi"/>
                <w:sz w:val="24"/>
                <w:szCs w:val="24"/>
              </w:rPr>
            </w:pPr>
            <w:r w:rsidRPr="00D5011A">
              <w:rPr>
                <w:rFonts w:asciiTheme="majorHAnsi" w:hAnsiTheme="majorHAnsi"/>
                <w:sz w:val="24"/>
                <w:szCs w:val="24"/>
              </w:rPr>
              <w:t>02</w:t>
            </w:r>
          </w:p>
        </w:tc>
        <w:tc>
          <w:tcPr>
            <w:tcW w:w="1417" w:type="dxa"/>
            <w:tcBorders>
              <w:top w:val="single" w:sz="4" w:space="0" w:color="auto"/>
              <w:left w:val="single" w:sz="4" w:space="0" w:color="auto"/>
              <w:bottom w:val="single" w:sz="4" w:space="0" w:color="auto"/>
              <w:right w:val="single" w:sz="4" w:space="0" w:color="auto"/>
            </w:tcBorders>
          </w:tcPr>
          <w:p w14:paraId="3B226791" w14:textId="77777777" w:rsidR="00C708D4" w:rsidRPr="00D5011A" w:rsidRDefault="00C708D4" w:rsidP="00D97C80">
            <w:pPr>
              <w:tabs>
                <w:tab w:val="left" w:pos="2505"/>
              </w:tabs>
              <w:jc w:val="both"/>
              <w:rPr>
                <w:rFonts w:asciiTheme="majorHAnsi" w:hAnsiTheme="majorHAnsi"/>
                <w:sz w:val="24"/>
                <w:szCs w:val="24"/>
              </w:rPr>
            </w:pPr>
          </w:p>
        </w:tc>
        <w:tc>
          <w:tcPr>
            <w:tcW w:w="1305" w:type="dxa"/>
            <w:tcBorders>
              <w:top w:val="single" w:sz="4" w:space="0" w:color="auto"/>
              <w:left w:val="single" w:sz="4" w:space="0" w:color="auto"/>
              <w:bottom w:val="single" w:sz="4" w:space="0" w:color="auto"/>
              <w:right w:val="single" w:sz="4" w:space="0" w:color="auto"/>
            </w:tcBorders>
          </w:tcPr>
          <w:p w14:paraId="31EBF0C1" w14:textId="77777777" w:rsidR="00C708D4" w:rsidRPr="00D5011A" w:rsidRDefault="00C708D4" w:rsidP="00D97C80">
            <w:pPr>
              <w:tabs>
                <w:tab w:val="left" w:pos="2505"/>
              </w:tabs>
              <w:jc w:val="both"/>
              <w:rPr>
                <w:rFonts w:asciiTheme="majorHAnsi" w:hAnsiTheme="majorHAnsi"/>
                <w:sz w:val="24"/>
                <w:szCs w:val="24"/>
              </w:rPr>
            </w:pPr>
          </w:p>
        </w:tc>
      </w:tr>
      <w:tr w:rsidR="00C708D4" w:rsidRPr="00D5011A" w14:paraId="45A2A12A" w14:textId="77777777" w:rsidTr="00D97C80">
        <w:tc>
          <w:tcPr>
            <w:tcW w:w="851" w:type="dxa"/>
            <w:tcBorders>
              <w:top w:val="single" w:sz="4" w:space="0" w:color="auto"/>
              <w:left w:val="single" w:sz="4" w:space="0" w:color="auto"/>
              <w:bottom w:val="single" w:sz="4" w:space="0" w:color="auto"/>
              <w:right w:val="single" w:sz="4" w:space="0" w:color="auto"/>
            </w:tcBorders>
            <w:vAlign w:val="center"/>
          </w:tcPr>
          <w:p w14:paraId="1F11230E" w14:textId="77777777" w:rsidR="00C708D4" w:rsidRPr="00D5011A" w:rsidRDefault="00C708D4" w:rsidP="00D97C80">
            <w:pPr>
              <w:tabs>
                <w:tab w:val="left" w:pos="2505"/>
              </w:tabs>
              <w:jc w:val="center"/>
              <w:rPr>
                <w:rFonts w:asciiTheme="majorHAnsi" w:hAnsiTheme="majorHAnsi"/>
                <w:b/>
                <w:sz w:val="24"/>
                <w:szCs w:val="24"/>
              </w:rPr>
            </w:pPr>
            <w:r w:rsidRPr="00D5011A">
              <w:rPr>
                <w:rFonts w:asciiTheme="majorHAnsi" w:hAnsiTheme="majorHAnsi"/>
                <w:b/>
                <w:sz w:val="24"/>
                <w:szCs w:val="24"/>
              </w:rPr>
              <w:t>06</w:t>
            </w:r>
          </w:p>
        </w:tc>
        <w:tc>
          <w:tcPr>
            <w:tcW w:w="4394" w:type="dxa"/>
            <w:tcBorders>
              <w:top w:val="single" w:sz="4" w:space="0" w:color="auto"/>
              <w:left w:val="single" w:sz="4" w:space="0" w:color="auto"/>
              <w:bottom w:val="single" w:sz="4" w:space="0" w:color="auto"/>
              <w:right w:val="single" w:sz="4" w:space="0" w:color="auto"/>
            </w:tcBorders>
            <w:vAlign w:val="center"/>
          </w:tcPr>
          <w:p w14:paraId="6F7AA13B" w14:textId="77777777" w:rsidR="00C708D4" w:rsidRPr="00D5011A" w:rsidRDefault="00C708D4" w:rsidP="00D97C80">
            <w:pPr>
              <w:tabs>
                <w:tab w:val="left" w:pos="2505"/>
              </w:tabs>
              <w:rPr>
                <w:rFonts w:asciiTheme="majorHAnsi" w:hAnsiTheme="majorHAnsi"/>
                <w:sz w:val="24"/>
                <w:szCs w:val="24"/>
              </w:rPr>
            </w:pPr>
            <w:r w:rsidRPr="00D5011A">
              <w:rPr>
                <w:rFonts w:asciiTheme="majorHAnsi" w:hAnsiTheme="majorHAnsi"/>
                <w:sz w:val="24"/>
                <w:szCs w:val="24"/>
              </w:rPr>
              <w:t>Higienização completa em ar condicionado Split 24.000 bt’us</w:t>
            </w:r>
          </w:p>
        </w:tc>
        <w:tc>
          <w:tcPr>
            <w:tcW w:w="851" w:type="dxa"/>
            <w:tcBorders>
              <w:top w:val="single" w:sz="4" w:space="0" w:color="auto"/>
              <w:left w:val="single" w:sz="4" w:space="0" w:color="auto"/>
              <w:bottom w:val="single" w:sz="4" w:space="0" w:color="auto"/>
              <w:right w:val="single" w:sz="4" w:space="0" w:color="auto"/>
            </w:tcBorders>
            <w:vAlign w:val="center"/>
          </w:tcPr>
          <w:p w14:paraId="4E8849C5" w14:textId="77777777" w:rsidR="00C708D4" w:rsidRPr="00D5011A" w:rsidRDefault="00C708D4" w:rsidP="00D97C80">
            <w:pPr>
              <w:tabs>
                <w:tab w:val="left" w:pos="2505"/>
              </w:tabs>
              <w:jc w:val="center"/>
              <w:rPr>
                <w:rFonts w:asciiTheme="majorHAnsi" w:hAnsiTheme="majorHAnsi"/>
                <w:sz w:val="24"/>
                <w:szCs w:val="24"/>
              </w:rPr>
            </w:pPr>
            <w:r w:rsidRPr="00D5011A">
              <w:rPr>
                <w:rFonts w:asciiTheme="majorHAnsi" w:hAnsiTheme="majorHAnsi"/>
                <w:sz w:val="24"/>
                <w:szCs w:val="24"/>
              </w:rPr>
              <w:t>06</w:t>
            </w:r>
          </w:p>
        </w:tc>
        <w:tc>
          <w:tcPr>
            <w:tcW w:w="1417" w:type="dxa"/>
            <w:tcBorders>
              <w:top w:val="single" w:sz="4" w:space="0" w:color="auto"/>
              <w:left w:val="single" w:sz="4" w:space="0" w:color="auto"/>
              <w:bottom w:val="single" w:sz="4" w:space="0" w:color="auto"/>
              <w:right w:val="single" w:sz="4" w:space="0" w:color="auto"/>
            </w:tcBorders>
          </w:tcPr>
          <w:p w14:paraId="5D82F5CA" w14:textId="77777777" w:rsidR="00C708D4" w:rsidRPr="00D5011A" w:rsidRDefault="00C708D4" w:rsidP="00D97C80">
            <w:pPr>
              <w:tabs>
                <w:tab w:val="left" w:pos="2505"/>
              </w:tabs>
              <w:jc w:val="both"/>
              <w:rPr>
                <w:rFonts w:asciiTheme="majorHAnsi" w:hAnsiTheme="majorHAnsi"/>
                <w:sz w:val="24"/>
                <w:szCs w:val="24"/>
              </w:rPr>
            </w:pPr>
          </w:p>
        </w:tc>
        <w:tc>
          <w:tcPr>
            <w:tcW w:w="1305" w:type="dxa"/>
            <w:tcBorders>
              <w:top w:val="single" w:sz="4" w:space="0" w:color="auto"/>
              <w:left w:val="single" w:sz="4" w:space="0" w:color="auto"/>
              <w:bottom w:val="single" w:sz="4" w:space="0" w:color="auto"/>
              <w:right w:val="single" w:sz="4" w:space="0" w:color="auto"/>
            </w:tcBorders>
          </w:tcPr>
          <w:p w14:paraId="041C1D74" w14:textId="77777777" w:rsidR="00C708D4" w:rsidRPr="00D5011A" w:rsidRDefault="00C708D4" w:rsidP="00D97C80">
            <w:pPr>
              <w:tabs>
                <w:tab w:val="left" w:pos="2505"/>
              </w:tabs>
              <w:jc w:val="both"/>
              <w:rPr>
                <w:rFonts w:asciiTheme="majorHAnsi" w:hAnsiTheme="majorHAnsi"/>
                <w:sz w:val="24"/>
                <w:szCs w:val="24"/>
              </w:rPr>
            </w:pPr>
          </w:p>
        </w:tc>
      </w:tr>
      <w:tr w:rsidR="00C708D4" w:rsidRPr="00D5011A" w14:paraId="426C6AED" w14:textId="77777777" w:rsidTr="00D97C80">
        <w:tc>
          <w:tcPr>
            <w:tcW w:w="851" w:type="dxa"/>
            <w:tcBorders>
              <w:top w:val="single" w:sz="4" w:space="0" w:color="auto"/>
              <w:left w:val="single" w:sz="4" w:space="0" w:color="auto"/>
              <w:bottom w:val="single" w:sz="4" w:space="0" w:color="auto"/>
              <w:right w:val="single" w:sz="4" w:space="0" w:color="auto"/>
            </w:tcBorders>
            <w:vAlign w:val="center"/>
          </w:tcPr>
          <w:p w14:paraId="0B0DA0AD" w14:textId="77777777" w:rsidR="00C708D4" w:rsidRPr="00D5011A" w:rsidRDefault="00C708D4" w:rsidP="00D97C80">
            <w:pPr>
              <w:tabs>
                <w:tab w:val="left" w:pos="2505"/>
              </w:tabs>
              <w:jc w:val="center"/>
              <w:rPr>
                <w:rFonts w:asciiTheme="majorHAnsi" w:hAnsiTheme="majorHAnsi"/>
                <w:b/>
                <w:sz w:val="24"/>
                <w:szCs w:val="24"/>
              </w:rPr>
            </w:pPr>
            <w:r w:rsidRPr="00D5011A">
              <w:rPr>
                <w:rFonts w:asciiTheme="majorHAnsi" w:hAnsiTheme="majorHAnsi"/>
                <w:b/>
                <w:sz w:val="24"/>
                <w:szCs w:val="24"/>
              </w:rPr>
              <w:t>07</w:t>
            </w:r>
          </w:p>
        </w:tc>
        <w:tc>
          <w:tcPr>
            <w:tcW w:w="4394" w:type="dxa"/>
            <w:tcBorders>
              <w:top w:val="single" w:sz="4" w:space="0" w:color="auto"/>
              <w:left w:val="single" w:sz="4" w:space="0" w:color="auto"/>
              <w:bottom w:val="single" w:sz="4" w:space="0" w:color="auto"/>
              <w:right w:val="single" w:sz="4" w:space="0" w:color="auto"/>
            </w:tcBorders>
            <w:vAlign w:val="center"/>
          </w:tcPr>
          <w:p w14:paraId="24D9CD37" w14:textId="77777777" w:rsidR="00C708D4" w:rsidRPr="00D5011A" w:rsidRDefault="00C708D4" w:rsidP="00D97C80">
            <w:pPr>
              <w:tabs>
                <w:tab w:val="left" w:pos="2505"/>
              </w:tabs>
              <w:rPr>
                <w:rFonts w:asciiTheme="majorHAnsi" w:hAnsiTheme="majorHAnsi"/>
                <w:sz w:val="24"/>
                <w:szCs w:val="24"/>
              </w:rPr>
            </w:pPr>
            <w:r w:rsidRPr="00D5011A">
              <w:rPr>
                <w:rFonts w:asciiTheme="majorHAnsi" w:hAnsiTheme="majorHAnsi"/>
                <w:sz w:val="24"/>
                <w:szCs w:val="24"/>
              </w:rPr>
              <w:t>Higienização completa em ar condicionado Split 36.000 bt’us</w:t>
            </w:r>
          </w:p>
        </w:tc>
        <w:tc>
          <w:tcPr>
            <w:tcW w:w="851" w:type="dxa"/>
            <w:tcBorders>
              <w:top w:val="single" w:sz="4" w:space="0" w:color="auto"/>
              <w:left w:val="single" w:sz="4" w:space="0" w:color="auto"/>
              <w:bottom w:val="single" w:sz="4" w:space="0" w:color="auto"/>
              <w:right w:val="single" w:sz="4" w:space="0" w:color="auto"/>
            </w:tcBorders>
            <w:vAlign w:val="center"/>
          </w:tcPr>
          <w:p w14:paraId="52A26B94" w14:textId="77777777" w:rsidR="00C708D4" w:rsidRPr="00D5011A" w:rsidRDefault="00C708D4" w:rsidP="00D97C80">
            <w:pPr>
              <w:tabs>
                <w:tab w:val="left" w:pos="2505"/>
              </w:tabs>
              <w:jc w:val="center"/>
              <w:rPr>
                <w:rFonts w:asciiTheme="majorHAnsi" w:hAnsiTheme="majorHAnsi"/>
                <w:sz w:val="24"/>
                <w:szCs w:val="24"/>
              </w:rPr>
            </w:pPr>
            <w:r w:rsidRPr="00D5011A">
              <w:rPr>
                <w:rFonts w:asciiTheme="majorHAnsi" w:hAnsiTheme="majorHAnsi"/>
                <w:sz w:val="24"/>
                <w:szCs w:val="24"/>
              </w:rPr>
              <w:t>02</w:t>
            </w:r>
          </w:p>
        </w:tc>
        <w:tc>
          <w:tcPr>
            <w:tcW w:w="1417" w:type="dxa"/>
            <w:tcBorders>
              <w:top w:val="single" w:sz="4" w:space="0" w:color="auto"/>
              <w:left w:val="single" w:sz="4" w:space="0" w:color="auto"/>
              <w:bottom w:val="single" w:sz="4" w:space="0" w:color="auto"/>
              <w:right w:val="single" w:sz="4" w:space="0" w:color="auto"/>
            </w:tcBorders>
          </w:tcPr>
          <w:p w14:paraId="3C05FA3D" w14:textId="77777777" w:rsidR="00C708D4" w:rsidRPr="00D5011A" w:rsidRDefault="00C708D4" w:rsidP="00D97C80">
            <w:pPr>
              <w:tabs>
                <w:tab w:val="left" w:pos="2505"/>
              </w:tabs>
              <w:jc w:val="both"/>
              <w:rPr>
                <w:rFonts w:asciiTheme="majorHAnsi" w:hAnsiTheme="majorHAnsi"/>
                <w:sz w:val="24"/>
                <w:szCs w:val="24"/>
              </w:rPr>
            </w:pPr>
          </w:p>
        </w:tc>
        <w:tc>
          <w:tcPr>
            <w:tcW w:w="1305" w:type="dxa"/>
            <w:tcBorders>
              <w:top w:val="single" w:sz="4" w:space="0" w:color="auto"/>
              <w:left w:val="single" w:sz="4" w:space="0" w:color="auto"/>
              <w:bottom w:val="single" w:sz="4" w:space="0" w:color="auto"/>
              <w:right w:val="single" w:sz="4" w:space="0" w:color="auto"/>
            </w:tcBorders>
          </w:tcPr>
          <w:p w14:paraId="4C5DB819" w14:textId="77777777" w:rsidR="00C708D4" w:rsidRPr="00D5011A" w:rsidRDefault="00C708D4" w:rsidP="00D97C80">
            <w:pPr>
              <w:tabs>
                <w:tab w:val="left" w:pos="2505"/>
              </w:tabs>
              <w:jc w:val="both"/>
              <w:rPr>
                <w:rFonts w:asciiTheme="majorHAnsi" w:hAnsiTheme="majorHAnsi"/>
                <w:sz w:val="24"/>
                <w:szCs w:val="24"/>
              </w:rPr>
            </w:pPr>
          </w:p>
        </w:tc>
      </w:tr>
      <w:tr w:rsidR="00C708D4" w:rsidRPr="00D5011A" w14:paraId="084CA2CF" w14:textId="77777777" w:rsidTr="00D97C80">
        <w:tc>
          <w:tcPr>
            <w:tcW w:w="851" w:type="dxa"/>
            <w:tcBorders>
              <w:top w:val="single" w:sz="4" w:space="0" w:color="auto"/>
              <w:left w:val="single" w:sz="4" w:space="0" w:color="auto"/>
              <w:bottom w:val="single" w:sz="4" w:space="0" w:color="auto"/>
              <w:right w:val="single" w:sz="4" w:space="0" w:color="auto"/>
            </w:tcBorders>
            <w:vAlign w:val="center"/>
          </w:tcPr>
          <w:p w14:paraId="544EE9C0" w14:textId="77777777" w:rsidR="00C708D4" w:rsidRPr="00D5011A" w:rsidRDefault="00C708D4" w:rsidP="00D97C80">
            <w:pPr>
              <w:tabs>
                <w:tab w:val="left" w:pos="2505"/>
              </w:tabs>
              <w:jc w:val="center"/>
              <w:rPr>
                <w:rFonts w:asciiTheme="majorHAnsi" w:hAnsiTheme="majorHAnsi"/>
                <w:b/>
                <w:sz w:val="24"/>
                <w:szCs w:val="24"/>
              </w:rPr>
            </w:pPr>
            <w:r w:rsidRPr="00D5011A">
              <w:rPr>
                <w:rFonts w:asciiTheme="majorHAnsi" w:hAnsiTheme="majorHAnsi"/>
                <w:b/>
                <w:sz w:val="24"/>
                <w:szCs w:val="24"/>
              </w:rPr>
              <w:t>08</w:t>
            </w:r>
          </w:p>
        </w:tc>
        <w:tc>
          <w:tcPr>
            <w:tcW w:w="4394" w:type="dxa"/>
            <w:tcBorders>
              <w:top w:val="single" w:sz="4" w:space="0" w:color="auto"/>
              <w:left w:val="single" w:sz="4" w:space="0" w:color="auto"/>
              <w:bottom w:val="single" w:sz="4" w:space="0" w:color="auto"/>
              <w:right w:val="single" w:sz="4" w:space="0" w:color="auto"/>
            </w:tcBorders>
            <w:vAlign w:val="center"/>
          </w:tcPr>
          <w:p w14:paraId="726A5AEA" w14:textId="77777777" w:rsidR="00C708D4" w:rsidRPr="00D5011A" w:rsidRDefault="00C708D4" w:rsidP="00D97C80">
            <w:pPr>
              <w:tabs>
                <w:tab w:val="left" w:pos="2505"/>
              </w:tabs>
              <w:rPr>
                <w:rFonts w:asciiTheme="majorHAnsi" w:hAnsiTheme="majorHAnsi"/>
                <w:sz w:val="24"/>
                <w:szCs w:val="24"/>
              </w:rPr>
            </w:pPr>
            <w:r w:rsidRPr="00D5011A">
              <w:rPr>
                <w:rFonts w:asciiTheme="majorHAnsi" w:hAnsiTheme="majorHAnsi"/>
                <w:sz w:val="24"/>
                <w:szCs w:val="24"/>
              </w:rPr>
              <w:t>Higienização completa em ar condicionado Split 60.000 bt’us</w:t>
            </w:r>
          </w:p>
        </w:tc>
        <w:tc>
          <w:tcPr>
            <w:tcW w:w="851" w:type="dxa"/>
            <w:tcBorders>
              <w:top w:val="single" w:sz="4" w:space="0" w:color="auto"/>
              <w:left w:val="single" w:sz="4" w:space="0" w:color="auto"/>
              <w:bottom w:val="single" w:sz="4" w:space="0" w:color="auto"/>
              <w:right w:val="single" w:sz="4" w:space="0" w:color="auto"/>
            </w:tcBorders>
            <w:vAlign w:val="center"/>
          </w:tcPr>
          <w:p w14:paraId="752EBFFC" w14:textId="77777777" w:rsidR="00C708D4" w:rsidRPr="00D5011A" w:rsidRDefault="00C708D4" w:rsidP="00D97C80">
            <w:pPr>
              <w:tabs>
                <w:tab w:val="left" w:pos="2505"/>
              </w:tabs>
              <w:jc w:val="center"/>
              <w:rPr>
                <w:rFonts w:asciiTheme="majorHAnsi" w:hAnsiTheme="majorHAnsi"/>
                <w:sz w:val="24"/>
                <w:szCs w:val="24"/>
              </w:rPr>
            </w:pPr>
            <w:r w:rsidRPr="00D5011A">
              <w:rPr>
                <w:rFonts w:asciiTheme="majorHAnsi" w:hAnsiTheme="majorHAnsi"/>
                <w:sz w:val="24"/>
                <w:szCs w:val="24"/>
              </w:rPr>
              <w:t>04</w:t>
            </w:r>
          </w:p>
        </w:tc>
        <w:tc>
          <w:tcPr>
            <w:tcW w:w="1417" w:type="dxa"/>
            <w:tcBorders>
              <w:top w:val="single" w:sz="4" w:space="0" w:color="auto"/>
              <w:left w:val="single" w:sz="4" w:space="0" w:color="auto"/>
              <w:bottom w:val="single" w:sz="4" w:space="0" w:color="auto"/>
              <w:right w:val="single" w:sz="4" w:space="0" w:color="auto"/>
            </w:tcBorders>
          </w:tcPr>
          <w:p w14:paraId="1D8825DA" w14:textId="77777777" w:rsidR="00C708D4" w:rsidRPr="00D5011A" w:rsidRDefault="00C708D4" w:rsidP="00D97C80">
            <w:pPr>
              <w:tabs>
                <w:tab w:val="left" w:pos="2505"/>
              </w:tabs>
              <w:jc w:val="both"/>
              <w:rPr>
                <w:rFonts w:asciiTheme="majorHAnsi" w:hAnsiTheme="majorHAnsi"/>
                <w:sz w:val="24"/>
                <w:szCs w:val="24"/>
              </w:rPr>
            </w:pPr>
          </w:p>
        </w:tc>
        <w:tc>
          <w:tcPr>
            <w:tcW w:w="1305" w:type="dxa"/>
            <w:tcBorders>
              <w:top w:val="single" w:sz="4" w:space="0" w:color="auto"/>
              <w:left w:val="single" w:sz="4" w:space="0" w:color="auto"/>
              <w:bottom w:val="single" w:sz="4" w:space="0" w:color="auto"/>
              <w:right w:val="single" w:sz="4" w:space="0" w:color="auto"/>
            </w:tcBorders>
          </w:tcPr>
          <w:p w14:paraId="0B20E70D" w14:textId="77777777" w:rsidR="00C708D4" w:rsidRPr="00D5011A" w:rsidRDefault="00C708D4" w:rsidP="00D97C80">
            <w:pPr>
              <w:tabs>
                <w:tab w:val="left" w:pos="2505"/>
              </w:tabs>
              <w:jc w:val="both"/>
              <w:rPr>
                <w:rFonts w:asciiTheme="majorHAnsi" w:hAnsiTheme="majorHAnsi"/>
                <w:sz w:val="24"/>
                <w:szCs w:val="24"/>
              </w:rPr>
            </w:pPr>
          </w:p>
        </w:tc>
      </w:tr>
      <w:tr w:rsidR="00C708D4" w:rsidRPr="00D5011A" w14:paraId="2F18746A" w14:textId="77777777" w:rsidTr="00D97C80">
        <w:trPr>
          <w:trHeight w:val="440"/>
        </w:trPr>
        <w:tc>
          <w:tcPr>
            <w:tcW w:w="851" w:type="dxa"/>
            <w:tcBorders>
              <w:top w:val="single" w:sz="4" w:space="0" w:color="auto"/>
              <w:left w:val="single" w:sz="4" w:space="0" w:color="auto"/>
              <w:bottom w:val="single" w:sz="4" w:space="0" w:color="auto"/>
              <w:right w:val="single" w:sz="4" w:space="0" w:color="auto"/>
            </w:tcBorders>
            <w:vAlign w:val="center"/>
          </w:tcPr>
          <w:p w14:paraId="7F0EA4CE" w14:textId="77777777" w:rsidR="00C708D4" w:rsidRPr="00D5011A" w:rsidRDefault="00C708D4" w:rsidP="00D97C80">
            <w:pPr>
              <w:tabs>
                <w:tab w:val="left" w:pos="2505"/>
              </w:tabs>
              <w:jc w:val="center"/>
              <w:rPr>
                <w:rFonts w:asciiTheme="majorHAnsi" w:hAnsiTheme="majorHAnsi"/>
                <w:b/>
                <w:sz w:val="24"/>
                <w:szCs w:val="24"/>
              </w:rPr>
            </w:pPr>
            <w:r w:rsidRPr="00D5011A">
              <w:rPr>
                <w:rFonts w:asciiTheme="majorHAnsi" w:hAnsiTheme="majorHAnsi"/>
                <w:b/>
                <w:sz w:val="24"/>
                <w:szCs w:val="24"/>
              </w:rPr>
              <w:t>09</w:t>
            </w:r>
          </w:p>
        </w:tc>
        <w:tc>
          <w:tcPr>
            <w:tcW w:w="4394" w:type="dxa"/>
            <w:tcBorders>
              <w:top w:val="single" w:sz="4" w:space="0" w:color="auto"/>
              <w:left w:val="single" w:sz="4" w:space="0" w:color="auto"/>
              <w:bottom w:val="single" w:sz="4" w:space="0" w:color="auto"/>
              <w:right w:val="single" w:sz="4" w:space="0" w:color="auto"/>
            </w:tcBorders>
            <w:vAlign w:val="center"/>
          </w:tcPr>
          <w:p w14:paraId="6FD56938" w14:textId="77777777" w:rsidR="00C708D4" w:rsidRPr="00D5011A" w:rsidRDefault="00C708D4" w:rsidP="00D97C80">
            <w:pPr>
              <w:tabs>
                <w:tab w:val="left" w:pos="2505"/>
              </w:tabs>
              <w:rPr>
                <w:rFonts w:asciiTheme="majorHAnsi" w:hAnsiTheme="majorHAnsi"/>
                <w:sz w:val="24"/>
                <w:szCs w:val="24"/>
              </w:rPr>
            </w:pPr>
            <w:r w:rsidRPr="00D5011A">
              <w:rPr>
                <w:rFonts w:asciiTheme="majorHAnsi" w:hAnsiTheme="majorHAnsi"/>
                <w:sz w:val="24"/>
                <w:szCs w:val="24"/>
              </w:rPr>
              <w:t>Higienização completa em cortina de ar</w:t>
            </w:r>
          </w:p>
        </w:tc>
        <w:tc>
          <w:tcPr>
            <w:tcW w:w="851" w:type="dxa"/>
            <w:tcBorders>
              <w:top w:val="single" w:sz="4" w:space="0" w:color="auto"/>
              <w:left w:val="single" w:sz="4" w:space="0" w:color="auto"/>
              <w:bottom w:val="single" w:sz="4" w:space="0" w:color="auto"/>
              <w:right w:val="single" w:sz="4" w:space="0" w:color="auto"/>
            </w:tcBorders>
            <w:vAlign w:val="center"/>
          </w:tcPr>
          <w:p w14:paraId="6932893F" w14:textId="77777777" w:rsidR="00C708D4" w:rsidRPr="00D5011A" w:rsidRDefault="00C708D4" w:rsidP="00D97C80">
            <w:pPr>
              <w:tabs>
                <w:tab w:val="left" w:pos="2505"/>
              </w:tabs>
              <w:jc w:val="center"/>
              <w:rPr>
                <w:rFonts w:asciiTheme="majorHAnsi" w:hAnsiTheme="majorHAnsi"/>
                <w:sz w:val="24"/>
                <w:szCs w:val="24"/>
              </w:rPr>
            </w:pPr>
            <w:r w:rsidRPr="00D5011A">
              <w:rPr>
                <w:rFonts w:asciiTheme="majorHAnsi" w:hAnsiTheme="majorHAnsi"/>
                <w:sz w:val="24"/>
                <w:szCs w:val="24"/>
              </w:rPr>
              <w:t>14</w:t>
            </w:r>
          </w:p>
        </w:tc>
        <w:tc>
          <w:tcPr>
            <w:tcW w:w="1417" w:type="dxa"/>
            <w:tcBorders>
              <w:top w:val="single" w:sz="4" w:space="0" w:color="auto"/>
              <w:left w:val="single" w:sz="4" w:space="0" w:color="auto"/>
              <w:bottom w:val="single" w:sz="4" w:space="0" w:color="auto"/>
              <w:right w:val="single" w:sz="4" w:space="0" w:color="auto"/>
            </w:tcBorders>
          </w:tcPr>
          <w:p w14:paraId="52C8121F" w14:textId="77777777" w:rsidR="00C708D4" w:rsidRPr="00D5011A" w:rsidRDefault="00C708D4" w:rsidP="00D97C80">
            <w:pPr>
              <w:tabs>
                <w:tab w:val="left" w:pos="2505"/>
              </w:tabs>
              <w:jc w:val="both"/>
              <w:rPr>
                <w:rFonts w:asciiTheme="majorHAnsi" w:hAnsiTheme="majorHAnsi"/>
                <w:sz w:val="24"/>
                <w:szCs w:val="24"/>
              </w:rPr>
            </w:pPr>
          </w:p>
        </w:tc>
        <w:tc>
          <w:tcPr>
            <w:tcW w:w="1305" w:type="dxa"/>
            <w:tcBorders>
              <w:top w:val="single" w:sz="4" w:space="0" w:color="auto"/>
              <w:left w:val="single" w:sz="4" w:space="0" w:color="auto"/>
              <w:bottom w:val="single" w:sz="4" w:space="0" w:color="auto"/>
              <w:right w:val="single" w:sz="4" w:space="0" w:color="auto"/>
            </w:tcBorders>
          </w:tcPr>
          <w:p w14:paraId="606C201A" w14:textId="77777777" w:rsidR="00C708D4" w:rsidRPr="00D5011A" w:rsidRDefault="00C708D4" w:rsidP="00D97C80">
            <w:pPr>
              <w:tabs>
                <w:tab w:val="left" w:pos="2505"/>
              </w:tabs>
              <w:jc w:val="both"/>
              <w:rPr>
                <w:rFonts w:asciiTheme="majorHAnsi" w:hAnsiTheme="majorHAnsi"/>
                <w:sz w:val="24"/>
                <w:szCs w:val="24"/>
              </w:rPr>
            </w:pPr>
          </w:p>
        </w:tc>
      </w:tr>
      <w:tr w:rsidR="00C708D4" w:rsidRPr="00D5011A" w14:paraId="284301AC" w14:textId="77777777" w:rsidTr="00D97C80">
        <w:tc>
          <w:tcPr>
            <w:tcW w:w="851" w:type="dxa"/>
            <w:tcBorders>
              <w:top w:val="single" w:sz="4" w:space="0" w:color="auto"/>
              <w:left w:val="single" w:sz="4" w:space="0" w:color="auto"/>
              <w:bottom w:val="single" w:sz="4" w:space="0" w:color="auto"/>
              <w:right w:val="single" w:sz="4" w:space="0" w:color="auto"/>
            </w:tcBorders>
            <w:vAlign w:val="center"/>
          </w:tcPr>
          <w:p w14:paraId="411C01B6" w14:textId="5F26B564" w:rsidR="00C708D4" w:rsidRPr="00D5011A" w:rsidRDefault="00C708D4" w:rsidP="00D97C80">
            <w:pPr>
              <w:tabs>
                <w:tab w:val="left" w:pos="2505"/>
              </w:tabs>
              <w:jc w:val="center"/>
              <w:rPr>
                <w:rFonts w:asciiTheme="majorHAnsi" w:hAnsiTheme="majorHAnsi"/>
                <w:b/>
                <w:sz w:val="24"/>
                <w:szCs w:val="24"/>
              </w:rPr>
            </w:pPr>
            <w:r w:rsidRPr="00D5011A">
              <w:rPr>
                <w:rFonts w:asciiTheme="majorHAnsi" w:hAnsiTheme="majorHAnsi"/>
                <w:b/>
                <w:sz w:val="24"/>
                <w:szCs w:val="24"/>
              </w:rPr>
              <w:t>1</w:t>
            </w:r>
            <w:r w:rsidR="00BA7B2A">
              <w:rPr>
                <w:rFonts w:asciiTheme="majorHAnsi" w:hAnsiTheme="majorHAnsi"/>
                <w:b/>
                <w:sz w:val="24"/>
                <w:szCs w:val="24"/>
              </w:rPr>
              <w:t>0</w:t>
            </w:r>
          </w:p>
        </w:tc>
        <w:tc>
          <w:tcPr>
            <w:tcW w:w="4394" w:type="dxa"/>
            <w:tcBorders>
              <w:top w:val="single" w:sz="4" w:space="0" w:color="auto"/>
              <w:left w:val="single" w:sz="4" w:space="0" w:color="auto"/>
              <w:bottom w:val="single" w:sz="4" w:space="0" w:color="auto"/>
              <w:right w:val="single" w:sz="4" w:space="0" w:color="auto"/>
            </w:tcBorders>
            <w:vAlign w:val="center"/>
          </w:tcPr>
          <w:p w14:paraId="6A7A6C52" w14:textId="77777777" w:rsidR="00C708D4" w:rsidRPr="00D5011A" w:rsidRDefault="00C708D4" w:rsidP="00D97C80">
            <w:pPr>
              <w:tabs>
                <w:tab w:val="left" w:pos="2505"/>
              </w:tabs>
              <w:rPr>
                <w:rFonts w:asciiTheme="majorHAnsi" w:hAnsiTheme="majorHAnsi"/>
                <w:sz w:val="24"/>
                <w:szCs w:val="24"/>
              </w:rPr>
            </w:pPr>
            <w:r w:rsidRPr="00D5011A">
              <w:rPr>
                <w:rFonts w:asciiTheme="majorHAnsi" w:hAnsiTheme="majorHAnsi"/>
                <w:sz w:val="24"/>
                <w:szCs w:val="24"/>
              </w:rPr>
              <w:t xml:space="preserve">Instalação de ar condicionado convencional 12.000 btu’s (Incluso material até 20mt) </w:t>
            </w:r>
          </w:p>
        </w:tc>
        <w:tc>
          <w:tcPr>
            <w:tcW w:w="851" w:type="dxa"/>
            <w:tcBorders>
              <w:top w:val="single" w:sz="4" w:space="0" w:color="auto"/>
              <w:left w:val="single" w:sz="4" w:space="0" w:color="auto"/>
              <w:bottom w:val="single" w:sz="4" w:space="0" w:color="auto"/>
              <w:right w:val="single" w:sz="4" w:space="0" w:color="auto"/>
            </w:tcBorders>
            <w:vAlign w:val="center"/>
          </w:tcPr>
          <w:p w14:paraId="759A7162" w14:textId="77777777" w:rsidR="00C708D4" w:rsidRPr="00D5011A" w:rsidRDefault="00C708D4" w:rsidP="00D97C80">
            <w:pPr>
              <w:tabs>
                <w:tab w:val="left" w:pos="2505"/>
              </w:tabs>
              <w:jc w:val="center"/>
              <w:rPr>
                <w:rFonts w:asciiTheme="majorHAnsi" w:hAnsiTheme="majorHAnsi"/>
                <w:sz w:val="24"/>
                <w:szCs w:val="24"/>
              </w:rPr>
            </w:pPr>
            <w:r w:rsidRPr="00D5011A">
              <w:rPr>
                <w:rFonts w:asciiTheme="majorHAnsi" w:hAnsiTheme="majorHAnsi"/>
                <w:sz w:val="24"/>
                <w:szCs w:val="24"/>
              </w:rPr>
              <w:t>03</w:t>
            </w:r>
          </w:p>
        </w:tc>
        <w:tc>
          <w:tcPr>
            <w:tcW w:w="1417" w:type="dxa"/>
            <w:tcBorders>
              <w:top w:val="single" w:sz="4" w:space="0" w:color="auto"/>
              <w:left w:val="single" w:sz="4" w:space="0" w:color="auto"/>
              <w:bottom w:val="single" w:sz="4" w:space="0" w:color="auto"/>
              <w:right w:val="single" w:sz="4" w:space="0" w:color="auto"/>
            </w:tcBorders>
          </w:tcPr>
          <w:p w14:paraId="40FCB683" w14:textId="77777777" w:rsidR="00C708D4" w:rsidRPr="00D5011A" w:rsidRDefault="00C708D4" w:rsidP="00D97C80">
            <w:pPr>
              <w:tabs>
                <w:tab w:val="left" w:pos="2505"/>
              </w:tabs>
              <w:jc w:val="both"/>
              <w:rPr>
                <w:rFonts w:asciiTheme="majorHAnsi" w:hAnsiTheme="majorHAnsi"/>
                <w:sz w:val="24"/>
                <w:szCs w:val="24"/>
              </w:rPr>
            </w:pPr>
          </w:p>
        </w:tc>
        <w:tc>
          <w:tcPr>
            <w:tcW w:w="1305" w:type="dxa"/>
            <w:tcBorders>
              <w:top w:val="single" w:sz="4" w:space="0" w:color="auto"/>
              <w:left w:val="single" w:sz="4" w:space="0" w:color="auto"/>
              <w:bottom w:val="single" w:sz="4" w:space="0" w:color="auto"/>
              <w:right w:val="single" w:sz="4" w:space="0" w:color="auto"/>
            </w:tcBorders>
          </w:tcPr>
          <w:p w14:paraId="39F28772" w14:textId="77777777" w:rsidR="00C708D4" w:rsidRPr="00D5011A" w:rsidRDefault="00C708D4" w:rsidP="00D97C80">
            <w:pPr>
              <w:tabs>
                <w:tab w:val="left" w:pos="2505"/>
              </w:tabs>
              <w:jc w:val="both"/>
              <w:rPr>
                <w:rFonts w:asciiTheme="majorHAnsi" w:hAnsiTheme="majorHAnsi"/>
                <w:sz w:val="24"/>
                <w:szCs w:val="24"/>
              </w:rPr>
            </w:pPr>
          </w:p>
        </w:tc>
      </w:tr>
      <w:tr w:rsidR="00C708D4" w:rsidRPr="00D5011A" w14:paraId="6E7D97E2" w14:textId="77777777" w:rsidTr="00D97C80">
        <w:tc>
          <w:tcPr>
            <w:tcW w:w="851" w:type="dxa"/>
            <w:tcBorders>
              <w:top w:val="single" w:sz="4" w:space="0" w:color="auto"/>
              <w:left w:val="single" w:sz="4" w:space="0" w:color="auto"/>
              <w:bottom w:val="single" w:sz="4" w:space="0" w:color="auto"/>
              <w:right w:val="single" w:sz="4" w:space="0" w:color="auto"/>
            </w:tcBorders>
            <w:vAlign w:val="center"/>
          </w:tcPr>
          <w:p w14:paraId="2DA3F47C" w14:textId="1ABDDF5F" w:rsidR="00C708D4" w:rsidRPr="00D5011A" w:rsidRDefault="00C708D4" w:rsidP="00D97C80">
            <w:pPr>
              <w:tabs>
                <w:tab w:val="left" w:pos="2505"/>
              </w:tabs>
              <w:jc w:val="center"/>
              <w:rPr>
                <w:rFonts w:asciiTheme="majorHAnsi" w:hAnsiTheme="majorHAnsi"/>
                <w:b/>
                <w:sz w:val="24"/>
                <w:szCs w:val="24"/>
              </w:rPr>
            </w:pPr>
            <w:r w:rsidRPr="00D5011A">
              <w:rPr>
                <w:rFonts w:asciiTheme="majorHAnsi" w:hAnsiTheme="majorHAnsi"/>
                <w:b/>
                <w:sz w:val="24"/>
                <w:szCs w:val="24"/>
              </w:rPr>
              <w:t>1</w:t>
            </w:r>
            <w:r w:rsidR="00BA7B2A">
              <w:rPr>
                <w:rFonts w:asciiTheme="majorHAnsi" w:hAnsiTheme="majorHAnsi"/>
                <w:b/>
                <w:sz w:val="24"/>
                <w:szCs w:val="24"/>
              </w:rPr>
              <w:t>1</w:t>
            </w:r>
          </w:p>
        </w:tc>
        <w:tc>
          <w:tcPr>
            <w:tcW w:w="4394" w:type="dxa"/>
            <w:tcBorders>
              <w:top w:val="single" w:sz="4" w:space="0" w:color="auto"/>
              <w:left w:val="single" w:sz="4" w:space="0" w:color="auto"/>
              <w:bottom w:val="single" w:sz="4" w:space="0" w:color="auto"/>
              <w:right w:val="single" w:sz="4" w:space="0" w:color="auto"/>
            </w:tcBorders>
            <w:vAlign w:val="center"/>
          </w:tcPr>
          <w:p w14:paraId="05E6FA17" w14:textId="77777777" w:rsidR="00C708D4" w:rsidRPr="00D5011A" w:rsidRDefault="00C708D4" w:rsidP="00D97C80">
            <w:pPr>
              <w:tabs>
                <w:tab w:val="left" w:pos="2505"/>
              </w:tabs>
              <w:rPr>
                <w:rFonts w:asciiTheme="majorHAnsi" w:hAnsiTheme="majorHAnsi"/>
                <w:sz w:val="24"/>
                <w:szCs w:val="24"/>
              </w:rPr>
            </w:pPr>
            <w:r w:rsidRPr="00D5011A">
              <w:rPr>
                <w:rFonts w:asciiTheme="majorHAnsi" w:hAnsiTheme="majorHAnsi"/>
                <w:sz w:val="24"/>
                <w:szCs w:val="24"/>
              </w:rPr>
              <w:t>Instalação de ar condicionado convencional 18.000 btu’s (Incluso material até 20mt)</w:t>
            </w:r>
          </w:p>
        </w:tc>
        <w:tc>
          <w:tcPr>
            <w:tcW w:w="851" w:type="dxa"/>
            <w:tcBorders>
              <w:top w:val="single" w:sz="4" w:space="0" w:color="auto"/>
              <w:left w:val="single" w:sz="4" w:space="0" w:color="auto"/>
              <w:bottom w:val="single" w:sz="4" w:space="0" w:color="auto"/>
              <w:right w:val="single" w:sz="4" w:space="0" w:color="auto"/>
            </w:tcBorders>
            <w:vAlign w:val="center"/>
          </w:tcPr>
          <w:p w14:paraId="0914EAF2" w14:textId="77777777" w:rsidR="00C708D4" w:rsidRPr="00D5011A" w:rsidRDefault="00C708D4" w:rsidP="00D97C80">
            <w:pPr>
              <w:tabs>
                <w:tab w:val="left" w:pos="2505"/>
              </w:tabs>
              <w:jc w:val="center"/>
              <w:rPr>
                <w:rFonts w:asciiTheme="majorHAnsi" w:hAnsiTheme="majorHAnsi"/>
                <w:sz w:val="24"/>
                <w:szCs w:val="24"/>
              </w:rPr>
            </w:pPr>
            <w:r w:rsidRPr="00D5011A">
              <w:rPr>
                <w:rFonts w:asciiTheme="majorHAnsi" w:hAnsiTheme="majorHAnsi"/>
                <w:sz w:val="24"/>
                <w:szCs w:val="24"/>
              </w:rPr>
              <w:t>01</w:t>
            </w:r>
          </w:p>
        </w:tc>
        <w:tc>
          <w:tcPr>
            <w:tcW w:w="1417" w:type="dxa"/>
            <w:tcBorders>
              <w:top w:val="single" w:sz="4" w:space="0" w:color="auto"/>
              <w:left w:val="single" w:sz="4" w:space="0" w:color="auto"/>
              <w:bottom w:val="single" w:sz="4" w:space="0" w:color="auto"/>
              <w:right w:val="single" w:sz="4" w:space="0" w:color="auto"/>
            </w:tcBorders>
          </w:tcPr>
          <w:p w14:paraId="02860E4D" w14:textId="77777777" w:rsidR="00C708D4" w:rsidRPr="00D5011A" w:rsidRDefault="00C708D4" w:rsidP="00D97C80">
            <w:pPr>
              <w:tabs>
                <w:tab w:val="left" w:pos="2505"/>
              </w:tabs>
              <w:jc w:val="both"/>
              <w:rPr>
                <w:rFonts w:asciiTheme="majorHAnsi" w:hAnsiTheme="majorHAnsi"/>
                <w:sz w:val="24"/>
                <w:szCs w:val="24"/>
              </w:rPr>
            </w:pPr>
          </w:p>
        </w:tc>
        <w:tc>
          <w:tcPr>
            <w:tcW w:w="1305" w:type="dxa"/>
            <w:tcBorders>
              <w:top w:val="single" w:sz="4" w:space="0" w:color="auto"/>
              <w:left w:val="single" w:sz="4" w:space="0" w:color="auto"/>
              <w:bottom w:val="single" w:sz="4" w:space="0" w:color="auto"/>
              <w:right w:val="single" w:sz="4" w:space="0" w:color="auto"/>
            </w:tcBorders>
          </w:tcPr>
          <w:p w14:paraId="6BDF3EEA" w14:textId="77777777" w:rsidR="00C708D4" w:rsidRPr="00D5011A" w:rsidRDefault="00C708D4" w:rsidP="00D97C80">
            <w:pPr>
              <w:tabs>
                <w:tab w:val="left" w:pos="2505"/>
              </w:tabs>
              <w:jc w:val="both"/>
              <w:rPr>
                <w:rFonts w:asciiTheme="majorHAnsi" w:hAnsiTheme="majorHAnsi"/>
                <w:sz w:val="24"/>
                <w:szCs w:val="24"/>
              </w:rPr>
            </w:pPr>
          </w:p>
        </w:tc>
      </w:tr>
      <w:tr w:rsidR="00C708D4" w:rsidRPr="00D5011A" w14:paraId="0D64C477" w14:textId="77777777" w:rsidTr="00D97C80">
        <w:tc>
          <w:tcPr>
            <w:tcW w:w="851" w:type="dxa"/>
            <w:tcBorders>
              <w:top w:val="single" w:sz="4" w:space="0" w:color="auto"/>
              <w:left w:val="single" w:sz="4" w:space="0" w:color="auto"/>
              <w:bottom w:val="single" w:sz="4" w:space="0" w:color="auto"/>
              <w:right w:val="single" w:sz="4" w:space="0" w:color="auto"/>
            </w:tcBorders>
            <w:vAlign w:val="center"/>
          </w:tcPr>
          <w:p w14:paraId="6338BA34" w14:textId="14DC48A1" w:rsidR="00C708D4" w:rsidRPr="00D5011A" w:rsidRDefault="00C708D4" w:rsidP="00D97C80">
            <w:pPr>
              <w:tabs>
                <w:tab w:val="left" w:pos="2505"/>
              </w:tabs>
              <w:jc w:val="center"/>
              <w:rPr>
                <w:rFonts w:asciiTheme="majorHAnsi" w:hAnsiTheme="majorHAnsi"/>
                <w:b/>
                <w:sz w:val="24"/>
                <w:szCs w:val="24"/>
              </w:rPr>
            </w:pPr>
            <w:r w:rsidRPr="00D5011A">
              <w:rPr>
                <w:rFonts w:asciiTheme="majorHAnsi" w:hAnsiTheme="majorHAnsi"/>
                <w:b/>
                <w:sz w:val="24"/>
                <w:szCs w:val="24"/>
              </w:rPr>
              <w:t>1</w:t>
            </w:r>
            <w:r w:rsidR="00BA7B2A">
              <w:rPr>
                <w:rFonts w:asciiTheme="majorHAnsi" w:hAnsiTheme="majorHAnsi"/>
                <w:b/>
                <w:sz w:val="24"/>
                <w:szCs w:val="24"/>
              </w:rPr>
              <w:t>2</w:t>
            </w:r>
          </w:p>
        </w:tc>
        <w:tc>
          <w:tcPr>
            <w:tcW w:w="4394" w:type="dxa"/>
            <w:tcBorders>
              <w:top w:val="single" w:sz="4" w:space="0" w:color="auto"/>
              <w:left w:val="single" w:sz="4" w:space="0" w:color="auto"/>
              <w:bottom w:val="single" w:sz="4" w:space="0" w:color="auto"/>
              <w:right w:val="single" w:sz="4" w:space="0" w:color="auto"/>
            </w:tcBorders>
            <w:vAlign w:val="center"/>
          </w:tcPr>
          <w:p w14:paraId="124C3589" w14:textId="77777777" w:rsidR="00C708D4" w:rsidRPr="00D5011A" w:rsidRDefault="00C708D4" w:rsidP="00D97C80">
            <w:pPr>
              <w:tabs>
                <w:tab w:val="left" w:pos="2505"/>
              </w:tabs>
              <w:rPr>
                <w:rFonts w:asciiTheme="majorHAnsi" w:hAnsiTheme="majorHAnsi"/>
                <w:sz w:val="24"/>
                <w:szCs w:val="24"/>
              </w:rPr>
            </w:pPr>
            <w:r w:rsidRPr="00D5011A">
              <w:rPr>
                <w:rFonts w:asciiTheme="majorHAnsi" w:hAnsiTheme="majorHAnsi"/>
                <w:sz w:val="24"/>
                <w:szCs w:val="24"/>
              </w:rPr>
              <w:t>Instalação de ar condicionado convencional 60.000 btu’s (Incluso material até 20mt)</w:t>
            </w:r>
          </w:p>
        </w:tc>
        <w:tc>
          <w:tcPr>
            <w:tcW w:w="851" w:type="dxa"/>
            <w:tcBorders>
              <w:top w:val="single" w:sz="4" w:space="0" w:color="auto"/>
              <w:left w:val="single" w:sz="4" w:space="0" w:color="auto"/>
              <w:bottom w:val="single" w:sz="4" w:space="0" w:color="auto"/>
              <w:right w:val="single" w:sz="4" w:space="0" w:color="auto"/>
            </w:tcBorders>
            <w:vAlign w:val="center"/>
          </w:tcPr>
          <w:p w14:paraId="10AE77AE" w14:textId="77777777" w:rsidR="00C708D4" w:rsidRPr="00D5011A" w:rsidRDefault="00C708D4" w:rsidP="00D97C80">
            <w:pPr>
              <w:tabs>
                <w:tab w:val="left" w:pos="2505"/>
              </w:tabs>
              <w:jc w:val="center"/>
              <w:rPr>
                <w:rFonts w:asciiTheme="majorHAnsi" w:hAnsiTheme="majorHAnsi"/>
                <w:sz w:val="24"/>
                <w:szCs w:val="24"/>
              </w:rPr>
            </w:pPr>
            <w:r w:rsidRPr="00D5011A">
              <w:rPr>
                <w:rFonts w:asciiTheme="majorHAnsi" w:hAnsiTheme="majorHAnsi"/>
                <w:sz w:val="24"/>
                <w:szCs w:val="24"/>
              </w:rPr>
              <w:t>01</w:t>
            </w:r>
          </w:p>
        </w:tc>
        <w:tc>
          <w:tcPr>
            <w:tcW w:w="1417" w:type="dxa"/>
            <w:tcBorders>
              <w:top w:val="single" w:sz="4" w:space="0" w:color="auto"/>
              <w:left w:val="single" w:sz="4" w:space="0" w:color="auto"/>
              <w:bottom w:val="single" w:sz="4" w:space="0" w:color="auto"/>
              <w:right w:val="single" w:sz="4" w:space="0" w:color="auto"/>
            </w:tcBorders>
          </w:tcPr>
          <w:p w14:paraId="1031F673" w14:textId="77777777" w:rsidR="00C708D4" w:rsidRPr="00D5011A" w:rsidRDefault="00C708D4" w:rsidP="00D97C80">
            <w:pPr>
              <w:tabs>
                <w:tab w:val="left" w:pos="2505"/>
              </w:tabs>
              <w:jc w:val="both"/>
              <w:rPr>
                <w:rFonts w:asciiTheme="majorHAnsi" w:hAnsiTheme="majorHAnsi"/>
                <w:sz w:val="24"/>
                <w:szCs w:val="24"/>
              </w:rPr>
            </w:pPr>
          </w:p>
        </w:tc>
        <w:tc>
          <w:tcPr>
            <w:tcW w:w="1305" w:type="dxa"/>
            <w:tcBorders>
              <w:top w:val="single" w:sz="4" w:space="0" w:color="auto"/>
              <w:left w:val="single" w:sz="4" w:space="0" w:color="auto"/>
              <w:bottom w:val="single" w:sz="4" w:space="0" w:color="auto"/>
              <w:right w:val="single" w:sz="4" w:space="0" w:color="auto"/>
            </w:tcBorders>
          </w:tcPr>
          <w:p w14:paraId="67C86202" w14:textId="77777777" w:rsidR="00C708D4" w:rsidRPr="00D5011A" w:rsidRDefault="00C708D4" w:rsidP="00D97C80">
            <w:pPr>
              <w:tabs>
                <w:tab w:val="left" w:pos="2505"/>
              </w:tabs>
              <w:jc w:val="both"/>
              <w:rPr>
                <w:rFonts w:asciiTheme="majorHAnsi" w:hAnsiTheme="majorHAnsi"/>
                <w:sz w:val="24"/>
                <w:szCs w:val="24"/>
              </w:rPr>
            </w:pPr>
          </w:p>
        </w:tc>
      </w:tr>
      <w:tr w:rsidR="00C708D4" w:rsidRPr="00D5011A" w14:paraId="71F7FEA3" w14:textId="77777777" w:rsidTr="00D97C80">
        <w:tc>
          <w:tcPr>
            <w:tcW w:w="851" w:type="dxa"/>
            <w:tcBorders>
              <w:top w:val="single" w:sz="4" w:space="0" w:color="auto"/>
              <w:left w:val="single" w:sz="4" w:space="0" w:color="auto"/>
              <w:bottom w:val="single" w:sz="4" w:space="0" w:color="auto"/>
              <w:right w:val="single" w:sz="4" w:space="0" w:color="auto"/>
            </w:tcBorders>
            <w:vAlign w:val="center"/>
          </w:tcPr>
          <w:p w14:paraId="6DD1C59F" w14:textId="2AD2AF74" w:rsidR="00C708D4" w:rsidRPr="00D5011A" w:rsidRDefault="00C708D4" w:rsidP="00D97C80">
            <w:pPr>
              <w:tabs>
                <w:tab w:val="left" w:pos="2505"/>
              </w:tabs>
              <w:jc w:val="center"/>
              <w:rPr>
                <w:rFonts w:asciiTheme="majorHAnsi" w:hAnsiTheme="majorHAnsi"/>
                <w:b/>
                <w:sz w:val="24"/>
                <w:szCs w:val="24"/>
              </w:rPr>
            </w:pPr>
            <w:r w:rsidRPr="00D5011A">
              <w:rPr>
                <w:rFonts w:asciiTheme="majorHAnsi" w:hAnsiTheme="majorHAnsi"/>
                <w:b/>
                <w:sz w:val="24"/>
                <w:szCs w:val="24"/>
              </w:rPr>
              <w:t>1</w:t>
            </w:r>
            <w:r w:rsidR="00BA7B2A">
              <w:rPr>
                <w:rFonts w:asciiTheme="majorHAnsi" w:hAnsiTheme="majorHAnsi"/>
                <w:b/>
                <w:sz w:val="24"/>
                <w:szCs w:val="24"/>
              </w:rPr>
              <w:t>3</w:t>
            </w:r>
          </w:p>
        </w:tc>
        <w:tc>
          <w:tcPr>
            <w:tcW w:w="4394" w:type="dxa"/>
            <w:tcBorders>
              <w:top w:val="single" w:sz="4" w:space="0" w:color="auto"/>
              <w:left w:val="single" w:sz="4" w:space="0" w:color="auto"/>
              <w:bottom w:val="single" w:sz="4" w:space="0" w:color="auto"/>
              <w:right w:val="single" w:sz="4" w:space="0" w:color="auto"/>
            </w:tcBorders>
            <w:vAlign w:val="center"/>
          </w:tcPr>
          <w:p w14:paraId="23974E0A" w14:textId="77777777" w:rsidR="00C708D4" w:rsidRPr="00D5011A" w:rsidRDefault="00C708D4" w:rsidP="00D97C80">
            <w:pPr>
              <w:tabs>
                <w:tab w:val="left" w:pos="2505"/>
              </w:tabs>
              <w:rPr>
                <w:rFonts w:asciiTheme="majorHAnsi" w:hAnsiTheme="majorHAnsi"/>
                <w:sz w:val="24"/>
                <w:szCs w:val="24"/>
              </w:rPr>
            </w:pPr>
            <w:r w:rsidRPr="00D5011A">
              <w:rPr>
                <w:rFonts w:asciiTheme="majorHAnsi" w:hAnsiTheme="majorHAnsi"/>
                <w:sz w:val="24"/>
                <w:szCs w:val="24"/>
              </w:rPr>
              <w:t>Instalação de ar condicionado de 8 à 12.000 btu's (Terreo, 1º e 2º Andar)</w:t>
            </w:r>
          </w:p>
        </w:tc>
        <w:tc>
          <w:tcPr>
            <w:tcW w:w="851" w:type="dxa"/>
            <w:tcBorders>
              <w:top w:val="single" w:sz="4" w:space="0" w:color="auto"/>
              <w:left w:val="single" w:sz="4" w:space="0" w:color="auto"/>
              <w:bottom w:val="single" w:sz="4" w:space="0" w:color="auto"/>
              <w:right w:val="single" w:sz="4" w:space="0" w:color="auto"/>
            </w:tcBorders>
            <w:vAlign w:val="center"/>
          </w:tcPr>
          <w:p w14:paraId="7E99910C" w14:textId="77777777" w:rsidR="00C708D4" w:rsidRPr="00D5011A" w:rsidRDefault="00C708D4" w:rsidP="00D97C80">
            <w:pPr>
              <w:tabs>
                <w:tab w:val="left" w:pos="2505"/>
              </w:tabs>
              <w:jc w:val="center"/>
              <w:rPr>
                <w:rFonts w:asciiTheme="majorHAnsi" w:hAnsiTheme="majorHAnsi"/>
                <w:sz w:val="24"/>
                <w:szCs w:val="24"/>
              </w:rPr>
            </w:pPr>
            <w:r w:rsidRPr="00D5011A">
              <w:rPr>
                <w:rFonts w:asciiTheme="majorHAnsi" w:hAnsiTheme="majorHAnsi"/>
                <w:sz w:val="24"/>
                <w:szCs w:val="24"/>
              </w:rPr>
              <w:t>48</w:t>
            </w:r>
          </w:p>
        </w:tc>
        <w:tc>
          <w:tcPr>
            <w:tcW w:w="1417" w:type="dxa"/>
            <w:tcBorders>
              <w:top w:val="single" w:sz="4" w:space="0" w:color="auto"/>
              <w:left w:val="single" w:sz="4" w:space="0" w:color="auto"/>
              <w:bottom w:val="single" w:sz="4" w:space="0" w:color="auto"/>
              <w:right w:val="single" w:sz="4" w:space="0" w:color="auto"/>
            </w:tcBorders>
          </w:tcPr>
          <w:p w14:paraId="645E7B22" w14:textId="77777777" w:rsidR="00C708D4" w:rsidRPr="00D5011A" w:rsidRDefault="00C708D4" w:rsidP="00D97C80">
            <w:pPr>
              <w:tabs>
                <w:tab w:val="left" w:pos="2505"/>
              </w:tabs>
              <w:jc w:val="both"/>
              <w:rPr>
                <w:rFonts w:asciiTheme="majorHAnsi" w:hAnsiTheme="majorHAnsi"/>
                <w:sz w:val="24"/>
                <w:szCs w:val="24"/>
              </w:rPr>
            </w:pPr>
          </w:p>
        </w:tc>
        <w:tc>
          <w:tcPr>
            <w:tcW w:w="1305" w:type="dxa"/>
            <w:tcBorders>
              <w:top w:val="single" w:sz="4" w:space="0" w:color="auto"/>
              <w:left w:val="single" w:sz="4" w:space="0" w:color="auto"/>
              <w:bottom w:val="single" w:sz="4" w:space="0" w:color="auto"/>
              <w:right w:val="single" w:sz="4" w:space="0" w:color="auto"/>
            </w:tcBorders>
          </w:tcPr>
          <w:p w14:paraId="17A6B845" w14:textId="77777777" w:rsidR="00C708D4" w:rsidRPr="00D5011A" w:rsidRDefault="00C708D4" w:rsidP="00D97C80">
            <w:pPr>
              <w:tabs>
                <w:tab w:val="left" w:pos="2505"/>
              </w:tabs>
              <w:jc w:val="both"/>
              <w:rPr>
                <w:rFonts w:asciiTheme="majorHAnsi" w:hAnsiTheme="majorHAnsi"/>
                <w:sz w:val="24"/>
                <w:szCs w:val="24"/>
              </w:rPr>
            </w:pPr>
          </w:p>
        </w:tc>
      </w:tr>
      <w:tr w:rsidR="00C708D4" w:rsidRPr="00D5011A" w14:paraId="7D56691B" w14:textId="77777777" w:rsidTr="00D97C80">
        <w:tc>
          <w:tcPr>
            <w:tcW w:w="851" w:type="dxa"/>
            <w:tcBorders>
              <w:top w:val="single" w:sz="4" w:space="0" w:color="auto"/>
              <w:left w:val="single" w:sz="4" w:space="0" w:color="auto"/>
              <w:bottom w:val="single" w:sz="4" w:space="0" w:color="auto"/>
              <w:right w:val="single" w:sz="4" w:space="0" w:color="auto"/>
            </w:tcBorders>
            <w:vAlign w:val="center"/>
          </w:tcPr>
          <w:p w14:paraId="51F0AFAC" w14:textId="2B2CE046" w:rsidR="00C708D4" w:rsidRPr="00D5011A" w:rsidRDefault="00C708D4" w:rsidP="00D97C80">
            <w:pPr>
              <w:tabs>
                <w:tab w:val="left" w:pos="2505"/>
              </w:tabs>
              <w:jc w:val="center"/>
              <w:rPr>
                <w:rFonts w:asciiTheme="majorHAnsi" w:hAnsiTheme="majorHAnsi"/>
                <w:b/>
                <w:sz w:val="24"/>
                <w:szCs w:val="24"/>
              </w:rPr>
            </w:pPr>
            <w:r w:rsidRPr="00D5011A">
              <w:rPr>
                <w:rFonts w:asciiTheme="majorHAnsi" w:hAnsiTheme="majorHAnsi"/>
                <w:b/>
                <w:sz w:val="24"/>
                <w:szCs w:val="24"/>
              </w:rPr>
              <w:t>1</w:t>
            </w:r>
            <w:r w:rsidR="00BA7B2A">
              <w:rPr>
                <w:rFonts w:asciiTheme="majorHAnsi" w:hAnsiTheme="majorHAnsi"/>
                <w:b/>
                <w:sz w:val="24"/>
                <w:szCs w:val="24"/>
              </w:rPr>
              <w:t>4</w:t>
            </w:r>
          </w:p>
        </w:tc>
        <w:tc>
          <w:tcPr>
            <w:tcW w:w="4394" w:type="dxa"/>
            <w:tcBorders>
              <w:top w:val="single" w:sz="4" w:space="0" w:color="auto"/>
              <w:left w:val="single" w:sz="4" w:space="0" w:color="auto"/>
              <w:bottom w:val="single" w:sz="4" w:space="0" w:color="auto"/>
              <w:right w:val="single" w:sz="4" w:space="0" w:color="auto"/>
            </w:tcBorders>
            <w:vAlign w:val="center"/>
          </w:tcPr>
          <w:p w14:paraId="19902816" w14:textId="77777777" w:rsidR="00C708D4" w:rsidRPr="00D5011A" w:rsidRDefault="00C708D4" w:rsidP="00D97C80">
            <w:pPr>
              <w:tabs>
                <w:tab w:val="left" w:pos="2505"/>
              </w:tabs>
              <w:rPr>
                <w:rFonts w:asciiTheme="majorHAnsi" w:hAnsiTheme="majorHAnsi"/>
                <w:sz w:val="24"/>
                <w:szCs w:val="24"/>
              </w:rPr>
            </w:pPr>
            <w:r w:rsidRPr="00D5011A">
              <w:rPr>
                <w:rFonts w:asciiTheme="majorHAnsi" w:hAnsiTheme="majorHAnsi"/>
                <w:sz w:val="24"/>
                <w:szCs w:val="24"/>
              </w:rPr>
              <w:t>Instalação de ar condicionado de 18 btu's (Terreo, 1º e 2º Andar)</w:t>
            </w:r>
          </w:p>
        </w:tc>
        <w:tc>
          <w:tcPr>
            <w:tcW w:w="851" w:type="dxa"/>
            <w:tcBorders>
              <w:top w:val="single" w:sz="4" w:space="0" w:color="auto"/>
              <w:left w:val="single" w:sz="4" w:space="0" w:color="auto"/>
              <w:bottom w:val="single" w:sz="4" w:space="0" w:color="auto"/>
              <w:right w:val="single" w:sz="4" w:space="0" w:color="auto"/>
            </w:tcBorders>
            <w:vAlign w:val="center"/>
          </w:tcPr>
          <w:p w14:paraId="4A5E9C39" w14:textId="77777777" w:rsidR="00C708D4" w:rsidRPr="00D5011A" w:rsidRDefault="00C708D4" w:rsidP="00D97C80">
            <w:pPr>
              <w:tabs>
                <w:tab w:val="left" w:pos="2505"/>
              </w:tabs>
              <w:jc w:val="center"/>
              <w:rPr>
                <w:rFonts w:asciiTheme="majorHAnsi" w:hAnsiTheme="majorHAnsi"/>
                <w:sz w:val="24"/>
                <w:szCs w:val="24"/>
              </w:rPr>
            </w:pPr>
            <w:r w:rsidRPr="00D5011A">
              <w:rPr>
                <w:rFonts w:asciiTheme="majorHAnsi" w:hAnsiTheme="majorHAnsi"/>
                <w:sz w:val="24"/>
                <w:szCs w:val="24"/>
              </w:rPr>
              <w:t>08</w:t>
            </w:r>
          </w:p>
        </w:tc>
        <w:tc>
          <w:tcPr>
            <w:tcW w:w="1417" w:type="dxa"/>
            <w:tcBorders>
              <w:top w:val="single" w:sz="4" w:space="0" w:color="auto"/>
              <w:left w:val="single" w:sz="4" w:space="0" w:color="auto"/>
              <w:bottom w:val="single" w:sz="4" w:space="0" w:color="auto"/>
              <w:right w:val="single" w:sz="4" w:space="0" w:color="auto"/>
            </w:tcBorders>
          </w:tcPr>
          <w:p w14:paraId="2A9C1472" w14:textId="77777777" w:rsidR="00C708D4" w:rsidRPr="00D5011A" w:rsidRDefault="00C708D4" w:rsidP="00D97C80">
            <w:pPr>
              <w:tabs>
                <w:tab w:val="left" w:pos="2505"/>
              </w:tabs>
              <w:jc w:val="both"/>
              <w:rPr>
                <w:rFonts w:asciiTheme="majorHAnsi" w:hAnsiTheme="majorHAnsi"/>
                <w:sz w:val="24"/>
                <w:szCs w:val="24"/>
              </w:rPr>
            </w:pPr>
          </w:p>
        </w:tc>
        <w:tc>
          <w:tcPr>
            <w:tcW w:w="1305" w:type="dxa"/>
            <w:tcBorders>
              <w:top w:val="single" w:sz="4" w:space="0" w:color="auto"/>
              <w:left w:val="single" w:sz="4" w:space="0" w:color="auto"/>
              <w:bottom w:val="single" w:sz="4" w:space="0" w:color="auto"/>
              <w:right w:val="single" w:sz="4" w:space="0" w:color="auto"/>
            </w:tcBorders>
          </w:tcPr>
          <w:p w14:paraId="40C915CE" w14:textId="77777777" w:rsidR="00C708D4" w:rsidRPr="00D5011A" w:rsidRDefault="00C708D4" w:rsidP="00D97C80">
            <w:pPr>
              <w:tabs>
                <w:tab w:val="left" w:pos="2505"/>
              </w:tabs>
              <w:jc w:val="both"/>
              <w:rPr>
                <w:rFonts w:asciiTheme="majorHAnsi" w:hAnsiTheme="majorHAnsi"/>
                <w:sz w:val="24"/>
                <w:szCs w:val="24"/>
              </w:rPr>
            </w:pPr>
          </w:p>
        </w:tc>
      </w:tr>
      <w:tr w:rsidR="00C708D4" w:rsidRPr="00D5011A" w14:paraId="130409E8" w14:textId="77777777" w:rsidTr="00D97C80">
        <w:tc>
          <w:tcPr>
            <w:tcW w:w="851" w:type="dxa"/>
            <w:tcBorders>
              <w:top w:val="single" w:sz="4" w:space="0" w:color="auto"/>
              <w:left w:val="single" w:sz="4" w:space="0" w:color="auto"/>
              <w:bottom w:val="single" w:sz="4" w:space="0" w:color="auto"/>
              <w:right w:val="single" w:sz="4" w:space="0" w:color="auto"/>
            </w:tcBorders>
            <w:vAlign w:val="center"/>
          </w:tcPr>
          <w:p w14:paraId="770B38E0" w14:textId="0FBEB343" w:rsidR="00C708D4" w:rsidRPr="00D5011A" w:rsidRDefault="00C708D4" w:rsidP="00D97C80">
            <w:pPr>
              <w:tabs>
                <w:tab w:val="left" w:pos="2505"/>
              </w:tabs>
              <w:jc w:val="center"/>
              <w:rPr>
                <w:rFonts w:asciiTheme="majorHAnsi" w:hAnsiTheme="majorHAnsi"/>
                <w:b/>
                <w:sz w:val="24"/>
                <w:szCs w:val="24"/>
              </w:rPr>
            </w:pPr>
            <w:r w:rsidRPr="00D5011A">
              <w:rPr>
                <w:rFonts w:asciiTheme="majorHAnsi" w:hAnsiTheme="majorHAnsi"/>
                <w:b/>
                <w:sz w:val="24"/>
                <w:szCs w:val="24"/>
              </w:rPr>
              <w:t>1</w:t>
            </w:r>
            <w:r w:rsidR="00BA7B2A">
              <w:rPr>
                <w:rFonts w:asciiTheme="majorHAnsi" w:hAnsiTheme="majorHAnsi"/>
                <w:b/>
                <w:sz w:val="24"/>
                <w:szCs w:val="24"/>
              </w:rPr>
              <w:t>5</w:t>
            </w:r>
          </w:p>
        </w:tc>
        <w:tc>
          <w:tcPr>
            <w:tcW w:w="4394" w:type="dxa"/>
            <w:tcBorders>
              <w:top w:val="single" w:sz="4" w:space="0" w:color="auto"/>
              <w:left w:val="single" w:sz="4" w:space="0" w:color="auto"/>
              <w:bottom w:val="single" w:sz="4" w:space="0" w:color="auto"/>
              <w:right w:val="single" w:sz="4" w:space="0" w:color="auto"/>
            </w:tcBorders>
            <w:vAlign w:val="center"/>
          </w:tcPr>
          <w:p w14:paraId="0491E430" w14:textId="77777777" w:rsidR="00C708D4" w:rsidRPr="00D5011A" w:rsidRDefault="00C708D4" w:rsidP="00D97C80">
            <w:pPr>
              <w:tabs>
                <w:tab w:val="left" w:pos="2505"/>
              </w:tabs>
              <w:rPr>
                <w:rFonts w:asciiTheme="majorHAnsi" w:hAnsiTheme="majorHAnsi"/>
                <w:sz w:val="24"/>
                <w:szCs w:val="24"/>
              </w:rPr>
            </w:pPr>
            <w:r w:rsidRPr="00D5011A">
              <w:rPr>
                <w:rFonts w:asciiTheme="majorHAnsi" w:hAnsiTheme="majorHAnsi"/>
                <w:sz w:val="24"/>
                <w:szCs w:val="24"/>
              </w:rPr>
              <w:t>Instalação de ar condicionado de 22.000 btu's (Terreo)</w:t>
            </w:r>
          </w:p>
        </w:tc>
        <w:tc>
          <w:tcPr>
            <w:tcW w:w="851" w:type="dxa"/>
            <w:tcBorders>
              <w:top w:val="single" w:sz="4" w:space="0" w:color="auto"/>
              <w:left w:val="single" w:sz="4" w:space="0" w:color="auto"/>
              <w:bottom w:val="single" w:sz="4" w:space="0" w:color="auto"/>
              <w:right w:val="single" w:sz="4" w:space="0" w:color="auto"/>
            </w:tcBorders>
            <w:vAlign w:val="center"/>
          </w:tcPr>
          <w:p w14:paraId="6BEBADD2" w14:textId="77777777" w:rsidR="00C708D4" w:rsidRPr="00D5011A" w:rsidRDefault="00C708D4" w:rsidP="00D97C80">
            <w:pPr>
              <w:tabs>
                <w:tab w:val="left" w:pos="2505"/>
              </w:tabs>
              <w:jc w:val="center"/>
              <w:rPr>
                <w:rFonts w:asciiTheme="majorHAnsi" w:hAnsiTheme="majorHAnsi"/>
                <w:sz w:val="24"/>
                <w:szCs w:val="24"/>
              </w:rPr>
            </w:pPr>
            <w:r w:rsidRPr="00D5011A">
              <w:rPr>
                <w:rFonts w:asciiTheme="majorHAnsi" w:hAnsiTheme="majorHAnsi"/>
                <w:sz w:val="24"/>
                <w:szCs w:val="24"/>
              </w:rPr>
              <w:t>01</w:t>
            </w:r>
          </w:p>
        </w:tc>
        <w:tc>
          <w:tcPr>
            <w:tcW w:w="1417" w:type="dxa"/>
            <w:tcBorders>
              <w:top w:val="single" w:sz="4" w:space="0" w:color="auto"/>
              <w:left w:val="single" w:sz="4" w:space="0" w:color="auto"/>
              <w:bottom w:val="single" w:sz="4" w:space="0" w:color="auto"/>
              <w:right w:val="single" w:sz="4" w:space="0" w:color="auto"/>
            </w:tcBorders>
          </w:tcPr>
          <w:p w14:paraId="4B784DD2" w14:textId="77777777" w:rsidR="00C708D4" w:rsidRPr="00D5011A" w:rsidRDefault="00C708D4" w:rsidP="00D97C80">
            <w:pPr>
              <w:tabs>
                <w:tab w:val="left" w:pos="2505"/>
              </w:tabs>
              <w:jc w:val="both"/>
              <w:rPr>
                <w:rFonts w:asciiTheme="majorHAnsi" w:hAnsiTheme="majorHAnsi"/>
                <w:sz w:val="24"/>
                <w:szCs w:val="24"/>
              </w:rPr>
            </w:pPr>
          </w:p>
        </w:tc>
        <w:tc>
          <w:tcPr>
            <w:tcW w:w="1305" w:type="dxa"/>
            <w:tcBorders>
              <w:top w:val="single" w:sz="4" w:space="0" w:color="auto"/>
              <w:left w:val="single" w:sz="4" w:space="0" w:color="auto"/>
              <w:bottom w:val="single" w:sz="4" w:space="0" w:color="auto"/>
              <w:right w:val="single" w:sz="4" w:space="0" w:color="auto"/>
            </w:tcBorders>
          </w:tcPr>
          <w:p w14:paraId="614E46EE" w14:textId="77777777" w:rsidR="00C708D4" w:rsidRPr="00D5011A" w:rsidRDefault="00C708D4" w:rsidP="00D97C80">
            <w:pPr>
              <w:tabs>
                <w:tab w:val="left" w:pos="2505"/>
              </w:tabs>
              <w:jc w:val="both"/>
              <w:rPr>
                <w:rFonts w:asciiTheme="majorHAnsi" w:hAnsiTheme="majorHAnsi"/>
                <w:sz w:val="24"/>
                <w:szCs w:val="24"/>
              </w:rPr>
            </w:pPr>
          </w:p>
        </w:tc>
      </w:tr>
      <w:tr w:rsidR="00C708D4" w:rsidRPr="00D5011A" w14:paraId="6C9DB26B" w14:textId="77777777" w:rsidTr="00D97C80">
        <w:tc>
          <w:tcPr>
            <w:tcW w:w="851" w:type="dxa"/>
            <w:tcBorders>
              <w:top w:val="single" w:sz="4" w:space="0" w:color="auto"/>
              <w:left w:val="single" w:sz="4" w:space="0" w:color="auto"/>
              <w:bottom w:val="single" w:sz="4" w:space="0" w:color="auto"/>
              <w:right w:val="single" w:sz="4" w:space="0" w:color="auto"/>
            </w:tcBorders>
            <w:vAlign w:val="center"/>
          </w:tcPr>
          <w:p w14:paraId="1CFCBCE9" w14:textId="05B1DF5C" w:rsidR="00C708D4" w:rsidRPr="00D5011A" w:rsidRDefault="00C708D4" w:rsidP="00D97C80">
            <w:pPr>
              <w:tabs>
                <w:tab w:val="left" w:pos="2505"/>
              </w:tabs>
              <w:jc w:val="center"/>
              <w:rPr>
                <w:rFonts w:asciiTheme="majorHAnsi" w:hAnsiTheme="majorHAnsi"/>
                <w:b/>
                <w:sz w:val="24"/>
                <w:szCs w:val="24"/>
              </w:rPr>
            </w:pPr>
            <w:r w:rsidRPr="00D5011A">
              <w:rPr>
                <w:rFonts w:asciiTheme="majorHAnsi" w:hAnsiTheme="majorHAnsi"/>
                <w:b/>
                <w:sz w:val="24"/>
                <w:szCs w:val="24"/>
              </w:rPr>
              <w:t>1</w:t>
            </w:r>
            <w:r w:rsidR="00BA7B2A">
              <w:rPr>
                <w:rFonts w:asciiTheme="majorHAnsi" w:hAnsiTheme="majorHAnsi"/>
                <w:b/>
                <w:sz w:val="24"/>
                <w:szCs w:val="24"/>
              </w:rPr>
              <w:t>6</w:t>
            </w:r>
          </w:p>
        </w:tc>
        <w:tc>
          <w:tcPr>
            <w:tcW w:w="4394" w:type="dxa"/>
            <w:tcBorders>
              <w:top w:val="single" w:sz="4" w:space="0" w:color="auto"/>
              <w:left w:val="single" w:sz="4" w:space="0" w:color="auto"/>
              <w:bottom w:val="single" w:sz="4" w:space="0" w:color="auto"/>
              <w:right w:val="single" w:sz="4" w:space="0" w:color="auto"/>
            </w:tcBorders>
            <w:vAlign w:val="center"/>
          </w:tcPr>
          <w:p w14:paraId="26E7EFE4" w14:textId="77777777" w:rsidR="00C708D4" w:rsidRPr="00D5011A" w:rsidRDefault="00C708D4" w:rsidP="00D97C80">
            <w:pPr>
              <w:tabs>
                <w:tab w:val="left" w:pos="2505"/>
              </w:tabs>
              <w:rPr>
                <w:rFonts w:asciiTheme="majorHAnsi" w:hAnsiTheme="majorHAnsi"/>
                <w:sz w:val="24"/>
                <w:szCs w:val="24"/>
              </w:rPr>
            </w:pPr>
            <w:r w:rsidRPr="00D5011A">
              <w:rPr>
                <w:rFonts w:asciiTheme="majorHAnsi" w:hAnsiTheme="majorHAnsi"/>
                <w:sz w:val="24"/>
                <w:szCs w:val="24"/>
              </w:rPr>
              <w:t>Instalação de ar condicionado de 24.000 btu's (Terreo)</w:t>
            </w:r>
          </w:p>
        </w:tc>
        <w:tc>
          <w:tcPr>
            <w:tcW w:w="851" w:type="dxa"/>
            <w:tcBorders>
              <w:top w:val="single" w:sz="4" w:space="0" w:color="auto"/>
              <w:left w:val="single" w:sz="4" w:space="0" w:color="auto"/>
              <w:bottom w:val="single" w:sz="4" w:space="0" w:color="auto"/>
              <w:right w:val="single" w:sz="4" w:space="0" w:color="auto"/>
            </w:tcBorders>
            <w:vAlign w:val="center"/>
          </w:tcPr>
          <w:p w14:paraId="2AEACEFA" w14:textId="77777777" w:rsidR="00C708D4" w:rsidRPr="00D5011A" w:rsidRDefault="00C708D4" w:rsidP="00D97C80">
            <w:pPr>
              <w:tabs>
                <w:tab w:val="left" w:pos="2505"/>
              </w:tabs>
              <w:jc w:val="center"/>
              <w:rPr>
                <w:rFonts w:asciiTheme="majorHAnsi" w:hAnsiTheme="majorHAnsi"/>
                <w:sz w:val="24"/>
                <w:szCs w:val="24"/>
              </w:rPr>
            </w:pPr>
            <w:r w:rsidRPr="00D5011A">
              <w:rPr>
                <w:rFonts w:asciiTheme="majorHAnsi" w:hAnsiTheme="majorHAnsi"/>
                <w:sz w:val="24"/>
                <w:szCs w:val="24"/>
              </w:rPr>
              <w:t>03</w:t>
            </w:r>
          </w:p>
        </w:tc>
        <w:tc>
          <w:tcPr>
            <w:tcW w:w="1417" w:type="dxa"/>
            <w:tcBorders>
              <w:top w:val="single" w:sz="4" w:space="0" w:color="auto"/>
              <w:left w:val="single" w:sz="4" w:space="0" w:color="auto"/>
              <w:bottom w:val="single" w:sz="4" w:space="0" w:color="auto"/>
              <w:right w:val="single" w:sz="4" w:space="0" w:color="auto"/>
            </w:tcBorders>
          </w:tcPr>
          <w:p w14:paraId="0D131BCC" w14:textId="77777777" w:rsidR="00C708D4" w:rsidRPr="00D5011A" w:rsidRDefault="00C708D4" w:rsidP="00D97C80">
            <w:pPr>
              <w:tabs>
                <w:tab w:val="left" w:pos="2505"/>
              </w:tabs>
              <w:jc w:val="both"/>
              <w:rPr>
                <w:rFonts w:asciiTheme="majorHAnsi" w:hAnsiTheme="majorHAnsi"/>
                <w:sz w:val="24"/>
                <w:szCs w:val="24"/>
              </w:rPr>
            </w:pPr>
          </w:p>
        </w:tc>
        <w:tc>
          <w:tcPr>
            <w:tcW w:w="1305" w:type="dxa"/>
            <w:tcBorders>
              <w:top w:val="single" w:sz="4" w:space="0" w:color="auto"/>
              <w:left w:val="single" w:sz="4" w:space="0" w:color="auto"/>
              <w:bottom w:val="single" w:sz="4" w:space="0" w:color="auto"/>
              <w:right w:val="single" w:sz="4" w:space="0" w:color="auto"/>
            </w:tcBorders>
          </w:tcPr>
          <w:p w14:paraId="311E25D2" w14:textId="77777777" w:rsidR="00C708D4" w:rsidRPr="00D5011A" w:rsidRDefault="00C708D4" w:rsidP="00D97C80">
            <w:pPr>
              <w:tabs>
                <w:tab w:val="left" w:pos="2505"/>
              </w:tabs>
              <w:jc w:val="both"/>
              <w:rPr>
                <w:rFonts w:asciiTheme="majorHAnsi" w:hAnsiTheme="majorHAnsi"/>
                <w:sz w:val="24"/>
                <w:szCs w:val="24"/>
              </w:rPr>
            </w:pPr>
          </w:p>
        </w:tc>
      </w:tr>
      <w:tr w:rsidR="00C708D4" w:rsidRPr="00D5011A" w14:paraId="74C4ABAB" w14:textId="77777777" w:rsidTr="00D97C80">
        <w:tc>
          <w:tcPr>
            <w:tcW w:w="851" w:type="dxa"/>
            <w:tcBorders>
              <w:top w:val="single" w:sz="4" w:space="0" w:color="auto"/>
              <w:left w:val="single" w:sz="4" w:space="0" w:color="auto"/>
              <w:bottom w:val="single" w:sz="4" w:space="0" w:color="auto"/>
              <w:right w:val="single" w:sz="4" w:space="0" w:color="auto"/>
            </w:tcBorders>
            <w:vAlign w:val="center"/>
          </w:tcPr>
          <w:p w14:paraId="78D2977F" w14:textId="0FFF8F85" w:rsidR="00C708D4" w:rsidRPr="00D5011A" w:rsidRDefault="00C708D4" w:rsidP="00D97C80">
            <w:pPr>
              <w:tabs>
                <w:tab w:val="left" w:pos="2505"/>
              </w:tabs>
              <w:jc w:val="center"/>
              <w:rPr>
                <w:rFonts w:asciiTheme="majorHAnsi" w:hAnsiTheme="majorHAnsi"/>
                <w:b/>
                <w:sz w:val="24"/>
                <w:szCs w:val="24"/>
              </w:rPr>
            </w:pPr>
            <w:r w:rsidRPr="00D5011A">
              <w:rPr>
                <w:rFonts w:asciiTheme="majorHAnsi" w:hAnsiTheme="majorHAnsi"/>
                <w:b/>
                <w:sz w:val="24"/>
                <w:szCs w:val="24"/>
              </w:rPr>
              <w:lastRenderedPageBreak/>
              <w:t>1</w:t>
            </w:r>
            <w:r w:rsidR="00BA7B2A">
              <w:rPr>
                <w:rFonts w:asciiTheme="majorHAnsi" w:hAnsiTheme="majorHAnsi"/>
                <w:b/>
                <w:sz w:val="24"/>
                <w:szCs w:val="24"/>
              </w:rPr>
              <w:t>7</w:t>
            </w:r>
          </w:p>
        </w:tc>
        <w:tc>
          <w:tcPr>
            <w:tcW w:w="4394" w:type="dxa"/>
            <w:tcBorders>
              <w:top w:val="single" w:sz="4" w:space="0" w:color="auto"/>
              <w:left w:val="single" w:sz="4" w:space="0" w:color="auto"/>
              <w:bottom w:val="single" w:sz="4" w:space="0" w:color="auto"/>
              <w:right w:val="single" w:sz="4" w:space="0" w:color="auto"/>
            </w:tcBorders>
            <w:vAlign w:val="center"/>
          </w:tcPr>
          <w:p w14:paraId="420AE13E" w14:textId="77777777" w:rsidR="00C708D4" w:rsidRPr="00D5011A" w:rsidRDefault="00C708D4" w:rsidP="00D97C80">
            <w:pPr>
              <w:tabs>
                <w:tab w:val="left" w:pos="2505"/>
              </w:tabs>
              <w:rPr>
                <w:rFonts w:asciiTheme="majorHAnsi" w:hAnsiTheme="majorHAnsi"/>
                <w:sz w:val="24"/>
                <w:szCs w:val="24"/>
              </w:rPr>
            </w:pPr>
            <w:r w:rsidRPr="00D5011A">
              <w:rPr>
                <w:rFonts w:asciiTheme="majorHAnsi" w:hAnsiTheme="majorHAnsi"/>
                <w:sz w:val="24"/>
                <w:szCs w:val="24"/>
              </w:rPr>
              <w:t>Instalação de ar condicionado de 36.000 btu's (Terreo)</w:t>
            </w:r>
          </w:p>
        </w:tc>
        <w:tc>
          <w:tcPr>
            <w:tcW w:w="851" w:type="dxa"/>
            <w:tcBorders>
              <w:top w:val="single" w:sz="4" w:space="0" w:color="auto"/>
              <w:left w:val="single" w:sz="4" w:space="0" w:color="auto"/>
              <w:bottom w:val="single" w:sz="4" w:space="0" w:color="auto"/>
              <w:right w:val="single" w:sz="4" w:space="0" w:color="auto"/>
            </w:tcBorders>
            <w:vAlign w:val="center"/>
          </w:tcPr>
          <w:p w14:paraId="366FD5F9" w14:textId="77777777" w:rsidR="00C708D4" w:rsidRPr="00D5011A" w:rsidRDefault="00C708D4" w:rsidP="00D97C80">
            <w:pPr>
              <w:tabs>
                <w:tab w:val="left" w:pos="2505"/>
              </w:tabs>
              <w:jc w:val="center"/>
              <w:rPr>
                <w:rFonts w:asciiTheme="majorHAnsi" w:hAnsiTheme="majorHAnsi"/>
                <w:sz w:val="24"/>
                <w:szCs w:val="24"/>
              </w:rPr>
            </w:pPr>
            <w:r w:rsidRPr="00D5011A">
              <w:rPr>
                <w:rFonts w:asciiTheme="majorHAnsi" w:hAnsiTheme="majorHAnsi"/>
                <w:sz w:val="24"/>
                <w:szCs w:val="24"/>
              </w:rPr>
              <w:t>02</w:t>
            </w:r>
          </w:p>
        </w:tc>
        <w:tc>
          <w:tcPr>
            <w:tcW w:w="1417" w:type="dxa"/>
            <w:tcBorders>
              <w:top w:val="single" w:sz="4" w:space="0" w:color="auto"/>
              <w:left w:val="single" w:sz="4" w:space="0" w:color="auto"/>
              <w:bottom w:val="single" w:sz="4" w:space="0" w:color="auto"/>
              <w:right w:val="single" w:sz="4" w:space="0" w:color="auto"/>
            </w:tcBorders>
          </w:tcPr>
          <w:p w14:paraId="7B70921C" w14:textId="77777777" w:rsidR="00C708D4" w:rsidRPr="00D5011A" w:rsidRDefault="00C708D4" w:rsidP="00D97C80">
            <w:pPr>
              <w:tabs>
                <w:tab w:val="left" w:pos="2505"/>
              </w:tabs>
              <w:jc w:val="both"/>
              <w:rPr>
                <w:rFonts w:asciiTheme="majorHAnsi" w:hAnsiTheme="majorHAnsi"/>
                <w:sz w:val="24"/>
                <w:szCs w:val="24"/>
              </w:rPr>
            </w:pPr>
          </w:p>
        </w:tc>
        <w:tc>
          <w:tcPr>
            <w:tcW w:w="1305" w:type="dxa"/>
            <w:tcBorders>
              <w:top w:val="single" w:sz="4" w:space="0" w:color="auto"/>
              <w:left w:val="single" w:sz="4" w:space="0" w:color="auto"/>
              <w:bottom w:val="single" w:sz="4" w:space="0" w:color="auto"/>
              <w:right w:val="single" w:sz="4" w:space="0" w:color="auto"/>
            </w:tcBorders>
          </w:tcPr>
          <w:p w14:paraId="28A24884" w14:textId="77777777" w:rsidR="00C708D4" w:rsidRPr="00D5011A" w:rsidRDefault="00C708D4" w:rsidP="00D97C80">
            <w:pPr>
              <w:tabs>
                <w:tab w:val="left" w:pos="2505"/>
              </w:tabs>
              <w:jc w:val="both"/>
              <w:rPr>
                <w:rFonts w:asciiTheme="majorHAnsi" w:hAnsiTheme="majorHAnsi"/>
                <w:sz w:val="24"/>
                <w:szCs w:val="24"/>
              </w:rPr>
            </w:pPr>
          </w:p>
        </w:tc>
      </w:tr>
      <w:tr w:rsidR="00C708D4" w:rsidRPr="00D5011A" w14:paraId="4AE0EEFA" w14:textId="77777777" w:rsidTr="00D97C80">
        <w:tc>
          <w:tcPr>
            <w:tcW w:w="851" w:type="dxa"/>
            <w:tcBorders>
              <w:top w:val="single" w:sz="4" w:space="0" w:color="auto"/>
              <w:left w:val="single" w:sz="4" w:space="0" w:color="auto"/>
              <w:bottom w:val="single" w:sz="4" w:space="0" w:color="auto"/>
              <w:right w:val="single" w:sz="4" w:space="0" w:color="auto"/>
            </w:tcBorders>
            <w:vAlign w:val="center"/>
          </w:tcPr>
          <w:p w14:paraId="37FAB668" w14:textId="3BF4F81B" w:rsidR="00C708D4" w:rsidRPr="00D5011A" w:rsidRDefault="00C708D4" w:rsidP="00D97C80">
            <w:pPr>
              <w:tabs>
                <w:tab w:val="left" w:pos="2505"/>
              </w:tabs>
              <w:jc w:val="center"/>
              <w:rPr>
                <w:rFonts w:asciiTheme="majorHAnsi" w:hAnsiTheme="majorHAnsi"/>
                <w:b/>
                <w:sz w:val="24"/>
                <w:szCs w:val="24"/>
              </w:rPr>
            </w:pPr>
            <w:r w:rsidRPr="00D5011A">
              <w:rPr>
                <w:rFonts w:asciiTheme="majorHAnsi" w:hAnsiTheme="majorHAnsi"/>
                <w:b/>
                <w:sz w:val="24"/>
                <w:szCs w:val="24"/>
              </w:rPr>
              <w:t>1</w:t>
            </w:r>
            <w:r w:rsidR="00BA7B2A">
              <w:rPr>
                <w:rFonts w:asciiTheme="majorHAnsi" w:hAnsiTheme="majorHAnsi"/>
                <w:b/>
                <w:sz w:val="24"/>
                <w:szCs w:val="24"/>
              </w:rPr>
              <w:t>8</w:t>
            </w:r>
          </w:p>
        </w:tc>
        <w:tc>
          <w:tcPr>
            <w:tcW w:w="4394" w:type="dxa"/>
            <w:tcBorders>
              <w:top w:val="single" w:sz="4" w:space="0" w:color="auto"/>
              <w:left w:val="single" w:sz="4" w:space="0" w:color="auto"/>
              <w:bottom w:val="single" w:sz="4" w:space="0" w:color="auto"/>
              <w:right w:val="single" w:sz="4" w:space="0" w:color="auto"/>
            </w:tcBorders>
            <w:vAlign w:val="center"/>
          </w:tcPr>
          <w:p w14:paraId="28349437" w14:textId="77777777" w:rsidR="00C708D4" w:rsidRPr="00D5011A" w:rsidRDefault="00C708D4" w:rsidP="00D97C80">
            <w:pPr>
              <w:tabs>
                <w:tab w:val="left" w:pos="2505"/>
              </w:tabs>
              <w:rPr>
                <w:rFonts w:asciiTheme="majorHAnsi" w:hAnsiTheme="majorHAnsi"/>
                <w:sz w:val="24"/>
                <w:szCs w:val="24"/>
              </w:rPr>
            </w:pPr>
            <w:r w:rsidRPr="00D5011A">
              <w:rPr>
                <w:rFonts w:asciiTheme="majorHAnsi" w:hAnsiTheme="majorHAnsi"/>
                <w:sz w:val="24"/>
                <w:szCs w:val="24"/>
              </w:rPr>
              <w:t>Instalação de ar condicionado de 60.000 btu's (Terreo)</w:t>
            </w:r>
          </w:p>
        </w:tc>
        <w:tc>
          <w:tcPr>
            <w:tcW w:w="851" w:type="dxa"/>
            <w:tcBorders>
              <w:top w:val="single" w:sz="4" w:space="0" w:color="auto"/>
              <w:left w:val="single" w:sz="4" w:space="0" w:color="auto"/>
              <w:bottom w:val="single" w:sz="4" w:space="0" w:color="auto"/>
              <w:right w:val="single" w:sz="4" w:space="0" w:color="auto"/>
            </w:tcBorders>
            <w:vAlign w:val="center"/>
          </w:tcPr>
          <w:p w14:paraId="0426D30F" w14:textId="77777777" w:rsidR="00C708D4" w:rsidRPr="00D5011A" w:rsidRDefault="00C708D4" w:rsidP="00D97C80">
            <w:pPr>
              <w:tabs>
                <w:tab w:val="left" w:pos="2505"/>
              </w:tabs>
              <w:jc w:val="center"/>
              <w:rPr>
                <w:rFonts w:asciiTheme="majorHAnsi" w:hAnsiTheme="majorHAnsi"/>
                <w:sz w:val="24"/>
                <w:szCs w:val="24"/>
              </w:rPr>
            </w:pPr>
            <w:r w:rsidRPr="00D5011A">
              <w:rPr>
                <w:rFonts w:asciiTheme="majorHAnsi" w:hAnsiTheme="majorHAnsi"/>
                <w:sz w:val="24"/>
                <w:szCs w:val="24"/>
              </w:rPr>
              <w:t>08</w:t>
            </w:r>
          </w:p>
        </w:tc>
        <w:tc>
          <w:tcPr>
            <w:tcW w:w="1417" w:type="dxa"/>
            <w:tcBorders>
              <w:top w:val="single" w:sz="4" w:space="0" w:color="auto"/>
              <w:left w:val="single" w:sz="4" w:space="0" w:color="auto"/>
              <w:bottom w:val="single" w:sz="4" w:space="0" w:color="auto"/>
              <w:right w:val="single" w:sz="4" w:space="0" w:color="auto"/>
            </w:tcBorders>
          </w:tcPr>
          <w:p w14:paraId="607B8817" w14:textId="77777777" w:rsidR="00C708D4" w:rsidRPr="00D5011A" w:rsidRDefault="00C708D4" w:rsidP="00D97C80">
            <w:pPr>
              <w:tabs>
                <w:tab w:val="left" w:pos="2505"/>
              </w:tabs>
              <w:jc w:val="both"/>
              <w:rPr>
                <w:rFonts w:asciiTheme="majorHAnsi" w:hAnsiTheme="majorHAnsi"/>
                <w:sz w:val="24"/>
                <w:szCs w:val="24"/>
              </w:rPr>
            </w:pPr>
          </w:p>
        </w:tc>
        <w:tc>
          <w:tcPr>
            <w:tcW w:w="1305" w:type="dxa"/>
            <w:tcBorders>
              <w:top w:val="single" w:sz="4" w:space="0" w:color="auto"/>
              <w:left w:val="single" w:sz="4" w:space="0" w:color="auto"/>
              <w:bottom w:val="single" w:sz="4" w:space="0" w:color="auto"/>
              <w:right w:val="single" w:sz="4" w:space="0" w:color="auto"/>
            </w:tcBorders>
          </w:tcPr>
          <w:p w14:paraId="7E20C98C" w14:textId="77777777" w:rsidR="00C708D4" w:rsidRPr="00D5011A" w:rsidRDefault="00C708D4" w:rsidP="00D97C80">
            <w:pPr>
              <w:tabs>
                <w:tab w:val="left" w:pos="2505"/>
              </w:tabs>
              <w:jc w:val="both"/>
              <w:rPr>
                <w:rFonts w:asciiTheme="majorHAnsi" w:hAnsiTheme="majorHAnsi"/>
                <w:sz w:val="24"/>
                <w:szCs w:val="24"/>
              </w:rPr>
            </w:pPr>
          </w:p>
        </w:tc>
      </w:tr>
      <w:tr w:rsidR="00C708D4" w:rsidRPr="00D5011A" w14:paraId="3E142993" w14:textId="77777777" w:rsidTr="00D97C80">
        <w:tc>
          <w:tcPr>
            <w:tcW w:w="851" w:type="dxa"/>
            <w:tcBorders>
              <w:top w:val="single" w:sz="4" w:space="0" w:color="auto"/>
              <w:left w:val="single" w:sz="4" w:space="0" w:color="auto"/>
              <w:bottom w:val="single" w:sz="4" w:space="0" w:color="auto"/>
              <w:right w:val="single" w:sz="4" w:space="0" w:color="auto"/>
            </w:tcBorders>
            <w:vAlign w:val="center"/>
          </w:tcPr>
          <w:p w14:paraId="323CD50C" w14:textId="50449A34" w:rsidR="00C708D4" w:rsidRPr="00D5011A" w:rsidRDefault="00BA7B2A" w:rsidP="00D97C80">
            <w:pPr>
              <w:tabs>
                <w:tab w:val="left" w:pos="2505"/>
              </w:tabs>
              <w:jc w:val="center"/>
              <w:rPr>
                <w:rFonts w:asciiTheme="majorHAnsi" w:hAnsiTheme="majorHAnsi"/>
                <w:b/>
                <w:sz w:val="24"/>
                <w:szCs w:val="24"/>
              </w:rPr>
            </w:pPr>
            <w:r>
              <w:rPr>
                <w:rFonts w:asciiTheme="majorHAnsi" w:hAnsiTheme="majorHAnsi"/>
                <w:b/>
                <w:sz w:val="24"/>
                <w:szCs w:val="24"/>
              </w:rPr>
              <w:t>19</w:t>
            </w:r>
          </w:p>
        </w:tc>
        <w:tc>
          <w:tcPr>
            <w:tcW w:w="4394" w:type="dxa"/>
            <w:tcBorders>
              <w:top w:val="single" w:sz="4" w:space="0" w:color="auto"/>
              <w:left w:val="single" w:sz="4" w:space="0" w:color="auto"/>
              <w:bottom w:val="single" w:sz="4" w:space="0" w:color="auto"/>
              <w:right w:val="single" w:sz="4" w:space="0" w:color="auto"/>
            </w:tcBorders>
            <w:vAlign w:val="center"/>
          </w:tcPr>
          <w:p w14:paraId="62C5FA3C" w14:textId="77777777" w:rsidR="00C708D4" w:rsidRPr="00D5011A" w:rsidRDefault="00C708D4" w:rsidP="00D97C80">
            <w:pPr>
              <w:tabs>
                <w:tab w:val="left" w:pos="2505"/>
              </w:tabs>
              <w:rPr>
                <w:rFonts w:asciiTheme="majorHAnsi" w:hAnsiTheme="majorHAnsi"/>
                <w:sz w:val="24"/>
                <w:szCs w:val="24"/>
              </w:rPr>
            </w:pPr>
            <w:r w:rsidRPr="00D5011A">
              <w:rPr>
                <w:rFonts w:asciiTheme="majorHAnsi" w:hAnsiTheme="majorHAnsi"/>
                <w:sz w:val="24"/>
                <w:szCs w:val="24"/>
              </w:rPr>
              <w:t>Desinstalação de ar condicionado de 8 à 12.000 btu's (Terreo, 1º e 2º Andar)</w:t>
            </w:r>
          </w:p>
        </w:tc>
        <w:tc>
          <w:tcPr>
            <w:tcW w:w="851" w:type="dxa"/>
            <w:tcBorders>
              <w:top w:val="single" w:sz="4" w:space="0" w:color="auto"/>
              <w:left w:val="single" w:sz="4" w:space="0" w:color="auto"/>
              <w:bottom w:val="single" w:sz="4" w:space="0" w:color="auto"/>
              <w:right w:val="single" w:sz="4" w:space="0" w:color="auto"/>
            </w:tcBorders>
            <w:vAlign w:val="center"/>
          </w:tcPr>
          <w:p w14:paraId="601DB792" w14:textId="77777777" w:rsidR="00C708D4" w:rsidRPr="00D5011A" w:rsidRDefault="00C708D4" w:rsidP="00D97C80">
            <w:pPr>
              <w:tabs>
                <w:tab w:val="left" w:pos="2505"/>
              </w:tabs>
              <w:jc w:val="center"/>
              <w:rPr>
                <w:rFonts w:asciiTheme="majorHAnsi" w:hAnsiTheme="majorHAnsi"/>
                <w:sz w:val="24"/>
                <w:szCs w:val="24"/>
              </w:rPr>
            </w:pPr>
            <w:r w:rsidRPr="00D5011A">
              <w:rPr>
                <w:rFonts w:asciiTheme="majorHAnsi" w:hAnsiTheme="majorHAnsi"/>
                <w:sz w:val="24"/>
                <w:szCs w:val="24"/>
              </w:rPr>
              <w:t>48</w:t>
            </w:r>
          </w:p>
        </w:tc>
        <w:tc>
          <w:tcPr>
            <w:tcW w:w="1417" w:type="dxa"/>
            <w:tcBorders>
              <w:top w:val="single" w:sz="4" w:space="0" w:color="auto"/>
              <w:left w:val="single" w:sz="4" w:space="0" w:color="auto"/>
              <w:bottom w:val="single" w:sz="4" w:space="0" w:color="auto"/>
              <w:right w:val="single" w:sz="4" w:space="0" w:color="auto"/>
            </w:tcBorders>
          </w:tcPr>
          <w:p w14:paraId="6F184BD4" w14:textId="77777777" w:rsidR="00C708D4" w:rsidRPr="00D5011A" w:rsidRDefault="00C708D4" w:rsidP="00D97C80">
            <w:pPr>
              <w:tabs>
                <w:tab w:val="left" w:pos="2505"/>
              </w:tabs>
              <w:jc w:val="both"/>
              <w:rPr>
                <w:rFonts w:asciiTheme="majorHAnsi" w:hAnsiTheme="majorHAnsi"/>
                <w:sz w:val="24"/>
                <w:szCs w:val="24"/>
              </w:rPr>
            </w:pPr>
          </w:p>
        </w:tc>
        <w:tc>
          <w:tcPr>
            <w:tcW w:w="1305" w:type="dxa"/>
            <w:tcBorders>
              <w:top w:val="single" w:sz="4" w:space="0" w:color="auto"/>
              <w:left w:val="single" w:sz="4" w:space="0" w:color="auto"/>
              <w:bottom w:val="single" w:sz="4" w:space="0" w:color="auto"/>
              <w:right w:val="single" w:sz="4" w:space="0" w:color="auto"/>
            </w:tcBorders>
          </w:tcPr>
          <w:p w14:paraId="12220485" w14:textId="77777777" w:rsidR="00C708D4" w:rsidRPr="00D5011A" w:rsidRDefault="00C708D4" w:rsidP="00D97C80">
            <w:pPr>
              <w:tabs>
                <w:tab w:val="left" w:pos="2505"/>
              </w:tabs>
              <w:jc w:val="both"/>
              <w:rPr>
                <w:rFonts w:asciiTheme="majorHAnsi" w:hAnsiTheme="majorHAnsi"/>
                <w:sz w:val="24"/>
                <w:szCs w:val="24"/>
              </w:rPr>
            </w:pPr>
          </w:p>
        </w:tc>
      </w:tr>
      <w:tr w:rsidR="00C708D4" w:rsidRPr="00D5011A" w14:paraId="115B41DA" w14:textId="77777777" w:rsidTr="00D97C80">
        <w:tc>
          <w:tcPr>
            <w:tcW w:w="851" w:type="dxa"/>
            <w:tcBorders>
              <w:top w:val="single" w:sz="4" w:space="0" w:color="auto"/>
              <w:left w:val="single" w:sz="4" w:space="0" w:color="auto"/>
              <w:bottom w:val="single" w:sz="4" w:space="0" w:color="auto"/>
              <w:right w:val="single" w:sz="4" w:space="0" w:color="auto"/>
            </w:tcBorders>
            <w:vAlign w:val="center"/>
          </w:tcPr>
          <w:p w14:paraId="268BBC47" w14:textId="11D4A986" w:rsidR="00C708D4" w:rsidRPr="00D5011A" w:rsidRDefault="00C708D4" w:rsidP="00D97C80">
            <w:pPr>
              <w:tabs>
                <w:tab w:val="left" w:pos="2505"/>
              </w:tabs>
              <w:jc w:val="center"/>
              <w:rPr>
                <w:rFonts w:asciiTheme="majorHAnsi" w:hAnsiTheme="majorHAnsi"/>
                <w:b/>
                <w:sz w:val="24"/>
                <w:szCs w:val="24"/>
              </w:rPr>
            </w:pPr>
            <w:r w:rsidRPr="00D5011A">
              <w:rPr>
                <w:rFonts w:asciiTheme="majorHAnsi" w:hAnsiTheme="majorHAnsi"/>
                <w:b/>
                <w:sz w:val="24"/>
                <w:szCs w:val="24"/>
              </w:rPr>
              <w:t>2</w:t>
            </w:r>
            <w:r w:rsidR="00BA7B2A">
              <w:rPr>
                <w:rFonts w:asciiTheme="majorHAnsi" w:hAnsiTheme="majorHAnsi"/>
                <w:b/>
                <w:sz w:val="24"/>
                <w:szCs w:val="24"/>
              </w:rPr>
              <w:t>0</w:t>
            </w:r>
          </w:p>
        </w:tc>
        <w:tc>
          <w:tcPr>
            <w:tcW w:w="4394" w:type="dxa"/>
            <w:tcBorders>
              <w:top w:val="single" w:sz="4" w:space="0" w:color="auto"/>
              <w:left w:val="single" w:sz="4" w:space="0" w:color="auto"/>
              <w:bottom w:val="single" w:sz="4" w:space="0" w:color="auto"/>
              <w:right w:val="single" w:sz="4" w:space="0" w:color="auto"/>
            </w:tcBorders>
            <w:vAlign w:val="center"/>
          </w:tcPr>
          <w:p w14:paraId="59C2BB65" w14:textId="77777777" w:rsidR="00C708D4" w:rsidRPr="00D5011A" w:rsidRDefault="00C708D4" w:rsidP="00D97C80">
            <w:pPr>
              <w:tabs>
                <w:tab w:val="left" w:pos="2505"/>
              </w:tabs>
              <w:rPr>
                <w:rFonts w:asciiTheme="majorHAnsi" w:hAnsiTheme="majorHAnsi"/>
                <w:sz w:val="24"/>
                <w:szCs w:val="24"/>
              </w:rPr>
            </w:pPr>
            <w:r w:rsidRPr="00D5011A">
              <w:rPr>
                <w:rFonts w:asciiTheme="majorHAnsi" w:hAnsiTheme="majorHAnsi"/>
                <w:sz w:val="24"/>
                <w:szCs w:val="24"/>
              </w:rPr>
              <w:t>Desinstalação de ar condicionado de 18 btu's (Terreo, 1º e 2º Andar)</w:t>
            </w:r>
          </w:p>
        </w:tc>
        <w:tc>
          <w:tcPr>
            <w:tcW w:w="851" w:type="dxa"/>
            <w:tcBorders>
              <w:top w:val="single" w:sz="4" w:space="0" w:color="auto"/>
              <w:left w:val="single" w:sz="4" w:space="0" w:color="auto"/>
              <w:bottom w:val="single" w:sz="4" w:space="0" w:color="auto"/>
              <w:right w:val="single" w:sz="4" w:space="0" w:color="auto"/>
            </w:tcBorders>
            <w:vAlign w:val="center"/>
          </w:tcPr>
          <w:p w14:paraId="1E9BF619" w14:textId="77777777" w:rsidR="00C708D4" w:rsidRPr="00D5011A" w:rsidRDefault="00C708D4" w:rsidP="00D97C80">
            <w:pPr>
              <w:tabs>
                <w:tab w:val="left" w:pos="2505"/>
              </w:tabs>
              <w:jc w:val="center"/>
              <w:rPr>
                <w:rFonts w:asciiTheme="majorHAnsi" w:hAnsiTheme="majorHAnsi"/>
                <w:sz w:val="24"/>
                <w:szCs w:val="24"/>
              </w:rPr>
            </w:pPr>
            <w:r w:rsidRPr="00D5011A">
              <w:rPr>
                <w:rFonts w:asciiTheme="majorHAnsi" w:hAnsiTheme="majorHAnsi"/>
                <w:sz w:val="24"/>
                <w:szCs w:val="24"/>
              </w:rPr>
              <w:t>08</w:t>
            </w:r>
          </w:p>
        </w:tc>
        <w:tc>
          <w:tcPr>
            <w:tcW w:w="1417" w:type="dxa"/>
            <w:tcBorders>
              <w:top w:val="single" w:sz="4" w:space="0" w:color="auto"/>
              <w:left w:val="single" w:sz="4" w:space="0" w:color="auto"/>
              <w:bottom w:val="single" w:sz="4" w:space="0" w:color="auto"/>
              <w:right w:val="single" w:sz="4" w:space="0" w:color="auto"/>
            </w:tcBorders>
          </w:tcPr>
          <w:p w14:paraId="603CDFD7" w14:textId="77777777" w:rsidR="00C708D4" w:rsidRPr="00D5011A" w:rsidRDefault="00C708D4" w:rsidP="00D97C80">
            <w:pPr>
              <w:tabs>
                <w:tab w:val="left" w:pos="2505"/>
              </w:tabs>
              <w:jc w:val="both"/>
              <w:rPr>
                <w:rFonts w:asciiTheme="majorHAnsi" w:hAnsiTheme="majorHAnsi"/>
                <w:sz w:val="24"/>
                <w:szCs w:val="24"/>
              </w:rPr>
            </w:pPr>
          </w:p>
        </w:tc>
        <w:tc>
          <w:tcPr>
            <w:tcW w:w="1305" w:type="dxa"/>
            <w:tcBorders>
              <w:top w:val="single" w:sz="4" w:space="0" w:color="auto"/>
              <w:left w:val="single" w:sz="4" w:space="0" w:color="auto"/>
              <w:bottom w:val="single" w:sz="4" w:space="0" w:color="auto"/>
              <w:right w:val="single" w:sz="4" w:space="0" w:color="auto"/>
            </w:tcBorders>
          </w:tcPr>
          <w:p w14:paraId="1A64353E" w14:textId="77777777" w:rsidR="00C708D4" w:rsidRPr="00D5011A" w:rsidRDefault="00C708D4" w:rsidP="00D97C80">
            <w:pPr>
              <w:tabs>
                <w:tab w:val="left" w:pos="2505"/>
              </w:tabs>
              <w:jc w:val="both"/>
              <w:rPr>
                <w:rFonts w:asciiTheme="majorHAnsi" w:hAnsiTheme="majorHAnsi"/>
                <w:sz w:val="24"/>
                <w:szCs w:val="24"/>
              </w:rPr>
            </w:pPr>
          </w:p>
        </w:tc>
      </w:tr>
      <w:tr w:rsidR="00C708D4" w:rsidRPr="00D5011A" w14:paraId="044D0552" w14:textId="77777777" w:rsidTr="00D97C80">
        <w:tc>
          <w:tcPr>
            <w:tcW w:w="851" w:type="dxa"/>
            <w:tcBorders>
              <w:top w:val="single" w:sz="4" w:space="0" w:color="auto"/>
              <w:left w:val="single" w:sz="4" w:space="0" w:color="auto"/>
              <w:bottom w:val="single" w:sz="4" w:space="0" w:color="auto"/>
              <w:right w:val="single" w:sz="4" w:space="0" w:color="auto"/>
            </w:tcBorders>
            <w:vAlign w:val="center"/>
          </w:tcPr>
          <w:p w14:paraId="74F9EFC1" w14:textId="6E770606" w:rsidR="00C708D4" w:rsidRPr="00D5011A" w:rsidRDefault="00C708D4" w:rsidP="00D97C80">
            <w:pPr>
              <w:tabs>
                <w:tab w:val="left" w:pos="2505"/>
              </w:tabs>
              <w:jc w:val="center"/>
              <w:rPr>
                <w:rFonts w:asciiTheme="majorHAnsi" w:hAnsiTheme="majorHAnsi"/>
                <w:b/>
                <w:sz w:val="24"/>
                <w:szCs w:val="24"/>
              </w:rPr>
            </w:pPr>
            <w:r w:rsidRPr="00D5011A">
              <w:rPr>
                <w:rFonts w:asciiTheme="majorHAnsi" w:hAnsiTheme="majorHAnsi"/>
                <w:b/>
                <w:sz w:val="24"/>
                <w:szCs w:val="24"/>
              </w:rPr>
              <w:t>2</w:t>
            </w:r>
            <w:r w:rsidR="00BA7B2A">
              <w:rPr>
                <w:rFonts w:asciiTheme="majorHAnsi" w:hAnsiTheme="majorHAnsi"/>
                <w:b/>
                <w:sz w:val="24"/>
                <w:szCs w:val="24"/>
              </w:rPr>
              <w:t>1</w:t>
            </w:r>
          </w:p>
        </w:tc>
        <w:tc>
          <w:tcPr>
            <w:tcW w:w="4394" w:type="dxa"/>
            <w:tcBorders>
              <w:top w:val="single" w:sz="4" w:space="0" w:color="auto"/>
              <w:left w:val="single" w:sz="4" w:space="0" w:color="auto"/>
              <w:bottom w:val="single" w:sz="4" w:space="0" w:color="auto"/>
              <w:right w:val="single" w:sz="4" w:space="0" w:color="auto"/>
            </w:tcBorders>
            <w:vAlign w:val="center"/>
          </w:tcPr>
          <w:p w14:paraId="336FBBB8" w14:textId="77777777" w:rsidR="00C708D4" w:rsidRPr="00D5011A" w:rsidRDefault="00C708D4" w:rsidP="00D97C80">
            <w:pPr>
              <w:tabs>
                <w:tab w:val="left" w:pos="2505"/>
              </w:tabs>
              <w:rPr>
                <w:rFonts w:asciiTheme="majorHAnsi" w:hAnsiTheme="majorHAnsi"/>
                <w:sz w:val="24"/>
                <w:szCs w:val="24"/>
              </w:rPr>
            </w:pPr>
            <w:r w:rsidRPr="00D5011A">
              <w:rPr>
                <w:rFonts w:asciiTheme="majorHAnsi" w:hAnsiTheme="majorHAnsi"/>
                <w:sz w:val="24"/>
                <w:szCs w:val="24"/>
              </w:rPr>
              <w:t>Desinstalação de ar condicionado de 22.000 btu's (Terreo)</w:t>
            </w:r>
          </w:p>
        </w:tc>
        <w:tc>
          <w:tcPr>
            <w:tcW w:w="851" w:type="dxa"/>
            <w:tcBorders>
              <w:top w:val="single" w:sz="4" w:space="0" w:color="auto"/>
              <w:left w:val="single" w:sz="4" w:space="0" w:color="auto"/>
              <w:bottom w:val="single" w:sz="4" w:space="0" w:color="auto"/>
              <w:right w:val="single" w:sz="4" w:space="0" w:color="auto"/>
            </w:tcBorders>
            <w:vAlign w:val="center"/>
          </w:tcPr>
          <w:p w14:paraId="60815E61" w14:textId="77777777" w:rsidR="00C708D4" w:rsidRPr="00D5011A" w:rsidRDefault="00C708D4" w:rsidP="00D97C80">
            <w:pPr>
              <w:tabs>
                <w:tab w:val="left" w:pos="2505"/>
              </w:tabs>
              <w:jc w:val="center"/>
              <w:rPr>
                <w:rFonts w:asciiTheme="majorHAnsi" w:hAnsiTheme="majorHAnsi"/>
                <w:sz w:val="24"/>
                <w:szCs w:val="24"/>
              </w:rPr>
            </w:pPr>
            <w:r w:rsidRPr="00D5011A">
              <w:rPr>
                <w:rFonts w:asciiTheme="majorHAnsi" w:hAnsiTheme="majorHAnsi"/>
                <w:sz w:val="24"/>
                <w:szCs w:val="24"/>
              </w:rPr>
              <w:t>01</w:t>
            </w:r>
          </w:p>
        </w:tc>
        <w:tc>
          <w:tcPr>
            <w:tcW w:w="1417" w:type="dxa"/>
            <w:tcBorders>
              <w:top w:val="single" w:sz="4" w:space="0" w:color="auto"/>
              <w:left w:val="single" w:sz="4" w:space="0" w:color="auto"/>
              <w:bottom w:val="single" w:sz="4" w:space="0" w:color="auto"/>
              <w:right w:val="single" w:sz="4" w:space="0" w:color="auto"/>
            </w:tcBorders>
          </w:tcPr>
          <w:p w14:paraId="5E0E9597" w14:textId="77777777" w:rsidR="00C708D4" w:rsidRPr="00D5011A" w:rsidRDefault="00C708D4" w:rsidP="00D97C80">
            <w:pPr>
              <w:tabs>
                <w:tab w:val="left" w:pos="2505"/>
              </w:tabs>
              <w:jc w:val="both"/>
              <w:rPr>
                <w:rFonts w:asciiTheme="majorHAnsi" w:hAnsiTheme="majorHAnsi"/>
                <w:sz w:val="24"/>
                <w:szCs w:val="24"/>
              </w:rPr>
            </w:pPr>
          </w:p>
        </w:tc>
        <w:tc>
          <w:tcPr>
            <w:tcW w:w="1305" w:type="dxa"/>
            <w:tcBorders>
              <w:top w:val="single" w:sz="4" w:space="0" w:color="auto"/>
              <w:left w:val="single" w:sz="4" w:space="0" w:color="auto"/>
              <w:bottom w:val="single" w:sz="4" w:space="0" w:color="auto"/>
              <w:right w:val="single" w:sz="4" w:space="0" w:color="auto"/>
            </w:tcBorders>
          </w:tcPr>
          <w:p w14:paraId="708DA056" w14:textId="77777777" w:rsidR="00C708D4" w:rsidRPr="00D5011A" w:rsidRDefault="00C708D4" w:rsidP="00D97C80">
            <w:pPr>
              <w:tabs>
                <w:tab w:val="left" w:pos="2505"/>
              </w:tabs>
              <w:jc w:val="both"/>
              <w:rPr>
                <w:rFonts w:asciiTheme="majorHAnsi" w:hAnsiTheme="majorHAnsi"/>
                <w:sz w:val="24"/>
                <w:szCs w:val="24"/>
              </w:rPr>
            </w:pPr>
          </w:p>
        </w:tc>
      </w:tr>
      <w:tr w:rsidR="00C708D4" w:rsidRPr="00D5011A" w14:paraId="5165C23D" w14:textId="77777777" w:rsidTr="00D97C80">
        <w:tc>
          <w:tcPr>
            <w:tcW w:w="851" w:type="dxa"/>
            <w:tcBorders>
              <w:top w:val="single" w:sz="4" w:space="0" w:color="auto"/>
              <w:left w:val="single" w:sz="4" w:space="0" w:color="auto"/>
              <w:bottom w:val="single" w:sz="4" w:space="0" w:color="auto"/>
              <w:right w:val="single" w:sz="4" w:space="0" w:color="auto"/>
            </w:tcBorders>
            <w:vAlign w:val="center"/>
          </w:tcPr>
          <w:p w14:paraId="19D1DADB" w14:textId="6FE4A37A" w:rsidR="00C708D4" w:rsidRPr="00D5011A" w:rsidRDefault="00C708D4" w:rsidP="00D97C80">
            <w:pPr>
              <w:tabs>
                <w:tab w:val="left" w:pos="2505"/>
              </w:tabs>
              <w:jc w:val="center"/>
              <w:rPr>
                <w:rFonts w:asciiTheme="majorHAnsi" w:hAnsiTheme="majorHAnsi"/>
                <w:b/>
                <w:sz w:val="24"/>
                <w:szCs w:val="24"/>
              </w:rPr>
            </w:pPr>
            <w:r w:rsidRPr="00D5011A">
              <w:rPr>
                <w:rFonts w:asciiTheme="majorHAnsi" w:hAnsiTheme="majorHAnsi"/>
                <w:b/>
                <w:sz w:val="24"/>
                <w:szCs w:val="24"/>
              </w:rPr>
              <w:t>2</w:t>
            </w:r>
            <w:r w:rsidR="00BA7B2A">
              <w:rPr>
                <w:rFonts w:asciiTheme="majorHAnsi" w:hAnsiTheme="majorHAnsi"/>
                <w:b/>
                <w:sz w:val="24"/>
                <w:szCs w:val="24"/>
              </w:rPr>
              <w:t>2</w:t>
            </w:r>
          </w:p>
        </w:tc>
        <w:tc>
          <w:tcPr>
            <w:tcW w:w="4394" w:type="dxa"/>
            <w:tcBorders>
              <w:top w:val="single" w:sz="4" w:space="0" w:color="auto"/>
              <w:left w:val="single" w:sz="4" w:space="0" w:color="auto"/>
              <w:bottom w:val="single" w:sz="4" w:space="0" w:color="auto"/>
              <w:right w:val="single" w:sz="4" w:space="0" w:color="auto"/>
            </w:tcBorders>
            <w:vAlign w:val="center"/>
          </w:tcPr>
          <w:p w14:paraId="22C5C2A6" w14:textId="77777777" w:rsidR="00C708D4" w:rsidRPr="00D5011A" w:rsidRDefault="00C708D4" w:rsidP="00D97C80">
            <w:pPr>
              <w:tabs>
                <w:tab w:val="left" w:pos="2505"/>
              </w:tabs>
              <w:rPr>
                <w:rFonts w:asciiTheme="majorHAnsi" w:hAnsiTheme="majorHAnsi"/>
                <w:sz w:val="24"/>
                <w:szCs w:val="24"/>
              </w:rPr>
            </w:pPr>
            <w:r w:rsidRPr="00D5011A">
              <w:rPr>
                <w:rFonts w:asciiTheme="majorHAnsi" w:hAnsiTheme="majorHAnsi"/>
                <w:sz w:val="24"/>
                <w:szCs w:val="24"/>
              </w:rPr>
              <w:t>Desinstalação de ar condicionado de 24.000 btu's (Terreo)</w:t>
            </w:r>
          </w:p>
        </w:tc>
        <w:tc>
          <w:tcPr>
            <w:tcW w:w="851" w:type="dxa"/>
            <w:tcBorders>
              <w:top w:val="single" w:sz="4" w:space="0" w:color="auto"/>
              <w:left w:val="single" w:sz="4" w:space="0" w:color="auto"/>
              <w:bottom w:val="single" w:sz="4" w:space="0" w:color="auto"/>
              <w:right w:val="single" w:sz="4" w:space="0" w:color="auto"/>
            </w:tcBorders>
            <w:vAlign w:val="center"/>
          </w:tcPr>
          <w:p w14:paraId="17C931E6" w14:textId="77777777" w:rsidR="00C708D4" w:rsidRPr="00D5011A" w:rsidRDefault="00C708D4" w:rsidP="00D97C80">
            <w:pPr>
              <w:tabs>
                <w:tab w:val="left" w:pos="2505"/>
              </w:tabs>
              <w:jc w:val="center"/>
              <w:rPr>
                <w:rFonts w:asciiTheme="majorHAnsi" w:hAnsiTheme="majorHAnsi"/>
                <w:sz w:val="24"/>
                <w:szCs w:val="24"/>
              </w:rPr>
            </w:pPr>
            <w:r w:rsidRPr="00D5011A">
              <w:rPr>
                <w:rFonts w:asciiTheme="majorHAnsi" w:hAnsiTheme="majorHAnsi"/>
                <w:sz w:val="24"/>
                <w:szCs w:val="24"/>
              </w:rPr>
              <w:t>03</w:t>
            </w:r>
          </w:p>
        </w:tc>
        <w:tc>
          <w:tcPr>
            <w:tcW w:w="1417" w:type="dxa"/>
            <w:tcBorders>
              <w:top w:val="single" w:sz="4" w:space="0" w:color="auto"/>
              <w:left w:val="single" w:sz="4" w:space="0" w:color="auto"/>
              <w:bottom w:val="single" w:sz="4" w:space="0" w:color="auto"/>
              <w:right w:val="single" w:sz="4" w:space="0" w:color="auto"/>
            </w:tcBorders>
          </w:tcPr>
          <w:p w14:paraId="1C8C04FF" w14:textId="77777777" w:rsidR="00C708D4" w:rsidRPr="00D5011A" w:rsidRDefault="00C708D4" w:rsidP="00D97C80">
            <w:pPr>
              <w:tabs>
                <w:tab w:val="left" w:pos="2505"/>
              </w:tabs>
              <w:jc w:val="both"/>
              <w:rPr>
                <w:rFonts w:asciiTheme="majorHAnsi" w:hAnsiTheme="majorHAnsi"/>
                <w:sz w:val="24"/>
                <w:szCs w:val="24"/>
              </w:rPr>
            </w:pPr>
          </w:p>
        </w:tc>
        <w:tc>
          <w:tcPr>
            <w:tcW w:w="1305" w:type="dxa"/>
            <w:tcBorders>
              <w:top w:val="single" w:sz="4" w:space="0" w:color="auto"/>
              <w:left w:val="single" w:sz="4" w:space="0" w:color="auto"/>
              <w:bottom w:val="single" w:sz="4" w:space="0" w:color="auto"/>
              <w:right w:val="single" w:sz="4" w:space="0" w:color="auto"/>
            </w:tcBorders>
          </w:tcPr>
          <w:p w14:paraId="42A86634" w14:textId="77777777" w:rsidR="00C708D4" w:rsidRPr="00D5011A" w:rsidRDefault="00C708D4" w:rsidP="00D97C80">
            <w:pPr>
              <w:tabs>
                <w:tab w:val="left" w:pos="2505"/>
              </w:tabs>
              <w:jc w:val="both"/>
              <w:rPr>
                <w:rFonts w:asciiTheme="majorHAnsi" w:hAnsiTheme="majorHAnsi"/>
                <w:sz w:val="24"/>
                <w:szCs w:val="24"/>
              </w:rPr>
            </w:pPr>
          </w:p>
        </w:tc>
      </w:tr>
      <w:tr w:rsidR="00C708D4" w:rsidRPr="00D5011A" w14:paraId="132E3660" w14:textId="77777777" w:rsidTr="00D97C80">
        <w:tc>
          <w:tcPr>
            <w:tcW w:w="851" w:type="dxa"/>
            <w:tcBorders>
              <w:top w:val="single" w:sz="4" w:space="0" w:color="auto"/>
              <w:left w:val="single" w:sz="4" w:space="0" w:color="auto"/>
              <w:bottom w:val="single" w:sz="4" w:space="0" w:color="auto"/>
              <w:right w:val="single" w:sz="4" w:space="0" w:color="auto"/>
            </w:tcBorders>
            <w:vAlign w:val="center"/>
          </w:tcPr>
          <w:p w14:paraId="47D986D6" w14:textId="5B03CC4A" w:rsidR="00C708D4" w:rsidRPr="00D5011A" w:rsidRDefault="00C708D4" w:rsidP="00D97C80">
            <w:pPr>
              <w:tabs>
                <w:tab w:val="left" w:pos="2505"/>
              </w:tabs>
              <w:jc w:val="center"/>
              <w:rPr>
                <w:rFonts w:asciiTheme="majorHAnsi" w:hAnsiTheme="majorHAnsi"/>
                <w:b/>
                <w:sz w:val="24"/>
                <w:szCs w:val="24"/>
              </w:rPr>
            </w:pPr>
            <w:r w:rsidRPr="00D5011A">
              <w:rPr>
                <w:rFonts w:asciiTheme="majorHAnsi" w:hAnsiTheme="majorHAnsi"/>
                <w:b/>
                <w:sz w:val="24"/>
                <w:szCs w:val="24"/>
              </w:rPr>
              <w:t>2</w:t>
            </w:r>
            <w:r w:rsidR="00BA7B2A">
              <w:rPr>
                <w:rFonts w:asciiTheme="majorHAnsi" w:hAnsiTheme="majorHAnsi"/>
                <w:b/>
                <w:sz w:val="24"/>
                <w:szCs w:val="24"/>
              </w:rPr>
              <w:t>3</w:t>
            </w:r>
          </w:p>
        </w:tc>
        <w:tc>
          <w:tcPr>
            <w:tcW w:w="4394" w:type="dxa"/>
            <w:tcBorders>
              <w:top w:val="single" w:sz="4" w:space="0" w:color="auto"/>
              <w:left w:val="single" w:sz="4" w:space="0" w:color="auto"/>
              <w:bottom w:val="single" w:sz="4" w:space="0" w:color="auto"/>
              <w:right w:val="single" w:sz="4" w:space="0" w:color="auto"/>
            </w:tcBorders>
            <w:vAlign w:val="center"/>
          </w:tcPr>
          <w:p w14:paraId="7F169010" w14:textId="77777777" w:rsidR="00C708D4" w:rsidRPr="00D5011A" w:rsidRDefault="00C708D4" w:rsidP="00D97C80">
            <w:pPr>
              <w:tabs>
                <w:tab w:val="left" w:pos="2505"/>
              </w:tabs>
              <w:rPr>
                <w:rFonts w:asciiTheme="majorHAnsi" w:hAnsiTheme="majorHAnsi"/>
                <w:sz w:val="24"/>
                <w:szCs w:val="24"/>
              </w:rPr>
            </w:pPr>
            <w:r w:rsidRPr="00D5011A">
              <w:rPr>
                <w:rFonts w:asciiTheme="majorHAnsi" w:hAnsiTheme="majorHAnsi"/>
                <w:sz w:val="24"/>
                <w:szCs w:val="24"/>
              </w:rPr>
              <w:t>Desinstalação de ar condicionado de 36.000 btu's (Terreo)</w:t>
            </w:r>
          </w:p>
        </w:tc>
        <w:tc>
          <w:tcPr>
            <w:tcW w:w="851" w:type="dxa"/>
            <w:tcBorders>
              <w:top w:val="single" w:sz="4" w:space="0" w:color="auto"/>
              <w:left w:val="single" w:sz="4" w:space="0" w:color="auto"/>
              <w:bottom w:val="single" w:sz="4" w:space="0" w:color="auto"/>
              <w:right w:val="single" w:sz="4" w:space="0" w:color="auto"/>
            </w:tcBorders>
            <w:vAlign w:val="center"/>
          </w:tcPr>
          <w:p w14:paraId="1FA1AB3A" w14:textId="77777777" w:rsidR="00C708D4" w:rsidRPr="00D5011A" w:rsidRDefault="00C708D4" w:rsidP="00D97C80">
            <w:pPr>
              <w:tabs>
                <w:tab w:val="left" w:pos="2505"/>
              </w:tabs>
              <w:jc w:val="center"/>
              <w:rPr>
                <w:rFonts w:asciiTheme="majorHAnsi" w:hAnsiTheme="majorHAnsi"/>
                <w:sz w:val="24"/>
                <w:szCs w:val="24"/>
              </w:rPr>
            </w:pPr>
            <w:r w:rsidRPr="00D5011A">
              <w:rPr>
                <w:rFonts w:asciiTheme="majorHAnsi" w:hAnsiTheme="majorHAnsi"/>
                <w:sz w:val="24"/>
                <w:szCs w:val="24"/>
              </w:rPr>
              <w:t>02</w:t>
            </w:r>
          </w:p>
        </w:tc>
        <w:tc>
          <w:tcPr>
            <w:tcW w:w="1417" w:type="dxa"/>
            <w:tcBorders>
              <w:top w:val="single" w:sz="4" w:space="0" w:color="auto"/>
              <w:left w:val="single" w:sz="4" w:space="0" w:color="auto"/>
              <w:bottom w:val="single" w:sz="4" w:space="0" w:color="auto"/>
              <w:right w:val="single" w:sz="4" w:space="0" w:color="auto"/>
            </w:tcBorders>
          </w:tcPr>
          <w:p w14:paraId="18329BD3" w14:textId="77777777" w:rsidR="00C708D4" w:rsidRPr="00D5011A" w:rsidRDefault="00C708D4" w:rsidP="00D97C80">
            <w:pPr>
              <w:tabs>
                <w:tab w:val="left" w:pos="2505"/>
              </w:tabs>
              <w:jc w:val="both"/>
              <w:rPr>
                <w:rFonts w:asciiTheme="majorHAnsi" w:hAnsiTheme="majorHAnsi"/>
                <w:sz w:val="24"/>
                <w:szCs w:val="24"/>
              </w:rPr>
            </w:pPr>
          </w:p>
        </w:tc>
        <w:tc>
          <w:tcPr>
            <w:tcW w:w="1305" w:type="dxa"/>
            <w:tcBorders>
              <w:top w:val="single" w:sz="4" w:space="0" w:color="auto"/>
              <w:left w:val="single" w:sz="4" w:space="0" w:color="auto"/>
              <w:bottom w:val="single" w:sz="4" w:space="0" w:color="auto"/>
              <w:right w:val="single" w:sz="4" w:space="0" w:color="auto"/>
            </w:tcBorders>
          </w:tcPr>
          <w:p w14:paraId="6890B9A1" w14:textId="77777777" w:rsidR="00C708D4" w:rsidRPr="00D5011A" w:rsidRDefault="00C708D4" w:rsidP="00D97C80">
            <w:pPr>
              <w:tabs>
                <w:tab w:val="left" w:pos="2505"/>
              </w:tabs>
              <w:jc w:val="both"/>
              <w:rPr>
                <w:rFonts w:asciiTheme="majorHAnsi" w:hAnsiTheme="majorHAnsi"/>
                <w:sz w:val="24"/>
                <w:szCs w:val="24"/>
              </w:rPr>
            </w:pPr>
          </w:p>
        </w:tc>
      </w:tr>
      <w:tr w:rsidR="00C708D4" w:rsidRPr="00D5011A" w14:paraId="3BA20FEF" w14:textId="77777777" w:rsidTr="00D97C80">
        <w:tc>
          <w:tcPr>
            <w:tcW w:w="851" w:type="dxa"/>
            <w:tcBorders>
              <w:top w:val="single" w:sz="4" w:space="0" w:color="auto"/>
              <w:left w:val="single" w:sz="4" w:space="0" w:color="auto"/>
              <w:bottom w:val="single" w:sz="4" w:space="0" w:color="auto"/>
              <w:right w:val="single" w:sz="4" w:space="0" w:color="auto"/>
            </w:tcBorders>
            <w:vAlign w:val="center"/>
          </w:tcPr>
          <w:p w14:paraId="6EE8AF07" w14:textId="797EF674" w:rsidR="00C708D4" w:rsidRPr="00D5011A" w:rsidRDefault="00C708D4" w:rsidP="00D97C80">
            <w:pPr>
              <w:tabs>
                <w:tab w:val="left" w:pos="2505"/>
              </w:tabs>
              <w:jc w:val="center"/>
              <w:rPr>
                <w:rFonts w:asciiTheme="majorHAnsi" w:hAnsiTheme="majorHAnsi"/>
                <w:b/>
                <w:sz w:val="24"/>
                <w:szCs w:val="24"/>
              </w:rPr>
            </w:pPr>
            <w:r w:rsidRPr="00D5011A">
              <w:rPr>
                <w:rFonts w:asciiTheme="majorHAnsi" w:hAnsiTheme="majorHAnsi"/>
                <w:b/>
                <w:sz w:val="24"/>
                <w:szCs w:val="24"/>
              </w:rPr>
              <w:t>2</w:t>
            </w:r>
            <w:r w:rsidR="00BA7B2A">
              <w:rPr>
                <w:rFonts w:asciiTheme="majorHAnsi" w:hAnsiTheme="majorHAnsi"/>
                <w:b/>
                <w:sz w:val="24"/>
                <w:szCs w:val="24"/>
              </w:rPr>
              <w:t>4</w:t>
            </w:r>
          </w:p>
        </w:tc>
        <w:tc>
          <w:tcPr>
            <w:tcW w:w="4394" w:type="dxa"/>
            <w:tcBorders>
              <w:top w:val="single" w:sz="4" w:space="0" w:color="auto"/>
              <w:left w:val="single" w:sz="4" w:space="0" w:color="auto"/>
              <w:bottom w:val="single" w:sz="4" w:space="0" w:color="auto"/>
              <w:right w:val="single" w:sz="4" w:space="0" w:color="auto"/>
            </w:tcBorders>
            <w:vAlign w:val="center"/>
          </w:tcPr>
          <w:p w14:paraId="6F8F9B8C" w14:textId="77777777" w:rsidR="00C708D4" w:rsidRPr="00D5011A" w:rsidRDefault="00C708D4" w:rsidP="00D97C80">
            <w:pPr>
              <w:tabs>
                <w:tab w:val="left" w:pos="2505"/>
              </w:tabs>
              <w:rPr>
                <w:rFonts w:asciiTheme="majorHAnsi" w:hAnsiTheme="majorHAnsi"/>
                <w:sz w:val="24"/>
                <w:szCs w:val="24"/>
              </w:rPr>
            </w:pPr>
            <w:r w:rsidRPr="00D5011A">
              <w:rPr>
                <w:rFonts w:asciiTheme="majorHAnsi" w:hAnsiTheme="majorHAnsi"/>
                <w:sz w:val="24"/>
                <w:szCs w:val="24"/>
              </w:rPr>
              <w:t>Desinstalação de ar condicionado de 60.000 btu's (Terreo)</w:t>
            </w:r>
          </w:p>
        </w:tc>
        <w:tc>
          <w:tcPr>
            <w:tcW w:w="851" w:type="dxa"/>
            <w:tcBorders>
              <w:top w:val="single" w:sz="4" w:space="0" w:color="auto"/>
              <w:left w:val="single" w:sz="4" w:space="0" w:color="auto"/>
              <w:bottom w:val="single" w:sz="4" w:space="0" w:color="auto"/>
              <w:right w:val="single" w:sz="4" w:space="0" w:color="auto"/>
            </w:tcBorders>
            <w:vAlign w:val="center"/>
          </w:tcPr>
          <w:p w14:paraId="734F3B5F" w14:textId="77777777" w:rsidR="00C708D4" w:rsidRPr="00D5011A" w:rsidRDefault="00C708D4" w:rsidP="00D97C80">
            <w:pPr>
              <w:tabs>
                <w:tab w:val="left" w:pos="2505"/>
              </w:tabs>
              <w:jc w:val="center"/>
              <w:rPr>
                <w:rFonts w:asciiTheme="majorHAnsi" w:hAnsiTheme="majorHAnsi"/>
                <w:sz w:val="24"/>
                <w:szCs w:val="24"/>
              </w:rPr>
            </w:pPr>
            <w:r w:rsidRPr="00D5011A">
              <w:rPr>
                <w:rFonts w:asciiTheme="majorHAnsi" w:hAnsiTheme="majorHAnsi"/>
                <w:sz w:val="24"/>
                <w:szCs w:val="24"/>
              </w:rPr>
              <w:t>08</w:t>
            </w:r>
          </w:p>
        </w:tc>
        <w:tc>
          <w:tcPr>
            <w:tcW w:w="1417" w:type="dxa"/>
            <w:tcBorders>
              <w:top w:val="single" w:sz="4" w:space="0" w:color="auto"/>
              <w:left w:val="single" w:sz="4" w:space="0" w:color="auto"/>
              <w:bottom w:val="single" w:sz="4" w:space="0" w:color="auto"/>
              <w:right w:val="single" w:sz="4" w:space="0" w:color="auto"/>
            </w:tcBorders>
          </w:tcPr>
          <w:p w14:paraId="41A5B2E8" w14:textId="77777777" w:rsidR="00C708D4" w:rsidRPr="00D5011A" w:rsidRDefault="00C708D4" w:rsidP="00D97C80">
            <w:pPr>
              <w:tabs>
                <w:tab w:val="left" w:pos="2505"/>
              </w:tabs>
              <w:jc w:val="both"/>
              <w:rPr>
                <w:rFonts w:asciiTheme="majorHAnsi" w:hAnsiTheme="majorHAnsi"/>
                <w:sz w:val="24"/>
                <w:szCs w:val="24"/>
              </w:rPr>
            </w:pPr>
          </w:p>
        </w:tc>
        <w:tc>
          <w:tcPr>
            <w:tcW w:w="1305" w:type="dxa"/>
            <w:tcBorders>
              <w:top w:val="single" w:sz="4" w:space="0" w:color="auto"/>
              <w:left w:val="single" w:sz="4" w:space="0" w:color="auto"/>
              <w:bottom w:val="single" w:sz="4" w:space="0" w:color="auto"/>
              <w:right w:val="single" w:sz="4" w:space="0" w:color="auto"/>
            </w:tcBorders>
          </w:tcPr>
          <w:p w14:paraId="0CCD50D1" w14:textId="77777777" w:rsidR="00C708D4" w:rsidRPr="00D5011A" w:rsidRDefault="00C708D4" w:rsidP="00D97C80">
            <w:pPr>
              <w:tabs>
                <w:tab w:val="left" w:pos="2505"/>
              </w:tabs>
              <w:jc w:val="both"/>
              <w:rPr>
                <w:rFonts w:asciiTheme="majorHAnsi" w:hAnsiTheme="majorHAnsi"/>
                <w:sz w:val="24"/>
                <w:szCs w:val="24"/>
              </w:rPr>
            </w:pPr>
          </w:p>
        </w:tc>
      </w:tr>
      <w:tr w:rsidR="00C708D4" w:rsidRPr="00D5011A" w14:paraId="49A30407" w14:textId="77777777" w:rsidTr="00D97C80">
        <w:trPr>
          <w:trHeight w:val="529"/>
        </w:trPr>
        <w:tc>
          <w:tcPr>
            <w:tcW w:w="851" w:type="dxa"/>
            <w:tcBorders>
              <w:top w:val="single" w:sz="4" w:space="0" w:color="auto"/>
              <w:left w:val="single" w:sz="4" w:space="0" w:color="auto"/>
              <w:bottom w:val="single" w:sz="4" w:space="0" w:color="auto"/>
              <w:right w:val="nil"/>
            </w:tcBorders>
          </w:tcPr>
          <w:p w14:paraId="534A0B88" w14:textId="77777777" w:rsidR="00C708D4" w:rsidRPr="00D5011A" w:rsidRDefault="00C708D4" w:rsidP="00D97C80">
            <w:pPr>
              <w:tabs>
                <w:tab w:val="left" w:pos="2505"/>
              </w:tabs>
              <w:jc w:val="both"/>
              <w:rPr>
                <w:rFonts w:asciiTheme="majorHAnsi" w:hAnsiTheme="majorHAnsi"/>
                <w:b/>
                <w:bCs/>
                <w:sz w:val="24"/>
                <w:szCs w:val="24"/>
              </w:rPr>
            </w:pPr>
          </w:p>
        </w:tc>
        <w:tc>
          <w:tcPr>
            <w:tcW w:w="4394" w:type="dxa"/>
            <w:tcBorders>
              <w:top w:val="single" w:sz="4" w:space="0" w:color="auto"/>
              <w:left w:val="nil"/>
              <w:bottom w:val="single" w:sz="4" w:space="0" w:color="auto"/>
              <w:right w:val="nil"/>
            </w:tcBorders>
            <w:vAlign w:val="center"/>
          </w:tcPr>
          <w:p w14:paraId="5AA933BA" w14:textId="77777777" w:rsidR="00C708D4" w:rsidRPr="00D5011A" w:rsidRDefault="00C708D4" w:rsidP="00D97C80">
            <w:pPr>
              <w:tabs>
                <w:tab w:val="left" w:pos="2505"/>
              </w:tabs>
              <w:jc w:val="center"/>
              <w:rPr>
                <w:rFonts w:asciiTheme="majorHAnsi" w:hAnsiTheme="majorHAnsi"/>
                <w:b/>
                <w:bCs/>
                <w:sz w:val="24"/>
                <w:szCs w:val="24"/>
              </w:rPr>
            </w:pPr>
            <w:r w:rsidRPr="00D5011A">
              <w:rPr>
                <w:rFonts w:asciiTheme="majorHAnsi" w:hAnsiTheme="majorHAnsi"/>
                <w:b/>
                <w:bCs/>
                <w:sz w:val="24"/>
                <w:szCs w:val="24"/>
              </w:rPr>
              <w:t>VALOR TOTAL</w:t>
            </w:r>
          </w:p>
        </w:tc>
        <w:tc>
          <w:tcPr>
            <w:tcW w:w="851" w:type="dxa"/>
            <w:tcBorders>
              <w:top w:val="single" w:sz="4" w:space="0" w:color="auto"/>
              <w:left w:val="nil"/>
              <w:bottom w:val="single" w:sz="4" w:space="0" w:color="auto"/>
              <w:right w:val="nil"/>
            </w:tcBorders>
          </w:tcPr>
          <w:p w14:paraId="28323FD0" w14:textId="77777777" w:rsidR="00C708D4" w:rsidRPr="00D5011A" w:rsidRDefault="00C708D4" w:rsidP="00D97C80">
            <w:pPr>
              <w:tabs>
                <w:tab w:val="left" w:pos="2505"/>
              </w:tabs>
              <w:jc w:val="both"/>
              <w:rPr>
                <w:rFonts w:asciiTheme="majorHAnsi" w:hAnsiTheme="majorHAnsi"/>
                <w:b/>
                <w:bCs/>
                <w:sz w:val="24"/>
                <w:szCs w:val="24"/>
              </w:rPr>
            </w:pPr>
          </w:p>
        </w:tc>
        <w:tc>
          <w:tcPr>
            <w:tcW w:w="1417" w:type="dxa"/>
            <w:tcBorders>
              <w:top w:val="single" w:sz="4" w:space="0" w:color="auto"/>
              <w:left w:val="nil"/>
              <w:bottom w:val="single" w:sz="4" w:space="0" w:color="auto"/>
              <w:right w:val="single" w:sz="4" w:space="0" w:color="auto"/>
            </w:tcBorders>
          </w:tcPr>
          <w:p w14:paraId="2AC6CEDA" w14:textId="77777777" w:rsidR="00C708D4" w:rsidRPr="00D5011A" w:rsidRDefault="00C708D4" w:rsidP="00D97C80">
            <w:pPr>
              <w:tabs>
                <w:tab w:val="left" w:pos="2505"/>
              </w:tabs>
              <w:jc w:val="both"/>
              <w:rPr>
                <w:rFonts w:asciiTheme="majorHAnsi" w:hAnsiTheme="majorHAnsi"/>
                <w:b/>
                <w:bCs/>
                <w:sz w:val="24"/>
                <w:szCs w:val="24"/>
              </w:rPr>
            </w:pPr>
          </w:p>
        </w:tc>
        <w:tc>
          <w:tcPr>
            <w:tcW w:w="1305" w:type="dxa"/>
            <w:tcBorders>
              <w:top w:val="single" w:sz="4" w:space="0" w:color="auto"/>
              <w:left w:val="single" w:sz="4" w:space="0" w:color="auto"/>
              <w:bottom w:val="single" w:sz="4" w:space="0" w:color="auto"/>
              <w:right w:val="single" w:sz="4" w:space="0" w:color="auto"/>
            </w:tcBorders>
          </w:tcPr>
          <w:p w14:paraId="27FA5531" w14:textId="77777777" w:rsidR="00C708D4" w:rsidRPr="00D5011A" w:rsidRDefault="00C708D4" w:rsidP="00D97C80">
            <w:pPr>
              <w:tabs>
                <w:tab w:val="left" w:pos="2505"/>
              </w:tabs>
              <w:jc w:val="both"/>
              <w:rPr>
                <w:rFonts w:asciiTheme="majorHAnsi" w:hAnsiTheme="majorHAnsi"/>
                <w:b/>
                <w:bCs/>
                <w:sz w:val="24"/>
                <w:szCs w:val="24"/>
              </w:rPr>
            </w:pPr>
          </w:p>
        </w:tc>
      </w:tr>
    </w:tbl>
    <w:p w14:paraId="0DDE6879" w14:textId="77777777" w:rsidR="00C708D4" w:rsidRPr="00D5011A" w:rsidRDefault="00C708D4" w:rsidP="00C708D4">
      <w:pPr>
        <w:tabs>
          <w:tab w:val="left" w:pos="2970"/>
        </w:tabs>
        <w:rPr>
          <w:rFonts w:asciiTheme="majorHAnsi" w:hAnsiTheme="majorHAnsi" w:cs="Courier New"/>
          <w:b/>
          <w:sz w:val="24"/>
          <w:szCs w:val="24"/>
        </w:rPr>
      </w:pPr>
    </w:p>
    <w:p w14:paraId="2A6B0B03" w14:textId="1234D384" w:rsidR="00C708D4" w:rsidRPr="00D5011A" w:rsidRDefault="00C708D4" w:rsidP="00C708D4">
      <w:pPr>
        <w:tabs>
          <w:tab w:val="left" w:pos="2970"/>
        </w:tabs>
        <w:rPr>
          <w:rFonts w:asciiTheme="majorHAnsi" w:hAnsiTheme="majorHAnsi" w:cs="Courier New"/>
          <w:b/>
          <w:sz w:val="24"/>
          <w:szCs w:val="24"/>
        </w:rPr>
      </w:pPr>
      <w:r w:rsidRPr="00D5011A">
        <w:rPr>
          <w:rFonts w:asciiTheme="majorHAnsi" w:hAnsiTheme="majorHAnsi" w:cs="Courier New"/>
          <w:b/>
          <w:sz w:val="24"/>
          <w:szCs w:val="24"/>
        </w:rPr>
        <w:t>LOTE  002 – MATERIAIS DE CONSUMO</w:t>
      </w:r>
    </w:p>
    <w:tbl>
      <w:tblPr>
        <w:tblStyle w:val="Tabelacomgrade"/>
        <w:tblW w:w="8823" w:type="dxa"/>
        <w:tblLook w:val="04A0" w:firstRow="1" w:lastRow="0" w:firstColumn="1" w:lastColumn="0" w:noHBand="0" w:noVBand="1"/>
      </w:tblPr>
      <w:tblGrid>
        <w:gridCol w:w="796"/>
        <w:gridCol w:w="4195"/>
        <w:gridCol w:w="1235"/>
        <w:gridCol w:w="1361"/>
        <w:gridCol w:w="1236"/>
      </w:tblGrid>
      <w:tr w:rsidR="00C708D4" w:rsidRPr="00D5011A" w14:paraId="30A5133F" w14:textId="77777777" w:rsidTr="00C708D4">
        <w:tc>
          <w:tcPr>
            <w:tcW w:w="747" w:type="dxa"/>
            <w:vAlign w:val="center"/>
          </w:tcPr>
          <w:p w14:paraId="71584810" w14:textId="77777777" w:rsidR="00C708D4" w:rsidRPr="00D5011A" w:rsidRDefault="00C708D4" w:rsidP="00D97C80">
            <w:pPr>
              <w:tabs>
                <w:tab w:val="left" w:pos="2970"/>
              </w:tabs>
              <w:jc w:val="center"/>
              <w:rPr>
                <w:rFonts w:asciiTheme="majorHAnsi" w:hAnsiTheme="majorHAnsi" w:cs="Courier New"/>
                <w:b/>
                <w:sz w:val="24"/>
                <w:szCs w:val="24"/>
              </w:rPr>
            </w:pPr>
            <w:r w:rsidRPr="00D5011A">
              <w:rPr>
                <w:rFonts w:asciiTheme="majorHAnsi" w:hAnsiTheme="majorHAnsi"/>
                <w:b/>
                <w:sz w:val="24"/>
                <w:szCs w:val="24"/>
              </w:rPr>
              <w:t>ITEM</w:t>
            </w:r>
          </w:p>
        </w:tc>
        <w:tc>
          <w:tcPr>
            <w:tcW w:w="4237" w:type="dxa"/>
            <w:vAlign w:val="center"/>
          </w:tcPr>
          <w:p w14:paraId="62D183AC" w14:textId="77777777" w:rsidR="00C708D4" w:rsidRPr="00D5011A" w:rsidRDefault="00C708D4" w:rsidP="00D97C80">
            <w:pPr>
              <w:tabs>
                <w:tab w:val="left" w:pos="2970"/>
              </w:tabs>
              <w:jc w:val="center"/>
              <w:rPr>
                <w:rFonts w:asciiTheme="majorHAnsi" w:hAnsiTheme="majorHAnsi"/>
                <w:b/>
                <w:sz w:val="24"/>
                <w:szCs w:val="24"/>
              </w:rPr>
            </w:pPr>
            <w:r w:rsidRPr="00D5011A">
              <w:rPr>
                <w:rFonts w:asciiTheme="majorHAnsi" w:hAnsiTheme="majorHAnsi"/>
                <w:b/>
                <w:sz w:val="24"/>
                <w:szCs w:val="24"/>
              </w:rPr>
              <w:t>DESCRITIVO</w:t>
            </w:r>
          </w:p>
        </w:tc>
        <w:tc>
          <w:tcPr>
            <w:tcW w:w="1238" w:type="dxa"/>
            <w:vAlign w:val="center"/>
          </w:tcPr>
          <w:p w14:paraId="1AB5530D" w14:textId="77777777" w:rsidR="00C708D4" w:rsidRPr="00D5011A" w:rsidRDefault="00C708D4" w:rsidP="00D97C80">
            <w:pPr>
              <w:tabs>
                <w:tab w:val="left" w:pos="2970"/>
              </w:tabs>
              <w:jc w:val="center"/>
              <w:rPr>
                <w:rFonts w:asciiTheme="majorHAnsi" w:hAnsiTheme="majorHAnsi"/>
                <w:b/>
                <w:sz w:val="24"/>
                <w:szCs w:val="24"/>
              </w:rPr>
            </w:pPr>
            <w:r w:rsidRPr="00D5011A">
              <w:rPr>
                <w:rFonts w:asciiTheme="majorHAnsi" w:hAnsiTheme="majorHAnsi"/>
                <w:b/>
                <w:sz w:val="24"/>
                <w:szCs w:val="24"/>
              </w:rPr>
              <w:t>QUANT</w:t>
            </w:r>
          </w:p>
        </w:tc>
        <w:tc>
          <w:tcPr>
            <w:tcW w:w="1361" w:type="dxa"/>
            <w:vAlign w:val="center"/>
          </w:tcPr>
          <w:p w14:paraId="393FCCF9" w14:textId="7CAF31A0" w:rsidR="00C708D4" w:rsidRPr="00D5011A" w:rsidRDefault="003B2985" w:rsidP="00D97C80">
            <w:pPr>
              <w:tabs>
                <w:tab w:val="left" w:pos="2970"/>
              </w:tabs>
              <w:jc w:val="center"/>
              <w:rPr>
                <w:rFonts w:asciiTheme="majorHAnsi" w:hAnsiTheme="majorHAnsi"/>
                <w:b/>
                <w:sz w:val="24"/>
                <w:szCs w:val="24"/>
              </w:rPr>
            </w:pPr>
            <w:r>
              <w:rPr>
                <w:rFonts w:asciiTheme="majorHAnsi" w:hAnsiTheme="majorHAnsi"/>
                <w:b/>
                <w:sz w:val="24"/>
                <w:szCs w:val="24"/>
              </w:rPr>
              <w:t>VALOR</w:t>
            </w:r>
            <w:r w:rsidR="00C708D4" w:rsidRPr="00D5011A">
              <w:rPr>
                <w:rFonts w:asciiTheme="majorHAnsi" w:hAnsiTheme="majorHAnsi"/>
                <w:b/>
                <w:sz w:val="24"/>
                <w:szCs w:val="24"/>
              </w:rPr>
              <w:t xml:space="preserve"> UNITÁRIO</w:t>
            </w:r>
          </w:p>
        </w:tc>
        <w:tc>
          <w:tcPr>
            <w:tcW w:w="1240" w:type="dxa"/>
            <w:vAlign w:val="center"/>
          </w:tcPr>
          <w:p w14:paraId="5FA74F96" w14:textId="1AAEC1D4" w:rsidR="00C708D4" w:rsidRPr="00D5011A" w:rsidRDefault="003B2985" w:rsidP="00D97C80">
            <w:pPr>
              <w:tabs>
                <w:tab w:val="left" w:pos="2970"/>
              </w:tabs>
              <w:jc w:val="center"/>
              <w:rPr>
                <w:rFonts w:asciiTheme="majorHAnsi" w:hAnsiTheme="majorHAnsi"/>
                <w:b/>
                <w:sz w:val="24"/>
                <w:szCs w:val="24"/>
              </w:rPr>
            </w:pPr>
            <w:r>
              <w:rPr>
                <w:rFonts w:asciiTheme="majorHAnsi" w:hAnsiTheme="majorHAnsi"/>
                <w:b/>
                <w:sz w:val="24"/>
                <w:szCs w:val="24"/>
              </w:rPr>
              <w:t>VALOR</w:t>
            </w:r>
            <w:r w:rsidR="00C708D4" w:rsidRPr="00D5011A">
              <w:rPr>
                <w:rFonts w:asciiTheme="majorHAnsi" w:hAnsiTheme="majorHAnsi"/>
                <w:b/>
                <w:sz w:val="24"/>
                <w:szCs w:val="24"/>
              </w:rPr>
              <w:t xml:space="preserve"> TOTAL</w:t>
            </w:r>
          </w:p>
        </w:tc>
      </w:tr>
      <w:tr w:rsidR="00C708D4" w:rsidRPr="00D5011A" w14:paraId="6D3891FE" w14:textId="77777777" w:rsidTr="00C708D4">
        <w:tc>
          <w:tcPr>
            <w:tcW w:w="747" w:type="dxa"/>
            <w:vAlign w:val="center"/>
          </w:tcPr>
          <w:p w14:paraId="47E024FD" w14:textId="77777777" w:rsidR="00C708D4" w:rsidRPr="00D5011A" w:rsidRDefault="00C708D4" w:rsidP="00D97C80">
            <w:pPr>
              <w:tabs>
                <w:tab w:val="left" w:pos="2970"/>
              </w:tabs>
              <w:jc w:val="center"/>
              <w:rPr>
                <w:rFonts w:asciiTheme="majorHAnsi" w:hAnsiTheme="majorHAnsi" w:cs="Courier New"/>
                <w:b/>
                <w:sz w:val="24"/>
                <w:szCs w:val="24"/>
              </w:rPr>
            </w:pPr>
            <w:r w:rsidRPr="00D5011A">
              <w:rPr>
                <w:rFonts w:asciiTheme="majorHAnsi" w:hAnsiTheme="majorHAnsi" w:cs="Courier New"/>
                <w:b/>
                <w:sz w:val="24"/>
                <w:szCs w:val="24"/>
              </w:rPr>
              <w:t>01</w:t>
            </w:r>
          </w:p>
        </w:tc>
        <w:tc>
          <w:tcPr>
            <w:tcW w:w="4237" w:type="dxa"/>
            <w:vAlign w:val="center"/>
          </w:tcPr>
          <w:p w14:paraId="7CF7D439" w14:textId="77777777" w:rsidR="00C708D4" w:rsidRPr="00D5011A" w:rsidRDefault="00C708D4" w:rsidP="00D97C80">
            <w:pPr>
              <w:tabs>
                <w:tab w:val="left" w:pos="2970"/>
              </w:tabs>
              <w:rPr>
                <w:rFonts w:asciiTheme="majorHAnsi" w:hAnsiTheme="majorHAnsi" w:cs="Courier New"/>
                <w:sz w:val="24"/>
                <w:szCs w:val="24"/>
              </w:rPr>
            </w:pPr>
            <w:r w:rsidRPr="00D5011A">
              <w:rPr>
                <w:rFonts w:asciiTheme="majorHAnsi" w:hAnsiTheme="majorHAnsi" w:cs="Courier New"/>
                <w:sz w:val="24"/>
                <w:szCs w:val="24"/>
              </w:rPr>
              <w:t>Compressor para ar condicionado 9.000 btu’s</w:t>
            </w:r>
          </w:p>
        </w:tc>
        <w:tc>
          <w:tcPr>
            <w:tcW w:w="1238" w:type="dxa"/>
            <w:vAlign w:val="center"/>
          </w:tcPr>
          <w:p w14:paraId="4A959880" w14:textId="77777777" w:rsidR="00C708D4" w:rsidRPr="00D5011A" w:rsidRDefault="00C708D4" w:rsidP="00D97C80">
            <w:pPr>
              <w:tabs>
                <w:tab w:val="left" w:pos="2970"/>
              </w:tabs>
              <w:jc w:val="center"/>
              <w:rPr>
                <w:rFonts w:asciiTheme="majorHAnsi" w:hAnsiTheme="majorHAnsi" w:cs="Courier New"/>
                <w:sz w:val="24"/>
                <w:szCs w:val="24"/>
              </w:rPr>
            </w:pPr>
            <w:r w:rsidRPr="00D5011A">
              <w:rPr>
                <w:rFonts w:asciiTheme="majorHAnsi" w:hAnsiTheme="majorHAnsi" w:cs="Courier New"/>
                <w:sz w:val="24"/>
                <w:szCs w:val="24"/>
              </w:rPr>
              <w:t>4</w:t>
            </w:r>
          </w:p>
        </w:tc>
        <w:tc>
          <w:tcPr>
            <w:tcW w:w="1361" w:type="dxa"/>
          </w:tcPr>
          <w:p w14:paraId="680841D6" w14:textId="77777777" w:rsidR="00C708D4" w:rsidRPr="00D5011A" w:rsidRDefault="00C708D4" w:rsidP="00D97C80">
            <w:pPr>
              <w:tabs>
                <w:tab w:val="left" w:pos="2970"/>
              </w:tabs>
              <w:rPr>
                <w:rFonts w:asciiTheme="majorHAnsi" w:hAnsiTheme="majorHAnsi" w:cs="Courier New"/>
                <w:b/>
                <w:sz w:val="24"/>
                <w:szCs w:val="24"/>
              </w:rPr>
            </w:pPr>
          </w:p>
        </w:tc>
        <w:tc>
          <w:tcPr>
            <w:tcW w:w="1240" w:type="dxa"/>
          </w:tcPr>
          <w:p w14:paraId="1FD298B1" w14:textId="77777777" w:rsidR="00C708D4" w:rsidRPr="00D5011A" w:rsidRDefault="00C708D4" w:rsidP="00D97C80">
            <w:pPr>
              <w:tabs>
                <w:tab w:val="left" w:pos="2970"/>
              </w:tabs>
              <w:rPr>
                <w:rFonts w:asciiTheme="majorHAnsi" w:hAnsiTheme="majorHAnsi" w:cs="Courier New"/>
                <w:b/>
                <w:sz w:val="24"/>
                <w:szCs w:val="24"/>
              </w:rPr>
            </w:pPr>
          </w:p>
        </w:tc>
      </w:tr>
      <w:tr w:rsidR="00C708D4" w:rsidRPr="00D5011A" w14:paraId="20059719" w14:textId="77777777" w:rsidTr="00C708D4">
        <w:tc>
          <w:tcPr>
            <w:tcW w:w="747" w:type="dxa"/>
            <w:vAlign w:val="center"/>
          </w:tcPr>
          <w:p w14:paraId="2E45B95B" w14:textId="77777777" w:rsidR="00C708D4" w:rsidRPr="00D5011A" w:rsidRDefault="00C708D4" w:rsidP="00D97C80">
            <w:pPr>
              <w:tabs>
                <w:tab w:val="left" w:pos="2970"/>
              </w:tabs>
              <w:jc w:val="center"/>
              <w:rPr>
                <w:rFonts w:asciiTheme="majorHAnsi" w:hAnsiTheme="majorHAnsi" w:cs="Courier New"/>
                <w:b/>
                <w:sz w:val="24"/>
                <w:szCs w:val="24"/>
              </w:rPr>
            </w:pPr>
            <w:r w:rsidRPr="00D5011A">
              <w:rPr>
                <w:rFonts w:asciiTheme="majorHAnsi" w:hAnsiTheme="majorHAnsi" w:cs="Courier New"/>
                <w:b/>
                <w:sz w:val="24"/>
                <w:szCs w:val="24"/>
              </w:rPr>
              <w:t>02</w:t>
            </w:r>
          </w:p>
        </w:tc>
        <w:tc>
          <w:tcPr>
            <w:tcW w:w="4237" w:type="dxa"/>
            <w:vAlign w:val="center"/>
          </w:tcPr>
          <w:p w14:paraId="43E4AA1B" w14:textId="77777777" w:rsidR="00C708D4" w:rsidRPr="00D5011A" w:rsidRDefault="00C708D4" w:rsidP="00D97C80">
            <w:pPr>
              <w:tabs>
                <w:tab w:val="left" w:pos="2970"/>
              </w:tabs>
              <w:rPr>
                <w:rFonts w:asciiTheme="majorHAnsi" w:hAnsiTheme="majorHAnsi"/>
                <w:b/>
                <w:sz w:val="24"/>
                <w:szCs w:val="24"/>
              </w:rPr>
            </w:pPr>
            <w:r w:rsidRPr="00D5011A">
              <w:rPr>
                <w:rFonts w:asciiTheme="majorHAnsi" w:hAnsiTheme="majorHAnsi" w:cs="Courier New"/>
                <w:sz w:val="24"/>
                <w:szCs w:val="24"/>
              </w:rPr>
              <w:t>Compressor para ar condicionado 12.000 btu’s</w:t>
            </w:r>
          </w:p>
        </w:tc>
        <w:tc>
          <w:tcPr>
            <w:tcW w:w="1238" w:type="dxa"/>
            <w:vAlign w:val="center"/>
          </w:tcPr>
          <w:p w14:paraId="365EA3AD" w14:textId="77777777" w:rsidR="00C708D4" w:rsidRPr="00D5011A" w:rsidRDefault="00C708D4" w:rsidP="00D97C80">
            <w:pPr>
              <w:tabs>
                <w:tab w:val="left" w:pos="2970"/>
              </w:tabs>
              <w:jc w:val="center"/>
              <w:rPr>
                <w:rFonts w:asciiTheme="majorHAnsi" w:hAnsiTheme="majorHAnsi"/>
                <w:sz w:val="24"/>
                <w:szCs w:val="24"/>
              </w:rPr>
            </w:pPr>
            <w:r w:rsidRPr="00D5011A">
              <w:rPr>
                <w:rFonts w:asciiTheme="majorHAnsi" w:hAnsiTheme="majorHAnsi"/>
                <w:sz w:val="24"/>
                <w:szCs w:val="24"/>
              </w:rPr>
              <w:t>4</w:t>
            </w:r>
          </w:p>
        </w:tc>
        <w:tc>
          <w:tcPr>
            <w:tcW w:w="1361" w:type="dxa"/>
          </w:tcPr>
          <w:p w14:paraId="67BA03D4" w14:textId="77777777" w:rsidR="00C708D4" w:rsidRPr="00D5011A" w:rsidRDefault="00C708D4" w:rsidP="00D97C80">
            <w:pPr>
              <w:tabs>
                <w:tab w:val="left" w:pos="2970"/>
              </w:tabs>
              <w:rPr>
                <w:rFonts w:asciiTheme="majorHAnsi" w:hAnsiTheme="majorHAnsi"/>
                <w:b/>
                <w:sz w:val="24"/>
                <w:szCs w:val="24"/>
              </w:rPr>
            </w:pPr>
          </w:p>
        </w:tc>
        <w:tc>
          <w:tcPr>
            <w:tcW w:w="1240" w:type="dxa"/>
          </w:tcPr>
          <w:p w14:paraId="6631D001" w14:textId="77777777" w:rsidR="00C708D4" w:rsidRPr="00D5011A" w:rsidRDefault="00C708D4" w:rsidP="00D97C80">
            <w:pPr>
              <w:tabs>
                <w:tab w:val="left" w:pos="2970"/>
              </w:tabs>
              <w:rPr>
                <w:rFonts w:asciiTheme="majorHAnsi" w:hAnsiTheme="majorHAnsi"/>
                <w:b/>
                <w:sz w:val="24"/>
                <w:szCs w:val="24"/>
              </w:rPr>
            </w:pPr>
          </w:p>
        </w:tc>
      </w:tr>
      <w:tr w:rsidR="00C708D4" w:rsidRPr="00D5011A" w14:paraId="68016B88" w14:textId="77777777" w:rsidTr="00C708D4">
        <w:tc>
          <w:tcPr>
            <w:tcW w:w="747" w:type="dxa"/>
            <w:vAlign w:val="center"/>
          </w:tcPr>
          <w:p w14:paraId="118260AB" w14:textId="77777777" w:rsidR="00C708D4" w:rsidRPr="00D5011A" w:rsidRDefault="00C708D4" w:rsidP="00D97C80">
            <w:pPr>
              <w:tabs>
                <w:tab w:val="left" w:pos="2970"/>
              </w:tabs>
              <w:jc w:val="center"/>
              <w:rPr>
                <w:rFonts w:asciiTheme="majorHAnsi" w:hAnsiTheme="majorHAnsi" w:cs="Courier New"/>
                <w:b/>
                <w:sz w:val="24"/>
                <w:szCs w:val="24"/>
              </w:rPr>
            </w:pPr>
            <w:r w:rsidRPr="00D5011A">
              <w:rPr>
                <w:rFonts w:asciiTheme="majorHAnsi" w:hAnsiTheme="majorHAnsi" w:cs="Courier New"/>
                <w:b/>
                <w:sz w:val="24"/>
                <w:szCs w:val="24"/>
              </w:rPr>
              <w:t>03</w:t>
            </w:r>
          </w:p>
        </w:tc>
        <w:tc>
          <w:tcPr>
            <w:tcW w:w="4237" w:type="dxa"/>
            <w:vAlign w:val="center"/>
          </w:tcPr>
          <w:p w14:paraId="51C337A4" w14:textId="77777777" w:rsidR="00C708D4" w:rsidRPr="00D5011A" w:rsidRDefault="00C708D4" w:rsidP="00D97C80">
            <w:pPr>
              <w:tabs>
                <w:tab w:val="left" w:pos="2970"/>
              </w:tabs>
              <w:rPr>
                <w:rFonts w:asciiTheme="majorHAnsi" w:hAnsiTheme="majorHAnsi"/>
                <w:b/>
                <w:sz w:val="24"/>
                <w:szCs w:val="24"/>
              </w:rPr>
            </w:pPr>
            <w:r w:rsidRPr="00D5011A">
              <w:rPr>
                <w:rFonts w:asciiTheme="majorHAnsi" w:hAnsiTheme="majorHAnsi" w:cs="Courier New"/>
                <w:sz w:val="24"/>
                <w:szCs w:val="24"/>
              </w:rPr>
              <w:t>Compressor para ar condicionado 18.000 btu’s</w:t>
            </w:r>
          </w:p>
        </w:tc>
        <w:tc>
          <w:tcPr>
            <w:tcW w:w="1238" w:type="dxa"/>
            <w:vAlign w:val="center"/>
          </w:tcPr>
          <w:p w14:paraId="493A7F45" w14:textId="77777777" w:rsidR="00C708D4" w:rsidRPr="00D5011A" w:rsidRDefault="00C708D4" w:rsidP="00D97C80">
            <w:pPr>
              <w:tabs>
                <w:tab w:val="left" w:pos="2970"/>
              </w:tabs>
              <w:jc w:val="center"/>
              <w:rPr>
                <w:rFonts w:asciiTheme="majorHAnsi" w:hAnsiTheme="majorHAnsi"/>
                <w:sz w:val="24"/>
                <w:szCs w:val="24"/>
              </w:rPr>
            </w:pPr>
            <w:r w:rsidRPr="00D5011A">
              <w:rPr>
                <w:rFonts w:asciiTheme="majorHAnsi" w:hAnsiTheme="majorHAnsi"/>
                <w:sz w:val="24"/>
                <w:szCs w:val="24"/>
              </w:rPr>
              <w:t>01</w:t>
            </w:r>
          </w:p>
        </w:tc>
        <w:tc>
          <w:tcPr>
            <w:tcW w:w="1361" w:type="dxa"/>
          </w:tcPr>
          <w:p w14:paraId="64315B19" w14:textId="77777777" w:rsidR="00C708D4" w:rsidRPr="00D5011A" w:rsidRDefault="00C708D4" w:rsidP="00D97C80">
            <w:pPr>
              <w:tabs>
                <w:tab w:val="left" w:pos="2970"/>
              </w:tabs>
              <w:rPr>
                <w:rFonts w:asciiTheme="majorHAnsi" w:hAnsiTheme="majorHAnsi"/>
                <w:b/>
                <w:sz w:val="24"/>
                <w:szCs w:val="24"/>
              </w:rPr>
            </w:pPr>
          </w:p>
        </w:tc>
        <w:tc>
          <w:tcPr>
            <w:tcW w:w="1240" w:type="dxa"/>
          </w:tcPr>
          <w:p w14:paraId="5480B089" w14:textId="77777777" w:rsidR="00C708D4" w:rsidRPr="00D5011A" w:rsidRDefault="00C708D4" w:rsidP="00D97C80">
            <w:pPr>
              <w:tabs>
                <w:tab w:val="left" w:pos="2970"/>
              </w:tabs>
              <w:rPr>
                <w:rFonts w:asciiTheme="majorHAnsi" w:hAnsiTheme="majorHAnsi"/>
                <w:b/>
                <w:sz w:val="24"/>
                <w:szCs w:val="24"/>
              </w:rPr>
            </w:pPr>
          </w:p>
        </w:tc>
      </w:tr>
      <w:tr w:rsidR="00C708D4" w:rsidRPr="00D5011A" w14:paraId="52EA2993" w14:textId="77777777" w:rsidTr="00C708D4">
        <w:tc>
          <w:tcPr>
            <w:tcW w:w="747" w:type="dxa"/>
            <w:vAlign w:val="center"/>
          </w:tcPr>
          <w:p w14:paraId="1987329A" w14:textId="77777777" w:rsidR="00C708D4" w:rsidRPr="00D5011A" w:rsidRDefault="00C708D4" w:rsidP="00D97C80">
            <w:pPr>
              <w:tabs>
                <w:tab w:val="left" w:pos="2970"/>
              </w:tabs>
              <w:jc w:val="center"/>
              <w:rPr>
                <w:rFonts w:asciiTheme="majorHAnsi" w:hAnsiTheme="majorHAnsi" w:cs="Courier New"/>
                <w:b/>
                <w:sz w:val="24"/>
                <w:szCs w:val="24"/>
              </w:rPr>
            </w:pPr>
            <w:r w:rsidRPr="00D5011A">
              <w:rPr>
                <w:rFonts w:asciiTheme="majorHAnsi" w:hAnsiTheme="majorHAnsi" w:cs="Courier New"/>
                <w:b/>
                <w:sz w:val="24"/>
                <w:szCs w:val="24"/>
              </w:rPr>
              <w:t>04</w:t>
            </w:r>
          </w:p>
        </w:tc>
        <w:tc>
          <w:tcPr>
            <w:tcW w:w="4237" w:type="dxa"/>
            <w:vAlign w:val="center"/>
          </w:tcPr>
          <w:p w14:paraId="72ACEA86" w14:textId="77777777" w:rsidR="00C708D4" w:rsidRPr="00D5011A" w:rsidRDefault="00C708D4" w:rsidP="00D97C80">
            <w:pPr>
              <w:tabs>
                <w:tab w:val="left" w:pos="2970"/>
              </w:tabs>
              <w:rPr>
                <w:rFonts w:asciiTheme="majorHAnsi" w:hAnsiTheme="majorHAnsi"/>
                <w:b/>
                <w:sz w:val="24"/>
                <w:szCs w:val="24"/>
              </w:rPr>
            </w:pPr>
            <w:r w:rsidRPr="00D5011A">
              <w:rPr>
                <w:rFonts w:asciiTheme="majorHAnsi" w:hAnsiTheme="majorHAnsi" w:cs="Courier New"/>
                <w:sz w:val="24"/>
                <w:szCs w:val="24"/>
              </w:rPr>
              <w:t>Compressor para ar condicionado 24.000 btu’s</w:t>
            </w:r>
          </w:p>
        </w:tc>
        <w:tc>
          <w:tcPr>
            <w:tcW w:w="1238" w:type="dxa"/>
            <w:vAlign w:val="center"/>
          </w:tcPr>
          <w:p w14:paraId="6EAE19CD" w14:textId="77777777" w:rsidR="00C708D4" w:rsidRPr="00D5011A" w:rsidRDefault="00C708D4" w:rsidP="00D97C80">
            <w:pPr>
              <w:tabs>
                <w:tab w:val="left" w:pos="2970"/>
              </w:tabs>
              <w:jc w:val="center"/>
              <w:rPr>
                <w:rFonts w:asciiTheme="majorHAnsi" w:hAnsiTheme="majorHAnsi"/>
                <w:sz w:val="24"/>
                <w:szCs w:val="24"/>
              </w:rPr>
            </w:pPr>
            <w:r w:rsidRPr="00D5011A">
              <w:rPr>
                <w:rFonts w:asciiTheme="majorHAnsi" w:hAnsiTheme="majorHAnsi"/>
                <w:sz w:val="24"/>
                <w:szCs w:val="24"/>
              </w:rPr>
              <w:t>01</w:t>
            </w:r>
          </w:p>
        </w:tc>
        <w:tc>
          <w:tcPr>
            <w:tcW w:w="1361" w:type="dxa"/>
          </w:tcPr>
          <w:p w14:paraId="2820C8E2" w14:textId="77777777" w:rsidR="00C708D4" w:rsidRPr="00D5011A" w:rsidRDefault="00C708D4" w:rsidP="00D97C80">
            <w:pPr>
              <w:tabs>
                <w:tab w:val="left" w:pos="2970"/>
              </w:tabs>
              <w:rPr>
                <w:rFonts w:asciiTheme="majorHAnsi" w:hAnsiTheme="majorHAnsi"/>
                <w:b/>
                <w:sz w:val="24"/>
                <w:szCs w:val="24"/>
              </w:rPr>
            </w:pPr>
          </w:p>
        </w:tc>
        <w:tc>
          <w:tcPr>
            <w:tcW w:w="1240" w:type="dxa"/>
          </w:tcPr>
          <w:p w14:paraId="0CC73FE0" w14:textId="77777777" w:rsidR="00C708D4" w:rsidRPr="00D5011A" w:rsidRDefault="00C708D4" w:rsidP="00D97C80">
            <w:pPr>
              <w:tabs>
                <w:tab w:val="left" w:pos="2970"/>
              </w:tabs>
              <w:rPr>
                <w:rFonts w:asciiTheme="majorHAnsi" w:hAnsiTheme="majorHAnsi"/>
                <w:b/>
                <w:sz w:val="24"/>
                <w:szCs w:val="24"/>
              </w:rPr>
            </w:pPr>
          </w:p>
        </w:tc>
      </w:tr>
      <w:tr w:rsidR="00C708D4" w:rsidRPr="00D5011A" w14:paraId="0031502B" w14:textId="77777777" w:rsidTr="00C708D4">
        <w:tc>
          <w:tcPr>
            <w:tcW w:w="747" w:type="dxa"/>
            <w:vAlign w:val="center"/>
          </w:tcPr>
          <w:p w14:paraId="7C49C4E4" w14:textId="77777777" w:rsidR="00C708D4" w:rsidRPr="00D5011A" w:rsidRDefault="00C708D4" w:rsidP="00D97C80">
            <w:pPr>
              <w:tabs>
                <w:tab w:val="left" w:pos="2970"/>
              </w:tabs>
              <w:jc w:val="center"/>
              <w:rPr>
                <w:rFonts w:asciiTheme="majorHAnsi" w:hAnsiTheme="majorHAnsi" w:cs="Courier New"/>
                <w:b/>
                <w:sz w:val="24"/>
                <w:szCs w:val="24"/>
              </w:rPr>
            </w:pPr>
            <w:r w:rsidRPr="00D5011A">
              <w:rPr>
                <w:rFonts w:asciiTheme="majorHAnsi" w:hAnsiTheme="majorHAnsi" w:cs="Courier New"/>
                <w:b/>
                <w:sz w:val="24"/>
                <w:szCs w:val="24"/>
              </w:rPr>
              <w:t>05</w:t>
            </w:r>
          </w:p>
        </w:tc>
        <w:tc>
          <w:tcPr>
            <w:tcW w:w="4237" w:type="dxa"/>
            <w:vAlign w:val="center"/>
          </w:tcPr>
          <w:p w14:paraId="35134C86" w14:textId="77777777" w:rsidR="00C708D4" w:rsidRPr="00D5011A" w:rsidRDefault="00C708D4" w:rsidP="00D97C80">
            <w:pPr>
              <w:tabs>
                <w:tab w:val="left" w:pos="2970"/>
              </w:tabs>
              <w:rPr>
                <w:rFonts w:asciiTheme="majorHAnsi" w:hAnsiTheme="majorHAnsi"/>
                <w:b/>
                <w:sz w:val="24"/>
                <w:szCs w:val="24"/>
              </w:rPr>
            </w:pPr>
            <w:r w:rsidRPr="00D5011A">
              <w:rPr>
                <w:rFonts w:asciiTheme="majorHAnsi" w:hAnsiTheme="majorHAnsi" w:cs="Courier New"/>
                <w:sz w:val="24"/>
                <w:szCs w:val="24"/>
              </w:rPr>
              <w:t>Compressor para ar condicionado 36.000 btu’s</w:t>
            </w:r>
          </w:p>
        </w:tc>
        <w:tc>
          <w:tcPr>
            <w:tcW w:w="1238" w:type="dxa"/>
            <w:vAlign w:val="center"/>
          </w:tcPr>
          <w:p w14:paraId="406B8786" w14:textId="77777777" w:rsidR="00C708D4" w:rsidRPr="00D5011A" w:rsidRDefault="00C708D4" w:rsidP="00D97C80">
            <w:pPr>
              <w:tabs>
                <w:tab w:val="left" w:pos="2970"/>
              </w:tabs>
              <w:jc w:val="center"/>
              <w:rPr>
                <w:rFonts w:asciiTheme="majorHAnsi" w:hAnsiTheme="majorHAnsi"/>
                <w:sz w:val="24"/>
                <w:szCs w:val="24"/>
              </w:rPr>
            </w:pPr>
            <w:r w:rsidRPr="00D5011A">
              <w:rPr>
                <w:rFonts w:asciiTheme="majorHAnsi" w:hAnsiTheme="majorHAnsi"/>
                <w:sz w:val="24"/>
                <w:szCs w:val="24"/>
              </w:rPr>
              <w:t>01</w:t>
            </w:r>
          </w:p>
        </w:tc>
        <w:tc>
          <w:tcPr>
            <w:tcW w:w="1361" w:type="dxa"/>
          </w:tcPr>
          <w:p w14:paraId="783AE728" w14:textId="77777777" w:rsidR="00C708D4" w:rsidRPr="00D5011A" w:rsidRDefault="00C708D4" w:rsidP="00D97C80">
            <w:pPr>
              <w:tabs>
                <w:tab w:val="left" w:pos="2970"/>
              </w:tabs>
              <w:rPr>
                <w:rFonts w:asciiTheme="majorHAnsi" w:hAnsiTheme="majorHAnsi"/>
                <w:b/>
                <w:sz w:val="24"/>
                <w:szCs w:val="24"/>
              </w:rPr>
            </w:pPr>
          </w:p>
        </w:tc>
        <w:tc>
          <w:tcPr>
            <w:tcW w:w="1240" w:type="dxa"/>
          </w:tcPr>
          <w:p w14:paraId="06C2F4AD" w14:textId="77777777" w:rsidR="00C708D4" w:rsidRPr="00D5011A" w:rsidRDefault="00C708D4" w:rsidP="00D97C80">
            <w:pPr>
              <w:tabs>
                <w:tab w:val="left" w:pos="2970"/>
              </w:tabs>
              <w:rPr>
                <w:rFonts w:asciiTheme="majorHAnsi" w:hAnsiTheme="majorHAnsi"/>
                <w:b/>
                <w:sz w:val="24"/>
                <w:szCs w:val="24"/>
              </w:rPr>
            </w:pPr>
          </w:p>
        </w:tc>
      </w:tr>
      <w:tr w:rsidR="00C708D4" w:rsidRPr="00D5011A" w14:paraId="4E9C33E3" w14:textId="77777777" w:rsidTr="00C708D4">
        <w:tc>
          <w:tcPr>
            <w:tcW w:w="747" w:type="dxa"/>
            <w:vAlign w:val="center"/>
          </w:tcPr>
          <w:p w14:paraId="7EDD2163" w14:textId="77777777" w:rsidR="00C708D4" w:rsidRPr="00D5011A" w:rsidRDefault="00C708D4" w:rsidP="00D97C80">
            <w:pPr>
              <w:tabs>
                <w:tab w:val="left" w:pos="2970"/>
              </w:tabs>
              <w:jc w:val="center"/>
              <w:rPr>
                <w:rFonts w:asciiTheme="majorHAnsi" w:hAnsiTheme="majorHAnsi" w:cs="Courier New"/>
                <w:b/>
                <w:sz w:val="24"/>
                <w:szCs w:val="24"/>
              </w:rPr>
            </w:pPr>
            <w:r w:rsidRPr="00D5011A">
              <w:rPr>
                <w:rFonts w:asciiTheme="majorHAnsi" w:hAnsiTheme="majorHAnsi" w:cs="Courier New"/>
                <w:b/>
                <w:sz w:val="24"/>
                <w:szCs w:val="24"/>
              </w:rPr>
              <w:t>06</w:t>
            </w:r>
          </w:p>
        </w:tc>
        <w:tc>
          <w:tcPr>
            <w:tcW w:w="4237" w:type="dxa"/>
            <w:vAlign w:val="center"/>
          </w:tcPr>
          <w:p w14:paraId="0456D3C6" w14:textId="77777777" w:rsidR="00C708D4" w:rsidRPr="00D5011A" w:rsidRDefault="00C708D4" w:rsidP="00D97C80">
            <w:pPr>
              <w:tabs>
                <w:tab w:val="left" w:pos="2970"/>
              </w:tabs>
              <w:rPr>
                <w:rFonts w:asciiTheme="majorHAnsi" w:hAnsiTheme="majorHAnsi"/>
                <w:b/>
                <w:sz w:val="24"/>
                <w:szCs w:val="24"/>
              </w:rPr>
            </w:pPr>
            <w:r w:rsidRPr="00D5011A">
              <w:rPr>
                <w:rFonts w:asciiTheme="majorHAnsi" w:hAnsiTheme="majorHAnsi" w:cs="Courier New"/>
                <w:sz w:val="24"/>
                <w:szCs w:val="24"/>
              </w:rPr>
              <w:t>Compressor para ar condicionado 60.000 btu’s</w:t>
            </w:r>
          </w:p>
        </w:tc>
        <w:tc>
          <w:tcPr>
            <w:tcW w:w="1238" w:type="dxa"/>
            <w:vAlign w:val="center"/>
          </w:tcPr>
          <w:p w14:paraId="1206F7B9" w14:textId="77777777" w:rsidR="00C708D4" w:rsidRPr="00D5011A" w:rsidRDefault="00C708D4" w:rsidP="00D97C80">
            <w:pPr>
              <w:tabs>
                <w:tab w:val="left" w:pos="2970"/>
              </w:tabs>
              <w:jc w:val="center"/>
              <w:rPr>
                <w:rFonts w:asciiTheme="majorHAnsi" w:hAnsiTheme="majorHAnsi"/>
                <w:sz w:val="24"/>
                <w:szCs w:val="24"/>
              </w:rPr>
            </w:pPr>
            <w:r w:rsidRPr="00D5011A">
              <w:rPr>
                <w:rFonts w:asciiTheme="majorHAnsi" w:hAnsiTheme="majorHAnsi"/>
                <w:sz w:val="24"/>
                <w:szCs w:val="24"/>
              </w:rPr>
              <w:t>01</w:t>
            </w:r>
          </w:p>
        </w:tc>
        <w:tc>
          <w:tcPr>
            <w:tcW w:w="1361" w:type="dxa"/>
          </w:tcPr>
          <w:p w14:paraId="305A2ECD" w14:textId="77777777" w:rsidR="00C708D4" w:rsidRPr="00D5011A" w:rsidRDefault="00C708D4" w:rsidP="00D97C80">
            <w:pPr>
              <w:tabs>
                <w:tab w:val="left" w:pos="2970"/>
              </w:tabs>
              <w:rPr>
                <w:rFonts w:asciiTheme="majorHAnsi" w:hAnsiTheme="majorHAnsi"/>
                <w:b/>
                <w:sz w:val="24"/>
                <w:szCs w:val="24"/>
              </w:rPr>
            </w:pPr>
          </w:p>
        </w:tc>
        <w:tc>
          <w:tcPr>
            <w:tcW w:w="1240" w:type="dxa"/>
          </w:tcPr>
          <w:p w14:paraId="0EC249F7" w14:textId="77777777" w:rsidR="00C708D4" w:rsidRPr="00D5011A" w:rsidRDefault="00C708D4" w:rsidP="00D97C80">
            <w:pPr>
              <w:tabs>
                <w:tab w:val="left" w:pos="2970"/>
              </w:tabs>
              <w:rPr>
                <w:rFonts w:asciiTheme="majorHAnsi" w:hAnsiTheme="majorHAnsi"/>
                <w:b/>
                <w:sz w:val="24"/>
                <w:szCs w:val="24"/>
              </w:rPr>
            </w:pPr>
          </w:p>
        </w:tc>
      </w:tr>
      <w:tr w:rsidR="00C708D4" w:rsidRPr="00D5011A" w14:paraId="6F89A846" w14:textId="77777777" w:rsidTr="00C708D4">
        <w:tc>
          <w:tcPr>
            <w:tcW w:w="747" w:type="dxa"/>
            <w:vAlign w:val="center"/>
          </w:tcPr>
          <w:p w14:paraId="597F7D48" w14:textId="77777777" w:rsidR="00C708D4" w:rsidRPr="00D5011A" w:rsidRDefault="00C708D4" w:rsidP="00D97C80">
            <w:pPr>
              <w:tabs>
                <w:tab w:val="left" w:pos="2970"/>
              </w:tabs>
              <w:jc w:val="center"/>
              <w:rPr>
                <w:rFonts w:asciiTheme="majorHAnsi" w:hAnsiTheme="majorHAnsi" w:cs="Courier New"/>
                <w:b/>
                <w:sz w:val="24"/>
                <w:szCs w:val="24"/>
              </w:rPr>
            </w:pPr>
            <w:r w:rsidRPr="00D5011A">
              <w:rPr>
                <w:rFonts w:asciiTheme="majorHAnsi" w:hAnsiTheme="majorHAnsi" w:cs="Courier New"/>
                <w:b/>
                <w:sz w:val="24"/>
                <w:szCs w:val="24"/>
              </w:rPr>
              <w:t>07</w:t>
            </w:r>
          </w:p>
        </w:tc>
        <w:tc>
          <w:tcPr>
            <w:tcW w:w="4237" w:type="dxa"/>
            <w:vAlign w:val="center"/>
          </w:tcPr>
          <w:p w14:paraId="0AF609A1" w14:textId="77777777" w:rsidR="00C708D4" w:rsidRPr="00D5011A" w:rsidRDefault="00C708D4" w:rsidP="00D97C80">
            <w:pPr>
              <w:tabs>
                <w:tab w:val="left" w:pos="2970"/>
              </w:tabs>
              <w:rPr>
                <w:rFonts w:asciiTheme="majorHAnsi" w:hAnsiTheme="majorHAnsi"/>
                <w:sz w:val="24"/>
                <w:szCs w:val="24"/>
              </w:rPr>
            </w:pPr>
            <w:r w:rsidRPr="00D5011A">
              <w:rPr>
                <w:rFonts w:asciiTheme="majorHAnsi" w:hAnsiTheme="majorHAnsi"/>
                <w:sz w:val="24"/>
                <w:szCs w:val="24"/>
              </w:rPr>
              <w:t>Capacitor de 2,5 UF</w:t>
            </w:r>
          </w:p>
        </w:tc>
        <w:tc>
          <w:tcPr>
            <w:tcW w:w="1238" w:type="dxa"/>
            <w:vAlign w:val="center"/>
          </w:tcPr>
          <w:p w14:paraId="1BDC0A21" w14:textId="77777777" w:rsidR="00C708D4" w:rsidRPr="00D5011A" w:rsidRDefault="00C708D4" w:rsidP="00D97C80">
            <w:pPr>
              <w:tabs>
                <w:tab w:val="left" w:pos="2970"/>
              </w:tabs>
              <w:jc w:val="center"/>
              <w:rPr>
                <w:rFonts w:asciiTheme="majorHAnsi" w:hAnsiTheme="majorHAnsi"/>
                <w:sz w:val="24"/>
                <w:szCs w:val="24"/>
              </w:rPr>
            </w:pPr>
            <w:r w:rsidRPr="00D5011A">
              <w:rPr>
                <w:rFonts w:asciiTheme="majorHAnsi" w:hAnsiTheme="majorHAnsi"/>
                <w:sz w:val="24"/>
                <w:szCs w:val="24"/>
              </w:rPr>
              <w:t>20</w:t>
            </w:r>
          </w:p>
        </w:tc>
        <w:tc>
          <w:tcPr>
            <w:tcW w:w="1361" w:type="dxa"/>
          </w:tcPr>
          <w:p w14:paraId="637D6702" w14:textId="77777777" w:rsidR="00C708D4" w:rsidRPr="00D5011A" w:rsidRDefault="00C708D4" w:rsidP="00D97C80">
            <w:pPr>
              <w:tabs>
                <w:tab w:val="left" w:pos="2970"/>
              </w:tabs>
              <w:rPr>
                <w:rFonts w:asciiTheme="majorHAnsi" w:hAnsiTheme="majorHAnsi"/>
                <w:b/>
                <w:sz w:val="24"/>
                <w:szCs w:val="24"/>
              </w:rPr>
            </w:pPr>
          </w:p>
        </w:tc>
        <w:tc>
          <w:tcPr>
            <w:tcW w:w="1240" w:type="dxa"/>
          </w:tcPr>
          <w:p w14:paraId="5CE59B74" w14:textId="77777777" w:rsidR="00C708D4" w:rsidRPr="00D5011A" w:rsidRDefault="00C708D4" w:rsidP="00D97C80">
            <w:pPr>
              <w:tabs>
                <w:tab w:val="left" w:pos="2970"/>
              </w:tabs>
              <w:rPr>
                <w:rFonts w:asciiTheme="majorHAnsi" w:hAnsiTheme="majorHAnsi"/>
                <w:b/>
                <w:sz w:val="24"/>
                <w:szCs w:val="24"/>
              </w:rPr>
            </w:pPr>
          </w:p>
        </w:tc>
      </w:tr>
      <w:tr w:rsidR="00C708D4" w:rsidRPr="00D5011A" w14:paraId="0CE6DEAC" w14:textId="77777777" w:rsidTr="00C708D4">
        <w:tc>
          <w:tcPr>
            <w:tcW w:w="747" w:type="dxa"/>
            <w:vAlign w:val="center"/>
          </w:tcPr>
          <w:p w14:paraId="0F097E4B" w14:textId="77777777" w:rsidR="00C708D4" w:rsidRPr="00D5011A" w:rsidRDefault="00C708D4" w:rsidP="00D97C80">
            <w:pPr>
              <w:tabs>
                <w:tab w:val="left" w:pos="2970"/>
              </w:tabs>
              <w:jc w:val="center"/>
              <w:rPr>
                <w:rFonts w:asciiTheme="majorHAnsi" w:hAnsiTheme="majorHAnsi" w:cs="Courier New"/>
                <w:b/>
                <w:sz w:val="24"/>
                <w:szCs w:val="24"/>
              </w:rPr>
            </w:pPr>
            <w:r w:rsidRPr="00D5011A">
              <w:rPr>
                <w:rFonts w:asciiTheme="majorHAnsi" w:hAnsiTheme="majorHAnsi" w:cs="Courier New"/>
                <w:b/>
                <w:sz w:val="24"/>
                <w:szCs w:val="24"/>
              </w:rPr>
              <w:t>08</w:t>
            </w:r>
          </w:p>
        </w:tc>
        <w:tc>
          <w:tcPr>
            <w:tcW w:w="4237" w:type="dxa"/>
            <w:vAlign w:val="center"/>
          </w:tcPr>
          <w:p w14:paraId="7A3EB645" w14:textId="77777777" w:rsidR="00C708D4" w:rsidRPr="00D5011A" w:rsidRDefault="00C708D4" w:rsidP="00D97C80">
            <w:pPr>
              <w:tabs>
                <w:tab w:val="left" w:pos="2970"/>
              </w:tabs>
              <w:rPr>
                <w:rFonts w:asciiTheme="majorHAnsi" w:hAnsiTheme="majorHAnsi"/>
                <w:sz w:val="24"/>
                <w:szCs w:val="24"/>
              </w:rPr>
            </w:pPr>
            <w:r w:rsidRPr="00D5011A">
              <w:rPr>
                <w:rFonts w:asciiTheme="majorHAnsi" w:hAnsiTheme="majorHAnsi"/>
                <w:sz w:val="24"/>
                <w:szCs w:val="24"/>
              </w:rPr>
              <w:t>Capacitor de 35 UF</w:t>
            </w:r>
          </w:p>
        </w:tc>
        <w:tc>
          <w:tcPr>
            <w:tcW w:w="1238" w:type="dxa"/>
            <w:vAlign w:val="center"/>
          </w:tcPr>
          <w:p w14:paraId="52E369A7" w14:textId="77777777" w:rsidR="00C708D4" w:rsidRPr="00D5011A" w:rsidRDefault="00C708D4" w:rsidP="00D97C80">
            <w:pPr>
              <w:tabs>
                <w:tab w:val="left" w:pos="2970"/>
              </w:tabs>
              <w:jc w:val="center"/>
              <w:rPr>
                <w:rFonts w:asciiTheme="majorHAnsi" w:hAnsiTheme="majorHAnsi"/>
                <w:sz w:val="24"/>
                <w:szCs w:val="24"/>
              </w:rPr>
            </w:pPr>
            <w:r w:rsidRPr="00D5011A">
              <w:rPr>
                <w:rFonts w:asciiTheme="majorHAnsi" w:hAnsiTheme="majorHAnsi"/>
                <w:sz w:val="24"/>
                <w:szCs w:val="24"/>
              </w:rPr>
              <w:t>20</w:t>
            </w:r>
          </w:p>
        </w:tc>
        <w:tc>
          <w:tcPr>
            <w:tcW w:w="1361" w:type="dxa"/>
          </w:tcPr>
          <w:p w14:paraId="79591DC8" w14:textId="77777777" w:rsidR="00C708D4" w:rsidRPr="00D5011A" w:rsidRDefault="00C708D4" w:rsidP="00D97C80">
            <w:pPr>
              <w:tabs>
                <w:tab w:val="left" w:pos="2970"/>
              </w:tabs>
              <w:rPr>
                <w:rFonts w:asciiTheme="majorHAnsi" w:hAnsiTheme="majorHAnsi"/>
                <w:b/>
                <w:sz w:val="24"/>
                <w:szCs w:val="24"/>
              </w:rPr>
            </w:pPr>
          </w:p>
        </w:tc>
        <w:tc>
          <w:tcPr>
            <w:tcW w:w="1240" w:type="dxa"/>
          </w:tcPr>
          <w:p w14:paraId="6AD873FF" w14:textId="77777777" w:rsidR="00C708D4" w:rsidRPr="00D5011A" w:rsidRDefault="00C708D4" w:rsidP="00D97C80">
            <w:pPr>
              <w:tabs>
                <w:tab w:val="left" w:pos="2970"/>
              </w:tabs>
              <w:rPr>
                <w:rFonts w:asciiTheme="majorHAnsi" w:hAnsiTheme="majorHAnsi"/>
                <w:b/>
                <w:sz w:val="24"/>
                <w:szCs w:val="24"/>
              </w:rPr>
            </w:pPr>
          </w:p>
        </w:tc>
      </w:tr>
      <w:tr w:rsidR="00C708D4" w:rsidRPr="00D5011A" w14:paraId="180184E6" w14:textId="77777777" w:rsidTr="00C708D4">
        <w:tc>
          <w:tcPr>
            <w:tcW w:w="747" w:type="dxa"/>
            <w:vAlign w:val="center"/>
          </w:tcPr>
          <w:p w14:paraId="0FF928A8" w14:textId="77777777" w:rsidR="00C708D4" w:rsidRPr="00D5011A" w:rsidRDefault="00C708D4" w:rsidP="00D97C80">
            <w:pPr>
              <w:tabs>
                <w:tab w:val="left" w:pos="2970"/>
              </w:tabs>
              <w:jc w:val="center"/>
              <w:rPr>
                <w:rFonts w:asciiTheme="majorHAnsi" w:hAnsiTheme="majorHAnsi" w:cs="Courier New"/>
                <w:b/>
                <w:sz w:val="24"/>
                <w:szCs w:val="24"/>
              </w:rPr>
            </w:pPr>
            <w:r w:rsidRPr="00D5011A">
              <w:rPr>
                <w:rFonts w:asciiTheme="majorHAnsi" w:hAnsiTheme="majorHAnsi" w:cs="Courier New"/>
                <w:b/>
                <w:sz w:val="24"/>
                <w:szCs w:val="24"/>
              </w:rPr>
              <w:t>09</w:t>
            </w:r>
          </w:p>
        </w:tc>
        <w:tc>
          <w:tcPr>
            <w:tcW w:w="4237" w:type="dxa"/>
            <w:vAlign w:val="center"/>
          </w:tcPr>
          <w:p w14:paraId="64996309" w14:textId="77777777" w:rsidR="00C708D4" w:rsidRPr="00D5011A" w:rsidRDefault="00C708D4" w:rsidP="00D97C80">
            <w:pPr>
              <w:tabs>
                <w:tab w:val="left" w:pos="2970"/>
              </w:tabs>
              <w:rPr>
                <w:rFonts w:asciiTheme="majorHAnsi" w:hAnsiTheme="majorHAnsi"/>
                <w:sz w:val="24"/>
                <w:szCs w:val="24"/>
              </w:rPr>
            </w:pPr>
            <w:r w:rsidRPr="00D5011A">
              <w:rPr>
                <w:rFonts w:asciiTheme="majorHAnsi" w:hAnsiTheme="majorHAnsi"/>
                <w:sz w:val="24"/>
                <w:szCs w:val="24"/>
              </w:rPr>
              <w:t>Capacitor de 50 UF</w:t>
            </w:r>
          </w:p>
        </w:tc>
        <w:tc>
          <w:tcPr>
            <w:tcW w:w="1238" w:type="dxa"/>
            <w:vAlign w:val="center"/>
          </w:tcPr>
          <w:p w14:paraId="6B793E56" w14:textId="77777777" w:rsidR="00C708D4" w:rsidRPr="00D5011A" w:rsidRDefault="00C708D4" w:rsidP="00D97C80">
            <w:pPr>
              <w:tabs>
                <w:tab w:val="left" w:pos="2970"/>
              </w:tabs>
              <w:jc w:val="center"/>
              <w:rPr>
                <w:rFonts w:asciiTheme="majorHAnsi" w:hAnsiTheme="majorHAnsi"/>
                <w:sz w:val="24"/>
                <w:szCs w:val="24"/>
              </w:rPr>
            </w:pPr>
            <w:r w:rsidRPr="00D5011A">
              <w:rPr>
                <w:rFonts w:asciiTheme="majorHAnsi" w:hAnsiTheme="majorHAnsi"/>
                <w:sz w:val="24"/>
                <w:szCs w:val="24"/>
              </w:rPr>
              <w:t>10</w:t>
            </w:r>
          </w:p>
        </w:tc>
        <w:tc>
          <w:tcPr>
            <w:tcW w:w="1361" w:type="dxa"/>
          </w:tcPr>
          <w:p w14:paraId="255962ED" w14:textId="77777777" w:rsidR="00C708D4" w:rsidRPr="00D5011A" w:rsidRDefault="00C708D4" w:rsidP="00D97C80">
            <w:pPr>
              <w:tabs>
                <w:tab w:val="left" w:pos="2970"/>
              </w:tabs>
              <w:rPr>
                <w:rFonts w:asciiTheme="majorHAnsi" w:hAnsiTheme="majorHAnsi"/>
                <w:b/>
                <w:sz w:val="24"/>
                <w:szCs w:val="24"/>
              </w:rPr>
            </w:pPr>
          </w:p>
        </w:tc>
        <w:tc>
          <w:tcPr>
            <w:tcW w:w="1240" w:type="dxa"/>
          </w:tcPr>
          <w:p w14:paraId="7134F756" w14:textId="77777777" w:rsidR="00C708D4" w:rsidRPr="00D5011A" w:rsidRDefault="00C708D4" w:rsidP="00D97C80">
            <w:pPr>
              <w:tabs>
                <w:tab w:val="left" w:pos="2970"/>
              </w:tabs>
              <w:rPr>
                <w:rFonts w:asciiTheme="majorHAnsi" w:hAnsiTheme="majorHAnsi"/>
                <w:b/>
                <w:sz w:val="24"/>
                <w:szCs w:val="24"/>
              </w:rPr>
            </w:pPr>
          </w:p>
        </w:tc>
      </w:tr>
      <w:tr w:rsidR="00C708D4" w:rsidRPr="00D5011A" w14:paraId="0A63FC49" w14:textId="77777777" w:rsidTr="00C708D4">
        <w:tc>
          <w:tcPr>
            <w:tcW w:w="747" w:type="dxa"/>
            <w:vAlign w:val="center"/>
          </w:tcPr>
          <w:p w14:paraId="0D541957" w14:textId="77777777" w:rsidR="00C708D4" w:rsidRPr="00D5011A" w:rsidRDefault="00C708D4" w:rsidP="00D97C80">
            <w:pPr>
              <w:tabs>
                <w:tab w:val="left" w:pos="2970"/>
              </w:tabs>
              <w:jc w:val="center"/>
              <w:rPr>
                <w:rFonts w:asciiTheme="majorHAnsi" w:hAnsiTheme="majorHAnsi" w:cs="Courier New"/>
                <w:b/>
                <w:sz w:val="24"/>
                <w:szCs w:val="24"/>
              </w:rPr>
            </w:pPr>
            <w:r w:rsidRPr="00D5011A">
              <w:rPr>
                <w:rFonts w:asciiTheme="majorHAnsi" w:hAnsiTheme="majorHAnsi" w:cs="Courier New"/>
                <w:b/>
                <w:sz w:val="24"/>
                <w:szCs w:val="24"/>
              </w:rPr>
              <w:t>10</w:t>
            </w:r>
          </w:p>
        </w:tc>
        <w:tc>
          <w:tcPr>
            <w:tcW w:w="4237" w:type="dxa"/>
            <w:vAlign w:val="center"/>
          </w:tcPr>
          <w:p w14:paraId="6E5CD168" w14:textId="77777777" w:rsidR="00C708D4" w:rsidRPr="00D5011A" w:rsidRDefault="00C708D4" w:rsidP="00D97C80">
            <w:pPr>
              <w:tabs>
                <w:tab w:val="left" w:pos="2970"/>
              </w:tabs>
              <w:rPr>
                <w:rFonts w:asciiTheme="majorHAnsi" w:hAnsiTheme="majorHAnsi"/>
                <w:sz w:val="24"/>
                <w:szCs w:val="24"/>
              </w:rPr>
            </w:pPr>
            <w:r w:rsidRPr="00D5011A">
              <w:rPr>
                <w:rFonts w:asciiTheme="majorHAnsi" w:hAnsiTheme="majorHAnsi"/>
                <w:sz w:val="24"/>
                <w:szCs w:val="24"/>
              </w:rPr>
              <w:t>Isolamento térmico ¾ metros</w:t>
            </w:r>
          </w:p>
        </w:tc>
        <w:tc>
          <w:tcPr>
            <w:tcW w:w="1238" w:type="dxa"/>
            <w:vAlign w:val="center"/>
          </w:tcPr>
          <w:p w14:paraId="79DA6276" w14:textId="77777777" w:rsidR="00C708D4" w:rsidRPr="00D5011A" w:rsidRDefault="00C708D4" w:rsidP="00D97C80">
            <w:pPr>
              <w:tabs>
                <w:tab w:val="left" w:pos="2970"/>
              </w:tabs>
              <w:jc w:val="center"/>
              <w:rPr>
                <w:rFonts w:asciiTheme="majorHAnsi" w:hAnsiTheme="majorHAnsi"/>
                <w:sz w:val="24"/>
                <w:szCs w:val="24"/>
              </w:rPr>
            </w:pPr>
            <w:r w:rsidRPr="00D5011A">
              <w:rPr>
                <w:rFonts w:asciiTheme="majorHAnsi" w:hAnsiTheme="majorHAnsi"/>
                <w:sz w:val="24"/>
                <w:szCs w:val="24"/>
              </w:rPr>
              <w:t>30</w:t>
            </w:r>
          </w:p>
        </w:tc>
        <w:tc>
          <w:tcPr>
            <w:tcW w:w="1361" w:type="dxa"/>
          </w:tcPr>
          <w:p w14:paraId="4A00476C" w14:textId="77777777" w:rsidR="00C708D4" w:rsidRPr="00D5011A" w:rsidRDefault="00C708D4" w:rsidP="00D97C80">
            <w:pPr>
              <w:tabs>
                <w:tab w:val="left" w:pos="2970"/>
              </w:tabs>
              <w:rPr>
                <w:rFonts w:asciiTheme="majorHAnsi" w:hAnsiTheme="majorHAnsi"/>
                <w:b/>
                <w:sz w:val="24"/>
                <w:szCs w:val="24"/>
              </w:rPr>
            </w:pPr>
          </w:p>
        </w:tc>
        <w:tc>
          <w:tcPr>
            <w:tcW w:w="1240" w:type="dxa"/>
          </w:tcPr>
          <w:p w14:paraId="07C0CC22" w14:textId="77777777" w:rsidR="00C708D4" w:rsidRPr="00D5011A" w:rsidRDefault="00C708D4" w:rsidP="00D97C80">
            <w:pPr>
              <w:tabs>
                <w:tab w:val="left" w:pos="2970"/>
              </w:tabs>
              <w:rPr>
                <w:rFonts w:asciiTheme="majorHAnsi" w:hAnsiTheme="majorHAnsi"/>
                <w:b/>
                <w:sz w:val="24"/>
                <w:szCs w:val="24"/>
              </w:rPr>
            </w:pPr>
          </w:p>
        </w:tc>
      </w:tr>
      <w:tr w:rsidR="00C708D4" w:rsidRPr="00D5011A" w14:paraId="6C7C4001" w14:textId="77777777" w:rsidTr="00C708D4">
        <w:tc>
          <w:tcPr>
            <w:tcW w:w="747" w:type="dxa"/>
            <w:vAlign w:val="center"/>
          </w:tcPr>
          <w:p w14:paraId="38D23E62" w14:textId="77777777" w:rsidR="00C708D4" w:rsidRPr="00D5011A" w:rsidRDefault="00C708D4" w:rsidP="00D97C80">
            <w:pPr>
              <w:tabs>
                <w:tab w:val="left" w:pos="2970"/>
              </w:tabs>
              <w:jc w:val="center"/>
              <w:rPr>
                <w:rFonts w:asciiTheme="majorHAnsi" w:hAnsiTheme="majorHAnsi" w:cs="Courier New"/>
                <w:b/>
                <w:sz w:val="24"/>
                <w:szCs w:val="24"/>
              </w:rPr>
            </w:pPr>
            <w:r w:rsidRPr="00D5011A">
              <w:rPr>
                <w:rFonts w:asciiTheme="majorHAnsi" w:hAnsiTheme="majorHAnsi" w:cs="Courier New"/>
                <w:b/>
                <w:sz w:val="24"/>
                <w:szCs w:val="24"/>
              </w:rPr>
              <w:t>11</w:t>
            </w:r>
          </w:p>
        </w:tc>
        <w:tc>
          <w:tcPr>
            <w:tcW w:w="4237" w:type="dxa"/>
            <w:vAlign w:val="center"/>
          </w:tcPr>
          <w:p w14:paraId="74B0027A" w14:textId="77777777" w:rsidR="00C708D4" w:rsidRPr="00D5011A" w:rsidRDefault="00C708D4" w:rsidP="00D97C80">
            <w:pPr>
              <w:tabs>
                <w:tab w:val="left" w:pos="2970"/>
              </w:tabs>
              <w:rPr>
                <w:rFonts w:asciiTheme="majorHAnsi" w:hAnsiTheme="majorHAnsi"/>
                <w:sz w:val="24"/>
                <w:szCs w:val="24"/>
              </w:rPr>
            </w:pPr>
            <w:r w:rsidRPr="00D5011A">
              <w:rPr>
                <w:rFonts w:asciiTheme="majorHAnsi" w:hAnsiTheme="majorHAnsi"/>
                <w:sz w:val="24"/>
                <w:szCs w:val="24"/>
              </w:rPr>
              <w:t>Fita PVC 100 mm x 10 metros</w:t>
            </w:r>
          </w:p>
        </w:tc>
        <w:tc>
          <w:tcPr>
            <w:tcW w:w="1238" w:type="dxa"/>
            <w:vAlign w:val="center"/>
          </w:tcPr>
          <w:p w14:paraId="1F5BEA19" w14:textId="77777777" w:rsidR="00C708D4" w:rsidRPr="00D5011A" w:rsidRDefault="00C708D4" w:rsidP="00D97C80">
            <w:pPr>
              <w:tabs>
                <w:tab w:val="left" w:pos="2970"/>
              </w:tabs>
              <w:jc w:val="center"/>
              <w:rPr>
                <w:rFonts w:asciiTheme="majorHAnsi" w:hAnsiTheme="majorHAnsi"/>
                <w:sz w:val="24"/>
                <w:szCs w:val="24"/>
              </w:rPr>
            </w:pPr>
            <w:r w:rsidRPr="00D5011A">
              <w:rPr>
                <w:rFonts w:asciiTheme="majorHAnsi" w:hAnsiTheme="majorHAnsi"/>
                <w:sz w:val="24"/>
                <w:szCs w:val="24"/>
              </w:rPr>
              <w:t>25</w:t>
            </w:r>
          </w:p>
        </w:tc>
        <w:tc>
          <w:tcPr>
            <w:tcW w:w="1361" w:type="dxa"/>
          </w:tcPr>
          <w:p w14:paraId="24308A97" w14:textId="77777777" w:rsidR="00C708D4" w:rsidRPr="00D5011A" w:rsidRDefault="00C708D4" w:rsidP="00D97C80">
            <w:pPr>
              <w:tabs>
                <w:tab w:val="left" w:pos="2970"/>
              </w:tabs>
              <w:rPr>
                <w:rFonts w:asciiTheme="majorHAnsi" w:hAnsiTheme="majorHAnsi"/>
                <w:b/>
                <w:sz w:val="24"/>
                <w:szCs w:val="24"/>
              </w:rPr>
            </w:pPr>
          </w:p>
        </w:tc>
        <w:tc>
          <w:tcPr>
            <w:tcW w:w="1240" w:type="dxa"/>
          </w:tcPr>
          <w:p w14:paraId="75417D99" w14:textId="77777777" w:rsidR="00C708D4" w:rsidRPr="00D5011A" w:rsidRDefault="00C708D4" w:rsidP="00D97C80">
            <w:pPr>
              <w:tabs>
                <w:tab w:val="left" w:pos="2970"/>
              </w:tabs>
              <w:rPr>
                <w:rFonts w:asciiTheme="majorHAnsi" w:hAnsiTheme="majorHAnsi"/>
                <w:b/>
                <w:sz w:val="24"/>
                <w:szCs w:val="24"/>
              </w:rPr>
            </w:pPr>
          </w:p>
        </w:tc>
      </w:tr>
      <w:tr w:rsidR="00C708D4" w:rsidRPr="00D5011A" w14:paraId="36970D66" w14:textId="77777777" w:rsidTr="00C708D4">
        <w:tc>
          <w:tcPr>
            <w:tcW w:w="747" w:type="dxa"/>
            <w:vAlign w:val="center"/>
          </w:tcPr>
          <w:p w14:paraId="75B05614" w14:textId="77777777" w:rsidR="00C708D4" w:rsidRPr="00D5011A" w:rsidRDefault="00C708D4" w:rsidP="00D97C80">
            <w:pPr>
              <w:tabs>
                <w:tab w:val="left" w:pos="2970"/>
              </w:tabs>
              <w:jc w:val="center"/>
              <w:rPr>
                <w:rFonts w:asciiTheme="majorHAnsi" w:hAnsiTheme="majorHAnsi" w:cs="Courier New"/>
                <w:b/>
                <w:sz w:val="24"/>
                <w:szCs w:val="24"/>
              </w:rPr>
            </w:pPr>
            <w:r w:rsidRPr="00D5011A">
              <w:rPr>
                <w:rFonts w:asciiTheme="majorHAnsi" w:hAnsiTheme="majorHAnsi" w:cs="Courier New"/>
                <w:b/>
                <w:sz w:val="24"/>
                <w:szCs w:val="24"/>
              </w:rPr>
              <w:lastRenderedPageBreak/>
              <w:t>12</w:t>
            </w:r>
          </w:p>
        </w:tc>
        <w:tc>
          <w:tcPr>
            <w:tcW w:w="4237" w:type="dxa"/>
            <w:vAlign w:val="center"/>
          </w:tcPr>
          <w:p w14:paraId="08E336E1" w14:textId="77777777" w:rsidR="00C708D4" w:rsidRPr="00D5011A" w:rsidRDefault="00C708D4" w:rsidP="00D97C80">
            <w:pPr>
              <w:tabs>
                <w:tab w:val="left" w:pos="2970"/>
              </w:tabs>
              <w:rPr>
                <w:rFonts w:asciiTheme="majorHAnsi" w:hAnsiTheme="majorHAnsi"/>
                <w:sz w:val="24"/>
                <w:szCs w:val="24"/>
              </w:rPr>
            </w:pPr>
            <w:r w:rsidRPr="00D5011A">
              <w:rPr>
                <w:rFonts w:asciiTheme="majorHAnsi" w:hAnsiTheme="majorHAnsi"/>
                <w:sz w:val="24"/>
                <w:szCs w:val="24"/>
              </w:rPr>
              <w:t>Botija de gás para ar condicionado R410A</w:t>
            </w:r>
          </w:p>
        </w:tc>
        <w:tc>
          <w:tcPr>
            <w:tcW w:w="1238" w:type="dxa"/>
            <w:vAlign w:val="center"/>
          </w:tcPr>
          <w:p w14:paraId="0FBD01B9" w14:textId="77777777" w:rsidR="00C708D4" w:rsidRPr="00D5011A" w:rsidRDefault="00C708D4" w:rsidP="00D97C80">
            <w:pPr>
              <w:tabs>
                <w:tab w:val="left" w:pos="2970"/>
              </w:tabs>
              <w:jc w:val="center"/>
              <w:rPr>
                <w:rFonts w:asciiTheme="majorHAnsi" w:hAnsiTheme="majorHAnsi"/>
                <w:sz w:val="24"/>
                <w:szCs w:val="24"/>
              </w:rPr>
            </w:pPr>
            <w:r w:rsidRPr="00D5011A">
              <w:rPr>
                <w:rFonts w:asciiTheme="majorHAnsi" w:hAnsiTheme="majorHAnsi"/>
                <w:sz w:val="24"/>
                <w:szCs w:val="24"/>
              </w:rPr>
              <w:t>02</w:t>
            </w:r>
          </w:p>
        </w:tc>
        <w:tc>
          <w:tcPr>
            <w:tcW w:w="1361" w:type="dxa"/>
          </w:tcPr>
          <w:p w14:paraId="60F7E195" w14:textId="77777777" w:rsidR="00C708D4" w:rsidRPr="00D5011A" w:rsidRDefault="00C708D4" w:rsidP="00D97C80">
            <w:pPr>
              <w:tabs>
                <w:tab w:val="left" w:pos="2970"/>
              </w:tabs>
              <w:rPr>
                <w:rFonts w:asciiTheme="majorHAnsi" w:hAnsiTheme="majorHAnsi"/>
                <w:b/>
                <w:sz w:val="24"/>
                <w:szCs w:val="24"/>
              </w:rPr>
            </w:pPr>
          </w:p>
        </w:tc>
        <w:tc>
          <w:tcPr>
            <w:tcW w:w="1240" w:type="dxa"/>
          </w:tcPr>
          <w:p w14:paraId="209606FE" w14:textId="77777777" w:rsidR="00C708D4" w:rsidRPr="00D5011A" w:rsidRDefault="00C708D4" w:rsidP="00D97C80">
            <w:pPr>
              <w:tabs>
                <w:tab w:val="left" w:pos="2970"/>
              </w:tabs>
              <w:rPr>
                <w:rFonts w:asciiTheme="majorHAnsi" w:hAnsiTheme="majorHAnsi"/>
                <w:b/>
                <w:sz w:val="24"/>
                <w:szCs w:val="24"/>
              </w:rPr>
            </w:pPr>
          </w:p>
        </w:tc>
      </w:tr>
      <w:tr w:rsidR="00C708D4" w:rsidRPr="00D5011A" w14:paraId="26A59CFE" w14:textId="77777777" w:rsidTr="00C708D4">
        <w:tc>
          <w:tcPr>
            <w:tcW w:w="747" w:type="dxa"/>
            <w:vAlign w:val="center"/>
          </w:tcPr>
          <w:p w14:paraId="5BE9D4B3" w14:textId="77777777" w:rsidR="00C708D4" w:rsidRPr="00D5011A" w:rsidRDefault="00C708D4" w:rsidP="00D97C80">
            <w:pPr>
              <w:tabs>
                <w:tab w:val="left" w:pos="2970"/>
              </w:tabs>
              <w:jc w:val="center"/>
              <w:rPr>
                <w:rFonts w:asciiTheme="majorHAnsi" w:hAnsiTheme="majorHAnsi" w:cs="Courier New"/>
                <w:b/>
                <w:sz w:val="24"/>
                <w:szCs w:val="24"/>
              </w:rPr>
            </w:pPr>
            <w:r w:rsidRPr="00D5011A">
              <w:rPr>
                <w:rFonts w:asciiTheme="majorHAnsi" w:hAnsiTheme="majorHAnsi" w:cs="Courier New"/>
                <w:b/>
                <w:sz w:val="24"/>
                <w:szCs w:val="24"/>
              </w:rPr>
              <w:t>13</w:t>
            </w:r>
          </w:p>
        </w:tc>
        <w:tc>
          <w:tcPr>
            <w:tcW w:w="4237" w:type="dxa"/>
            <w:vAlign w:val="center"/>
          </w:tcPr>
          <w:p w14:paraId="3491BE48" w14:textId="77777777" w:rsidR="00C708D4" w:rsidRPr="00D5011A" w:rsidRDefault="00C708D4" w:rsidP="00D97C80">
            <w:pPr>
              <w:tabs>
                <w:tab w:val="left" w:pos="2970"/>
              </w:tabs>
              <w:rPr>
                <w:rFonts w:asciiTheme="majorHAnsi" w:hAnsiTheme="majorHAnsi"/>
                <w:sz w:val="24"/>
                <w:szCs w:val="24"/>
              </w:rPr>
            </w:pPr>
            <w:r w:rsidRPr="00D5011A">
              <w:rPr>
                <w:rFonts w:asciiTheme="majorHAnsi" w:hAnsiTheme="majorHAnsi"/>
                <w:sz w:val="24"/>
                <w:szCs w:val="24"/>
              </w:rPr>
              <w:t>Botija de gás para ar condicionado R22</w:t>
            </w:r>
          </w:p>
        </w:tc>
        <w:tc>
          <w:tcPr>
            <w:tcW w:w="1238" w:type="dxa"/>
            <w:vAlign w:val="center"/>
          </w:tcPr>
          <w:p w14:paraId="563D8F2B" w14:textId="77777777" w:rsidR="00C708D4" w:rsidRPr="00D5011A" w:rsidRDefault="00C708D4" w:rsidP="00D97C80">
            <w:pPr>
              <w:tabs>
                <w:tab w:val="left" w:pos="2970"/>
              </w:tabs>
              <w:jc w:val="center"/>
              <w:rPr>
                <w:rFonts w:asciiTheme="majorHAnsi" w:hAnsiTheme="majorHAnsi"/>
                <w:sz w:val="24"/>
                <w:szCs w:val="24"/>
              </w:rPr>
            </w:pPr>
            <w:r w:rsidRPr="00D5011A">
              <w:rPr>
                <w:rFonts w:asciiTheme="majorHAnsi" w:hAnsiTheme="majorHAnsi"/>
                <w:sz w:val="24"/>
                <w:szCs w:val="24"/>
              </w:rPr>
              <w:t>02</w:t>
            </w:r>
          </w:p>
        </w:tc>
        <w:tc>
          <w:tcPr>
            <w:tcW w:w="1361" w:type="dxa"/>
          </w:tcPr>
          <w:p w14:paraId="12AA5B9C" w14:textId="77777777" w:rsidR="00C708D4" w:rsidRPr="00D5011A" w:rsidRDefault="00C708D4" w:rsidP="00D97C80">
            <w:pPr>
              <w:tabs>
                <w:tab w:val="left" w:pos="2970"/>
              </w:tabs>
              <w:rPr>
                <w:rFonts w:asciiTheme="majorHAnsi" w:hAnsiTheme="majorHAnsi"/>
                <w:b/>
                <w:sz w:val="24"/>
                <w:szCs w:val="24"/>
              </w:rPr>
            </w:pPr>
          </w:p>
        </w:tc>
        <w:tc>
          <w:tcPr>
            <w:tcW w:w="1240" w:type="dxa"/>
          </w:tcPr>
          <w:p w14:paraId="2C89343C" w14:textId="77777777" w:rsidR="00C708D4" w:rsidRPr="00D5011A" w:rsidRDefault="00C708D4" w:rsidP="00D97C80">
            <w:pPr>
              <w:tabs>
                <w:tab w:val="left" w:pos="2970"/>
              </w:tabs>
              <w:rPr>
                <w:rFonts w:asciiTheme="majorHAnsi" w:hAnsiTheme="majorHAnsi"/>
                <w:b/>
                <w:sz w:val="24"/>
                <w:szCs w:val="24"/>
              </w:rPr>
            </w:pPr>
          </w:p>
        </w:tc>
      </w:tr>
      <w:tr w:rsidR="00C708D4" w:rsidRPr="00D5011A" w14:paraId="186E1ADB" w14:textId="77777777" w:rsidTr="00C708D4">
        <w:trPr>
          <w:trHeight w:val="526"/>
        </w:trPr>
        <w:tc>
          <w:tcPr>
            <w:tcW w:w="7583" w:type="dxa"/>
            <w:gridSpan w:val="4"/>
            <w:vAlign w:val="center"/>
          </w:tcPr>
          <w:p w14:paraId="3A8482C8" w14:textId="77777777" w:rsidR="00C708D4" w:rsidRPr="00D5011A" w:rsidRDefault="00C708D4" w:rsidP="00D97C80">
            <w:pPr>
              <w:tabs>
                <w:tab w:val="left" w:pos="2970"/>
              </w:tabs>
              <w:jc w:val="center"/>
              <w:rPr>
                <w:rFonts w:asciiTheme="majorHAnsi" w:hAnsiTheme="majorHAnsi"/>
                <w:b/>
                <w:sz w:val="24"/>
                <w:szCs w:val="24"/>
              </w:rPr>
            </w:pPr>
            <w:r w:rsidRPr="00D5011A">
              <w:rPr>
                <w:rFonts w:asciiTheme="majorHAnsi" w:hAnsiTheme="majorHAnsi" w:cs="Courier New"/>
                <w:b/>
                <w:sz w:val="24"/>
                <w:szCs w:val="24"/>
              </w:rPr>
              <w:t>VALOR TOTAL</w:t>
            </w:r>
          </w:p>
        </w:tc>
        <w:tc>
          <w:tcPr>
            <w:tcW w:w="1240" w:type="dxa"/>
          </w:tcPr>
          <w:p w14:paraId="089A0994" w14:textId="77777777" w:rsidR="00C708D4" w:rsidRPr="00D5011A" w:rsidRDefault="00C708D4" w:rsidP="00D97C80">
            <w:pPr>
              <w:tabs>
                <w:tab w:val="left" w:pos="2970"/>
              </w:tabs>
              <w:rPr>
                <w:rFonts w:asciiTheme="majorHAnsi" w:hAnsiTheme="majorHAnsi"/>
                <w:b/>
                <w:sz w:val="24"/>
                <w:szCs w:val="24"/>
              </w:rPr>
            </w:pPr>
          </w:p>
        </w:tc>
      </w:tr>
    </w:tbl>
    <w:p w14:paraId="5308FDDA" w14:textId="77777777" w:rsidR="00C708D4" w:rsidRPr="00D5011A" w:rsidRDefault="00C708D4" w:rsidP="00C708D4">
      <w:pPr>
        <w:tabs>
          <w:tab w:val="left" w:pos="2970"/>
        </w:tabs>
        <w:rPr>
          <w:rFonts w:asciiTheme="majorHAnsi" w:hAnsiTheme="majorHAnsi" w:cs="Courier New"/>
          <w:b/>
          <w:sz w:val="24"/>
          <w:szCs w:val="24"/>
        </w:rPr>
      </w:pPr>
    </w:p>
    <w:p w14:paraId="1AFF7A2D" w14:textId="77777777" w:rsidR="00C708D4" w:rsidRPr="00D5011A" w:rsidRDefault="00C708D4" w:rsidP="00C708D4">
      <w:pPr>
        <w:tabs>
          <w:tab w:val="left" w:pos="2970"/>
        </w:tabs>
        <w:rPr>
          <w:rFonts w:asciiTheme="majorHAnsi" w:hAnsiTheme="majorHAnsi" w:cs="Courier New"/>
          <w:b/>
          <w:sz w:val="24"/>
          <w:szCs w:val="24"/>
        </w:rPr>
      </w:pPr>
      <w:r w:rsidRPr="00D5011A">
        <w:rPr>
          <w:rFonts w:asciiTheme="majorHAnsi" w:hAnsiTheme="majorHAnsi" w:cs="Courier New"/>
          <w:b/>
          <w:sz w:val="24"/>
          <w:szCs w:val="24"/>
        </w:rPr>
        <w:t>LOTE 003 – BENS PERMANENTES</w:t>
      </w:r>
    </w:p>
    <w:p w14:paraId="55FECBFD" w14:textId="77777777" w:rsidR="00C708D4" w:rsidRPr="00D5011A" w:rsidRDefault="00C708D4" w:rsidP="00C708D4">
      <w:pPr>
        <w:tabs>
          <w:tab w:val="left" w:pos="2970"/>
        </w:tabs>
        <w:rPr>
          <w:rFonts w:asciiTheme="majorHAnsi" w:hAnsiTheme="majorHAnsi" w:cs="Courier New"/>
          <w:b/>
          <w:sz w:val="24"/>
          <w:szCs w:val="24"/>
        </w:rPr>
      </w:pPr>
    </w:p>
    <w:tbl>
      <w:tblPr>
        <w:tblStyle w:val="Tabelacomgrade"/>
        <w:tblW w:w="8823" w:type="dxa"/>
        <w:tblLook w:val="04A0" w:firstRow="1" w:lastRow="0" w:firstColumn="1" w:lastColumn="0" w:noHBand="0" w:noVBand="1"/>
      </w:tblPr>
      <w:tblGrid>
        <w:gridCol w:w="796"/>
        <w:gridCol w:w="4195"/>
        <w:gridCol w:w="1235"/>
        <w:gridCol w:w="1361"/>
        <w:gridCol w:w="1236"/>
      </w:tblGrid>
      <w:tr w:rsidR="00C708D4" w:rsidRPr="00D5011A" w14:paraId="594468B0" w14:textId="77777777" w:rsidTr="00D97C80">
        <w:tc>
          <w:tcPr>
            <w:tcW w:w="747" w:type="dxa"/>
            <w:vAlign w:val="center"/>
          </w:tcPr>
          <w:p w14:paraId="2AE4993B" w14:textId="77777777" w:rsidR="00C708D4" w:rsidRPr="00D5011A" w:rsidRDefault="00C708D4" w:rsidP="00D97C80">
            <w:pPr>
              <w:tabs>
                <w:tab w:val="left" w:pos="2970"/>
              </w:tabs>
              <w:jc w:val="center"/>
              <w:rPr>
                <w:rFonts w:asciiTheme="majorHAnsi" w:hAnsiTheme="majorHAnsi" w:cs="Courier New"/>
                <w:b/>
                <w:sz w:val="24"/>
                <w:szCs w:val="24"/>
              </w:rPr>
            </w:pPr>
            <w:r w:rsidRPr="00D5011A">
              <w:rPr>
                <w:rFonts w:asciiTheme="majorHAnsi" w:hAnsiTheme="majorHAnsi"/>
                <w:b/>
                <w:sz w:val="24"/>
                <w:szCs w:val="24"/>
              </w:rPr>
              <w:t>ITEM</w:t>
            </w:r>
          </w:p>
        </w:tc>
        <w:tc>
          <w:tcPr>
            <w:tcW w:w="4237" w:type="dxa"/>
            <w:vAlign w:val="center"/>
          </w:tcPr>
          <w:p w14:paraId="1ED72AA0" w14:textId="77777777" w:rsidR="00C708D4" w:rsidRPr="00D5011A" w:rsidRDefault="00C708D4" w:rsidP="00D97C80">
            <w:pPr>
              <w:tabs>
                <w:tab w:val="left" w:pos="2970"/>
              </w:tabs>
              <w:jc w:val="center"/>
              <w:rPr>
                <w:rFonts w:asciiTheme="majorHAnsi" w:hAnsiTheme="majorHAnsi"/>
                <w:b/>
                <w:sz w:val="24"/>
                <w:szCs w:val="24"/>
              </w:rPr>
            </w:pPr>
            <w:r w:rsidRPr="00D5011A">
              <w:rPr>
                <w:rFonts w:asciiTheme="majorHAnsi" w:hAnsiTheme="majorHAnsi"/>
                <w:b/>
                <w:sz w:val="24"/>
                <w:szCs w:val="24"/>
              </w:rPr>
              <w:t>DESCRITIVO</w:t>
            </w:r>
          </w:p>
        </w:tc>
        <w:tc>
          <w:tcPr>
            <w:tcW w:w="1238" w:type="dxa"/>
            <w:vAlign w:val="center"/>
          </w:tcPr>
          <w:p w14:paraId="3F8B0CD3" w14:textId="77777777" w:rsidR="00C708D4" w:rsidRPr="00D5011A" w:rsidRDefault="00C708D4" w:rsidP="00D97C80">
            <w:pPr>
              <w:tabs>
                <w:tab w:val="left" w:pos="2970"/>
              </w:tabs>
              <w:jc w:val="center"/>
              <w:rPr>
                <w:rFonts w:asciiTheme="majorHAnsi" w:hAnsiTheme="majorHAnsi"/>
                <w:b/>
                <w:sz w:val="24"/>
                <w:szCs w:val="24"/>
              </w:rPr>
            </w:pPr>
            <w:r w:rsidRPr="00D5011A">
              <w:rPr>
                <w:rFonts w:asciiTheme="majorHAnsi" w:hAnsiTheme="majorHAnsi"/>
                <w:b/>
                <w:sz w:val="24"/>
                <w:szCs w:val="24"/>
              </w:rPr>
              <w:t>QUANT</w:t>
            </w:r>
          </w:p>
        </w:tc>
        <w:tc>
          <w:tcPr>
            <w:tcW w:w="1361" w:type="dxa"/>
            <w:vAlign w:val="center"/>
          </w:tcPr>
          <w:p w14:paraId="5477C62E" w14:textId="4D708D17" w:rsidR="00C708D4" w:rsidRPr="00D5011A" w:rsidRDefault="003B2985" w:rsidP="00D97C80">
            <w:pPr>
              <w:tabs>
                <w:tab w:val="left" w:pos="2970"/>
              </w:tabs>
              <w:jc w:val="center"/>
              <w:rPr>
                <w:rFonts w:asciiTheme="majorHAnsi" w:hAnsiTheme="majorHAnsi"/>
                <w:b/>
                <w:sz w:val="24"/>
                <w:szCs w:val="24"/>
              </w:rPr>
            </w:pPr>
            <w:r>
              <w:rPr>
                <w:rFonts w:asciiTheme="majorHAnsi" w:hAnsiTheme="majorHAnsi"/>
                <w:b/>
                <w:sz w:val="24"/>
                <w:szCs w:val="24"/>
              </w:rPr>
              <w:t>VALOR</w:t>
            </w:r>
            <w:r w:rsidR="00C708D4" w:rsidRPr="00D5011A">
              <w:rPr>
                <w:rFonts w:asciiTheme="majorHAnsi" w:hAnsiTheme="majorHAnsi"/>
                <w:b/>
                <w:sz w:val="24"/>
                <w:szCs w:val="24"/>
              </w:rPr>
              <w:t xml:space="preserve"> UNITÁRIO</w:t>
            </w:r>
          </w:p>
        </w:tc>
        <w:tc>
          <w:tcPr>
            <w:tcW w:w="1240" w:type="dxa"/>
            <w:vAlign w:val="center"/>
          </w:tcPr>
          <w:p w14:paraId="11FAB026" w14:textId="3221F25E" w:rsidR="00C708D4" w:rsidRPr="00D5011A" w:rsidRDefault="003B2985" w:rsidP="00D97C80">
            <w:pPr>
              <w:tabs>
                <w:tab w:val="left" w:pos="2970"/>
              </w:tabs>
              <w:jc w:val="center"/>
              <w:rPr>
                <w:rFonts w:asciiTheme="majorHAnsi" w:hAnsiTheme="majorHAnsi"/>
                <w:b/>
                <w:sz w:val="24"/>
                <w:szCs w:val="24"/>
              </w:rPr>
            </w:pPr>
            <w:r>
              <w:rPr>
                <w:rFonts w:asciiTheme="majorHAnsi" w:hAnsiTheme="majorHAnsi"/>
                <w:b/>
                <w:sz w:val="24"/>
                <w:szCs w:val="24"/>
              </w:rPr>
              <w:t>VALOR</w:t>
            </w:r>
            <w:r w:rsidR="00C708D4" w:rsidRPr="00D5011A">
              <w:rPr>
                <w:rFonts w:asciiTheme="majorHAnsi" w:hAnsiTheme="majorHAnsi"/>
                <w:b/>
                <w:sz w:val="24"/>
                <w:szCs w:val="24"/>
              </w:rPr>
              <w:t xml:space="preserve"> TOTAL</w:t>
            </w:r>
          </w:p>
        </w:tc>
      </w:tr>
      <w:tr w:rsidR="00C708D4" w:rsidRPr="00D5011A" w14:paraId="0B798E0C" w14:textId="77777777" w:rsidTr="00D97C80">
        <w:tc>
          <w:tcPr>
            <w:tcW w:w="747" w:type="dxa"/>
            <w:vAlign w:val="center"/>
          </w:tcPr>
          <w:p w14:paraId="3070FB55" w14:textId="77777777" w:rsidR="00C708D4" w:rsidRPr="00D5011A" w:rsidRDefault="00C708D4" w:rsidP="00D97C80">
            <w:pPr>
              <w:tabs>
                <w:tab w:val="left" w:pos="2970"/>
              </w:tabs>
              <w:jc w:val="center"/>
              <w:rPr>
                <w:rFonts w:asciiTheme="majorHAnsi" w:hAnsiTheme="majorHAnsi" w:cs="Courier New"/>
                <w:b/>
                <w:sz w:val="24"/>
                <w:szCs w:val="24"/>
              </w:rPr>
            </w:pPr>
            <w:r w:rsidRPr="00D5011A">
              <w:rPr>
                <w:rFonts w:asciiTheme="majorHAnsi" w:hAnsiTheme="majorHAnsi" w:cs="Courier New"/>
                <w:b/>
                <w:sz w:val="24"/>
                <w:szCs w:val="24"/>
              </w:rPr>
              <w:t>01</w:t>
            </w:r>
          </w:p>
        </w:tc>
        <w:tc>
          <w:tcPr>
            <w:tcW w:w="4237" w:type="dxa"/>
            <w:vAlign w:val="center"/>
          </w:tcPr>
          <w:p w14:paraId="7966CC15" w14:textId="77777777" w:rsidR="00C708D4" w:rsidRPr="00D5011A" w:rsidRDefault="00C708D4" w:rsidP="00D97C80">
            <w:pPr>
              <w:tabs>
                <w:tab w:val="left" w:pos="2970"/>
              </w:tabs>
              <w:rPr>
                <w:rFonts w:asciiTheme="majorHAnsi" w:hAnsiTheme="majorHAnsi" w:cs="Courier New"/>
                <w:sz w:val="24"/>
                <w:szCs w:val="24"/>
              </w:rPr>
            </w:pPr>
            <w:r w:rsidRPr="00D5011A">
              <w:rPr>
                <w:rFonts w:asciiTheme="majorHAnsi" w:hAnsiTheme="majorHAnsi" w:cs="Courier New"/>
                <w:sz w:val="24"/>
                <w:szCs w:val="24"/>
              </w:rPr>
              <w:t>Ar Condicionado Convencional 12.000 btu’s</w:t>
            </w:r>
          </w:p>
        </w:tc>
        <w:tc>
          <w:tcPr>
            <w:tcW w:w="1238" w:type="dxa"/>
            <w:vAlign w:val="center"/>
          </w:tcPr>
          <w:p w14:paraId="77B04A85" w14:textId="77777777" w:rsidR="00C708D4" w:rsidRPr="00D5011A" w:rsidRDefault="00C708D4" w:rsidP="00D97C80">
            <w:pPr>
              <w:tabs>
                <w:tab w:val="left" w:pos="2970"/>
              </w:tabs>
              <w:jc w:val="center"/>
              <w:rPr>
                <w:rFonts w:asciiTheme="majorHAnsi" w:hAnsiTheme="majorHAnsi" w:cs="Courier New"/>
                <w:sz w:val="24"/>
                <w:szCs w:val="24"/>
              </w:rPr>
            </w:pPr>
            <w:r w:rsidRPr="00D5011A">
              <w:rPr>
                <w:rFonts w:asciiTheme="majorHAnsi" w:hAnsiTheme="majorHAnsi" w:cs="Courier New"/>
                <w:sz w:val="24"/>
                <w:szCs w:val="24"/>
              </w:rPr>
              <w:t>3</w:t>
            </w:r>
          </w:p>
        </w:tc>
        <w:tc>
          <w:tcPr>
            <w:tcW w:w="1361" w:type="dxa"/>
            <w:vAlign w:val="center"/>
          </w:tcPr>
          <w:p w14:paraId="4127CB20" w14:textId="77777777" w:rsidR="00C708D4" w:rsidRPr="00D5011A" w:rsidRDefault="00C708D4" w:rsidP="00D97C80">
            <w:pPr>
              <w:tabs>
                <w:tab w:val="left" w:pos="2970"/>
              </w:tabs>
              <w:rPr>
                <w:rFonts w:asciiTheme="majorHAnsi" w:hAnsiTheme="majorHAnsi" w:cs="Courier New"/>
                <w:b/>
                <w:sz w:val="24"/>
                <w:szCs w:val="24"/>
              </w:rPr>
            </w:pPr>
          </w:p>
        </w:tc>
        <w:tc>
          <w:tcPr>
            <w:tcW w:w="1240" w:type="dxa"/>
            <w:vAlign w:val="center"/>
          </w:tcPr>
          <w:p w14:paraId="2EA85960" w14:textId="77777777" w:rsidR="00C708D4" w:rsidRPr="00D5011A" w:rsidRDefault="00C708D4" w:rsidP="00D97C80">
            <w:pPr>
              <w:tabs>
                <w:tab w:val="left" w:pos="2970"/>
              </w:tabs>
              <w:rPr>
                <w:rFonts w:asciiTheme="majorHAnsi" w:hAnsiTheme="majorHAnsi" w:cs="Courier New"/>
                <w:b/>
                <w:sz w:val="24"/>
                <w:szCs w:val="24"/>
              </w:rPr>
            </w:pPr>
          </w:p>
        </w:tc>
      </w:tr>
      <w:tr w:rsidR="00C708D4" w:rsidRPr="00D5011A" w14:paraId="0A312B8D" w14:textId="77777777" w:rsidTr="00D97C80">
        <w:tc>
          <w:tcPr>
            <w:tcW w:w="747" w:type="dxa"/>
            <w:vAlign w:val="center"/>
          </w:tcPr>
          <w:p w14:paraId="514B117D" w14:textId="77777777" w:rsidR="00C708D4" w:rsidRPr="00D5011A" w:rsidRDefault="00C708D4" w:rsidP="00D97C80">
            <w:pPr>
              <w:tabs>
                <w:tab w:val="left" w:pos="2970"/>
              </w:tabs>
              <w:jc w:val="center"/>
              <w:rPr>
                <w:rFonts w:asciiTheme="majorHAnsi" w:hAnsiTheme="majorHAnsi" w:cs="Courier New"/>
                <w:b/>
                <w:sz w:val="24"/>
                <w:szCs w:val="24"/>
              </w:rPr>
            </w:pPr>
            <w:r w:rsidRPr="00D5011A">
              <w:rPr>
                <w:rFonts w:asciiTheme="majorHAnsi" w:hAnsiTheme="majorHAnsi" w:cs="Courier New"/>
                <w:b/>
                <w:sz w:val="24"/>
                <w:szCs w:val="24"/>
              </w:rPr>
              <w:t>02</w:t>
            </w:r>
          </w:p>
        </w:tc>
        <w:tc>
          <w:tcPr>
            <w:tcW w:w="4237" w:type="dxa"/>
            <w:vAlign w:val="center"/>
          </w:tcPr>
          <w:p w14:paraId="47EACBEA" w14:textId="77777777" w:rsidR="00C708D4" w:rsidRPr="00D5011A" w:rsidRDefault="00C708D4" w:rsidP="00D97C80">
            <w:pPr>
              <w:tabs>
                <w:tab w:val="left" w:pos="2970"/>
              </w:tabs>
              <w:rPr>
                <w:rFonts w:asciiTheme="majorHAnsi" w:hAnsiTheme="majorHAnsi"/>
                <w:b/>
                <w:sz w:val="24"/>
                <w:szCs w:val="24"/>
              </w:rPr>
            </w:pPr>
            <w:r w:rsidRPr="00D5011A">
              <w:rPr>
                <w:rFonts w:asciiTheme="majorHAnsi" w:hAnsiTheme="majorHAnsi" w:cs="Courier New"/>
                <w:sz w:val="24"/>
                <w:szCs w:val="24"/>
              </w:rPr>
              <w:t>Ar Condicionado Convencional 18.000 btu’s</w:t>
            </w:r>
          </w:p>
        </w:tc>
        <w:tc>
          <w:tcPr>
            <w:tcW w:w="1238" w:type="dxa"/>
            <w:vAlign w:val="center"/>
          </w:tcPr>
          <w:p w14:paraId="159DB23E" w14:textId="77777777" w:rsidR="00C708D4" w:rsidRPr="00D5011A" w:rsidRDefault="00C708D4" w:rsidP="00D97C80">
            <w:pPr>
              <w:tabs>
                <w:tab w:val="left" w:pos="2970"/>
              </w:tabs>
              <w:jc w:val="center"/>
              <w:rPr>
                <w:rFonts w:asciiTheme="majorHAnsi" w:hAnsiTheme="majorHAnsi"/>
                <w:sz w:val="24"/>
                <w:szCs w:val="24"/>
              </w:rPr>
            </w:pPr>
            <w:r w:rsidRPr="00D5011A">
              <w:rPr>
                <w:rFonts w:asciiTheme="majorHAnsi" w:hAnsiTheme="majorHAnsi"/>
                <w:sz w:val="24"/>
                <w:szCs w:val="24"/>
              </w:rPr>
              <w:t>01</w:t>
            </w:r>
          </w:p>
        </w:tc>
        <w:tc>
          <w:tcPr>
            <w:tcW w:w="1361" w:type="dxa"/>
            <w:vAlign w:val="center"/>
          </w:tcPr>
          <w:p w14:paraId="5DCBAD05" w14:textId="77777777" w:rsidR="00C708D4" w:rsidRPr="00D5011A" w:rsidRDefault="00C708D4" w:rsidP="00D97C80">
            <w:pPr>
              <w:tabs>
                <w:tab w:val="left" w:pos="2970"/>
              </w:tabs>
              <w:rPr>
                <w:rFonts w:asciiTheme="majorHAnsi" w:hAnsiTheme="majorHAnsi"/>
                <w:b/>
                <w:sz w:val="24"/>
                <w:szCs w:val="24"/>
              </w:rPr>
            </w:pPr>
          </w:p>
        </w:tc>
        <w:tc>
          <w:tcPr>
            <w:tcW w:w="1240" w:type="dxa"/>
            <w:vAlign w:val="center"/>
          </w:tcPr>
          <w:p w14:paraId="69B97101" w14:textId="77777777" w:rsidR="00C708D4" w:rsidRPr="00D5011A" w:rsidRDefault="00C708D4" w:rsidP="00D97C80">
            <w:pPr>
              <w:tabs>
                <w:tab w:val="left" w:pos="2970"/>
              </w:tabs>
              <w:rPr>
                <w:rFonts w:asciiTheme="majorHAnsi" w:hAnsiTheme="majorHAnsi"/>
                <w:b/>
                <w:sz w:val="24"/>
                <w:szCs w:val="24"/>
              </w:rPr>
            </w:pPr>
          </w:p>
        </w:tc>
      </w:tr>
      <w:tr w:rsidR="00C708D4" w:rsidRPr="00D5011A" w14:paraId="092F90E2" w14:textId="77777777" w:rsidTr="00D97C80">
        <w:tc>
          <w:tcPr>
            <w:tcW w:w="747" w:type="dxa"/>
            <w:vAlign w:val="center"/>
          </w:tcPr>
          <w:p w14:paraId="1B608130" w14:textId="77777777" w:rsidR="00C708D4" w:rsidRPr="00D5011A" w:rsidRDefault="00C708D4" w:rsidP="00D97C80">
            <w:pPr>
              <w:tabs>
                <w:tab w:val="left" w:pos="2970"/>
              </w:tabs>
              <w:jc w:val="center"/>
              <w:rPr>
                <w:rFonts w:asciiTheme="majorHAnsi" w:hAnsiTheme="majorHAnsi" w:cs="Courier New"/>
                <w:b/>
                <w:sz w:val="24"/>
                <w:szCs w:val="24"/>
              </w:rPr>
            </w:pPr>
            <w:r w:rsidRPr="00D5011A">
              <w:rPr>
                <w:rFonts w:asciiTheme="majorHAnsi" w:hAnsiTheme="majorHAnsi" w:cs="Courier New"/>
                <w:b/>
                <w:sz w:val="24"/>
                <w:szCs w:val="24"/>
              </w:rPr>
              <w:t>03</w:t>
            </w:r>
          </w:p>
        </w:tc>
        <w:tc>
          <w:tcPr>
            <w:tcW w:w="4237" w:type="dxa"/>
            <w:vAlign w:val="center"/>
          </w:tcPr>
          <w:p w14:paraId="6048D46B" w14:textId="77777777" w:rsidR="00C708D4" w:rsidRPr="00D5011A" w:rsidRDefault="00C708D4" w:rsidP="00D97C80">
            <w:pPr>
              <w:tabs>
                <w:tab w:val="left" w:pos="2970"/>
              </w:tabs>
              <w:rPr>
                <w:rFonts w:asciiTheme="majorHAnsi" w:hAnsiTheme="majorHAnsi"/>
                <w:b/>
                <w:sz w:val="24"/>
                <w:szCs w:val="24"/>
              </w:rPr>
            </w:pPr>
            <w:r w:rsidRPr="00D5011A">
              <w:rPr>
                <w:rFonts w:asciiTheme="majorHAnsi" w:hAnsiTheme="majorHAnsi" w:cs="Courier New"/>
                <w:sz w:val="24"/>
                <w:szCs w:val="24"/>
              </w:rPr>
              <w:t>Ar Condicionado Convencional 60.000 btu’s</w:t>
            </w:r>
          </w:p>
        </w:tc>
        <w:tc>
          <w:tcPr>
            <w:tcW w:w="1238" w:type="dxa"/>
            <w:vAlign w:val="center"/>
          </w:tcPr>
          <w:p w14:paraId="6509FFBC" w14:textId="77777777" w:rsidR="00C708D4" w:rsidRPr="00D5011A" w:rsidRDefault="00C708D4" w:rsidP="00D97C80">
            <w:pPr>
              <w:tabs>
                <w:tab w:val="left" w:pos="2970"/>
              </w:tabs>
              <w:jc w:val="center"/>
              <w:rPr>
                <w:rFonts w:asciiTheme="majorHAnsi" w:hAnsiTheme="majorHAnsi"/>
                <w:sz w:val="24"/>
                <w:szCs w:val="24"/>
              </w:rPr>
            </w:pPr>
            <w:r w:rsidRPr="00D5011A">
              <w:rPr>
                <w:rFonts w:asciiTheme="majorHAnsi" w:hAnsiTheme="majorHAnsi"/>
                <w:sz w:val="24"/>
                <w:szCs w:val="24"/>
              </w:rPr>
              <w:t>01</w:t>
            </w:r>
          </w:p>
        </w:tc>
        <w:tc>
          <w:tcPr>
            <w:tcW w:w="1361" w:type="dxa"/>
            <w:vAlign w:val="center"/>
          </w:tcPr>
          <w:p w14:paraId="4BA4BA98" w14:textId="77777777" w:rsidR="00C708D4" w:rsidRPr="00D5011A" w:rsidRDefault="00C708D4" w:rsidP="00D97C80">
            <w:pPr>
              <w:tabs>
                <w:tab w:val="left" w:pos="2970"/>
              </w:tabs>
              <w:rPr>
                <w:rFonts w:asciiTheme="majorHAnsi" w:hAnsiTheme="majorHAnsi"/>
                <w:b/>
                <w:sz w:val="24"/>
                <w:szCs w:val="24"/>
              </w:rPr>
            </w:pPr>
          </w:p>
        </w:tc>
        <w:tc>
          <w:tcPr>
            <w:tcW w:w="1240" w:type="dxa"/>
            <w:vAlign w:val="center"/>
          </w:tcPr>
          <w:p w14:paraId="09973742" w14:textId="77777777" w:rsidR="00C708D4" w:rsidRPr="00D5011A" w:rsidRDefault="00C708D4" w:rsidP="00D97C80">
            <w:pPr>
              <w:tabs>
                <w:tab w:val="left" w:pos="2970"/>
              </w:tabs>
              <w:rPr>
                <w:rFonts w:asciiTheme="majorHAnsi" w:hAnsiTheme="majorHAnsi"/>
                <w:b/>
                <w:sz w:val="24"/>
                <w:szCs w:val="24"/>
              </w:rPr>
            </w:pPr>
          </w:p>
        </w:tc>
      </w:tr>
      <w:tr w:rsidR="00C708D4" w:rsidRPr="00D5011A" w14:paraId="0EDF239D" w14:textId="77777777" w:rsidTr="00D97C80">
        <w:trPr>
          <w:trHeight w:val="526"/>
        </w:trPr>
        <w:tc>
          <w:tcPr>
            <w:tcW w:w="7583" w:type="dxa"/>
            <w:gridSpan w:val="4"/>
            <w:vAlign w:val="center"/>
          </w:tcPr>
          <w:p w14:paraId="00D5E088" w14:textId="77777777" w:rsidR="00C708D4" w:rsidRPr="00D5011A" w:rsidRDefault="00C708D4" w:rsidP="00D97C80">
            <w:pPr>
              <w:tabs>
                <w:tab w:val="left" w:pos="2970"/>
              </w:tabs>
              <w:jc w:val="center"/>
              <w:rPr>
                <w:rFonts w:asciiTheme="majorHAnsi" w:hAnsiTheme="majorHAnsi"/>
                <w:b/>
                <w:sz w:val="24"/>
                <w:szCs w:val="24"/>
              </w:rPr>
            </w:pPr>
            <w:r w:rsidRPr="00D5011A">
              <w:rPr>
                <w:rFonts w:asciiTheme="majorHAnsi" w:hAnsiTheme="majorHAnsi" w:cs="Courier New"/>
                <w:b/>
                <w:sz w:val="24"/>
                <w:szCs w:val="24"/>
              </w:rPr>
              <w:t>VALOR TOTAL</w:t>
            </w:r>
          </w:p>
        </w:tc>
        <w:tc>
          <w:tcPr>
            <w:tcW w:w="1240" w:type="dxa"/>
          </w:tcPr>
          <w:p w14:paraId="28137E40" w14:textId="77777777" w:rsidR="00C708D4" w:rsidRPr="00D5011A" w:rsidRDefault="00C708D4" w:rsidP="00D97C80">
            <w:pPr>
              <w:tabs>
                <w:tab w:val="left" w:pos="2970"/>
              </w:tabs>
              <w:rPr>
                <w:rFonts w:asciiTheme="majorHAnsi" w:hAnsiTheme="majorHAnsi"/>
                <w:b/>
                <w:sz w:val="24"/>
                <w:szCs w:val="24"/>
              </w:rPr>
            </w:pPr>
          </w:p>
        </w:tc>
      </w:tr>
    </w:tbl>
    <w:p w14:paraId="126CD080" w14:textId="77777777" w:rsidR="00767D1A" w:rsidRDefault="00767D1A" w:rsidP="00767D1A">
      <w:pPr>
        <w:pStyle w:val="PargrafodaLista"/>
        <w:spacing w:after="111" w:line="360" w:lineRule="auto"/>
        <w:ind w:left="1113"/>
        <w:contextualSpacing/>
        <w:jc w:val="both"/>
        <w:rPr>
          <w:rFonts w:asciiTheme="majorHAnsi" w:hAnsiTheme="majorHAnsi"/>
          <w:b/>
          <w:bCs/>
          <w:sz w:val="24"/>
          <w:szCs w:val="24"/>
        </w:rPr>
      </w:pPr>
    </w:p>
    <w:p w14:paraId="3910ADF8" w14:textId="77777777" w:rsidR="00637A9D" w:rsidRPr="00D5011A" w:rsidRDefault="00637A9D" w:rsidP="00767D1A">
      <w:pPr>
        <w:pStyle w:val="PargrafodaLista"/>
        <w:spacing w:after="111" w:line="360" w:lineRule="auto"/>
        <w:ind w:left="1113"/>
        <w:contextualSpacing/>
        <w:jc w:val="both"/>
        <w:rPr>
          <w:rFonts w:asciiTheme="majorHAnsi" w:hAnsiTheme="majorHAnsi"/>
          <w:b/>
          <w:bCs/>
          <w:sz w:val="24"/>
          <w:szCs w:val="24"/>
        </w:rPr>
      </w:pPr>
    </w:p>
    <w:bookmarkEnd w:id="55"/>
    <w:p w14:paraId="73876F47" w14:textId="77777777" w:rsidR="00767D1A" w:rsidRPr="00D5011A" w:rsidRDefault="00767D1A" w:rsidP="00767D1A">
      <w:pPr>
        <w:pStyle w:val="PargrafodaLista"/>
        <w:numPr>
          <w:ilvl w:val="0"/>
          <w:numId w:val="6"/>
        </w:numPr>
        <w:spacing w:line="360" w:lineRule="auto"/>
        <w:ind w:left="689"/>
        <w:contextualSpacing/>
        <w:jc w:val="both"/>
        <w:rPr>
          <w:rFonts w:asciiTheme="majorHAnsi" w:hAnsiTheme="majorHAnsi"/>
          <w:b/>
          <w:sz w:val="24"/>
          <w:szCs w:val="24"/>
        </w:rPr>
      </w:pPr>
      <w:r w:rsidRPr="00D5011A">
        <w:rPr>
          <w:rFonts w:asciiTheme="majorHAnsi" w:hAnsiTheme="majorHAnsi"/>
          <w:b/>
          <w:sz w:val="24"/>
          <w:szCs w:val="24"/>
        </w:rPr>
        <w:t>METODOS E ESTRATÉGIAS DE SUPRIMENTO</w:t>
      </w:r>
    </w:p>
    <w:p w14:paraId="2DC4DA26" w14:textId="77777777" w:rsidR="00767D1A" w:rsidRPr="00D5011A" w:rsidRDefault="00767D1A" w:rsidP="00767D1A">
      <w:pPr>
        <w:pStyle w:val="PargrafodaLista"/>
        <w:numPr>
          <w:ilvl w:val="1"/>
          <w:numId w:val="6"/>
        </w:numPr>
        <w:spacing w:line="360" w:lineRule="auto"/>
        <w:contextualSpacing/>
        <w:jc w:val="both"/>
        <w:rPr>
          <w:rFonts w:asciiTheme="majorHAnsi" w:hAnsiTheme="majorHAnsi"/>
          <w:b/>
          <w:sz w:val="24"/>
          <w:szCs w:val="24"/>
        </w:rPr>
      </w:pPr>
      <w:r w:rsidRPr="00D5011A">
        <w:rPr>
          <w:rFonts w:asciiTheme="majorHAnsi" w:hAnsiTheme="majorHAnsi"/>
          <w:sz w:val="24"/>
          <w:szCs w:val="24"/>
        </w:rPr>
        <w:t>O fornecimento será efetuado de forma fracionada, nas quantidades estabelecidas pela Diretoria da Câmara Municipal de Teixeira de Freitas, Bahia, mediante a ordem de fornecimento, com prazo de entrega não superior a 05 (cinco) dias, após a solicitação através da nota de autorização.</w:t>
      </w:r>
    </w:p>
    <w:p w14:paraId="73F1B83F" w14:textId="77777777" w:rsidR="00767D1A" w:rsidRPr="00D5011A" w:rsidRDefault="00767D1A" w:rsidP="00767D1A">
      <w:pPr>
        <w:pStyle w:val="PargrafodaLista"/>
        <w:numPr>
          <w:ilvl w:val="1"/>
          <w:numId w:val="6"/>
        </w:numPr>
        <w:spacing w:line="360" w:lineRule="auto"/>
        <w:contextualSpacing/>
        <w:jc w:val="both"/>
        <w:rPr>
          <w:rFonts w:asciiTheme="majorHAnsi" w:hAnsiTheme="majorHAnsi"/>
          <w:b/>
          <w:sz w:val="24"/>
          <w:szCs w:val="24"/>
        </w:rPr>
      </w:pPr>
      <w:r w:rsidRPr="00D5011A">
        <w:rPr>
          <w:rFonts w:asciiTheme="majorHAnsi" w:hAnsiTheme="majorHAnsi"/>
          <w:sz w:val="24"/>
          <w:szCs w:val="24"/>
        </w:rPr>
        <w:t xml:space="preserve">Os serviços, as peças empregadas nos serviços e instalação dos ar condicionados deverão ser realizados e/ou entregues na Câmara de Vereadores do Município de Teixeira de Freitas, na Rua Massanori Nagao, 64 Centro – Teixeira de Freitas, Bahia, no horário de funcionamento da Câmara, horário será informado na ordem de fornecimento.  </w:t>
      </w:r>
    </w:p>
    <w:p w14:paraId="1B363DED" w14:textId="77777777" w:rsidR="00767D1A" w:rsidRPr="00D5011A" w:rsidRDefault="00767D1A" w:rsidP="00767D1A">
      <w:pPr>
        <w:pStyle w:val="PargrafodaLista"/>
        <w:numPr>
          <w:ilvl w:val="1"/>
          <w:numId w:val="6"/>
        </w:numPr>
        <w:spacing w:line="360" w:lineRule="auto"/>
        <w:contextualSpacing/>
        <w:jc w:val="both"/>
        <w:rPr>
          <w:rFonts w:asciiTheme="majorHAnsi" w:hAnsiTheme="majorHAnsi"/>
          <w:b/>
          <w:sz w:val="24"/>
          <w:szCs w:val="24"/>
        </w:rPr>
      </w:pPr>
      <w:r w:rsidRPr="00D5011A">
        <w:rPr>
          <w:rFonts w:asciiTheme="majorHAnsi" w:hAnsiTheme="majorHAnsi"/>
          <w:sz w:val="24"/>
          <w:szCs w:val="24"/>
        </w:rPr>
        <w:lastRenderedPageBreak/>
        <w:t xml:space="preserve">A entrega do objeto se dará mediante autorização por escrito do servidor autorizado, em formulário próprio, com numeração sequencial onde deve conter sem rasuras ou emendas a data, quantidade e tipo de bem fornecido. </w:t>
      </w:r>
    </w:p>
    <w:p w14:paraId="0AF27C73" w14:textId="77777777" w:rsidR="00767D1A" w:rsidRPr="00D5011A" w:rsidRDefault="00767D1A" w:rsidP="00767D1A">
      <w:pPr>
        <w:pStyle w:val="PargrafodaLista"/>
        <w:spacing w:line="360" w:lineRule="auto"/>
        <w:ind w:left="689"/>
        <w:contextualSpacing/>
        <w:jc w:val="both"/>
        <w:rPr>
          <w:rFonts w:asciiTheme="majorHAnsi" w:hAnsiTheme="majorHAnsi"/>
          <w:b/>
          <w:color w:val="FF0000"/>
          <w:sz w:val="24"/>
          <w:szCs w:val="24"/>
        </w:rPr>
      </w:pPr>
    </w:p>
    <w:p w14:paraId="037D712D" w14:textId="77777777" w:rsidR="00C708D4" w:rsidRPr="00D5011A" w:rsidRDefault="00702B83" w:rsidP="00C708D4">
      <w:pPr>
        <w:shd w:val="clear" w:color="auto" w:fill="DDD9C3"/>
        <w:rPr>
          <w:rFonts w:asciiTheme="majorHAnsi" w:hAnsiTheme="majorHAnsi"/>
          <w:b/>
          <w:sz w:val="24"/>
          <w:szCs w:val="24"/>
        </w:rPr>
      </w:pPr>
      <w:r w:rsidRPr="00D5011A">
        <w:rPr>
          <w:rFonts w:asciiTheme="majorHAnsi" w:hAnsiTheme="majorHAnsi"/>
          <w:b/>
          <w:bCs/>
          <w:sz w:val="24"/>
          <w:szCs w:val="24"/>
        </w:rPr>
        <w:t xml:space="preserve">6.  </w:t>
      </w:r>
      <w:r w:rsidR="00C708D4" w:rsidRPr="00D5011A">
        <w:rPr>
          <w:rFonts w:asciiTheme="majorHAnsi" w:hAnsiTheme="majorHAnsi"/>
          <w:b/>
          <w:sz w:val="24"/>
          <w:szCs w:val="24"/>
        </w:rPr>
        <w:t xml:space="preserve">RECEBIMENTO E CRITÉRIOS DE ACEITAÇÃO DO OBJETO </w:t>
      </w:r>
    </w:p>
    <w:p w14:paraId="7B74A743" w14:textId="77777777" w:rsidR="00C708D4" w:rsidRPr="00D5011A" w:rsidRDefault="00C708D4" w:rsidP="00C708D4">
      <w:pPr>
        <w:jc w:val="both"/>
        <w:rPr>
          <w:rFonts w:asciiTheme="majorHAnsi" w:hAnsiTheme="majorHAnsi"/>
          <w:sz w:val="24"/>
          <w:szCs w:val="24"/>
        </w:rPr>
      </w:pPr>
      <w:r w:rsidRPr="00D5011A">
        <w:rPr>
          <w:rFonts w:asciiTheme="majorHAnsi" w:hAnsiTheme="majorHAnsi"/>
          <w:sz w:val="24"/>
          <w:szCs w:val="24"/>
        </w:rPr>
        <w:t>Os bens serão recebidos:</w:t>
      </w:r>
    </w:p>
    <w:p w14:paraId="4541B7F1" w14:textId="77777777" w:rsidR="00C708D4" w:rsidRPr="00D5011A" w:rsidRDefault="00C708D4" w:rsidP="00C708D4">
      <w:pPr>
        <w:jc w:val="both"/>
        <w:rPr>
          <w:rFonts w:asciiTheme="majorHAnsi" w:hAnsiTheme="majorHAnsi"/>
          <w:sz w:val="24"/>
          <w:szCs w:val="24"/>
        </w:rPr>
      </w:pPr>
      <w:r w:rsidRPr="00D5011A">
        <w:rPr>
          <w:rFonts w:asciiTheme="majorHAnsi" w:hAnsiTheme="majorHAnsi"/>
          <w:sz w:val="24"/>
          <w:szCs w:val="24"/>
        </w:rPr>
        <w:t>a. Provisoriamente, a partir da entrega, para efeito de verificação da conformidade com as especificações constantes do Edital e da proposta.</w:t>
      </w:r>
    </w:p>
    <w:p w14:paraId="053A631C" w14:textId="77777777" w:rsidR="00C708D4" w:rsidRPr="00D5011A" w:rsidRDefault="00C708D4" w:rsidP="00C708D4">
      <w:pPr>
        <w:jc w:val="both"/>
        <w:rPr>
          <w:rFonts w:asciiTheme="majorHAnsi" w:hAnsiTheme="majorHAnsi"/>
          <w:sz w:val="24"/>
          <w:szCs w:val="24"/>
        </w:rPr>
      </w:pPr>
      <w:r w:rsidRPr="00D5011A">
        <w:rPr>
          <w:rFonts w:asciiTheme="majorHAnsi" w:hAnsiTheme="majorHAnsi"/>
          <w:sz w:val="24"/>
          <w:szCs w:val="24"/>
        </w:rPr>
        <w:t>b. Definitivamente, após a verificação da conformidade com as especificações constantes, recebimento provisório.</w:t>
      </w:r>
    </w:p>
    <w:p w14:paraId="03ABCFB3" w14:textId="77777777" w:rsidR="00C708D4" w:rsidRPr="00D5011A" w:rsidRDefault="00C708D4" w:rsidP="00C708D4">
      <w:pPr>
        <w:jc w:val="both"/>
        <w:rPr>
          <w:rFonts w:asciiTheme="majorHAnsi" w:hAnsiTheme="majorHAnsi" w:cs="Calibri"/>
          <w:sz w:val="24"/>
          <w:szCs w:val="24"/>
        </w:rPr>
      </w:pPr>
      <w:r w:rsidRPr="00D5011A">
        <w:rPr>
          <w:rFonts w:asciiTheme="majorHAnsi" w:hAnsiTheme="majorHAnsi"/>
          <w:sz w:val="24"/>
          <w:szCs w:val="24"/>
        </w:rPr>
        <w:t>Na hipótese de a verificação a que se refere o subitem anterior não ser procedida dentro do prazo fixado, reputar-se-á como realizada, consumando-se o recebimento definitivo no dia do esgotamento do prazo.</w:t>
      </w:r>
    </w:p>
    <w:p w14:paraId="7F664F0F" w14:textId="77777777" w:rsidR="00C708D4" w:rsidRDefault="00C708D4" w:rsidP="00C708D4">
      <w:pPr>
        <w:jc w:val="both"/>
        <w:rPr>
          <w:rFonts w:asciiTheme="majorHAnsi" w:hAnsiTheme="majorHAnsi" w:cs="Calibri"/>
          <w:sz w:val="24"/>
          <w:szCs w:val="24"/>
        </w:rPr>
      </w:pPr>
      <w:r w:rsidRPr="00D5011A">
        <w:rPr>
          <w:rFonts w:asciiTheme="majorHAnsi" w:hAnsiTheme="majorHAnsi" w:cs="Calibri"/>
          <w:sz w:val="24"/>
          <w:szCs w:val="24"/>
        </w:rPr>
        <w:t>Os produtos que não atenderem as condições descritas neste Termo de Referência ou que apresentarem quaisquer vícios de fabricação, serão imediatamente devolvidos pela CONTRATANTE ao fornecedor para substituição, no prazo máximo de 10(dez) dias úteis a contar da data de sua notificação formal por parte da Diretoria da Câmara Municipal de Teixeira de Freitas, Bahia, cabendo a CONTRATADA arcar com os custos da substituição.</w:t>
      </w:r>
    </w:p>
    <w:p w14:paraId="6F3365EA" w14:textId="77777777" w:rsidR="00637A9D" w:rsidRPr="00D5011A" w:rsidRDefault="00637A9D" w:rsidP="00C708D4">
      <w:pPr>
        <w:jc w:val="both"/>
        <w:rPr>
          <w:rFonts w:asciiTheme="majorHAnsi" w:hAnsiTheme="majorHAnsi" w:cs="Calibri"/>
          <w:sz w:val="24"/>
          <w:szCs w:val="24"/>
        </w:rPr>
      </w:pPr>
    </w:p>
    <w:p w14:paraId="7A67C9B2" w14:textId="77777777" w:rsidR="00767D1A" w:rsidRPr="00D5011A" w:rsidRDefault="00767D1A" w:rsidP="00767D1A">
      <w:pPr>
        <w:pStyle w:val="PargrafodaLista"/>
        <w:numPr>
          <w:ilvl w:val="0"/>
          <w:numId w:val="52"/>
        </w:numPr>
        <w:spacing w:line="360" w:lineRule="auto"/>
        <w:contextualSpacing/>
        <w:jc w:val="both"/>
        <w:rPr>
          <w:rFonts w:asciiTheme="majorHAnsi" w:hAnsiTheme="majorHAnsi"/>
          <w:b/>
          <w:sz w:val="24"/>
          <w:szCs w:val="24"/>
        </w:rPr>
      </w:pPr>
      <w:r w:rsidRPr="00D5011A">
        <w:rPr>
          <w:rFonts w:asciiTheme="majorHAnsi" w:hAnsiTheme="majorHAnsi"/>
          <w:b/>
          <w:sz w:val="24"/>
          <w:szCs w:val="24"/>
        </w:rPr>
        <w:t>– OBRIGAÇÕES DAS PARTES ENVOLVIDAS:</w:t>
      </w:r>
    </w:p>
    <w:p w14:paraId="7AB1A87F" w14:textId="77777777" w:rsidR="00767D1A" w:rsidRPr="00D5011A" w:rsidRDefault="00767D1A" w:rsidP="00767D1A">
      <w:pPr>
        <w:pStyle w:val="PargrafodaLista"/>
        <w:numPr>
          <w:ilvl w:val="1"/>
          <w:numId w:val="52"/>
        </w:numPr>
        <w:spacing w:line="360" w:lineRule="auto"/>
        <w:contextualSpacing/>
        <w:jc w:val="both"/>
        <w:rPr>
          <w:rFonts w:asciiTheme="majorHAnsi" w:hAnsiTheme="majorHAnsi"/>
          <w:b/>
          <w:sz w:val="24"/>
          <w:szCs w:val="24"/>
        </w:rPr>
      </w:pPr>
      <w:r w:rsidRPr="00D5011A">
        <w:rPr>
          <w:rFonts w:asciiTheme="majorHAnsi" w:hAnsiTheme="majorHAnsi"/>
          <w:sz w:val="24"/>
          <w:szCs w:val="24"/>
          <w:u w:val="single"/>
        </w:rPr>
        <w:t>CONTRATADA:</w:t>
      </w:r>
    </w:p>
    <w:p w14:paraId="0C9A13A4" w14:textId="77777777" w:rsidR="00767D1A" w:rsidRPr="00D5011A" w:rsidRDefault="00767D1A" w:rsidP="00767D1A">
      <w:pPr>
        <w:pStyle w:val="PargrafodaLista"/>
        <w:numPr>
          <w:ilvl w:val="0"/>
          <w:numId w:val="7"/>
        </w:numPr>
        <w:spacing w:line="360" w:lineRule="auto"/>
        <w:contextualSpacing/>
        <w:jc w:val="both"/>
        <w:rPr>
          <w:rFonts w:asciiTheme="majorHAnsi" w:hAnsiTheme="majorHAnsi"/>
          <w:sz w:val="24"/>
          <w:szCs w:val="24"/>
        </w:rPr>
      </w:pPr>
      <w:r w:rsidRPr="00D5011A">
        <w:rPr>
          <w:rFonts w:asciiTheme="majorHAnsi" w:hAnsiTheme="majorHAnsi"/>
          <w:sz w:val="24"/>
          <w:szCs w:val="24"/>
        </w:rPr>
        <w:t>Atender prontamente a quaisquer exigências da Câmara Municipal, inerentes ao objeto da presente licitação;</w:t>
      </w:r>
    </w:p>
    <w:p w14:paraId="0DF025AA" w14:textId="77777777" w:rsidR="00767D1A" w:rsidRPr="00D5011A" w:rsidRDefault="00767D1A" w:rsidP="00767D1A">
      <w:pPr>
        <w:pStyle w:val="PargrafodaLista"/>
        <w:numPr>
          <w:ilvl w:val="0"/>
          <w:numId w:val="7"/>
        </w:numPr>
        <w:spacing w:line="360" w:lineRule="auto"/>
        <w:contextualSpacing/>
        <w:jc w:val="both"/>
        <w:rPr>
          <w:rFonts w:asciiTheme="majorHAnsi" w:hAnsiTheme="majorHAnsi"/>
          <w:sz w:val="24"/>
          <w:szCs w:val="24"/>
        </w:rPr>
      </w:pPr>
      <w:r w:rsidRPr="00D5011A">
        <w:rPr>
          <w:rFonts w:asciiTheme="majorHAnsi" w:hAnsiTheme="majorHAnsi"/>
          <w:sz w:val="24"/>
          <w:szCs w:val="24"/>
        </w:rPr>
        <w:t>Comunicar à Secretaria responsável, no prazo máximo de 24 (vinte e quatro) horas que antecede a data da efetiva prestação do serviço, os motivos que impossibilitem o cumprimento do prazo previsto, com a devida comprovação;</w:t>
      </w:r>
    </w:p>
    <w:p w14:paraId="50E1AF3E" w14:textId="77777777" w:rsidR="00767D1A" w:rsidRPr="00D5011A" w:rsidRDefault="00767D1A" w:rsidP="00767D1A">
      <w:pPr>
        <w:pStyle w:val="PargrafodaLista"/>
        <w:numPr>
          <w:ilvl w:val="0"/>
          <w:numId w:val="7"/>
        </w:numPr>
        <w:spacing w:line="360" w:lineRule="auto"/>
        <w:contextualSpacing/>
        <w:jc w:val="both"/>
        <w:rPr>
          <w:rFonts w:asciiTheme="majorHAnsi" w:hAnsiTheme="majorHAnsi"/>
          <w:b/>
          <w:sz w:val="24"/>
          <w:szCs w:val="24"/>
        </w:rPr>
      </w:pPr>
      <w:r w:rsidRPr="00D5011A">
        <w:rPr>
          <w:rFonts w:asciiTheme="majorHAnsi" w:hAnsiTheme="majorHAnsi"/>
          <w:b/>
          <w:sz w:val="24"/>
          <w:szCs w:val="24"/>
        </w:rPr>
        <w:lastRenderedPageBreak/>
        <w:t xml:space="preserve">Manter, durante toda a execução do contrato, em compatibilidade com as obrigações assumidas, todas as condições de habilitação e qualificação exigidas na licitação; </w:t>
      </w:r>
    </w:p>
    <w:p w14:paraId="7D0CB81C" w14:textId="77777777" w:rsidR="00767D1A" w:rsidRPr="00D5011A" w:rsidRDefault="00767D1A" w:rsidP="00767D1A">
      <w:pPr>
        <w:pStyle w:val="PargrafodaLista"/>
        <w:numPr>
          <w:ilvl w:val="0"/>
          <w:numId w:val="7"/>
        </w:numPr>
        <w:spacing w:line="360" w:lineRule="auto"/>
        <w:contextualSpacing/>
        <w:jc w:val="both"/>
        <w:rPr>
          <w:rFonts w:asciiTheme="majorHAnsi" w:hAnsiTheme="majorHAnsi"/>
          <w:sz w:val="24"/>
          <w:szCs w:val="24"/>
        </w:rPr>
      </w:pPr>
      <w:r w:rsidRPr="00D5011A">
        <w:rPr>
          <w:rFonts w:asciiTheme="majorHAnsi" w:hAnsiTheme="majorHAnsi"/>
          <w:sz w:val="24"/>
          <w:szCs w:val="24"/>
        </w:rPr>
        <w:t xml:space="preserve">Não transferir a terceiros, por qualquer forma, nem mesmo parcialmente, as obrigações assumidas, exceto nas condições autorizadas no Termo de Referência ou na minuta de contrato; </w:t>
      </w:r>
    </w:p>
    <w:p w14:paraId="6BFFFB29" w14:textId="77777777" w:rsidR="00767D1A" w:rsidRPr="00D5011A" w:rsidRDefault="00767D1A" w:rsidP="00767D1A">
      <w:pPr>
        <w:pStyle w:val="PargrafodaLista"/>
        <w:numPr>
          <w:ilvl w:val="0"/>
          <w:numId w:val="7"/>
        </w:numPr>
        <w:spacing w:line="360" w:lineRule="auto"/>
        <w:contextualSpacing/>
        <w:jc w:val="both"/>
        <w:rPr>
          <w:rFonts w:asciiTheme="majorHAnsi" w:hAnsiTheme="majorHAnsi"/>
          <w:sz w:val="24"/>
          <w:szCs w:val="24"/>
        </w:rPr>
      </w:pPr>
      <w:r w:rsidRPr="00D5011A">
        <w:rPr>
          <w:rFonts w:asciiTheme="majorHAnsi" w:hAnsiTheme="majorHAnsi"/>
          <w:sz w:val="24"/>
          <w:szCs w:val="24"/>
        </w:rPr>
        <w:t>Responsabilizar-se pelas despesas dos tributos, encargos trabalhistas, previdenciários, fiscais, comerciais, taxas, fretes, seguros, deslocamento de pessoal, deslocamento do carro e quaisquer outras que incidam ou venham a incidir na execução do contrato;</w:t>
      </w:r>
    </w:p>
    <w:p w14:paraId="565350CD" w14:textId="77777777" w:rsidR="00767D1A" w:rsidRPr="00D5011A" w:rsidRDefault="00767D1A" w:rsidP="00767D1A">
      <w:pPr>
        <w:pStyle w:val="PargrafodaLista"/>
        <w:numPr>
          <w:ilvl w:val="0"/>
          <w:numId w:val="7"/>
        </w:numPr>
        <w:spacing w:line="360" w:lineRule="auto"/>
        <w:contextualSpacing/>
        <w:jc w:val="both"/>
        <w:rPr>
          <w:rFonts w:asciiTheme="majorHAnsi" w:hAnsiTheme="majorHAnsi"/>
          <w:sz w:val="24"/>
          <w:szCs w:val="24"/>
        </w:rPr>
      </w:pPr>
      <w:r w:rsidRPr="00D5011A">
        <w:rPr>
          <w:rFonts w:asciiTheme="majorHAnsi" w:hAnsiTheme="majorHAnsi"/>
          <w:sz w:val="24"/>
          <w:szCs w:val="24"/>
        </w:rPr>
        <w:t>Corrigir, no prazo máximo de 72 (setenta e duas) horas, sem ônus para o CONTRATANTE, os serviços que, após a entrega e aceite, venham a apresentar defeitos durante o prazo de garantia estipulado.</w:t>
      </w:r>
    </w:p>
    <w:p w14:paraId="69E7B62F" w14:textId="77777777" w:rsidR="00767D1A" w:rsidRPr="00D5011A" w:rsidRDefault="00767D1A" w:rsidP="00702B83">
      <w:pPr>
        <w:pStyle w:val="PargrafodaLista"/>
        <w:spacing w:line="360" w:lineRule="auto"/>
        <w:ind w:left="1440"/>
        <w:contextualSpacing/>
        <w:jc w:val="both"/>
        <w:rPr>
          <w:rFonts w:asciiTheme="majorHAnsi" w:hAnsiTheme="majorHAnsi"/>
          <w:sz w:val="24"/>
          <w:szCs w:val="24"/>
          <w:u w:val="single"/>
        </w:rPr>
      </w:pPr>
      <w:r w:rsidRPr="00D5011A">
        <w:rPr>
          <w:rFonts w:asciiTheme="majorHAnsi" w:hAnsiTheme="majorHAnsi"/>
          <w:sz w:val="24"/>
          <w:szCs w:val="24"/>
          <w:u w:val="single"/>
        </w:rPr>
        <w:t>CONTRATANTE:</w:t>
      </w:r>
    </w:p>
    <w:p w14:paraId="7945090E" w14:textId="77777777" w:rsidR="00767D1A" w:rsidRPr="00D5011A" w:rsidRDefault="00767D1A" w:rsidP="00767D1A">
      <w:pPr>
        <w:pStyle w:val="PargrafodaLista"/>
        <w:numPr>
          <w:ilvl w:val="0"/>
          <w:numId w:val="8"/>
        </w:numPr>
        <w:spacing w:line="360" w:lineRule="auto"/>
        <w:contextualSpacing/>
        <w:jc w:val="both"/>
        <w:rPr>
          <w:rFonts w:asciiTheme="majorHAnsi" w:hAnsiTheme="majorHAnsi"/>
          <w:sz w:val="24"/>
          <w:szCs w:val="24"/>
        </w:rPr>
      </w:pPr>
      <w:r w:rsidRPr="00D5011A">
        <w:rPr>
          <w:rFonts w:asciiTheme="majorHAnsi" w:hAnsiTheme="majorHAnsi"/>
          <w:color w:val="000000" w:themeColor="text1"/>
          <w:sz w:val="24"/>
          <w:szCs w:val="24"/>
        </w:rPr>
        <w:t>Verificar minuciosamente, no prazo fixado, a conformidade dos serviços recebidos com as especificações constantes do Termo de</w:t>
      </w:r>
      <w:r w:rsidRPr="00D5011A">
        <w:rPr>
          <w:rFonts w:asciiTheme="majorHAnsi" w:hAnsiTheme="majorHAnsi"/>
          <w:sz w:val="24"/>
          <w:szCs w:val="24"/>
        </w:rPr>
        <w:t xml:space="preserve"> Referência e da proposta, para fins de aceitação e recebimento definitivos;</w:t>
      </w:r>
    </w:p>
    <w:p w14:paraId="68795213" w14:textId="77777777" w:rsidR="00767D1A" w:rsidRPr="00D5011A" w:rsidRDefault="00767D1A" w:rsidP="00767D1A">
      <w:pPr>
        <w:pStyle w:val="PargrafodaLista"/>
        <w:numPr>
          <w:ilvl w:val="0"/>
          <w:numId w:val="8"/>
        </w:numPr>
        <w:spacing w:line="360" w:lineRule="auto"/>
        <w:contextualSpacing/>
        <w:jc w:val="both"/>
        <w:rPr>
          <w:rFonts w:asciiTheme="majorHAnsi" w:hAnsiTheme="majorHAnsi"/>
          <w:sz w:val="24"/>
          <w:szCs w:val="24"/>
        </w:rPr>
      </w:pPr>
      <w:r w:rsidRPr="00D5011A">
        <w:rPr>
          <w:rFonts w:asciiTheme="majorHAnsi" w:hAnsiTheme="majorHAnsi"/>
          <w:sz w:val="24"/>
          <w:szCs w:val="24"/>
        </w:rPr>
        <w:t xml:space="preserve">Acompanhar e fiscalizar o cumprimento das obrigações da Contratada, através de servidor especialmente designado; </w:t>
      </w:r>
    </w:p>
    <w:p w14:paraId="114E83A3" w14:textId="77777777" w:rsidR="00767D1A" w:rsidRPr="00D5011A" w:rsidRDefault="00767D1A" w:rsidP="00767D1A">
      <w:pPr>
        <w:pStyle w:val="PargrafodaLista"/>
        <w:numPr>
          <w:ilvl w:val="0"/>
          <w:numId w:val="8"/>
        </w:numPr>
        <w:spacing w:line="360" w:lineRule="auto"/>
        <w:contextualSpacing/>
        <w:jc w:val="both"/>
        <w:rPr>
          <w:rFonts w:asciiTheme="majorHAnsi" w:hAnsiTheme="majorHAnsi"/>
          <w:sz w:val="24"/>
          <w:szCs w:val="24"/>
        </w:rPr>
      </w:pPr>
      <w:r w:rsidRPr="00D5011A">
        <w:rPr>
          <w:rFonts w:asciiTheme="majorHAnsi" w:hAnsiTheme="majorHAnsi"/>
          <w:sz w:val="24"/>
          <w:szCs w:val="24"/>
        </w:rPr>
        <w:t>Efetuar o pagamento no prazo previsto.</w:t>
      </w:r>
    </w:p>
    <w:p w14:paraId="479CD1FF" w14:textId="77777777" w:rsidR="00767D1A" w:rsidRPr="00D5011A" w:rsidRDefault="00767D1A" w:rsidP="00767D1A">
      <w:pPr>
        <w:pStyle w:val="PargrafodaLista"/>
        <w:numPr>
          <w:ilvl w:val="0"/>
          <w:numId w:val="52"/>
        </w:numPr>
        <w:spacing w:line="360" w:lineRule="auto"/>
        <w:contextualSpacing/>
        <w:rPr>
          <w:rFonts w:asciiTheme="majorHAnsi" w:hAnsiTheme="majorHAnsi"/>
          <w:b/>
          <w:sz w:val="24"/>
          <w:szCs w:val="24"/>
        </w:rPr>
      </w:pPr>
      <w:r w:rsidRPr="00D5011A">
        <w:rPr>
          <w:rFonts w:asciiTheme="majorHAnsi" w:hAnsiTheme="majorHAnsi"/>
          <w:b/>
          <w:sz w:val="24"/>
          <w:szCs w:val="24"/>
        </w:rPr>
        <w:t>- DAS SANÇÕES ADMINISTRATIVAS</w:t>
      </w:r>
    </w:p>
    <w:p w14:paraId="6630EDF7" w14:textId="77777777" w:rsidR="00767D1A" w:rsidRPr="00D5011A" w:rsidRDefault="00767D1A" w:rsidP="00767D1A">
      <w:pPr>
        <w:pStyle w:val="PargrafodaLista"/>
        <w:numPr>
          <w:ilvl w:val="1"/>
          <w:numId w:val="52"/>
        </w:numPr>
        <w:spacing w:line="360" w:lineRule="auto"/>
        <w:contextualSpacing/>
        <w:rPr>
          <w:rFonts w:asciiTheme="majorHAnsi" w:hAnsiTheme="majorHAnsi"/>
          <w:sz w:val="24"/>
          <w:szCs w:val="24"/>
        </w:rPr>
      </w:pPr>
      <w:r w:rsidRPr="00D5011A">
        <w:rPr>
          <w:rFonts w:asciiTheme="majorHAnsi" w:hAnsiTheme="majorHAnsi"/>
          <w:sz w:val="24"/>
          <w:szCs w:val="24"/>
        </w:rPr>
        <w:t>Os ilícitos administrativos sujeitarão os infratores às cominações legais, garantida a prévia e ampla defesa em processo administrativo, com base na lei 14.133/2021.</w:t>
      </w:r>
    </w:p>
    <w:p w14:paraId="1285044C" w14:textId="77777777" w:rsidR="00767D1A" w:rsidRPr="00D5011A" w:rsidRDefault="00767D1A" w:rsidP="00767D1A">
      <w:pPr>
        <w:pStyle w:val="PargrafodaLista"/>
        <w:numPr>
          <w:ilvl w:val="0"/>
          <w:numId w:val="52"/>
        </w:numPr>
        <w:spacing w:line="360" w:lineRule="auto"/>
        <w:contextualSpacing/>
        <w:jc w:val="both"/>
        <w:rPr>
          <w:rFonts w:asciiTheme="majorHAnsi" w:hAnsiTheme="majorHAnsi"/>
          <w:b/>
          <w:bCs/>
          <w:sz w:val="24"/>
          <w:szCs w:val="24"/>
        </w:rPr>
      </w:pPr>
      <w:r w:rsidRPr="00D5011A">
        <w:rPr>
          <w:rFonts w:asciiTheme="majorHAnsi" w:hAnsiTheme="majorHAnsi"/>
          <w:b/>
          <w:bCs/>
          <w:sz w:val="24"/>
          <w:szCs w:val="24"/>
        </w:rPr>
        <w:t>CONDIÇÕES DE PAGAMENTO</w:t>
      </w:r>
    </w:p>
    <w:p w14:paraId="1402A52A" w14:textId="77777777" w:rsidR="00767D1A" w:rsidRPr="00D5011A" w:rsidRDefault="00767D1A" w:rsidP="00767D1A">
      <w:pPr>
        <w:pStyle w:val="PargrafodaLista"/>
        <w:numPr>
          <w:ilvl w:val="0"/>
          <w:numId w:val="9"/>
        </w:numPr>
        <w:spacing w:line="360" w:lineRule="auto"/>
        <w:contextualSpacing/>
        <w:jc w:val="both"/>
        <w:rPr>
          <w:rFonts w:asciiTheme="majorHAnsi" w:hAnsiTheme="majorHAnsi"/>
          <w:b/>
          <w:sz w:val="24"/>
          <w:szCs w:val="24"/>
        </w:rPr>
      </w:pPr>
      <w:r w:rsidRPr="00D5011A">
        <w:rPr>
          <w:rFonts w:asciiTheme="majorHAnsi" w:hAnsiTheme="majorHAnsi"/>
          <w:sz w:val="24"/>
          <w:szCs w:val="24"/>
        </w:rPr>
        <w:t xml:space="preserve">O pagamento será efetuado em até 30 (trinta) dias contados a partir da apresentação da nota fiscal que deverá indicar o número do banco, agência e conta corrente, para emissão da respectiva ordem bancária de pagamento. </w:t>
      </w:r>
    </w:p>
    <w:p w14:paraId="4486EFA9" w14:textId="77777777" w:rsidR="00767D1A" w:rsidRPr="00D5011A" w:rsidRDefault="00767D1A" w:rsidP="00767D1A">
      <w:pPr>
        <w:pStyle w:val="PargrafodaLista"/>
        <w:numPr>
          <w:ilvl w:val="0"/>
          <w:numId w:val="9"/>
        </w:numPr>
        <w:spacing w:line="360" w:lineRule="auto"/>
        <w:contextualSpacing/>
        <w:jc w:val="both"/>
        <w:rPr>
          <w:rFonts w:asciiTheme="majorHAnsi" w:hAnsiTheme="majorHAnsi"/>
          <w:b/>
          <w:sz w:val="24"/>
          <w:szCs w:val="24"/>
        </w:rPr>
      </w:pPr>
      <w:r w:rsidRPr="00D5011A">
        <w:rPr>
          <w:rFonts w:asciiTheme="majorHAnsi" w:hAnsiTheme="majorHAnsi"/>
          <w:sz w:val="24"/>
          <w:szCs w:val="24"/>
        </w:rPr>
        <w:lastRenderedPageBreak/>
        <w:t xml:space="preserve">A liberação do pagamento ficará condicionada a verificação da situação da contratada em relação às condições de habilitação e qualificação exigidas também no processo licitatório, cujo resultado será impresso e juntado aos autos do processo. </w:t>
      </w:r>
    </w:p>
    <w:p w14:paraId="07A4F11A" w14:textId="77777777" w:rsidR="00767D1A" w:rsidRPr="00D5011A" w:rsidRDefault="00767D1A" w:rsidP="00767D1A">
      <w:pPr>
        <w:pStyle w:val="PargrafodaLista"/>
        <w:numPr>
          <w:ilvl w:val="0"/>
          <w:numId w:val="9"/>
        </w:numPr>
        <w:spacing w:line="360" w:lineRule="auto"/>
        <w:contextualSpacing/>
        <w:jc w:val="both"/>
        <w:rPr>
          <w:rFonts w:asciiTheme="majorHAnsi" w:hAnsiTheme="majorHAnsi"/>
          <w:sz w:val="24"/>
          <w:szCs w:val="24"/>
        </w:rPr>
      </w:pPr>
      <w:r w:rsidRPr="00D5011A">
        <w:rPr>
          <w:rFonts w:asciiTheme="majorHAnsi" w:hAnsiTheme="majorHAnsi"/>
          <w:sz w:val="24"/>
          <w:szCs w:val="24"/>
        </w:rPr>
        <w:t>No caso de incorreção nos documentos apresentados, inclusive na nota fiscal/fatura, serão devolvidos à contratada para as correções necessárias, não respondendo a contratante por quaisquer encargos resultantes de atraso na liquidação dos pagamentos correspondentes, quando este se der por culpa da contratada.</w:t>
      </w:r>
    </w:p>
    <w:p w14:paraId="5DC22997" w14:textId="77777777" w:rsidR="00767D1A" w:rsidRPr="00D5011A" w:rsidRDefault="00767D1A" w:rsidP="00767D1A">
      <w:pPr>
        <w:pStyle w:val="PargrafodaLista"/>
        <w:spacing w:line="360" w:lineRule="auto"/>
        <w:ind w:left="720"/>
        <w:contextualSpacing/>
        <w:jc w:val="both"/>
        <w:rPr>
          <w:rFonts w:asciiTheme="majorHAnsi" w:hAnsiTheme="majorHAnsi"/>
          <w:sz w:val="24"/>
          <w:szCs w:val="24"/>
        </w:rPr>
      </w:pPr>
    </w:p>
    <w:p w14:paraId="7CC27A11" w14:textId="77777777" w:rsidR="00767D1A" w:rsidRPr="00D5011A" w:rsidRDefault="00767D1A" w:rsidP="00767D1A">
      <w:pPr>
        <w:pStyle w:val="PargrafodaLista"/>
        <w:numPr>
          <w:ilvl w:val="0"/>
          <w:numId w:val="52"/>
        </w:numPr>
        <w:spacing w:line="360" w:lineRule="auto"/>
        <w:contextualSpacing/>
        <w:jc w:val="both"/>
        <w:rPr>
          <w:rFonts w:asciiTheme="majorHAnsi" w:hAnsiTheme="majorHAnsi"/>
          <w:b/>
          <w:bCs/>
          <w:sz w:val="24"/>
          <w:szCs w:val="24"/>
        </w:rPr>
      </w:pPr>
      <w:r w:rsidRPr="00D5011A">
        <w:rPr>
          <w:rFonts w:asciiTheme="majorHAnsi" w:hAnsiTheme="majorHAnsi"/>
          <w:b/>
          <w:bCs/>
          <w:sz w:val="24"/>
          <w:szCs w:val="24"/>
        </w:rPr>
        <w:t xml:space="preserve"> VIGÊNCIA DO CONTRATO </w:t>
      </w:r>
    </w:p>
    <w:p w14:paraId="4BD1D3D0" w14:textId="77777777" w:rsidR="00767D1A" w:rsidRPr="00D5011A" w:rsidRDefault="00767D1A" w:rsidP="00767D1A">
      <w:pPr>
        <w:pStyle w:val="PargrafodaLista"/>
        <w:numPr>
          <w:ilvl w:val="0"/>
          <w:numId w:val="10"/>
        </w:numPr>
        <w:spacing w:line="360" w:lineRule="auto"/>
        <w:contextualSpacing/>
        <w:jc w:val="both"/>
        <w:rPr>
          <w:rFonts w:asciiTheme="majorHAnsi" w:hAnsiTheme="majorHAnsi"/>
          <w:b/>
          <w:sz w:val="24"/>
          <w:szCs w:val="24"/>
        </w:rPr>
      </w:pPr>
      <w:r w:rsidRPr="00D5011A">
        <w:rPr>
          <w:rFonts w:asciiTheme="majorHAnsi" w:hAnsiTheme="majorHAnsi"/>
          <w:sz w:val="24"/>
          <w:szCs w:val="24"/>
        </w:rPr>
        <w:t xml:space="preserve">A vigência do contrato será de 12 doze (meses), contados a partir da assinatura. </w:t>
      </w:r>
    </w:p>
    <w:p w14:paraId="4BB7B34B" w14:textId="77777777" w:rsidR="00767D1A" w:rsidRPr="00D5011A" w:rsidRDefault="00767D1A" w:rsidP="00767D1A">
      <w:pPr>
        <w:pStyle w:val="PargrafodaLista"/>
        <w:numPr>
          <w:ilvl w:val="0"/>
          <w:numId w:val="10"/>
        </w:numPr>
        <w:spacing w:line="360" w:lineRule="auto"/>
        <w:contextualSpacing/>
        <w:jc w:val="both"/>
        <w:rPr>
          <w:rFonts w:asciiTheme="majorHAnsi" w:hAnsiTheme="majorHAnsi"/>
          <w:b/>
          <w:sz w:val="24"/>
          <w:szCs w:val="24"/>
        </w:rPr>
      </w:pPr>
      <w:r w:rsidRPr="00D5011A">
        <w:rPr>
          <w:rFonts w:asciiTheme="majorHAnsi" w:hAnsiTheme="majorHAnsi"/>
          <w:sz w:val="24"/>
          <w:szCs w:val="24"/>
        </w:rPr>
        <w:t>A recusa injustificada do adjudicatário em assinar o contrato, aceitar ou retirar o instrumento equivalente, dentro do prazo estabelecido pela Administração, caracterizará o descumprimento total da obrigação assumida, sujeitando-o às penalidades legalmente estabelecidas na Lei 14.133/2021.</w:t>
      </w:r>
    </w:p>
    <w:p w14:paraId="61663131" w14:textId="77777777" w:rsidR="00767D1A" w:rsidRPr="00D5011A" w:rsidRDefault="00767D1A" w:rsidP="00767D1A">
      <w:pPr>
        <w:pStyle w:val="PargrafodaLista"/>
        <w:spacing w:line="360" w:lineRule="auto"/>
        <w:ind w:left="1113"/>
        <w:jc w:val="both"/>
        <w:rPr>
          <w:rFonts w:asciiTheme="majorHAnsi" w:hAnsiTheme="majorHAnsi"/>
          <w:b/>
          <w:sz w:val="24"/>
          <w:szCs w:val="24"/>
        </w:rPr>
      </w:pPr>
    </w:p>
    <w:p w14:paraId="287A02B0" w14:textId="77777777" w:rsidR="00767D1A" w:rsidRPr="00D5011A" w:rsidRDefault="00767D1A" w:rsidP="00767D1A">
      <w:pPr>
        <w:pStyle w:val="PargrafodaLista"/>
        <w:numPr>
          <w:ilvl w:val="0"/>
          <w:numId w:val="52"/>
        </w:numPr>
        <w:spacing w:line="360" w:lineRule="auto"/>
        <w:jc w:val="both"/>
        <w:rPr>
          <w:rFonts w:asciiTheme="majorHAnsi" w:hAnsiTheme="majorHAnsi"/>
          <w:b/>
          <w:sz w:val="24"/>
          <w:szCs w:val="24"/>
        </w:rPr>
      </w:pPr>
      <w:r w:rsidRPr="00D5011A">
        <w:rPr>
          <w:rFonts w:asciiTheme="majorHAnsi" w:hAnsiTheme="majorHAnsi"/>
          <w:b/>
          <w:sz w:val="24"/>
          <w:szCs w:val="24"/>
        </w:rPr>
        <w:t xml:space="preserve"> ACOMPANHAMENTO E FISCALIZAÇÃO </w:t>
      </w:r>
    </w:p>
    <w:p w14:paraId="6BC5E444" w14:textId="7C64E257" w:rsidR="00767D1A" w:rsidRPr="00D5011A" w:rsidRDefault="00767D1A" w:rsidP="00767D1A">
      <w:pPr>
        <w:pStyle w:val="PargrafodaLista"/>
        <w:numPr>
          <w:ilvl w:val="0"/>
          <w:numId w:val="11"/>
        </w:numPr>
        <w:spacing w:line="360" w:lineRule="auto"/>
        <w:jc w:val="both"/>
        <w:rPr>
          <w:rFonts w:asciiTheme="majorHAnsi" w:hAnsiTheme="majorHAnsi"/>
          <w:color w:val="000000" w:themeColor="text1"/>
          <w:sz w:val="24"/>
          <w:szCs w:val="24"/>
        </w:rPr>
      </w:pPr>
      <w:r w:rsidRPr="00D5011A">
        <w:rPr>
          <w:rFonts w:asciiTheme="majorHAnsi" w:hAnsiTheme="majorHAnsi"/>
          <w:color w:val="000000" w:themeColor="text1"/>
          <w:sz w:val="24"/>
          <w:szCs w:val="24"/>
        </w:rPr>
        <w:t>A execução do contrato será acompanhada pelo servidor relacionado, designado representante da Administração, que deverá atestar a execução do objeto contratado, observadas às disposições deste Contrato, sem que não será permitido qualquer pagamento.</w:t>
      </w:r>
    </w:p>
    <w:p w14:paraId="20A1058E" w14:textId="77777777" w:rsidR="00767D1A" w:rsidRPr="00D5011A" w:rsidRDefault="00767D1A" w:rsidP="00767D1A">
      <w:pPr>
        <w:contextualSpacing/>
        <w:jc w:val="center"/>
        <w:rPr>
          <w:rFonts w:asciiTheme="majorHAnsi" w:hAnsiTheme="majorHAnsi"/>
          <w:sz w:val="24"/>
          <w:szCs w:val="24"/>
        </w:rPr>
      </w:pPr>
      <w:r w:rsidRPr="00D5011A">
        <w:rPr>
          <w:rFonts w:asciiTheme="majorHAnsi" w:hAnsiTheme="majorHAnsi"/>
          <w:sz w:val="24"/>
          <w:szCs w:val="24"/>
        </w:rPr>
        <w:t>_______________________________</w:t>
      </w:r>
    </w:p>
    <w:p w14:paraId="5C5EEC94" w14:textId="77777777" w:rsidR="00767D1A" w:rsidRPr="00D5011A" w:rsidRDefault="00767D1A" w:rsidP="00767D1A">
      <w:pPr>
        <w:spacing w:after="0" w:line="240" w:lineRule="auto"/>
        <w:jc w:val="center"/>
        <w:rPr>
          <w:rFonts w:asciiTheme="majorHAnsi" w:eastAsia="Arial Narrow" w:hAnsiTheme="majorHAnsi" w:cs="Times New Roman"/>
          <w:b/>
          <w:sz w:val="24"/>
          <w:szCs w:val="24"/>
          <w:lang w:eastAsia="pt-BR"/>
        </w:rPr>
      </w:pPr>
      <w:r w:rsidRPr="00D5011A">
        <w:rPr>
          <w:rFonts w:asciiTheme="majorHAnsi" w:eastAsia="Arial Narrow" w:hAnsiTheme="majorHAnsi" w:cs="Times New Roman"/>
          <w:b/>
          <w:sz w:val="24"/>
          <w:szCs w:val="24"/>
          <w:lang w:eastAsia="pt-BR"/>
        </w:rPr>
        <w:t>Jandson Borges da Silva</w:t>
      </w:r>
    </w:p>
    <w:p w14:paraId="40A6DB5B" w14:textId="77777777" w:rsidR="00767D1A" w:rsidRPr="00D5011A" w:rsidRDefault="00767D1A" w:rsidP="00767D1A">
      <w:pPr>
        <w:spacing w:after="0" w:line="240" w:lineRule="auto"/>
        <w:jc w:val="center"/>
        <w:rPr>
          <w:rFonts w:asciiTheme="majorHAnsi" w:eastAsia="Arial Narrow" w:hAnsiTheme="majorHAnsi" w:cs="Times New Roman"/>
          <w:b/>
          <w:sz w:val="24"/>
          <w:szCs w:val="24"/>
          <w:lang w:eastAsia="pt-BR"/>
        </w:rPr>
      </w:pPr>
      <w:r w:rsidRPr="00D5011A">
        <w:rPr>
          <w:rFonts w:asciiTheme="majorHAnsi" w:eastAsia="Arial Narrow" w:hAnsiTheme="majorHAnsi" w:cs="Times New Roman"/>
          <w:b/>
          <w:sz w:val="24"/>
          <w:szCs w:val="24"/>
          <w:lang w:eastAsia="pt-BR"/>
        </w:rPr>
        <w:t>Diretor Administrativo</w:t>
      </w:r>
    </w:p>
    <w:p w14:paraId="5C3A19FC" w14:textId="77777777" w:rsidR="00767D1A" w:rsidRDefault="00767D1A" w:rsidP="00767D1A">
      <w:pPr>
        <w:spacing w:after="0" w:line="240" w:lineRule="auto"/>
        <w:jc w:val="center"/>
        <w:rPr>
          <w:rFonts w:asciiTheme="majorHAnsi" w:eastAsia="Arial Narrow" w:hAnsiTheme="majorHAnsi" w:cs="Times New Roman"/>
          <w:b/>
          <w:sz w:val="24"/>
          <w:szCs w:val="24"/>
          <w:lang w:eastAsia="pt-BR"/>
        </w:rPr>
      </w:pPr>
      <w:r w:rsidRPr="00D5011A">
        <w:rPr>
          <w:rFonts w:asciiTheme="majorHAnsi" w:eastAsia="Arial Narrow" w:hAnsiTheme="majorHAnsi" w:cs="Times New Roman"/>
          <w:b/>
          <w:sz w:val="24"/>
          <w:szCs w:val="24"/>
          <w:lang w:eastAsia="pt-BR"/>
        </w:rPr>
        <w:t xml:space="preserve">Matrícula nº. </w:t>
      </w:r>
    </w:p>
    <w:p w14:paraId="4B6906C9" w14:textId="77777777" w:rsidR="009F1400" w:rsidRDefault="009F1400" w:rsidP="00767D1A">
      <w:pPr>
        <w:spacing w:after="0" w:line="240" w:lineRule="auto"/>
        <w:jc w:val="center"/>
        <w:rPr>
          <w:rFonts w:asciiTheme="majorHAnsi" w:eastAsia="Arial Narrow" w:hAnsiTheme="majorHAnsi" w:cs="Times New Roman"/>
          <w:b/>
          <w:sz w:val="24"/>
          <w:szCs w:val="24"/>
          <w:lang w:eastAsia="pt-BR"/>
        </w:rPr>
      </w:pPr>
    </w:p>
    <w:p w14:paraId="1397766F" w14:textId="77777777" w:rsidR="009F1400" w:rsidRDefault="009F1400" w:rsidP="00767D1A">
      <w:pPr>
        <w:spacing w:after="0" w:line="240" w:lineRule="auto"/>
        <w:jc w:val="center"/>
        <w:rPr>
          <w:rFonts w:asciiTheme="majorHAnsi" w:eastAsia="Arial Narrow" w:hAnsiTheme="majorHAnsi" w:cs="Times New Roman"/>
          <w:b/>
          <w:sz w:val="24"/>
          <w:szCs w:val="24"/>
          <w:lang w:eastAsia="pt-BR"/>
        </w:rPr>
      </w:pPr>
    </w:p>
    <w:p w14:paraId="0D9AAFBA" w14:textId="77777777" w:rsidR="009F1400" w:rsidRPr="00D5011A" w:rsidRDefault="009F1400" w:rsidP="00767D1A">
      <w:pPr>
        <w:spacing w:after="0" w:line="240" w:lineRule="auto"/>
        <w:jc w:val="center"/>
        <w:rPr>
          <w:rFonts w:asciiTheme="majorHAnsi" w:hAnsiTheme="majorHAnsi"/>
          <w:sz w:val="24"/>
          <w:szCs w:val="24"/>
        </w:rPr>
      </w:pPr>
    </w:p>
    <w:p w14:paraId="10BB6E0B" w14:textId="77777777" w:rsidR="00D5011A" w:rsidRPr="00D5011A" w:rsidRDefault="00D5011A" w:rsidP="00D5011A">
      <w:pPr>
        <w:spacing w:line="360" w:lineRule="auto"/>
        <w:jc w:val="center"/>
        <w:rPr>
          <w:rFonts w:asciiTheme="majorHAnsi" w:hAnsiTheme="majorHAnsi" w:cs="Arial"/>
          <w:sz w:val="24"/>
          <w:szCs w:val="24"/>
        </w:rPr>
      </w:pPr>
      <w:r w:rsidRPr="00D5011A">
        <w:rPr>
          <w:rFonts w:asciiTheme="majorHAnsi" w:hAnsiTheme="majorHAnsi" w:cs="Arial"/>
          <w:b/>
          <w:bCs/>
          <w:iCs/>
          <w:color w:val="000000"/>
          <w:sz w:val="24"/>
          <w:szCs w:val="24"/>
        </w:rPr>
        <w:lastRenderedPageBreak/>
        <w:t>MUNUTA DE ATA DE REGISTRO DE PREÇOS</w:t>
      </w:r>
    </w:p>
    <w:p w14:paraId="01795F5C" w14:textId="77777777" w:rsidR="00D5011A" w:rsidRPr="00D5011A" w:rsidRDefault="00D5011A" w:rsidP="00D5011A">
      <w:pPr>
        <w:widowControl w:val="0"/>
        <w:autoSpaceDE w:val="0"/>
        <w:autoSpaceDN w:val="0"/>
        <w:adjustRightInd w:val="0"/>
        <w:spacing w:line="360" w:lineRule="auto"/>
        <w:ind w:right="-30"/>
        <w:jc w:val="center"/>
        <w:rPr>
          <w:rFonts w:asciiTheme="majorHAnsi" w:hAnsiTheme="majorHAnsi" w:cs="Arial"/>
          <w:sz w:val="24"/>
          <w:szCs w:val="24"/>
        </w:rPr>
      </w:pPr>
      <w:r w:rsidRPr="00D5011A">
        <w:rPr>
          <w:rFonts w:asciiTheme="majorHAnsi" w:hAnsiTheme="majorHAnsi" w:cs="Arial"/>
          <w:sz w:val="24"/>
          <w:szCs w:val="24"/>
        </w:rPr>
        <w:t xml:space="preserve">ATA DE REGISTRO DE PREÇOS </w:t>
      </w:r>
    </w:p>
    <w:p w14:paraId="284C0B37" w14:textId="77777777" w:rsidR="00D5011A" w:rsidRPr="00D5011A" w:rsidRDefault="00D5011A" w:rsidP="00D5011A">
      <w:pPr>
        <w:widowControl w:val="0"/>
        <w:autoSpaceDE w:val="0"/>
        <w:autoSpaceDN w:val="0"/>
        <w:adjustRightInd w:val="0"/>
        <w:spacing w:line="360" w:lineRule="auto"/>
        <w:ind w:right="-30"/>
        <w:jc w:val="center"/>
        <w:rPr>
          <w:rFonts w:asciiTheme="majorHAnsi" w:hAnsiTheme="majorHAnsi" w:cs="Arial"/>
          <w:bCs/>
          <w:sz w:val="24"/>
          <w:szCs w:val="24"/>
        </w:rPr>
      </w:pPr>
      <w:r w:rsidRPr="00D5011A">
        <w:rPr>
          <w:rFonts w:asciiTheme="majorHAnsi" w:hAnsiTheme="majorHAnsi" w:cs="Arial"/>
          <w:bCs/>
          <w:sz w:val="24"/>
          <w:szCs w:val="24"/>
        </w:rPr>
        <w:t>N.º .........</w:t>
      </w:r>
    </w:p>
    <w:p w14:paraId="0B8FC774" w14:textId="18F896C7" w:rsidR="00D5011A" w:rsidRPr="00D5011A" w:rsidRDefault="00D5011A" w:rsidP="00D5011A">
      <w:pPr>
        <w:widowControl w:val="0"/>
        <w:tabs>
          <w:tab w:val="center" w:pos="4779"/>
          <w:tab w:val="right" w:pos="9198"/>
        </w:tabs>
        <w:autoSpaceDE w:val="0"/>
        <w:autoSpaceDN w:val="0"/>
        <w:adjustRightInd w:val="0"/>
        <w:spacing w:before="120" w:after="120"/>
        <w:ind w:right="-28" w:firstLine="1418"/>
        <w:jc w:val="both"/>
        <w:rPr>
          <w:rFonts w:asciiTheme="majorHAnsi" w:hAnsiTheme="majorHAnsi" w:cs="Arial"/>
          <w:sz w:val="24"/>
          <w:szCs w:val="24"/>
        </w:rPr>
      </w:pPr>
      <w:r w:rsidRPr="00D5011A">
        <w:rPr>
          <w:rFonts w:asciiTheme="majorHAnsi" w:hAnsiTheme="majorHAnsi"/>
          <w:sz w:val="24"/>
          <w:szCs w:val="24"/>
        </w:rPr>
        <w:t xml:space="preserve">A CÂMARA MUNICIPAL DE TEIXEIRA DE FREITAS, pessoa jurídica de direito público interno, inscrito no C.N.P.J./MF, sob o n.º 03.984.483/0001-02, neste ato representada por seu Presidente da Câmara Municipal o Senhor: </w:t>
      </w:r>
      <w:r w:rsidRPr="00D5011A">
        <w:rPr>
          <w:rFonts w:asciiTheme="majorHAnsi" w:hAnsiTheme="majorHAnsi" w:cs="Arial"/>
          <w:sz w:val="24"/>
          <w:szCs w:val="24"/>
        </w:rPr>
        <w:t>considerando o julgamento da licitação na modalidade de pregão, na forma eletrônica, para REGISTRO DE PREÇOS nº ......./202..., publicada no ...... de ...../...../202....., processo administrativo n.º ........,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11.462, de 31 de março de 2023, e em conformidade com as disposições a seguir:</w:t>
      </w:r>
    </w:p>
    <w:p w14:paraId="25E375DC" w14:textId="77777777" w:rsidR="00D5011A" w:rsidRPr="00D5011A" w:rsidRDefault="00D5011A" w:rsidP="00D5011A">
      <w:pPr>
        <w:pStyle w:val="Nivel01"/>
        <w:rPr>
          <w:rFonts w:asciiTheme="majorHAnsi" w:hAnsiTheme="majorHAnsi"/>
          <w:sz w:val="24"/>
          <w:szCs w:val="24"/>
        </w:rPr>
      </w:pPr>
      <w:r w:rsidRPr="00D5011A">
        <w:rPr>
          <w:rFonts w:asciiTheme="majorHAnsi" w:hAnsiTheme="majorHAnsi"/>
          <w:sz w:val="24"/>
          <w:szCs w:val="24"/>
        </w:rPr>
        <w:t>DO OBJETO</w:t>
      </w:r>
    </w:p>
    <w:p w14:paraId="222D4A69" w14:textId="77777777" w:rsidR="00D5011A" w:rsidRPr="00D5011A" w:rsidRDefault="00D5011A" w:rsidP="00D5011A">
      <w:pPr>
        <w:pStyle w:val="Nivel2"/>
        <w:numPr>
          <w:ilvl w:val="1"/>
          <w:numId w:val="0"/>
        </w:numPr>
        <w:autoSpaceDE w:val="0"/>
        <w:autoSpaceDN w:val="0"/>
        <w:adjustRightInd w:val="0"/>
        <w:rPr>
          <w:rFonts w:asciiTheme="majorHAnsi" w:hAnsiTheme="majorHAnsi"/>
          <w:sz w:val="24"/>
          <w:szCs w:val="24"/>
        </w:rPr>
      </w:pPr>
      <w:r w:rsidRPr="00D5011A">
        <w:rPr>
          <w:rFonts w:asciiTheme="majorHAnsi" w:hAnsiTheme="majorHAnsi"/>
          <w:sz w:val="24"/>
          <w:szCs w:val="24"/>
        </w:rPr>
        <w:t xml:space="preserve">A presente Ata tem por objeto o registro de preços para a eventual contratação de CONTRATAÇÃO DE EMPRESA ESPECIALIZADA EM SERVIÇOS DE MANUTENÇÃO PREVENTIVA E CORRETIVA EM APARELHOS DE AR CONDICIONADO E CORTINAS DE AR, BEM COMO AINDA NO FORNCECIMENTO DE PEÇAS, REPOSIÇÃO DE GÁS E AQUISIÇÃO DE APARELHOS DE AR CONDICIONADOS, PARA ATENDER AS NECESSIDADES DESTA CÂMARA MUNICIPAL DE TEIXEIRA DE FREITAS – BAHIA, especificado(s) no(s) item(ns).......... do .......... Termo de Referência, anexo </w:t>
      </w:r>
      <w:r w:rsidRPr="00637A9D">
        <w:rPr>
          <w:rFonts w:asciiTheme="majorHAnsi" w:hAnsiTheme="majorHAnsi"/>
          <w:i/>
          <w:color w:val="auto"/>
          <w:sz w:val="24"/>
          <w:szCs w:val="24"/>
        </w:rPr>
        <w:t>I [do edital de Licitação nº ........../20...]</w:t>
      </w:r>
      <w:r w:rsidRPr="00637A9D">
        <w:rPr>
          <w:rFonts w:asciiTheme="majorHAnsi" w:hAnsiTheme="majorHAnsi"/>
          <w:sz w:val="24"/>
          <w:szCs w:val="24"/>
        </w:rPr>
        <w:t>,</w:t>
      </w:r>
      <w:r w:rsidRPr="00D5011A">
        <w:rPr>
          <w:rFonts w:asciiTheme="majorHAnsi" w:hAnsiTheme="majorHAnsi"/>
          <w:sz w:val="24"/>
          <w:szCs w:val="24"/>
        </w:rPr>
        <w:t xml:space="preserve"> que é parte integrante desta Ata, assim como as propostas cujos preços tenham sido registrados, independentemente de transcrição.</w:t>
      </w:r>
    </w:p>
    <w:p w14:paraId="3E8C52EF" w14:textId="77777777" w:rsidR="00D5011A" w:rsidRPr="00D5011A" w:rsidRDefault="00D5011A" w:rsidP="00D5011A">
      <w:pPr>
        <w:pStyle w:val="Nivel01"/>
        <w:rPr>
          <w:rFonts w:asciiTheme="majorHAnsi" w:hAnsiTheme="majorHAnsi"/>
          <w:sz w:val="24"/>
          <w:szCs w:val="24"/>
        </w:rPr>
      </w:pPr>
      <w:r w:rsidRPr="00D5011A">
        <w:rPr>
          <w:rFonts w:asciiTheme="majorHAnsi" w:hAnsiTheme="majorHAnsi"/>
          <w:sz w:val="24"/>
          <w:szCs w:val="24"/>
        </w:rPr>
        <w:t>DOS PREÇOS, ESPECIFICAÇÕES E QUANTITATIVOS</w:t>
      </w:r>
    </w:p>
    <w:p w14:paraId="2856602C" w14:textId="77777777" w:rsidR="00D5011A" w:rsidRPr="00D5011A" w:rsidRDefault="00D5011A" w:rsidP="00D5011A">
      <w:pPr>
        <w:pStyle w:val="Nivel2"/>
        <w:numPr>
          <w:ilvl w:val="1"/>
          <w:numId w:val="0"/>
        </w:numPr>
        <w:autoSpaceDE w:val="0"/>
        <w:autoSpaceDN w:val="0"/>
        <w:adjustRightInd w:val="0"/>
        <w:rPr>
          <w:rFonts w:asciiTheme="majorHAnsi" w:hAnsiTheme="majorHAnsi"/>
          <w:sz w:val="24"/>
          <w:szCs w:val="24"/>
        </w:rPr>
      </w:pPr>
      <w:r w:rsidRPr="00D5011A">
        <w:rPr>
          <w:rFonts w:asciiTheme="majorHAnsi" w:hAnsiTheme="majorHAnsi"/>
          <w:sz w:val="24"/>
          <w:szCs w:val="24"/>
        </w:rPr>
        <w:t xml:space="preserve">O preço registrado, as especificações do objeto, as quantidades mínimas e máximas de cada item, fornecedor(es) e as demais condições ofertadas na(s) proposta(s) são as que seguem: </w:t>
      </w: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D5011A" w:rsidRPr="00D5011A" w14:paraId="4C822126" w14:textId="77777777" w:rsidTr="00D97C80">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14B442C4" w14:textId="77777777" w:rsidR="00D5011A" w:rsidRPr="00D5011A" w:rsidRDefault="00D5011A" w:rsidP="00D97C80">
            <w:pPr>
              <w:widowControl w:val="0"/>
              <w:autoSpaceDE w:val="0"/>
              <w:autoSpaceDN w:val="0"/>
              <w:adjustRightInd w:val="0"/>
              <w:spacing w:line="360" w:lineRule="auto"/>
              <w:ind w:right="-30"/>
              <w:jc w:val="center"/>
              <w:rPr>
                <w:rFonts w:asciiTheme="majorHAnsi" w:hAnsiTheme="majorHAnsi" w:cs="Arial"/>
                <w:sz w:val="24"/>
                <w:szCs w:val="24"/>
              </w:rPr>
            </w:pPr>
            <w:r w:rsidRPr="00D5011A">
              <w:rPr>
                <w:rFonts w:asciiTheme="majorHAnsi" w:hAnsiTheme="majorHAnsi" w:cs="Arial"/>
                <w:sz w:val="24"/>
                <w:szCs w:val="24"/>
              </w:rPr>
              <w:t>Item</w:t>
            </w:r>
          </w:p>
          <w:p w14:paraId="62721751" w14:textId="77777777" w:rsidR="00D5011A" w:rsidRPr="00D5011A" w:rsidRDefault="00D5011A" w:rsidP="00D97C80">
            <w:pPr>
              <w:widowControl w:val="0"/>
              <w:autoSpaceDE w:val="0"/>
              <w:autoSpaceDN w:val="0"/>
              <w:adjustRightInd w:val="0"/>
              <w:spacing w:line="360" w:lineRule="auto"/>
              <w:ind w:right="-30"/>
              <w:jc w:val="center"/>
              <w:rPr>
                <w:rFonts w:asciiTheme="majorHAnsi" w:hAnsiTheme="majorHAnsi" w:cs="Arial"/>
                <w:sz w:val="24"/>
                <w:szCs w:val="24"/>
              </w:rPr>
            </w:pPr>
            <w:r w:rsidRPr="00D5011A">
              <w:rPr>
                <w:rFonts w:asciiTheme="majorHAnsi" w:hAnsiTheme="majorHAnsi" w:cs="Arial"/>
                <w:sz w:val="24"/>
                <w:szCs w:val="24"/>
              </w:rPr>
              <w:t>do</w:t>
            </w:r>
          </w:p>
          <w:p w14:paraId="4DF56E85" w14:textId="77777777" w:rsidR="00D5011A" w:rsidRPr="00D5011A" w:rsidRDefault="00D5011A" w:rsidP="00D97C80">
            <w:pPr>
              <w:widowControl w:val="0"/>
              <w:autoSpaceDE w:val="0"/>
              <w:autoSpaceDN w:val="0"/>
              <w:adjustRightInd w:val="0"/>
              <w:spacing w:line="360" w:lineRule="auto"/>
              <w:ind w:right="-30"/>
              <w:jc w:val="center"/>
              <w:rPr>
                <w:rFonts w:asciiTheme="majorHAnsi" w:hAnsiTheme="majorHAnsi" w:cs="Arial"/>
                <w:sz w:val="24"/>
                <w:szCs w:val="24"/>
              </w:rPr>
            </w:pPr>
            <w:r w:rsidRPr="00D5011A">
              <w:rPr>
                <w:rFonts w:asciiTheme="majorHAnsi" w:hAnsiTheme="majorHAnsi" w:cs="Arial"/>
                <w:sz w:val="24"/>
                <w:szCs w:val="24"/>
              </w:rPr>
              <w:lastRenderedPageBreak/>
              <w:t>TR</w:t>
            </w:r>
          </w:p>
        </w:tc>
        <w:tc>
          <w:tcPr>
            <w:tcW w:w="8895" w:type="dxa"/>
            <w:gridSpan w:val="8"/>
            <w:tcBorders>
              <w:top w:val="single" w:sz="2" w:space="0" w:color="000000"/>
              <w:left w:val="single" w:sz="2" w:space="0" w:color="000000"/>
              <w:bottom w:val="single" w:sz="2" w:space="0" w:color="000000"/>
              <w:right w:val="single" w:sz="2" w:space="0" w:color="000000"/>
            </w:tcBorders>
          </w:tcPr>
          <w:p w14:paraId="5B9DB3F7" w14:textId="77777777" w:rsidR="00D5011A" w:rsidRPr="00D5011A" w:rsidRDefault="00D5011A" w:rsidP="00D97C80">
            <w:pPr>
              <w:widowControl w:val="0"/>
              <w:autoSpaceDE w:val="0"/>
              <w:autoSpaceDN w:val="0"/>
              <w:adjustRightInd w:val="0"/>
              <w:spacing w:line="360" w:lineRule="auto"/>
              <w:ind w:right="-30"/>
              <w:jc w:val="center"/>
              <w:rPr>
                <w:rFonts w:asciiTheme="majorHAnsi" w:hAnsiTheme="majorHAnsi" w:cs="Arial"/>
                <w:i/>
                <w:color w:val="FF0000"/>
                <w:sz w:val="24"/>
                <w:szCs w:val="24"/>
              </w:rPr>
            </w:pPr>
            <w:r w:rsidRPr="00D5011A">
              <w:rPr>
                <w:rFonts w:asciiTheme="majorHAnsi" w:hAnsiTheme="majorHAnsi" w:cs="Arial"/>
                <w:sz w:val="24"/>
                <w:szCs w:val="24"/>
              </w:rPr>
              <w:lastRenderedPageBreak/>
              <w:t xml:space="preserve">Fornecedor </w:t>
            </w:r>
            <w:r w:rsidRPr="00D5011A">
              <w:rPr>
                <w:rFonts w:asciiTheme="majorHAnsi" w:hAnsiTheme="majorHAnsi" w:cs="Arial"/>
                <w:i/>
                <w:color w:val="FF0000"/>
                <w:sz w:val="24"/>
                <w:szCs w:val="24"/>
              </w:rPr>
              <w:t>(razão social, CNPJ/MF, endereço, contatos, representante)</w:t>
            </w:r>
          </w:p>
          <w:p w14:paraId="4C0DE7CA" w14:textId="77777777" w:rsidR="00D5011A" w:rsidRPr="00D5011A" w:rsidRDefault="00D5011A" w:rsidP="00D97C80">
            <w:pPr>
              <w:widowControl w:val="0"/>
              <w:autoSpaceDE w:val="0"/>
              <w:autoSpaceDN w:val="0"/>
              <w:adjustRightInd w:val="0"/>
              <w:spacing w:line="360" w:lineRule="auto"/>
              <w:ind w:right="-30"/>
              <w:jc w:val="center"/>
              <w:rPr>
                <w:rFonts w:asciiTheme="majorHAnsi" w:hAnsiTheme="majorHAnsi" w:cs="Arial"/>
                <w:sz w:val="24"/>
                <w:szCs w:val="24"/>
              </w:rPr>
            </w:pPr>
          </w:p>
        </w:tc>
      </w:tr>
      <w:tr w:rsidR="00D5011A" w:rsidRPr="00D5011A" w14:paraId="03365157" w14:textId="77777777" w:rsidTr="00D97C80">
        <w:trPr>
          <w:trHeight w:val="674"/>
        </w:trPr>
        <w:tc>
          <w:tcPr>
            <w:tcW w:w="497" w:type="dxa"/>
            <w:tcBorders>
              <w:top w:val="nil"/>
              <w:left w:val="single" w:sz="2" w:space="0" w:color="000000"/>
              <w:bottom w:val="single" w:sz="2" w:space="0" w:color="000000"/>
              <w:right w:val="nil"/>
            </w:tcBorders>
            <w:vAlign w:val="center"/>
          </w:tcPr>
          <w:p w14:paraId="373E96CE" w14:textId="77777777" w:rsidR="00D5011A" w:rsidRPr="00D5011A" w:rsidRDefault="00D5011A" w:rsidP="00D97C80">
            <w:pPr>
              <w:widowControl w:val="0"/>
              <w:autoSpaceDE w:val="0"/>
              <w:autoSpaceDN w:val="0"/>
              <w:adjustRightInd w:val="0"/>
              <w:spacing w:line="360" w:lineRule="auto"/>
              <w:ind w:right="-30"/>
              <w:jc w:val="center"/>
              <w:rPr>
                <w:rFonts w:asciiTheme="majorHAnsi" w:hAnsiTheme="majorHAnsi" w:cs="Arial"/>
                <w:sz w:val="24"/>
                <w:szCs w:val="24"/>
              </w:rPr>
            </w:pPr>
            <w:r w:rsidRPr="00D5011A">
              <w:rPr>
                <w:rFonts w:asciiTheme="majorHAnsi" w:hAnsiTheme="majorHAnsi" w:cs="Arial"/>
                <w:sz w:val="24"/>
                <w:szCs w:val="24"/>
              </w:rPr>
              <w:t>X</w:t>
            </w:r>
          </w:p>
        </w:tc>
        <w:tc>
          <w:tcPr>
            <w:tcW w:w="1333" w:type="dxa"/>
            <w:tcBorders>
              <w:top w:val="nil"/>
              <w:left w:val="single" w:sz="2" w:space="0" w:color="000000"/>
              <w:bottom w:val="single" w:sz="2" w:space="0" w:color="000000"/>
              <w:right w:val="nil"/>
            </w:tcBorders>
          </w:tcPr>
          <w:p w14:paraId="772C3B2B" w14:textId="77777777" w:rsidR="00D5011A" w:rsidRPr="00D5011A" w:rsidRDefault="00D5011A" w:rsidP="00D97C80">
            <w:pPr>
              <w:widowControl w:val="0"/>
              <w:autoSpaceDE w:val="0"/>
              <w:autoSpaceDN w:val="0"/>
              <w:adjustRightInd w:val="0"/>
              <w:spacing w:line="360" w:lineRule="auto"/>
              <w:ind w:right="-30"/>
              <w:jc w:val="both"/>
              <w:rPr>
                <w:rFonts w:asciiTheme="majorHAnsi" w:hAnsiTheme="majorHAnsi" w:cs="Arial"/>
                <w:sz w:val="24"/>
                <w:szCs w:val="24"/>
              </w:rPr>
            </w:pPr>
            <w:r w:rsidRPr="00D5011A">
              <w:rPr>
                <w:rFonts w:asciiTheme="majorHAnsi" w:hAnsiTheme="majorHAnsi" w:cs="Arial"/>
                <w:sz w:val="24"/>
                <w:szCs w:val="24"/>
              </w:rPr>
              <w:t>Especificação</w:t>
            </w:r>
          </w:p>
        </w:tc>
        <w:tc>
          <w:tcPr>
            <w:tcW w:w="1253" w:type="dxa"/>
            <w:tcBorders>
              <w:top w:val="nil"/>
              <w:left w:val="single" w:sz="2" w:space="0" w:color="000000"/>
              <w:bottom w:val="single" w:sz="2" w:space="0" w:color="000000"/>
              <w:right w:val="nil"/>
            </w:tcBorders>
          </w:tcPr>
          <w:p w14:paraId="76E6D4C2" w14:textId="77777777" w:rsidR="00D5011A" w:rsidRPr="00D5011A" w:rsidRDefault="00D5011A" w:rsidP="00D97C80">
            <w:pPr>
              <w:widowControl w:val="0"/>
              <w:autoSpaceDE w:val="0"/>
              <w:autoSpaceDN w:val="0"/>
              <w:adjustRightInd w:val="0"/>
              <w:spacing w:line="360" w:lineRule="auto"/>
              <w:ind w:right="-30"/>
              <w:jc w:val="center"/>
              <w:rPr>
                <w:rFonts w:asciiTheme="majorHAnsi" w:hAnsiTheme="majorHAnsi" w:cs="Arial"/>
                <w:i/>
                <w:iCs/>
                <w:sz w:val="24"/>
                <w:szCs w:val="24"/>
              </w:rPr>
            </w:pPr>
            <w:r w:rsidRPr="00D5011A">
              <w:rPr>
                <w:rFonts w:asciiTheme="majorHAnsi" w:hAnsiTheme="majorHAnsi" w:cs="Arial"/>
                <w:i/>
                <w:iCs/>
                <w:sz w:val="24"/>
                <w:szCs w:val="24"/>
              </w:rPr>
              <w:t xml:space="preserve">Marca </w:t>
            </w:r>
          </w:p>
          <w:p w14:paraId="107D054C" w14:textId="77777777" w:rsidR="00D5011A" w:rsidRPr="00D5011A" w:rsidRDefault="00D5011A" w:rsidP="00D97C80">
            <w:pPr>
              <w:widowControl w:val="0"/>
              <w:autoSpaceDE w:val="0"/>
              <w:autoSpaceDN w:val="0"/>
              <w:adjustRightInd w:val="0"/>
              <w:spacing w:line="360" w:lineRule="auto"/>
              <w:ind w:right="-30"/>
              <w:jc w:val="center"/>
              <w:rPr>
                <w:rFonts w:asciiTheme="majorHAnsi" w:hAnsiTheme="majorHAnsi" w:cs="Arial"/>
                <w:i/>
                <w:iCs/>
                <w:sz w:val="24"/>
                <w:szCs w:val="24"/>
              </w:rPr>
            </w:pPr>
            <w:r w:rsidRPr="00D5011A">
              <w:rPr>
                <w:rFonts w:asciiTheme="majorHAnsi" w:hAnsiTheme="majorHAnsi" w:cs="Arial"/>
                <w:i/>
                <w:iCs/>
                <w:sz w:val="24"/>
                <w:szCs w:val="24"/>
              </w:rPr>
              <w:t>(se exigida no edital)</w:t>
            </w:r>
          </w:p>
        </w:tc>
        <w:tc>
          <w:tcPr>
            <w:tcW w:w="1541" w:type="dxa"/>
            <w:tcBorders>
              <w:top w:val="nil"/>
              <w:left w:val="single" w:sz="2" w:space="0" w:color="000000"/>
              <w:bottom w:val="single" w:sz="2" w:space="0" w:color="000000"/>
              <w:right w:val="nil"/>
            </w:tcBorders>
          </w:tcPr>
          <w:p w14:paraId="274100F7" w14:textId="77777777" w:rsidR="00D5011A" w:rsidRPr="00D5011A" w:rsidRDefault="00D5011A" w:rsidP="00D97C80">
            <w:pPr>
              <w:widowControl w:val="0"/>
              <w:autoSpaceDE w:val="0"/>
              <w:autoSpaceDN w:val="0"/>
              <w:adjustRightInd w:val="0"/>
              <w:spacing w:line="360" w:lineRule="auto"/>
              <w:ind w:right="-30"/>
              <w:jc w:val="center"/>
              <w:rPr>
                <w:rFonts w:asciiTheme="majorHAnsi" w:hAnsiTheme="majorHAnsi" w:cs="Arial"/>
                <w:i/>
                <w:iCs/>
                <w:sz w:val="24"/>
                <w:szCs w:val="24"/>
              </w:rPr>
            </w:pPr>
            <w:r w:rsidRPr="00D5011A">
              <w:rPr>
                <w:rFonts w:asciiTheme="majorHAnsi" w:hAnsiTheme="majorHAnsi" w:cs="Arial"/>
                <w:i/>
                <w:iCs/>
                <w:sz w:val="24"/>
                <w:szCs w:val="24"/>
              </w:rPr>
              <w:t>Modelo</w:t>
            </w:r>
          </w:p>
          <w:p w14:paraId="03CEBABB" w14:textId="77777777" w:rsidR="00D5011A" w:rsidRPr="00D5011A" w:rsidRDefault="00D5011A" w:rsidP="00D97C80">
            <w:pPr>
              <w:widowControl w:val="0"/>
              <w:autoSpaceDE w:val="0"/>
              <w:autoSpaceDN w:val="0"/>
              <w:adjustRightInd w:val="0"/>
              <w:spacing w:line="360" w:lineRule="auto"/>
              <w:ind w:right="-30"/>
              <w:jc w:val="center"/>
              <w:rPr>
                <w:rFonts w:asciiTheme="majorHAnsi" w:hAnsiTheme="majorHAnsi" w:cs="Arial"/>
                <w:i/>
                <w:iCs/>
                <w:sz w:val="24"/>
                <w:szCs w:val="24"/>
              </w:rPr>
            </w:pPr>
            <w:r w:rsidRPr="00D5011A">
              <w:rPr>
                <w:rFonts w:asciiTheme="majorHAnsi" w:hAnsiTheme="majorHAnsi" w:cs="Arial"/>
                <w:i/>
                <w:iCs/>
                <w:sz w:val="24"/>
                <w:szCs w:val="24"/>
              </w:rPr>
              <w:t>(se exigido no edital)</w:t>
            </w:r>
          </w:p>
        </w:tc>
        <w:tc>
          <w:tcPr>
            <w:tcW w:w="1121" w:type="dxa"/>
            <w:tcBorders>
              <w:top w:val="nil"/>
              <w:left w:val="single" w:sz="2" w:space="0" w:color="000000"/>
              <w:bottom w:val="single" w:sz="2" w:space="0" w:color="000000"/>
              <w:right w:val="nil"/>
            </w:tcBorders>
          </w:tcPr>
          <w:p w14:paraId="2CDE57D9" w14:textId="77777777" w:rsidR="00D5011A" w:rsidRPr="00D5011A" w:rsidRDefault="00D5011A" w:rsidP="00D97C80">
            <w:pPr>
              <w:widowControl w:val="0"/>
              <w:autoSpaceDE w:val="0"/>
              <w:autoSpaceDN w:val="0"/>
              <w:adjustRightInd w:val="0"/>
              <w:spacing w:line="360" w:lineRule="auto"/>
              <w:ind w:right="-30"/>
              <w:jc w:val="center"/>
              <w:rPr>
                <w:rFonts w:asciiTheme="majorHAnsi" w:hAnsiTheme="majorHAnsi" w:cs="Arial"/>
                <w:sz w:val="24"/>
                <w:szCs w:val="24"/>
              </w:rPr>
            </w:pPr>
            <w:r w:rsidRPr="00D5011A">
              <w:rPr>
                <w:rFonts w:asciiTheme="majorHAnsi" w:hAnsiTheme="majorHAnsi" w:cs="Arial"/>
                <w:sz w:val="24"/>
                <w:szCs w:val="24"/>
              </w:rPr>
              <w:t>Unidade</w:t>
            </w:r>
          </w:p>
        </w:tc>
        <w:tc>
          <w:tcPr>
            <w:tcW w:w="1121" w:type="dxa"/>
            <w:tcBorders>
              <w:top w:val="nil"/>
              <w:left w:val="single" w:sz="2" w:space="0" w:color="000000"/>
              <w:bottom w:val="single" w:sz="2" w:space="0" w:color="000000"/>
              <w:right w:val="nil"/>
            </w:tcBorders>
          </w:tcPr>
          <w:p w14:paraId="68DCF759" w14:textId="77777777" w:rsidR="00D5011A" w:rsidRPr="00D5011A" w:rsidRDefault="00D5011A" w:rsidP="00D97C80">
            <w:pPr>
              <w:widowControl w:val="0"/>
              <w:autoSpaceDE w:val="0"/>
              <w:autoSpaceDN w:val="0"/>
              <w:adjustRightInd w:val="0"/>
              <w:spacing w:line="360" w:lineRule="auto"/>
              <w:ind w:right="-30"/>
              <w:jc w:val="center"/>
              <w:rPr>
                <w:rFonts w:asciiTheme="majorHAnsi" w:hAnsiTheme="majorHAnsi" w:cs="Arial"/>
                <w:sz w:val="24"/>
                <w:szCs w:val="24"/>
              </w:rPr>
            </w:pPr>
            <w:r w:rsidRPr="00D5011A">
              <w:rPr>
                <w:rFonts w:asciiTheme="majorHAnsi" w:hAnsiTheme="majorHAnsi" w:cs="Arial"/>
                <w:sz w:val="24"/>
                <w:szCs w:val="24"/>
              </w:rPr>
              <w:t>QuantidadeMáxima</w:t>
            </w:r>
          </w:p>
        </w:tc>
        <w:tc>
          <w:tcPr>
            <w:tcW w:w="841" w:type="dxa"/>
            <w:tcBorders>
              <w:top w:val="nil"/>
              <w:left w:val="single" w:sz="2" w:space="0" w:color="000000"/>
              <w:bottom w:val="single" w:sz="2" w:space="0" w:color="000000"/>
              <w:right w:val="single" w:sz="2" w:space="0" w:color="000000"/>
            </w:tcBorders>
          </w:tcPr>
          <w:p w14:paraId="0009F12B" w14:textId="77777777" w:rsidR="00D5011A" w:rsidRPr="00D5011A" w:rsidRDefault="00D5011A" w:rsidP="00D97C80">
            <w:pPr>
              <w:widowControl w:val="0"/>
              <w:autoSpaceDE w:val="0"/>
              <w:autoSpaceDN w:val="0"/>
              <w:adjustRightInd w:val="0"/>
              <w:spacing w:line="360" w:lineRule="auto"/>
              <w:ind w:right="-30"/>
              <w:jc w:val="center"/>
              <w:rPr>
                <w:rFonts w:asciiTheme="majorHAnsi" w:hAnsiTheme="majorHAnsi" w:cs="Arial"/>
                <w:sz w:val="24"/>
                <w:szCs w:val="24"/>
              </w:rPr>
            </w:pPr>
            <w:r w:rsidRPr="00D5011A">
              <w:rPr>
                <w:rFonts w:asciiTheme="majorHAnsi" w:hAnsiTheme="majorHAnsi" w:cs="Arial"/>
                <w:sz w:val="24"/>
                <w:szCs w:val="24"/>
              </w:rPr>
              <w:t>Quantidade Mínima</w:t>
            </w:r>
          </w:p>
        </w:tc>
        <w:tc>
          <w:tcPr>
            <w:tcW w:w="841" w:type="dxa"/>
            <w:tcBorders>
              <w:top w:val="nil"/>
              <w:left w:val="single" w:sz="2" w:space="0" w:color="000000"/>
              <w:bottom w:val="single" w:sz="2" w:space="0" w:color="000000"/>
              <w:right w:val="nil"/>
            </w:tcBorders>
          </w:tcPr>
          <w:p w14:paraId="1875BE50" w14:textId="77777777" w:rsidR="00D5011A" w:rsidRPr="00D5011A" w:rsidRDefault="00D5011A" w:rsidP="00D97C80">
            <w:pPr>
              <w:widowControl w:val="0"/>
              <w:autoSpaceDE w:val="0"/>
              <w:autoSpaceDN w:val="0"/>
              <w:adjustRightInd w:val="0"/>
              <w:spacing w:line="360" w:lineRule="auto"/>
              <w:ind w:right="-30"/>
              <w:jc w:val="center"/>
              <w:rPr>
                <w:rFonts w:asciiTheme="majorHAnsi" w:hAnsiTheme="majorHAnsi" w:cs="Arial"/>
                <w:sz w:val="24"/>
                <w:szCs w:val="24"/>
              </w:rPr>
            </w:pPr>
            <w:r w:rsidRPr="00D5011A">
              <w:rPr>
                <w:rFonts w:asciiTheme="majorHAnsi" w:hAnsiTheme="majorHAnsi" w:cs="Arial"/>
                <w:sz w:val="24"/>
                <w:szCs w:val="24"/>
              </w:rPr>
              <w:t>Valor Un</w:t>
            </w:r>
          </w:p>
        </w:tc>
        <w:tc>
          <w:tcPr>
            <w:tcW w:w="844" w:type="dxa"/>
            <w:tcBorders>
              <w:top w:val="nil"/>
              <w:left w:val="single" w:sz="2" w:space="0" w:color="000000"/>
              <w:bottom w:val="single" w:sz="2" w:space="0" w:color="000000"/>
              <w:right w:val="single" w:sz="2" w:space="0" w:color="000000"/>
            </w:tcBorders>
          </w:tcPr>
          <w:p w14:paraId="7812C5AC" w14:textId="77777777" w:rsidR="00D5011A" w:rsidRPr="00D5011A" w:rsidRDefault="00D5011A" w:rsidP="00D97C80">
            <w:pPr>
              <w:widowControl w:val="0"/>
              <w:autoSpaceDE w:val="0"/>
              <w:autoSpaceDN w:val="0"/>
              <w:adjustRightInd w:val="0"/>
              <w:spacing w:line="360" w:lineRule="auto"/>
              <w:ind w:right="-30"/>
              <w:jc w:val="center"/>
              <w:rPr>
                <w:rFonts w:asciiTheme="majorHAnsi" w:hAnsiTheme="majorHAnsi" w:cs="Arial"/>
                <w:sz w:val="24"/>
                <w:szCs w:val="24"/>
              </w:rPr>
            </w:pPr>
            <w:r w:rsidRPr="00D5011A">
              <w:rPr>
                <w:rFonts w:asciiTheme="majorHAnsi" w:hAnsiTheme="majorHAnsi" w:cs="Arial"/>
                <w:i/>
                <w:iCs/>
                <w:sz w:val="24"/>
                <w:szCs w:val="24"/>
              </w:rPr>
              <w:t>Prazo garantia ou validade</w:t>
            </w:r>
          </w:p>
        </w:tc>
      </w:tr>
      <w:tr w:rsidR="00D5011A" w:rsidRPr="00D5011A" w14:paraId="281AD381" w14:textId="77777777" w:rsidTr="00D97C80">
        <w:trPr>
          <w:trHeight w:val="174"/>
        </w:trPr>
        <w:tc>
          <w:tcPr>
            <w:tcW w:w="497" w:type="dxa"/>
            <w:tcBorders>
              <w:top w:val="nil"/>
              <w:left w:val="single" w:sz="2" w:space="0" w:color="000000"/>
              <w:bottom w:val="single" w:sz="2" w:space="0" w:color="000000"/>
              <w:right w:val="nil"/>
            </w:tcBorders>
          </w:tcPr>
          <w:p w14:paraId="55DB2FA0" w14:textId="77777777" w:rsidR="00D5011A" w:rsidRPr="00D5011A" w:rsidRDefault="00D5011A" w:rsidP="00D97C80">
            <w:pPr>
              <w:widowControl w:val="0"/>
              <w:autoSpaceDE w:val="0"/>
              <w:autoSpaceDN w:val="0"/>
              <w:adjustRightInd w:val="0"/>
              <w:spacing w:line="360" w:lineRule="auto"/>
              <w:ind w:right="-30"/>
              <w:jc w:val="both"/>
              <w:rPr>
                <w:rFonts w:asciiTheme="majorHAnsi" w:hAnsiTheme="majorHAnsi" w:cs="Arial"/>
                <w:sz w:val="24"/>
                <w:szCs w:val="24"/>
              </w:rPr>
            </w:pPr>
          </w:p>
        </w:tc>
        <w:tc>
          <w:tcPr>
            <w:tcW w:w="1333" w:type="dxa"/>
            <w:tcBorders>
              <w:top w:val="nil"/>
              <w:left w:val="single" w:sz="2" w:space="0" w:color="000000"/>
              <w:bottom w:val="single" w:sz="2" w:space="0" w:color="000000"/>
              <w:right w:val="nil"/>
            </w:tcBorders>
          </w:tcPr>
          <w:p w14:paraId="54BEEFBB" w14:textId="77777777" w:rsidR="00D5011A" w:rsidRPr="00D5011A" w:rsidRDefault="00D5011A" w:rsidP="00D97C80">
            <w:pPr>
              <w:widowControl w:val="0"/>
              <w:autoSpaceDE w:val="0"/>
              <w:autoSpaceDN w:val="0"/>
              <w:adjustRightInd w:val="0"/>
              <w:spacing w:line="360" w:lineRule="auto"/>
              <w:ind w:right="-30"/>
              <w:jc w:val="both"/>
              <w:rPr>
                <w:rFonts w:asciiTheme="majorHAnsi" w:hAnsiTheme="majorHAnsi" w:cs="Arial"/>
                <w:sz w:val="24"/>
                <w:szCs w:val="24"/>
              </w:rPr>
            </w:pPr>
          </w:p>
        </w:tc>
        <w:tc>
          <w:tcPr>
            <w:tcW w:w="1253" w:type="dxa"/>
            <w:tcBorders>
              <w:top w:val="nil"/>
              <w:left w:val="single" w:sz="2" w:space="0" w:color="000000"/>
              <w:bottom w:val="single" w:sz="2" w:space="0" w:color="000000"/>
              <w:right w:val="nil"/>
            </w:tcBorders>
          </w:tcPr>
          <w:p w14:paraId="3BFFCB46" w14:textId="77777777" w:rsidR="00D5011A" w:rsidRPr="00D5011A" w:rsidRDefault="00D5011A" w:rsidP="00D97C80">
            <w:pPr>
              <w:widowControl w:val="0"/>
              <w:autoSpaceDE w:val="0"/>
              <w:autoSpaceDN w:val="0"/>
              <w:adjustRightInd w:val="0"/>
              <w:spacing w:line="360" w:lineRule="auto"/>
              <w:ind w:right="-30"/>
              <w:jc w:val="both"/>
              <w:rPr>
                <w:rFonts w:asciiTheme="majorHAnsi" w:hAnsiTheme="majorHAnsi" w:cs="Arial"/>
                <w:sz w:val="24"/>
                <w:szCs w:val="24"/>
              </w:rPr>
            </w:pPr>
          </w:p>
        </w:tc>
        <w:tc>
          <w:tcPr>
            <w:tcW w:w="1541" w:type="dxa"/>
            <w:tcBorders>
              <w:top w:val="nil"/>
              <w:left w:val="single" w:sz="2" w:space="0" w:color="000000"/>
              <w:bottom w:val="single" w:sz="2" w:space="0" w:color="000000"/>
              <w:right w:val="nil"/>
            </w:tcBorders>
          </w:tcPr>
          <w:p w14:paraId="5F261D4F" w14:textId="77777777" w:rsidR="00D5011A" w:rsidRPr="00D5011A" w:rsidRDefault="00D5011A" w:rsidP="00D97C80">
            <w:pPr>
              <w:widowControl w:val="0"/>
              <w:autoSpaceDE w:val="0"/>
              <w:autoSpaceDN w:val="0"/>
              <w:adjustRightInd w:val="0"/>
              <w:spacing w:line="360" w:lineRule="auto"/>
              <w:ind w:right="-30"/>
              <w:jc w:val="both"/>
              <w:rPr>
                <w:rFonts w:asciiTheme="majorHAnsi" w:hAnsiTheme="majorHAnsi" w:cs="Arial"/>
                <w:sz w:val="24"/>
                <w:szCs w:val="24"/>
              </w:rPr>
            </w:pPr>
          </w:p>
        </w:tc>
        <w:tc>
          <w:tcPr>
            <w:tcW w:w="1121" w:type="dxa"/>
            <w:tcBorders>
              <w:top w:val="nil"/>
              <w:left w:val="single" w:sz="2" w:space="0" w:color="000000"/>
              <w:bottom w:val="single" w:sz="2" w:space="0" w:color="000000"/>
              <w:right w:val="nil"/>
            </w:tcBorders>
          </w:tcPr>
          <w:p w14:paraId="543F5A95" w14:textId="77777777" w:rsidR="00D5011A" w:rsidRPr="00D5011A" w:rsidRDefault="00D5011A" w:rsidP="00D97C80">
            <w:pPr>
              <w:widowControl w:val="0"/>
              <w:autoSpaceDE w:val="0"/>
              <w:autoSpaceDN w:val="0"/>
              <w:adjustRightInd w:val="0"/>
              <w:spacing w:line="360" w:lineRule="auto"/>
              <w:ind w:right="-30"/>
              <w:jc w:val="both"/>
              <w:rPr>
                <w:rFonts w:asciiTheme="majorHAnsi" w:hAnsiTheme="majorHAnsi" w:cs="Arial"/>
                <w:sz w:val="24"/>
                <w:szCs w:val="24"/>
              </w:rPr>
            </w:pPr>
          </w:p>
        </w:tc>
        <w:tc>
          <w:tcPr>
            <w:tcW w:w="1121" w:type="dxa"/>
            <w:tcBorders>
              <w:top w:val="nil"/>
              <w:left w:val="single" w:sz="2" w:space="0" w:color="000000"/>
              <w:bottom w:val="single" w:sz="2" w:space="0" w:color="000000"/>
              <w:right w:val="nil"/>
            </w:tcBorders>
          </w:tcPr>
          <w:p w14:paraId="1D82DBC6" w14:textId="77777777" w:rsidR="00D5011A" w:rsidRPr="00D5011A" w:rsidRDefault="00D5011A" w:rsidP="00D97C80">
            <w:pPr>
              <w:widowControl w:val="0"/>
              <w:autoSpaceDE w:val="0"/>
              <w:autoSpaceDN w:val="0"/>
              <w:adjustRightInd w:val="0"/>
              <w:spacing w:line="360" w:lineRule="auto"/>
              <w:ind w:right="-30"/>
              <w:jc w:val="both"/>
              <w:rPr>
                <w:rFonts w:asciiTheme="majorHAnsi" w:hAnsiTheme="majorHAnsi" w:cs="Arial"/>
                <w:sz w:val="24"/>
                <w:szCs w:val="24"/>
              </w:rPr>
            </w:pPr>
          </w:p>
        </w:tc>
        <w:tc>
          <w:tcPr>
            <w:tcW w:w="841" w:type="dxa"/>
            <w:tcBorders>
              <w:top w:val="nil"/>
              <w:left w:val="single" w:sz="2" w:space="0" w:color="000000"/>
              <w:bottom w:val="single" w:sz="2" w:space="0" w:color="000000"/>
              <w:right w:val="single" w:sz="2" w:space="0" w:color="000000"/>
            </w:tcBorders>
          </w:tcPr>
          <w:p w14:paraId="40360602" w14:textId="77777777" w:rsidR="00D5011A" w:rsidRPr="00D5011A" w:rsidRDefault="00D5011A" w:rsidP="00D97C80">
            <w:pPr>
              <w:widowControl w:val="0"/>
              <w:autoSpaceDE w:val="0"/>
              <w:autoSpaceDN w:val="0"/>
              <w:adjustRightInd w:val="0"/>
              <w:spacing w:line="360" w:lineRule="auto"/>
              <w:ind w:right="-30"/>
              <w:jc w:val="both"/>
              <w:rPr>
                <w:rFonts w:asciiTheme="majorHAnsi" w:hAnsiTheme="majorHAnsi" w:cs="Arial"/>
                <w:sz w:val="24"/>
                <w:szCs w:val="24"/>
              </w:rPr>
            </w:pPr>
          </w:p>
        </w:tc>
        <w:tc>
          <w:tcPr>
            <w:tcW w:w="841" w:type="dxa"/>
            <w:tcBorders>
              <w:top w:val="nil"/>
              <w:left w:val="single" w:sz="2" w:space="0" w:color="000000"/>
              <w:bottom w:val="single" w:sz="2" w:space="0" w:color="000000"/>
              <w:right w:val="nil"/>
            </w:tcBorders>
          </w:tcPr>
          <w:p w14:paraId="739154B6" w14:textId="77777777" w:rsidR="00D5011A" w:rsidRPr="00D5011A" w:rsidRDefault="00D5011A" w:rsidP="00D97C80">
            <w:pPr>
              <w:widowControl w:val="0"/>
              <w:autoSpaceDE w:val="0"/>
              <w:autoSpaceDN w:val="0"/>
              <w:adjustRightInd w:val="0"/>
              <w:spacing w:line="360" w:lineRule="auto"/>
              <w:ind w:right="-30"/>
              <w:jc w:val="both"/>
              <w:rPr>
                <w:rFonts w:asciiTheme="majorHAnsi" w:hAnsiTheme="majorHAnsi" w:cs="Arial"/>
                <w:sz w:val="24"/>
                <w:szCs w:val="24"/>
              </w:rPr>
            </w:pPr>
          </w:p>
        </w:tc>
        <w:tc>
          <w:tcPr>
            <w:tcW w:w="844" w:type="dxa"/>
            <w:tcBorders>
              <w:top w:val="nil"/>
              <w:left w:val="single" w:sz="2" w:space="0" w:color="000000"/>
              <w:bottom w:val="single" w:sz="2" w:space="0" w:color="000000"/>
              <w:right w:val="single" w:sz="2" w:space="0" w:color="000000"/>
            </w:tcBorders>
          </w:tcPr>
          <w:p w14:paraId="296BD017" w14:textId="77777777" w:rsidR="00D5011A" w:rsidRPr="00D5011A" w:rsidRDefault="00D5011A" w:rsidP="00D97C80">
            <w:pPr>
              <w:widowControl w:val="0"/>
              <w:autoSpaceDE w:val="0"/>
              <w:autoSpaceDN w:val="0"/>
              <w:adjustRightInd w:val="0"/>
              <w:spacing w:line="360" w:lineRule="auto"/>
              <w:ind w:right="-30"/>
              <w:jc w:val="both"/>
              <w:rPr>
                <w:rFonts w:asciiTheme="majorHAnsi" w:hAnsiTheme="majorHAnsi" w:cs="Arial"/>
                <w:sz w:val="24"/>
                <w:szCs w:val="24"/>
              </w:rPr>
            </w:pPr>
          </w:p>
        </w:tc>
      </w:tr>
    </w:tbl>
    <w:p w14:paraId="2830CAD7" w14:textId="77777777" w:rsidR="00D5011A" w:rsidRPr="00D5011A" w:rsidRDefault="00D5011A" w:rsidP="00D5011A">
      <w:pPr>
        <w:spacing w:line="360" w:lineRule="auto"/>
        <w:rPr>
          <w:rFonts w:asciiTheme="majorHAnsi" w:hAnsiTheme="majorHAnsi" w:cs="Arial"/>
          <w:sz w:val="24"/>
          <w:szCs w:val="24"/>
        </w:rPr>
      </w:pPr>
    </w:p>
    <w:p w14:paraId="72E25ED0" w14:textId="77777777" w:rsidR="00D5011A" w:rsidRPr="00D5011A" w:rsidRDefault="00D5011A" w:rsidP="00D5011A">
      <w:pPr>
        <w:pStyle w:val="Nivel2"/>
        <w:numPr>
          <w:ilvl w:val="1"/>
          <w:numId w:val="0"/>
        </w:numPr>
        <w:autoSpaceDE w:val="0"/>
        <w:autoSpaceDN w:val="0"/>
        <w:adjustRightInd w:val="0"/>
        <w:rPr>
          <w:rFonts w:asciiTheme="majorHAnsi" w:hAnsiTheme="majorHAnsi"/>
          <w:sz w:val="24"/>
          <w:szCs w:val="24"/>
          <w:lang w:eastAsia="en-US"/>
        </w:rPr>
      </w:pPr>
      <w:r w:rsidRPr="00D5011A">
        <w:rPr>
          <w:rFonts w:asciiTheme="majorHAnsi" w:hAnsiTheme="majorHAnsi"/>
          <w:sz w:val="24"/>
          <w:szCs w:val="24"/>
          <w:lang w:eastAsia="en-US"/>
        </w:rPr>
        <w:t>A listagem do cadastro de reserva referente ao presente registro de preços consta como anexo a esta Ata.</w:t>
      </w:r>
    </w:p>
    <w:p w14:paraId="715C410E" w14:textId="77777777" w:rsidR="00D5011A" w:rsidRPr="00D5011A" w:rsidRDefault="00D5011A" w:rsidP="00D5011A">
      <w:pPr>
        <w:pStyle w:val="Nivel01"/>
        <w:rPr>
          <w:rFonts w:asciiTheme="majorHAnsi" w:hAnsiTheme="majorHAnsi"/>
          <w:sz w:val="24"/>
          <w:szCs w:val="24"/>
        </w:rPr>
      </w:pPr>
      <w:r w:rsidRPr="00D5011A">
        <w:rPr>
          <w:rFonts w:asciiTheme="majorHAnsi" w:hAnsiTheme="majorHAnsi"/>
          <w:sz w:val="24"/>
          <w:szCs w:val="24"/>
        </w:rPr>
        <w:t>ÓRGÃO(S) GERENCIADOR E PARTICIPANTE(S)</w:t>
      </w:r>
    </w:p>
    <w:p w14:paraId="7B389AB6" w14:textId="77777777" w:rsidR="00D5011A" w:rsidRPr="00D5011A" w:rsidRDefault="00D5011A" w:rsidP="00D5011A">
      <w:pPr>
        <w:pStyle w:val="Nivel2"/>
        <w:numPr>
          <w:ilvl w:val="1"/>
          <w:numId w:val="0"/>
        </w:numPr>
        <w:autoSpaceDE w:val="0"/>
        <w:autoSpaceDN w:val="0"/>
        <w:adjustRightInd w:val="0"/>
        <w:rPr>
          <w:rFonts w:asciiTheme="majorHAnsi" w:hAnsiTheme="majorHAnsi"/>
          <w:sz w:val="24"/>
          <w:szCs w:val="24"/>
        </w:rPr>
      </w:pPr>
      <w:r w:rsidRPr="00D5011A">
        <w:rPr>
          <w:rFonts w:asciiTheme="majorHAnsi" w:hAnsiTheme="majorHAnsi"/>
          <w:sz w:val="24"/>
          <w:szCs w:val="24"/>
        </w:rPr>
        <w:t>O órgão gerenciador será o CÂMARA MUNICIPAL DE TEIXEIRA DE FREITAS</w:t>
      </w:r>
    </w:p>
    <w:p w14:paraId="45943639" w14:textId="77777777" w:rsidR="00D5011A" w:rsidRPr="00D5011A" w:rsidRDefault="00D5011A" w:rsidP="00D5011A">
      <w:pPr>
        <w:pStyle w:val="Nivel01"/>
        <w:rPr>
          <w:rFonts w:asciiTheme="majorHAnsi" w:hAnsiTheme="majorHAnsi"/>
          <w:i/>
          <w:color w:val="FF0000"/>
          <w:sz w:val="24"/>
          <w:szCs w:val="24"/>
        </w:rPr>
      </w:pPr>
      <w:r w:rsidRPr="00D5011A">
        <w:rPr>
          <w:rFonts w:asciiTheme="majorHAnsi" w:hAnsiTheme="majorHAnsi"/>
          <w:sz w:val="24"/>
          <w:szCs w:val="24"/>
        </w:rPr>
        <w:t>DA ADESÃO À ATA DE REGISTRO DE PREÇOS</w:t>
      </w:r>
    </w:p>
    <w:p w14:paraId="61F0F728" w14:textId="77777777" w:rsidR="00D5011A" w:rsidRPr="00D5011A" w:rsidRDefault="00D5011A" w:rsidP="00D5011A">
      <w:pPr>
        <w:pStyle w:val="Nvel2-Red"/>
        <w:autoSpaceDE w:val="0"/>
        <w:autoSpaceDN w:val="0"/>
        <w:adjustRightInd w:val="0"/>
        <w:rPr>
          <w:rFonts w:asciiTheme="majorHAnsi" w:hAnsiTheme="majorHAnsi"/>
          <w:color w:val="auto"/>
          <w:sz w:val="24"/>
          <w:szCs w:val="24"/>
          <w:lang w:eastAsia="en-US"/>
        </w:rPr>
      </w:pPr>
      <w:r w:rsidRPr="00D5011A">
        <w:rPr>
          <w:rFonts w:asciiTheme="majorHAnsi" w:hAnsiTheme="majorHAnsi"/>
          <w:color w:val="auto"/>
          <w:sz w:val="24"/>
          <w:szCs w:val="24"/>
          <w:lang w:eastAsia="en-US"/>
        </w:rPr>
        <w:t xml:space="preserve"> Não será admitida a adesão à ata de registro de preços decorrente desta licitação ou desta contratação direta, conforme justificativa apresentada nos estudos técnicos preliminares.</w:t>
      </w:r>
    </w:p>
    <w:p w14:paraId="74469A30" w14:textId="77777777" w:rsidR="00D5011A" w:rsidRPr="00D5011A" w:rsidRDefault="00D5011A" w:rsidP="00D5011A">
      <w:pPr>
        <w:pStyle w:val="Nivel2"/>
        <w:numPr>
          <w:ilvl w:val="1"/>
          <w:numId w:val="0"/>
        </w:numPr>
        <w:autoSpaceDE w:val="0"/>
        <w:autoSpaceDN w:val="0"/>
        <w:adjustRightInd w:val="0"/>
        <w:rPr>
          <w:rFonts w:asciiTheme="majorHAnsi" w:hAnsiTheme="majorHAnsi"/>
          <w:sz w:val="24"/>
          <w:szCs w:val="24"/>
        </w:rPr>
      </w:pPr>
      <w:r w:rsidRPr="00D5011A">
        <w:rPr>
          <w:rFonts w:asciiTheme="majorHAnsi" w:hAnsiTheme="majorHAnsi"/>
          <w:sz w:val="24"/>
          <w:szCs w:val="24"/>
        </w:rPr>
        <w:t>A adesão à ata de registro de preços por órgãos e en</w:t>
      </w:r>
      <w:r w:rsidRPr="00D5011A">
        <w:rPr>
          <w:rFonts w:asciiTheme="majorHAnsi" w:eastAsia="Arial" w:hAnsiTheme="majorHAnsi"/>
          <w:sz w:val="24"/>
          <w:szCs w:val="24"/>
        </w:rPr>
        <w:t>ti</w:t>
      </w:r>
      <w:r w:rsidRPr="00D5011A">
        <w:rPr>
          <w:rFonts w:asciiTheme="majorHAnsi" w:hAnsiTheme="majorHAnsi"/>
          <w:sz w:val="24"/>
          <w:szCs w:val="24"/>
        </w:rPr>
        <w:t>dades da Administração Pública estadual, distrital e municipal poderá ser exigida para fins de transferências voluntárias, não ficando sujeita ao limite de que trata o item 4.7, desde que seja des</w:t>
      </w:r>
      <w:r w:rsidRPr="00D5011A">
        <w:rPr>
          <w:rFonts w:asciiTheme="majorHAnsi" w:eastAsia="Arial" w:hAnsiTheme="majorHAnsi"/>
          <w:sz w:val="24"/>
          <w:szCs w:val="24"/>
        </w:rPr>
        <w:t>ti</w:t>
      </w:r>
      <w:r w:rsidRPr="00D5011A">
        <w:rPr>
          <w:rFonts w:asciiTheme="majorHAnsi" w:hAnsiTheme="majorHAnsi"/>
          <w:sz w:val="24"/>
          <w:szCs w:val="24"/>
        </w:rPr>
        <w:t>nada à execução descentralizada de programa ou projeto federal e comprovada a compatibilidade dos preços registrados com os valores praticados no mercado na forma do art. 23 da Lei nº 14.133, de 2021.</w:t>
      </w:r>
    </w:p>
    <w:p w14:paraId="5396096A" w14:textId="77777777" w:rsidR="00D5011A" w:rsidRPr="00D5011A" w:rsidRDefault="00D5011A" w:rsidP="00D5011A">
      <w:pPr>
        <w:pStyle w:val="SubTitNN"/>
        <w:rPr>
          <w:rFonts w:asciiTheme="majorHAnsi" w:hAnsiTheme="majorHAnsi"/>
          <w:sz w:val="24"/>
          <w:szCs w:val="24"/>
        </w:rPr>
      </w:pPr>
      <w:r w:rsidRPr="00D5011A">
        <w:rPr>
          <w:rFonts w:asciiTheme="majorHAnsi" w:hAnsiTheme="majorHAnsi"/>
          <w:sz w:val="24"/>
          <w:szCs w:val="24"/>
        </w:rPr>
        <w:t>Vedação a acréscimo de quantitativos</w:t>
      </w:r>
    </w:p>
    <w:p w14:paraId="3DF40997" w14:textId="77777777" w:rsidR="00D5011A" w:rsidRPr="00D5011A" w:rsidRDefault="00D5011A" w:rsidP="00D5011A">
      <w:pPr>
        <w:pStyle w:val="Nivel2"/>
        <w:numPr>
          <w:ilvl w:val="1"/>
          <w:numId w:val="0"/>
        </w:numPr>
        <w:autoSpaceDE w:val="0"/>
        <w:autoSpaceDN w:val="0"/>
        <w:adjustRightInd w:val="0"/>
        <w:rPr>
          <w:rFonts w:asciiTheme="majorHAnsi" w:hAnsiTheme="majorHAnsi"/>
          <w:sz w:val="24"/>
          <w:szCs w:val="24"/>
        </w:rPr>
      </w:pPr>
      <w:r w:rsidRPr="00D5011A">
        <w:rPr>
          <w:rFonts w:asciiTheme="majorHAnsi" w:hAnsiTheme="majorHAnsi"/>
          <w:sz w:val="24"/>
          <w:szCs w:val="24"/>
        </w:rPr>
        <w:t>É vedado efetuar acréscimos nos quantitativos fixados na ata de registro de preços.</w:t>
      </w:r>
    </w:p>
    <w:p w14:paraId="5620B6C7" w14:textId="77777777" w:rsidR="00D5011A" w:rsidRPr="00D5011A" w:rsidRDefault="00D5011A" w:rsidP="00D5011A">
      <w:pPr>
        <w:pStyle w:val="Nivel01"/>
        <w:rPr>
          <w:rFonts w:asciiTheme="majorHAnsi" w:hAnsiTheme="majorHAnsi"/>
          <w:sz w:val="24"/>
          <w:szCs w:val="24"/>
        </w:rPr>
      </w:pPr>
      <w:r w:rsidRPr="00D5011A">
        <w:rPr>
          <w:rFonts w:asciiTheme="majorHAnsi" w:hAnsiTheme="majorHAnsi"/>
          <w:sz w:val="24"/>
          <w:szCs w:val="24"/>
        </w:rPr>
        <w:t>VALIDADE, FORMALIZAÇÃO DA ATA DE REGISTRO DE PREÇOS E CADASTRO RESERVA</w:t>
      </w:r>
    </w:p>
    <w:p w14:paraId="4010D0BA" w14:textId="77777777" w:rsidR="00D5011A" w:rsidRPr="00D5011A" w:rsidRDefault="00D5011A" w:rsidP="00D5011A">
      <w:pPr>
        <w:pStyle w:val="Nivel2"/>
        <w:numPr>
          <w:ilvl w:val="1"/>
          <w:numId w:val="0"/>
        </w:numPr>
        <w:autoSpaceDE w:val="0"/>
        <w:autoSpaceDN w:val="0"/>
        <w:adjustRightInd w:val="0"/>
        <w:rPr>
          <w:rFonts w:asciiTheme="majorHAnsi" w:hAnsiTheme="majorHAnsi"/>
          <w:iCs/>
          <w:color w:val="auto"/>
          <w:sz w:val="24"/>
          <w:szCs w:val="24"/>
        </w:rPr>
      </w:pPr>
      <w:r w:rsidRPr="00D5011A">
        <w:rPr>
          <w:rFonts w:asciiTheme="majorHAnsi" w:hAnsiTheme="majorHAnsi"/>
          <w:sz w:val="24"/>
          <w:szCs w:val="24"/>
        </w:rPr>
        <w:t xml:space="preserve">A validade da Ata de Registro de Preços será de 1 (um) ano, contado a partir do primeiro dia útil subsequente à data de divulgação no PNCP, </w:t>
      </w:r>
      <w:r w:rsidRPr="00D5011A">
        <w:rPr>
          <w:rFonts w:asciiTheme="majorHAnsi" w:hAnsiTheme="majorHAnsi"/>
          <w:color w:val="auto"/>
          <w:sz w:val="24"/>
          <w:szCs w:val="24"/>
        </w:rPr>
        <w:t xml:space="preserve">podendo ser </w:t>
      </w:r>
      <w:r w:rsidRPr="00D5011A">
        <w:rPr>
          <w:rFonts w:asciiTheme="majorHAnsi" w:hAnsiTheme="majorHAnsi"/>
          <w:color w:val="auto"/>
          <w:sz w:val="24"/>
          <w:szCs w:val="24"/>
        </w:rPr>
        <w:lastRenderedPageBreak/>
        <w:t>prorrogada por igual período, mediante a anuência do fornecedor, desde que comprovado o preço vantajoso.</w:t>
      </w:r>
    </w:p>
    <w:p w14:paraId="602440A4" w14:textId="77777777" w:rsidR="00D5011A" w:rsidRPr="00D5011A" w:rsidRDefault="00D5011A" w:rsidP="00D5011A">
      <w:pPr>
        <w:pStyle w:val="Nvel3"/>
        <w:rPr>
          <w:rFonts w:asciiTheme="majorHAnsi" w:hAnsiTheme="majorHAnsi"/>
          <w:color w:val="auto"/>
          <w:sz w:val="24"/>
          <w:szCs w:val="24"/>
        </w:rPr>
      </w:pPr>
      <w:r w:rsidRPr="00D5011A">
        <w:rPr>
          <w:rFonts w:asciiTheme="majorHAnsi" w:hAnsiTheme="majorHAnsi"/>
          <w:color w:val="auto"/>
          <w:sz w:val="24"/>
          <w:szCs w:val="24"/>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69D0C1F2" w14:textId="77777777" w:rsidR="00D5011A" w:rsidRPr="00D5011A" w:rsidRDefault="00D5011A" w:rsidP="00D5011A">
      <w:pPr>
        <w:pStyle w:val="Nvel3"/>
        <w:rPr>
          <w:rFonts w:asciiTheme="majorHAnsi" w:hAnsiTheme="majorHAnsi"/>
          <w:color w:val="auto"/>
          <w:sz w:val="24"/>
          <w:szCs w:val="24"/>
        </w:rPr>
      </w:pPr>
      <w:r w:rsidRPr="00D5011A">
        <w:rPr>
          <w:rFonts w:asciiTheme="majorHAnsi" w:hAnsiTheme="majorHAnsi"/>
          <w:color w:val="auto"/>
          <w:sz w:val="24"/>
          <w:szCs w:val="24"/>
        </w:rPr>
        <w:t>Na formalização do contrato ou do instrumento substituto deverá haver a indicação da disponibilidade dos créditos orçamentários respectivos.</w:t>
      </w:r>
    </w:p>
    <w:p w14:paraId="08AD501D" w14:textId="77777777" w:rsidR="00D5011A" w:rsidRPr="00D5011A" w:rsidRDefault="00D5011A" w:rsidP="00D5011A">
      <w:pPr>
        <w:pStyle w:val="Nivel2"/>
        <w:numPr>
          <w:ilvl w:val="1"/>
          <w:numId w:val="0"/>
        </w:numPr>
        <w:autoSpaceDE w:val="0"/>
        <w:autoSpaceDN w:val="0"/>
        <w:adjustRightInd w:val="0"/>
        <w:rPr>
          <w:rFonts w:asciiTheme="majorHAnsi" w:hAnsiTheme="majorHAnsi"/>
          <w:sz w:val="24"/>
          <w:szCs w:val="24"/>
        </w:rPr>
      </w:pPr>
      <w:r w:rsidRPr="00D5011A">
        <w:rPr>
          <w:rFonts w:asciiTheme="majorHAnsi" w:hAnsiTheme="majorHAnsi"/>
          <w:sz w:val="24"/>
          <w:szCs w:val="24"/>
        </w:rPr>
        <w:t>A contratação com os fornecedores registrados na ata será formalizada pelo órgão ou pela en</w:t>
      </w:r>
      <w:r w:rsidRPr="00D5011A">
        <w:rPr>
          <w:rFonts w:asciiTheme="majorHAnsi" w:eastAsia="Arial" w:hAnsiTheme="majorHAnsi"/>
          <w:sz w:val="24"/>
          <w:szCs w:val="24"/>
        </w:rPr>
        <w:t>ti</w:t>
      </w:r>
      <w:r w:rsidRPr="00D5011A">
        <w:rPr>
          <w:rFonts w:asciiTheme="majorHAnsi" w:hAnsiTheme="majorHAnsi"/>
          <w:sz w:val="24"/>
          <w:szCs w:val="24"/>
        </w:rPr>
        <w:t>dade interessada por intermédio de instrumento contratual, emissão de nota de empenho de despesa, autorização de compra ou outro instrumento hábil, conforme o art. 95 da Lei nº 14.133, de 2021.</w:t>
      </w:r>
    </w:p>
    <w:p w14:paraId="7BE70AED" w14:textId="77777777" w:rsidR="00D5011A" w:rsidRPr="00D5011A" w:rsidRDefault="00D5011A" w:rsidP="00D5011A">
      <w:pPr>
        <w:pStyle w:val="Nvel3"/>
        <w:rPr>
          <w:rFonts w:asciiTheme="majorHAnsi" w:hAnsiTheme="majorHAnsi"/>
          <w:sz w:val="24"/>
          <w:szCs w:val="24"/>
        </w:rPr>
      </w:pPr>
      <w:r w:rsidRPr="00D5011A">
        <w:rPr>
          <w:rFonts w:asciiTheme="majorHAnsi" w:hAnsiTheme="majorHAnsi"/>
          <w:sz w:val="24"/>
          <w:szCs w:val="24"/>
        </w:rPr>
        <w:t xml:space="preserve"> </w:t>
      </w:r>
      <w:r w:rsidRPr="00D5011A">
        <w:rPr>
          <w:rFonts w:asciiTheme="majorHAnsi" w:hAnsiTheme="majorHAnsi"/>
          <w:color w:val="auto"/>
          <w:sz w:val="24"/>
          <w:szCs w:val="24"/>
        </w:rPr>
        <w:t>O instrumento contratual de que trata o item 5.2. deverá ser assinado no prazo de validade da ata de registro de preços.</w:t>
      </w:r>
    </w:p>
    <w:p w14:paraId="699B0E3F" w14:textId="77777777" w:rsidR="00D5011A" w:rsidRPr="00D5011A" w:rsidRDefault="00D5011A" w:rsidP="00D5011A">
      <w:pPr>
        <w:pStyle w:val="Nivel2"/>
        <w:numPr>
          <w:ilvl w:val="1"/>
          <w:numId w:val="0"/>
        </w:numPr>
        <w:autoSpaceDE w:val="0"/>
        <w:autoSpaceDN w:val="0"/>
        <w:adjustRightInd w:val="0"/>
        <w:rPr>
          <w:rFonts w:asciiTheme="majorHAnsi" w:hAnsiTheme="majorHAnsi"/>
          <w:sz w:val="24"/>
          <w:szCs w:val="24"/>
        </w:rPr>
      </w:pPr>
      <w:r w:rsidRPr="00D5011A">
        <w:rPr>
          <w:rFonts w:asciiTheme="majorHAnsi" w:hAnsiTheme="majorHAnsi"/>
          <w:sz w:val="24"/>
          <w:szCs w:val="24"/>
        </w:rPr>
        <w:t>Os contratos decorrentes do sistema de registro de preços poderão ser alterados, observado o art. 124 da Lei nº 14.133, de 2021.</w:t>
      </w:r>
    </w:p>
    <w:p w14:paraId="7C7E734E" w14:textId="77777777" w:rsidR="00D5011A" w:rsidRPr="00D5011A" w:rsidRDefault="00D5011A" w:rsidP="00D5011A">
      <w:pPr>
        <w:pStyle w:val="Nivel2"/>
        <w:numPr>
          <w:ilvl w:val="1"/>
          <w:numId w:val="0"/>
        </w:numPr>
        <w:autoSpaceDE w:val="0"/>
        <w:autoSpaceDN w:val="0"/>
        <w:adjustRightInd w:val="0"/>
        <w:rPr>
          <w:rFonts w:asciiTheme="majorHAnsi" w:hAnsiTheme="majorHAnsi"/>
          <w:sz w:val="24"/>
          <w:szCs w:val="24"/>
        </w:rPr>
      </w:pPr>
      <w:r w:rsidRPr="00D5011A">
        <w:rPr>
          <w:rFonts w:asciiTheme="majorHAnsi" w:hAnsiTheme="majorHAnsi"/>
          <w:sz w:val="24"/>
          <w:szCs w:val="24"/>
        </w:rPr>
        <w:t>Após a homologação da licitação ou da contratação direta, deverão ser observadas as seguintes condições para formalização da ata de registro de preços:</w:t>
      </w:r>
    </w:p>
    <w:p w14:paraId="1A1A712C" w14:textId="77777777" w:rsidR="00D5011A" w:rsidRPr="00D5011A" w:rsidRDefault="00D5011A" w:rsidP="00D5011A">
      <w:pPr>
        <w:pStyle w:val="Nvel3"/>
        <w:rPr>
          <w:rFonts w:asciiTheme="majorHAnsi" w:hAnsiTheme="majorHAnsi"/>
          <w:color w:val="auto"/>
          <w:sz w:val="24"/>
          <w:szCs w:val="24"/>
        </w:rPr>
      </w:pPr>
      <w:r w:rsidRPr="00D5011A">
        <w:rPr>
          <w:rFonts w:asciiTheme="majorHAnsi" w:hAnsiTheme="majorHAnsi"/>
          <w:color w:val="auto"/>
          <w:sz w:val="24"/>
          <w:szCs w:val="24"/>
        </w:rPr>
        <w:t>Serão registrados na ata os preços e os quantita</w:t>
      </w:r>
      <w:r w:rsidRPr="00D5011A">
        <w:rPr>
          <w:rFonts w:asciiTheme="majorHAnsi" w:eastAsia="Arial" w:hAnsiTheme="majorHAnsi"/>
          <w:color w:val="auto"/>
          <w:sz w:val="24"/>
          <w:szCs w:val="24"/>
        </w:rPr>
        <w:t>ti</w:t>
      </w:r>
      <w:r w:rsidRPr="00D5011A">
        <w:rPr>
          <w:rFonts w:asciiTheme="majorHAnsi" w:hAnsiTheme="majorHAnsi"/>
          <w:color w:val="auto"/>
          <w:sz w:val="24"/>
          <w:szCs w:val="24"/>
        </w:rPr>
        <w:t xml:space="preserve">vos do adjudicatário, devendo ser observada a possibilidade de o licitante oferecer ou não proposta em quantitativo inferior ao máximo previsto </w:t>
      </w:r>
      <w:r w:rsidRPr="00D5011A">
        <w:rPr>
          <w:rFonts w:asciiTheme="majorHAnsi" w:hAnsiTheme="majorHAnsi"/>
          <w:i/>
          <w:iCs/>
          <w:color w:val="auto"/>
          <w:sz w:val="24"/>
          <w:szCs w:val="24"/>
        </w:rPr>
        <w:t>no edital ou no aviso de contratação direta</w:t>
      </w:r>
      <w:r w:rsidRPr="00D5011A">
        <w:rPr>
          <w:rFonts w:asciiTheme="majorHAnsi" w:hAnsiTheme="majorHAnsi"/>
          <w:color w:val="auto"/>
          <w:sz w:val="24"/>
          <w:szCs w:val="24"/>
        </w:rPr>
        <w:t xml:space="preserve"> e se obrigar nos limites dela;</w:t>
      </w:r>
    </w:p>
    <w:p w14:paraId="037465F4" w14:textId="77777777" w:rsidR="00D5011A" w:rsidRPr="00D5011A" w:rsidRDefault="00D5011A" w:rsidP="00D5011A">
      <w:pPr>
        <w:pStyle w:val="Nvel3"/>
        <w:rPr>
          <w:rFonts w:asciiTheme="majorHAnsi" w:hAnsiTheme="majorHAnsi"/>
          <w:color w:val="auto"/>
          <w:sz w:val="24"/>
          <w:szCs w:val="24"/>
        </w:rPr>
      </w:pPr>
      <w:r w:rsidRPr="00D5011A">
        <w:rPr>
          <w:rFonts w:asciiTheme="majorHAnsi" w:hAnsiTheme="majorHAnsi"/>
          <w:color w:val="auto"/>
          <w:sz w:val="24"/>
          <w:szCs w:val="24"/>
        </w:rPr>
        <w:t>Será incluído na ata, na forma de anexo, o registro dos licitantes ou dos fornecedores que:</w:t>
      </w:r>
    </w:p>
    <w:p w14:paraId="2377E143" w14:textId="77777777" w:rsidR="00D5011A" w:rsidRPr="00D5011A" w:rsidRDefault="00D5011A" w:rsidP="00D5011A">
      <w:pPr>
        <w:pStyle w:val="Nvel4"/>
        <w:numPr>
          <w:ilvl w:val="3"/>
          <w:numId w:val="0"/>
        </w:numPr>
        <w:ind w:left="567"/>
        <w:rPr>
          <w:rFonts w:asciiTheme="majorHAnsi" w:hAnsiTheme="majorHAnsi"/>
          <w:color w:val="auto"/>
          <w:sz w:val="24"/>
          <w:szCs w:val="24"/>
        </w:rPr>
      </w:pPr>
      <w:r w:rsidRPr="00D5011A">
        <w:rPr>
          <w:rFonts w:asciiTheme="majorHAnsi" w:hAnsiTheme="majorHAnsi"/>
          <w:color w:val="auto"/>
          <w:sz w:val="24"/>
          <w:szCs w:val="24"/>
        </w:rPr>
        <w:t xml:space="preserve">Aceitarem cotar os bens, as obras ou os serviços com preços iguais aos do adjudicatário, observada a classificação da licitação; e </w:t>
      </w:r>
    </w:p>
    <w:p w14:paraId="490993D7" w14:textId="77777777" w:rsidR="00D5011A" w:rsidRPr="00D5011A" w:rsidRDefault="00D5011A" w:rsidP="00D5011A">
      <w:pPr>
        <w:pStyle w:val="Nvel4"/>
        <w:numPr>
          <w:ilvl w:val="3"/>
          <w:numId w:val="0"/>
        </w:numPr>
        <w:ind w:left="567"/>
        <w:rPr>
          <w:rFonts w:asciiTheme="majorHAnsi" w:hAnsiTheme="majorHAnsi"/>
          <w:color w:val="auto"/>
          <w:sz w:val="24"/>
          <w:szCs w:val="24"/>
        </w:rPr>
      </w:pPr>
      <w:r w:rsidRPr="00D5011A">
        <w:rPr>
          <w:rFonts w:asciiTheme="majorHAnsi" w:hAnsiTheme="majorHAnsi"/>
          <w:color w:val="auto"/>
          <w:sz w:val="24"/>
          <w:szCs w:val="24"/>
        </w:rPr>
        <w:t xml:space="preserve">Mantiverem sua proposta original. </w:t>
      </w:r>
      <w:bookmarkStart w:id="56" w:name="cadastro_reserva"/>
      <w:bookmarkEnd w:id="56"/>
    </w:p>
    <w:p w14:paraId="0F798A68" w14:textId="77777777" w:rsidR="00D5011A" w:rsidRPr="00D5011A" w:rsidRDefault="00D5011A" w:rsidP="00D5011A">
      <w:pPr>
        <w:pStyle w:val="Nvel3"/>
        <w:rPr>
          <w:rFonts w:asciiTheme="majorHAnsi" w:hAnsiTheme="majorHAnsi"/>
          <w:color w:val="auto"/>
          <w:sz w:val="24"/>
          <w:szCs w:val="24"/>
        </w:rPr>
      </w:pPr>
      <w:r w:rsidRPr="00D5011A">
        <w:rPr>
          <w:rFonts w:asciiTheme="majorHAnsi" w:hAnsiTheme="majorHAnsi"/>
          <w:color w:val="auto"/>
          <w:sz w:val="24"/>
          <w:szCs w:val="24"/>
        </w:rPr>
        <w:t>Será respeitada, nas contratações, a ordem de classificação dos licitantes ou dos fornecedores registrados na ata.</w:t>
      </w:r>
    </w:p>
    <w:p w14:paraId="44BF6F74" w14:textId="77777777" w:rsidR="00D5011A" w:rsidRPr="00D5011A" w:rsidRDefault="00D5011A" w:rsidP="00D5011A">
      <w:pPr>
        <w:pStyle w:val="Nivel2"/>
        <w:numPr>
          <w:ilvl w:val="1"/>
          <w:numId w:val="0"/>
        </w:numPr>
        <w:autoSpaceDE w:val="0"/>
        <w:autoSpaceDN w:val="0"/>
        <w:adjustRightInd w:val="0"/>
        <w:rPr>
          <w:rFonts w:asciiTheme="majorHAnsi" w:hAnsiTheme="majorHAnsi"/>
          <w:sz w:val="24"/>
          <w:szCs w:val="24"/>
        </w:rPr>
      </w:pPr>
      <w:r w:rsidRPr="00D5011A">
        <w:rPr>
          <w:rFonts w:asciiTheme="majorHAnsi" w:hAnsiTheme="majorHAnsi"/>
          <w:sz w:val="24"/>
          <w:szCs w:val="24"/>
        </w:rPr>
        <w:t>O registro a que se refere o item 5.4.2</w:t>
      </w:r>
      <w:r w:rsidRPr="00D5011A">
        <w:rPr>
          <w:rFonts w:asciiTheme="majorHAnsi" w:hAnsiTheme="majorHAnsi"/>
          <w:b/>
          <w:bCs/>
          <w:sz w:val="24"/>
          <w:szCs w:val="24"/>
        </w:rPr>
        <w:t xml:space="preserve"> </w:t>
      </w:r>
      <w:r w:rsidRPr="00D5011A">
        <w:rPr>
          <w:rFonts w:asciiTheme="majorHAnsi" w:hAnsiTheme="majorHAnsi"/>
          <w:sz w:val="24"/>
          <w:szCs w:val="24"/>
        </w:rPr>
        <w:t>tem por obje</w:t>
      </w:r>
      <w:r w:rsidRPr="00D5011A">
        <w:rPr>
          <w:rFonts w:asciiTheme="majorHAnsi" w:eastAsia="Arial" w:hAnsiTheme="majorHAnsi"/>
          <w:sz w:val="24"/>
          <w:szCs w:val="24"/>
        </w:rPr>
        <w:t>ti</w:t>
      </w:r>
      <w:r w:rsidRPr="00D5011A">
        <w:rPr>
          <w:rFonts w:asciiTheme="majorHAnsi" w:hAnsiTheme="majorHAnsi"/>
          <w:sz w:val="24"/>
          <w:szCs w:val="24"/>
        </w:rPr>
        <w:t>vo a formação de cadastro de reserva para o caso de impossibilidade de atendimento pelo signatário da ata.</w:t>
      </w:r>
    </w:p>
    <w:p w14:paraId="7F238D67" w14:textId="77777777" w:rsidR="00D5011A" w:rsidRPr="00D5011A" w:rsidRDefault="00D5011A" w:rsidP="00D5011A">
      <w:pPr>
        <w:pStyle w:val="Nivel2"/>
        <w:numPr>
          <w:ilvl w:val="1"/>
          <w:numId w:val="0"/>
        </w:numPr>
        <w:autoSpaceDE w:val="0"/>
        <w:autoSpaceDN w:val="0"/>
        <w:adjustRightInd w:val="0"/>
        <w:rPr>
          <w:rFonts w:asciiTheme="majorHAnsi" w:hAnsiTheme="majorHAnsi"/>
          <w:sz w:val="24"/>
          <w:szCs w:val="24"/>
        </w:rPr>
      </w:pPr>
      <w:r w:rsidRPr="00D5011A">
        <w:rPr>
          <w:rFonts w:asciiTheme="majorHAnsi" w:hAnsiTheme="majorHAnsi"/>
          <w:sz w:val="24"/>
          <w:szCs w:val="24"/>
        </w:rPr>
        <w:lastRenderedPageBreak/>
        <w:t>Para fins da ordem de classificação, os licitantes ou fornecedores que aceitarem reduzir suas propostas para o preço do adjudicatário antecederão aqueles que mantiverem sua proposta original.</w:t>
      </w:r>
    </w:p>
    <w:p w14:paraId="11F4A793" w14:textId="47960943" w:rsidR="00D5011A" w:rsidRPr="00D5011A" w:rsidRDefault="00D5011A" w:rsidP="00D5011A">
      <w:pPr>
        <w:pStyle w:val="Nivel2"/>
        <w:numPr>
          <w:ilvl w:val="1"/>
          <w:numId w:val="0"/>
        </w:numPr>
        <w:autoSpaceDE w:val="0"/>
        <w:autoSpaceDN w:val="0"/>
        <w:adjustRightInd w:val="0"/>
        <w:rPr>
          <w:rFonts w:asciiTheme="majorHAnsi" w:hAnsiTheme="majorHAnsi"/>
          <w:sz w:val="24"/>
          <w:szCs w:val="24"/>
        </w:rPr>
      </w:pPr>
      <w:r w:rsidRPr="00D5011A">
        <w:rPr>
          <w:rFonts w:asciiTheme="majorHAnsi" w:hAnsiTheme="majorHAnsi"/>
          <w:sz w:val="24"/>
          <w:szCs w:val="24"/>
        </w:rPr>
        <w:t xml:space="preserve">A habilitação dos licitantes que comporão o cadastro de reserva a que se refere o item </w:t>
      </w:r>
      <w:r w:rsidRPr="00D5011A">
        <w:rPr>
          <w:rFonts w:asciiTheme="majorHAnsi" w:hAnsiTheme="majorHAnsi"/>
          <w:sz w:val="24"/>
          <w:szCs w:val="24"/>
        </w:rPr>
        <w:fldChar w:fldCharType="begin"/>
      </w:r>
      <w:r w:rsidRPr="00D5011A">
        <w:rPr>
          <w:rFonts w:asciiTheme="majorHAnsi" w:hAnsiTheme="majorHAnsi"/>
          <w:sz w:val="24"/>
          <w:szCs w:val="24"/>
        </w:rPr>
        <w:instrText xml:space="preserve"> REF cadastro_reserva \r \h  \* MERGEFORMAT </w:instrText>
      </w:r>
      <w:r w:rsidRPr="00D5011A">
        <w:rPr>
          <w:rFonts w:asciiTheme="majorHAnsi" w:hAnsiTheme="majorHAnsi"/>
          <w:sz w:val="24"/>
          <w:szCs w:val="24"/>
        </w:rPr>
      </w:r>
      <w:r w:rsidRPr="00D5011A">
        <w:rPr>
          <w:rFonts w:asciiTheme="majorHAnsi" w:hAnsiTheme="majorHAnsi"/>
          <w:sz w:val="24"/>
          <w:szCs w:val="24"/>
        </w:rPr>
        <w:fldChar w:fldCharType="separate"/>
      </w:r>
      <w:r w:rsidR="00D30EB6">
        <w:rPr>
          <w:rFonts w:asciiTheme="majorHAnsi" w:hAnsiTheme="majorHAnsi"/>
          <w:sz w:val="24"/>
          <w:szCs w:val="24"/>
        </w:rPr>
        <w:t>0</w:t>
      </w:r>
      <w:r w:rsidRPr="00D5011A">
        <w:rPr>
          <w:rFonts w:asciiTheme="majorHAnsi" w:hAnsiTheme="majorHAnsi"/>
          <w:sz w:val="24"/>
          <w:szCs w:val="24"/>
        </w:rPr>
        <w:fldChar w:fldCharType="end"/>
      </w:r>
      <w:r w:rsidRPr="00D5011A">
        <w:rPr>
          <w:rFonts w:asciiTheme="majorHAnsi" w:hAnsiTheme="majorHAnsi"/>
          <w:sz w:val="24"/>
          <w:szCs w:val="24"/>
        </w:rPr>
        <w:t xml:space="preserve"> somente será efetuada quando houver necessidade de contratação dos licitantes remanescentes, nas seguintes hipóteses:</w:t>
      </w:r>
      <w:bookmarkStart w:id="57" w:name="habilitacao_reserva"/>
      <w:bookmarkEnd w:id="57"/>
    </w:p>
    <w:p w14:paraId="71CD6F51" w14:textId="77777777" w:rsidR="00D5011A" w:rsidRPr="00D5011A" w:rsidRDefault="00D5011A" w:rsidP="00D5011A">
      <w:pPr>
        <w:pStyle w:val="Nvel3"/>
        <w:rPr>
          <w:rFonts w:asciiTheme="majorHAnsi" w:hAnsiTheme="majorHAnsi"/>
          <w:color w:val="auto"/>
          <w:sz w:val="24"/>
          <w:szCs w:val="24"/>
        </w:rPr>
      </w:pPr>
      <w:r w:rsidRPr="00D5011A">
        <w:rPr>
          <w:rFonts w:asciiTheme="majorHAnsi" w:hAnsiTheme="majorHAnsi"/>
          <w:color w:val="auto"/>
          <w:sz w:val="24"/>
          <w:szCs w:val="24"/>
        </w:rPr>
        <w:t xml:space="preserve">Quando o licitante vencedor não assinar a ata de registro de preços, no prazo e nas condições estabelecidos </w:t>
      </w:r>
      <w:r w:rsidRPr="00D5011A">
        <w:rPr>
          <w:rFonts w:asciiTheme="majorHAnsi" w:hAnsiTheme="majorHAnsi"/>
          <w:i/>
          <w:iCs/>
          <w:color w:val="auto"/>
          <w:sz w:val="24"/>
          <w:szCs w:val="24"/>
        </w:rPr>
        <w:t>no edital;</w:t>
      </w:r>
      <w:r w:rsidRPr="00D5011A">
        <w:rPr>
          <w:rFonts w:asciiTheme="majorHAnsi" w:hAnsiTheme="majorHAnsi"/>
          <w:color w:val="auto"/>
          <w:sz w:val="24"/>
          <w:szCs w:val="24"/>
        </w:rPr>
        <w:t xml:space="preserve"> e</w:t>
      </w:r>
    </w:p>
    <w:p w14:paraId="71346A1D" w14:textId="0A974567" w:rsidR="00D5011A" w:rsidRPr="00D5011A" w:rsidRDefault="00D5011A" w:rsidP="00D5011A">
      <w:pPr>
        <w:pStyle w:val="Nvel3"/>
        <w:rPr>
          <w:rFonts w:asciiTheme="majorHAnsi" w:hAnsiTheme="majorHAnsi"/>
          <w:color w:val="auto"/>
          <w:sz w:val="24"/>
          <w:szCs w:val="24"/>
        </w:rPr>
      </w:pPr>
      <w:r w:rsidRPr="00D5011A">
        <w:rPr>
          <w:rFonts w:asciiTheme="majorHAnsi" w:hAnsiTheme="majorHAnsi"/>
          <w:color w:val="auto"/>
          <w:sz w:val="24"/>
          <w:szCs w:val="24"/>
        </w:rPr>
        <w:t xml:space="preserve">Quando houver o cancelamento do registro do licitante ou do registro de preços nas hipóteses previstas no item </w:t>
      </w:r>
      <w:r w:rsidRPr="00D5011A">
        <w:rPr>
          <w:rFonts w:asciiTheme="majorHAnsi" w:hAnsiTheme="majorHAnsi"/>
          <w:color w:val="auto"/>
          <w:sz w:val="24"/>
          <w:szCs w:val="24"/>
        </w:rPr>
        <w:fldChar w:fldCharType="begin"/>
      </w:r>
      <w:r w:rsidRPr="00D5011A">
        <w:rPr>
          <w:rFonts w:asciiTheme="majorHAnsi" w:hAnsiTheme="majorHAnsi"/>
          <w:color w:val="auto"/>
          <w:sz w:val="24"/>
          <w:szCs w:val="24"/>
        </w:rPr>
        <w:instrText xml:space="preserve"> REF cancelamento \r \h  \* MERGEFORMAT </w:instrText>
      </w:r>
      <w:r w:rsidRPr="00D5011A">
        <w:rPr>
          <w:rFonts w:asciiTheme="majorHAnsi" w:hAnsiTheme="majorHAnsi"/>
          <w:color w:val="auto"/>
          <w:sz w:val="24"/>
          <w:szCs w:val="24"/>
        </w:rPr>
      </w:r>
      <w:r w:rsidRPr="00D5011A">
        <w:rPr>
          <w:rFonts w:asciiTheme="majorHAnsi" w:hAnsiTheme="majorHAnsi"/>
          <w:color w:val="auto"/>
          <w:sz w:val="24"/>
          <w:szCs w:val="24"/>
        </w:rPr>
        <w:fldChar w:fldCharType="separate"/>
      </w:r>
      <w:r w:rsidR="00D30EB6">
        <w:rPr>
          <w:rFonts w:asciiTheme="majorHAnsi" w:hAnsiTheme="majorHAnsi"/>
          <w:color w:val="auto"/>
          <w:sz w:val="24"/>
          <w:szCs w:val="24"/>
        </w:rPr>
        <w:t>20</w:t>
      </w:r>
      <w:r w:rsidRPr="00D5011A">
        <w:rPr>
          <w:rFonts w:asciiTheme="majorHAnsi" w:hAnsiTheme="majorHAnsi"/>
          <w:color w:val="auto"/>
          <w:sz w:val="24"/>
          <w:szCs w:val="24"/>
        </w:rPr>
        <w:fldChar w:fldCharType="end"/>
      </w:r>
      <w:r w:rsidRPr="00D5011A">
        <w:rPr>
          <w:rFonts w:asciiTheme="majorHAnsi" w:hAnsiTheme="majorHAnsi"/>
          <w:color w:val="auto"/>
          <w:sz w:val="24"/>
          <w:szCs w:val="24"/>
        </w:rPr>
        <w:t>.</w:t>
      </w:r>
    </w:p>
    <w:p w14:paraId="02D7C5C3" w14:textId="77777777" w:rsidR="00D5011A" w:rsidRPr="00D5011A" w:rsidRDefault="00D5011A" w:rsidP="00D5011A">
      <w:pPr>
        <w:pStyle w:val="Nivel2"/>
        <w:numPr>
          <w:ilvl w:val="1"/>
          <w:numId w:val="0"/>
        </w:numPr>
        <w:autoSpaceDE w:val="0"/>
        <w:autoSpaceDN w:val="0"/>
        <w:adjustRightInd w:val="0"/>
        <w:rPr>
          <w:rFonts w:asciiTheme="majorHAnsi" w:hAnsiTheme="majorHAnsi"/>
          <w:sz w:val="24"/>
          <w:szCs w:val="24"/>
        </w:rPr>
      </w:pPr>
      <w:r w:rsidRPr="00D5011A">
        <w:rPr>
          <w:rFonts w:asciiTheme="majorHAnsi" w:hAnsiTheme="majorHAnsi"/>
          <w:sz w:val="24"/>
          <w:szCs w:val="24"/>
        </w:rPr>
        <w:t>O preço registrado com indicação dos licitantes e fornecedores será divulgado no PNCP e ficará disponibilizado durante a vigência da ata de registro de preços.</w:t>
      </w:r>
    </w:p>
    <w:p w14:paraId="2ACA7A9F" w14:textId="77777777" w:rsidR="00D5011A" w:rsidRPr="00D5011A" w:rsidRDefault="00D5011A" w:rsidP="00D5011A">
      <w:pPr>
        <w:pStyle w:val="Nivel2"/>
        <w:numPr>
          <w:ilvl w:val="1"/>
          <w:numId w:val="0"/>
        </w:numPr>
        <w:autoSpaceDE w:val="0"/>
        <w:autoSpaceDN w:val="0"/>
        <w:adjustRightInd w:val="0"/>
        <w:rPr>
          <w:rFonts w:asciiTheme="majorHAnsi" w:hAnsiTheme="majorHAnsi"/>
          <w:sz w:val="24"/>
          <w:szCs w:val="24"/>
        </w:rPr>
      </w:pPr>
      <w:r w:rsidRPr="00D5011A">
        <w:rPr>
          <w:rFonts w:asciiTheme="majorHAnsi" w:hAnsiTheme="majorHAnsi"/>
          <w:sz w:val="24"/>
          <w:szCs w:val="24"/>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34CEE2C2" w14:textId="77777777" w:rsidR="00D5011A" w:rsidRPr="00D5011A" w:rsidRDefault="00D5011A" w:rsidP="00D5011A">
      <w:pPr>
        <w:pStyle w:val="Nvel3"/>
        <w:rPr>
          <w:rFonts w:asciiTheme="majorHAnsi" w:hAnsiTheme="majorHAnsi"/>
          <w:sz w:val="24"/>
          <w:szCs w:val="24"/>
        </w:rPr>
      </w:pPr>
      <w:r w:rsidRPr="00D5011A">
        <w:rPr>
          <w:rFonts w:asciiTheme="majorHAnsi" w:hAnsiTheme="majorHAnsi"/>
          <w:color w:val="auto"/>
          <w:sz w:val="24"/>
          <w:szCs w:val="24"/>
        </w:rPr>
        <w:t>O prazo de convocação poderá ser prorrogado 1 (uma) vez, por igual período, mediante solicitação do licitante ou fornecedor convocado, desde que apresentada dentro do prazo, devidamente justificada, e que a justificativa seja aceita pela Administração</w:t>
      </w:r>
      <w:r w:rsidRPr="00D5011A">
        <w:rPr>
          <w:rFonts w:asciiTheme="majorHAnsi" w:hAnsiTheme="majorHAnsi"/>
          <w:sz w:val="24"/>
          <w:szCs w:val="24"/>
        </w:rPr>
        <w:t>.</w:t>
      </w:r>
    </w:p>
    <w:p w14:paraId="7FDDF168" w14:textId="77777777" w:rsidR="00D5011A" w:rsidRPr="00D5011A" w:rsidRDefault="00D5011A" w:rsidP="00D5011A">
      <w:pPr>
        <w:pStyle w:val="Nivel2"/>
        <w:numPr>
          <w:ilvl w:val="1"/>
          <w:numId w:val="0"/>
        </w:numPr>
        <w:autoSpaceDE w:val="0"/>
        <w:autoSpaceDN w:val="0"/>
        <w:adjustRightInd w:val="0"/>
        <w:rPr>
          <w:rFonts w:asciiTheme="majorHAnsi" w:hAnsiTheme="majorHAnsi"/>
          <w:sz w:val="24"/>
          <w:szCs w:val="24"/>
        </w:rPr>
      </w:pPr>
      <w:r w:rsidRPr="00D5011A">
        <w:rPr>
          <w:rFonts w:asciiTheme="majorHAnsi" w:hAnsiTheme="majorHAnsi"/>
          <w:sz w:val="24"/>
          <w:szCs w:val="24"/>
        </w:rPr>
        <w:t>A ata de registro de preços será assinada por meio de assinatura digital e disponibilizada no Sistema de Registro de Preços.</w:t>
      </w:r>
    </w:p>
    <w:p w14:paraId="0083272F" w14:textId="19973BF9" w:rsidR="00D5011A" w:rsidRPr="00D5011A" w:rsidRDefault="00D5011A" w:rsidP="00D5011A">
      <w:pPr>
        <w:pStyle w:val="Nivel2"/>
        <w:numPr>
          <w:ilvl w:val="1"/>
          <w:numId w:val="0"/>
        </w:numPr>
        <w:autoSpaceDE w:val="0"/>
        <w:autoSpaceDN w:val="0"/>
        <w:adjustRightInd w:val="0"/>
        <w:rPr>
          <w:rFonts w:asciiTheme="majorHAnsi" w:hAnsiTheme="majorHAnsi"/>
          <w:sz w:val="24"/>
          <w:szCs w:val="24"/>
        </w:rPr>
      </w:pPr>
      <w:r w:rsidRPr="00D5011A">
        <w:rPr>
          <w:rFonts w:asciiTheme="majorHAnsi" w:hAnsiTheme="majorHAnsi"/>
          <w:sz w:val="24"/>
          <w:szCs w:val="24"/>
        </w:rPr>
        <w:t xml:space="preserve">Quando o convocado não assinar a ata de registro de preços no prazo e nas condições estabelecidos no edital ou no aviso de contratação, e observado o disposto no item </w:t>
      </w:r>
      <w:r w:rsidRPr="00D5011A">
        <w:rPr>
          <w:rFonts w:asciiTheme="majorHAnsi" w:hAnsiTheme="majorHAnsi"/>
          <w:sz w:val="24"/>
          <w:szCs w:val="24"/>
        </w:rPr>
        <w:fldChar w:fldCharType="begin"/>
      </w:r>
      <w:r w:rsidRPr="00D5011A">
        <w:rPr>
          <w:rFonts w:asciiTheme="majorHAnsi" w:hAnsiTheme="majorHAnsi"/>
          <w:sz w:val="24"/>
          <w:szCs w:val="24"/>
        </w:rPr>
        <w:instrText xml:space="preserve"> REF habilitacao_reserva \r \h  \* MERGEFORMAT </w:instrText>
      </w:r>
      <w:r w:rsidRPr="00D5011A">
        <w:rPr>
          <w:rFonts w:asciiTheme="majorHAnsi" w:hAnsiTheme="majorHAnsi"/>
          <w:sz w:val="24"/>
          <w:szCs w:val="24"/>
        </w:rPr>
      </w:r>
      <w:r w:rsidRPr="00D5011A">
        <w:rPr>
          <w:rFonts w:asciiTheme="majorHAnsi" w:hAnsiTheme="majorHAnsi"/>
          <w:sz w:val="24"/>
          <w:szCs w:val="24"/>
        </w:rPr>
        <w:fldChar w:fldCharType="separate"/>
      </w:r>
      <w:r w:rsidR="00D30EB6">
        <w:rPr>
          <w:rFonts w:asciiTheme="majorHAnsi" w:hAnsiTheme="majorHAnsi"/>
          <w:sz w:val="24"/>
          <w:szCs w:val="24"/>
        </w:rPr>
        <w:t>0</w:t>
      </w:r>
      <w:r w:rsidRPr="00D5011A">
        <w:rPr>
          <w:rFonts w:asciiTheme="majorHAnsi" w:hAnsiTheme="majorHAnsi"/>
          <w:sz w:val="24"/>
          <w:szCs w:val="24"/>
        </w:rPr>
        <w:fldChar w:fldCharType="end"/>
      </w:r>
      <w:r w:rsidRPr="00D5011A">
        <w:rPr>
          <w:rFonts w:asciiTheme="majorHAnsi" w:hAnsiTheme="majorHAnsi"/>
          <w:sz w:val="24"/>
          <w:szCs w:val="24"/>
        </w:rPr>
        <w:t>, observando o item 5.7 e subitens, fica facultado à Administração convocar os licitantes remanescentes do cadastro de reserva, na ordem de classificação, para fazê-lo em igual prazo e nas condições propostas pelo primeiro classificado.</w:t>
      </w:r>
      <w:bookmarkStart w:id="58" w:name="recusa_dos_que_baixaram_preco"/>
      <w:bookmarkEnd w:id="58"/>
    </w:p>
    <w:p w14:paraId="4282E80D" w14:textId="77777777" w:rsidR="00D5011A" w:rsidRPr="00D5011A" w:rsidRDefault="00D5011A" w:rsidP="00D5011A">
      <w:pPr>
        <w:pStyle w:val="Nivel2"/>
        <w:numPr>
          <w:ilvl w:val="1"/>
          <w:numId w:val="0"/>
        </w:numPr>
        <w:autoSpaceDE w:val="0"/>
        <w:autoSpaceDN w:val="0"/>
        <w:adjustRightInd w:val="0"/>
        <w:rPr>
          <w:rFonts w:asciiTheme="majorHAnsi" w:hAnsiTheme="majorHAnsi"/>
          <w:sz w:val="24"/>
          <w:szCs w:val="24"/>
        </w:rPr>
      </w:pPr>
      <w:r w:rsidRPr="00D5011A">
        <w:rPr>
          <w:rFonts w:asciiTheme="majorHAnsi" w:hAnsiTheme="majorHAnsi"/>
          <w:sz w:val="24"/>
          <w:szCs w:val="24"/>
        </w:rPr>
        <w:t>Na hipótese de nenhum dos licitantes que trata o item 5.4.2.1, aceitar a contratação nos termos do item anterior, a Administração, observados o valor es</w:t>
      </w:r>
      <w:r w:rsidRPr="00D5011A">
        <w:rPr>
          <w:rFonts w:asciiTheme="majorHAnsi" w:eastAsia="Arial" w:hAnsiTheme="majorHAnsi"/>
          <w:sz w:val="24"/>
          <w:szCs w:val="24"/>
        </w:rPr>
        <w:t>ti</w:t>
      </w:r>
      <w:r w:rsidRPr="00D5011A">
        <w:rPr>
          <w:rFonts w:asciiTheme="majorHAnsi" w:hAnsiTheme="majorHAnsi"/>
          <w:sz w:val="24"/>
          <w:szCs w:val="24"/>
        </w:rPr>
        <w:t xml:space="preserve">mado e sua eventual atualização nos termos </w:t>
      </w:r>
      <w:r w:rsidRPr="00D5011A">
        <w:rPr>
          <w:rFonts w:asciiTheme="majorHAnsi" w:hAnsiTheme="majorHAnsi"/>
          <w:i/>
          <w:iCs/>
          <w:color w:val="auto"/>
          <w:sz w:val="24"/>
          <w:szCs w:val="24"/>
        </w:rPr>
        <w:t>do edital</w:t>
      </w:r>
      <w:r w:rsidRPr="00D5011A">
        <w:rPr>
          <w:rFonts w:asciiTheme="majorHAnsi" w:hAnsiTheme="majorHAnsi"/>
          <w:color w:val="auto"/>
          <w:sz w:val="24"/>
          <w:szCs w:val="24"/>
        </w:rPr>
        <w:t xml:space="preserve">, </w:t>
      </w:r>
      <w:r w:rsidRPr="00D5011A">
        <w:rPr>
          <w:rFonts w:asciiTheme="majorHAnsi" w:hAnsiTheme="majorHAnsi"/>
          <w:sz w:val="24"/>
          <w:szCs w:val="24"/>
        </w:rPr>
        <w:t>poderá:</w:t>
      </w:r>
    </w:p>
    <w:p w14:paraId="330D1A7C" w14:textId="77777777" w:rsidR="00D5011A" w:rsidRPr="00D5011A" w:rsidRDefault="00D5011A" w:rsidP="00D5011A">
      <w:pPr>
        <w:pStyle w:val="Nvel3"/>
        <w:rPr>
          <w:rFonts w:asciiTheme="majorHAnsi" w:hAnsiTheme="majorHAnsi"/>
          <w:color w:val="auto"/>
          <w:sz w:val="24"/>
          <w:szCs w:val="24"/>
        </w:rPr>
      </w:pPr>
      <w:r w:rsidRPr="00D5011A">
        <w:rPr>
          <w:rFonts w:asciiTheme="majorHAnsi" w:hAnsiTheme="majorHAnsi"/>
          <w:color w:val="auto"/>
          <w:sz w:val="24"/>
          <w:szCs w:val="24"/>
        </w:rPr>
        <w:t xml:space="preserve">Convocar para negociação os demais licitantes ou fornecedores remanescentes cujos preços foram registrados sem redução, observada a ordem </w:t>
      </w:r>
      <w:r w:rsidRPr="00D5011A">
        <w:rPr>
          <w:rFonts w:asciiTheme="majorHAnsi" w:hAnsiTheme="majorHAnsi"/>
          <w:color w:val="auto"/>
          <w:sz w:val="24"/>
          <w:szCs w:val="24"/>
        </w:rPr>
        <w:lastRenderedPageBreak/>
        <w:t>de classificação, com vistas à obtenção de preço melhor, mesmo que acima do preço do adjudicatário; ou</w:t>
      </w:r>
    </w:p>
    <w:p w14:paraId="18BDCB3C" w14:textId="77777777" w:rsidR="00D5011A" w:rsidRPr="00D5011A" w:rsidRDefault="00D5011A" w:rsidP="00D5011A">
      <w:pPr>
        <w:pStyle w:val="Nvel3"/>
        <w:rPr>
          <w:rFonts w:asciiTheme="majorHAnsi" w:hAnsiTheme="majorHAnsi"/>
          <w:color w:val="auto"/>
          <w:sz w:val="24"/>
          <w:szCs w:val="24"/>
        </w:rPr>
      </w:pPr>
      <w:r w:rsidRPr="00D5011A">
        <w:rPr>
          <w:rFonts w:asciiTheme="majorHAnsi" w:hAnsiTheme="majorHAnsi"/>
          <w:color w:val="auto"/>
          <w:sz w:val="24"/>
          <w:szCs w:val="24"/>
        </w:rPr>
        <w:t>Adjudicar e firmar o contrato nas condições ofertadas pelos licitantes ou fornecedores remanescentes, atendida a ordem classificatória, quando frustrada a negociação de melhor condição.</w:t>
      </w:r>
    </w:p>
    <w:p w14:paraId="442A7B83" w14:textId="77777777" w:rsidR="00D5011A" w:rsidRPr="00D5011A" w:rsidRDefault="00D5011A" w:rsidP="00D5011A">
      <w:pPr>
        <w:pStyle w:val="Nivel2"/>
        <w:numPr>
          <w:ilvl w:val="1"/>
          <w:numId w:val="0"/>
        </w:numPr>
        <w:autoSpaceDE w:val="0"/>
        <w:autoSpaceDN w:val="0"/>
        <w:adjustRightInd w:val="0"/>
        <w:rPr>
          <w:rFonts w:asciiTheme="majorHAnsi" w:hAnsiTheme="majorHAnsi"/>
          <w:sz w:val="24"/>
          <w:szCs w:val="24"/>
        </w:rPr>
      </w:pPr>
      <w:r w:rsidRPr="00D5011A">
        <w:rPr>
          <w:rFonts w:asciiTheme="majorHAnsi" w:hAnsiTheme="majorHAnsi"/>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CD12BB4" w14:textId="77777777" w:rsidR="00D5011A" w:rsidRPr="00D5011A" w:rsidRDefault="00D5011A" w:rsidP="00D5011A">
      <w:pPr>
        <w:pStyle w:val="Nivel01"/>
        <w:rPr>
          <w:rFonts w:asciiTheme="majorHAnsi" w:hAnsiTheme="majorHAnsi"/>
          <w:sz w:val="24"/>
          <w:szCs w:val="24"/>
        </w:rPr>
      </w:pPr>
      <w:r w:rsidRPr="00D5011A">
        <w:rPr>
          <w:rFonts w:asciiTheme="majorHAnsi" w:hAnsiTheme="majorHAnsi"/>
          <w:sz w:val="24"/>
          <w:szCs w:val="24"/>
        </w:rPr>
        <w:t>ALTERAÇÃO OU ATUALIZAÇÃO DOS PREÇOS REGISTRADOS</w:t>
      </w:r>
    </w:p>
    <w:p w14:paraId="6F866D6F" w14:textId="77777777" w:rsidR="00D5011A" w:rsidRPr="00D5011A" w:rsidRDefault="00D5011A" w:rsidP="00D5011A">
      <w:pPr>
        <w:pStyle w:val="Nivel2"/>
        <w:numPr>
          <w:ilvl w:val="1"/>
          <w:numId w:val="0"/>
        </w:numPr>
        <w:autoSpaceDE w:val="0"/>
        <w:autoSpaceDN w:val="0"/>
        <w:adjustRightInd w:val="0"/>
        <w:rPr>
          <w:rFonts w:asciiTheme="majorHAnsi" w:hAnsiTheme="majorHAnsi"/>
          <w:sz w:val="24"/>
          <w:szCs w:val="24"/>
        </w:rPr>
      </w:pPr>
      <w:r w:rsidRPr="00D5011A">
        <w:rPr>
          <w:rFonts w:asciiTheme="majorHAnsi" w:hAnsiTheme="majorHAnsi"/>
          <w:sz w:val="24"/>
          <w:szCs w:val="24"/>
        </w:rPr>
        <w:t>Os preços registrados poderão ser alterados ou atualizados em decorrência de eventual redução dos preços pra</w:t>
      </w:r>
      <w:r w:rsidRPr="00D5011A">
        <w:rPr>
          <w:rFonts w:asciiTheme="majorHAnsi" w:eastAsia="Calibri" w:hAnsiTheme="majorHAnsi"/>
          <w:sz w:val="24"/>
          <w:szCs w:val="24"/>
        </w:rPr>
        <w:t>ti</w:t>
      </w:r>
      <w:r w:rsidRPr="00D5011A">
        <w:rPr>
          <w:rFonts w:asciiTheme="majorHAnsi" w:hAnsiTheme="majorHAnsi"/>
          <w:sz w:val="24"/>
          <w:szCs w:val="24"/>
        </w:rPr>
        <w:t>cados no mercado ou de fato que eleve o custo dos bens, das obras ou dos serviços registrados, nas seguintes situações:</w:t>
      </w:r>
    </w:p>
    <w:p w14:paraId="13211B63" w14:textId="77777777" w:rsidR="00D5011A" w:rsidRPr="00D5011A" w:rsidRDefault="00D5011A" w:rsidP="00D5011A">
      <w:pPr>
        <w:pStyle w:val="Nvel3"/>
        <w:rPr>
          <w:rFonts w:asciiTheme="majorHAnsi" w:hAnsiTheme="majorHAnsi"/>
          <w:color w:val="auto"/>
          <w:sz w:val="24"/>
          <w:szCs w:val="24"/>
        </w:rPr>
      </w:pPr>
      <w:r w:rsidRPr="00D5011A">
        <w:rPr>
          <w:rFonts w:asciiTheme="majorHAnsi" w:hAnsiTheme="majorHAnsi"/>
          <w:color w:val="auto"/>
          <w:sz w:val="24"/>
          <w:szCs w:val="24"/>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78245358" w14:textId="77777777" w:rsidR="00D5011A" w:rsidRPr="00D5011A" w:rsidRDefault="00D5011A" w:rsidP="00D5011A">
      <w:pPr>
        <w:pStyle w:val="Nvel3"/>
        <w:rPr>
          <w:rFonts w:asciiTheme="majorHAnsi" w:hAnsiTheme="majorHAnsi"/>
          <w:color w:val="auto"/>
          <w:sz w:val="24"/>
          <w:szCs w:val="24"/>
        </w:rPr>
      </w:pPr>
      <w:r w:rsidRPr="00D5011A">
        <w:rPr>
          <w:rFonts w:asciiTheme="majorHAnsi" w:hAnsiTheme="majorHAnsi"/>
          <w:color w:val="auto"/>
          <w:sz w:val="24"/>
          <w:szCs w:val="24"/>
        </w:rPr>
        <w:t>Em caso de criação, alteração ou ex</w:t>
      </w:r>
      <w:r w:rsidRPr="00D5011A">
        <w:rPr>
          <w:rFonts w:asciiTheme="majorHAnsi" w:eastAsia="Calibri" w:hAnsiTheme="majorHAnsi"/>
          <w:color w:val="auto"/>
          <w:sz w:val="24"/>
          <w:szCs w:val="24"/>
        </w:rPr>
        <w:t>ti</w:t>
      </w:r>
      <w:r w:rsidRPr="00D5011A">
        <w:rPr>
          <w:rFonts w:asciiTheme="majorHAnsi" w:hAnsiTheme="majorHAnsi"/>
          <w:color w:val="auto"/>
          <w:sz w:val="24"/>
          <w:szCs w:val="24"/>
        </w:rPr>
        <w:t xml:space="preserve">nção de quaisquer tributos ou encargos legais ou a superveniência de disposições legais, com comprovada repercussão sobre os preços registrados; </w:t>
      </w:r>
    </w:p>
    <w:p w14:paraId="249E4185" w14:textId="77777777" w:rsidR="00D5011A" w:rsidRPr="00D5011A" w:rsidRDefault="00D5011A" w:rsidP="00D5011A">
      <w:pPr>
        <w:pStyle w:val="Nvel3"/>
        <w:rPr>
          <w:rFonts w:asciiTheme="majorHAnsi" w:hAnsiTheme="majorHAnsi"/>
          <w:color w:val="auto"/>
          <w:sz w:val="24"/>
          <w:szCs w:val="24"/>
        </w:rPr>
      </w:pPr>
      <w:r w:rsidRPr="00D5011A">
        <w:rPr>
          <w:rFonts w:asciiTheme="majorHAnsi" w:hAnsiTheme="majorHAnsi"/>
          <w:color w:val="auto"/>
          <w:sz w:val="24"/>
          <w:szCs w:val="24"/>
        </w:rPr>
        <w:t>Na hipótese de previsão no edital ou no aviso de contratação direta de cláusula de reajustamento ou repactuação sobre os preços registrados, nos termos da Lei nº 14.133, de 2021.</w:t>
      </w:r>
    </w:p>
    <w:p w14:paraId="66444A2E" w14:textId="77777777" w:rsidR="00D5011A" w:rsidRPr="00D5011A" w:rsidRDefault="00D5011A" w:rsidP="00D5011A">
      <w:pPr>
        <w:pStyle w:val="Nvel4"/>
        <w:numPr>
          <w:ilvl w:val="3"/>
          <w:numId w:val="0"/>
        </w:numPr>
        <w:ind w:left="567"/>
        <w:rPr>
          <w:rFonts w:asciiTheme="majorHAnsi" w:hAnsiTheme="majorHAnsi"/>
          <w:color w:val="auto"/>
          <w:sz w:val="24"/>
          <w:szCs w:val="24"/>
        </w:rPr>
      </w:pPr>
      <w:r w:rsidRPr="00D5011A">
        <w:rPr>
          <w:rFonts w:asciiTheme="majorHAnsi" w:hAnsiTheme="majorHAnsi"/>
          <w:color w:val="auto"/>
          <w:sz w:val="24"/>
          <w:szCs w:val="24"/>
        </w:rPr>
        <w:t xml:space="preserve">No caso do reajustamento, deverá ser respeitada a contagem da anualidade e o índice previstos para a contratação;  </w:t>
      </w:r>
    </w:p>
    <w:p w14:paraId="64DEAFC2" w14:textId="77777777" w:rsidR="00D5011A" w:rsidRPr="00D5011A" w:rsidRDefault="00D5011A" w:rsidP="00D5011A">
      <w:pPr>
        <w:pStyle w:val="Nvel4"/>
        <w:numPr>
          <w:ilvl w:val="3"/>
          <w:numId w:val="0"/>
        </w:numPr>
        <w:ind w:left="567"/>
        <w:rPr>
          <w:rFonts w:asciiTheme="majorHAnsi" w:hAnsiTheme="majorHAnsi"/>
          <w:color w:val="auto"/>
          <w:sz w:val="24"/>
          <w:szCs w:val="24"/>
        </w:rPr>
      </w:pPr>
      <w:r w:rsidRPr="00D5011A">
        <w:rPr>
          <w:rFonts w:asciiTheme="majorHAnsi" w:hAnsiTheme="majorHAnsi"/>
          <w:color w:val="auto"/>
          <w:sz w:val="24"/>
          <w:szCs w:val="24"/>
        </w:rPr>
        <w:t>No caso da repactuação, poderá ser a pedido do interessado, conforme critérios definidos para a contratação.</w:t>
      </w:r>
    </w:p>
    <w:p w14:paraId="4E0998A4" w14:textId="77777777" w:rsidR="00D5011A" w:rsidRPr="00D5011A" w:rsidRDefault="00D5011A" w:rsidP="00D5011A">
      <w:pPr>
        <w:pStyle w:val="Nivel01"/>
        <w:rPr>
          <w:rFonts w:asciiTheme="majorHAnsi" w:hAnsiTheme="majorHAnsi"/>
          <w:sz w:val="24"/>
          <w:szCs w:val="24"/>
        </w:rPr>
      </w:pPr>
      <w:r w:rsidRPr="00D5011A">
        <w:rPr>
          <w:rFonts w:asciiTheme="majorHAnsi" w:hAnsiTheme="majorHAnsi"/>
          <w:sz w:val="24"/>
          <w:szCs w:val="24"/>
        </w:rPr>
        <w:t>NEGOCIAÇÃO DE PREÇOS REGISTRADOS</w:t>
      </w:r>
    </w:p>
    <w:p w14:paraId="6131AC62" w14:textId="77777777" w:rsidR="00D5011A" w:rsidRPr="00D5011A" w:rsidRDefault="00D5011A" w:rsidP="00D5011A">
      <w:pPr>
        <w:pStyle w:val="Nivel2"/>
        <w:numPr>
          <w:ilvl w:val="1"/>
          <w:numId w:val="0"/>
        </w:numPr>
        <w:autoSpaceDE w:val="0"/>
        <w:autoSpaceDN w:val="0"/>
        <w:adjustRightInd w:val="0"/>
        <w:rPr>
          <w:rFonts w:asciiTheme="majorHAnsi" w:hAnsiTheme="majorHAnsi"/>
          <w:sz w:val="24"/>
          <w:szCs w:val="24"/>
        </w:rPr>
      </w:pPr>
      <w:r w:rsidRPr="00D5011A">
        <w:rPr>
          <w:rFonts w:asciiTheme="majorHAnsi" w:hAnsiTheme="majorHAnsi"/>
          <w:sz w:val="24"/>
          <w:szCs w:val="24"/>
        </w:rPr>
        <w:t>Na hipótese de o preço registrado tornar-se superior ao preço pra</w:t>
      </w:r>
      <w:r w:rsidRPr="00D5011A">
        <w:rPr>
          <w:rFonts w:asciiTheme="majorHAnsi" w:eastAsia="Calibri" w:hAnsiTheme="majorHAnsi"/>
          <w:sz w:val="24"/>
          <w:szCs w:val="24"/>
        </w:rPr>
        <w:t>ti</w:t>
      </w:r>
      <w:r w:rsidRPr="00D5011A">
        <w:rPr>
          <w:rFonts w:asciiTheme="majorHAnsi" w:hAnsiTheme="majorHAnsi"/>
          <w:sz w:val="24"/>
          <w:szCs w:val="24"/>
        </w:rPr>
        <w:t>cado no mercado por mo</w:t>
      </w:r>
      <w:r w:rsidRPr="00D5011A">
        <w:rPr>
          <w:rFonts w:asciiTheme="majorHAnsi" w:eastAsia="Calibri" w:hAnsiTheme="majorHAnsi"/>
          <w:sz w:val="24"/>
          <w:szCs w:val="24"/>
        </w:rPr>
        <w:t>ti</w:t>
      </w:r>
      <w:r w:rsidRPr="00D5011A">
        <w:rPr>
          <w:rFonts w:asciiTheme="majorHAnsi" w:hAnsiTheme="majorHAnsi"/>
          <w:sz w:val="24"/>
          <w:szCs w:val="24"/>
        </w:rPr>
        <w:t>vo superveniente, o órgão ou en</w:t>
      </w:r>
      <w:r w:rsidRPr="00D5011A">
        <w:rPr>
          <w:rFonts w:asciiTheme="majorHAnsi" w:eastAsia="Calibri" w:hAnsiTheme="majorHAnsi"/>
          <w:sz w:val="24"/>
          <w:szCs w:val="24"/>
        </w:rPr>
        <w:t>ti</w:t>
      </w:r>
      <w:r w:rsidRPr="00D5011A">
        <w:rPr>
          <w:rFonts w:asciiTheme="majorHAnsi" w:hAnsiTheme="majorHAnsi"/>
          <w:sz w:val="24"/>
          <w:szCs w:val="24"/>
        </w:rPr>
        <w:t>dade gerenciadora convocará o fornecedor para negociar a redução do preço registrado.</w:t>
      </w:r>
    </w:p>
    <w:p w14:paraId="49AF1F84" w14:textId="77777777" w:rsidR="00D5011A" w:rsidRPr="00D5011A" w:rsidRDefault="00D5011A" w:rsidP="00D5011A">
      <w:pPr>
        <w:pStyle w:val="Nvel3"/>
        <w:rPr>
          <w:rFonts w:asciiTheme="majorHAnsi" w:hAnsiTheme="majorHAnsi"/>
          <w:color w:val="auto"/>
          <w:sz w:val="24"/>
          <w:szCs w:val="24"/>
        </w:rPr>
      </w:pPr>
      <w:r w:rsidRPr="00D5011A">
        <w:rPr>
          <w:rFonts w:asciiTheme="majorHAnsi" w:hAnsiTheme="majorHAnsi"/>
          <w:color w:val="auto"/>
          <w:sz w:val="24"/>
          <w:szCs w:val="24"/>
        </w:rPr>
        <w:lastRenderedPageBreak/>
        <w:t>Caso não aceite reduzir seu preço aos valores pra</w:t>
      </w:r>
      <w:r w:rsidRPr="00D5011A">
        <w:rPr>
          <w:rFonts w:asciiTheme="majorHAnsi" w:eastAsia="Calibri" w:hAnsiTheme="majorHAnsi"/>
          <w:color w:val="auto"/>
          <w:sz w:val="24"/>
          <w:szCs w:val="24"/>
        </w:rPr>
        <w:t>ti</w:t>
      </w:r>
      <w:r w:rsidRPr="00D5011A">
        <w:rPr>
          <w:rFonts w:asciiTheme="majorHAnsi" w:hAnsiTheme="majorHAnsi"/>
          <w:color w:val="auto"/>
          <w:sz w:val="24"/>
          <w:szCs w:val="24"/>
        </w:rPr>
        <w:t>cados pelo mercado, o fornecedor será liberado do compromisso assumido quanto ao item registrado, sem aplicação de penalidades administrativas.</w:t>
      </w:r>
    </w:p>
    <w:p w14:paraId="5E58E4B7" w14:textId="77777777" w:rsidR="00D5011A" w:rsidRPr="00D5011A" w:rsidRDefault="00D5011A" w:rsidP="00D5011A">
      <w:pPr>
        <w:pStyle w:val="Nvel3"/>
        <w:rPr>
          <w:rFonts w:asciiTheme="majorHAnsi" w:hAnsiTheme="majorHAnsi"/>
          <w:color w:val="auto"/>
          <w:sz w:val="24"/>
          <w:szCs w:val="24"/>
        </w:rPr>
      </w:pPr>
      <w:r w:rsidRPr="00D5011A">
        <w:rPr>
          <w:rFonts w:asciiTheme="majorHAnsi" w:hAnsiTheme="majorHAnsi"/>
          <w:color w:val="auto"/>
          <w:sz w:val="24"/>
          <w:szCs w:val="24"/>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134B318D" w14:textId="77777777" w:rsidR="00D5011A" w:rsidRPr="00D5011A" w:rsidRDefault="00D5011A" w:rsidP="00D5011A">
      <w:pPr>
        <w:pStyle w:val="Nvel3"/>
        <w:rPr>
          <w:rFonts w:asciiTheme="majorHAnsi" w:hAnsiTheme="majorHAnsi"/>
          <w:color w:val="auto"/>
          <w:sz w:val="24"/>
          <w:szCs w:val="24"/>
        </w:rPr>
      </w:pPr>
      <w:r w:rsidRPr="00D5011A">
        <w:rPr>
          <w:rFonts w:asciiTheme="majorHAnsi" w:hAnsiTheme="majorHAnsi"/>
          <w:color w:val="auto"/>
          <w:sz w:val="24"/>
          <w:szCs w:val="24"/>
        </w:rPr>
        <w:t>Se não obtiver êxito nas negociações, o órgão ou en</w:t>
      </w:r>
      <w:r w:rsidRPr="00D5011A">
        <w:rPr>
          <w:rFonts w:asciiTheme="majorHAnsi" w:eastAsia="Calibri" w:hAnsiTheme="majorHAnsi"/>
          <w:color w:val="auto"/>
          <w:sz w:val="24"/>
          <w:szCs w:val="24"/>
        </w:rPr>
        <w:t>tid</w:t>
      </w:r>
      <w:r w:rsidRPr="00D5011A">
        <w:rPr>
          <w:rFonts w:asciiTheme="majorHAnsi" w:hAnsiTheme="majorHAnsi"/>
          <w:color w:val="auto"/>
          <w:sz w:val="24"/>
          <w:szCs w:val="24"/>
        </w:rPr>
        <w:t>ade gerenciadora procederá ao cancelamento da ata de registro de preços, adotando as medidas cabíveis para obtenção de contratação mais vantajosa.</w:t>
      </w:r>
      <w:bookmarkStart w:id="59" w:name="reducao_preco_mercado_negociacao_frustra"/>
      <w:bookmarkEnd w:id="59"/>
    </w:p>
    <w:p w14:paraId="46B8A55F" w14:textId="77777777" w:rsidR="00D5011A" w:rsidRPr="00D5011A" w:rsidRDefault="00D5011A" w:rsidP="00D5011A">
      <w:pPr>
        <w:pStyle w:val="Nvel3"/>
        <w:rPr>
          <w:rFonts w:asciiTheme="majorHAnsi" w:hAnsiTheme="majorHAnsi"/>
          <w:color w:val="auto"/>
          <w:sz w:val="24"/>
          <w:szCs w:val="24"/>
        </w:rPr>
      </w:pPr>
      <w:r w:rsidRPr="00D5011A">
        <w:rPr>
          <w:rFonts w:asciiTheme="majorHAnsi" w:hAnsiTheme="majorHAnsi" w:cs="Calibri"/>
          <w:color w:val="auto"/>
          <w:sz w:val="24"/>
          <w:szCs w:val="24"/>
        </w:rPr>
        <w:t>Na hipótese de</w:t>
      </w:r>
      <w:r w:rsidRPr="00D5011A">
        <w:rPr>
          <w:rFonts w:asciiTheme="majorHAnsi" w:hAnsiTheme="majorHAnsi"/>
          <w:color w:val="auto"/>
          <w:sz w:val="24"/>
          <w:szCs w:val="24"/>
        </w:rPr>
        <w:t xml:space="preserve"> redução do preço registrado, o gerenciador comunicará aos órgãos e às en</w:t>
      </w:r>
      <w:r w:rsidRPr="00D5011A">
        <w:rPr>
          <w:rFonts w:asciiTheme="majorHAnsi" w:eastAsia="Calibri" w:hAnsiTheme="majorHAnsi"/>
          <w:color w:val="auto"/>
          <w:sz w:val="24"/>
          <w:szCs w:val="24"/>
        </w:rPr>
        <w:t>ti</w:t>
      </w:r>
      <w:r w:rsidRPr="00D5011A">
        <w:rPr>
          <w:rFonts w:asciiTheme="majorHAnsi" w:hAnsiTheme="majorHAnsi"/>
          <w:color w:val="auto"/>
          <w:sz w:val="24"/>
          <w:szCs w:val="24"/>
        </w:rPr>
        <w:t xml:space="preserve">dades que </w:t>
      </w:r>
      <w:r w:rsidRPr="00D5011A">
        <w:rPr>
          <w:rFonts w:asciiTheme="majorHAnsi" w:eastAsia="Calibri" w:hAnsiTheme="majorHAnsi"/>
          <w:color w:val="auto"/>
          <w:sz w:val="24"/>
          <w:szCs w:val="24"/>
        </w:rPr>
        <w:t>ti</w:t>
      </w:r>
      <w:r w:rsidRPr="00D5011A">
        <w:rPr>
          <w:rFonts w:asciiTheme="majorHAnsi" w:hAnsiTheme="majorHAnsi"/>
          <w:color w:val="auto"/>
          <w:sz w:val="24"/>
          <w:szCs w:val="24"/>
        </w:rPr>
        <w:t>verem firmado contratos decorrentes da ata de registro de preços para que avaliem a conveniência e a oportunidade de diligenciarem negociação com vistas à alteração contratual, observado o disposto no art. 124 da Lei nº 14.133, de 2021.</w:t>
      </w:r>
    </w:p>
    <w:p w14:paraId="34ACFB5D" w14:textId="77777777" w:rsidR="00D5011A" w:rsidRPr="00D5011A" w:rsidRDefault="00D5011A" w:rsidP="00D5011A">
      <w:pPr>
        <w:pStyle w:val="Nivel2"/>
        <w:numPr>
          <w:ilvl w:val="1"/>
          <w:numId w:val="0"/>
        </w:numPr>
        <w:autoSpaceDE w:val="0"/>
        <w:autoSpaceDN w:val="0"/>
        <w:adjustRightInd w:val="0"/>
        <w:rPr>
          <w:rFonts w:asciiTheme="majorHAnsi" w:hAnsiTheme="majorHAnsi"/>
          <w:sz w:val="24"/>
          <w:szCs w:val="24"/>
        </w:rPr>
      </w:pPr>
      <w:r w:rsidRPr="00D5011A">
        <w:rPr>
          <w:rFonts w:asciiTheme="majorHAnsi" w:hAnsiTheme="majorHAnsi"/>
          <w:sz w:val="24"/>
          <w:szCs w:val="24"/>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60" w:name="hipotese_preco_mercado_maior"/>
      <w:bookmarkEnd w:id="60"/>
    </w:p>
    <w:p w14:paraId="6B33EE0F" w14:textId="77777777" w:rsidR="00D5011A" w:rsidRPr="00D5011A" w:rsidRDefault="00D5011A" w:rsidP="00D5011A">
      <w:pPr>
        <w:pStyle w:val="Nvel3"/>
        <w:rPr>
          <w:rFonts w:asciiTheme="majorHAnsi" w:hAnsiTheme="majorHAnsi"/>
          <w:color w:val="auto"/>
          <w:sz w:val="24"/>
          <w:szCs w:val="24"/>
        </w:rPr>
      </w:pPr>
      <w:r w:rsidRPr="00D5011A">
        <w:rPr>
          <w:rFonts w:asciiTheme="majorHAnsi" w:hAnsiTheme="majorHAnsi"/>
          <w:color w:val="auto"/>
          <w:sz w:val="24"/>
          <w:szCs w:val="24"/>
        </w:rPr>
        <w:t>Neste caso, o fornecedor encaminhará, juntamente com o pedido de alteração, a documentação comprobatória ou a planilha de custos que demonstre a inviabilidade do preço registrado em relação às condições inicialmente pactuadas.</w:t>
      </w:r>
      <w:bookmarkStart w:id="61" w:name="prova_preco_mercado_maior"/>
      <w:bookmarkEnd w:id="61"/>
    </w:p>
    <w:p w14:paraId="42409608" w14:textId="2C424AB0" w:rsidR="00D5011A" w:rsidRPr="00D5011A" w:rsidRDefault="00D5011A" w:rsidP="00D5011A">
      <w:pPr>
        <w:pStyle w:val="Nvel3"/>
        <w:rPr>
          <w:rFonts w:asciiTheme="majorHAnsi" w:hAnsiTheme="majorHAnsi"/>
          <w:color w:val="auto"/>
          <w:sz w:val="24"/>
          <w:szCs w:val="24"/>
        </w:rPr>
      </w:pPr>
      <w:r w:rsidRPr="00D5011A">
        <w:rPr>
          <w:rFonts w:asciiTheme="majorHAnsi" w:hAnsiTheme="majorHAnsi"/>
          <w:color w:val="auto"/>
          <w:sz w:val="24"/>
          <w:szCs w:val="24"/>
        </w:rPr>
        <w:t>Não hipótese de não comprovação da existência de fato superveniente que inviabilize o preço registrado, o pedido será indeferido pelo órgão ou en</w:t>
      </w:r>
      <w:r w:rsidRPr="00D5011A">
        <w:rPr>
          <w:rFonts w:asciiTheme="majorHAnsi" w:eastAsia="Calibri" w:hAnsiTheme="majorHAnsi"/>
          <w:color w:val="auto"/>
          <w:sz w:val="24"/>
          <w:szCs w:val="24"/>
        </w:rPr>
        <w:t>ti</w:t>
      </w:r>
      <w:r w:rsidRPr="00D5011A">
        <w:rPr>
          <w:rFonts w:asciiTheme="majorHAnsi" w:hAnsiTheme="majorHAnsi"/>
          <w:color w:val="auto"/>
          <w:sz w:val="24"/>
          <w:szCs w:val="24"/>
        </w:rPr>
        <w:t xml:space="preserve">dade gerenciadora e o fornecedor deverá cumprir as obrigações estabelecidas na ata, sob pena de cancelamento do seu registro, nos termos do item </w:t>
      </w:r>
      <w:r w:rsidRPr="00D5011A">
        <w:rPr>
          <w:rFonts w:asciiTheme="majorHAnsi" w:hAnsiTheme="majorHAnsi"/>
          <w:color w:val="auto"/>
          <w:sz w:val="24"/>
          <w:szCs w:val="24"/>
        </w:rPr>
        <w:fldChar w:fldCharType="begin"/>
      </w:r>
      <w:r w:rsidRPr="00D5011A">
        <w:rPr>
          <w:rFonts w:asciiTheme="majorHAnsi" w:hAnsiTheme="majorHAnsi"/>
          <w:color w:val="auto"/>
          <w:sz w:val="24"/>
          <w:szCs w:val="24"/>
        </w:rPr>
        <w:instrText xml:space="preserve"> REF cancelamento_do_fornecedor \r \h  \* MERGEFORMAT </w:instrText>
      </w:r>
      <w:r w:rsidRPr="00D5011A">
        <w:rPr>
          <w:rFonts w:asciiTheme="majorHAnsi" w:hAnsiTheme="majorHAnsi"/>
          <w:color w:val="auto"/>
          <w:sz w:val="24"/>
          <w:szCs w:val="24"/>
        </w:rPr>
      </w:r>
      <w:r w:rsidRPr="00D5011A">
        <w:rPr>
          <w:rFonts w:asciiTheme="majorHAnsi" w:hAnsiTheme="majorHAnsi"/>
          <w:color w:val="auto"/>
          <w:sz w:val="24"/>
          <w:szCs w:val="24"/>
        </w:rPr>
        <w:fldChar w:fldCharType="separate"/>
      </w:r>
      <w:r w:rsidR="00D30EB6">
        <w:rPr>
          <w:rFonts w:asciiTheme="majorHAnsi" w:hAnsiTheme="majorHAnsi"/>
          <w:color w:val="auto"/>
          <w:sz w:val="24"/>
          <w:szCs w:val="24"/>
        </w:rPr>
        <w:t>0</w:t>
      </w:r>
      <w:r w:rsidRPr="00D5011A">
        <w:rPr>
          <w:rFonts w:asciiTheme="majorHAnsi" w:hAnsiTheme="majorHAnsi"/>
          <w:color w:val="auto"/>
          <w:sz w:val="24"/>
          <w:szCs w:val="24"/>
        </w:rPr>
        <w:fldChar w:fldCharType="end"/>
      </w:r>
      <w:r w:rsidRPr="00D5011A">
        <w:rPr>
          <w:rFonts w:asciiTheme="majorHAnsi" w:hAnsiTheme="majorHAnsi"/>
          <w:color w:val="auto"/>
          <w:sz w:val="24"/>
          <w:szCs w:val="24"/>
        </w:rPr>
        <w:t>, sem prejuízo das sanções previstas na Lei nº 14.133, de 2021, e na legislação aplicável.</w:t>
      </w:r>
      <w:bookmarkStart w:id="62" w:name="nao_comprovacao_majoracao_mercado"/>
      <w:bookmarkEnd w:id="62"/>
    </w:p>
    <w:p w14:paraId="42C88FFE" w14:textId="77777777" w:rsidR="00D5011A" w:rsidRPr="00D5011A" w:rsidRDefault="00D5011A" w:rsidP="00D5011A">
      <w:pPr>
        <w:pStyle w:val="Nvel3"/>
        <w:rPr>
          <w:rFonts w:asciiTheme="majorHAnsi" w:hAnsiTheme="majorHAnsi"/>
          <w:color w:val="auto"/>
          <w:sz w:val="24"/>
          <w:szCs w:val="24"/>
        </w:rPr>
      </w:pPr>
      <w:r w:rsidRPr="00D5011A">
        <w:rPr>
          <w:rFonts w:asciiTheme="majorHAnsi" w:hAnsiTheme="majorHAnsi"/>
          <w:color w:val="auto"/>
          <w:sz w:val="24"/>
          <w:szCs w:val="24"/>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2348CA02" w14:textId="2E97951C" w:rsidR="00D5011A" w:rsidRPr="00D5011A" w:rsidRDefault="00D5011A" w:rsidP="00D5011A">
      <w:pPr>
        <w:pStyle w:val="Nvel3"/>
        <w:rPr>
          <w:rFonts w:asciiTheme="majorHAnsi" w:hAnsiTheme="majorHAnsi"/>
          <w:color w:val="auto"/>
          <w:sz w:val="24"/>
          <w:szCs w:val="24"/>
        </w:rPr>
      </w:pPr>
      <w:r w:rsidRPr="00D5011A">
        <w:rPr>
          <w:rFonts w:asciiTheme="majorHAnsi" w:hAnsiTheme="majorHAnsi"/>
          <w:color w:val="auto"/>
          <w:sz w:val="24"/>
          <w:szCs w:val="24"/>
        </w:rPr>
        <w:lastRenderedPageBreak/>
        <w:t xml:space="preserve">Se não obtiver êxito nas negociações, o órgão ou entidade gerenciadora procederá ao cancelamento da ata de registro de preços, nos termos do item </w:t>
      </w:r>
      <w:r w:rsidRPr="00D5011A">
        <w:rPr>
          <w:rFonts w:asciiTheme="majorHAnsi" w:hAnsiTheme="majorHAnsi"/>
          <w:color w:val="auto"/>
          <w:sz w:val="24"/>
          <w:szCs w:val="24"/>
        </w:rPr>
        <w:fldChar w:fldCharType="begin"/>
      </w:r>
      <w:r w:rsidRPr="00D5011A">
        <w:rPr>
          <w:rFonts w:asciiTheme="majorHAnsi" w:hAnsiTheme="majorHAnsi"/>
          <w:color w:val="auto"/>
          <w:sz w:val="24"/>
          <w:szCs w:val="24"/>
        </w:rPr>
        <w:instrText xml:space="preserve"> REF cancelamento_da_ata \r \h  \* MERGEFORMAT </w:instrText>
      </w:r>
      <w:r w:rsidRPr="00D5011A">
        <w:rPr>
          <w:rFonts w:asciiTheme="majorHAnsi" w:hAnsiTheme="majorHAnsi"/>
          <w:color w:val="auto"/>
          <w:sz w:val="24"/>
          <w:szCs w:val="24"/>
        </w:rPr>
      </w:r>
      <w:r w:rsidRPr="00D5011A">
        <w:rPr>
          <w:rFonts w:asciiTheme="majorHAnsi" w:hAnsiTheme="majorHAnsi"/>
          <w:color w:val="auto"/>
          <w:sz w:val="24"/>
          <w:szCs w:val="24"/>
        </w:rPr>
        <w:fldChar w:fldCharType="separate"/>
      </w:r>
      <w:r w:rsidR="00D30EB6">
        <w:rPr>
          <w:rFonts w:asciiTheme="majorHAnsi" w:hAnsiTheme="majorHAnsi"/>
          <w:color w:val="auto"/>
          <w:sz w:val="24"/>
          <w:szCs w:val="24"/>
        </w:rPr>
        <w:t>0</w:t>
      </w:r>
      <w:r w:rsidRPr="00D5011A">
        <w:rPr>
          <w:rFonts w:asciiTheme="majorHAnsi" w:hAnsiTheme="majorHAnsi"/>
          <w:color w:val="auto"/>
          <w:sz w:val="24"/>
          <w:szCs w:val="24"/>
        </w:rPr>
        <w:fldChar w:fldCharType="end"/>
      </w:r>
      <w:r w:rsidRPr="00D5011A">
        <w:rPr>
          <w:rFonts w:asciiTheme="majorHAnsi" w:hAnsiTheme="majorHAnsi"/>
          <w:color w:val="auto"/>
          <w:sz w:val="24"/>
          <w:szCs w:val="24"/>
        </w:rPr>
        <w:t>, e adotará as medidas cabíveis para a obtenção da contratação mais vantajosa.</w:t>
      </w:r>
      <w:bookmarkStart w:id="63" w:name="majora_preco_mercado_negociacao_frustra"/>
      <w:bookmarkEnd w:id="63"/>
    </w:p>
    <w:p w14:paraId="3A7A7430" w14:textId="1280D0F0" w:rsidR="00D5011A" w:rsidRPr="00D5011A" w:rsidRDefault="00D5011A" w:rsidP="00D5011A">
      <w:pPr>
        <w:pStyle w:val="Nvel3"/>
        <w:rPr>
          <w:rFonts w:asciiTheme="majorHAnsi" w:hAnsiTheme="majorHAnsi"/>
          <w:color w:val="auto"/>
          <w:sz w:val="24"/>
          <w:szCs w:val="24"/>
        </w:rPr>
      </w:pPr>
      <w:r w:rsidRPr="00D5011A">
        <w:rPr>
          <w:rFonts w:asciiTheme="majorHAnsi" w:hAnsiTheme="majorHAnsi"/>
          <w:color w:val="auto"/>
          <w:sz w:val="24"/>
          <w:szCs w:val="24"/>
        </w:rPr>
        <w:t xml:space="preserve">Na hipótese de comprovação da majoração do preço de mercado que inviabilize o preço registrado, conforme previsto no item </w:t>
      </w:r>
      <w:r w:rsidRPr="00D5011A">
        <w:rPr>
          <w:rFonts w:asciiTheme="majorHAnsi" w:hAnsiTheme="majorHAnsi"/>
          <w:color w:val="auto"/>
          <w:sz w:val="24"/>
          <w:szCs w:val="24"/>
        </w:rPr>
        <w:fldChar w:fldCharType="begin"/>
      </w:r>
      <w:r w:rsidRPr="00D5011A">
        <w:rPr>
          <w:rFonts w:asciiTheme="majorHAnsi" w:hAnsiTheme="majorHAnsi"/>
          <w:color w:val="auto"/>
          <w:sz w:val="24"/>
          <w:szCs w:val="24"/>
        </w:rPr>
        <w:instrText xml:space="preserve"> REF hipotese_preco_mercado_maior \r \h  \* MERGEFORMAT </w:instrText>
      </w:r>
      <w:r w:rsidRPr="00D5011A">
        <w:rPr>
          <w:rFonts w:asciiTheme="majorHAnsi" w:hAnsiTheme="majorHAnsi"/>
          <w:color w:val="auto"/>
          <w:sz w:val="24"/>
          <w:szCs w:val="24"/>
        </w:rPr>
      </w:r>
      <w:r w:rsidRPr="00D5011A">
        <w:rPr>
          <w:rFonts w:asciiTheme="majorHAnsi" w:hAnsiTheme="majorHAnsi"/>
          <w:color w:val="auto"/>
          <w:sz w:val="24"/>
          <w:szCs w:val="24"/>
        </w:rPr>
        <w:fldChar w:fldCharType="separate"/>
      </w:r>
      <w:r w:rsidR="00D30EB6">
        <w:rPr>
          <w:rFonts w:asciiTheme="majorHAnsi" w:hAnsiTheme="majorHAnsi"/>
          <w:color w:val="auto"/>
          <w:sz w:val="24"/>
          <w:szCs w:val="24"/>
        </w:rPr>
        <w:t>0</w:t>
      </w:r>
      <w:r w:rsidRPr="00D5011A">
        <w:rPr>
          <w:rFonts w:asciiTheme="majorHAnsi" w:hAnsiTheme="majorHAnsi"/>
          <w:color w:val="auto"/>
          <w:sz w:val="24"/>
          <w:szCs w:val="24"/>
        </w:rPr>
        <w:fldChar w:fldCharType="end"/>
      </w:r>
      <w:r w:rsidRPr="00D5011A">
        <w:rPr>
          <w:rFonts w:asciiTheme="majorHAnsi" w:hAnsiTheme="majorHAnsi"/>
          <w:color w:val="auto"/>
          <w:sz w:val="24"/>
          <w:szCs w:val="24"/>
        </w:rPr>
        <w:t xml:space="preserve"> e no item </w:t>
      </w:r>
      <w:r w:rsidRPr="00D5011A">
        <w:rPr>
          <w:rFonts w:asciiTheme="majorHAnsi" w:hAnsiTheme="majorHAnsi"/>
          <w:color w:val="auto"/>
          <w:sz w:val="24"/>
          <w:szCs w:val="24"/>
        </w:rPr>
        <w:fldChar w:fldCharType="begin"/>
      </w:r>
      <w:r w:rsidRPr="00D5011A">
        <w:rPr>
          <w:rFonts w:asciiTheme="majorHAnsi" w:hAnsiTheme="majorHAnsi"/>
          <w:color w:val="auto"/>
          <w:sz w:val="24"/>
          <w:szCs w:val="24"/>
        </w:rPr>
        <w:instrText xml:space="preserve"> REF prova_preco_mercado_maior \r \h  \* MERGEFORMAT </w:instrText>
      </w:r>
      <w:r w:rsidRPr="00D5011A">
        <w:rPr>
          <w:rFonts w:asciiTheme="majorHAnsi" w:hAnsiTheme="majorHAnsi"/>
          <w:color w:val="auto"/>
          <w:sz w:val="24"/>
          <w:szCs w:val="24"/>
        </w:rPr>
      </w:r>
      <w:r w:rsidRPr="00D5011A">
        <w:rPr>
          <w:rFonts w:asciiTheme="majorHAnsi" w:hAnsiTheme="majorHAnsi"/>
          <w:color w:val="auto"/>
          <w:sz w:val="24"/>
          <w:szCs w:val="24"/>
        </w:rPr>
        <w:fldChar w:fldCharType="separate"/>
      </w:r>
      <w:r w:rsidR="00D30EB6">
        <w:rPr>
          <w:rFonts w:asciiTheme="majorHAnsi" w:hAnsiTheme="majorHAnsi"/>
          <w:color w:val="auto"/>
          <w:sz w:val="24"/>
          <w:szCs w:val="24"/>
        </w:rPr>
        <w:t>18.1.5</w:t>
      </w:r>
      <w:r w:rsidRPr="00D5011A">
        <w:rPr>
          <w:rFonts w:asciiTheme="majorHAnsi" w:hAnsiTheme="majorHAnsi"/>
          <w:color w:val="auto"/>
          <w:sz w:val="24"/>
          <w:szCs w:val="24"/>
        </w:rPr>
        <w:fldChar w:fldCharType="end"/>
      </w:r>
      <w:r w:rsidRPr="00D5011A">
        <w:rPr>
          <w:rFonts w:asciiTheme="majorHAnsi" w:hAnsiTheme="majorHAnsi"/>
          <w:color w:val="auto"/>
          <w:sz w:val="24"/>
          <w:szCs w:val="24"/>
        </w:rPr>
        <w:t>, o órgão ou en</w:t>
      </w:r>
      <w:r w:rsidRPr="00D5011A">
        <w:rPr>
          <w:rFonts w:asciiTheme="majorHAnsi" w:eastAsia="Calibri" w:hAnsiTheme="majorHAnsi"/>
          <w:color w:val="auto"/>
          <w:sz w:val="24"/>
          <w:szCs w:val="24"/>
        </w:rPr>
        <w:t>ti</w:t>
      </w:r>
      <w:r w:rsidRPr="00D5011A">
        <w:rPr>
          <w:rFonts w:asciiTheme="majorHAnsi" w:hAnsiTheme="majorHAnsi"/>
          <w:color w:val="auto"/>
          <w:sz w:val="24"/>
          <w:szCs w:val="24"/>
        </w:rPr>
        <w:t>dade gerenciadora atualizará o preço registrado, de acordo com a realidade dos valores praticados pelo mercado.</w:t>
      </w:r>
    </w:p>
    <w:p w14:paraId="06C81787" w14:textId="77777777" w:rsidR="00D5011A" w:rsidRPr="00D5011A" w:rsidRDefault="00D5011A" w:rsidP="00D5011A">
      <w:pPr>
        <w:pStyle w:val="Nvel3"/>
        <w:rPr>
          <w:rFonts w:asciiTheme="majorHAnsi" w:hAnsiTheme="majorHAnsi"/>
          <w:color w:val="auto"/>
          <w:sz w:val="24"/>
          <w:szCs w:val="24"/>
        </w:rPr>
      </w:pPr>
      <w:r w:rsidRPr="00D5011A">
        <w:rPr>
          <w:rFonts w:asciiTheme="majorHAnsi" w:hAnsiTheme="majorHAnsi"/>
          <w:color w:val="auto"/>
          <w:sz w:val="24"/>
          <w:szCs w:val="24"/>
        </w:rPr>
        <w:t xml:space="preserve"> O órgão ou en</w:t>
      </w:r>
      <w:r w:rsidRPr="00D5011A">
        <w:rPr>
          <w:rFonts w:asciiTheme="majorHAnsi" w:eastAsia="Calibri" w:hAnsiTheme="majorHAnsi"/>
          <w:color w:val="auto"/>
          <w:sz w:val="24"/>
          <w:szCs w:val="24"/>
        </w:rPr>
        <w:t>ti</w:t>
      </w:r>
      <w:r w:rsidRPr="00D5011A">
        <w:rPr>
          <w:rFonts w:asciiTheme="majorHAnsi" w:hAnsiTheme="majorHAnsi"/>
          <w:color w:val="auto"/>
          <w:sz w:val="24"/>
          <w:szCs w:val="24"/>
        </w:rPr>
        <w:t>dade gerenciadora comunicará aos órgãos e às en</w:t>
      </w:r>
      <w:r w:rsidRPr="00D5011A">
        <w:rPr>
          <w:rFonts w:asciiTheme="majorHAnsi" w:eastAsia="Calibri" w:hAnsiTheme="majorHAnsi"/>
          <w:color w:val="auto"/>
          <w:sz w:val="24"/>
          <w:szCs w:val="24"/>
        </w:rPr>
        <w:t>ti</w:t>
      </w:r>
      <w:r w:rsidRPr="00D5011A">
        <w:rPr>
          <w:rFonts w:asciiTheme="majorHAnsi" w:hAnsiTheme="majorHAnsi"/>
          <w:color w:val="auto"/>
          <w:sz w:val="24"/>
          <w:szCs w:val="24"/>
        </w:rPr>
        <w:t xml:space="preserve">dades que </w:t>
      </w:r>
      <w:r w:rsidRPr="00D5011A">
        <w:rPr>
          <w:rFonts w:asciiTheme="majorHAnsi" w:eastAsia="Calibri" w:hAnsiTheme="majorHAnsi"/>
          <w:color w:val="auto"/>
          <w:sz w:val="24"/>
          <w:szCs w:val="24"/>
        </w:rPr>
        <w:t>ti</w:t>
      </w:r>
      <w:r w:rsidRPr="00D5011A">
        <w:rPr>
          <w:rFonts w:asciiTheme="majorHAnsi" w:hAnsiTheme="majorHAnsi"/>
          <w:color w:val="auto"/>
          <w:sz w:val="24"/>
          <w:szCs w:val="24"/>
        </w:rPr>
        <w:t>verem firmado contratos decorrentes da ata de registro de preços sobre a efe</w:t>
      </w:r>
      <w:r w:rsidRPr="00D5011A">
        <w:rPr>
          <w:rFonts w:asciiTheme="majorHAnsi" w:eastAsia="Calibri" w:hAnsiTheme="majorHAnsi"/>
          <w:color w:val="auto"/>
          <w:sz w:val="24"/>
          <w:szCs w:val="24"/>
        </w:rPr>
        <w:t>ti</w:t>
      </w:r>
      <w:r w:rsidRPr="00D5011A">
        <w:rPr>
          <w:rFonts w:asciiTheme="majorHAnsi" w:hAnsiTheme="majorHAnsi"/>
          <w:color w:val="auto"/>
          <w:sz w:val="24"/>
          <w:szCs w:val="24"/>
        </w:rPr>
        <w:t>va alteração do preço registrado, para que avaliem a necessidade de alteração contratual, observado o disposto no art. 124 da Lei nº 14.133, de 2021.</w:t>
      </w:r>
    </w:p>
    <w:p w14:paraId="453B5176" w14:textId="77777777" w:rsidR="00D5011A" w:rsidRPr="00D5011A" w:rsidRDefault="00D5011A" w:rsidP="00D5011A">
      <w:pPr>
        <w:pStyle w:val="Nivel01"/>
        <w:rPr>
          <w:rFonts w:asciiTheme="majorHAnsi" w:hAnsiTheme="majorHAnsi"/>
          <w:sz w:val="24"/>
          <w:szCs w:val="24"/>
        </w:rPr>
      </w:pPr>
      <w:r w:rsidRPr="00D5011A">
        <w:rPr>
          <w:rFonts w:asciiTheme="majorHAnsi" w:hAnsiTheme="majorHAnsi"/>
          <w:sz w:val="24"/>
          <w:szCs w:val="24"/>
        </w:rPr>
        <w:t>REMANEJAMENTO DAS QUANTIDADES REGISTRADAS NA ATA DE REGISTRO DE PREÇOS</w:t>
      </w:r>
    </w:p>
    <w:p w14:paraId="0FB0F748" w14:textId="77777777" w:rsidR="00D5011A" w:rsidRPr="00D5011A" w:rsidRDefault="00D5011A" w:rsidP="00D5011A">
      <w:pPr>
        <w:pStyle w:val="Nivel2"/>
        <w:numPr>
          <w:ilvl w:val="1"/>
          <w:numId w:val="0"/>
        </w:numPr>
        <w:autoSpaceDE w:val="0"/>
        <w:autoSpaceDN w:val="0"/>
        <w:adjustRightInd w:val="0"/>
        <w:rPr>
          <w:rFonts w:asciiTheme="majorHAnsi" w:hAnsiTheme="majorHAnsi"/>
          <w:sz w:val="24"/>
          <w:szCs w:val="24"/>
        </w:rPr>
      </w:pPr>
      <w:r w:rsidRPr="00D5011A">
        <w:rPr>
          <w:rFonts w:asciiTheme="majorHAnsi" w:hAnsiTheme="majorHAnsi"/>
          <w:sz w:val="24"/>
          <w:szCs w:val="24"/>
        </w:rPr>
        <w:t xml:space="preserve"> As quan</w:t>
      </w:r>
      <w:r w:rsidRPr="00D5011A">
        <w:rPr>
          <w:rFonts w:asciiTheme="majorHAnsi" w:eastAsia="Arial" w:hAnsiTheme="majorHAnsi"/>
          <w:sz w:val="24"/>
          <w:szCs w:val="24"/>
        </w:rPr>
        <w:t>ti</w:t>
      </w:r>
      <w:r w:rsidRPr="00D5011A">
        <w:rPr>
          <w:rFonts w:asciiTheme="majorHAnsi" w:hAnsiTheme="majorHAnsi"/>
          <w:sz w:val="24"/>
          <w:szCs w:val="24"/>
        </w:rPr>
        <w:t>dades previstas para os itens com preços registrados nas atas de registro de preços poderão ser remanejadas pelo órgão ou en</w:t>
      </w:r>
      <w:r w:rsidRPr="00D5011A">
        <w:rPr>
          <w:rFonts w:asciiTheme="majorHAnsi" w:eastAsia="Arial" w:hAnsiTheme="majorHAnsi"/>
          <w:sz w:val="24"/>
          <w:szCs w:val="24"/>
        </w:rPr>
        <w:t>ti</w:t>
      </w:r>
      <w:r w:rsidRPr="00D5011A">
        <w:rPr>
          <w:rFonts w:asciiTheme="majorHAnsi" w:hAnsiTheme="majorHAnsi"/>
          <w:sz w:val="24"/>
          <w:szCs w:val="24"/>
        </w:rPr>
        <w:t>dade gerenciadora entre os órgãos ou as en</w:t>
      </w:r>
      <w:r w:rsidRPr="00D5011A">
        <w:rPr>
          <w:rFonts w:asciiTheme="majorHAnsi" w:eastAsia="Arial" w:hAnsiTheme="majorHAnsi"/>
          <w:sz w:val="24"/>
          <w:szCs w:val="24"/>
        </w:rPr>
        <w:t>ti</w:t>
      </w:r>
      <w:r w:rsidRPr="00D5011A">
        <w:rPr>
          <w:rFonts w:asciiTheme="majorHAnsi" w:hAnsiTheme="majorHAnsi"/>
          <w:sz w:val="24"/>
          <w:szCs w:val="24"/>
        </w:rPr>
        <w:t>dades par</w:t>
      </w:r>
      <w:r w:rsidRPr="00D5011A">
        <w:rPr>
          <w:rFonts w:asciiTheme="majorHAnsi" w:eastAsia="Arial" w:hAnsiTheme="majorHAnsi"/>
          <w:sz w:val="24"/>
          <w:szCs w:val="24"/>
        </w:rPr>
        <w:t>ti</w:t>
      </w:r>
      <w:r w:rsidRPr="00D5011A">
        <w:rPr>
          <w:rFonts w:asciiTheme="majorHAnsi" w:hAnsiTheme="majorHAnsi"/>
          <w:sz w:val="24"/>
          <w:szCs w:val="24"/>
        </w:rPr>
        <w:t>cipantes e não par</w:t>
      </w:r>
      <w:r w:rsidRPr="00D5011A">
        <w:rPr>
          <w:rFonts w:asciiTheme="majorHAnsi" w:eastAsia="Arial" w:hAnsiTheme="majorHAnsi"/>
          <w:sz w:val="24"/>
          <w:szCs w:val="24"/>
        </w:rPr>
        <w:t>ti</w:t>
      </w:r>
      <w:r w:rsidRPr="00D5011A">
        <w:rPr>
          <w:rFonts w:asciiTheme="majorHAnsi" w:hAnsiTheme="majorHAnsi"/>
          <w:sz w:val="24"/>
          <w:szCs w:val="24"/>
        </w:rPr>
        <w:t>cipantes do registro de preços.</w:t>
      </w:r>
    </w:p>
    <w:p w14:paraId="130B4FB7" w14:textId="77777777" w:rsidR="00D5011A" w:rsidRPr="00D5011A" w:rsidRDefault="00D5011A" w:rsidP="00D5011A">
      <w:pPr>
        <w:pStyle w:val="Nivel2"/>
        <w:numPr>
          <w:ilvl w:val="1"/>
          <w:numId w:val="0"/>
        </w:numPr>
        <w:autoSpaceDE w:val="0"/>
        <w:autoSpaceDN w:val="0"/>
        <w:adjustRightInd w:val="0"/>
        <w:rPr>
          <w:rFonts w:asciiTheme="majorHAnsi" w:hAnsiTheme="majorHAnsi"/>
          <w:color w:val="auto"/>
          <w:sz w:val="24"/>
          <w:szCs w:val="24"/>
        </w:rPr>
      </w:pPr>
      <w:r w:rsidRPr="00D5011A">
        <w:rPr>
          <w:rFonts w:asciiTheme="majorHAnsi" w:hAnsiTheme="majorHAnsi"/>
          <w:sz w:val="24"/>
          <w:szCs w:val="24"/>
        </w:rPr>
        <w:t xml:space="preserve"> O </w:t>
      </w:r>
      <w:r w:rsidRPr="00D5011A">
        <w:rPr>
          <w:rFonts w:asciiTheme="majorHAnsi" w:hAnsiTheme="majorHAnsi"/>
          <w:color w:val="auto"/>
          <w:sz w:val="24"/>
          <w:szCs w:val="24"/>
        </w:rPr>
        <w:t>remanejamento somente poderá ser feito:</w:t>
      </w:r>
    </w:p>
    <w:p w14:paraId="33FDC8B1" w14:textId="77777777" w:rsidR="00D5011A" w:rsidRPr="00D5011A" w:rsidRDefault="00D5011A" w:rsidP="00D5011A">
      <w:pPr>
        <w:pStyle w:val="Nvel3"/>
        <w:rPr>
          <w:rFonts w:asciiTheme="majorHAnsi" w:hAnsiTheme="majorHAnsi"/>
          <w:color w:val="auto"/>
          <w:sz w:val="24"/>
          <w:szCs w:val="24"/>
        </w:rPr>
      </w:pPr>
      <w:r w:rsidRPr="00D5011A">
        <w:rPr>
          <w:rFonts w:asciiTheme="majorHAnsi" w:hAnsiTheme="majorHAnsi"/>
          <w:color w:val="auto"/>
          <w:sz w:val="24"/>
          <w:szCs w:val="24"/>
        </w:rPr>
        <w:t>De órgão ou en</w:t>
      </w:r>
      <w:r w:rsidRPr="00D5011A">
        <w:rPr>
          <w:rFonts w:asciiTheme="majorHAnsi" w:eastAsia="Arial" w:hAnsiTheme="majorHAnsi"/>
          <w:color w:val="auto"/>
          <w:sz w:val="24"/>
          <w:szCs w:val="24"/>
        </w:rPr>
        <w:t>ti</w:t>
      </w:r>
      <w:r w:rsidRPr="00D5011A">
        <w:rPr>
          <w:rFonts w:asciiTheme="majorHAnsi" w:hAnsiTheme="majorHAnsi"/>
          <w:color w:val="auto"/>
          <w:sz w:val="24"/>
          <w:szCs w:val="24"/>
        </w:rPr>
        <w:t>dade par</w:t>
      </w:r>
      <w:r w:rsidRPr="00D5011A">
        <w:rPr>
          <w:rFonts w:asciiTheme="majorHAnsi" w:eastAsia="Arial" w:hAnsiTheme="majorHAnsi"/>
          <w:color w:val="auto"/>
          <w:sz w:val="24"/>
          <w:szCs w:val="24"/>
        </w:rPr>
        <w:t>ti</w:t>
      </w:r>
      <w:r w:rsidRPr="00D5011A">
        <w:rPr>
          <w:rFonts w:asciiTheme="majorHAnsi" w:hAnsiTheme="majorHAnsi"/>
          <w:color w:val="auto"/>
          <w:sz w:val="24"/>
          <w:szCs w:val="24"/>
        </w:rPr>
        <w:t>cipante para órgão ou en</w:t>
      </w:r>
      <w:r w:rsidRPr="00D5011A">
        <w:rPr>
          <w:rFonts w:asciiTheme="majorHAnsi" w:eastAsia="Arial" w:hAnsiTheme="majorHAnsi"/>
          <w:color w:val="auto"/>
          <w:sz w:val="24"/>
          <w:szCs w:val="24"/>
        </w:rPr>
        <w:t>ti</w:t>
      </w:r>
      <w:r w:rsidRPr="00D5011A">
        <w:rPr>
          <w:rFonts w:asciiTheme="majorHAnsi" w:hAnsiTheme="majorHAnsi"/>
          <w:color w:val="auto"/>
          <w:sz w:val="24"/>
          <w:szCs w:val="24"/>
        </w:rPr>
        <w:t>dade par</w:t>
      </w:r>
      <w:r w:rsidRPr="00D5011A">
        <w:rPr>
          <w:rFonts w:asciiTheme="majorHAnsi" w:eastAsia="Arial" w:hAnsiTheme="majorHAnsi"/>
          <w:color w:val="auto"/>
          <w:sz w:val="24"/>
          <w:szCs w:val="24"/>
        </w:rPr>
        <w:t>ti</w:t>
      </w:r>
      <w:r w:rsidRPr="00D5011A">
        <w:rPr>
          <w:rFonts w:asciiTheme="majorHAnsi" w:hAnsiTheme="majorHAnsi"/>
          <w:color w:val="auto"/>
          <w:sz w:val="24"/>
          <w:szCs w:val="24"/>
        </w:rPr>
        <w:t>cipante; ou</w:t>
      </w:r>
    </w:p>
    <w:p w14:paraId="2A090465" w14:textId="77777777" w:rsidR="00D5011A" w:rsidRPr="00D5011A" w:rsidRDefault="00D5011A" w:rsidP="00D5011A">
      <w:pPr>
        <w:pStyle w:val="Nvel3"/>
        <w:rPr>
          <w:rFonts w:asciiTheme="majorHAnsi" w:hAnsiTheme="majorHAnsi"/>
          <w:color w:val="auto"/>
          <w:sz w:val="24"/>
          <w:szCs w:val="24"/>
        </w:rPr>
      </w:pPr>
      <w:r w:rsidRPr="00D5011A">
        <w:rPr>
          <w:rFonts w:asciiTheme="majorHAnsi" w:hAnsiTheme="majorHAnsi"/>
          <w:color w:val="auto"/>
          <w:sz w:val="24"/>
          <w:szCs w:val="24"/>
        </w:rPr>
        <w:t>De órgão ou en</w:t>
      </w:r>
      <w:r w:rsidRPr="00D5011A">
        <w:rPr>
          <w:rFonts w:asciiTheme="majorHAnsi" w:eastAsia="Arial" w:hAnsiTheme="majorHAnsi"/>
          <w:color w:val="auto"/>
          <w:sz w:val="24"/>
          <w:szCs w:val="24"/>
        </w:rPr>
        <w:t>ti</w:t>
      </w:r>
      <w:r w:rsidRPr="00D5011A">
        <w:rPr>
          <w:rFonts w:asciiTheme="majorHAnsi" w:hAnsiTheme="majorHAnsi"/>
          <w:color w:val="auto"/>
          <w:sz w:val="24"/>
          <w:szCs w:val="24"/>
        </w:rPr>
        <w:t>dade par</w:t>
      </w:r>
      <w:r w:rsidRPr="00D5011A">
        <w:rPr>
          <w:rFonts w:asciiTheme="majorHAnsi" w:eastAsia="Arial" w:hAnsiTheme="majorHAnsi"/>
          <w:color w:val="auto"/>
          <w:sz w:val="24"/>
          <w:szCs w:val="24"/>
        </w:rPr>
        <w:t>ti</w:t>
      </w:r>
      <w:r w:rsidRPr="00D5011A">
        <w:rPr>
          <w:rFonts w:asciiTheme="majorHAnsi" w:hAnsiTheme="majorHAnsi"/>
          <w:color w:val="auto"/>
          <w:sz w:val="24"/>
          <w:szCs w:val="24"/>
        </w:rPr>
        <w:t>cipante para órgão ou entidade não participante.</w:t>
      </w:r>
    </w:p>
    <w:p w14:paraId="36FA6538" w14:textId="77777777" w:rsidR="00D5011A" w:rsidRPr="00D5011A" w:rsidRDefault="00D5011A" w:rsidP="00D5011A">
      <w:pPr>
        <w:pStyle w:val="Nivel2"/>
        <w:numPr>
          <w:ilvl w:val="1"/>
          <w:numId w:val="0"/>
        </w:numPr>
        <w:autoSpaceDE w:val="0"/>
        <w:autoSpaceDN w:val="0"/>
        <w:adjustRightInd w:val="0"/>
        <w:rPr>
          <w:rFonts w:asciiTheme="majorHAnsi" w:hAnsiTheme="majorHAnsi"/>
          <w:sz w:val="24"/>
          <w:szCs w:val="24"/>
        </w:rPr>
      </w:pPr>
      <w:r w:rsidRPr="00D5011A">
        <w:rPr>
          <w:rFonts w:asciiTheme="majorHAnsi" w:hAnsiTheme="majorHAnsi"/>
          <w:sz w:val="24"/>
          <w:szCs w:val="24"/>
        </w:rPr>
        <w:t>O órgão ou en</w:t>
      </w:r>
      <w:r w:rsidRPr="00D5011A">
        <w:rPr>
          <w:rFonts w:asciiTheme="majorHAnsi" w:eastAsia="Arial" w:hAnsiTheme="majorHAnsi"/>
          <w:sz w:val="24"/>
          <w:szCs w:val="24"/>
        </w:rPr>
        <w:t>ti</w:t>
      </w:r>
      <w:r w:rsidRPr="00D5011A">
        <w:rPr>
          <w:rFonts w:asciiTheme="majorHAnsi" w:hAnsiTheme="majorHAnsi"/>
          <w:sz w:val="24"/>
          <w:szCs w:val="24"/>
        </w:rPr>
        <w:t>dade gerenciadora que tiver es</w:t>
      </w:r>
      <w:r w:rsidRPr="00D5011A">
        <w:rPr>
          <w:rFonts w:asciiTheme="majorHAnsi" w:eastAsia="Arial" w:hAnsiTheme="majorHAnsi"/>
          <w:sz w:val="24"/>
          <w:szCs w:val="24"/>
        </w:rPr>
        <w:t>ti</w:t>
      </w:r>
      <w:r w:rsidRPr="00D5011A">
        <w:rPr>
          <w:rFonts w:asciiTheme="majorHAnsi" w:hAnsiTheme="majorHAnsi"/>
          <w:sz w:val="24"/>
          <w:szCs w:val="24"/>
        </w:rPr>
        <w:t>mado as quan</w:t>
      </w:r>
      <w:r w:rsidRPr="00D5011A">
        <w:rPr>
          <w:rFonts w:asciiTheme="majorHAnsi" w:eastAsia="Arial" w:hAnsiTheme="majorHAnsi"/>
          <w:sz w:val="24"/>
          <w:szCs w:val="24"/>
        </w:rPr>
        <w:t>ti</w:t>
      </w:r>
      <w:r w:rsidRPr="00D5011A">
        <w:rPr>
          <w:rFonts w:asciiTheme="majorHAnsi" w:hAnsiTheme="majorHAnsi"/>
          <w:sz w:val="24"/>
          <w:szCs w:val="24"/>
        </w:rPr>
        <w:t>dades que pretende contratar será considerado participante para efeito do remanejamento.</w:t>
      </w:r>
      <w:bookmarkStart w:id="64" w:name="gerenciador_estimador_é_partic_em_remane"/>
      <w:bookmarkEnd w:id="64"/>
    </w:p>
    <w:p w14:paraId="3F09D69B" w14:textId="77777777" w:rsidR="00D5011A" w:rsidRPr="00D5011A" w:rsidRDefault="00D5011A" w:rsidP="00D5011A">
      <w:pPr>
        <w:pStyle w:val="Nivel2"/>
        <w:numPr>
          <w:ilvl w:val="1"/>
          <w:numId w:val="0"/>
        </w:numPr>
        <w:autoSpaceDE w:val="0"/>
        <w:autoSpaceDN w:val="0"/>
        <w:adjustRightInd w:val="0"/>
        <w:rPr>
          <w:rFonts w:asciiTheme="majorHAnsi" w:hAnsiTheme="majorHAnsi"/>
          <w:sz w:val="24"/>
          <w:szCs w:val="24"/>
        </w:rPr>
      </w:pPr>
      <w:r w:rsidRPr="00D5011A">
        <w:rPr>
          <w:rFonts w:asciiTheme="majorHAnsi" w:hAnsiTheme="majorHAnsi"/>
          <w:sz w:val="24"/>
          <w:szCs w:val="24"/>
        </w:rPr>
        <w:t>Na hipótese de remanejamento de órgão ou entidade par</w:t>
      </w:r>
      <w:r w:rsidRPr="00D5011A">
        <w:rPr>
          <w:rFonts w:asciiTheme="majorHAnsi" w:eastAsia="Arial" w:hAnsiTheme="majorHAnsi"/>
          <w:sz w:val="24"/>
          <w:szCs w:val="24"/>
        </w:rPr>
        <w:t>ti</w:t>
      </w:r>
      <w:r w:rsidRPr="00D5011A">
        <w:rPr>
          <w:rFonts w:asciiTheme="majorHAnsi" w:hAnsiTheme="majorHAnsi"/>
          <w:sz w:val="24"/>
          <w:szCs w:val="24"/>
        </w:rPr>
        <w:t>cipante para órgão ou entidade não participante, serão observados os limites previstos no art. 32 do Decreto nº 11.462, de 2023.</w:t>
      </w:r>
    </w:p>
    <w:p w14:paraId="777ADA29" w14:textId="77777777" w:rsidR="00D5011A" w:rsidRPr="00D5011A" w:rsidRDefault="00D5011A" w:rsidP="00D5011A">
      <w:pPr>
        <w:pStyle w:val="Nivel2"/>
        <w:numPr>
          <w:ilvl w:val="1"/>
          <w:numId w:val="0"/>
        </w:numPr>
        <w:autoSpaceDE w:val="0"/>
        <w:autoSpaceDN w:val="0"/>
        <w:adjustRightInd w:val="0"/>
        <w:rPr>
          <w:rFonts w:asciiTheme="majorHAnsi" w:hAnsiTheme="majorHAnsi"/>
          <w:sz w:val="24"/>
          <w:szCs w:val="24"/>
        </w:rPr>
      </w:pPr>
      <w:r w:rsidRPr="00D5011A">
        <w:rPr>
          <w:rFonts w:asciiTheme="majorHAnsi" w:hAnsiTheme="majorHAnsi"/>
          <w:sz w:val="24"/>
          <w:szCs w:val="24"/>
        </w:rPr>
        <w:t>Competirá ao órgão ou à en</w:t>
      </w:r>
      <w:r w:rsidRPr="00D5011A">
        <w:rPr>
          <w:rFonts w:asciiTheme="majorHAnsi" w:eastAsia="Arial" w:hAnsiTheme="majorHAnsi"/>
          <w:sz w:val="24"/>
          <w:szCs w:val="24"/>
        </w:rPr>
        <w:t>ti</w:t>
      </w:r>
      <w:r w:rsidRPr="00D5011A">
        <w:rPr>
          <w:rFonts w:asciiTheme="majorHAnsi" w:hAnsiTheme="majorHAnsi"/>
          <w:sz w:val="24"/>
          <w:szCs w:val="24"/>
        </w:rPr>
        <w:t>dade gerenciadora autorizar o remanejamento solicitado, com a redução do quan</w:t>
      </w:r>
      <w:r w:rsidRPr="00D5011A">
        <w:rPr>
          <w:rFonts w:asciiTheme="majorHAnsi" w:eastAsia="Arial" w:hAnsiTheme="majorHAnsi"/>
          <w:sz w:val="24"/>
          <w:szCs w:val="24"/>
        </w:rPr>
        <w:t>ti</w:t>
      </w:r>
      <w:r w:rsidRPr="00D5011A">
        <w:rPr>
          <w:rFonts w:asciiTheme="majorHAnsi" w:hAnsiTheme="majorHAnsi"/>
          <w:sz w:val="24"/>
          <w:szCs w:val="24"/>
        </w:rPr>
        <w:t>ta</w:t>
      </w:r>
      <w:r w:rsidRPr="00D5011A">
        <w:rPr>
          <w:rFonts w:asciiTheme="majorHAnsi" w:eastAsia="Arial" w:hAnsiTheme="majorHAnsi"/>
          <w:sz w:val="24"/>
          <w:szCs w:val="24"/>
        </w:rPr>
        <w:t>ti</w:t>
      </w:r>
      <w:r w:rsidRPr="00D5011A">
        <w:rPr>
          <w:rFonts w:asciiTheme="majorHAnsi" w:hAnsiTheme="majorHAnsi"/>
          <w:sz w:val="24"/>
          <w:szCs w:val="24"/>
        </w:rPr>
        <w:t>vo inicialmente informado pelo órgão ou pela en</w:t>
      </w:r>
      <w:r w:rsidRPr="00D5011A">
        <w:rPr>
          <w:rFonts w:asciiTheme="majorHAnsi" w:eastAsia="Arial" w:hAnsiTheme="majorHAnsi"/>
          <w:sz w:val="24"/>
          <w:szCs w:val="24"/>
        </w:rPr>
        <w:t>ti</w:t>
      </w:r>
      <w:r w:rsidRPr="00D5011A">
        <w:rPr>
          <w:rFonts w:asciiTheme="majorHAnsi" w:hAnsiTheme="majorHAnsi"/>
          <w:sz w:val="24"/>
          <w:szCs w:val="24"/>
        </w:rPr>
        <w:t>dade par</w:t>
      </w:r>
      <w:r w:rsidRPr="00D5011A">
        <w:rPr>
          <w:rFonts w:asciiTheme="majorHAnsi" w:eastAsia="Arial" w:hAnsiTheme="majorHAnsi"/>
          <w:sz w:val="24"/>
          <w:szCs w:val="24"/>
        </w:rPr>
        <w:t>ti</w:t>
      </w:r>
      <w:r w:rsidRPr="00D5011A">
        <w:rPr>
          <w:rFonts w:asciiTheme="majorHAnsi" w:hAnsiTheme="majorHAnsi"/>
          <w:sz w:val="24"/>
          <w:szCs w:val="24"/>
        </w:rPr>
        <w:t>cipante, desde que haja prévia anuência do órgão ou da en</w:t>
      </w:r>
      <w:r w:rsidRPr="00D5011A">
        <w:rPr>
          <w:rFonts w:asciiTheme="majorHAnsi" w:eastAsia="Arial" w:hAnsiTheme="majorHAnsi"/>
          <w:sz w:val="24"/>
          <w:szCs w:val="24"/>
        </w:rPr>
        <w:t>ti</w:t>
      </w:r>
      <w:r w:rsidRPr="00D5011A">
        <w:rPr>
          <w:rFonts w:asciiTheme="majorHAnsi" w:hAnsiTheme="majorHAnsi"/>
          <w:sz w:val="24"/>
          <w:szCs w:val="24"/>
        </w:rPr>
        <w:t>dade que sofrer redução dos quantitativos informados.</w:t>
      </w:r>
    </w:p>
    <w:p w14:paraId="3F105FA4" w14:textId="77777777" w:rsidR="00D5011A" w:rsidRPr="00D5011A" w:rsidRDefault="00D5011A" w:rsidP="00D5011A">
      <w:pPr>
        <w:pStyle w:val="Nivel2"/>
        <w:numPr>
          <w:ilvl w:val="1"/>
          <w:numId w:val="0"/>
        </w:numPr>
        <w:autoSpaceDE w:val="0"/>
        <w:autoSpaceDN w:val="0"/>
        <w:adjustRightInd w:val="0"/>
        <w:rPr>
          <w:rFonts w:asciiTheme="majorHAnsi" w:hAnsiTheme="majorHAnsi"/>
          <w:sz w:val="24"/>
          <w:szCs w:val="24"/>
        </w:rPr>
      </w:pPr>
      <w:r w:rsidRPr="00D5011A">
        <w:rPr>
          <w:rFonts w:asciiTheme="majorHAnsi" w:hAnsiTheme="majorHAnsi"/>
          <w:sz w:val="24"/>
          <w:szCs w:val="24"/>
        </w:rPr>
        <w:t>Caso o remanejamento seja feito entre órgãos ou en</w:t>
      </w:r>
      <w:r w:rsidRPr="00D5011A">
        <w:rPr>
          <w:rFonts w:asciiTheme="majorHAnsi" w:eastAsia="Arial" w:hAnsiTheme="majorHAnsi"/>
          <w:sz w:val="24"/>
          <w:szCs w:val="24"/>
        </w:rPr>
        <w:t>ti</w:t>
      </w:r>
      <w:r w:rsidRPr="00D5011A">
        <w:rPr>
          <w:rFonts w:asciiTheme="majorHAnsi" w:hAnsiTheme="majorHAnsi"/>
          <w:sz w:val="24"/>
          <w:szCs w:val="24"/>
        </w:rPr>
        <w:t>dades dos Estados, do Distrito Federal ou de Municípios dis</w:t>
      </w:r>
      <w:r w:rsidRPr="00D5011A">
        <w:rPr>
          <w:rFonts w:asciiTheme="majorHAnsi" w:eastAsia="Arial" w:hAnsiTheme="majorHAnsi"/>
          <w:sz w:val="24"/>
          <w:szCs w:val="24"/>
        </w:rPr>
        <w:t>ti</w:t>
      </w:r>
      <w:r w:rsidRPr="00D5011A">
        <w:rPr>
          <w:rFonts w:asciiTheme="majorHAnsi" w:hAnsiTheme="majorHAnsi"/>
          <w:sz w:val="24"/>
          <w:szCs w:val="24"/>
        </w:rPr>
        <w:t xml:space="preserve">ntos, caberá ao fornecedor beneficiário da ata de </w:t>
      </w:r>
      <w:r w:rsidRPr="00D5011A">
        <w:rPr>
          <w:rFonts w:asciiTheme="majorHAnsi" w:hAnsiTheme="majorHAnsi"/>
          <w:sz w:val="24"/>
          <w:szCs w:val="24"/>
        </w:rPr>
        <w:lastRenderedPageBreak/>
        <w:t>registro de preços, observadas as condições nela estabelecidas, optar pela aceitação ou não do fornecimento decorrente do remanejamento dos itens.</w:t>
      </w:r>
    </w:p>
    <w:p w14:paraId="7231DD15" w14:textId="077849C7" w:rsidR="00D5011A" w:rsidRPr="00D5011A" w:rsidRDefault="00D5011A" w:rsidP="00D5011A">
      <w:pPr>
        <w:pStyle w:val="Nivel2"/>
        <w:numPr>
          <w:ilvl w:val="1"/>
          <w:numId w:val="0"/>
        </w:numPr>
        <w:autoSpaceDE w:val="0"/>
        <w:autoSpaceDN w:val="0"/>
        <w:adjustRightInd w:val="0"/>
        <w:rPr>
          <w:rFonts w:asciiTheme="majorHAnsi" w:hAnsiTheme="majorHAnsi"/>
          <w:sz w:val="24"/>
          <w:szCs w:val="24"/>
        </w:rPr>
      </w:pPr>
      <w:r w:rsidRPr="00D5011A">
        <w:rPr>
          <w:rFonts w:asciiTheme="majorHAnsi" w:hAnsiTheme="majorHAnsi"/>
          <w:sz w:val="24"/>
          <w:szCs w:val="24"/>
        </w:rPr>
        <w:t>Na hipótese da compra centralizada, não havendo indicação pelo órgão ou pela en</w:t>
      </w:r>
      <w:r w:rsidRPr="00D5011A">
        <w:rPr>
          <w:rFonts w:asciiTheme="majorHAnsi" w:eastAsia="Arial" w:hAnsiTheme="majorHAnsi"/>
          <w:sz w:val="24"/>
          <w:szCs w:val="24"/>
        </w:rPr>
        <w:t>ti</w:t>
      </w:r>
      <w:r w:rsidRPr="00D5011A">
        <w:rPr>
          <w:rFonts w:asciiTheme="majorHAnsi" w:hAnsiTheme="majorHAnsi"/>
          <w:sz w:val="24"/>
          <w:szCs w:val="24"/>
        </w:rPr>
        <w:t>dade gerenciadora, dos quan</w:t>
      </w:r>
      <w:r w:rsidRPr="00D5011A">
        <w:rPr>
          <w:rFonts w:asciiTheme="majorHAnsi" w:eastAsia="Arial" w:hAnsiTheme="majorHAnsi"/>
          <w:sz w:val="24"/>
          <w:szCs w:val="24"/>
        </w:rPr>
        <w:t>ti</w:t>
      </w:r>
      <w:r w:rsidRPr="00D5011A">
        <w:rPr>
          <w:rFonts w:asciiTheme="majorHAnsi" w:hAnsiTheme="majorHAnsi"/>
          <w:sz w:val="24"/>
          <w:szCs w:val="24"/>
        </w:rPr>
        <w:t>ta</w:t>
      </w:r>
      <w:r w:rsidRPr="00D5011A">
        <w:rPr>
          <w:rFonts w:asciiTheme="majorHAnsi" w:eastAsia="Arial" w:hAnsiTheme="majorHAnsi"/>
          <w:sz w:val="24"/>
          <w:szCs w:val="24"/>
        </w:rPr>
        <w:t>ti</w:t>
      </w:r>
      <w:r w:rsidRPr="00D5011A">
        <w:rPr>
          <w:rFonts w:asciiTheme="majorHAnsi" w:hAnsiTheme="majorHAnsi"/>
          <w:sz w:val="24"/>
          <w:szCs w:val="24"/>
        </w:rPr>
        <w:t>vos dos par</w:t>
      </w:r>
      <w:r w:rsidRPr="00D5011A">
        <w:rPr>
          <w:rFonts w:asciiTheme="majorHAnsi" w:eastAsia="Arial" w:hAnsiTheme="majorHAnsi"/>
          <w:sz w:val="24"/>
          <w:szCs w:val="24"/>
        </w:rPr>
        <w:t>ti</w:t>
      </w:r>
      <w:r w:rsidRPr="00D5011A">
        <w:rPr>
          <w:rFonts w:asciiTheme="majorHAnsi" w:hAnsiTheme="majorHAnsi"/>
          <w:sz w:val="24"/>
          <w:szCs w:val="24"/>
        </w:rPr>
        <w:t xml:space="preserve">cipantes da compra centralizada, nos termos do item </w:t>
      </w:r>
      <w:r w:rsidRPr="00D5011A">
        <w:rPr>
          <w:rFonts w:asciiTheme="majorHAnsi" w:hAnsiTheme="majorHAnsi"/>
          <w:sz w:val="24"/>
          <w:szCs w:val="24"/>
        </w:rPr>
        <w:fldChar w:fldCharType="begin"/>
      </w:r>
      <w:r w:rsidRPr="00D5011A">
        <w:rPr>
          <w:rFonts w:asciiTheme="majorHAnsi" w:hAnsiTheme="majorHAnsi"/>
          <w:sz w:val="24"/>
          <w:szCs w:val="24"/>
        </w:rPr>
        <w:instrText xml:space="preserve"> REF gerenciador_estimador_é_partic_em_remane \r \h  \* MERGEFORMAT </w:instrText>
      </w:r>
      <w:r w:rsidRPr="00D5011A">
        <w:rPr>
          <w:rFonts w:asciiTheme="majorHAnsi" w:hAnsiTheme="majorHAnsi"/>
          <w:sz w:val="24"/>
          <w:szCs w:val="24"/>
        </w:rPr>
      </w:r>
      <w:r w:rsidRPr="00D5011A">
        <w:rPr>
          <w:rFonts w:asciiTheme="majorHAnsi" w:hAnsiTheme="majorHAnsi"/>
          <w:sz w:val="24"/>
          <w:szCs w:val="24"/>
        </w:rPr>
        <w:fldChar w:fldCharType="separate"/>
      </w:r>
      <w:r w:rsidR="00D30EB6">
        <w:rPr>
          <w:rFonts w:asciiTheme="majorHAnsi" w:hAnsiTheme="majorHAnsi"/>
          <w:sz w:val="24"/>
          <w:szCs w:val="24"/>
        </w:rPr>
        <w:t>0</w:t>
      </w:r>
      <w:r w:rsidRPr="00D5011A">
        <w:rPr>
          <w:rFonts w:asciiTheme="majorHAnsi" w:hAnsiTheme="majorHAnsi"/>
          <w:sz w:val="24"/>
          <w:szCs w:val="24"/>
        </w:rPr>
        <w:fldChar w:fldCharType="end"/>
      </w:r>
      <w:r w:rsidRPr="00D5011A">
        <w:rPr>
          <w:rFonts w:asciiTheme="majorHAnsi" w:hAnsiTheme="majorHAnsi"/>
          <w:sz w:val="24"/>
          <w:szCs w:val="24"/>
        </w:rPr>
        <w:t>, a distribuição das quantidades para a execução descentralizada será por meio do remanejamento.</w:t>
      </w:r>
    </w:p>
    <w:p w14:paraId="7DFB6BE8" w14:textId="77777777" w:rsidR="00D5011A" w:rsidRPr="00D5011A" w:rsidRDefault="00D5011A" w:rsidP="00D5011A">
      <w:pPr>
        <w:pStyle w:val="Nivel01"/>
        <w:rPr>
          <w:rFonts w:asciiTheme="majorHAnsi" w:hAnsiTheme="majorHAnsi"/>
          <w:iCs/>
          <w:sz w:val="24"/>
          <w:szCs w:val="24"/>
        </w:rPr>
      </w:pPr>
      <w:r w:rsidRPr="00D5011A">
        <w:rPr>
          <w:rFonts w:asciiTheme="majorHAnsi" w:hAnsiTheme="majorHAnsi"/>
          <w:sz w:val="24"/>
          <w:szCs w:val="24"/>
        </w:rPr>
        <w:t>CANCELAMENTO DO REGISTRO DO LICITANTE VENCEDOR E DOS PREÇOS REGISTRADOS</w:t>
      </w:r>
      <w:bookmarkStart w:id="65" w:name="cancelamento"/>
      <w:bookmarkEnd w:id="65"/>
    </w:p>
    <w:p w14:paraId="31679818" w14:textId="77777777" w:rsidR="00D5011A" w:rsidRPr="00D5011A" w:rsidRDefault="00D5011A" w:rsidP="00D5011A">
      <w:pPr>
        <w:pStyle w:val="Nivel2"/>
        <w:numPr>
          <w:ilvl w:val="1"/>
          <w:numId w:val="0"/>
        </w:numPr>
        <w:autoSpaceDE w:val="0"/>
        <w:autoSpaceDN w:val="0"/>
        <w:adjustRightInd w:val="0"/>
        <w:rPr>
          <w:rFonts w:asciiTheme="majorHAnsi" w:hAnsiTheme="majorHAnsi"/>
          <w:sz w:val="24"/>
          <w:szCs w:val="24"/>
        </w:rPr>
      </w:pPr>
      <w:r w:rsidRPr="00D5011A">
        <w:rPr>
          <w:rFonts w:asciiTheme="majorHAnsi" w:hAnsiTheme="majorHAnsi"/>
          <w:sz w:val="24"/>
          <w:szCs w:val="24"/>
        </w:rPr>
        <w:t>O registro do fornecedor será cancelado pelo gerenciador, quando o fornecedor:</w:t>
      </w:r>
      <w:bookmarkStart w:id="66" w:name="cancelamento_do_fornecedor"/>
      <w:bookmarkEnd w:id="66"/>
    </w:p>
    <w:p w14:paraId="6E42B173" w14:textId="77777777" w:rsidR="00D5011A" w:rsidRPr="00D5011A" w:rsidRDefault="00D5011A" w:rsidP="00D5011A">
      <w:pPr>
        <w:pStyle w:val="Nvel3"/>
        <w:rPr>
          <w:rFonts w:asciiTheme="majorHAnsi" w:hAnsiTheme="majorHAnsi"/>
          <w:color w:val="auto"/>
          <w:sz w:val="24"/>
          <w:szCs w:val="24"/>
        </w:rPr>
      </w:pPr>
      <w:r w:rsidRPr="00D5011A">
        <w:rPr>
          <w:rFonts w:asciiTheme="majorHAnsi" w:hAnsiTheme="majorHAnsi"/>
          <w:color w:val="auto"/>
          <w:sz w:val="24"/>
          <w:szCs w:val="24"/>
        </w:rPr>
        <w:t>Descumprir as condições da ata de registro de preços, sem motivo justificado;</w:t>
      </w:r>
    </w:p>
    <w:p w14:paraId="0F9E75BA" w14:textId="77777777" w:rsidR="00D5011A" w:rsidRPr="00D5011A" w:rsidRDefault="00D5011A" w:rsidP="00D5011A">
      <w:pPr>
        <w:pStyle w:val="Nvel3"/>
        <w:rPr>
          <w:rFonts w:asciiTheme="majorHAnsi" w:hAnsiTheme="majorHAnsi"/>
          <w:color w:val="auto"/>
          <w:sz w:val="24"/>
          <w:szCs w:val="24"/>
        </w:rPr>
      </w:pPr>
      <w:r w:rsidRPr="00D5011A">
        <w:rPr>
          <w:rFonts w:asciiTheme="majorHAnsi" w:hAnsiTheme="majorHAnsi"/>
          <w:color w:val="auto"/>
          <w:sz w:val="24"/>
          <w:szCs w:val="24"/>
        </w:rPr>
        <w:t>Não re</w:t>
      </w:r>
      <w:r w:rsidRPr="00D5011A">
        <w:rPr>
          <w:rFonts w:asciiTheme="majorHAnsi" w:eastAsia="Arial" w:hAnsiTheme="majorHAnsi"/>
          <w:color w:val="auto"/>
          <w:sz w:val="24"/>
          <w:szCs w:val="24"/>
        </w:rPr>
        <w:t>ti</w:t>
      </w:r>
      <w:r w:rsidRPr="00D5011A">
        <w:rPr>
          <w:rFonts w:asciiTheme="majorHAnsi" w:hAnsiTheme="majorHAnsi"/>
          <w:color w:val="auto"/>
          <w:sz w:val="24"/>
          <w:szCs w:val="24"/>
        </w:rPr>
        <w:t>rar a nota de empenho, ou instrumento equivalente, no prazo estabelecido pela Administração sem justificativa razoável;</w:t>
      </w:r>
    </w:p>
    <w:p w14:paraId="4D17183E" w14:textId="77777777" w:rsidR="00D5011A" w:rsidRPr="00D5011A" w:rsidRDefault="00D5011A" w:rsidP="00D5011A">
      <w:pPr>
        <w:pStyle w:val="Nvel3"/>
        <w:rPr>
          <w:rFonts w:asciiTheme="majorHAnsi" w:hAnsiTheme="majorHAnsi"/>
          <w:color w:val="auto"/>
          <w:sz w:val="24"/>
          <w:szCs w:val="24"/>
        </w:rPr>
      </w:pPr>
      <w:r w:rsidRPr="00D5011A">
        <w:rPr>
          <w:rFonts w:asciiTheme="majorHAnsi" w:hAnsiTheme="majorHAnsi"/>
          <w:color w:val="auto"/>
          <w:sz w:val="24"/>
          <w:szCs w:val="24"/>
        </w:rPr>
        <w:t>Não aceitar manter seu preço registrado, na hipótese prevista no artigo 27, § 2º, do Decreto nº 11.462, de 2023; ou</w:t>
      </w:r>
    </w:p>
    <w:p w14:paraId="0A09DACB" w14:textId="77777777" w:rsidR="00D5011A" w:rsidRPr="00D5011A" w:rsidRDefault="00D5011A" w:rsidP="00D5011A">
      <w:pPr>
        <w:pStyle w:val="Nvel3"/>
        <w:rPr>
          <w:rFonts w:asciiTheme="majorHAnsi" w:hAnsiTheme="majorHAnsi"/>
          <w:color w:val="auto"/>
          <w:sz w:val="24"/>
          <w:szCs w:val="24"/>
        </w:rPr>
      </w:pPr>
      <w:r w:rsidRPr="00D5011A">
        <w:rPr>
          <w:rFonts w:asciiTheme="majorHAnsi" w:hAnsiTheme="majorHAnsi"/>
          <w:color w:val="auto"/>
          <w:sz w:val="24"/>
          <w:szCs w:val="24"/>
        </w:rPr>
        <w:t xml:space="preserve"> Sofrer sanção prevista nos incisos III ou IV do caput do art. 156 da Lei nº 14.133, de 2021.</w:t>
      </w:r>
    </w:p>
    <w:p w14:paraId="371B502C" w14:textId="77777777" w:rsidR="00D5011A" w:rsidRPr="00D5011A" w:rsidRDefault="00D5011A" w:rsidP="00D5011A">
      <w:pPr>
        <w:pStyle w:val="Nvel4"/>
        <w:numPr>
          <w:ilvl w:val="3"/>
          <w:numId w:val="0"/>
        </w:numPr>
        <w:ind w:left="567"/>
        <w:rPr>
          <w:rFonts w:asciiTheme="majorHAnsi" w:hAnsiTheme="majorHAnsi"/>
          <w:color w:val="auto"/>
          <w:sz w:val="24"/>
          <w:szCs w:val="24"/>
        </w:rPr>
      </w:pPr>
      <w:r w:rsidRPr="00D5011A">
        <w:rPr>
          <w:rFonts w:asciiTheme="majorHAnsi" w:hAnsiTheme="majorHAnsi"/>
          <w:color w:val="auto"/>
          <w:sz w:val="24"/>
          <w:szCs w:val="24"/>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2DDF8B31" w14:textId="69C28F7B" w:rsidR="00D5011A" w:rsidRPr="00D5011A" w:rsidRDefault="00D5011A" w:rsidP="00D5011A">
      <w:pPr>
        <w:pStyle w:val="Nivel2"/>
        <w:numPr>
          <w:ilvl w:val="1"/>
          <w:numId w:val="0"/>
        </w:numPr>
        <w:autoSpaceDE w:val="0"/>
        <w:autoSpaceDN w:val="0"/>
        <w:adjustRightInd w:val="0"/>
        <w:rPr>
          <w:rFonts w:asciiTheme="majorHAnsi" w:hAnsiTheme="majorHAnsi"/>
          <w:sz w:val="24"/>
          <w:szCs w:val="24"/>
        </w:rPr>
      </w:pPr>
      <w:r w:rsidRPr="00D5011A">
        <w:rPr>
          <w:rFonts w:asciiTheme="majorHAnsi" w:hAnsiTheme="majorHAnsi"/>
          <w:sz w:val="24"/>
          <w:szCs w:val="24"/>
        </w:rPr>
        <w:t xml:space="preserve"> O cancelamento de registros nas hipóteses previstas no item </w:t>
      </w:r>
      <w:r w:rsidRPr="00D5011A">
        <w:rPr>
          <w:rFonts w:asciiTheme="majorHAnsi" w:hAnsiTheme="majorHAnsi"/>
          <w:sz w:val="24"/>
          <w:szCs w:val="24"/>
        </w:rPr>
        <w:fldChar w:fldCharType="begin"/>
      </w:r>
      <w:r w:rsidRPr="00D5011A">
        <w:rPr>
          <w:rFonts w:asciiTheme="majorHAnsi" w:hAnsiTheme="majorHAnsi"/>
          <w:sz w:val="24"/>
          <w:szCs w:val="24"/>
        </w:rPr>
        <w:instrText xml:space="preserve"> REF cancelamento_do_fornecedor \r \h  \* MERGEFORMAT </w:instrText>
      </w:r>
      <w:r w:rsidRPr="00D5011A">
        <w:rPr>
          <w:rFonts w:asciiTheme="majorHAnsi" w:hAnsiTheme="majorHAnsi"/>
          <w:sz w:val="24"/>
          <w:szCs w:val="24"/>
        </w:rPr>
      </w:r>
      <w:r w:rsidRPr="00D5011A">
        <w:rPr>
          <w:rFonts w:asciiTheme="majorHAnsi" w:hAnsiTheme="majorHAnsi"/>
          <w:sz w:val="24"/>
          <w:szCs w:val="24"/>
        </w:rPr>
        <w:fldChar w:fldCharType="separate"/>
      </w:r>
      <w:r w:rsidR="00D30EB6">
        <w:rPr>
          <w:rFonts w:asciiTheme="majorHAnsi" w:hAnsiTheme="majorHAnsi"/>
          <w:sz w:val="24"/>
          <w:szCs w:val="24"/>
        </w:rPr>
        <w:t>0</w:t>
      </w:r>
      <w:r w:rsidRPr="00D5011A">
        <w:rPr>
          <w:rFonts w:asciiTheme="majorHAnsi" w:hAnsiTheme="majorHAnsi"/>
          <w:sz w:val="24"/>
          <w:szCs w:val="24"/>
        </w:rPr>
        <w:fldChar w:fldCharType="end"/>
      </w:r>
      <w:r w:rsidRPr="00D5011A">
        <w:rPr>
          <w:rFonts w:asciiTheme="majorHAnsi" w:hAnsiTheme="majorHAnsi"/>
          <w:sz w:val="24"/>
          <w:szCs w:val="24"/>
        </w:rPr>
        <w:t xml:space="preserve"> será formalizado por despacho do órgão ou da entidade gerenciadora, garantidos os princípios do contraditório e da ampla defesa.</w:t>
      </w:r>
    </w:p>
    <w:p w14:paraId="73EB9D28" w14:textId="77777777" w:rsidR="00D5011A" w:rsidRPr="00D5011A" w:rsidRDefault="00D5011A" w:rsidP="00D5011A">
      <w:pPr>
        <w:pStyle w:val="Nivel2"/>
        <w:numPr>
          <w:ilvl w:val="1"/>
          <w:numId w:val="0"/>
        </w:numPr>
        <w:autoSpaceDE w:val="0"/>
        <w:autoSpaceDN w:val="0"/>
        <w:adjustRightInd w:val="0"/>
        <w:rPr>
          <w:rFonts w:asciiTheme="majorHAnsi" w:hAnsiTheme="majorHAnsi"/>
          <w:sz w:val="24"/>
          <w:szCs w:val="24"/>
        </w:rPr>
      </w:pPr>
      <w:r w:rsidRPr="00D5011A">
        <w:rPr>
          <w:rFonts w:asciiTheme="majorHAnsi" w:hAnsiTheme="majorHAnsi"/>
          <w:sz w:val="24"/>
          <w:szCs w:val="24"/>
        </w:rPr>
        <w:t>Na hipótese de cancelamento do registro do fornecedor, o órgão ou a entidade gerenciadora poderá convocar os licitantes que compõem o cadastro de reserva, observada a ordem de classificação.</w:t>
      </w:r>
    </w:p>
    <w:p w14:paraId="30F8F6E0" w14:textId="77777777" w:rsidR="00D5011A" w:rsidRPr="00D5011A" w:rsidRDefault="00D5011A" w:rsidP="00D5011A">
      <w:pPr>
        <w:pStyle w:val="Nivel2"/>
        <w:numPr>
          <w:ilvl w:val="1"/>
          <w:numId w:val="0"/>
        </w:numPr>
        <w:autoSpaceDE w:val="0"/>
        <w:autoSpaceDN w:val="0"/>
        <w:adjustRightInd w:val="0"/>
        <w:rPr>
          <w:rFonts w:asciiTheme="majorHAnsi" w:hAnsiTheme="majorHAnsi"/>
          <w:sz w:val="24"/>
          <w:szCs w:val="24"/>
        </w:rPr>
      </w:pPr>
      <w:r w:rsidRPr="00D5011A">
        <w:rPr>
          <w:rFonts w:asciiTheme="majorHAnsi" w:hAnsiTheme="majorHAnsi"/>
          <w:sz w:val="24"/>
          <w:szCs w:val="24"/>
        </w:rPr>
        <w:t>O cancelamento dos preços registrados poderá ser realizado pelo gerenciador, em determinada ata de registro de preços, total ou parcialmente, nas seguintes hipóteses, desde que devidamente comprovadas e justificadas:</w:t>
      </w:r>
      <w:bookmarkStart w:id="67" w:name="cancelamento_da_ata"/>
      <w:bookmarkEnd w:id="67"/>
      <w:r w:rsidRPr="00D5011A">
        <w:rPr>
          <w:rFonts w:asciiTheme="majorHAnsi" w:hAnsiTheme="majorHAnsi"/>
          <w:sz w:val="24"/>
          <w:szCs w:val="24"/>
        </w:rPr>
        <w:t xml:space="preserve"> </w:t>
      </w:r>
    </w:p>
    <w:p w14:paraId="5A23C637" w14:textId="77777777" w:rsidR="00D5011A" w:rsidRPr="00D5011A" w:rsidRDefault="00D5011A" w:rsidP="00D5011A">
      <w:pPr>
        <w:pStyle w:val="Nvel3"/>
        <w:rPr>
          <w:rFonts w:asciiTheme="majorHAnsi" w:hAnsiTheme="majorHAnsi"/>
          <w:color w:val="auto"/>
          <w:sz w:val="24"/>
          <w:szCs w:val="24"/>
        </w:rPr>
      </w:pPr>
      <w:r w:rsidRPr="00D5011A">
        <w:rPr>
          <w:rFonts w:asciiTheme="majorHAnsi" w:hAnsiTheme="majorHAnsi"/>
          <w:color w:val="auto"/>
          <w:sz w:val="24"/>
          <w:szCs w:val="24"/>
        </w:rPr>
        <w:t>Por razão de interesse público;</w:t>
      </w:r>
    </w:p>
    <w:p w14:paraId="297819D4" w14:textId="77777777" w:rsidR="00D5011A" w:rsidRPr="00D5011A" w:rsidRDefault="00D5011A" w:rsidP="00D5011A">
      <w:pPr>
        <w:pStyle w:val="Nvel3"/>
        <w:rPr>
          <w:rFonts w:asciiTheme="majorHAnsi" w:hAnsiTheme="majorHAnsi"/>
          <w:color w:val="auto"/>
          <w:sz w:val="24"/>
          <w:szCs w:val="24"/>
        </w:rPr>
      </w:pPr>
      <w:r w:rsidRPr="00D5011A">
        <w:rPr>
          <w:rFonts w:asciiTheme="majorHAnsi" w:hAnsiTheme="majorHAnsi"/>
          <w:color w:val="auto"/>
          <w:sz w:val="24"/>
          <w:szCs w:val="24"/>
        </w:rPr>
        <w:lastRenderedPageBreak/>
        <w:t>A pedido do fornecedor, decorrente de caso fortuito ou força maior; ou</w:t>
      </w:r>
    </w:p>
    <w:p w14:paraId="7F83986D" w14:textId="77777777" w:rsidR="00D5011A" w:rsidRPr="00D5011A" w:rsidRDefault="00D5011A" w:rsidP="00D5011A">
      <w:pPr>
        <w:pStyle w:val="Nvel3"/>
        <w:rPr>
          <w:rFonts w:asciiTheme="majorHAnsi" w:hAnsiTheme="majorHAnsi"/>
          <w:color w:val="auto"/>
          <w:sz w:val="24"/>
          <w:szCs w:val="24"/>
        </w:rPr>
      </w:pPr>
      <w:r w:rsidRPr="00D5011A">
        <w:rPr>
          <w:rFonts w:asciiTheme="majorHAnsi" w:hAnsiTheme="majorHAnsi"/>
          <w:color w:val="auto"/>
          <w:sz w:val="24"/>
          <w:szCs w:val="24"/>
        </w:rPr>
        <w:t xml:space="preserve">Se não houver êxito nas negociações, nas hipóteses em que o preço de mercado tornar-se superior ou inferior ao preço registrado, nos termos do artigos 26, § 3º e  27, § 4º, ambos do Decreto nº 11.462, de 2023. </w:t>
      </w:r>
    </w:p>
    <w:p w14:paraId="767B9990" w14:textId="77777777" w:rsidR="00D5011A" w:rsidRPr="00D5011A" w:rsidRDefault="00D5011A" w:rsidP="00D5011A">
      <w:pPr>
        <w:pStyle w:val="Nivel01"/>
        <w:rPr>
          <w:rFonts w:asciiTheme="majorHAnsi" w:hAnsiTheme="majorHAnsi"/>
          <w:sz w:val="24"/>
          <w:szCs w:val="24"/>
        </w:rPr>
      </w:pPr>
      <w:r w:rsidRPr="00D5011A">
        <w:rPr>
          <w:rFonts w:asciiTheme="majorHAnsi" w:hAnsiTheme="majorHAnsi"/>
          <w:sz w:val="24"/>
          <w:szCs w:val="24"/>
        </w:rPr>
        <w:t>DAS PENALIDADES</w:t>
      </w:r>
    </w:p>
    <w:p w14:paraId="7EBF0ED6" w14:textId="77777777" w:rsidR="00D5011A" w:rsidRPr="00D5011A" w:rsidRDefault="00D5011A" w:rsidP="00D5011A">
      <w:pPr>
        <w:pStyle w:val="Nivel2"/>
        <w:numPr>
          <w:ilvl w:val="1"/>
          <w:numId w:val="0"/>
        </w:numPr>
        <w:autoSpaceDE w:val="0"/>
        <w:autoSpaceDN w:val="0"/>
        <w:adjustRightInd w:val="0"/>
        <w:rPr>
          <w:rFonts w:asciiTheme="majorHAnsi" w:hAnsiTheme="majorHAnsi"/>
          <w:color w:val="auto"/>
          <w:sz w:val="24"/>
          <w:szCs w:val="24"/>
        </w:rPr>
      </w:pPr>
      <w:r w:rsidRPr="00D5011A">
        <w:rPr>
          <w:rFonts w:asciiTheme="majorHAnsi" w:hAnsiTheme="majorHAnsi"/>
          <w:sz w:val="24"/>
          <w:szCs w:val="24"/>
        </w:rPr>
        <w:t xml:space="preserve">O descumprimento da Ata de Registro de Preços ensejará aplicação das penalidades estabelecidas </w:t>
      </w:r>
      <w:r w:rsidRPr="00D5011A">
        <w:rPr>
          <w:rFonts w:asciiTheme="majorHAnsi" w:hAnsiTheme="majorHAnsi"/>
          <w:i/>
          <w:color w:val="auto"/>
          <w:sz w:val="24"/>
          <w:szCs w:val="24"/>
        </w:rPr>
        <w:t>no edital</w:t>
      </w:r>
      <w:r w:rsidRPr="00D5011A">
        <w:rPr>
          <w:rFonts w:asciiTheme="majorHAnsi" w:hAnsiTheme="majorHAnsi"/>
          <w:color w:val="auto"/>
          <w:sz w:val="24"/>
          <w:szCs w:val="24"/>
        </w:rPr>
        <w:t>.</w:t>
      </w:r>
    </w:p>
    <w:p w14:paraId="02A92CBE" w14:textId="77777777" w:rsidR="00D5011A" w:rsidRPr="00D5011A" w:rsidRDefault="00D5011A" w:rsidP="00D5011A">
      <w:pPr>
        <w:pStyle w:val="Nvel3"/>
        <w:rPr>
          <w:rFonts w:asciiTheme="majorHAnsi" w:hAnsiTheme="majorHAnsi"/>
          <w:color w:val="auto"/>
          <w:sz w:val="24"/>
          <w:szCs w:val="24"/>
        </w:rPr>
      </w:pPr>
      <w:r w:rsidRPr="00D5011A">
        <w:rPr>
          <w:rFonts w:asciiTheme="majorHAnsi" w:hAnsiTheme="majorHAnsi"/>
          <w:color w:val="auto"/>
          <w:sz w:val="24"/>
          <w:szCs w:val="24"/>
        </w:rPr>
        <w:t xml:space="preserve">As sanções também se aplicam aos integrantes do cadastro de reserva no registro de preços que, convocados, não honrarem o compromisso assumido injustificadamente após terem assinado a ata. </w:t>
      </w:r>
    </w:p>
    <w:p w14:paraId="2F263863" w14:textId="77777777" w:rsidR="00D5011A" w:rsidRPr="00D5011A" w:rsidRDefault="00D5011A" w:rsidP="00D5011A">
      <w:pPr>
        <w:pStyle w:val="Nivel2"/>
        <w:numPr>
          <w:ilvl w:val="1"/>
          <w:numId w:val="0"/>
        </w:numPr>
        <w:autoSpaceDE w:val="0"/>
        <w:autoSpaceDN w:val="0"/>
        <w:adjustRightInd w:val="0"/>
        <w:rPr>
          <w:rFonts w:asciiTheme="majorHAnsi" w:hAnsiTheme="majorHAnsi"/>
          <w:sz w:val="24"/>
          <w:szCs w:val="24"/>
        </w:rPr>
      </w:pPr>
      <w:r w:rsidRPr="00D5011A">
        <w:rPr>
          <w:rFonts w:asciiTheme="majorHAnsi" w:hAnsiTheme="majorHAnsi"/>
          <w:sz w:val="24"/>
          <w:szCs w:val="24"/>
        </w:rPr>
        <w:t>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14:paraId="684DECC1" w14:textId="77777777" w:rsidR="00D5011A" w:rsidRPr="00D5011A" w:rsidRDefault="00D5011A" w:rsidP="00D5011A">
      <w:pPr>
        <w:pStyle w:val="Nivel2"/>
        <w:numPr>
          <w:ilvl w:val="1"/>
          <w:numId w:val="0"/>
        </w:numPr>
        <w:autoSpaceDE w:val="0"/>
        <w:autoSpaceDN w:val="0"/>
        <w:adjustRightInd w:val="0"/>
        <w:rPr>
          <w:rFonts w:asciiTheme="majorHAnsi" w:hAnsiTheme="majorHAnsi"/>
          <w:sz w:val="24"/>
          <w:szCs w:val="24"/>
        </w:rPr>
      </w:pPr>
      <w:r w:rsidRPr="00D5011A">
        <w:rPr>
          <w:rFonts w:asciiTheme="majorHAnsi" w:hAnsiTheme="majorHAnsi"/>
          <w:sz w:val="24"/>
          <w:szCs w:val="24"/>
        </w:rPr>
        <w:t>O órgão ou entidade participante deverá comunicar ao órgão gerenciador qualquer das ocorrências previstas no item 9.1, dada a necessidade de instauração de procedimento para cancelamento do registro do fornecedor.</w:t>
      </w:r>
    </w:p>
    <w:p w14:paraId="1080A133" w14:textId="77777777" w:rsidR="00D5011A" w:rsidRPr="00D5011A" w:rsidRDefault="00D5011A" w:rsidP="00D5011A">
      <w:pPr>
        <w:pStyle w:val="Nivel01"/>
        <w:rPr>
          <w:rFonts w:asciiTheme="majorHAnsi" w:hAnsiTheme="majorHAnsi"/>
          <w:sz w:val="24"/>
          <w:szCs w:val="24"/>
        </w:rPr>
      </w:pPr>
      <w:r w:rsidRPr="00D5011A">
        <w:rPr>
          <w:rFonts w:asciiTheme="majorHAnsi" w:hAnsiTheme="majorHAnsi"/>
          <w:sz w:val="24"/>
          <w:szCs w:val="24"/>
        </w:rPr>
        <w:t>CONDIÇÕES GERAIS</w:t>
      </w:r>
    </w:p>
    <w:p w14:paraId="31B4E963" w14:textId="77777777" w:rsidR="00D5011A" w:rsidRPr="00D5011A" w:rsidRDefault="00D5011A" w:rsidP="00D5011A">
      <w:pPr>
        <w:pStyle w:val="Nivel2"/>
        <w:numPr>
          <w:ilvl w:val="1"/>
          <w:numId w:val="0"/>
        </w:numPr>
        <w:autoSpaceDE w:val="0"/>
        <w:autoSpaceDN w:val="0"/>
        <w:adjustRightInd w:val="0"/>
        <w:rPr>
          <w:rFonts w:asciiTheme="majorHAnsi" w:hAnsiTheme="majorHAnsi"/>
          <w:color w:val="auto"/>
          <w:sz w:val="24"/>
          <w:szCs w:val="24"/>
        </w:rPr>
      </w:pPr>
      <w:r w:rsidRPr="00D5011A">
        <w:rPr>
          <w:rFonts w:asciiTheme="majorHAnsi" w:hAnsiTheme="majorHAnsi"/>
          <w:sz w:val="24"/>
          <w:szCs w:val="24"/>
        </w:rPr>
        <w:t>As condições gerais de execução do objeto, tais como os prazos para entrega e recebimento, as obrigações da Administração e do fornecedor registrado, penalidades e demais condições do ajuste, encontram-se definidos no Termo de Referência, ANEXO</w:t>
      </w:r>
      <w:r w:rsidRPr="00D5011A">
        <w:rPr>
          <w:rFonts w:asciiTheme="majorHAnsi" w:hAnsiTheme="majorHAnsi"/>
          <w:color w:val="auto"/>
          <w:sz w:val="24"/>
          <w:szCs w:val="24"/>
        </w:rPr>
        <w:t xml:space="preserve"> </w:t>
      </w:r>
      <w:r w:rsidRPr="00D5011A">
        <w:rPr>
          <w:rFonts w:asciiTheme="majorHAnsi" w:hAnsiTheme="majorHAnsi"/>
          <w:i/>
          <w:color w:val="auto"/>
          <w:sz w:val="24"/>
          <w:szCs w:val="24"/>
        </w:rPr>
        <w:t>AO EDITAL</w:t>
      </w:r>
      <w:r w:rsidRPr="00D5011A">
        <w:rPr>
          <w:rFonts w:asciiTheme="majorHAnsi" w:hAnsiTheme="majorHAnsi"/>
          <w:color w:val="auto"/>
          <w:sz w:val="24"/>
          <w:szCs w:val="24"/>
        </w:rPr>
        <w:t>.</w:t>
      </w:r>
    </w:p>
    <w:p w14:paraId="046A35DD" w14:textId="77777777" w:rsidR="00D5011A" w:rsidRPr="00D5011A" w:rsidRDefault="00D5011A" w:rsidP="00D5011A">
      <w:pPr>
        <w:pStyle w:val="Nvel2-Red"/>
        <w:autoSpaceDE w:val="0"/>
        <w:autoSpaceDN w:val="0"/>
        <w:adjustRightInd w:val="0"/>
        <w:rPr>
          <w:rFonts w:asciiTheme="majorHAnsi" w:hAnsiTheme="majorHAnsi"/>
          <w:color w:val="auto"/>
          <w:sz w:val="24"/>
          <w:szCs w:val="24"/>
        </w:rPr>
      </w:pPr>
      <w:r w:rsidRPr="00D5011A">
        <w:rPr>
          <w:rFonts w:asciiTheme="majorHAnsi" w:hAnsiTheme="majorHAnsi"/>
          <w:color w:val="auto"/>
          <w:sz w:val="24"/>
          <w:szCs w:val="24"/>
        </w:rPr>
        <w:t>No caso de adjudicação por preço global de grupo de itens, só será admitida a contratação de parte de itens do grupo se houver prévia pesquisa de mercado e demonstração de sua vantagem para o órgão ou a entidade.</w:t>
      </w:r>
    </w:p>
    <w:p w14:paraId="79A109EB" w14:textId="77777777" w:rsidR="00D5011A" w:rsidRPr="00D5011A" w:rsidRDefault="00D5011A" w:rsidP="00D5011A">
      <w:pPr>
        <w:widowControl w:val="0"/>
        <w:autoSpaceDE w:val="0"/>
        <w:autoSpaceDN w:val="0"/>
        <w:adjustRightInd w:val="0"/>
        <w:spacing w:before="120" w:after="120"/>
        <w:jc w:val="both"/>
        <w:rPr>
          <w:rFonts w:asciiTheme="majorHAnsi" w:hAnsiTheme="majorHAnsi" w:cs="Arial"/>
          <w:i/>
          <w:iCs/>
          <w:color w:val="FF0000"/>
          <w:sz w:val="24"/>
          <w:szCs w:val="24"/>
        </w:rPr>
      </w:pPr>
      <w:r w:rsidRPr="00D5011A">
        <w:rPr>
          <w:rFonts w:asciiTheme="majorHAnsi" w:hAnsiTheme="majorHAnsi" w:cs="Arial"/>
          <w:sz w:val="24"/>
          <w:szCs w:val="24"/>
        </w:rPr>
        <w:t xml:space="preserve">Para firmeza e validade do pactuado, a presente Ata foi lavrada em </w:t>
      </w:r>
      <w:r w:rsidRPr="00D5011A">
        <w:rPr>
          <w:rFonts w:asciiTheme="majorHAnsi" w:hAnsiTheme="majorHAnsi" w:cs="Arial"/>
          <w:color w:val="FF0000"/>
          <w:sz w:val="24"/>
          <w:szCs w:val="24"/>
        </w:rPr>
        <w:t xml:space="preserve">.... </w:t>
      </w:r>
      <w:r w:rsidRPr="00D5011A">
        <w:rPr>
          <w:rFonts w:asciiTheme="majorHAnsi" w:hAnsiTheme="majorHAnsi" w:cs="Arial"/>
          <w:sz w:val="24"/>
          <w:szCs w:val="24"/>
        </w:rPr>
        <w:t>(</w:t>
      </w:r>
      <w:r w:rsidRPr="00D5011A">
        <w:rPr>
          <w:rFonts w:asciiTheme="majorHAnsi" w:hAnsiTheme="majorHAnsi" w:cs="Arial"/>
          <w:color w:val="FF0000"/>
          <w:sz w:val="24"/>
          <w:szCs w:val="24"/>
        </w:rPr>
        <w:t>....</w:t>
      </w:r>
      <w:r w:rsidRPr="00D5011A">
        <w:rPr>
          <w:rFonts w:asciiTheme="majorHAnsi" w:hAnsiTheme="majorHAnsi" w:cs="Arial"/>
          <w:sz w:val="24"/>
          <w:szCs w:val="24"/>
        </w:rPr>
        <w:t>) vias de igual teor, que, depois de lida e achada em ordem, vai assinada pelas partes.</w:t>
      </w:r>
    </w:p>
    <w:p w14:paraId="32DF5104" w14:textId="77777777" w:rsidR="00637A9D" w:rsidRDefault="00637A9D" w:rsidP="00D5011A">
      <w:pPr>
        <w:widowControl w:val="0"/>
        <w:autoSpaceDE w:val="0"/>
        <w:autoSpaceDN w:val="0"/>
        <w:adjustRightInd w:val="0"/>
        <w:spacing w:line="360" w:lineRule="auto"/>
        <w:ind w:right="-30"/>
        <w:jc w:val="center"/>
        <w:rPr>
          <w:rFonts w:asciiTheme="majorHAnsi" w:hAnsiTheme="majorHAnsi" w:cs="Arial"/>
          <w:sz w:val="24"/>
          <w:szCs w:val="24"/>
        </w:rPr>
      </w:pPr>
    </w:p>
    <w:p w14:paraId="320663C6" w14:textId="69746F50" w:rsidR="00D5011A" w:rsidRPr="00D5011A" w:rsidRDefault="00D5011A" w:rsidP="00D5011A">
      <w:pPr>
        <w:widowControl w:val="0"/>
        <w:autoSpaceDE w:val="0"/>
        <w:autoSpaceDN w:val="0"/>
        <w:adjustRightInd w:val="0"/>
        <w:spacing w:line="360" w:lineRule="auto"/>
        <w:ind w:right="-30"/>
        <w:jc w:val="center"/>
        <w:rPr>
          <w:rFonts w:asciiTheme="majorHAnsi" w:hAnsiTheme="majorHAnsi" w:cs="Arial"/>
          <w:sz w:val="24"/>
          <w:szCs w:val="24"/>
        </w:rPr>
      </w:pPr>
      <w:r w:rsidRPr="00D5011A">
        <w:rPr>
          <w:rFonts w:asciiTheme="majorHAnsi" w:hAnsiTheme="majorHAnsi" w:cs="Arial"/>
          <w:sz w:val="24"/>
          <w:szCs w:val="24"/>
        </w:rPr>
        <w:t>Local e data</w:t>
      </w:r>
    </w:p>
    <w:p w14:paraId="3A2E6FE2" w14:textId="77777777" w:rsidR="00D5011A" w:rsidRPr="00D5011A" w:rsidRDefault="00D5011A" w:rsidP="00D5011A">
      <w:pPr>
        <w:widowControl w:val="0"/>
        <w:autoSpaceDE w:val="0"/>
        <w:autoSpaceDN w:val="0"/>
        <w:adjustRightInd w:val="0"/>
        <w:spacing w:line="360" w:lineRule="auto"/>
        <w:ind w:right="-30"/>
        <w:jc w:val="center"/>
        <w:rPr>
          <w:rFonts w:asciiTheme="majorHAnsi" w:hAnsiTheme="majorHAnsi" w:cs="Arial"/>
          <w:sz w:val="24"/>
          <w:szCs w:val="24"/>
        </w:rPr>
      </w:pPr>
      <w:r w:rsidRPr="00D5011A">
        <w:rPr>
          <w:rFonts w:asciiTheme="majorHAnsi" w:hAnsiTheme="majorHAnsi" w:cs="Arial"/>
          <w:sz w:val="24"/>
          <w:szCs w:val="24"/>
        </w:rPr>
        <w:lastRenderedPageBreak/>
        <w:t>Assinaturas</w:t>
      </w:r>
    </w:p>
    <w:p w14:paraId="2286F97C" w14:textId="77777777" w:rsidR="00D5011A" w:rsidRPr="00D5011A" w:rsidRDefault="00D5011A" w:rsidP="00D5011A">
      <w:pPr>
        <w:widowControl w:val="0"/>
        <w:autoSpaceDE w:val="0"/>
        <w:autoSpaceDN w:val="0"/>
        <w:adjustRightInd w:val="0"/>
        <w:spacing w:line="360" w:lineRule="auto"/>
        <w:ind w:right="-30"/>
        <w:jc w:val="center"/>
        <w:rPr>
          <w:rFonts w:asciiTheme="majorHAnsi" w:hAnsiTheme="majorHAnsi" w:cs="Arial"/>
          <w:sz w:val="24"/>
          <w:szCs w:val="24"/>
        </w:rPr>
      </w:pPr>
    </w:p>
    <w:p w14:paraId="2AE8E92C" w14:textId="1B41D106" w:rsidR="00637A9D" w:rsidRDefault="00D5011A" w:rsidP="00D5011A">
      <w:pPr>
        <w:widowControl w:val="0"/>
        <w:autoSpaceDE w:val="0"/>
        <w:autoSpaceDN w:val="0"/>
        <w:adjustRightInd w:val="0"/>
        <w:spacing w:line="360" w:lineRule="auto"/>
        <w:ind w:right="-30"/>
        <w:jc w:val="center"/>
        <w:rPr>
          <w:rFonts w:asciiTheme="majorHAnsi" w:hAnsiTheme="majorHAnsi" w:cs="Arial"/>
          <w:sz w:val="24"/>
          <w:szCs w:val="24"/>
        </w:rPr>
      </w:pPr>
      <w:r w:rsidRPr="00D5011A">
        <w:rPr>
          <w:rFonts w:asciiTheme="majorHAnsi" w:hAnsiTheme="majorHAnsi" w:cs="Arial"/>
          <w:sz w:val="24"/>
          <w:szCs w:val="24"/>
        </w:rPr>
        <w:t>Representante legal do órgão gerenciador</w:t>
      </w:r>
    </w:p>
    <w:p w14:paraId="64A38037" w14:textId="77777777" w:rsidR="00637A9D" w:rsidRDefault="00637A9D" w:rsidP="00D5011A">
      <w:pPr>
        <w:widowControl w:val="0"/>
        <w:autoSpaceDE w:val="0"/>
        <w:autoSpaceDN w:val="0"/>
        <w:adjustRightInd w:val="0"/>
        <w:spacing w:line="360" w:lineRule="auto"/>
        <w:ind w:right="-30"/>
        <w:jc w:val="center"/>
        <w:rPr>
          <w:rFonts w:asciiTheme="majorHAnsi" w:hAnsiTheme="majorHAnsi" w:cs="Arial"/>
          <w:sz w:val="24"/>
          <w:szCs w:val="24"/>
        </w:rPr>
      </w:pPr>
    </w:p>
    <w:p w14:paraId="4D52E2A2" w14:textId="77777777" w:rsidR="00637A9D" w:rsidRDefault="00637A9D" w:rsidP="00D5011A">
      <w:pPr>
        <w:widowControl w:val="0"/>
        <w:autoSpaceDE w:val="0"/>
        <w:autoSpaceDN w:val="0"/>
        <w:adjustRightInd w:val="0"/>
        <w:spacing w:line="360" w:lineRule="auto"/>
        <w:ind w:right="-30"/>
        <w:jc w:val="center"/>
        <w:rPr>
          <w:rFonts w:asciiTheme="majorHAnsi" w:hAnsiTheme="majorHAnsi" w:cs="Arial"/>
          <w:sz w:val="24"/>
          <w:szCs w:val="24"/>
        </w:rPr>
      </w:pPr>
    </w:p>
    <w:p w14:paraId="2F1DCF5B" w14:textId="3C33D115" w:rsidR="00D5011A" w:rsidRPr="00D5011A" w:rsidRDefault="00D5011A" w:rsidP="00D5011A">
      <w:pPr>
        <w:widowControl w:val="0"/>
        <w:autoSpaceDE w:val="0"/>
        <w:autoSpaceDN w:val="0"/>
        <w:adjustRightInd w:val="0"/>
        <w:spacing w:line="360" w:lineRule="auto"/>
        <w:ind w:right="-30"/>
        <w:jc w:val="center"/>
        <w:rPr>
          <w:rFonts w:asciiTheme="majorHAnsi" w:hAnsiTheme="majorHAnsi" w:cs="Arial"/>
          <w:color w:val="000000"/>
          <w:sz w:val="24"/>
          <w:szCs w:val="24"/>
        </w:rPr>
      </w:pPr>
      <w:r w:rsidRPr="00D5011A">
        <w:rPr>
          <w:rFonts w:asciiTheme="majorHAnsi" w:hAnsiTheme="majorHAnsi" w:cs="Arial"/>
          <w:sz w:val="24"/>
          <w:szCs w:val="24"/>
        </w:rPr>
        <w:t xml:space="preserve">representante(s) legal(is) do(s) </w:t>
      </w:r>
      <w:r w:rsidRPr="00D5011A">
        <w:rPr>
          <w:rFonts w:asciiTheme="majorHAnsi" w:hAnsiTheme="majorHAnsi" w:cs="Arial"/>
          <w:color w:val="000000"/>
          <w:sz w:val="24"/>
          <w:szCs w:val="24"/>
        </w:rPr>
        <w:t>fornecedor(s) registrado(s)</w:t>
      </w:r>
    </w:p>
    <w:p w14:paraId="25A8B093" w14:textId="77777777" w:rsidR="00D5011A" w:rsidRPr="00D5011A" w:rsidRDefault="00D5011A" w:rsidP="00D5011A">
      <w:pPr>
        <w:widowControl w:val="0"/>
        <w:autoSpaceDE w:val="0"/>
        <w:autoSpaceDN w:val="0"/>
        <w:adjustRightInd w:val="0"/>
        <w:spacing w:line="360" w:lineRule="auto"/>
        <w:ind w:right="-30"/>
        <w:jc w:val="center"/>
        <w:rPr>
          <w:rFonts w:asciiTheme="majorHAnsi" w:hAnsiTheme="majorHAnsi" w:cs="Arial"/>
          <w:color w:val="000000"/>
          <w:sz w:val="24"/>
          <w:szCs w:val="24"/>
        </w:rPr>
      </w:pPr>
    </w:p>
    <w:p w14:paraId="538ABB10" w14:textId="77777777" w:rsidR="00D5011A" w:rsidRPr="00D5011A" w:rsidRDefault="00D5011A" w:rsidP="00D5011A">
      <w:pPr>
        <w:widowControl w:val="0"/>
        <w:autoSpaceDE w:val="0"/>
        <w:autoSpaceDN w:val="0"/>
        <w:adjustRightInd w:val="0"/>
        <w:spacing w:line="360" w:lineRule="auto"/>
        <w:ind w:right="-30"/>
        <w:jc w:val="center"/>
        <w:rPr>
          <w:rFonts w:asciiTheme="majorHAnsi" w:hAnsiTheme="majorHAnsi" w:cs="Arial"/>
          <w:color w:val="000000"/>
          <w:sz w:val="24"/>
          <w:szCs w:val="24"/>
        </w:rPr>
      </w:pPr>
    </w:p>
    <w:p w14:paraId="71D59480" w14:textId="77777777" w:rsidR="00D5011A" w:rsidRPr="00D5011A" w:rsidRDefault="00D5011A" w:rsidP="00631B9D">
      <w:pPr>
        <w:rPr>
          <w:rFonts w:asciiTheme="majorHAnsi" w:hAnsiTheme="majorHAnsi" w:cs="Arial"/>
          <w:sz w:val="24"/>
          <w:szCs w:val="24"/>
        </w:rPr>
      </w:pPr>
    </w:p>
    <w:p w14:paraId="3C252CEB" w14:textId="77777777" w:rsidR="00D5011A" w:rsidRPr="00D5011A" w:rsidRDefault="00D5011A" w:rsidP="00631B9D">
      <w:pPr>
        <w:rPr>
          <w:rFonts w:asciiTheme="majorHAnsi" w:hAnsiTheme="majorHAnsi" w:cs="Arial"/>
          <w:sz w:val="24"/>
          <w:szCs w:val="24"/>
        </w:rPr>
      </w:pPr>
    </w:p>
    <w:p w14:paraId="1BA00F18" w14:textId="77777777" w:rsidR="00D5011A" w:rsidRPr="00D5011A" w:rsidRDefault="00D5011A" w:rsidP="00631B9D">
      <w:pPr>
        <w:rPr>
          <w:rFonts w:asciiTheme="majorHAnsi" w:hAnsiTheme="majorHAnsi" w:cs="Arial"/>
          <w:sz w:val="24"/>
          <w:szCs w:val="24"/>
        </w:rPr>
      </w:pPr>
    </w:p>
    <w:p w14:paraId="6B9E8973" w14:textId="77777777" w:rsidR="00D5011A" w:rsidRPr="00D5011A" w:rsidRDefault="00D5011A" w:rsidP="00631B9D">
      <w:pPr>
        <w:rPr>
          <w:rFonts w:asciiTheme="majorHAnsi" w:hAnsiTheme="majorHAnsi" w:cs="Arial"/>
          <w:sz w:val="24"/>
          <w:szCs w:val="24"/>
        </w:rPr>
      </w:pPr>
    </w:p>
    <w:p w14:paraId="3155488A" w14:textId="77777777" w:rsidR="00D5011A" w:rsidRPr="00D5011A" w:rsidRDefault="00D5011A" w:rsidP="00631B9D">
      <w:pPr>
        <w:rPr>
          <w:rFonts w:asciiTheme="majorHAnsi" w:hAnsiTheme="majorHAnsi" w:cs="Arial"/>
          <w:sz w:val="24"/>
          <w:szCs w:val="24"/>
        </w:rPr>
      </w:pPr>
    </w:p>
    <w:p w14:paraId="574EBA3F" w14:textId="77777777" w:rsidR="00D5011A" w:rsidRPr="00D5011A" w:rsidRDefault="00D5011A" w:rsidP="00631B9D">
      <w:pPr>
        <w:rPr>
          <w:rFonts w:asciiTheme="majorHAnsi" w:hAnsiTheme="majorHAnsi" w:cs="Arial"/>
          <w:sz w:val="24"/>
          <w:szCs w:val="24"/>
        </w:rPr>
      </w:pPr>
    </w:p>
    <w:p w14:paraId="32544945" w14:textId="77777777" w:rsidR="00D5011A" w:rsidRPr="00D5011A" w:rsidRDefault="00D5011A" w:rsidP="00631B9D">
      <w:pPr>
        <w:rPr>
          <w:rFonts w:asciiTheme="majorHAnsi" w:hAnsiTheme="majorHAnsi" w:cs="Arial"/>
          <w:sz w:val="24"/>
          <w:szCs w:val="24"/>
        </w:rPr>
      </w:pPr>
    </w:p>
    <w:p w14:paraId="18AECF62" w14:textId="77777777" w:rsidR="00D5011A" w:rsidRPr="00D5011A" w:rsidRDefault="00D5011A" w:rsidP="00631B9D">
      <w:pPr>
        <w:rPr>
          <w:rFonts w:asciiTheme="majorHAnsi" w:hAnsiTheme="majorHAnsi" w:cs="Arial"/>
          <w:sz w:val="24"/>
          <w:szCs w:val="24"/>
        </w:rPr>
      </w:pPr>
    </w:p>
    <w:p w14:paraId="63862A6D" w14:textId="1D8A467C" w:rsidR="0095354E" w:rsidRPr="00D5011A" w:rsidRDefault="0095354E" w:rsidP="0095354E">
      <w:pPr>
        <w:jc w:val="center"/>
        <w:rPr>
          <w:rFonts w:asciiTheme="majorHAnsi" w:hAnsiTheme="majorHAnsi"/>
          <w:b/>
          <w:sz w:val="24"/>
          <w:szCs w:val="24"/>
        </w:rPr>
      </w:pPr>
      <w:r w:rsidRPr="00D5011A">
        <w:rPr>
          <w:rFonts w:asciiTheme="majorHAnsi" w:hAnsiTheme="majorHAnsi"/>
          <w:b/>
          <w:sz w:val="24"/>
          <w:szCs w:val="24"/>
        </w:rPr>
        <w:t>ANEXO II</w:t>
      </w:r>
      <w:r w:rsidR="00D5011A" w:rsidRPr="00D5011A">
        <w:rPr>
          <w:rFonts w:asciiTheme="majorHAnsi" w:hAnsiTheme="majorHAnsi"/>
          <w:b/>
          <w:sz w:val="24"/>
          <w:szCs w:val="24"/>
        </w:rPr>
        <w:t>I</w:t>
      </w:r>
    </w:p>
    <w:p w14:paraId="51C85ED3" w14:textId="77777777" w:rsidR="0095354E" w:rsidRDefault="0095354E" w:rsidP="0095354E">
      <w:pPr>
        <w:tabs>
          <w:tab w:val="center" w:pos="4252"/>
          <w:tab w:val="right" w:pos="8504"/>
        </w:tabs>
        <w:spacing w:after="240"/>
        <w:jc w:val="center"/>
        <w:rPr>
          <w:rFonts w:asciiTheme="majorHAnsi" w:eastAsia="Calibri" w:hAnsiTheme="majorHAnsi" w:cs="Tahoma"/>
          <w:b/>
          <w:bCs/>
          <w:sz w:val="24"/>
          <w:szCs w:val="24"/>
        </w:rPr>
      </w:pPr>
      <w:r w:rsidRPr="00D5011A">
        <w:rPr>
          <w:rFonts w:asciiTheme="majorHAnsi" w:eastAsia="Calibri" w:hAnsiTheme="majorHAnsi" w:cs="Tahoma"/>
          <w:b/>
          <w:bCs/>
          <w:sz w:val="24"/>
          <w:szCs w:val="24"/>
        </w:rPr>
        <w:t>MODELO DE PROPOSTA DE PREÇO</w:t>
      </w:r>
    </w:p>
    <w:tbl>
      <w:tblPr>
        <w:tblStyle w:val="Tabelacomgrade"/>
        <w:tblW w:w="0" w:type="auto"/>
        <w:tblLook w:val="04A0" w:firstRow="1" w:lastRow="0" w:firstColumn="1" w:lastColumn="0" w:noHBand="0" w:noVBand="1"/>
      </w:tblPr>
      <w:tblGrid>
        <w:gridCol w:w="1907"/>
        <w:gridCol w:w="6587"/>
      </w:tblGrid>
      <w:tr w:rsidR="009F1400" w:rsidRPr="00ED7A7A" w14:paraId="3173912C" w14:textId="77777777" w:rsidTr="00154F35">
        <w:trPr>
          <w:trHeight w:val="409"/>
        </w:trPr>
        <w:tc>
          <w:tcPr>
            <w:tcW w:w="1937" w:type="dxa"/>
            <w:tcBorders>
              <w:top w:val="single" w:sz="4" w:space="0" w:color="auto"/>
              <w:left w:val="single" w:sz="4" w:space="0" w:color="auto"/>
              <w:bottom w:val="single" w:sz="4" w:space="0" w:color="auto"/>
              <w:right w:val="single" w:sz="4" w:space="0" w:color="auto"/>
            </w:tcBorders>
            <w:shd w:val="clear" w:color="auto" w:fill="auto"/>
            <w:hideMark/>
          </w:tcPr>
          <w:p w14:paraId="50494F91" w14:textId="77777777" w:rsidR="009F1400" w:rsidRPr="00ED7A7A" w:rsidRDefault="009F1400" w:rsidP="00154F35">
            <w:pPr>
              <w:tabs>
                <w:tab w:val="left" w:pos="3155"/>
              </w:tabs>
              <w:spacing w:before="240"/>
              <w:jc w:val="both"/>
              <w:rPr>
                <w:rFonts w:ascii="Cambria" w:hAnsi="Cambria"/>
                <w:sz w:val="22"/>
                <w:szCs w:val="22"/>
              </w:rPr>
            </w:pPr>
            <w:r w:rsidRPr="00ED7A7A">
              <w:rPr>
                <w:rFonts w:ascii="Cambria" w:hAnsi="Cambria"/>
                <w:sz w:val="22"/>
                <w:szCs w:val="22"/>
              </w:rPr>
              <w:t>CNPJ da empresa</w:t>
            </w:r>
          </w:p>
        </w:tc>
        <w:tc>
          <w:tcPr>
            <w:tcW w:w="6847" w:type="dxa"/>
            <w:tcBorders>
              <w:top w:val="single" w:sz="4" w:space="0" w:color="auto"/>
              <w:left w:val="single" w:sz="4" w:space="0" w:color="auto"/>
              <w:bottom w:val="single" w:sz="4" w:space="0" w:color="auto"/>
              <w:right w:val="single" w:sz="4" w:space="0" w:color="auto"/>
            </w:tcBorders>
          </w:tcPr>
          <w:p w14:paraId="277E4040" w14:textId="77777777" w:rsidR="009F1400" w:rsidRPr="00ED7A7A" w:rsidRDefault="009F1400" w:rsidP="00154F35">
            <w:pPr>
              <w:tabs>
                <w:tab w:val="left" w:pos="3155"/>
              </w:tabs>
              <w:spacing w:before="240"/>
              <w:jc w:val="both"/>
              <w:rPr>
                <w:rFonts w:ascii="Cambria" w:hAnsi="Cambria"/>
                <w:sz w:val="22"/>
                <w:szCs w:val="22"/>
              </w:rPr>
            </w:pPr>
          </w:p>
        </w:tc>
      </w:tr>
      <w:tr w:rsidR="009F1400" w:rsidRPr="00ED7A7A" w14:paraId="3CC132AC" w14:textId="77777777" w:rsidTr="00154F35">
        <w:trPr>
          <w:trHeight w:val="409"/>
        </w:trPr>
        <w:tc>
          <w:tcPr>
            <w:tcW w:w="1937" w:type="dxa"/>
            <w:tcBorders>
              <w:top w:val="single" w:sz="4" w:space="0" w:color="auto"/>
              <w:left w:val="single" w:sz="4" w:space="0" w:color="auto"/>
              <w:bottom w:val="single" w:sz="4" w:space="0" w:color="auto"/>
              <w:right w:val="single" w:sz="4" w:space="0" w:color="auto"/>
            </w:tcBorders>
            <w:shd w:val="clear" w:color="auto" w:fill="auto"/>
            <w:hideMark/>
          </w:tcPr>
          <w:p w14:paraId="3995081F" w14:textId="77777777" w:rsidR="009F1400" w:rsidRPr="00ED7A7A" w:rsidRDefault="009F1400" w:rsidP="00154F35">
            <w:pPr>
              <w:tabs>
                <w:tab w:val="left" w:pos="3155"/>
              </w:tabs>
              <w:spacing w:before="240"/>
              <w:jc w:val="both"/>
              <w:rPr>
                <w:rFonts w:ascii="Cambria" w:hAnsi="Cambria"/>
                <w:sz w:val="22"/>
                <w:szCs w:val="22"/>
              </w:rPr>
            </w:pPr>
            <w:r w:rsidRPr="00ED7A7A">
              <w:rPr>
                <w:rFonts w:ascii="Cambria" w:hAnsi="Cambria"/>
                <w:sz w:val="22"/>
                <w:szCs w:val="22"/>
              </w:rPr>
              <w:t>Nome da empresa</w:t>
            </w:r>
          </w:p>
        </w:tc>
        <w:tc>
          <w:tcPr>
            <w:tcW w:w="6847" w:type="dxa"/>
            <w:tcBorders>
              <w:top w:val="single" w:sz="4" w:space="0" w:color="auto"/>
              <w:left w:val="single" w:sz="4" w:space="0" w:color="auto"/>
              <w:bottom w:val="single" w:sz="4" w:space="0" w:color="auto"/>
              <w:right w:val="single" w:sz="4" w:space="0" w:color="auto"/>
            </w:tcBorders>
          </w:tcPr>
          <w:p w14:paraId="25655D83" w14:textId="77777777" w:rsidR="009F1400" w:rsidRPr="00ED7A7A" w:rsidRDefault="009F1400" w:rsidP="00154F35">
            <w:pPr>
              <w:tabs>
                <w:tab w:val="left" w:pos="3155"/>
              </w:tabs>
              <w:spacing w:before="240"/>
              <w:jc w:val="both"/>
              <w:rPr>
                <w:rFonts w:ascii="Cambria" w:hAnsi="Cambria"/>
                <w:sz w:val="22"/>
                <w:szCs w:val="22"/>
              </w:rPr>
            </w:pPr>
          </w:p>
        </w:tc>
      </w:tr>
      <w:tr w:rsidR="009F1400" w:rsidRPr="00ED7A7A" w14:paraId="046D41B2" w14:textId="77777777" w:rsidTr="00154F35">
        <w:trPr>
          <w:trHeight w:val="409"/>
        </w:trPr>
        <w:tc>
          <w:tcPr>
            <w:tcW w:w="1937" w:type="dxa"/>
            <w:tcBorders>
              <w:top w:val="single" w:sz="4" w:space="0" w:color="auto"/>
              <w:left w:val="single" w:sz="4" w:space="0" w:color="auto"/>
              <w:bottom w:val="single" w:sz="4" w:space="0" w:color="auto"/>
              <w:right w:val="single" w:sz="4" w:space="0" w:color="auto"/>
            </w:tcBorders>
            <w:shd w:val="clear" w:color="auto" w:fill="auto"/>
            <w:hideMark/>
          </w:tcPr>
          <w:p w14:paraId="5AC1C048" w14:textId="77777777" w:rsidR="009F1400" w:rsidRPr="00ED7A7A" w:rsidRDefault="009F1400" w:rsidP="00154F35">
            <w:pPr>
              <w:tabs>
                <w:tab w:val="left" w:pos="3155"/>
              </w:tabs>
              <w:spacing w:before="240"/>
              <w:jc w:val="both"/>
              <w:rPr>
                <w:rFonts w:ascii="Cambria" w:hAnsi="Cambria"/>
                <w:sz w:val="22"/>
                <w:szCs w:val="22"/>
              </w:rPr>
            </w:pPr>
            <w:r w:rsidRPr="00ED7A7A">
              <w:rPr>
                <w:rFonts w:ascii="Cambria" w:hAnsi="Cambria"/>
                <w:sz w:val="22"/>
                <w:szCs w:val="22"/>
              </w:rPr>
              <w:t>E-mail eletrônico</w:t>
            </w:r>
          </w:p>
        </w:tc>
        <w:tc>
          <w:tcPr>
            <w:tcW w:w="6847" w:type="dxa"/>
            <w:tcBorders>
              <w:top w:val="single" w:sz="4" w:space="0" w:color="auto"/>
              <w:left w:val="single" w:sz="4" w:space="0" w:color="auto"/>
              <w:bottom w:val="single" w:sz="4" w:space="0" w:color="auto"/>
              <w:right w:val="single" w:sz="4" w:space="0" w:color="auto"/>
            </w:tcBorders>
          </w:tcPr>
          <w:p w14:paraId="55FA7527" w14:textId="77777777" w:rsidR="009F1400" w:rsidRPr="00ED7A7A" w:rsidRDefault="009F1400" w:rsidP="00154F35">
            <w:pPr>
              <w:tabs>
                <w:tab w:val="left" w:pos="3155"/>
              </w:tabs>
              <w:spacing w:before="240"/>
              <w:jc w:val="both"/>
              <w:rPr>
                <w:rFonts w:ascii="Cambria" w:hAnsi="Cambria"/>
                <w:sz w:val="22"/>
                <w:szCs w:val="22"/>
              </w:rPr>
            </w:pPr>
          </w:p>
        </w:tc>
      </w:tr>
      <w:tr w:rsidR="009F1400" w:rsidRPr="00ED7A7A" w14:paraId="653C3274" w14:textId="77777777" w:rsidTr="00154F35">
        <w:trPr>
          <w:trHeight w:val="409"/>
        </w:trPr>
        <w:tc>
          <w:tcPr>
            <w:tcW w:w="1937" w:type="dxa"/>
            <w:tcBorders>
              <w:top w:val="single" w:sz="4" w:space="0" w:color="auto"/>
              <w:left w:val="single" w:sz="4" w:space="0" w:color="auto"/>
              <w:bottom w:val="single" w:sz="4" w:space="0" w:color="auto"/>
              <w:right w:val="single" w:sz="4" w:space="0" w:color="auto"/>
            </w:tcBorders>
            <w:shd w:val="clear" w:color="auto" w:fill="auto"/>
            <w:hideMark/>
          </w:tcPr>
          <w:p w14:paraId="6E7E0C0C" w14:textId="77777777" w:rsidR="009F1400" w:rsidRPr="00ED7A7A" w:rsidRDefault="009F1400" w:rsidP="00154F35">
            <w:pPr>
              <w:tabs>
                <w:tab w:val="left" w:pos="3155"/>
              </w:tabs>
              <w:spacing w:before="240"/>
              <w:jc w:val="both"/>
              <w:rPr>
                <w:rFonts w:ascii="Cambria" w:hAnsi="Cambria"/>
                <w:sz w:val="22"/>
                <w:szCs w:val="22"/>
              </w:rPr>
            </w:pPr>
            <w:r w:rsidRPr="00ED7A7A">
              <w:rPr>
                <w:rFonts w:ascii="Cambria" w:hAnsi="Cambria"/>
                <w:sz w:val="22"/>
                <w:szCs w:val="22"/>
              </w:rPr>
              <w:lastRenderedPageBreak/>
              <w:t xml:space="preserve">Tel. para Contato </w:t>
            </w:r>
          </w:p>
        </w:tc>
        <w:tc>
          <w:tcPr>
            <w:tcW w:w="6847" w:type="dxa"/>
            <w:tcBorders>
              <w:top w:val="single" w:sz="4" w:space="0" w:color="auto"/>
              <w:left w:val="single" w:sz="4" w:space="0" w:color="auto"/>
              <w:bottom w:val="single" w:sz="4" w:space="0" w:color="auto"/>
              <w:right w:val="single" w:sz="4" w:space="0" w:color="auto"/>
            </w:tcBorders>
          </w:tcPr>
          <w:p w14:paraId="74A12603" w14:textId="77777777" w:rsidR="009F1400" w:rsidRPr="00ED7A7A" w:rsidRDefault="009F1400" w:rsidP="00154F35">
            <w:pPr>
              <w:tabs>
                <w:tab w:val="left" w:pos="3155"/>
              </w:tabs>
              <w:spacing w:before="240"/>
              <w:jc w:val="both"/>
              <w:rPr>
                <w:rFonts w:ascii="Cambria" w:hAnsi="Cambria"/>
                <w:sz w:val="22"/>
                <w:szCs w:val="22"/>
              </w:rPr>
            </w:pPr>
          </w:p>
        </w:tc>
      </w:tr>
    </w:tbl>
    <w:p w14:paraId="6FC497AA" w14:textId="77777777" w:rsidR="009F1400" w:rsidRDefault="009F1400" w:rsidP="0095354E">
      <w:pPr>
        <w:tabs>
          <w:tab w:val="center" w:pos="4252"/>
          <w:tab w:val="right" w:pos="8504"/>
        </w:tabs>
        <w:spacing w:after="240"/>
        <w:jc w:val="center"/>
        <w:rPr>
          <w:rFonts w:asciiTheme="majorHAnsi" w:eastAsia="Calibri" w:hAnsiTheme="majorHAnsi" w:cs="Tahoma"/>
          <w:b/>
          <w:bCs/>
          <w:sz w:val="24"/>
          <w:szCs w:val="24"/>
        </w:rPr>
      </w:pPr>
    </w:p>
    <w:p w14:paraId="01B1289E" w14:textId="77777777" w:rsidR="009F1400" w:rsidRPr="00A26E1B" w:rsidRDefault="009F1400" w:rsidP="009F1400">
      <w:pPr>
        <w:rPr>
          <w:rFonts w:ascii="Times New Roman" w:hAnsi="Times New Roman" w:cs="Times New Roman"/>
          <w:b/>
        </w:rPr>
      </w:pPr>
      <w:r w:rsidRPr="00A26E1B">
        <w:rPr>
          <w:rFonts w:ascii="Times New Roman" w:hAnsi="Times New Roman" w:cs="Times New Roman"/>
          <w:b/>
        </w:rPr>
        <w:t>LOTE 001</w:t>
      </w:r>
      <w:r>
        <w:rPr>
          <w:rFonts w:ascii="Times New Roman" w:hAnsi="Times New Roman" w:cs="Times New Roman"/>
          <w:b/>
        </w:rPr>
        <w:t xml:space="preserve"> - SERVIÇOS</w:t>
      </w:r>
    </w:p>
    <w:tbl>
      <w:tblPr>
        <w:tblStyle w:val="Tabelacomgrade"/>
        <w:tblpPr w:leftFromText="141" w:rightFromText="141" w:vertAnchor="text" w:tblpX="-34" w:tblpY="1"/>
        <w:tblOverlap w:val="never"/>
        <w:tblW w:w="8818" w:type="dxa"/>
        <w:tblLayout w:type="fixed"/>
        <w:tblLook w:val="04A0" w:firstRow="1" w:lastRow="0" w:firstColumn="1" w:lastColumn="0" w:noHBand="0" w:noVBand="1"/>
      </w:tblPr>
      <w:tblGrid>
        <w:gridCol w:w="851"/>
        <w:gridCol w:w="4394"/>
        <w:gridCol w:w="851"/>
        <w:gridCol w:w="1417"/>
        <w:gridCol w:w="1305"/>
      </w:tblGrid>
      <w:tr w:rsidR="009F1400" w:rsidRPr="00ED7A7A" w14:paraId="4C4B4A36" w14:textId="77777777" w:rsidTr="00154F35">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39932CF" w14:textId="77777777" w:rsidR="009F1400" w:rsidRPr="00D5068F" w:rsidRDefault="009F1400" w:rsidP="00154F35">
            <w:pPr>
              <w:tabs>
                <w:tab w:val="left" w:pos="2505"/>
              </w:tabs>
              <w:jc w:val="center"/>
              <w:rPr>
                <w:rFonts w:ascii="Cambria" w:hAnsi="Cambria"/>
                <w:b/>
                <w:sz w:val="22"/>
                <w:szCs w:val="22"/>
              </w:rPr>
            </w:pPr>
            <w:r w:rsidRPr="00D5068F">
              <w:rPr>
                <w:rFonts w:ascii="Cambria" w:hAnsi="Cambria"/>
                <w:b/>
                <w:sz w:val="22"/>
                <w:szCs w:val="22"/>
              </w:rPr>
              <w:t>ITEM</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73F0A4E" w14:textId="77777777" w:rsidR="009F1400" w:rsidRPr="00D5068F" w:rsidRDefault="009F1400" w:rsidP="00154F35">
            <w:pPr>
              <w:tabs>
                <w:tab w:val="left" w:pos="2505"/>
              </w:tabs>
              <w:jc w:val="center"/>
              <w:rPr>
                <w:rFonts w:ascii="Cambria" w:hAnsi="Cambria"/>
                <w:b/>
                <w:sz w:val="22"/>
                <w:szCs w:val="22"/>
              </w:rPr>
            </w:pPr>
            <w:r w:rsidRPr="00D5068F">
              <w:rPr>
                <w:rFonts w:ascii="Cambria" w:hAnsi="Cambria"/>
                <w:b/>
                <w:sz w:val="22"/>
                <w:szCs w:val="22"/>
              </w:rPr>
              <w:t>DESCRITIVO</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87B1819" w14:textId="77777777" w:rsidR="009F1400" w:rsidRPr="00D5068F" w:rsidRDefault="009F1400" w:rsidP="00154F35">
            <w:pPr>
              <w:tabs>
                <w:tab w:val="left" w:pos="2505"/>
              </w:tabs>
              <w:jc w:val="center"/>
              <w:rPr>
                <w:rFonts w:ascii="Cambria" w:hAnsi="Cambria"/>
                <w:b/>
                <w:sz w:val="22"/>
                <w:szCs w:val="22"/>
              </w:rPr>
            </w:pPr>
            <w:r>
              <w:rPr>
                <w:rFonts w:ascii="Cambria" w:hAnsi="Cambria"/>
                <w:b/>
                <w:sz w:val="22"/>
                <w:szCs w:val="22"/>
              </w:rPr>
              <w:t>QUANT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5582EAD" w14:textId="160311B2" w:rsidR="009F1400" w:rsidRPr="00D5068F" w:rsidRDefault="006A52CA" w:rsidP="00154F35">
            <w:pPr>
              <w:tabs>
                <w:tab w:val="left" w:pos="2505"/>
              </w:tabs>
              <w:jc w:val="center"/>
              <w:rPr>
                <w:rFonts w:ascii="Cambria" w:hAnsi="Cambria"/>
                <w:b/>
                <w:sz w:val="22"/>
                <w:szCs w:val="22"/>
              </w:rPr>
            </w:pPr>
            <w:r>
              <w:rPr>
                <w:rFonts w:ascii="Cambria" w:hAnsi="Cambria"/>
                <w:b/>
                <w:sz w:val="22"/>
                <w:szCs w:val="22"/>
              </w:rPr>
              <w:t xml:space="preserve">VALOR </w:t>
            </w:r>
            <w:r w:rsidR="009F1400" w:rsidRPr="00D5068F">
              <w:rPr>
                <w:rFonts w:ascii="Cambria" w:hAnsi="Cambria"/>
                <w:b/>
                <w:sz w:val="22"/>
                <w:szCs w:val="22"/>
              </w:rPr>
              <w:t>UNITÁRIO</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3039A82" w14:textId="7A9D2310" w:rsidR="009F1400" w:rsidRPr="00D5068F" w:rsidRDefault="006A52CA" w:rsidP="00154F35">
            <w:pPr>
              <w:tabs>
                <w:tab w:val="left" w:pos="2505"/>
              </w:tabs>
              <w:jc w:val="center"/>
              <w:rPr>
                <w:rFonts w:ascii="Cambria" w:hAnsi="Cambria"/>
                <w:b/>
                <w:sz w:val="22"/>
                <w:szCs w:val="22"/>
              </w:rPr>
            </w:pPr>
            <w:r>
              <w:rPr>
                <w:rFonts w:ascii="Cambria" w:hAnsi="Cambria"/>
                <w:b/>
                <w:sz w:val="22"/>
                <w:szCs w:val="22"/>
              </w:rPr>
              <w:t>VALOR</w:t>
            </w:r>
            <w:r w:rsidR="009F1400" w:rsidRPr="00D5068F">
              <w:rPr>
                <w:rFonts w:ascii="Cambria" w:hAnsi="Cambria"/>
                <w:b/>
                <w:sz w:val="22"/>
                <w:szCs w:val="22"/>
              </w:rPr>
              <w:t xml:space="preserve"> TOTAL</w:t>
            </w:r>
          </w:p>
        </w:tc>
      </w:tr>
      <w:tr w:rsidR="009F1400" w:rsidRPr="00ED7A7A" w14:paraId="75739F98" w14:textId="77777777" w:rsidTr="00154F35">
        <w:tc>
          <w:tcPr>
            <w:tcW w:w="851" w:type="dxa"/>
            <w:tcBorders>
              <w:top w:val="single" w:sz="4" w:space="0" w:color="auto"/>
              <w:left w:val="single" w:sz="4" w:space="0" w:color="auto"/>
              <w:bottom w:val="single" w:sz="4" w:space="0" w:color="auto"/>
              <w:right w:val="single" w:sz="4" w:space="0" w:color="auto"/>
            </w:tcBorders>
            <w:vAlign w:val="center"/>
          </w:tcPr>
          <w:p w14:paraId="7F6AE36A" w14:textId="77777777" w:rsidR="009F1400" w:rsidRPr="00D5068F" w:rsidRDefault="009F1400" w:rsidP="00154F35">
            <w:pPr>
              <w:tabs>
                <w:tab w:val="left" w:pos="2505"/>
              </w:tabs>
              <w:jc w:val="center"/>
              <w:rPr>
                <w:rFonts w:ascii="Cambria" w:hAnsi="Cambria"/>
                <w:b/>
                <w:sz w:val="22"/>
                <w:szCs w:val="22"/>
              </w:rPr>
            </w:pPr>
            <w:r w:rsidRPr="00D5068F">
              <w:rPr>
                <w:rFonts w:ascii="Cambria" w:hAnsi="Cambria"/>
                <w:b/>
                <w:sz w:val="22"/>
                <w:szCs w:val="22"/>
              </w:rPr>
              <w:t>01</w:t>
            </w:r>
          </w:p>
        </w:tc>
        <w:tc>
          <w:tcPr>
            <w:tcW w:w="4394" w:type="dxa"/>
            <w:tcBorders>
              <w:top w:val="single" w:sz="4" w:space="0" w:color="auto"/>
              <w:left w:val="single" w:sz="4" w:space="0" w:color="auto"/>
              <w:bottom w:val="single" w:sz="4" w:space="0" w:color="auto"/>
              <w:right w:val="single" w:sz="4" w:space="0" w:color="auto"/>
            </w:tcBorders>
            <w:vAlign w:val="center"/>
          </w:tcPr>
          <w:p w14:paraId="42A345A1" w14:textId="77777777" w:rsidR="009F1400" w:rsidRPr="00ED7A7A" w:rsidRDefault="009F1400" w:rsidP="00154F35">
            <w:pPr>
              <w:tabs>
                <w:tab w:val="left" w:pos="2505"/>
              </w:tabs>
              <w:rPr>
                <w:rFonts w:ascii="Cambria" w:hAnsi="Cambria"/>
                <w:sz w:val="22"/>
                <w:szCs w:val="22"/>
              </w:rPr>
            </w:pPr>
            <w:r>
              <w:rPr>
                <w:sz w:val="22"/>
                <w:szCs w:val="22"/>
              </w:rPr>
              <w:t>Higienização completa em ar condicionado Split  de 8.000 btu’s</w:t>
            </w:r>
          </w:p>
        </w:tc>
        <w:tc>
          <w:tcPr>
            <w:tcW w:w="851" w:type="dxa"/>
            <w:tcBorders>
              <w:top w:val="single" w:sz="4" w:space="0" w:color="auto"/>
              <w:left w:val="single" w:sz="4" w:space="0" w:color="auto"/>
              <w:bottom w:val="single" w:sz="4" w:space="0" w:color="auto"/>
              <w:right w:val="single" w:sz="4" w:space="0" w:color="auto"/>
            </w:tcBorders>
            <w:vAlign w:val="center"/>
          </w:tcPr>
          <w:p w14:paraId="0CB30F87" w14:textId="77777777" w:rsidR="009F1400" w:rsidRPr="00ED7A7A" w:rsidRDefault="009F1400" w:rsidP="00154F35">
            <w:pPr>
              <w:tabs>
                <w:tab w:val="left" w:pos="2505"/>
              </w:tabs>
              <w:rPr>
                <w:rFonts w:ascii="Cambria" w:hAnsi="Cambria"/>
                <w:sz w:val="22"/>
                <w:szCs w:val="22"/>
              </w:rPr>
            </w:pPr>
            <w:r>
              <w:rPr>
                <w:rFonts w:ascii="Cambria" w:hAnsi="Cambria"/>
                <w:sz w:val="22"/>
                <w:szCs w:val="22"/>
              </w:rPr>
              <w:t xml:space="preserve">   10</w:t>
            </w:r>
          </w:p>
        </w:tc>
        <w:tc>
          <w:tcPr>
            <w:tcW w:w="1417" w:type="dxa"/>
            <w:tcBorders>
              <w:top w:val="single" w:sz="4" w:space="0" w:color="auto"/>
              <w:left w:val="single" w:sz="4" w:space="0" w:color="auto"/>
              <w:bottom w:val="single" w:sz="4" w:space="0" w:color="auto"/>
              <w:right w:val="single" w:sz="4" w:space="0" w:color="auto"/>
            </w:tcBorders>
          </w:tcPr>
          <w:p w14:paraId="4C675FF2" w14:textId="77777777" w:rsidR="009F1400" w:rsidRPr="00ED7A7A" w:rsidRDefault="009F1400" w:rsidP="00154F35">
            <w:pPr>
              <w:tabs>
                <w:tab w:val="left" w:pos="2505"/>
              </w:tabs>
              <w:jc w:val="both"/>
              <w:rPr>
                <w:rFonts w:ascii="Cambria" w:hAnsi="Cambria"/>
                <w:sz w:val="22"/>
                <w:szCs w:val="22"/>
              </w:rPr>
            </w:pPr>
          </w:p>
        </w:tc>
        <w:tc>
          <w:tcPr>
            <w:tcW w:w="1305" w:type="dxa"/>
            <w:tcBorders>
              <w:top w:val="single" w:sz="4" w:space="0" w:color="auto"/>
              <w:left w:val="single" w:sz="4" w:space="0" w:color="auto"/>
              <w:bottom w:val="single" w:sz="4" w:space="0" w:color="auto"/>
              <w:right w:val="single" w:sz="4" w:space="0" w:color="auto"/>
            </w:tcBorders>
          </w:tcPr>
          <w:p w14:paraId="34D89FB5" w14:textId="77777777" w:rsidR="009F1400" w:rsidRPr="00ED7A7A" w:rsidRDefault="009F1400" w:rsidP="00154F35">
            <w:pPr>
              <w:tabs>
                <w:tab w:val="left" w:pos="2505"/>
              </w:tabs>
              <w:jc w:val="both"/>
              <w:rPr>
                <w:rFonts w:ascii="Cambria" w:hAnsi="Cambria"/>
                <w:sz w:val="22"/>
                <w:szCs w:val="22"/>
              </w:rPr>
            </w:pPr>
          </w:p>
        </w:tc>
      </w:tr>
      <w:tr w:rsidR="009F1400" w:rsidRPr="00ED7A7A" w14:paraId="302908C7" w14:textId="77777777" w:rsidTr="00154F35">
        <w:tc>
          <w:tcPr>
            <w:tcW w:w="851" w:type="dxa"/>
            <w:tcBorders>
              <w:top w:val="single" w:sz="4" w:space="0" w:color="auto"/>
              <w:left w:val="single" w:sz="4" w:space="0" w:color="auto"/>
              <w:bottom w:val="single" w:sz="4" w:space="0" w:color="auto"/>
              <w:right w:val="single" w:sz="4" w:space="0" w:color="auto"/>
            </w:tcBorders>
            <w:vAlign w:val="center"/>
          </w:tcPr>
          <w:p w14:paraId="6FBE76F0" w14:textId="77777777" w:rsidR="009F1400" w:rsidRPr="00D5068F" w:rsidRDefault="009F1400" w:rsidP="00154F35">
            <w:pPr>
              <w:tabs>
                <w:tab w:val="left" w:pos="2505"/>
              </w:tabs>
              <w:jc w:val="center"/>
              <w:rPr>
                <w:rFonts w:ascii="Cambria" w:hAnsi="Cambria"/>
                <w:b/>
                <w:sz w:val="22"/>
                <w:szCs w:val="22"/>
              </w:rPr>
            </w:pPr>
            <w:r>
              <w:rPr>
                <w:rFonts w:ascii="Cambria" w:hAnsi="Cambria"/>
                <w:b/>
                <w:sz w:val="22"/>
                <w:szCs w:val="22"/>
              </w:rPr>
              <w:t>02</w:t>
            </w:r>
          </w:p>
        </w:tc>
        <w:tc>
          <w:tcPr>
            <w:tcW w:w="4394" w:type="dxa"/>
            <w:tcBorders>
              <w:top w:val="single" w:sz="4" w:space="0" w:color="auto"/>
              <w:left w:val="single" w:sz="4" w:space="0" w:color="auto"/>
              <w:bottom w:val="single" w:sz="4" w:space="0" w:color="auto"/>
              <w:right w:val="single" w:sz="4" w:space="0" w:color="auto"/>
            </w:tcBorders>
            <w:vAlign w:val="center"/>
          </w:tcPr>
          <w:p w14:paraId="78E5C49A" w14:textId="77777777" w:rsidR="009F1400" w:rsidRDefault="009F1400" w:rsidP="00154F35">
            <w:pPr>
              <w:tabs>
                <w:tab w:val="left" w:pos="2505"/>
              </w:tabs>
              <w:rPr>
                <w:sz w:val="22"/>
                <w:szCs w:val="22"/>
              </w:rPr>
            </w:pPr>
            <w:r>
              <w:rPr>
                <w:sz w:val="22"/>
                <w:szCs w:val="22"/>
              </w:rPr>
              <w:t>Higienização completa em ar condicionado Split  de 9.000 btu’s</w:t>
            </w:r>
          </w:p>
        </w:tc>
        <w:tc>
          <w:tcPr>
            <w:tcW w:w="851" w:type="dxa"/>
            <w:tcBorders>
              <w:top w:val="single" w:sz="4" w:space="0" w:color="auto"/>
              <w:left w:val="single" w:sz="4" w:space="0" w:color="auto"/>
              <w:bottom w:val="single" w:sz="4" w:space="0" w:color="auto"/>
              <w:right w:val="single" w:sz="4" w:space="0" w:color="auto"/>
            </w:tcBorders>
            <w:vAlign w:val="center"/>
          </w:tcPr>
          <w:p w14:paraId="21B44C0C" w14:textId="77777777" w:rsidR="009F1400" w:rsidRDefault="009F1400" w:rsidP="00154F35">
            <w:pPr>
              <w:tabs>
                <w:tab w:val="left" w:pos="2505"/>
              </w:tabs>
              <w:jc w:val="center"/>
              <w:rPr>
                <w:rFonts w:ascii="Cambria" w:hAnsi="Cambria"/>
                <w:sz w:val="22"/>
                <w:szCs w:val="22"/>
              </w:rPr>
            </w:pPr>
            <w:r>
              <w:rPr>
                <w:rFonts w:ascii="Cambria" w:hAnsi="Cambria"/>
                <w:sz w:val="22"/>
                <w:szCs w:val="22"/>
              </w:rPr>
              <w:t>48</w:t>
            </w:r>
          </w:p>
        </w:tc>
        <w:tc>
          <w:tcPr>
            <w:tcW w:w="1417" w:type="dxa"/>
            <w:tcBorders>
              <w:top w:val="single" w:sz="4" w:space="0" w:color="auto"/>
              <w:left w:val="single" w:sz="4" w:space="0" w:color="auto"/>
              <w:bottom w:val="single" w:sz="4" w:space="0" w:color="auto"/>
              <w:right w:val="single" w:sz="4" w:space="0" w:color="auto"/>
            </w:tcBorders>
          </w:tcPr>
          <w:p w14:paraId="1CD624D4" w14:textId="77777777" w:rsidR="009F1400" w:rsidRPr="00ED7A7A" w:rsidRDefault="009F1400" w:rsidP="00154F35">
            <w:pPr>
              <w:tabs>
                <w:tab w:val="left" w:pos="2505"/>
              </w:tabs>
              <w:jc w:val="both"/>
              <w:rPr>
                <w:rFonts w:ascii="Cambria" w:hAnsi="Cambria"/>
                <w:sz w:val="22"/>
                <w:szCs w:val="22"/>
              </w:rPr>
            </w:pPr>
          </w:p>
        </w:tc>
        <w:tc>
          <w:tcPr>
            <w:tcW w:w="1305" w:type="dxa"/>
            <w:tcBorders>
              <w:top w:val="single" w:sz="4" w:space="0" w:color="auto"/>
              <w:left w:val="single" w:sz="4" w:space="0" w:color="auto"/>
              <w:bottom w:val="single" w:sz="4" w:space="0" w:color="auto"/>
              <w:right w:val="single" w:sz="4" w:space="0" w:color="auto"/>
            </w:tcBorders>
          </w:tcPr>
          <w:p w14:paraId="5E4FA2E5" w14:textId="77777777" w:rsidR="009F1400" w:rsidRPr="00ED7A7A" w:rsidRDefault="009F1400" w:rsidP="00154F35">
            <w:pPr>
              <w:tabs>
                <w:tab w:val="left" w:pos="2505"/>
              </w:tabs>
              <w:jc w:val="both"/>
              <w:rPr>
                <w:rFonts w:ascii="Cambria" w:hAnsi="Cambria"/>
                <w:sz w:val="22"/>
                <w:szCs w:val="22"/>
              </w:rPr>
            </w:pPr>
          </w:p>
        </w:tc>
      </w:tr>
      <w:tr w:rsidR="009F1400" w:rsidRPr="00ED7A7A" w14:paraId="3B236D9F" w14:textId="77777777" w:rsidTr="00154F35">
        <w:tc>
          <w:tcPr>
            <w:tcW w:w="851" w:type="dxa"/>
            <w:tcBorders>
              <w:top w:val="single" w:sz="4" w:space="0" w:color="auto"/>
              <w:left w:val="single" w:sz="4" w:space="0" w:color="auto"/>
              <w:bottom w:val="single" w:sz="4" w:space="0" w:color="auto"/>
              <w:right w:val="single" w:sz="4" w:space="0" w:color="auto"/>
            </w:tcBorders>
            <w:vAlign w:val="center"/>
          </w:tcPr>
          <w:p w14:paraId="31428F1D" w14:textId="77777777" w:rsidR="009F1400" w:rsidRDefault="009F1400" w:rsidP="00154F35">
            <w:pPr>
              <w:tabs>
                <w:tab w:val="left" w:pos="2505"/>
              </w:tabs>
              <w:jc w:val="center"/>
              <w:rPr>
                <w:rFonts w:ascii="Cambria" w:hAnsi="Cambria"/>
                <w:b/>
                <w:sz w:val="22"/>
                <w:szCs w:val="22"/>
              </w:rPr>
            </w:pPr>
            <w:r>
              <w:rPr>
                <w:rFonts w:ascii="Cambria" w:hAnsi="Cambria"/>
                <w:b/>
                <w:sz w:val="22"/>
                <w:szCs w:val="22"/>
              </w:rPr>
              <w:t>03</w:t>
            </w:r>
          </w:p>
        </w:tc>
        <w:tc>
          <w:tcPr>
            <w:tcW w:w="4394" w:type="dxa"/>
            <w:tcBorders>
              <w:top w:val="single" w:sz="4" w:space="0" w:color="auto"/>
              <w:left w:val="single" w:sz="4" w:space="0" w:color="auto"/>
              <w:bottom w:val="single" w:sz="4" w:space="0" w:color="auto"/>
              <w:right w:val="single" w:sz="4" w:space="0" w:color="auto"/>
            </w:tcBorders>
            <w:vAlign w:val="center"/>
          </w:tcPr>
          <w:p w14:paraId="617916B0" w14:textId="77777777" w:rsidR="009F1400" w:rsidRDefault="009F1400" w:rsidP="00154F35">
            <w:pPr>
              <w:tabs>
                <w:tab w:val="left" w:pos="2505"/>
              </w:tabs>
              <w:rPr>
                <w:sz w:val="22"/>
                <w:szCs w:val="22"/>
              </w:rPr>
            </w:pPr>
            <w:r>
              <w:rPr>
                <w:sz w:val="22"/>
                <w:szCs w:val="22"/>
              </w:rPr>
              <w:t>Higienização completa em ar condicionado Split  de 12.000 btu’s</w:t>
            </w:r>
          </w:p>
        </w:tc>
        <w:tc>
          <w:tcPr>
            <w:tcW w:w="851" w:type="dxa"/>
            <w:tcBorders>
              <w:top w:val="single" w:sz="4" w:space="0" w:color="auto"/>
              <w:left w:val="single" w:sz="4" w:space="0" w:color="auto"/>
              <w:bottom w:val="single" w:sz="4" w:space="0" w:color="auto"/>
              <w:right w:val="single" w:sz="4" w:space="0" w:color="auto"/>
            </w:tcBorders>
            <w:vAlign w:val="center"/>
          </w:tcPr>
          <w:p w14:paraId="7D683EE4" w14:textId="77777777" w:rsidR="009F1400" w:rsidRDefault="009F1400" w:rsidP="00154F35">
            <w:pPr>
              <w:tabs>
                <w:tab w:val="left" w:pos="2505"/>
              </w:tabs>
              <w:jc w:val="center"/>
              <w:rPr>
                <w:rFonts w:ascii="Cambria" w:hAnsi="Cambria"/>
                <w:sz w:val="22"/>
                <w:szCs w:val="22"/>
              </w:rPr>
            </w:pPr>
            <w:r>
              <w:rPr>
                <w:rFonts w:ascii="Cambria" w:hAnsi="Cambria"/>
                <w:sz w:val="22"/>
                <w:szCs w:val="22"/>
              </w:rPr>
              <w:t>42</w:t>
            </w:r>
          </w:p>
        </w:tc>
        <w:tc>
          <w:tcPr>
            <w:tcW w:w="1417" w:type="dxa"/>
            <w:tcBorders>
              <w:top w:val="single" w:sz="4" w:space="0" w:color="auto"/>
              <w:left w:val="single" w:sz="4" w:space="0" w:color="auto"/>
              <w:bottom w:val="single" w:sz="4" w:space="0" w:color="auto"/>
              <w:right w:val="single" w:sz="4" w:space="0" w:color="auto"/>
            </w:tcBorders>
          </w:tcPr>
          <w:p w14:paraId="2341B2AE" w14:textId="77777777" w:rsidR="009F1400" w:rsidRPr="00ED7A7A" w:rsidRDefault="009F1400" w:rsidP="00154F35">
            <w:pPr>
              <w:tabs>
                <w:tab w:val="left" w:pos="2505"/>
              </w:tabs>
              <w:jc w:val="both"/>
              <w:rPr>
                <w:rFonts w:ascii="Cambria" w:hAnsi="Cambria"/>
                <w:sz w:val="22"/>
                <w:szCs w:val="22"/>
              </w:rPr>
            </w:pPr>
          </w:p>
        </w:tc>
        <w:tc>
          <w:tcPr>
            <w:tcW w:w="1305" w:type="dxa"/>
            <w:tcBorders>
              <w:top w:val="single" w:sz="4" w:space="0" w:color="auto"/>
              <w:left w:val="single" w:sz="4" w:space="0" w:color="auto"/>
              <w:bottom w:val="single" w:sz="4" w:space="0" w:color="auto"/>
              <w:right w:val="single" w:sz="4" w:space="0" w:color="auto"/>
            </w:tcBorders>
          </w:tcPr>
          <w:p w14:paraId="2A708ECF" w14:textId="77777777" w:rsidR="009F1400" w:rsidRPr="00ED7A7A" w:rsidRDefault="009F1400" w:rsidP="00154F35">
            <w:pPr>
              <w:tabs>
                <w:tab w:val="left" w:pos="2505"/>
              </w:tabs>
              <w:jc w:val="both"/>
              <w:rPr>
                <w:rFonts w:ascii="Cambria" w:hAnsi="Cambria"/>
                <w:sz w:val="22"/>
                <w:szCs w:val="22"/>
              </w:rPr>
            </w:pPr>
          </w:p>
        </w:tc>
      </w:tr>
      <w:tr w:rsidR="009F1400" w:rsidRPr="00ED7A7A" w14:paraId="6E8D46EE" w14:textId="77777777" w:rsidTr="00154F35">
        <w:tc>
          <w:tcPr>
            <w:tcW w:w="851" w:type="dxa"/>
            <w:tcBorders>
              <w:top w:val="single" w:sz="4" w:space="0" w:color="auto"/>
              <w:left w:val="single" w:sz="4" w:space="0" w:color="auto"/>
              <w:bottom w:val="single" w:sz="4" w:space="0" w:color="auto"/>
              <w:right w:val="single" w:sz="4" w:space="0" w:color="auto"/>
            </w:tcBorders>
            <w:vAlign w:val="center"/>
          </w:tcPr>
          <w:p w14:paraId="59313F1B" w14:textId="77777777" w:rsidR="009F1400" w:rsidRPr="00D5068F" w:rsidRDefault="009F1400" w:rsidP="00154F35">
            <w:pPr>
              <w:tabs>
                <w:tab w:val="left" w:pos="2505"/>
              </w:tabs>
              <w:jc w:val="center"/>
              <w:rPr>
                <w:rFonts w:ascii="Cambria" w:hAnsi="Cambria"/>
                <w:b/>
                <w:sz w:val="22"/>
                <w:szCs w:val="22"/>
              </w:rPr>
            </w:pPr>
            <w:r>
              <w:rPr>
                <w:rFonts w:ascii="Cambria" w:hAnsi="Cambria"/>
                <w:b/>
                <w:sz w:val="22"/>
                <w:szCs w:val="22"/>
              </w:rPr>
              <w:t>04</w:t>
            </w:r>
          </w:p>
        </w:tc>
        <w:tc>
          <w:tcPr>
            <w:tcW w:w="4394" w:type="dxa"/>
            <w:tcBorders>
              <w:top w:val="single" w:sz="4" w:space="0" w:color="auto"/>
              <w:left w:val="single" w:sz="4" w:space="0" w:color="auto"/>
              <w:bottom w:val="single" w:sz="4" w:space="0" w:color="auto"/>
              <w:right w:val="single" w:sz="4" w:space="0" w:color="auto"/>
            </w:tcBorders>
            <w:vAlign w:val="center"/>
          </w:tcPr>
          <w:p w14:paraId="514EE08D" w14:textId="77777777" w:rsidR="009F1400" w:rsidRPr="00ED7A7A" w:rsidRDefault="009F1400" w:rsidP="00154F35">
            <w:pPr>
              <w:tabs>
                <w:tab w:val="left" w:pos="2505"/>
              </w:tabs>
              <w:rPr>
                <w:rFonts w:ascii="Cambria" w:hAnsi="Cambria"/>
                <w:sz w:val="22"/>
                <w:szCs w:val="22"/>
              </w:rPr>
            </w:pPr>
            <w:r>
              <w:rPr>
                <w:sz w:val="22"/>
                <w:szCs w:val="22"/>
              </w:rPr>
              <w:t>Higienização completa em ar condicionado Split 18.000 bt’us</w:t>
            </w:r>
            <w:r w:rsidRPr="00ED7A7A">
              <w:rPr>
                <w:sz w:val="22"/>
                <w:szCs w:val="22"/>
              </w:rPr>
              <w:t xml:space="preserve"> .</w:t>
            </w:r>
          </w:p>
        </w:tc>
        <w:tc>
          <w:tcPr>
            <w:tcW w:w="851" w:type="dxa"/>
            <w:tcBorders>
              <w:top w:val="single" w:sz="4" w:space="0" w:color="auto"/>
              <w:left w:val="single" w:sz="4" w:space="0" w:color="auto"/>
              <w:bottom w:val="single" w:sz="4" w:space="0" w:color="auto"/>
              <w:right w:val="single" w:sz="4" w:space="0" w:color="auto"/>
            </w:tcBorders>
            <w:vAlign w:val="center"/>
          </w:tcPr>
          <w:p w14:paraId="5A0950B8" w14:textId="77777777" w:rsidR="009F1400" w:rsidRPr="00ED7A7A" w:rsidRDefault="009F1400" w:rsidP="00154F35">
            <w:pPr>
              <w:tabs>
                <w:tab w:val="left" w:pos="2505"/>
              </w:tabs>
              <w:jc w:val="center"/>
              <w:rPr>
                <w:rFonts w:ascii="Cambria" w:hAnsi="Cambria"/>
                <w:sz w:val="22"/>
                <w:szCs w:val="22"/>
              </w:rPr>
            </w:pPr>
            <w:r>
              <w:rPr>
                <w:rFonts w:ascii="Cambria" w:hAnsi="Cambria"/>
                <w:sz w:val="22"/>
                <w:szCs w:val="22"/>
              </w:rPr>
              <w:t>16</w:t>
            </w:r>
          </w:p>
        </w:tc>
        <w:tc>
          <w:tcPr>
            <w:tcW w:w="1417" w:type="dxa"/>
            <w:tcBorders>
              <w:top w:val="single" w:sz="4" w:space="0" w:color="auto"/>
              <w:left w:val="single" w:sz="4" w:space="0" w:color="auto"/>
              <w:bottom w:val="single" w:sz="4" w:space="0" w:color="auto"/>
              <w:right w:val="single" w:sz="4" w:space="0" w:color="auto"/>
            </w:tcBorders>
          </w:tcPr>
          <w:p w14:paraId="326A9855" w14:textId="77777777" w:rsidR="009F1400" w:rsidRPr="00ED7A7A" w:rsidRDefault="009F1400" w:rsidP="00154F35">
            <w:pPr>
              <w:tabs>
                <w:tab w:val="left" w:pos="2505"/>
              </w:tabs>
              <w:jc w:val="both"/>
              <w:rPr>
                <w:rFonts w:ascii="Cambria" w:hAnsi="Cambria"/>
                <w:sz w:val="22"/>
                <w:szCs w:val="22"/>
              </w:rPr>
            </w:pPr>
          </w:p>
        </w:tc>
        <w:tc>
          <w:tcPr>
            <w:tcW w:w="1305" w:type="dxa"/>
            <w:tcBorders>
              <w:top w:val="single" w:sz="4" w:space="0" w:color="auto"/>
              <w:left w:val="single" w:sz="4" w:space="0" w:color="auto"/>
              <w:bottom w:val="single" w:sz="4" w:space="0" w:color="auto"/>
              <w:right w:val="single" w:sz="4" w:space="0" w:color="auto"/>
            </w:tcBorders>
          </w:tcPr>
          <w:p w14:paraId="3E62C786" w14:textId="77777777" w:rsidR="009F1400" w:rsidRPr="00ED7A7A" w:rsidRDefault="009F1400" w:rsidP="00154F35">
            <w:pPr>
              <w:tabs>
                <w:tab w:val="left" w:pos="2505"/>
              </w:tabs>
              <w:jc w:val="both"/>
              <w:rPr>
                <w:rFonts w:ascii="Cambria" w:hAnsi="Cambria"/>
                <w:sz w:val="22"/>
                <w:szCs w:val="22"/>
              </w:rPr>
            </w:pPr>
          </w:p>
        </w:tc>
      </w:tr>
      <w:tr w:rsidR="009F1400" w:rsidRPr="00ED7A7A" w14:paraId="2A95E941" w14:textId="77777777" w:rsidTr="00154F35">
        <w:tc>
          <w:tcPr>
            <w:tcW w:w="851" w:type="dxa"/>
            <w:tcBorders>
              <w:top w:val="single" w:sz="4" w:space="0" w:color="auto"/>
              <w:left w:val="single" w:sz="4" w:space="0" w:color="auto"/>
              <w:bottom w:val="single" w:sz="4" w:space="0" w:color="auto"/>
              <w:right w:val="single" w:sz="4" w:space="0" w:color="auto"/>
            </w:tcBorders>
            <w:vAlign w:val="center"/>
          </w:tcPr>
          <w:p w14:paraId="3CE6FDD7" w14:textId="77777777" w:rsidR="009F1400" w:rsidRPr="00D5068F" w:rsidRDefault="009F1400" w:rsidP="00154F35">
            <w:pPr>
              <w:tabs>
                <w:tab w:val="left" w:pos="2505"/>
              </w:tabs>
              <w:jc w:val="center"/>
              <w:rPr>
                <w:rFonts w:ascii="Cambria" w:hAnsi="Cambria"/>
                <w:b/>
                <w:sz w:val="22"/>
                <w:szCs w:val="22"/>
              </w:rPr>
            </w:pPr>
            <w:r>
              <w:rPr>
                <w:rFonts w:ascii="Cambria" w:hAnsi="Cambria"/>
                <w:b/>
                <w:sz w:val="22"/>
                <w:szCs w:val="22"/>
              </w:rPr>
              <w:t>05</w:t>
            </w:r>
          </w:p>
        </w:tc>
        <w:tc>
          <w:tcPr>
            <w:tcW w:w="4394" w:type="dxa"/>
            <w:tcBorders>
              <w:top w:val="single" w:sz="4" w:space="0" w:color="auto"/>
              <w:left w:val="single" w:sz="4" w:space="0" w:color="auto"/>
              <w:bottom w:val="single" w:sz="4" w:space="0" w:color="auto"/>
              <w:right w:val="single" w:sz="4" w:space="0" w:color="auto"/>
            </w:tcBorders>
            <w:vAlign w:val="center"/>
          </w:tcPr>
          <w:p w14:paraId="04A4F1CF" w14:textId="77777777" w:rsidR="009F1400" w:rsidRDefault="009F1400" w:rsidP="00154F35">
            <w:pPr>
              <w:tabs>
                <w:tab w:val="left" w:pos="2505"/>
              </w:tabs>
              <w:rPr>
                <w:sz w:val="22"/>
                <w:szCs w:val="22"/>
              </w:rPr>
            </w:pPr>
            <w:r>
              <w:rPr>
                <w:sz w:val="22"/>
                <w:szCs w:val="22"/>
              </w:rPr>
              <w:t>Higienização completa em ar condicionado Split 22.000 bt’us</w:t>
            </w:r>
          </w:p>
        </w:tc>
        <w:tc>
          <w:tcPr>
            <w:tcW w:w="851" w:type="dxa"/>
            <w:tcBorders>
              <w:top w:val="single" w:sz="4" w:space="0" w:color="auto"/>
              <w:left w:val="single" w:sz="4" w:space="0" w:color="auto"/>
              <w:bottom w:val="single" w:sz="4" w:space="0" w:color="auto"/>
              <w:right w:val="single" w:sz="4" w:space="0" w:color="auto"/>
            </w:tcBorders>
            <w:vAlign w:val="center"/>
          </w:tcPr>
          <w:p w14:paraId="46DD375D" w14:textId="77777777" w:rsidR="009F1400" w:rsidRDefault="009F1400" w:rsidP="00154F35">
            <w:pPr>
              <w:tabs>
                <w:tab w:val="left" w:pos="2505"/>
              </w:tabs>
              <w:jc w:val="center"/>
              <w:rPr>
                <w:rFonts w:ascii="Cambria" w:hAnsi="Cambria"/>
                <w:sz w:val="22"/>
                <w:szCs w:val="22"/>
              </w:rPr>
            </w:pPr>
            <w:r>
              <w:rPr>
                <w:rFonts w:ascii="Cambria" w:hAnsi="Cambria"/>
                <w:sz w:val="22"/>
                <w:szCs w:val="22"/>
              </w:rPr>
              <w:t>02</w:t>
            </w:r>
          </w:p>
        </w:tc>
        <w:tc>
          <w:tcPr>
            <w:tcW w:w="1417" w:type="dxa"/>
            <w:tcBorders>
              <w:top w:val="single" w:sz="4" w:space="0" w:color="auto"/>
              <w:left w:val="single" w:sz="4" w:space="0" w:color="auto"/>
              <w:bottom w:val="single" w:sz="4" w:space="0" w:color="auto"/>
              <w:right w:val="single" w:sz="4" w:space="0" w:color="auto"/>
            </w:tcBorders>
          </w:tcPr>
          <w:p w14:paraId="2FA1C839" w14:textId="77777777" w:rsidR="009F1400" w:rsidRPr="00ED7A7A" w:rsidRDefault="009F1400" w:rsidP="00154F35">
            <w:pPr>
              <w:tabs>
                <w:tab w:val="left" w:pos="2505"/>
              </w:tabs>
              <w:jc w:val="both"/>
              <w:rPr>
                <w:rFonts w:ascii="Cambria" w:hAnsi="Cambria"/>
                <w:sz w:val="22"/>
                <w:szCs w:val="22"/>
              </w:rPr>
            </w:pPr>
          </w:p>
        </w:tc>
        <w:tc>
          <w:tcPr>
            <w:tcW w:w="1305" w:type="dxa"/>
            <w:tcBorders>
              <w:top w:val="single" w:sz="4" w:space="0" w:color="auto"/>
              <w:left w:val="single" w:sz="4" w:space="0" w:color="auto"/>
              <w:bottom w:val="single" w:sz="4" w:space="0" w:color="auto"/>
              <w:right w:val="single" w:sz="4" w:space="0" w:color="auto"/>
            </w:tcBorders>
          </w:tcPr>
          <w:p w14:paraId="6C8AF996" w14:textId="77777777" w:rsidR="009F1400" w:rsidRPr="00ED7A7A" w:rsidRDefault="009F1400" w:rsidP="00154F35">
            <w:pPr>
              <w:tabs>
                <w:tab w:val="left" w:pos="2505"/>
              </w:tabs>
              <w:jc w:val="both"/>
              <w:rPr>
                <w:rFonts w:ascii="Cambria" w:hAnsi="Cambria"/>
                <w:sz w:val="22"/>
                <w:szCs w:val="22"/>
              </w:rPr>
            </w:pPr>
          </w:p>
        </w:tc>
      </w:tr>
      <w:tr w:rsidR="009F1400" w:rsidRPr="00ED7A7A" w14:paraId="761FC640" w14:textId="77777777" w:rsidTr="00154F35">
        <w:tc>
          <w:tcPr>
            <w:tcW w:w="851" w:type="dxa"/>
            <w:tcBorders>
              <w:top w:val="single" w:sz="4" w:space="0" w:color="auto"/>
              <w:left w:val="single" w:sz="4" w:space="0" w:color="auto"/>
              <w:bottom w:val="single" w:sz="4" w:space="0" w:color="auto"/>
              <w:right w:val="single" w:sz="4" w:space="0" w:color="auto"/>
            </w:tcBorders>
            <w:vAlign w:val="center"/>
          </w:tcPr>
          <w:p w14:paraId="54221C88" w14:textId="77777777" w:rsidR="009F1400" w:rsidRPr="00D5068F" w:rsidRDefault="009F1400" w:rsidP="00154F35">
            <w:pPr>
              <w:tabs>
                <w:tab w:val="left" w:pos="2505"/>
              </w:tabs>
              <w:jc w:val="center"/>
              <w:rPr>
                <w:rFonts w:ascii="Cambria" w:hAnsi="Cambria"/>
                <w:b/>
                <w:sz w:val="22"/>
                <w:szCs w:val="22"/>
              </w:rPr>
            </w:pPr>
            <w:r>
              <w:rPr>
                <w:rFonts w:ascii="Cambria" w:hAnsi="Cambria"/>
                <w:b/>
                <w:sz w:val="22"/>
                <w:szCs w:val="22"/>
              </w:rPr>
              <w:t>06</w:t>
            </w:r>
          </w:p>
        </w:tc>
        <w:tc>
          <w:tcPr>
            <w:tcW w:w="4394" w:type="dxa"/>
            <w:tcBorders>
              <w:top w:val="single" w:sz="4" w:space="0" w:color="auto"/>
              <w:left w:val="single" w:sz="4" w:space="0" w:color="auto"/>
              <w:bottom w:val="single" w:sz="4" w:space="0" w:color="auto"/>
              <w:right w:val="single" w:sz="4" w:space="0" w:color="auto"/>
            </w:tcBorders>
            <w:vAlign w:val="center"/>
          </w:tcPr>
          <w:p w14:paraId="3BAD76E8" w14:textId="77777777" w:rsidR="009F1400" w:rsidRDefault="009F1400" w:rsidP="00154F35">
            <w:pPr>
              <w:tabs>
                <w:tab w:val="left" w:pos="2505"/>
              </w:tabs>
              <w:rPr>
                <w:sz w:val="22"/>
                <w:szCs w:val="22"/>
              </w:rPr>
            </w:pPr>
            <w:r>
              <w:rPr>
                <w:sz w:val="22"/>
                <w:szCs w:val="22"/>
              </w:rPr>
              <w:t>Higienização completa em ar condicionado Split 24.000 bt’us</w:t>
            </w:r>
          </w:p>
        </w:tc>
        <w:tc>
          <w:tcPr>
            <w:tcW w:w="851" w:type="dxa"/>
            <w:tcBorders>
              <w:top w:val="single" w:sz="4" w:space="0" w:color="auto"/>
              <w:left w:val="single" w:sz="4" w:space="0" w:color="auto"/>
              <w:bottom w:val="single" w:sz="4" w:space="0" w:color="auto"/>
              <w:right w:val="single" w:sz="4" w:space="0" w:color="auto"/>
            </w:tcBorders>
            <w:vAlign w:val="center"/>
          </w:tcPr>
          <w:p w14:paraId="08B77288" w14:textId="77777777" w:rsidR="009F1400" w:rsidRDefault="009F1400" w:rsidP="00154F35">
            <w:pPr>
              <w:tabs>
                <w:tab w:val="left" w:pos="2505"/>
              </w:tabs>
              <w:jc w:val="center"/>
              <w:rPr>
                <w:rFonts w:ascii="Cambria" w:hAnsi="Cambria"/>
                <w:sz w:val="22"/>
                <w:szCs w:val="22"/>
              </w:rPr>
            </w:pPr>
            <w:r>
              <w:rPr>
                <w:rFonts w:ascii="Cambria" w:hAnsi="Cambria"/>
                <w:sz w:val="22"/>
                <w:szCs w:val="22"/>
              </w:rPr>
              <w:t>06</w:t>
            </w:r>
          </w:p>
        </w:tc>
        <w:tc>
          <w:tcPr>
            <w:tcW w:w="1417" w:type="dxa"/>
            <w:tcBorders>
              <w:top w:val="single" w:sz="4" w:space="0" w:color="auto"/>
              <w:left w:val="single" w:sz="4" w:space="0" w:color="auto"/>
              <w:bottom w:val="single" w:sz="4" w:space="0" w:color="auto"/>
              <w:right w:val="single" w:sz="4" w:space="0" w:color="auto"/>
            </w:tcBorders>
          </w:tcPr>
          <w:p w14:paraId="00B1937E" w14:textId="77777777" w:rsidR="009F1400" w:rsidRPr="00ED7A7A" w:rsidRDefault="009F1400" w:rsidP="00154F35">
            <w:pPr>
              <w:tabs>
                <w:tab w:val="left" w:pos="2505"/>
              </w:tabs>
              <w:jc w:val="both"/>
              <w:rPr>
                <w:rFonts w:ascii="Cambria" w:hAnsi="Cambria"/>
                <w:sz w:val="22"/>
                <w:szCs w:val="22"/>
              </w:rPr>
            </w:pPr>
          </w:p>
        </w:tc>
        <w:tc>
          <w:tcPr>
            <w:tcW w:w="1305" w:type="dxa"/>
            <w:tcBorders>
              <w:top w:val="single" w:sz="4" w:space="0" w:color="auto"/>
              <w:left w:val="single" w:sz="4" w:space="0" w:color="auto"/>
              <w:bottom w:val="single" w:sz="4" w:space="0" w:color="auto"/>
              <w:right w:val="single" w:sz="4" w:space="0" w:color="auto"/>
            </w:tcBorders>
          </w:tcPr>
          <w:p w14:paraId="3773F236" w14:textId="77777777" w:rsidR="009F1400" w:rsidRPr="00ED7A7A" w:rsidRDefault="009F1400" w:rsidP="00154F35">
            <w:pPr>
              <w:tabs>
                <w:tab w:val="left" w:pos="2505"/>
              </w:tabs>
              <w:jc w:val="both"/>
              <w:rPr>
                <w:rFonts w:ascii="Cambria" w:hAnsi="Cambria"/>
                <w:sz w:val="22"/>
                <w:szCs w:val="22"/>
              </w:rPr>
            </w:pPr>
          </w:p>
        </w:tc>
      </w:tr>
      <w:tr w:rsidR="009F1400" w:rsidRPr="00ED7A7A" w14:paraId="0C3517A6" w14:textId="77777777" w:rsidTr="00154F35">
        <w:tc>
          <w:tcPr>
            <w:tcW w:w="851" w:type="dxa"/>
            <w:tcBorders>
              <w:top w:val="single" w:sz="4" w:space="0" w:color="auto"/>
              <w:left w:val="single" w:sz="4" w:space="0" w:color="auto"/>
              <w:bottom w:val="single" w:sz="4" w:space="0" w:color="auto"/>
              <w:right w:val="single" w:sz="4" w:space="0" w:color="auto"/>
            </w:tcBorders>
            <w:vAlign w:val="center"/>
          </w:tcPr>
          <w:p w14:paraId="3C05793D" w14:textId="77777777" w:rsidR="009F1400" w:rsidRPr="00D5068F" w:rsidRDefault="009F1400" w:rsidP="00154F35">
            <w:pPr>
              <w:tabs>
                <w:tab w:val="left" w:pos="2505"/>
              </w:tabs>
              <w:jc w:val="center"/>
              <w:rPr>
                <w:rFonts w:ascii="Cambria" w:hAnsi="Cambria"/>
                <w:b/>
                <w:sz w:val="22"/>
                <w:szCs w:val="22"/>
              </w:rPr>
            </w:pPr>
            <w:r>
              <w:rPr>
                <w:rFonts w:ascii="Cambria" w:hAnsi="Cambria"/>
                <w:b/>
                <w:sz w:val="22"/>
                <w:szCs w:val="22"/>
              </w:rPr>
              <w:t>07</w:t>
            </w:r>
          </w:p>
        </w:tc>
        <w:tc>
          <w:tcPr>
            <w:tcW w:w="4394" w:type="dxa"/>
            <w:tcBorders>
              <w:top w:val="single" w:sz="4" w:space="0" w:color="auto"/>
              <w:left w:val="single" w:sz="4" w:space="0" w:color="auto"/>
              <w:bottom w:val="single" w:sz="4" w:space="0" w:color="auto"/>
              <w:right w:val="single" w:sz="4" w:space="0" w:color="auto"/>
            </w:tcBorders>
            <w:vAlign w:val="center"/>
          </w:tcPr>
          <w:p w14:paraId="3908F9E5" w14:textId="77777777" w:rsidR="009F1400" w:rsidRDefault="009F1400" w:rsidP="00154F35">
            <w:pPr>
              <w:tabs>
                <w:tab w:val="left" w:pos="2505"/>
              </w:tabs>
              <w:rPr>
                <w:sz w:val="22"/>
                <w:szCs w:val="22"/>
              </w:rPr>
            </w:pPr>
            <w:r>
              <w:rPr>
                <w:sz w:val="22"/>
                <w:szCs w:val="22"/>
              </w:rPr>
              <w:t>Higienização completa em ar condicionado Split 36.000 bt’us</w:t>
            </w:r>
          </w:p>
        </w:tc>
        <w:tc>
          <w:tcPr>
            <w:tcW w:w="851" w:type="dxa"/>
            <w:tcBorders>
              <w:top w:val="single" w:sz="4" w:space="0" w:color="auto"/>
              <w:left w:val="single" w:sz="4" w:space="0" w:color="auto"/>
              <w:bottom w:val="single" w:sz="4" w:space="0" w:color="auto"/>
              <w:right w:val="single" w:sz="4" w:space="0" w:color="auto"/>
            </w:tcBorders>
            <w:vAlign w:val="center"/>
          </w:tcPr>
          <w:p w14:paraId="28678CC7" w14:textId="77777777" w:rsidR="009F1400" w:rsidRDefault="009F1400" w:rsidP="00154F35">
            <w:pPr>
              <w:tabs>
                <w:tab w:val="left" w:pos="2505"/>
              </w:tabs>
              <w:jc w:val="center"/>
              <w:rPr>
                <w:rFonts w:ascii="Cambria" w:hAnsi="Cambria"/>
                <w:sz w:val="22"/>
                <w:szCs w:val="22"/>
              </w:rPr>
            </w:pPr>
            <w:r>
              <w:rPr>
                <w:rFonts w:ascii="Cambria" w:hAnsi="Cambria"/>
                <w:sz w:val="22"/>
                <w:szCs w:val="22"/>
              </w:rPr>
              <w:t>02</w:t>
            </w:r>
          </w:p>
        </w:tc>
        <w:tc>
          <w:tcPr>
            <w:tcW w:w="1417" w:type="dxa"/>
            <w:tcBorders>
              <w:top w:val="single" w:sz="4" w:space="0" w:color="auto"/>
              <w:left w:val="single" w:sz="4" w:space="0" w:color="auto"/>
              <w:bottom w:val="single" w:sz="4" w:space="0" w:color="auto"/>
              <w:right w:val="single" w:sz="4" w:space="0" w:color="auto"/>
            </w:tcBorders>
          </w:tcPr>
          <w:p w14:paraId="279065D1" w14:textId="77777777" w:rsidR="009F1400" w:rsidRPr="00ED7A7A" w:rsidRDefault="009F1400" w:rsidP="00154F35">
            <w:pPr>
              <w:tabs>
                <w:tab w:val="left" w:pos="2505"/>
              </w:tabs>
              <w:jc w:val="both"/>
              <w:rPr>
                <w:rFonts w:ascii="Cambria" w:hAnsi="Cambria"/>
                <w:sz w:val="22"/>
                <w:szCs w:val="22"/>
              </w:rPr>
            </w:pPr>
          </w:p>
        </w:tc>
        <w:tc>
          <w:tcPr>
            <w:tcW w:w="1305" w:type="dxa"/>
            <w:tcBorders>
              <w:top w:val="single" w:sz="4" w:space="0" w:color="auto"/>
              <w:left w:val="single" w:sz="4" w:space="0" w:color="auto"/>
              <w:bottom w:val="single" w:sz="4" w:space="0" w:color="auto"/>
              <w:right w:val="single" w:sz="4" w:space="0" w:color="auto"/>
            </w:tcBorders>
          </w:tcPr>
          <w:p w14:paraId="699ECD41" w14:textId="77777777" w:rsidR="009F1400" w:rsidRPr="00ED7A7A" w:rsidRDefault="009F1400" w:rsidP="00154F35">
            <w:pPr>
              <w:tabs>
                <w:tab w:val="left" w:pos="2505"/>
              </w:tabs>
              <w:jc w:val="both"/>
              <w:rPr>
                <w:rFonts w:ascii="Cambria" w:hAnsi="Cambria"/>
                <w:sz w:val="22"/>
                <w:szCs w:val="22"/>
              </w:rPr>
            </w:pPr>
          </w:p>
        </w:tc>
      </w:tr>
      <w:tr w:rsidR="009F1400" w:rsidRPr="00ED7A7A" w14:paraId="0FFEAC80" w14:textId="77777777" w:rsidTr="00154F35">
        <w:tc>
          <w:tcPr>
            <w:tcW w:w="851" w:type="dxa"/>
            <w:tcBorders>
              <w:top w:val="single" w:sz="4" w:space="0" w:color="auto"/>
              <w:left w:val="single" w:sz="4" w:space="0" w:color="auto"/>
              <w:bottom w:val="single" w:sz="4" w:space="0" w:color="auto"/>
              <w:right w:val="single" w:sz="4" w:space="0" w:color="auto"/>
            </w:tcBorders>
            <w:vAlign w:val="center"/>
          </w:tcPr>
          <w:p w14:paraId="6BD8F765" w14:textId="77777777" w:rsidR="009F1400" w:rsidRPr="00D5068F" w:rsidRDefault="009F1400" w:rsidP="00154F35">
            <w:pPr>
              <w:tabs>
                <w:tab w:val="left" w:pos="2505"/>
              </w:tabs>
              <w:jc w:val="center"/>
              <w:rPr>
                <w:rFonts w:ascii="Cambria" w:hAnsi="Cambria"/>
                <w:b/>
                <w:sz w:val="22"/>
                <w:szCs w:val="22"/>
              </w:rPr>
            </w:pPr>
            <w:r>
              <w:rPr>
                <w:rFonts w:ascii="Cambria" w:hAnsi="Cambria"/>
                <w:b/>
                <w:sz w:val="22"/>
                <w:szCs w:val="22"/>
              </w:rPr>
              <w:t>08</w:t>
            </w:r>
          </w:p>
        </w:tc>
        <w:tc>
          <w:tcPr>
            <w:tcW w:w="4394" w:type="dxa"/>
            <w:tcBorders>
              <w:top w:val="single" w:sz="4" w:space="0" w:color="auto"/>
              <w:left w:val="single" w:sz="4" w:space="0" w:color="auto"/>
              <w:bottom w:val="single" w:sz="4" w:space="0" w:color="auto"/>
              <w:right w:val="single" w:sz="4" w:space="0" w:color="auto"/>
            </w:tcBorders>
            <w:vAlign w:val="center"/>
          </w:tcPr>
          <w:p w14:paraId="7D97D174" w14:textId="77777777" w:rsidR="009F1400" w:rsidRDefault="009F1400" w:rsidP="00154F35">
            <w:pPr>
              <w:tabs>
                <w:tab w:val="left" w:pos="2505"/>
              </w:tabs>
              <w:rPr>
                <w:sz w:val="22"/>
                <w:szCs w:val="22"/>
              </w:rPr>
            </w:pPr>
            <w:r>
              <w:rPr>
                <w:sz w:val="22"/>
                <w:szCs w:val="22"/>
              </w:rPr>
              <w:t>Higienização completa em ar condicionado Split 60.000 bt’us</w:t>
            </w:r>
          </w:p>
        </w:tc>
        <w:tc>
          <w:tcPr>
            <w:tcW w:w="851" w:type="dxa"/>
            <w:tcBorders>
              <w:top w:val="single" w:sz="4" w:space="0" w:color="auto"/>
              <w:left w:val="single" w:sz="4" w:space="0" w:color="auto"/>
              <w:bottom w:val="single" w:sz="4" w:space="0" w:color="auto"/>
              <w:right w:val="single" w:sz="4" w:space="0" w:color="auto"/>
            </w:tcBorders>
            <w:vAlign w:val="center"/>
          </w:tcPr>
          <w:p w14:paraId="444B4168" w14:textId="77777777" w:rsidR="009F1400" w:rsidRDefault="009F1400" w:rsidP="00154F35">
            <w:pPr>
              <w:tabs>
                <w:tab w:val="left" w:pos="2505"/>
              </w:tabs>
              <w:jc w:val="center"/>
              <w:rPr>
                <w:rFonts w:ascii="Cambria" w:hAnsi="Cambria"/>
                <w:sz w:val="22"/>
                <w:szCs w:val="22"/>
              </w:rPr>
            </w:pPr>
            <w:r>
              <w:rPr>
                <w:rFonts w:ascii="Cambria" w:hAnsi="Cambria"/>
                <w:sz w:val="22"/>
                <w:szCs w:val="22"/>
              </w:rPr>
              <w:t>04</w:t>
            </w:r>
          </w:p>
        </w:tc>
        <w:tc>
          <w:tcPr>
            <w:tcW w:w="1417" w:type="dxa"/>
            <w:tcBorders>
              <w:top w:val="single" w:sz="4" w:space="0" w:color="auto"/>
              <w:left w:val="single" w:sz="4" w:space="0" w:color="auto"/>
              <w:bottom w:val="single" w:sz="4" w:space="0" w:color="auto"/>
              <w:right w:val="single" w:sz="4" w:space="0" w:color="auto"/>
            </w:tcBorders>
          </w:tcPr>
          <w:p w14:paraId="16190CC6" w14:textId="77777777" w:rsidR="009F1400" w:rsidRPr="00ED7A7A" w:rsidRDefault="009F1400" w:rsidP="00154F35">
            <w:pPr>
              <w:tabs>
                <w:tab w:val="left" w:pos="2505"/>
              </w:tabs>
              <w:jc w:val="both"/>
              <w:rPr>
                <w:rFonts w:ascii="Cambria" w:hAnsi="Cambria"/>
                <w:sz w:val="22"/>
                <w:szCs w:val="22"/>
              </w:rPr>
            </w:pPr>
          </w:p>
        </w:tc>
        <w:tc>
          <w:tcPr>
            <w:tcW w:w="1305" w:type="dxa"/>
            <w:tcBorders>
              <w:top w:val="single" w:sz="4" w:space="0" w:color="auto"/>
              <w:left w:val="single" w:sz="4" w:space="0" w:color="auto"/>
              <w:bottom w:val="single" w:sz="4" w:space="0" w:color="auto"/>
              <w:right w:val="single" w:sz="4" w:space="0" w:color="auto"/>
            </w:tcBorders>
          </w:tcPr>
          <w:p w14:paraId="5A0BC12C" w14:textId="77777777" w:rsidR="009F1400" w:rsidRPr="00ED7A7A" w:rsidRDefault="009F1400" w:rsidP="00154F35">
            <w:pPr>
              <w:tabs>
                <w:tab w:val="left" w:pos="2505"/>
              </w:tabs>
              <w:jc w:val="both"/>
              <w:rPr>
                <w:rFonts w:ascii="Cambria" w:hAnsi="Cambria"/>
                <w:sz w:val="22"/>
                <w:szCs w:val="22"/>
              </w:rPr>
            </w:pPr>
          </w:p>
        </w:tc>
      </w:tr>
      <w:tr w:rsidR="009F1400" w:rsidRPr="00ED7A7A" w14:paraId="4B72A804" w14:textId="77777777" w:rsidTr="00154F35">
        <w:trPr>
          <w:trHeight w:val="440"/>
        </w:trPr>
        <w:tc>
          <w:tcPr>
            <w:tcW w:w="851" w:type="dxa"/>
            <w:tcBorders>
              <w:top w:val="single" w:sz="4" w:space="0" w:color="auto"/>
              <w:left w:val="single" w:sz="4" w:space="0" w:color="auto"/>
              <w:bottom w:val="single" w:sz="4" w:space="0" w:color="auto"/>
              <w:right w:val="single" w:sz="4" w:space="0" w:color="auto"/>
            </w:tcBorders>
            <w:vAlign w:val="center"/>
          </w:tcPr>
          <w:p w14:paraId="382C531D" w14:textId="77777777" w:rsidR="009F1400" w:rsidRPr="00D5068F" w:rsidRDefault="009F1400" w:rsidP="00154F35">
            <w:pPr>
              <w:tabs>
                <w:tab w:val="left" w:pos="2505"/>
              </w:tabs>
              <w:jc w:val="center"/>
              <w:rPr>
                <w:rFonts w:ascii="Cambria" w:hAnsi="Cambria"/>
                <w:b/>
                <w:sz w:val="22"/>
                <w:szCs w:val="22"/>
              </w:rPr>
            </w:pPr>
            <w:r>
              <w:rPr>
                <w:rFonts w:ascii="Cambria" w:hAnsi="Cambria"/>
                <w:b/>
                <w:sz w:val="22"/>
                <w:szCs w:val="22"/>
              </w:rPr>
              <w:t>09</w:t>
            </w:r>
          </w:p>
        </w:tc>
        <w:tc>
          <w:tcPr>
            <w:tcW w:w="4394" w:type="dxa"/>
            <w:tcBorders>
              <w:top w:val="single" w:sz="4" w:space="0" w:color="auto"/>
              <w:left w:val="single" w:sz="4" w:space="0" w:color="auto"/>
              <w:bottom w:val="single" w:sz="4" w:space="0" w:color="auto"/>
              <w:right w:val="single" w:sz="4" w:space="0" w:color="auto"/>
            </w:tcBorders>
            <w:vAlign w:val="center"/>
          </w:tcPr>
          <w:p w14:paraId="177D443F" w14:textId="77777777" w:rsidR="009F1400" w:rsidRDefault="009F1400" w:rsidP="00154F35">
            <w:pPr>
              <w:tabs>
                <w:tab w:val="left" w:pos="2505"/>
              </w:tabs>
              <w:rPr>
                <w:sz w:val="22"/>
                <w:szCs w:val="22"/>
              </w:rPr>
            </w:pPr>
            <w:r>
              <w:rPr>
                <w:sz w:val="22"/>
                <w:szCs w:val="22"/>
              </w:rPr>
              <w:t>Higienização completa em cortina de ar</w:t>
            </w:r>
          </w:p>
        </w:tc>
        <w:tc>
          <w:tcPr>
            <w:tcW w:w="851" w:type="dxa"/>
            <w:tcBorders>
              <w:top w:val="single" w:sz="4" w:space="0" w:color="auto"/>
              <w:left w:val="single" w:sz="4" w:space="0" w:color="auto"/>
              <w:bottom w:val="single" w:sz="4" w:space="0" w:color="auto"/>
              <w:right w:val="single" w:sz="4" w:space="0" w:color="auto"/>
            </w:tcBorders>
            <w:vAlign w:val="center"/>
          </w:tcPr>
          <w:p w14:paraId="3BAFEE04" w14:textId="77777777" w:rsidR="009F1400" w:rsidRDefault="009F1400" w:rsidP="00154F35">
            <w:pPr>
              <w:tabs>
                <w:tab w:val="left" w:pos="2505"/>
              </w:tabs>
              <w:jc w:val="center"/>
              <w:rPr>
                <w:rFonts w:ascii="Cambria" w:hAnsi="Cambria"/>
                <w:sz w:val="22"/>
                <w:szCs w:val="22"/>
              </w:rPr>
            </w:pPr>
            <w:r>
              <w:rPr>
                <w:rFonts w:ascii="Cambria" w:hAnsi="Cambria"/>
                <w:sz w:val="22"/>
                <w:szCs w:val="22"/>
              </w:rPr>
              <w:t>14</w:t>
            </w:r>
          </w:p>
        </w:tc>
        <w:tc>
          <w:tcPr>
            <w:tcW w:w="1417" w:type="dxa"/>
            <w:tcBorders>
              <w:top w:val="single" w:sz="4" w:space="0" w:color="auto"/>
              <w:left w:val="single" w:sz="4" w:space="0" w:color="auto"/>
              <w:bottom w:val="single" w:sz="4" w:space="0" w:color="auto"/>
              <w:right w:val="single" w:sz="4" w:space="0" w:color="auto"/>
            </w:tcBorders>
          </w:tcPr>
          <w:p w14:paraId="674AF414" w14:textId="77777777" w:rsidR="009F1400" w:rsidRPr="00ED7A7A" w:rsidRDefault="009F1400" w:rsidP="00154F35">
            <w:pPr>
              <w:tabs>
                <w:tab w:val="left" w:pos="2505"/>
              </w:tabs>
              <w:jc w:val="both"/>
              <w:rPr>
                <w:rFonts w:ascii="Cambria" w:hAnsi="Cambria"/>
                <w:sz w:val="22"/>
                <w:szCs w:val="22"/>
              </w:rPr>
            </w:pPr>
          </w:p>
        </w:tc>
        <w:tc>
          <w:tcPr>
            <w:tcW w:w="1305" w:type="dxa"/>
            <w:tcBorders>
              <w:top w:val="single" w:sz="4" w:space="0" w:color="auto"/>
              <w:left w:val="single" w:sz="4" w:space="0" w:color="auto"/>
              <w:bottom w:val="single" w:sz="4" w:space="0" w:color="auto"/>
              <w:right w:val="single" w:sz="4" w:space="0" w:color="auto"/>
            </w:tcBorders>
          </w:tcPr>
          <w:p w14:paraId="4182A14C" w14:textId="77777777" w:rsidR="009F1400" w:rsidRPr="00ED7A7A" w:rsidRDefault="009F1400" w:rsidP="00154F35">
            <w:pPr>
              <w:tabs>
                <w:tab w:val="left" w:pos="2505"/>
              </w:tabs>
              <w:jc w:val="both"/>
              <w:rPr>
                <w:rFonts w:ascii="Cambria" w:hAnsi="Cambria"/>
                <w:sz w:val="22"/>
                <w:szCs w:val="22"/>
              </w:rPr>
            </w:pPr>
          </w:p>
        </w:tc>
      </w:tr>
      <w:tr w:rsidR="009F1400" w:rsidRPr="00ED7A7A" w14:paraId="13459AF3" w14:textId="77777777" w:rsidTr="00154F35">
        <w:tc>
          <w:tcPr>
            <w:tcW w:w="851" w:type="dxa"/>
            <w:tcBorders>
              <w:top w:val="single" w:sz="4" w:space="0" w:color="auto"/>
              <w:left w:val="single" w:sz="4" w:space="0" w:color="auto"/>
              <w:bottom w:val="single" w:sz="4" w:space="0" w:color="auto"/>
              <w:right w:val="single" w:sz="4" w:space="0" w:color="auto"/>
            </w:tcBorders>
            <w:vAlign w:val="center"/>
          </w:tcPr>
          <w:p w14:paraId="7552CAC1" w14:textId="1E39CCF8" w:rsidR="009F1400" w:rsidRPr="00D5068F" w:rsidRDefault="009F1400" w:rsidP="00154F35">
            <w:pPr>
              <w:tabs>
                <w:tab w:val="left" w:pos="2505"/>
              </w:tabs>
              <w:jc w:val="center"/>
              <w:rPr>
                <w:rFonts w:ascii="Cambria" w:hAnsi="Cambria"/>
                <w:b/>
                <w:sz w:val="22"/>
                <w:szCs w:val="22"/>
              </w:rPr>
            </w:pPr>
            <w:r>
              <w:rPr>
                <w:rFonts w:ascii="Cambria" w:hAnsi="Cambria"/>
                <w:b/>
                <w:sz w:val="22"/>
                <w:szCs w:val="22"/>
              </w:rPr>
              <w:t>1</w:t>
            </w:r>
            <w:r w:rsidR="00BA7B2A">
              <w:rPr>
                <w:rFonts w:ascii="Cambria" w:hAnsi="Cambria"/>
                <w:b/>
                <w:sz w:val="22"/>
                <w:szCs w:val="22"/>
              </w:rPr>
              <w:t>0</w:t>
            </w:r>
          </w:p>
        </w:tc>
        <w:tc>
          <w:tcPr>
            <w:tcW w:w="4394" w:type="dxa"/>
            <w:tcBorders>
              <w:top w:val="single" w:sz="4" w:space="0" w:color="auto"/>
              <w:left w:val="single" w:sz="4" w:space="0" w:color="auto"/>
              <w:bottom w:val="single" w:sz="4" w:space="0" w:color="auto"/>
              <w:right w:val="single" w:sz="4" w:space="0" w:color="auto"/>
            </w:tcBorders>
            <w:vAlign w:val="center"/>
          </w:tcPr>
          <w:p w14:paraId="04393CA3" w14:textId="77777777" w:rsidR="009F1400" w:rsidRDefault="009F1400" w:rsidP="00154F35">
            <w:pPr>
              <w:tabs>
                <w:tab w:val="left" w:pos="2505"/>
              </w:tabs>
              <w:rPr>
                <w:sz w:val="22"/>
                <w:szCs w:val="22"/>
              </w:rPr>
            </w:pPr>
            <w:r>
              <w:rPr>
                <w:sz w:val="22"/>
                <w:szCs w:val="22"/>
              </w:rPr>
              <w:t xml:space="preserve">Instalação de ar condicionado convencional 12.000 btu’s (Incluso material até 20mt) </w:t>
            </w:r>
          </w:p>
        </w:tc>
        <w:tc>
          <w:tcPr>
            <w:tcW w:w="851" w:type="dxa"/>
            <w:tcBorders>
              <w:top w:val="single" w:sz="4" w:space="0" w:color="auto"/>
              <w:left w:val="single" w:sz="4" w:space="0" w:color="auto"/>
              <w:bottom w:val="single" w:sz="4" w:space="0" w:color="auto"/>
              <w:right w:val="single" w:sz="4" w:space="0" w:color="auto"/>
            </w:tcBorders>
            <w:vAlign w:val="center"/>
          </w:tcPr>
          <w:p w14:paraId="22D7E9B2" w14:textId="77777777" w:rsidR="009F1400" w:rsidRDefault="009F1400" w:rsidP="00154F35">
            <w:pPr>
              <w:tabs>
                <w:tab w:val="left" w:pos="2505"/>
              </w:tabs>
              <w:jc w:val="center"/>
              <w:rPr>
                <w:rFonts w:ascii="Cambria" w:hAnsi="Cambria"/>
                <w:sz w:val="22"/>
                <w:szCs w:val="22"/>
              </w:rPr>
            </w:pPr>
            <w:r>
              <w:rPr>
                <w:rFonts w:ascii="Cambria" w:hAnsi="Cambria"/>
                <w:sz w:val="22"/>
                <w:szCs w:val="22"/>
              </w:rPr>
              <w:t>03</w:t>
            </w:r>
          </w:p>
        </w:tc>
        <w:tc>
          <w:tcPr>
            <w:tcW w:w="1417" w:type="dxa"/>
            <w:tcBorders>
              <w:top w:val="single" w:sz="4" w:space="0" w:color="auto"/>
              <w:left w:val="single" w:sz="4" w:space="0" w:color="auto"/>
              <w:bottom w:val="single" w:sz="4" w:space="0" w:color="auto"/>
              <w:right w:val="single" w:sz="4" w:space="0" w:color="auto"/>
            </w:tcBorders>
          </w:tcPr>
          <w:p w14:paraId="502D1925" w14:textId="77777777" w:rsidR="009F1400" w:rsidRPr="00ED7A7A" w:rsidRDefault="009F1400" w:rsidP="00154F35">
            <w:pPr>
              <w:tabs>
                <w:tab w:val="left" w:pos="2505"/>
              </w:tabs>
              <w:jc w:val="both"/>
              <w:rPr>
                <w:rFonts w:ascii="Cambria" w:hAnsi="Cambria"/>
                <w:sz w:val="22"/>
                <w:szCs w:val="22"/>
              </w:rPr>
            </w:pPr>
          </w:p>
        </w:tc>
        <w:tc>
          <w:tcPr>
            <w:tcW w:w="1305" w:type="dxa"/>
            <w:tcBorders>
              <w:top w:val="single" w:sz="4" w:space="0" w:color="auto"/>
              <w:left w:val="single" w:sz="4" w:space="0" w:color="auto"/>
              <w:bottom w:val="single" w:sz="4" w:space="0" w:color="auto"/>
              <w:right w:val="single" w:sz="4" w:space="0" w:color="auto"/>
            </w:tcBorders>
          </w:tcPr>
          <w:p w14:paraId="6D2A8538" w14:textId="77777777" w:rsidR="009F1400" w:rsidRPr="00ED7A7A" w:rsidRDefault="009F1400" w:rsidP="00154F35">
            <w:pPr>
              <w:tabs>
                <w:tab w:val="left" w:pos="2505"/>
              </w:tabs>
              <w:jc w:val="both"/>
              <w:rPr>
                <w:rFonts w:ascii="Cambria" w:hAnsi="Cambria"/>
                <w:sz w:val="22"/>
                <w:szCs w:val="22"/>
              </w:rPr>
            </w:pPr>
          </w:p>
        </w:tc>
      </w:tr>
      <w:tr w:rsidR="009F1400" w:rsidRPr="00ED7A7A" w14:paraId="6BB1AC7D" w14:textId="77777777" w:rsidTr="00154F35">
        <w:tc>
          <w:tcPr>
            <w:tcW w:w="851" w:type="dxa"/>
            <w:tcBorders>
              <w:top w:val="single" w:sz="4" w:space="0" w:color="auto"/>
              <w:left w:val="single" w:sz="4" w:space="0" w:color="auto"/>
              <w:bottom w:val="single" w:sz="4" w:space="0" w:color="auto"/>
              <w:right w:val="single" w:sz="4" w:space="0" w:color="auto"/>
            </w:tcBorders>
            <w:vAlign w:val="center"/>
          </w:tcPr>
          <w:p w14:paraId="70561B70" w14:textId="7DE5C964" w:rsidR="009F1400" w:rsidRPr="00D5068F" w:rsidRDefault="009F1400" w:rsidP="00154F35">
            <w:pPr>
              <w:tabs>
                <w:tab w:val="left" w:pos="2505"/>
              </w:tabs>
              <w:jc w:val="center"/>
              <w:rPr>
                <w:rFonts w:ascii="Cambria" w:hAnsi="Cambria"/>
                <w:b/>
                <w:sz w:val="22"/>
                <w:szCs w:val="22"/>
              </w:rPr>
            </w:pPr>
            <w:r>
              <w:rPr>
                <w:rFonts w:ascii="Cambria" w:hAnsi="Cambria"/>
                <w:b/>
                <w:sz w:val="22"/>
                <w:szCs w:val="22"/>
              </w:rPr>
              <w:t>1</w:t>
            </w:r>
            <w:r w:rsidR="00BA7B2A">
              <w:rPr>
                <w:rFonts w:ascii="Cambria" w:hAnsi="Cambria"/>
                <w:b/>
                <w:sz w:val="22"/>
                <w:szCs w:val="22"/>
              </w:rPr>
              <w:t>1</w:t>
            </w:r>
          </w:p>
        </w:tc>
        <w:tc>
          <w:tcPr>
            <w:tcW w:w="4394" w:type="dxa"/>
            <w:tcBorders>
              <w:top w:val="single" w:sz="4" w:space="0" w:color="auto"/>
              <w:left w:val="single" w:sz="4" w:space="0" w:color="auto"/>
              <w:bottom w:val="single" w:sz="4" w:space="0" w:color="auto"/>
              <w:right w:val="single" w:sz="4" w:space="0" w:color="auto"/>
            </w:tcBorders>
            <w:vAlign w:val="center"/>
          </w:tcPr>
          <w:p w14:paraId="32679C9D" w14:textId="77777777" w:rsidR="009F1400" w:rsidRDefault="009F1400" w:rsidP="00154F35">
            <w:pPr>
              <w:tabs>
                <w:tab w:val="left" w:pos="2505"/>
              </w:tabs>
              <w:rPr>
                <w:sz w:val="22"/>
                <w:szCs w:val="22"/>
              </w:rPr>
            </w:pPr>
            <w:r>
              <w:rPr>
                <w:sz w:val="22"/>
                <w:szCs w:val="22"/>
              </w:rPr>
              <w:t>Instalação de ar condicionado convencional 18.000 btu’s (Incluso material até 20mt)</w:t>
            </w:r>
          </w:p>
        </w:tc>
        <w:tc>
          <w:tcPr>
            <w:tcW w:w="851" w:type="dxa"/>
            <w:tcBorders>
              <w:top w:val="single" w:sz="4" w:space="0" w:color="auto"/>
              <w:left w:val="single" w:sz="4" w:space="0" w:color="auto"/>
              <w:bottom w:val="single" w:sz="4" w:space="0" w:color="auto"/>
              <w:right w:val="single" w:sz="4" w:space="0" w:color="auto"/>
            </w:tcBorders>
            <w:vAlign w:val="center"/>
          </w:tcPr>
          <w:p w14:paraId="4BEFEF80" w14:textId="77777777" w:rsidR="009F1400" w:rsidRDefault="009F1400" w:rsidP="00154F35">
            <w:pPr>
              <w:tabs>
                <w:tab w:val="left" w:pos="2505"/>
              </w:tabs>
              <w:jc w:val="center"/>
              <w:rPr>
                <w:rFonts w:ascii="Cambria" w:hAnsi="Cambria"/>
                <w:sz w:val="22"/>
                <w:szCs w:val="22"/>
              </w:rPr>
            </w:pPr>
            <w:r>
              <w:rPr>
                <w:rFonts w:ascii="Cambria" w:hAnsi="Cambria"/>
                <w:sz w:val="22"/>
                <w:szCs w:val="22"/>
              </w:rPr>
              <w:t>01</w:t>
            </w:r>
          </w:p>
        </w:tc>
        <w:tc>
          <w:tcPr>
            <w:tcW w:w="1417" w:type="dxa"/>
            <w:tcBorders>
              <w:top w:val="single" w:sz="4" w:space="0" w:color="auto"/>
              <w:left w:val="single" w:sz="4" w:space="0" w:color="auto"/>
              <w:bottom w:val="single" w:sz="4" w:space="0" w:color="auto"/>
              <w:right w:val="single" w:sz="4" w:space="0" w:color="auto"/>
            </w:tcBorders>
          </w:tcPr>
          <w:p w14:paraId="4EC3F1BE" w14:textId="77777777" w:rsidR="009F1400" w:rsidRPr="00ED7A7A" w:rsidRDefault="009F1400" w:rsidP="00154F35">
            <w:pPr>
              <w:tabs>
                <w:tab w:val="left" w:pos="2505"/>
              </w:tabs>
              <w:jc w:val="both"/>
              <w:rPr>
                <w:rFonts w:ascii="Cambria" w:hAnsi="Cambria"/>
                <w:sz w:val="22"/>
                <w:szCs w:val="22"/>
              </w:rPr>
            </w:pPr>
          </w:p>
        </w:tc>
        <w:tc>
          <w:tcPr>
            <w:tcW w:w="1305" w:type="dxa"/>
            <w:tcBorders>
              <w:top w:val="single" w:sz="4" w:space="0" w:color="auto"/>
              <w:left w:val="single" w:sz="4" w:space="0" w:color="auto"/>
              <w:bottom w:val="single" w:sz="4" w:space="0" w:color="auto"/>
              <w:right w:val="single" w:sz="4" w:space="0" w:color="auto"/>
            </w:tcBorders>
          </w:tcPr>
          <w:p w14:paraId="4E1DE39C" w14:textId="77777777" w:rsidR="009F1400" w:rsidRPr="00ED7A7A" w:rsidRDefault="009F1400" w:rsidP="00154F35">
            <w:pPr>
              <w:tabs>
                <w:tab w:val="left" w:pos="2505"/>
              </w:tabs>
              <w:jc w:val="both"/>
              <w:rPr>
                <w:rFonts w:ascii="Cambria" w:hAnsi="Cambria"/>
                <w:sz w:val="22"/>
                <w:szCs w:val="22"/>
              </w:rPr>
            </w:pPr>
          </w:p>
        </w:tc>
      </w:tr>
      <w:tr w:rsidR="009F1400" w:rsidRPr="00ED7A7A" w14:paraId="7DA95B0E" w14:textId="77777777" w:rsidTr="00154F35">
        <w:tc>
          <w:tcPr>
            <w:tcW w:w="851" w:type="dxa"/>
            <w:tcBorders>
              <w:top w:val="single" w:sz="4" w:space="0" w:color="auto"/>
              <w:left w:val="single" w:sz="4" w:space="0" w:color="auto"/>
              <w:bottom w:val="single" w:sz="4" w:space="0" w:color="auto"/>
              <w:right w:val="single" w:sz="4" w:space="0" w:color="auto"/>
            </w:tcBorders>
            <w:vAlign w:val="center"/>
          </w:tcPr>
          <w:p w14:paraId="1A3328EE" w14:textId="0DFA18D2" w:rsidR="009F1400" w:rsidRPr="00D5068F" w:rsidRDefault="009F1400" w:rsidP="00154F35">
            <w:pPr>
              <w:tabs>
                <w:tab w:val="left" w:pos="2505"/>
              </w:tabs>
              <w:jc w:val="center"/>
              <w:rPr>
                <w:rFonts w:ascii="Cambria" w:hAnsi="Cambria"/>
                <w:b/>
                <w:sz w:val="22"/>
                <w:szCs w:val="22"/>
              </w:rPr>
            </w:pPr>
            <w:r>
              <w:rPr>
                <w:rFonts w:ascii="Cambria" w:hAnsi="Cambria"/>
                <w:b/>
                <w:sz w:val="22"/>
                <w:szCs w:val="22"/>
              </w:rPr>
              <w:t>1</w:t>
            </w:r>
            <w:r w:rsidR="00BA7B2A">
              <w:rPr>
                <w:rFonts w:ascii="Cambria" w:hAnsi="Cambria"/>
                <w:b/>
                <w:sz w:val="22"/>
                <w:szCs w:val="22"/>
              </w:rPr>
              <w:t>2</w:t>
            </w:r>
          </w:p>
        </w:tc>
        <w:tc>
          <w:tcPr>
            <w:tcW w:w="4394" w:type="dxa"/>
            <w:tcBorders>
              <w:top w:val="single" w:sz="4" w:space="0" w:color="auto"/>
              <w:left w:val="single" w:sz="4" w:space="0" w:color="auto"/>
              <w:bottom w:val="single" w:sz="4" w:space="0" w:color="auto"/>
              <w:right w:val="single" w:sz="4" w:space="0" w:color="auto"/>
            </w:tcBorders>
            <w:vAlign w:val="center"/>
          </w:tcPr>
          <w:p w14:paraId="37B5ED21" w14:textId="77777777" w:rsidR="009F1400" w:rsidRDefault="009F1400" w:rsidP="00154F35">
            <w:pPr>
              <w:tabs>
                <w:tab w:val="left" w:pos="2505"/>
              </w:tabs>
              <w:rPr>
                <w:sz w:val="22"/>
                <w:szCs w:val="22"/>
              </w:rPr>
            </w:pPr>
            <w:r>
              <w:rPr>
                <w:sz w:val="22"/>
                <w:szCs w:val="22"/>
              </w:rPr>
              <w:t>Instalação de ar condicionado convencional 60.000 btu’s (Incluso material até 20mt)</w:t>
            </w:r>
          </w:p>
        </w:tc>
        <w:tc>
          <w:tcPr>
            <w:tcW w:w="851" w:type="dxa"/>
            <w:tcBorders>
              <w:top w:val="single" w:sz="4" w:space="0" w:color="auto"/>
              <w:left w:val="single" w:sz="4" w:space="0" w:color="auto"/>
              <w:bottom w:val="single" w:sz="4" w:space="0" w:color="auto"/>
              <w:right w:val="single" w:sz="4" w:space="0" w:color="auto"/>
            </w:tcBorders>
            <w:vAlign w:val="center"/>
          </w:tcPr>
          <w:p w14:paraId="5956ED71" w14:textId="77777777" w:rsidR="009F1400" w:rsidRDefault="009F1400" w:rsidP="00154F35">
            <w:pPr>
              <w:tabs>
                <w:tab w:val="left" w:pos="2505"/>
              </w:tabs>
              <w:jc w:val="center"/>
              <w:rPr>
                <w:rFonts w:ascii="Cambria" w:hAnsi="Cambria"/>
                <w:sz w:val="22"/>
                <w:szCs w:val="22"/>
              </w:rPr>
            </w:pPr>
            <w:r>
              <w:rPr>
                <w:rFonts w:ascii="Cambria" w:hAnsi="Cambria"/>
                <w:sz w:val="22"/>
                <w:szCs w:val="22"/>
              </w:rPr>
              <w:t>01</w:t>
            </w:r>
          </w:p>
        </w:tc>
        <w:tc>
          <w:tcPr>
            <w:tcW w:w="1417" w:type="dxa"/>
            <w:tcBorders>
              <w:top w:val="single" w:sz="4" w:space="0" w:color="auto"/>
              <w:left w:val="single" w:sz="4" w:space="0" w:color="auto"/>
              <w:bottom w:val="single" w:sz="4" w:space="0" w:color="auto"/>
              <w:right w:val="single" w:sz="4" w:space="0" w:color="auto"/>
            </w:tcBorders>
          </w:tcPr>
          <w:p w14:paraId="76DFFBD0" w14:textId="77777777" w:rsidR="009F1400" w:rsidRPr="00ED7A7A" w:rsidRDefault="009F1400" w:rsidP="00154F35">
            <w:pPr>
              <w:tabs>
                <w:tab w:val="left" w:pos="2505"/>
              </w:tabs>
              <w:jc w:val="both"/>
              <w:rPr>
                <w:rFonts w:ascii="Cambria" w:hAnsi="Cambria"/>
                <w:sz w:val="22"/>
                <w:szCs w:val="22"/>
              </w:rPr>
            </w:pPr>
          </w:p>
        </w:tc>
        <w:tc>
          <w:tcPr>
            <w:tcW w:w="1305" w:type="dxa"/>
            <w:tcBorders>
              <w:top w:val="single" w:sz="4" w:space="0" w:color="auto"/>
              <w:left w:val="single" w:sz="4" w:space="0" w:color="auto"/>
              <w:bottom w:val="single" w:sz="4" w:space="0" w:color="auto"/>
              <w:right w:val="single" w:sz="4" w:space="0" w:color="auto"/>
            </w:tcBorders>
          </w:tcPr>
          <w:p w14:paraId="09CC4CC2" w14:textId="77777777" w:rsidR="009F1400" w:rsidRPr="00ED7A7A" w:rsidRDefault="009F1400" w:rsidP="00154F35">
            <w:pPr>
              <w:tabs>
                <w:tab w:val="left" w:pos="2505"/>
              </w:tabs>
              <w:jc w:val="both"/>
              <w:rPr>
                <w:rFonts w:ascii="Cambria" w:hAnsi="Cambria"/>
                <w:sz w:val="22"/>
                <w:szCs w:val="22"/>
              </w:rPr>
            </w:pPr>
          </w:p>
        </w:tc>
      </w:tr>
      <w:tr w:rsidR="009F1400" w:rsidRPr="00ED7A7A" w14:paraId="3684799A" w14:textId="77777777" w:rsidTr="00154F35">
        <w:tc>
          <w:tcPr>
            <w:tcW w:w="851" w:type="dxa"/>
            <w:tcBorders>
              <w:top w:val="single" w:sz="4" w:space="0" w:color="auto"/>
              <w:left w:val="single" w:sz="4" w:space="0" w:color="auto"/>
              <w:bottom w:val="single" w:sz="4" w:space="0" w:color="auto"/>
              <w:right w:val="single" w:sz="4" w:space="0" w:color="auto"/>
            </w:tcBorders>
            <w:vAlign w:val="center"/>
          </w:tcPr>
          <w:p w14:paraId="65172B35" w14:textId="0CAFB342" w:rsidR="009F1400" w:rsidRPr="00D5068F" w:rsidRDefault="009F1400" w:rsidP="00154F35">
            <w:pPr>
              <w:tabs>
                <w:tab w:val="left" w:pos="2505"/>
              </w:tabs>
              <w:jc w:val="center"/>
              <w:rPr>
                <w:rFonts w:ascii="Cambria" w:hAnsi="Cambria"/>
                <w:b/>
                <w:sz w:val="22"/>
                <w:szCs w:val="22"/>
              </w:rPr>
            </w:pPr>
            <w:r>
              <w:rPr>
                <w:rFonts w:ascii="Cambria" w:hAnsi="Cambria"/>
                <w:b/>
                <w:sz w:val="22"/>
                <w:szCs w:val="22"/>
              </w:rPr>
              <w:t>1</w:t>
            </w:r>
            <w:r w:rsidR="00BA7B2A">
              <w:rPr>
                <w:rFonts w:ascii="Cambria" w:hAnsi="Cambria"/>
                <w:b/>
                <w:sz w:val="22"/>
                <w:szCs w:val="22"/>
              </w:rPr>
              <w:t>3</w:t>
            </w:r>
          </w:p>
        </w:tc>
        <w:tc>
          <w:tcPr>
            <w:tcW w:w="4394" w:type="dxa"/>
            <w:tcBorders>
              <w:top w:val="single" w:sz="4" w:space="0" w:color="auto"/>
              <w:left w:val="single" w:sz="4" w:space="0" w:color="auto"/>
              <w:bottom w:val="single" w:sz="4" w:space="0" w:color="auto"/>
              <w:right w:val="single" w:sz="4" w:space="0" w:color="auto"/>
            </w:tcBorders>
            <w:vAlign w:val="center"/>
          </w:tcPr>
          <w:p w14:paraId="44E18BA9" w14:textId="77777777" w:rsidR="009F1400" w:rsidRDefault="009F1400" w:rsidP="00154F35">
            <w:pPr>
              <w:tabs>
                <w:tab w:val="left" w:pos="2505"/>
              </w:tabs>
              <w:rPr>
                <w:sz w:val="22"/>
                <w:szCs w:val="22"/>
              </w:rPr>
            </w:pPr>
            <w:r>
              <w:t>Instalação de ar condicionado de 8 à 12.000 btu's (Terreo, 1º e 2º Andar)</w:t>
            </w:r>
          </w:p>
        </w:tc>
        <w:tc>
          <w:tcPr>
            <w:tcW w:w="851" w:type="dxa"/>
            <w:tcBorders>
              <w:top w:val="single" w:sz="4" w:space="0" w:color="auto"/>
              <w:left w:val="single" w:sz="4" w:space="0" w:color="auto"/>
              <w:bottom w:val="single" w:sz="4" w:space="0" w:color="auto"/>
              <w:right w:val="single" w:sz="4" w:space="0" w:color="auto"/>
            </w:tcBorders>
            <w:vAlign w:val="center"/>
          </w:tcPr>
          <w:p w14:paraId="1BB7B275" w14:textId="77777777" w:rsidR="009F1400" w:rsidRDefault="009F1400" w:rsidP="00154F35">
            <w:pPr>
              <w:tabs>
                <w:tab w:val="left" w:pos="2505"/>
              </w:tabs>
              <w:jc w:val="center"/>
              <w:rPr>
                <w:rFonts w:ascii="Cambria" w:hAnsi="Cambria"/>
                <w:sz w:val="22"/>
                <w:szCs w:val="22"/>
              </w:rPr>
            </w:pPr>
            <w:r>
              <w:rPr>
                <w:rFonts w:ascii="Cambria" w:hAnsi="Cambria"/>
                <w:sz w:val="22"/>
                <w:szCs w:val="22"/>
              </w:rPr>
              <w:t>48</w:t>
            </w:r>
          </w:p>
        </w:tc>
        <w:tc>
          <w:tcPr>
            <w:tcW w:w="1417" w:type="dxa"/>
            <w:tcBorders>
              <w:top w:val="single" w:sz="4" w:space="0" w:color="auto"/>
              <w:left w:val="single" w:sz="4" w:space="0" w:color="auto"/>
              <w:bottom w:val="single" w:sz="4" w:space="0" w:color="auto"/>
              <w:right w:val="single" w:sz="4" w:space="0" w:color="auto"/>
            </w:tcBorders>
          </w:tcPr>
          <w:p w14:paraId="7145E0BB" w14:textId="77777777" w:rsidR="009F1400" w:rsidRPr="00ED7A7A" w:rsidRDefault="009F1400" w:rsidP="00154F35">
            <w:pPr>
              <w:tabs>
                <w:tab w:val="left" w:pos="2505"/>
              </w:tabs>
              <w:jc w:val="both"/>
              <w:rPr>
                <w:rFonts w:ascii="Cambria" w:hAnsi="Cambria"/>
                <w:sz w:val="22"/>
                <w:szCs w:val="22"/>
              </w:rPr>
            </w:pPr>
          </w:p>
        </w:tc>
        <w:tc>
          <w:tcPr>
            <w:tcW w:w="1305" w:type="dxa"/>
            <w:tcBorders>
              <w:top w:val="single" w:sz="4" w:space="0" w:color="auto"/>
              <w:left w:val="single" w:sz="4" w:space="0" w:color="auto"/>
              <w:bottom w:val="single" w:sz="4" w:space="0" w:color="auto"/>
              <w:right w:val="single" w:sz="4" w:space="0" w:color="auto"/>
            </w:tcBorders>
          </w:tcPr>
          <w:p w14:paraId="20CB68E9" w14:textId="77777777" w:rsidR="009F1400" w:rsidRPr="00ED7A7A" w:rsidRDefault="009F1400" w:rsidP="00154F35">
            <w:pPr>
              <w:tabs>
                <w:tab w:val="left" w:pos="2505"/>
              </w:tabs>
              <w:jc w:val="both"/>
              <w:rPr>
                <w:rFonts w:ascii="Cambria" w:hAnsi="Cambria"/>
                <w:sz w:val="22"/>
                <w:szCs w:val="22"/>
              </w:rPr>
            </w:pPr>
          </w:p>
        </w:tc>
      </w:tr>
      <w:tr w:rsidR="009F1400" w:rsidRPr="00ED7A7A" w14:paraId="54E8596E" w14:textId="77777777" w:rsidTr="00154F35">
        <w:tc>
          <w:tcPr>
            <w:tcW w:w="851" w:type="dxa"/>
            <w:tcBorders>
              <w:top w:val="single" w:sz="4" w:space="0" w:color="auto"/>
              <w:left w:val="single" w:sz="4" w:space="0" w:color="auto"/>
              <w:bottom w:val="single" w:sz="4" w:space="0" w:color="auto"/>
              <w:right w:val="single" w:sz="4" w:space="0" w:color="auto"/>
            </w:tcBorders>
            <w:vAlign w:val="center"/>
          </w:tcPr>
          <w:p w14:paraId="1339E350" w14:textId="09613C97" w:rsidR="009F1400" w:rsidRPr="00D5068F" w:rsidRDefault="009F1400" w:rsidP="00154F35">
            <w:pPr>
              <w:tabs>
                <w:tab w:val="left" w:pos="2505"/>
              </w:tabs>
              <w:jc w:val="center"/>
              <w:rPr>
                <w:rFonts w:ascii="Cambria" w:hAnsi="Cambria"/>
                <w:b/>
                <w:sz w:val="22"/>
                <w:szCs w:val="22"/>
              </w:rPr>
            </w:pPr>
            <w:r>
              <w:rPr>
                <w:rFonts w:ascii="Cambria" w:hAnsi="Cambria"/>
                <w:b/>
                <w:sz w:val="22"/>
                <w:szCs w:val="22"/>
              </w:rPr>
              <w:t>1</w:t>
            </w:r>
            <w:r w:rsidR="00BA7B2A">
              <w:rPr>
                <w:rFonts w:ascii="Cambria" w:hAnsi="Cambria"/>
                <w:b/>
                <w:sz w:val="22"/>
                <w:szCs w:val="22"/>
              </w:rPr>
              <w:t>4</w:t>
            </w:r>
          </w:p>
        </w:tc>
        <w:tc>
          <w:tcPr>
            <w:tcW w:w="4394" w:type="dxa"/>
            <w:tcBorders>
              <w:top w:val="single" w:sz="4" w:space="0" w:color="auto"/>
              <w:left w:val="single" w:sz="4" w:space="0" w:color="auto"/>
              <w:bottom w:val="single" w:sz="4" w:space="0" w:color="auto"/>
              <w:right w:val="single" w:sz="4" w:space="0" w:color="auto"/>
            </w:tcBorders>
            <w:vAlign w:val="center"/>
          </w:tcPr>
          <w:p w14:paraId="2ED229CA" w14:textId="77777777" w:rsidR="009F1400" w:rsidRDefault="009F1400" w:rsidP="00154F35">
            <w:pPr>
              <w:tabs>
                <w:tab w:val="left" w:pos="2505"/>
              </w:tabs>
              <w:rPr>
                <w:sz w:val="22"/>
                <w:szCs w:val="22"/>
              </w:rPr>
            </w:pPr>
            <w:r>
              <w:t>Instalação de ar condicionado de 18 btu's (Terreo, 1º e 2º Andar)</w:t>
            </w:r>
          </w:p>
        </w:tc>
        <w:tc>
          <w:tcPr>
            <w:tcW w:w="851" w:type="dxa"/>
            <w:tcBorders>
              <w:top w:val="single" w:sz="4" w:space="0" w:color="auto"/>
              <w:left w:val="single" w:sz="4" w:space="0" w:color="auto"/>
              <w:bottom w:val="single" w:sz="4" w:space="0" w:color="auto"/>
              <w:right w:val="single" w:sz="4" w:space="0" w:color="auto"/>
            </w:tcBorders>
            <w:vAlign w:val="center"/>
          </w:tcPr>
          <w:p w14:paraId="4F99E6ED" w14:textId="77777777" w:rsidR="009F1400" w:rsidRDefault="009F1400" w:rsidP="00154F35">
            <w:pPr>
              <w:tabs>
                <w:tab w:val="left" w:pos="2505"/>
              </w:tabs>
              <w:jc w:val="center"/>
              <w:rPr>
                <w:rFonts w:ascii="Cambria" w:hAnsi="Cambria"/>
                <w:sz w:val="22"/>
                <w:szCs w:val="22"/>
              </w:rPr>
            </w:pPr>
            <w:r>
              <w:rPr>
                <w:rFonts w:ascii="Cambria" w:hAnsi="Cambria"/>
                <w:sz w:val="22"/>
                <w:szCs w:val="22"/>
              </w:rPr>
              <w:t>08</w:t>
            </w:r>
          </w:p>
        </w:tc>
        <w:tc>
          <w:tcPr>
            <w:tcW w:w="1417" w:type="dxa"/>
            <w:tcBorders>
              <w:top w:val="single" w:sz="4" w:space="0" w:color="auto"/>
              <w:left w:val="single" w:sz="4" w:space="0" w:color="auto"/>
              <w:bottom w:val="single" w:sz="4" w:space="0" w:color="auto"/>
              <w:right w:val="single" w:sz="4" w:space="0" w:color="auto"/>
            </w:tcBorders>
          </w:tcPr>
          <w:p w14:paraId="5E3CE2F2" w14:textId="77777777" w:rsidR="009F1400" w:rsidRPr="00ED7A7A" w:rsidRDefault="009F1400" w:rsidP="00154F35">
            <w:pPr>
              <w:tabs>
                <w:tab w:val="left" w:pos="2505"/>
              </w:tabs>
              <w:jc w:val="both"/>
              <w:rPr>
                <w:rFonts w:ascii="Cambria" w:hAnsi="Cambria"/>
                <w:sz w:val="22"/>
                <w:szCs w:val="22"/>
              </w:rPr>
            </w:pPr>
          </w:p>
        </w:tc>
        <w:tc>
          <w:tcPr>
            <w:tcW w:w="1305" w:type="dxa"/>
            <w:tcBorders>
              <w:top w:val="single" w:sz="4" w:space="0" w:color="auto"/>
              <w:left w:val="single" w:sz="4" w:space="0" w:color="auto"/>
              <w:bottom w:val="single" w:sz="4" w:space="0" w:color="auto"/>
              <w:right w:val="single" w:sz="4" w:space="0" w:color="auto"/>
            </w:tcBorders>
          </w:tcPr>
          <w:p w14:paraId="60DB3760" w14:textId="77777777" w:rsidR="009F1400" w:rsidRPr="00ED7A7A" w:rsidRDefault="009F1400" w:rsidP="00154F35">
            <w:pPr>
              <w:tabs>
                <w:tab w:val="left" w:pos="2505"/>
              </w:tabs>
              <w:jc w:val="both"/>
              <w:rPr>
                <w:rFonts w:ascii="Cambria" w:hAnsi="Cambria"/>
                <w:sz w:val="22"/>
                <w:szCs w:val="22"/>
              </w:rPr>
            </w:pPr>
          </w:p>
        </w:tc>
      </w:tr>
      <w:tr w:rsidR="009F1400" w:rsidRPr="00ED7A7A" w14:paraId="35E4A8B8" w14:textId="77777777" w:rsidTr="00154F35">
        <w:tc>
          <w:tcPr>
            <w:tcW w:w="851" w:type="dxa"/>
            <w:tcBorders>
              <w:top w:val="single" w:sz="4" w:space="0" w:color="auto"/>
              <w:left w:val="single" w:sz="4" w:space="0" w:color="auto"/>
              <w:bottom w:val="single" w:sz="4" w:space="0" w:color="auto"/>
              <w:right w:val="single" w:sz="4" w:space="0" w:color="auto"/>
            </w:tcBorders>
            <w:vAlign w:val="center"/>
          </w:tcPr>
          <w:p w14:paraId="70BBBEF4" w14:textId="1E61C1B2" w:rsidR="009F1400" w:rsidRPr="00D5068F" w:rsidRDefault="009F1400" w:rsidP="00154F35">
            <w:pPr>
              <w:tabs>
                <w:tab w:val="left" w:pos="2505"/>
              </w:tabs>
              <w:jc w:val="center"/>
              <w:rPr>
                <w:rFonts w:ascii="Cambria" w:hAnsi="Cambria"/>
                <w:b/>
                <w:sz w:val="22"/>
                <w:szCs w:val="22"/>
              </w:rPr>
            </w:pPr>
            <w:r>
              <w:rPr>
                <w:rFonts w:ascii="Cambria" w:hAnsi="Cambria"/>
                <w:b/>
                <w:sz w:val="22"/>
                <w:szCs w:val="22"/>
              </w:rPr>
              <w:t>1</w:t>
            </w:r>
            <w:r w:rsidR="00BA7B2A">
              <w:rPr>
                <w:rFonts w:ascii="Cambria" w:hAnsi="Cambria"/>
                <w:b/>
                <w:sz w:val="22"/>
                <w:szCs w:val="22"/>
              </w:rPr>
              <w:t>5</w:t>
            </w:r>
          </w:p>
        </w:tc>
        <w:tc>
          <w:tcPr>
            <w:tcW w:w="4394" w:type="dxa"/>
            <w:tcBorders>
              <w:top w:val="single" w:sz="4" w:space="0" w:color="auto"/>
              <w:left w:val="single" w:sz="4" w:space="0" w:color="auto"/>
              <w:bottom w:val="single" w:sz="4" w:space="0" w:color="auto"/>
              <w:right w:val="single" w:sz="4" w:space="0" w:color="auto"/>
            </w:tcBorders>
            <w:vAlign w:val="center"/>
          </w:tcPr>
          <w:p w14:paraId="6D99895A" w14:textId="77777777" w:rsidR="009F1400" w:rsidRDefault="009F1400" w:rsidP="00154F35">
            <w:pPr>
              <w:tabs>
                <w:tab w:val="left" w:pos="2505"/>
              </w:tabs>
            </w:pPr>
            <w:r>
              <w:t>Instalação de ar condicionado de 22.000 btu's (Terreo)</w:t>
            </w:r>
          </w:p>
        </w:tc>
        <w:tc>
          <w:tcPr>
            <w:tcW w:w="851" w:type="dxa"/>
            <w:tcBorders>
              <w:top w:val="single" w:sz="4" w:space="0" w:color="auto"/>
              <w:left w:val="single" w:sz="4" w:space="0" w:color="auto"/>
              <w:bottom w:val="single" w:sz="4" w:space="0" w:color="auto"/>
              <w:right w:val="single" w:sz="4" w:space="0" w:color="auto"/>
            </w:tcBorders>
            <w:vAlign w:val="center"/>
          </w:tcPr>
          <w:p w14:paraId="3637457F" w14:textId="77777777" w:rsidR="009F1400" w:rsidRDefault="009F1400" w:rsidP="00154F35">
            <w:pPr>
              <w:tabs>
                <w:tab w:val="left" w:pos="2505"/>
              </w:tabs>
              <w:jc w:val="center"/>
              <w:rPr>
                <w:rFonts w:ascii="Cambria" w:hAnsi="Cambria"/>
                <w:sz w:val="22"/>
                <w:szCs w:val="22"/>
              </w:rPr>
            </w:pPr>
            <w:r>
              <w:rPr>
                <w:rFonts w:ascii="Cambria" w:hAnsi="Cambria"/>
                <w:sz w:val="22"/>
                <w:szCs w:val="22"/>
              </w:rPr>
              <w:t>01</w:t>
            </w:r>
          </w:p>
        </w:tc>
        <w:tc>
          <w:tcPr>
            <w:tcW w:w="1417" w:type="dxa"/>
            <w:tcBorders>
              <w:top w:val="single" w:sz="4" w:space="0" w:color="auto"/>
              <w:left w:val="single" w:sz="4" w:space="0" w:color="auto"/>
              <w:bottom w:val="single" w:sz="4" w:space="0" w:color="auto"/>
              <w:right w:val="single" w:sz="4" w:space="0" w:color="auto"/>
            </w:tcBorders>
          </w:tcPr>
          <w:p w14:paraId="0171E019" w14:textId="77777777" w:rsidR="009F1400" w:rsidRPr="00ED7A7A" w:rsidRDefault="009F1400" w:rsidP="00154F35">
            <w:pPr>
              <w:tabs>
                <w:tab w:val="left" w:pos="2505"/>
              </w:tabs>
              <w:jc w:val="both"/>
              <w:rPr>
                <w:rFonts w:ascii="Cambria" w:hAnsi="Cambria"/>
                <w:sz w:val="22"/>
                <w:szCs w:val="22"/>
              </w:rPr>
            </w:pPr>
          </w:p>
        </w:tc>
        <w:tc>
          <w:tcPr>
            <w:tcW w:w="1305" w:type="dxa"/>
            <w:tcBorders>
              <w:top w:val="single" w:sz="4" w:space="0" w:color="auto"/>
              <w:left w:val="single" w:sz="4" w:space="0" w:color="auto"/>
              <w:bottom w:val="single" w:sz="4" w:space="0" w:color="auto"/>
              <w:right w:val="single" w:sz="4" w:space="0" w:color="auto"/>
            </w:tcBorders>
          </w:tcPr>
          <w:p w14:paraId="08AED316" w14:textId="77777777" w:rsidR="009F1400" w:rsidRPr="00ED7A7A" w:rsidRDefault="009F1400" w:rsidP="00154F35">
            <w:pPr>
              <w:tabs>
                <w:tab w:val="left" w:pos="2505"/>
              </w:tabs>
              <w:jc w:val="both"/>
              <w:rPr>
                <w:rFonts w:ascii="Cambria" w:hAnsi="Cambria"/>
                <w:sz w:val="22"/>
                <w:szCs w:val="22"/>
              </w:rPr>
            </w:pPr>
          </w:p>
        </w:tc>
      </w:tr>
      <w:tr w:rsidR="009F1400" w:rsidRPr="00ED7A7A" w14:paraId="13766AF2" w14:textId="77777777" w:rsidTr="00154F35">
        <w:tc>
          <w:tcPr>
            <w:tcW w:w="851" w:type="dxa"/>
            <w:tcBorders>
              <w:top w:val="single" w:sz="4" w:space="0" w:color="auto"/>
              <w:left w:val="single" w:sz="4" w:space="0" w:color="auto"/>
              <w:bottom w:val="single" w:sz="4" w:space="0" w:color="auto"/>
              <w:right w:val="single" w:sz="4" w:space="0" w:color="auto"/>
            </w:tcBorders>
            <w:vAlign w:val="center"/>
          </w:tcPr>
          <w:p w14:paraId="202962E4" w14:textId="553CA6FE" w:rsidR="009F1400" w:rsidRPr="00D5068F" w:rsidRDefault="009F1400" w:rsidP="00154F35">
            <w:pPr>
              <w:tabs>
                <w:tab w:val="left" w:pos="2505"/>
              </w:tabs>
              <w:jc w:val="center"/>
              <w:rPr>
                <w:rFonts w:ascii="Cambria" w:hAnsi="Cambria"/>
                <w:b/>
                <w:sz w:val="22"/>
                <w:szCs w:val="22"/>
              </w:rPr>
            </w:pPr>
            <w:r>
              <w:rPr>
                <w:rFonts w:ascii="Cambria" w:hAnsi="Cambria"/>
                <w:b/>
                <w:sz w:val="22"/>
                <w:szCs w:val="22"/>
              </w:rPr>
              <w:t>1</w:t>
            </w:r>
            <w:r w:rsidR="00BA7B2A">
              <w:rPr>
                <w:rFonts w:ascii="Cambria" w:hAnsi="Cambria"/>
                <w:b/>
                <w:sz w:val="22"/>
                <w:szCs w:val="22"/>
              </w:rPr>
              <w:t>6</w:t>
            </w:r>
          </w:p>
        </w:tc>
        <w:tc>
          <w:tcPr>
            <w:tcW w:w="4394" w:type="dxa"/>
            <w:tcBorders>
              <w:top w:val="single" w:sz="4" w:space="0" w:color="auto"/>
              <w:left w:val="single" w:sz="4" w:space="0" w:color="auto"/>
              <w:bottom w:val="single" w:sz="4" w:space="0" w:color="auto"/>
              <w:right w:val="single" w:sz="4" w:space="0" w:color="auto"/>
            </w:tcBorders>
            <w:vAlign w:val="center"/>
          </w:tcPr>
          <w:p w14:paraId="6EC37DEC" w14:textId="77777777" w:rsidR="009F1400" w:rsidRDefault="009F1400" w:rsidP="00154F35">
            <w:pPr>
              <w:tabs>
                <w:tab w:val="left" w:pos="2505"/>
              </w:tabs>
            </w:pPr>
            <w:r>
              <w:t>Instalação de ar condicionado de 24.000 btu's (Terreo)</w:t>
            </w:r>
          </w:p>
        </w:tc>
        <w:tc>
          <w:tcPr>
            <w:tcW w:w="851" w:type="dxa"/>
            <w:tcBorders>
              <w:top w:val="single" w:sz="4" w:space="0" w:color="auto"/>
              <w:left w:val="single" w:sz="4" w:space="0" w:color="auto"/>
              <w:bottom w:val="single" w:sz="4" w:space="0" w:color="auto"/>
              <w:right w:val="single" w:sz="4" w:space="0" w:color="auto"/>
            </w:tcBorders>
            <w:vAlign w:val="center"/>
          </w:tcPr>
          <w:p w14:paraId="5CC2B04F" w14:textId="77777777" w:rsidR="009F1400" w:rsidRDefault="009F1400" w:rsidP="00154F35">
            <w:pPr>
              <w:tabs>
                <w:tab w:val="left" w:pos="2505"/>
              </w:tabs>
              <w:jc w:val="center"/>
              <w:rPr>
                <w:rFonts w:ascii="Cambria" w:hAnsi="Cambria"/>
                <w:sz w:val="22"/>
                <w:szCs w:val="22"/>
              </w:rPr>
            </w:pPr>
            <w:r>
              <w:rPr>
                <w:rFonts w:ascii="Cambria" w:hAnsi="Cambria"/>
                <w:sz w:val="22"/>
                <w:szCs w:val="22"/>
              </w:rPr>
              <w:t>03</w:t>
            </w:r>
          </w:p>
        </w:tc>
        <w:tc>
          <w:tcPr>
            <w:tcW w:w="1417" w:type="dxa"/>
            <w:tcBorders>
              <w:top w:val="single" w:sz="4" w:space="0" w:color="auto"/>
              <w:left w:val="single" w:sz="4" w:space="0" w:color="auto"/>
              <w:bottom w:val="single" w:sz="4" w:space="0" w:color="auto"/>
              <w:right w:val="single" w:sz="4" w:space="0" w:color="auto"/>
            </w:tcBorders>
          </w:tcPr>
          <w:p w14:paraId="33F29DFE" w14:textId="77777777" w:rsidR="009F1400" w:rsidRPr="00ED7A7A" w:rsidRDefault="009F1400" w:rsidP="00154F35">
            <w:pPr>
              <w:tabs>
                <w:tab w:val="left" w:pos="2505"/>
              </w:tabs>
              <w:jc w:val="both"/>
              <w:rPr>
                <w:rFonts w:ascii="Cambria" w:hAnsi="Cambria"/>
                <w:sz w:val="22"/>
                <w:szCs w:val="22"/>
              </w:rPr>
            </w:pPr>
          </w:p>
        </w:tc>
        <w:tc>
          <w:tcPr>
            <w:tcW w:w="1305" w:type="dxa"/>
            <w:tcBorders>
              <w:top w:val="single" w:sz="4" w:space="0" w:color="auto"/>
              <w:left w:val="single" w:sz="4" w:space="0" w:color="auto"/>
              <w:bottom w:val="single" w:sz="4" w:space="0" w:color="auto"/>
              <w:right w:val="single" w:sz="4" w:space="0" w:color="auto"/>
            </w:tcBorders>
          </w:tcPr>
          <w:p w14:paraId="7DA3E433" w14:textId="77777777" w:rsidR="009F1400" w:rsidRPr="00ED7A7A" w:rsidRDefault="009F1400" w:rsidP="00154F35">
            <w:pPr>
              <w:tabs>
                <w:tab w:val="left" w:pos="2505"/>
              </w:tabs>
              <w:jc w:val="both"/>
              <w:rPr>
                <w:rFonts w:ascii="Cambria" w:hAnsi="Cambria"/>
                <w:sz w:val="22"/>
                <w:szCs w:val="22"/>
              </w:rPr>
            </w:pPr>
          </w:p>
        </w:tc>
      </w:tr>
      <w:tr w:rsidR="009F1400" w:rsidRPr="00ED7A7A" w14:paraId="631FE911" w14:textId="77777777" w:rsidTr="00154F35">
        <w:tc>
          <w:tcPr>
            <w:tcW w:w="851" w:type="dxa"/>
            <w:tcBorders>
              <w:top w:val="single" w:sz="4" w:space="0" w:color="auto"/>
              <w:left w:val="single" w:sz="4" w:space="0" w:color="auto"/>
              <w:bottom w:val="single" w:sz="4" w:space="0" w:color="auto"/>
              <w:right w:val="single" w:sz="4" w:space="0" w:color="auto"/>
            </w:tcBorders>
            <w:vAlign w:val="center"/>
          </w:tcPr>
          <w:p w14:paraId="40F1877A" w14:textId="187E41F3" w:rsidR="009F1400" w:rsidRPr="00D5068F" w:rsidRDefault="009F1400" w:rsidP="00154F35">
            <w:pPr>
              <w:tabs>
                <w:tab w:val="left" w:pos="2505"/>
              </w:tabs>
              <w:jc w:val="center"/>
              <w:rPr>
                <w:rFonts w:ascii="Cambria" w:hAnsi="Cambria"/>
                <w:b/>
                <w:sz w:val="22"/>
                <w:szCs w:val="22"/>
              </w:rPr>
            </w:pPr>
            <w:r>
              <w:rPr>
                <w:rFonts w:ascii="Cambria" w:hAnsi="Cambria"/>
                <w:b/>
                <w:sz w:val="22"/>
                <w:szCs w:val="22"/>
              </w:rPr>
              <w:t>1</w:t>
            </w:r>
            <w:r w:rsidR="00BA7B2A">
              <w:rPr>
                <w:rFonts w:ascii="Cambria" w:hAnsi="Cambria"/>
                <w:b/>
                <w:sz w:val="22"/>
                <w:szCs w:val="22"/>
              </w:rPr>
              <w:t>7</w:t>
            </w:r>
          </w:p>
        </w:tc>
        <w:tc>
          <w:tcPr>
            <w:tcW w:w="4394" w:type="dxa"/>
            <w:tcBorders>
              <w:top w:val="single" w:sz="4" w:space="0" w:color="auto"/>
              <w:left w:val="single" w:sz="4" w:space="0" w:color="auto"/>
              <w:bottom w:val="single" w:sz="4" w:space="0" w:color="auto"/>
              <w:right w:val="single" w:sz="4" w:space="0" w:color="auto"/>
            </w:tcBorders>
            <w:vAlign w:val="center"/>
          </w:tcPr>
          <w:p w14:paraId="0CE72AB1" w14:textId="77777777" w:rsidR="009F1400" w:rsidRDefault="009F1400" w:rsidP="00154F35">
            <w:pPr>
              <w:tabs>
                <w:tab w:val="left" w:pos="2505"/>
              </w:tabs>
            </w:pPr>
            <w:r>
              <w:t>Instalação de ar condicionado de 36.000 btu's (Terreo)</w:t>
            </w:r>
          </w:p>
        </w:tc>
        <w:tc>
          <w:tcPr>
            <w:tcW w:w="851" w:type="dxa"/>
            <w:tcBorders>
              <w:top w:val="single" w:sz="4" w:space="0" w:color="auto"/>
              <w:left w:val="single" w:sz="4" w:space="0" w:color="auto"/>
              <w:bottom w:val="single" w:sz="4" w:space="0" w:color="auto"/>
              <w:right w:val="single" w:sz="4" w:space="0" w:color="auto"/>
            </w:tcBorders>
            <w:vAlign w:val="center"/>
          </w:tcPr>
          <w:p w14:paraId="1B5D73D6" w14:textId="77777777" w:rsidR="009F1400" w:rsidRDefault="009F1400" w:rsidP="00154F35">
            <w:pPr>
              <w:tabs>
                <w:tab w:val="left" w:pos="2505"/>
              </w:tabs>
              <w:jc w:val="center"/>
              <w:rPr>
                <w:rFonts w:ascii="Cambria" w:hAnsi="Cambria"/>
                <w:sz w:val="22"/>
                <w:szCs w:val="22"/>
              </w:rPr>
            </w:pPr>
            <w:r>
              <w:rPr>
                <w:rFonts w:ascii="Cambria" w:hAnsi="Cambria"/>
                <w:sz w:val="22"/>
                <w:szCs w:val="22"/>
              </w:rPr>
              <w:t>02</w:t>
            </w:r>
          </w:p>
        </w:tc>
        <w:tc>
          <w:tcPr>
            <w:tcW w:w="1417" w:type="dxa"/>
            <w:tcBorders>
              <w:top w:val="single" w:sz="4" w:space="0" w:color="auto"/>
              <w:left w:val="single" w:sz="4" w:space="0" w:color="auto"/>
              <w:bottom w:val="single" w:sz="4" w:space="0" w:color="auto"/>
              <w:right w:val="single" w:sz="4" w:space="0" w:color="auto"/>
            </w:tcBorders>
          </w:tcPr>
          <w:p w14:paraId="6B31A0AC" w14:textId="77777777" w:rsidR="009F1400" w:rsidRPr="00ED7A7A" w:rsidRDefault="009F1400" w:rsidP="00154F35">
            <w:pPr>
              <w:tabs>
                <w:tab w:val="left" w:pos="2505"/>
              </w:tabs>
              <w:jc w:val="both"/>
              <w:rPr>
                <w:rFonts w:ascii="Cambria" w:hAnsi="Cambria"/>
                <w:sz w:val="22"/>
                <w:szCs w:val="22"/>
              </w:rPr>
            </w:pPr>
          </w:p>
        </w:tc>
        <w:tc>
          <w:tcPr>
            <w:tcW w:w="1305" w:type="dxa"/>
            <w:tcBorders>
              <w:top w:val="single" w:sz="4" w:space="0" w:color="auto"/>
              <w:left w:val="single" w:sz="4" w:space="0" w:color="auto"/>
              <w:bottom w:val="single" w:sz="4" w:space="0" w:color="auto"/>
              <w:right w:val="single" w:sz="4" w:space="0" w:color="auto"/>
            </w:tcBorders>
          </w:tcPr>
          <w:p w14:paraId="69EDCEB5" w14:textId="77777777" w:rsidR="009F1400" w:rsidRPr="00ED7A7A" w:rsidRDefault="009F1400" w:rsidP="00154F35">
            <w:pPr>
              <w:tabs>
                <w:tab w:val="left" w:pos="2505"/>
              </w:tabs>
              <w:jc w:val="both"/>
              <w:rPr>
                <w:rFonts w:ascii="Cambria" w:hAnsi="Cambria"/>
                <w:sz w:val="22"/>
                <w:szCs w:val="22"/>
              </w:rPr>
            </w:pPr>
          </w:p>
        </w:tc>
      </w:tr>
      <w:tr w:rsidR="009F1400" w:rsidRPr="00ED7A7A" w14:paraId="2421029B" w14:textId="77777777" w:rsidTr="00154F35">
        <w:tc>
          <w:tcPr>
            <w:tcW w:w="851" w:type="dxa"/>
            <w:tcBorders>
              <w:top w:val="single" w:sz="4" w:space="0" w:color="auto"/>
              <w:left w:val="single" w:sz="4" w:space="0" w:color="auto"/>
              <w:bottom w:val="single" w:sz="4" w:space="0" w:color="auto"/>
              <w:right w:val="single" w:sz="4" w:space="0" w:color="auto"/>
            </w:tcBorders>
            <w:vAlign w:val="center"/>
          </w:tcPr>
          <w:p w14:paraId="5A3D1FEB" w14:textId="3ADF9C93" w:rsidR="009F1400" w:rsidRPr="00D5068F" w:rsidRDefault="009F1400" w:rsidP="00154F35">
            <w:pPr>
              <w:tabs>
                <w:tab w:val="left" w:pos="2505"/>
              </w:tabs>
              <w:jc w:val="center"/>
              <w:rPr>
                <w:rFonts w:ascii="Cambria" w:hAnsi="Cambria"/>
                <w:b/>
                <w:sz w:val="22"/>
                <w:szCs w:val="22"/>
              </w:rPr>
            </w:pPr>
            <w:r>
              <w:rPr>
                <w:rFonts w:ascii="Cambria" w:hAnsi="Cambria"/>
                <w:b/>
                <w:sz w:val="22"/>
                <w:szCs w:val="22"/>
              </w:rPr>
              <w:t>1</w:t>
            </w:r>
            <w:r w:rsidR="00BA7B2A">
              <w:rPr>
                <w:rFonts w:ascii="Cambria" w:hAnsi="Cambria"/>
                <w:b/>
                <w:sz w:val="22"/>
                <w:szCs w:val="22"/>
              </w:rPr>
              <w:t>8</w:t>
            </w:r>
          </w:p>
        </w:tc>
        <w:tc>
          <w:tcPr>
            <w:tcW w:w="4394" w:type="dxa"/>
            <w:tcBorders>
              <w:top w:val="single" w:sz="4" w:space="0" w:color="auto"/>
              <w:left w:val="single" w:sz="4" w:space="0" w:color="auto"/>
              <w:bottom w:val="single" w:sz="4" w:space="0" w:color="auto"/>
              <w:right w:val="single" w:sz="4" w:space="0" w:color="auto"/>
            </w:tcBorders>
            <w:vAlign w:val="center"/>
          </w:tcPr>
          <w:p w14:paraId="75FE660A" w14:textId="77777777" w:rsidR="009F1400" w:rsidRDefault="009F1400" w:rsidP="00154F35">
            <w:pPr>
              <w:tabs>
                <w:tab w:val="left" w:pos="2505"/>
              </w:tabs>
            </w:pPr>
            <w:r>
              <w:t>Instalação de ar condicionado de 60.000 btu's (Terreo)</w:t>
            </w:r>
          </w:p>
        </w:tc>
        <w:tc>
          <w:tcPr>
            <w:tcW w:w="851" w:type="dxa"/>
            <w:tcBorders>
              <w:top w:val="single" w:sz="4" w:space="0" w:color="auto"/>
              <w:left w:val="single" w:sz="4" w:space="0" w:color="auto"/>
              <w:bottom w:val="single" w:sz="4" w:space="0" w:color="auto"/>
              <w:right w:val="single" w:sz="4" w:space="0" w:color="auto"/>
            </w:tcBorders>
            <w:vAlign w:val="center"/>
          </w:tcPr>
          <w:p w14:paraId="3B9D8E83" w14:textId="77777777" w:rsidR="009F1400" w:rsidRDefault="009F1400" w:rsidP="00154F35">
            <w:pPr>
              <w:tabs>
                <w:tab w:val="left" w:pos="2505"/>
              </w:tabs>
              <w:jc w:val="center"/>
              <w:rPr>
                <w:rFonts w:ascii="Cambria" w:hAnsi="Cambria"/>
                <w:sz w:val="22"/>
                <w:szCs w:val="22"/>
              </w:rPr>
            </w:pPr>
            <w:r>
              <w:rPr>
                <w:rFonts w:ascii="Cambria" w:hAnsi="Cambria"/>
                <w:sz w:val="22"/>
                <w:szCs w:val="22"/>
              </w:rPr>
              <w:t>08</w:t>
            </w:r>
          </w:p>
        </w:tc>
        <w:tc>
          <w:tcPr>
            <w:tcW w:w="1417" w:type="dxa"/>
            <w:tcBorders>
              <w:top w:val="single" w:sz="4" w:space="0" w:color="auto"/>
              <w:left w:val="single" w:sz="4" w:space="0" w:color="auto"/>
              <w:bottom w:val="single" w:sz="4" w:space="0" w:color="auto"/>
              <w:right w:val="single" w:sz="4" w:space="0" w:color="auto"/>
            </w:tcBorders>
          </w:tcPr>
          <w:p w14:paraId="2670FB41" w14:textId="77777777" w:rsidR="009F1400" w:rsidRPr="00ED7A7A" w:rsidRDefault="009F1400" w:rsidP="00154F35">
            <w:pPr>
              <w:tabs>
                <w:tab w:val="left" w:pos="2505"/>
              </w:tabs>
              <w:jc w:val="both"/>
              <w:rPr>
                <w:rFonts w:ascii="Cambria" w:hAnsi="Cambria"/>
                <w:sz w:val="22"/>
                <w:szCs w:val="22"/>
              </w:rPr>
            </w:pPr>
          </w:p>
        </w:tc>
        <w:tc>
          <w:tcPr>
            <w:tcW w:w="1305" w:type="dxa"/>
            <w:tcBorders>
              <w:top w:val="single" w:sz="4" w:space="0" w:color="auto"/>
              <w:left w:val="single" w:sz="4" w:space="0" w:color="auto"/>
              <w:bottom w:val="single" w:sz="4" w:space="0" w:color="auto"/>
              <w:right w:val="single" w:sz="4" w:space="0" w:color="auto"/>
            </w:tcBorders>
          </w:tcPr>
          <w:p w14:paraId="5763A0EA" w14:textId="77777777" w:rsidR="009F1400" w:rsidRPr="00ED7A7A" w:rsidRDefault="009F1400" w:rsidP="00154F35">
            <w:pPr>
              <w:tabs>
                <w:tab w:val="left" w:pos="2505"/>
              </w:tabs>
              <w:jc w:val="both"/>
              <w:rPr>
                <w:rFonts w:ascii="Cambria" w:hAnsi="Cambria"/>
                <w:sz w:val="22"/>
                <w:szCs w:val="22"/>
              </w:rPr>
            </w:pPr>
          </w:p>
        </w:tc>
      </w:tr>
      <w:tr w:rsidR="009F1400" w:rsidRPr="00ED7A7A" w14:paraId="37AFD673" w14:textId="77777777" w:rsidTr="00154F35">
        <w:tc>
          <w:tcPr>
            <w:tcW w:w="851" w:type="dxa"/>
            <w:tcBorders>
              <w:top w:val="single" w:sz="4" w:space="0" w:color="auto"/>
              <w:left w:val="single" w:sz="4" w:space="0" w:color="auto"/>
              <w:bottom w:val="single" w:sz="4" w:space="0" w:color="auto"/>
              <w:right w:val="single" w:sz="4" w:space="0" w:color="auto"/>
            </w:tcBorders>
            <w:vAlign w:val="center"/>
          </w:tcPr>
          <w:p w14:paraId="216DC6BB" w14:textId="123014A2" w:rsidR="009F1400" w:rsidRDefault="00BA7B2A" w:rsidP="00154F35">
            <w:pPr>
              <w:tabs>
                <w:tab w:val="left" w:pos="2505"/>
              </w:tabs>
              <w:jc w:val="center"/>
              <w:rPr>
                <w:rFonts w:ascii="Cambria" w:hAnsi="Cambria"/>
                <w:b/>
                <w:sz w:val="22"/>
                <w:szCs w:val="22"/>
              </w:rPr>
            </w:pPr>
            <w:r>
              <w:rPr>
                <w:rFonts w:ascii="Cambria" w:hAnsi="Cambria"/>
                <w:b/>
                <w:sz w:val="22"/>
                <w:szCs w:val="22"/>
              </w:rPr>
              <w:t>19</w:t>
            </w:r>
          </w:p>
        </w:tc>
        <w:tc>
          <w:tcPr>
            <w:tcW w:w="4394" w:type="dxa"/>
            <w:tcBorders>
              <w:top w:val="single" w:sz="4" w:space="0" w:color="auto"/>
              <w:left w:val="single" w:sz="4" w:space="0" w:color="auto"/>
              <w:bottom w:val="single" w:sz="4" w:space="0" w:color="auto"/>
              <w:right w:val="single" w:sz="4" w:space="0" w:color="auto"/>
            </w:tcBorders>
            <w:vAlign w:val="center"/>
          </w:tcPr>
          <w:p w14:paraId="0B6DC649" w14:textId="77777777" w:rsidR="009F1400" w:rsidRDefault="009F1400" w:rsidP="00154F35">
            <w:pPr>
              <w:tabs>
                <w:tab w:val="left" w:pos="2505"/>
              </w:tabs>
            </w:pPr>
            <w:r>
              <w:t>Desinstalação de ar condicionado de 8 à 12.000 btu's (Terreo, 1º e 2º Andar)</w:t>
            </w:r>
          </w:p>
        </w:tc>
        <w:tc>
          <w:tcPr>
            <w:tcW w:w="851" w:type="dxa"/>
            <w:tcBorders>
              <w:top w:val="single" w:sz="4" w:space="0" w:color="auto"/>
              <w:left w:val="single" w:sz="4" w:space="0" w:color="auto"/>
              <w:bottom w:val="single" w:sz="4" w:space="0" w:color="auto"/>
              <w:right w:val="single" w:sz="4" w:space="0" w:color="auto"/>
            </w:tcBorders>
            <w:vAlign w:val="center"/>
          </w:tcPr>
          <w:p w14:paraId="0D5C838A" w14:textId="77777777" w:rsidR="009F1400" w:rsidRDefault="009F1400" w:rsidP="00154F35">
            <w:pPr>
              <w:tabs>
                <w:tab w:val="left" w:pos="2505"/>
              </w:tabs>
              <w:jc w:val="center"/>
              <w:rPr>
                <w:rFonts w:ascii="Cambria" w:hAnsi="Cambria"/>
                <w:sz w:val="22"/>
                <w:szCs w:val="22"/>
              </w:rPr>
            </w:pPr>
            <w:r>
              <w:rPr>
                <w:rFonts w:ascii="Cambria" w:hAnsi="Cambria"/>
                <w:sz w:val="22"/>
                <w:szCs w:val="22"/>
              </w:rPr>
              <w:t>48</w:t>
            </w:r>
          </w:p>
        </w:tc>
        <w:tc>
          <w:tcPr>
            <w:tcW w:w="1417" w:type="dxa"/>
            <w:tcBorders>
              <w:top w:val="single" w:sz="4" w:space="0" w:color="auto"/>
              <w:left w:val="single" w:sz="4" w:space="0" w:color="auto"/>
              <w:bottom w:val="single" w:sz="4" w:space="0" w:color="auto"/>
              <w:right w:val="single" w:sz="4" w:space="0" w:color="auto"/>
            </w:tcBorders>
          </w:tcPr>
          <w:p w14:paraId="312EEE45" w14:textId="77777777" w:rsidR="009F1400" w:rsidRPr="00ED7A7A" w:rsidRDefault="009F1400" w:rsidP="00154F35">
            <w:pPr>
              <w:tabs>
                <w:tab w:val="left" w:pos="2505"/>
              </w:tabs>
              <w:jc w:val="both"/>
              <w:rPr>
                <w:rFonts w:ascii="Cambria" w:hAnsi="Cambria"/>
                <w:sz w:val="22"/>
                <w:szCs w:val="22"/>
              </w:rPr>
            </w:pPr>
          </w:p>
        </w:tc>
        <w:tc>
          <w:tcPr>
            <w:tcW w:w="1305" w:type="dxa"/>
            <w:tcBorders>
              <w:top w:val="single" w:sz="4" w:space="0" w:color="auto"/>
              <w:left w:val="single" w:sz="4" w:space="0" w:color="auto"/>
              <w:bottom w:val="single" w:sz="4" w:space="0" w:color="auto"/>
              <w:right w:val="single" w:sz="4" w:space="0" w:color="auto"/>
            </w:tcBorders>
          </w:tcPr>
          <w:p w14:paraId="70779C30" w14:textId="77777777" w:rsidR="009F1400" w:rsidRPr="00ED7A7A" w:rsidRDefault="009F1400" w:rsidP="00154F35">
            <w:pPr>
              <w:tabs>
                <w:tab w:val="left" w:pos="2505"/>
              </w:tabs>
              <w:jc w:val="both"/>
              <w:rPr>
                <w:rFonts w:ascii="Cambria" w:hAnsi="Cambria"/>
                <w:sz w:val="22"/>
                <w:szCs w:val="22"/>
              </w:rPr>
            </w:pPr>
          </w:p>
        </w:tc>
      </w:tr>
      <w:tr w:rsidR="009F1400" w:rsidRPr="00ED7A7A" w14:paraId="7D7FC1BE" w14:textId="77777777" w:rsidTr="00154F35">
        <w:tc>
          <w:tcPr>
            <w:tcW w:w="851" w:type="dxa"/>
            <w:tcBorders>
              <w:top w:val="single" w:sz="4" w:space="0" w:color="auto"/>
              <w:left w:val="single" w:sz="4" w:space="0" w:color="auto"/>
              <w:bottom w:val="single" w:sz="4" w:space="0" w:color="auto"/>
              <w:right w:val="single" w:sz="4" w:space="0" w:color="auto"/>
            </w:tcBorders>
            <w:vAlign w:val="center"/>
          </w:tcPr>
          <w:p w14:paraId="6FC2BABD" w14:textId="7542C995" w:rsidR="009F1400" w:rsidRDefault="00BA7B2A" w:rsidP="00154F35">
            <w:pPr>
              <w:tabs>
                <w:tab w:val="left" w:pos="2505"/>
              </w:tabs>
              <w:jc w:val="center"/>
              <w:rPr>
                <w:rFonts w:ascii="Cambria" w:hAnsi="Cambria"/>
                <w:b/>
                <w:sz w:val="22"/>
                <w:szCs w:val="22"/>
              </w:rPr>
            </w:pPr>
            <w:r>
              <w:rPr>
                <w:rFonts w:ascii="Cambria" w:hAnsi="Cambria"/>
                <w:b/>
                <w:sz w:val="22"/>
                <w:szCs w:val="22"/>
              </w:rPr>
              <w:t>20</w:t>
            </w:r>
          </w:p>
        </w:tc>
        <w:tc>
          <w:tcPr>
            <w:tcW w:w="4394" w:type="dxa"/>
            <w:tcBorders>
              <w:top w:val="single" w:sz="4" w:space="0" w:color="auto"/>
              <w:left w:val="single" w:sz="4" w:space="0" w:color="auto"/>
              <w:bottom w:val="single" w:sz="4" w:space="0" w:color="auto"/>
              <w:right w:val="single" w:sz="4" w:space="0" w:color="auto"/>
            </w:tcBorders>
            <w:vAlign w:val="center"/>
          </w:tcPr>
          <w:p w14:paraId="1C82D102" w14:textId="77777777" w:rsidR="009F1400" w:rsidRDefault="009F1400" w:rsidP="00154F35">
            <w:pPr>
              <w:tabs>
                <w:tab w:val="left" w:pos="2505"/>
              </w:tabs>
            </w:pPr>
            <w:r>
              <w:t>Desinstalação de ar condicionado de 18 btu's (Terreo, 1º e 2º Andar)</w:t>
            </w:r>
          </w:p>
        </w:tc>
        <w:tc>
          <w:tcPr>
            <w:tcW w:w="851" w:type="dxa"/>
            <w:tcBorders>
              <w:top w:val="single" w:sz="4" w:space="0" w:color="auto"/>
              <w:left w:val="single" w:sz="4" w:space="0" w:color="auto"/>
              <w:bottom w:val="single" w:sz="4" w:space="0" w:color="auto"/>
              <w:right w:val="single" w:sz="4" w:space="0" w:color="auto"/>
            </w:tcBorders>
            <w:vAlign w:val="center"/>
          </w:tcPr>
          <w:p w14:paraId="61990660" w14:textId="77777777" w:rsidR="009F1400" w:rsidRDefault="009F1400" w:rsidP="00154F35">
            <w:pPr>
              <w:tabs>
                <w:tab w:val="left" w:pos="2505"/>
              </w:tabs>
              <w:jc w:val="center"/>
              <w:rPr>
                <w:rFonts w:ascii="Cambria" w:hAnsi="Cambria"/>
                <w:sz w:val="22"/>
                <w:szCs w:val="22"/>
              </w:rPr>
            </w:pPr>
            <w:r>
              <w:rPr>
                <w:rFonts w:ascii="Cambria" w:hAnsi="Cambria"/>
                <w:sz w:val="22"/>
                <w:szCs w:val="22"/>
              </w:rPr>
              <w:t>08</w:t>
            </w:r>
          </w:p>
        </w:tc>
        <w:tc>
          <w:tcPr>
            <w:tcW w:w="1417" w:type="dxa"/>
            <w:tcBorders>
              <w:top w:val="single" w:sz="4" w:space="0" w:color="auto"/>
              <w:left w:val="single" w:sz="4" w:space="0" w:color="auto"/>
              <w:bottom w:val="single" w:sz="4" w:space="0" w:color="auto"/>
              <w:right w:val="single" w:sz="4" w:space="0" w:color="auto"/>
            </w:tcBorders>
          </w:tcPr>
          <w:p w14:paraId="46968A1C" w14:textId="77777777" w:rsidR="009F1400" w:rsidRPr="00ED7A7A" w:rsidRDefault="009F1400" w:rsidP="00154F35">
            <w:pPr>
              <w:tabs>
                <w:tab w:val="left" w:pos="2505"/>
              </w:tabs>
              <w:jc w:val="both"/>
              <w:rPr>
                <w:rFonts w:ascii="Cambria" w:hAnsi="Cambria"/>
                <w:sz w:val="22"/>
                <w:szCs w:val="22"/>
              </w:rPr>
            </w:pPr>
          </w:p>
        </w:tc>
        <w:tc>
          <w:tcPr>
            <w:tcW w:w="1305" w:type="dxa"/>
            <w:tcBorders>
              <w:top w:val="single" w:sz="4" w:space="0" w:color="auto"/>
              <w:left w:val="single" w:sz="4" w:space="0" w:color="auto"/>
              <w:bottom w:val="single" w:sz="4" w:space="0" w:color="auto"/>
              <w:right w:val="single" w:sz="4" w:space="0" w:color="auto"/>
            </w:tcBorders>
          </w:tcPr>
          <w:p w14:paraId="183D29F8" w14:textId="77777777" w:rsidR="009F1400" w:rsidRPr="00ED7A7A" w:rsidRDefault="009F1400" w:rsidP="00154F35">
            <w:pPr>
              <w:tabs>
                <w:tab w:val="left" w:pos="2505"/>
              </w:tabs>
              <w:jc w:val="both"/>
              <w:rPr>
                <w:rFonts w:ascii="Cambria" w:hAnsi="Cambria"/>
                <w:sz w:val="22"/>
                <w:szCs w:val="22"/>
              </w:rPr>
            </w:pPr>
          </w:p>
        </w:tc>
      </w:tr>
      <w:tr w:rsidR="009F1400" w:rsidRPr="00ED7A7A" w14:paraId="4287121B" w14:textId="77777777" w:rsidTr="00154F35">
        <w:tc>
          <w:tcPr>
            <w:tcW w:w="851" w:type="dxa"/>
            <w:tcBorders>
              <w:top w:val="single" w:sz="4" w:space="0" w:color="auto"/>
              <w:left w:val="single" w:sz="4" w:space="0" w:color="auto"/>
              <w:bottom w:val="single" w:sz="4" w:space="0" w:color="auto"/>
              <w:right w:val="single" w:sz="4" w:space="0" w:color="auto"/>
            </w:tcBorders>
            <w:vAlign w:val="center"/>
          </w:tcPr>
          <w:p w14:paraId="29388E23" w14:textId="0C75610B" w:rsidR="009F1400" w:rsidRDefault="009F1400" w:rsidP="00154F35">
            <w:pPr>
              <w:tabs>
                <w:tab w:val="left" w:pos="2505"/>
              </w:tabs>
              <w:jc w:val="center"/>
              <w:rPr>
                <w:rFonts w:ascii="Cambria" w:hAnsi="Cambria"/>
                <w:b/>
                <w:sz w:val="22"/>
                <w:szCs w:val="22"/>
              </w:rPr>
            </w:pPr>
            <w:r>
              <w:rPr>
                <w:rFonts w:ascii="Cambria" w:hAnsi="Cambria"/>
                <w:b/>
                <w:sz w:val="22"/>
                <w:szCs w:val="22"/>
              </w:rPr>
              <w:lastRenderedPageBreak/>
              <w:t>2</w:t>
            </w:r>
            <w:r w:rsidR="00BA7B2A">
              <w:rPr>
                <w:rFonts w:ascii="Cambria" w:hAnsi="Cambria"/>
                <w:b/>
                <w:sz w:val="22"/>
                <w:szCs w:val="22"/>
              </w:rPr>
              <w:t>1</w:t>
            </w:r>
          </w:p>
        </w:tc>
        <w:tc>
          <w:tcPr>
            <w:tcW w:w="4394" w:type="dxa"/>
            <w:tcBorders>
              <w:top w:val="single" w:sz="4" w:space="0" w:color="auto"/>
              <w:left w:val="single" w:sz="4" w:space="0" w:color="auto"/>
              <w:bottom w:val="single" w:sz="4" w:space="0" w:color="auto"/>
              <w:right w:val="single" w:sz="4" w:space="0" w:color="auto"/>
            </w:tcBorders>
            <w:vAlign w:val="center"/>
          </w:tcPr>
          <w:p w14:paraId="79B18EC8" w14:textId="77777777" w:rsidR="009F1400" w:rsidRDefault="009F1400" w:rsidP="00154F35">
            <w:pPr>
              <w:tabs>
                <w:tab w:val="left" w:pos="2505"/>
              </w:tabs>
            </w:pPr>
            <w:r>
              <w:t>Desinstalação de ar condicionado de 22.000 btu's (Terreo)</w:t>
            </w:r>
          </w:p>
        </w:tc>
        <w:tc>
          <w:tcPr>
            <w:tcW w:w="851" w:type="dxa"/>
            <w:tcBorders>
              <w:top w:val="single" w:sz="4" w:space="0" w:color="auto"/>
              <w:left w:val="single" w:sz="4" w:space="0" w:color="auto"/>
              <w:bottom w:val="single" w:sz="4" w:space="0" w:color="auto"/>
              <w:right w:val="single" w:sz="4" w:space="0" w:color="auto"/>
            </w:tcBorders>
            <w:vAlign w:val="center"/>
          </w:tcPr>
          <w:p w14:paraId="2BBF8618" w14:textId="77777777" w:rsidR="009F1400" w:rsidRDefault="009F1400" w:rsidP="00154F35">
            <w:pPr>
              <w:tabs>
                <w:tab w:val="left" w:pos="2505"/>
              </w:tabs>
              <w:jc w:val="center"/>
              <w:rPr>
                <w:rFonts w:ascii="Cambria" w:hAnsi="Cambria"/>
                <w:sz w:val="22"/>
                <w:szCs w:val="22"/>
              </w:rPr>
            </w:pPr>
            <w:r>
              <w:rPr>
                <w:rFonts w:ascii="Cambria" w:hAnsi="Cambria"/>
                <w:sz w:val="22"/>
                <w:szCs w:val="22"/>
              </w:rPr>
              <w:t>01</w:t>
            </w:r>
          </w:p>
        </w:tc>
        <w:tc>
          <w:tcPr>
            <w:tcW w:w="1417" w:type="dxa"/>
            <w:tcBorders>
              <w:top w:val="single" w:sz="4" w:space="0" w:color="auto"/>
              <w:left w:val="single" w:sz="4" w:space="0" w:color="auto"/>
              <w:bottom w:val="single" w:sz="4" w:space="0" w:color="auto"/>
              <w:right w:val="single" w:sz="4" w:space="0" w:color="auto"/>
            </w:tcBorders>
          </w:tcPr>
          <w:p w14:paraId="6D880EDF" w14:textId="77777777" w:rsidR="009F1400" w:rsidRPr="00ED7A7A" w:rsidRDefault="009F1400" w:rsidP="00154F35">
            <w:pPr>
              <w:tabs>
                <w:tab w:val="left" w:pos="2505"/>
              </w:tabs>
              <w:jc w:val="both"/>
              <w:rPr>
                <w:rFonts w:ascii="Cambria" w:hAnsi="Cambria"/>
                <w:sz w:val="22"/>
                <w:szCs w:val="22"/>
              </w:rPr>
            </w:pPr>
          </w:p>
        </w:tc>
        <w:tc>
          <w:tcPr>
            <w:tcW w:w="1305" w:type="dxa"/>
            <w:tcBorders>
              <w:top w:val="single" w:sz="4" w:space="0" w:color="auto"/>
              <w:left w:val="single" w:sz="4" w:space="0" w:color="auto"/>
              <w:bottom w:val="single" w:sz="4" w:space="0" w:color="auto"/>
              <w:right w:val="single" w:sz="4" w:space="0" w:color="auto"/>
            </w:tcBorders>
          </w:tcPr>
          <w:p w14:paraId="17AF7E25" w14:textId="77777777" w:rsidR="009F1400" w:rsidRPr="00ED7A7A" w:rsidRDefault="009F1400" w:rsidP="00154F35">
            <w:pPr>
              <w:tabs>
                <w:tab w:val="left" w:pos="2505"/>
              </w:tabs>
              <w:jc w:val="both"/>
              <w:rPr>
                <w:rFonts w:ascii="Cambria" w:hAnsi="Cambria"/>
                <w:sz w:val="22"/>
                <w:szCs w:val="22"/>
              </w:rPr>
            </w:pPr>
          </w:p>
        </w:tc>
      </w:tr>
      <w:tr w:rsidR="009F1400" w:rsidRPr="00ED7A7A" w14:paraId="4F5F6E53" w14:textId="77777777" w:rsidTr="00154F35">
        <w:tc>
          <w:tcPr>
            <w:tcW w:w="851" w:type="dxa"/>
            <w:tcBorders>
              <w:top w:val="single" w:sz="4" w:space="0" w:color="auto"/>
              <w:left w:val="single" w:sz="4" w:space="0" w:color="auto"/>
              <w:bottom w:val="single" w:sz="4" w:space="0" w:color="auto"/>
              <w:right w:val="single" w:sz="4" w:space="0" w:color="auto"/>
            </w:tcBorders>
            <w:vAlign w:val="center"/>
          </w:tcPr>
          <w:p w14:paraId="52CE6648" w14:textId="60711034" w:rsidR="009F1400" w:rsidRDefault="009F1400" w:rsidP="00154F35">
            <w:pPr>
              <w:tabs>
                <w:tab w:val="left" w:pos="2505"/>
              </w:tabs>
              <w:jc w:val="center"/>
              <w:rPr>
                <w:rFonts w:ascii="Cambria" w:hAnsi="Cambria"/>
                <w:b/>
                <w:sz w:val="22"/>
                <w:szCs w:val="22"/>
              </w:rPr>
            </w:pPr>
            <w:r>
              <w:rPr>
                <w:rFonts w:ascii="Cambria" w:hAnsi="Cambria"/>
                <w:b/>
                <w:sz w:val="22"/>
                <w:szCs w:val="22"/>
              </w:rPr>
              <w:t>2</w:t>
            </w:r>
            <w:r w:rsidR="00BA7B2A">
              <w:rPr>
                <w:rFonts w:ascii="Cambria" w:hAnsi="Cambria"/>
                <w:b/>
                <w:sz w:val="22"/>
                <w:szCs w:val="22"/>
              </w:rPr>
              <w:t>2</w:t>
            </w:r>
          </w:p>
        </w:tc>
        <w:tc>
          <w:tcPr>
            <w:tcW w:w="4394" w:type="dxa"/>
            <w:tcBorders>
              <w:top w:val="single" w:sz="4" w:space="0" w:color="auto"/>
              <w:left w:val="single" w:sz="4" w:space="0" w:color="auto"/>
              <w:bottom w:val="single" w:sz="4" w:space="0" w:color="auto"/>
              <w:right w:val="single" w:sz="4" w:space="0" w:color="auto"/>
            </w:tcBorders>
            <w:vAlign w:val="center"/>
          </w:tcPr>
          <w:p w14:paraId="5336B524" w14:textId="77777777" w:rsidR="009F1400" w:rsidRDefault="009F1400" w:rsidP="00154F35">
            <w:pPr>
              <w:tabs>
                <w:tab w:val="left" w:pos="2505"/>
              </w:tabs>
            </w:pPr>
            <w:r>
              <w:t>Desinstalação de ar condicionado de 24.000 btu's (Terreo)</w:t>
            </w:r>
          </w:p>
        </w:tc>
        <w:tc>
          <w:tcPr>
            <w:tcW w:w="851" w:type="dxa"/>
            <w:tcBorders>
              <w:top w:val="single" w:sz="4" w:space="0" w:color="auto"/>
              <w:left w:val="single" w:sz="4" w:space="0" w:color="auto"/>
              <w:bottom w:val="single" w:sz="4" w:space="0" w:color="auto"/>
              <w:right w:val="single" w:sz="4" w:space="0" w:color="auto"/>
            </w:tcBorders>
            <w:vAlign w:val="center"/>
          </w:tcPr>
          <w:p w14:paraId="74D00FE0" w14:textId="77777777" w:rsidR="009F1400" w:rsidRDefault="009F1400" w:rsidP="00154F35">
            <w:pPr>
              <w:tabs>
                <w:tab w:val="left" w:pos="2505"/>
              </w:tabs>
              <w:jc w:val="center"/>
              <w:rPr>
                <w:rFonts w:ascii="Cambria" w:hAnsi="Cambria"/>
                <w:sz w:val="22"/>
                <w:szCs w:val="22"/>
              </w:rPr>
            </w:pPr>
            <w:r>
              <w:rPr>
                <w:rFonts w:ascii="Cambria" w:hAnsi="Cambria"/>
                <w:sz w:val="22"/>
                <w:szCs w:val="22"/>
              </w:rPr>
              <w:t>03</w:t>
            </w:r>
          </w:p>
        </w:tc>
        <w:tc>
          <w:tcPr>
            <w:tcW w:w="1417" w:type="dxa"/>
            <w:tcBorders>
              <w:top w:val="single" w:sz="4" w:space="0" w:color="auto"/>
              <w:left w:val="single" w:sz="4" w:space="0" w:color="auto"/>
              <w:bottom w:val="single" w:sz="4" w:space="0" w:color="auto"/>
              <w:right w:val="single" w:sz="4" w:space="0" w:color="auto"/>
            </w:tcBorders>
          </w:tcPr>
          <w:p w14:paraId="6CFDF07E" w14:textId="77777777" w:rsidR="009F1400" w:rsidRPr="00ED7A7A" w:rsidRDefault="009F1400" w:rsidP="00154F35">
            <w:pPr>
              <w:tabs>
                <w:tab w:val="left" w:pos="2505"/>
              </w:tabs>
              <w:jc w:val="both"/>
              <w:rPr>
                <w:rFonts w:ascii="Cambria" w:hAnsi="Cambria"/>
                <w:sz w:val="22"/>
                <w:szCs w:val="22"/>
              </w:rPr>
            </w:pPr>
          </w:p>
        </w:tc>
        <w:tc>
          <w:tcPr>
            <w:tcW w:w="1305" w:type="dxa"/>
            <w:tcBorders>
              <w:top w:val="single" w:sz="4" w:space="0" w:color="auto"/>
              <w:left w:val="single" w:sz="4" w:space="0" w:color="auto"/>
              <w:bottom w:val="single" w:sz="4" w:space="0" w:color="auto"/>
              <w:right w:val="single" w:sz="4" w:space="0" w:color="auto"/>
            </w:tcBorders>
          </w:tcPr>
          <w:p w14:paraId="6500162B" w14:textId="77777777" w:rsidR="009F1400" w:rsidRPr="00ED7A7A" w:rsidRDefault="009F1400" w:rsidP="00154F35">
            <w:pPr>
              <w:tabs>
                <w:tab w:val="left" w:pos="2505"/>
              </w:tabs>
              <w:jc w:val="both"/>
              <w:rPr>
                <w:rFonts w:ascii="Cambria" w:hAnsi="Cambria"/>
                <w:sz w:val="22"/>
                <w:szCs w:val="22"/>
              </w:rPr>
            </w:pPr>
          </w:p>
        </w:tc>
      </w:tr>
      <w:tr w:rsidR="009F1400" w:rsidRPr="00ED7A7A" w14:paraId="160060EA" w14:textId="77777777" w:rsidTr="00154F35">
        <w:tc>
          <w:tcPr>
            <w:tcW w:w="851" w:type="dxa"/>
            <w:tcBorders>
              <w:top w:val="single" w:sz="4" w:space="0" w:color="auto"/>
              <w:left w:val="single" w:sz="4" w:space="0" w:color="auto"/>
              <w:bottom w:val="single" w:sz="4" w:space="0" w:color="auto"/>
              <w:right w:val="single" w:sz="4" w:space="0" w:color="auto"/>
            </w:tcBorders>
            <w:vAlign w:val="center"/>
          </w:tcPr>
          <w:p w14:paraId="1B1845EA" w14:textId="337B179E" w:rsidR="009F1400" w:rsidRDefault="00BA7B2A" w:rsidP="00154F35">
            <w:pPr>
              <w:tabs>
                <w:tab w:val="left" w:pos="2505"/>
              </w:tabs>
              <w:jc w:val="center"/>
              <w:rPr>
                <w:rFonts w:ascii="Cambria" w:hAnsi="Cambria"/>
                <w:b/>
                <w:sz w:val="22"/>
                <w:szCs w:val="22"/>
              </w:rPr>
            </w:pPr>
            <w:r>
              <w:rPr>
                <w:rFonts w:ascii="Cambria" w:hAnsi="Cambria"/>
                <w:b/>
                <w:sz w:val="22"/>
                <w:szCs w:val="22"/>
              </w:rPr>
              <w:t>23</w:t>
            </w:r>
          </w:p>
        </w:tc>
        <w:tc>
          <w:tcPr>
            <w:tcW w:w="4394" w:type="dxa"/>
            <w:tcBorders>
              <w:top w:val="single" w:sz="4" w:space="0" w:color="auto"/>
              <w:left w:val="single" w:sz="4" w:space="0" w:color="auto"/>
              <w:bottom w:val="single" w:sz="4" w:space="0" w:color="auto"/>
              <w:right w:val="single" w:sz="4" w:space="0" w:color="auto"/>
            </w:tcBorders>
            <w:vAlign w:val="center"/>
          </w:tcPr>
          <w:p w14:paraId="0D3EDABB" w14:textId="77777777" w:rsidR="009F1400" w:rsidRDefault="009F1400" w:rsidP="00154F35">
            <w:pPr>
              <w:tabs>
                <w:tab w:val="left" w:pos="2505"/>
              </w:tabs>
            </w:pPr>
            <w:r>
              <w:t>Desinstalação de ar condicionado de 36.000 btu's (Terreo)</w:t>
            </w:r>
          </w:p>
        </w:tc>
        <w:tc>
          <w:tcPr>
            <w:tcW w:w="851" w:type="dxa"/>
            <w:tcBorders>
              <w:top w:val="single" w:sz="4" w:space="0" w:color="auto"/>
              <w:left w:val="single" w:sz="4" w:space="0" w:color="auto"/>
              <w:bottom w:val="single" w:sz="4" w:space="0" w:color="auto"/>
              <w:right w:val="single" w:sz="4" w:space="0" w:color="auto"/>
            </w:tcBorders>
            <w:vAlign w:val="center"/>
          </w:tcPr>
          <w:p w14:paraId="3F59FEAB" w14:textId="77777777" w:rsidR="009F1400" w:rsidRDefault="009F1400" w:rsidP="00154F35">
            <w:pPr>
              <w:tabs>
                <w:tab w:val="left" w:pos="2505"/>
              </w:tabs>
              <w:jc w:val="center"/>
              <w:rPr>
                <w:rFonts w:ascii="Cambria" w:hAnsi="Cambria"/>
                <w:sz w:val="22"/>
                <w:szCs w:val="22"/>
              </w:rPr>
            </w:pPr>
            <w:r>
              <w:rPr>
                <w:rFonts w:ascii="Cambria" w:hAnsi="Cambria"/>
                <w:sz w:val="22"/>
                <w:szCs w:val="22"/>
              </w:rPr>
              <w:t>02</w:t>
            </w:r>
          </w:p>
        </w:tc>
        <w:tc>
          <w:tcPr>
            <w:tcW w:w="1417" w:type="dxa"/>
            <w:tcBorders>
              <w:top w:val="single" w:sz="4" w:space="0" w:color="auto"/>
              <w:left w:val="single" w:sz="4" w:space="0" w:color="auto"/>
              <w:bottom w:val="single" w:sz="4" w:space="0" w:color="auto"/>
              <w:right w:val="single" w:sz="4" w:space="0" w:color="auto"/>
            </w:tcBorders>
          </w:tcPr>
          <w:p w14:paraId="7A8BAB94" w14:textId="77777777" w:rsidR="009F1400" w:rsidRPr="00ED7A7A" w:rsidRDefault="009F1400" w:rsidP="00154F35">
            <w:pPr>
              <w:tabs>
                <w:tab w:val="left" w:pos="2505"/>
              </w:tabs>
              <w:jc w:val="both"/>
              <w:rPr>
                <w:rFonts w:ascii="Cambria" w:hAnsi="Cambria"/>
                <w:sz w:val="22"/>
                <w:szCs w:val="22"/>
              </w:rPr>
            </w:pPr>
          </w:p>
        </w:tc>
        <w:tc>
          <w:tcPr>
            <w:tcW w:w="1305" w:type="dxa"/>
            <w:tcBorders>
              <w:top w:val="single" w:sz="4" w:space="0" w:color="auto"/>
              <w:left w:val="single" w:sz="4" w:space="0" w:color="auto"/>
              <w:bottom w:val="single" w:sz="4" w:space="0" w:color="auto"/>
              <w:right w:val="single" w:sz="4" w:space="0" w:color="auto"/>
            </w:tcBorders>
          </w:tcPr>
          <w:p w14:paraId="5B423537" w14:textId="77777777" w:rsidR="009F1400" w:rsidRPr="00ED7A7A" w:rsidRDefault="009F1400" w:rsidP="00154F35">
            <w:pPr>
              <w:tabs>
                <w:tab w:val="left" w:pos="2505"/>
              </w:tabs>
              <w:jc w:val="both"/>
              <w:rPr>
                <w:rFonts w:ascii="Cambria" w:hAnsi="Cambria"/>
                <w:sz w:val="22"/>
                <w:szCs w:val="22"/>
              </w:rPr>
            </w:pPr>
          </w:p>
        </w:tc>
      </w:tr>
      <w:tr w:rsidR="009F1400" w:rsidRPr="00ED7A7A" w14:paraId="03E4454F" w14:textId="77777777" w:rsidTr="00154F35">
        <w:tc>
          <w:tcPr>
            <w:tcW w:w="851" w:type="dxa"/>
            <w:tcBorders>
              <w:top w:val="single" w:sz="4" w:space="0" w:color="auto"/>
              <w:left w:val="single" w:sz="4" w:space="0" w:color="auto"/>
              <w:bottom w:val="single" w:sz="4" w:space="0" w:color="auto"/>
              <w:right w:val="single" w:sz="4" w:space="0" w:color="auto"/>
            </w:tcBorders>
            <w:vAlign w:val="center"/>
          </w:tcPr>
          <w:p w14:paraId="2792B3FF" w14:textId="5783B5A7" w:rsidR="009F1400" w:rsidRDefault="009F1400" w:rsidP="00154F35">
            <w:pPr>
              <w:tabs>
                <w:tab w:val="left" w:pos="2505"/>
              </w:tabs>
              <w:jc w:val="center"/>
              <w:rPr>
                <w:rFonts w:ascii="Cambria" w:hAnsi="Cambria"/>
                <w:b/>
                <w:sz w:val="22"/>
                <w:szCs w:val="22"/>
              </w:rPr>
            </w:pPr>
            <w:r>
              <w:rPr>
                <w:rFonts w:ascii="Cambria" w:hAnsi="Cambria"/>
                <w:b/>
                <w:sz w:val="22"/>
                <w:szCs w:val="22"/>
              </w:rPr>
              <w:t>2</w:t>
            </w:r>
            <w:r w:rsidR="00BA7B2A">
              <w:rPr>
                <w:rFonts w:ascii="Cambria" w:hAnsi="Cambria"/>
                <w:b/>
                <w:sz w:val="22"/>
                <w:szCs w:val="22"/>
              </w:rPr>
              <w:t>4</w:t>
            </w:r>
          </w:p>
        </w:tc>
        <w:tc>
          <w:tcPr>
            <w:tcW w:w="4394" w:type="dxa"/>
            <w:tcBorders>
              <w:top w:val="single" w:sz="4" w:space="0" w:color="auto"/>
              <w:left w:val="single" w:sz="4" w:space="0" w:color="auto"/>
              <w:bottom w:val="single" w:sz="4" w:space="0" w:color="auto"/>
              <w:right w:val="single" w:sz="4" w:space="0" w:color="auto"/>
            </w:tcBorders>
            <w:vAlign w:val="center"/>
          </w:tcPr>
          <w:p w14:paraId="420FFFF3" w14:textId="77777777" w:rsidR="009F1400" w:rsidRDefault="009F1400" w:rsidP="00154F35">
            <w:pPr>
              <w:tabs>
                <w:tab w:val="left" w:pos="2505"/>
              </w:tabs>
            </w:pPr>
            <w:r>
              <w:t>Desinstalação de ar condicionado de 60.000 btu's (Terreo)</w:t>
            </w:r>
          </w:p>
        </w:tc>
        <w:tc>
          <w:tcPr>
            <w:tcW w:w="851" w:type="dxa"/>
            <w:tcBorders>
              <w:top w:val="single" w:sz="4" w:space="0" w:color="auto"/>
              <w:left w:val="single" w:sz="4" w:space="0" w:color="auto"/>
              <w:bottom w:val="single" w:sz="4" w:space="0" w:color="auto"/>
              <w:right w:val="single" w:sz="4" w:space="0" w:color="auto"/>
            </w:tcBorders>
            <w:vAlign w:val="center"/>
          </w:tcPr>
          <w:p w14:paraId="7ADADD99" w14:textId="77777777" w:rsidR="009F1400" w:rsidRDefault="009F1400" w:rsidP="00154F35">
            <w:pPr>
              <w:tabs>
                <w:tab w:val="left" w:pos="2505"/>
              </w:tabs>
              <w:jc w:val="center"/>
              <w:rPr>
                <w:rFonts w:ascii="Cambria" w:hAnsi="Cambria"/>
                <w:sz w:val="22"/>
                <w:szCs w:val="22"/>
              </w:rPr>
            </w:pPr>
            <w:r>
              <w:rPr>
                <w:rFonts w:ascii="Cambria" w:hAnsi="Cambria"/>
                <w:sz w:val="22"/>
                <w:szCs w:val="22"/>
              </w:rPr>
              <w:t>08</w:t>
            </w:r>
          </w:p>
        </w:tc>
        <w:tc>
          <w:tcPr>
            <w:tcW w:w="1417" w:type="dxa"/>
            <w:tcBorders>
              <w:top w:val="single" w:sz="4" w:space="0" w:color="auto"/>
              <w:left w:val="single" w:sz="4" w:space="0" w:color="auto"/>
              <w:bottom w:val="single" w:sz="4" w:space="0" w:color="auto"/>
              <w:right w:val="single" w:sz="4" w:space="0" w:color="auto"/>
            </w:tcBorders>
          </w:tcPr>
          <w:p w14:paraId="39742BFF" w14:textId="77777777" w:rsidR="009F1400" w:rsidRPr="00ED7A7A" w:rsidRDefault="009F1400" w:rsidP="00154F35">
            <w:pPr>
              <w:tabs>
                <w:tab w:val="left" w:pos="2505"/>
              </w:tabs>
              <w:jc w:val="both"/>
              <w:rPr>
                <w:rFonts w:ascii="Cambria" w:hAnsi="Cambria"/>
                <w:sz w:val="22"/>
                <w:szCs w:val="22"/>
              </w:rPr>
            </w:pPr>
          </w:p>
        </w:tc>
        <w:tc>
          <w:tcPr>
            <w:tcW w:w="1305" w:type="dxa"/>
            <w:tcBorders>
              <w:top w:val="single" w:sz="4" w:space="0" w:color="auto"/>
              <w:left w:val="single" w:sz="4" w:space="0" w:color="auto"/>
              <w:bottom w:val="single" w:sz="4" w:space="0" w:color="auto"/>
              <w:right w:val="single" w:sz="4" w:space="0" w:color="auto"/>
            </w:tcBorders>
          </w:tcPr>
          <w:p w14:paraId="38C8A164" w14:textId="77777777" w:rsidR="009F1400" w:rsidRPr="00ED7A7A" w:rsidRDefault="009F1400" w:rsidP="00154F35">
            <w:pPr>
              <w:tabs>
                <w:tab w:val="left" w:pos="2505"/>
              </w:tabs>
              <w:jc w:val="both"/>
              <w:rPr>
                <w:rFonts w:ascii="Cambria" w:hAnsi="Cambria"/>
                <w:sz w:val="22"/>
                <w:szCs w:val="22"/>
              </w:rPr>
            </w:pPr>
          </w:p>
        </w:tc>
      </w:tr>
      <w:tr w:rsidR="009F1400" w:rsidRPr="00ED7A7A" w14:paraId="180FFA9D" w14:textId="77777777" w:rsidTr="00154F35">
        <w:trPr>
          <w:trHeight w:val="529"/>
        </w:trPr>
        <w:tc>
          <w:tcPr>
            <w:tcW w:w="851" w:type="dxa"/>
            <w:tcBorders>
              <w:top w:val="single" w:sz="4" w:space="0" w:color="auto"/>
              <w:left w:val="single" w:sz="4" w:space="0" w:color="auto"/>
              <w:bottom w:val="single" w:sz="4" w:space="0" w:color="auto"/>
              <w:right w:val="nil"/>
            </w:tcBorders>
          </w:tcPr>
          <w:p w14:paraId="6743A237" w14:textId="77777777" w:rsidR="009F1400" w:rsidRPr="00ED7A7A" w:rsidRDefault="009F1400" w:rsidP="00154F35">
            <w:pPr>
              <w:tabs>
                <w:tab w:val="left" w:pos="2505"/>
              </w:tabs>
              <w:jc w:val="both"/>
              <w:rPr>
                <w:rFonts w:ascii="Cambria" w:hAnsi="Cambria"/>
                <w:b/>
                <w:bCs/>
                <w:sz w:val="22"/>
                <w:szCs w:val="22"/>
              </w:rPr>
            </w:pPr>
          </w:p>
        </w:tc>
        <w:tc>
          <w:tcPr>
            <w:tcW w:w="4394" w:type="dxa"/>
            <w:tcBorders>
              <w:top w:val="single" w:sz="4" w:space="0" w:color="auto"/>
              <w:left w:val="nil"/>
              <w:bottom w:val="single" w:sz="4" w:space="0" w:color="auto"/>
              <w:right w:val="nil"/>
            </w:tcBorders>
            <w:vAlign w:val="center"/>
          </w:tcPr>
          <w:p w14:paraId="28B312DD" w14:textId="77777777" w:rsidR="009F1400" w:rsidRPr="00ED7A7A" w:rsidRDefault="009F1400" w:rsidP="00154F35">
            <w:pPr>
              <w:tabs>
                <w:tab w:val="left" w:pos="2505"/>
              </w:tabs>
              <w:jc w:val="center"/>
              <w:rPr>
                <w:rFonts w:ascii="Cambria" w:hAnsi="Cambria"/>
                <w:b/>
                <w:bCs/>
                <w:sz w:val="22"/>
                <w:szCs w:val="22"/>
              </w:rPr>
            </w:pPr>
            <w:r>
              <w:rPr>
                <w:rFonts w:ascii="Cambria" w:hAnsi="Cambria"/>
                <w:b/>
                <w:bCs/>
                <w:sz w:val="22"/>
                <w:szCs w:val="22"/>
              </w:rPr>
              <w:t>VALOR TOTAL</w:t>
            </w:r>
          </w:p>
        </w:tc>
        <w:tc>
          <w:tcPr>
            <w:tcW w:w="851" w:type="dxa"/>
            <w:tcBorders>
              <w:top w:val="single" w:sz="4" w:space="0" w:color="auto"/>
              <w:left w:val="nil"/>
              <w:bottom w:val="single" w:sz="4" w:space="0" w:color="auto"/>
              <w:right w:val="nil"/>
            </w:tcBorders>
          </w:tcPr>
          <w:p w14:paraId="78E77DED" w14:textId="77777777" w:rsidR="009F1400" w:rsidRPr="00ED7A7A" w:rsidRDefault="009F1400" w:rsidP="00154F35">
            <w:pPr>
              <w:tabs>
                <w:tab w:val="left" w:pos="2505"/>
              </w:tabs>
              <w:jc w:val="both"/>
              <w:rPr>
                <w:rFonts w:ascii="Cambria" w:hAnsi="Cambria"/>
                <w:b/>
                <w:bCs/>
                <w:sz w:val="22"/>
                <w:szCs w:val="22"/>
              </w:rPr>
            </w:pPr>
          </w:p>
        </w:tc>
        <w:tc>
          <w:tcPr>
            <w:tcW w:w="1417" w:type="dxa"/>
            <w:tcBorders>
              <w:top w:val="single" w:sz="4" w:space="0" w:color="auto"/>
              <w:left w:val="nil"/>
              <w:bottom w:val="single" w:sz="4" w:space="0" w:color="auto"/>
              <w:right w:val="single" w:sz="4" w:space="0" w:color="auto"/>
            </w:tcBorders>
          </w:tcPr>
          <w:p w14:paraId="63D6DE8A" w14:textId="77777777" w:rsidR="009F1400" w:rsidRPr="00ED7A7A" w:rsidRDefault="009F1400" w:rsidP="00154F35">
            <w:pPr>
              <w:tabs>
                <w:tab w:val="left" w:pos="2505"/>
              </w:tabs>
              <w:jc w:val="both"/>
              <w:rPr>
                <w:rFonts w:ascii="Cambria" w:hAnsi="Cambria"/>
                <w:b/>
                <w:bCs/>
                <w:sz w:val="22"/>
                <w:szCs w:val="22"/>
              </w:rPr>
            </w:pPr>
          </w:p>
        </w:tc>
        <w:tc>
          <w:tcPr>
            <w:tcW w:w="1305" w:type="dxa"/>
            <w:tcBorders>
              <w:top w:val="single" w:sz="4" w:space="0" w:color="auto"/>
              <w:left w:val="single" w:sz="4" w:space="0" w:color="auto"/>
              <w:bottom w:val="single" w:sz="4" w:space="0" w:color="auto"/>
              <w:right w:val="single" w:sz="4" w:space="0" w:color="auto"/>
            </w:tcBorders>
          </w:tcPr>
          <w:p w14:paraId="45242E46" w14:textId="77777777" w:rsidR="009F1400" w:rsidRPr="00ED7A7A" w:rsidRDefault="009F1400" w:rsidP="00154F35">
            <w:pPr>
              <w:tabs>
                <w:tab w:val="left" w:pos="2505"/>
              </w:tabs>
              <w:jc w:val="both"/>
              <w:rPr>
                <w:rFonts w:ascii="Cambria" w:hAnsi="Cambria"/>
                <w:b/>
                <w:bCs/>
                <w:sz w:val="22"/>
                <w:szCs w:val="22"/>
              </w:rPr>
            </w:pPr>
          </w:p>
        </w:tc>
      </w:tr>
    </w:tbl>
    <w:p w14:paraId="380E21F1" w14:textId="77777777" w:rsidR="009F1400" w:rsidRPr="00ED7A7A" w:rsidRDefault="009F1400" w:rsidP="009F1400">
      <w:pPr>
        <w:tabs>
          <w:tab w:val="left" w:pos="2970"/>
        </w:tabs>
        <w:rPr>
          <w:rFonts w:ascii="Cambria" w:hAnsi="Cambria" w:cs="Courier New"/>
          <w:b/>
        </w:rPr>
      </w:pPr>
    </w:p>
    <w:p w14:paraId="42A184F2" w14:textId="77777777" w:rsidR="009F1400" w:rsidRDefault="009F1400" w:rsidP="009F1400">
      <w:pPr>
        <w:tabs>
          <w:tab w:val="left" w:pos="2970"/>
        </w:tabs>
        <w:rPr>
          <w:rFonts w:ascii="Cambria" w:hAnsi="Cambria" w:cs="Courier New"/>
          <w:b/>
        </w:rPr>
      </w:pPr>
      <w:r>
        <w:rPr>
          <w:rFonts w:ascii="Cambria" w:hAnsi="Cambria" w:cs="Courier New"/>
          <w:b/>
        </w:rPr>
        <w:t>LOTE  002 – BENS DE CONSUMO</w:t>
      </w:r>
    </w:p>
    <w:tbl>
      <w:tblPr>
        <w:tblStyle w:val="Tabelacomgrade"/>
        <w:tblW w:w="8897" w:type="dxa"/>
        <w:tblLook w:val="04A0" w:firstRow="1" w:lastRow="0" w:firstColumn="1" w:lastColumn="0" w:noHBand="0" w:noVBand="1"/>
      </w:tblPr>
      <w:tblGrid>
        <w:gridCol w:w="747"/>
        <w:gridCol w:w="491"/>
        <w:gridCol w:w="2981"/>
        <w:gridCol w:w="992"/>
        <w:gridCol w:w="1134"/>
        <w:gridCol w:w="1276"/>
        <w:gridCol w:w="1276"/>
      </w:tblGrid>
      <w:tr w:rsidR="006A52CA" w14:paraId="607D0F75" w14:textId="77777777" w:rsidTr="006A52CA">
        <w:tc>
          <w:tcPr>
            <w:tcW w:w="747" w:type="dxa"/>
            <w:vAlign w:val="center"/>
          </w:tcPr>
          <w:p w14:paraId="539393C4" w14:textId="77777777" w:rsidR="009F1400" w:rsidRDefault="009F1400" w:rsidP="00154F35">
            <w:pPr>
              <w:tabs>
                <w:tab w:val="left" w:pos="2970"/>
              </w:tabs>
              <w:jc w:val="center"/>
              <w:rPr>
                <w:rFonts w:ascii="Cambria" w:hAnsi="Cambria" w:cs="Courier New"/>
                <w:b/>
                <w:sz w:val="22"/>
                <w:szCs w:val="22"/>
              </w:rPr>
            </w:pPr>
            <w:r w:rsidRPr="00D5068F">
              <w:rPr>
                <w:rFonts w:ascii="Cambria" w:hAnsi="Cambria"/>
                <w:b/>
                <w:sz w:val="22"/>
                <w:szCs w:val="22"/>
              </w:rPr>
              <w:t>ITEM</w:t>
            </w:r>
          </w:p>
        </w:tc>
        <w:tc>
          <w:tcPr>
            <w:tcW w:w="3472" w:type="dxa"/>
            <w:gridSpan w:val="2"/>
            <w:vAlign w:val="center"/>
          </w:tcPr>
          <w:p w14:paraId="5F989AF2" w14:textId="77777777" w:rsidR="009F1400" w:rsidRPr="00D5068F" w:rsidRDefault="009F1400" w:rsidP="00154F35">
            <w:pPr>
              <w:tabs>
                <w:tab w:val="left" w:pos="2970"/>
              </w:tabs>
              <w:jc w:val="center"/>
              <w:rPr>
                <w:rFonts w:ascii="Cambria" w:hAnsi="Cambria"/>
                <w:b/>
                <w:sz w:val="22"/>
                <w:szCs w:val="22"/>
              </w:rPr>
            </w:pPr>
            <w:r w:rsidRPr="00D5068F">
              <w:rPr>
                <w:rFonts w:ascii="Cambria" w:hAnsi="Cambria"/>
                <w:b/>
                <w:sz w:val="22"/>
                <w:szCs w:val="22"/>
              </w:rPr>
              <w:t>DESCRITIVO</w:t>
            </w:r>
          </w:p>
        </w:tc>
        <w:tc>
          <w:tcPr>
            <w:tcW w:w="992" w:type="dxa"/>
          </w:tcPr>
          <w:p w14:paraId="58B42F87" w14:textId="4E86C2A0" w:rsidR="009F1400" w:rsidRDefault="009F1400" w:rsidP="00154F35">
            <w:pPr>
              <w:tabs>
                <w:tab w:val="left" w:pos="2970"/>
              </w:tabs>
              <w:jc w:val="center"/>
              <w:rPr>
                <w:rFonts w:ascii="Cambria" w:hAnsi="Cambria"/>
                <w:b/>
              </w:rPr>
            </w:pPr>
            <w:r>
              <w:rPr>
                <w:rFonts w:ascii="Cambria" w:hAnsi="Cambria"/>
                <w:b/>
              </w:rPr>
              <w:t>MARCA</w:t>
            </w:r>
          </w:p>
        </w:tc>
        <w:tc>
          <w:tcPr>
            <w:tcW w:w="1134" w:type="dxa"/>
            <w:vAlign w:val="center"/>
          </w:tcPr>
          <w:p w14:paraId="7C7D2075" w14:textId="52BA8604" w:rsidR="009F1400" w:rsidRPr="00D5068F" w:rsidRDefault="009F1400" w:rsidP="00154F35">
            <w:pPr>
              <w:tabs>
                <w:tab w:val="left" w:pos="2970"/>
              </w:tabs>
              <w:jc w:val="center"/>
              <w:rPr>
                <w:rFonts w:ascii="Cambria" w:hAnsi="Cambria"/>
                <w:b/>
                <w:sz w:val="22"/>
                <w:szCs w:val="22"/>
              </w:rPr>
            </w:pPr>
            <w:r>
              <w:rPr>
                <w:rFonts w:ascii="Cambria" w:hAnsi="Cambria"/>
                <w:b/>
                <w:sz w:val="22"/>
                <w:szCs w:val="22"/>
              </w:rPr>
              <w:t>QUANT</w:t>
            </w:r>
          </w:p>
        </w:tc>
        <w:tc>
          <w:tcPr>
            <w:tcW w:w="1276" w:type="dxa"/>
            <w:vAlign w:val="center"/>
          </w:tcPr>
          <w:p w14:paraId="675333F2" w14:textId="272126FE" w:rsidR="009F1400" w:rsidRDefault="006A52CA" w:rsidP="00154F35">
            <w:pPr>
              <w:tabs>
                <w:tab w:val="left" w:pos="2970"/>
              </w:tabs>
              <w:jc w:val="center"/>
              <w:rPr>
                <w:rFonts w:ascii="Cambria" w:hAnsi="Cambria"/>
                <w:b/>
                <w:sz w:val="22"/>
                <w:szCs w:val="22"/>
              </w:rPr>
            </w:pPr>
            <w:r>
              <w:rPr>
                <w:rFonts w:ascii="Cambria" w:hAnsi="Cambria"/>
                <w:b/>
                <w:sz w:val="22"/>
                <w:szCs w:val="22"/>
              </w:rPr>
              <w:t xml:space="preserve">VALOR </w:t>
            </w:r>
            <w:r w:rsidR="009F1400" w:rsidRPr="00D5068F">
              <w:rPr>
                <w:rFonts w:ascii="Cambria" w:hAnsi="Cambria"/>
                <w:b/>
                <w:sz w:val="22"/>
                <w:szCs w:val="22"/>
              </w:rPr>
              <w:t>UNITÁRIO</w:t>
            </w:r>
          </w:p>
        </w:tc>
        <w:tc>
          <w:tcPr>
            <w:tcW w:w="1276" w:type="dxa"/>
            <w:vAlign w:val="center"/>
          </w:tcPr>
          <w:p w14:paraId="7DFCA619" w14:textId="2968736F" w:rsidR="009F1400" w:rsidRPr="00D5068F" w:rsidRDefault="006A52CA" w:rsidP="00154F35">
            <w:pPr>
              <w:tabs>
                <w:tab w:val="left" w:pos="2970"/>
              </w:tabs>
              <w:jc w:val="center"/>
              <w:rPr>
                <w:rFonts w:ascii="Cambria" w:hAnsi="Cambria"/>
                <w:b/>
                <w:sz w:val="22"/>
                <w:szCs w:val="22"/>
              </w:rPr>
            </w:pPr>
            <w:r>
              <w:rPr>
                <w:rFonts w:ascii="Cambria" w:hAnsi="Cambria"/>
                <w:b/>
                <w:sz w:val="22"/>
                <w:szCs w:val="22"/>
              </w:rPr>
              <w:t>VALOR</w:t>
            </w:r>
            <w:r w:rsidR="009F1400" w:rsidRPr="00D5068F">
              <w:rPr>
                <w:rFonts w:ascii="Cambria" w:hAnsi="Cambria"/>
                <w:b/>
                <w:sz w:val="22"/>
                <w:szCs w:val="22"/>
              </w:rPr>
              <w:t xml:space="preserve"> TOTAL</w:t>
            </w:r>
          </w:p>
        </w:tc>
      </w:tr>
      <w:tr w:rsidR="006A52CA" w14:paraId="371B68DB" w14:textId="77777777" w:rsidTr="006A52CA">
        <w:tc>
          <w:tcPr>
            <w:tcW w:w="747" w:type="dxa"/>
            <w:vAlign w:val="center"/>
          </w:tcPr>
          <w:p w14:paraId="38C6D771" w14:textId="77777777" w:rsidR="009F1400" w:rsidRDefault="009F1400" w:rsidP="00154F35">
            <w:pPr>
              <w:tabs>
                <w:tab w:val="left" w:pos="2970"/>
              </w:tabs>
              <w:jc w:val="center"/>
              <w:rPr>
                <w:rFonts w:ascii="Cambria" w:hAnsi="Cambria" w:cs="Courier New"/>
                <w:b/>
                <w:sz w:val="22"/>
                <w:szCs w:val="22"/>
              </w:rPr>
            </w:pPr>
            <w:r>
              <w:rPr>
                <w:rFonts w:ascii="Cambria" w:hAnsi="Cambria" w:cs="Courier New"/>
                <w:b/>
                <w:sz w:val="22"/>
                <w:szCs w:val="22"/>
              </w:rPr>
              <w:t>01</w:t>
            </w:r>
          </w:p>
        </w:tc>
        <w:tc>
          <w:tcPr>
            <w:tcW w:w="3472" w:type="dxa"/>
            <w:gridSpan w:val="2"/>
            <w:vAlign w:val="center"/>
          </w:tcPr>
          <w:p w14:paraId="3F43DF05" w14:textId="77777777" w:rsidR="009F1400" w:rsidRPr="00D5068F" w:rsidRDefault="009F1400" w:rsidP="00154F35">
            <w:pPr>
              <w:tabs>
                <w:tab w:val="left" w:pos="2970"/>
              </w:tabs>
              <w:rPr>
                <w:rFonts w:ascii="Cambria" w:hAnsi="Cambria" w:cs="Courier New"/>
                <w:sz w:val="22"/>
                <w:szCs w:val="22"/>
              </w:rPr>
            </w:pPr>
            <w:r>
              <w:rPr>
                <w:rFonts w:ascii="Cambria" w:hAnsi="Cambria" w:cs="Courier New"/>
                <w:sz w:val="22"/>
                <w:szCs w:val="22"/>
              </w:rPr>
              <w:t>Compressor para ar condicionado 9.000 btu’s</w:t>
            </w:r>
          </w:p>
        </w:tc>
        <w:tc>
          <w:tcPr>
            <w:tcW w:w="992" w:type="dxa"/>
          </w:tcPr>
          <w:p w14:paraId="1E0EA6FD" w14:textId="77777777" w:rsidR="009F1400" w:rsidRDefault="009F1400" w:rsidP="00154F35">
            <w:pPr>
              <w:tabs>
                <w:tab w:val="left" w:pos="2970"/>
              </w:tabs>
              <w:jc w:val="center"/>
              <w:rPr>
                <w:rFonts w:ascii="Cambria" w:hAnsi="Cambria" w:cs="Courier New"/>
              </w:rPr>
            </w:pPr>
          </w:p>
        </w:tc>
        <w:tc>
          <w:tcPr>
            <w:tcW w:w="1134" w:type="dxa"/>
            <w:vAlign w:val="center"/>
          </w:tcPr>
          <w:p w14:paraId="29CF9BE8" w14:textId="13903359" w:rsidR="009F1400" w:rsidRPr="00D5068F" w:rsidRDefault="009F1400" w:rsidP="00154F35">
            <w:pPr>
              <w:tabs>
                <w:tab w:val="left" w:pos="2970"/>
              </w:tabs>
              <w:jc w:val="center"/>
              <w:rPr>
                <w:rFonts w:ascii="Cambria" w:hAnsi="Cambria" w:cs="Courier New"/>
                <w:sz w:val="22"/>
                <w:szCs w:val="22"/>
              </w:rPr>
            </w:pPr>
            <w:r>
              <w:rPr>
                <w:rFonts w:ascii="Cambria" w:hAnsi="Cambria" w:cs="Courier New"/>
                <w:sz w:val="22"/>
                <w:szCs w:val="22"/>
              </w:rPr>
              <w:t>4</w:t>
            </w:r>
          </w:p>
        </w:tc>
        <w:tc>
          <w:tcPr>
            <w:tcW w:w="1276" w:type="dxa"/>
          </w:tcPr>
          <w:p w14:paraId="1C9CEC00" w14:textId="77777777" w:rsidR="009F1400" w:rsidRDefault="009F1400" w:rsidP="00154F35">
            <w:pPr>
              <w:tabs>
                <w:tab w:val="left" w:pos="2970"/>
              </w:tabs>
              <w:rPr>
                <w:rFonts w:ascii="Cambria" w:hAnsi="Cambria" w:cs="Courier New"/>
                <w:b/>
                <w:sz w:val="22"/>
                <w:szCs w:val="22"/>
              </w:rPr>
            </w:pPr>
          </w:p>
        </w:tc>
        <w:tc>
          <w:tcPr>
            <w:tcW w:w="1276" w:type="dxa"/>
          </w:tcPr>
          <w:p w14:paraId="4B1671E0" w14:textId="77777777" w:rsidR="009F1400" w:rsidRDefault="009F1400" w:rsidP="00154F35">
            <w:pPr>
              <w:tabs>
                <w:tab w:val="left" w:pos="2970"/>
              </w:tabs>
              <w:rPr>
                <w:rFonts w:ascii="Cambria" w:hAnsi="Cambria" w:cs="Courier New"/>
                <w:b/>
                <w:sz w:val="22"/>
                <w:szCs w:val="22"/>
              </w:rPr>
            </w:pPr>
          </w:p>
        </w:tc>
      </w:tr>
      <w:tr w:rsidR="006A52CA" w14:paraId="182395F5" w14:textId="77777777" w:rsidTr="006A52CA">
        <w:tc>
          <w:tcPr>
            <w:tcW w:w="747" w:type="dxa"/>
            <w:vAlign w:val="center"/>
          </w:tcPr>
          <w:p w14:paraId="3192622A" w14:textId="77777777" w:rsidR="009F1400" w:rsidRDefault="009F1400" w:rsidP="00154F35">
            <w:pPr>
              <w:tabs>
                <w:tab w:val="left" w:pos="2970"/>
              </w:tabs>
              <w:jc w:val="center"/>
              <w:rPr>
                <w:rFonts w:ascii="Cambria" w:hAnsi="Cambria" w:cs="Courier New"/>
                <w:b/>
                <w:sz w:val="22"/>
                <w:szCs w:val="22"/>
              </w:rPr>
            </w:pPr>
            <w:r>
              <w:rPr>
                <w:rFonts w:ascii="Cambria" w:hAnsi="Cambria" w:cs="Courier New"/>
                <w:b/>
                <w:sz w:val="22"/>
                <w:szCs w:val="22"/>
              </w:rPr>
              <w:t>02</w:t>
            </w:r>
          </w:p>
        </w:tc>
        <w:tc>
          <w:tcPr>
            <w:tcW w:w="3472" w:type="dxa"/>
            <w:gridSpan w:val="2"/>
            <w:vAlign w:val="center"/>
          </w:tcPr>
          <w:p w14:paraId="57CCBF78" w14:textId="77777777" w:rsidR="009F1400" w:rsidRPr="00D5068F" w:rsidRDefault="009F1400" w:rsidP="00154F35">
            <w:pPr>
              <w:tabs>
                <w:tab w:val="left" w:pos="2970"/>
              </w:tabs>
              <w:rPr>
                <w:rFonts w:ascii="Cambria" w:hAnsi="Cambria"/>
                <w:b/>
                <w:sz w:val="22"/>
                <w:szCs w:val="22"/>
              </w:rPr>
            </w:pPr>
            <w:r>
              <w:rPr>
                <w:rFonts w:ascii="Cambria" w:hAnsi="Cambria" w:cs="Courier New"/>
                <w:sz w:val="22"/>
                <w:szCs w:val="22"/>
              </w:rPr>
              <w:t>Compressor para ar condicionado 12.000 btu’s</w:t>
            </w:r>
          </w:p>
        </w:tc>
        <w:tc>
          <w:tcPr>
            <w:tcW w:w="992" w:type="dxa"/>
          </w:tcPr>
          <w:p w14:paraId="4708820A" w14:textId="77777777" w:rsidR="009F1400" w:rsidRDefault="009F1400" w:rsidP="00154F35">
            <w:pPr>
              <w:tabs>
                <w:tab w:val="left" w:pos="2970"/>
              </w:tabs>
              <w:jc w:val="center"/>
              <w:rPr>
                <w:rFonts w:ascii="Cambria" w:hAnsi="Cambria"/>
              </w:rPr>
            </w:pPr>
          </w:p>
        </w:tc>
        <w:tc>
          <w:tcPr>
            <w:tcW w:w="1134" w:type="dxa"/>
            <w:vAlign w:val="center"/>
          </w:tcPr>
          <w:p w14:paraId="64DA531B" w14:textId="33290097" w:rsidR="009F1400" w:rsidRPr="00D5068F" w:rsidRDefault="009F1400" w:rsidP="00154F35">
            <w:pPr>
              <w:tabs>
                <w:tab w:val="left" w:pos="2970"/>
              </w:tabs>
              <w:jc w:val="center"/>
              <w:rPr>
                <w:rFonts w:ascii="Cambria" w:hAnsi="Cambria"/>
                <w:sz w:val="22"/>
                <w:szCs w:val="22"/>
              </w:rPr>
            </w:pPr>
            <w:r>
              <w:rPr>
                <w:rFonts w:ascii="Cambria" w:hAnsi="Cambria"/>
                <w:sz w:val="22"/>
                <w:szCs w:val="22"/>
              </w:rPr>
              <w:t>4</w:t>
            </w:r>
          </w:p>
        </w:tc>
        <w:tc>
          <w:tcPr>
            <w:tcW w:w="1276" w:type="dxa"/>
          </w:tcPr>
          <w:p w14:paraId="26B31DF5" w14:textId="77777777" w:rsidR="009F1400" w:rsidRDefault="009F1400" w:rsidP="00154F35">
            <w:pPr>
              <w:tabs>
                <w:tab w:val="left" w:pos="2970"/>
              </w:tabs>
              <w:rPr>
                <w:rFonts w:ascii="Cambria" w:hAnsi="Cambria"/>
                <w:b/>
                <w:sz w:val="22"/>
                <w:szCs w:val="22"/>
              </w:rPr>
            </w:pPr>
          </w:p>
        </w:tc>
        <w:tc>
          <w:tcPr>
            <w:tcW w:w="1276" w:type="dxa"/>
          </w:tcPr>
          <w:p w14:paraId="4091101A" w14:textId="77777777" w:rsidR="009F1400" w:rsidRPr="00D5068F" w:rsidRDefault="009F1400" w:rsidP="00154F35">
            <w:pPr>
              <w:tabs>
                <w:tab w:val="left" w:pos="2970"/>
              </w:tabs>
              <w:rPr>
                <w:rFonts w:ascii="Cambria" w:hAnsi="Cambria"/>
                <w:b/>
                <w:sz w:val="22"/>
                <w:szCs w:val="22"/>
              </w:rPr>
            </w:pPr>
          </w:p>
        </w:tc>
      </w:tr>
      <w:tr w:rsidR="006A52CA" w14:paraId="52DB241F" w14:textId="77777777" w:rsidTr="006A52CA">
        <w:tc>
          <w:tcPr>
            <w:tcW w:w="747" w:type="dxa"/>
            <w:vAlign w:val="center"/>
          </w:tcPr>
          <w:p w14:paraId="283C89AF" w14:textId="77777777" w:rsidR="009F1400" w:rsidRDefault="009F1400" w:rsidP="00154F35">
            <w:pPr>
              <w:tabs>
                <w:tab w:val="left" w:pos="2970"/>
              </w:tabs>
              <w:jc w:val="center"/>
              <w:rPr>
                <w:rFonts w:ascii="Cambria" w:hAnsi="Cambria" w:cs="Courier New"/>
                <w:b/>
                <w:sz w:val="22"/>
                <w:szCs w:val="22"/>
              </w:rPr>
            </w:pPr>
            <w:r>
              <w:rPr>
                <w:rFonts w:ascii="Cambria" w:hAnsi="Cambria" w:cs="Courier New"/>
                <w:b/>
                <w:sz w:val="22"/>
                <w:szCs w:val="22"/>
              </w:rPr>
              <w:t>03</w:t>
            </w:r>
          </w:p>
        </w:tc>
        <w:tc>
          <w:tcPr>
            <w:tcW w:w="3472" w:type="dxa"/>
            <w:gridSpan w:val="2"/>
            <w:vAlign w:val="center"/>
          </w:tcPr>
          <w:p w14:paraId="357AC276" w14:textId="77777777" w:rsidR="009F1400" w:rsidRPr="00D5068F" w:rsidRDefault="009F1400" w:rsidP="00154F35">
            <w:pPr>
              <w:tabs>
                <w:tab w:val="left" w:pos="2970"/>
              </w:tabs>
              <w:rPr>
                <w:rFonts w:ascii="Cambria" w:hAnsi="Cambria"/>
                <w:b/>
                <w:sz w:val="22"/>
                <w:szCs w:val="22"/>
              </w:rPr>
            </w:pPr>
            <w:r>
              <w:rPr>
                <w:rFonts w:ascii="Cambria" w:hAnsi="Cambria" w:cs="Courier New"/>
                <w:sz w:val="22"/>
                <w:szCs w:val="22"/>
              </w:rPr>
              <w:t>Compressor para ar condicionado 18.000 btu’s</w:t>
            </w:r>
          </w:p>
        </w:tc>
        <w:tc>
          <w:tcPr>
            <w:tcW w:w="992" w:type="dxa"/>
          </w:tcPr>
          <w:p w14:paraId="19D4D5EB" w14:textId="77777777" w:rsidR="009F1400" w:rsidRPr="00D5068F" w:rsidRDefault="009F1400" w:rsidP="00154F35">
            <w:pPr>
              <w:tabs>
                <w:tab w:val="left" w:pos="2970"/>
              </w:tabs>
              <w:jc w:val="center"/>
              <w:rPr>
                <w:rFonts w:ascii="Cambria" w:hAnsi="Cambria"/>
              </w:rPr>
            </w:pPr>
          </w:p>
        </w:tc>
        <w:tc>
          <w:tcPr>
            <w:tcW w:w="1134" w:type="dxa"/>
            <w:vAlign w:val="center"/>
          </w:tcPr>
          <w:p w14:paraId="4182F213" w14:textId="2C7183AA" w:rsidR="009F1400" w:rsidRPr="00D5068F" w:rsidRDefault="009F1400" w:rsidP="00154F35">
            <w:pPr>
              <w:tabs>
                <w:tab w:val="left" w:pos="2970"/>
              </w:tabs>
              <w:jc w:val="center"/>
              <w:rPr>
                <w:rFonts w:ascii="Cambria" w:hAnsi="Cambria"/>
                <w:sz w:val="22"/>
                <w:szCs w:val="22"/>
              </w:rPr>
            </w:pPr>
            <w:r w:rsidRPr="00D5068F">
              <w:rPr>
                <w:rFonts w:ascii="Cambria" w:hAnsi="Cambria"/>
                <w:sz w:val="22"/>
                <w:szCs w:val="22"/>
              </w:rPr>
              <w:t>0</w:t>
            </w:r>
            <w:r>
              <w:rPr>
                <w:rFonts w:ascii="Cambria" w:hAnsi="Cambria"/>
                <w:sz w:val="22"/>
                <w:szCs w:val="22"/>
              </w:rPr>
              <w:t>1</w:t>
            </w:r>
          </w:p>
        </w:tc>
        <w:tc>
          <w:tcPr>
            <w:tcW w:w="1276" w:type="dxa"/>
          </w:tcPr>
          <w:p w14:paraId="578D8823" w14:textId="77777777" w:rsidR="009F1400" w:rsidRDefault="009F1400" w:rsidP="00154F35">
            <w:pPr>
              <w:tabs>
                <w:tab w:val="left" w:pos="2970"/>
              </w:tabs>
              <w:rPr>
                <w:rFonts w:ascii="Cambria" w:hAnsi="Cambria"/>
                <w:b/>
                <w:sz w:val="22"/>
                <w:szCs w:val="22"/>
              </w:rPr>
            </w:pPr>
          </w:p>
        </w:tc>
        <w:tc>
          <w:tcPr>
            <w:tcW w:w="1276" w:type="dxa"/>
          </w:tcPr>
          <w:p w14:paraId="6BAC7A42" w14:textId="77777777" w:rsidR="009F1400" w:rsidRPr="00D5068F" w:rsidRDefault="009F1400" w:rsidP="00154F35">
            <w:pPr>
              <w:tabs>
                <w:tab w:val="left" w:pos="2970"/>
              </w:tabs>
              <w:rPr>
                <w:rFonts w:ascii="Cambria" w:hAnsi="Cambria"/>
                <w:b/>
                <w:sz w:val="22"/>
                <w:szCs w:val="22"/>
              </w:rPr>
            </w:pPr>
          </w:p>
        </w:tc>
      </w:tr>
      <w:tr w:rsidR="006A52CA" w14:paraId="5F6A5366" w14:textId="77777777" w:rsidTr="006A52CA">
        <w:tc>
          <w:tcPr>
            <w:tcW w:w="747" w:type="dxa"/>
            <w:vAlign w:val="center"/>
          </w:tcPr>
          <w:p w14:paraId="3C0593B3" w14:textId="77777777" w:rsidR="009F1400" w:rsidRDefault="009F1400" w:rsidP="00154F35">
            <w:pPr>
              <w:tabs>
                <w:tab w:val="left" w:pos="2970"/>
              </w:tabs>
              <w:jc w:val="center"/>
              <w:rPr>
                <w:rFonts w:ascii="Cambria" w:hAnsi="Cambria" w:cs="Courier New"/>
                <w:b/>
                <w:sz w:val="22"/>
                <w:szCs w:val="22"/>
              </w:rPr>
            </w:pPr>
            <w:r>
              <w:rPr>
                <w:rFonts w:ascii="Cambria" w:hAnsi="Cambria" w:cs="Courier New"/>
                <w:b/>
                <w:sz w:val="22"/>
                <w:szCs w:val="22"/>
              </w:rPr>
              <w:t>04</w:t>
            </w:r>
          </w:p>
        </w:tc>
        <w:tc>
          <w:tcPr>
            <w:tcW w:w="3472" w:type="dxa"/>
            <w:gridSpan w:val="2"/>
            <w:vAlign w:val="center"/>
          </w:tcPr>
          <w:p w14:paraId="3D001D15" w14:textId="77777777" w:rsidR="009F1400" w:rsidRPr="00D5068F" w:rsidRDefault="009F1400" w:rsidP="00154F35">
            <w:pPr>
              <w:tabs>
                <w:tab w:val="left" w:pos="2970"/>
              </w:tabs>
              <w:rPr>
                <w:rFonts w:ascii="Cambria" w:hAnsi="Cambria"/>
                <w:b/>
                <w:sz w:val="22"/>
                <w:szCs w:val="22"/>
              </w:rPr>
            </w:pPr>
            <w:r>
              <w:rPr>
                <w:rFonts w:ascii="Cambria" w:hAnsi="Cambria" w:cs="Courier New"/>
                <w:sz w:val="22"/>
                <w:szCs w:val="22"/>
              </w:rPr>
              <w:t>Compressor para ar condicionado 24.000 btu’s</w:t>
            </w:r>
          </w:p>
        </w:tc>
        <w:tc>
          <w:tcPr>
            <w:tcW w:w="992" w:type="dxa"/>
          </w:tcPr>
          <w:p w14:paraId="70708A2D" w14:textId="77777777" w:rsidR="009F1400" w:rsidRPr="00D5068F" w:rsidRDefault="009F1400" w:rsidP="00154F35">
            <w:pPr>
              <w:tabs>
                <w:tab w:val="left" w:pos="2970"/>
              </w:tabs>
              <w:jc w:val="center"/>
              <w:rPr>
                <w:rFonts w:ascii="Cambria" w:hAnsi="Cambria"/>
              </w:rPr>
            </w:pPr>
          </w:p>
        </w:tc>
        <w:tc>
          <w:tcPr>
            <w:tcW w:w="1134" w:type="dxa"/>
            <w:vAlign w:val="center"/>
          </w:tcPr>
          <w:p w14:paraId="48688D6A" w14:textId="151F64F3" w:rsidR="009F1400" w:rsidRPr="00D5068F" w:rsidRDefault="009F1400" w:rsidP="00154F35">
            <w:pPr>
              <w:tabs>
                <w:tab w:val="left" w:pos="2970"/>
              </w:tabs>
              <w:jc w:val="center"/>
              <w:rPr>
                <w:rFonts w:ascii="Cambria" w:hAnsi="Cambria"/>
                <w:sz w:val="22"/>
                <w:szCs w:val="22"/>
              </w:rPr>
            </w:pPr>
            <w:r w:rsidRPr="00D5068F">
              <w:rPr>
                <w:rFonts w:ascii="Cambria" w:hAnsi="Cambria"/>
                <w:sz w:val="22"/>
                <w:szCs w:val="22"/>
              </w:rPr>
              <w:t>0</w:t>
            </w:r>
            <w:r>
              <w:rPr>
                <w:rFonts w:ascii="Cambria" w:hAnsi="Cambria"/>
                <w:sz w:val="22"/>
                <w:szCs w:val="22"/>
              </w:rPr>
              <w:t>1</w:t>
            </w:r>
          </w:p>
        </w:tc>
        <w:tc>
          <w:tcPr>
            <w:tcW w:w="1276" w:type="dxa"/>
          </w:tcPr>
          <w:p w14:paraId="6E05ECBA" w14:textId="77777777" w:rsidR="009F1400" w:rsidRDefault="009F1400" w:rsidP="00154F35">
            <w:pPr>
              <w:tabs>
                <w:tab w:val="left" w:pos="2970"/>
              </w:tabs>
              <w:rPr>
                <w:rFonts w:ascii="Cambria" w:hAnsi="Cambria"/>
                <w:b/>
                <w:sz w:val="22"/>
                <w:szCs w:val="22"/>
              </w:rPr>
            </w:pPr>
          </w:p>
        </w:tc>
        <w:tc>
          <w:tcPr>
            <w:tcW w:w="1276" w:type="dxa"/>
          </w:tcPr>
          <w:p w14:paraId="745797E0" w14:textId="77777777" w:rsidR="009F1400" w:rsidRPr="00D5068F" w:rsidRDefault="009F1400" w:rsidP="00154F35">
            <w:pPr>
              <w:tabs>
                <w:tab w:val="left" w:pos="2970"/>
              </w:tabs>
              <w:rPr>
                <w:rFonts w:ascii="Cambria" w:hAnsi="Cambria"/>
                <w:b/>
                <w:sz w:val="22"/>
                <w:szCs w:val="22"/>
              </w:rPr>
            </w:pPr>
          </w:p>
        </w:tc>
      </w:tr>
      <w:tr w:rsidR="006A52CA" w14:paraId="79C45B98" w14:textId="77777777" w:rsidTr="006A52CA">
        <w:tc>
          <w:tcPr>
            <w:tcW w:w="747" w:type="dxa"/>
            <w:vAlign w:val="center"/>
          </w:tcPr>
          <w:p w14:paraId="0D0E66F8" w14:textId="77777777" w:rsidR="009F1400" w:rsidRDefault="009F1400" w:rsidP="00154F35">
            <w:pPr>
              <w:tabs>
                <w:tab w:val="left" w:pos="2970"/>
              </w:tabs>
              <w:jc w:val="center"/>
              <w:rPr>
                <w:rFonts w:ascii="Cambria" w:hAnsi="Cambria" w:cs="Courier New"/>
                <w:b/>
                <w:sz w:val="22"/>
                <w:szCs w:val="22"/>
              </w:rPr>
            </w:pPr>
            <w:r>
              <w:rPr>
                <w:rFonts w:ascii="Cambria" w:hAnsi="Cambria" w:cs="Courier New"/>
                <w:b/>
                <w:sz w:val="22"/>
                <w:szCs w:val="22"/>
              </w:rPr>
              <w:t>05</w:t>
            </w:r>
          </w:p>
        </w:tc>
        <w:tc>
          <w:tcPr>
            <w:tcW w:w="3472" w:type="dxa"/>
            <w:gridSpan w:val="2"/>
            <w:vAlign w:val="center"/>
          </w:tcPr>
          <w:p w14:paraId="7C90F5AE" w14:textId="77777777" w:rsidR="009F1400" w:rsidRPr="00D5068F" w:rsidRDefault="009F1400" w:rsidP="00154F35">
            <w:pPr>
              <w:tabs>
                <w:tab w:val="left" w:pos="2970"/>
              </w:tabs>
              <w:rPr>
                <w:rFonts w:ascii="Cambria" w:hAnsi="Cambria"/>
                <w:b/>
                <w:sz w:val="22"/>
                <w:szCs w:val="22"/>
              </w:rPr>
            </w:pPr>
            <w:r>
              <w:rPr>
                <w:rFonts w:ascii="Cambria" w:hAnsi="Cambria" w:cs="Courier New"/>
                <w:sz w:val="22"/>
                <w:szCs w:val="22"/>
              </w:rPr>
              <w:t>Compressor para ar condicionado 36.000 btu’s</w:t>
            </w:r>
          </w:p>
        </w:tc>
        <w:tc>
          <w:tcPr>
            <w:tcW w:w="992" w:type="dxa"/>
          </w:tcPr>
          <w:p w14:paraId="33C332C4" w14:textId="77777777" w:rsidR="009F1400" w:rsidRPr="00D5068F" w:rsidRDefault="009F1400" w:rsidP="00154F35">
            <w:pPr>
              <w:tabs>
                <w:tab w:val="left" w:pos="2970"/>
              </w:tabs>
              <w:jc w:val="center"/>
              <w:rPr>
                <w:rFonts w:ascii="Cambria" w:hAnsi="Cambria"/>
              </w:rPr>
            </w:pPr>
          </w:p>
        </w:tc>
        <w:tc>
          <w:tcPr>
            <w:tcW w:w="1134" w:type="dxa"/>
            <w:vAlign w:val="center"/>
          </w:tcPr>
          <w:p w14:paraId="602E2040" w14:textId="2871E0A0" w:rsidR="009F1400" w:rsidRPr="00D5068F" w:rsidRDefault="009F1400" w:rsidP="00154F35">
            <w:pPr>
              <w:tabs>
                <w:tab w:val="left" w:pos="2970"/>
              </w:tabs>
              <w:jc w:val="center"/>
              <w:rPr>
                <w:rFonts w:ascii="Cambria" w:hAnsi="Cambria"/>
                <w:sz w:val="22"/>
                <w:szCs w:val="22"/>
              </w:rPr>
            </w:pPr>
            <w:r w:rsidRPr="00D5068F">
              <w:rPr>
                <w:rFonts w:ascii="Cambria" w:hAnsi="Cambria"/>
                <w:sz w:val="22"/>
                <w:szCs w:val="22"/>
              </w:rPr>
              <w:t>01</w:t>
            </w:r>
          </w:p>
        </w:tc>
        <w:tc>
          <w:tcPr>
            <w:tcW w:w="1276" w:type="dxa"/>
          </w:tcPr>
          <w:p w14:paraId="649823D2" w14:textId="77777777" w:rsidR="009F1400" w:rsidRDefault="009F1400" w:rsidP="00154F35">
            <w:pPr>
              <w:tabs>
                <w:tab w:val="left" w:pos="2970"/>
              </w:tabs>
              <w:rPr>
                <w:rFonts w:ascii="Cambria" w:hAnsi="Cambria"/>
                <w:b/>
                <w:sz w:val="22"/>
                <w:szCs w:val="22"/>
              </w:rPr>
            </w:pPr>
          </w:p>
        </w:tc>
        <w:tc>
          <w:tcPr>
            <w:tcW w:w="1276" w:type="dxa"/>
          </w:tcPr>
          <w:p w14:paraId="3BA310B2" w14:textId="77777777" w:rsidR="009F1400" w:rsidRPr="00D5068F" w:rsidRDefault="009F1400" w:rsidP="00154F35">
            <w:pPr>
              <w:tabs>
                <w:tab w:val="left" w:pos="2970"/>
              </w:tabs>
              <w:rPr>
                <w:rFonts w:ascii="Cambria" w:hAnsi="Cambria"/>
                <w:b/>
                <w:sz w:val="22"/>
                <w:szCs w:val="22"/>
              </w:rPr>
            </w:pPr>
          </w:p>
        </w:tc>
      </w:tr>
      <w:tr w:rsidR="006A52CA" w14:paraId="155E544A" w14:textId="77777777" w:rsidTr="006A52CA">
        <w:tc>
          <w:tcPr>
            <w:tcW w:w="747" w:type="dxa"/>
            <w:vAlign w:val="center"/>
          </w:tcPr>
          <w:p w14:paraId="7CFADBBD" w14:textId="77777777" w:rsidR="009F1400" w:rsidRDefault="009F1400" w:rsidP="00154F35">
            <w:pPr>
              <w:tabs>
                <w:tab w:val="left" w:pos="2970"/>
              </w:tabs>
              <w:jc w:val="center"/>
              <w:rPr>
                <w:rFonts w:ascii="Cambria" w:hAnsi="Cambria" w:cs="Courier New"/>
                <w:b/>
                <w:sz w:val="22"/>
                <w:szCs w:val="22"/>
              </w:rPr>
            </w:pPr>
            <w:r>
              <w:rPr>
                <w:rFonts w:ascii="Cambria" w:hAnsi="Cambria" w:cs="Courier New"/>
                <w:b/>
                <w:sz w:val="22"/>
                <w:szCs w:val="22"/>
              </w:rPr>
              <w:t>06</w:t>
            </w:r>
          </w:p>
        </w:tc>
        <w:tc>
          <w:tcPr>
            <w:tcW w:w="3472" w:type="dxa"/>
            <w:gridSpan w:val="2"/>
            <w:vAlign w:val="center"/>
          </w:tcPr>
          <w:p w14:paraId="3ECCD5E0" w14:textId="77777777" w:rsidR="009F1400" w:rsidRPr="00D5068F" w:rsidRDefault="009F1400" w:rsidP="00154F35">
            <w:pPr>
              <w:tabs>
                <w:tab w:val="left" w:pos="2970"/>
              </w:tabs>
              <w:rPr>
                <w:rFonts w:ascii="Cambria" w:hAnsi="Cambria"/>
                <w:b/>
                <w:sz w:val="22"/>
                <w:szCs w:val="22"/>
              </w:rPr>
            </w:pPr>
            <w:r>
              <w:rPr>
                <w:rFonts w:ascii="Cambria" w:hAnsi="Cambria" w:cs="Courier New"/>
                <w:sz w:val="22"/>
                <w:szCs w:val="22"/>
              </w:rPr>
              <w:t>Compressor para ar condicionado 60.000 btu’s</w:t>
            </w:r>
          </w:p>
        </w:tc>
        <w:tc>
          <w:tcPr>
            <w:tcW w:w="992" w:type="dxa"/>
          </w:tcPr>
          <w:p w14:paraId="4B58168E" w14:textId="77777777" w:rsidR="009F1400" w:rsidRPr="00D5068F" w:rsidRDefault="009F1400" w:rsidP="00154F35">
            <w:pPr>
              <w:tabs>
                <w:tab w:val="left" w:pos="2970"/>
              </w:tabs>
              <w:jc w:val="center"/>
              <w:rPr>
                <w:rFonts w:ascii="Cambria" w:hAnsi="Cambria"/>
              </w:rPr>
            </w:pPr>
          </w:p>
        </w:tc>
        <w:tc>
          <w:tcPr>
            <w:tcW w:w="1134" w:type="dxa"/>
            <w:vAlign w:val="center"/>
          </w:tcPr>
          <w:p w14:paraId="5335C1B9" w14:textId="627F5E78" w:rsidR="009F1400" w:rsidRPr="00D5068F" w:rsidRDefault="009F1400" w:rsidP="00154F35">
            <w:pPr>
              <w:tabs>
                <w:tab w:val="left" w:pos="2970"/>
              </w:tabs>
              <w:jc w:val="center"/>
              <w:rPr>
                <w:rFonts w:ascii="Cambria" w:hAnsi="Cambria"/>
                <w:sz w:val="22"/>
                <w:szCs w:val="22"/>
              </w:rPr>
            </w:pPr>
            <w:r w:rsidRPr="00D5068F">
              <w:rPr>
                <w:rFonts w:ascii="Cambria" w:hAnsi="Cambria"/>
                <w:sz w:val="22"/>
                <w:szCs w:val="22"/>
              </w:rPr>
              <w:t>0</w:t>
            </w:r>
            <w:r>
              <w:rPr>
                <w:rFonts w:ascii="Cambria" w:hAnsi="Cambria"/>
                <w:sz w:val="22"/>
                <w:szCs w:val="22"/>
              </w:rPr>
              <w:t>1</w:t>
            </w:r>
          </w:p>
        </w:tc>
        <w:tc>
          <w:tcPr>
            <w:tcW w:w="1276" w:type="dxa"/>
          </w:tcPr>
          <w:p w14:paraId="5055BDC2" w14:textId="77777777" w:rsidR="009F1400" w:rsidRDefault="009F1400" w:rsidP="00154F35">
            <w:pPr>
              <w:tabs>
                <w:tab w:val="left" w:pos="2970"/>
              </w:tabs>
              <w:rPr>
                <w:rFonts w:ascii="Cambria" w:hAnsi="Cambria"/>
                <w:b/>
                <w:sz w:val="22"/>
                <w:szCs w:val="22"/>
              </w:rPr>
            </w:pPr>
          </w:p>
        </w:tc>
        <w:tc>
          <w:tcPr>
            <w:tcW w:w="1276" w:type="dxa"/>
          </w:tcPr>
          <w:p w14:paraId="045D965E" w14:textId="77777777" w:rsidR="009F1400" w:rsidRPr="00D5068F" w:rsidRDefault="009F1400" w:rsidP="00154F35">
            <w:pPr>
              <w:tabs>
                <w:tab w:val="left" w:pos="2970"/>
              </w:tabs>
              <w:rPr>
                <w:rFonts w:ascii="Cambria" w:hAnsi="Cambria"/>
                <w:b/>
                <w:sz w:val="22"/>
                <w:szCs w:val="22"/>
              </w:rPr>
            </w:pPr>
          </w:p>
        </w:tc>
      </w:tr>
      <w:tr w:rsidR="006A52CA" w14:paraId="530CE0F9" w14:textId="77777777" w:rsidTr="006A52CA">
        <w:tc>
          <w:tcPr>
            <w:tcW w:w="747" w:type="dxa"/>
            <w:vAlign w:val="center"/>
          </w:tcPr>
          <w:p w14:paraId="5ED460F0" w14:textId="77777777" w:rsidR="009F1400" w:rsidRDefault="009F1400" w:rsidP="00154F35">
            <w:pPr>
              <w:tabs>
                <w:tab w:val="left" w:pos="2970"/>
              </w:tabs>
              <w:jc w:val="center"/>
              <w:rPr>
                <w:rFonts w:ascii="Cambria" w:hAnsi="Cambria" w:cs="Courier New"/>
                <w:b/>
                <w:sz w:val="22"/>
                <w:szCs w:val="22"/>
              </w:rPr>
            </w:pPr>
            <w:r>
              <w:rPr>
                <w:rFonts w:ascii="Cambria" w:hAnsi="Cambria" w:cs="Courier New"/>
                <w:b/>
                <w:sz w:val="22"/>
                <w:szCs w:val="22"/>
              </w:rPr>
              <w:t>07</w:t>
            </w:r>
          </w:p>
        </w:tc>
        <w:tc>
          <w:tcPr>
            <w:tcW w:w="3472" w:type="dxa"/>
            <w:gridSpan w:val="2"/>
            <w:vAlign w:val="center"/>
          </w:tcPr>
          <w:p w14:paraId="1497D106" w14:textId="77777777" w:rsidR="009F1400" w:rsidRPr="00D5068F" w:rsidRDefault="009F1400" w:rsidP="00154F35">
            <w:pPr>
              <w:tabs>
                <w:tab w:val="left" w:pos="2970"/>
              </w:tabs>
              <w:rPr>
                <w:rFonts w:ascii="Cambria" w:hAnsi="Cambria"/>
                <w:sz w:val="22"/>
                <w:szCs w:val="22"/>
              </w:rPr>
            </w:pPr>
            <w:r w:rsidRPr="00D5068F">
              <w:rPr>
                <w:rFonts w:ascii="Cambria" w:hAnsi="Cambria"/>
                <w:sz w:val="22"/>
                <w:szCs w:val="22"/>
              </w:rPr>
              <w:t>Capacitor de 2,5 UF</w:t>
            </w:r>
          </w:p>
        </w:tc>
        <w:tc>
          <w:tcPr>
            <w:tcW w:w="992" w:type="dxa"/>
          </w:tcPr>
          <w:p w14:paraId="24ECA673" w14:textId="77777777" w:rsidR="009F1400" w:rsidRDefault="009F1400" w:rsidP="00154F35">
            <w:pPr>
              <w:tabs>
                <w:tab w:val="left" w:pos="2970"/>
              </w:tabs>
              <w:jc w:val="center"/>
              <w:rPr>
                <w:rFonts w:ascii="Cambria" w:hAnsi="Cambria"/>
              </w:rPr>
            </w:pPr>
          </w:p>
        </w:tc>
        <w:tc>
          <w:tcPr>
            <w:tcW w:w="1134" w:type="dxa"/>
            <w:vAlign w:val="center"/>
          </w:tcPr>
          <w:p w14:paraId="1F3A93FF" w14:textId="0D66342F" w:rsidR="009F1400" w:rsidRPr="00D5068F" w:rsidRDefault="009F1400" w:rsidP="00154F35">
            <w:pPr>
              <w:tabs>
                <w:tab w:val="left" w:pos="2970"/>
              </w:tabs>
              <w:jc w:val="center"/>
              <w:rPr>
                <w:rFonts w:ascii="Cambria" w:hAnsi="Cambria"/>
                <w:sz w:val="22"/>
                <w:szCs w:val="22"/>
              </w:rPr>
            </w:pPr>
            <w:r>
              <w:rPr>
                <w:rFonts w:ascii="Cambria" w:hAnsi="Cambria"/>
                <w:sz w:val="22"/>
                <w:szCs w:val="22"/>
              </w:rPr>
              <w:t>20</w:t>
            </w:r>
          </w:p>
        </w:tc>
        <w:tc>
          <w:tcPr>
            <w:tcW w:w="1276" w:type="dxa"/>
          </w:tcPr>
          <w:p w14:paraId="254C55AF" w14:textId="77777777" w:rsidR="009F1400" w:rsidRDefault="009F1400" w:rsidP="00154F35">
            <w:pPr>
              <w:tabs>
                <w:tab w:val="left" w:pos="2970"/>
              </w:tabs>
              <w:rPr>
                <w:rFonts w:ascii="Cambria" w:hAnsi="Cambria"/>
                <w:b/>
                <w:sz w:val="22"/>
                <w:szCs w:val="22"/>
              </w:rPr>
            </w:pPr>
          </w:p>
        </w:tc>
        <w:tc>
          <w:tcPr>
            <w:tcW w:w="1276" w:type="dxa"/>
          </w:tcPr>
          <w:p w14:paraId="7C7FEF51" w14:textId="77777777" w:rsidR="009F1400" w:rsidRPr="00D5068F" w:rsidRDefault="009F1400" w:rsidP="00154F35">
            <w:pPr>
              <w:tabs>
                <w:tab w:val="left" w:pos="2970"/>
              </w:tabs>
              <w:rPr>
                <w:rFonts w:ascii="Cambria" w:hAnsi="Cambria"/>
                <w:b/>
                <w:sz w:val="22"/>
                <w:szCs w:val="22"/>
              </w:rPr>
            </w:pPr>
          </w:p>
        </w:tc>
      </w:tr>
      <w:tr w:rsidR="006A52CA" w14:paraId="5C7E8737" w14:textId="77777777" w:rsidTr="006A52CA">
        <w:tc>
          <w:tcPr>
            <w:tcW w:w="747" w:type="dxa"/>
            <w:vAlign w:val="center"/>
          </w:tcPr>
          <w:p w14:paraId="301F95B0" w14:textId="77777777" w:rsidR="009F1400" w:rsidRDefault="009F1400" w:rsidP="00154F35">
            <w:pPr>
              <w:tabs>
                <w:tab w:val="left" w:pos="2970"/>
              </w:tabs>
              <w:jc w:val="center"/>
              <w:rPr>
                <w:rFonts w:ascii="Cambria" w:hAnsi="Cambria" w:cs="Courier New"/>
                <w:b/>
                <w:sz w:val="22"/>
                <w:szCs w:val="22"/>
              </w:rPr>
            </w:pPr>
            <w:r>
              <w:rPr>
                <w:rFonts w:ascii="Cambria" w:hAnsi="Cambria" w:cs="Courier New"/>
                <w:b/>
                <w:sz w:val="22"/>
                <w:szCs w:val="22"/>
              </w:rPr>
              <w:t>08</w:t>
            </w:r>
          </w:p>
        </w:tc>
        <w:tc>
          <w:tcPr>
            <w:tcW w:w="3472" w:type="dxa"/>
            <w:gridSpan w:val="2"/>
            <w:vAlign w:val="center"/>
          </w:tcPr>
          <w:p w14:paraId="46BE43A0" w14:textId="77777777" w:rsidR="009F1400" w:rsidRPr="00D5068F" w:rsidRDefault="009F1400" w:rsidP="00154F35">
            <w:pPr>
              <w:tabs>
                <w:tab w:val="left" w:pos="2970"/>
              </w:tabs>
              <w:rPr>
                <w:rFonts w:ascii="Cambria" w:hAnsi="Cambria"/>
                <w:sz w:val="22"/>
                <w:szCs w:val="22"/>
              </w:rPr>
            </w:pPr>
            <w:r w:rsidRPr="00D5068F">
              <w:rPr>
                <w:rFonts w:ascii="Cambria" w:hAnsi="Cambria"/>
                <w:sz w:val="22"/>
                <w:szCs w:val="22"/>
              </w:rPr>
              <w:t>Capacitor de 35 UF</w:t>
            </w:r>
          </w:p>
        </w:tc>
        <w:tc>
          <w:tcPr>
            <w:tcW w:w="992" w:type="dxa"/>
          </w:tcPr>
          <w:p w14:paraId="7622C8E4" w14:textId="77777777" w:rsidR="009F1400" w:rsidRDefault="009F1400" w:rsidP="00154F35">
            <w:pPr>
              <w:tabs>
                <w:tab w:val="left" w:pos="2970"/>
              </w:tabs>
              <w:jc w:val="center"/>
              <w:rPr>
                <w:rFonts w:ascii="Cambria" w:hAnsi="Cambria"/>
              </w:rPr>
            </w:pPr>
          </w:p>
        </w:tc>
        <w:tc>
          <w:tcPr>
            <w:tcW w:w="1134" w:type="dxa"/>
            <w:vAlign w:val="center"/>
          </w:tcPr>
          <w:p w14:paraId="0C351DEE" w14:textId="25BA462C" w:rsidR="009F1400" w:rsidRPr="00D5068F" w:rsidRDefault="009F1400" w:rsidP="00154F35">
            <w:pPr>
              <w:tabs>
                <w:tab w:val="left" w:pos="2970"/>
              </w:tabs>
              <w:jc w:val="center"/>
              <w:rPr>
                <w:rFonts w:ascii="Cambria" w:hAnsi="Cambria"/>
                <w:sz w:val="22"/>
                <w:szCs w:val="22"/>
              </w:rPr>
            </w:pPr>
            <w:r>
              <w:rPr>
                <w:rFonts w:ascii="Cambria" w:hAnsi="Cambria"/>
                <w:sz w:val="22"/>
                <w:szCs w:val="22"/>
              </w:rPr>
              <w:t>20</w:t>
            </w:r>
          </w:p>
        </w:tc>
        <w:tc>
          <w:tcPr>
            <w:tcW w:w="1276" w:type="dxa"/>
          </w:tcPr>
          <w:p w14:paraId="6CC9EDE7" w14:textId="77777777" w:rsidR="009F1400" w:rsidRDefault="009F1400" w:rsidP="00154F35">
            <w:pPr>
              <w:tabs>
                <w:tab w:val="left" w:pos="2970"/>
              </w:tabs>
              <w:rPr>
                <w:rFonts w:ascii="Cambria" w:hAnsi="Cambria"/>
                <w:b/>
                <w:sz w:val="22"/>
                <w:szCs w:val="22"/>
              </w:rPr>
            </w:pPr>
          </w:p>
        </w:tc>
        <w:tc>
          <w:tcPr>
            <w:tcW w:w="1276" w:type="dxa"/>
          </w:tcPr>
          <w:p w14:paraId="19B8AAD6" w14:textId="77777777" w:rsidR="009F1400" w:rsidRPr="00D5068F" w:rsidRDefault="009F1400" w:rsidP="00154F35">
            <w:pPr>
              <w:tabs>
                <w:tab w:val="left" w:pos="2970"/>
              </w:tabs>
              <w:rPr>
                <w:rFonts w:ascii="Cambria" w:hAnsi="Cambria"/>
                <w:b/>
                <w:sz w:val="22"/>
                <w:szCs w:val="22"/>
              </w:rPr>
            </w:pPr>
          </w:p>
        </w:tc>
      </w:tr>
      <w:tr w:rsidR="006A52CA" w14:paraId="65700CEA" w14:textId="77777777" w:rsidTr="006A52CA">
        <w:tc>
          <w:tcPr>
            <w:tcW w:w="747" w:type="dxa"/>
            <w:vAlign w:val="center"/>
          </w:tcPr>
          <w:p w14:paraId="7D164103" w14:textId="77777777" w:rsidR="009F1400" w:rsidRDefault="009F1400" w:rsidP="00154F35">
            <w:pPr>
              <w:tabs>
                <w:tab w:val="left" w:pos="2970"/>
              </w:tabs>
              <w:jc w:val="center"/>
              <w:rPr>
                <w:rFonts w:ascii="Cambria" w:hAnsi="Cambria" w:cs="Courier New"/>
                <w:b/>
                <w:sz w:val="22"/>
                <w:szCs w:val="22"/>
              </w:rPr>
            </w:pPr>
            <w:r>
              <w:rPr>
                <w:rFonts w:ascii="Cambria" w:hAnsi="Cambria" w:cs="Courier New"/>
                <w:b/>
                <w:sz w:val="22"/>
                <w:szCs w:val="22"/>
              </w:rPr>
              <w:t>09</w:t>
            </w:r>
          </w:p>
        </w:tc>
        <w:tc>
          <w:tcPr>
            <w:tcW w:w="3472" w:type="dxa"/>
            <w:gridSpan w:val="2"/>
            <w:vAlign w:val="center"/>
          </w:tcPr>
          <w:p w14:paraId="59C90FD7" w14:textId="77777777" w:rsidR="009F1400" w:rsidRPr="00D5068F" w:rsidRDefault="009F1400" w:rsidP="00154F35">
            <w:pPr>
              <w:tabs>
                <w:tab w:val="left" w:pos="2970"/>
              </w:tabs>
              <w:rPr>
                <w:rFonts w:ascii="Cambria" w:hAnsi="Cambria"/>
                <w:sz w:val="22"/>
                <w:szCs w:val="22"/>
              </w:rPr>
            </w:pPr>
            <w:r w:rsidRPr="00D5068F">
              <w:rPr>
                <w:rFonts w:ascii="Cambria" w:hAnsi="Cambria"/>
                <w:sz w:val="22"/>
                <w:szCs w:val="22"/>
              </w:rPr>
              <w:t>Capacitor de 50 UF</w:t>
            </w:r>
          </w:p>
        </w:tc>
        <w:tc>
          <w:tcPr>
            <w:tcW w:w="992" w:type="dxa"/>
          </w:tcPr>
          <w:p w14:paraId="23B77E00" w14:textId="77777777" w:rsidR="009F1400" w:rsidRDefault="009F1400" w:rsidP="00154F35">
            <w:pPr>
              <w:tabs>
                <w:tab w:val="left" w:pos="2970"/>
              </w:tabs>
              <w:jc w:val="center"/>
              <w:rPr>
                <w:rFonts w:ascii="Cambria" w:hAnsi="Cambria"/>
              </w:rPr>
            </w:pPr>
          </w:p>
        </w:tc>
        <w:tc>
          <w:tcPr>
            <w:tcW w:w="1134" w:type="dxa"/>
            <w:vAlign w:val="center"/>
          </w:tcPr>
          <w:p w14:paraId="11719FC6" w14:textId="2F81DAE6" w:rsidR="009F1400" w:rsidRPr="00D5068F" w:rsidRDefault="009F1400" w:rsidP="00154F35">
            <w:pPr>
              <w:tabs>
                <w:tab w:val="left" w:pos="2970"/>
              </w:tabs>
              <w:jc w:val="center"/>
              <w:rPr>
                <w:rFonts w:ascii="Cambria" w:hAnsi="Cambria"/>
                <w:sz w:val="22"/>
                <w:szCs w:val="22"/>
              </w:rPr>
            </w:pPr>
            <w:r>
              <w:rPr>
                <w:rFonts w:ascii="Cambria" w:hAnsi="Cambria"/>
                <w:sz w:val="22"/>
                <w:szCs w:val="22"/>
              </w:rPr>
              <w:t>10</w:t>
            </w:r>
          </w:p>
        </w:tc>
        <w:tc>
          <w:tcPr>
            <w:tcW w:w="1276" w:type="dxa"/>
          </w:tcPr>
          <w:p w14:paraId="4F0B1B49" w14:textId="77777777" w:rsidR="009F1400" w:rsidRDefault="009F1400" w:rsidP="00154F35">
            <w:pPr>
              <w:tabs>
                <w:tab w:val="left" w:pos="2970"/>
              </w:tabs>
              <w:rPr>
                <w:rFonts w:ascii="Cambria" w:hAnsi="Cambria"/>
                <w:b/>
                <w:sz w:val="22"/>
                <w:szCs w:val="22"/>
              </w:rPr>
            </w:pPr>
          </w:p>
        </w:tc>
        <w:tc>
          <w:tcPr>
            <w:tcW w:w="1276" w:type="dxa"/>
          </w:tcPr>
          <w:p w14:paraId="7822ADBC" w14:textId="77777777" w:rsidR="009F1400" w:rsidRPr="00D5068F" w:rsidRDefault="009F1400" w:rsidP="00154F35">
            <w:pPr>
              <w:tabs>
                <w:tab w:val="left" w:pos="2970"/>
              </w:tabs>
              <w:rPr>
                <w:rFonts w:ascii="Cambria" w:hAnsi="Cambria"/>
                <w:b/>
                <w:sz w:val="22"/>
                <w:szCs w:val="22"/>
              </w:rPr>
            </w:pPr>
          </w:p>
        </w:tc>
      </w:tr>
      <w:tr w:rsidR="006A52CA" w14:paraId="0BD4DC3F" w14:textId="77777777" w:rsidTr="006A52CA">
        <w:tc>
          <w:tcPr>
            <w:tcW w:w="747" w:type="dxa"/>
            <w:vAlign w:val="center"/>
          </w:tcPr>
          <w:p w14:paraId="16AC6485" w14:textId="77777777" w:rsidR="009F1400" w:rsidRDefault="009F1400" w:rsidP="00154F35">
            <w:pPr>
              <w:tabs>
                <w:tab w:val="left" w:pos="2970"/>
              </w:tabs>
              <w:jc w:val="center"/>
              <w:rPr>
                <w:rFonts w:ascii="Cambria" w:hAnsi="Cambria" w:cs="Courier New"/>
                <w:b/>
                <w:sz w:val="22"/>
                <w:szCs w:val="22"/>
              </w:rPr>
            </w:pPr>
            <w:r>
              <w:rPr>
                <w:rFonts w:ascii="Cambria" w:hAnsi="Cambria" w:cs="Courier New"/>
                <w:b/>
                <w:sz w:val="22"/>
                <w:szCs w:val="22"/>
              </w:rPr>
              <w:t>10</w:t>
            </w:r>
          </w:p>
        </w:tc>
        <w:tc>
          <w:tcPr>
            <w:tcW w:w="3472" w:type="dxa"/>
            <w:gridSpan w:val="2"/>
            <w:vAlign w:val="center"/>
          </w:tcPr>
          <w:p w14:paraId="6E99114A" w14:textId="77777777" w:rsidR="009F1400" w:rsidRPr="00D5068F" w:rsidRDefault="009F1400" w:rsidP="00154F35">
            <w:pPr>
              <w:tabs>
                <w:tab w:val="left" w:pos="2970"/>
              </w:tabs>
              <w:rPr>
                <w:rFonts w:ascii="Cambria" w:hAnsi="Cambria"/>
                <w:sz w:val="22"/>
                <w:szCs w:val="22"/>
              </w:rPr>
            </w:pPr>
            <w:r w:rsidRPr="00D5068F">
              <w:rPr>
                <w:rFonts w:ascii="Cambria" w:hAnsi="Cambria"/>
                <w:sz w:val="22"/>
                <w:szCs w:val="22"/>
              </w:rPr>
              <w:t>Isolamento térmico ¾ met</w:t>
            </w:r>
            <w:r>
              <w:rPr>
                <w:rFonts w:ascii="Cambria" w:hAnsi="Cambria"/>
                <w:sz w:val="22"/>
                <w:szCs w:val="22"/>
              </w:rPr>
              <w:t>r</w:t>
            </w:r>
            <w:r w:rsidRPr="00D5068F">
              <w:rPr>
                <w:rFonts w:ascii="Cambria" w:hAnsi="Cambria"/>
                <w:sz w:val="22"/>
                <w:szCs w:val="22"/>
              </w:rPr>
              <w:t>os</w:t>
            </w:r>
          </w:p>
        </w:tc>
        <w:tc>
          <w:tcPr>
            <w:tcW w:w="992" w:type="dxa"/>
          </w:tcPr>
          <w:p w14:paraId="5A79800C" w14:textId="77777777" w:rsidR="009F1400" w:rsidRDefault="009F1400" w:rsidP="00154F35">
            <w:pPr>
              <w:tabs>
                <w:tab w:val="left" w:pos="2970"/>
              </w:tabs>
              <w:jc w:val="center"/>
              <w:rPr>
                <w:rFonts w:ascii="Cambria" w:hAnsi="Cambria"/>
              </w:rPr>
            </w:pPr>
          </w:p>
        </w:tc>
        <w:tc>
          <w:tcPr>
            <w:tcW w:w="1134" w:type="dxa"/>
            <w:vAlign w:val="center"/>
          </w:tcPr>
          <w:p w14:paraId="01392EF6" w14:textId="516994AD" w:rsidR="009F1400" w:rsidRPr="00D5068F" w:rsidRDefault="009F1400" w:rsidP="00154F35">
            <w:pPr>
              <w:tabs>
                <w:tab w:val="left" w:pos="2970"/>
              </w:tabs>
              <w:jc w:val="center"/>
              <w:rPr>
                <w:rFonts w:ascii="Cambria" w:hAnsi="Cambria"/>
                <w:sz w:val="22"/>
                <w:szCs w:val="22"/>
              </w:rPr>
            </w:pPr>
            <w:r>
              <w:rPr>
                <w:rFonts w:ascii="Cambria" w:hAnsi="Cambria"/>
                <w:sz w:val="22"/>
                <w:szCs w:val="22"/>
              </w:rPr>
              <w:t>30</w:t>
            </w:r>
          </w:p>
        </w:tc>
        <w:tc>
          <w:tcPr>
            <w:tcW w:w="1276" w:type="dxa"/>
          </w:tcPr>
          <w:p w14:paraId="09CB3636" w14:textId="77777777" w:rsidR="009F1400" w:rsidRDefault="009F1400" w:rsidP="00154F35">
            <w:pPr>
              <w:tabs>
                <w:tab w:val="left" w:pos="2970"/>
              </w:tabs>
              <w:rPr>
                <w:rFonts w:ascii="Cambria" w:hAnsi="Cambria"/>
                <w:b/>
                <w:sz w:val="22"/>
                <w:szCs w:val="22"/>
              </w:rPr>
            </w:pPr>
          </w:p>
        </w:tc>
        <w:tc>
          <w:tcPr>
            <w:tcW w:w="1276" w:type="dxa"/>
          </w:tcPr>
          <w:p w14:paraId="53EB7ADA" w14:textId="77777777" w:rsidR="009F1400" w:rsidRPr="00D5068F" w:rsidRDefault="009F1400" w:rsidP="00154F35">
            <w:pPr>
              <w:tabs>
                <w:tab w:val="left" w:pos="2970"/>
              </w:tabs>
              <w:rPr>
                <w:rFonts w:ascii="Cambria" w:hAnsi="Cambria"/>
                <w:b/>
                <w:sz w:val="22"/>
                <w:szCs w:val="22"/>
              </w:rPr>
            </w:pPr>
          </w:p>
        </w:tc>
      </w:tr>
      <w:tr w:rsidR="006A52CA" w14:paraId="1A64EC6A" w14:textId="77777777" w:rsidTr="006A52CA">
        <w:tc>
          <w:tcPr>
            <w:tcW w:w="747" w:type="dxa"/>
            <w:vAlign w:val="center"/>
          </w:tcPr>
          <w:p w14:paraId="00120CFF" w14:textId="77777777" w:rsidR="009F1400" w:rsidRDefault="009F1400" w:rsidP="00154F35">
            <w:pPr>
              <w:tabs>
                <w:tab w:val="left" w:pos="2970"/>
              </w:tabs>
              <w:jc w:val="center"/>
              <w:rPr>
                <w:rFonts w:ascii="Cambria" w:hAnsi="Cambria" w:cs="Courier New"/>
                <w:b/>
                <w:sz w:val="22"/>
                <w:szCs w:val="22"/>
              </w:rPr>
            </w:pPr>
            <w:r>
              <w:rPr>
                <w:rFonts w:ascii="Cambria" w:hAnsi="Cambria" w:cs="Courier New"/>
                <w:b/>
                <w:sz w:val="22"/>
                <w:szCs w:val="22"/>
              </w:rPr>
              <w:t>11</w:t>
            </w:r>
          </w:p>
        </w:tc>
        <w:tc>
          <w:tcPr>
            <w:tcW w:w="3472" w:type="dxa"/>
            <w:gridSpan w:val="2"/>
            <w:vAlign w:val="center"/>
          </w:tcPr>
          <w:p w14:paraId="4F893747" w14:textId="77777777" w:rsidR="009F1400" w:rsidRPr="00D5068F" w:rsidRDefault="009F1400" w:rsidP="00154F35">
            <w:pPr>
              <w:tabs>
                <w:tab w:val="left" w:pos="2970"/>
              </w:tabs>
              <w:rPr>
                <w:rFonts w:ascii="Cambria" w:hAnsi="Cambria"/>
                <w:sz w:val="22"/>
                <w:szCs w:val="22"/>
              </w:rPr>
            </w:pPr>
            <w:r w:rsidRPr="00D5068F">
              <w:rPr>
                <w:rFonts w:ascii="Cambria" w:hAnsi="Cambria"/>
                <w:sz w:val="22"/>
                <w:szCs w:val="22"/>
              </w:rPr>
              <w:t>Fita PVC 100 mm x 10 metros</w:t>
            </w:r>
          </w:p>
        </w:tc>
        <w:tc>
          <w:tcPr>
            <w:tcW w:w="992" w:type="dxa"/>
          </w:tcPr>
          <w:p w14:paraId="58E7A496" w14:textId="77777777" w:rsidR="009F1400" w:rsidRDefault="009F1400" w:rsidP="00154F35">
            <w:pPr>
              <w:tabs>
                <w:tab w:val="left" w:pos="2970"/>
              </w:tabs>
              <w:jc w:val="center"/>
              <w:rPr>
                <w:rFonts w:ascii="Cambria" w:hAnsi="Cambria"/>
              </w:rPr>
            </w:pPr>
          </w:p>
        </w:tc>
        <w:tc>
          <w:tcPr>
            <w:tcW w:w="1134" w:type="dxa"/>
            <w:vAlign w:val="center"/>
          </w:tcPr>
          <w:p w14:paraId="5E1A71D0" w14:textId="023225FA" w:rsidR="009F1400" w:rsidRPr="00D5068F" w:rsidRDefault="009F1400" w:rsidP="00154F35">
            <w:pPr>
              <w:tabs>
                <w:tab w:val="left" w:pos="2970"/>
              </w:tabs>
              <w:jc w:val="center"/>
              <w:rPr>
                <w:rFonts w:ascii="Cambria" w:hAnsi="Cambria"/>
                <w:sz w:val="22"/>
                <w:szCs w:val="22"/>
              </w:rPr>
            </w:pPr>
            <w:r>
              <w:rPr>
                <w:rFonts w:ascii="Cambria" w:hAnsi="Cambria"/>
                <w:sz w:val="22"/>
                <w:szCs w:val="22"/>
              </w:rPr>
              <w:t>25</w:t>
            </w:r>
          </w:p>
        </w:tc>
        <w:tc>
          <w:tcPr>
            <w:tcW w:w="1276" w:type="dxa"/>
          </w:tcPr>
          <w:p w14:paraId="378D29EE" w14:textId="77777777" w:rsidR="009F1400" w:rsidRDefault="009F1400" w:rsidP="00154F35">
            <w:pPr>
              <w:tabs>
                <w:tab w:val="left" w:pos="2970"/>
              </w:tabs>
              <w:rPr>
                <w:rFonts w:ascii="Cambria" w:hAnsi="Cambria"/>
                <w:b/>
                <w:sz w:val="22"/>
                <w:szCs w:val="22"/>
              </w:rPr>
            </w:pPr>
          </w:p>
        </w:tc>
        <w:tc>
          <w:tcPr>
            <w:tcW w:w="1276" w:type="dxa"/>
          </w:tcPr>
          <w:p w14:paraId="3D8E627B" w14:textId="77777777" w:rsidR="009F1400" w:rsidRPr="00D5068F" w:rsidRDefault="009F1400" w:rsidP="00154F35">
            <w:pPr>
              <w:tabs>
                <w:tab w:val="left" w:pos="2970"/>
              </w:tabs>
              <w:rPr>
                <w:rFonts w:ascii="Cambria" w:hAnsi="Cambria"/>
                <w:b/>
                <w:sz w:val="22"/>
                <w:szCs w:val="22"/>
              </w:rPr>
            </w:pPr>
          </w:p>
        </w:tc>
      </w:tr>
      <w:tr w:rsidR="006A52CA" w14:paraId="260B1BB9" w14:textId="77777777" w:rsidTr="006A52CA">
        <w:tc>
          <w:tcPr>
            <w:tcW w:w="747" w:type="dxa"/>
            <w:vAlign w:val="center"/>
          </w:tcPr>
          <w:p w14:paraId="2CCE6F48" w14:textId="77777777" w:rsidR="009F1400" w:rsidRDefault="009F1400" w:rsidP="00154F35">
            <w:pPr>
              <w:tabs>
                <w:tab w:val="left" w:pos="2970"/>
              </w:tabs>
              <w:jc w:val="center"/>
              <w:rPr>
                <w:rFonts w:ascii="Cambria" w:hAnsi="Cambria" w:cs="Courier New"/>
                <w:b/>
                <w:sz w:val="22"/>
                <w:szCs w:val="22"/>
              </w:rPr>
            </w:pPr>
            <w:r>
              <w:rPr>
                <w:rFonts w:ascii="Cambria" w:hAnsi="Cambria" w:cs="Courier New"/>
                <w:b/>
                <w:sz w:val="22"/>
                <w:szCs w:val="22"/>
              </w:rPr>
              <w:t>12</w:t>
            </w:r>
          </w:p>
        </w:tc>
        <w:tc>
          <w:tcPr>
            <w:tcW w:w="3472" w:type="dxa"/>
            <w:gridSpan w:val="2"/>
            <w:vAlign w:val="center"/>
          </w:tcPr>
          <w:p w14:paraId="068FEFA8" w14:textId="77777777" w:rsidR="009F1400" w:rsidRPr="00D5068F" w:rsidRDefault="009F1400" w:rsidP="00154F35">
            <w:pPr>
              <w:tabs>
                <w:tab w:val="left" w:pos="2970"/>
              </w:tabs>
              <w:rPr>
                <w:rFonts w:ascii="Cambria" w:hAnsi="Cambria"/>
                <w:sz w:val="22"/>
                <w:szCs w:val="22"/>
              </w:rPr>
            </w:pPr>
            <w:r w:rsidRPr="00D5068F">
              <w:rPr>
                <w:rFonts w:ascii="Cambria" w:hAnsi="Cambria"/>
                <w:sz w:val="22"/>
                <w:szCs w:val="22"/>
              </w:rPr>
              <w:t>Botija de gás para ar condicionado R410A</w:t>
            </w:r>
          </w:p>
        </w:tc>
        <w:tc>
          <w:tcPr>
            <w:tcW w:w="992" w:type="dxa"/>
          </w:tcPr>
          <w:p w14:paraId="6523F8FD" w14:textId="77777777" w:rsidR="009F1400" w:rsidRPr="00D5068F" w:rsidRDefault="009F1400" w:rsidP="00154F35">
            <w:pPr>
              <w:tabs>
                <w:tab w:val="left" w:pos="2970"/>
              </w:tabs>
              <w:jc w:val="center"/>
              <w:rPr>
                <w:rFonts w:ascii="Cambria" w:hAnsi="Cambria"/>
              </w:rPr>
            </w:pPr>
          </w:p>
        </w:tc>
        <w:tc>
          <w:tcPr>
            <w:tcW w:w="1134" w:type="dxa"/>
            <w:vAlign w:val="center"/>
          </w:tcPr>
          <w:p w14:paraId="5AE9B2FB" w14:textId="49A1F43F" w:rsidR="009F1400" w:rsidRPr="00D5068F" w:rsidRDefault="009F1400" w:rsidP="00154F35">
            <w:pPr>
              <w:tabs>
                <w:tab w:val="left" w:pos="2970"/>
              </w:tabs>
              <w:jc w:val="center"/>
              <w:rPr>
                <w:rFonts w:ascii="Cambria" w:hAnsi="Cambria"/>
                <w:sz w:val="22"/>
                <w:szCs w:val="22"/>
              </w:rPr>
            </w:pPr>
            <w:r w:rsidRPr="00D5068F">
              <w:rPr>
                <w:rFonts w:ascii="Cambria" w:hAnsi="Cambria"/>
                <w:sz w:val="22"/>
                <w:szCs w:val="22"/>
              </w:rPr>
              <w:t>0</w:t>
            </w:r>
            <w:r>
              <w:rPr>
                <w:rFonts w:ascii="Cambria" w:hAnsi="Cambria"/>
                <w:sz w:val="22"/>
                <w:szCs w:val="22"/>
              </w:rPr>
              <w:t>2</w:t>
            </w:r>
          </w:p>
        </w:tc>
        <w:tc>
          <w:tcPr>
            <w:tcW w:w="1276" w:type="dxa"/>
          </w:tcPr>
          <w:p w14:paraId="528434CE" w14:textId="77777777" w:rsidR="009F1400" w:rsidRDefault="009F1400" w:rsidP="00154F35">
            <w:pPr>
              <w:tabs>
                <w:tab w:val="left" w:pos="2970"/>
              </w:tabs>
              <w:rPr>
                <w:rFonts w:ascii="Cambria" w:hAnsi="Cambria"/>
                <w:b/>
                <w:sz w:val="22"/>
                <w:szCs w:val="22"/>
              </w:rPr>
            </w:pPr>
          </w:p>
        </w:tc>
        <w:tc>
          <w:tcPr>
            <w:tcW w:w="1276" w:type="dxa"/>
          </w:tcPr>
          <w:p w14:paraId="34EA92B6" w14:textId="77777777" w:rsidR="009F1400" w:rsidRPr="00D5068F" w:rsidRDefault="009F1400" w:rsidP="00154F35">
            <w:pPr>
              <w:tabs>
                <w:tab w:val="left" w:pos="2970"/>
              </w:tabs>
              <w:rPr>
                <w:rFonts w:ascii="Cambria" w:hAnsi="Cambria"/>
                <w:b/>
                <w:sz w:val="22"/>
                <w:szCs w:val="22"/>
              </w:rPr>
            </w:pPr>
          </w:p>
        </w:tc>
      </w:tr>
      <w:tr w:rsidR="006A52CA" w14:paraId="23E673C6" w14:textId="77777777" w:rsidTr="006A52CA">
        <w:tc>
          <w:tcPr>
            <w:tcW w:w="747" w:type="dxa"/>
            <w:vAlign w:val="center"/>
          </w:tcPr>
          <w:p w14:paraId="13334640" w14:textId="77777777" w:rsidR="009F1400" w:rsidRDefault="009F1400" w:rsidP="00154F35">
            <w:pPr>
              <w:tabs>
                <w:tab w:val="left" w:pos="2970"/>
              </w:tabs>
              <w:jc w:val="center"/>
              <w:rPr>
                <w:rFonts w:ascii="Cambria" w:hAnsi="Cambria" w:cs="Courier New"/>
                <w:b/>
                <w:sz w:val="22"/>
                <w:szCs w:val="22"/>
              </w:rPr>
            </w:pPr>
            <w:r>
              <w:rPr>
                <w:rFonts w:ascii="Cambria" w:hAnsi="Cambria" w:cs="Courier New"/>
                <w:b/>
                <w:sz w:val="22"/>
                <w:szCs w:val="22"/>
              </w:rPr>
              <w:t>13</w:t>
            </w:r>
          </w:p>
        </w:tc>
        <w:tc>
          <w:tcPr>
            <w:tcW w:w="3472" w:type="dxa"/>
            <w:gridSpan w:val="2"/>
            <w:vAlign w:val="center"/>
          </w:tcPr>
          <w:p w14:paraId="311AC803" w14:textId="77777777" w:rsidR="009F1400" w:rsidRPr="00D5068F" w:rsidRDefault="009F1400" w:rsidP="00154F35">
            <w:pPr>
              <w:tabs>
                <w:tab w:val="left" w:pos="2970"/>
              </w:tabs>
              <w:rPr>
                <w:rFonts w:ascii="Cambria" w:hAnsi="Cambria"/>
                <w:sz w:val="22"/>
                <w:szCs w:val="22"/>
              </w:rPr>
            </w:pPr>
            <w:r w:rsidRPr="00D5068F">
              <w:rPr>
                <w:rFonts w:ascii="Cambria" w:hAnsi="Cambria"/>
                <w:sz w:val="22"/>
                <w:szCs w:val="22"/>
              </w:rPr>
              <w:t>Botija de gás para ar condicionado R22</w:t>
            </w:r>
          </w:p>
        </w:tc>
        <w:tc>
          <w:tcPr>
            <w:tcW w:w="992" w:type="dxa"/>
          </w:tcPr>
          <w:p w14:paraId="08BEF9F0" w14:textId="77777777" w:rsidR="009F1400" w:rsidRPr="00D5068F" w:rsidRDefault="009F1400" w:rsidP="00154F35">
            <w:pPr>
              <w:tabs>
                <w:tab w:val="left" w:pos="2970"/>
              </w:tabs>
              <w:jc w:val="center"/>
              <w:rPr>
                <w:rFonts w:ascii="Cambria" w:hAnsi="Cambria"/>
              </w:rPr>
            </w:pPr>
          </w:p>
        </w:tc>
        <w:tc>
          <w:tcPr>
            <w:tcW w:w="1134" w:type="dxa"/>
            <w:vAlign w:val="center"/>
          </w:tcPr>
          <w:p w14:paraId="6B77EEDB" w14:textId="3013F587" w:rsidR="009F1400" w:rsidRPr="00D5068F" w:rsidRDefault="009F1400" w:rsidP="00154F35">
            <w:pPr>
              <w:tabs>
                <w:tab w:val="left" w:pos="2970"/>
              </w:tabs>
              <w:jc w:val="center"/>
              <w:rPr>
                <w:rFonts w:ascii="Cambria" w:hAnsi="Cambria"/>
                <w:sz w:val="22"/>
                <w:szCs w:val="22"/>
              </w:rPr>
            </w:pPr>
            <w:r w:rsidRPr="00D5068F">
              <w:rPr>
                <w:rFonts w:ascii="Cambria" w:hAnsi="Cambria"/>
                <w:sz w:val="22"/>
                <w:szCs w:val="22"/>
              </w:rPr>
              <w:t>0</w:t>
            </w:r>
            <w:r>
              <w:rPr>
                <w:rFonts w:ascii="Cambria" w:hAnsi="Cambria"/>
                <w:sz w:val="22"/>
                <w:szCs w:val="22"/>
              </w:rPr>
              <w:t>2</w:t>
            </w:r>
          </w:p>
        </w:tc>
        <w:tc>
          <w:tcPr>
            <w:tcW w:w="1276" w:type="dxa"/>
          </w:tcPr>
          <w:p w14:paraId="73134A9B" w14:textId="77777777" w:rsidR="009F1400" w:rsidRDefault="009F1400" w:rsidP="00154F35">
            <w:pPr>
              <w:tabs>
                <w:tab w:val="left" w:pos="2970"/>
              </w:tabs>
              <w:rPr>
                <w:rFonts w:ascii="Cambria" w:hAnsi="Cambria"/>
                <w:b/>
                <w:sz w:val="22"/>
                <w:szCs w:val="22"/>
              </w:rPr>
            </w:pPr>
          </w:p>
        </w:tc>
        <w:tc>
          <w:tcPr>
            <w:tcW w:w="1276" w:type="dxa"/>
          </w:tcPr>
          <w:p w14:paraId="462210AC" w14:textId="77777777" w:rsidR="009F1400" w:rsidRPr="00D5068F" w:rsidRDefault="009F1400" w:rsidP="00154F35">
            <w:pPr>
              <w:tabs>
                <w:tab w:val="left" w:pos="2970"/>
              </w:tabs>
              <w:rPr>
                <w:rFonts w:ascii="Cambria" w:hAnsi="Cambria"/>
                <w:b/>
                <w:sz w:val="22"/>
                <w:szCs w:val="22"/>
              </w:rPr>
            </w:pPr>
          </w:p>
        </w:tc>
      </w:tr>
      <w:tr w:rsidR="009F1400" w14:paraId="218DAE8D" w14:textId="77777777" w:rsidTr="006A52CA">
        <w:trPr>
          <w:trHeight w:val="526"/>
        </w:trPr>
        <w:tc>
          <w:tcPr>
            <w:tcW w:w="1238" w:type="dxa"/>
            <w:gridSpan w:val="2"/>
          </w:tcPr>
          <w:p w14:paraId="580A4C1A" w14:textId="77777777" w:rsidR="009F1400" w:rsidRDefault="009F1400" w:rsidP="00154F35">
            <w:pPr>
              <w:tabs>
                <w:tab w:val="left" w:pos="2970"/>
              </w:tabs>
              <w:jc w:val="center"/>
              <w:rPr>
                <w:rFonts w:ascii="Cambria" w:hAnsi="Cambria" w:cs="Courier New"/>
                <w:b/>
              </w:rPr>
            </w:pPr>
          </w:p>
        </w:tc>
        <w:tc>
          <w:tcPr>
            <w:tcW w:w="6383" w:type="dxa"/>
            <w:gridSpan w:val="4"/>
            <w:vAlign w:val="center"/>
          </w:tcPr>
          <w:p w14:paraId="5AF42BE0" w14:textId="21872104" w:rsidR="009F1400" w:rsidRDefault="009F1400" w:rsidP="00154F35">
            <w:pPr>
              <w:tabs>
                <w:tab w:val="left" w:pos="2970"/>
              </w:tabs>
              <w:jc w:val="center"/>
              <w:rPr>
                <w:rFonts w:ascii="Cambria" w:hAnsi="Cambria"/>
                <w:b/>
                <w:sz w:val="22"/>
                <w:szCs w:val="22"/>
              </w:rPr>
            </w:pPr>
            <w:r>
              <w:rPr>
                <w:rFonts w:ascii="Cambria" w:hAnsi="Cambria" w:cs="Courier New"/>
                <w:b/>
                <w:sz w:val="22"/>
                <w:szCs w:val="22"/>
              </w:rPr>
              <w:t>VALOR TOTAL</w:t>
            </w:r>
          </w:p>
        </w:tc>
        <w:tc>
          <w:tcPr>
            <w:tcW w:w="1276" w:type="dxa"/>
          </w:tcPr>
          <w:p w14:paraId="64440C03" w14:textId="77777777" w:rsidR="009F1400" w:rsidRPr="00D5068F" w:rsidRDefault="009F1400" w:rsidP="00154F35">
            <w:pPr>
              <w:tabs>
                <w:tab w:val="left" w:pos="2970"/>
              </w:tabs>
              <w:rPr>
                <w:rFonts w:ascii="Cambria" w:hAnsi="Cambria"/>
                <w:b/>
                <w:sz w:val="22"/>
                <w:szCs w:val="22"/>
              </w:rPr>
            </w:pPr>
          </w:p>
        </w:tc>
      </w:tr>
    </w:tbl>
    <w:p w14:paraId="536E1A6F" w14:textId="77777777" w:rsidR="009F1400" w:rsidRPr="00ED7A7A" w:rsidRDefault="009F1400" w:rsidP="009F1400">
      <w:pPr>
        <w:tabs>
          <w:tab w:val="left" w:pos="2970"/>
        </w:tabs>
        <w:rPr>
          <w:rFonts w:ascii="Cambria" w:hAnsi="Cambria" w:cs="Courier New"/>
          <w:b/>
        </w:rPr>
      </w:pPr>
    </w:p>
    <w:p w14:paraId="41F8EB8A" w14:textId="77777777" w:rsidR="009F1400" w:rsidRDefault="009F1400" w:rsidP="009F1400">
      <w:pPr>
        <w:tabs>
          <w:tab w:val="left" w:pos="2970"/>
        </w:tabs>
        <w:rPr>
          <w:rFonts w:ascii="Cambria" w:hAnsi="Cambria" w:cs="Courier New"/>
          <w:b/>
        </w:rPr>
      </w:pPr>
      <w:r>
        <w:rPr>
          <w:rFonts w:ascii="Cambria" w:hAnsi="Cambria" w:cs="Courier New"/>
          <w:b/>
        </w:rPr>
        <w:t>LOTE 003 – BENS PERMANENTES</w:t>
      </w:r>
    </w:p>
    <w:p w14:paraId="0570F776" w14:textId="77777777" w:rsidR="009F1400" w:rsidRDefault="009F1400" w:rsidP="009F1400">
      <w:pPr>
        <w:tabs>
          <w:tab w:val="left" w:pos="2970"/>
        </w:tabs>
        <w:rPr>
          <w:rFonts w:ascii="Cambria" w:hAnsi="Cambria" w:cs="Courier New"/>
          <w:b/>
        </w:rPr>
      </w:pPr>
    </w:p>
    <w:tbl>
      <w:tblPr>
        <w:tblStyle w:val="Tabelacomgrade"/>
        <w:tblW w:w="8755" w:type="dxa"/>
        <w:tblLook w:val="04A0" w:firstRow="1" w:lastRow="0" w:firstColumn="1" w:lastColumn="0" w:noHBand="0" w:noVBand="1"/>
      </w:tblPr>
      <w:tblGrid>
        <w:gridCol w:w="747"/>
        <w:gridCol w:w="491"/>
        <w:gridCol w:w="2839"/>
        <w:gridCol w:w="1134"/>
        <w:gridCol w:w="993"/>
        <w:gridCol w:w="1417"/>
        <w:gridCol w:w="1134"/>
      </w:tblGrid>
      <w:tr w:rsidR="009F1400" w14:paraId="20B6088B" w14:textId="77777777" w:rsidTr="009F1400">
        <w:tc>
          <w:tcPr>
            <w:tcW w:w="747" w:type="dxa"/>
            <w:vAlign w:val="center"/>
          </w:tcPr>
          <w:p w14:paraId="59D213AD" w14:textId="77777777" w:rsidR="009F1400" w:rsidRDefault="009F1400" w:rsidP="00154F35">
            <w:pPr>
              <w:tabs>
                <w:tab w:val="left" w:pos="2970"/>
              </w:tabs>
              <w:jc w:val="center"/>
              <w:rPr>
                <w:rFonts w:ascii="Cambria" w:hAnsi="Cambria" w:cs="Courier New"/>
                <w:b/>
                <w:sz w:val="22"/>
                <w:szCs w:val="22"/>
              </w:rPr>
            </w:pPr>
            <w:r w:rsidRPr="00D5068F">
              <w:rPr>
                <w:rFonts w:ascii="Cambria" w:hAnsi="Cambria"/>
                <w:b/>
                <w:sz w:val="22"/>
                <w:szCs w:val="22"/>
              </w:rPr>
              <w:t>ITEM</w:t>
            </w:r>
          </w:p>
        </w:tc>
        <w:tc>
          <w:tcPr>
            <w:tcW w:w="3330" w:type="dxa"/>
            <w:gridSpan w:val="2"/>
            <w:vAlign w:val="center"/>
          </w:tcPr>
          <w:p w14:paraId="6B49BB52" w14:textId="77777777" w:rsidR="009F1400" w:rsidRPr="00D5068F" w:rsidRDefault="009F1400" w:rsidP="00154F35">
            <w:pPr>
              <w:tabs>
                <w:tab w:val="left" w:pos="2970"/>
              </w:tabs>
              <w:jc w:val="center"/>
              <w:rPr>
                <w:rFonts w:ascii="Cambria" w:hAnsi="Cambria"/>
                <w:b/>
                <w:sz w:val="22"/>
                <w:szCs w:val="22"/>
              </w:rPr>
            </w:pPr>
            <w:r w:rsidRPr="00D5068F">
              <w:rPr>
                <w:rFonts w:ascii="Cambria" w:hAnsi="Cambria"/>
                <w:b/>
                <w:sz w:val="22"/>
                <w:szCs w:val="22"/>
              </w:rPr>
              <w:t>DESCRITIVO</w:t>
            </w:r>
          </w:p>
        </w:tc>
        <w:tc>
          <w:tcPr>
            <w:tcW w:w="1134" w:type="dxa"/>
          </w:tcPr>
          <w:p w14:paraId="6FE80E57" w14:textId="1D70E4E5" w:rsidR="009F1400" w:rsidRDefault="009F1400" w:rsidP="00154F35">
            <w:pPr>
              <w:tabs>
                <w:tab w:val="left" w:pos="2970"/>
              </w:tabs>
              <w:jc w:val="center"/>
              <w:rPr>
                <w:rFonts w:ascii="Cambria" w:hAnsi="Cambria"/>
                <w:b/>
              </w:rPr>
            </w:pPr>
            <w:r>
              <w:rPr>
                <w:rFonts w:ascii="Cambria" w:hAnsi="Cambria"/>
                <w:b/>
              </w:rPr>
              <w:t>MARCA</w:t>
            </w:r>
          </w:p>
        </w:tc>
        <w:tc>
          <w:tcPr>
            <w:tcW w:w="993" w:type="dxa"/>
            <w:vAlign w:val="center"/>
          </w:tcPr>
          <w:p w14:paraId="06A43313" w14:textId="61E6D78C" w:rsidR="009F1400" w:rsidRPr="00D5068F" w:rsidRDefault="009F1400" w:rsidP="00154F35">
            <w:pPr>
              <w:tabs>
                <w:tab w:val="left" w:pos="2970"/>
              </w:tabs>
              <w:jc w:val="center"/>
              <w:rPr>
                <w:rFonts w:ascii="Cambria" w:hAnsi="Cambria"/>
                <w:b/>
                <w:sz w:val="22"/>
                <w:szCs w:val="22"/>
              </w:rPr>
            </w:pPr>
            <w:r>
              <w:rPr>
                <w:rFonts w:ascii="Cambria" w:hAnsi="Cambria"/>
                <w:b/>
                <w:sz w:val="22"/>
                <w:szCs w:val="22"/>
              </w:rPr>
              <w:t>QUANT</w:t>
            </w:r>
          </w:p>
        </w:tc>
        <w:tc>
          <w:tcPr>
            <w:tcW w:w="1417" w:type="dxa"/>
            <w:vAlign w:val="center"/>
          </w:tcPr>
          <w:p w14:paraId="64482429" w14:textId="52DA4AF5" w:rsidR="009F1400" w:rsidRDefault="006A52CA" w:rsidP="00154F35">
            <w:pPr>
              <w:tabs>
                <w:tab w:val="left" w:pos="2970"/>
              </w:tabs>
              <w:jc w:val="center"/>
              <w:rPr>
                <w:rFonts w:ascii="Cambria" w:hAnsi="Cambria"/>
                <w:b/>
                <w:sz w:val="22"/>
                <w:szCs w:val="22"/>
              </w:rPr>
            </w:pPr>
            <w:r>
              <w:rPr>
                <w:rFonts w:ascii="Cambria" w:hAnsi="Cambria"/>
                <w:b/>
                <w:sz w:val="22"/>
                <w:szCs w:val="22"/>
              </w:rPr>
              <w:t>VALOR</w:t>
            </w:r>
            <w:r w:rsidR="009F1400" w:rsidRPr="00D5068F">
              <w:rPr>
                <w:rFonts w:ascii="Cambria" w:hAnsi="Cambria"/>
                <w:b/>
                <w:sz w:val="22"/>
                <w:szCs w:val="22"/>
              </w:rPr>
              <w:t xml:space="preserve"> UNITÁRIO</w:t>
            </w:r>
          </w:p>
        </w:tc>
        <w:tc>
          <w:tcPr>
            <w:tcW w:w="1134" w:type="dxa"/>
            <w:vAlign w:val="center"/>
          </w:tcPr>
          <w:p w14:paraId="3EA024F1" w14:textId="4783082B" w:rsidR="009F1400" w:rsidRPr="00D5068F" w:rsidRDefault="006A52CA" w:rsidP="00154F35">
            <w:pPr>
              <w:tabs>
                <w:tab w:val="left" w:pos="2970"/>
              </w:tabs>
              <w:jc w:val="center"/>
              <w:rPr>
                <w:rFonts w:ascii="Cambria" w:hAnsi="Cambria"/>
                <w:b/>
                <w:sz w:val="22"/>
                <w:szCs w:val="22"/>
              </w:rPr>
            </w:pPr>
            <w:r>
              <w:rPr>
                <w:rFonts w:ascii="Cambria" w:hAnsi="Cambria"/>
                <w:b/>
                <w:sz w:val="22"/>
                <w:szCs w:val="22"/>
              </w:rPr>
              <w:t>VALOR</w:t>
            </w:r>
            <w:r w:rsidR="009F1400" w:rsidRPr="00D5068F">
              <w:rPr>
                <w:rFonts w:ascii="Cambria" w:hAnsi="Cambria"/>
                <w:b/>
                <w:sz w:val="22"/>
                <w:szCs w:val="22"/>
              </w:rPr>
              <w:t xml:space="preserve"> TOTAL</w:t>
            </w:r>
          </w:p>
        </w:tc>
      </w:tr>
      <w:tr w:rsidR="009F1400" w14:paraId="52FC59DA" w14:textId="77777777" w:rsidTr="009F1400">
        <w:tc>
          <w:tcPr>
            <w:tcW w:w="747" w:type="dxa"/>
            <w:vAlign w:val="center"/>
          </w:tcPr>
          <w:p w14:paraId="027291EB" w14:textId="77777777" w:rsidR="009F1400" w:rsidRDefault="009F1400" w:rsidP="00154F35">
            <w:pPr>
              <w:tabs>
                <w:tab w:val="left" w:pos="2970"/>
              </w:tabs>
              <w:jc w:val="center"/>
              <w:rPr>
                <w:rFonts w:ascii="Cambria" w:hAnsi="Cambria" w:cs="Courier New"/>
                <w:b/>
                <w:sz w:val="22"/>
                <w:szCs w:val="22"/>
              </w:rPr>
            </w:pPr>
            <w:r>
              <w:rPr>
                <w:rFonts w:ascii="Cambria" w:hAnsi="Cambria" w:cs="Courier New"/>
                <w:b/>
                <w:sz w:val="22"/>
                <w:szCs w:val="22"/>
              </w:rPr>
              <w:lastRenderedPageBreak/>
              <w:t>01</w:t>
            </w:r>
          </w:p>
        </w:tc>
        <w:tc>
          <w:tcPr>
            <w:tcW w:w="3330" w:type="dxa"/>
            <w:gridSpan w:val="2"/>
            <w:vAlign w:val="center"/>
          </w:tcPr>
          <w:p w14:paraId="00549A8C" w14:textId="77777777" w:rsidR="009F1400" w:rsidRPr="00D5068F" w:rsidRDefault="009F1400" w:rsidP="00154F35">
            <w:pPr>
              <w:tabs>
                <w:tab w:val="left" w:pos="2970"/>
              </w:tabs>
              <w:rPr>
                <w:rFonts w:ascii="Cambria" w:hAnsi="Cambria" w:cs="Courier New"/>
                <w:sz w:val="22"/>
                <w:szCs w:val="22"/>
              </w:rPr>
            </w:pPr>
            <w:r>
              <w:rPr>
                <w:rFonts w:ascii="Cambria" w:hAnsi="Cambria" w:cs="Courier New"/>
                <w:sz w:val="22"/>
                <w:szCs w:val="22"/>
              </w:rPr>
              <w:t>Ar Condicionado Convencional 12.000 btu’s</w:t>
            </w:r>
          </w:p>
        </w:tc>
        <w:tc>
          <w:tcPr>
            <w:tcW w:w="1134" w:type="dxa"/>
          </w:tcPr>
          <w:p w14:paraId="72F314C5" w14:textId="77777777" w:rsidR="009F1400" w:rsidRDefault="009F1400" w:rsidP="00154F35">
            <w:pPr>
              <w:tabs>
                <w:tab w:val="left" w:pos="2970"/>
              </w:tabs>
              <w:jc w:val="center"/>
              <w:rPr>
                <w:rFonts w:ascii="Cambria" w:hAnsi="Cambria" w:cs="Courier New"/>
              </w:rPr>
            </w:pPr>
          </w:p>
        </w:tc>
        <w:tc>
          <w:tcPr>
            <w:tcW w:w="993" w:type="dxa"/>
            <w:vAlign w:val="center"/>
          </w:tcPr>
          <w:p w14:paraId="48B9ACDA" w14:textId="347B22CE" w:rsidR="009F1400" w:rsidRPr="00D5068F" w:rsidRDefault="009F1400" w:rsidP="00154F35">
            <w:pPr>
              <w:tabs>
                <w:tab w:val="left" w:pos="2970"/>
              </w:tabs>
              <w:jc w:val="center"/>
              <w:rPr>
                <w:rFonts w:ascii="Cambria" w:hAnsi="Cambria" w:cs="Courier New"/>
                <w:sz w:val="22"/>
                <w:szCs w:val="22"/>
              </w:rPr>
            </w:pPr>
            <w:r>
              <w:rPr>
                <w:rFonts w:ascii="Cambria" w:hAnsi="Cambria" w:cs="Courier New"/>
                <w:sz w:val="22"/>
                <w:szCs w:val="22"/>
              </w:rPr>
              <w:t>3</w:t>
            </w:r>
          </w:p>
        </w:tc>
        <w:tc>
          <w:tcPr>
            <w:tcW w:w="1417" w:type="dxa"/>
            <w:vAlign w:val="center"/>
          </w:tcPr>
          <w:p w14:paraId="1628F651" w14:textId="77777777" w:rsidR="009F1400" w:rsidRDefault="009F1400" w:rsidP="00154F35">
            <w:pPr>
              <w:tabs>
                <w:tab w:val="left" w:pos="2970"/>
              </w:tabs>
              <w:rPr>
                <w:rFonts w:ascii="Cambria" w:hAnsi="Cambria" w:cs="Courier New"/>
                <w:b/>
                <w:sz w:val="22"/>
                <w:szCs w:val="22"/>
              </w:rPr>
            </w:pPr>
          </w:p>
        </w:tc>
        <w:tc>
          <w:tcPr>
            <w:tcW w:w="1134" w:type="dxa"/>
            <w:vAlign w:val="center"/>
          </w:tcPr>
          <w:p w14:paraId="3C7E43D0" w14:textId="77777777" w:rsidR="009F1400" w:rsidRDefault="009F1400" w:rsidP="00154F35">
            <w:pPr>
              <w:tabs>
                <w:tab w:val="left" w:pos="2970"/>
              </w:tabs>
              <w:rPr>
                <w:rFonts w:ascii="Cambria" w:hAnsi="Cambria" w:cs="Courier New"/>
                <w:b/>
                <w:sz w:val="22"/>
                <w:szCs w:val="22"/>
              </w:rPr>
            </w:pPr>
          </w:p>
        </w:tc>
      </w:tr>
      <w:tr w:rsidR="009F1400" w14:paraId="0E4D390E" w14:textId="77777777" w:rsidTr="009F1400">
        <w:tc>
          <w:tcPr>
            <w:tcW w:w="747" w:type="dxa"/>
            <w:vAlign w:val="center"/>
          </w:tcPr>
          <w:p w14:paraId="360FF17D" w14:textId="77777777" w:rsidR="009F1400" w:rsidRDefault="009F1400" w:rsidP="00154F35">
            <w:pPr>
              <w:tabs>
                <w:tab w:val="left" w:pos="2970"/>
              </w:tabs>
              <w:jc w:val="center"/>
              <w:rPr>
                <w:rFonts w:ascii="Cambria" w:hAnsi="Cambria" w:cs="Courier New"/>
                <w:b/>
                <w:sz w:val="22"/>
                <w:szCs w:val="22"/>
              </w:rPr>
            </w:pPr>
            <w:r>
              <w:rPr>
                <w:rFonts w:ascii="Cambria" w:hAnsi="Cambria" w:cs="Courier New"/>
                <w:b/>
                <w:sz w:val="22"/>
                <w:szCs w:val="22"/>
              </w:rPr>
              <w:t>02</w:t>
            </w:r>
          </w:p>
        </w:tc>
        <w:tc>
          <w:tcPr>
            <w:tcW w:w="3330" w:type="dxa"/>
            <w:gridSpan w:val="2"/>
            <w:vAlign w:val="center"/>
          </w:tcPr>
          <w:p w14:paraId="1CB01477" w14:textId="77777777" w:rsidR="009F1400" w:rsidRPr="00D5068F" w:rsidRDefault="009F1400" w:rsidP="00154F35">
            <w:pPr>
              <w:tabs>
                <w:tab w:val="left" w:pos="2970"/>
              </w:tabs>
              <w:rPr>
                <w:rFonts w:ascii="Cambria" w:hAnsi="Cambria"/>
                <w:b/>
                <w:sz w:val="22"/>
                <w:szCs w:val="22"/>
              </w:rPr>
            </w:pPr>
            <w:r>
              <w:rPr>
                <w:rFonts w:ascii="Cambria" w:hAnsi="Cambria" w:cs="Courier New"/>
                <w:sz w:val="22"/>
                <w:szCs w:val="22"/>
              </w:rPr>
              <w:t>Ar Condicionado Convencional 18.000 btu’s</w:t>
            </w:r>
          </w:p>
        </w:tc>
        <w:tc>
          <w:tcPr>
            <w:tcW w:w="1134" w:type="dxa"/>
          </w:tcPr>
          <w:p w14:paraId="6B3E84CB" w14:textId="77777777" w:rsidR="009F1400" w:rsidRDefault="009F1400" w:rsidP="00154F35">
            <w:pPr>
              <w:tabs>
                <w:tab w:val="left" w:pos="2970"/>
              </w:tabs>
              <w:jc w:val="center"/>
              <w:rPr>
                <w:rFonts w:ascii="Cambria" w:hAnsi="Cambria"/>
              </w:rPr>
            </w:pPr>
          </w:p>
        </w:tc>
        <w:tc>
          <w:tcPr>
            <w:tcW w:w="993" w:type="dxa"/>
            <w:vAlign w:val="center"/>
          </w:tcPr>
          <w:p w14:paraId="2A0DDAB8" w14:textId="7270C4E5" w:rsidR="009F1400" w:rsidRPr="00D5068F" w:rsidRDefault="009F1400" w:rsidP="00154F35">
            <w:pPr>
              <w:tabs>
                <w:tab w:val="left" w:pos="2970"/>
              </w:tabs>
              <w:jc w:val="center"/>
              <w:rPr>
                <w:rFonts w:ascii="Cambria" w:hAnsi="Cambria"/>
                <w:sz w:val="22"/>
                <w:szCs w:val="22"/>
              </w:rPr>
            </w:pPr>
            <w:r>
              <w:rPr>
                <w:rFonts w:ascii="Cambria" w:hAnsi="Cambria"/>
                <w:sz w:val="22"/>
                <w:szCs w:val="22"/>
              </w:rPr>
              <w:t>01</w:t>
            </w:r>
          </w:p>
        </w:tc>
        <w:tc>
          <w:tcPr>
            <w:tcW w:w="1417" w:type="dxa"/>
            <w:vAlign w:val="center"/>
          </w:tcPr>
          <w:p w14:paraId="708C953D" w14:textId="77777777" w:rsidR="009F1400" w:rsidRDefault="009F1400" w:rsidP="00154F35">
            <w:pPr>
              <w:tabs>
                <w:tab w:val="left" w:pos="2970"/>
              </w:tabs>
              <w:rPr>
                <w:rFonts w:ascii="Cambria" w:hAnsi="Cambria"/>
                <w:b/>
                <w:sz w:val="22"/>
                <w:szCs w:val="22"/>
              </w:rPr>
            </w:pPr>
          </w:p>
        </w:tc>
        <w:tc>
          <w:tcPr>
            <w:tcW w:w="1134" w:type="dxa"/>
            <w:vAlign w:val="center"/>
          </w:tcPr>
          <w:p w14:paraId="5C46418A" w14:textId="77777777" w:rsidR="009F1400" w:rsidRPr="00D5068F" w:rsidRDefault="009F1400" w:rsidP="00154F35">
            <w:pPr>
              <w:tabs>
                <w:tab w:val="left" w:pos="2970"/>
              </w:tabs>
              <w:rPr>
                <w:rFonts w:ascii="Cambria" w:hAnsi="Cambria"/>
                <w:b/>
                <w:sz w:val="22"/>
                <w:szCs w:val="22"/>
              </w:rPr>
            </w:pPr>
          </w:p>
        </w:tc>
      </w:tr>
      <w:tr w:rsidR="009F1400" w14:paraId="3A7EFDD4" w14:textId="77777777" w:rsidTr="009F1400">
        <w:tc>
          <w:tcPr>
            <w:tcW w:w="747" w:type="dxa"/>
            <w:vAlign w:val="center"/>
          </w:tcPr>
          <w:p w14:paraId="43929378" w14:textId="77777777" w:rsidR="009F1400" w:rsidRDefault="009F1400" w:rsidP="00154F35">
            <w:pPr>
              <w:tabs>
                <w:tab w:val="left" w:pos="2970"/>
              </w:tabs>
              <w:jc w:val="center"/>
              <w:rPr>
                <w:rFonts w:ascii="Cambria" w:hAnsi="Cambria" w:cs="Courier New"/>
                <w:b/>
                <w:sz w:val="22"/>
                <w:szCs w:val="22"/>
              </w:rPr>
            </w:pPr>
            <w:r>
              <w:rPr>
                <w:rFonts w:ascii="Cambria" w:hAnsi="Cambria" w:cs="Courier New"/>
                <w:b/>
                <w:sz w:val="22"/>
                <w:szCs w:val="22"/>
              </w:rPr>
              <w:t>03</w:t>
            </w:r>
          </w:p>
        </w:tc>
        <w:tc>
          <w:tcPr>
            <w:tcW w:w="3330" w:type="dxa"/>
            <w:gridSpan w:val="2"/>
            <w:vAlign w:val="center"/>
          </w:tcPr>
          <w:p w14:paraId="69304413" w14:textId="77777777" w:rsidR="009F1400" w:rsidRPr="00D5068F" w:rsidRDefault="009F1400" w:rsidP="00154F35">
            <w:pPr>
              <w:tabs>
                <w:tab w:val="left" w:pos="2970"/>
              </w:tabs>
              <w:rPr>
                <w:rFonts w:ascii="Cambria" w:hAnsi="Cambria"/>
                <w:b/>
                <w:sz w:val="22"/>
                <w:szCs w:val="22"/>
              </w:rPr>
            </w:pPr>
            <w:r>
              <w:rPr>
                <w:rFonts w:ascii="Cambria" w:hAnsi="Cambria" w:cs="Courier New"/>
                <w:sz w:val="22"/>
                <w:szCs w:val="22"/>
              </w:rPr>
              <w:t>Ar Condicionado Convencional 60.000 btu’s</w:t>
            </w:r>
          </w:p>
        </w:tc>
        <w:tc>
          <w:tcPr>
            <w:tcW w:w="1134" w:type="dxa"/>
          </w:tcPr>
          <w:p w14:paraId="3F916AFF" w14:textId="77777777" w:rsidR="009F1400" w:rsidRDefault="009F1400" w:rsidP="00154F35">
            <w:pPr>
              <w:tabs>
                <w:tab w:val="left" w:pos="2970"/>
              </w:tabs>
              <w:jc w:val="center"/>
              <w:rPr>
                <w:rFonts w:ascii="Cambria" w:hAnsi="Cambria"/>
              </w:rPr>
            </w:pPr>
          </w:p>
        </w:tc>
        <w:tc>
          <w:tcPr>
            <w:tcW w:w="993" w:type="dxa"/>
            <w:vAlign w:val="center"/>
          </w:tcPr>
          <w:p w14:paraId="7BB072CD" w14:textId="58794679" w:rsidR="009F1400" w:rsidRPr="00D5068F" w:rsidRDefault="009F1400" w:rsidP="00154F35">
            <w:pPr>
              <w:tabs>
                <w:tab w:val="left" w:pos="2970"/>
              </w:tabs>
              <w:jc w:val="center"/>
              <w:rPr>
                <w:rFonts w:ascii="Cambria" w:hAnsi="Cambria"/>
                <w:sz w:val="22"/>
                <w:szCs w:val="22"/>
              </w:rPr>
            </w:pPr>
            <w:r>
              <w:rPr>
                <w:rFonts w:ascii="Cambria" w:hAnsi="Cambria"/>
                <w:sz w:val="22"/>
                <w:szCs w:val="22"/>
              </w:rPr>
              <w:t>01</w:t>
            </w:r>
          </w:p>
        </w:tc>
        <w:tc>
          <w:tcPr>
            <w:tcW w:w="1417" w:type="dxa"/>
            <w:vAlign w:val="center"/>
          </w:tcPr>
          <w:p w14:paraId="3B3123E0" w14:textId="77777777" w:rsidR="009F1400" w:rsidRDefault="009F1400" w:rsidP="00154F35">
            <w:pPr>
              <w:tabs>
                <w:tab w:val="left" w:pos="2970"/>
              </w:tabs>
              <w:rPr>
                <w:rFonts w:ascii="Cambria" w:hAnsi="Cambria"/>
                <w:b/>
                <w:sz w:val="22"/>
                <w:szCs w:val="22"/>
              </w:rPr>
            </w:pPr>
          </w:p>
        </w:tc>
        <w:tc>
          <w:tcPr>
            <w:tcW w:w="1134" w:type="dxa"/>
            <w:vAlign w:val="center"/>
          </w:tcPr>
          <w:p w14:paraId="673A1686" w14:textId="77777777" w:rsidR="009F1400" w:rsidRPr="00D5068F" w:rsidRDefault="009F1400" w:rsidP="00154F35">
            <w:pPr>
              <w:tabs>
                <w:tab w:val="left" w:pos="2970"/>
              </w:tabs>
              <w:rPr>
                <w:rFonts w:ascii="Cambria" w:hAnsi="Cambria"/>
                <w:b/>
                <w:sz w:val="22"/>
                <w:szCs w:val="22"/>
              </w:rPr>
            </w:pPr>
          </w:p>
        </w:tc>
      </w:tr>
      <w:tr w:rsidR="009F1400" w14:paraId="4AEB2109" w14:textId="77777777" w:rsidTr="009F1400">
        <w:trPr>
          <w:trHeight w:val="526"/>
        </w:trPr>
        <w:tc>
          <w:tcPr>
            <w:tcW w:w="1238" w:type="dxa"/>
            <w:gridSpan w:val="2"/>
          </w:tcPr>
          <w:p w14:paraId="69B6D84B" w14:textId="77777777" w:rsidR="009F1400" w:rsidRDefault="009F1400" w:rsidP="00154F35">
            <w:pPr>
              <w:tabs>
                <w:tab w:val="left" w:pos="2970"/>
              </w:tabs>
              <w:jc w:val="center"/>
              <w:rPr>
                <w:rFonts w:ascii="Cambria" w:hAnsi="Cambria" w:cs="Courier New"/>
                <w:b/>
              </w:rPr>
            </w:pPr>
          </w:p>
        </w:tc>
        <w:tc>
          <w:tcPr>
            <w:tcW w:w="6383" w:type="dxa"/>
            <w:gridSpan w:val="4"/>
            <w:vAlign w:val="center"/>
          </w:tcPr>
          <w:p w14:paraId="34DC7E1D" w14:textId="48C286B6" w:rsidR="009F1400" w:rsidRDefault="009F1400" w:rsidP="00154F35">
            <w:pPr>
              <w:tabs>
                <w:tab w:val="left" w:pos="2970"/>
              </w:tabs>
              <w:jc w:val="center"/>
              <w:rPr>
                <w:rFonts w:ascii="Cambria" w:hAnsi="Cambria"/>
                <w:b/>
                <w:sz w:val="22"/>
                <w:szCs w:val="22"/>
              </w:rPr>
            </w:pPr>
            <w:r>
              <w:rPr>
                <w:rFonts w:ascii="Cambria" w:hAnsi="Cambria" w:cs="Courier New"/>
                <w:b/>
                <w:sz w:val="22"/>
                <w:szCs w:val="22"/>
              </w:rPr>
              <w:t>VALOR TOTAL</w:t>
            </w:r>
          </w:p>
        </w:tc>
        <w:tc>
          <w:tcPr>
            <w:tcW w:w="1134" w:type="dxa"/>
          </w:tcPr>
          <w:p w14:paraId="09DEFF0C" w14:textId="77777777" w:rsidR="009F1400" w:rsidRPr="00D5068F" w:rsidRDefault="009F1400" w:rsidP="00154F35">
            <w:pPr>
              <w:tabs>
                <w:tab w:val="left" w:pos="2970"/>
              </w:tabs>
              <w:rPr>
                <w:rFonts w:ascii="Cambria" w:hAnsi="Cambria"/>
                <w:b/>
                <w:sz w:val="22"/>
                <w:szCs w:val="22"/>
              </w:rPr>
            </w:pPr>
          </w:p>
        </w:tc>
      </w:tr>
    </w:tbl>
    <w:p w14:paraId="3C4D6F3C" w14:textId="77777777" w:rsidR="009F1400" w:rsidRPr="00D5011A" w:rsidRDefault="009F1400" w:rsidP="0095354E">
      <w:pPr>
        <w:tabs>
          <w:tab w:val="center" w:pos="4252"/>
          <w:tab w:val="right" w:pos="8504"/>
        </w:tabs>
        <w:spacing w:after="240"/>
        <w:jc w:val="center"/>
        <w:rPr>
          <w:rFonts w:asciiTheme="majorHAnsi" w:eastAsia="Calibri" w:hAnsiTheme="majorHAnsi" w:cs="Tahoma"/>
          <w:b/>
          <w:bCs/>
          <w:sz w:val="24"/>
          <w:szCs w:val="24"/>
        </w:rPr>
      </w:pPr>
    </w:p>
    <w:p w14:paraId="5A9E6A22" w14:textId="77777777" w:rsidR="0095354E" w:rsidRPr="00D5011A" w:rsidRDefault="0095354E" w:rsidP="0095354E">
      <w:pPr>
        <w:pStyle w:val="Corpodetexto"/>
        <w:rPr>
          <w:rFonts w:asciiTheme="majorHAnsi" w:hAnsiTheme="majorHAnsi" w:cs="Courier New"/>
          <w:b w:val="0"/>
          <w:color w:val="auto"/>
          <w:sz w:val="24"/>
          <w:szCs w:val="24"/>
        </w:rPr>
      </w:pPr>
      <w:r w:rsidRPr="00D5011A">
        <w:rPr>
          <w:rFonts w:asciiTheme="majorHAnsi" w:hAnsiTheme="majorHAnsi" w:cs="Courier New"/>
          <w:b w:val="0"/>
          <w:color w:val="auto"/>
          <w:sz w:val="24"/>
          <w:szCs w:val="24"/>
        </w:rPr>
        <w:t>Declaramos inteira submissão aos termos desta Proposta, do Edital e à Legislação em vigor.</w:t>
      </w:r>
    </w:p>
    <w:p w14:paraId="0A5A83A1" w14:textId="77777777" w:rsidR="0095354E" w:rsidRPr="00D5011A" w:rsidRDefault="0095354E" w:rsidP="0095354E">
      <w:pPr>
        <w:rPr>
          <w:rFonts w:asciiTheme="majorHAnsi" w:hAnsiTheme="majorHAnsi" w:cs="Courier New"/>
          <w:color w:val="000000"/>
          <w:sz w:val="24"/>
          <w:szCs w:val="24"/>
        </w:rPr>
      </w:pPr>
    </w:p>
    <w:p w14:paraId="4D7872D5" w14:textId="77777777" w:rsidR="0095354E" w:rsidRPr="00D5011A" w:rsidRDefault="0095354E" w:rsidP="0095354E">
      <w:pPr>
        <w:jc w:val="center"/>
        <w:rPr>
          <w:rFonts w:asciiTheme="majorHAnsi" w:hAnsiTheme="majorHAnsi" w:cs="Courier New"/>
          <w:sz w:val="24"/>
          <w:szCs w:val="24"/>
        </w:rPr>
      </w:pPr>
      <w:r w:rsidRPr="00D5011A">
        <w:rPr>
          <w:rFonts w:asciiTheme="majorHAnsi" w:hAnsiTheme="majorHAnsi" w:cs="Courier New"/>
          <w:sz w:val="24"/>
          <w:szCs w:val="24"/>
        </w:rPr>
        <w:t>___________________________________, em ____ de _____________________ de __________.</w:t>
      </w:r>
    </w:p>
    <w:p w14:paraId="6C835253" w14:textId="170CBF64" w:rsidR="0095354E" w:rsidRPr="00D5011A" w:rsidRDefault="0095354E" w:rsidP="0095354E">
      <w:pPr>
        <w:jc w:val="center"/>
        <w:rPr>
          <w:rFonts w:asciiTheme="majorHAnsi" w:hAnsiTheme="majorHAnsi" w:cs="Courier New"/>
          <w:sz w:val="24"/>
          <w:szCs w:val="24"/>
        </w:rPr>
      </w:pPr>
      <w:r w:rsidRPr="00D5011A">
        <w:rPr>
          <w:rFonts w:asciiTheme="majorHAnsi" w:hAnsiTheme="majorHAnsi" w:cs="Courier New"/>
          <w:sz w:val="24"/>
          <w:szCs w:val="24"/>
        </w:rPr>
        <w:t>__________________________________________________________________</w:t>
      </w:r>
    </w:p>
    <w:p w14:paraId="04FA2FB8" w14:textId="77777777" w:rsidR="0095354E" w:rsidRPr="00D5011A" w:rsidRDefault="0095354E" w:rsidP="0095354E">
      <w:pPr>
        <w:jc w:val="center"/>
        <w:rPr>
          <w:rFonts w:asciiTheme="majorHAnsi" w:hAnsiTheme="majorHAnsi" w:cs="Courier New"/>
          <w:sz w:val="24"/>
          <w:szCs w:val="24"/>
        </w:rPr>
      </w:pPr>
      <w:r w:rsidRPr="00D5011A">
        <w:rPr>
          <w:rFonts w:asciiTheme="majorHAnsi" w:hAnsiTheme="majorHAnsi" w:cs="Courier New"/>
          <w:sz w:val="24"/>
          <w:szCs w:val="24"/>
        </w:rPr>
        <w:t>Carimbo, Assinatura e Identificação do Representante Legal</w:t>
      </w:r>
    </w:p>
    <w:p w14:paraId="28E3C95A" w14:textId="77777777" w:rsidR="006A52CA" w:rsidRDefault="006A52CA" w:rsidP="0095354E">
      <w:pPr>
        <w:jc w:val="center"/>
        <w:rPr>
          <w:rFonts w:asciiTheme="majorHAnsi" w:eastAsia="Palatino Linotype" w:hAnsiTheme="majorHAnsi" w:cs="Courier New"/>
          <w:b/>
          <w:sz w:val="24"/>
          <w:szCs w:val="24"/>
        </w:rPr>
      </w:pPr>
    </w:p>
    <w:p w14:paraId="16C90A12" w14:textId="77777777" w:rsidR="006A52CA" w:rsidRDefault="006A52CA" w:rsidP="0095354E">
      <w:pPr>
        <w:jc w:val="center"/>
        <w:rPr>
          <w:rFonts w:asciiTheme="majorHAnsi" w:eastAsia="Palatino Linotype" w:hAnsiTheme="majorHAnsi" w:cs="Courier New"/>
          <w:b/>
          <w:sz w:val="24"/>
          <w:szCs w:val="24"/>
        </w:rPr>
      </w:pPr>
    </w:p>
    <w:p w14:paraId="7E8B988E" w14:textId="77777777" w:rsidR="006A52CA" w:rsidRDefault="006A52CA" w:rsidP="0095354E">
      <w:pPr>
        <w:jc w:val="center"/>
        <w:rPr>
          <w:rFonts w:asciiTheme="majorHAnsi" w:eastAsia="Palatino Linotype" w:hAnsiTheme="majorHAnsi" w:cs="Courier New"/>
          <w:b/>
          <w:sz w:val="24"/>
          <w:szCs w:val="24"/>
        </w:rPr>
      </w:pPr>
    </w:p>
    <w:p w14:paraId="5D1B5B3C" w14:textId="77777777" w:rsidR="006A52CA" w:rsidRDefault="006A52CA" w:rsidP="0095354E">
      <w:pPr>
        <w:jc w:val="center"/>
        <w:rPr>
          <w:rFonts w:asciiTheme="majorHAnsi" w:eastAsia="Palatino Linotype" w:hAnsiTheme="majorHAnsi" w:cs="Courier New"/>
          <w:b/>
          <w:sz w:val="24"/>
          <w:szCs w:val="24"/>
        </w:rPr>
      </w:pPr>
    </w:p>
    <w:p w14:paraId="6581C087" w14:textId="77777777" w:rsidR="006A52CA" w:rsidRDefault="006A52CA" w:rsidP="0095354E">
      <w:pPr>
        <w:jc w:val="center"/>
        <w:rPr>
          <w:rFonts w:asciiTheme="majorHAnsi" w:eastAsia="Palatino Linotype" w:hAnsiTheme="majorHAnsi" w:cs="Courier New"/>
          <w:b/>
          <w:sz w:val="24"/>
          <w:szCs w:val="24"/>
        </w:rPr>
      </w:pPr>
    </w:p>
    <w:p w14:paraId="1D9F6A35" w14:textId="77777777" w:rsidR="006A52CA" w:rsidRDefault="006A52CA" w:rsidP="0095354E">
      <w:pPr>
        <w:jc w:val="center"/>
        <w:rPr>
          <w:rFonts w:asciiTheme="majorHAnsi" w:eastAsia="Palatino Linotype" w:hAnsiTheme="majorHAnsi" w:cs="Courier New"/>
          <w:b/>
          <w:sz w:val="24"/>
          <w:szCs w:val="24"/>
        </w:rPr>
      </w:pPr>
    </w:p>
    <w:p w14:paraId="142735AC" w14:textId="77777777" w:rsidR="00BA7B2A" w:rsidRDefault="00BA7B2A" w:rsidP="0095354E">
      <w:pPr>
        <w:jc w:val="center"/>
        <w:rPr>
          <w:rFonts w:asciiTheme="majorHAnsi" w:eastAsia="Palatino Linotype" w:hAnsiTheme="majorHAnsi" w:cs="Courier New"/>
          <w:b/>
          <w:sz w:val="24"/>
          <w:szCs w:val="24"/>
        </w:rPr>
      </w:pPr>
    </w:p>
    <w:p w14:paraId="0BA62306" w14:textId="77777777" w:rsidR="006A52CA" w:rsidRDefault="006A52CA" w:rsidP="0095354E">
      <w:pPr>
        <w:jc w:val="center"/>
        <w:rPr>
          <w:rFonts w:asciiTheme="majorHAnsi" w:eastAsia="Palatino Linotype" w:hAnsiTheme="majorHAnsi" w:cs="Courier New"/>
          <w:b/>
          <w:sz w:val="24"/>
          <w:szCs w:val="24"/>
        </w:rPr>
      </w:pPr>
    </w:p>
    <w:p w14:paraId="0D05592C" w14:textId="07BA283B" w:rsidR="0095354E" w:rsidRPr="00D5011A" w:rsidRDefault="0095354E" w:rsidP="0095354E">
      <w:pPr>
        <w:jc w:val="center"/>
        <w:rPr>
          <w:rFonts w:asciiTheme="majorHAnsi" w:eastAsia="Palatino Linotype" w:hAnsiTheme="majorHAnsi" w:cs="Courier New"/>
          <w:b/>
          <w:sz w:val="24"/>
          <w:szCs w:val="24"/>
        </w:rPr>
      </w:pPr>
      <w:r w:rsidRPr="00D5011A">
        <w:rPr>
          <w:rFonts w:asciiTheme="majorHAnsi" w:eastAsia="Palatino Linotype" w:hAnsiTheme="majorHAnsi" w:cs="Courier New"/>
          <w:b/>
          <w:sz w:val="24"/>
          <w:szCs w:val="24"/>
        </w:rPr>
        <w:t>ANEXO I</w:t>
      </w:r>
      <w:r w:rsidR="00D5011A" w:rsidRPr="00D5011A">
        <w:rPr>
          <w:rFonts w:asciiTheme="majorHAnsi" w:eastAsia="Palatino Linotype" w:hAnsiTheme="majorHAnsi" w:cs="Courier New"/>
          <w:b/>
          <w:sz w:val="24"/>
          <w:szCs w:val="24"/>
        </w:rPr>
        <w:t>V</w:t>
      </w:r>
    </w:p>
    <w:p w14:paraId="350D69CC" w14:textId="77777777" w:rsidR="0095354E" w:rsidRPr="00D5011A" w:rsidRDefault="0095354E" w:rsidP="0095354E">
      <w:pPr>
        <w:jc w:val="center"/>
        <w:rPr>
          <w:rFonts w:asciiTheme="majorHAnsi" w:hAnsiTheme="majorHAnsi"/>
          <w:b/>
          <w:sz w:val="24"/>
          <w:szCs w:val="24"/>
        </w:rPr>
      </w:pPr>
      <w:r w:rsidRPr="00D5011A">
        <w:rPr>
          <w:rFonts w:asciiTheme="majorHAnsi" w:hAnsiTheme="majorHAnsi"/>
          <w:b/>
          <w:sz w:val="24"/>
          <w:szCs w:val="24"/>
        </w:rPr>
        <w:t>MODELO DE CARTA DE CREDENCIAMENTO</w:t>
      </w:r>
    </w:p>
    <w:p w14:paraId="4FD7581B" w14:textId="77777777" w:rsidR="0095354E" w:rsidRPr="00D5011A" w:rsidRDefault="0095354E" w:rsidP="0095354E">
      <w:pPr>
        <w:widowControl w:val="0"/>
        <w:autoSpaceDE w:val="0"/>
        <w:autoSpaceDN w:val="0"/>
        <w:adjustRightInd w:val="0"/>
        <w:spacing w:before="18" w:line="280" w:lineRule="exact"/>
        <w:rPr>
          <w:rFonts w:asciiTheme="majorHAnsi" w:hAnsiTheme="majorHAnsi" w:cs="Courier New"/>
          <w:b/>
          <w:sz w:val="24"/>
          <w:szCs w:val="24"/>
        </w:rPr>
      </w:pPr>
      <w:r w:rsidRPr="00D5011A">
        <w:rPr>
          <w:rFonts w:asciiTheme="majorHAnsi" w:hAnsiTheme="majorHAnsi" w:cs="Courier New"/>
          <w:b/>
          <w:sz w:val="24"/>
          <w:szCs w:val="24"/>
        </w:rPr>
        <w:t>A:</w:t>
      </w:r>
    </w:p>
    <w:p w14:paraId="135BE0F3" w14:textId="77777777" w:rsidR="0095354E" w:rsidRPr="00D5011A" w:rsidRDefault="0095354E" w:rsidP="0095354E">
      <w:pPr>
        <w:widowControl w:val="0"/>
        <w:autoSpaceDE w:val="0"/>
        <w:autoSpaceDN w:val="0"/>
        <w:adjustRightInd w:val="0"/>
        <w:spacing w:before="18" w:line="280" w:lineRule="exact"/>
        <w:rPr>
          <w:rFonts w:asciiTheme="majorHAnsi" w:hAnsiTheme="majorHAnsi" w:cs="Courier New"/>
          <w:b/>
          <w:sz w:val="24"/>
          <w:szCs w:val="24"/>
        </w:rPr>
      </w:pPr>
      <w:r w:rsidRPr="00D5011A">
        <w:rPr>
          <w:rFonts w:asciiTheme="majorHAnsi" w:hAnsiTheme="majorHAnsi" w:cs="Courier New"/>
          <w:b/>
          <w:sz w:val="24"/>
          <w:szCs w:val="24"/>
        </w:rPr>
        <w:t>Câmara Municipal de Teixeira de Freitas, Bahia.</w:t>
      </w:r>
    </w:p>
    <w:p w14:paraId="4AB19441" w14:textId="08F4811A" w:rsidR="0095354E" w:rsidRPr="00D5011A" w:rsidRDefault="0095354E" w:rsidP="0095354E">
      <w:pPr>
        <w:widowControl w:val="0"/>
        <w:autoSpaceDE w:val="0"/>
        <w:autoSpaceDN w:val="0"/>
        <w:adjustRightInd w:val="0"/>
        <w:spacing w:line="287" w:lineRule="exact"/>
        <w:jc w:val="both"/>
        <w:rPr>
          <w:rFonts w:asciiTheme="majorHAnsi" w:hAnsiTheme="majorHAnsi" w:cs="Courier New"/>
          <w:b/>
          <w:sz w:val="24"/>
          <w:szCs w:val="24"/>
        </w:rPr>
      </w:pPr>
      <w:r w:rsidRPr="00D5011A">
        <w:rPr>
          <w:rFonts w:asciiTheme="majorHAnsi" w:hAnsiTheme="majorHAnsi" w:cs="Courier New"/>
          <w:sz w:val="24"/>
          <w:szCs w:val="24"/>
        </w:rPr>
        <w:t xml:space="preserve">A (nome da empresa)....................................  CNPJ,  nº  ........................,  com  sede  à ......................................,  neste  ato  representado  pelo  (s)  (diretores  ou  sócios,  com </w:t>
      </w:r>
      <w:r w:rsidRPr="00D5011A">
        <w:rPr>
          <w:rFonts w:asciiTheme="majorHAnsi" w:hAnsiTheme="majorHAnsi" w:cs="Courier New"/>
          <w:sz w:val="24"/>
          <w:szCs w:val="24"/>
        </w:rPr>
        <w:lastRenderedPageBreak/>
        <w:t>qualificação completa- nome, RG, CPF, nacionalidade, estado civil, profissão e endereço)</w:t>
      </w:r>
      <w:r w:rsidRPr="00D5011A">
        <w:rPr>
          <w:rFonts w:asciiTheme="majorHAnsi" w:hAnsiTheme="majorHAnsi" w:cs="Courier New"/>
          <w:spacing w:val="-1"/>
          <w:sz w:val="24"/>
          <w:szCs w:val="24"/>
        </w:rPr>
        <w:t>T</w:t>
      </w:r>
      <w:r w:rsidRPr="00D5011A">
        <w:rPr>
          <w:rFonts w:asciiTheme="majorHAnsi" w:hAnsiTheme="majorHAnsi" w:cs="Courier New"/>
          <w:sz w:val="24"/>
          <w:szCs w:val="24"/>
        </w:rPr>
        <w:t>em</w:t>
      </w:r>
      <w:r w:rsidRPr="00D5011A">
        <w:rPr>
          <w:rFonts w:asciiTheme="majorHAnsi" w:hAnsiTheme="majorHAnsi" w:cs="Courier New"/>
          <w:spacing w:val="18"/>
          <w:sz w:val="24"/>
          <w:szCs w:val="24"/>
        </w:rPr>
        <w:t xml:space="preserve"> </w:t>
      </w:r>
      <w:r w:rsidRPr="00D5011A">
        <w:rPr>
          <w:rFonts w:asciiTheme="majorHAnsi" w:hAnsiTheme="majorHAnsi" w:cs="Courier New"/>
          <w:sz w:val="24"/>
          <w:szCs w:val="24"/>
        </w:rPr>
        <w:t>a</w:t>
      </w:r>
      <w:r w:rsidRPr="00D5011A">
        <w:rPr>
          <w:rFonts w:asciiTheme="majorHAnsi" w:hAnsiTheme="majorHAnsi" w:cs="Courier New"/>
          <w:spacing w:val="18"/>
          <w:sz w:val="24"/>
          <w:szCs w:val="24"/>
        </w:rPr>
        <w:t xml:space="preserve"> </w:t>
      </w:r>
      <w:r w:rsidRPr="00D5011A">
        <w:rPr>
          <w:rFonts w:asciiTheme="majorHAnsi" w:hAnsiTheme="majorHAnsi" w:cs="Courier New"/>
          <w:sz w:val="24"/>
          <w:szCs w:val="24"/>
        </w:rPr>
        <w:t>p</w:t>
      </w:r>
      <w:r w:rsidRPr="00D5011A">
        <w:rPr>
          <w:rFonts w:asciiTheme="majorHAnsi" w:hAnsiTheme="majorHAnsi" w:cs="Courier New"/>
          <w:spacing w:val="1"/>
          <w:sz w:val="24"/>
          <w:szCs w:val="24"/>
        </w:rPr>
        <w:t>r</w:t>
      </w:r>
      <w:r w:rsidRPr="00D5011A">
        <w:rPr>
          <w:rFonts w:asciiTheme="majorHAnsi" w:hAnsiTheme="majorHAnsi" w:cs="Courier New"/>
          <w:sz w:val="24"/>
          <w:szCs w:val="24"/>
        </w:rPr>
        <w:t>e</w:t>
      </w:r>
      <w:r w:rsidRPr="00D5011A">
        <w:rPr>
          <w:rFonts w:asciiTheme="majorHAnsi" w:hAnsiTheme="majorHAnsi" w:cs="Courier New"/>
          <w:spacing w:val="-1"/>
          <w:sz w:val="24"/>
          <w:szCs w:val="24"/>
        </w:rPr>
        <w:t>s</w:t>
      </w:r>
      <w:r w:rsidRPr="00D5011A">
        <w:rPr>
          <w:rFonts w:asciiTheme="majorHAnsi" w:hAnsiTheme="majorHAnsi" w:cs="Courier New"/>
          <w:sz w:val="24"/>
          <w:szCs w:val="24"/>
        </w:rPr>
        <w:t>en</w:t>
      </w:r>
      <w:r w:rsidRPr="00D5011A">
        <w:rPr>
          <w:rFonts w:asciiTheme="majorHAnsi" w:hAnsiTheme="majorHAnsi" w:cs="Courier New"/>
          <w:spacing w:val="1"/>
          <w:sz w:val="24"/>
          <w:szCs w:val="24"/>
        </w:rPr>
        <w:t>t</w:t>
      </w:r>
      <w:r w:rsidRPr="00D5011A">
        <w:rPr>
          <w:rFonts w:asciiTheme="majorHAnsi" w:hAnsiTheme="majorHAnsi" w:cs="Courier New"/>
          <w:sz w:val="24"/>
          <w:szCs w:val="24"/>
        </w:rPr>
        <w:t>e,</w:t>
      </w:r>
      <w:r w:rsidRPr="00D5011A">
        <w:rPr>
          <w:rFonts w:asciiTheme="majorHAnsi" w:hAnsiTheme="majorHAnsi" w:cs="Courier New"/>
          <w:spacing w:val="17"/>
          <w:sz w:val="24"/>
          <w:szCs w:val="24"/>
        </w:rPr>
        <w:t xml:space="preserve"> </w:t>
      </w:r>
      <w:r w:rsidRPr="00D5011A">
        <w:rPr>
          <w:rFonts w:asciiTheme="majorHAnsi" w:hAnsiTheme="majorHAnsi" w:cs="Courier New"/>
          <w:sz w:val="24"/>
          <w:szCs w:val="24"/>
        </w:rPr>
        <w:t>a</w:t>
      </w:r>
      <w:r w:rsidRPr="00D5011A">
        <w:rPr>
          <w:rFonts w:asciiTheme="majorHAnsi" w:hAnsiTheme="majorHAnsi" w:cs="Courier New"/>
          <w:spacing w:val="21"/>
          <w:sz w:val="24"/>
          <w:szCs w:val="24"/>
        </w:rPr>
        <w:t xml:space="preserve"> </w:t>
      </w:r>
      <w:r w:rsidRPr="00D5011A">
        <w:rPr>
          <w:rFonts w:asciiTheme="majorHAnsi" w:hAnsiTheme="majorHAnsi" w:cs="Courier New"/>
          <w:spacing w:val="-1"/>
          <w:sz w:val="24"/>
          <w:szCs w:val="24"/>
        </w:rPr>
        <w:t>f</w:t>
      </w:r>
      <w:r w:rsidRPr="00D5011A">
        <w:rPr>
          <w:rFonts w:asciiTheme="majorHAnsi" w:hAnsiTheme="majorHAnsi" w:cs="Courier New"/>
          <w:sz w:val="24"/>
          <w:szCs w:val="24"/>
        </w:rPr>
        <w:t>ina</w:t>
      </w:r>
      <w:r w:rsidRPr="00D5011A">
        <w:rPr>
          <w:rFonts w:asciiTheme="majorHAnsi" w:hAnsiTheme="majorHAnsi" w:cs="Courier New"/>
          <w:spacing w:val="2"/>
          <w:sz w:val="24"/>
          <w:szCs w:val="24"/>
        </w:rPr>
        <w:t>l</w:t>
      </w:r>
      <w:r w:rsidRPr="00D5011A">
        <w:rPr>
          <w:rFonts w:asciiTheme="majorHAnsi" w:hAnsiTheme="majorHAnsi" w:cs="Courier New"/>
          <w:sz w:val="24"/>
          <w:szCs w:val="24"/>
        </w:rPr>
        <w:t>idade</w:t>
      </w:r>
      <w:r w:rsidRPr="00D5011A">
        <w:rPr>
          <w:rFonts w:asciiTheme="majorHAnsi" w:hAnsiTheme="majorHAnsi" w:cs="Courier New"/>
          <w:spacing w:val="17"/>
          <w:sz w:val="24"/>
          <w:szCs w:val="24"/>
        </w:rPr>
        <w:t xml:space="preserve"> </w:t>
      </w:r>
      <w:r w:rsidRPr="00D5011A">
        <w:rPr>
          <w:rFonts w:asciiTheme="majorHAnsi" w:hAnsiTheme="majorHAnsi" w:cs="Courier New"/>
          <w:sz w:val="24"/>
          <w:szCs w:val="24"/>
        </w:rPr>
        <w:t>de</w:t>
      </w:r>
      <w:r w:rsidRPr="00D5011A">
        <w:rPr>
          <w:rFonts w:asciiTheme="majorHAnsi" w:hAnsiTheme="majorHAnsi" w:cs="Courier New"/>
          <w:spacing w:val="19"/>
          <w:sz w:val="24"/>
          <w:szCs w:val="24"/>
        </w:rPr>
        <w:t xml:space="preserve"> </w:t>
      </w:r>
      <w:r w:rsidRPr="00D5011A">
        <w:rPr>
          <w:rFonts w:asciiTheme="majorHAnsi" w:hAnsiTheme="majorHAnsi" w:cs="Courier New"/>
          <w:spacing w:val="-1"/>
          <w:sz w:val="24"/>
          <w:szCs w:val="24"/>
        </w:rPr>
        <w:t>c</w:t>
      </w:r>
      <w:r w:rsidRPr="00D5011A">
        <w:rPr>
          <w:rFonts w:asciiTheme="majorHAnsi" w:hAnsiTheme="majorHAnsi" w:cs="Courier New"/>
          <w:spacing w:val="1"/>
          <w:sz w:val="24"/>
          <w:szCs w:val="24"/>
        </w:rPr>
        <w:t>r</w:t>
      </w:r>
      <w:r w:rsidRPr="00D5011A">
        <w:rPr>
          <w:rFonts w:asciiTheme="majorHAnsi" w:hAnsiTheme="majorHAnsi" w:cs="Courier New"/>
          <w:sz w:val="24"/>
          <w:szCs w:val="24"/>
        </w:rPr>
        <w:t>eden</w:t>
      </w:r>
      <w:r w:rsidRPr="00D5011A">
        <w:rPr>
          <w:rFonts w:asciiTheme="majorHAnsi" w:hAnsiTheme="majorHAnsi" w:cs="Courier New"/>
          <w:spacing w:val="-1"/>
          <w:sz w:val="24"/>
          <w:szCs w:val="24"/>
        </w:rPr>
        <w:t>c</w:t>
      </w:r>
      <w:r w:rsidRPr="00D5011A">
        <w:rPr>
          <w:rFonts w:asciiTheme="majorHAnsi" w:hAnsiTheme="majorHAnsi" w:cs="Courier New"/>
          <w:sz w:val="24"/>
          <w:szCs w:val="24"/>
        </w:rPr>
        <w:t>iar</w:t>
      </w:r>
      <w:r w:rsidRPr="00D5011A">
        <w:rPr>
          <w:rFonts w:asciiTheme="majorHAnsi" w:hAnsiTheme="majorHAnsi" w:cs="Courier New"/>
          <w:spacing w:val="15"/>
          <w:sz w:val="24"/>
          <w:szCs w:val="24"/>
        </w:rPr>
        <w:t xml:space="preserve"> </w:t>
      </w:r>
      <w:r w:rsidRPr="00D5011A">
        <w:rPr>
          <w:rFonts w:asciiTheme="majorHAnsi" w:hAnsiTheme="majorHAnsi" w:cs="Courier New"/>
          <w:sz w:val="24"/>
          <w:szCs w:val="24"/>
        </w:rPr>
        <w:t>a</w:t>
      </w:r>
      <w:r w:rsidRPr="00D5011A">
        <w:rPr>
          <w:rFonts w:asciiTheme="majorHAnsi" w:hAnsiTheme="majorHAnsi" w:cs="Courier New"/>
          <w:spacing w:val="23"/>
          <w:sz w:val="24"/>
          <w:szCs w:val="24"/>
        </w:rPr>
        <w:t xml:space="preserve"> </w:t>
      </w:r>
      <w:r w:rsidRPr="00D5011A">
        <w:rPr>
          <w:rFonts w:asciiTheme="majorHAnsi" w:hAnsiTheme="majorHAnsi" w:cs="Courier New"/>
          <w:sz w:val="24"/>
          <w:szCs w:val="24"/>
        </w:rPr>
        <w:t>pe</w:t>
      </w:r>
      <w:r w:rsidRPr="00D5011A">
        <w:rPr>
          <w:rFonts w:asciiTheme="majorHAnsi" w:hAnsiTheme="majorHAnsi" w:cs="Courier New"/>
          <w:spacing w:val="-1"/>
          <w:sz w:val="24"/>
          <w:szCs w:val="24"/>
        </w:rPr>
        <w:t>ss</w:t>
      </w:r>
      <w:r w:rsidRPr="00D5011A">
        <w:rPr>
          <w:rFonts w:asciiTheme="majorHAnsi" w:hAnsiTheme="majorHAnsi" w:cs="Courier New"/>
          <w:spacing w:val="1"/>
          <w:sz w:val="24"/>
          <w:szCs w:val="24"/>
        </w:rPr>
        <w:t>o</w:t>
      </w:r>
      <w:r w:rsidRPr="00D5011A">
        <w:rPr>
          <w:rFonts w:asciiTheme="majorHAnsi" w:hAnsiTheme="majorHAnsi" w:cs="Courier New"/>
          <w:sz w:val="24"/>
          <w:szCs w:val="24"/>
        </w:rPr>
        <w:t>a</w:t>
      </w:r>
      <w:r w:rsidRPr="00D5011A">
        <w:rPr>
          <w:rFonts w:asciiTheme="majorHAnsi" w:hAnsiTheme="majorHAnsi" w:cs="Courier New"/>
          <w:spacing w:val="16"/>
          <w:sz w:val="24"/>
          <w:szCs w:val="24"/>
        </w:rPr>
        <w:t xml:space="preserve"> </w:t>
      </w:r>
      <w:r w:rsidRPr="00D5011A">
        <w:rPr>
          <w:rFonts w:asciiTheme="majorHAnsi" w:hAnsiTheme="majorHAnsi" w:cs="Courier New"/>
          <w:sz w:val="24"/>
          <w:szCs w:val="24"/>
        </w:rPr>
        <w:t>a</w:t>
      </w:r>
      <w:r w:rsidRPr="00D5011A">
        <w:rPr>
          <w:rFonts w:asciiTheme="majorHAnsi" w:hAnsiTheme="majorHAnsi" w:cs="Courier New"/>
          <w:spacing w:val="-1"/>
          <w:sz w:val="24"/>
          <w:szCs w:val="24"/>
        </w:rPr>
        <w:t>b</w:t>
      </w:r>
      <w:r w:rsidRPr="00D5011A">
        <w:rPr>
          <w:rFonts w:asciiTheme="majorHAnsi" w:hAnsiTheme="majorHAnsi" w:cs="Courier New"/>
          <w:sz w:val="24"/>
          <w:szCs w:val="24"/>
        </w:rPr>
        <w:t>ai</w:t>
      </w:r>
      <w:r w:rsidRPr="00D5011A">
        <w:rPr>
          <w:rFonts w:asciiTheme="majorHAnsi" w:hAnsiTheme="majorHAnsi" w:cs="Courier New"/>
          <w:spacing w:val="1"/>
          <w:sz w:val="24"/>
          <w:szCs w:val="24"/>
        </w:rPr>
        <w:t>x</w:t>
      </w:r>
      <w:r w:rsidRPr="00D5011A">
        <w:rPr>
          <w:rFonts w:asciiTheme="majorHAnsi" w:hAnsiTheme="majorHAnsi" w:cs="Courier New"/>
          <w:sz w:val="24"/>
          <w:szCs w:val="24"/>
        </w:rPr>
        <w:t>o</w:t>
      </w:r>
      <w:r w:rsidRPr="00D5011A">
        <w:rPr>
          <w:rFonts w:asciiTheme="majorHAnsi" w:hAnsiTheme="majorHAnsi" w:cs="Courier New"/>
          <w:spacing w:val="19"/>
          <w:sz w:val="24"/>
          <w:szCs w:val="24"/>
        </w:rPr>
        <w:t xml:space="preserve"> </w:t>
      </w:r>
      <w:r w:rsidRPr="00D5011A">
        <w:rPr>
          <w:rFonts w:asciiTheme="majorHAnsi" w:hAnsiTheme="majorHAnsi" w:cs="Courier New"/>
          <w:sz w:val="24"/>
          <w:szCs w:val="24"/>
        </w:rPr>
        <w:t>n</w:t>
      </w:r>
      <w:r w:rsidRPr="00D5011A">
        <w:rPr>
          <w:rFonts w:asciiTheme="majorHAnsi" w:hAnsiTheme="majorHAnsi" w:cs="Courier New"/>
          <w:spacing w:val="1"/>
          <w:sz w:val="24"/>
          <w:szCs w:val="24"/>
        </w:rPr>
        <w:t>o</w:t>
      </w:r>
      <w:r w:rsidRPr="00D5011A">
        <w:rPr>
          <w:rFonts w:asciiTheme="majorHAnsi" w:hAnsiTheme="majorHAnsi" w:cs="Courier New"/>
          <w:spacing w:val="-1"/>
          <w:sz w:val="24"/>
          <w:szCs w:val="24"/>
        </w:rPr>
        <w:t>m</w:t>
      </w:r>
      <w:r w:rsidRPr="00D5011A">
        <w:rPr>
          <w:rFonts w:asciiTheme="majorHAnsi" w:hAnsiTheme="majorHAnsi" w:cs="Courier New"/>
          <w:sz w:val="24"/>
          <w:szCs w:val="24"/>
        </w:rPr>
        <w:t>in</w:t>
      </w:r>
      <w:r w:rsidRPr="00D5011A">
        <w:rPr>
          <w:rFonts w:asciiTheme="majorHAnsi" w:hAnsiTheme="majorHAnsi" w:cs="Courier New"/>
          <w:spacing w:val="2"/>
          <w:sz w:val="24"/>
          <w:szCs w:val="24"/>
        </w:rPr>
        <w:t>a</w:t>
      </w:r>
      <w:r w:rsidRPr="00D5011A">
        <w:rPr>
          <w:rFonts w:asciiTheme="majorHAnsi" w:hAnsiTheme="majorHAnsi" w:cs="Courier New"/>
          <w:sz w:val="24"/>
          <w:szCs w:val="24"/>
        </w:rPr>
        <w:t>da,</w:t>
      </w:r>
      <w:r w:rsidRPr="00D5011A">
        <w:rPr>
          <w:rFonts w:asciiTheme="majorHAnsi" w:hAnsiTheme="majorHAnsi" w:cs="Courier New"/>
          <w:spacing w:val="15"/>
          <w:sz w:val="24"/>
          <w:szCs w:val="24"/>
        </w:rPr>
        <w:t xml:space="preserve"> </w:t>
      </w:r>
      <w:r w:rsidRPr="00D5011A">
        <w:rPr>
          <w:rFonts w:asciiTheme="majorHAnsi" w:hAnsiTheme="majorHAnsi" w:cs="Courier New"/>
          <w:sz w:val="24"/>
          <w:szCs w:val="24"/>
        </w:rPr>
        <w:t>iden</w:t>
      </w:r>
      <w:r w:rsidRPr="00D5011A">
        <w:rPr>
          <w:rFonts w:asciiTheme="majorHAnsi" w:hAnsiTheme="majorHAnsi" w:cs="Courier New"/>
          <w:spacing w:val="1"/>
          <w:sz w:val="24"/>
          <w:szCs w:val="24"/>
        </w:rPr>
        <w:t>t</w:t>
      </w:r>
      <w:r w:rsidRPr="00D5011A">
        <w:rPr>
          <w:rFonts w:asciiTheme="majorHAnsi" w:hAnsiTheme="majorHAnsi" w:cs="Courier New"/>
          <w:sz w:val="24"/>
          <w:szCs w:val="24"/>
        </w:rPr>
        <w:t>i</w:t>
      </w:r>
      <w:r w:rsidRPr="00D5011A">
        <w:rPr>
          <w:rFonts w:asciiTheme="majorHAnsi" w:hAnsiTheme="majorHAnsi" w:cs="Courier New"/>
          <w:spacing w:val="-1"/>
          <w:sz w:val="24"/>
          <w:szCs w:val="24"/>
        </w:rPr>
        <w:t>f</w:t>
      </w:r>
      <w:r w:rsidRPr="00D5011A">
        <w:rPr>
          <w:rFonts w:asciiTheme="majorHAnsi" w:hAnsiTheme="majorHAnsi" w:cs="Courier New"/>
          <w:sz w:val="24"/>
          <w:szCs w:val="24"/>
        </w:rPr>
        <w:t>i</w:t>
      </w:r>
      <w:r w:rsidRPr="00D5011A">
        <w:rPr>
          <w:rFonts w:asciiTheme="majorHAnsi" w:hAnsiTheme="majorHAnsi" w:cs="Courier New"/>
          <w:spacing w:val="-1"/>
          <w:sz w:val="24"/>
          <w:szCs w:val="24"/>
        </w:rPr>
        <w:t>c</w:t>
      </w:r>
      <w:r w:rsidRPr="00D5011A">
        <w:rPr>
          <w:rFonts w:asciiTheme="majorHAnsi" w:hAnsiTheme="majorHAnsi" w:cs="Courier New"/>
          <w:sz w:val="24"/>
          <w:szCs w:val="24"/>
        </w:rPr>
        <w:t>ada</w:t>
      </w:r>
      <w:r w:rsidRPr="00D5011A">
        <w:rPr>
          <w:rFonts w:asciiTheme="majorHAnsi" w:hAnsiTheme="majorHAnsi" w:cs="Courier New"/>
          <w:spacing w:val="17"/>
          <w:sz w:val="24"/>
          <w:szCs w:val="24"/>
        </w:rPr>
        <w:t xml:space="preserve"> </w:t>
      </w:r>
      <w:r w:rsidRPr="00D5011A">
        <w:rPr>
          <w:rFonts w:asciiTheme="majorHAnsi" w:hAnsiTheme="majorHAnsi" w:cs="Courier New"/>
          <w:sz w:val="24"/>
          <w:szCs w:val="24"/>
        </w:rPr>
        <w:t>e</w:t>
      </w:r>
      <w:r w:rsidRPr="00D5011A">
        <w:rPr>
          <w:rFonts w:asciiTheme="majorHAnsi" w:hAnsiTheme="majorHAnsi" w:cs="Courier New"/>
          <w:spacing w:val="-1"/>
          <w:sz w:val="24"/>
          <w:szCs w:val="24"/>
        </w:rPr>
        <w:t xml:space="preserve"> </w:t>
      </w:r>
      <w:r w:rsidRPr="00D5011A">
        <w:rPr>
          <w:rFonts w:asciiTheme="majorHAnsi" w:hAnsiTheme="majorHAnsi" w:cs="Courier New"/>
          <w:sz w:val="24"/>
          <w:szCs w:val="24"/>
        </w:rPr>
        <w:t>q</w:t>
      </w:r>
      <w:r w:rsidRPr="00D5011A">
        <w:rPr>
          <w:rFonts w:asciiTheme="majorHAnsi" w:hAnsiTheme="majorHAnsi" w:cs="Courier New"/>
          <w:spacing w:val="-1"/>
          <w:sz w:val="24"/>
          <w:szCs w:val="24"/>
        </w:rPr>
        <w:t>u</w:t>
      </w:r>
      <w:r w:rsidRPr="00D5011A">
        <w:rPr>
          <w:rFonts w:asciiTheme="majorHAnsi" w:hAnsiTheme="majorHAnsi" w:cs="Courier New"/>
          <w:sz w:val="24"/>
          <w:szCs w:val="24"/>
        </w:rPr>
        <w:t>ali</w:t>
      </w:r>
      <w:r w:rsidRPr="00D5011A">
        <w:rPr>
          <w:rFonts w:asciiTheme="majorHAnsi" w:hAnsiTheme="majorHAnsi" w:cs="Courier New"/>
          <w:spacing w:val="-1"/>
          <w:sz w:val="24"/>
          <w:szCs w:val="24"/>
        </w:rPr>
        <w:t>f</w:t>
      </w:r>
      <w:r w:rsidRPr="00D5011A">
        <w:rPr>
          <w:rFonts w:asciiTheme="majorHAnsi" w:hAnsiTheme="majorHAnsi" w:cs="Courier New"/>
          <w:sz w:val="24"/>
          <w:szCs w:val="24"/>
        </w:rPr>
        <w:t>i</w:t>
      </w:r>
      <w:r w:rsidRPr="00D5011A">
        <w:rPr>
          <w:rFonts w:asciiTheme="majorHAnsi" w:hAnsiTheme="majorHAnsi" w:cs="Courier New"/>
          <w:spacing w:val="-1"/>
          <w:sz w:val="24"/>
          <w:szCs w:val="24"/>
        </w:rPr>
        <w:t>c</w:t>
      </w:r>
      <w:r w:rsidRPr="00D5011A">
        <w:rPr>
          <w:rFonts w:asciiTheme="majorHAnsi" w:hAnsiTheme="majorHAnsi" w:cs="Courier New"/>
          <w:w w:val="99"/>
          <w:sz w:val="24"/>
          <w:szCs w:val="24"/>
        </w:rPr>
        <w:t>a</w:t>
      </w:r>
      <w:r w:rsidRPr="00D5011A">
        <w:rPr>
          <w:rFonts w:asciiTheme="majorHAnsi" w:hAnsiTheme="majorHAnsi" w:cs="Courier New"/>
          <w:sz w:val="24"/>
          <w:szCs w:val="24"/>
        </w:rPr>
        <w:t>d</w:t>
      </w:r>
      <w:r w:rsidRPr="00D5011A">
        <w:rPr>
          <w:rFonts w:asciiTheme="majorHAnsi" w:hAnsiTheme="majorHAnsi" w:cs="Courier New"/>
          <w:w w:val="99"/>
          <w:sz w:val="24"/>
          <w:szCs w:val="24"/>
        </w:rPr>
        <w:t>a,</w:t>
      </w:r>
      <w:r w:rsidRPr="00D5011A">
        <w:rPr>
          <w:rFonts w:asciiTheme="majorHAnsi" w:hAnsiTheme="majorHAnsi" w:cs="Courier New"/>
          <w:sz w:val="24"/>
          <w:szCs w:val="24"/>
        </w:rPr>
        <w:t xml:space="preserve"> </w:t>
      </w:r>
      <w:r w:rsidRPr="00D5011A">
        <w:rPr>
          <w:rFonts w:asciiTheme="majorHAnsi" w:hAnsiTheme="majorHAnsi" w:cs="Courier New"/>
          <w:w w:val="99"/>
          <w:sz w:val="24"/>
          <w:szCs w:val="24"/>
        </w:rPr>
        <w:t>pa</w:t>
      </w:r>
      <w:r w:rsidRPr="00D5011A">
        <w:rPr>
          <w:rFonts w:asciiTheme="majorHAnsi" w:hAnsiTheme="majorHAnsi" w:cs="Courier New"/>
          <w:spacing w:val="1"/>
          <w:w w:val="99"/>
          <w:sz w:val="24"/>
          <w:szCs w:val="24"/>
        </w:rPr>
        <w:t>r</w:t>
      </w:r>
      <w:r w:rsidRPr="00D5011A">
        <w:rPr>
          <w:rFonts w:asciiTheme="majorHAnsi" w:hAnsiTheme="majorHAnsi" w:cs="Courier New"/>
          <w:w w:val="99"/>
          <w:sz w:val="24"/>
          <w:szCs w:val="24"/>
        </w:rPr>
        <w:t>a</w:t>
      </w:r>
      <w:r w:rsidRPr="00D5011A">
        <w:rPr>
          <w:rFonts w:asciiTheme="majorHAnsi" w:hAnsiTheme="majorHAnsi" w:cs="Courier New"/>
          <w:spacing w:val="48"/>
          <w:w w:val="99"/>
          <w:sz w:val="24"/>
          <w:szCs w:val="24"/>
        </w:rPr>
        <w:t xml:space="preserve"> </w:t>
      </w:r>
      <w:r w:rsidRPr="00D5011A">
        <w:rPr>
          <w:rFonts w:asciiTheme="majorHAnsi" w:hAnsiTheme="majorHAnsi" w:cs="Courier New"/>
          <w:spacing w:val="1"/>
          <w:sz w:val="24"/>
          <w:szCs w:val="24"/>
        </w:rPr>
        <w:t>r</w:t>
      </w:r>
      <w:r w:rsidRPr="00D5011A">
        <w:rPr>
          <w:rFonts w:asciiTheme="majorHAnsi" w:hAnsiTheme="majorHAnsi" w:cs="Courier New"/>
          <w:sz w:val="24"/>
          <w:szCs w:val="24"/>
        </w:rPr>
        <w:t>ep</w:t>
      </w:r>
      <w:r w:rsidRPr="00D5011A">
        <w:rPr>
          <w:rFonts w:asciiTheme="majorHAnsi" w:hAnsiTheme="majorHAnsi" w:cs="Courier New"/>
          <w:spacing w:val="1"/>
          <w:sz w:val="24"/>
          <w:szCs w:val="24"/>
        </w:rPr>
        <w:t>r</w:t>
      </w:r>
      <w:r w:rsidRPr="00D5011A">
        <w:rPr>
          <w:rFonts w:asciiTheme="majorHAnsi" w:hAnsiTheme="majorHAnsi" w:cs="Courier New"/>
          <w:sz w:val="24"/>
          <w:szCs w:val="24"/>
        </w:rPr>
        <w:t>e</w:t>
      </w:r>
      <w:r w:rsidRPr="00D5011A">
        <w:rPr>
          <w:rFonts w:asciiTheme="majorHAnsi" w:hAnsiTheme="majorHAnsi" w:cs="Courier New"/>
          <w:spacing w:val="-1"/>
          <w:sz w:val="24"/>
          <w:szCs w:val="24"/>
        </w:rPr>
        <w:t>s</w:t>
      </w:r>
      <w:r w:rsidRPr="00D5011A">
        <w:rPr>
          <w:rFonts w:asciiTheme="majorHAnsi" w:hAnsiTheme="majorHAnsi" w:cs="Courier New"/>
          <w:sz w:val="24"/>
          <w:szCs w:val="24"/>
        </w:rPr>
        <w:t>en</w:t>
      </w:r>
      <w:r w:rsidRPr="00D5011A">
        <w:rPr>
          <w:rFonts w:asciiTheme="majorHAnsi" w:hAnsiTheme="majorHAnsi" w:cs="Courier New"/>
          <w:spacing w:val="1"/>
          <w:sz w:val="24"/>
          <w:szCs w:val="24"/>
        </w:rPr>
        <w:t>t</w:t>
      </w:r>
      <w:r w:rsidRPr="00D5011A">
        <w:rPr>
          <w:rFonts w:asciiTheme="majorHAnsi" w:hAnsiTheme="majorHAnsi" w:cs="Courier New"/>
          <w:sz w:val="24"/>
          <w:szCs w:val="24"/>
        </w:rPr>
        <w:t>ar</w:t>
      </w:r>
      <w:r w:rsidRPr="00D5011A">
        <w:rPr>
          <w:rFonts w:asciiTheme="majorHAnsi" w:hAnsiTheme="majorHAnsi" w:cs="Courier New"/>
          <w:spacing w:val="46"/>
          <w:sz w:val="24"/>
          <w:szCs w:val="24"/>
        </w:rPr>
        <w:t xml:space="preserve"> </w:t>
      </w:r>
      <w:r w:rsidRPr="00D5011A">
        <w:rPr>
          <w:rFonts w:asciiTheme="majorHAnsi" w:hAnsiTheme="majorHAnsi" w:cs="Courier New"/>
          <w:sz w:val="24"/>
          <w:szCs w:val="24"/>
        </w:rPr>
        <w:t>n</w:t>
      </w:r>
      <w:r w:rsidRPr="00D5011A">
        <w:rPr>
          <w:rFonts w:asciiTheme="majorHAnsi" w:hAnsiTheme="majorHAnsi" w:cs="Courier New"/>
          <w:spacing w:val="1"/>
          <w:sz w:val="24"/>
          <w:szCs w:val="24"/>
        </w:rPr>
        <w:t>o</w:t>
      </w:r>
      <w:r w:rsidRPr="00D5011A">
        <w:rPr>
          <w:rFonts w:asciiTheme="majorHAnsi" w:hAnsiTheme="majorHAnsi" w:cs="Courier New"/>
          <w:spacing w:val="-1"/>
          <w:sz w:val="24"/>
          <w:szCs w:val="24"/>
        </w:rPr>
        <w:t>ss</w:t>
      </w:r>
      <w:r w:rsidRPr="00D5011A">
        <w:rPr>
          <w:rFonts w:asciiTheme="majorHAnsi" w:hAnsiTheme="majorHAnsi" w:cs="Courier New"/>
          <w:sz w:val="24"/>
          <w:szCs w:val="24"/>
        </w:rPr>
        <w:t>a</w:t>
      </w:r>
      <w:r w:rsidRPr="00D5011A">
        <w:rPr>
          <w:rFonts w:asciiTheme="majorHAnsi" w:hAnsiTheme="majorHAnsi" w:cs="Courier New"/>
          <w:spacing w:val="46"/>
          <w:sz w:val="24"/>
          <w:szCs w:val="24"/>
        </w:rPr>
        <w:t xml:space="preserve"> </w:t>
      </w:r>
      <w:r w:rsidRPr="00D5011A">
        <w:rPr>
          <w:rFonts w:asciiTheme="majorHAnsi" w:hAnsiTheme="majorHAnsi" w:cs="Courier New"/>
          <w:sz w:val="24"/>
          <w:szCs w:val="24"/>
        </w:rPr>
        <w:t>e</w:t>
      </w:r>
      <w:r w:rsidRPr="00D5011A">
        <w:rPr>
          <w:rFonts w:asciiTheme="majorHAnsi" w:hAnsiTheme="majorHAnsi" w:cs="Courier New"/>
          <w:spacing w:val="-1"/>
          <w:sz w:val="24"/>
          <w:szCs w:val="24"/>
        </w:rPr>
        <w:t>m</w:t>
      </w:r>
      <w:r w:rsidRPr="00D5011A">
        <w:rPr>
          <w:rFonts w:asciiTheme="majorHAnsi" w:hAnsiTheme="majorHAnsi" w:cs="Courier New"/>
          <w:sz w:val="24"/>
          <w:szCs w:val="24"/>
        </w:rPr>
        <w:t>p</w:t>
      </w:r>
      <w:r w:rsidRPr="00D5011A">
        <w:rPr>
          <w:rFonts w:asciiTheme="majorHAnsi" w:hAnsiTheme="majorHAnsi" w:cs="Courier New"/>
          <w:spacing w:val="1"/>
          <w:sz w:val="24"/>
          <w:szCs w:val="24"/>
        </w:rPr>
        <w:t>r</w:t>
      </w:r>
      <w:r w:rsidRPr="00D5011A">
        <w:rPr>
          <w:rFonts w:asciiTheme="majorHAnsi" w:hAnsiTheme="majorHAnsi" w:cs="Courier New"/>
          <w:sz w:val="24"/>
          <w:szCs w:val="24"/>
        </w:rPr>
        <w:t>e</w:t>
      </w:r>
      <w:r w:rsidRPr="00D5011A">
        <w:rPr>
          <w:rFonts w:asciiTheme="majorHAnsi" w:hAnsiTheme="majorHAnsi" w:cs="Courier New"/>
          <w:spacing w:val="2"/>
          <w:sz w:val="24"/>
          <w:szCs w:val="24"/>
        </w:rPr>
        <w:t>s</w:t>
      </w:r>
      <w:r w:rsidRPr="00D5011A">
        <w:rPr>
          <w:rFonts w:asciiTheme="majorHAnsi" w:hAnsiTheme="majorHAnsi" w:cs="Courier New"/>
          <w:sz w:val="24"/>
          <w:szCs w:val="24"/>
        </w:rPr>
        <w:t>a</w:t>
      </w:r>
      <w:r w:rsidRPr="00D5011A">
        <w:rPr>
          <w:rFonts w:asciiTheme="majorHAnsi" w:hAnsiTheme="majorHAnsi" w:cs="Courier New"/>
          <w:spacing w:val="45"/>
          <w:sz w:val="24"/>
          <w:szCs w:val="24"/>
        </w:rPr>
        <w:t xml:space="preserve"> </w:t>
      </w:r>
      <w:r w:rsidRPr="00D5011A">
        <w:rPr>
          <w:rFonts w:asciiTheme="majorHAnsi" w:hAnsiTheme="majorHAnsi" w:cs="Courier New"/>
          <w:sz w:val="24"/>
          <w:szCs w:val="24"/>
        </w:rPr>
        <w:t>em</w:t>
      </w:r>
      <w:r w:rsidRPr="00D5011A">
        <w:rPr>
          <w:rFonts w:asciiTheme="majorHAnsi" w:hAnsiTheme="majorHAnsi" w:cs="Courier New"/>
          <w:spacing w:val="46"/>
          <w:sz w:val="24"/>
          <w:szCs w:val="24"/>
        </w:rPr>
        <w:t xml:space="preserve"> </w:t>
      </w:r>
      <w:r w:rsidRPr="00D5011A">
        <w:rPr>
          <w:rFonts w:asciiTheme="majorHAnsi" w:hAnsiTheme="majorHAnsi" w:cs="Courier New"/>
          <w:spacing w:val="1"/>
          <w:sz w:val="24"/>
          <w:szCs w:val="24"/>
        </w:rPr>
        <w:t>to</w:t>
      </w:r>
      <w:r w:rsidRPr="00D5011A">
        <w:rPr>
          <w:rFonts w:asciiTheme="majorHAnsi" w:hAnsiTheme="majorHAnsi" w:cs="Courier New"/>
          <w:sz w:val="24"/>
          <w:szCs w:val="24"/>
        </w:rPr>
        <w:t>d</w:t>
      </w:r>
      <w:r w:rsidRPr="00D5011A">
        <w:rPr>
          <w:rFonts w:asciiTheme="majorHAnsi" w:hAnsiTheme="majorHAnsi" w:cs="Courier New"/>
          <w:spacing w:val="1"/>
          <w:sz w:val="24"/>
          <w:szCs w:val="24"/>
        </w:rPr>
        <w:t>o</w:t>
      </w:r>
      <w:r w:rsidRPr="00D5011A">
        <w:rPr>
          <w:rFonts w:asciiTheme="majorHAnsi" w:hAnsiTheme="majorHAnsi" w:cs="Courier New"/>
          <w:sz w:val="24"/>
          <w:szCs w:val="24"/>
        </w:rPr>
        <w:t>s</w:t>
      </w:r>
      <w:r w:rsidRPr="00D5011A">
        <w:rPr>
          <w:rFonts w:asciiTheme="majorHAnsi" w:hAnsiTheme="majorHAnsi" w:cs="Courier New"/>
          <w:spacing w:val="46"/>
          <w:sz w:val="24"/>
          <w:szCs w:val="24"/>
        </w:rPr>
        <w:t xml:space="preserve"> </w:t>
      </w:r>
      <w:r w:rsidRPr="00D5011A">
        <w:rPr>
          <w:rFonts w:asciiTheme="majorHAnsi" w:hAnsiTheme="majorHAnsi" w:cs="Courier New"/>
          <w:spacing w:val="1"/>
          <w:sz w:val="24"/>
          <w:szCs w:val="24"/>
        </w:rPr>
        <w:t>o</w:t>
      </w:r>
      <w:r w:rsidRPr="00D5011A">
        <w:rPr>
          <w:rFonts w:asciiTheme="majorHAnsi" w:hAnsiTheme="majorHAnsi" w:cs="Courier New"/>
          <w:sz w:val="24"/>
          <w:szCs w:val="24"/>
        </w:rPr>
        <w:t>s</w:t>
      </w:r>
      <w:r w:rsidRPr="00D5011A">
        <w:rPr>
          <w:rFonts w:asciiTheme="majorHAnsi" w:hAnsiTheme="majorHAnsi" w:cs="Courier New"/>
          <w:spacing w:val="47"/>
          <w:sz w:val="24"/>
          <w:szCs w:val="24"/>
        </w:rPr>
        <w:t xml:space="preserve"> </w:t>
      </w:r>
      <w:r w:rsidRPr="00D5011A">
        <w:rPr>
          <w:rFonts w:asciiTheme="majorHAnsi" w:hAnsiTheme="majorHAnsi" w:cs="Courier New"/>
          <w:sz w:val="24"/>
          <w:szCs w:val="24"/>
        </w:rPr>
        <w:t>a</w:t>
      </w:r>
      <w:r w:rsidRPr="00D5011A">
        <w:rPr>
          <w:rFonts w:asciiTheme="majorHAnsi" w:hAnsiTheme="majorHAnsi" w:cs="Courier New"/>
          <w:spacing w:val="1"/>
          <w:sz w:val="24"/>
          <w:szCs w:val="24"/>
        </w:rPr>
        <w:t>to</w:t>
      </w:r>
      <w:r w:rsidRPr="00D5011A">
        <w:rPr>
          <w:rFonts w:asciiTheme="majorHAnsi" w:hAnsiTheme="majorHAnsi" w:cs="Courier New"/>
          <w:sz w:val="24"/>
          <w:szCs w:val="24"/>
        </w:rPr>
        <w:t>s</w:t>
      </w:r>
      <w:r w:rsidRPr="00D5011A">
        <w:rPr>
          <w:rFonts w:asciiTheme="majorHAnsi" w:hAnsiTheme="majorHAnsi" w:cs="Courier New"/>
          <w:spacing w:val="48"/>
          <w:sz w:val="24"/>
          <w:szCs w:val="24"/>
        </w:rPr>
        <w:t xml:space="preserve"> </w:t>
      </w:r>
      <w:r w:rsidRPr="00D5011A">
        <w:rPr>
          <w:rFonts w:asciiTheme="majorHAnsi" w:hAnsiTheme="majorHAnsi" w:cs="Courier New"/>
          <w:spacing w:val="2"/>
          <w:sz w:val="24"/>
          <w:szCs w:val="24"/>
        </w:rPr>
        <w:t>c</w:t>
      </w:r>
      <w:r w:rsidRPr="00D5011A">
        <w:rPr>
          <w:rFonts w:asciiTheme="majorHAnsi" w:hAnsiTheme="majorHAnsi" w:cs="Courier New"/>
          <w:spacing w:val="1"/>
          <w:sz w:val="24"/>
          <w:szCs w:val="24"/>
        </w:rPr>
        <w:t>orr</w:t>
      </w:r>
      <w:r w:rsidRPr="00D5011A">
        <w:rPr>
          <w:rFonts w:asciiTheme="majorHAnsi" w:hAnsiTheme="majorHAnsi" w:cs="Courier New"/>
          <w:sz w:val="24"/>
          <w:szCs w:val="24"/>
        </w:rPr>
        <w:t>e</w:t>
      </w:r>
      <w:r w:rsidRPr="00D5011A">
        <w:rPr>
          <w:rFonts w:asciiTheme="majorHAnsi" w:hAnsiTheme="majorHAnsi" w:cs="Courier New"/>
          <w:spacing w:val="-1"/>
          <w:sz w:val="24"/>
          <w:szCs w:val="24"/>
        </w:rPr>
        <w:t>s</w:t>
      </w:r>
      <w:r w:rsidRPr="00D5011A">
        <w:rPr>
          <w:rFonts w:asciiTheme="majorHAnsi" w:hAnsiTheme="majorHAnsi" w:cs="Courier New"/>
          <w:sz w:val="24"/>
          <w:szCs w:val="24"/>
        </w:rPr>
        <w:t>p</w:t>
      </w:r>
      <w:r w:rsidRPr="00D5011A">
        <w:rPr>
          <w:rFonts w:asciiTheme="majorHAnsi" w:hAnsiTheme="majorHAnsi" w:cs="Courier New"/>
          <w:spacing w:val="1"/>
          <w:sz w:val="24"/>
          <w:szCs w:val="24"/>
        </w:rPr>
        <w:t>o</w:t>
      </w:r>
      <w:r w:rsidRPr="00D5011A">
        <w:rPr>
          <w:rFonts w:asciiTheme="majorHAnsi" w:hAnsiTheme="majorHAnsi" w:cs="Courier New"/>
          <w:sz w:val="24"/>
          <w:szCs w:val="24"/>
        </w:rPr>
        <w:t>nden</w:t>
      </w:r>
      <w:r w:rsidRPr="00D5011A">
        <w:rPr>
          <w:rFonts w:asciiTheme="majorHAnsi" w:hAnsiTheme="majorHAnsi" w:cs="Courier New"/>
          <w:spacing w:val="1"/>
          <w:sz w:val="24"/>
          <w:szCs w:val="24"/>
        </w:rPr>
        <w:t>t</w:t>
      </w:r>
      <w:r w:rsidRPr="00D5011A">
        <w:rPr>
          <w:rFonts w:asciiTheme="majorHAnsi" w:hAnsiTheme="majorHAnsi" w:cs="Courier New"/>
          <w:sz w:val="24"/>
          <w:szCs w:val="24"/>
        </w:rPr>
        <w:t>es</w:t>
      </w:r>
      <w:r w:rsidRPr="00D5011A">
        <w:rPr>
          <w:rFonts w:asciiTheme="majorHAnsi" w:hAnsiTheme="majorHAnsi" w:cs="Courier New"/>
          <w:spacing w:val="42"/>
          <w:sz w:val="24"/>
          <w:szCs w:val="24"/>
        </w:rPr>
        <w:t xml:space="preserve"> </w:t>
      </w:r>
      <w:r w:rsidRPr="00D5011A">
        <w:rPr>
          <w:rFonts w:asciiTheme="majorHAnsi" w:hAnsiTheme="majorHAnsi" w:cs="Courier New"/>
          <w:sz w:val="24"/>
          <w:szCs w:val="24"/>
        </w:rPr>
        <w:t>à Li</w:t>
      </w:r>
      <w:r w:rsidRPr="00D5011A">
        <w:rPr>
          <w:rFonts w:asciiTheme="majorHAnsi" w:hAnsiTheme="majorHAnsi" w:cs="Courier New"/>
          <w:spacing w:val="-1"/>
          <w:sz w:val="24"/>
          <w:szCs w:val="24"/>
        </w:rPr>
        <w:t>c</w:t>
      </w:r>
      <w:r w:rsidRPr="00D5011A">
        <w:rPr>
          <w:rFonts w:asciiTheme="majorHAnsi" w:hAnsiTheme="majorHAnsi" w:cs="Courier New"/>
          <w:sz w:val="24"/>
          <w:szCs w:val="24"/>
        </w:rPr>
        <w:t>i</w:t>
      </w:r>
      <w:r w:rsidRPr="00D5011A">
        <w:rPr>
          <w:rFonts w:asciiTheme="majorHAnsi" w:hAnsiTheme="majorHAnsi" w:cs="Courier New"/>
          <w:spacing w:val="1"/>
          <w:sz w:val="24"/>
          <w:szCs w:val="24"/>
        </w:rPr>
        <w:t>t</w:t>
      </w:r>
      <w:r w:rsidRPr="00D5011A">
        <w:rPr>
          <w:rFonts w:asciiTheme="majorHAnsi" w:hAnsiTheme="majorHAnsi" w:cs="Courier New"/>
          <w:sz w:val="24"/>
          <w:szCs w:val="24"/>
        </w:rPr>
        <w:t>a</w:t>
      </w:r>
      <w:r w:rsidRPr="00D5011A">
        <w:rPr>
          <w:rFonts w:asciiTheme="majorHAnsi" w:hAnsiTheme="majorHAnsi" w:cs="Courier New"/>
          <w:spacing w:val="-1"/>
          <w:sz w:val="24"/>
          <w:szCs w:val="24"/>
        </w:rPr>
        <w:t>ç</w:t>
      </w:r>
      <w:r w:rsidRPr="00D5011A">
        <w:rPr>
          <w:rFonts w:asciiTheme="majorHAnsi" w:hAnsiTheme="majorHAnsi" w:cs="Courier New"/>
          <w:sz w:val="24"/>
          <w:szCs w:val="24"/>
        </w:rPr>
        <w:t>ão</w:t>
      </w:r>
      <w:r w:rsidRPr="00D5011A">
        <w:rPr>
          <w:rFonts w:asciiTheme="majorHAnsi" w:hAnsiTheme="majorHAnsi" w:cs="Courier New"/>
          <w:spacing w:val="6"/>
          <w:sz w:val="24"/>
          <w:szCs w:val="24"/>
        </w:rPr>
        <w:t xml:space="preserve"> </w:t>
      </w:r>
      <w:r w:rsidRPr="00D5011A">
        <w:rPr>
          <w:rFonts w:asciiTheme="majorHAnsi" w:hAnsiTheme="majorHAnsi" w:cs="Courier New"/>
          <w:sz w:val="24"/>
          <w:szCs w:val="24"/>
        </w:rPr>
        <w:t>em</w:t>
      </w:r>
      <w:r w:rsidRPr="00D5011A">
        <w:rPr>
          <w:rFonts w:asciiTheme="majorHAnsi" w:hAnsiTheme="majorHAnsi" w:cs="Courier New"/>
          <w:spacing w:val="6"/>
          <w:sz w:val="24"/>
          <w:szCs w:val="24"/>
        </w:rPr>
        <w:t xml:space="preserve"> </w:t>
      </w:r>
      <w:r w:rsidRPr="00D5011A">
        <w:rPr>
          <w:rFonts w:asciiTheme="majorHAnsi" w:hAnsiTheme="majorHAnsi" w:cs="Courier New"/>
          <w:spacing w:val="1"/>
          <w:sz w:val="24"/>
          <w:szCs w:val="24"/>
        </w:rPr>
        <w:t>r</w:t>
      </w:r>
      <w:r w:rsidRPr="00D5011A">
        <w:rPr>
          <w:rFonts w:asciiTheme="majorHAnsi" w:hAnsiTheme="majorHAnsi" w:cs="Courier New"/>
          <w:sz w:val="24"/>
          <w:szCs w:val="24"/>
        </w:rPr>
        <w:t>e</w:t>
      </w:r>
      <w:r w:rsidRPr="00D5011A">
        <w:rPr>
          <w:rFonts w:asciiTheme="majorHAnsi" w:hAnsiTheme="majorHAnsi" w:cs="Courier New"/>
          <w:spacing w:val="-1"/>
          <w:sz w:val="24"/>
          <w:szCs w:val="24"/>
        </w:rPr>
        <w:t>f</w:t>
      </w:r>
      <w:r w:rsidRPr="00D5011A">
        <w:rPr>
          <w:rFonts w:asciiTheme="majorHAnsi" w:hAnsiTheme="majorHAnsi" w:cs="Courier New"/>
          <w:sz w:val="24"/>
          <w:szCs w:val="24"/>
        </w:rPr>
        <w:t>e</w:t>
      </w:r>
      <w:r w:rsidRPr="00D5011A">
        <w:rPr>
          <w:rFonts w:asciiTheme="majorHAnsi" w:hAnsiTheme="majorHAnsi" w:cs="Courier New"/>
          <w:spacing w:val="1"/>
          <w:sz w:val="24"/>
          <w:szCs w:val="24"/>
        </w:rPr>
        <w:t>r</w:t>
      </w:r>
      <w:r w:rsidRPr="00D5011A">
        <w:rPr>
          <w:rFonts w:asciiTheme="majorHAnsi" w:hAnsiTheme="majorHAnsi" w:cs="Courier New"/>
          <w:sz w:val="24"/>
          <w:szCs w:val="24"/>
        </w:rPr>
        <w:t>ên</w:t>
      </w:r>
      <w:r w:rsidRPr="00D5011A">
        <w:rPr>
          <w:rFonts w:asciiTheme="majorHAnsi" w:hAnsiTheme="majorHAnsi" w:cs="Courier New"/>
          <w:spacing w:val="-1"/>
          <w:sz w:val="24"/>
          <w:szCs w:val="24"/>
        </w:rPr>
        <w:t>c</w:t>
      </w:r>
      <w:r w:rsidRPr="00D5011A">
        <w:rPr>
          <w:rFonts w:asciiTheme="majorHAnsi" w:hAnsiTheme="majorHAnsi" w:cs="Courier New"/>
          <w:sz w:val="24"/>
          <w:szCs w:val="24"/>
        </w:rPr>
        <w:t xml:space="preserve">ia, </w:t>
      </w:r>
      <w:r w:rsidRPr="00D5011A">
        <w:rPr>
          <w:rFonts w:asciiTheme="majorHAnsi" w:hAnsiTheme="majorHAnsi" w:cs="Courier New"/>
          <w:spacing w:val="1"/>
          <w:sz w:val="24"/>
          <w:szCs w:val="24"/>
        </w:rPr>
        <w:t>o</w:t>
      </w:r>
      <w:r w:rsidRPr="00D5011A">
        <w:rPr>
          <w:rFonts w:asciiTheme="majorHAnsi" w:hAnsiTheme="majorHAnsi" w:cs="Courier New"/>
          <w:spacing w:val="-1"/>
          <w:sz w:val="24"/>
          <w:szCs w:val="24"/>
        </w:rPr>
        <w:t>u</w:t>
      </w:r>
      <w:r w:rsidRPr="00D5011A">
        <w:rPr>
          <w:rFonts w:asciiTheme="majorHAnsi" w:hAnsiTheme="majorHAnsi" w:cs="Courier New"/>
          <w:spacing w:val="1"/>
          <w:sz w:val="24"/>
          <w:szCs w:val="24"/>
        </w:rPr>
        <w:t>to</w:t>
      </w:r>
      <w:r w:rsidRPr="00D5011A">
        <w:rPr>
          <w:rFonts w:asciiTheme="majorHAnsi" w:hAnsiTheme="majorHAnsi" w:cs="Courier New"/>
          <w:spacing w:val="-1"/>
          <w:sz w:val="24"/>
          <w:szCs w:val="24"/>
        </w:rPr>
        <w:t>r</w:t>
      </w:r>
      <w:r w:rsidRPr="00D5011A">
        <w:rPr>
          <w:rFonts w:asciiTheme="majorHAnsi" w:hAnsiTheme="majorHAnsi" w:cs="Courier New"/>
          <w:spacing w:val="1"/>
          <w:sz w:val="24"/>
          <w:szCs w:val="24"/>
        </w:rPr>
        <w:t>g</w:t>
      </w:r>
      <w:r w:rsidRPr="00D5011A">
        <w:rPr>
          <w:rFonts w:asciiTheme="majorHAnsi" w:hAnsiTheme="majorHAnsi" w:cs="Courier New"/>
          <w:sz w:val="24"/>
          <w:szCs w:val="24"/>
        </w:rPr>
        <w:t>and</w:t>
      </w:r>
      <w:r w:rsidRPr="00D5011A">
        <w:rPr>
          <w:rFonts w:asciiTheme="majorHAnsi" w:hAnsiTheme="majorHAnsi" w:cs="Courier New"/>
          <w:spacing w:val="1"/>
          <w:sz w:val="24"/>
          <w:szCs w:val="24"/>
        </w:rPr>
        <w:t>o</w:t>
      </w:r>
      <w:r w:rsidRPr="00D5011A">
        <w:rPr>
          <w:rFonts w:asciiTheme="majorHAnsi" w:hAnsiTheme="majorHAnsi" w:cs="Courier New"/>
          <w:spacing w:val="-1"/>
          <w:sz w:val="24"/>
          <w:szCs w:val="24"/>
        </w:rPr>
        <w:t>-</w:t>
      </w:r>
      <w:r w:rsidRPr="00D5011A">
        <w:rPr>
          <w:rFonts w:asciiTheme="majorHAnsi" w:hAnsiTheme="majorHAnsi" w:cs="Courier New"/>
          <w:sz w:val="24"/>
          <w:szCs w:val="24"/>
        </w:rPr>
        <w:t>lhe p</w:t>
      </w:r>
      <w:r w:rsidRPr="00D5011A">
        <w:rPr>
          <w:rFonts w:asciiTheme="majorHAnsi" w:hAnsiTheme="majorHAnsi" w:cs="Courier New"/>
          <w:spacing w:val="-1"/>
          <w:sz w:val="24"/>
          <w:szCs w:val="24"/>
        </w:rPr>
        <w:t>o</w:t>
      </w:r>
      <w:r w:rsidRPr="00D5011A">
        <w:rPr>
          <w:rFonts w:asciiTheme="majorHAnsi" w:hAnsiTheme="majorHAnsi" w:cs="Courier New"/>
          <w:sz w:val="24"/>
          <w:szCs w:val="24"/>
        </w:rPr>
        <w:t>de</w:t>
      </w:r>
      <w:r w:rsidRPr="00D5011A">
        <w:rPr>
          <w:rFonts w:asciiTheme="majorHAnsi" w:hAnsiTheme="majorHAnsi" w:cs="Courier New"/>
          <w:spacing w:val="1"/>
          <w:sz w:val="24"/>
          <w:szCs w:val="24"/>
        </w:rPr>
        <w:t>r</w:t>
      </w:r>
      <w:r w:rsidRPr="00D5011A">
        <w:rPr>
          <w:rFonts w:asciiTheme="majorHAnsi" w:hAnsiTheme="majorHAnsi" w:cs="Courier New"/>
          <w:sz w:val="24"/>
          <w:szCs w:val="24"/>
        </w:rPr>
        <w:t>es</w:t>
      </w:r>
      <w:r w:rsidRPr="00D5011A">
        <w:rPr>
          <w:rFonts w:asciiTheme="majorHAnsi" w:hAnsiTheme="majorHAnsi" w:cs="Courier New"/>
          <w:spacing w:val="4"/>
          <w:sz w:val="24"/>
          <w:szCs w:val="24"/>
        </w:rPr>
        <w:t xml:space="preserve"> </w:t>
      </w:r>
      <w:r w:rsidRPr="00D5011A">
        <w:rPr>
          <w:rFonts w:asciiTheme="majorHAnsi" w:hAnsiTheme="majorHAnsi" w:cs="Courier New"/>
          <w:sz w:val="24"/>
          <w:szCs w:val="24"/>
        </w:rPr>
        <w:t>a</w:t>
      </w:r>
      <w:r w:rsidRPr="00D5011A">
        <w:rPr>
          <w:rFonts w:asciiTheme="majorHAnsi" w:hAnsiTheme="majorHAnsi" w:cs="Courier New"/>
          <w:spacing w:val="-1"/>
          <w:sz w:val="24"/>
          <w:szCs w:val="24"/>
        </w:rPr>
        <w:t>m</w:t>
      </w:r>
      <w:r w:rsidRPr="00D5011A">
        <w:rPr>
          <w:rFonts w:asciiTheme="majorHAnsi" w:hAnsiTheme="majorHAnsi" w:cs="Courier New"/>
          <w:sz w:val="24"/>
          <w:szCs w:val="24"/>
        </w:rPr>
        <w:t>pl</w:t>
      </w:r>
      <w:r w:rsidRPr="00D5011A">
        <w:rPr>
          <w:rFonts w:asciiTheme="majorHAnsi" w:hAnsiTheme="majorHAnsi" w:cs="Courier New"/>
          <w:spacing w:val="1"/>
          <w:sz w:val="24"/>
          <w:szCs w:val="24"/>
        </w:rPr>
        <w:t>o</w:t>
      </w:r>
      <w:r w:rsidRPr="00D5011A">
        <w:rPr>
          <w:rFonts w:asciiTheme="majorHAnsi" w:hAnsiTheme="majorHAnsi" w:cs="Courier New"/>
          <w:sz w:val="24"/>
          <w:szCs w:val="24"/>
        </w:rPr>
        <w:t xml:space="preserve"> e i</w:t>
      </w:r>
      <w:r w:rsidRPr="00D5011A">
        <w:rPr>
          <w:rFonts w:asciiTheme="majorHAnsi" w:hAnsiTheme="majorHAnsi" w:cs="Courier New"/>
          <w:spacing w:val="1"/>
          <w:sz w:val="24"/>
          <w:szCs w:val="24"/>
        </w:rPr>
        <w:t>rr</w:t>
      </w:r>
      <w:r w:rsidRPr="00D5011A">
        <w:rPr>
          <w:rFonts w:asciiTheme="majorHAnsi" w:hAnsiTheme="majorHAnsi" w:cs="Courier New"/>
          <w:sz w:val="24"/>
          <w:szCs w:val="24"/>
        </w:rPr>
        <w:t>e</w:t>
      </w:r>
      <w:r w:rsidRPr="00D5011A">
        <w:rPr>
          <w:rFonts w:asciiTheme="majorHAnsi" w:hAnsiTheme="majorHAnsi" w:cs="Courier New"/>
          <w:spacing w:val="-1"/>
          <w:sz w:val="24"/>
          <w:szCs w:val="24"/>
        </w:rPr>
        <w:t>st</w:t>
      </w:r>
      <w:r w:rsidRPr="00D5011A">
        <w:rPr>
          <w:rFonts w:asciiTheme="majorHAnsi" w:hAnsiTheme="majorHAnsi" w:cs="Courier New"/>
          <w:spacing w:val="1"/>
          <w:sz w:val="24"/>
          <w:szCs w:val="24"/>
        </w:rPr>
        <w:t>r</w:t>
      </w:r>
      <w:r w:rsidRPr="00D5011A">
        <w:rPr>
          <w:rFonts w:asciiTheme="majorHAnsi" w:hAnsiTheme="majorHAnsi" w:cs="Courier New"/>
          <w:sz w:val="24"/>
          <w:szCs w:val="24"/>
        </w:rPr>
        <w:t>i</w:t>
      </w:r>
      <w:r w:rsidRPr="00D5011A">
        <w:rPr>
          <w:rFonts w:asciiTheme="majorHAnsi" w:hAnsiTheme="majorHAnsi" w:cs="Courier New"/>
          <w:spacing w:val="1"/>
          <w:sz w:val="24"/>
          <w:szCs w:val="24"/>
        </w:rPr>
        <w:t>to</w:t>
      </w:r>
      <w:r w:rsidRPr="00D5011A">
        <w:rPr>
          <w:rFonts w:asciiTheme="majorHAnsi" w:hAnsiTheme="majorHAnsi" w:cs="Courier New"/>
          <w:sz w:val="24"/>
          <w:szCs w:val="24"/>
        </w:rPr>
        <w:t>s pa</w:t>
      </w:r>
      <w:r w:rsidRPr="00D5011A">
        <w:rPr>
          <w:rFonts w:asciiTheme="majorHAnsi" w:hAnsiTheme="majorHAnsi" w:cs="Courier New"/>
          <w:spacing w:val="1"/>
          <w:sz w:val="24"/>
          <w:szCs w:val="24"/>
        </w:rPr>
        <w:t>r</w:t>
      </w:r>
      <w:r w:rsidRPr="00D5011A">
        <w:rPr>
          <w:rFonts w:asciiTheme="majorHAnsi" w:hAnsiTheme="majorHAnsi" w:cs="Courier New"/>
          <w:sz w:val="24"/>
          <w:szCs w:val="24"/>
        </w:rPr>
        <w:t xml:space="preserve">a </w:t>
      </w:r>
      <w:r w:rsidRPr="00D5011A">
        <w:rPr>
          <w:rFonts w:asciiTheme="majorHAnsi" w:hAnsiTheme="majorHAnsi" w:cs="Courier New"/>
          <w:spacing w:val="1"/>
          <w:sz w:val="24"/>
          <w:szCs w:val="24"/>
        </w:rPr>
        <w:t>to</w:t>
      </w:r>
      <w:r w:rsidRPr="00D5011A">
        <w:rPr>
          <w:rFonts w:asciiTheme="majorHAnsi" w:hAnsiTheme="majorHAnsi" w:cs="Courier New"/>
          <w:spacing w:val="-1"/>
          <w:sz w:val="24"/>
          <w:szCs w:val="24"/>
        </w:rPr>
        <w:t>m</w:t>
      </w:r>
      <w:r w:rsidRPr="00D5011A">
        <w:rPr>
          <w:rFonts w:asciiTheme="majorHAnsi" w:hAnsiTheme="majorHAnsi" w:cs="Courier New"/>
          <w:sz w:val="24"/>
          <w:szCs w:val="24"/>
        </w:rPr>
        <w:t>ar</w:t>
      </w:r>
      <w:r w:rsidRPr="00D5011A">
        <w:rPr>
          <w:rFonts w:asciiTheme="majorHAnsi" w:hAnsiTheme="majorHAnsi" w:cs="Courier New"/>
          <w:spacing w:val="-2"/>
          <w:sz w:val="24"/>
          <w:szCs w:val="24"/>
        </w:rPr>
        <w:t xml:space="preserve"> </w:t>
      </w:r>
      <w:r w:rsidRPr="00D5011A">
        <w:rPr>
          <w:rFonts w:asciiTheme="majorHAnsi" w:hAnsiTheme="majorHAnsi" w:cs="Courier New"/>
          <w:sz w:val="24"/>
          <w:szCs w:val="24"/>
        </w:rPr>
        <w:t>q</w:t>
      </w:r>
      <w:r w:rsidRPr="00D5011A">
        <w:rPr>
          <w:rFonts w:asciiTheme="majorHAnsi" w:hAnsiTheme="majorHAnsi" w:cs="Courier New"/>
          <w:spacing w:val="-1"/>
          <w:sz w:val="24"/>
          <w:szCs w:val="24"/>
        </w:rPr>
        <w:t>u</w:t>
      </w:r>
      <w:r w:rsidRPr="00D5011A">
        <w:rPr>
          <w:rFonts w:asciiTheme="majorHAnsi" w:hAnsiTheme="majorHAnsi" w:cs="Courier New"/>
          <w:sz w:val="24"/>
          <w:szCs w:val="24"/>
        </w:rPr>
        <w:t>alq</w:t>
      </w:r>
      <w:r w:rsidRPr="00D5011A">
        <w:rPr>
          <w:rFonts w:asciiTheme="majorHAnsi" w:hAnsiTheme="majorHAnsi" w:cs="Courier New"/>
          <w:spacing w:val="-1"/>
          <w:sz w:val="24"/>
          <w:szCs w:val="24"/>
        </w:rPr>
        <w:t>u</w:t>
      </w:r>
      <w:r w:rsidRPr="00D5011A">
        <w:rPr>
          <w:rFonts w:asciiTheme="majorHAnsi" w:hAnsiTheme="majorHAnsi" w:cs="Courier New"/>
          <w:sz w:val="24"/>
          <w:szCs w:val="24"/>
        </w:rPr>
        <w:t>er</w:t>
      </w:r>
      <w:r w:rsidRPr="00D5011A">
        <w:rPr>
          <w:rFonts w:asciiTheme="majorHAnsi" w:hAnsiTheme="majorHAnsi" w:cs="Courier New"/>
          <w:spacing w:val="37"/>
          <w:sz w:val="24"/>
          <w:szCs w:val="24"/>
        </w:rPr>
        <w:t xml:space="preserve"> </w:t>
      </w:r>
      <w:r w:rsidRPr="00D5011A">
        <w:rPr>
          <w:rFonts w:asciiTheme="majorHAnsi" w:hAnsiTheme="majorHAnsi" w:cs="Courier New"/>
          <w:sz w:val="24"/>
          <w:szCs w:val="24"/>
        </w:rPr>
        <w:t>de</w:t>
      </w:r>
      <w:r w:rsidRPr="00D5011A">
        <w:rPr>
          <w:rFonts w:asciiTheme="majorHAnsi" w:hAnsiTheme="majorHAnsi" w:cs="Courier New"/>
          <w:spacing w:val="-1"/>
          <w:sz w:val="24"/>
          <w:szCs w:val="24"/>
        </w:rPr>
        <w:t>c</w:t>
      </w:r>
      <w:r w:rsidRPr="00D5011A">
        <w:rPr>
          <w:rFonts w:asciiTheme="majorHAnsi" w:hAnsiTheme="majorHAnsi" w:cs="Courier New"/>
          <w:sz w:val="24"/>
          <w:szCs w:val="24"/>
        </w:rPr>
        <w:t>i</w:t>
      </w:r>
      <w:r w:rsidRPr="00D5011A">
        <w:rPr>
          <w:rFonts w:asciiTheme="majorHAnsi" w:hAnsiTheme="majorHAnsi" w:cs="Courier New"/>
          <w:spacing w:val="-1"/>
          <w:sz w:val="24"/>
          <w:szCs w:val="24"/>
        </w:rPr>
        <w:t>s</w:t>
      </w:r>
      <w:r w:rsidRPr="00D5011A">
        <w:rPr>
          <w:rFonts w:asciiTheme="majorHAnsi" w:hAnsiTheme="majorHAnsi" w:cs="Courier New"/>
          <w:sz w:val="24"/>
          <w:szCs w:val="24"/>
        </w:rPr>
        <w:t>ão</w:t>
      </w:r>
      <w:r w:rsidRPr="00D5011A">
        <w:rPr>
          <w:rFonts w:asciiTheme="majorHAnsi" w:hAnsiTheme="majorHAnsi" w:cs="Courier New"/>
          <w:spacing w:val="34"/>
          <w:sz w:val="24"/>
          <w:szCs w:val="24"/>
        </w:rPr>
        <w:t xml:space="preserve"> </w:t>
      </w:r>
      <w:r w:rsidRPr="00D5011A">
        <w:rPr>
          <w:rFonts w:asciiTheme="majorHAnsi" w:hAnsiTheme="majorHAnsi" w:cs="Courier New"/>
          <w:sz w:val="24"/>
          <w:szCs w:val="24"/>
        </w:rPr>
        <w:t>q</w:t>
      </w:r>
      <w:r w:rsidRPr="00D5011A">
        <w:rPr>
          <w:rFonts w:asciiTheme="majorHAnsi" w:hAnsiTheme="majorHAnsi" w:cs="Courier New"/>
          <w:spacing w:val="-1"/>
          <w:sz w:val="24"/>
          <w:szCs w:val="24"/>
        </w:rPr>
        <w:t>u</w:t>
      </w:r>
      <w:r w:rsidRPr="00D5011A">
        <w:rPr>
          <w:rFonts w:asciiTheme="majorHAnsi" w:hAnsiTheme="majorHAnsi" w:cs="Courier New"/>
          <w:sz w:val="24"/>
          <w:szCs w:val="24"/>
        </w:rPr>
        <w:t>e</w:t>
      </w:r>
      <w:r w:rsidRPr="00D5011A">
        <w:rPr>
          <w:rFonts w:asciiTheme="majorHAnsi" w:hAnsiTheme="majorHAnsi" w:cs="Courier New"/>
          <w:spacing w:val="35"/>
          <w:sz w:val="24"/>
          <w:szCs w:val="24"/>
        </w:rPr>
        <w:t xml:space="preserve"> </w:t>
      </w:r>
      <w:r w:rsidRPr="00D5011A">
        <w:rPr>
          <w:rFonts w:asciiTheme="majorHAnsi" w:hAnsiTheme="majorHAnsi" w:cs="Courier New"/>
          <w:spacing w:val="-1"/>
          <w:sz w:val="24"/>
          <w:szCs w:val="24"/>
        </w:rPr>
        <w:t>s</w:t>
      </w:r>
      <w:r w:rsidRPr="00D5011A">
        <w:rPr>
          <w:rFonts w:asciiTheme="majorHAnsi" w:hAnsiTheme="majorHAnsi" w:cs="Courier New"/>
          <w:sz w:val="24"/>
          <w:szCs w:val="24"/>
        </w:rPr>
        <w:t>e</w:t>
      </w:r>
      <w:r w:rsidRPr="00D5011A">
        <w:rPr>
          <w:rFonts w:asciiTheme="majorHAnsi" w:hAnsiTheme="majorHAnsi" w:cs="Courier New"/>
          <w:spacing w:val="35"/>
          <w:sz w:val="24"/>
          <w:szCs w:val="24"/>
        </w:rPr>
        <w:t xml:space="preserve"> </w:t>
      </w:r>
      <w:r w:rsidRPr="00D5011A">
        <w:rPr>
          <w:rFonts w:asciiTheme="majorHAnsi" w:hAnsiTheme="majorHAnsi" w:cs="Courier New"/>
          <w:spacing w:val="-1"/>
          <w:sz w:val="24"/>
          <w:szCs w:val="24"/>
        </w:rPr>
        <w:t>f</w:t>
      </w:r>
      <w:r w:rsidRPr="00D5011A">
        <w:rPr>
          <w:rFonts w:asciiTheme="majorHAnsi" w:hAnsiTheme="majorHAnsi" w:cs="Courier New"/>
          <w:sz w:val="24"/>
          <w:szCs w:val="24"/>
        </w:rPr>
        <w:t>a</w:t>
      </w:r>
      <w:r w:rsidRPr="00D5011A">
        <w:rPr>
          <w:rFonts w:asciiTheme="majorHAnsi" w:hAnsiTheme="majorHAnsi" w:cs="Courier New"/>
          <w:spacing w:val="-1"/>
          <w:sz w:val="24"/>
          <w:szCs w:val="24"/>
        </w:rPr>
        <w:t>ç</w:t>
      </w:r>
      <w:r w:rsidRPr="00D5011A">
        <w:rPr>
          <w:rFonts w:asciiTheme="majorHAnsi" w:hAnsiTheme="majorHAnsi" w:cs="Courier New"/>
          <w:sz w:val="24"/>
          <w:szCs w:val="24"/>
        </w:rPr>
        <w:t>a</w:t>
      </w:r>
      <w:r w:rsidRPr="00D5011A">
        <w:rPr>
          <w:rFonts w:asciiTheme="majorHAnsi" w:hAnsiTheme="majorHAnsi" w:cs="Courier New"/>
          <w:spacing w:val="34"/>
          <w:sz w:val="24"/>
          <w:szCs w:val="24"/>
        </w:rPr>
        <w:t xml:space="preserve"> </w:t>
      </w:r>
      <w:r w:rsidRPr="00D5011A">
        <w:rPr>
          <w:rFonts w:asciiTheme="majorHAnsi" w:hAnsiTheme="majorHAnsi" w:cs="Courier New"/>
          <w:sz w:val="24"/>
          <w:szCs w:val="24"/>
        </w:rPr>
        <w:t>ne</w:t>
      </w:r>
      <w:r w:rsidRPr="00D5011A">
        <w:rPr>
          <w:rFonts w:asciiTheme="majorHAnsi" w:hAnsiTheme="majorHAnsi" w:cs="Courier New"/>
          <w:spacing w:val="-1"/>
          <w:sz w:val="24"/>
          <w:szCs w:val="24"/>
        </w:rPr>
        <w:t>c</w:t>
      </w:r>
      <w:r w:rsidRPr="00D5011A">
        <w:rPr>
          <w:rFonts w:asciiTheme="majorHAnsi" w:hAnsiTheme="majorHAnsi" w:cs="Courier New"/>
          <w:sz w:val="24"/>
          <w:szCs w:val="24"/>
        </w:rPr>
        <w:t>e</w:t>
      </w:r>
      <w:r w:rsidRPr="00D5011A">
        <w:rPr>
          <w:rFonts w:asciiTheme="majorHAnsi" w:hAnsiTheme="majorHAnsi" w:cs="Courier New"/>
          <w:spacing w:val="2"/>
          <w:sz w:val="24"/>
          <w:szCs w:val="24"/>
        </w:rPr>
        <w:t>s</w:t>
      </w:r>
      <w:r w:rsidRPr="00D5011A">
        <w:rPr>
          <w:rFonts w:asciiTheme="majorHAnsi" w:hAnsiTheme="majorHAnsi" w:cs="Courier New"/>
          <w:spacing w:val="-1"/>
          <w:sz w:val="24"/>
          <w:szCs w:val="24"/>
        </w:rPr>
        <w:t>s</w:t>
      </w:r>
      <w:r w:rsidRPr="00D5011A">
        <w:rPr>
          <w:rFonts w:asciiTheme="majorHAnsi" w:hAnsiTheme="majorHAnsi" w:cs="Courier New"/>
          <w:sz w:val="24"/>
          <w:szCs w:val="24"/>
        </w:rPr>
        <w:t>á</w:t>
      </w:r>
      <w:r w:rsidRPr="00D5011A">
        <w:rPr>
          <w:rFonts w:asciiTheme="majorHAnsi" w:hAnsiTheme="majorHAnsi" w:cs="Courier New"/>
          <w:spacing w:val="1"/>
          <w:sz w:val="24"/>
          <w:szCs w:val="24"/>
        </w:rPr>
        <w:t>r</w:t>
      </w:r>
      <w:r w:rsidRPr="00D5011A">
        <w:rPr>
          <w:rFonts w:asciiTheme="majorHAnsi" w:hAnsiTheme="majorHAnsi" w:cs="Courier New"/>
          <w:sz w:val="24"/>
          <w:szCs w:val="24"/>
        </w:rPr>
        <w:t xml:space="preserve">ia </w:t>
      </w:r>
      <w:r w:rsidRPr="00D5011A">
        <w:rPr>
          <w:rFonts w:asciiTheme="majorHAnsi" w:hAnsiTheme="majorHAnsi" w:cs="Courier New"/>
          <w:spacing w:val="-1"/>
          <w:sz w:val="24"/>
          <w:szCs w:val="24"/>
        </w:rPr>
        <w:t>c</w:t>
      </w:r>
      <w:r w:rsidRPr="00D5011A">
        <w:rPr>
          <w:rFonts w:asciiTheme="majorHAnsi" w:hAnsiTheme="majorHAnsi" w:cs="Courier New"/>
          <w:spacing w:val="1"/>
          <w:sz w:val="24"/>
          <w:szCs w:val="24"/>
        </w:rPr>
        <w:t>o</w:t>
      </w:r>
      <w:r w:rsidRPr="00D5011A">
        <w:rPr>
          <w:rFonts w:asciiTheme="majorHAnsi" w:hAnsiTheme="majorHAnsi" w:cs="Courier New"/>
          <w:sz w:val="24"/>
          <w:szCs w:val="24"/>
        </w:rPr>
        <w:t>m</w:t>
      </w:r>
      <w:r w:rsidRPr="00D5011A">
        <w:rPr>
          <w:rFonts w:asciiTheme="majorHAnsi" w:hAnsiTheme="majorHAnsi" w:cs="Courier New"/>
          <w:spacing w:val="35"/>
          <w:sz w:val="24"/>
          <w:szCs w:val="24"/>
        </w:rPr>
        <w:t xml:space="preserve"> </w:t>
      </w:r>
      <w:r w:rsidRPr="00D5011A">
        <w:rPr>
          <w:rFonts w:asciiTheme="majorHAnsi" w:hAnsiTheme="majorHAnsi" w:cs="Courier New"/>
          <w:spacing w:val="1"/>
          <w:sz w:val="24"/>
          <w:szCs w:val="24"/>
        </w:rPr>
        <w:t>r</w:t>
      </w:r>
      <w:r w:rsidRPr="00D5011A">
        <w:rPr>
          <w:rFonts w:asciiTheme="majorHAnsi" w:hAnsiTheme="majorHAnsi" w:cs="Courier New"/>
          <w:sz w:val="24"/>
          <w:szCs w:val="24"/>
        </w:rPr>
        <w:t>ela</w:t>
      </w:r>
      <w:r w:rsidRPr="00D5011A">
        <w:rPr>
          <w:rFonts w:asciiTheme="majorHAnsi" w:hAnsiTheme="majorHAnsi" w:cs="Courier New"/>
          <w:spacing w:val="-1"/>
          <w:sz w:val="24"/>
          <w:szCs w:val="24"/>
        </w:rPr>
        <w:t>ç</w:t>
      </w:r>
      <w:r w:rsidRPr="00D5011A">
        <w:rPr>
          <w:rFonts w:asciiTheme="majorHAnsi" w:hAnsiTheme="majorHAnsi" w:cs="Courier New"/>
          <w:sz w:val="24"/>
          <w:szCs w:val="24"/>
        </w:rPr>
        <w:t>ão</w:t>
      </w:r>
      <w:r w:rsidRPr="00D5011A">
        <w:rPr>
          <w:rFonts w:asciiTheme="majorHAnsi" w:hAnsiTheme="majorHAnsi" w:cs="Courier New"/>
          <w:spacing w:val="34"/>
          <w:sz w:val="24"/>
          <w:szCs w:val="24"/>
        </w:rPr>
        <w:t xml:space="preserve"> </w:t>
      </w:r>
      <w:r w:rsidRPr="00D5011A">
        <w:rPr>
          <w:rFonts w:asciiTheme="majorHAnsi" w:hAnsiTheme="majorHAnsi" w:cs="Courier New"/>
          <w:sz w:val="24"/>
          <w:szCs w:val="24"/>
        </w:rPr>
        <w:t>a</w:t>
      </w:r>
      <w:r w:rsidRPr="00D5011A">
        <w:rPr>
          <w:rFonts w:asciiTheme="majorHAnsi" w:hAnsiTheme="majorHAnsi" w:cs="Courier New"/>
          <w:spacing w:val="35"/>
          <w:sz w:val="24"/>
          <w:szCs w:val="24"/>
        </w:rPr>
        <w:t xml:space="preserve"> </w:t>
      </w:r>
      <w:r w:rsidRPr="00D5011A">
        <w:rPr>
          <w:rFonts w:asciiTheme="majorHAnsi" w:hAnsiTheme="majorHAnsi" w:cs="Courier New"/>
          <w:sz w:val="24"/>
          <w:szCs w:val="24"/>
        </w:rPr>
        <w:t>ela,</w:t>
      </w:r>
      <w:r w:rsidRPr="00D5011A">
        <w:rPr>
          <w:rFonts w:asciiTheme="majorHAnsi" w:hAnsiTheme="majorHAnsi" w:cs="Courier New"/>
          <w:spacing w:val="33"/>
          <w:sz w:val="24"/>
          <w:szCs w:val="24"/>
        </w:rPr>
        <w:t xml:space="preserve"> </w:t>
      </w:r>
      <w:r w:rsidRPr="00D5011A">
        <w:rPr>
          <w:rFonts w:asciiTheme="majorHAnsi" w:hAnsiTheme="majorHAnsi" w:cs="Courier New"/>
          <w:sz w:val="24"/>
          <w:szCs w:val="24"/>
        </w:rPr>
        <w:t>p</w:t>
      </w:r>
      <w:r w:rsidRPr="00D5011A">
        <w:rPr>
          <w:rFonts w:asciiTheme="majorHAnsi" w:hAnsiTheme="majorHAnsi" w:cs="Courier New"/>
          <w:spacing w:val="1"/>
          <w:sz w:val="24"/>
          <w:szCs w:val="24"/>
        </w:rPr>
        <w:t>o</w:t>
      </w:r>
      <w:r w:rsidRPr="00D5011A">
        <w:rPr>
          <w:rFonts w:asciiTheme="majorHAnsi" w:hAnsiTheme="majorHAnsi" w:cs="Courier New"/>
          <w:sz w:val="24"/>
          <w:szCs w:val="24"/>
        </w:rPr>
        <w:t>d</w:t>
      </w:r>
      <w:r w:rsidRPr="00D5011A">
        <w:rPr>
          <w:rFonts w:asciiTheme="majorHAnsi" w:hAnsiTheme="majorHAnsi" w:cs="Courier New"/>
          <w:spacing w:val="-2"/>
          <w:sz w:val="24"/>
          <w:szCs w:val="24"/>
        </w:rPr>
        <w:t>e</w:t>
      </w:r>
      <w:r w:rsidRPr="00D5011A">
        <w:rPr>
          <w:rFonts w:asciiTheme="majorHAnsi" w:hAnsiTheme="majorHAnsi" w:cs="Courier New"/>
          <w:sz w:val="24"/>
          <w:szCs w:val="24"/>
        </w:rPr>
        <w:t>ndo</w:t>
      </w:r>
      <w:r w:rsidRPr="00D5011A">
        <w:rPr>
          <w:rFonts w:asciiTheme="majorHAnsi" w:hAnsiTheme="majorHAnsi" w:cs="Courier New"/>
          <w:spacing w:val="35"/>
          <w:sz w:val="24"/>
          <w:szCs w:val="24"/>
        </w:rPr>
        <w:t xml:space="preserve"> </w:t>
      </w:r>
      <w:r w:rsidRPr="00D5011A">
        <w:rPr>
          <w:rFonts w:asciiTheme="majorHAnsi" w:hAnsiTheme="majorHAnsi" w:cs="Courier New"/>
          <w:sz w:val="24"/>
          <w:szCs w:val="24"/>
        </w:rPr>
        <w:t>a</w:t>
      </w:r>
      <w:r w:rsidRPr="00D5011A">
        <w:rPr>
          <w:rFonts w:asciiTheme="majorHAnsi" w:hAnsiTheme="majorHAnsi" w:cs="Courier New"/>
          <w:spacing w:val="-1"/>
          <w:sz w:val="24"/>
          <w:szCs w:val="24"/>
        </w:rPr>
        <w:t>ss</w:t>
      </w:r>
      <w:r w:rsidRPr="00D5011A">
        <w:rPr>
          <w:rFonts w:asciiTheme="majorHAnsi" w:hAnsiTheme="majorHAnsi" w:cs="Courier New"/>
          <w:sz w:val="24"/>
          <w:szCs w:val="24"/>
        </w:rPr>
        <w:t>inar</w:t>
      </w:r>
      <w:r w:rsidRPr="00D5011A">
        <w:rPr>
          <w:rFonts w:asciiTheme="majorHAnsi" w:hAnsiTheme="majorHAnsi" w:cs="Courier New"/>
          <w:spacing w:val="32"/>
          <w:sz w:val="24"/>
          <w:szCs w:val="24"/>
        </w:rPr>
        <w:t xml:space="preserve"> </w:t>
      </w:r>
      <w:r w:rsidRPr="00D5011A">
        <w:rPr>
          <w:rFonts w:asciiTheme="majorHAnsi" w:hAnsiTheme="majorHAnsi" w:cs="Courier New"/>
          <w:spacing w:val="1"/>
          <w:sz w:val="24"/>
          <w:szCs w:val="24"/>
        </w:rPr>
        <w:t>At</w:t>
      </w:r>
      <w:r w:rsidRPr="00D5011A">
        <w:rPr>
          <w:rFonts w:asciiTheme="majorHAnsi" w:hAnsiTheme="majorHAnsi" w:cs="Courier New"/>
          <w:sz w:val="24"/>
          <w:szCs w:val="24"/>
        </w:rPr>
        <w:t>a</w:t>
      </w:r>
      <w:r w:rsidRPr="00D5011A">
        <w:rPr>
          <w:rFonts w:asciiTheme="majorHAnsi" w:hAnsiTheme="majorHAnsi" w:cs="Courier New"/>
          <w:spacing w:val="-1"/>
          <w:sz w:val="24"/>
          <w:szCs w:val="24"/>
        </w:rPr>
        <w:t>s</w:t>
      </w:r>
      <w:r w:rsidRPr="00D5011A">
        <w:rPr>
          <w:rFonts w:asciiTheme="majorHAnsi" w:hAnsiTheme="majorHAnsi" w:cs="Courier New"/>
          <w:sz w:val="24"/>
          <w:szCs w:val="24"/>
        </w:rPr>
        <w:t xml:space="preserve">, dar lances, </w:t>
      </w:r>
      <w:r w:rsidRPr="00D5011A">
        <w:rPr>
          <w:rFonts w:asciiTheme="majorHAnsi" w:hAnsiTheme="majorHAnsi" w:cs="Courier New"/>
          <w:spacing w:val="-1"/>
          <w:sz w:val="24"/>
          <w:szCs w:val="24"/>
        </w:rPr>
        <w:t>f</w:t>
      </w:r>
      <w:r w:rsidRPr="00D5011A">
        <w:rPr>
          <w:rFonts w:asciiTheme="majorHAnsi" w:hAnsiTheme="majorHAnsi" w:cs="Courier New"/>
          <w:spacing w:val="1"/>
          <w:sz w:val="24"/>
          <w:szCs w:val="24"/>
        </w:rPr>
        <w:t>or</w:t>
      </w:r>
      <w:r w:rsidRPr="00D5011A">
        <w:rPr>
          <w:rFonts w:asciiTheme="majorHAnsi" w:hAnsiTheme="majorHAnsi" w:cs="Courier New"/>
          <w:spacing w:val="-1"/>
          <w:sz w:val="24"/>
          <w:szCs w:val="24"/>
        </w:rPr>
        <w:t>mu</w:t>
      </w:r>
      <w:r w:rsidRPr="00D5011A">
        <w:rPr>
          <w:rFonts w:asciiTheme="majorHAnsi" w:hAnsiTheme="majorHAnsi" w:cs="Courier New"/>
          <w:sz w:val="24"/>
          <w:szCs w:val="24"/>
        </w:rPr>
        <w:t>lar</w:t>
      </w:r>
      <w:r w:rsidRPr="00D5011A">
        <w:rPr>
          <w:rFonts w:asciiTheme="majorHAnsi" w:hAnsiTheme="majorHAnsi" w:cs="Courier New"/>
          <w:spacing w:val="44"/>
          <w:sz w:val="24"/>
          <w:szCs w:val="24"/>
        </w:rPr>
        <w:t xml:space="preserve"> </w:t>
      </w:r>
      <w:r w:rsidRPr="00D5011A">
        <w:rPr>
          <w:rFonts w:asciiTheme="majorHAnsi" w:hAnsiTheme="majorHAnsi" w:cs="Courier New"/>
          <w:sz w:val="24"/>
          <w:szCs w:val="24"/>
        </w:rPr>
        <w:t>p</w:t>
      </w:r>
      <w:r w:rsidRPr="00D5011A">
        <w:rPr>
          <w:rFonts w:asciiTheme="majorHAnsi" w:hAnsiTheme="majorHAnsi" w:cs="Courier New"/>
          <w:spacing w:val="1"/>
          <w:sz w:val="24"/>
          <w:szCs w:val="24"/>
        </w:rPr>
        <w:t>ro</w:t>
      </w:r>
      <w:r w:rsidRPr="00D5011A">
        <w:rPr>
          <w:rFonts w:asciiTheme="majorHAnsi" w:hAnsiTheme="majorHAnsi" w:cs="Courier New"/>
          <w:sz w:val="24"/>
          <w:szCs w:val="24"/>
        </w:rPr>
        <w:t>p</w:t>
      </w:r>
      <w:r w:rsidRPr="00D5011A">
        <w:rPr>
          <w:rFonts w:asciiTheme="majorHAnsi" w:hAnsiTheme="majorHAnsi" w:cs="Courier New"/>
          <w:spacing w:val="1"/>
          <w:sz w:val="24"/>
          <w:szCs w:val="24"/>
        </w:rPr>
        <w:t>o</w:t>
      </w:r>
      <w:r w:rsidRPr="00D5011A">
        <w:rPr>
          <w:rFonts w:asciiTheme="majorHAnsi" w:hAnsiTheme="majorHAnsi" w:cs="Courier New"/>
          <w:spacing w:val="-1"/>
          <w:sz w:val="24"/>
          <w:szCs w:val="24"/>
        </w:rPr>
        <w:t>s</w:t>
      </w:r>
      <w:r w:rsidRPr="00D5011A">
        <w:rPr>
          <w:rFonts w:asciiTheme="majorHAnsi" w:hAnsiTheme="majorHAnsi" w:cs="Courier New"/>
          <w:spacing w:val="1"/>
          <w:sz w:val="24"/>
          <w:szCs w:val="24"/>
        </w:rPr>
        <w:t>t</w:t>
      </w:r>
      <w:r w:rsidRPr="00D5011A">
        <w:rPr>
          <w:rFonts w:asciiTheme="majorHAnsi" w:hAnsiTheme="majorHAnsi" w:cs="Courier New"/>
          <w:sz w:val="24"/>
          <w:szCs w:val="24"/>
        </w:rPr>
        <w:t>a</w:t>
      </w:r>
      <w:r w:rsidRPr="00D5011A">
        <w:rPr>
          <w:rFonts w:asciiTheme="majorHAnsi" w:hAnsiTheme="majorHAnsi" w:cs="Courier New"/>
          <w:spacing w:val="-1"/>
          <w:sz w:val="24"/>
          <w:szCs w:val="24"/>
        </w:rPr>
        <w:t>s</w:t>
      </w:r>
      <w:r w:rsidRPr="00D5011A">
        <w:rPr>
          <w:rFonts w:asciiTheme="majorHAnsi" w:hAnsiTheme="majorHAnsi" w:cs="Courier New"/>
          <w:sz w:val="24"/>
          <w:szCs w:val="24"/>
        </w:rPr>
        <w:t>,</w:t>
      </w:r>
      <w:r w:rsidRPr="00D5011A">
        <w:rPr>
          <w:rFonts w:asciiTheme="majorHAnsi" w:hAnsiTheme="majorHAnsi" w:cs="Courier New"/>
          <w:spacing w:val="41"/>
          <w:sz w:val="24"/>
          <w:szCs w:val="24"/>
        </w:rPr>
        <w:t xml:space="preserve"> </w:t>
      </w:r>
      <w:r w:rsidRPr="00D5011A">
        <w:rPr>
          <w:rFonts w:asciiTheme="majorHAnsi" w:hAnsiTheme="majorHAnsi" w:cs="Courier New"/>
          <w:spacing w:val="-3"/>
          <w:sz w:val="24"/>
          <w:szCs w:val="24"/>
        </w:rPr>
        <w:t>i</w:t>
      </w:r>
      <w:r w:rsidRPr="00D5011A">
        <w:rPr>
          <w:rFonts w:asciiTheme="majorHAnsi" w:hAnsiTheme="majorHAnsi" w:cs="Courier New"/>
          <w:spacing w:val="-1"/>
          <w:sz w:val="24"/>
          <w:szCs w:val="24"/>
        </w:rPr>
        <w:t>m</w:t>
      </w:r>
      <w:r w:rsidRPr="00D5011A">
        <w:rPr>
          <w:rFonts w:asciiTheme="majorHAnsi" w:hAnsiTheme="majorHAnsi" w:cs="Courier New"/>
          <w:sz w:val="24"/>
          <w:szCs w:val="24"/>
        </w:rPr>
        <w:t>p</w:t>
      </w:r>
      <w:r w:rsidRPr="00D5011A">
        <w:rPr>
          <w:rFonts w:asciiTheme="majorHAnsi" w:hAnsiTheme="majorHAnsi" w:cs="Courier New"/>
          <w:spacing w:val="-1"/>
          <w:sz w:val="24"/>
          <w:szCs w:val="24"/>
        </w:rPr>
        <w:t>u</w:t>
      </w:r>
      <w:r w:rsidRPr="00D5011A">
        <w:rPr>
          <w:rFonts w:asciiTheme="majorHAnsi" w:hAnsiTheme="majorHAnsi" w:cs="Courier New"/>
          <w:spacing w:val="1"/>
          <w:sz w:val="24"/>
          <w:szCs w:val="24"/>
        </w:rPr>
        <w:t>g</w:t>
      </w:r>
      <w:r w:rsidRPr="00D5011A">
        <w:rPr>
          <w:rFonts w:asciiTheme="majorHAnsi" w:hAnsiTheme="majorHAnsi" w:cs="Courier New"/>
          <w:sz w:val="24"/>
          <w:szCs w:val="24"/>
        </w:rPr>
        <w:t>nar</w:t>
      </w:r>
      <w:r w:rsidRPr="00D5011A">
        <w:rPr>
          <w:rFonts w:asciiTheme="majorHAnsi" w:hAnsiTheme="majorHAnsi" w:cs="Courier New"/>
          <w:spacing w:val="44"/>
          <w:sz w:val="24"/>
          <w:szCs w:val="24"/>
        </w:rPr>
        <w:t xml:space="preserve"> </w:t>
      </w:r>
      <w:r w:rsidRPr="00D5011A">
        <w:rPr>
          <w:rFonts w:asciiTheme="majorHAnsi" w:hAnsiTheme="majorHAnsi" w:cs="Courier New"/>
          <w:sz w:val="24"/>
          <w:szCs w:val="24"/>
        </w:rPr>
        <w:t>d</w:t>
      </w:r>
      <w:r w:rsidRPr="00D5011A">
        <w:rPr>
          <w:rFonts w:asciiTheme="majorHAnsi" w:hAnsiTheme="majorHAnsi" w:cs="Courier New"/>
          <w:spacing w:val="1"/>
          <w:sz w:val="24"/>
          <w:szCs w:val="24"/>
        </w:rPr>
        <w:t>o</w:t>
      </w:r>
      <w:r w:rsidRPr="00D5011A">
        <w:rPr>
          <w:rFonts w:asciiTheme="majorHAnsi" w:hAnsiTheme="majorHAnsi" w:cs="Courier New"/>
          <w:spacing w:val="-1"/>
          <w:sz w:val="24"/>
          <w:szCs w:val="24"/>
        </w:rPr>
        <w:t>cum</w:t>
      </w:r>
      <w:r w:rsidRPr="00D5011A">
        <w:rPr>
          <w:rFonts w:asciiTheme="majorHAnsi" w:hAnsiTheme="majorHAnsi" w:cs="Courier New"/>
          <w:sz w:val="24"/>
          <w:szCs w:val="24"/>
        </w:rPr>
        <w:t>en</w:t>
      </w:r>
      <w:r w:rsidRPr="00D5011A">
        <w:rPr>
          <w:rFonts w:asciiTheme="majorHAnsi" w:hAnsiTheme="majorHAnsi" w:cs="Courier New"/>
          <w:spacing w:val="1"/>
          <w:sz w:val="24"/>
          <w:szCs w:val="24"/>
        </w:rPr>
        <w:t>to</w:t>
      </w:r>
      <w:r w:rsidRPr="00D5011A">
        <w:rPr>
          <w:rFonts w:asciiTheme="majorHAnsi" w:hAnsiTheme="majorHAnsi" w:cs="Courier New"/>
          <w:sz w:val="24"/>
          <w:szCs w:val="24"/>
        </w:rPr>
        <w:t>s</w:t>
      </w:r>
      <w:r w:rsidRPr="00D5011A">
        <w:rPr>
          <w:rFonts w:asciiTheme="majorHAnsi" w:hAnsiTheme="majorHAnsi" w:cs="Courier New"/>
          <w:spacing w:val="44"/>
          <w:sz w:val="24"/>
          <w:szCs w:val="24"/>
        </w:rPr>
        <w:t xml:space="preserve"> </w:t>
      </w:r>
      <w:r w:rsidRPr="00D5011A">
        <w:rPr>
          <w:rFonts w:asciiTheme="majorHAnsi" w:hAnsiTheme="majorHAnsi" w:cs="Courier New"/>
          <w:sz w:val="24"/>
          <w:szCs w:val="24"/>
        </w:rPr>
        <w:t>e</w:t>
      </w:r>
      <w:r w:rsidRPr="00D5011A">
        <w:rPr>
          <w:rFonts w:asciiTheme="majorHAnsi" w:hAnsiTheme="majorHAnsi" w:cs="Courier New"/>
          <w:spacing w:val="45"/>
          <w:sz w:val="24"/>
          <w:szCs w:val="24"/>
        </w:rPr>
        <w:t xml:space="preserve"> </w:t>
      </w:r>
      <w:r w:rsidRPr="00D5011A">
        <w:rPr>
          <w:rFonts w:asciiTheme="majorHAnsi" w:hAnsiTheme="majorHAnsi" w:cs="Courier New"/>
          <w:spacing w:val="1"/>
          <w:sz w:val="24"/>
          <w:szCs w:val="24"/>
        </w:rPr>
        <w:t>r</w:t>
      </w:r>
      <w:r w:rsidRPr="00D5011A">
        <w:rPr>
          <w:rFonts w:asciiTheme="majorHAnsi" w:hAnsiTheme="majorHAnsi" w:cs="Courier New"/>
          <w:sz w:val="24"/>
          <w:szCs w:val="24"/>
        </w:rPr>
        <w:t>en</w:t>
      </w:r>
      <w:r w:rsidRPr="00D5011A">
        <w:rPr>
          <w:rFonts w:asciiTheme="majorHAnsi" w:hAnsiTheme="majorHAnsi" w:cs="Courier New"/>
          <w:spacing w:val="-1"/>
          <w:sz w:val="24"/>
          <w:szCs w:val="24"/>
        </w:rPr>
        <w:t>u</w:t>
      </w:r>
      <w:r w:rsidRPr="00D5011A">
        <w:rPr>
          <w:rFonts w:asciiTheme="majorHAnsi" w:hAnsiTheme="majorHAnsi" w:cs="Courier New"/>
          <w:sz w:val="24"/>
          <w:szCs w:val="24"/>
        </w:rPr>
        <w:t>n</w:t>
      </w:r>
      <w:r w:rsidRPr="00D5011A">
        <w:rPr>
          <w:rFonts w:asciiTheme="majorHAnsi" w:hAnsiTheme="majorHAnsi" w:cs="Courier New"/>
          <w:spacing w:val="-1"/>
          <w:sz w:val="24"/>
          <w:szCs w:val="24"/>
        </w:rPr>
        <w:t>c</w:t>
      </w:r>
      <w:r w:rsidRPr="00D5011A">
        <w:rPr>
          <w:rFonts w:asciiTheme="majorHAnsi" w:hAnsiTheme="majorHAnsi" w:cs="Courier New"/>
          <w:sz w:val="24"/>
          <w:szCs w:val="24"/>
        </w:rPr>
        <w:t>iar</w:t>
      </w:r>
      <w:r w:rsidRPr="00D5011A">
        <w:rPr>
          <w:rFonts w:asciiTheme="majorHAnsi" w:hAnsiTheme="majorHAnsi" w:cs="Courier New"/>
          <w:spacing w:val="43"/>
          <w:sz w:val="24"/>
          <w:szCs w:val="24"/>
        </w:rPr>
        <w:t xml:space="preserve"> </w:t>
      </w:r>
      <w:r w:rsidRPr="00D5011A">
        <w:rPr>
          <w:rFonts w:asciiTheme="majorHAnsi" w:hAnsiTheme="majorHAnsi" w:cs="Courier New"/>
          <w:w w:val="99"/>
          <w:sz w:val="24"/>
          <w:szCs w:val="24"/>
        </w:rPr>
        <w:t>à</w:t>
      </w:r>
      <w:r w:rsidRPr="00D5011A">
        <w:rPr>
          <w:rFonts w:asciiTheme="majorHAnsi" w:hAnsiTheme="majorHAnsi" w:cs="Courier New"/>
          <w:spacing w:val="-5"/>
          <w:sz w:val="24"/>
          <w:szCs w:val="24"/>
        </w:rPr>
        <w:t xml:space="preserve"> </w:t>
      </w:r>
      <w:r w:rsidRPr="00D5011A">
        <w:rPr>
          <w:rFonts w:asciiTheme="majorHAnsi" w:hAnsiTheme="majorHAnsi" w:cs="Courier New"/>
          <w:sz w:val="24"/>
          <w:szCs w:val="24"/>
        </w:rPr>
        <w:t>in</w:t>
      </w:r>
      <w:r w:rsidRPr="00D5011A">
        <w:rPr>
          <w:rFonts w:asciiTheme="majorHAnsi" w:hAnsiTheme="majorHAnsi" w:cs="Courier New"/>
          <w:spacing w:val="1"/>
          <w:sz w:val="24"/>
          <w:szCs w:val="24"/>
        </w:rPr>
        <w:t>t</w:t>
      </w:r>
      <w:r w:rsidRPr="00D5011A">
        <w:rPr>
          <w:rFonts w:asciiTheme="majorHAnsi" w:hAnsiTheme="majorHAnsi" w:cs="Courier New"/>
          <w:sz w:val="24"/>
          <w:szCs w:val="24"/>
        </w:rPr>
        <w:t>e</w:t>
      </w:r>
      <w:r w:rsidRPr="00D5011A">
        <w:rPr>
          <w:rFonts w:asciiTheme="majorHAnsi" w:hAnsiTheme="majorHAnsi" w:cs="Courier New"/>
          <w:spacing w:val="1"/>
          <w:sz w:val="24"/>
          <w:szCs w:val="24"/>
        </w:rPr>
        <w:t>r</w:t>
      </w:r>
      <w:r w:rsidRPr="00D5011A">
        <w:rPr>
          <w:rFonts w:asciiTheme="majorHAnsi" w:hAnsiTheme="majorHAnsi" w:cs="Courier New"/>
          <w:sz w:val="24"/>
          <w:szCs w:val="24"/>
        </w:rPr>
        <w:t>p</w:t>
      </w:r>
      <w:r w:rsidRPr="00D5011A">
        <w:rPr>
          <w:rFonts w:asciiTheme="majorHAnsi" w:hAnsiTheme="majorHAnsi" w:cs="Courier New"/>
          <w:spacing w:val="1"/>
          <w:sz w:val="24"/>
          <w:szCs w:val="24"/>
        </w:rPr>
        <w:t>o</w:t>
      </w:r>
      <w:r w:rsidRPr="00D5011A">
        <w:rPr>
          <w:rFonts w:asciiTheme="majorHAnsi" w:hAnsiTheme="majorHAnsi" w:cs="Courier New"/>
          <w:spacing w:val="-1"/>
          <w:sz w:val="24"/>
          <w:szCs w:val="24"/>
        </w:rPr>
        <w:t>s</w:t>
      </w:r>
      <w:r w:rsidRPr="00D5011A">
        <w:rPr>
          <w:rFonts w:asciiTheme="majorHAnsi" w:hAnsiTheme="majorHAnsi" w:cs="Courier New"/>
          <w:sz w:val="24"/>
          <w:szCs w:val="24"/>
        </w:rPr>
        <w:t>i</w:t>
      </w:r>
      <w:r w:rsidRPr="00D5011A">
        <w:rPr>
          <w:rFonts w:asciiTheme="majorHAnsi" w:hAnsiTheme="majorHAnsi" w:cs="Courier New"/>
          <w:spacing w:val="-1"/>
          <w:sz w:val="24"/>
          <w:szCs w:val="24"/>
        </w:rPr>
        <w:t>ç</w:t>
      </w:r>
      <w:r w:rsidRPr="00D5011A">
        <w:rPr>
          <w:rFonts w:asciiTheme="majorHAnsi" w:hAnsiTheme="majorHAnsi" w:cs="Courier New"/>
          <w:sz w:val="24"/>
          <w:szCs w:val="24"/>
        </w:rPr>
        <w:t>ão</w:t>
      </w:r>
      <w:r w:rsidRPr="00D5011A">
        <w:rPr>
          <w:rFonts w:asciiTheme="majorHAnsi" w:hAnsiTheme="majorHAnsi" w:cs="Courier New"/>
          <w:spacing w:val="43"/>
          <w:sz w:val="24"/>
          <w:szCs w:val="24"/>
        </w:rPr>
        <w:t xml:space="preserve"> </w:t>
      </w:r>
      <w:r w:rsidRPr="00D5011A">
        <w:rPr>
          <w:rFonts w:asciiTheme="majorHAnsi" w:hAnsiTheme="majorHAnsi" w:cs="Courier New"/>
          <w:sz w:val="24"/>
          <w:szCs w:val="24"/>
        </w:rPr>
        <w:t>de</w:t>
      </w:r>
      <w:r w:rsidRPr="00D5011A">
        <w:rPr>
          <w:rFonts w:asciiTheme="majorHAnsi" w:hAnsiTheme="majorHAnsi" w:cs="Courier New"/>
          <w:spacing w:val="45"/>
          <w:sz w:val="24"/>
          <w:szCs w:val="24"/>
        </w:rPr>
        <w:t xml:space="preserve"> </w:t>
      </w:r>
      <w:r w:rsidRPr="00D5011A">
        <w:rPr>
          <w:rFonts w:asciiTheme="majorHAnsi" w:hAnsiTheme="majorHAnsi" w:cs="Courier New"/>
          <w:spacing w:val="1"/>
          <w:sz w:val="24"/>
          <w:szCs w:val="24"/>
        </w:rPr>
        <w:t>r</w:t>
      </w:r>
      <w:r w:rsidRPr="00D5011A">
        <w:rPr>
          <w:rFonts w:asciiTheme="majorHAnsi" w:hAnsiTheme="majorHAnsi" w:cs="Courier New"/>
          <w:sz w:val="24"/>
          <w:szCs w:val="24"/>
        </w:rPr>
        <w:t>e</w:t>
      </w:r>
      <w:r w:rsidRPr="00D5011A">
        <w:rPr>
          <w:rFonts w:asciiTheme="majorHAnsi" w:hAnsiTheme="majorHAnsi" w:cs="Courier New"/>
          <w:spacing w:val="-1"/>
          <w:sz w:val="24"/>
          <w:szCs w:val="24"/>
        </w:rPr>
        <w:t>cu</w:t>
      </w:r>
      <w:r w:rsidRPr="00D5011A">
        <w:rPr>
          <w:rFonts w:asciiTheme="majorHAnsi" w:hAnsiTheme="majorHAnsi" w:cs="Courier New"/>
          <w:spacing w:val="1"/>
          <w:sz w:val="24"/>
          <w:szCs w:val="24"/>
        </w:rPr>
        <w:t>r</w:t>
      </w:r>
      <w:r w:rsidRPr="00D5011A">
        <w:rPr>
          <w:rFonts w:asciiTheme="majorHAnsi" w:hAnsiTheme="majorHAnsi" w:cs="Courier New"/>
          <w:spacing w:val="-1"/>
          <w:sz w:val="24"/>
          <w:szCs w:val="24"/>
        </w:rPr>
        <w:t>s</w:t>
      </w:r>
      <w:r w:rsidRPr="00D5011A">
        <w:rPr>
          <w:rFonts w:asciiTheme="majorHAnsi" w:hAnsiTheme="majorHAnsi" w:cs="Courier New"/>
          <w:sz w:val="24"/>
          <w:szCs w:val="24"/>
        </w:rPr>
        <w:t>o</w:t>
      </w:r>
      <w:r w:rsidRPr="00D5011A">
        <w:rPr>
          <w:rFonts w:asciiTheme="majorHAnsi" w:hAnsiTheme="majorHAnsi" w:cs="Courier New"/>
          <w:spacing w:val="-2"/>
          <w:sz w:val="24"/>
          <w:szCs w:val="24"/>
        </w:rPr>
        <w:t xml:space="preserve"> </w:t>
      </w:r>
      <w:r w:rsidRPr="00D5011A">
        <w:rPr>
          <w:rFonts w:asciiTheme="majorHAnsi" w:hAnsiTheme="majorHAnsi" w:cs="Courier New"/>
          <w:sz w:val="24"/>
          <w:szCs w:val="24"/>
        </w:rPr>
        <w:t>ad</w:t>
      </w:r>
      <w:r w:rsidRPr="00D5011A">
        <w:rPr>
          <w:rFonts w:asciiTheme="majorHAnsi" w:hAnsiTheme="majorHAnsi" w:cs="Courier New"/>
          <w:spacing w:val="-1"/>
          <w:sz w:val="24"/>
          <w:szCs w:val="24"/>
        </w:rPr>
        <w:t>m</w:t>
      </w:r>
      <w:r w:rsidRPr="00D5011A">
        <w:rPr>
          <w:rFonts w:asciiTheme="majorHAnsi" w:hAnsiTheme="majorHAnsi" w:cs="Courier New"/>
          <w:sz w:val="24"/>
          <w:szCs w:val="24"/>
        </w:rPr>
        <w:t>ini</w:t>
      </w:r>
      <w:r w:rsidRPr="00D5011A">
        <w:rPr>
          <w:rFonts w:asciiTheme="majorHAnsi" w:hAnsiTheme="majorHAnsi" w:cs="Courier New"/>
          <w:spacing w:val="-1"/>
          <w:sz w:val="24"/>
          <w:szCs w:val="24"/>
        </w:rPr>
        <w:t>s</w:t>
      </w:r>
      <w:r w:rsidRPr="00D5011A">
        <w:rPr>
          <w:rFonts w:asciiTheme="majorHAnsi" w:hAnsiTheme="majorHAnsi" w:cs="Courier New"/>
          <w:spacing w:val="1"/>
          <w:sz w:val="24"/>
          <w:szCs w:val="24"/>
        </w:rPr>
        <w:t>tr</w:t>
      </w:r>
      <w:r w:rsidRPr="00D5011A">
        <w:rPr>
          <w:rFonts w:asciiTheme="majorHAnsi" w:hAnsiTheme="majorHAnsi" w:cs="Courier New"/>
          <w:sz w:val="24"/>
          <w:szCs w:val="24"/>
        </w:rPr>
        <w:t>a</w:t>
      </w:r>
      <w:r w:rsidRPr="00D5011A">
        <w:rPr>
          <w:rFonts w:asciiTheme="majorHAnsi" w:hAnsiTheme="majorHAnsi" w:cs="Courier New"/>
          <w:spacing w:val="1"/>
          <w:sz w:val="24"/>
          <w:szCs w:val="24"/>
        </w:rPr>
        <w:t>t</w:t>
      </w:r>
      <w:r w:rsidRPr="00D5011A">
        <w:rPr>
          <w:rFonts w:asciiTheme="majorHAnsi" w:hAnsiTheme="majorHAnsi" w:cs="Courier New"/>
          <w:sz w:val="24"/>
          <w:szCs w:val="24"/>
        </w:rPr>
        <w:t>i</w:t>
      </w:r>
      <w:r w:rsidRPr="00D5011A">
        <w:rPr>
          <w:rFonts w:asciiTheme="majorHAnsi" w:hAnsiTheme="majorHAnsi" w:cs="Courier New"/>
          <w:spacing w:val="1"/>
          <w:sz w:val="24"/>
          <w:szCs w:val="24"/>
        </w:rPr>
        <w:t>vo</w:t>
      </w:r>
      <w:r w:rsidRPr="00D5011A">
        <w:rPr>
          <w:rFonts w:asciiTheme="majorHAnsi" w:hAnsiTheme="majorHAnsi" w:cs="Courier New"/>
          <w:sz w:val="24"/>
          <w:szCs w:val="24"/>
        </w:rPr>
        <w:t>,</w:t>
      </w:r>
      <w:r w:rsidRPr="00D5011A">
        <w:rPr>
          <w:rFonts w:asciiTheme="majorHAnsi" w:hAnsiTheme="majorHAnsi" w:cs="Courier New"/>
          <w:spacing w:val="24"/>
          <w:sz w:val="24"/>
          <w:szCs w:val="24"/>
        </w:rPr>
        <w:t xml:space="preserve"> </w:t>
      </w:r>
      <w:r w:rsidRPr="00D5011A">
        <w:rPr>
          <w:rFonts w:asciiTheme="majorHAnsi" w:hAnsiTheme="majorHAnsi" w:cs="Courier New"/>
          <w:spacing w:val="-1"/>
          <w:sz w:val="24"/>
          <w:szCs w:val="24"/>
        </w:rPr>
        <w:t>b</w:t>
      </w:r>
      <w:r w:rsidRPr="00D5011A">
        <w:rPr>
          <w:rFonts w:asciiTheme="majorHAnsi" w:hAnsiTheme="majorHAnsi" w:cs="Courier New"/>
          <w:sz w:val="24"/>
          <w:szCs w:val="24"/>
        </w:rPr>
        <w:t>em</w:t>
      </w:r>
      <w:r w:rsidRPr="00D5011A">
        <w:rPr>
          <w:rFonts w:asciiTheme="majorHAnsi" w:hAnsiTheme="majorHAnsi" w:cs="Courier New"/>
          <w:spacing w:val="27"/>
          <w:sz w:val="24"/>
          <w:szCs w:val="24"/>
        </w:rPr>
        <w:t xml:space="preserve"> </w:t>
      </w:r>
      <w:r w:rsidRPr="00D5011A">
        <w:rPr>
          <w:rFonts w:asciiTheme="majorHAnsi" w:hAnsiTheme="majorHAnsi" w:cs="Courier New"/>
          <w:spacing w:val="-1"/>
          <w:sz w:val="24"/>
          <w:szCs w:val="24"/>
        </w:rPr>
        <w:t>c</w:t>
      </w:r>
      <w:r w:rsidRPr="00D5011A">
        <w:rPr>
          <w:rFonts w:asciiTheme="majorHAnsi" w:hAnsiTheme="majorHAnsi" w:cs="Courier New"/>
          <w:spacing w:val="1"/>
          <w:sz w:val="24"/>
          <w:szCs w:val="24"/>
        </w:rPr>
        <w:t>o</w:t>
      </w:r>
      <w:r w:rsidRPr="00D5011A">
        <w:rPr>
          <w:rFonts w:asciiTheme="majorHAnsi" w:hAnsiTheme="majorHAnsi" w:cs="Courier New"/>
          <w:spacing w:val="-1"/>
          <w:sz w:val="24"/>
          <w:szCs w:val="24"/>
        </w:rPr>
        <w:t>m</w:t>
      </w:r>
      <w:r w:rsidRPr="00D5011A">
        <w:rPr>
          <w:rFonts w:asciiTheme="majorHAnsi" w:hAnsiTheme="majorHAnsi" w:cs="Courier New"/>
          <w:sz w:val="24"/>
          <w:szCs w:val="24"/>
        </w:rPr>
        <w:t>o</w:t>
      </w:r>
      <w:r w:rsidRPr="00D5011A">
        <w:rPr>
          <w:rFonts w:asciiTheme="majorHAnsi" w:hAnsiTheme="majorHAnsi" w:cs="Courier New"/>
          <w:spacing w:val="29"/>
          <w:sz w:val="24"/>
          <w:szCs w:val="24"/>
        </w:rPr>
        <w:t xml:space="preserve"> </w:t>
      </w:r>
      <w:r w:rsidRPr="00D5011A">
        <w:rPr>
          <w:rFonts w:asciiTheme="majorHAnsi" w:hAnsiTheme="majorHAnsi" w:cs="Courier New"/>
          <w:spacing w:val="1"/>
          <w:sz w:val="24"/>
          <w:szCs w:val="24"/>
        </w:rPr>
        <w:t>to</w:t>
      </w:r>
      <w:r w:rsidRPr="00D5011A">
        <w:rPr>
          <w:rFonts w:asciiTheme="majorHAnsi" w:hAnsiTheme="majorHAnsi" w:cs="Courier New"/>
          <w:spacing w:val="-2"/>
          <w:sz w:val="24"/>
          <w:szCs w:val="24"/>
        </w:rPr>
        <w:t>d</w:t>
      </w:r>
      <w:r w:rsidRPr="00D5011A">
        <w:rPr>
          <w:rFonts w:asciiTheme="majorHAnsi" w:hAnsiTheme="majorHAnsi" w:cs="Courier New"/>
          <w:spacing w:val="1"/>
          <w:sz w:val="24"/>
          <w:szCs w:val="24"/>
        </w:rPr>
        <w:t>o</w:t>
      </w:r>
      <w:r w:rsidRPr="00D5011A">
        <w:rPr>
          <w:rFonts w:asciiTheme="majorHAnsi" w:hAnsiTheme="majorHAnsi" w:cs="Courier New"/>
          <w:sz w:val="24"/>
          <w:szCs w:val="24"/>
        </w:rPr>
        <w:t>s</w:t>
      </w:r>
      <w:r w:rsidRPr="00D5011A">
        <w:rPr>
          <w:rFonts w:asciiTheme="majorHAnsi" w:hAnsiTheme="majorHAnsi" w:cs="Courier New"/>
          <w:spacing w:val="27"/>
          <w:sz w:val="24"/>
          <w:szCs w:val="24"/>
        </w:rPr>
        <w:t xml:space="preserve"> </w:t>
      </w:r>
      <w:r w:rsidRPr="00D5011A">
        <w:rPr>
          <w:rFonts w:asciiTheme="majorHAnsi" w:hAnsiTheme="majorHAnsi" w:cs="Courier New"/>
          <w:spacing w:val="1"/>
          <w:sz w:val="24"/>
          <w:szCs w:val="24"/>
        </w:rPr>
        <w:t>o</w:t>
      </w:r>
      <w:r w:rsidRPr="00D5011A">
        <w:rPr>
          <w:rFonts w:asciiTheme="majorHAnsi" w:hAnsiTheme="majorHAnsi" w:cs="Courier New"/>
          <w:sz w:val="24"/>
          <w:szCs w:val="24"/>
        </w:rPr>
        <w:t>s</w:t>
      </w:r>
      <w:r w:rsidRPr="00D5011A">
        <w:rPr>
          <w:rFonts w:asciiTheme="majorHAnsi" w:hAnsiTheme="majorHAnsi" w:cs="Courier New"/>
          <w:spacing w:val="28"/>
          <w:sz w:val="24"/>
          <w:szCs w:val="24"/>
        </w:rPr>
        <w:t xml:space="preserve"> </w:t>
      </w:r>
      <w:r w:rsidRPr="00D5011A">
        <w:rPr>
          <w:rFonts w:asciiTheme="majorHAnsi" w:hAnsiTheme="majorHAnsi" w:cs="Courier New"/>
          <w:sz w:val="24"/>
          <w:szCs w:val="24"/>
        </w:rPr>
        <w:t>de</w:t>
      </w:r>
      <w:r w:rsidRPr="00D5011A">
        <w:rPr>
          <w:rFonts w:asciiTheme="majorHAnsi" w:hAnsiTheme="majorHAnsi" w:cs="Courier New"/>
          <w:spacing w:val="-1"/>
          <w:sz w:val="24"/>
          <w:szCs w:val="24"/>
        </w:rPr>
        <w:t>m</w:t>
      </w:r>
      <w:r w:rsidRPr="00D5011A">
        <w:rPr>
          <w:rFonts w:asciiTheme="majorHAnsi" w:hAnsiTheme="majorHAnsi" w:cs="Courier New"/>
          <w:sz w:val="24"/>
          <w:szCs w:val="24"/>
        </w:rPr>
        <w:t>ais</w:t>
      </w:r>
      <w:r w:rsidRPr="00D5011A">
        <w:rPr>
          <w:rFonts w:asciiTheme="majorHAnsi" w:hAnsiTheme="majorHAnsi" w:cs="Courier New"/>
          <w:spacing w:val="25"/>
          <w:sz w:val="24"/>
          <w:szCs w:val="24"/>
        </w:rPr>
        <w:t xml:space="preserve"> </w:t>
      </w:r>
      <w:r w:rsidRPr="00D5011A">
        <w:rPr>
          <w:rFonts w:asciiTheme="majorHAnsi" w:hAnsiTheme="majorHAnsi" w:cs="Courier New"/>
          <w:sz w:val="24"/>
          <w:szCs w:val="24"/>
        </w:rPr>
        <w:t>p</w:t>
      </w:r>
      <w:r w:rsidRPr="00D5011A">
        <w:rPr>
          <w:rFonts w:asciiTheme="majorHAnsi" w:hAnsiTheme="majorHAnsi" w:cs="Courier New"/>
          <w:spacing w:val="1"/>
          <w:sz w:val="24"/>
          <w:szCs w:val="24"/>
        </w:rPr>
        <w:t>o</w:t>
      </w:r>
      <w:r w:rsidRPr="00D5011A">
        <w:rPr>
          <w:rFonts w:asciiTheme="majorHAnsi" w:hAnsiTheme="majorHAnsi" w:cs="Courier New"/>
          <w:sz w:val="24"/>
          <w:szCs w:val="24"/>
        </w:rPr>
        <w:t>de</w:t>
      </w:r>
      <w:r w:rsidRPr="00D5011A">
        <w:rPr>
          <w:rFonts w:asciiTheme="majorHAnsi" w:hAnsiTheme="majorHAnsi" w:cs="Courier New"/>
          <w:spacing w:val="1"/>
          <w:sz w:val="24"/>
          <w:szCs w:val="24"/>
        </w:rPr>
        <w:t>r</w:t>
      </w:r>
      <w:r w:rsidRPr="00D5011A">
        <w:rPr>
          <w:rFonts w:asciiTheme="majorHAnsi" w:hAnsiTheme="majorHAnsi" w:cs="Courier New"/>
          <w:sz w:val="24"/>
          <w:szCs w:val="24"/>
        </w:rPr>
        <w:t>es</w:t>
      </w:r>
      <w:r w:rsidRPr="00D5011A">
        <w:rPr>
          <w:rFonts w:asciiTheme="majorHAnsi" w:hAnsiTheme="majorHAnsi" w:cs="Courier New"/>
          <w:spacing w:val="26"/>
          <w:sz w:val="24"/>
          <w:szCs w:val="24"/>
        </w:rPr>
        <w:t xml:space="preserve"> </w:t>
      </w:r>
      <w:r w:rsidRPr="00D5011A">
        <w:rPr>
          <w:rFonts w:asciiTheme="majorHAnsi" w:hAnsiTheme="majorHAnsi" w:cs="Courier New"/>
          <w:sz w:val="24"/>
          <w:szCs w:val="24"/>
        </w:rPr>
        <w:t>i</w:t>
      </w:r>
      <w:r w:rsidRPr="00D5011A">
        <w:rPr>
          <w:rFonts w:asciiTheme="majorHAnsi" w:hAnsiTheme="majorHAnsi" w:cs="Courier New"/>
          <w:spacing w:val="-1"/>
          <w:sz w:val="24"/>
          <w:szCs w:val="24"/>
        </w:rPr>
        <w:t>n</w:t>
      </w:r>
      <w:r w:rsidRPr="00D5011A">
        <w:rPr>
          <w:rFonts w:asciiTheme="majorHAnsi" w:hAnsiTheme="majorHAnsi" w:cs="Courier New"/>
          <w:sz w:val="24"/>
          <w:szCs w:val="24"/>
        </w:rPr>
        <w:t>e</w:t>
      </w:r>
      <w:r w:rsidRPr="00D5011A">
        <w:rPr>
          <w:rFonts w:asciiTheme="majorHAnsi" w:hAnsiTheme="majorHAnsi" w:cs="Courier New"/>
          <w:spacing w:val="1"/>
          <w:sz w:val="24"/>
          <w:szCs w:val="24"/>
        </w:rPr>
        <w:t>r</w:t>
      </w:r>
      <w:r w:rsidRPr="00D5011A">
        <w:rPr>
          <w:rFonts w:asciiTheme="majorHAnsi" w:hAnsiTheme="majorHAnsi" w:cs="Courier New"/>
          <w:sz w:val="24"/>
          <w:szCs w:val="24"/>
        </w:rPr>
        <w:t>en</w:t>
      </w:r>
      <w:r w:rsidRPr="00D5011A">
        <w:rPr>
          <w:rFonts w:asciiTheme="majorHAnsi" w:hAnsiTheme="majorHAnsi" w:cs="Courier New"/>
          <w:spacing w:val="1"/>
          <w:sz w:val="24"/>
          <w:szCs w:val="24"/>
        </w:rPr>
        <w:t>t</w:t>
      </w:r>
      <w:r w:rsidRPr="00D5011A">
        <w:rPr>
          <w:rFonts w:asciiTheme="majorHAnsi" w:hAnsiTheme="majorHAnsi" w:cs="Courier New"/>
          <w:sz w:val="24"/>
          <w:szCs w:val="24"/>
        </w:rPr>
        <w:t>es</w:t>
      </w:r>
      <w:r w:rsidRPr="00D5011A">
        <w:rPr>
          <w:rFonts w:asciiTheme="majorHAnsi" w:hAnsiTheme="majorHAnsi" w:cs="Courier New"/>
          <w:spacing w:val="27"/>
          <w:sz w:val="24"/>
          <w:szCs w:val="24"/>
        </w:rPr>
        <w:t xml:space="preserve"> </w:t>
      </w:r>
      <w:r w:rsidRPr="00D5011A">
        <w:rPr>
          <w:rFonts w:asciiTheme="majorHAnsi" w:hAnsiTheme="majorHAnsi" w:cs="Courier New"/>
          <w:sz w:val="24"/>
          <w:szCs w:val="24"/>
        </w:rPr>
        <w:t>e</w:t>
      </w:r>
      <w:r w:rsidRPr="00D5011A">
        <w:rPr>
          <w:rFonts w:asciiTheme="majorHAnsi" w:hAnsiTheme="majorHAnsi" w:cs="Courier New"/>
          <w:spacing w:val="28"/>
          <w:sz w:val="24"/>
          <w:szCs w:val="24"/>
        </w:rPr>
        <w:t xml:space="preserve"> </w:t>
      </w:r>
      <w:r w:rsidRPr="00D5011A">
        <w:rPr>
          <w:rFonts w:asciiTheme="majorHAnsi" w:hAnsiTheme="majorHAnsi" w:cs="Courier New"/>
          <w:spacing w:val="-3"/>
          <w:sz w:val="24"/>
          <w:szCs w:val="24"/>
        </w:rPr>
        <w:t>n</w:t>
      </w:r>
      <w:r w:rsidRPr="00D5011A">
        <w:rPr>
          <w:rFonts w:asciiTheme="majorHAnsi" w:hAnsiTheme="majorHAnsi" w:cs="Courier New"/>
          <w:sz w:val="24"/>
          <w:szCs w:val="24"/>
        </w:rPr>
        <w:t>e</w:t>
      </w:r>
      <w:r w:rsidRPr="00D5011A">
        <w:rPr>
          <w:rFonts w:asciiTheme="majorHAnsi" w:hAnsiTheme="majorHAnsi" w:cs="Courier New"/>
          <w:spacing w:val="-1"/>
          <w:sz w:val="24"/>
          <w:szCs w:val="24"/>
        </w:rPr>
        <w:t>c</w:t>
      </w:r>
      <w:r w:rsidRPr="00D5011A">
        <w:rPr>
          <w:rFonts w:asciiTheme="majorHAnsi" w:hAnsiTheme="majorHAnsi" w:cs="Courier New"/>
          <w:sz w:val="24"/>
          <w:szCs w:val="24"/>
        </w:rPr>
        <w:t>e</w:t>
      </w:r>
      <w:r w:rsidRPr="00D5011A">
        <w:rPr>
          <w:rFonts w:asciiTheme="majorHAnsi" w:hAnsiTheme="majorHAnsi" w:cs="Courier New"/>
          <w:spacing w:val="-1"/>
          <w:sz w:val="24"/>
          <w:szCs w:val="24"/>
        </w:rPr>
        <w:t>ss</w:t>
      </w:r>
      <w:r w:rsidRPr="00D5011A">
        <w:rPr>
          <w:rFonts w:asciiTheme="majorHAnsi" w:hAnsiTheme="majorHAnsi" w:cs="Courier New"/>
          <w:sz w:val="24"/>
          <w:szCs w:val="24"/>
        </w:rPr>
        <w:t>á</w:t>
      </w:r>
      <w:r w:rsidRPr="00D5011A">
        <w:rPr>
          <w:rFonts w:asciiTheme="majorHAnsi" w:hAnsiTheme="majorHAnsi" w:cs="Courier New"/>
          <w:spacing w:val="1"/>
          <w:sz w:val="24"/>
          <w:szCs w:val="24"/>
        </w:rPr>
        <w:t>r</w:t>
      </w:r>
      <w:r w:rsidRPr="00D5011A">
        <w:rPr>
          <w:rFonts w:asciiTheme="majorHAnsi" w:hAnsiTheme="majorHAnsi" w:cs="Courier New"/>
          <w:sz w:val="24"/>
          <w:szCs w:val="24"/>
        </w:rPr>
        <w:t>i</w:t>
      </w:r>
      <w:r w:rsidRPr="00D5011A">
        <w:rPr>
          <w:rFonts w:asciiTheme="majorHAnsi" w:hAnsiTheme="majorHAnsi" w:cs="Courier New"/>
          <w:spacing w:val="1"/>
          <w:sz w:val="24"/>
          <w:szCs w:val="24"/>
        </w:rPr>
        <w:t>o</w:t>
      </w:r>
      <w:r w:rsidRPr="00D5011A">
        <w:rPr>
          <w:rFonts w:asciiTheme="majorHAnsi" w:hAnsiTheme="majorHAnsi" w:cs="Courier New"/>
          <w:sz w:val="24"/>
          <w:szCs w:val="24"/>
        </w:rPr>
        <w:t>s</w:t>
      </w:r>
      <w:r w:rsidRPr="00D5011A">
        <w:rPr>
          <w:rFonts w:asciiTheme="majorHAnsi" w:hAnsiTheme="majorHAnsi" w:cs="Courier New"/>
          <w:spacing w:val="-22"/>
          <w:sz w:val="24"/>
          <w:szCs w:val="24"/>
        </w:rPr>
        <w:t xml:space="preserve"> </w:t>
      </w:r>
      <w:r w:rsidRPr="00D5011A">
        <w:rPr>
          <w:rFonts w:asciiTheme="majorHAnsi" w:hAnsiTheme="majorHAnsi" w:cs="Courier New"/>
          <w:sz w:val="24"/>
          <w:szCs w:val="24"/>
        </w:rPr>
        <w:t>pa</w:t>
      </w:r>
      <w:r w:rsidRPr="00D5011A">
        <w:rPr>
          <w:rFonts w:asciiTheme="majorHAnsi" w:hAnsiTheme="majorHAnsi" w:cs="Courier New"/>
          <w:spacing w:val="1"/>
          <w:sz w:val="24"/>
          <w:szCs w:val="24"/>
        </w:rPr>
        <w:t>r</w:t>
      </w:r>
      <w:r w:rsidRPr="00D5011A">
        <w:rPr>
          <w:rFonts w:asciiTheme="majorHAnsi" w:hAnsiTheme="majorHAnsi" w:cs="Courier New"/>
          <w:sz w:val="24"/>
          <w:szCs w:val="24"/>
        </w:rPr>
        <w:t>a</w:t>
      </w:r>
      <w:r w:rsidRPr="00D5011A">
        <w:rPr>
          <w:rFonts w:asciiTheme="majorHAnsi" w:hAnsiTheme="majorHAnsi" w:cs="Courier New"/>
          <w:spacing w:val="26"/>
          <w:sz w:val="24"/>
          <w:szCs w:val="24"/>
        </w:rPr>
        <w:t xml:space="preserve"> </w:t>
      </w:r>
      <w:r w:rsidRPr="00D5011A">
        <w:rPr>
          <w:rFonts w:asciiTheme="majorHAnsi" w:hAnsiTheme="majorHAnsi" w:cs="Courier New"/>
          <w:sz w:val="24"/>
          <w:szCs w:val="24"/>
        </w:rPr>
        <w:t xml:space="preserve">o </w:t>
      </w:r>
      <w:r w:rsidRPr="00D5011A">
        <w:rPr>
          <w:rFonts w:asciiTheme="majorHAnsi" w:hAnsiTheme="majorHAnsi" w:cs="Courier New"/>
          <w:spacing w:val="-1"/>
          <w:sz w:val="24"/>
          <w:szCs w:val="24"/>
        </w:rPr>
        <w:t>b</w:t>
      </w:r>
      <w:r w:rsidRPr="00D5011A">
        <w:rPr>
          <w:rFonts w:asciiTheme="majorHAnsi" w:hAnsiTheme="majorHAnsi" w:cs="Courier New"/>
          <w:spacing w:val="1"/>
          <w:sz w:val="24"/>
          <w:szCs w:val="24"/>
        </w:rPr>
        <w:t>o</w:t>
      </w:r>
      <w:r w:rsidRPr="00D5011A">
        <w:rPr>
          <w:rFonts w:asciiTheme="majorHAnsi" w:hAnsiTheme="majorHAnsi" w:cs="Courier New"/>
          <w:sz w:val="24"/>
          <w:szCs w:val="24"/>
        </w:rPr>
        <w:t>m</w:t>
      </w:r>
      <w:r w:rsidRPr="00D5011A">
        <w:rPr>
          <w:rFonts w:asciiTheme="majorHAnsi" w:hAnsiTheme="majorHAnsi" w:cs="Courier New"/>
          <w:spacing w:val="-1"/>
          <w:sz w:val="24"/>
          <w:szCs w:val="24"/>
        </w:rPr>
        <w:t xml:space="preserve"> </w:t>
      </w:r>
      <w:r w:rsidRPr="00D5011A">
        <w:rPr>
          <w:rFonts w:asciiTheme="majorHAnsi" w:hAnsiTheme="majorHAnsi" w:cs="Courier New"/>
          <w:sz w:val="24"/>
          <w:szCs w:val="24"/>
        </w:rPr>
        <w:t>anda</w:t>
      </w:r>
      <w:r w:rsidRPr="00D5011A">
        <w:rPr>
          <w:rFonts w:asciiTheme="majorHAnsi" w:hAnsiTheme="majorHAnsi" w:cs="Courier New"/>
          <w:spacing w:val="-1"/>
          <w:sz w:val="24"/>
          <w:szCs w:val="24"/>
        </w:rPr>
        <w:t>m</w:t>
      </w:r>
      <w:r w:rsidRPr="00D5011A">
        <w:rPr>
          <w:rFonts w:asciiTheme="majorHAnsi" w:hAnsiTheme="majorHAnsi" w:cs="Courier New"/>
          <w:sz w:val="24"/>
          <w:szCs w:val="24"/>
        </w:rPr>
        <w:t>en</w:t>
      </w:r>
      <w:r w:rsidRPr="00D5011A">
        <w:rPr>
          <w:rFonts w:asciiTheme="majorHAnsi" w:hAnsiTheme="majorHAnsi" w:cs="Courier New"/>
          <w:spacing w:val="1"/>
          <w:sz w:val="24"/>
          <w:szCs w:val="24"/>
        </w:rPr>
        <w:t>t</w:t>
      </w:r>
      <w:r w:rsidRPr="00D5011A">
        <w:rPr>
          <w:rFonts w:asciiTheme="majorHAnsi" w:hAnsiTheme="majorHAnsi" w:cs="Courier New"/>
          <w:sz w:val="24"/>
          <w:szCs w:val="24"/>
        </w:rPr>
        <w:t>o</w:t>
      </w:r>
      <w:r w:rsidRPr="00D5011A">
        <w:rPr>
          <w:rFonts w:asciiTheme="majorHAnsi" w:hAnsiTheme="majorHAnsi" w:cs="Courier New"/>
          <w:spacing w:val="-4"/>
          <w:sz w:val="24"/>
          <w:szCs w:val="24"/>
        </w:rPr>
        <w:t xml:space="preserve"> </w:t>
      </w:r>
      <w:r w:rsidRPr="00D5011A">
        <w:rPr>
          <w:rFonts w:asciiTheme="majorHAnsi" w:hAnsiTheme="majorHAnsi" w:cs="Courier New"/>
          <w:sz w:val="24"/>
          <w:szCs w:val="24"/>
        </w:rPr>
        <w:t>do</w:t>
      </w:r>
      <w:r w:rsidRPr="00D5011A">
        <w:rPr>
          <w:rFonts w:asciiTheme="majorHAnsi" w:hAnsiTheme="majorHAnsi" w:cs="Courier New"/>
          <w:spacing w:val="1"/>
          <w:sz w:val="24"/>
          <w:szCs w:val="24"/>
        </w:rPr>
        <w:t xml:space="preserve"> </w:t>
      </w:r>
      <w:r w:rsidRPr="00D5011A">
        <w:rPr>
          <w:rFonts w:asciiTheme="majorHAnsi" w:hAnsiTheme="majorHAnsi" w:cs="Courier New"/>
          <w:spacing w:val="-1"/>
          <w:sz w:val="24"/>
          <w:szCs w:val="24"/>
        </w:rPr>
        <w:t>c</w:t>
      </w:r>
      <w:r w:rsidRPr="00D5011A">
        <w:rPr>
          <w:rFonts w:asciiTheme="majorHAnsi" w:hAnsiTheme="majorHAnsi" w:cs="Courier New"/>
          <w:sz w:val="24"/>
          <w:szCs w:val="24"/>
        </w:rPr>
        <w:t>e</w:t>
      </w:r>
      <w:r w:rsidRPr="00D5011A">
        <w:rPr>
          <w:rFonts w:asciiTheme="majorHAnsi" w:hAnsiTheme="majorHAnsi" w:cs="Courier New"/>
          <w:spacing w:val="1"/>
          <w:sz w:val="24"/>
          <w:szCs w:val="24"/>
        </w:rPr>
        <w:t>rt</w:t>
      </w:r>
      <w:r w:rsidRPr="00D5011A">
        <w:rPr>
          <w:rFonts w:asciiTheme="majorHAnsi" w:hAnsiTheme="majorHAnsi" w:cs="Courier New"/>
          <w:sz w:val="24"/>
          <w:szCs w:val="24"/>
        </w:rPr>
        <w:t>a</w:t>
      </w:r>
      <w:r w:rsidRPr="00D5011A">
        <w:rPr>
          <w:rFonts w:asciiTheme="majorHAnsi" w:hAnsiTheme="majorHAnsi" w:cs="Courier New"/>
          <w:spacing w:val="-1"/>
          <w:sz w:val="24"/>
          <w:szCs w:val="24"/>
        </w:rPr>
        <w:t>m</w:t>
      </w:r>
      <w:r w:rsidRPr="00D5011A">
        <w:rPr>
          <w:rFonts w:asciiTheme="majorHAnsi" w:hAnsiTheme="majorHAnsi" w:cs="Courier New"/>
          <w:sz w:val="24"/>
          <w:szCs w:val="24"/>
        </w:rPr>
        <w:t xml:space="preserve">e, relativo ao Pregão </w:t>
      </w:r>
      <w:r w:rsidR="00DF439F" w:rsidRPr="00D5011A">
        <w:rPr>
          <w:rFonts w:asciiTheme="majorHAnsi" w:hAnsiTheme="majorHAnsi" w:cs="Courier New"/>
          <w:sz w:val="24"/>
          <w:szCs w:val="24"/>
        </w:rPr>
        <w:t>eletrônico</w:t>
      </w:r>
      <w:r w:rsidRPr="00D5011A">
        <w:rPr>
          <w:rFonts w:asciiTheme="majorHAnsi" w:hAnsiTheme="majorHAnsi" w:cs="Courier New"/>
          <w:sz w:val="24"/>
          <w:szCs w:val="24"/>
        </w:rPr>
        <w:t xml:space="preserve"> de Nº P</w:t>
      </w:r>
      <w:r w:rsidR="00AD50C1" w:rsidRPr="00D5011A">
        <w:rPr>
          <w:rFonts w:asciiTheme="majorHAnsi" w:hAnsiTheme="majorHAnsi" w:cs="Courier New"/>
          <w:sz w:val="24"/>
          <w:szCs w:val="24"/>
        </w:rPr>
        <w:t>E</w:t>
      </w:r>
      <w:r w:rsidRPr="00D5011A">
        <w:rPr>
          <w:rFonts w:asciiTheme="majorHAnsi" w:hAnsiTheme="majorHAnsi" w:cs="Courier New"/>
          <w:sz w:val="24"/>
          <w:szCs w:val="24"/>
        </w:rPr>
        <w:t>-</w:t>
      </w:r>
      <w:r w:rsidR="00DF439F" w:rsidRPr="00D5011A">
        <w:rPr>
          <w:rFonts w:asciiTheme="majorHAnsi" w:hAnsiTheme="majorHAnsi" w:cs="Courier New"/>
          <w:sz w:val="24"/>
          <w:szCs w:val="24"/>
        </w:rPr>
        <w:t>XXX</w:t>
      </w:r>
      <w:r w:rsidRPr="00D5011A">
        <w:rPr>
          <w:rFonts w:asciiTheme="majorHAnsi" w:hAnsiTheme="majorHAnsi" w:cs="Courier New"/>
          <w:sz w:val="24"/>
          <w:szCs w:val="24"/>
        </w:rPr>
        <w:t>/2024.</w:t>
      </w:r>
    </w:p>
    <w:p w14:paraId="19914EB8" w14:textId="77777777" w:rsidR="0095354E" w:rsidRPr="00D5011A" w:rsidRDefault="0095354E" w:rsidP="0095354E">
      <w:pPr>
        <w:widowControl w:val="0"/>
        <w:autoSpaceDE w:val="0"/>
        <w:autoSpaceDN w:val="0"/>
        <w:adjustRightInd w:val="0"/>
        <w:spacing w:before="13"/>
        <w:rPr>
          <w:rFonts w:asciiTheme="majorHAnsi" w:hAnsiTheme="majorHAnsi" w:cs="Courier New"/>
          <w:sz w:val="24"/>
          <w:szCs w:val="24"/>
        </w:rPr>
      </w:pPr>
    </w:p>
    <w:p w14:paraId="768598CB" w14:textId="77777777" w:rsidR="0095354E" w:rsidRPr="00D5011A" w:rsidRDefault="0095354E" w:rsidP="0095354E">
      <w:pPr>
        <w:widowControl w:val="0"/>
        <w:autoSpaceDE w:val="0"/>
        <w:autoSpaceDN w:val="0"/>
        <w:adjustRightInd w:val="0"/>
        <w:spacing w:before="13"/>
        <w:rPr>
          <w:rFonts w:asciiTheme="majorHAnsi" w:hAnsiTheme="majorHAnsi" w:cs="Courier New"/>
          <w:b/>
          <w:sz w:val="24"/>
          <w:szCs w:val="24"/>
        </w:rPr>
      </w:pPr>
      <w:r w:rsidRPr="00D5011A">
        <w:rPr>
          <w:rFonts w:asciiTheme="majorHAnsi" w:hAnsiTheme="majorHAnsi" w:cs="Courier New"/>
          <w:b/>
          <w:sz w:val="24"/>
          <w:szCs w:val="24"/>
        </w:rPr>
        <w:t>Nome:</w:t>
      </w:r>
    </w:p>
    <w:p w14:paraId="7E43AD89" w14:textId="77777777" w:rsidR="0095354E" w:rsidRPr="00D5011A" w:rsidRDefault="0095354E" w:rsidP="0095354E">
      <w:pPr>
        <w:widowControl w:val="0"/>
        <w:autoSpaceDE w:val="0"/>
        <w:autoSpaceDN w:val="0"/>
        <w:adjustRightInd w:val="0"/>
        <w:spacing w:before="13"/>
        <w:rPr>
          <w:rFonts w:asciiTheme="majorHAnsi" w:hAnsiTheme="majorHAnsi" w:cs="Courier New"/>
          <w:b/>
          <w:sz w:val="24"/>
          <w:szCs w:val="24"/>
        </w:rPr>
      </w:pPr>
      <w:r w:rsidRPr="00D5011A">
        <w:rPr>
          <w:rFonts w:asciiTheme="majorHAnsi" w:hAnsiTheme="majorHAnsi" w:cs="Courier New"/>
          <w:b/>
          <w:sz w:val="24"/>
          <w:szCs w:val="24"/>
        </w:rPr>
        <w:t>Nacionalidade:</w:t>
      </w:r>
    </w:p>
    <w:p w14:paraId="05656279" w14:textId="77777777" w:rsidR="0095354E" w:rsidRPr="00D5011A" w:rsidRDefault="0095354E" w:rsidP="0095354E">
      <w:pPr>
        <w:widowControl w:val="0"/>
        <w:autoSpaceDE w:val="0"/>
        <w:autoSpaceDN w:val="0"/>
        <w:adjustRightInd w:val="0"/>
        <w:spacing w:before="13"/>
        <w:rPr>
          <w:rFonts w:asciiTheme="majorHAnsi" w:hAnsiTheme="majorHAnsi" w:cs="Courier New"/>
          <w:b/>
          <w:sz w:val="24"/>
          <w:szCs w:val="24"/>
        </w:rPr>
      </w:pPr>
      <w:r w:rsidRPr="00D5011A">
        <w:rPr>
          <w:rFonts w:asciiTheme="majorHAnsi" w:hAnsiTheme="majorHAnsi" w:cs="Courier New"/>
          <w:b/>
          <w:sz w:val="24"/>
          <w:szCs w:val="24"/>
        </w:rPr>
        <w:t>Estado Civil:</w:t>
      </w:r>
    </w:p>
    <w:p w14:paraId="1D7F7F9F" w14:textId="77777777" w:rsidR="0095354E" w:rsidRPr="00D5011A" w:rsidRDefault="0095354E" w:rsidP="0095354E">
      <w:pPr>
        <w:widowControl w:val="0"/>
        <w:autoSpaceDE w:val="0"/>
        <w:autoSpaceDN w:val="0"/>
        <w:adjustRightInd w:val="0"/>
        <w:spacing w:before="13"/>
        <w:rPr>
          <w:rFonts w:asciiTheme="majorHAnsi" w:hAnsiTheme="majorHAnsi" w:cs="Courier New"/>
          <w:b/>
          <w:sz w:val="24"/>
          <w:szCs w:val="24"/>
        </w:rPr>
      </w:pPr>
      <w:r w:rsidRPr="00D5011A">
        <w:rPr>
          <w:rFonts w:asciiTheme="majorHAnsi" w:hAnsiTheme="majorHAnsi" w:cs="Courier New"/>
          <w:b/>
          <w:sz w:val="24"/>
          <w:szCs w:val="24"/>
        </w:rPr>
        <w:t>Profissão:</w:t>
      </w:r>
    </w:p>
    <w:p w14:paraId="3F4FAB10" w14:textId="77777777" w:rsidR="0095354E" w:rsidRPr="00D5011A" w:rsidRDefault="0095354E" w:rsidP="0095354E">
      <w:pPr>
        <w:widowControl w:val="0"/>
        <w:autoSpaceDE w:val="0"/>
        <w:autoSpaceDN w:val="0"/>
        <w:adjustRightInd w:val="0"/>
        <w:spacing w:before="13"/>
        <w:rPr>
          <w:rFonts w:asciiTheme="majorHAnsi" w:hAnsiTheme="majorHAnsi" w:cs="Courier New"/>
          <w:b/>
          <w:sz w:val="24"/>
          <w:szCs w:val="24"/>
        </w:rPr>
      </w:pPr>
      <w:r w:rsidRPr="00D5011A">
        <w:rPr>
          <w:rFonts w:asciiTheme="majorHAnsi" w:hAnsiTheme="majorHAnsi" w:cs="Courier New"/>
          <w:b/>
          <w:sz w:val="24"/>
          <w:szCs w:val="24"/>
        </w:rPr>
        <w:t>Cédula de Identidade: RG n.°                                       Órgão Emissor:</w:t>
      </w:r>
    </w:p>
    <w:p w14:paraId="6E625668" w14:textId="77777777" w:rsidR="0095354E" w:rsidRPr="00D5011A" w:rsidRDefault="0095354E" w:rsidP="0095354E">
      <w:pPr>
        <w:widowControl w:val="0"/>
        <w:autoSpaceDE w:val="0"/>
        <w:autoSpaceDN w:val="0"/>
        <w:adjustRightInd w:val="0"/>
        <w:spacing w:before="13"/>
        <w:rPr>
          <w:rFonts w:asciiTheme="majorHAnsi" w:hAnsiTheme="majorHAnsi" w:cs="Courier New"/>
          <w:b/>
          <w:sz w:val="24"/>
          <w:szCs w:val="24"/>
        </w:rPr>
      </w:pPr>
      <w:r w:rsidRPr="00D5011A">
        <w:rPr>
          <w:rFonts w:asciiTheme="majorHAnsi" w:hAnsiTheme="majorHAnsi" w:cs="Courier New"/>
          <w:b/>
          <w:sz w:val="24"/>
          <w:szCs w:val="24"/>
        </w:rPr>
        <w:t>CPF:</w:t>
      </w:r>
    </w:p>
    <w:p w14:paraId="4D99CC91" w14:textId="77777777" w:rsidR="0095354E" w:rsidRPr="00D5011A" w:rsidRDefault="0095354E" w:rsidP="0095354E">
      <w:pPr>
        <w:widowControl w:val="0"/>
        <w:autoSpaceDE w:val="0"/>
        <w:autoSpaceDN w:val="0"/>
        <w:adjustRightInd w:val="0"/>
        <w:spacing w:before="13"/>
        <w:rPr>
          <w:rFonts w:asciiTheme="majorHAnsi" w:hAnsiTheme="majorHAnsi" w:cs="Courier New"/>
          <w:b/>
          <w:sz w:val="24"/>
          <w:szCs w:val="24"/>
        </w:rPr>
      </w:pPr>
      <w:r w:rsidRPr="00D5011A">
        <w:rPr>
          <w:rFonts w:asciiTheme="majorHAnsi" w:hAnsiTheme="majorHAnsi" w:cs="Courier New"/>
          <w:b/>
          <w:sz w:val="24"/>
          <w:szCs w:val="24"/>
        </w:rPr>
        <w:t>Residência / Domicílio:</w:t>
      </w:r>
    </w:p>
    <w:p w14:paraId="2049A906" w14:textId="77777777" w:rsidR="0095354E" w:rsidRPr="00D5011A" w:rsidRDefault="0095354E" w:rsidP="0095354E">
      <w:pPr>
        <w:widowControl w:val="0"/>
        <w:autoSpaceDE w:val="0"/>
        <w:autoSpaceDN w:val="0"/>
        <w:adjustRightInd w:val="0"/>
        <w:spacing w:before="13"/>
        <w:rPr>
          <w:rFonts w:asciiTheme="majorHAnsi" w:hAnsiTheme="majorHAnsi" w:cs="Courier New"/>
          <w:b/>
          <w:sz w:val="24"/>
          <w:szCs w:val="24"/>
        </w:rPr>
      </w:pPr>
      <w:r w:rsidRPr="00D5011A">
        <w:rPr>
          <w:rFonts w:asciiTheme="majorHAnsi" w:hAnsiTheme="majorHAnsi" w:cs="Courier New"/>
          <w:b/>
          <w:sz w:val="24"/>
          <w:szCs w:val="24"/>
        </w:rPr>
        <w:t>Carga / Função na empresa:</w:t>
      </w:r>
    </w:p>
    <w:p w14:paraId="49FC3B73" w14:textId="77777777" w:rsidR="0095354E" w:rsidRPr="00D5011A" w:rsidRDefault="0095354E" w:rsidP="0095354E">
      <w:pPr>
        <w:widowControl w:val="0"/>
        <w:autoSpaceDE w:val="0"/>
        <w:autoSpaceDN w:val="0"/>
        <w:adjustRightInd w:val="0"/>
        <w:spacing w:before="17" w:line="280" w:lineRule="exact"/>
        <w:rPr>
          <w:rFonts w:asciiTheme="majorHAnsi" w:hAnsiTheme="majorHAnsi" w:cs="Courier New"/>
          <w:sz w:val="24"/>
          <w:szCs w:val="24"/>
        </w:rPr>
      </w:pPr>
      <w:r w:rsidRPr="00D5011A">
        <w:rPr>
          <w:rFonts w:asciiTheme="majorHAnsi" w:hAnsiTheme="majorHAnsi" w:cs="Courier New"/>
          <w:sz w:val="24"/>
          <w:szCs w:val="24"/>
        </w:rPr>
        <w:t>Local e data</w:t>
      </w:r>
    </w:p>
    <w:p w14:paraId="3E2E6590" w14:textId="77777777" w:rsidR="0095354E" w:rsidRPr="00D5011A" w:rsidRDefault="0095354E" w:rsidP="0095354E">
      <w:pPr>
        <w:widowControl w:val="0"/>
        <w:autoSpaceDE w:val="0"/>
        <w:autoSpaceDN w:val="0"/>
        <w:adjustRightInd w:val="0"/>
        <w:spacing w:before="13" w:line="287" w:lineRule="exact"/>
        <w:rPr>
          <w:rFonts w:asciiTheme="majorHAnsi" w:hAnsiTheme="majorHAnsi" w:cs="Courier New"/>
          <w:sz w:val="24"/>
          <w:szCs w:val="24"/>
        </w:rPr>
      </w:pPr>
      <w:r w:rsidRPr="00D5011A">
        <w:rPr>
          <w:rFonts w:asciiTheme="majorHAnsi" w:hAnsiTheme="majorHAnsi" w:cs="Courier New"/>
          <w:spacing w:val="1"/>
          <w:sz w:val="24"/>
          <w:szCs w:val="24"/>
        </w:rPr>
        <w:t>At</w:t>
      </w:r>
      <w:r w:rsidRPr="00D5011A">
        <w:rPr>
          <w:rFonts w:asciiTheme="majorHAnsi" w:hAnsiTheme="majorHAnsi" w:cs="Courier New"/>
          <w:sz w:val="24"/>
          <w:szCs w:val="24"/>
        </w:rPr>
        <w:t>en</w:t>
      </w:r>
      <w:r w:rsidRPr="00D5011A">
        <w:rPr>
          <w:rFonts w:asciiTheme="majorHAnsi" w:hAnsiTheme="majorHAnsi" w:cs="Courier New"/>
          <w:spacing w:val="-1"/>
          <w:sz w:val="24"/>
          <w:szCs w:val="24"/>
        </w:rPr>
        <w:t>c</w:t>
      </w:r>
      <w:r w:rsidRPr="00D5011A">
        <w:rPr>
          <w:rFonts w:asciiTheme="majorHAnsi" w:hAnsiTheme="majorHAnsi" w:cs="Courier New"/>
          <w:sz w:val="24"/>
          <w:szCs w:val="24"/>
        </w:rPr>
        <w:t>i</w:t>
      </w:r>
      <w:r w:rsidRPr="00D5011A">
        <w:rPr>
          <w:rFonts w:asciiTheme="majorHAnsi" w:hAnsiTheme="majorHAnsi" w:cs="Courier New"/>
          <w:spacing w:val="1"/>
          <w:sz w:val="24"/>
          <w:szCs w:val="24"/>
        </w:rPr>
        <w:t>o</w:t>
      </w:r>
      <w:r w:rsidRPr="00D5011A">
        <w:rPr>
          <w:rFonts w:asciiTheme="majorHAnsi" w:hAnsiTheme="majorHAnsi" w:cs="Courier New"/>
          <w:spacing w:val="-1"/>
          <w:sz w:val="24"/>
          <w:szCs w:val="24"/>
        </w:rPr>
        <w:t>s</w:t>
      </w:r>
      <w:r w:rsidRPr="00D5011A">
        <w:rPr>
          <w:rFonts w:asciiTheme="majorHAnsi" w:hAnsiTheme="majorHAnsi" w:cs="Courier New"/>
          <w:sz w:val="24"/>
          <w:szCs w:val="24"/>
        </w:rPr>
        <w:t>a</w:t>
      </w:r>
      <w:r w:rsidRPr="00D5011A">
        <w:rPr>
          <w:rFonts w:asciiTheme="majorHAnsi" w:hAnsiTheme="majorHAnsi" w:cs="Courier New"/>
          <w:spacing w:val="-1"/>
          <w:sz w:val="24"/>
          <w:szCs w:val="24"/>
        </w:rPr>
        <w:t>m</w:t>
      </w:r>
      <w:r w:rsidRPr="00D5011A">
        <w:rPr>
          <w:rFonts w:asciiTheme="majorHAnsi" w:hAnsiTheme="majorHAnsi" w:cs="Courier New"/>
          <w:sz w:val="24"/>
          <w:szCs w:val="24"/>
        </w:rPr>
        <w:t>en</w:t>
      </w:r>
      <w:r w:rsidRPr="00D5011A">
        <w:rPr>
          <w:rFonts w:asciiTheme="majorHAnsi" w:hAnsiTheme="majorHAnsi" w:cs="Courier New"/>
          <w:spacing w:val="1"/>
          <w:sz w:val="24"/>
          <w:szCs w:val="24"/>
        </w:rPr>
        <w:t>t</w:t>
      </w:r>
      <w:r w:rsidRPr="00D5011A">
        <w:rPr>
          <w:rFonts w:asciiTheme="majorHAnsi" w:hAnsiTheme="majorHAnsi" w:cs="Courier New"/>
          <w:sz w:val="24"/>
          <w:szCs w:val="24"/>
        </w:rPr>
        <w:t>e,</w:t>
      </w:r>
    </w:p>
    <w:p w14:paraId="3F9B41D1" w14:textId="77777777" w:rsidR="0095354E" w:rsidRPr="00D5011A" w:rsidRDefault="0095354E" w:rsidP="0095354E">
      <w:pPr>
        <w:widowControl w:val="0"/>
        <w:autoSpaceDE w:val="0"/>
        <w:autoSpaceDN w:val="0"/>
        <w:adjustRightInd w:val="0"/>
        <w:spacing w:line="200" w:lineRule="exact"/>
        <w:rPr>
          <w:rFonts w:asciiTheme="majorHAnsi" w:hAnsiTheme="majorHAnsi" w:cs="Courier New"/>
          <w:sz w:val="24"/>
          <w:szCs w:val="24"/>
        </w:rPr>
      </w:pPr>
      <w:r w:rsidRPr="00D5011A">
        <w:rPr>
          <w:rFonts w:asciiTheme="majorHAnsi" w:hAnsiTheme="majorHAnsi" w:cs="Courier New"/>
          <w:sz w:val="24"/>
          <w:szCs w:val="24"/>
        </w:rPr>
        <w:t>...........................................................................................</w:t>
      </w:r>
    </w:p>
    <w:p w14:paraId="4238B3DD" w14:textId="77777777" w:rsidR="0095354E" w:rsidRPr="00D5011A" w:rsidRDefault="0095354E" w:rsidP="0095354E">
      <w:pPr>
        <w:widowControl w:val="0"/>
        <w:autoSpaceDE w:val="0"/>
        <w:autoSpaceDN w:val="0"/>
        <w:adjustRightInd w:val="0"/>
        <w:spacing w:before="13" w:line="287" w:lineRule="exact"/>
        <w:rPr>
          <w:rFonts w:asciiTheme="majorHAnsi" w:hAnsiTheme="majorHAnsi" w:cs="Courier New"/>
          <w:sz w:val="24"/>
          <w:szCs w:val="24"/>
        </w:rPr>
      </w:pPr>
      <w:r w:rsidRPr="00D5011A">
        <w:rPr>
          <w:rFonts w:asciiTheme="majorHAnsi" w:hAnsiTheme="majorHAnsi" w:cs="Courier New"/>
          <w:sz w:val="24"/>
          <w:szCs w:val="24"/>
        </w:rPr>
        <w:t>Nome da E</w:t>
      </w:r>
      <w:r w:rsidRPr="00D5011A">
        <w:rPr>
          <w:rFonts w:asciiTheme="majorHAnsi" w:hAnsiTheme="majorHAnsi" w:cs="Courier New"/>
          <w:spacing w:val="-1"/>
          <w:sz w:val="24"/>
          <w:szCs w:val="24"/>
        </w:rPr>
        <w:t>m</w:t>
      </w:r>
      <w:r w:rsidRPr="00D5011A">
        <w:rPr>
          <w:rFonts w:asciiTheme="majorHAnsi" w:hAnsiTheme="majorHAnsi" w:cs="Courier New"/>
          <w:sz w:val="24"/>
          <w:szCs w:val="24"/>
        </w:rPr>
        <w:t>p</w:t>
      </w:r>
      <w:r w:rsidRPr="00D5011A">
        <w:rPr>
          <w:rFonts w:asciiTheme="majorHAnsi" w:hAnsiTheme="majorHAnsi" w:cs="Courier New"/>
          <w:spacing w:val="1"/>
          <w:sz w:val="24"/>
          <w:szCs w:val="24"/>
        </w:rPr>
        <w:t>r</w:t>
      </w:r>
      <w:r w:rsidRPr="00D5011A">
        <w:rPr>
          <w:rFonts w:asciiTheme="majorHAnsi" w:hAnsiTheme="majorHAnsi" w:cs="Courier New"/>
          <w:sz w:val="24"/>
          <w:szCs w:val="24"/>
        </w:rPr>
        <w:t>e</w:t>
      </w:r>
      <w:r w:rsidRPr="00D5011A">
        <w:rPr>
          <w:rFonts w:asciiTheme="majorHAnsi" w:hAnsiTheme="majorHAnsi" w:cs="Courier New"/>
          <w:spacing w:val="-1"/>
          <w:sz w:val="24"/>
          <w:szCs w:val="24"/>
        </w:rPr>
        <w:t>s</w:t>
      </w:r>
      <w:r w:rsidRPr="00D5011A">
        <w:rPr>
          <w:rFonts w:asciiTheme="majorHAnsi" w:hAnsiTheme="majorHAnsi" w:cs="Courier New"/>
          <w:sz w:val="24"/>
          <w:szCs w:val="24"/>
        </w:rPr>
        <w:t>a</w:t>
      </w:r>
      <w:r w:rsidRPr="00D5011A">
        <w:rPr>
          <w:rFonts w:asciiTheme="majorHAnsi" w:hAnsiTheme="majorHAnsi" w:cs="Courier New"/>
          <w:spacing w:val="-2"/>
          <w:sz w:val="24"/>
          <w:szCs w:val="24"/>
        </w:rPr>
        <w:t xml:space="preserve"> </w:t>
      </w:r>
      <w:r w:rsidRPr="00D5011A">
        <w:rPr>
          <w:rFonts w:asciiTheme="majorHAnsi" w:hAnsiTheme="majorHAnsi" w:cs="Courier New"/>
          <w:sz w:val="24"/>
          <w:szCs w:val="24"/>
        </w:rPr>
        <w:t>li</w:t>
      </w:r>
      <w:r w:rsidRPr="00D5011A">
        <w:rPr>
          <w:rFonts w:asciiTheme="majorHAnsi" w:hAnsiTheme="majorHAnsi" w:cs="Courier New"/>
          <w:spacing w:val="-1"/>
          <w:sz w:val="24"/>
          <w:szCs w:val="24"/>
        </w:rPr>
        <w:t>c</w:t>
      </w:r>
      <w:r w:rsidRPr="00D5011A">
        <w:rPr>
          <w:rFonts w:asciiTheme="majorHAnsi" w:hAnsiTheme="majorHAnsi" w:cs="Courier New"/>
          <w:sz w:val="24"/>
          <w:szCs w:val="24"/>
        </w:rPr>
        <w:t>i</w:t>
      </w:r>
      <w:r w:rsidRPr="00D5011A">
        <w:rPr>
          <w:rFonts w:asciiTheme="majorHAnsi" w:hAnsiTheme="majorHAnsi" w:cs="Courier New"/>
          <w:spacing w:val="1"/>
          <w:sz w:val="24"/>
          <w:szCs w:val="24"/>
        </w:rPr>
        <w:t>t</w:t>
      </w:r>
      <w:r w:rsidRPr="00D5011A">
        <w:rPr>
          <w:rFonts w:asciiTheme="majorHAnsi" w:hAnsiTheme="majorHAnsi" w:cs="Courier New"/>
          <w:sz w:val="24"/>
          <w:szCs w:val="24"/>
        </w:rPr>
        <w:t>an</w:t>
      </w:r>
      <w:r w:rsidRPr="00D5011A">
        <w:rPr>
          <w:rFonts w:asciiTheme="majorHAnsi" w:hAnsiTheme="majorHAnsi" w:cs="Courier New"/>
          <w:spacing w:val="1"/>
          <w:sz w:val="24"/>
          <w:szCs w:val="24"/>
        </w:rPr>
        <w:t>t</w:t>
      </w:r>
      <w:r w:rsidRPr="00D5011A">
        <w:rPr>
          <w:rFonts w:asciiTheme="majorHAnsi" w:hAnsiTheme="majorHAnsi" w:cs="Courier New"/>
          <w:sz w:val="24"/>
          <w:szCs w:val="24"/>
        </w:rPr>
        <w:t>e</w:t>
      </w:r>
      <w:r w:rsidRPr="00D5011A">
        <w:rPr>
          <w:rFonts w:asciiTheme="majorHAnsi" w:hAnsiTheme="majorHAnsi" w:cs="Courier New"/>
          <w:spacing w:val="-2"/>
          <w:sz w:val="24"/>
          <w:szCs w:val="24"/>
        </w:rPr>
        <w:t xml:space="preserve"> </w:t>
      </w:r>
      <w:r w:rsidRPr="00D5011A">
        <w:rPr>
          <w:rFonts w:asciiTheme="majorHAnsi" w:hAnsiTheme="majorHAnsi" w:cs="Courier New"/>
          <w:sz w:val="24"/>
          <w:szCs w:val="24"/>
        </w:rPr>
        <w:t>e</w:t>
      </w:r>
      <w:r w:rsidRPr="00D5011A">
        <w:rPr>
          <w:rFonts w:asciiTheme="majorHAnsi" w:hAnsiTheme="majorHAnsi" w:cs="Courier New"/>
          <w:spacing w:val="-3"/>
          <w:sz w:val="24"/>
          <w:szCs w:val="24"/>
        </w:rPr>
        <w:t xml:space="preserve"> </w:t>
      </w:r>
      <w:r w:rsidRPr="00D5011A">
        <w:rPr>
          <w:rFonts w:asciiTheme="majorHAnsi" w:hAnsiTheme="majorHAnsi" w:cs="Courier New"/>
          <w:sz w:val="24"/>
          <w:szCs w:val="24"/>
        </w:rPr>
        <w:t>C</w:t>
      </w:r>
      <w:r w:rsidRPr="00D5011A">
        <w:rPr>
          <w:rFonts w:asciiTheme="majorHAnsi" w:hAnsiTheme="majorHAnsi" w:cs="Courier New"/>
          <w:spacing w:val="2"/>
          <w:sz w:val="24"/>
          <w:szCs w:val="24"/>
        </w:rPr>
        <w:t>N</w:t>
      </w:r>
      <w:r w:rsidRPr="00D5011A">
        <w:rPr>
          <w:rFonts w:asciiTheme="majorHAnsi" w:hAnsiTheme="majorHAnsi" w:cs="Courier New"/>
          <w:spacing w:val="-1"/>
          <w:sz w:val="24"/>
          <w:szCs w:val="24"/>
        </w:rPr>
        <w:t>P</w:t>
      </w:r>
      <w:r w:rsidRPr="00D5011A">
        <w:rPr>
          <w:rFonts w:asciiTheme="majorHAnsi" w:hAnsiTheme="majorHAnsi" w:cs="Courier New"/>
          <w:sz w:val="24"/>
          <w:szCs w:val="24"/>
        </w:rPr>
        <w:t>J</w:t>
      </w:r>
    </w:p>
    <w:p w14:paraId="7356B491" w14:textId="34BD81E1" w:rsidR="0095354E" w:rsidRPr="00D5011A" w:rsidRDefault="0095354E" w:rsidP="0095354E">
      <w:pPr>
        <w:widowControl w:val="0"/>
        <w:tabs>
          <w:tab w:val="left" w:pos="9781"/>
        </w:tabs>
        <w:autoSpaceDE w:val="0"/>
        <w:autoSpaceDN w:val="0"/>
        <w:adjustRightInd w:val="0"/>
        <w:spacing w:before="18" w:line="282" w:lineRule="exact"/>
        <w:jc w:val="center"/>
        <w:rPr>
          <w:rFonts w:asciiTheme="majorHAnsi" w:hAnsiTheme="majorHAnsi" w:cs="Courier New"/>
          <w:i/>
          <w:sz w:val="24"/>
          <w:szCs w:val="24"/>
          <w:u w:val="single"/>
        </w:rPr>
      </w:pPr>
      <w:r w:rsidRPr="00D5011A">
        <w:rPr>
          <w:rFonts w:asciiTheme="majorHAnsi" w:hAnsiTheme="majorHAnsi" w:cs="Courier New"/>
          <w:b/>
          <w:bCs/>
          <w:spacing w:val="1"/>
          <w:sz w:val="24"/>
          <w:szCs w:val="24"/>
          <w:u w:val="single"/>
        </w:rPr>
        <w:t>A</w:t>
      </w:r>
      <w:r w:rsidRPr="00D5011A">
        <w:rPr>
          <w:rFonts w:asciiTheme="majorHAnsi" w:hAnsiTheme="majorHAnsi" w:cs="Courier New"/>
          <w:b/>
          <w:bCs/>
          <w:spacing w:val="-1"/>
          <w:w w:val="99"/>
          <w:sz w:val="24"/>
          <w:szCs w:val="24"/>
          <w:u w:val="single"/>
        </w:rPr>
        <w:t>N</w:t>
      </w:r>
      <w:r w:rsidRPr="00D5011A">
        <w:rPr>
          <w:rFonts w:asciiTheme="majorHAnsi" w:hAnsiTheme="majorHAnsi" w:cs="Courier New"/>
          <w:b/>
          <w:bCs/>
          <w:sz w:val="24"/>
          <w:szCs w:val="24"/>
          <w:u w:val="single"/>
        </w:rPr>
        <w:t>E</w:t>
      </w:r>
      <w:r w:rsidRPr="00D5011A">
        <w:rPr>
          <w:rFonts w:asciiTheme="majorHAnsi" w:hAnsiTheme="majorHAnsi" w:cs="Courier New"/>
          <w:b/>
          <w:bCs/>
          <w:spacing w:val="1"/>
          <w:sz w:val="24"/>
          <w:szCs w:val="24"/>
          <w:u w:val="single"/>
        </w:rPr>
        <w:t>X</w:t>
      </w:r>
      <w:r w:rsidRPr="00D5011A">
        <w:rPr>
          <w:rFonts w:asciiTheme="majorHAnsi" w:hAnsiTheme="majorHAnsi" w:cs="Courier New"/>
          <w:b/>
          <w:bCs/>
          <w:w w:val="99"/>
          <w:sz w:val="24"/>
          <w:szCs w:val="24"/>
          <w:u w:val="single"/>
        </w:rPr>
        <w:t>O</w:t>
      </w:r>
      <w:r w:rsidRPr="00D5011A">
        <w:rPr>
          <w:rFonts w:asciiTheme="majorHAnsi" w:hAnsiTheme="majorHAnsi" w:cs="Courier New"/>
          <w:b/>
          <w:bCs/>
          <w:spacing w:val="-34"/>
          <w:w w:val="99"/>
          <w:sz w:val="24"/>
          <w:szCs w:val="24"/>
          <w:u w:val="single"/>
        </w:rPr>
        <w:t xml:space="preserve">    </w:t>
      </w:r>
      <w:r w:rsidRPr="00D5011A">
        <w:rPr>
          <w:rFonts w:asciiTheme="majorHAnsi" w:hAnsiTheme="majorHAnsi" w:cs="Courier New"/>
          <w:b/>
          <w:bCs/>
          <w:sz w:val="24"/>
          <w:szCs w:val="24"/>
          <w:u w:val="single"/>
        </w:rPr>
        <w:t>V</w:t>
      </w:r>
    </w:p>
    <w:p w14:paraId="605A1B5B" w14:textId="77777777" w:rsidR="0095354E" w:rsidRPr="00D5011A" w:rsidRDefault="0095354E" w:rsidP="0095354E">
      <w:pPr>
        <w:rPr>
          <w:rFonts w:asciiTheme="majorHAnsi" w:hAnsiTheme="majorHAnsi" w:cs="Courier New"/>
          <w:b/>
          <w:sz w:val="24"/>
          <w:szCs w:val="24"/>
        </w:rPr>
      </w:pPr>
    </w:p>
    <w:p w14:paraId="7BD8557C" w14:textId="77777777" w:rsidR="0095354E" w:rsidRPr="00D5011A" w:rsidRDefault="0095354E" w:rsidP="0095354E">
      <w:pPr>
        <w:rPr>
          <w:rFonts w:asciiTheme="majorHAnsi" w:hAnsiTheme="majorHAnsi" w:cs="Courier New"/>
          <w:b/>
          <w:sz w:val="24"/>
          <w:szCs w:val="24"/>
        </w:rPr>
      </w:pPr>
    </w:p>
    <w:p w14:paraId="355477AC" w14:textId="77777777" w:rsidR="0095354E" w:rsidRPr="00D5011A" w:rsidRDefault="0095354E" w:rsidP="0095354E">
      <w:pPr>
        <w:jc w:val="center"/>
        <w:rPr>
          <w:rFonts w:asciiTheme="majorHAnsi" w:hAnsiTheme="majorHAnsi"/>
          <w:b/>
          <w:sz w:val="24"/>
          <w:szCs w:val="24"/>
        </w:rPr>
      </w:pPr>
      <w:r w:rsidRPr="00D5011A">
        <w:rPr>
          <w:rFonts w:asciiTheme="majorHAnsi" w:hAnsiTheme="majorHAnsi"/>
          <w:b/>
          <w:sz w:val="24"/>
          <w:szCs w:val="24"/>
        </w:rPr>
        <w:t>MODELO DA DECLARAÇÃO DE PLENO ATENDIMENTO AOS REQUISITOS DE HABILITAÇÃO</w:t>
      </w:r>
    </w:p>
    <w:p w14:paraId="047FE49E" w14:textId="77777777" w:rsidR="0095354E" w:rsidRPr="00D5011A" w:rsidRDefault="0095354E" w:rsidP="0095354E">
      <w:pPr>
        <w:jc w:val="center"/>
        <w:rPr>
          <w:rFonts w:asciiTheme="majorHAnsi" w:hAnsiTheme="majorHAnsi" w:cs="Courier New"/>
          <w:b/>
          <w:sz w:val="24"/>
          <w:szCs w:val="24"/>
        </w:rPr>
      </w:pPr>
    </w:p>
    <w:p w14:paraId="6F2C527B" w14:textId="77777777" w:rsidR="0095354E" w:rsidRPr="00D5011A" w:rsidRDefault="0095354E" w:rsidP="0095354E">
      <w:pPr>
        <w:jc w:val="center"/>
        <w:rPr>
          <w:rFonts w:asciiTheme="majorHAnsi" w:hAnsiTheme="majorHAnsi"/>
          <w:i/>
          <w:sz w:val="24"/>
          <w:szCs w:val="24"/>
          <w:u w:val="single"/>
        </w:rPr>
      </w:pPr>
      <w:r w:rsidRPr="00D5011A">
        <w:rPr>
          <w:rFonts w:asciiTheme="majorHAnsi" w:hAnsiTheme="majorHAnsi"/>
          <w:i/>
          <w:sz w:val="24"/>
          <w:szCs w:val="24"/>
          <w:u w:val="single"/>
        </w:rPr>
        <w:lastRenderedPageBreak/>
        <w:t>(Deve ser apresentada fora dos envelopes)</w:t>
      </w:r>
    </w:p>
    <w:p w14:paraId="1265355E" w14:textId="77777777" w:rsidR="0095354E" w:rsidRPr="00D5011A" w:rsidRDefault="0095354E" w:rsidP="0095354E">
      <w:pPr>
        <w:jc w:val="center"/>
        <w:rPr>
          <w:rFonts w:asciiTheme="majorHAnsi" w:hAnsiTheme="majorHAnsi"/>
          <w:i/>
          <w:sz w:val="24"/>
          <w:szCs w:val="24"/>
          <w:u w:val="single"/>
        </w:rPr>
      </w:pPr>
    </w:p>
    <w:p w14:paraId="32AEF681" w14:textId="0945A616" w:rsidR="0095354E" w:rsidRPr="00D5011A" w:rsidRDefault="0095354E" w:rsidP="0095354E">
      <w:pPr>
        <w:spacing w:line="360" w:lineRule="auto"/>
        <w:rPr>
          <w:rFonts w:asciiTheme="majorHAnsi" w:hAnsiTheme="majorHAnsi" w:cs="Courier New"/>
          <w:sz w:val="24"/>
          <w:szCs w:val="24"/>
        </w:rPr>
      </w:pPr>
      <w:r w:rsidRPr="00D5011A">
        <w:rPr>
          <w:rFonts w:asciiTheme="majorHAnsi" w:hAnsiTheme="majorHAnsi" w:cs="Courier New"/>
          <w:sz w:val="24"/>
          <w:szCs w:val="24"/>
        </w:rPr>
        <w:t>DECLARAMOS para fins de participação no Processo de Licitação Modalidade</w:t>
      </w:r>
      <w:r w:rsidR="00DF439F" w:rsidRPr="00D5011A">
        <w:rPr>
          <w:rFonts w:asciiTheme="majorHAnsi" w:hAnsiTheme="majorHAnsi" w:cs="Courier New"/>
          <w:sz w:val="24"/>
          <w:szCs w:val="24"/>
        </w:rPr>
        <w:t xml:space="preserve"> </w:t>
      </w:r>
      <w:r w:rsidRPr="00D5011A">
        <w:rPr>
          <w:rFonts w:asciiTheme="majorHAnsi" w:hAnsiTheme="majorHAnsi" w:cs="Courier New"/>
          <w:sz w:val="24"/>
          <w:szCs w:val="24"/>
        </w:rPr>
        <w:t xml:space="preserve"> da Câmara Municipal de Teixeira de Freitas, Bahia, que a empresa ___________________________, com sede na _________________________________________________, inscrita no CNPJ sob o nº ________________, que</w:t>
      </w:r>
      <w:r w:rsidR="00610C58" w:rsidRPr="00D5011A">
        <w:rPr>
          <w:rFonts w:asciiTheme="majorHAnsi" w:hAnsiTheme="majorHAnsi" w:cs="Courier New"/>
          <w:sz w:val="24"/>
          <w:szCs w:val="24"/>
        </w:rPr>
        <w:t xml:space="preserve"> </w:t>
      </w:r>
      <w:r w:rsidRPr="00D5011A">
        <w:rPr>
          <w:rFonts w:asciiTheme="majorHAnsi" w:hAnsiTheme="majorHAnsi" w:cs="Courier New"/>
          <w:sz w:val="24"/>
          <w:szCs w:val="24"/>
        </w:rPr>
        <w:t>atende plenamente os requisitos necessários à habilitação, possuindo toda a documentação comprobatória exigida no edital convocatório.</w:t>
      </w:r>
    </w:p>
    <w:p w14:paraId="7D338AAD" w14:textId="77777777" w:rsidR="0095354E" w:rsidRPr="00D5011A" w:rsidRDefault="0095354E" w:rsidP="0095354E">
      <w:pPr>
        <w:rPr>
          <w:rFonts w:asciiTheme="majorHAnsi" w:hAnsiTheme="majorHAnsi" w:cs="Courier New"/>
          <w:sz w:val="24"/>
          <w:szCs w:val="24"/>
        </w:rPr>
      </w:pPr>
    </w:p>
    <w:p w14:paraId="3D5C0A8E" w14:textId="77777777" w:rsidR="0095354E" w:rsidRPr="00D5011A" w:rsidRDefault="0095354E" w:rsidP="0095354E">
      <w:pPr>
        <w:rPr>
          <w:rFonts w:asciiTheme="majorHAnsi" w:hAnsiTheme="majorHAnsi" w:cs="Courier New"/>
          <w:sz w:val="24"/>
          <w:szCs w:val="24"/>
        </w:rPr>
      </w:pPr>
    </w:p>
    <w:p w14:paraId="1D6E0584" w14:textId="626FAC01" w:rsidR="0095354E" w:rsidRPr="00D5011A" w:rsidRDefault="0095354E" w:rsidP="0095354E">
      <w:pPr>
        <w:jc w:val="center"/>
        <w:rPr>
          <w:rFonts w:asciiTheme="majorHAnsi" w:hAnsiTheme="majorHAnsi" w:cs="Courier New"/>
          <w:sz w:val="24"/>
          <w:szCs w:val="24"/>
        </w:rPr>
      </w:pPr>
      <w:r w:rsidRPr="00D5011A">
        <w:rPr>
          <w:rFonts w:asciiTheme="majorHAnsi" w:hAnsiTheme="majorHAnsi" w:cs="Courier New"/>
          <w:sz w:val="24"/>
          <w:szCs w:val="24"/>
        </w:rPr>
        <w:softHyphen/>
        <w:t>___________________________________, em ____ de _____________________ 202</w:t>
      </w:r>
      <w:r w:rsidR="00610C58" w:rsidRPr="00D5011A">
        <w:rPr>
          <w:rFonts w:asciiTheme="majorHAnsi" w:hAnsiTheme="majorHAnsi" w:cs="Courier New"/>
          <w:sz w:val="24"/>
          <w:szCs w:val="24"/>
        </w:rPr>
        <w:t>4</w:t>
      </w:r>
      <w:r w:rsidRPr="00D5011A">
        <w:rPr>
          <w:rFonts w:asciiTheme="majorHAnsi" w:hAnsiTheme="majorHAnsi" w:cs="Courier New"/>
          <w:sz w:val="24"/>
          <w:szCs w:val="24"/>
        </w:rPr>
        <w:t>.</w:t>
      </w:r>
    </w:p>
    <w:p w14:paraId="20D64C95" w14:textId="77777777" w:rsidR="0095354E" w:rsidRPr="00D5011A" w:rsidRDefault="0095354E" w:rsidP="0095354E">
      <w:pPr>
        <w:jc w:val="center"/>
        <w:rPr>
          <w:rFonts w:asciiTheme="majorHAnsi" w:hAnsiTheme="majorHAnsi" w:cs="Courier New"/>
          <w:sz w:val="24"/>
          <w:szCs w:val="24"/>
        </w:rPr>
      </w:pPr>
    </w:p>
    <w:p w14:paraId="5844A95F" w14:textId="77777777" w:rsidR="0095354E" w:rsidRPr="00D5011A" w:rsidRDefault="0095354E" w:rsidP="0095354E">
      <w:pPr>
        <w:jc w:val="center"/>
        <w:rPr>
          <w:rFonts w:asciiTheme="majorHAnsi" w:hAnsiTheme="majorHAnsi" w:cs="Courier New"/>
          <w:sz w:val="24"/>
          <w:szCs w:val="24"/>
        </w:rPr>
      </w:pPr>
    </w:p>
    <w:p w14:paraId="5D229905" w14:textId="77777777" w:rsidR="0095354E" w:rsidRPr="00D5011A" w:rsidRDefault="0095354E" w:rsidP="0095354E">
      <w:pPr>
        <w:jc w:val="center"/>
        <w:rPr>
          <w:rFonts w:asciiTheme="majorHAnsi" w:hAnsiTheme="majorHAnsi" w:cs="Courier New"/>
          <w:sz w:val="24"/>
          <w:szCs w:val="24"/>
        </w:rPr>
      </w:pPr>
    </w:p>
    <w:p w14:paraId="13554A28" w14:textId="77777777" w:rsidR="0095354E" w:rsidRPr="00D5011A" w:rsidRDefault="0095354E" w:rsidP="0095354E">
      <w:pPr>
        <w:jc w:val="center"/>
        <w:rPr>
          <w:rFonts w:asciiTheme="majorHAnsi" w:hAnsiTheme="majorHAnsi" w:cs="Courier New"/>
          <w:sz w:val="24"/>
          <w:szCs w:val="24"/>
        </w:rPr>
      </w:pPr>
    </w:p>
    <w:p w14:paraId="4A0AA53D" w14:textId="77777777" w:rsidR="0095354E" w:rsidRPr="00D5011A" w:rsidRDefault="0095354E" w:rsidP="0095354E">
      <w:pPr>
        <w:jc w:val="center"/>
        <w:rPr>
          <w:rFonts w:asciiTheme="majorHAnsi" w:hAnsiTheme="majorHAnsi" w:cs="Courier New"/>
          <w:sz w:val="24"/>
          <w:szCs w:val="24"/>
        </w:rPr>
      </w:pPr>
      <w:r w:rsidRPr="00D5011A">
        <w:rPr>
          <w:rFonts w:asciiTheme="majorHAnsi" w:hAnsiTheme="majorHAnsi" w:cs="Courier New"/>
          <w:sz w:val="24"/>
          <w:szCs w:val="24"/>
        </w:rPr>
        <w:t>______________________________________________________</w:t>
      </w:r>
    </w:p>
    <w:p w14:paraId="157204A8" w14:textId="77777777" w:rsidR="0095354E" w:rsidRPr="00D5011A" w:rsidRDefault="0095354E" w:rsidP="0095354E">
      <w:pPr>
        <w:jc w:val="center"/>
        <w:rPr>
          <w:rFonts w:asciiTheme="majorHAnsi" w:hAnsiTheme="majorHAnsi" w:cs="Courier New"/>
          <w:sz w:val="24"/>
          <w:szCs w:val="24"/>
        </w:rPr>
      </w:pPr>
      <w:r w:rsidRPr="00D5011A">
        <w:rPr>
          <w:rFonts w:asciiTheme="majorHAnsi" w:hAnsiTheme="majorHAnsi" w:cs="Courier New"/>
          <w:sz w:val="24"/>
          <w:szCs w:val="24"/>
        </w:rPr>
        <w:t>Carimbo, Assinatura e Identificação do Representante Legal</w:t>
      </w:r>
    </w:p>
    <w:p w14:paraId="52295F4C" w14:textId="77777777" w:rsidR="0095354E" w:rsidRPr="00D5011A" w:rsidRDefault="0095354E" w:rsidP="0095354E">
      <w:pPr>
        <w:widowControl w:val="0"/>
        <w:autoSpaceDE w:val="0"/>
        <w:autoSpaceDN w:val="0"/>
        <w:adjustRightInd w:val="0"/>
        <w:spacing w:line="200" w:lineRule="exact"/>
        <w:jc w:val="center"/>
        <w:rPr>
          <w:rFonts w:asciiTheme="majorHAnsi" w:hAnsiTheme="majorHAnsi" w:cs="Courier New"/>
          <w:sz w:val="24"/>
          <w:szCs w:val="24"/>
        </w:rPr>
      </w:pPr>
    </w:p>
    <w:p w14:paraId="1839BE47" w14:textId="77777777" w:rsidR="0095354E" w:rsidRPr="00D5011A" w:rsidRDefault="0095354E" w:rsidP="0095354E">
      <w:pPr>
        <w:jc w:val="center"/>
        <w:rPr>
          <w:rFonts w:asciiTheme="majorHAnsi" w:eastAsia="Palatino Linotype" w:hAnsiTheme="majorHAnsi" w:cs="Courier New"/>
          <w:b/>
          <w:sz w:val="24"/>
          <w:szCs w:val="24"/>
        </w:rPr>
      </w:pPr>
    </w:p>
    <w:p w14:paraId="799F338A" w14:textId="652C5447" w:rsidR="0095354E" w:rsidRPr="00D5011A" w:rsidRDefault="0095354E" w:rsidP="0095354E">
      <w:pPr>
        <w:widowControl w:val="0"/>
        <w:autoSpaceDE w:val="0"/>
        <w:autoSpaceDN w:val="0"/>
        <w:adjustRightInd w:val="0"/>
        <w:spacing w:before="13" w:line="260" w:lineRule="exact"/>
        <w:jc w:val="center"/>
        <w:rPr>
          <w:rFonts w:asciiTheme="majorHAnsi" w:hAnsiTheme="majorHAnsi" w:cs="Courier New"/>
          <w:b/>
          <w:sz w:val="24"/>
          <w:szCs w:val="24"/>
        </w:rPr>
      </w:pPr>
      <w:r w:rsidRPr="00D5011A">
        <w:rPr>
          <w:rFonts w:asciiTheme="majorHAnsi" w:hAnsiTheme="majorHAnsi" w:cs="Courier New"/>
          <w:b/>
          <w:sz w:val="24"/>
          <w:szCs w:val="24"/>
        </w:rPr>
        <w:t>ANEXO V</w:t>
      </w:r>
      <w:r w:rsidR="00D5011A" w:rsidRPr="00D5011A">
        <w:rPr>
          <w:rFonts w:asciiTheme="majorHAnsi" w:hAnsiTheme="majorHAnsi" w:cs="Courier New"/>
          <w:b/>
          <w:sz w:val="24"/>
          <w:szCs w:val="24"/>
        </w:rPr>
        <w:t>I</w:t>
      </w:r>
    </w:p>
    <w:p w14:paraId="06DBF7EE" w14:textId="77777777" w:rsidR="0095354E" w:rsidRPr="00D5011A" w:rsidRDefault="0095354E" w:rsidP="0095354E">
      <w:pPr>
        <w:jc w:val="center"/>
        <w:rPr>
          <w:rFonts w:asciiTheme="majorHAnsi" w:hAnsiTheme="majorHAnsi"/>
          <w:b/>
          <w:sz w:val="24"/>
          <w:szCs w:val="24"/>
        </w:rPr>
      </w:pPr>
      <w:r w:rsidRPr="00D5011A">
        <w:rPr>
          <w:rFonts w:asciiTheme="majorHAnsi" w:hAnsiTheme="majorHAnsi"/>
          <w:b/>
          <w:sz w:val="24"/>
          <w:szCs w:val="24"/>
        </w:rPr>
        <w:t>DECLARAÇÃO CONJUNTA</w:t>
      </w:r>
    </w:p>
    <w:p w14:paraId="3C04F0D3" w14:textId="77777777" w:rsidR="0095354E" w:rsidRPr="00D5011A" w:rsidRDefault="0095354E" w:rsidP="0095354E">
      <w:pPr>
        <w:widowControl w:val="0"/>
        <w:tabs>
          <w:tab w:val="left" w:pos="8504"/>
        </w:tabs>
        <w:autoSpaceDE w:val="0"/>
        <w:autoSpaceDN w:val="0"/>
        <w:adjustRightInd w:val="0"/>
        <w:spacing w:before="25"/>
        <w:rPr>
          <w:rFonts w:asciiTheme="majorHAnsi" w:hAnsiTheme="majorHAnsi" w:cs="Courier New"/>
          <w:b/>
          <w:sz w:val="24"/>
          <w:szCs w:val="24"/>
          <w:u w:val="single"/>
        </w:rPr>
      </w:pPr>
      <w:r w:rsidRPr="00D5011A">
        <w:rPr>
          <w:rFonts w:asciiTheme="majorHAnsi" w:hAnsiTheme="majorHAnsi" w:cs="Courier New"/>
          <w:b/>
          <w:sz w:val="24"/>
          <w:szCs w:val="24"/>
          <w:u w:val="single"/>
        </w:rPr>
        <w:t>A:</w:t>
      </w:r>
    </w:p>
    <w:p w14:paraId="673F116E" w14:textId="77777777" w:rsidR="0095354E" w:rsidRPr="00D5011A" w:rsidRDefault="0095354E" w:rsidP="0095354E">
      <w:pPr>
        <w:widowControl w:val="0"/>
        <w:tabs>
          <w:tab w:val="left" w:pos="8504"/>
        </w:tabs>
        <w:autoSpaceDE w:val="0"/>
        <w:autoSpaceDN w:val="0"/>
        <w:adjustRightInd w:val="0"/>
        <w:spacing w:before="25"/>
        <w:rPr>
          <w:rFonts w:asciiTheme="majorHAnsi" w:hAnsiTheme="majorHAnsi" w:cs="Courier New"/>
          <w:b/>
          <w:sz w:val="24"/>
          <w:szCs w:val="24"/>
          <w:u w:val="single"/>
        </w:rPr>
      </w:pPr>
      <w:r w:rsidRPr="00D5011A">
        <w:rPr>
          <w:rFonts w:asciiTheme="majorHAnsi" w:hAnsiTheme="majorHAnsi" w:cs="Courier New"/>
          <w:b/>
          <w:sz w:val="24"/>
          <w:szCs w:val="24"/>
          <w:u w:val="single"/>
        </w:rPr>
        <w:t>CÂMARA MUNICIPAL DE TEIXEIRA DE FREITAS - BAHIA</w:t>
      </w:r>
    </w:p>
    <w:p w14:paraId="428FAD38" w14:textId="77777777" w:rsidR="0095354E" w:rsidRPr="00D5011A" w:rsidRDefault="0095354E" w:rsidP="0095354E">
      <w:pPr>
        <w:jc w:val="both"/>
        <w:rPr>
          <w:rFonts w:asciiTheme="majorHAnsi" w:hAnsiTheme="majorHAnsi" w:cs="Courier New"/>
          <w:sz w:val="24"/>
          <w:szCs w:val="24"/>
        </w:rPr>
      </w:pPr>
      <w:r w:rsidRPr="00D5011A">
        <w:rPr>
          <w:rFonts w:asciiTheme="majorHAnsi" w:hAnsiTheme="majorHAnsi" w:cs="Courier New"/>
          <w:sz w:val="24"/>
          <w:szCs w:val="24"/>
        </w:rPr>
        <w:t>A</w:t>
      </w:r>
      <w:r w:rsidRPr="00D5011A">
        <w:rPr>
          <w:rFonts w:asciiTheme="majorHAnsi" w:hAnsiTheme="majorHAnsi" w:cs="Courier New"/>
          <w:spacing w:val="5"/>
          <w:sz w:val="24"/>
          <w:szCs w:val="24"/>
        </w:rPr>
        <w:t xml:space="preserve"> </w:t>
      </w:r>
      <w:r w:rsidRPr="00D5011A">
        <w:rPr>
          <w:rFonts w:asciiTheme="majorHAnsi" w:hAnsiTheme="majorHAnsi" w:cs="Courier New"/>
          <w:sz w:val="24"/>
          <w:szCs w:val="24"/>
        </w:rPr>
        <w:t>empresa</w:t>
      </w:r>
      <w:r w:rsidRPr="00D5011A">
        <w:rPr>
          <w:rFonts w:asciiTheme="majorHAnsi" w:hAnsiTheme="majorHAnsi" w:cs="Courier New"/>
          <w:spacing w:val="15"/>
          <w:sz w:val="24"/>
          <w:szCs w:val="24"/>
        </w:rPr>
        <w:t xml:space="preserve"> </w:t>
      </w:r>
      <w:r w:rsidRPr="00D5011A">
        <w:rPr>
          <w:rFonts w:asciiTheme="majorHAnsi" w:hAnsiTheme="majorHAnsi" w:cs="Courier New"/>
          <w:spacing w:val="3"/>
          <w:sz w:val="24"/>
          <w:szCs w:val="24"/>
        </w:rPr>
        <w:t>(nom</w:t>
      </w:r>
      <w:r w:rsidRPr="00D5011A">
        <w:rPr>
          <w:rFonts w:asciiTheme="majorHAnsi" w:hAnsiTheme="majorHAnsi" w:cs="Courier New"/>
          <w:sz w:val="24"/>
          <w:szCs w:val="24"/>
        </w:rPr>
        <w:t>e</w:t>
      </w:r>
      <w:r w:rsidRPr="00D5011A">
        <w:rPr>
          <w:rFonts w:asciiTheme="majorHAnsi" w:hAnsiTheme="majorHAnsi" w:cs="Courier New"/>
          <w:spacing w:val="12"/>
          <w:sz w:val="24"/>
          <w:szCs w:val="24"/>
        </w:rPr>
        <w:t xml:space="preserve"> </w:t>
      </w:r>
      <w:r w:rsidRPr="00D5011A">
        <w:rPr>
          <w:rFonts w:asciiTheme="majorHAnsi" w:hAnsiTheme="majorHAnsi" w:cs="Courier New"/>
          <w:spacing w:val="-3"/>
          <w:sz w:val="24"/>
          <w:szCs w:val="24"/>
        </w:rPr>
        <w:t>d</w:t>
      </w:r>
      <w:r w:rsidRPr="00D5011A">
        <w:rPr>
          <w:rFonts w:asciiTheme="majorHAnsi" w:hAnsiTheme="majorHAnsi" w:cs="Courier New"/>
          <w:sz w:val="24"/>
          <w:szCs w:val="24"/>
        </w:rPr>
        <w:t>a</w:t>
      </w:r>
      <w:r w:rsidRPr="00D5011A">
        <w:rPr>
          <w:rFonts w:asciiTheme="majorHAnsi" w:hAnsiTheme="majorHAnsi" w:cs="Courier New"/>
          <w:spacing w:val="-3"/>
          <w:sz w:val="24"/>
          <w:szCs w:val="24"/>
        </w:rPr>
        <w:t xml:space="preserve"> </w:t>
      </w:r>
      <w:r w:rsidRPr="00D5011A">
        <w:rPr>
          <w:rFonts w:asciiTheme="majorHAnsi" w:hAnsiTheme="majorHAnsi" w:cs="Courier New"/>
          <w:spacing w:val="1"/>
          <w:sz w:val="24"/>
          <w:szCs w:val="24"/>
        </w:rPr>
        <w:t>empresa)</w:t>
      </w:r>
      <w:r w:rsidRPr="00D5011A">
        <w:rPr>
          <w:rFonts w:asciiTheme="majorHAnsi" w:hAnsiTheme="majorHAnsi" w:cs="Courier New"/>
          <w:sz w:val="24"/>
          <w:szCs w:val="24"/>
        </w:rPr>
        <w:t>,</w:t>
      </w:r>
      <w:r w:rsidRPr="00D5011A">
        <w:rPr>
          <w:rFonts w:asciiTheme="majorHAnsi" w:hAnsiTheme="majorHAnsi" w:cs="Courier New"/>
          <w:spacing w:val="18"/>
          <w:sz w:val="24"/>
          <w:szCs w:val="24"/>
        </w:rPr>
        <w:t xml:space="preserve"> </w:t>
      </w:r>
      <w:r w:rsidRPr="00D5011A">
        <w:rPr>
          <w:rFonts w:asciiTheme="majorHAnsi" w:hAnsiTheme="majorHAnsi" w:cs="Courier New"/>
          <w:spacing w:val="-5"/>
          <w:sz w:val="24"/>
          <w:szCs w:val="24"/>
        </w:rPr>
        <w:t>inscrit</w:t>
      </w:r>
      <w:r w:rsidRPr="00D5011A">
        <w:rPr>
          <w:rFonts w:asciiTheme="majorHAnsi" w:hAnsiTheme="majorHAnsi" w:cs="Courier New"/>
          <w:sz w:val="24"/>
          <w:szCs w:val="24"/>
        </w:rPr>
        <w:t>a</w:t>
      </w:r>
      <w:r w:rsidRPr="00D5011A">
        <w:rPr>
          <w:rFonts w:asciiTheme="majorHAnsi" w:hAnsiTheme="majorHAnsi" w:cs="Courier New"/>
          <w:spacing w:val="5"/>
          <w:sz w:val="24"/>
          <w:szCs w:val="24"/>
        </w:rPr>
        <w:t xml:space="preserve"> </w:t>
      </w:r>
      <w:r w:rsidRPr="00D5011A">
        <w:rPr>
          <w:rFonts w:asciiTheme="majorHAnsi" w:hAnsiTheme="majorHAnsi" w:cs="Courier New"/>
          <w:spacing w:val="-5"/>
          <w:sz w:val="24"/>
          <w:szCs w:val="24"/>
        </w:rPr>
        <w:t>n</w:t>
      </w:r>
      <w:r w:rsidRPr="00D5011A">
        <w:rPr>
          <w:rFonts w:asciiTheme="majorHAnsi" w:hAnsiTheme="majorHAnsi" w:cs="Courier New"/>
          <w:sz w:val="24"/>
          <w:szCs w:val="24"/>
        </w:rPr>
        <w:t>o</w:t>
      </w:r>
      <w:r w:rsidRPr="00D5011A">
        <w:rPr>
          <w:rFonts w:asciiTheme="majorHAnsi" w:hAnsiTheme="majorHAnsi" w:cs="Courier New"/>
          <w:spacing w:val="11"/>
          <w:sz w:val="24"/>
          <w:szCs w:val="24"/>
        </w:rPr>
        <w:t xml:space="preserve"> </w:t>
      </w:r>
      <w:r w:rsidRPr="00D5011A">
        <w:rPr>
          <w:rFonts w:asciiTheme="majorHAnsi" w:hAnsiTheme="majorHAnsi" w:cs="Courier New"/>
          <w:spacing w:val="3"/>
          <w:sz w:val="24"/>
          <w:szCs w:val="24"/>
        </w:rPr>
        <w:t>CNPJ/M</w:t>
      </w:r>
      <w:r w:rsidRPr="00D5011A">
        <w:rPr>
          <w:rFonts w:asciiTheme="majorHAnsi" w:hAnsiTheme="majorHAnsi" w:cs="Courier New"/>
          <w:sz w:val="24"/>
          <w:szCs w:val="24"/>
        </w:rPr>
        <w:t>F</w:t>
      </w:r>
      <w:r w:rsidRPr="00D5011A">
        <w:rPr>
          <w:rFonts w:asciiTheme="majorHAnsi" w:hAnsiTheme="majorHAnsi" w:cs="Courier New"/>
          <w:spacing w:val="31"/>
          <w:sz w:val="24"/>
          <w:szCs w:val="24"/>
        </w:rPr>
        <w:t xml:space="preserve"> </w:t>
      </w:r>
      <w:r w:rsidRPr="00D5011A">
        <w:rPr>
          <w:rFonts w:asciiTheme="majorHAnsi" w:hAnsiTheme="majorHAnsi" w:cs="Courier New"/>
          <w:spacing w:val="-9"/>
          <w:sz w:val="24"/>
          <w:szCs w:val="24"/>
        </w:rPr>
        <w:t>pel</w:t>
      </w:r>
      <w:r w:rsidRPr="00D5011A">
        <w:rPr>
          <w:rFonts w:asciiTheme="majorHAnsi" w:hAnsiTheme="majorHAnsi" w:cs="Courier New"/>
          <w:sz w:val="24"/>
          <w:szCs w:val="24"/>
        </w:rPr>
        <w:t>o</w:t>
      </w:r>
      <w:r w:rsidRPr="00D5011A">
        <w:rPr>
          <w:rFonts w:asciiTheme="majorHAnsi" w:hAnsiTheme="majorHAnsi" w:cs="Courier New"/>
          <w:spacing w:val="24"/>
          <w:sz w:val="24"/>
          <w:szCs w:val="24"/>
        </w:rPr>
        <w:t xml:space="preserve"> </w:t>
      </w:r>
      <w:r w:rsidRPr="00D5011A">
        <w:rPr>
          <w:rFonts w:asciiTheme="majorHAnsi" w:hAnsiTheme="majorHAnsi" w:cs="Courier New"/>
          <w:spacing w:val="-5"/>
          <w:sz w:val="24"/>
          <w:szCs w:val="24"/>
        </w:rPr>
        <w:t>n</w:t>
      </w:r>
      <w:r w:rsidRPr="00D5011A">
        <w:rPr>
          <w:rFonts w:asciiTheme="majorHAnsi" w:hAnsiTheme="majorHAnsi" w:cs="Courier New"/>
          <w:sz w:val="24"/>
          <w:szCs w:val="24"/>
        </w:rPr>
        <w:t>º</w:t>
      </w:r>
      <w:r w:rsidRPr="00D5011A">
        <w:rPr>
          <w:rFonts w:asciiTheme="majorHAnsi" w:hAnsiTheme="majorHAnsi" w:cs="Courier New"/>
          <w:spacing w:val="-4"/>
          <w:sz w:val="24"/>
          <w:szCs w:val="24"/>
        </w:rPr>
        <w:t xml:space="preserve"> __________________</w:t>
      </w:r>
      <w:r w:rsidRPr="00D5011A">
        <w:rPr>
          <w:rFonts w:asciiTheme="majorHAnsi" w:hAnsiTheme="majorHAnsi" w:cs="Courier New"/>
          <w:sz w:val="24"/>
          <w:szCs w:val="24"/>
        </w:rPr>
        <w:t>,</w:t>
      </w:r>
      <w:r w:rsidRPr="00D5011A">
        <w:rPr>
          <w:rFonts w:asciiTheme="majorHAnsi" w:hAnsiTheme="majorHAnsi" w:cs="Courier New"/>
          <w:spacing w:val="-2"/>
          <w:sz w:val="24"/>
          <w:szCs w:val="24"/>
        </w:rPr>
        <w:t xml:space="preserve"> </w:t>
      </w:r>
      <w:r w:rsidRPr="00D5011A">
        <w:rPr>
          <w:rFonts w:asciiTheme="majorHAnsi" w:hAnsiTheme="majorHAnsi" w:cs="Courier New"/>
          <w:spacing w:val="-3"/>
          <w:sz w:val="24"/>
          <w:szCs w:val="24"/>
        </w:rPr>
        <w:t>sediada</w:t>
      </w:r>
      <w:r w:rsidRPr="00D5011A">
        <w:rPr>
          <w:rFonts w:asciiTheme="majorHAnsi" w:hAnsiTheme="majorHAnsi" w:cs="Courier New"/>
          <w:spacing w:val="15"/>
          <w:sz w:val="24"/>
          <w:szCs w:val="24"/>
        </w:rPr>
        <w:t xml:space="preserve"> </w:t>
      </w:r>
      <w:r w:rsidRPr="00D5011A">
        <w:rPr>
          <w:rFonts w:asciiTheme="majorHAnsi" w:hAnsiTheme="majorHAnsi" w:cs="Courier New"/>
          <w:spacing w:val="3"/>
          <w:sz w:val="24"/>
          <w:szCs w:val="24"/>
        </w:rPr>
        <w:t>e</w:t>
      </w:r>
      <w:r w:rsidRPr="00D5011A">
        <w:rPr>
          <w:rFonts w:asciiTheme="majorHAnsi" w:hAnsiTheme="majorHAnsi" w:cs="Courier New"/>
          <w:sz w:val="24"/>
          <w:szCs w:val="24"/>
        </w:rPr>
        <w:t>m</w:t>
      </w:r>
      <w:r w:rsidRPr="00D5011A">
        <w:rPr>
          <w:rFonts w:asciiTheme="majorHAnsi" w:hAnsiTheme="majorHAnsi" w:cs="Courier New"/>
          <w:spacing w:val="16"/>
          <w:sz w:val="24"/>
          <w:szCs w:val="24"/>
        </w:rPr>
        <w:t xml:space="preserve"> _______________ (endereço completo)</w:t>
      </w:r>
      <w:r w:rsidRPr="00D5011A">
        <w:rPr>
          <w:rFonts w:asciiTheme="majorHAnsi" w:hAnsiTheme="majorHAnsi" w:cs="Courier New"/>
          <w:sz w:val="24"/>
          <w:szCs w:val="24"/>
        </w:rPr>
        <w:t>,</w:t>
      </w:r>
      <w:r w:rsidRPr="00D5011A">
        <w:rPr>
          <w:rFonts w:asciiTheme="majorHAnsi" w:hAnsiTheme="majorHAnsi" w:cs="Courier New"/>
          <w:spacing w:val="5"/>
          <w:sz w:val="24"/>
          <w:szCs w:val="24"/>
        </w:rPr>
        <w:t xml:space="preserve"> </w:t>
      </w:r>
      <w:r w:rsidRPr="00D5011A">
        <w:rPr>
          <w:rFonts w:asciiTheme="majorHAnsi" w:hAnsiTheme="majorHAnsi" w:cs="Courier New"/>
          <w:spacing w:val="6"/>
          <w:sz w:val="24"/>
          <w:szCs w:val="24"/>
        </w:rPr>
        <w:t>po</w:t>
      </w:r>
      <w:r w:rsidRPr="00D5011A">
        <w:rPr>
          <w:rFonts w:asciiTheme="majorHAnsi" w:hAnsiTheme="majorHAnsi" w:cs="Courier New"/>
          <w:sz w:val="24"/>
          <w:szCs w:val="24"/>
        </w:rPr>
        <w:t>r</w:t>
      </w:r>
      <w:r w:rsidRPr="00D5011A">
        <w:rPr>
          <w:rFonts w:asciiTheme="majorHAnsi" w:hAnsiTheme="majorHAnsi" w:cs="Courier New"/>
          <w:spacing w:val="9"/>
          <w:sz w:val="24"/>
          <w:szCs w:val="24"/>
        </w:rPr>
        <w:t xml:space="preserve"> </w:t>
      </w:r>
      <w:r w:rsidRPr="00D5011A">
        <w:rPr>
          <w:rFonts w:asciiTheme="majorHAnsi" w:hAnsiTheme="majorHAnsi" w:cs="Courier New"/>
          <w:spacing w:val="-6"/>
          <w:sz w:val="24"/>
          <w:szCs w:val="24"/>
        </w:rPr>
        <w:t>intermédi</w:t>
      </w:r>
      <w:r w:rsidRPr="00D5011A">
        <w:rPr>
          <w:rFonts w:asciiTheme="majorHAnsi" w:hAnsiTheme="majorHAnsi" w:cs="Courier New"/>
          <w:sz w:val="24"/>
          <w:szCs w:val="24"/>
        </w:rPr>
        <w:t>o</w:t>
      </w:r>
      <w:r w:rsidRPr="00D5011A">
        <w:rPr>
          <w:rFonts w:asciiTheme="majorHAnsi" w:hAnsiTheme="majorHAnsi" w:cs="Courier New"/>
          <w:spacing w:val="41"/>
          <w:sz w:val="24"/>
          <w:szCs w:val="24"/>
        </w:rPr>
        <w:t xml:space="preserve"> </w:t>
      </w:r>
      <w:r w:rsidRPr="00D5011A">
        <w:rPr>
          <w:rFonts w:asciiTheme="majorHAnsi" w:hAnsiTheme="majorHAnsi" w:cs="Courier New"/>
          <w:spacing w:val="-2"/>
          <w:sz w:val="24"/>
          <w:szCs w:val="24"/>
        </w:rPr>
        <w:t>d</w:t>
      </w:r>
      <w:r w:rsidRPr="00D5011A">
        <w:rPr>
          <w:rFonts w:asciiTheme="majorHAnsi" w:hAnsiTheme="majorHAnsi" w:cs="Courier New"/>
          <w:sz w:val="24"/>
          <w:szCs w:val="24"/>
        </w:rPr>
        <w:t>e</w:t>
      </w:r>
      <w:r w:rsidRPr="00D5011A">
        <w:rPr>
          <w:rFonts w:asciiTheme="majorHAnsi" w:hAnsiTheme="majorHAnsi" w:cs="Courier New"/>
          <w:spacing w:val="13"/>
          <w:sz w:val="24"/>
          <w:szCs w:val="24"/>
        </w:rPr>
        <w:t xml:space="preserve"> </w:t>
      </w:r>
      <w:r w:rsidRPr="00D5011A">
        <w:rPr>
          <w:rFonts w:asciiTheme="majorHAnsi" w:hAnsiTheme="majorHAnsi" w:cs="Courier New"/>
          <w:spacing w:val="4"/>
          <w:sz w:val="24"/>
          <w:szCs w:val="24"/>
        </w:rPr>
        <w:t>se</w:t>
      </w:r>
      <w:r w:rsidRPr="00D5011A">
        <w:rPr>
          <w:rFonts w:asciiTheme="majorHAnsi" w:hAnsiTheme="majorHAnsi" w:cs="Courier New"/>
          <w:sz w:val="24"/>
          <w:szCs w:val="24"/>
        </w:rPr>
        <w:t>u</w:t>
      </w:r>
      <w:r w:rsidRPr="00D5011A">
        <w:rPr>
          <w:rFonts w:asciiTheme="majorHAnsi" w:hAnsiTheme="majorHAnsi" w:cs="Courier New"/>
          <w:spacing w:val="6"/>
          <w:sz w:val="24"/>
          <w:szCs w:val="24"/>
        </w:rPr>
        <w:t xml:space="preserve"> </w:t>
      </w:r>
      <w:r w:rsidRPr="00D5011A">
        <w:rPr>
          <w:rFonts w:asciiTheme="majorHAnsi" w:hAnsiTheme="majorHAnsi" w:cs="Courier New"/>
          <w:spacing w:val="-2"/>
          <w:sz w:val="24"/>
          <w:szCs w:val="24"/>
        </w:rPr>
        <w:t>representant</w:t>
      </w:r>
      <w:r w:rsidRPr="00D5011A">
        <w:rPr>
          <w:rFonts w:asciiTheme="majorHAnsi" w:hAnsiTheme="majorHAnsi" w:cs="Courier New"/>
          <w:sz w:val="24"/>
          <w:szCs w:val="24"/>
        </w:rPr>
        <w:t>e</w:t>
      </w:r>
      <w:r w:rsidRPr="00D5011A">
        <w:rPr>
          <w:rFonts w:asciiTheme="majorHAnsi" w:hAnsiTheme="majorHAnsi" w:cs="Courier New"/>
          <w:spacing w:val="22"/>
          <w:sz w:val="24"/>
          <w:szCs w:val="24"/>
        </w:rPr>
        <w:t xml:space="preserve"> </w:t>
      </w:r>
      <w:r w:rsidRPr="00D5011A">
        <w:rPr>
          <w:rFonts w:asciiTheme="majorHAnsi" w:hAnsiTheme="majorHAnsi" w:cs="Courier New"/>
          <w:spacing w:val="-10"/>
          <w:sz w:val="24"/>
          <w:szCs w:val="24"/>
        </w:rPr>
        <w:lastRenderedPageBreak/>
        <w:t>legal</w:t>
      </w:r>
      <w:r w:rsidRPr="00D5011A">
        <w:rPr>
          <w:rFonts w:asciiTheme="majorHAnsi" w:hAnsiTheme="majorHAnsi" w:cs="Courier New"/>
          <w:sz w:val="24"/>
          <w:szCs w:val="24"/>
        </w:rPr>
        <w:t>,</w:t>
      </w:r>
      <w:r w:rsidRPr="00D5011A">
        <w:rPr>
          <w:rFonts w:asciiTheme="majorHAnsi" w:hAnsiTheme="majorHAnsi" w:cs="Courier New"/>
          <w:spacing w:val="27"/>
          <w:sz w:val="24"/>
          <w:szCs w:val="24"/>
        </w:rPr>
        <w:t xml:space="preserve"> </w:t>
      </w:r>
      <w:r w:rsidRPr="00D5011A">
        <w:rPr>
          <w:rFonts w:asciiTheme="majorHAnsi" w:hAnsiTheme="majorHAnsi" w:cs="Courier New"/>
          <w:spacing w:val="-6"/>
          <w:sz w:val="24"/>
          <w:szCs w:val="24"/>
        </w:rPr>
        <w:t>Sr</w:t>
      </w:r>
      <w:r w:rsidRPr="00D5011A">
        <w:rPr>
          <w:rFonts w:asciiTheme="majorHAnsi" w:hAnsiTheme="majorHAnsi" w:cs="Courier New"/>
          <w:sz w:val="24"/>
          <w:szCs w:val="24"/>
        </w:rPr>
        <w:t>.</w:t>
      </w:r>
      <w:r w:rsidRPr="00D5011A">
        <w:rPr>
          <w:rFonts w:asciiTheme="majorHAnsi" w:hAnsiTheme="majorHAnsi" w:cs="Courier New"/>
          <w:spacing w:val="-4"/>
          <w:sz w:val="24"/>
          <w:szCs w:val="24"/>
        </w:rPr>
        <w:t xml:space="preserve"> _____________</w:t>
      </w:r>
      <w:r w:rsidRPr="00D5011A">
        <w:rPr>
          <w:rFonts w:asciiTheme="majorHAnsi" w:hAnsiTheme="majorHAnsi" w:cs="Courier New"/>
          <w:sz w:val="24"/>
          <w:szCs w:val="24"/>
        </w:rPr>
        <w:t>,</w:t>
      </w:r>
      <w:r w:rsidRPr="00D5011A">
        <w:rPr>
          <w:rFonts w:asciiTheme="majorHAnsi" w:hAnsiTheme="majorHAnsi" w:cs="Courier New"/>
          <w:spacing w:val="12"/>
          <w:sz w:val="24"/>
          <w:szCs w:val="24"/>
        </w:rPr>
        <w:t xml:space="preserve"> </w:t>
      </w:r>
      <w:r w:rsidRPr="00D5011A">
        <w:rPr>
          <w:rFonts w:asciiTheme="majorHAnsi" w:hAnsiTheme="majorHAnsi" w:cs="Courier New"/>
          <w:spacing w:val="3"/>
          <w:sz w:val="24"/>
          <w:szCs w:val="24"/>
        </w:rPr>
        <w:t>portado</w:t>
      </w:r>
      <w:r w:rsidRPr="00D5011A">
        <w:rPr>
          <w:rFonts w:asciiTheme="majorHAnsi" w:hAnsiTheme="majorHAnsi" w:cs="Courier New"/>
          <w:sz w:val="24"/>
          <w:szCs w:val="24"/>
        </w:rPr>
        <w:t>r</w:t>
      </w:r>
      <w:r w:rsidRPr="00D5011A">
        <w:rPr>
          <w:rFonts w:asciiTheme="majorHAnsi" w:hAnsiTheme="majorHAnsi" w:cs="Courier New"/>
          <w:spacing w:val="16"/>
          <w:sz w:val="24"/>
          <w:szCs w:val="24"/>
        </w:rPr>
        <w:t xml:space="preserve"> </w:t>
      </w:r>
      <w:r w:rsidRPr="00D5011A">
        <w:rPr>
          <w:rFonts w:asciiTheme="majorHAnsi" w:hAnsiTheme="majorHAnsi" w:cs="Courier New"/>
          <w:spacing w:val="-3"/>
          <w:sz w:val="24"/>
          <w:szCs w:val="24"/>
        </w:rPr>
        <w:t>d</w:t>
      </w:r>
      <w:r w:rsidRPr="00D5011A">
        <w:rPr>
          <w:rFonts w:asciiTheme="majorHAnsi" w:hAnsiTheme="majorHAnsi" w:cs="Courier New"/>
          <w:sz w:val="24"/>
          <w:szCs w:val="24"/>
        </w:rPr>
        <w:t>a</w:t>
      </w:r>
      <w:r w:rsidRPr="00D5011A">
        <w:rPr>
          <w:rFonts w:asciiTheme="majorHAnsi" w:hAnsiTheme="majorHAnsi" w:cs="Courier New"/>
          <w:spacing w:val="27"/>
          <w:sz w:val="24"/>
          <w:szCs w:val="24"/>
        </w:rPr>
        <w:t xml:space="preserve"> </w:t>
      </w:r>
      <w:r w:rsidRPr="00D5011A">
        <w:rPr>
          <w:rFonts w:asciiTheme="majorHAnsi" w:hAnsiTheme="majorHAnsi" w:cs="Courier New"/>
          <w:spacing w:val="-2"/>
          <w:sz w:val="24"/>
          <w:szCs w:val="24"/>
        </w:rPr>
        <w:t>Carteir</w:t>
      </w:r>
      <w:r w:rsidRPr="00D5011A">
        <w:rPr>
          <w:rFonts w:asciiTheme="majorHAnsi" w:hAnsiTheme="majorHAnsi" w:cs="Courier New"/>
          <w:sz w:val="24"/>
          <w:szCs w:val="24"/>
        </w:rPr>
        <w:t>a</w:t>
      </w:r>
      <w:r w:rsidRPr="00D5011A">
        <w:rPr>
          <w:rFonts w:asciiTheme="majorHAnsi" w:hAnsiTheme="majorHAnsi" w:cs="Courier New"/>
          <w:spacing w:val="24"/>
          <w:sz w:val="24"/>
          <w:szCs w:val="24"/>
        </w:rPr>
        <w:t xml:space="preserve"> </w:t>
      </w:r>
      <w:r w:rsidRPr="00D5011A">
        <w:rPr>
          <w:rFonts w:asciiTheme="majorHAnsi" w:hAnsiTheme="majorHAnsi" w:cs="Courier New"/>
          <w:spacing w:val="-2"/>
          <w:sz w:val="24"/>
          <w:szCs w:val="24"/>
        </w:rPr>
        <w:t>d</w:t>
      </w:r>
      <w:r w:rsidRPr="00D5011A">
        <w:rPr>
          <w:rFonts w:asciiTheme="majorHAnsi" w:hAnsiTheme="majorHAnsi" w:cs="Courier New"/>
          <w:sz w:val="24"/>
          <w:szCs w:val="24"/>
        </w:rPr>
        <w:t>e</w:t>
      </w:r>
      <w:r w:rsidRPr="00D5011A">
        <w:rPr>
          <w:rFonts w:asciiTheme="majorHAnsi" w:hAnsiTheme="majorHAnsi" w:cs="Courier New"/>
          <w:spacing w:val="28"/>
          <w:sz w:val="24"/>
          <w:szCs w:val="24"/>
        </w:rPr>
        <w:t xml:space="preserve"> </w:t>
      </w:r>
      <w:r w:rsidRPr="00D5011A">
        <w:rPr>
          <w:rFonts w:asciiTheme="majorHAnsi" w:hAnsiTheme="majorHAnsi" w:cs="Courier New"/>
          <w:spacing w:val="-6"/>
          <w:sz w:val="24"/>
          <w:szCs w:val="24"/>
        </w:rPr>
        <w:t>Identidad</w:t>
      </w:r>
      <w:r w:rsidRPr="00D5011A">
        <w:rPr>
          <w:rFonts w:asciiTheme="majorHAnsi" w:hAnsiTheme="majorHAnsi" w:cs="Courier New"/>
          <w:sz w:val="24"/>
          <w:szCs w:val="24"/>
        </w:rPr>
        <w:t>e</w:t>
      </w:r>
      <w:r w:rsidRPr="00D5011A">
        <w:rPr>
          <w:rFonts w:asciiTheme="majorHAnsi" w:hAnsiTheme="majorHAnsi" w:cs="Courier New"/>
          <w:spacing w:val="26"/>
          <w:sz w:val="24"/>
          <w:szCs w:val="24"/>
        </w:rPr>
        <w:t xml:space="preserve"> </w:t>
      </w:r>
      <w:r w:rsidRPr="00D5011A">
        <w:rPr>
          <w:rFonts w:asciiTheme="majorHAnsi" w:hAnsiTheme="majorHAnsi" w:cs="Courier New"/>
          <w:spacing w:val="-5"/>
          <w:sz w:val="24"/>
          <w:szCs w:val="24"/>
        </w:rPr>
        <w:t>n</w:t>
      </w:r>
      <w:r w:rsidRPr="00D5011A">
        <w:rPr>
          <w:rFonts w:asciiTheme="majorHAnsi" w:hAnsiTheme="majorHAnsi" w:cs="Courier New"/>
          <w:sz w:val="24"/>
          <w:szCs w:val="24"/>
        </w:rPr>
        <w:t>.° ______________</w:t>
      </w:r>
      <w:r w:rsidRPr="00D5011A">
        <w:rPr>
          <w:rFonts w:asciiTheme="majorHAnsi" w:hAnsiTheme="majorHAnsi" w:cs="Courier New"/>
          <w:spacing w:val="34"/>
          <w:sz w:val="24"/>
          <w:szCs w:val="24"/>
        </w:rPr>
        <w:t xml:space="preserve"> </w:t>
      </w:r>
      <w:r w:rsidRPr="00D5011A">
        <w:rPr>
          <w:rFonts w:asciiTheme="majorHAnsi" w:hAnsiTheme="majorHAnsi" w:cs="Courier New"/>
          <w:sz w:val="24"/>
          <w:szCs w:val="24"/>
        </w:rPr>
        <w:t>e</w:t>
      </w:r>
      <w:r w:rsidRPr="00D5011A">
        <w:rPr>
          <w:rFonts w:asciiTheme="majorHAnsi" w:hAnsiTheme="majorHAnsi" w:cs="Courier New"/>
          <w:spacing w:val="31"/>
          <w:sz w:val="24"/>
          <w:szCs w:val="24"/>
        </w:rPr>
        <w:t xml:space="preserve"> </w:t>
      </w:r>
      <w:r w:rsidRPr="00D5011A">
        <w:rPr>
          <w:rFonts w:asciiTheme="majorHAnsi" w:hAnsiTheme="majorHAnsi" w:cs="Courier New"/>
          <w:spacing w:val="-3"/>
          <w:sz w:val="24"/>
          <w:szCs w:val="24"/>
        </w:rPr>
        <w:t>d</w:t>
      </w:r>
      <w:r w:rsidRPr="00D5011A">
        <w:rPr>
          <w:rFonts w:asciiTheme="majorHAnsi" w:hAnsiTheme="majorHAnsi" w:cs="Courier New"/>
          <w:sz w:val="24"/>
          <w:szCs w:val="24"/>
        </w:rPr>
        <w:t>o</w:t>
      </w:r>
      <w:r w:rsidRPr="00D5011A">
        <w:rPr>
          <w:rFonts w:asciiTheme="majorHAnsi" w:hAnsiTheme="majorHAnsi" w:cs="Courier New"/>
          <w:spacing w:val="26"/>
          <w:sz w:val="24"/>
          <w:szCs w:val="24"/>
        </w:rPr>
        <w:t xml:space="preserve"> </w:t>
      </w:r>
      <w:r w:rsidRPr="00D5011A">
        <w:rPr>
          <w:rFonts w:asciiTheme="majorHAnsi" w:hAnsiTheme="majorHAnsi" w:cs="Courier New"/>
          <w:spacing w:val="4"/>
          <w:sz w:val="24"/>
          <w:szCs w:val="24"/>
        </w:rPr>
        <w:t>CP</w:t>
      </w:r>
      <w:r w:rsidRPr="00D5011A">
        <w:rPr>
          <w:rFonts w:asciiTheme="majorHAnsi" w:hAnsiTheme="majorHAnsi" w:cs="Courier New"/>
          <w:sz w:val="24"/>
          <w:szCs w:val="24"/>
        </w:rPr>
        <w:t>F</w:t>
      </w:r>
      <w:r w:rsidRPr="00D5011A">
        <w:rPr>
          <w:rFonts w:asciiTheme="majorHAnsi" w:hAnsiTheme="majorHAnsi" w:cs="Courier New"/>
          <w:spacing w:val="22"/>
          <w:sz w:val="24"/>
          <w:szCs w:val="24"/>
        </w:rPr>
        <w:t xml:space="preserve"> </w:t>
      </w:r>
      <w:r w:rsidRPr="00D5011A">
        <w:rPr>
          <w:rFonts w:asciiTheme="majorHAnsi" w:hAnsiTheme="majorHAnsi" w:cs="Courier New"/>
          <w:spacing w:val="-5"/>
          <w:sz w:val="24"/>
          <w:szCs w:val="24"/>
        </w:rPr>
        <w:t>n</w:t>
      </w:r>
      <w:r w:rsidRPr="00D5011A">
        <w:rPr>
          <w:rFonts w:asciiTheme="majorHAnsi" w:hAnsiTheme="majorHAnsi" w:cs="Courier New"/>
          <w:sz w:val="24"/>
          <w:szCs w:val="24"/>
        </w:rPr>
        <w:t>°</w:t>
      </w:r>
      <w:r w:rsidRPr="00D5011A">
        <w:rPr>
          <w:rFonts w:asciiTheme="majorHAnsi" w:hAnsiTheme="majorHAnsi" w:cs="Courier New"/>
          <w:spacing w:val="26"/>
          <w:sz w:val="24"/>
          <w:szCs w:val="24"/>
        </w:rPr>
        <w:t xml:space="preserve"> _________________</w:t>
      </w:r>
      <w:r w:rsidRPr="00D5011A">
        <w:rPr>
          <w:rFonts w:asciiTheme="majorHAnsi" w:hAnsiTheme="majorHAnsi" w:cs="Courier New"/>
          <w:w w:val="102"/>
          <w:sz w:val="24"/>
          <w:szCs w:val="24"/>
        </w:rPr>
        <w:t>,</w:t>
      </w:r>
      <w:r w:rsidRPr="00D5011A">
        <w:rPr>
          <w:rFonts w:asciiTheme="majorHAnsi" w:hAnsiTheme="majorHAnsi" w:cs="Courier New"/>
          <w:spacing w:val="-13"/>
          <w:sz w:val="24"/>
          <w:szCs w:val="24"/>
        </w:rPr>
        <w:t xml:space="preserve"> </w:t>
      </w:r>
      <w:r w:rsidRPr="00D5011A">
        <w:rPr>
          <w:rFonts w:asciiTheme="majorHAnsi" w:hAnsiTheme="majorHAnsi" w:cs="Courier New"/>
          <w:b/>
          <w:bCs/>
          <w:spacing w:val="2"/>
          <w:sz w:val="24"/>
          <w:szCs w:val="24"/>
        </w:rPr>
        <w:t>DECLARA</w:t>
      </w:r>
      <w:r w:rsidRPr="00D5011A">
        <w:rPr>
          <w:rFonts w:asciiTheme="majorHAnsi" w:hAnsiTheme="majorHAnsi" w:cs="Courier New"/>
          <w:sz w:val="24"/>
          <w:szCs w:val="24"/>
        </w:rPr>
        <w:t>,</w:t>
      </w:r>
      <w:r w:rsidRPr="00D5011A">
        <w:rPr>
          <w:rFonts w:asciiTheme="majorHAnsi" w:hAnsiTheme="majorHAnsi" w:cs="Courier New"/>
          <w:spacing w:val="17"/>
          <w:sz w:val="24"/>
          <w:szCs w:val="24"/>
        </w:rPr>
        <w:t xml:space="preserve"> </w:t>
      </w:r>
      <w:r w:rsidRPr="00D5011A">
        <w:rPr>
          <w:rFonts w:asciiTheme="majorHAnsi" w:hAnsiTheme="majorHAnsi" w:cs="Courier New"/>
          <w:spacing w:val="-2"/>
          <w:sz w:val="24"/>
          <w:szCs w:val="24"/>
        </w:rPr>
        <w:t>so</w:t>
      </w:r>
      <w:r w:rsidRPr="00D5011A">
        <w:rPr>
          <w:rFonts w:asciiTheme="majorHAnsi" w:hAnsiTheme="majorHAnsi" w:cs="Courier New"/>
          <w:sz w:val="24"/>
          <w:szCs w:val="24"/>
        </w:rPr>
        <w:t>b</w:t>
      </w:r>
      <w:r w:rsidRPr="00D5011A">
        <w:rPr>
          <w:rFonts w:asciiTheme="majorHAnsi" w:hAnsiTheme="majorHAnsi" w:cs="Courier New"/>
          <w:spacing w:val="1"/>
          <w:sz w:val="24"/>
          <w:szCs w:val="24"/>
        </w:rPr>
        <w:t xml:space="preserve"> </w:t>
      </w:r>
      <w:r w:rsidRPr="00D5011A">
        <w:rPr>
          <w:rFonts w:asciiTheme="majorHAnsi" w:hAnsiTheme="majorHAnsi" w:cs="Courier New"/>
          <w:spacing w:val="-2"/>
          <w:sz w:val="24"/>
          <w:szCs w:val="24"/>
        </w:rPr>
        <w:t>a</w:t>
      </w:r>
      <w:r w:rsidRPr="00D5011A">
        <w:rPr>
          <w:rFonts w:asciiTheme="majorHAnsi" w:hAnsiTheme="majorHAnsi" w:cs="Courier New"/>
          <w:sz w:val="24"/>
          <w:szCs w:val="24"/>
        </w:rPr>
        <w:t>s</w:t>
      </w:r>
      <w:r w:rsidRPr="00D5011A">
        <w:rPr>
          <w:rFonts w:asciiTheme="majorHAnsi" w:hAnsiTheme="majorHAnsi" w:cs="Courier New"/>
          <w:spacing w:val="-2"/>
          <w:sz w:val="24"/>
          <w:szCs w:val="24"/>
        </w:rPr>
        <w:t xml:space="preserve"> pena</w:t>
      </w:r>
      <w:r w:rsidRPr="00D5011A">
        <w:rPr>
          <w:rFonts w:asciiTheme="majorHAnsi" w:hAnsiTheme="majorHAnsi" w:cs="Courier New"/>
          <w:sz w:val="24"/>
          <w:szCs w:val="24"/>
        </w:rPr>
        <w:t>s</w:t>
      </w:r>
      <w:r w:rsidRPr="00D5011A">
        <w:rPr>
          <w:rFonts w:asciiTheme="majorHAnsi" w:hAnsiTheme="majorHAnsi" w:cs="Courier New"/>
          <w:spacing w:val="6"/>
          <w:sz w:val="24"/>
          <w:szCs w:val="24"/>
        </w:rPr>
        <w:t xml:space="preserve"> </w:t>
      </w:r>
      <w:r w:rsidRPr="00D5011A">
        <w:rPr>
          <w:rFonts w:asciiTheme="majorHAnsi" w:hAnsiTheme="majorHAnsi" w:cs="Courier New"/>
          <w:spacing w:val="-2"/>
          <w:sz w:val="24"/>
          <w:szCs w:val="24"/>
        </w:rPr>
        <w:t>d</w:t>
      </w:r>
      <w:r w:rsidRPr="00D5011A">
        <w:rPr>
          <w:rFonts w:asciiTheme="majorHAnsi" w:hAnsiTheme="majorHAnsi" w:cs="Courier New"/>
          <w:sz w:val="24"/>
          <w:szCs w:val="24"/>
        </w:rPr>
        <w:t>a</w:t>
      </w:r>
      <w:r w:rsidRPr="00D5011A">
        <w:rPr>
          <w:rFonts w:asciiTheme="majorHAnsi" w:hAnsiTheme="majorHAnsi" w:cs="Courier New"/>
          <w:spacing w:val="-1"/>
          <w:sz w:val="24"/>
          <w:szCs w:val="24"/>
        </w:rPr>
        <w:t xml:space="preserve"> </w:t>
      </w:r>
      <w:r w:rsidRPr="00D5011A">
        <w:rPr>
          <w:rFonts w:asciiTheme="majorHAnsi" w:hAnsiTheme="majorHAnsi" w:cs="Courier New"/>
          <w:spacing w:val="-2"/>
          <w:sz w:val="24"/>
          <w:szCs w:val="24"/>
        </w:rPr>
        <w:t>Le</w:t>
      </w:r>
      <w:r w:rsidRPr="00D5011A">
        <w:rPr>
          <w:rFonts w:asciiTheme="majorHAnsi" w:hAnsiTheme="majorHAnsi" w:cs="Courier New"/>
          <w:sz w:val="24"/>
          <w:szCs w:val="24"/>
        </w:rPr>
        <w:t>i</w:t>
      </w:r>
      <w:r w:rsidRPr="00D5011A">
        <w:rPr>
          <w:rFonts w:asciiTheme="majorHAnsi" w:hAnsiTheme="majorHAnsi" w:cs="Courier New"/>
          <w:spacing w:val="1"/>
          <w:sz w:val="24"/>
          <w:szCs w:val="24"/>
        </w:rPr>
        <w:t xml:space="preserve"> </w:t>
      </w:r>
      <w:r w:rsidRPr="00D5011A">
        <w:rPr>
          <w:rFonts w:asciiTheme="majorHAnsi" w:hAnsiTheme="majorHAnsi" w:cs="Courier New"/>
          <w:spacing w:val="-2"/>
          <w:w w:val="102"/>
          <w:sz w:val="24"/>
          <w:szCs w:val="24"/>
        </w:rPr>
        <w:t>que:</w:t>
      </w:r>
    </w:p>
    <w:p w14:paraId="1CF520C7" w14:textId="77777777" w:rsidR="0095354E" w:rsidRPr="00D5011A" w:rsidRDefault="0095354E" w:rsidP="0095354E">
      <w:pPr>
        <w:widowControl w:val="0"/>
        <w:autoSpaceDE w:val="0"/>
        <w:autoSpaceDN w:val="0"/>
        <w:adjustRightInd w:val="0"/>
        <w:spacing w:before="10" w:line="130" w:lineRule="exact"/>
        <w:jc w:val="both"/>
        <w:rPr>
          <w:rFonts w:asciiTheme="majorHAnsi" w:hAnsiTheme="majorHAnsi" w:cs="Courier New"/>
          <w:sz w:val="24"/>
          <w:szCs w:val="24"/>
        </w:rPr>
      </w:pPr>
    </w:p>
    <w:p w14:paraId="02F72732" w14:textId="0FCDBC30" w:rsidR="0095354E" w:rsidRPr="00D5011A" w:rsidRDefault="0095354E" w:rsidP="0095354E">
      <w:pPr>
        <w:widowControl w:val="0"/>
        <w:autoSpaceDE w:val="0"/>
        <w:autoSpaceDN w:val="0"/>
        <w:adjustRightInd w:val="0"/>
        <w:spacing w:line="242" w:lineRule="auto"/>
        <w:jc w:val="both"/>
        <w:rPr>
          <w:rFonts w:asciiTheme="majorHAnsi" w:hAnsiTheme="majorHAnsi" w:cs="Courier New"/>
          <w:spacing w:val="-3"/>
          <w:w w:val="102"/>
          <w:sz w:val="24"/>
          <w:szCs w:val="24"/>
        </w:rPr>
      </w:pPr>
      <w:r w:rsidRPr="00D5011A">
        <w:rPr>
          <w:rFonts w:asciiTheme="majorHAnsi" w:hAnsiTheme="majorHAnsi" w:cs="Courier New"/>
          <w:b/>
          <w:spacing w:val="-4"/>
          <w:sz w:val="24"/>
          <w:szCs w:val="24"/>
        </w:rPr>
        <w:t>1</w:t>
      </w:r>
      <w:r w:rsidRPr="00D5011A">
        <w:rPr>
          <w:rFonts w:asciiTheme="majorHAnsi" w:hAnsiTheme="majorHAnsi" w:cs="Courier New"/>
          <w:sz w:val="24"/>
          <w:szCs w:val="24"/>
        </w:rPr>
        <w:t>.</w:t>
      </w:r>
      <w:r w:rsidRPr="00D5011A">
        <w:rPr>
          <w:rFonts w:asciiTheme="majorHAnsi" w:hAnsiTheme="majorHAnsi" w:cs="Courier New"/>
          <w:spacing w:val="-68"/>
          <w:sz w:val="24"/>
          <w:szCs w:val="24"/>
        </w:rPr>
        <w:t xml:space="preserve"> </w:t>
      </w:r>
      <w:r w:rsidRPr="00D5011A">
        <w:rPr>
          <w:rFonts w:asciiTheme="majorHAnsi" w:hAnsiTheme="majorHAnsi" w:cs="Courier New"/>
          <w:sz w:val="24"/>
          <w:szCs w:val="24"/>
        </w:rPr>
        <w:tab/>
      </w:r>
      <w:r w:rsidRPr="00D5011A">
        <w:rPr>
          <w:rFonts w:asciiTheme="majorHAnsi" w:hAnsiTheme="majorHAnsi" w:cs="Courier New"/>
          <w:spacing w:val="-2"/>
          <w:sz w:val="24"/>
          <w:szCs w:val="24"/>
        </w:rPr>
        <w:t>Nã</w:t>
      </w:r>
      <w:r w:rsidRPr="00D5011A">
        <w:rPr>
          <w:rFonts w:asciiTheme="majorHAnsi" w:hAnsiTheme="majorHAnsi" w:cs="Courier New"/>
          <w:sz w:val="24"/>
          <w:szCs w:val="24"/>
        </w:rPr>
        <w:t xml:space="preserve">o </w:t>
      </w:r>
      <w:r w:rsidRPr="00D5011A">
        <w:rPr>
          <w:rFonts w:asciiTheme="majorHAnsi" w:hAnsiTheme="majorHAnsi" w:cs="Courier New"/>
          <w:spacing w:val="1"/>
          <w:sz w:val="24"/>
          <w:szCs w:val="24"/>
        </w:rPr>
        <w:t>est</w:t>
      </w:r>
      <w:r w:rsidRPr="00D5011A">
        <w:rPr>
          <w:rFonts w:asciiTheme="majorHAnsi" w:hAnsiTheme="majorHAnsi" w:cs="Courier New"/>
          <w:sz w:val="24"/>
          <w:szCs w:val="24"/>
        </w:rPr>
        <w:t>amos</w:t>
      </w:r>
      <w:r w:rsidRPr="00D5011A">
        <w:rPr>
          <w:rFonts w:asciiTheme="majorHAnsi" w:hAnsiTheme="majorHAnsi" w:cs="Courier New"/>
          <w:spacing w:val="58"/>
          <w:sz w:val="24"/>
          <w:szCs w:val="24"/>
        </w:rPr>
        <w:t xml:space="preserve"> </w:t>
      </w:r>
      <w:r w:rsidRPr="00D5011A">
        <w:rPr>
          <w:rFonts w:asciiTheme="majorHAnsi" w:hAnsiTheme="majorHAnsi" w:cs="Courier New"/>
          <w:spacing w:val="3"/>
          <w:sz w:val="24"/>
          <w:szCs w:val="24"/>
        </w:rPr>
        <w:t>e</w:t>
      </w:r>
      <w:r w:rsidRPr="00D5011A">
        <w:rPr>
          <w:rFonts w:asciiTheme="majorHAnsi" w:hAnsiTheme="majorHAnsi" w:cs="Courier New"/>
          <w:sz w:val="24"/>
          <w:szCs w:val="24"/>
        </w:rPr>
        <w:t xml:space="preserve">m </w:t>
      </w:r>
      <w:r w:rsidRPr="00D5011A">
        <w:rPr>
          <w:rFonts w:asciiTheme="majorHAnsi" w:hAnsiTheme="majorHAnsi" w:cs="Courier New"/>
          <w:spacing w:val="-8"/>
          <w:sz w:val="24"/>
          <w:szCs w:val="24"/>
        </w:rPr>
        <w:t>inadimplênci</w:t>
      </w:r>
      <w:r w:rsidRPr="00D5011A">
        <w:rPr>
          <w:rFonts w:asciiTheme="majorHAnsi" w:hAnsiTheme="majorHAnsi" w:cs="Courier New"/>
          <w:sz w:val="24"/>
          <w:szCs w:val="24"/>
        </w:rPr>
        <w:t xml:space="preserve">a </w:t>
      </w:r>
      <w:r w:rsidRPr="00D5011A">
        <w:rPr>
          <w:rFonts w:asciiTheme="majorHAnsi" w:hAnsiTheme="majorHAnsi" w:cs="Courier New"/>
          <w:w w:val="102"/>
          <w:sz w:val="24"/>
          <w:szCs w:val="24"/>
        </w:rPr>
        <w:t xml:space="preserve">nem </w:t>
      </w:r>
      <w:r w:rsidRPr="00D5011A">
        <w:rPr>
          <w:rFonts w:asciiTheme="majorHAnsi" w:hAnsiTheme="majorHAnsi" w:cs="Courier New"/>
          <w:spacing w:val="-5"/>
          <w:sz w:val="24"/>
          <w:szCs w:val="24"/>
        </w:rPr>
        <w:t>descumpri</w:t>
      </w:r>
      <w:r w:rsidRPr="00D5011A">
        <w:rPr>
          <w:rFonts w:asciiTheme="majorHAnsi" w:hAnsiTheme="majorHAnsi" w:cs="Courier New"/>
          <w:sz w:val="24"/>
          <w:szCs w:val="24"/>
        </w:rPr>
        <w:t>mos qualquer espécie de</w:t>
      </w:r>
      <w:r w:rsidRPr="00D5011A">
        <w:rPr>
          <w:rFonts w:asciiTheme="majorHAnsi" w:hAnsiTheme="majorHAnsi" w:cs="Courier New"/>
          <w:spacing w:val="-54"/>
          <w:sz w:val="24"/>
          <w:szCs w:val="24"/>
        </w:rPr>
        <w:t xml:space="preserve"> </w:t>
      </w:r>
      <w:r w:rsidRPr="00D5011A">
        <w:rPr>
          <w:rFonts w:asciiTheme="majorHAnsi" w:hAnsiTheme="majorHAnsi" w:cs="Courier New"/>
          <w:spacing w:val="1"/>
          <w:sz w:val="24"/>
          <w:szCs w:val="24"/>
        </w:rPr>
        <w:t>Contrataçã</w:t>
      </w:r>
      <w:r w:rsidRPr="00D5011A">
        <w:rPr>
          <w:rFonts w:asciiTheme="majorHAnsi" w:hAnsiTheme="majorHAnsi" w:cs="Courier New"/>
          <w:sz w:val="24"/>
          <w:szCs w:val="24"/>
        </w:rPr>
        <w:t xml:space="preserve">o </w:t>
      </w:r>
      <w:r w:rsidRPr="00D5011A">
        <w:rPr>
          <w:rFonts w:asciiTheme="majorHAnsi" w:hAnsiTheme="majorHAnsi" w:cs="Courier New"/>
          <w:spacing w:val="7"/>
          <w:sz w:val="24"/>
          <w:szCs w:val="24"/>
        </w:rPr>
        <w:t>co</w:t>
      </w:r>
      <w:r w:rsidRPr="00D5011A">
        <w:rPr>
          <w:rFonts w:asciiTheme="majorHAnsi" w:hAnsiTheme="majorHAnsi" w:cs="Courier New"/>
          <w:sz w:val="24"/>
          <w:szCs w:val="24"/>
        </w:rPr>
        <w:t xml:space="preserve">m a </w:t>
      </w:r>
      <w:r w:rsidRPr="00D5011A">
        <w:rPr>
          <w:rFonts w:asciiTheme="majorHAnsi" w:hAnsiTheme="majorHAnsi" w:cs="Courier New"/>
          <w:spacing w:val="-3"/>
          <w:sz w:val="24"/>
          <w:szCs w:val="24"/>
        </w:rPr>
        <w:t>Administraçã</w:t>
      </w:r>
      <w:r w:rsidRPr="00D5011A">
        <w:rPr>
          <w:rFonts w:asciiTheme="majorHAnsi" w:hAnsiTheme="majorHAnsi" w:cs="Courier New"/>
          <w:sz w:val="24"/>
          <w:szCs w:val="24"/>
        </w:rPr>
        <w:t>o</w:t>
      </w:r>
      <w:r w:rsidRPr="00D5011A">
        <w:rPr>
          <w:rFonts w:asciiTheme="majorHAnsi" w:hAnsiTheme="majorHAnsi" w:cs="Courier New"/>
          <w:spacing w:val="-44"/>
          <w:sz w:val="24"/>
          <w:szCs w:val="24"/>
        </w:rPr>
        <w:t xml:space="preserve"> </w:t>
      </w:r>
      <w:r w:rsidRPr="00D5011A">
        <w:rPr>
          <w:rFonts w:asciiTheme="majorHAnsi" w:hAnsiTheme="majorHAnsi" w:cs="Courier New"/>
          <w:spacing w:val="-6"/>
          <w:w w:val="102"/>
          <w:sz w:val="24"/>
          <w:szCs w:val="24"/>
        </w:rPr>
        <w:t xml:space="preserve">Pública </w:t>
      </w:r>
      <w:r w:rsidRPr="00D5011A">
        <w:rPr>
          <w:rFonts w:asciiTheme="majorHAnsi" w:hAnsiTheme="majorHAnsi" w:cs="Courier New"/>
          <w:spacing w:val="-5"/>
          <w:sz w:val="24"/>
          <w:szCs w:val="24"/>
        </w:rPr>
        <w:t>Federal</w:t>
      </w:r>
      <w:r w:rsidRPr="00D5011A">
        <w:rPr>
          <w:rFonts w:asciiTheme="majorHAnsi" w:hAnsiTheme="majorHAnsi" w:cs="Courier New"/>
          <w:sz w:val="24"/>
          <w:szCs w:val="24"/>
        </w:rPr>
        <w:t>,</w:t>
      </w:r>
      <w:r w:rsidRPr="00D5011A">
        <w:rPr>
          <w:rFonts w:asciiTheme="majorHAnsi" w:hAnsiTheme="majorHAnsi" w:cs="Courier New"/>
          <w:spacing w:val="60"/>
          <w:sz w:val="24"/>
          <w:szCs w:val="24"/>
        </w:rPr>
        <w:t xml:space="preserve"> </w:t>
      </w:r>
      <w:r w:rsidR="007E353F" w:rsidRPr="00D5011A">
        <w:rPr>
          <w:rFonts w:asciiTheme="majorHAnsi" w:hAnsiTheme="majorHAnsi" w:cs="Courier New"/>
          <w:spacing w:val="-2"/>
          <w:sz w:val="24"/>
          <w:szCs w:val="24"/>
        </w:rPr>
        <w:t>estadual</w:t>
      </w:r>
      <w:r w:rsidRPr="00D5011A">
        <w:rPr>
          <w:rFonts w:asciiTheme="majorHAnsi" w:hAnsiTheme="majorHAnsi" w:cs="Courier New"/>
          <w:spacing w:val="49"/>
          <w:sz w:val="24"/>
          <w:szCs w:val="24"/>
        </w:rPr>
        <w:t xml:space="preserve"> </w:t>
      </w:r>
      <w:r w:rsidRPr="00D5011A">
        <w:rPr>
          <w:rFonts w:asciiTheme="majorHAnsi" w:hAnsiTheme="majorHAnsi" w:cs="Courier New"/>
          <w:spacing w:val="11"/>
          <w:sz w:val="24"/>
          <w:szCs w:val="24"/>
        </w:rPr>
        <w:t>o</w:t>
      </w:r>
      <w:r w:rsidRPr="00D5011A">
        <w:rPr>
          <w:rFonts w:asciiTheme="majorHAnsi" w:hAnsiTheme="majorHAnsi" w:cs="Courier New"/>
          <w:sz w:val="24"/>
          <w:szCs w:val="24"/>
        </w:rPr>
        <w:t>u</w:t>
      </w:r>
      <w:r w:rsidRPr="00D5011A">
        <w:rPr>
          <w:rFonts w:asciiTheme="majorHAnsi" w:hAnsiTheme="majorHAnsi" w:cs="Courier New"/>
          <w:spacing w:val="49"/>
          <w:sz w:val="24"/>
          <w:szCs w:val="24"/>
        </w:rPr>
        <w:t xml:space="preserve"> </w:t>
      </w:r>
      <w:r w:rsidRPr="00D5011A">
        <w:rPr>
          <w:rFonts w:asciiTheme="majorHAnsi" w:hAnsiTheme="majorHAnsi" w:cs="Courier New"/>
          <w:spacing w:val="-8"/>
          <w:sz w:val="24"/>
          <w:szCs w:val="24"/>
        </w:rPr>
        <w:t>Municipal</w:t>
      </w:r>
      <w:r w:rsidRPr="00D5011A">
        <w:rPr>
          <w:rFonts w:asciiTheme="majorHAnsi" w:hAnsiTheme="majorHAnsi" w:cs="Courier New"/>
          <w:sz w:val="24"/>
          <w:szCs w:val="24"/>
        </w:rPr>
        <w:t xml:space="preserve">, </w:t>
      </w:r>
      <w:r w:rsidRPr="00D5011A">
        <w:rPr>
          <w:rFonts w:asciiTheme="majorHAnsi" w:hAnsiTheme="majorHAnsi" w:cs="Courier New"/>
          <w:spacing w:val="11"/>
          <w:sz w:val="24"/>
          <w:szCs w:val="24"/>
        </w:rPr>
        <w:t>o</w:t>
      </w:r>
      <w:r w:rsidRPr="00D5011A">
        <w:rPr>
          <w:rFonts w:asciiTheme="majorHAnsi" w:hAnsiTheme="majorHAnsi" w:cs="Courier New"/>
          <w:sz w:val="24"/>
          <w:szCs w:val="24"/>
        </w:rPr>
        <w:t>u</w:t>
      </w:r>
      <w:r w:rsidRPr="00D5011A">
        <w:rPr>
          <w:rFonts w:asciiTheme="majorHAnsi" w:hAnsiTheme="majorHAnsi" w:cs="Courier New"/>
          <w:spacing w:val="40"/>
          <w:sz w:val="24"/>
          <w:szCs w:val="24"/>
        </w:rPr>
        <w:t xml:space="preserve"> </w:t>
      </w:r>
      <w:r w:rsidRPr="00D5011A">
        <w:rPr>
          <w:rFonts w:asciiTheme="majorHAnsi" w:hAnsiTheme="majorHAnsi" w:cs="Courier New"/>
          <w:spacing w:val="-1"/>
          <w:sz w:val="24"/>
          <w:szCs w:val="24"/>
        </w:rPr>
        <w:t>seja</w:t>
      </w:r>
      <w:r w:rsidRPr="00D5011A">
        <w:rPr>
          <w:rFonts w:asciiTheme="majorHAnsi" w:hAnsiTheme="majorHAnsi" w:cs="Courier New"/>
          <w:sz w:val="24"/>
          <w:szCs w:val="24"/>
        </w:rPr>
        <w:t>,</w:t>
      </w:r>
      <w:r w:rsidRPr="00D5011A">
        <w:rPr>
          <w:rFonts w:asciiTheme="majorHAnsi" w:hAnsiTheme="majorHAnsi" w:cs="Courier New"/>
          <w:spacing w:val="57"/>
          <w:sz w:val="24"/>
          <w:szCs w:val="24"/>
        </w:rPr>
        <w:t xml:space="preserve"> </w:t>
      </w:r>
      <w:r w:rsidRPr="00D5011A">
        <w:rPr>
          <w:rFonts w:asciiTheme="majorHAnsi" w:hAnsiTheme="majorHAnsi" w:cs="Courier New"/>
          <w:spacing w:val="-3"/>
          <w:sz w:val="24"/>
          <w:szCs w:val="24"/>
        </w:rPr>
        <w:t>nossa empresa não foi</w:t>
      </w:r>
      <w:r w:rsidRPr="00D5011A">
        <w:rPr>
          <w:rFonts w:asciiTheme="majorHAnsi" w:hAnsiTheme="majorHAnsi" w:cs="Courier New"/>
          <w:spacing w:val="39"/>
          <w:sz w:val="24"/>
          <w:szCs w:val="24"/>
        </w:rPr>
        <w:t xml:space="preserve"> </w:t>
      </w:r>
      <w:r w:rsidRPr="00D5011A">
        <w:rPr>
          <w:rFonts w:asciiTheme="majorHAnsi" w:hAnsiTheme="majorHAnsi" w:cs="Courier New"/>
          <w:spacing w:val="-3"/>
          <w:sz w:val="24"/>
          <w:szCs w:val="24"/>
        </w:rPr>
        <w:t>declarad</w:t>
      </w:r>
      <w:r w:rsidRPr="00D5011A">
        <w:rPr>
          <w:rFonts w:asciiTheme="majorHAnsi" w:hAnsiTheme="majorHAnsi" w:cs="Courier New"/>
          <w:sz w:val="24"/>
          <w:szCs w:val="24"/>
        </w:rPr>
        <w:t>a</w:t>
      </w:r>
      <w:r w:rsidRPr="00D5011A">
        <w:rPr>
          <w:rFonts w:asciiTheme="majorHAnsi" w:hAnsiTheme="majorHAnsi" w:cs="Courier New"/>
          <w:spacing w:val="64"/>
          <w:sz w:val="24"/>
          <w:szCs w:val="24"/>
        </w:rPr>
        <w:t xml:space="preserve"> </w:t>
      </w:r>
      <w:r w:rsidRPr="00D5011A">
        <w:rPr>
          <w:rFonts w:asciiTheme="majorHAnsi" w:hAnsiTheme="majorHAnsi" w:cs="Courier New"/>
          <w:spacing w:val="-5"/>
          <w:sz w:val="24"/>
          <w:szCs w:val="24"/>
        </w:rPr>
        <w:t>inidônea</w:t>
      </w:r>
      <w:r w:rsidRPr="00D5011A">
        <w:rPr>
          <w:rFonts w:asciiTheme="majorHAnsi" w:hAnsiTheme="majorHAnsi" w:cs="Courier New"/>
          <w:spacing w:val="17"/>
          <w:sz w:val="24"/>
          <w:szCs w:val="24"/>
        </w:rPr>
        <w:t xml:space="preserve"> </w:t>
      </w:r>
      <w:r w:rsidRPr="00D5011A">
        <w:rPr>
          <w:rFonts w:asciiTheme="majorHAnsi" w:hAnsiTheme="majorHAnsi" w:cs="Courier New"/>
          <w:spacing w:val="-3"/>
          <w:sz w:val="24"/>
          <w:szCs w:val="24"/>
        </w:rPr>
        <w:t>pel</w:t>
      </w:r>
      <w:r w:rsidRPr="00D5011A">
        <w:rPr>
          <w:rFonts w:asciiTheme="majorHAnsi" w:hAnsiTheme="majorHAnsi" w:cs="Courier New"/>
          <w:sz w:val="24"/>
          <w:szCs w:val="24"/>
        </w:rPr>
        <w:t>o</w:t>
      </w:r>
      <w:r w:rsidRPr="00D5011A">
        <w:rPr>
          <w:rFonts w:asciiTheme="majorHAnsi" w:hAnsiTheme="majorHAnsi" w:cs="Courier New"/>
          <w:spacing w:val="-5"/>
          <w:sz w:val="24"/>
          <w:szCs w:val="24"/>
        </w:rPr>
        <w:t xml:space="preserve"> </w:t>
      </w:r>
      <w:r w:rsidRPr="00D5011A">
        <w:rPr>
          <w:rFonts w:asciiTheme="majorHAnsi" w:hAnsiTheme="majorHAnsi" w:cs="Courier New"/>
          <w:spacing w:val="-3"/>
          <w:sz w:val="24"/>
          <w:szCs w:val="24"/>
        </w:rPr>
        <w:t>Pode</w:t>
      </w:r>
      <w:r w:rsidRPr="00D5011A">
        <w:rPr>
          <w:rFonts w:asciiTheme="majorHAnsi" w:hAnsiTheme="majorHAnsi" w:cs="Courier New"/>
          <w:sz w:val="24"/>
          <w:szCs w:val="24"/>
        </w:rPr>
        <w:t>r</w:t>
      </w:r>
      <w:r w:rsidRPr="00D5011A">
        <w:rPr>
          <w:rFonts w:asciiTheme="majorHAnsi" w:hAnsiTheme="majorHAnsi" w:cs="Courier New"/>
          <w:spacing w:val="5"/>
          <w:sz w:val="24"/>
          <w:szCs w:val="24"/>
        </w:rPr>
        <w:t xml:space="preserve"> </w:t>
      </w:r>
      <w:r w:rsidRPr="00D5011A">
        <w:rPr>
          <w:rFonts w:asciiTheme="majorHAnsi" w:hAnsiTheme="majorHAnsi" w:cs="Courier New"/>
          <w:spacing w:val="-3"/>
          <w:sz w:val="24"/>
          <w:szCs w:val="24"/>
        </w:rPr>
        <w:t>Público até a presente data</w:t>
      </w:r>
      <w:r w:rsidRPr="00D5011A">
        <w:rPr>
          <w:rFonts w:asciiTheme="majorHAnsi" w:hAnsiTheme="majorHAnsi" w:cs="Courier New"/>
          <w:sz w:val="24"/>
          <w:szCs w:val="24"/>
        </w:rPr>
        <w:t>,</w:t>
      </w:r>
      <w:r w:rsidRPr="00D5011A">
        <w:rPr>
          <w:rFonts w:asciiTheme="majorHAnsi" w:hAnsiTheme="majorHAnsi" w:cs="Courier New"/>
          <w:spacing w:val="9"/>
          <w:sz w:val="24"/>
          <w:szCs w:val="24"/>
        </w:rPr>
        <w:t xml:space="preserve"> </w:t>
      </w:r>
      <w:r w:rsidRPr="00D5011A">
        <w:rPr>
          <w:rFonts w:asciiTheme="majorHAnsi" w:hAnsiTheme="majorHAnsi" w:cs="Courier New"/>
          <w:spacing w:val="-3"/>
          <w:sz w:val="24"/>
          <w:szCs w:val="24"/>
        </w:rPr>
        <w:t>e</w:t>
      </w:r>
      <w:r w:rsidRPr="00D5011A">
        <w:rPr>
          <w:rFonts w:asciiTheme="majorHAnsi" w:hAnsiTheme="majorHAnsi" w:cs="Courier New"/>
          <w:sz w:val="24"/>
          <w:szCs w:val="24"/>
        </w:rPr>
        <w:t>m</w:t>
      </w:r>
      <w:r w:rsidRPr="00D5011A">
        <w:rPr>
          <w:rFonts w:asciiTheme="majorHAnsi" w:hAnsiTheme="majorHAnsi" w:cs="Courier New"/>
          <w:spacing w:val="-3"/>
          <w:sz w:val="24"/>
          <w:szCs w:val="24"/>
        </w:rPr>
        <w:t xml:space="preserve"> qualque</w:t>
      </w:r>
      <w:r w:rsidRPr="00D5011A">
        <w:rPr>
          <w:rFonts w:asciiTheme="majorHAnsi" w:hAnsiTheme="majorHAnsi" w:cs="Courier New"/>
          <w:sz w:val="24"/>
          <w:szCs w:val="24"/>
        </w:rPr>
        <w:t>r</w:t>
      </w:r>
      <w:r w:rsidRPr="00D5011A">
        <w:rPr>
          <w:rFonts w:asciiTheme="majorHAnsi" w:hAnsiTheme="majorHAnsi" w:cs="Courier New"/>
          <w:spacing w:val="11"/>
          <w:sz w:val="24"/>
          <w:szCs w:val="24"/>
        </w:rPr>
        <w:t xml:space="preserve"> </w:t>
      </w:r>
      <w:r w:rsidRPr="00D5011A">
        <w:rPr>
          <w:rFonts w:asciiTheme="majorHAnsi" w:hAnsiTheme="majorHAnsi" w:cs="Courier New"/>
          <w:spacing w:val="-3"/>
          <w:w w:val="102"/>
          <w:sz w:val="24"/>
          <w:szCs w:val="24"/>
        </w:rPr>
        <w:t>esfera;</w:t>
      </w:r>
    </w:p>
    <w:p w14:paraId="5EA765C8" w14:textId="77777777" w:rsidR="0095354E" w:rsidRPr="00D5011A" w:rsidRDefault="0095354E" w:rsidP="0095354E">
      <w:pPr>
        <w:widowControl w:val="0"/>
        <w:autoSpaceDE w:val="0"/>
        <w:autoSpaceDN w:val="0"/>
        <w:adjustRightInd w:val="0"/>
        <w:spacing w:line="242" w:lineRule="auto"/>
        <w:jc w:val="both"/>
        <w:rPr>
          <w:rFonts w:asciiTheme="majorHAnsi" w:hAnsiTheme="majorHAnsi" w:cs="Courier New"/>
          <w:spacing w:val="-3"/>
          <w:w w:val="102"/>
          <w:sz w:val="24"/>
          <w:szCs w:val="24"/>
        </w:rPr>
      </w:pPr>
    </w:p>
    <w:p w14:paraId="56F88179" w14:textId="77777777" w:rsidR="0095354E" w:rsidRPr="00D5011A" w:rsidRDefault="0095354E" w:rsidP="0095354E">
      <w:pPr>
        <w:widowControl w:val="0"/>
        <w:autoSpaceDE w:val="0"/>
        <w:autoSpaceDN w:val="0"/>
        <w:adjustRightInd w:val="0"/>
        <w:spacing w:line="242" w:lineRule="auto"/>
        <w:jc w:val="both"/>
        <w:rPr>
          <w:rFonts w:asciiTheme="majorHAnsi" w:hAnsiTheme="majorHAnsi" w:cs="Courier New"/>
          <w:sz w:val="24"/>
          <w:szCs w:val="24"/>
        </w:rPr>
      </w:pPr>
      <w:r w:rsidRPr="00D5011A">
        <w:rPr>
          <w:rFonts w:asciiTheme="majorHAnsi" w:hAnsiTheme="majorHAnsi" w:cs="Courier New"/>
          <w:b/>
          <w:spacing w:val="-3"/>
          <w:w w:val="102"/>
          <w:sz w:val="24"/>
          <w:szCs w:val="24"/>
        </w:rPr>
        <w:t>2.</w:t>
      </w:r>
      <w:r w:rsidRPr="00D5011A">
        <w:rPr>
          <w:rFonts w:asciiTheme="majorHAnsi" w:hAnsiTheme="majorHAnsi" w:cs="Courier New"/>
          <w:spacing w:val="-3"/>
          <w:w w:val="102"/>
          <w:sz w:val="24"/>
          <w:szCs w:val="24"/>
        </w:rPr>
        <w:tab/>
        <w:t>Que não possuímos em seu quadro societário, servidor público da ativa, ou empregado de empresa pública ou de sociedade de economia mista, em atendimento à vedação disposta no Art. 18, XII, da Lei 12.919/2013;</w:t>
      </w:r>
    </w:p>
    <w:p w14:paraId="168BEB4E" w14:textId="77777777" w:rsidR="0095354E" w:rsidRPr="00D5011A" w:rsidRDefault="0095354E" w:rsidP="0095354E">
      <w:pPr>
        <w:widowControl w:val="0"/>
        <w:autoSpaceDE w:val="0"/>
        <w:autoSpaceDN w:val="0"/>
        <w:adjustRightInd w:val="0"/>
        <w:spacing w:before="10" w:line="260" w:lineRule="exact"/>
        <w:jc w:val="both"/>
        <w:rPr>
          <w:rFonts w:asciiTheme="majorHAnsi" w:hAnsiTheme="majorHAnsi" w:cs="Courier New"/>
          <w:sz w:val="24"/>
          <w:szCs w:val="24"/>
        </w:rPr>
      </w:pPr>
    </w:p>
    <w:p w14:paraId="10CEDBD7" w14:textId="592BAEFF" w:rsidR="0095354E" w:rsidRPr="00D5011A" w:rsidRDefault="0095354E" w:rsidP="0095354E">
      <w:pPr>
        <w:widowControl w:val="0"/>
        <w:autoSpaceDE w:val="0"/>
        <w:autoSpaceDN w:val="0"/>
        <w:adjustRightInd w:val="0"/>
        <w:spacing w:line="242" w:lineRule="auto"/>
        <w:jc w:val="both"/>
        <w:rPr>
          <w:rFonts w:asciiTheme="majorHAnsi" w:hAnsiTheme="majorHAnsi" w:cs="Courier New"/>
          <w:sz w:val="24"/>
          <w:szCs w:val="24"/>
        </w:rPr>
      </w:pPr>
      <w:r w:rsidRPr="00D5011A">
        <w:rPr>
          <w:rFonts w:asciiTheme="majorHAnsi" w:hAnsiTheme="majorHAnsi" w:cs="Courier New"/>
          <w:b/>
          <w:spacing w:val="-6"/>
          <w:sz w:val="24"/>
          <w:szCs w:val="24"/>
        </w:rPr>
        <w:t>3</w:t>
      </w:r>
      <w:r w:rsidRPr="00D5011A">
        <w:rPr>
          <w:rFonts w:asciiTheme="majorHAnsi" w:hAnsiTheme="majorHAnsi" w:cs="Courier New"/>
          <w:sz w:val="24"/>
          <w:szCs w:val="24"/>
        </w:rPr>
        <w:t>.</w:t>
      </w:r>
      <w:r w:rsidRPr="00D5011A">
        <w:rPr>
          <w:rFonts w:asciiTheme="majorHAnsi" w:hAnsiTheme="majorHAnsi" w:cs="Courier New"/>
          <w:spacing w:val="-67"/>
          <w:sz w:val="24"/>
          <w:szCs w:val="24"/>
        </w:rPr>
        <w:t xml:space="preserve"> </w:t>
      </w:r>
      <w:r w:rsidRPr="00D5011A">
        <w:rPr>
          <w:rFonts w:asciiTheme="majorHAnsi" w:hAnsiTheme="majorHAnsi" w:cs="Courier New"/>
          <w:sz w:val="24"/>
          <w:szCs w:val="24"/>
        </w:rPr>
        <w:tab/>
      </w:r>
      <w:r w:rsidRPr="00D5011A">
        <w:rPr>
          <w:rFonts w:asciiTheme="majorHAnsi" w:hAnsiTheme="majorHAnsi" w:cs="Courier New"/>
          <w:spacing w:val="-3"/>
          <w:sz w:val="24"/>
          <w:szCs w:val="24"/>
        </w:rPr>
        <w:t>Inexiste</w:t>
      </w:r>
      <w:r w:rsidRPr="00D5011A">
        <w:rPr>
          <w:rFonts w:asciiTheme="majorHAnsi" w:hAnsiTheme="majorHAnsi" w:cs="Courier New"/>
          <w:sz w:val="24"/>
          <w:szCs w:val="24"/>
        </w:rPr>
        <w:t>,</w:t>
      </w:r>
      <w:r w:rsidRPr="00D5011A">
        <w:rPr>
          <w:rFonts w:asciiTheme="majorHAnsi" w:hAnsiTheme="majorHAnsi" w:cs="Courier New"/>
          <w:spacing w:val="26"/>
          <w:sz w:val="24"/>
          <w:szCs w:val="24"/>
        </w:rPr>
        <w:t xml:space="preserve"> </w:t>
      </w:r>
      <w:r w:rsidRPr="00D5011A">
        <w:rPr>
          <w:rFonts w:asciiTheme="majorHAnsi" w:hAnsiTheme="majorHAnsi" w:cs="Courier New"/>
          <w:spacing w:val="1"/>
          <w:sz w:val="24"/>
          <w:szCs w:val="24"/>
        </w:rPr>
        <w:t>at</w:t>
      </w:r>
      <w:r w:rsidRPr="00D5011A">
        <w:rPr>
          <w:rFonts w:asciiTheme="majorHAnsi" w:hAnsiTheme="majorHAnsi" w:cs="Courier New"/>
          <w:sz w:val="24"/>
          <w:szCs w:val="24"/>
        </w:rPr>
        <w:t>é</w:t>
      </w:r>
      <w:r w:rsidRPr="00D5011A">
        <w:rPr>
          <w:rFonts w:asciiTheme="majorHAnsi" w:hAnsiTheme="majorHAnsi" w:cs="Courier New"/>
          <w:spacing w:val="32"/>
          <w:sz w:val="24"/>
          <w:szCs w:val="24"/>
        </w:rPr>
        <w:t xml:space="preserve"> </w:t>
      </w:r>
      <w:r w:rsidRPr="00D5011A">
        <w:rPr>
          <w:rFonts w:asciiTheme="majorHAnsi" w:hAnsiTheme="majorHAnsi" w:cs="Courier New"/>
          <w:sz w:val="24"/>
          <w:szCs w:val="24"/>
        </w:rPr>
        <w:t>a</w:t>
      </w:r>
      <w:r w:rsidRPr="00D5011A">
        <w:rPr>
          <w:rFonts w:asciiTheme="majorHAnsi" w:hAnsiTheme="majorHAnsi" w:cs="Courier New"/>
          <w:spacing w:val="30"/>
          <w:sz w:val="24"/>
          <w:szCs w:val="24"/>
        </w:rPr>
        <w:t xml:space="preserve"> </w:t>
      </w:r>
      <w:r w:rsidRPr="00D5011A">
        <w:rPr>
          <w:rFonts w:asciiTheme="majorHAnsi" w:hAnsiTheme="majorHAnsi" w:cs="Courier New"/>
          <w:spacing w:val="-1"/>
          <w:sz w:val="24"/>
          <w:szCs w:val="24"/>
        </w:rPr>
        <w:t>present</w:t>
      </w:r>
      <w:r w:rsidRPr="00D5011A">
        <w:rPr>
          <w:rFonts w:asciiTheme="majorHAnsi" w:hAnsiTheme="majorHAnsi" w:cs="Courier New"/>
          <w:sz w:val="24"/>
          <w:szCs w:val="24"/>
        </w:rPr>
        <w:t>e</w:t>
      </w:r>
      <w:r w:rsidRPr="00D5011A">
        <w:rPr>
          <w:rFonts w:asciiTheme="majorHAnsi" w:hAnsiTheme="majorHAnsi" w:cs="Courier New"/>
          <w:spacing w:val="41"/>
          <w:sz w:val="24"/>
          <w:szCs w:val="24"/>
        </w:rPr>
        <w:t xml:space="preserve"> </w:t>
      </w:r>
      <w:r w:rsidRPr="00D5011A">
        <w:rPr>
          <w:rFonts w:asciiTheme="majorHAnsi" w:hAnsiTheme="majorHAnsi" w:cs="Courier New"/>
          <w:spacing w:val="-2"/>
          <w:sz w:val="24"/>
          <w:szCs w:val="24"/>
        </w:rPr>
        <w:t>data</w:t>
      </w:r>
      <w:r w:rsidRPr="00D5011A">
        <w:rPr>
          <w:rFonts w:asciiTheme="majorHAnsi" w:hAnsiTheme="majorHAnsi" w:cs="Courier New"/>
          <w:sz w:val="24"/>
          <w:szCs w:val="24"/>
        </w:rPr>
        <w:t>,</w:t>
      </w:r>
      <w:r w:rsidRPr="00D5011A">
        <w:rPr>
          <w:rFonts w:asciiTheme="majorHAnsi" w:hAnsiTheme="majorHAnsi" w:cs="Courier New"/>
          <w:spacing w:val="35"/>
          <w:sz w:val="24"/>
          <w:szCs w:val="24"/>
        </w:rPr>
        <w:t xml:space="preserve"> </w:t>
      </w:r>
      <w:r w:rsidRPr="00D5011A">
        <w:rPr>
          <w:rFonts w:asciiTheme="majorHAnsi" w:hAnsiTheme="majorHAnsi" w:cs="Courier New"/>
          <w:spacing w:val="-1"/>
          <w:sz w:val="24"/>
          <w:szCs w:val="24"/>
        </w:rPr>
        <w:t>fat</w:t>
      </w:r>
      <w:r w:rsidRPr="00D5011A">
        <w:rPr>
          <w:rFonts w:asciiTheme="majorHAnsi" w:hAnsiTheme="majorHAnsi" w:cs="Courier New"/>
          <w:sz w:val="24"/>
          <w:szCs w:val="24"/>
        </w:rPr>
        <w:t>o</w:t>
      </w:r>
      <w:r w:rsidRPr="00D5011A">
        <w:rPr>
          <w:rFonts w:asciiTheme="majorHAnsi" w:hAnsiTheme="majorHAnsi" w:cs="Courier New"/>
          <w:spacing w:val="32"/>
          <w:sz w:val="24"/>
          <w:szCs w:val="24"/>
        </w:rPr>
        <w:t xml:space="preserve"> </w:t>
      </w:r>
      <w:r w:rsidRPr="00D5011A">
        <w:rPr>
          <w:rFonts w:asciiTheme="majorHAnsi" w:hAnsiTheme="majorHAnsi" w:cs="Courier New"/>
          <w:spacing w:val="-3"/>
          <w:sz w:val="24"/>
          <w:szCs w:val="24"/>
        </w:rPr>
        <w:t>supervenient</w:t>
      </w:r>
      <w:r w:rsidRPr="00D5011A">
        <w:rPr>
          <w:rFonts w:asciiTheme="majorHAnsi" w:hAnsiTheme="majorHAnsi" w:cs="Courier New"/>
          <w:sz w:val="24"/>
          <w:szCs w:val="24"/>
        </w:rPr>
        <w:t>e</w:t>
      </w:r>
      <w:r w:rsidRPr="00D5011A">
        <w:rPr>
          <w:rFonts w:asciiTheme="majorHAnsi" w:hAnsiTheme="majorHAnsi" w:cs="Courier New"/>
          <w:spacing w:val="51"/>
          <w:sz w:val="24"/>
          <w:szCs w:val="24"/>
        </w:rPr>
        <w:t xml:space="preserve"> </w:t>
      </w:r>
      <w:r w:rsidRPr="00D5011A">
        <w:rPr>
          <w:rFonts w:asciiTheme="majorHAnsi" w:hAnsiTheme="majorHAnsi" w:cs="Courier New"/>
          <w:spacing w:val="-5"/>
          <w:sz w:val="24"/>
          <w:szCs w:val="24"/>
        </w:rPr>
        <w:t>impeditiv</w:t>
      </w:r>
      <w:r w:rsidRPr="00D5011A">
        <w:rPr>
          <w:rFonts w:asciiTheme="majorHAnsi" w:hAnsiTheme="majorHAnsi" w:cs="Courier New"/>
          <w:sz w:val="24"/>
          <w:szCs w:val="24"/>
        </w:rPr>
        <w:t>o</w:t>
      </w:r>
      <w:r w:rsidRPr="00D5011A">
        <w:rPr>
          <w:rFonts w:asciiTheme="majorHAnsi" w:hAnsiTheme="majorHAnsi" w:cs="Courier New"/>
          <w:spacing w:val="56"/>
          <w:sz w:val="24"/>
          <w:szCs w:val="24"/>
        </w:rPr>
        <w:t xml:space="preserve"> </w:t>
      </w:r>
      <w:r w:rsidRPr="00D5011A">
        <w:rPr>
          <w:rFonts w:asciiTheme="majorHAnsi" w:hAnsiTheme="majorHAnsi" w:cs="Courier New"/>
          <w:spacing w:val="-2"/>
          <w:w w:val="102"/>
          <w:sz w:val="24"/>
          <w:szCs w:val="24"/>
        </w:rPr>
        <w:t xml:space="preserve">de </w:t>
      </w:r>
      <w:r w:rsidRPr="00D5011A">
        <w:rPr>
          <w:rFonts w:asciiTheme="majorHAnsi" w:hAnsiTheme="majorHAnsi" w:cs="Courier New"/>
          <w:spacing w:val="-3"/>
          <w:sz w:val="24"/>
          <w:szCs w:val="24"/>
        </w:rPr>
        <w:t>habilitação</w:t>
      </w:r>
      <w:r w:rsidRPr="00D5011A">
        <w:rPr>
          <w:rFonts w:asciiTheme="majorHAnsi" w:hAnsiTheme="majorHAnsi" w:cs="Courier New"/>
          <w:sz w:val="24"/>
          <w:szCs w:val="24"/>
        </w:rPr>
        <w:t xml:space="preserve">, e estamos </w:t>
      </w:r>
      <w:r w:rsidRPr="00D5011A">
        <w:rPr>
          <w:rFonts w:asciiTheme="majorHAnsi" w:hAnsiTheme="majorHAnsi" w:cs="Courier New"/>
          <w:spacing w:val="-3"/>
          <w:sz w:val="24"/>
          <w:szCs w:val="24"/>
        </w:rPr>
        <w:t>cient</w:t>
      </w:r>
      <w:r w:rsidRPr="00D5011A">
        <w:rPr>
          <w:rFonts w:asciiTheme="majorHAnsi" w:hAnsiTheme="majorHAnsi" w:cs="Courier New"/>
          <w:sz w:val="24"/>
          <w:szCs w:val="24"/>
        </w:rPr>
        <w:t xml:space="preserve">es </w:t>
      </w:r>
      <w:r w:rsidRPr="00D5011A">
        <w:rPr>
          <w:rFonts w:asciiTheme="majorHAnsi" w:hAnsiTheme="majorHAnsi" w:cs="Courier New"/>
          <w:spacing w:val="-3"/>
          <w:sz w:val="24"/>
          <w:szCs w:val="24"/>
        </w:rPr>
        <w:t>d</w:t>
      </w:r>
      <w:r w:rsidRPr="00D5011A">
        <w:rPr>
          <w:rFonts w:asciiTheme="majorHAnsi" w:hAnsiTheme="majorHAnsi" w:cs="Courier New"/>
          <w:sz w:val="24"/>
          <w:szCs w:val="24"/>
        </w:rPr>
        <w:t xml:space="preserve">a </w:t>
      </w:r>
      <w:r w:rsidRPr="00D5011A">
        <w:rPr>
          <w:rFonts w:asciiTheme="majorHAnsi" w:hAnsiTheme="majorHAnsi" w:cs="Courier New"/>
          <w:spacing w:val="-2"/>
          <w:sz w:val="24"/>
          <w:szCs w:val="24"/>
        </w:rPr>
        <w:t>obrigatoriedad</w:t>
      </w:r>
      <w:r w:rsidRPr="00D5011A">
        <w:rPr>
          <w:rFonts w:asciiTheme="majorHAnsi" w:hAnsiTheme="majorHAnsi" w:cs="Courier New"/>
          <w:sz w:val="24"/>
          <w:szCs w:val="24"/>
        </w:rPr>
        <w:t xml:space="preserve">e </w:t>
      </w:r>
      <w:r w:rsidRPr="00D5011A">
        <w:rPr>
          <w:rFonts w:asciiTheme="majorHAnsi" w:hAnsiTheme="majorHAnsi" w:cs="Courier New"/>
          <w:spacing w:val="-2"/>
          <w:sz w:val="24"/>
          <w:szCs w:val="24"/>
        </w:rPr>
        <w:t>d</w:t>
      </w:r>
      <w:r w:rsidRPr="00D5011A">
        <w:rPr>
          <w:rFonts w:asciiTheme="majorHAnsi" w:hAnsiTheme="majorHAnsi" w:cs="Courier New"/>
          <w:sz w:val="24"/>
          <w:szCs w:val="24"/>
        </w:rPr>
        <w:t>e</w:t>
      </w:r>
      <w:r w:rsidRPr="00D5011A">
        <w:rPr>
          <w:rFonts w:asciiTheme="majorHAnsi" w:hAnsiTheme="majorHAnsi" w:cs="Courier New"/>
          <w:spacing w:val="-68"/>
          <w:sz w:val="24"/>
          <w:szCs w:val="24"/>
        </w:rPr>
        <w:t xml:space="preserve"> </w:t>
      </w:r>
      <w:r w:rsidRPr="00D5011A">
        <w:rPr>
          <w:rFonts w:asciiTheme="majorHAnsi" w:hAnsiTheme="majorHAnsi" w:cs="Courier New"/>
          <w:spacing w:val="-1"/>
          <w:w w:val="102"/>
          <w:sz w:val="24"/>
          <w:szCs w:val="24"/>
        </w:rPr>
        <w:t xml:space="preserve">declará-los </w:t>
      </w:r>
      <w:r w:rsidRPr="00D5011A">
        <w:rPr>
          <w:rFonts w:asciiTheme="majorHAnsi" w:hAnsiTheme="majorHAnsi" w:cs="Courier New"/>
          <w:sz w:val="24"/>
          <w:szCs w:val="24"/>
        </w:rPr>
        <w:t xml:space="preserve">posteriormente </w:t>
      </w:r>
      <w:r w:rsidRPr="00D5011A">
        <w:rPr>
          <w:rFonts w:asciiTheme="majorHAnsi" w:hAnsiTheme="majorHAnsi" w:cs="Courier New"/>
          <w:spacing w:val="1"/>
          <w:sz w:val="24"/>
          <w:szCs w:val="24"/>
        </w:rPr>
        <w:t>cas</w:t>
      </w:r>
      <w:r w:rsidRPr="00D5011A">
        <w:rPr>
          <w:rFonts w:asciiTheme="majorHAnsi" w:hAnsiTheme="majorHAnsi" w:cs="Courier New"/>
          <w:sz w:val="24"/>
          <w:szCs w:val="24"/>
        </w:rPr>
        <w:t>o v</w:t>
      </w:r>
      <w:r w:rsidRPr="00D5011A">
        <w:rPr>
          <w:rFonts w:asciiTheme="majorHAnsi" w:hAnsiTheme="majorHAnsi" w:cs="Courier New"/>
          <w:spacing w:val="-1"/>
          <w:sz w:val="24"/>
          <w:szCs w:val="24"/>
        </w:rPr>
        <w:t>enha</w:t>
      </w:r>
      <w:r w:rsidRPr="00D5011A">
        <w:rPr>
          <w:rFonts w:asciiTheme="majorHAnsi" w:hAnsiTheme="majorHAnsi" w:cs="Courier New"/>
          <w:sz w:val="24"/>
          <w:szCs w:val="24"/>
        </w:rPr>
        <w:t xml:space="preserve">m a </w:t>
      </w:r>
      <w:r w:rsidRPr="00D5011A">
        <w:rPr>
          <w:rFonts w:asciiTheme="majorHAnsi" w:hAnsiTheme="majorHAnsi" w:cs="Courier New"/>
          <w:spacing w:val="1"/>
          <w:sz w:val="24"/>
          <w:szCs w:val="24"/>
        </w:rPr>
        <w:t>ocorrer</w:t>
      </w:r>
      <w:r w:rsidRPr="00D5011A">
        <w:rPr>
          <w:rFonts w:asciiTheme="majorHAnsi" w:hAnsiTheme="majorHAnsi" w:cs="Courier New"/>
          <w:sz w:val="24"/>
          <w:szCs w:val="24"/>
        </w:rPr>
        <w:t xml:space="preserve">, </w:t>
      </w:r>
      <w:r w:rsidRPr="00D5011A">
        <w:rPr>
          <w:rFonts w:asciiTheme="majorHAnsi" w:hAnsiTheme="majorHAnsi" w:cs="Courier New"/>
          <w:spacing w:val="-2"/>
          <w:sz w:val="24"/>
          <w:szCs w:val="24"/>
        </w:rPr>
        <w:t>ressalvada</w:t>
      </w:r>
      <w:r w:rsidRPr="00D5011A">
        <w:rPr>
          <w:rFonts w:asciiTheme="majorHAnsi" w:hAnsiTheme="majorHAnsi" w:cs="Courier New"/>
          <w:sz w:val="24"/>
          <w:szCs w:val="24"/>
        </w:rPr>
        <w:t xml:space="preserve">s </w:t>
      </w:r>
      <w:r w:rsidRPr="00D5011A">
        <w:rPr>
          <w:rFonts w:asciiTheme="majorHAnsi" w:hAnsiTheme="majorHAnsi" w:cs="Courier New"/>
          <w:spacing w:val="1"/>
          <w:sz w:val="24"/>
          <w:szCs w:val="24"/>
        </w:rPr>
        <w:t>a</w:t>
      </w:r>
      <w:r w:rsidRPr="00D5011A">
        <w:rPr>
          <w:rFonts w:asciiTheme="majorHAnsi" w:hAnsiTheme="majorHAnsi" w:cs="Courier New"/>
          <w:sz w:val="24"/>
          <w:szCs w:val="24"/>
        </w:rPr>
        <w:t>s</w:t>
      </w:r>
      <w:r w:rsidRPr="00D5011A">
        <w:rPr>
          <w:rFonts w:asciiTheme="majorHAnsi" w:hAnsiTheme="majorHAnsi" w:cs="Courier New"/>
          <w:spacing w:val="55"/>
          <w:sz w:val="24"/>
          <w:szCs w:val="24"/>
        </w:rPr>
        <w:t xml:space="preserve"> </w:t>
      </w:r>
      <w:r w:rsidRPr="00D5011A">
        <w:rPr>
          <w:rFonts w:asciiTheme="majorHAnsi" w:hAnsiTheme="majorHAnsi" w:cs="Courier New"/>
          <w:spacing w:val="1"/>
          <w:w w:val="102"/>
          <w:sz w:val="24"/>
          <w:szCs w:val="24"/>
        </w:rPr>
        <w:t xml:space="preserve">condições </w:t>
      </w:r>
      <w:r w:rsidRPr="00D5011A">
        <w:rPr>
          <w:rFonts w:asciiTheme="majorHAnsi" w:hAnsiTheme="majorHAnsi" w:cs="Courier New"/>
          <w:spacing w:val="-1"/>
          <w:sz w:val="24"/>
          <w:szCs w:val="24"/>
        </w:rPr>
        <w:t>especiai</w:t>
      </w:r>
      <w:r w:rsidRPr="00D5011A">
        <w:rPr>
          <w:rFonts w:asciiTheme="majorHAnsi" w:hAnsiTheme="majorHAnsi" w:cs="Courier New"/>
          <w:sz w:val="24"/>
          <w:szCs w:val="24"/>
        </w:rPr>
        <w:t>s</w:t>
      </w:r>
      <w:r w:rsidRPr="00D5011A">
        <w:rPr>
          <w:rFonts w:asciiTheme="majorHAnsi" w:hAnsiTheme="majorHAnsi" w:cs="Courier New"/>
          <w:spacing w:val="-3"/>
          <w:sz w:val="24"/>
          <w:szCs w:val="24"/>
        </w:rPr>
        <w:t xml:space="preserve"> </w:t>
      </w:r>
      <w:r w:rsidRPr="00D5011A">
        <w:rPr>
          <w:rFonts w:asciiTheme="majorHAnsi" w:hAnsiTheme="majorHAnsi" w:cs="Courier New"/>
          <w:spacing w:val="-1"/>
          <w:sz w:val="24"/>
          <w:szCs w:val="24"/>
        </w:rPr>
        <w:t>assegurada</w:t>
      </w:r>
      <w:r w:rsidRPr="00D5011A">
        <w:rPr>
          <w:rFonts w:asciiTheme="majorHAnsi" w:hAnsiTheme="majorHAnsi" w:cs="Courier New"/>
          <w:sz w:val="24"/>
          <w:szCs w:val="24"/>
        </w:rPr>
        <w:t>s</w:t>
      </w:r>
      <w:r w:rsidRPr="00D5011A">
        <w:rPr>
          <w:rFonts w:asciiTheme="majorHAnsi" w:hAnsiTheme="majorHAnsi" w:cs="Courier New"/>
          <w:spacing w:val="20"/>
          <w:sz w:val="24"/>
          <w:szCs w:val="24"/>
        </w:rPr>
        <w:t xml:space="preserve"> </w:t>
      </w:r>
      <w:r w:rsidRPr="00D5011A">
        <w:rPr>
          <w:rFonts w:asciiTheme="majorHAnsi" w:hAnsiTheme="majorHAnsi" w:cs="Courier New"/>
          <w:spacing w:val="-1"/>
          <w:sz w:val="24"/>
          <w:szCs w:val="24"/>
        </w:rPr>
        <w:t>pel</w:t>
      </w:r>
      <w:r w:rsidRPr="00D5011A">
        <w:rPr>
          <w:rFonts w:asciiTheme="majorHAnsi" w:hAnsiTheme="majorHAnsi" w:cs="Courier New"/>
          <w:sz w:val="24"/>
          <w:szCs w:val="24"/>
        </w:rPr>
        <w:t>a</w:t>
      </w:r>
      <w:r w:rsidRPr="00D5011A">
        <w:rPr>
          <w:rFonts w:asciiTheme="majorHAnsi" w:hAnsiTheme="majorHAnsi" w:cs="Courier New"/>
          <w:spacing w:val="3"/>
          <w:sz w:val="24"/>
          <w:szCs w:val="24"/>
        </w:rPr>
        <w:t xml:space="preserve"> </w:t>
      </w:r>
      <w:r w:rsidRPr="00D5011A">
        <w:rPr>
          <w:rFonts w:asciiTheme="majorHAnsi" w:hAnsiTheme="majorHAnsi" w:cs="Courier New"/>
          <w:spacing w:val="-1"/>
          <w:sz w:val="24"/>
          <w:szCs w:val="24"/>
        </w:rPr>
        <w:t>Le</w:t>
      </w:r>
      <w:r w:rsidRPr="00D5011A">
        <w:rPr>
          <w:rFonts w:asciiTheme="majorHAnsi" w:hAnsiTheme="majorHAnsi" w:cs="Courier New"/>
          <w:sz w:val="24"/>
          <w:szCs w:val="24"/>
        </w:rPr>
        <w:t>i</w:t>
      </w:r>
      <w:r w:rsidRPr="00D5011A">
        <w:rPr>
          <w:rFonts w:asciiTheme="majorHAnsi" w:hAnsiTheme="majorHAnsi" w:cs="Courier New"/>
          <w:spacing w:val="2"/>
          <w:sz w:val="24"/>
          <w:szCs w:val="24"/>
        </w:rPr>
        <w:t xml:space="preserve"> </w:t>
      </w:r>
      <w:r w:rsidRPr="00D5011A">
        <w:rPr>
          <w:rFonts w:asciiTheme="majorHAnsi" w:hAnsiTheme="majorHAnsi" w:cs="Courier New"/>
          <w:spacing w:val="-1"/>
          <w:sz w:val="24"/>
          <w:szCs w:val="24"/>
        </w:rPr>
        <w:t>Complementa</w:t>
      </w:r>
      <w:r w:rsidRPr="00D5011A">
        <w:rPr>
          <w:rFonts w:asciiTheme="majorHAnsi" w:hAnsiTheme="majorHAnsi" w:cs="Courier New"/>
          <w:sz w:val="24"/>
          <w:szCs w:val="24"/>
        </w:rPr>
        <w:t>r</w:t>
      </w:r>
      <w:r w:rsidRPr="00D5011A">
        <w:rPr>
          <w:rFonts w:asciiTheme="majorHAnsi" w:hAnsiTheme="majorHAnsi" w:cs="Courier New"/>
          <w:spacing w:val="25"/>
          <w:sz w:val="24"/>
          <w:szCs w:val="24"/>
        </w:rPr>
        <w:t xml:space="preserve"> </w:t>
      </w:r>
      <w:r w:rsidRPr="00D5011A">
        <w:rPr>
          <w:rFonts w:asciiTheme="majorHAnsi" w:hAnsiTheme="majorHAnsi" w:cs="Courier New"/>
          <w:spacing w:val="-1"/>
          <w:sz w:val="24"/>
          <w:szCs w:val="24"/>
        </w:rPr>
        <w:t>n</w:t>
      </w:r>
      <w:r w:rsidRPr="00D5011A">
        <w:rPr>
          <w:rFonts w:asciiTheme="majorHAnsi" w:hAnsiTheme="majorHAnsi" w:cs="Courier New"/>
          <w:sz w:val="24"/>
          <w:szCs w:val="24"/>
        </w:rPr>
        <w:t xml:space="preserve">º </w:t>
      </w:r>
      <w:r w:rsidRPr="00D5011A">
        <w:rPr>
          <w:rFonts w:asciiTheme="majorHAnsi" w:hAnsiTheme="majorHAnsi" w:cs="Courier New"/>
          <w:spacing w:val="-1"/>
          <w:w w:val="102"/>
          <w:sz w:val="24"/>
          <w:szCs w:val="24"/>
        </w:rPr>
        <w:t>123/2006 atualizada;</w:t>
      </w:r>
    </w:p>
    <w:p w14:paraId="6AD48C0A" w14:textId="77777777" w:rsidR="0095354E" w:rsidRPr="00D5011A" w:rsidRDefault="0095354E" w:rsidP="0095354E">
      <w:pPr>
        <w:widowControl w:val="0"/>
        <w:autoSpaceDE w:val="0"/>
        <w:autoSpaceDN w:val="0"/>
        <w:adjustRightInd w:val="0"/>
        <w:spacing w:before="10" w:line="260" w:lineRule="exact"/>
        <w:jc w:val="both"/>
        <w:rPr>
          <w:rFonts w:asciiTheme="majorHAnsi" w:hAnsiTheme="majorHAnsi" w:cs="Courier New"/>
          <w:sz w:val="24"/>
          <w:szCs w:val="24"/>
        </w:rPr>
      </w:pPr>
    </w:p>
    <w:p w14:paraId="516A2D76" w14:textId="41AD6ED9" w:rsidR="0095354E" w:rsidRPr="00D5011A" w:rsidRDefault="0095354E" w:rsidP="00610C58">
      <w:pPr>
        <w:widowControl w:val="0"/>
        <w:autoSpaceDE w:val="0"/>
        <w:autoSpaceDN w:val="0"/>
        <w:adjustRightInd w:val="0"/>
        <w:spacing w:line="242" w:lineRule="auto"/>
        <w:jc w:val="both"/>
        <w:rPr>
          <w:rFonts w:asciiTheme="majorHAnsi" w:hAnsiTheme="majorHAnsi" w:cs="Courier New"/>
          <w:sz w:val="24"/>
          <w:szCs w:val="24"/>
        </w:rPr>
      </w:pPr>
      <w:r w:rsidRPr="00D5011A">
        <w:rPr>
          <w:rFonts w:asciiTheme="majorHAnsi" w:hAnsiTheme="majorHAnsi" w:cs="Courier New"/>
          <w:b/>
          <w:spacing w:val="5"/>
          <w:sz w:val="24"/>
          <w:szCs w:val="24"/>
        </w:rPr>
        <w:t>4</w:t>
      </w:r>
      <w:r w:rsidRPr="00D5011A">
        <w:rPr>
          <w:rFonts w:asciiTheme="majorHAnsi" w:hAnsiTheme="majorHAnsi" w:cs="Courier New"/>
          <w:sz w:val="24"/>
          <w:szCs w:val="24"/>
        </w:rPr>
        <w:t>.</w:t>
      </w:r>
      <w:r w:rsidRPr="00D5011A">
        <w:rPr>
          <w:rFonts w:asciiTheme="majorHAnsi" w:hAnsiTheme="majorHAnsi" w:cs="Courier New"/>
          <w:spacing w:val="-68"/>
          <w:sz w:val="24"/>
          <w:szCs w:val="24"/>
        </w:rPr>
        <w:t xml:space="preserve"> </w:t>
      </w:r>
      <w:r w:rsidRPr="00D5011A">
        <w:rPr>
          <w:rFonts w:asciiTheme="majorHAnsi" w:hAnsiTheme="majorHAnsi" w:cs="Courier New"/>
          <w:sz w:val="24"/>
          <w:szCs w:val="24"/>
        </w:rPr>
        <w:tab/>
        <w:t xml:space="preserve">Inexiste em nosso quadro de funcionários menores de 18 anos em trabalho noturno, perigoso ou insalubre; menor de 16 anos, salvo na condição de aprendiz, a partir de 14 anos, nos termos do inciso XXXIII, do artigo 7° da Constituição Federal, </w:t>
      </w:r>
      <w:r w:rsidR="00610C58" w:rsidRPr="00D5011A">
        <w:rPr>
          <w:rFonts w:asciiTheme="majorHAnsi" w:hAnsiTheme="majorHAnsi" w:cs="Courier New"/>
          <w:sz w:val="24"/>
          <w:szCs w:val="24"/>
        </w:rPr>
        <w:t>inciso VI, do artigo 68, da Lei Federal nº 14.133/2021</w:t>
      </w:r>
    </w:p>
    <w:p w14:paraId="630886E3" w14:textId="77777777" w:rsidR="00610C58" w:rsidRPr="00D5011A" w:rsidRDefault="00610C58" w:rsidP="0095354E">
      <w:pPr>
        <w:widowControl w:val="0"/>
        <w:autoSpaceDE w:val="0"/>
        <w:autoSpaceDN w:val="0"/>
        <w:adjustRightInd w:val="0"/>
        <w:jc w:val="both"/>
        <w:rPr>
          <w:rFonts w:asciiTheme="majorHAnsi" w:hAnsiTheme="majorHAnsi" w:cs="Courier New"/>
          <w:spacing w:val="-1"/>
          <w:sz w:val="24"/>
          <w:szCs w:val="24"/>
        </w:rPr>
      </w:pPr>
    </w:p>
    <w:p w14:paraId="715EE7B3" w14:textId="35824E74" w:rsidR="0095354E" w:rsidRPr="00D5011A" w:rsidRDefault="0095354E" w:rsidP="0095354E">
      <w:pPr>
        <w:widowControl w:val="0"/>
        <w:autoSpaceDE w:val="0"/>
        <w:autoSpaceDN w:val="0"/>
        <w:adjustRightInd w:val="0"/>
        <w:jc w:val="both"/>
        <w:rPr>
          <w:rFonts w:asciiTheme="majorHAnsi" w:hAnsiTheme="majorHAnsi" w:cs="Courier New"/>
          <w:spacing w:val="-1"/>
          <w:w w:val="102"/>
          <w:sz w:val="24"/>
          <w:szCs w:val="24"/>
        </w:rPr>
      </w:pPr>
      <w:r w:rsidRPr="00D5011A">
        <w:rPr>
          <w:rFonts w:asciiTheme="majorHAnsi" w:hAnsiTheme="majorHAnsi" w:cs="Courier New"/>
          <w:spacing w:val="-1"/>
          <w:sz w:val="24"/>
          <w:szCs w:val="24"/>
        </w:rPr>
        <w:t>(Loca</w:t>
      </w:r>
      <w:r w:rsidRPr="00D5011A">
        <w:rPr>
          <w:rFonts w:asciiTheme="majorHAnsi" w:hAnsiTheme="majorHAnsi" w:cs="Courier New"/>
          <w:sz w:val="24"/>
          <w:szCs w:val="24"/>
        </w:rPr>
        <w:t>l</w:t>
      </w:r>
      <w:r w:rsidRPr="00D5011A">
        <w:rPr>
          <w:rFonts w:asciiTheme="majorHAnsi" w:hAnsiTheme="majorHAnsi" w:cs="Courier New"/>
          <w:spacing w:val="9"/>
          <w:sz w:val="24"/>
          <w:szCs w:val="24"/>
        </w:rPr>
        <w:t xml:space="preserve"> </w:t>
      </w:r>
      <w:r w:rsidRPr="00D5011A">
        <w:rPr>
          <w:rFonts w:asciiTheme="majorHAnsi" w:hAnsiTheme="majorHAnsi" w:cs="Courier New"/>
          <w:sz w:val="24"/>
          <w:szCs w:val="24"/>
        </w:rPr>
        <w:t>e</w:t>
      </w:r>
      <w:r w:rsidRPr="00D5011A">
        <w:rPr>
          <w:rFonts w:asciiTheme="majorHAnsi" w:hAnsiTheme="majorHAnsi" w:cs="Courier New"/>
          <w:spacing w:val="-1"/>
          <w:sz w:val="24"/>
          <w:szCs w:val="24"/>
        </w:rPr>
        <w:t xml:space="preserve"> </w:t>
      </w:r>
      <w:r w:rsidRPr="00D5011A">
        <w:rPr>
          <w:rFonts w:asciiTheme="majorHAnsi" w:hAnsiTheme="majorHAnsi" w:cs="Courier New"/>
          <w:spacing w:val="-1"/>
          <w:w w:val="102"/>
          <w:sz w:val="24"/>
          <w:szCs w:val="24"/>
        </w:rPr>
        <w:t>Data)</w:t>
      </w:r>
    </w:p>
    <w:p w14:paraId="60EBA414" w14:textId="77777777" w:rsidR="0095354E" w:rsidRPr="00D5011A" w:rsidRDefault="0095354E" w:rsidP="0095354E">
      <w:pPr>
        <w:widowControl w:val="0"/>
        <w:autoSpaceDE w:val="0"/>
        <w:autoSpaceDN w:val="0"/>
        <w:adjustRightInd w:val="0"/>
        <w:jc w:val="both"/>
        <w:rPr>
          <w:rFonts w:asciiTheme="majorHAnsi" w:hAnsiTheme="majorHAnsi" w:cs="Courier New"/>
          <w:i/>
          <w:spacing w:val="-1"/>
          <w:w w:val="102"/>
          <w:sz w:val="24"/>
          <w:szCs w:val="24"/>
        </w:rPr>
      </w:pPr>
      <w:r w:rsidRPr="00D5011A">
        <w:rPr>
          <w:rFonts w:asciiTheme="majorHAnsi" w:hAnsiTheme="majorHAnsi" w:cs="Courier New"/>
          <w:i/>
          <w:spacing w:val="-1"/>
          <w:sz w:val="24"/>
          <w:szCs w:val="24"/>
        </w:rPr>
        <w:t>(Nom</w:t>
      </w:r>
      <w:r w:rsidRPr="00D5011A">
        <w:rPr>
          <w:rFonts w:asciiTheme="majorHAnsi" w:hAnsiTheme="majorHAnsi" w:cs="Courier New"/>
          <w:i/>
          <w:sz w:val="24"/>
          <w:szCs w:val="24"/>
        </w:rPr>
        <w:t>e</w:t>
      </w:r>
      <w:r w:rsidRPr="00D5011A">
        <w:rPr>
          <w:rFonts w:asciiTheme="majorHAnsi" w:hAnsiTheme="majorHAnsi" w:cs="Courier New"/>
          <w:i/>
          <w:spacing w:val="9"/>
          <w:sz w:val="24"/>
          <w:szCs w:val="24"/>
        </w:rPr>
        <w:t xml:space="preserve"> </w:t>
      </w:r>
      <w:r w:rsidRPr="00D5011A">
        <w:rPr>
          <w:rFonts w:asciiTheme="majorHAnsi" w:hAnsiTheme="majorHAnsi" w:cs="Courier New"/>
          <w:i/>
          <w:sz w:val="24"/>
          <w:szCs w:val="24"/>
        </w:rPr>
        <w:t>e</w:t>
      </w:r>
      <w:r w:rsidRPr="00D5011A">
        <w:rPr>
          <w:rFonts w:asciiTheme="majorHAnsi" w:hAnsiTheme="majorHAnsi" w:cs="Courier New"/>
          <w:i/>
          <w:spacing w:val="-1"/>
          <w:sz w:val="24"/>
          <w:szCs w:val="24"/>
        </w:rPr>
        <w:t xml:space="preserve"> assinatur</w:t>
      </w:r>
      <w:r w:rsidRPr="00D5011A">
        <w:rPr>
          <w:rFonts w:asciiTheme="majorHAnsi" w:hAnsiTheme="majorHAnsi" w:cs="Courier New"/>
          <w:i/>
          <w:sz w:val="24"/>
          <w:szCs w:val="24"/>
        </w:rPr>
        <w:t>a</w:t>
      </w:r>
      <w:r w:rsidRPr="00D5011A">
        <w:rPr>
          <w:rFonts w:asciiTheme="majorHAnsi" w:hAnsiTheme="majorHAnsi" w:cs="Courier New"/>
          <w:i/>
          <w:spacing w:val="15"/>
          <w:sz w:val="24"/>
          <w:szCs w:val="24"/>
        </w:rPr>
        <w:t xml:space="preserve"> </w:t>
      </w:r>
      <w:r w:rsidRPr="00D5011A">
        <w:rPr>
          <w:rFonts w:asciiTheme="majorHAnsi" w:hAnsiTheme="majorHAnsi" w:cs="Courier New"/>
          <w:i/>
          <w:spacing w:val="-1"/>
          <w:sz w:val="24"/>
          <w:szCs w:val="24"/>
        </w:rPr>
        <w:t>d</w:t>
      </w:r>
      <w:r w:rsidRPr="00D5011A">
        <w:rPr>
          <w:rFonts w:asciiTheme="majorHAnsi" w:hAnsiTheme="majorHAnsi" w:cs="Courier New"/>
          <w:i/>
          <w:sz w:val="24"/>
          <w:szCs w:val="24"/>
        </w:rPr>
        <w:t xml:space="preserve">o </w:t>
      </w:r>
      <w:r w:rsidRPr="00D5011A">
        <w:rPr>
          <w:rFonts w:asciiTheme="majorHAnsi" w:hAnsiTheme="majorHAnsi" w:cs="Courier New"/>
          <w:i/>
          <w:spacing w:val="-1"/>
          <w:sz w:val="24"/>
          <w:szCs w:val="24"/>
        </w:rPr>
        <w:t>representant</w:t>
      </w:r>
      <w:r w:rsidRPr="00D5011A">
        <w:rPr>
          <w:rFonts w:asciiTheme="majorHAnsi" w:hAnsiTheme="majorHAnsi" w:cs="Courier New"/>
          <w:i/>
          <w:sz w:val="24"/>
          <w:szCs w:val="24"/>
        </w:rPr>
        <w:t>e</w:t>
      </w:r>
      <w:r w:rsidRPr="00D5011A">
        <w:rPr>
          <w:rFonts w:asciiTheme="majorHAnsi" w:hAnsiTheme="majorHAnsi" w:cs="Courier New"/>
          <w:i/>
          <w:spacing w:val="23"/>
          <w:sz w:val="24"/>
          <w:szCs w:val="24"/>
        </w:rPr>
        <w:t xml:space="preserve"> </w:t>
      </w:r>
      <w:r w:rsidRPr="00D5011A">
        <w:rPr>
          <w:rFonts w:asciiTheme="majorHAnsi" w:hAnsiTheme="majorHAnsi" w:cs="Courier New"/>
          <w:i/>
          <w:spacing w:val="-1"/>
          <w:sz w:val="24"/>
          <w:szCs w:val="24"/>
        </w:rPr>
        <w:t>lega</w:t>
      </w:r>
      <w:r w:rsidRPr="00D5011A">
        <w:rPr>
          <w:rFonts w:asciiTheme="majorHAnsi" w:hAnsiTheme="majorHAnsi" w:cs="Courier New"/>
          <w:i/>
          <w:sz w:val="24"/>
          <w:szCs w:val="24"/>
        </w:rPr>
        <w:t>l</w:t>
      </w:r>
      <w:r w:rsidRPr="00D5011A">
        <w:rPr>
          <w:rFonts w:asciiTheme="majorHAnsi" w:hAnsiTheme="majorHAnsi" w:cs="Courier New"/>
          <w:i/>
          <w:spacing w:val="5"/>
          <w:sz w:val="24"/>
          <w:szCs w:val="24"/>
        </w:rPr>
        <w:t xml:space="preserve"> </w:t>
      </w:r>
      <w:r w:rsidRPr="00D5011A">
        <w:rPr>
          <w:rFonts w:asciiTheme="majorHAnsi" w:hAnsiTheme="majorHAnsi" w:cs="Courier New"/>
          <w:i/>
          <w:sz w:val="24"/>
          <w:szCs w:val="24"/>
        </w:rPr>
        <w:t>e</w:t>
      </w:r>
      <w:r w:rsidRPr="00D5011A">
        <w:rPr>
          <w:rFonts w:asciiTheme="majorHAnsi" w:hAnsiTheme="majorHAnsi" w:cs="Courier New"/>
          <w:i/>
          <w:spacing w:val="-1"/>
          <w:sz w:val="24"/>
          <w:szCs w:val="24"/>
        </w:rPr>
        <w:t xml:space="preserve"> carimb</w:t>
      </w:r>
      <w:r w:rsidRPr="00D5011A">
        <w:rPr>
          <w:rFonts w:asciiTheme="majorHAnsi" w:hAnsiTheme="majorHAnsi" w:cs="Courier New"/>
          <w:i/>
          <w:sz w:val="24"/>
          <w:szCs w:val="24"/>
        </w:rPr>
        <w:t>o</w:t>
      </w:r>
      <w:r w:rsidRPr="00D5011A">
        <w:rPr>
          <w:rFonts w:asciiTheme="majorHAnsi" w:hAnsiTheme="majorHAnsi" w:cs="Courier New"/>
          <w:i/>
          <w:spacing w:val="11"/>
          <w:sz w:val="24"/>
          <w:szCs w:val="24"/>
        </w:rPr>
        <w:t xml:space="preserve"> </w:t>
      </w:r>
      <w:r w:rsidRPr="00D5011A">
        <w:rPr>
          <w:rFonts w:asciiTheme="majorHAnsi" w:hAnsiTheme="majorHAnsi" w:cs="Courier New"/>
          <w:i/>
          <w:spacing w:val="-1"/>
          <w:sz w:val="24"/>
          <w:szCs w:val="24"/>
        </w:rPr>
        <w:t>d</w:t>
      </w:r>
      <w:r w:rsidRPr="00D5011A">
        <w:rPr>
          <w:rFonts w:asciiTheme="majorHAnsi" w:hAnsiTheme="majorHAnsi" w:cs="Courier New"/>
          <w:i/>
          <w:sz w:val="24"/>
          <w:szCs w:val="24"/>
        </w:rPr>
        <w:t xml:space="preserve">e </w:t>
      </w:r>
      <w:r w:rsidRPr="00D5011A">
        <w:rPr>
          <w:rFonts w:asciiTheme="majorHAnsi" w:hAnsiTheme="majorHAnsi" w:cs="Courier New"/>
          <w:i/>
          <w:spacing w:val="-1"/>
          <w:sz w:val="24"/>
          <w:szCs w:val="24"/>
        </w:rPr>
        <w:t>CNP</w:t>
      </w:r>
      <w:r w:rsidRPr="00D5011A">
        <w:rPr>
          <w:rFonts w:asciiTheme="majorHAnsi" w:hAnsiTheme="majorHAnsi" w:cs="Courier New"/>
          <w:i/>
          <w:sz w:val="24"/>
          <w:szCs w:val="24"/>
        </w:rPr>
        <w:t>J</w:t>
      </w:r>
      <w:r w:rsidRPr="00D5011A">
        <w:rPr>
          <w:rFonts w:asciiTheme="majorHAnsi" w:hAnsiTheme="majorHAnsi" w:cs="Courier New"/>
          <w:i/>
          <w:spacing w:val="5"/>
          <w:sz w:val="24"/>
          <w:szCs w:val="24"/>
        </w:rPr>
        <w:t xml:space="preserve"> </w:t>
      </w:r>
      <w:r w:rsidRPr="00D5011A">
        <w:rPr>
          <w:rFonts w:asciiTheme="majorHAnsi" w:hAnsiTheme="majorHAnsi" w:cs="Courier New"/>
          <w:i/>
          <w:spacing w:val="-1"/>
          <w:sz w:val="24"/>
          <w:szCs w:val="24"/>
        </w:rPr>
        <w:t>d</w:t>
      </w:r>
      <w:r w:rsidRPr="00D5011A">
        <w:rPr>
          <w:rFonts w:asciiTheme="majorHAnsi" w:hAnsiTheme="majorHAnsi" w:cs="Courier New"/>
          <w:i/>
          <w:sz w:val="24"/>
          <w:szCs w:val="24"/>
        </w:rPr>
        <w:t xml:space="preserve">a </w:t>
      </w:r>
      <w:r w:rsidRPr="00D5011A">
        <w:rPr>
          <w:rFonts w:asciiTheme="majorHAnsi" w:hAnsiTheme="majorHAnsi" w:cs="Courier New"/>
          <w:i/>
          <w:spacing w:val="-1"/>
          <w:w w:val="102"/>
          <w:sz w:val="24"/>
          <w:szCs w:val="24"/>
        </w:rPr>
        <w:t>empresa)</w:t>
      </w:r>
    </w:p>
    <w:p w14:paraId="6FFAC038" w14:textId="77777777" w:rsidR="00610C58" w:rsidRPr="00D5011A" w:rsidRDefault="00610C58" w:rsidP="0095354E">
      <w:pPr>
        <w:widowControl w:val="0"/>
        <w:autoSpaceDE w:val="0"/>
        <w:autoSpaceDN w:val="0"/>
        <w:adjustRightInd w:val="0"/>
        <w:jc w:val="both"/>
        <w:rPr>
          <w:rFonts w:asciiTheme="majorHAnsi" w:hAnsiTheme="majorHAnsi" w:cs="Courier New"/>
          <w:i/>
          <w:spacing w:val="-1"/>
          <w:w w:val="102"/>
          <w:sz w:val="24"/>
          <w:szCs w:val="24"/>
        </w:rPr>
      </w:pPr>
    </w:p>
    <w:p w14:paraId="4B921BEA" w14:textId="70AA02D4" w:rsidR="0095354E" w:rsidRPr="00D5011A" w:rsidRDefault="0095354E" w:rsidP="0095354E">
      <w:pPr>
        <w:jc w:val="center"/>
        <w:rPr>
          <w:rFonts w:asciiTheme="majorHAnsi" w:hAnsiTheme="majorHAnsi" w:cs="Courier New"/>
          <w:b/>
          <w:sz w:val="24"/>
          <w:szCs w:val="24"/>
        </w:rPr>
      </w:pPr>
      <w:r w:rsidRPr="00D5011A">
        <w:rPr>
          <w:rFonts w:asciiTheme="majorHAnsi" w:hAnsiTheme="majorHAnsi" w:cs="Courier New"/>
          <w:b/>
          <w:sz w:val="24"/>
          <w:szCs w:val="24"/>
        </w:rPr>
        <w:t>ANEXO VI</w:t>
      </w:r>
      <w:r w:rsidR="00D5011A" w:rsidRPr="00D5011A">
        <w:rPr>
          <w:rFonts w:asciiTheme="majorHAnsi" w:hAnsiTheme="majorHAnsi" w:cs="Courier New"/>
          <w:b/>
          <w:sz w:val="24"/>
          <w:szCs w:val="24"/>
        </w:rPr>
        <w:t>I</w:t>
      </w:r>
    </w:p>
    <w:p w14:paraId="3F45BF64" w14:textId="77777777" w:rsidR="0095354E" w:rsidRPr="00D5011A" w:rsidRDefault="0095354E" w:rsidP="0095354E">
      <w:pPr>
        <w:jc w:val="center"/>
        <w:rPr>
          <w:rFonts w:asciiTheme="majorHAnsi" w:hAnsiTheme="majorHAnsi" w:cs="Courier New"/>
          <w:b/>
          <w:sz w:val="24"/>
          <w:szCs w:val="24"/>
        </w:rPr>
      </w:pPr>
    </w:p>
    <w:p w14:paraId="71CC41EE" w14:textId="77777777" w:rsidR="0095354E" w:rsidRPr="00D5011A" w:rsidRDefault="0095354E" w:rsidP="0095354E">
      <w:pPr>
        <w:jc w:val="center"/>
        <w:rPr>
          <w:rFonts w:asciiTheme="majorHAnsi" w:hAnsiTheme="majorHAnsi"/>
          <w:b/>
          <w:sz w:val="24"/>
          <w:szCs w:val="24"/>
        </w:rPr>
      </w:pPr>
      <w:r w:rsidRPr="00D5011A">
        <w:rPr>
          <w:rFonts w:asciiTheme="majorHAnsi" w:hAnsiTheme="majorHAnsi"/>
          <w:b/>
          <w:sz w:val="24"/>
          <w:szCs w:val="24"/>
        </w:rPr>
        <w:t>MODELO DE DECLARAÇÃO – ME/EPP/MEI</w:t>
      </w:r>
    </w:p>
    <w:p w14:paraId="440A4929" w14:textId="77777777" w:rsidR="0095354E" w:rsidRPr="00D5011A" w:rsidRDefault="0095354E" w:rsidP="0095354E">
      <w:pPr>
        <w:spacing w:line="360" w:lineRule="auto"/>
        <w:jc w:val="center"/>
        <w:rPr>
          <w:rFonts w:asciiTheme="majorHAnsi" w:hAnsiTheme="majorHAnsi" w:cs="Courier New"/>
          <w:sz w:val="24"/>
          <w:szCs w:val="24"/>
        </w:rPr>
      </w:pPr>
    </w:p>
    <w:p w14:paraId="59A593EB" w14:textId="77777777" w:rsidR="0095354E" w:rsidRPr="00D5011A" w:rsidRDefault="0095354E" w:rsidP="0095354E">
      <w:pPr>
        <w:spacing w:line="360" w:lineRule="auto"/>
        <w:jc w:val="center"/>
        <w:rPr>
          <w:rFonts w:asciiTheme="majorHAnsi" w:hAnsiTheme="majorHAnsi" w:cs="Courier New"/>
          <w:sz w:val="24"/>
          <w:szCs w:val="24"/>
        </w:rPr>
      </w:pPr>
    </w:p>
    <w:p w14:paraId="40287909" w14:textId="77777777" w:rsidR="0095354E" w:rsidRPr="00D5011A" w:rsidRDefault="0095354E" w:rsidP="0095354E">
      <w:pPr>
        <w:spacing w:line="360" w:lineRule="auto"/>
        <w:jc w:val="both"/>
        <w:rPr>
          <w:rFonts w:asciiTheme="majorHAnsi" w:hAnsiTheme="majorHAnsi"/>
          <w:sz w:val="24"/>
          <w:szCs w:val="24"/>
        </w:rPr>
      </w:pPr>
      <w:r w:rsidRPr="00D5011A">
        <w:rPr>
          <w:rFonts w:asciiTheme="majorHAnsi" w:hAnsiTheme="majorHAnsi"/>
          <w:sz w:val="24"/>
          <w:szCs w:val="24"/>
        </w:rPr>
        <w:t xml:space="preserve"> (Nome da empresa), estabelecida na _________________ (rua; nº e cidade), por seu representante legal ___________ (nome do representante, nacionalidade, estado civil, profissão, RG, CPF, endereço domiciliar), declara, sob as penas da lei penal e civil, que a ora declarante está classificada como Microempresa – ME, Empresa de Pequeno Porte – EPP ou Microempreendedor Individual - MEI, perante (Receita Federal e/ou Secretaria da Fazenda do Estado), comprometendo-se ainda a informar caso deixe de ser enquadrada na condição de Microempresa – ME, Empresa de Pequeno Porte – EPP ou Microempreendedor Individual – MEI, nos termos da lei.</w:t>
      </w:r>
    </w:p>
    <w:p w14:paraId="6BB81FDD" w14:textId="77777777" w:rsidR="0095354E" w:rsidRPr="00D5011A" w:rsidRDefault="0095354E" w:rsidP="0095354E">
      <w:pPr>
        <w:pStyle w:val="Contedodetabela"/>
        <w:spacing w:after="283" w:line="360" w:lineRule="auto"/>
        <w:jc w:val="both"/>
        <w:rPr>
          <w:rFonts w:asciiTheme="majorHAnsi" w:hAnsiTheme="majorHAnsi" w:cs="Courier New"/>
        </w:rPr>
      </w:pPr>
      <w:r w:rsidRPr="00D5011A">
        <w:rPr>
          <w:rFonts w:asciiTheme="majorHAnsi" w:hAnsiTheme="majorHAnsi" w:cs="Courier New"/>
        </w:rPr>
        <w:br/>
      </w:r>
      <w:r w:rsidRPr="00D5011A">
        <w:rPr>
          <w:rFonts w:asciiTheme="majorHAnsi" w:hAnsiTheme="majorHAnsi" w:cs="Courier New"/>
        </w:rPr>
        <w:br/>
        <w:t>Data,</w:t>
      </w:r>
      <w:r w:rsidRPr="00D5011A">
        <w:rPr>
          <w:rFonts w:asciiTheme="majorHAnsi" w:hAnsiTheme="majorHAnsi" w:cs="Courier New"/>
        </w:rPr>
        <w:br/>
      </w:r>
      <w:r w:rsidRPr="00D5011A">
        <w:rPr>
          <w:rFonts w:asciiTheme="majorHAnsi" w:hAnsiTheme="majorHAnsi" w:cs="Courier New"/>
        </w:rPr>
        <w:br/>
        <w:t>Assinatura</w:t>
      </w:r>
    </w:p>
    <w:p w14:paraId="11AB5A13" w14:textId="77777777" w:rsidR="0095354E" w:rsidRPr="00D5011A" w:rsidRDefault="0095354E" w:rsidP="0095354E">
      <w:pPr>
        <w:jc w:val="both"/>
        <w:rPr>
          <w:rFonts w:asciiTheme="majorHAnsi" w:hAnsiTheme="majorHAnsi" w:cs="Courier New"/>
          <w:sz w:val="24"/>
          <w:szCs w:val="24"/>
        </w:rPr>
      </w:pPr>
    </w:p>
    <w:p w14:paraId="75AB36E2" w14:textId="77777777" w:rsidR="0095354E" w:rsidRPr="00D5011A" w:rsidRDefault="0095354E" w:rsidP="0095354E">
      <w:pPr>
        <w:jc w:val="both"/>
        <w:rPr>
          <w:rFonts w:asciiTheme="majorHAnsi" w:hAnsiTheme="majorHAnsi" w:cs="Courier New"/>
          <w:sz w:val="24"/>
          <w:szCs w:val="24"/>
        </w:rPr>
      </w:pPr>
    </w:p>
    <w:p w14:paraId="44656DD8" w14:textId="77777777" w:rsidR="0095354E" w:rsidRPr="00D5011A" w:rsidRDefault="0095354E" w:rsidP="0095354E">
      <w:pPr>
        <w:jc w:val="both"/>
        <w:rPr>
          <w:rFonts w:asciiTheme="majorHAnsi" w:hAnsiTheme="majorHAnsi" w:cs="Courier New"/>
          <w:sz w:val="24"/>
          <w:szCs w:val="24"/>
        </w:rPr>
      </w:pPr>
    </w:p>
    <w:p w14:paraId="0233C71F" w14:textId="77777777" w:rsidR="0095354E" w:rsidRPr="00D5011A" w:rsidRDefault="0095354E" w:rsidP="0095354E">
      <w:pPr>
        <w:jc w:val="both"/>
        <w:rPr>
          <w:rFonts w:asciiTheme="majorHAnsi" w:hAnsiTheme="majorHAnsi" w:cs="Courier New"/>
          <w:sz w:val="24"/>
          <w:szCs w:val="24"/>
        </w:rPr>
      </w:pPr>
    </w:p>
    <w:p w14:paraId="0C29F741" w14:textId="77777777" w:rsidR="00CB68C3" w:rsidRPr="00D5011A" w:rsidRDefault="00CB68C3" w:rsidP="0095354E">
      <w:pPr>
        <w:jc w:val="both"/>
        <w:rPr>
          <w:rFonts w:asciiTheme="majorHAnsi" w:hAnsiTheme="majorHAnsi" w:cs="Courier New"/>
          <w:sz w:val="24"/>
          <w:szCs w:val="24"/>
        </w:rPr>
      </w:pPr>
    </w:p>
    <w:p w14:paraId="7A0087A0" w14:textId="453B7374" w:rsidR="00CB68C3" w:rsidRPr="00D5011A" w:rsidRDefault="00CB68C3" w:rsidP="00CB68C3">
      <w:pPr>
        <w:jc w:val="center"/>
        <w:rPr>
          <w:rFonts w:asciiTheme="majorHAnsi" w:eastAsia="Palatino Linotype" w:hAnsiTheme="majorHAnsi" w:cs="Courier New"/>
          <w:b/>
          <w:sz w:val="24"/>
          <w:szCs w:val="24"/>
        </w:rPr>
      </w:pPr>
      <w:r w:rsidRPr="00D5011A">
        <w:rPr>
          <w:rFonts w:asciiTheme="majorHAnsi" w:eastAsia="Palatino Linotype" w:hAnsiTheme="majorHAnsi" w:cs="Courier New"/>
          <w:b/>
          <w:sz w:val="24"/>
          <w:szCs w:val="24"/>
        </w:rPr>
        <w:t>ANEXO VII</w:t>
      </w:r>
      <w:r w:rsidR="00D5011A" w:rsidRPr="00D5011A">
        <w:rPr>
          <w:rFonts w:asciiTheme="majorHAnsi" w:eastAsia="Palatino Linotype" w:hAnsiTheme="majorHAnsi" w:cs="Courier New"/>
          <w:b/>
          <w:sz w:val="24"/>
          <w:szCs w:val="24"/>
        </w:rPr>
        <w:t>I</w:t>
      </w:r>
    </w:p>
    <w:p w14:paraId="015FF96B" w14:textId="77777777" w:rsidR="00CB68C3" w:rsidRPr="00D5011A" w:rsidRDefault="00CB68C3" w:rsidP="00CB68C3">
      <w:pPr>
        <w:jc w:val="both"/>
        <w:rPr>
          <w:rFonts w:asciiTheme="majorHAnsi" w:hAnsiTheme="majorHAnsi" w:cs="Courier New"/>
          <w:sz w:val="24"/>
          <w:szCs w:val="24"/>
        </w:rPr>
      </w:pPr>
    </w:p>
    <w:p w14:paraId="59F02DC0" w14:textId="77777777" w:rsidR="00CB68C3" w:rsidRPr="00D5011A" w:rsidRDefault="00CB68C3" w:rsidP="00CB68C3">
      <w:pPr>
        <w:jc w:val="both"/>
        <w:rPr>
          <w:rFonts w:asciiTheme="majorHAnsi" w:hAnsiTheme="majorHAnsi" w:cs="Courier New"/>
          <w:sz w:val="24"/>
          <w:szCs w:val="24"/>
        </w:rPr>
      </w:pPr>
    </w:p>
    <w:p w14:paraId="6E17FB36" w14:textId="77777777" w:rsidR="00CB68C3" w:rsidRPr="00D5011A" w:rsidRDefault="00CB68C3" w:rsidP="00CB68C3">
      <w:pPr>
        <w:jc w:val="center"/>
        <w:rPr>
          <w:rFonts w:asciiTheme="majorHAnsi" w:hAnsiTheme="majorHAnsi"/>
          <w:b/>
          <w:sz w:val="24"/>
          <w:szCs w:val="24"/>
        </w:rPr>
      </w:pPr>
      <w:r w:rsidRPr="00D5011A">
        <w:rPr>
          <w:rFonts w:asciiTheme="majorHAnsi" w:hAnsiTheme="majorHAnsi"/>
          <w:b/>
          <w:sz w:val="24"/>
          <w:szCs w:val="24"/>
        </w:rPr>
        <w:t xml:space="preserve">MODELO DE DECLARAÇÃO DE ACEITE DOS TERMOS DO EDITAL </w:t>
      </w:r>
    </w:p>
    <w:p w14:paraId="290D3177" w14:textId="77777777" w:rsidR="00CB68C3" w:rsidRPr="00D5011A" w:rsidRDefault="00CB68C3" w:rsidP="00CB68C3">
      <w:pPr>
        <w:jc w:val="center"/>
        <w:rPr>
          <w:rFonts w:asciiTheme="majorHAnsi" w:hAnsiTheme="majorHAnsi"/>
          <w:sz w:val="24"/>
          <w:szCs w:val="24"/>
        </w:rPr>
      </w:pPr>
    </w:p>
    <w:p w14:paraId="635AC39A" w14:textId="77777777" w:rsidR="00CB68C3" w:rsidRPr="00D5011A" w:rsidRDefault="00CB68C3" w:rsidP="00CB68C3">
      <w:pPr>
        <w:jc w:val="center"/>
        <w:rPr>
          <w:rFonts w:asciiTheme="majorHAnsi" w:hAnsiTheme="majorHAnsi"/>
          <w:sz w:val="24"/>
          <w:szCs w:val="24"/>
        </w:rPr>
      </w:pPr>
    </w:p>
    <w:p w14:paraId="2C0ECCF4" w14:textId="6E9D3901" w:rsidR="00CB68C3" w:rsidRPr="00D5011A" w:rsidRDefault="00CB68C3" w:rsidP="00610C58">
      <w:pPr>
        <w:jc w:val="both"/>
        <w:rPr>
          <w:rFonts w:asciiTheme="majorHAnsi" w:hAnsiTheme="majorHAnsi"/>
          <w:sz w:val="24"/>
          <w:szCs w:val="24"/>
        </w:rPr>
      </w:pPr>
      <w:r w:rsidRPr="00D5011A">
        <w:rPr>
          <w:rFonts w:asciiTheme="majorHAnsi" w:hAnsiTheme="majorHAnsi"/>
          <w:sz w:val="24"/>
          <w:szCs w:val="24"/>
        </w:rPr>
        <w:t xml:space="preserve">               Eu, .................................................................................................., inscrito(a) no CNPJ n.º ..........................................................., declaro estar ciente e concordar com as condições contidas no edital e seus anexos, bem como que cumpro plenamente com os requisitos de habilitação definidos no pregão </w:t>
      </w:r>
      <w:r w:rsidR="00610C58" w:rsidRPr="00D5011A">
        <w:rPr>
          <w:rFonts w:asciiTheme="majorHAnsi" w:hAnsiTheme="majorHAnsi"/>
          <w:sz w:val="24"/>
          <w:szCs w:val="24"/>
        </w:rPr>
        <w:t>eletrônico</w:t>
      </w:r>
      <w:r w:rsidRPr="00D5011A">
        <w:rPr>
          <w:rFonts w:asciiTheme="majorHAnsi" w:hAnsiTheme="majorHAnsi"/>
          <w:sz w:val="24"/>
          <w:szCs w:val="24"/>
        </w:rPr>
        <w:t xml:space="preserve"> XXX/202</w:t>
      </w:r>
      <w:r w:rsidR="00610C58" w:rsidRPr="00D5011A">
        <w:rPr>
          <w:rFonts w:asciiTheme="majorHAnsi" w:hAnsiTheme="majorHAnsi"/>
          <w:sz w:val="24"/>
          <w:szCs w:val="24"/>
        </w:rPr>
        <w:t>4</w:t>
      </w:r>
      <w:r w:rsidRPr="00D5011A">
        <w:rPr>
          <w:rFonts w:asciiTheme="majorHAnsi" w:hAnsiTheme="majorHAnsi"/>
          <w:sz w:val="24"/>
          <w:szCs w:val="24"/>
        </w:rPr>
        <w:t xml:space="preserve">. </w:t>
      </w:r>
    </w:p>
    <w:p w14:paraId="4ED97698" w14:textId="77777777" w:rsidR="00CB68C3" w:rsidRPr="00D5011A" w:rsidRDefault="00CB68C3" w:rsidP="00CB68C3">
      <w:pPr>
        <w:jc w:val="center"/>
        <w:rPr>
          <w:rFonts w:asciiTheme="majorHAnsi" w:hAnsiTheme="majorHAnsi"/>
          <w:sz w:val="24"/>
          <w:szCs w:val="24"/>
        </w:rPr>
      </w:pPr>
    </w:p>
    <w:p w14:paraId="07A789C7" w14:textId="77777777" w:rsidR="00CB68C3" w:rsidRPr="00D5011A" w:rsidRDefault="00CB68C3" w:rsidP="00CB68C3">
      <w:pPr>
        <w:jc w:val="center"/>
        <w:rPr>
          <w:rFonts w:asciiTheme="majorHAnsi" w:hAnsiTheme="majorHAnsi"/>
          <w:sz w:val="24"/>
          <w:szCs w:val="24"/>
        </w:rPr>
      </w:pPr>
    </w:p>
    <w:p w14:paraId="415D41A1" w14:textId="77777777" w:rsidR="00CB68C3" w:rsidRPr="00D5011A" w:rsidRDefault="00CB68C3" w:rsidP="00CB68C3">
      <w:pPr>
        <w:jc w:val="center"/>
        <w:rPr>
          <w:rFonts w:asciiTheme="majorHAnsi" w:hAnsiTheme="majorHAnsi"/>
          <w:sz w:val="24"/>
          <w:szCs w:val="24"/>
        </w:rPr>
      </w:pPr>
    </w:p>
    <w:p w14:paraId="31AB8904" w14:textId="77777777" w:rsidR="00CB68C3" w:rsidRPr="00D5011A" w:rsidRDefault="00CB68C3" w:rsidP="00CB68C3">
      <w:pPr>
        <w:jc w:val="center"/>
        <w:rPr>
          <w:rFonts w:asciiTheme="majorHAnsi" w:hAnsiTheme="majorHAnsi"/>
          <w:sz w:val="24"/>
          <w:szCs w:val="24"/>
        </w:rPr>
      </w:pPr>
    </w:p>
    <w:p w14:paraId="1CB43BE4" w14:textId="77777777" w:rsidR="00CB68C3" w:rsidRPr="00D5011A" w:rsidRDefault="00CB68C3" w:rsidP="00CB68C3">
      <w:pPr>
        <w:jc w:val="center"/>
        <w:rPr>
          <w:rFonts w:asciiTheme="majorHAnsi" w:hAnsiTheme="majorHAnsi"/>
          <w:sz w:val="24"/>
          <w:szCs w:val="24"/>
        </w:rPr>
      </w:pPr>
    </w:p>
    <w:p w14:paraId="2AB1B1F3" w14:textId="77777777" w:rsidR="00CB68C3" w:rsidRPr="00D5011A" w:rsidRDefault="00CB68C3" w:rsidP="00CB68C3">
      <w:pPr>
        <w:jc w:val="center"/>
        <w:rPr>
          <w:rFonts w:asciiTheme="majorHAnsi" w:hAnsiTheme="majorHAnsi"/>
          <w:sz w:val="24"/>
          <w:szCs w:val="24"/>
        </w:rPr>
      </w:pPr>
      <w:r w:rsidRPr="00D5011A">
        <w:rPr>
          <w:rFonts w:asciiTheme="majorHAnsi" w:hAnsiTheme="majorHAnsi"/>
          <w:sz w:val="24"/>
          <w:szCs w:val="24"/>
        </w:rPr>
        <w:t xml:space="preserve">Local e data: ______________________________________________ </w:t>
      </w:r>
    </w:p>
    <w:p w14:paraId="7E047EFB" w14:textId="77777777" w:rsidR="00CB68C3" w:rsidRPr="00D5011A" w:rsidRDefault="00CB68C3" w:rsidP="00CB68C3">
      <w:pPr>
        <w:jc w:val="center"/>
        <w:rPr>
          <w:rFonts w:asciiTheme="majorHAnsi" w:hAnsiTheme="majorHAnsi"/>
          <w:sz w:val="24"/>
          <w:szCs w:val="24"/>
        </w:rPr>
      </w:pPr>
    </w:p>
    <w:p w14:paraId="0D885CDF" w14:textId="77777777" w:rsidR="00CB68C3" w:rsidRPr="00D5011A" w:rsidRDefault="00CB68C3" w:rsidP="00CB68C3">
      <w:pPr>
        <w:jc w:val="center"/>
        <w:rPr>
          <w:rFonts w:asciiTheme="majorHAnsi" w:hAnsiTheme="majorHAnsi"/>
          <w:sz w:val="24"/>
          <w:szCs w:val="24"/>
        </w:rPr>
      </w:pPr>
    </w:p>
    <w:p w14:paraId="172642E5" w14:textId="77777777" w:rsidR="00CB68C3" w:rsidRPr="00D5011A" w:rsidRDefault="00CB68C3" w:rsidP="00CB68C3">
      <w:pPr>
        <w:jc w:val="center"/>
        <w:rPr>
          <w:rFonts w:asciiTheme="majorHAnsi" w:hAnsiTheme="majorHAnsi"/>
          <w:sz w:val="24"/>
          <w:szCs w:val="24"/>
        </w:rPr>
      </w:pPr>
    </w:p>
    <w:p w14:paraId="31E1166C" w14:textId="77777777" w:rsidR="00CB68C3" w:rsidRPr="00D5011A" w:rsidRDefault="00CB68C3" w:rsidP="00CB68C3">
      <w:pPr>
        <w:jc w:val="center"/>
        <w:rPr>
          <w:rFonts w:asciiTheme="majorHAnsi" w:eastAsia="Palatino Linotype" w:hAnsiTheme="majorHAnsi" w:cs="Courier New"/>
          <w:b/>
          <w:sz w:val="24"/>
          <w:szCs w:val="24"/>
        </w:rPr>
      </w:pPr>
      <w:r w:rsidRPr="00D5011A">
        <w:rPr>
          <w:rFonts w:asciiTheme="majorHAnsi" w:hAnsiTheme="majorHAnsi"/>
          <w:sz w:val="24"/>
          <w:szCs w:val="24"/>
        </w:rPr>
        <w:t>Representante legal: ______________________________________________</w:t>
      </w:r>
    </w:p>
    <w:p w14:paraId="1A95A5A6" w14:textId="77777777" w:rsidR="00CB68C3" w:rsidRPr="00D5011A" w:rsidRDefault="00CB68C3" w:rsidP="0095354E">
      <w:pPr>
        <w:jc w:val="both"/>
        <w:rPr>
          <w:rFonts w:asciiTheme="majorHAnsi" w:hAnsiTheme="majorHAnsi" w:cs="Courier New"/>
          <w:sz w:val="24"/>
          <w:szCs w:val="24"/>
        </w:rPr>
      </w:pPr>
    </w:p>
    <w:p w14:paraId="5701050B" w14:textId="77777777" w:rsidR="00AD50C1" w:rsidRPr="00D5011A" w:rsidRDefault="00AD50C1" w:rsidP="0095354E">
      <w:pPr>
        <w:jc w:val="both"/>
        <w:rPr>
          <w:rFonts w:asciiTheme="majorHAnsi" w:hAnsiTheme="majorHAnsi" w:cs="Courier New"/>
          <w:sz w:val="24"/>
          <w:szCs w:val="24"/>
        </w:rPr>
      </w:pPr>
    </w:p>
    <w:p w14:paraId="647234C3" w14:textId="77777777" w:rsidR="00AD50C1" w:rsidRPr="00D5011A" w:rsidRDefault="00AD50C1" w:rsidP="0095354E">
      <w:pPr>
        <w:jc w:val="both"/>
        <w:rPr>
          <w:rFonts w:asciiTheme="majorHAnsi" w:hAnsiTheme="majorHAnsi" w:cs="Courier New"/>
          <w:sz w:val="24"/>
          <w:szCs w:val="24"/>
        </w:rPr>
      </w:pPr>
    </w:p>
    <w:p w14:paraId="35353FD6" w14:textId="77777777" w:rsidR="00AD50C1" w:rsidRPr="00D5011A" w:rsidRDefault="00AD50C1" w:rsidP="0095354E">
      <w:pPr>
        <w:jc w:val="both"/>
        <w:rPr>
          <w:rFonts w:asciiTheme="majorHAnsi" w:hAnsiTheme="majorHAnsi" w:cs="Courier New"/>
          <w:sz w:val="24"/>
          <w:szCs w:val="24"/>
        </w:rPr>
      </w:pPr>
    </w:p>
    <w:p w14:paraId="701FB1BF" w14:textId="57323CCD" w:rsidR="00AD50C1" w:rsidRPr="00D5011A" w:rsidRDefault="00AD50C1" w:rsidP="00AD50C1">
      <w:pPr>
        <w:spacing w:afterLines="120" w:after="288" w:line="312" w:lineRule="auto"/>
        <w:jc w:val="center"/>
        <w:rPr>
          <w:rFonts w:asciiTheme="majorHAnsi" w:hAnsiTheme="majorHAnsi"/>
          <w:b/>
          <w:bCs/>
          <w:color w:val="000000" w:themeColor="text1"/>
          <w:sz w:val="24"/>
          <w:szCs w:val="24"/>
        </w:rPr>
      </w:pPr>
      <w:r w:rsidRPr="00D5011A">
        <w:rPr>
          <w:rFonts w:asciiTheme="majorHAnsi" w:hAnsiTheme="majorHAnsi"/>
          <w:b/>
          <w:bCs/>
          <w:color w:val="000000" w:themeColor="text1"/>
          <w:sz w:val="24"/>
          <w:szCs w:val="24"/>
        </w:rPr>
        <w:t xml:space="preserve">ANEXO </w:t>
      </w:r>
      <w:r w:rsidR="00D5011A" w:rsidRPr="00D5011A">
        <w:rPr>
          <w:rFonts w:asciiTheme="majorHAnsi" w:hAnsiTheme="majorHAnsi"/>
          <w:b/>
          <w:bCs/>
          <w:color w:val="000000" w:themeColor="text1"/>
          <w:sz w:val="24"/>
          <w:szCs w:val="24"/>
        </w:rPr>
        <w:t>IX</w:t>
      </w:r>
    </w:p>
    <w:p w14:paraId="0AF2EFBD" w14:textId="7834CF6D" w:rsidR="00AD50C1" w:rsidRPr="00D5011A" w:rsidRDefault="00AD50C1" w:rsidP="00AD50C1">
      <w:pPr>
        <w:spacing w:afterLines="120" w:after="288" w:line="312" w:lineRule="auto"/>
        <w:jc w:val="center"/>
        <w:rPr>
          <w:rFonts w:asciiTheme="majorHAnsi" w:hAnsiTheme="majorHAnsi"/>
          <w:bCs/>
          <w:color w:val="000000"/>
          <w:sz w:val="24"/>
          <w:szCs w:val="24"/>
        </w:rPr>
      </w:pPr>
      <w:r w:rsidRPr="00D5011A">
        <w:rPr>
          <w:rFonts w:asciiTheme="majorHAnsi" w:hAnsiTheme="majorHAnsi"/>
          <w:b/>
          <w:bCs/>
          <w:color w:val="000000" w:themeColor="text1"/>
          <w:sz w:val="24"/>
          <w:szCs w:val="24"/>
        </w:rPr>
        <w:t>MINUTA DE CONTRATO</w:t>
      </w:r>
      <w:r w:rsidRPr="00D5011A">
        <w:rPr>
          <w:rFonts w:asciiTheme="majorHAnsi" w:hAnsiTheme="majorHAnsi"/>
          <w:b/>
          <w:bCs/>
          <w:color w:val="000000" w:themeColor="text1"/>
          <w:sz w:val="24"/>
          <w:szCs w:val="24"/>
        </w:rPr>
        <w:br/>
      </w:r>
      <w:r w:rsidRPr="00D5011A">
        <w:rPr>
          <w:rFonts w:asciiTheme="majorHAnsi" w:hAnsiTheme="majorHAnsi"/>
          <w:sz w:val="24"/>
          <w:szCs w:val="24"/>
        </w:rPr>
        <w:t>(Processo Administrativo n</w:t>
      </w:r>
      <w:r w:rsidRPr="00D5011A">
        <w:rPr>
          <w:rFonts w:asciiTheme="majorHAnsi" w:hAnsiTheme="majorHAnsi"/>
          <w:bCs/>
          <w:sz w:val="24"/>
          <w:szCs w:val="24"/>
        </w:rPr>
        <w:t>°</w:t>
      </w:r>
      <w:r w:rsidR="00D30EB6">
        <w:rPr>
          <w:rFonts w:asciiTheme="majorHAnsi" w:hAnsiTheme="majorHAnsi"/>
          <w:bCs/>
          <w:sz w:val="24"/>
          <w:szCs w:val="24"/>
        </w:rPr>
        <w:t>0</w:t>
      </w:r>
      <w:r w:rsidR="00D5011A" w:rsidRPr="00D5011A">
        <w:rPr>
          <w:rFonts w:asciiTheme="majorHAnsi" w:hAnsiTheme="majorHAnsi"/>
          <w:bCs/>
          <w:sz w:val="24"/>
          <w:szCs w:val="24"/>
        </w:rPr>
        <w:t>026</w:t>
      </w:r>
    </w:p>
    <w:p w14:paraId="24E3E92C" w14:textId="77777777" w:rsidR="00AD50C1" w:rsidRPr="00D5011A" w:rsidRDefault="00AD50C1" w:rsidP="00AD50C1">
      <w:pPr>
        <w:pStyle w:val="Prembulo"/>
        <w:spacing w:before="120" w:afterLines="120" w:after="288" w:line="312" w:lineRule="auto"/>
        <w:rPr>
          <w:rFonts w:asciiTheme="majorHAnsi" w:hAnsiTheme="majorHAnsi"/>
          <w:bCs w:val="0"/>
          <w:sz w:val="24"/>
          <w:szCs w:val="24"/>
        </w:rPr>
      </w:pPr>
      <w:r w:rsidRPr="00D5011A">
        <w:rPr>
          <w:rFonts w:asciiTheme="majorHAnsi" w:hAnsiTheme="majorHAnsi"/>
          <w:bCs w:val="0"/>
          <w:sz w:val="24"/>
          <w:szCs w:val="24"/>
        </w:rPr>
        <w:t xml:space="preserve">CONTRATO ADMINISTRATIVO QUE FAZEM ENTRE SI A CÂMARA MUNICIPAL </w:t>
      </w:r>
      <w:r w:rsidRPr="00D5011A">
        <w:rPr>
          <w:rFonts w:asciiTheme="majorHAnsi" w:hAnsiTheme="majorHAnsi"/>
          <w:bCs w:val="0"/>
          <w:sz w:val="24"/>
          <w:szCs w:val="24"/>
        </w:rPr>
        <w:lastRenderedPageBreak/>
        <w:t xml:space="preserve">DE TEIXEIRA DE FREITAS E A EMPRESA __________________________________. </w:t>
      </w:r>
    </w:p>
    <w:p w14:paraId="567509B6" w14:textId="77777777" w:rsidR="00AD50C1" w:rsidRPr="00D5011A" w:rsidRDefault="00AD50C1" w:rsidP="00AD50C1">
      <w:pPr>
        <w:jc w:val="both"/>
        <w:rPr>
          <w:rFonts w:asciiTheme="majorHAnsi" w:hAnsiTheme="majorHAnsi"/>
          <w:sz w:val="24"/>
          <w:szCs w:val="24"/>
        </w:rPr>
      </w:pPr>
      <w:r w:rsidRPr="00D5011A">
        <w:rPr>
          <w:rFonts w:asciiTheme="majorHAnsi" w:hAnsiTheme="majorHAnsi"/>
          <w:sz w:val="24"/>
          <w:szCs w:val="24"/>
        </w:rPr>
        <w:t xml:space="preserve">Pelo presente instrumento de CONTRATO, de um lado o </w:t>
      </w:r>
      <w:r w:rsidRPr="00D5011A">
        <w:rPr>
          <w:rFonts w:asciiTheme="majorHAnsi" w:hAnsiTheme="majorHAnsi"/>
          <w:b/>
          <w:bCs/>
          <w:sz w:val="24"/>
          <w:szCs w:val="24"/>
        </w:rPr>
        <w:t>CÂMARA MUNICIPAL DE TEIXEIRA DE FREITAS</w:t>
      </w:r>
      <w:r w:rsidRPr="00D5011A">
        <w:rPr>
          <w:rFonts w:asciiTheme="majorHAnsi" w:hAnsiTheme="majorHAnsi"/>
          <w:sz w:val="24"/>
          <w:szCs w:val="24"/>
        </w:rPr>
        <w:t>, Entidade de Direito Público Interno, CNPJ n.º</w:t>
      </w:r>
      <w:r w:rsidRPr="00D5011A">
        <w:rPr>
          <w:rFonts w:asciiTheme="majorHAnsi" w:hAnsiTheme="majorHAnsi"/>
          <w:b/>
          <w:bCs/>
          <w:sz w:val="24"/>
          <w:szCs w:val="24"/>
        </w:rPr>
        <w:t>03.984.483/0001-02</w:t>
      </w:r>
      <w:r w:rsidRPr="00D5011A">
        <w:rPr>
          <w:rFonts w:asciiTheme="majorHAnsi" w:hAnsiTheme="majorHAnsi"/>
          <w:sz w:val="24"/>
          <w:szCs w:val="24"/>
        </w:rPr>
        <w:t xml:space="preserve">, com sede na Rua Massanori Nagao, nº 64, Bairro: Centro, CEP 45.984-900, Município de Teixeira de Freitas, Estado da Bahia, neste ato, representado por seu Presidente o Senhor </w:t>
      </w:r>
      <w:r w:rsidRPr="00D5011A">
        <w:rPr>
          <w:rFonts w:asciiTheme="majorHAnsi" w:hAnsiTheme="majorHAnsi"/>
          <w:b/>
          <w:sz w:val="24"/>
          <w:szCs w:val="24"/>
        </w:rPr>
        <w:t>Uivanthê Brito de Andrade,</w:t>
      </w:r>
      <w:r w:rsidRPr="00D5011A">
        <w:rPr>
          <w:rFonts w:asciiTheme="majorHAnsi" w:hAnsiTheme="majorHAnsi"/>
          <w:sz w:val="24"/>
          <w:szCs w:val="24"/>
        </w:rPr>
        <w:t xml:space="preserve"> doravante denominado simplesmente </w:t>
      </w:r>
      <w:r w:rsidRPr="00D5011A">
        <w:rPr>
          <w:rFonts w:asciiTheme="majorHAnsi" w:hAnsiTheme="majorHAnsi"/>
          <w:b/>
          <w:bCs/>
          <w:sz w:val="24"/>
          <w:szCs w:val="24"/>
        </w:rPr>
        <w:t>CONTRATANTE</w:t>
      </w:r>
      <w:r w:rsidRPr="00D5011A">
        <w:rPr>
          <w:rFonts w:asciiTheme="majorHAnsi" w:hAnsiTheme="majorHAnsi"/>
          <w:sz w:val="24"/>
          <w:szCs w:val="24"/>
        </w:rPr>
        <w:t xml:space="preserve"> e, de outro lado a empresa </w:t>
      </w:r>
      <w:r w:rsidRPr="00D5011A">
        <w:rPr>
          <w:rFonts w:asciiTheme="majorHAnsi" w:hAnsiTheme="majorHAnsi"/>
          <w:b/>
          <w:sz w:val="24"/>
          <w:szCs w:val="24"/>
        </w:rPr>
        <w:t>XXXXXXXXXXXXXXXX</w:t>
      </w:r>
      <w:r w:rsidRPr="00D5011A">
        <w:rPr>
          <w:rFonts w:asciiTheme="majorHAnsi" w:hAnsiTheme="majorHAnsi"/>
          <w:sz w:val="24"/>
          <w:szCs w:val="24"/>
        </w:rPr>
        <w:t xml:space="preserve">, pessoa jurídica de direito privado, estabelecida na XXXXXXXXXX, nº XXX, XXXXXXXXX, XXXXXXXXXXXX, inscrita no CNPJ sob o nº XXXXXXXXXXXX, neste ato representada por </w:t>
      </w:r>
      <w:r w:rsidRPr="00D5011A">
        <w:rPr>
          <w:rFonts w:asciiTheme="majorHAnsi" w:hAnsiTheme="majorHAnsi"/>
          <w:b/>
          <w:sz w:val="24"/>
          <w:szCs w:val="24"/>
        </w:rPr>
        <w:t>XXXXXXXXXXXXXXXX</w:t>
      </w:r>
      <w:r w:rsidRPr="00D5011A">
        <w:rPr>
          <w:rFonts w:asciiTheme="majorHAnsi" w:hAnsiTheme="majorHAnsi"/>
          <w:sz w:val="24"/>
          <w:szCs w:val="24"/>
        </w:rPr>
        <w:t xml:space="preserve">, portador do RG XXXXXXX SSP-BA, inscrito no CPF n° XXXXXXXXXXXXX doravante denominada </w:t>
      </w:r>
      <w:r w:rsidRPr="00D5011A">
        <w:rPr>
          <w:rFonts w:asciiTheme="majorHAnsi" w:hAnsiTheme="majorHAnsi"/>
          <w:b/>
          <w:bCs/>
          <w:sz w:val="24"/>
          <w:szCs w:val="24"/>
        </w:rPr>
        <w:t xml:space="preserve">CONTRATADA, </w:t>
      </w:r>
      <w:r w:rsidRPr="00D5011A">
        <w:rPr>
          <w:rFonts w:asciiTheme="majorHAnsi" w:hAnsiTheme="majorHAnsi"/>
          <w:sz w:val="24"/>
          <w:szCs w:val="24"/>
        </w:rPr>
        <w:t xml:space="preserve">firmam neste ato, o presente contrato, decorrente do </w:t>
      </w:r>
      <w:r w:rsidRPr="00D5011A">
        <w:rPr>
          <w:rFonts w:asciiTheme="majorHAnsi" w:hAnsiTheme="majorHAnsi"/>
          <w:i/>
          <w:sz w:val="24"/>
          <w:szCs w:val="24"/>
        </w:rPr>
        <w:t xml:space="preserve">Pregão Eletrônico nº </w:t>
      </w:r>
      <w:r w:rsidRPr="00D5011A">
        <w:rPr>
          <w:rFonts w:asciiTheme="majorHAnsi" w:hAnsiTheme="majorHAnsi"/>
          <w:sz w:val="24"/>
          <w:szCs w:val="24"/>
        </w:rPr>
        <w:t xml:space="preserve">______/_____, mediante as cláusulas e condições a seguir enunciadas. </w:t>
      </w:r>
    </w:p>
    <w:p w14:paraId="6DE7DCAC" w14:textId="77777777" w:rsidR="00AD50C1" w:rsidRPr="00D5011A" w:rsidRDefault="00AD50C1" w:rsidP="00AD50C1">
      <w:pPr>
        <w:pStyle w:val="Nivel01"/>
        <w:numPr>
          <w:ilvl w:val="0"/>
          <w:numId w:val="4"/>
        </w:numPr>
        <w:tabs>
          <w:tab w:val="num" w:pos="360"/>
        </w:tabs>
        <w:spacing w:after="240"/>
        <w:ind w:left="283" w:hanging="283"/>
        <w:rPr>
          <w:rFonts w:asciiTheme="majorHAnsi" w:hAnsiTheme="majorHAnsi"/>
          <w:color w:val="FFFFFF" w:themeColor="background1"/>
          <w:sz w:val="24"/>
          <w:szCs w:val="24"/>
        </w:rPr>
      </w:pPr>
      <w:r w:rsidRPr="00D5011A">
        <w:rPr>
          <w:rFonts w:asciiTheme="majorHAnsi" w:hAnsiTheme="majorHAnsi"/>
          <w:sz w:val="24"/>
          <w:szCs w:val="24"/>
        </w:rPr>
        <w:t>CLÁUSULA PRIMEIRA – OBJETO</w:t>
      </w:r>
    </w:p>
    <w:p w14:paraId="7309B23C" w14:textId="7A892646" w:rsidR="00AD50C1" w:rsidRPr="00D5011A" w:rsidRDefault="00675C95" w:rsidP="00AD50C1">
      <w:pPr>
        <w:pStyle w:val="Nivel2"/>
        <w:numPr>
          <w:ilvl w:val="1"/>
          <w:numId w:val="2"/>
        </w:numPr>
        <w:ind w:left="0" w:firstLine="0"/>
        <w:rPr>
          <w:rFonts w:asciiTheme="majorHAnsi" w:hAnsiTheme="majorHAnsi"/>
          <w:sz w:val="24"/>
          <w:szCs w:val="24"/>
        </w:rPr>
      </w:pPr>
      <w:r w:rsidRPr="00D5011A">
        <w:rPr>
          <w:rFonts w:asciiTheme="majorHAnsi" w:hAnsiTheme="majorHAnsi"/>
          <w:sz w:val="24"/>
          <w:szCs w:val="24"/>
        </w:rPr>
        <w:t>CONTRATAÇÃO DE EMPRESA ESPECIALIZADA EM SERVIÇOS DE MANUTENÇÃO PREVENTIVA E CORRETIVA EM APARELHOS DE AR CONDICIONADO E CORTINAS DE AR, BEM COMO AINDA NO FORNCECIMENTO DE PEÇAS, REPOSIÇÃO DE GÁS E AQUISIÇÃO DE APARELHOS DE AR CONDICIONADOS, PARA ATENDER AS NECESSIDADES DESTA CÂMARA MUNICIPAL DE TEIXEIRA DE FREITAS – BAHIA.</w:t>
      </w:r>
      <w:r w:rsidR="00AD50C1" w:rsidRPr="00D5011A">
        <w:rPr>
          <w:rFonts w:asciiTheme="majorHAnsi" w:hAnsiTheme="majorHAnsi"/>
          <w:sz w:val="24"/>
          <w:szCs w:val="24"/>
        </w:rPr>
        <w:t>, nas condições estabelecidas no Termo de Referência e no presente contrato conforme a seguir.</w:t>
      </w:r>
    </w:p>
    <w:p w14:paraId="56079C76" w14:textId="77777777" w:rsidR="00AD50C1" w:rsidRPr="00D5011A" w:rsidRDefault="00AD50C1" w:rsidP="00AD50C1">
      <w:pPr>
        <w:pStyle w:val="Nivel2"/>
        <w:numPr>
          <w:ilvl w:val="1"/>
          <w:numId w:val="2"/>
        </w:numPr>
        <w:ind w:left="0" w:firstLine="0"/>
        <w:rPr>
          <w:rFonts w:asciiTheme="majorHAnsi" w:hAnsiTheme="majorHAnsi"/>
          <w:sz w:val="24"/>
          <w:szCs w:val="24"/>
        </w:rPr>
      </w:pPr>
      <w:r w:rsidRPr="00D5011A">
        <w:rPr>
          <w:rFonts w:asciiTheme="majorHAnsi" w:hAnsiTheme="majorHAnsi"/>
          <w:sz w:val="24"/>
          <w:szCs w:val="24"/>
        </w:rPr>
        <w:t>Itens da contratação:</w:t>
      </w:r>
    </w:p>
    <w:tbl>
      <w:tblPr>
        <w:tblW w:w="55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92"/>
        <w:gridCol w:w="4296"/>
        <w:gridCol w:w="774"/>
        <w:gridCol w:w="774"/>
        <w:gridCol w:w="772"/>
        <w:gridCol w:w="897"/>
        <w:gridCol w:w="938"/>
      </w:tblGrid>
      <w:tr w:rsidR="00D30EB6" w:rsidRPr="00D5011A" w14:paraId="19128F47" w14:textId="77777777" w:rsidTr="00D30EB6">
        <w:trPr>
          <w:trHeight w:val="376"/>
          <w:jc w:val="center"/>
        </w:trPr>
        <w:tc>
          <w:tcPr>
            <w:tcW w:w="478" w:type="pct"/>
            <w:shd w:val="clear" w:color="auto" w:fill="D9D9D9" w:themeFill="background1" w:themeFillShade="D9"/>
            <w:vAlign w:val="center"/>
          </w:tcPr>
          <w:p w14:paraId="7D0A2DA9" w14:textId="77777777" w:rsidR="00D30EB6" w:rsidRPr="00D5011A" w:rsidRDefault="00D30EB6" w:rsidP="001D6D24">
            <w:pPr>
              <w:pStyle w:val="TableParagraph"/>
              <w:ind w:left="103" w:right="66"/>
              <w:jc w:val="center"/>
              <w:rPr>
                <w:rFonts w:asciiTheme="majorHAnsi" w:hAnsiTheme="majorHAnsi" w:cs="Arial"/>
                <w:b/>
                <w:sz w:val="24"/>
                <w:szCs w:val="24"/>
              </w:rPr>
            </w:pPr>
            <w:r w:rsidRPr="00D5011A">
              <w:rPr>
                <w:rFonts w:asciiTheme="majorHAnsi" w:hAnsiTheme="majorHAnsi" w:cs="Arial"/>
                <w:b/>
                <w:sz w:val="24"/>
                <w:szCs w:val="24"/>
              </w:rPr>
              <w:t>ITEM</w:t>
            </w:r>
          </w:p>
        </w:tc>
        <w:tc>
          <w:tcPr>
            <w:tcW w:w="2299" w:type="pct"/>
            <w:shd w:val="clear" w:color="auto" w:fill="D9D9D9" w:themeFill="background1" w:themeFillShade="D9"/>
            <w:vAlign w:val="center"/>
          </w:tcPr>
          <w:p w14:paraId="0A86A196" w14:textId="77777777" w:rsidR="00D30EB6" w:rsidRPr="00D5011A" w:rsidRDefault="00D30EB6" w:rsidP="001D6D24">
            <w:pPr>
              <w:pStyle w:val="TableParagraph"/>
              <w:tabs>
                <w:tab w:val="left" w:pos="4670"/>
              </w:tabs>
              <w:ind w:left="48" w:right="46"/>
              <w:jc w:val="center"/>
              <w:rPr>
                <w:rFonts w:asciiTheme="majorHAnsi" w:hAnsiTheme="majorHAnsi" w:cs="Arial"/>
                <w:b/>
                <w:sz w:val="24"/>
                <w:szCs w:val="24"/>
              </w:rPr>
            </w:pPr>
            <w:r w:rsidRPr="00D5011A">
              <w:rPr>
                <w:rFonts w:asciiTheme="majorHAnsi" w:hAnsiTheme="majorHAnsi" w:cs="Arial"/>
                <w:b/>
                <w:sz w:val="24"/>
                <w:szCs w:val="24"/>
              </w:rPr>
              <w:t>DESCRIÇÃO</w:t>
            </w:r>
          </w:p>
        </w:tc>
        <w:tc>
          <w:tcPr>
            <w:tcW w:w="414" w:type="pct"/>
            <w:shd w:val="clear" w:color="auto" w:fill="D9D9D9" w:themeFill="background1" w:themeFillShade="D9"/>
          </w:tcPr>
          <w:p w14:paraId="205E9243" w14:textId="66DE461E" w:rsidR="00D30EB6" w:rsidRPr="00D5011A" w:rsidRDefault="00D30EB6" w:rsidP="001D6D24">
            <w:pPr>
              <w:pStyle w:val="TableParagraph"/>
              <w:ind w:left="63" w:right="17"/>
              <w:jc w:val="center"/>
              <w:rPr>
                <w:rFonts w:asciiTheme="majorHAnsi" w:hAnsiTheme="majorHAnsi" w:cs="Arial"/>
                <w:b/>
                <w:sz w:val="24"/>
                <w:szCs w:val="24"/>
              </w:rPr>
            </w:pPr>
            <w:r>
              <w:rPr>
                <w:rFonts w:asciiTheme="majorHAnsi" w:hAnsiTheme="majorHAnsi" w:cs="Arial"/>
                <w:b/>
                <w:sz w:val="24"/>
                <w:szCs w:val="24"/>
              </w:rPr>
              <w:t>Marca</w:t>
            </w:r>
          </w:p>
        </w:tc>
        <w:tc>
          <w:tcPr>
            <w:tcW w:w="414" w:type="pct"/>
            <w:shd w:val="clear" w:color="auto" w:fill="D9D9D9" w:themeFill="background1" w:themeFillShade="D9"/>
            <w:vAlign w:val="center"/>
          </w:tcPr>
          <w:p w14:paraId="69F1AE43" w14:textId="6339181A" w:rsidR="00D30EB6" w:rsidRPr="00D5011A" w:rsidRDefault="00D30EB6" w:rsidP="001D6D24">
            <w:pPr>
              <w:pStyle w:val="TableParagraph"/>
              <w:ind w:left="63" w:right="17"/>
              <w:jc w:val="center"/>
              <w:rPr>
                <w:rFonts w:asciiTheme="majorHAnsi" w:hAnsiTheme="majorHAnsi" w:cs="Arial"/>
                <w:b/>
                <w:sz w:val="24"/>
                <w:szCs w:val="24"/>
              </w:rPr>
            </w:pPr>
            <w:r w:rsidRPr="00D5011A">
              <w:rPr>
                <w:rFonts w:asciiTheme="majorHAnsi" w:hAnsiTheme="majorHAnsi" w:cs="Arial"/>
                <w:b/>
                <w:sz w:val="24"/>
                <w:szCs w:val="24"/>
              </w:rPr>
              <w:t>Quant.</w:t>
            </w:r>
          </w:p>
        </w:tc>
        <w:tc>
          <w:tcPr>
            <w:tcW w:w="413" w:type="pct"/>
            <w:shd w:val="clear" w:color="auto" w:fill="D9D9D9" w:themeFill="background1" w:themeFillShade="D9"/>
            <w:vAlign w:val="center"/>
          </w:tcPr>
          <w:p w14:paraId="77B73812" w14:textId="77777777" w:rsidR="00D30EB6" w:rsidRPr="00D5011A" w:rsidRDefault="00D30EB6" w:rsidP="001D6D24">
            <w:pPr>
              <w:pStyle w:val="TableParagraph"/>
              <w:ind w:left="63" w:right="17"/>
              <w:jc w:val="center"/>
              <w:rPr>
                <w:rFonts w:asciiTheme="majorHAnsi" w:hAnsiTheme="majorHAnsi" w:cs="Arial"/>
                <w:b/>
                <w:sz w:val="24"/>
                <w:szCs w:val="24"/>
              </w:rPr>
            </w:pPr>
            <w:r w:rsidRPr="00D5011A">
              <w:rPr>
                <w:rFonts w:asciiTheme="majorHAnsi" w:hAnsiTheme="majorHAnsi" w:cs="Arial"/>
                <w:b/>
                <w:sz w:val="24"/>
                <w:szCs w:val="24"/>
              </w:rPr>
              <w:t xml:space="preserve">Und </w:t>
            </w:r>
          </w:p>
        </w:tc>
        <w:tc>
          <w:tcPr>
            <w:tcW w:w="480" w:type="pct"/>
            <w:shd w:val="clear" w:color="auto" w:fill="D9D9D9" w:themeFill="background1" w:themeFillShade="D9"/>
            <w:vAlign w:val="center"/>
          </w:tcPr>
          <w:p w14:paraId="4AEF14C8" w14:textId="77777777" w:rsidR="00D30EB6" w:rsidRPr="00D5011A" w:rsidRDefault="00D30EB6" w:rsidP="001D6D24">
            <w:pPr>
              <w:pStyle w:val="TableParagraph"/>
              <w:ind w:left="63" w:right="17"/>
              <w:jc w:val="center"/>
              <w:rPr>
                <w:rFonts w:asciiTheme="majorHAnsi" w:hAnsiTheme="majorHAnsi" w:cs="Arial"/>
                <w:b/>
                <w:sz w:val="24"/>
                <w:szCs w:val="24"/>
              </w:rPr>
            </w:pPr>
            <w:r w:rsidRPr="00D5011A">
              <w:rPr>
                <w:rFonts w:asciiTheme="majorHAnsi" w:hAnsiTheme="majorHAnsi" w:cs="Arial"/>
                <w:b/>
                <w:sz w:val="24"/>
                <w:szCs w:val="24"/>
              </w:rPr>
              <w:t>Valor Unit.</w:t>
            </w:r>
          </w:p>
        </w:tc>
        <w:tc>
          <w:tcPr>
            <w:tcW w:w="503" w:type="pct"/>
            <w:shd w:val="clear" w:color="auto" w:fill="D9D9D9" w:themeFill="background1" w:themeFillShade="D9"/>
            <w:vAlign w:val="center"/>
          </w:tcPr>
          <w:p w14:paraId="50FD1B71" w14:textId="77777777" w:rsidR="00D30EB6" w:rsidRPr="00D5011A" w:rsidRDefault="00D30EB6" w:rsidP="001D6D24">
            <w:pPr>
              <w:pStyle w:val="TableParagraph"/>
              <w:ind w:left="63" w:right="17"/>
              <w:jc w:val="center"/>
              <w:rPr>
                <w:rFonts w:asciiTheme="majorHAnsi" w:hAnsiTheme="majorHAnsi" w:cs="Arial"/>
                <w:b/>
                <w:sz w:val="24"/>
                <w:szCs w:val="24"/>
              </w:rPr>
            </w:pPr>
            <w:r w:rsidRPr="00D5011A">
              <w:rPr>
                <w:rFonts w:asciiTheme="majorHAnsi" w:hAnsiTheme="majorHAnsi" w:cs="Arial"/>
                <w:b/>
                <w:sz w:val="24"/>
                <w:szCs w:val="24"/>
              </w:rPr>
              <w:t>Valor Total</w:t>
            </w:r>
          </w:p>
        </w:tc>
      </w:tr>
      <w:tr w:rsidR="00D30EB6" w:rsidRPr="00D5011A" w14:paraId="73D94FE4" w14:textId="77777777" w:rsidTr="00D30EB6">
        <w:trPr>
          <w:trHeight w:val="340"/>
          <w:jc w:val="center"/>
        </w:trPr>
        <w:tc>
          <w:tcPr>
            <w:tcW w:w="478" w:type="pct"/>
            <w:shd w:val="clear" w:color="auto" w:fill="auto"/>
            <w:vAlign w:val="center"/>
          </w:tcPr>
          <w:p w14:paraId="780F465F" w14:textId="77777777" w:rsidR="00D30EB6" w:rsidRPr="00D5011A" w:rsidRDefault="00D30EB6" w:rsidP="001D6D24">
            <w:pPr>
              <w:pStyle w:val="TableParagraph"/>
              <w:ind w:left="103" w:right="65"/>
              <w:jc w:val="center"/>
              <w:rPr>
                <w:rFonts w:asciiTheme="majorHAnsi" w:hAnsiTheme="majorHAnsi" w:cs="Arial"/>
                <w:b/>
                <w:sz w:val="24"/>
                <w:szCs w:val="24"/>
              </w:rPr>
            </w:pPr>
            <w:r w:rsidRPr="00D5011A">
              <w:rPr>
                <w:rFonts w:asciiTheme="majorHAnsi" w:hAnsiTheme="majorHAnsi" w:cs="Arial"/>
                <w:b/>
                <w:sz w:val="24"/>
                <w:szCs w:val="24"/>
              </w:rPr>
              <w:t>01</w:t>
            </w:r>
          </w:p>
        </w:tc>
        <w:tc>
          <w:tcPr>
            <w:tcW w:w="2299" w:type="pct"/>
            <w:shd w:val="clear" w:color="auto" w:fill="auto"/>
            <w:vAlign w:val="center"/>
          </w:tcPr>
          <w:p w14:paraId="7D0B9176" w14:textId="5C590609" w:rsidR="00D30EB6" w:rsidRPr="00D5011A" w:rsidRDefault="00D30EB6" w:rsidP="001D6D24">
            <w:pPr>
              <w:widowControl w:val="0"/>
              <w:autoSpaceDE w:val="0"/>
              <w:autoSpaceDN w:val="0"/>
              <w:rPr>
                <w:rFonts w:asciiTheme="majorHAnsi" w:hAnsiTheme="majorHAnsi"/>
                <w:sz w:val="24"/>
                <w:szCs w:val="24"/>
              </w:rPr>
            </w:pPr>
          </w:p>
        </w:tc>
        <w:tc>
          <w:tcPr>
            <w:tcW w:w="414" w:type="pct"/>
          </w:tcPr>
          <w:p w14:paraId="7D8D02D3" w14:textId="77777777" w:rsidR="00D30EB6" w:rsidRPr="00D5011A" w:rsidRDefault="00D30EB6" w:rsidP="001D6D24">
            <w:pPr>
              <w:pStyle w:val="TableParagraph"/>
              <w:ind w:left="62" w:right="18"/>
              <w:jc w:val="center"/>
              <w:rPr>
                <w:rFonts w:asciiTheme="majorHAnsi" w:hAnsiTheme="majorHAnsi" w:cs="Arial"/>
                <w:sz w:val="24"/>
                <w:szCs w:val="24"/>
              </w:rPr>
            </w:pPr>
          </w:p>
        </w:tc>
        <w:tc>
          <w:tcPr>
            <w:tcW w:w="414" w:type="pct"/>
            <w:shd w:val="clear" w:color="auto" w:fill="auto"/>
            <w:vAlign w:val="center"/>
          </w:tcPr>
          <w:p w14:paraId="3FD84BE3" w14:textId="671DCEA2" w:rsidR="00D30EB6" w:rsidRPr="00D5011A" w:rsidRDefault="00D30EB6" w:rsidP="001D6D24">
            <w:pPr>
              <w:pStyle w:val="TableParagraph"/>
              <w:ind w:left="62" w:right="18"/>
              <w:jc w:val="center"/>
              <w:rPr>
                <w:rFonts w:asciiTheme="majorHAnsi" w:hAnsiTheme="majorHAnsi" w:cs="Arial"/>
                <w:sz w:val="24"/>
                <w:szCs w:val="24"/>
              </w:rPr>
            </w:pPr>
          </w:p>
        </w:tc>
        <w:tc>
          <w:tcPr>
            <w:tcW w:w="413" w:type="pct"/>
            <w:vAlign w:val="center"/>
          </w:tcPr>
          <w:p w14:paraId="67E40C38" w14:textId="2E226972" w:rsidR="00D30EB6" w:rsidRPr="00D5011A" w:rsidRDefault="00D30EB6" w:rsidP="001D6D24">
            <w:pPr>
              <w:jc w:val="center"/>
              <w:rPr>
                <w:rFonts w:asciiTheme="majorHAnsi" w:hAnsiTheme="majorHAnsi"/>
                <w:b/>
                <w:sz w:val="24"/>
                <w:szCs w:val="24"/>
              </w:rPr>
            </w:pPr>
          </w:p>
        </w:tc>
        <w:tc>
          <w:tcPr>
            <w:tcW w:w="480" w:type="pct"/>
            <w:vAlign w:val="center"/>
          </w:tcPr>
          <w:p w14:paraId="32B5A87F" w14:textId="77777777" w:rsidR="00D30EB6" w:rsidRPr="00D5011A" w:rsidRDefault="00D30EB6" w:rsidP="001D6D24">
            <w:pPr>
              <w:jc w:val="center"/>
              <w:rPr>
                <w:rFonts w:asciiTheme="majorHAnsi" w:hAnsiTheme="majorHAnsi"/>
                <w:b/>
                <w:sz w:val="24"/>
                <w:szCs w:val="24"/>
              </w:rPr>
            </w:pPr>
          </w:p>
        </w:tc>
        <w:tc>
          <w:tcPr>
            <w:tcW w:w="503" w:type="pct"/>
            <w:vAlign w:val="center"/>
          </w:tcPr>
          <w:p w14:paraId="7E0DD60B" w14:textId="77777777" w:rsidR="00D30EB6" w:rsidRPr="00D5011A" w:rsidRDefault="00D30EB6" w:rsidP="001D6D24">
            <w:pPr>
              <w:jc w:val="center"/>
              <w:rPr>
                <w:rFonts w:asciiTheme="majorHAnsi" w:hAnsiTheme="majorHAnsi"/>
                <w:b/>
                <w:sz w:val="24"/>
                <w:szCs w:val="24"/>
              </w:rPr>
            </w:pPr>
          </w:p>
        </w:tc>
      </w:tr>
      <w:tr w:rsidR="00D30EB6" w:rsidRPr="00D5011A" w14:paraId="6B2FE25B" w14:textId="77777777" w:rsidTr="00D30EB6">
        <w:trPr>
          <w:trHeight w:val="274"/>
          <w:jc w:val="center"/>
        </w:trPr>
        <w:tc>
          <w:tcPr>
            <w:tcW w:w="478" w:type="pct"/>
            <w:shd w:val="clear" w:color="auto" w:fill="auto"/>
            <w:vAlign w:val="center"/>
          </w:tcPr>
          <w:p w14:paraId="72DACD3E" w14:textId="77777777" w:rsidR="00D30EB6" w:rsidRPr="00D5011A" w:rsidRDefault="00D30EB6" w:rsidP="001D6D24">
            <w:pPr>
              <w:pStyle w:val="TableParagraph"/>
              <w:jc w:val="center"/>
              <w:rPr>
                <w:rFonts w:asciiTheme="majorHAnsi" w:hAnsiTheme="majorHAnsi" w:cs="Arial"/>
                <w:b/>
                <w:sz w:val="24"/>
                <w:szCs w:val="24"/>
              </w:rPr>
            </w:pPr>
            <w:r w:rsidRPr="00D5011A">
              <w:rPr>
                <w:rFonts w:asciiTheme="majorHAnsi" w:hAnsiTheme="majorHAnsi" w:cs="Arial"/>
                <w:b/>
                <w:sz w:val="24"/>
                <w:szCs w:val="24"/>
              </w:rPr>
              <w:t>02</w:t>
            </w:r>
          </w:p>
        </w:tc>
        <w:tc>
          <w:tcPr>
            <w:tcW w:w="2299" w:type="pct"/>
            <w:shd w:val="clear" w:color="auto" w:fill="auto"/>
            <w:vAlign w:val="center"/>
          </w:tcPr>
          <w:p w14:paraId="4F00C79F" w14:textId="75CB6C26" w:rsidR="00D30EB6" w:rsidRPr="00D5011A" w:rsidRDefault="00D30EB6" w:rsidP="001D6D24">
            <w:pPr>
              <w:widowControl w:val="0"/>
              <w:autoSpaceDE w:val="0"/>
              <w:autoSpaceDN w:val="0"/>
              <w:rPr>
                <w:rFonts w:asciiTheme="majorHAnsi" w:hAnsiTheme="majorHAnsi"/>
                <w:sz w:val="24"/>
                <w:szCs w:val="24"/>
              </w:rPr>
            </w:pPr>
          </w:p>
        </w:tc>
        <w:tc>
          <w:tcPr>
            <w:tcW w:w="414" w:type="pct"/>
          </w:tcPr>
          <w:p w14:paraId="4740ED22" w14:textId="77777777" w:rsidR="00D30EB6" w:rsidRPr="00D5011A" w:rsidRDefault="00D30EB6" w:rsidP="001D6D24">
            <w:pPr>
              <w:pStyle w:val="TableParagraph"/>
              <w:ind w:left="62" w:right="18"/>
              <w:jc w:val="center"/>
              <w:rPr>
                <w:rFonts w:asciiTheme="majorHAnsi" w:hAnsiTheme="majorHAnsi" w:cs="Arial"/>
                <w:sz w:val="24"/>
                <w:szCs w:val="24"/>
              </w:rPr>
            </w:pPr>
          </w:p>
        </w:tc>
        <w:tc>
          <w:tcPr>
            <w:tcW w:w="414" w:type="pct"/>
            <w:shd w:val="clear" w:color="auto" w:fill="auto"/>
            <w:vAlign w:val="center"/>
          </w:tcPr>
          <w:p w14:paraId="6BF70197" w14:textId="25B26106" w:rsidR="00D30EB6" w:rsidRPr="00D5011A" w:rsidRDefault="00D30EB6" w:rsidP="001D6D24">
            <w:pPr>
              <w:pStyle w:val="TableParagraph"/>
              <w:ind w:left="62" w:right="18"/>
              <w:jc w:val="center"/>
              <w:rPr>
                <w:rFonts w:asciiTheme="majorHAnsi" w:hAnsiTheme="majorHAnsi" w:cs="Arial"/>
                <w:sz w:val="24"/>
                <w:szCs w:val="24"/>
              </w:rPr>
            </w:pPr>
          </w:p>
        </w:tc>
        <w:tc>
          <w:tcPr>
            <w:tcW w:w="413" w:type="pct"/>
            <w:vAlign w:val="center"/>
          </w:tcPr>
          <w:p w14:paraId="7E04EE18" w14:textId="5E4976D6" w:rsidR="00D30EB6" w:rsidRPr="00D5011A" w:rsidRDefault="00D30EB6" w:rsidP="001D6D24">
            <w:pPr>
              <w:jc w:val="center"/>
              <w:rPr>
                <w:rFonts w:asciiTheme="majorHAnsi" w:hAnsiTheme="majorHAnsi"/>
                <w:b/>
                <w:sz w:val="24"/>
                <w:szCs w:val="24"/>
              </w:rPr>
            </w:pPr>
          </w:p>
        </w:tc>
        <w:tc>
          <w:tcPr>
            <w:tcW w:w="480" w:type="pct"/>
            <w:vAlign w:val="center"/>
          </w:tcPr>
          <w:p w14:paraId="1E2F12D2" w14:textId="77777777" w:rsidR="00D30EB6" w:rsidRPr="00D5011A" w:rsidRDefault="00D30EB6" w:rsidP="001D6D24">
            <w:pPr>
              <w:jc w:val="center"/>
              <w:rPr>
                <w:rFonts w:asciiTheme="majorHAnsi" w:hAnsiTheme="majorHAnsi"/>
                <w:b/>
                <w:sz w:val="24"/>
                <w:szCs w:val="24"/>
              </w:rPr>
            </w:pPr>
          </w:p>
        </w:tc>
        <w:tc>
          <w:tcPr>
            <w:tcW w:w="503" w:type="pct"/>
            <w:vAlign w:val="center"/>
          </w:tcPr>
          <w:p w14:paraId="0EF1BEC2" w14:textId="77777777" w:rsidR="00D30EB6" w:rsidRPr="00D5011A" w:rsidRDefault="00D30EB6" w:rsidP="001D6D24">
            <w:pPr>
              <w:jc w:val="center"/>
              <w:rPr>
                <w:rFonts w:asciiTheme="majorHAnsi" w:hAnsiTheme="majorHAnsi"/>
                <w:b/>
                <w:sz w:val="24"/>
                <w:szCs w:val="24"/>
              </w:rPr>
            </w:pPr>
          </w:p>
        </w:tc>
      </w:tr>
      <w:tr w:rsidR="00D30EB6" w:rsidRPr="00D5011A" w14:paraId="24F26BC5" w14:textId="77777777" w:rsidTr="00D30EB6">
        <w:trPr>
          <w:trHeight w:val="299"/>
          <w:jc w:val="center"/>
        </w:trPr>
        <w:tc>
          <w:tcPr>
            <w:tcW w:w="478" w:type="pct"/>
            <w:shd w:val="clear" w:color="auto" w:fill="auto"/>
          </w:tcPr>
          <w:p w14:paraId="270B9AA5" w14:textId="77777777" w:rsidR="00D30EB6" w:rsidRPr="00D5011A" w:rsidRDefault="00D30EB6" w:rsidP="001D6D24">
            <w:pPr>
              <w:pStyle w:val="TableParagraph"/>
              <w:spacing w:line="360" w:lineRule="auto"/>
              <w:ind w:left="103" w:right="65"/>
              <w:jc w:val="center"/>
              <w:rPr>
                <w:rFonts w:asciiTheme="majorHAnsi" w:hAnsiTheme="majorHAnsi" w:cs="Arial"/>
                <w:b/>
                <w:sz w:val="24"/>
                <w:szCs w:val="24"/>
              </w:rPr>
            </w:pPr>
            <w:r w:rsidRPr="00D5011A">
              <w:rPr>
                <w:rFonts w:asciiTheme="majorHAnsi" w:hAnsiTheme="majorHAnsi" w:cs="Arial"/>
                <w:b/>
                <w:sz w:val="24"/>
                <w:szCs w:val="24"/>
              </w:rPr>
              <w:t>03</w:t>
            </w:r>
          </w:p>
        </w:tc>
        <w:tc>
          <w:tcPr>
            <w:tcW w:w="2299" w:type="pct"/>
            <w:shd w:val="clear" w:color="auto" w:fill="auto"/>
          </w:tcPr>
          <w:p w14:paraId="033880D7" w14:textId="2B80F68A" w:rsidR="00D30EB6" w:rsidRPr="00D5011A" w:rsidRDefault="00D30EB6" w:rsidP="001D6D24">
            <w:pPr>
              <w:pStyle w:val="TableParagraph"/>
              <w:ind w:left="69"/>
              <w:rPr>
                <w:rFonts w:asciiTheme="majorHAnsi" w:hAnsiTheme="majorHAnsi" w:cs="Arial"/>
                <w:sz w:val="24"/>
                <w:szCs w:val="24"/>
              </w:rPr>
            </w:pPr>
          </w:p>
        </w:tc>
        <w:tc>
          <w:tcPr>
            <w:tcW w:w="414" w:type="pct"/>
          </w:tcPr>
          <w:p w14:paraId="501335FA" w14:textId="77777777" w:rsidR="00D30EB6" w:rsidRPr="00D5011A" w:rsidRDefault="00D30EB6" w:rsidP="001D6D24">
            <w:pPr>
              <w:pStyle w:val="TableParagraph"/>
              <w:spacing w:line="360" w:lineRule="auto"/>
              <w:ind w:left="62" w:right="18"/>
              <w:jc w:val="center"/>
              <w:rPr>
                <w:rFonts w:asciiTheme="majorHAnsi" w:hAnsiTheme="majorHAnsi" w:cs="Arial"/>
                <w:sz w:val="24"/>
                <w:szCs w:val="24"/>
              </w:rPr>
            </w:pPr>
          </w:p>
        </w:tc>
        <w:tc>
          <w:tcPr>
            <w:tcW w:w="414" w:type="pct"/>
            <w:shd w:val="clear" w:color="auto" w:fill="auto"/>
            <w:vAlign w:val="center"/>
          </w:tcPr>
          <w:p w14:paraId="29B363DE" w14:textId="20D615E8" w:rsidR="00D30EB6" w:rsidRPr="00D5011A" w:rsidRDefault="00D30EB6" w:rsidP="001D6D24">
            <w:pPr>
              <w:pStyle w:val="TableParagraph"/>
              <w:spacing w:line="360" w:lineRule="auto"/>
              <w:ind w:left="62" w:right="18"/>
              <w:jc w:val="center"/>
              <w:rPr>
                <w:rFonts w:asciiTheme="majorHAnsi" w:hAnsiTheme="majorHAnsi" w:cs="Arial"/>
                <w:sz w:val="24"/>
                <w:szCs w:val="24"/>
              </w:rPr>
            </w:pPr>
          </w:p>
        </w:tc>
        <w:tc>
          <w:tcPr>
            <w:tcW w:w="413" w:type="pct"/>
            <w:vAlign w:val="center"/>
          </w:tcPr>
          <w:p w14:paraId="620AF21F" w14:textId="1800DBF4" w:rsidR="00D30EB6" w:rsidRPr="00D5011A" w:rsidRDefault="00D30EB6" w:rsidP="001D6D24">
            <w:pPr>
              <w:spacing w:line="360" w:lineRule="auto"/>
              <w:jc w:val="center"/>
              <w:rPr>
                <w:rFonts w:asciiTheme="majorHAnsi" w:hAnsiTheme="majorHAnsi"/>
                <w:b/>
                <w:sz w:val="24"/>
                <w:szCs w:val="24"/>
              </w:rPr>
            </w:pPr>
          </w:p>
        </w:tc>
        <w:tc>
          <w:tcPr>
            <w:tcW w:w="480" w:type="pct"/>
          </w:tcPr>
          <w:p w14:paraId="58F78220" w14:textId="77777777" w:rsidR="00D30EB6" w:rsidRPr="00D5011A" w:rsidRDefault="00D30EB6" w:rsidP="001D6D24">
            <w:pPr>
              <w:spacing w:line="360" w:lineRule="auto"/>
              <w:jc w:val="center"/>
              <w:rPr>
                <w:rFonts w:asciiTheme="majorHAnsi" w:hAnsiTheme="majorHAnsi"/>
                <w:b/>
                <w:sz w:val="24"/>
                <w:szCs w:val="24"/>
              </w:rPr>
            </w:pPr>
          </w:p>
        </w:tc>
        <w:tc>
          <w:tcPr>
            <w:tcW w:w="503" w:type="pct"/>
          </w:tcPr>
          <w:p w14:paraId="2A47F0ED" w14:textId="77777777" w:rsidR="00D30EB6" w:rsidRPr="00D5011A" w:rsidRDefault="00D30EB6" w:rsidP="001D6D24">
            <w:pPr>
              <w:spacing w:line="360" w:lineRule="auto"/>
              <w:jc w:val="center"/>
              <w:rPr>
                <w:rFonts w:asciiTheme="majorHAnsi" w:hAnsiTheme="majorHAnsi"/>
                <w:b/>
                <w:sz w:val="24"/>
                <w:szCs w:val="24"/>
              </w:rPr>
            </w:pPr>
          </w:p>
        </w:tc>
      </w:tr>
    </w:tbl>
    <w:p w14:paraId="717D2A16" w14:textId="77777777" w:rsidR="00AD50C1" w:rsidRPr="00D5011A" w:rsidRDefault="00AD50C1" w:rsidP="00AD50C1">
      <w:pPr>
        <w:pStyle w:val="Nivel2"/>
        <w:rPr>
          <w:rFonts w:asciiTheme="majorHAnsi" w:hAnsiTheme="majorHAnsi"/>
          <w:sz w:val="24"/>
          <w:szCs w:val="24"/>
        </w:rPr>
      </w:pPr>
    </w:p>
    <w:p w14:paraId="69C47EC2" w14:textId="77777777" w:rsidR="00AD50C1" w:rsidRPr="00D5011A" w:rsidRDefault="00AD50C1" w:rsidP="00AD50C1">
      <w:pPr>
        <w:pStyle w:val="Nivel2"/>
        <w:numPr>
          <w:ilvl w:val="1"/>
          <w:numId w:val="2"/>
        </w:numPr>
        <w:ind w:left="0" w:firstLine="0"/>
        <w:rPr>
          <w:rFonts w:asciiTheme="majorHAnsi" w:hAnsiTheme="majorHAnsi"/>
          <w:sz w:val="24"/>
          <w:szCs w:val="24"/>
        </w:rPr>
      </w:pPr>
      <w:r w:rsidRPr="00D5011A">
        <w:rPr>
          <w:rFonts w:asciiTheme="majorHAnsi" w:hAnsiTheme="majorHAnsi"/>
          <w:sz w:val="24"/>
          <w:szCs w:val="24"/>
        </w:rPr>
        <w:t>Vinculam esta contratação, independentemente de transcrição:</w:t>
      </w:r>
    </w:p>
    <w:p w14:paraId="323FC08E" w14:textId="77777777" w:rsidR="00AD50C1" w:rsidRPr="00D5011A" w:rsidRDefault="00AD50C1" w:rsidP="00AD50C1">
      <w:pPr>
        <w:pStyle w:val="Nivel3"/>
        <w:numPr>
          <w:ilvl w:val="2"/>
          <w:numId w:val="2"/>
        </w:numPr>
        <w:ind w:left="284" w:firstLine="0"/>
        <w:rPr>
          <w:rFonts w:asciiTheme="majorHAnsi" w:hAnsiTheme="majorHAnsi"/>
          <w:sz w:val="24"/>
          <w:szCs w:val="24"/>
        </w:rPr>
      </w:pPr>
      <w:r w:rsidRPr="00D5011A">
        <w:rPr>
          <w:rFonts w:asciiTheme="majorHAnsi" w:hAnsiTheme="majorHAnsi"/>
          <w:sz w:val="24"/>
          <w:szCs w:val="24"/>
        </w:rPr>
        <w:t>O Termo de Referência;</w:t>
      </w:r>
    </w:p>
    <w:p w14:paraId="52CAC686" w14:textId="77777777" w:rsidR="00AD50C1" w:rsidRPr="00D5011A" w:rsidRDefault="00AD50C1" w:rsidP="00AD50C1">
      <w:pPr>
        <w:pStyle w:val="Nivel3"/>
        <w:numPr>
          <w:ilvl w:val="2"/>
          <w:numId w:val="2"/>
        </w:numPr>
        <w:ind w:left="284" w:firstLine="0"/>
        <w:rPr>
          <w:rFonts w:asciiTheme="majorHAnsi" w:hAnsiTheme="majorHAnsi"/>
          <w:sz w:val="24"/>
          <w:szCs w:val="24"/>
        </w:rPr>
      </w:pPr>
      <w:r w:rsidRPr="00D5011A">
        <w:rPr>
          <w:rFonts w:asciiTheme="majorHAnsi" w:hAnsiTheme="majorHAnsi"/>
          <w:sz w:val="24"/>
          <w:szCs w:val="24"/>
        </w:rPr>
        <w:lastRenderedPageBreak/>
        <w:t>O Edital da Licitação;</w:t>
      </w:r>
    </w:p>
    <w:p w14:paraId="482EF2B3" w14:textId="77777777" w:rsidR="00AD50C1" w:rsidRPr="00D5011A" w:rsidRDefault="00AD50C1" w:rsidP="00AD50C1">
      <w:pPr>
        <w:pStyle w:val="Nivel3"/>
        <w:numPr>
          <w:ilvl w:val="2"/>
          <w:numId w:val="2"/>
        </w:numPr>
        <w:ind w:left="284" w:firstLine="0"/>
        <w:rPr>
          <w:rFonts w:asciiTheme="majorHAnsi" w:hAnsiTheme="majorHAnsi"/>
          <w:sz w:val="24"/>
          <w:szCs w:val="24"/>
        </w:rPr>
      </w:pPr>
      <w:r w:rsidRPr="00D5011A">
        <w:rPr>
          <w:rFonts w:asciiTheme="majorHAnsi" w:hAnsiTheme="majorHAnsi"/>
          <w:sz w:val="24"/>
          <w:szCs w:val="24"/>
        </w:rPr>
        <w:t>A Proposta do contratado;</w:t>
      </w:r>
    </w:p>
    <w:p w14:paraId="4C2185B5" w14:textId="77777777" w:rsidR="00AD50C1" w:rsidRPr="00D5011A" w:rsidRDefault="00AD50C1" w:rsidP="00AD50C1">
      <w:pPr>
        <w:pStyle w:val="Nivel3"/>
        <w:numPr>
          <w:ilvl w:val="2"/>
          <w:numId w:val="2"/>
        </w:numPr>
        <w:ind w:left="284" w:firstLine="0"/>
        <w:rPr>
          <w:rFonts w:asciiTheme="majorHAnsi" w:hAnsiTheme="majorHAnsi"/>
          <w:sz w:val="24"/>
          <w:szCs w:val="24"/>
        </w:rPr>
      </w:pPr>
      <w:r w:rsidRPr="00D5011A">
        <w:rPr>
          <w:rFonts w:asciiTheme="majorHAnsi" w:hAnsiTheme="majorHAnsi"/>
          <w:sz w:val="24"/>
          <w:szCs w:val="24"/>
        </w:rPr>
        <w:t>Eventuais anexos dos documentos supracitados.</w:t>
      </w:r>
    </w:p>
    <w:p w14:paraId="3D1351F0" w14:textId="77777777" w:rsidR="00AD50C1" w:rsidRPr="00D5011A" w:rsidRDefault="00AD50C1" w:rsidP="00AD50C1">
      <w:pPr>
        <w:pStyle w:val="Nivel01"/>
        <w:rPr>
          <w:rFonts w:asciiTheme="majorHAnsi" w:hAnsiTheme="majorHAnsi"/>
          <w:color w:val="FFFFFF" w:themeColor="background1"/>
          <w:sz w:val="24"/>
          <w:szCs w:val="24"/>
        </w:rPr>
      </w:pPr>
      <w:r w:rsidRPr="00D5011A">
        <w:rPr>
          <w:rFonts w:asciiTheme="majorHAnsi" w:hAnsiTheme="majorHAnsi"/>
          <w:sz w:val="24"/>
          <w:szCs w:val="24"/>
        </w:rPr>
        <w:t>CLÁUSULA SEGUNDA – VIGÊNCIA E PRORROGAÇÃO</w:t>
      </w:r>
    </w:p>
    <w:p w14:paraId="293B2E38" w14:textId="77777777" w:rsidR="00AD50C1" w:rsidRPr="00D5011A" w:rsidRDefault="00AD50C1" w:rsidP="00AD50C1">
      <w:pPr>
        <w:pStyle w:val="Nvel2-Red"/>
        <w:numPr>
          <w:ilvl w:val="1"/>
          <w:numId w:val="2"/>
        </w:numPr>
        <w:ind w:left="0" w:firstLine="0"/>
        <w:rPr>
          <w:rFonts w:asciiTheme="majorHAnsi" w:hAnsiTheme="majorHAnsi"/>
          <w:i w:val="0"/>
          <w:color w:val="auto"/>
          <w:sz w:val="24"/>
          <w:szCs w:val="24"/>
        </w:rPr>
      </w:pPr>
      <w:r w:rsidRPr="00D5011A">
        <w:rPr>
          <w:rFonts w:asciiTheme="majorHAnsi" w:hAnsiTheme="majorHAnsi"/>
          <w:i w:val="0"/>
          <w:color w:val="auto"/>
          <w:sz w:val="24"/>
          <w:szCs w:val="24"/>
        </w:rPr>
        <w:t xml:space="preserve">O prazo de vigência da contratação é de 12 (doze) meses, contados da data de sua assinatura. </w:t>
      </w:r>
    </w:p>
    <w:p w14:paraId="5E68DF80" w14:textId="77777777" w:rsidR="00AD50C1" w:rsidRPr="00D5011A" w:rsidRDefault="00AD50C1" w:rsidP="00AD50C1">
      <w:pPr>
        <w:pStyle w:val="Nvel2-Red"/>
        <w:numPr>
          <w:ilvl w:val="1"/>
          <w:numId w:val="2"/>
        </w:numPr>
        <w:ind w:left="0" w:firstLine="0"/>
        <w:rPr>
          <w:rFonts w:asciiTheme="majorHAnsi" w:hAnsiTheme="majorHAnsi"/>
          <w:i w:val="0"/>
          <w:color w:val="auto"/>
          <w:sz w:val="24"/>
          <w:szCs w:val="24"/>
        </w:rPr>
      </w:pPr>
      <w:r w:rsidRPr="00D5011A">
        <w:rPr>
          <w:rFonts w:asciiTheme="majorHAnsi" w:hAnsiTheme="majorHAnsi"/>
          <w:i w:val="0"/>
          <w:color w:val="auto"/>
          <w:sz w:val="24"/>
          <w:szCs w:val="24"/>
        </w:rPr>
        <w:t xml:space="preserve">O presente instrumento contratual poderá ser prorrogado, na forma dos </w:t>
      </w:r>
      <w:hyperlink r:id="rId50" w:anchor="art106" w:history="1">
        <w:r w:rsidRPr="00D5011A">
          <w:rPr>
            <w:rStyle w:val="Hyperlink"/>
            <w:rFonts w:asciiTheme="majorHAnsi" w:hAnsiTheme="majorHAnsi"/>
            <w:i w:val="0"/>
            <w:color w:val="auto"/>
            <w:sz w:val="24"/>
            <w:szCs w:val="24"/>
          </w:rPr>
          <w:t>artigos 106 e 107 da Lei n° 14.133, de 2021</w:t>
        </w:r>
      </w:hyperlink>
      <w:r w:rsidRPr="00D5011A">
        <w:rPr>
          <w:rFonts w:asciiTheme="majorHAnsi" w:hAnsiTheme="majorHAnsi"/>
          <w:i w:val="0"/>
          <w:color w:val="auto"/>
          <w:sz w:val="24"/>
          <w:szCs w:val="24"/>
        </w:rPr>
        <w:t>.</w:t>
      </w:r>
    </w:p>
    <w:p w14:paraId="78532470" w14:textId="77777777" w:rsidR="00AD50C1" w:rsidRPr="00D5011A" w:rsidRDefault="00AD50C1" w:rsidP="00AD50C1">
      <w:pPr>
        <w:pStyle w:val="Nvel3-R"/>
        <w:numPr>
          <w:ilvl w:val="2"/>
          <w:numId w:val="2"/>
        </w:numPr>
        <w:ind w:left="284" w:firstLine="0"/>
        <w:rPr>
          <w:rFonts w:asciiTheme="majorHAnsi" w:hAnsiTheme="majorHAnsi"/>
          <w:i w:val="0"/>
          <w:color w:val="auto"/>
          <w:sz w:val="24"/>
          <w:szCs w:val="24"/>
        </w:rPr>
      </w:pPr>
      <w:r w:rsidRPr="00D5011A">
        <w:rPr>
          <w:rFonts w:asciiTheme="majorHAnsi" w:hAnsiTheme="majorHAnsi"/>
          <w:i w:val="0"/>
          <w:color w:val="auto"/>
          <w:sz w:val="24"/>
          <w:szCs w:val="24"/>
        </w:rPr>
        <w:t>A prorrogação de que trata este item é condicionada ao ateste, pela autoridade competente, de que as condições e os preços permanecem vantajosos para a Administração, permitida a negociação com o contratado.</w:t>
      </w:r>
    </w:p>
    <w:p w14:paraId="28A9CEF4" w14:textId="77777777" w:rsidR="00AD50C1" w:rsidRPr="00D5011A" w:rsidRDefault="00AD50C1" w:rsidP="00AD50C1">
      <w:pPr>
        <w:pStyle w:val="Nvel2-Red"/>
        <w:numPr>
          <w:ilvl w:val="1"/>
          <w:numId w:val="2"/>
        </w:numPr>
        <w:ind w:left="0" w:firstLine="0"/>
        <w:rPr>
          <w:rFonts w:asciiTheme="majorHAnsi" w:hAnsiTheme="majorHAnsi"/>
          <w:i w:val="0"/>
          <w:color w:val="auto"/>
          <w:sz w:val="24"/>
          <w:szCs w:val="24"/>
        </w:rPr>
      </w:pPr>
      <w:r w:rsidRPr="00D5011A">
        <w:rPr>
          <w:rFonts w:asciiTheme="majorHAnsi" w:hAnsiTheme="majorHAnsi"/>
          <w:i w:val="0"/>
          <w:color w:val="auto"/>
          <w:sz w:val="24"/>
          <w:szCs w:val="24"/>
        </w:rPr>
        <w:t>O contratado não tem direito subjetivo à prorrogação contratual.</w:t>
      </w:r>
    </w:p>
    <w:p w14:paraId="157540A2" w14:textId="77777777" w:rsidR="00AD50C1" w:rsidRPr="00D5011A" w:rsidRDefault="00AD50C1" w:rsidP="00AD50C1">
      <w:pPr>
        <w:pStyle w:val="Nvel2-Red"/>
        <w:numPr>
          <w:ilvl w:val="1"/>
          <w:numId w:val="2"/>
        </w:numPr>
        <w:ind w:left="0" w:firstLine="0"/>
        <w:rPr>
          <w:rFonts w:asciiTheme="majorHAnsi" w:hAnsiTheme="majorHAnsi"/>
          <w:i w:val="0"/>
          <w:color w:val="auto"/>
          <w:sz w:val="24"/>
          <w:szCs w:val="24"/>
        </w:rPr>
      </w:pPr>
      <w:r w:rsidRPr="00D5011A">
        <w:rPr>
          <w:rFonts w:asciiTheme="majorHAnsi" w:hAnsiTheme="majorHAnsi"/>
          <w:i w:val="0"/>
          <w:color w:val="auto"/>
          <w:sz w:val="24"/>
          <w:szCs w:val="24"/>
        </w:rPr>
        <w:t>A prorrogação de contrato deverá ser promovida mediante celebração de termo aditivo.</w:t>
      </w:r>
    </w:p>
    <w:p w14:paraId="4E3D4019" w14:textId="77777777" w:rsidR="00AD50C1" w:rsidRPr="00D5011A" w:rsidRDefault="00AD50C1" w:rsidP="00AD50C1">
      <w:pPr>
        <w:pStyle w:val="Nvel2-Red"/>
        <w:numPr>
          <w:ilvl w:val="1"/>
          <w:numId w:val="2"/>
        </w:numPr>
        <w:ind w:left="0" w:firstLine="0"/>
        <w:rPr>
          <w:rFonts w:asciiTheme="majorHAnsi" w:hAnsiTheme="majorHAnsi"/>
          <w:i w:val="0"/>
          <w:color w:val="auto"/>
          <w:sz w:val="24"/>
          <w:szCs w:val="24"/>
        </w:rPr>
      </w:pPr>
      <w:r w:rsidRPr="00D5011A">
        <w:rPr>
          <w:rFonts w:asciiTheme="majorHAnsi" w:hAnsiTheme="majorHAnsi"/>
          <w:i w:val="0"/>
          <w:color w:val="auto"/>
          <w:sz w:val="24"/>
          <w:szCs w:val="24"/>
        </w:rPr>
        <w:t>O contrato não poderá ser prorrogado quando o contratado tiver sido penalizado nas sanções de declaração de inidoneidade ou impedimento de licitar e contratar com poder público, observadas as abrangências de aplicação.</w:t>
      </w:r>
    </w:p>
    <w:p w14:paraId="1ED0D03B" w14:textId="77777777" w:rsidR="00AD50C1" w:rsidRPr="00D5011A" w:rsidRDefault="00AD50C1" w:rsidP="00AD50C1">
      <w:pPr>
        <w:pStyle w:val="Nivel01"/>
        <w:spacing w:after="240"/>
        <w:rPr>
          <w:rFonts w:asciiTheme="majorHAnsi" w:hAnsiTheme="majorHAnsi"/>
          <w:color w:val="FFFFFF" w:themeColor="background1"/>
          <w:sz w:val="24"/>
          <w:szCs w:val="24"/>
        </w:rPr>
      </w:pPr>
      <w:r w:rsidRPr="00D5011A">
        <w:rPr>
          <w:rFonts w:asciiTheme="majorHAnsi" w:hAnsiTheme="majorHAnsi"/>
          <w:sz w:val="24"/>
          <w:szCs w:val="24"/>
        </w:rPr>
        <w:t xml:space="preserve">CLÁUSULA TERCEIRA – MODELOS DE EXECUÇÃO E GESTÃO CONTRATUAIS </w:t>
      </w:r>
    </w:p>
    <w:p w14:paraId="4BD13668" w14:textId="77777777" w:rsidR="00AD50C1" w:rsidRPr="00D5011A" w:rsidRDefault="00AD50C1" w:rsidP="00AD50C1">
      <w:pPr>
        <w:pStyle w:val="Nivel2"/>
        <w:numPr>
          <w:ilvl w:val="1"/>
          <w:numId w:val="2"/>
        </w:numPr>
        <w:ind w:left="0" w:firstLine="0"/>
        <w:rPr>
          <w:rFonts w:asciiTheme="majorHAnsi" w:hAnsiTheme="majorHAnsi"/>
          <w:sz w:val="24"/>
          <w:szCs w:val="24"/>
        </w:rPr>
      </w:pPr>
      <w:r w:rsidRPr="00D5011A">
        <w:rPr>
          <w:rFonts w:asciiTheme="majorHAnsi" w:hAnsiTheme="majorHAnsi"/>
          <w:sz w:val="24"/>
          <w:szCs w:val="24"/>
        </w:rPr>
        <w:t>O regime de execução contratual, os modelos de gestão e de execução, assim como os prazos e condições de conclusão, entrega, observação e recebimento do objeto constam no Termo de Referência, anexo a este Contrato.</w:t>
      </w:r>
    </w:p>
    <w:p w14:paraId="34211EDB" w14:textId="77777777" w:rsidR="00AD50C1" w:rsidRPr="00D5011A" w:rsidRDefault="00AD50C1" w:rsidP="00AD50C1">
      <w:pPr>
        <w:pStyle w:val="Nivel01"/>
        <w:spacing w:after="240"/>
        <w:rPr>
          <w:rFonts w:asciiTheme="majorHAnsi" w:hAnsiTheme="majorHAnsi"/>
          <w:color w:val="FFFFFF" w:themeColor="background1"/>
          <w:sz w:val="24"/>
          <w:szCs w:val="24"/>
        </w:rPr>
      </w:pPr>
      <w:r w:rsidRPr="00D5011A">
        <w:rPr>
          <w:rFonts w:asciiTheme="majorHAnsi" w:hAnsiTheme="majorHAnsi"/>
          <w:sz w:val="24"/>
          <w:szCs w:val="24"/>
        </w:rPr>
        <w:t>CLÁUSULA QUARTA – SUBCONTRATAÇÃO</w:t>
      </w:r>
    </w:p>
    <w:p w14:paraId="75A980B0" w14:textId="77777777" w:rsidR="00AD50C1" w:rsidRPr="00D5011A" w:rsidRDefault="00AD50C1" w:rsidP="00AD50C1">
      <w:pPr>
        <w:pStyle w:val="Nvel2-Red"/>
        <w:numPr>
          <w:ilvl w:val="1"/>
          <w:numId w:val="2"/>
        </w:numPr>
        <w:ind w:left="0" w:firstLine="0"/>
        <w:rPr>
          <w:rFonts w:asciiTheme="majorHAnsi" w:hAnsiTheme="majorHAnsi"/>
          <w:i w:val="0"/>
          <w:color w:val="auto"/>
          <w:sz w:val="24"/>
          <w:szCs w:val="24"/>
        </w:rPr>
      </w:pPr>
      <w:r w:rsidRPr="00D5011A">
        <w:rPr>
          <w:rFonts w:asciiTheme="majorHAnsi" w:hAnsiTheme="majorHAnsi"/>
          <w:i w:val="0"/>
          <w:color w:val="auto"/>
          <w:sz w:val="24"/>
          <w:szCs w:val="24"/>
        </w:rPr>
        <w:t xml:space="preserve">É vedada a subcontratação total e/ou parcial do objeto do presente instrumento contratual. </w:t>
      </w:r>
    </w:p>
    <w:p w14:paraId="02BAC492" w14:textId="77777777" w:rsidR="00AD50C1" w:rsidRPr="00D5011A" w:rsidRDefault="00AD50C1" w:rsidP="00AD50C1">
      <w:pPr>
        <w:pStyle w:val="Nivel01"/>
        <w:spacing w:after="240"/>
        <w:rPr>
          <w:rFonts w:asciiTheme="majorHAnsi" w:hAnsiTheme="majorHAnsi"/>
          <w:color w:val="FFFFFF" w:themeColor="background1"/>
          <w:sz w:val="24"/>
          <w:szCs w:val="24"/>
        </w:rPr>
      </w:pPr>
      <w:r w:rsidRPr="00D5011A">
        <w:rPr>
          <w:rFonts w:asciiTheme="majorHAnsi" w:hAnsiTheme="majorHAnsi"/>
          <w:sz w:val="24"/>
          <w:szCs w:val="24"/>
        </w:rPr>
        <w:t>CLÁUSULA QUINTA – PREÇO</w:t>
      </w:r>
    </w:p>
    <w:p w14:paraId="5213C66B" w14:textId="77777777" w:rsidR="00AD50C1" w:rsidRPr="00D5011A" w:rsidRDefault="00AD50C1" w:rsidP="00AD50C1">
      <w:pPr>
        <w:pStyle w:val="Nvel2-Red"/>
        <w:numPr>
          <w:ilvl w:val="1"/>
          <w:numId w:val="2"/>
        </w:numPr>
        <w:ind w:left="0" w:firstLine="0"/>
        <w:rPr>
          <w:rFonts w:asciiTheme="majorHAnsi" w:hAnsiTheme="majorHAnsi"/>
          <w:i w:val="0"/>
          <w:color w:val="auto"/>
          <w:sz w:val="24"/>
          <w:szCs w:val="24"/>
        </w:rPr>
      </w:pPr>
      <w:r w:rsidRPr="00D5011A">
        <w:rPr>
          <w:rFonts w:asciiTheme="majorHAnsi" w:hAnsiTheme="majorHAnsi"/>
          <w:i w:val="0"/>
          <w:color w:val="auto"/>
          <w:sz w:val="24"/>
          <w:szCs w:val="24"/>
          <w:lang w:eastAsia="en-US"/>
        </w:rPr>
        <w:t xml:space="preserve">O valor mensal da </w:t>
      </w:r>
      <w:r w:rsidRPr="00D5011A">
        <w:rPr>
          <w:rFonts w:asciiTheme="majorHAnsi" w:hAnsiTheme="majorHAnsi"/>
          <w:i w:val="0"/>
          <w:color w:val="auto"/>
          <w:sz w:val="24"/>
          <w:szCs w:val="24"/>
        </w:rPr>
        <w:t>contratação</w:t>
      </w:r>
      <w:r w:rsidRPr="00D5011A">
        <w:rPr>
          <w:rFonts w:asciiTheme="majorHAnsi" w:hAnsiTheme="majorHAnsi"/>
          <w:i w:val="0"/>
          <w:color w:val="auto"/>
          <w:sz w:val="24"/>
          <w:szCs w:val="24"/>
          <w:lang w:eastAsia="en-US"/>
        </w:rPr>
        <w:t xml:space="preserve"> é de R$ .......... (.....), perfazendo o valor total de R$ ....... (....).</w:t>
      </w:r>
    </w:p>
    <w:p w14:paraId="5BAFC53F" w14:textId="77777777" w:rsidR="00AD50C1" w:rsidRPr="00D5011A" w:rsidRDefault="00AD50C1" w:rsidP="00AD50C1">
      <w:pPr>
        <w:pStyle w:val="Nivel2"/>
        <w:numPr>
          <w:ilvl w:val="1"/>
          <w:numId w:val="2"/>
        </w:numPr>
        <w:ind w:left="0" w:firstLine="0"/>
        <w:rPr>
          <w:rFonts w:asciiTheme="majorHAnsi" w:hAnsiTheme="majorHAnsi"/>
          <w:sz w:val="24"/>
          <w:szCs w:val="24"/>
        </w:rPr>
      </w:pPr>
      <w:r w:rsidRPr="00D5011A">
        <w:rPr>
          <w:rFonts w:asciiTheme="majorHAnsi" w:hAnsiTheme="majorHAnsi"/>
          <w:sz w:val="24"/>
          <w:szCs w:val="24"/>
        </w:rPr>
        <w:t xml:space="preserve">No valor acima estão incluídas todas as despesas ordinárias diretas e indiretas decorrentes da execução do objeto, inclusive tributos e/ou impostos, </w:t>
      </w:r>
      <w:r w:rsidRPr="00D5011A">
        <w:rPr>
          <w:rFonts w:asciiTheme="majorHAnsi" w:hAnsiTheme="majorHAnsi"/>
          <w:sz w:val="24"/>
          <w:szCs w:val="24"/>
        </w:rPr>
        <w:lastRenderedPageBreak/>
        <w:t>encargos sociais, trabalhistas, previdenciários, fiscais e comerciais incidentes, taxa de administração, frete, seguro e outros necessários ao cumprimento integral do objeto da contratação.</w:t>
      </w:r>
    </w:p>
    <w:p w14:paraId="012EF295" w14:textId="77777777" w:rsidR="00AD50C1" w:rsidRPr="00D5011A" w:rsidRDefault="00AD50C1" w:rsidP="00AD50C1">
      <w:pPr>
        <w:pStyle w:val="Nivel01"/>
        <w:spacing w:after="240"/>
        <w:rPr>
          <w:rFonts w:asciiTheme="majorHAnsi" w:hAnsiTheme="majorHAnsi"/>
          <w:color w:val="FFFFFF" w:themeColor="background1"/>
          <w:sz w:val="24"/>
          <w:szCs w:val="24"/>
        </w:rPr>
      </w:pPr>
      <w:r w:rsidRPr="00D5011A">
        <w:rPr>
          <w:rFonts w:asciiTheme="majorHAnsi" w:hAnsiTheme="majorHAnsi"/>
          <w:sz w:val="24"/>
          <w:szCs w:val="24"/>
        </w:rPr>
        <w:t>CLÁUSULA SEXTA - PAGAMENTO</w:t>
      </w:r>
    </w:p>
    <w:p w14:paraId="011CF8CD" w14:textId="77777777" w:rsidR="00AD50C1" w:rsidRPr="00D5011A" w:rsidRDefault="00AD50C1" w:rsidP="00AD50C1">
      <w:pPr>
        <w:pStyle w:val="Nivel01"/>
        <w:numPr>
          <w:ilvl w:val="0"/>
          <w:numId w:val="0"/>
        </w:numPr>
        <w:spacing w:line="276" w:lineRule="auto"/>
        <w:rPr>
          <w:rFonts w:asciiTheme="majorHAnsi" w:hAnsiTheme="majorHAnsi"/>
          <w:color w:val="FFFFFF" w:themeColor="background1"/>
          <w:sz w:val="24"/>
          <w:szCs w:val="24"/>
        </w:rPr>
      </w:pPr>
      <w:r w:rsidRPr="00D5011A">
        <w:rPr>
          <w:rFonts w:asciiTheme="majorHAnsi" w:eastAsiaTheme="minorEastAsia" w:hAnsiTheme="majorHAnsi"/>
          <w:b w:val="0"/>
          <w:bCs w:val="0"/>
          <w:sz w:val="24"/>
          <w:szCs w:val="24"/>
        </w:rPr>
        <w:t xml:space="preserve">6.1 Os pagamentos serão efetuado até o dia 15 (quinze) do mês subsequente à execução dos serviços, após a emissão da Nota Fiscal, e efetuado em moeda nacional através de depósito bancário na conta Bancária da Contratada, mediante a apresentação das Notas Fiscais, devidamente atestadas pelo setor competente, segundo seus preços unitários e as quantidades efetivamente recebidas, acompanhada das certidões de regularidade fiscal, social e trabalhista. </w:t>
      </w:r>
    </w:p>
    <w:p w14:paraId="4F818C91" w14:textId="77777777" w:rsidR="00AD50C1" w:rsidRPr="00D5011A" w:rsidRDefault="00AD50C1" w:rsidP="00AD50C1">
      <w:pPr>
        <w:pStyle w:val="Nivel01"/>
        <w:spacing w:after="240"/>
        <w:rPr>
          <w:rFonts w:asciiTheme="majorHAnsi" w:hAnsiTheme="majorHAnsi"/>
          <w:color w:val="FFFFFF" w:themeColor="background1"/>
          <w:sz w:val="24"/>
          <w:szCs w:val="24"/>
        </w:rPr>
      </w:pPr>
      <w:r w:rsidRPr="00D5011A">
        <w:rPr>
          <w:rFonts w:asciiTheme="majorHAnsi" w:hAnsiTheme="majorHAnsi"/>
          <w:sz w:val="24"/>
          <w:szCs w:val="24"/>
        </w:rPr>
        <w:t>CLÁUSULA SÉTIMA - REAJUSTE</w:t>
      </w:r>
    </w:p>
    <w:p w14:paraId="37FA6F94" w14:textId="77777777" w:rsidR="00AD50C1" w:rsidRPr="00D5011A" w:rsidRDefault="00AD50C1" w:rsidP="00AD50C1">
      <w:pPr>
        <w:pStyle w:val="Nivel2"/>
        <w:numPr>
          <w:ilvl w:val="1"/>
          <w:numId w:val="2"/>
        </w:numPr>
        <w:ind w:left="0" w:firstLine="0"/>
        <w:rPr>
          <w:rFonts w:asciiTheme="majorHAnsi" w:hAnsiTheme="majorHAnsi"/>
          <w:sz w:val="24"/>
          <w:szCs w:val="24"/>
        </w:rPr>
      </w:pPr>
      <w:r w:rsidRPr="00D5011A">
        <w:rPr>
          <w:rFonts w:asciiTheme="majorHAnsi" w:hAnsiTheme="majorHAnsi"/>
          <w:sz w:val="24"/>
          <w:szCs w:val="24"/>
        </w:rPr>
        <w:t xml:space="preserve">Os preços inicialmente contratados são fixos e irreajustáveis no prazo de um ano contado da data da assinatura do contrato. </w:t>
      </w:r>
    </w:p>
    <w:p w14:paraId="1D974447" w14:textId="77777777" w:rsidR="00AD50C1" w:rsidRPr="00D5011A" w:rsidRDefault="00AD50C1" w:rsidP="00AD50C1">
      <w:pPr>
        <w:pStyle w:val="Nivel2"/>
        <w:numPr>
          <w:ilvl w:val="1"/>
          <w:numId w:val="2"/>
        </w:numPr>
        <w:ind w:left="0" w:firstLine="0"/>
        <w:rPr>
          <w:rFonts w:asciiTheme="majorHAnsi" w:hAnsiTheme="majorHAnsi"/>
          <w:sz w:val="24"/>
          <w:szCs w:val="24"/>
        </w:rPr>
      </w:pPr>
      <w:r w:rsidRPr="00D5011A">
        <w:rPr>
          <w:rFonts w:asciiTheme="majorHAnsi" w:hAnsiTheme="majorHAnsi"/>
          <w:sz w:val="24"/>
          <w:szCs w:val="24"/>
        </w:rPr>
        <w:t>Após o interregno de um ano, os preços iniciais poderão ser reajustados, mediante a solicitação e justificativa da contratada, observado o índice oficial de reajuste e a inflação do ano</w:t>
      </w:r>
      <w:r w:rsidRPr="00D5011A">
        <w:rPr>
          <w:rFonts w:asciiTheme="majorHAnsi" w:hAnsiTheme="majorHAnsi"/>
          <w:i/>
          <w:iCs/>
          <w:sz w:val="24"/>
          <w:szCs w:val="24"/>
        </w:rPr>
        <w:t>,</w:t>
      </w:r>
      <w:r w:rsidRPr="00D5011A">
        <w:rPr>
          <w:rFonts w:asciiTheme="majorHAnsi" w:hAnsiTheme="majorHAnsi"/>
          <w:sz w:val="24"/>
          <w:szCs w:val="24"/>
        </w:rPr>
        <w:t xml:space="preserve"> exclusivamente para as obrigações iniciadas e concluídas após a ocorrência da anualidade.</w:t>
      </w:r>
    </w:p>
    <w:p w14:paraId="4F232485" w14:textId="77777777" w:rsidR="00AD50C1" w:rsidRPr="00D5011A" w:rsidRDefault="00AD50C1" w:rsidP="00AD50C1">
      <w:pPr>
        <w:pStyle w:val="Nivel01"/>
        <w:spacing w:after="240"/>
        <w:rPr>
          <w:rFonts w:asciiTheme="majorHAnsi" w:hAnsiTheme="majorHAnsi"/>
          <w:color w:val="FFFFFF" w:themeColor="background1"/>
          <w:sz w:val="24"/>
          <w:szCs w:val="24"/>
        </w:rPr>
      </w:pPr>
      <w:r w:rsidRPr="00D5011A">
        <w:rPr>
          <w:rFonts w:asciiTheme="majorHAnsi" w:hAnsiTheme="majorHAnsi"/>
          <w:sz w:val="24"/>
          <w:szCs w:val="24"/>
        </w:rPr>
        <w:t>CLÁUSULA OITAVA - OBRIGAÇÕES DO CONTRATANTE</w:t>
      </w:r>
    </w:p>
    <w:p w14:paraId="123CDC29" w14:textId="77777777" w:rsidR="00AD50C1" w:rsidRPr="00D5011A" w:rsidRDefault="00AD50C1" w:rsidP="00AD50C1">
      <w:pPr>
        <w:pStyle w:val="Nivel2"/>
        <w:numPr>
          <w:ilvl w:val="1"/>
          <w:numId w:val="2"/>
        </w:numPr>
        <w:ind w:left="0" w:firstLine="0"/>
        <w:rPr>
          <w:rFonts w:asciiTheme="majorHAnsi" w:hAnsiTheme="majorHAnsi"/>
          <w:b/>
          <w:bCs/>
          <w:sz w:val="24"/>
          <w:szCs w:val="24"/>
        </w:rPr>
      </w:pPr>
      <w:r w:rsidRPr="00D5011A">
        <w:rPr>
          <w:rFonts w:asciiTheme="majorHAnsi" w:hAnsiTheme="majorHAnsi"/>
          <w:sz w:val="24"/>
          <w:szCs w:val="24"/>
        </w:rPr>
        <w:t>São obrigações do Contratante:</w:t>
      </w:r>
    </w:p>
    <w:p w14:paraId="43D6BC34" w14:textId="77777777" w:rsidR="00AD50C1" w:rsidRPr="00D5011A" w:rsidRDefault="00AD50C1" w:rsidP="00AD50C1">
      <w:pPr>
        <w:pStyle w:val="Nivel2"/>
        <w:numPr>
          <w:ilvl w:val="1"/>
          <w:numId w:val="2"/>
        </w:numPr>
        <w:ind w:left="0" w:firstLine="0"/>
        <w:rPr>
          <w:rFonts w:asciiTheme="majorHAnsi" w:hAnsiTheme="majorHAnsi"/>
          <w:sz w:val="24"/>
          <w:szCs w:val="24"/>
        </w:rPr>
      </w:pPr>
      <w:r w:rsidRPr="00D5011A">
        <w:rPr>
          <w:rFonts w:asciiTheme="majorHAnsi" w:hAnsiTheme="majorHAnsi"/>
          <w:sz w:val="24"/>
          <w:szCs w:val="24"/>
        </w:rPr>
        <w:t>Exigir o cumprimento de todas as obrigações assumidas pelo Contratado, de acordo com o contrato e seus anexos;</w:t>
      </w:r>
    </w:p>
    <w:p w14:paraId="1FFEF048" w14:textId="77777777" w:rsidR="00AD50C1" w:rsidRPr="00D5011A" w:rsidRDefault="00AD50C1" w:rsidP="00AD50C1">
      <w:pPr>
        <w:pStyle w:val="Nivel2"/>
        <w:numPr>
          <w:ilvl w:val="1"/>
          <w:numId w:val="2"/>
        </w:numPr>
        <w:ind w:left="0" w:firstLine="0"/>
        <w:rPr>
          <w:rFonts w:asciiTheme="majorHAnsi" w:hAnsiTheme="majorHAnsi"/>
          <w:sz w:val="24"/>
          <w:szCs w:val="24"/>
        </w:rPr>
      </w:pPr>
      <w:r w:rsidRPr="00D5011A">
        <w:rPr>
          <w:rFonts w:asciiTheme="majorHAnsi" w:hAnsiTheme="majorHAnsi"/>
          <w:sz w:val="24"/>
          <w:szCs w:val="24"/>
        </w:rPr>
        <w:t>Receber o objeto no prazo e condições estabelecidas no Termo de Referência;</w:t>
      </w:r>
    </w:p>
    <w:p w14:paraId="1254C862" w14:textId="77777777" w:rsidR="00AD50C1" w:rsidRPr="00D5011A" w:rsidRDefault="00AD50C1" w:rsidP="00AD50C1">
      <w:pPr>
        <w:pStyle w:val="Nivel2"/>
        <w:numPr>
          <w:ilvl w:val="1"/>
          <w:numId w:val="2"/>
        </w:numPr>
        <w:ind w:left="0" w:firstLine="0"/>
        <w:rPr>
          <w:rFonts w:asciiTheme="majorHAnsi" w:hAnsiTheme="majorHAnsi"/>
          <w:sz w:val="24"/>
          <w:szCs w:val="24"/>
        </w:rPr>
      </w:pPr>
      <w:r w:rsidRPr="00D5011A">
        <w:rPr>
          <w:rFonts w:asciiTheme="majorHAnsi" w:hAnsiTheme="majorHAnsi"/>
          <w:sz w:val="24"/>
          <w:szCs w:val="24"/>
        </w:rPr>
        <w:t>Notificar o Contratado, por escrito, sobre vícios, defeitos ou incorreções verificadas no objeto fornecido, para que seja por ele substituído, reparado ou corrigido, no total ou em parte, às suas expensas;</w:t>
      </w:r>
    </w:p>
    <w:p w14:paraId="5998235A" w14:textId="77777777" w:rsidR="00AD50C1" w:rsidRPr="00D5011A" w:rsidRDefault="00AD50C1" w:rsidP="00AD50C1">
      <w:pPr>
        <w:pStyle w:val="Nivel2"/>
        <w:numPr>
          <w:ilvl w:val="1"/>
          <w:numId w:val="2"/>
        </w:numPr>
        <w:ind w:left="0" w:firstLine="0"/>
        <w:rPr>
          <w:rFonts w:asciiTheme="majorHAnsi" w:hAnsiTheme="majorHAnsi"/>
          <w:sz w:val="24"/>
          <w:szCs w:val="24"/>
        </w:rPr>
      </w:pPr>
      <w:r w:rsidRPr="00D5011A">
        <w:rPr>
          <w:rFonts w:asciiTheme="majorHAnsi" w:hAnsiTheme="majorHAnsi"/>
          <w:sz w:val="24"/>
          <w:szCs w:val="24"/>
        </w:rPr>
        <w:t>Acompanhar e fiscalizar a execução do contrato e o cumprimento das obrigações pelo Contratado;</w:t>
      </w:r>
    </w:p>
    <w:p w14:paraId="3C912609" w14:textId="77777777" w:rsidR="00AD50C1" w:rsidRPr="00D5011A" w:rsidRDefault="00AD50C1" w:rsidP="00AD50C1">
      <w:pPr>
        <w:pStyle w:val="Nivel2"/>
        <w:numPr>
          <w:ilvl w:val="1"/>
          <w:numId w:val="2"/>
        </w:numPr>
        <w:ind w:left="0" w:firstLine="0"/>
        <w:rPr>
          <w:rFonts w:asciiTheme="majorHAnsi" w:hAnsiTheme="majorHAnsi"/>
          <w:sz w:val="24"/>
          <w:szCs w:val="24"/>
        </w:rPr>
      </w:pPr>
      <w:r w:rsidRPr="00D5011A">
        <w:rPr>
          <w:rFonts w:asciiTheme="majorHAnsi" w:hAnsiTheme="majorHAnsi"/>
          <w:sz w:val="24"/>
          <w:szCs w:val="24"/>
        </w:rPr>
        <w:t>Efetuar o pagamento ao Contratado do valor correspondente ao fornecimento do objeto, no prazo, forma e condições estabelecidos no presente Contrato e no Termo de Referência.</w:t>
      </w:r>
    </w:p>
    <w:p w14:paraId="276D0827" w14:textId="77777777" w:rsidR="00AD50C1" w:rsidRPr="00D5011A" w:rsidRDefault="00AD50C1" w:rsidP="00AD50C1">
      <w:pPr>
        <w:pStyle w:val="Nivel2"/>
        <w:numPr>
          <w:ilvl w:val="1"/>
          <w:numId w:val="2"/>
        </w:numPr>
        <w:ind w:left="0" w:firstLine="0"/>
        <w:rPr>
          <w:rFonts w:asciiTheme="majorHAnsi" w:hAnsiTheme="majorHAnsi"/>
          <w:sz w:val="24"/>
          <w:szCs w:val="24"/>
        </w:rPr>
      </w:pPr>
      <w:r w:rsidRPr="00D5011A">
        <w:rPr>
          <w:rFonts w:asciiTheme="majorHAnsi" w:hAnsiTheme="majorHAnsi"/>
          <w:sz w:val="24"/>
          <w:szCs w:val="24"/>
        </w:rPr>
        <w:t xml:space="preserve">Aplicar ao Contratado as sanções previstas na lei e neste Contrato; </w:t>
      </w:r>
    </w:p>
    <w:p w14:paraId="1CDE94B1" w14:textId="77777777" w:rsidR="00AD50C1" w:rsidRPr="00D5011A" w:rsidRDefault="00AD50C1" w:rsidP="00AD50C1">
      <w:pPr>
        <w:pStyle w:val="Nivel2"/>
        <w:numPr>
          <w:ilvl w:val="1"/>
          <w:numId w:val="2"/>
        </w:numPr>
        <w:ind w:left="0" w:firstLine="0"/>
        <w:rPr>
          <w:rFonts w:asciiTheme="majorHAnsi" w:hAnsiTheme="majorHAnsi"/>
          <w:b/>
          <w:bCs/>
          <w:sz w:val="24"/>
          <w:szCs w:val="24"/>
        </w:rPr>
      </w:pPr>
      <w:r w:rsidRPr="00D5011A">
        <w:rPr>
          <w:rFonts w:asciiTheme="majorHAnsi" w:hAnsiTheme="majorHAnsi"/>
          <w:sz w:val="24"/>
          <w:szCs w:val="24"/>
        </w:rPr>
        <w:lastRenderedPageBreak/>
        <w:t>A Administração terá o prazo de</w:t>
      </w:r>
      <w:r w:rsidRPr="00D5011A">
        <w:rPr>
          <w:rFonts w:asciiTheme="majorHAnsi" w:hAnsiTheme="majorHAnsi"/>
          <w:i/>
          <w:iCs/>
          <w:color w:val="FF0000"/>
          <w:sz w:val="24"/>
          <w:szCs w:val="24"/>
        </w:rPr>
        <w:t xml:space="preserve"> </w:t>
      </w:r>
      <w:r w:rsidRPr="00D5011A">
        <w:rPr>
          <w:rFonts w:asciiTheme="majorHAnsi" w:hAnsiTheme="majorHAnsi"/>
          <w:b/>
          <w:iCs/>
          <w:color w:val="auto"/>
          <w:sz w:val="24"/>
          <w:szCs w:val="24"/>
        </w:rPr>
        <w:t>30 dias</w:t>
      </w:r>
      <w:r w:rsidRPr="00D5011A">
        <w:rPr>
          <w:rFonts w:asciiTheme="majorHAnsi" w:hAnsiTheme="majorHAnsi"/>
          <w:sz w:val="24"/>
          <w:szCs w:val="24"/>
        </w:rPr>
        <w:t xml:space="preserve">, a contar da data do protocolo do requerimento para decidir, admitida a prorrogação motivada, por igual período. </w:t>
      </w:r>
    </w:p>
    <w:p w14:paraId="21FAF995" w14:textId="77777777" w:rsidR="00AD50C1" w:rsidRPr="00D5011A" w:rsidRDefault="00AD50C1" w:rsidP="00AD50C1">
      <w:pPr>
        <w:pStyle w:val="Nivel2"/>
        <w:numPr>
          <w:ilvl w:val="1"/>
          <w:numId w:val="2"/>
        </w:numPr>
        <w:ind w:left="0" w:firstLine="0"/>
        <w:rPr>
          <w:rFonts w:asciiTheme="majorHAnsi" w:hAnsiTheme="majorHAnsi"/>
          <w:color w:val="FF0000"/>
          <w:sz w:val="24"/>
          <w:szCs w:val="24"/>
        </w:rPr>
      </w:pPr>
      <w:r w:rsidRPr="00D5011A">
        <w:rPr>
          <w:rFonts w:asciiTheme="majorHAnsi" w:hAnsiTheme="majorHAnsi"/>
          <w:sz w:val="24"/>
          <w:szCs w:val="24"/>
        </w:rPr>
        <w:t xml:space="preserve">Responder eventuais pedidos de reestabelecimento do equilíbrio econômico-financeiro feitos pelo contratado no prazo máximo de </w:t>
      </w:r>
      <w:r w:rsidRPr="00D5011A">
        <w:rPr>
          <w:rFonts w:asciiTheme="majorHAnsi" w:hAnsiTheme="majorHAnsi"/>
          <w:b/>
          <w:color w:val="auto"/>
          <w:sz w:val="24"/>
          <w:szCs w:val="24"/>
        </w:rPr>
        <w:t>30 dias</w:t>
      </w:r>
      <w:r w:rsidRPr="00D5011A">
        <w:rPr>
          <w:rFonts w:asciiTheme="majorHAnsi" w:hAnsiTheme="majorHAnsi"/>
          <w:color w:val="auto"/>
          <w:sz w:val="24"/>
          <w:szCs w:val="24"/>
        </w:rPr>
        <w:t>.</w:t>
      </w:r>
    </w:p>
    <w:p w14:paraId="34459435" w14:textId="77777777" w:rsidR="00AD50C1" w:rsidRPr="00D5011A" w:rsidRDefault="00AD50C1" w:rsidP="00AD50C1">
      <w:pPr>
        <w:pStyle w:val="Nivel2"/>
        <w:numPr>
          <w:ilvl w:val="1"/>
          <w:numId w:val="2"/>
        </w:numPr>
        <w:ind w:left="0" w:firstLine="0"/>
        <w:rPr>
          <w:rFonts w:asciiTheme="majorHAnsi" w:hAnsiTheme="majorHAnsi"/>
          <w:sz w:val="24"/>
          <w:szCs w:val="24"/>
        </w:rPr>
      </w:pPr>
      <w:r w:rsidRPr="00D5011A">
        <w:rPr>
          <w:rFonts w:asciiTheme="majorHAnsi" w:hAnsiTheme="majorHAnsi"/>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6C538F3E" w14:textId="77777777" w:rsidR="00AD50C1" w:rsidRPr="00D5011A" w:rsidRDefault="00AD50C1" w:rsidP="00AD50C1">
      <w:pPr>
        <w:pStyle w:val="Nivel01"/>
        <w:spacing w:after="240"/>
        <w:rPr>
          <w:rFonts w:asciiTheme="majorHAnsi" w:hAnsiTheme="majorHAnsi"/>
          <w:color w:val="FFFFFF" w:themeColor="background1"/>
          <w:sz w:val="24"/>
          <w:szCs w:val="24"/>
        </w:rPr>
      </w:pPr>
      <w:r w:rsidRPr="00D5011A">
        <w:rPr>
          <w:rFonts w:asciiTheme="majorHAnsi" w:hAnsiTheme="majorHAnsi"/>
          <w:sz w:val="24"/>
          <w:szCs w:val="24"/>
        </w:rPr>
        <w:t xml:space="preserve">CLÁUSULA NONA - OBRIGAÇÕES DO CONTRATADO </w:t>
      </w:r>
    </w:p>
    <w:p w14:paraId="5CAB1D21" w14:textId="77777777" w:rsidR="00AD50C1" w:rsidRPr="00D5011A" w:rsidRDefault="00AD50C1" w:rsidP="00AD50C1">
      <w:pPr>
        <w:pStyle w:val="Nivel2"/>
        <w:numPr>
          <w:ilvl w:val="1"/>
          <w:numId w:val="2"/>
        </w:numPr>
        <w:ind w:left="0" w:firstLine="0"/>
        <w:rPr>
          <w:rFonts w:asciiTheme="majorHAnsi" w:hAnsiTheme="majorHAnsi"/>
          <w:sz w:val="24"/>
          <w:szCs w:val="24"/>
        </w:rPr>
      </w:pPr>
      <w:r w:rsidRPr="00D5011A">
        <w:rPr>
          <w:rFonts w:asciiTheme="majorHAnsi" w:hAnsiTheme="majorHAnsi"/>
          <w:sz w:val="24"/>
          <w:szCs w:val="24"/>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2B897280" w14:textId="77777777" w:rsidR="00AD50C1" w:rsidRPr="00D5011A" w:rsidRDefault="00AD50C1" w:rsidP="00AD50C1">
      <w:pPr>
        <w:pStyle w:val="Nivel2"/>
        <w:numPr>
          <w:ilvl w:val="1"/>
          <w:numId w:val="2"/>
        </w:numPr>
        <w:ind w:left="0" w:firstLine="0"/>
        <w:rPr>
          <w:rFonts w:asciiTheme="majorHAnsi" w:hAnsiTheme="majorHAnsi"/>
          <w:color w:val="000000" w:themeColor="text1"/>
          <w:sz w:val="24"/>
          <w:szCs w:val="24"/>
        </w:rPr>
      </w:pPr>
      <w:r w:rsidRPr="00D5011A">
        <w:rPr>
          <w:rFonts w:asciiTheme="majorHAnsi" w:hAnsiTheme="majorHAnsi"/>
          <w:sz w:val="24"/>
          <w:szCs w:val="24"/>
        </w:rPr>
        <w:t>Responsabilizar-se pelos vícios e danos decorrentes do objeto, de acordo com o Código de Defesa do Consumidor (</w:t>
      </w:r>
      <w:hyperlink r:id="rId51" w:history="1">
        <w:r w:rsidRPr="00D5011A">
          <w:rPr>
            <w:rStyle w:val="Hyperlink"/>
            <w:rFonts w:asciiTheme="majorHAnsi" w:hAnsiTheme="majorHAnsi"/>
            <w:color w:val="auto"/>
            <w:sz w:val="24"/>
            <w:szCs w:val="24"/>
          </w:rPr>
          <w:t>Lei nº 8.078, de 1990</w:t>
        </w:r>
      </w:hyperlink>
      <w:r w:rsidRPr="00D5011A">
        <w:rPr>
          <w:rFonts w:asciiTheme="majorHAnsi" w:hAnsiTheme="majorHAnsi"/>
          <w:color w:val="auto"/>
          <w:sz w:val="24"/>
          <w:szCs w:val="24"/>
        </w:rPr>
        <w:t>);</w:t>
      </w:r>
    </w:p>
    <w:p w14:paraId="52FA6779" w14:textId="77777777" w:rsidR="00AD50C1" w:rsidRPr="00D5011A" w:rsidRDefault="00AD50C1" w:rsidP="00AD50C1">
      <w:pPr>
        <w:pStyle w:val="Nivel2"/>
        <w:numPr>
          <w:ilvl w:val="1"/>
          <w:numId w:val="2"/>
        </w:numPr>
        <w:ind w:left="0" w:firstLine="0"/>
        <w:rPr>
          <w:rFonts w:asciiTheme="majorHAnsi" w:hAnsiTheme="majorHAnsi"/>
          <w:sz w:val="24"/>
          <w:szCs w:val="24"/>
        </w:rPr>
      </w:pPr>
      <w:r w:rsidRPr="00D5011A">
        <w:rPr>
          <w:rFonts w:asciiTheme="majorHAnsi" w:hAnsiTheme="majorHAnsi"/>
          <w:sz w:val="24"/>
          <w:szCs w:val="24"/>
        </w:rPr>
        <w:t>Comunicar ao contratante, no prazo máximo de 24 (vinte e quatro) horas que antecede a data da entrega, os motivos que impossibilitem o cumprimento do prazo previsto, com a devida comprovação;</w:t>
      </w:r>
    </w:p>
    <w:p w14:paraId="6B607807" w14:textId="17C03928" w:rsidR="00AD50C1" w:rsidRPr="00D5011A" w:rsidRDefault="00AD50C1" w:rsidP="00AD50C1">
      <w:pPr>
        <w:pStyle w:val="Nivel2"/>
        <w:numPr>
          <w:ilvl w:val="1"/>
          <w:numId w:val="2"/>
        </w:numPr>
        <w:ind w:left="0" w:firstLine="0"/>
        <w:rPr>
          <w:rFonts w:asciiTheme="majorHAnsi" w:hAnsiTheme="majorHAnsi"/>
          <w:color w:val="000000" w:themeColor="text1"/>
          <w:sz w:val="24"/>
          <w:szCs w:val="24"/>
        </w:rPr>
      </w:pPr>
      <w:r w:rsidRPr="00D5011A">
        <w:rPr>
          <w:rFonts w:asciiTheme="majorHAnsi" w:hAnsiTheme="majorHAnsi"/>
          <w:color w:val="000000" w:themeColor="text1"/>
          <w:sz w:val="24"/>
          <w:szCs w:val="24"/>
        </w:rPr>
        <w:t xml:space="preserve">Atender </w:t>
      </w:r>
      <w:r w:rsidRPr="00D5011A">
        <w:rPr>
          <w:rFonts w:asciiTheme="majorHAnsi" w:hAnsiTheme="majorHAnsi"/>
          <w:sz w:val="24"/>
          <w:szCs w:val="24"/>
        </w:rPr>
        <w:t>às</w:t>
      </w:r>
      <w:r w:rsidRPr="00D5011A">
        <w:rPr>
          <w:rFonts w:asciiTheme="majorHAnsi" w:hAnsiTheme="majorHAnsi"/>
          <w:color w:val="000000" w:themeColor="text1"/>
          <w:sz w:val="24"/>
          <w:szCs w:val="24"/>
        </w:rPr>
        <w:t xml:space="preserve"> determinações regulares emitidas pelo fiscal ou gestor do contrato ou autoridade superior e </w:t>
      </w:r>
      <w:r w:rsidRPr="00D5011A">
        <w:rPr>
          <w:rFonts w:asciiTheme="majorHAnsi" w:hAnsiTheme="majorHAnsi"/>
          <w:sz w:val="24"/>
          <w:szCs w:val="24"/>
        </w:rPr>
        <w:t>prestar todo esclarecimento ou informação por eles solicitados</w:t>
      </w:r>
      <w:r w:rsidRPr="00D5011A">
        <w:rPr>
          <w:rFonts w:asciiTheme="majorHAnsi" w:hAnsiTheme="majorHAnsi"/>
          <w:color w:val="000000" w:themeColor="text1"/>
          <w:sz w:val="24"/>
          <w:szCs w:val="24"/>
        </w:rPr>
        <w:t>;</w:t>
      </w:r>
    </w:p>
    <w:p w14:paraId="6EE99409" w14:textId="77777777" w:rsidR="00AD50C1" w:rsidRPr="00D5011A" w:rsidRDefault="00AD50C1" w:rsidP="00AD50C1">
      <w:pPr>
        <w:pStyle w:val="Nivel2"/>
        <w:numPr>
          <w:ilvl w:val="1"/>
          <w:numId w:val="2"/>
        </w:numPr>
        <w:ind w:left="0" w:firstLine="0"/>
        <w:rPr>
          <w:rFonts w:asciiTheme="majorHAnsi" w:hAnsiTheme="majorHAnsi"/>
          <w:sz w:val="24"/>
          <w:szCs w:val="24"/>
        </w:rPr>
      </w:pPr>
      <w:r w:rsidRPr="00D5011A">
        <w:rPr>
          <w:rFonts w:asciiTheme="majorHAnsi" w:hAnsiTheme="majorHAnsi"/>
          <w:sz w:val="24"/>
          <w:szCs w:val="24"/>
        </w:rPr>
        <w:t>Reparar, corrigir, remover, reconstruir ou substituir, às suas expensas, no total ou em parte, no prazo fixado pelo fiscal do contrato, os bens nos quais se verificarem vícios, defeitos ou incorreções resultantes da execução ou dos materiais empregados;</w:t>
      </w:r>
    </w:p>
    <w:p w14:paraId="11E101E7" w14:textId="77777777" w:rsidR="00AD50C1" w:rsidRPr="00D5011A" w:rsidRDefault="00AD50C1" w:rsidP="00AD50C1">
      <w:pPr>
        <w:pStyle w:val="Nivel2"/>
        <w:numPr>
          <w:ilvl w:val="1"/>
          <w:numId w:val="2"/>
        </w:numPr>
        <w:ind w:left="0" w:firstLine="0"/>
        <w:rPr>
          <w:rFonts w:asciiTheme="majorHAnsi" w:hAnsiTheme="majorHAnsi"/>
          <w:sz w:val="24"/>
          <w:szCs w:val="24"/>
        </w:rPr>
      </w:pPr>
      <w:r w:rsidRPr="00D5011A">
        <w:rPr>
          <w:rFonts w:asciiTheme="majorHAnsi" w:hAnsiTheme="majorHAnsi"/>
          <w:sz w:val="24"/>
          <w:szCs w:val="24"/>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012AC4D" w14:textId="77777777" w:rsidR="00AD50C1" w:rsidRPr="00D5011A" w:rsidRDefault="00AD50C1" w:rsidP="00AD50C1">
      <w:pPr>
        <w:pStyle w:val="Nivel2"/>
        <w:numPr>
          <w:ilvl w:val="1"/>
          <w:numId w:val="2"/>
        </w:numPr>
        <w:ind w:left="0" w:firstLine="0"/>
        <w:rPr>
          <w:rFonts w:asciiTheme="majorHAnsi" w:hAnsiTheme="majorHAnsi"/>
          <w:sz w:val="24"/>
          <w:szCs w:val="24"/>
        </w:rPr>
      </w:pPr>
      <w:r w:rsidRPr="00D5011A">
        <w:rPr>
          <w:rFonts w:asciiTheme="majorHAnsi" w:hAnsiTheme="majorHAnsi"/>
          <w:sz w:val="24"/>
          <w:szCs w:val="24"/>
        </w:rPr>
        <w:t xml:space="preserve">O Contratado deverá entregar ao setor responsável pela fiscalização do contrato, junto com a Nota Fiscal para fins de pagamento, os seguintes documentos: 1) prova de regularidade relativa à Seguridade Social; 2) certidão conjunta relativa </w:t>
      </w:r>
      <w:r w:rsidRPr="00D5011A">
        <w:rPr>
          <w:rFonts w:asciiTheme="majorHAnsi" w:hAnsiTheme="majorHAnsi"/>
          <w:sz w:val="24"/>
          <w:szCs w:val="24"/>
        </w:rPr>
        <w:lastRenderedPageBreak/>
        <w:t xml:space="preserve">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6768ADFB" w14:textId="77777777" w:rsidR="00AD50C1" w:rsidRPr="00D5011A" w:rsidRDefault="00AD50C1" w:rsidP="00AD50C1">
      <w:pPr>
        <w:pStyle w:val="Nivel2"/>
        <w:numPr>
          <w:ilvl w:val="1"/>
          <w:numId w:val="2"/>
        </w:numPr>
        <w:ind w:left="0" w:firstLine="0"/>
        <w:rPr>
          <w:rFonts w:asciiTheme="majorHAnsi" w:hAnsiTheme="majorHAnsi"/>
          <w:sz w:val="24"/>
          <w:szCs w:val="24"/>
        </w:rPr>
      </w:pPr>
      <w:r w:rsidRPr="00D5011A">
        <w:rPr>
          <w:rFonts w:asciiTheme="majorHAnsi" w:hAnsiTheme="majorHAnsi"/>
          <w:sz w:val="24"/>
          <w:szCs w:val="24"/>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35E7763D" w14:textId="77777777" w:rsidR="00AD50C1" w:rsidRPr="00D5011A" w:rsidRDefault="00AD50C1" w:rsidP="00AD50C1">
      <w:pPr>
        <w:pStyle w:val="Nivel2"/>
        <w:numPr>
          <w:ilvl w:val="1"/>
          <w:numId w:val="2"/>
        </w:numPr>
        <w:ind w:left="0" w:firstLine="0"/>
        <w:rPr>
          <w:rFonts w:asciiTheme="majorHAnsi" w:hAnsiTheme="majorHAnsi"/>
          <w:sz w:val="24"/>
          <w:szCs w:val="24"/>
        </w:rPr>
      </w:pPr>
      <w:r w:rsidRPr="00D5011A">
        <w:rPr>
          <w:rFonts w:asciiTheme="majorHAnsi" w:hAnsiTheme="majorHAnsi"/>
          <w:sz w:val="24"/>
          <w:szCs w:val="24"/>
        </w:rPr>
        <w:t>Comunicar ao Fiscal do contrato, no prazo de 24 (vinte e quatro) horas, qualquer ocorrência anormal ou acidente que se verifique no local da execução do objeto contratual.</w:t>
      </w:r>
    </w:p>
    <w:p w14:paraId="0BAFD389" w14:textId="77777777" w:rsidR="00AD50C1" w:rsidRPr="00D5011A" w:rsidRDefault="00AD50C1" w:rsidP="00AD50C1">
      <w:pPr>
        <w:pStyle w:val="Nivel2"/>
        <w:numPr>
          <w:ilvl w:val="1"/>
          <w:numId w:val="2"/>
        </w:numPr>
        <w:ind w:left="0" w:firstLine="0"/>
        <w:rPr>
          <w:rFonts w:asciiTheme="majorHAnsi" w:hAnsiTheme="majorHAnsi"/>
          <w:sz w:val="24"/>
          <w:szCs w:val="24"/>
        </w:rPr>
      </w:pPr>
      <w:r w:rsidRPr="00D5011A">
        <w:rPr>
          <w:rFonts w:asciiTheme="majorHAnsi" w:hAnsiTheme="majorHAnsi"/>
          <w:sz w:val="24"/>
          <w:szCs w:val="24"/>
        </w:rPr>
        <w:t>Paralisar, por determinação do contratante, qualquer atividade que não esteja sendo executada de acordo com a boa técnica ou que ponha em risco a segurança de pessoas ou bens de terceiros.</w:t>
      </w:r>
    </w:p>
    <w:p w14:paraId="7352EC48" w14:textId="77777777" w:rsidR="00AD50C1" w:rsidRPr="00D5011A" w:rsidRDefault="00AD50C1" w:rsidP="00AD50C1">
      <w:pPr>
        <w:pStyle w:val="Nivel2"/>
        <w:numPr>
          <w:ilvl w:val="1"/>
          <w:numId w:val="2"/>
        </w:numPr>
        <w:ind w:left="0" w:firstLine="0"/>
        <w:rPr>
          <w:rFonts w:asciiTheme="majorHAnsi" w:hAnsiTheme="majorHAnsi"/>
          <w:sz w:val="24"/>
          <w:szCs w:val="24"/>
        </w:rPr>
      </w:pPr>
      <w:r w:rsidRPr="00D5011A">
        <w:rPr>
          <w:rFonts w:asciiTheme="majorHAnsi" w:hAnsiTheme="majorHAnsi"/>
          <w:sz w:val="24"/>
          <w:szCs w:val="24"/>
        </w:rPr>
        <w:t xml:space="preserve">Manter durante toda a vigência do contrato, em compatibilidade com as obrigações assumidas, todas as condições exigidas para habilitação na licitação; </w:t>
      </w:r>
    </w:p>
    <w:p w14:paraId="4F3F8B3A" w14:textId="5AF9210C" w:rsidR="00AD50C1" w:rsidRPr="00D5011A" w:rsidRDefault="00AD50C1" w:rsidP="00AD50C1">
      <w:pPr>
        <w:pStyle w:val="Nivel2"/>
        <w:numPr>
          <w:ilvl w:val="1"/>
          <w:numId w:val="2"/>
        </w:numPr>
        <w:ind w:left="0" w:firstLine="0"/>
        <w:rPr>
          <w:rFonts w:asciiTheme="majorHAnsi" w:hAnsiTheme="majorHAnsi"/>
          <w:b/>
          <w:bCs/>
          <w:sz w:val="24"/>
          <w:szCs w:val="24"/>
        </w:rPr>
      </w:pPr>
      <w:r w:rsidRPr="00D5011A">
        <w:rPr>
          <w:rFonts w:asciiTheme="majorHAnsi" w:hAnsiTheme="majorHAnsi"/>
          <w:sz w:val="24"/>
          <w:szCs w:val="24"/>
        </w:rPr>
        <w:t xml:space="preserve">Cumprir, durante todo o período de execução do contrato, a reserva de cargos prevista em lei para pessoa com deficiência, para reabilitado da Previdência Social ou para aprendiz, bem como as reservas de cargos previstas na </w:t>
      </w:r>
      <w:r w:rsidRPr="00D5011A">
        <w:rPr>
          <w:rFonts w:asciiTheme="majorHAnsi" w:hAnsiTheme="majorHAnsi"/>
          <w:color w:val="auto"/>
          <w:sz w:val="24"/>
          <w:szCs w:val="24"/>
        </w:rPr>
        <w:t>legislação</w:t>
      </w:r>
      <w:r w:rsidR="00BA7B2A">
        <w:rPr>
          <w:rFonts w:asciiTheme="majorHAnsi" w:hAnsiTheme="majorHAnsi"/>
          <w:color w:val="auto"/>
          <w:sz w:val="24"/>
          <w:szCs w:val="24"/>
        </w:rPr>
        <w:t>.</w:t>
      </w:r>
    </w:p>
    <w:p w14:paraId="53CD20B0" w14:textId="66F213A1" w:rsidR="00AD50C1" w:rsidRPr="00D5011A" w:rsidRDefault="00AD50C1" w:rsidP="00AD50C1">
      <w:pPr>
        <w:pStyle w:val="Nivel2"/>
        <w:numPr>
          <w:ilvl w:val="1"/>
          <w:numId w:val="2"/>
        </w:numPr>
        <w:ind w:left="0" w:firstLine="0"/>
        <w:rPr>
          <w:rFonts w:asciiTheme="majorHAnsi" w:hAnsiTheme="majorHAnsi"/>
          <w:sz w:val="24"/>
          <w:szCs w:val="24"/>
        </w:rPr>
      </w:pPr>
      <w:r w:rsidRPr="00D5011A">
        <w:rPr>
          <w:rFonts w:asciiTheme="majorHAnsi" w:hAnsiTheme="majorHAnsi"/>
          <w:sz w:val="24"/>
          <w:szCs w:val="24"/>
        </w:rPr>
        <w:t>Sempre que solicitado pela Administração, o contratado deverá comprovar a reserva de cargos a que se refere a cláusula acima, no prazo fixado pelo fiscal do contrato, com a indicação dos empregados que preencheram as referidas vagas</w:t>
      </w:r>
      <w:r w:rsidR="00BA7B2A">
        <w:rPr>
          <w:rFonts w:asciiTheme="majorHAnsi" w:hAnsiTheme="majorHAnsi"/>
          <w:sz w:val="24"/>
          <w:szCs w:val="24"/>
        </w:rPr>
        <w:t>.</w:t>
      </w:r>
    </w:p>
    <w:p w14:paraId="7F6BD9FF" w14:textId="77777777" w:rsidR="00AD50C1" w:rsidRPr="00D5011A" w:rsidRDefault="00AD50C1" w:rsidP="00AD50C1">
      <w:pPr>
        <w:pStyle w:val="Nivel2"/>
        <w:numPr>
          <w:ilvl w:val="1"/>
          <w:numId w:val="2"/>
        </w:numPr>
        <w:ind w:left="0" w:firstLine="0"/>
        <w:rPr>
          <w:rFonts w:asciiTheme="majorHAnsi" w:hAnsiTheme="majorHAnsi"/>
          <w:sz w:val="24"/>
          <w:szCs w:val="24"/>
        </w:rPr>
      </w:pPr>
      <w:r w:rsidRPr="00D5011A">
        <w:rPr>
          <w:rFonts w:asciiTheme="majorHAnsi" w:hAnsiTheme="majorHAnsi"/>
          <w:sz w:val="24"/>
          <w:szCs w:val="24"/>
        </w:rPr>
        <w:t xml:space="preserve">  Guardar sigilo sobre todas as informações obtidas em decorrência do cumprimento do contrato; </w:t>
      </w:r>
    </w:p>
    <w:p w14:paraId="67971893" w14:textId="77777777" w:rsidR="00AD50C1" w:rsidRPr="00D5011A" w:rsidRDefault="00AD50C1" w:rsidP="00AD50C1">
      <w:pPr>
        <w:pStyle w:val="Nivel2"/>
        <w:numPr>
          <w:ilvl w:val="1"/>
          <w:numId w:val="2"/>
        </w:numPr>
        <w:ind w:left="0" w:firstLine="0"/>
        <w:rPr>
          <w:rFonts w:asciiTheme="majorHAnsi" w:hAnsiTheme="majorHAnsi"/>
          <w:color w:val="auto"/>
          <w:sz w:val="24"/>
          <w:szCs w:val="24"/>
        </w:rPr>
      </w:pPr>
      <w:r w:rsidRPr="00D5011A">
        <w:rPr>
          <w:rFonts w:asciiTheme="majorHAnsi" w:hAnsiTheme="majorHAnsi"/>
          <w:sz w:val="24"/>
          <w:szCs w:val="24"/>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52" w:anchor="art124" w:history="1">
        <w:r w:rsidRPr="00D5011A">
          <w:rPr>
            <w:rStyle w:val="Hyperlink"/>
            <w:rFonts w:asciiTheme="majorHAnsi" w:hAnsiTheme="majorHAnsi"/>
            <w:color w:val="auto"/>
            <w:sz w:val="24"/>
            <w:szCs w:val="24"/>
          </w:rPr>
          <w:t>art. 124, II, d, da Lei nº 14.133, de 2021.</w:t>
        </w:r>
      </w:hyperlink>
    </w:p>
    <w:p w14:paraId="2A96B2DE" w14:textId="77777777" w:rsidR="00AD50C1" w:rsidRPr="00D5011A" w:rsidRDefault="00AD50C1" w:rsidP="00AD50C1">
      <w:pPr>
        <w:pStyle w:val="Nivel2"/>
        <w:numPr>
          <w:ilvl w:val="1"/>
          <w:numId w:val="2"/>
        </w:numPr>
        <w:ind w:left="0" w:firstLine="0"/>
        <w:rPr>
          <w:rFonts w:asciiTheme="majorHAnsi" w:hAnsiTheme="majorHAnsi"/>
          <w:sz w:val="24"/>
          <w:szCs w:val="24"/>
        </w:rPr>
      </w:pPr>
      <w:r w:rsidRPr="00D5011A">
        <w:rPr>
          <w:rFonts w:asciiTheme="majorHAnsi" w:hAnsiTheme="majorHAnsi"/>
          <w:sz w:val="24"/>
          <w:szCs w:val="24"/>
        </w:rPr>
        <w:t>Cumprir, além dos postulados legais vigentes de âmbito federal, estadual ou municipal, as normas de segurança do contratante;</w:t>
      </w:r>
    </w:p>
    <w:p w14:paraId="7258C4F7" w14:textId="77777777" w:rsidR="00AD50C1" w:rsidRPr="00D5011A" w:rsidRDefault="00AD50C1" w:rsidP="00AD50C1">
      <w:pPr>
        <w:pStyle w:val="Nvel2-Red"/>
        <w:numPr>
          <w:ilvl w:val="1"/>
          <w:numId w:val="2"/>
        </w:numPr>
        <w:ind w:left="0" w:firstLine="0"/>
        <w:rPr>
          <w:rFonts w:asciiTheme="majorHAnsi" w:hAnsiTheme="majorHAnsi"/>
          <w:i w:val="0"/>
          <w:color w:val="auto"/>
          <w:sz w:val="24"/>
          <w:szCs w:val="24"/>
        </w:rPr>
      </w:pPr>
      <w:bookmarkStart w:id="68" w:name="_Ref118293001"/>
      <w:r w:rsidRPr="00D5011A">
        <w:rPr>
          <w:rFonts w:asciiTheme="majorHAnsi" w:hAnsiTheme="majorHAnsi"/>
          <w:i w:val="0"/>
          <w:color w:val="auto"/>
          <w:sz w:val="24"/>
          <w:szCs w:val="24"/>
        </w:rPr>
        <w:lastRenderedPageBreak/>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bookmarkEnd w:id="68"/>
    </w:p>
    <w:p w14:paraId="52891B29" w14:textId="77777777" w:rsidR="00AD50C1" w:rsidRPr="00D5011A" w:rsidRDefault="00AD50C1" w:rsidP="00AD50C1">
      <w:pPr>
        <w:pStyle w:val="Nvel2-Red"/>
        <w:numPr>
          <w:ilvl w:val="1"/>
          <w:numId w:val="2"/>
        </w:numPr>
        <w:ind w:left="0" w:firstLine="0"/>
        <w:rPr>
          <w:rFonts w:asciiTheme="majorHAnsi" w:hAnsiTheme="majorHAnsi"/>
          <w:i w:val="0"/>
          <w:color w:val="auto"/>
          <w:sz w:val="24"/>
          <w:szCs w:val="24"/>
        </w:rPr>
      </w:pPr>
      <w:r w:rsidRPr="00D5011A">
        <w:rPr>
          <w:rFonts w:asciiTheme="majorHAnsi" w:hAnsiTheme="majorHAnsi"/>
          <w:i w:val="0"/>
          <w:color w:val="auto"/>
          <w:sz w:val="24"/>
          <w:szCs w:val="24"/>
        </w:rPr>
        <w:t>Orientar e treinar seus empregados sobre os deveres previstos na Lei nº 13.709, de 14 de agosto de 2018, adotando medidas eficazes para proteção de dados pessoais a que tenha acesso por força da execução deste contrato;</w:t>
      </w:r>
    </w:p>
    <w:p w14:paraId="70E3CF3B" w14:textId="77777777" w:rsidR="00AD50C1" w:rsidRPr="00D5011A" w:rsidRDefault="00AD50C1" w:rsidP="00AD50C1">
      <w:pPr>
        <w:pStyle w:val="Nvel2-Red"/>
        <w:numPr>
          <w:ilvl w:val="1"/>
          <w:numId w:val="2"/>
        </w:numPr>
        <w:ind w:left="0" w:firstLine="0"/>
        <w:rPr>
          <w:rFonts w:asciiTheme="majorHAnsi" w:hAnsiTheme="majorHAnsi"/>
          <w:i w:val="0"/>
          <w:color w:val="auto"/>
          <w:sz w:val="24"/>
          <w:szCs w:val="24"/>
        </w:rPr>
      </w:pPr>
      <w:r w:rsidRPr="00D5011A">
        <w:rPr>
          <w:rFonts w:asciiTheme="majorHAnsi" w:hAnsiTheme="majorHAnsi"/>
          <w:i w:val="0"/>
          <w:color w:val="auto"/>
          <w:sz w:val="24"/>
          <w:szCs w:val="24"/>
        </w:rPr>
        <w:t>Conduzir os trabalhos com estrita observância às normas da legislação pertinente, cumprindo as determinações dos Poderes Públicos, mantendo sempre limpo o local d</w:t>
      </w:r>
      <w:r w:rsidRPr="00D5011A">
        <w:rPr>
          <w:rFonts w:asciiTheme="majorHAnsi" w:hAnsiTheme="majorHAnsi"/>
          <w:i w:val="0"/>
          <w:color w:val="auto"/>
          <w:sz w:val="24"/>
          <w:szCs w:val="24"/>
          <w:lang w:eastAsia="en-US"/>
        </w:rPr>
        <w:t>e execução do objeto</w:t>
      </w:r>
      <w:r w:rsidRPr="00D5011A">
        <w:rPr>
          <w:rFonts w:asciiTheme="majorHAnsi" w:hAnsiTheme="majorHAnsi"/>
          <w:i w:val="0"/>
          <w:color w:val="auto"/>
          <w:sz w:val="24"/>
          <w:szCs w:val="24"/>
        </w:rPr>
        <w:t xml:space="preserve"> e nas melhores condições de segurança, higiene e disciplina.</w:t>
      </w:r>
    </w:p>
    <w:p w14:paraId="6E91F461" w14:textId="77777777" w:rsidR="00AD50C1" w:rsidRPr="00D5011A" w:rsidRDefault="00AD50C1" w:rsidP="00AD50C1">
      <w:pPr>
        <w:pStyle w:val="Nvel2-Red"/>
        <w:numPr>
          <w:ilvl w:val="1"/>
          <w:numId w:val="2"/>
        </w:numPr>
        <w:ind w:left="0" w:firstLine="0"/>
        <w:rPr>
          <w:rFonts w:asciiTheme="majorHAnsi" w:hAnsiTheme="majorHAnsi"/>
          <w:i w:val="0"/>
          <w:color w:val="auto"/>
          <w:sz w:val="24"/>
          <w:szCs w:val="24"/>
        </w:rPr>
      </w:pPr>
      <w:r w:rsidRPr="00D5011A">
        <w:rPr>
          <w:rFonts w:asciiTheme="majorHAnsi" w:hAnsiTheme="majorHAnsi"/>
          <w:i w:val="0"/>
          <w:color w:val="auto"/>
          <w:sz w:val="24"/>
          <w:szCs w:val="24"/>
        </w:rPr>
        <w:t>Submeter previamente, por escrito, ao contratante, para análise e aprovação, quaisquer mudanças nos métodos executivos que fujam às especificações do memorial descritivo ou instrumento congênere.</w:t>
      </w:r>
    </w:p>
    <w:p w14:paraId="70592772" w14:textId="77777777" w:rsidR="00AD50C1" w:rsidRPr="00D5011A" w:rsidRDefault="00AD50C1" w:rsidP="00AD50C1">
      <w:pPr>
        <w:pStyle w:val="Nvel2-Red"/>
        <w:numPr>
          <w:ilvl w:val="1"/>
          <w:numId w:val="2"/>
        </w:numPr>
        <w:ind w:left="0" w:firstLine="0"/>
        <w:rPr>
          <w:rFonts w:asciiTheme="majorHAnsi" w:hAnsiTheme="majorHAnsi"/>
          <w:i w:val="0"/>
          <w:color w:val="auto"/>
          <w:sz w:val="24"/>
          <w:szCs w:val="24"/>
        </w:rPr>
      </w:pPr>
      <w:bookmarkStart w:id="69" w:name="_Ref118293030"/>
      <w:r w:rsidRPr="00D5011A">
        <w:rPr>
          <w:rFonts w:asciiTheme="majorHAnsi" w:hAnsiTheme="majorHAnsi"/>
          <w:i w:val="0"/>
          <w:color w:val="auto"/>
          <w:sz w:val="24"/>
          <w:szCs w:val="24"/>
        </w:rPr>
        <w:t>Não permitir a utilização de qualquer trabalho do menor de dezesseis anos, exceto na condição de aprendiz para os maiores de quatorze anos, nem permitir a utilização do trabalho do menor de dezoito anos em trabalho noturno, perigoso ou insalubre.</w:t>
      </w:r>
      <w:bookmarkEnd w:id="69"/>
    </w:p>
    <w:p w14:paraId="274B2425" w14:textId="77777777" w:rsidR="00AD50C1" w:rsidRPr="00D5011A" w:rsidRDefault="00AD50C1" w:rsidP="00AD50C1">
      <w:pPr>
        <w:pStyle w:val="Nivel01"/>
        <w:spacing w:after="240"/>
        <w:rPr>
          <w:rFonts w:asciiTheme="majorHAnsi" w:hAnsiTheme="majorHAnsi"/>
          <w:color w:val="FFFFFF" w:themeColor="background1"/>
          <w:sz w:val="24"/>
          <w:szCs w:val="24"/>
        </w:rPr>
      </w:pPr>
      <w:r w:rsidRPr="00D5011A">
        <w:rPr>
          <w:rFonts w:asciiTheme="majorHAnsi" w:hAnsiTheme="majorHAnsi"/>
          <w:sz w:val="24"/>
          <w:szCs w:val="24"/>
        </w:rPr>
        <w:t>CLÁUSULA DÉCIMA– GARANTIA DE EXECUÇÃO</w:t>
      </w:r>
    </w:p>
    <w:p w14:paraId="08B6704B" w14:textId="77777777" w:rsidR="00AD50C1" w:rsidRPr="00D5011A" w:rsidRDefault="00AD50C1" w:rsidP="00AD50C1">
      <w:pPr>
        <w:pStyle w:val="Nvel2-Red"/>
        <w:numPr>
          <w:ilvl w:val="1"/>
          <w:numId w:val="2"/>
        </w:numPr>
        <w:ind w:left="0" w:firstLine="0"/>
        <w:rPr>
          <w:rFonts w:asciiTheme="majorHAnsi" w:hAnsiTheme="majorHAnsi"/>
          <w:i w:val="0"/>
          <w:color w:val="auto"/>
          <w:sz w:val="24"/>
          <w:szCs w:val="24"/>
        </w:rPr>
      </w:pPr>
      <w:r w:rsidRPr="00D5011A">
        <w:rPr>
          <w:rFonts w:asciiTheme="majorHAnsi" w:hAnsiTheme="majorHAnsi"/>
          <w:i w:val="0"/>
          <w:color w:val="auto"/>
          <w:sz w:val="24"/>
          <w:szCs w:val="24"/>
        </w:rPr>
        <w:t xml:space="preserve">  Não haverá exigência de garantia contratual da execução.</w:t>
      </w:r>
    </w:p>
    <w:p w14:paraId="59FEA059" w14:textId="77777777" w:rsidR="00AD50C1" w:rsidRPr="00D5011A" w:rsidRDefault="00AD50C1" w:rsidP="00AD50C1">
      <w:pPr>
        <w:pStyle w:val="Nivel01"/>
        <w:spacing w:after="240"/>
        <w:rPr>
          <w:rFonts w:asciiTheme="majorHAnsi" w:hAnsiTheme="majorHAnsi"/>
          <w:color w:val="FFFFFF" w:themeColor="background1"/>
          <w:sz w:val="24"/>
          <w:szCs w:val="24"/>
        </w:rPr>
      </w:pPr>
      <w:r w:rsidRPr="00D5011A">
        <w:rPr>
          <w:rFonts w:asciiTheme="majorHAnsi" w:hAnsiTheme="majorHAnsi"/>
          <w:sz w:val="24"/>
          <w:szCs w:val="24"/>
        </w:rPr>
        <w:t>CLÁUSULA DÉCIMA PRIMEIRA – INFRAÇÕES E SANÇÕES ADMINISTRATIVAS</w:t>
      </w:r>
    </w:p>
    <w:p w14:paraId="185A4B87" w14:textId="77777777" w:rsidR="00AD50C1" w:rsidRPr="00D5011A" w:rsidRDefault="00AD50C1" w:rsidP="00AD50C1">
      <w:pPr>
        <w:pStyle w:val="Nivel2"/>
        <w:numPr>
          <w:ilvl w:val="1"/>
          <w:numId w:val="2"/>
        </w:numPr>
        <w:ind w:left="0" w:firstLine="0"/>
        <w:rPr>
          <w:rFonts w:asciiTheme="majorHAnsi" w:hAnsiTheme="majorHAnsi"/>
          <w:sz w:val="24"/>
          <w:szCs w:val="24"/>
        </w:rPr>
      </w:pPr>
      <w:r w:rsidRPr="00D5011A">
        <w:rPr>
          <w:rFonts w:asciiTheme="majorHAnsi" w:hAnsiTheme="majorHAnsi"/>
          <w:sz w:val="24"/>
          <w:szCs w:val="24"/>
        </w:rPr>
        <w:t xml:space="preserve">Comete infração administrativa, nos termos </w:t>
      </w:r>
      <w:r w:rsidRPr="00D5011A">
        <w:rPr>
          <w:rFonts w:asciiTheme="majorHAnsi" w:hAnsiTheme="majorHAnsi"/>
          <w:color w:val="auto"/>
          <w:sz w:val="24"/>
          <w:szCs w:val="24"/>
        </w:rPr>
        <w:t xml:space="preserve">da </w:t>
      </w:r>
      <w:hyperlink r:id="rId53" w:history="1">
        <w:r w:rsidRPr="00D5011A">
          <w:rPr>
            <w:rStyle w:val="Hyperlink"/>
            <w:rFonts w:asciiTheme="majorHAnsi" w:hAnsiTheme="majorHAnsi"/>
            <w:color w:val="auto"/>
            <w:sz w:val="24"/>
            <w:szCs w:val="24"/>
          </w:rPr>
          <w:t>Lei nº 14.133, de 2021</w:t>
        </w:r>
      </w:hyperlink>
      <w:r w:rsidRPr="00D5011A">
        <w:rPr>
          <w:rFonts w:asciiTheme="majorHAnsi" w:hAnsiTheme="majorHAnsi"/>
          <w:sz w:val="24"/>
          <w:szCs w:val="24"/>
        </w:rPr>
        <w:t>, o contratado que:</w:t>
      </w:r>
    </w:p>
    <w:p w14:paraId="5B1041AC" w14:textId="77777777" w:rsidR="00AD50C1" w:rsidRPr="00D5011A" w:rsidRDefault="00AD50C1" w:rsidP="00AD50C1">
      <w:pPr>
        <w:numPr>
          <w:ilvl w:val="2"/>
          <w:numId w:val="50"/>
        </w:numPr>
        <w:suppressAutoHyphens/>
        <w:spacing w:before="120" w:after="120"/>
        <w:ind w:left="284" w:firstLine="0"/>
        <w:jc w:val="both"/>
        <w:rPr>
          <w:rFonts w:asciiTheme="majorHAnsi" w:eastAsia="Arial" w:hAnsiTheme="majorHAnsi"/>
          <w:sz w:val="24"/>
          <w:szCs w:val="24"/>
        </w:rPr>
      </w:pPr>
      <w:r w:rsidRPr="00D5011A">
        <w:rPr>
          <w:rFonts w:asciiTheme="majorHAnsi" w:eastAsia="Arial" w:hAnsiTheme="majorHAnsi"/>
          <w:sz w:val="24"/>
          <w:szCs w:val="24"/>
        </w:rPr>
        <w:t>der causa à inexecução parcial do contrato;</w:t>
      </w:r>
    </w:p>
    <w:p w14:paraId="19B45634" w14:textId="77777777" w:rsidR="00AD50C1" w:rsidRPr="00D5011A" w:rsidRDefault="00AD50C1" w:rsidP="00AD50C1">
      <w:pPr>
        <w:numPr>
          <w:ilvl w:val="2"/>
          <w:numId w:val="50"/>
        </w:numPr>
        <w:suppressAutoHyphens/>
        <w:spacing w:before="120" w:after="120"/>
        <w:ind w:left="284" w:firstLine="0"/>
        <w:jc w:val="both"/>
        <w:rPr>
          <w:rFonts w:asciiTheme="majorHAnsi" w:eastAsia="Arial" w:hAnsiTheme="majorHAnsi"/>
          <w:sz w:val="24"/>
          <w:szCs w:val="24"/>
        </w:rPr>
      </w:pPr>
      <w:r w:rsidRPr="00D5011A">
        <w:rPr>
          <w:rFonts w:asciiTheme="majorHAnsi" w:eastAsia="Arial" w:hAnsiTheme="majorHAnsi"/>
          <w:sz w:val="24"/>
          <w:szCs w:val="24"/>
        </w:rPr>
        <w:t>der causa à inexecução parcial do contrato que cause grave dano à Administração ou ao funcionamento dos serviços públicos ou ao interesse coletivo;</w:t>
      </w:r>
    </w:p>
    <w:p w14:paraId="365BBFE4" w14:textId="77777777" w:rsidR="00AD50C1" w:rsidRPr="00D5011A" w:rsidRDefault="00AD50C1" w:rsidP="00AD50C1">
      <w:pPr>
        <w:numPr>
          <w:ilvl w:val="2"/>
          <w:numId w:val="50"/>
        </w:numPr>
        <w:suppressAutoHyphens/>
        <w:spacing w:before="120" w:after="120"/>
        <w:ind w:left="284" w:firstLine="0"/>
        <w:jc w:val="both"/>
        <w:rPr>
          <w:rFonts w:asciiTheme="majorHAnsi" w:eastAsia="Arial" w:hAnsiTheme="majorHAnsi"/>
          <w:sz w:val="24"/>
          <w:szCs w:val="24"/>
        </w:rPr>
      </w:pPr>
      <w:r w:rsidRPr="00D5011A">
        <w:rPr>
          <w:rFonts w:asciiTheme="majorHAnsi" w:eastAsia="Arial" w:hAnsiTheme="majorHAnsi"/>
          <w:sz w:val="24"/>
          <w:szCs w:val="24"/>
        </w:rPr>
        <w:t>der causa à inexecução total do contrato;</w:t>
      </w:r>
    </w:p>
    <w:p w14:paraId="78DD4DBD" w14:textId="77777777" w:rsidR="00AD50C1" w:rsidRPr="00D5011A" w:rsidRDefault="00AD50C1" w:rsidP="00AD50C1">
      <w:pPr>
        <w:numPr>
          <w:ilvl w:val="2"/>
          <w:numId w:val="50"/>
        </w:numPr>
        <w:suppressAutoHyphens/>
        <w:spacing w:before="120" w:after="120"/>
        <w:ind w:left="284" w:firstLine="0"/>
        <w:jc w:val="both"/>
        <w:rPr>
          <w:rFonts w:asciiTheme="majorHAnsi" w:eastAsia="Arial" w:hAnsiTheme="majorHAnsi"/>
          <w:sz w:val="24"/>
          <w:szCs w:val="24"/>
        </w:rPr>
      </w:pPr>
      <w:r w:rsidRPr="00D5011A">
        <w:rPr>
          <w:rFonts w:asciiTheme="majorHAnsi" w:eastAsia="Arial" w:hAnsiTheme="majorHAnsi"/>
          <w:sz w:val="24"/>
          <w:szCs w:val="24"/>
        </w:rPr>
        <w:t>ensejar o retardamento da execução ou da entrega do objeto da contratação sem motivo justificado;</w:t>
      </w:r>
    </w:p>
    <w:p w14:paraId="5CFC498A" w14:textId="77777777" w:rsidR="00AD50C1" w:rsidRPr="00D5011A" w:rsidRDefault="00AD50C1" w:rsidP="00AD50C1">
      <w:pPr>
        <w:numPr>
          <w:ilvl w:val="2"/>
          <w:numId w:val="50"/>
        </w:numPr>
        <w:suppressAutoHyphens/>
        <w:spacing w:before="120" w:after="120"/>
        <w:ind w:left="284" w:firstLine="0"/>
        <w:jc w:val="both"/>
        <w:rPr>
          <w:rFonts w:asciiTheme="majorHAnsi" w:eastAsia="Arial" w:hAnsiTheme="majorHAnsi"/>
          <w:sz w:val="24"/>
          <w:szCs w:val="24"/>
        </w:rPr>
      </w:pPr>
      <w:r w:rsidRPr="00D5011A">
        <w:rPr>
          <w:rFonts w:asciiTheme="majorHAnsi" w:eastAsia="Arial" w:hAnsiTheme="majorHAnsi"/>
          <w:sz w:val="24"/>
          <w:szCs w:val="24"/>
        </w:rPr>
        <w:lastRenderedPageBreak/>
        <w:t>apresentar documentação falsa ou prestar declaração falsa durante a execução do contrato;</w:t>
      </w:r>
    </w:p>
    <w:p w14:paraId="559E12F7" w14:textId="77777777" w:rsidR="00AD50C1" w:rsidRPr="00D5011A" w:rsidRDefault="00AD50C1" w:rsidP="00AD50C1">
      <w:pPr>
        <w:numPr>
          <w:ilvl w:val="2"/>
          <w:numId w:val="50"/>
        </w:numPr>
        <w:suppressAutoHyphens/>
        <w:spacing w:before="120" w:after="120"/>
        <w:ind w:left="284" w:firstLine="0"/>
        <w:jc w:val="both"/>
        <w:rPr>
          <w:rFonts w:asciiTheme="majorHAnsi" w:eastAsia="Arial" w:hAnsiTheme="majorHAnsi"/>
          <w:sz w:val="24"/>
          <w:szCs w:val="24"/>
        </w:rPr>
      </w:pPr>
      <w:r w:rsidRPr="00D5011A">
        <w:rPr>
          <w:rFonts w:asciiTheme="majorHAnsi" w:eastAsia="Arial" w:hAnsiTheme="majorHAnsi"/>
          <w:sz w:val="24"/>
          <w:szCs w:val="24"/>
        </w:rPr>
        <w:t>praticar ato fraudulento na execução do contrato;</w:t>
      </w:r>
    </w:p>
    <w:p w14:paraId="2C4A73C9" w14:textId="77777777" w:rsidR="00AD50C1" w:rsidRPr="00D5011A" w:rsidRDefault="00AD50C1" w:rsidP="00AD50C1">
      <w:pPr>
        <w:numPr>
          <w:ilvl w:val="2"/>
          <w:numId w:val="50"/>
        </w:numPr>
        <w:suppressAutoHyphens/>
        <w:spacing w:before="120" w:after="120"/>
        <w:ind w:left="284" w:firstLine="0"/>
        <w:jc w:val="both"/>
        <w:rPr>
          <w:rFonts w:asciiTheme="majorHAnsi" w:eastAsia="Arial" w:hAnsiTheme="majorHAnsi"/>
          <w:sz w:val="24"/>
          <w:szCs w:val="24"/>
        </w:rPr>
      </w:pPr>
      <w:r w:rsidRPr="00D5011A">
        <w:rPr>
          <w:rFonts w:asciiTheme="majorHAnsi" w:eastAsia="Arial" w:hAnsiTheme="majorHAnsi"/>
          <w:sz w:val="24"/>
          <w:szCs w:val="24"/>
        </w:rPr>
        <w:t>comportar-se de modo inidôneo ou cometer fraude de qualquer natureza;</w:t>
      </w:r>
    </w:p>
    <w:p w14:paraId="3F48A8A2" w14:textId="77777777" w:rsidR="00AD50C1" w:rsidRPr="00D5011A" w:rsidRDefault="00AD50C1" w:rsidP="00AD50C1">
      <w:pPr>
        <w:numPr>
          <w:ilvl w:val="2"/>
          <w:numId w:val="50"/>
        </w:numPr>
        <w:suppressAutoHyphens/>
        <w:spacing w:before="120" w:after="120"/>
        <w:ind w:left="284" w:firstLine="0"/>
        <w:jc w:val="both"/>
        <w:rPr>
          <w:rFonts w:asciiTheme="majorHAnsi" w:eastAsia="Arial" w:hAnsiTheme="majorHAnsi"/>
          <w:sz w:val="24"/>
          <w:szCs w:val="24"/>
        </w:rPr>
      </w:pPr>
      <w:r w:rsidRPr="00D5011A">
        <w:rPr>
          <w:rFonts w:asciiTheme="majorHAnsi" w:eastAsia="Arial" w:hAnsiTheme="majorHAnsi"/>
          <w:sz w:val="24"/>
          <w:szCs w:val="24"/>
        </w:rPr>
        <w:t xml:space="preserve">praticar ato lesivo previsto no </w:t>
      </w:r>
      <w:hyperlink r:id="rId54" w:anchor="art5" w:history="1">
        <w:r w:rsidRPr="00D5011A">
          <w:rPr>
            <w:rStyle w:val="Hyperlink"/>
            <w:rFonts w:asciiTheme="majorHAnsi" w:eastAsia="Arial" w:hAnsiTheme="majorHAnsi"/>
            <w:sz w:val="24"/>
            <w:szCs w:val="24"/>
          </w:rPr>
          <w:t>art. 5º da Lei nº 12.846, de 1º de agosto de 2013</w:t>
        </w:r>
      </w:hyperlink>
      <w:r w:rsidRPr="00D5011A">
        <w:rPr>
          <w:rFonts w:asciiTheme="majorHAnsi" w:eastAsia="Arial" w:hAnsiTheme="majorHAnsi"/>
          <w:sz w:val="24"/>
          <w:szCs w:val="24"/>
        </w:rPr>
        <w:t>.</w:t>
      </w:r>
    </w:p>
    <w:p w14:paraId="617A14AF" w14:textId="77777777" w:rsidR="00AD50C1" w:rsidRPr="00D5011A" w:rsidRDefault="00AD50C1" w:rsidP="00AD50C1">
      <w:pPr>
        <w:pStyle w:val="Nivel2"/>
        <w:numPr>
          <w:ilvl w:val="1"/>
          <w:numId w:val="2"/>
        </w:numPr>
        <w:ind w:left="0" w:firstLine="0"/>
        <w:rPr>
          <w:rFonts w:asciiTheme="majorHAnsi" w:hAnsiTheme="majorHAnsi"/>
          <w:sz w:val="24"/>
          <w:szCs w:val="24"/>
        </w:rPr>
      </w:pPr>
      <w:r w:rsidRPr="00D5011A">
        <w:rPr>
          <w:rFonts w:asciiTheme="majorHAnsi" w:hAnsiTheme="majorHAnsi"/>
          <w:sz w:val="24"/>
          <w:szCs w:val="24"/>
        </w:rPr>
        <w:t>Serão aplicadas ao contratado que incorrer nas infrações acima descritas as seguintes sanções:</w:t>
      </w:r>
    </w:p>
    <w:p w14:paraId="23786281" w14:textId="79068F96" w:rsidR="00AD50C1" w:rsidRPr="00D5011A" w:rsidRDefault="00AD50C1" w:rsidP="00AD50C1">
      <w:pPr>
        <w:pStyle w:val="PargrafodaLista"/>
        <w:numPr>
          <w:ilvl w:val="0"/>
          <w:numId w:val="51"/>
        </w:numPr>
        <w:suppressAutoHyphens/>
        <w:spacing w:before="120" w:after="120" w:line="276" w:lineRule="auto"/>
        <w:ind w:left="284" w:firstLine="0"/>
        <w:contextualSpacing/>
        <w:jc w:val="both"/>
        <w:rPr>
          <w:rFonts w:asciiTheme="majorHAnsi" w:eastAsia="Arial" w:hAnsiTheme="majorHAnsi" w:cs="Arial"/>
          <w:sz w:val="24"/>
          <w:szCs w:val="24"/>
        </w:rPr>
      </w:pPr>
      <w:r w:rsidRPr="00D5011A">
        <w:rPr>
          <w:rFonts w:asciiTheme="majorHAnsi" w:eastAsia="Arial" w:hAnsiTheme="majorHAnsi" w:cs="Arial"/>
          <w:b/>
          <w:bCs/>
          <w:sz w:val="24"/>
          <w:szCs w:val="24"/>
        </w:rPr>
        <w:t>Advertência</w:t>
      </w:r>
      <w:r w:rsidRPr="00D5011A">
        <w:rPr>
          <w:rFonts w:asciiTheme="majorHAnsi" w:eastAsia="Arial" w:hAnsiTheme="majorHAnsi" w:cs="Arial"/>
          <w:sz w:val="24"/>
          <w:szCs w:val="24"/>
        </w:rPr>
        <w:t>, quando o contratado der causa à inexecução parcial do contrato, sempre que não se justificar a imposição de penalidade mais grave</w:t>
      </w:r>
      <w:r w:rsidR="00BA7B2A">
        <w:rPr>
          <w:rFonts w:asciiTheme="majorHAnsi" w:eastAsia="Arial" w:hAnsiTheme="majorHAnsi" w:cs="Arial"/>
          <w:sz w:val="24"/>
          <w:szCs w:val="24"/>
        </w:rPr>
        <w:t>.</w:t>
      </w:r>
    </w:p>
    <w:p w14:paraId="5C67BC0A" w14:textId="33644BEB" w:rsidR="00AD50C1" w:rsidRPr="00D5011A" w:rsidRDefault="00AD50C1" w:rsidP="00AD50C1">
      <w:pPr>
        <w:pStyle w:val="PargrafodaLista"/>
        <w:numPr>
          <w:ilvl w:val="0"/>
          <w:numId w:val="51"/>
        </w:numPr>
        <w:suppressAutoHyphens/>
        <w:spacing w:before="120" w:after="120" w:line="276" w:lineRule="auto"/>
        <w:ind w:left="284" w:firstLine="0"/>
        <w:contextualSpacing/>
        <w:jc w:val="both"/>
        <w:rPr>
          <w:rFonts w:asciiTheme="majorHAnsi" w:eastAsia="Arial" w:hAnsiTheme="majorHAnsi" w:cs="Arial"/>
          <w:sz w:val="24"/>
          <w:szCs w:val="24"/>
        </w:rPr>
      </w:pPr>
      <w:r w:rsidRPr="00D5011A">
        <w:rPr>
          <w:rFonts w:asciiTheme="majorHAnsi" w:eastAsia="Arial" w:hAnsiTheme="majorHAnsi" w:cs="Arial"/>
          <w:b/>
          <w:bCs/>
          <w:sz w:val="24"/>
          <w:szCs w:val="24"/>
        </w:rPr>
        <w:t>Impedimento de licitar e contratar</w:t>
      </w:r>
      <w:r w:rsidRPr="00D5011A">
        <w:rPr>
          <w:rFonts w:asciiTheme="majorHAnsi" w:eastAsia="Arial" w:hAnsiTheme="majorHAnsi" w:cs="Arial"/>
          <w:sz w:val="24"/>
          <w:szCs w:val="24"/>
        </w:rPr>
        <w:t>, quando praticadas as condutas descritas nas alíneas “b”, “c” e “d” do subitem acima deste Contrato, sempre que não se justificar a imposição de penalidade mais grave</w:t>
      </w:r>
      <w:r w:rsidR="00BA7B2A">
        <w:rPr>
          <w:rFonts w:asciiTheme="majorHAnsi" w:eastAsia="Arial" w:hAnsiTheme="majorHAnsi" w:cs="Arial"/>
          <w:sz w:val="24"/>
          <w:szCs w:val="24"/>
        </w:rPr>
        <w:t>.</w:t>
      </w:r>
    </w:p>
    <w:p w14:paraId="12A5A8EC" w14:textId="5A661620" w:rsidR="00AD50C1" w:rsidRPr="00D5011A" w:rsidRDefault="00AD50C1" w:rsidP="00AD50C1">
      <w:pPr>
        <w:pStyle w:val="PargrafodaLista"/>
        <w:numPr>
          <w:ilvl w:val="0"/>
          <w:numId w:val="51"/>
        </w:numPr>
        <w:suppressAutoHyphens/>
        <w:spacing w:before="120" w:after="120" w:line="276" w:lineRule="auto"/>
        <w:ind w:left="284" w:firstLine="0"/>
        <w:contextualSpacing/>
        <w:jc w:val="both"/>
        <w:rPr>
          <w:rFonts w:asciiTheme="majorHAnsi" w:eastAsia="Arial" w:hAnsiTheme="majorHAnsi" w:cs="Arial"/>
          <w:sz w:val="24"/>
          <w:szCs w:val="24"/>
        </w:rPr>
      </w:pPr>
      <w:r w:rsidRPr="00D5011A">
        <w:rPr>
          <w:rFonts w:asciiTheme="majorHAnsi" w:eastAsia="Arial" w:hAnsiTheme="majorHAnsi" w:cs="Arial"/>
          <w:b/>
          <w:bCs/>
          <w:sz w:val="24"/>
          <w:szCs w:val="24"/>
        </w:rPr>
        <w:t>Declaração de inidoneidade para licitar e contratar</w:t>
      </w:r>
      <w:r w:rsidRPr="00D5011A">
        <w:rPr>
          <w:rFonts w:asciiTheme="majorHAnsi" w:eastAsia="Arial" w:hAnsiTheme="majorHAnsi" w:cs="Arial"/>
          <w:sz w:val="24"/>
          <w:szCs w:val="24"/>
        </w:rPr>
        <w:t>, quando praticadas as condutas descritas nas alíneas “e”, “f”, “g” e “h” do subitem acima deste Contrato, bem como nas alíneas “b”, “c” e “d”, que justifiquem a imposição de penalidade mais grave</w:t>
      </w:r>
      <w:r w:rsidR="00BA7B2A">
        <w:rPr>
          <w:rFonts w:asciiTheme="majorHAnsi" w:eastAsia="Arial" w:hAnsiTheme="majorHAnsi" w:cs="Arial"/>
          <w:sz w:val="24"/>
          <w:szCs w:val="24"/>
        </w:rPr>
        <w:t>.</w:t>
      </w:r>
    </w:p>
    <w:p w14:paraId="784E1EAD" w14:textId="77777777" w:rsidR="00AD50C1" w:rsidRPr="00D5011A" w:rsidRDefault="00AD50C1" w:rsidP="00AD50C1">
      <w:pPr>
        <w:pStyle w:val="PargrafodaLista"/>
        <w:numPr>
          <w:ilvl w:val="0"/>
          <w:numId w:val="51"/>
        </w:numPr>
        <w:suppressAutoHyphens/>
        <w:spacing w:before="120" w:after="120" w:line="276" w:lineRule="auto"/>
        <w:ind w:left="284" w:firstLine="0"/>
        <w:contextualSpacing/>
        <w:jc w:val="both"/>
        <w:rPr>
          <w:rFonts w:asciiTheme="majorHAnsi" w:eastAsia="Arial" w:hAnsiTheme="majorHAnsi" w:cs="Arial"/>
          <w:sz w:val="24"/>
          <w:szCs w:val="24"/>
        </w:rPr>
      </w:pPr>
      <w:r w:rsidRPr="00D5011A">
        <w:rPr>
          <w:rFonts w:asciiTheme="majorHAnsi" w:eastAsia="Arial" w:hAnsiTheme="majorHAnsi" w:cs="Arial"/>
          <w:b/>
          <w:bCs/>
          <w:sz w:val="24"/>
          <w:szCs w:val="24"/>
        </w:rPr>
        <w:t>Multa:</w:t>
      </w:r>
    </w:p>
    <w:p w14:paraId="67FBD4D9" w14:textId="77777777" w:rsidR="00AD50C1" w:rsidRPr="00D5011A" w:rsidRDefault="00AD50C1" w:rsidP="00AD50C1">
      <w:pPr>
        <w:jc w:val="both"/>
        <w:rPr>
          <w:rFonts w:asciiTheme="majorHAnsi" w:hAnsiTheme="majorHAnsi"/>
          <w:b/>
          <w:sz w:val="24"/>
          <w:szCs w:val="24"/>
        </w:rPr>
      </w:pPr>
      <w:r w:rsidRPr="00D5011A">
        <w:rPr>
          <w:rFonts w:asciiTheme="majorHAnsi" w:hAnsiTheme="majorHAnsi"/>
          <w:sz w:val="24"/>
          <w:szCs w:val="24"/>
        </w:rPr>
        <w:t>A CONTRATADA sujeita-se às seguintes penalidades:</w:t>
      </w:r>
    </w:p>
    <w:p w14:paraId="4321685E" w14:textId="77777777" w:rsidR="00AD50C1" w:rsidRPr="00D5011A" w:rsidRDefault="00AD50C1" w:rsidP="00AD50C1">
      <w:pPr>
        <w:jc w:val="both"/>
        <w:rPr>
          <w:rFonts w:asciiTheme="majorHAnsi" w:hAnsiTheme="majorHAnsi"/>
          <w:b/>
          <w:sz w:val="24"/>
          <w:szCs w:val="24"/>
        </w:rPr>
      </w:pPr>
      <w:r w:rsidRPr="00D5011A">
        <w:rPr>
          <w:rFonts w:asciiTheme="majorHAnsi" w:hAnsiTheme="majorHAnsi"/>
          <w:sz w:val="24"/>
          <w:szCs w:val="24"/>
        </w:rPr>
        <w:t>I - executar o contrato com irregularidades, passíveis de correção durante a execução e sem prejuízo ao resultado: advertência;</w:t>
      </w:r>
    </w:p>
    <w:p w14:paraId="73ADA853" w14:textId="77777777" w:rsidR="00AD50C1" w:rsidRPr="00D5011A" w:rsidRDefault="00AD50C1" w:rsidP="00AD50C1">
      <w:pPr>
        <w:jc w:val="both"/>
        <w:rPr>
          <w:rFonts w:asciiTheme="majorHAnsi" w:hAnsiTheme="majorHAnsi"/>
          <w:sz w:val="24"/>
          <w:szCs w:val="24"/>
        </w:rPr>
      </w:pPr>
      <w:r w:rsidRPr="00D5011A">
        <w:rPr>
          <w:rFonts w:asciiTheme="majorHAnsi" w:hAnsiTheme="majorHAnsi"/>
          <w:sz w:val="24"/>
          <w:szCs w:val="24"/>
        </w:rPr>
        <w:t>II - executar o contrato com atraso injustificado, multa de mora nos seguintes limites máximos:</w:t>
      </w:r>
    </w:p>
    <w:p w14:paraId="681F719C" w14:textId="77777777" w:rsidR="00AD50C1" w:rsidRPr="00D5011A" w:rsidRDefault="00AD50C1" w:rsidP="00AD50C1">
      <w:pPr>
        <w:numPr>
          <w:ilvl w:val="0"/>
          <w:numId w:val="48"/>
        </w:numPr>
        <w:spacing w:after="0" w:line="240" w:lineRule="auto"/>
        <w:jc w:val="both"/>
        <w:rPr>
          <w:rFonts w:asciiTheme="majorHAnsi" w:hAnsiTheme="majorHAnsi"/>
          <w:b/>
          <w:sz w:val="24"/>
          <w:szCs w:val="24"/>
        </w:rPr>
      </w:pPr>
      <w:r w:rsidRPr="00D5011A">
        <w:rPr>
          <w:rFonts w:asciiTheme="majorHAnsi" w:hAnsiTheme="majorHAnsi"/>
          <w:sz w:val="24"/>
          <w:szCs w:val="24"/>
        </w:rPr>
        <w:t>0,3% (três décimos por cento) ao dia, até o trigésimo dia de atraso;</w:t>
      </w:r>
    </w:p>
    <w:p w14:paraId="19565873" w14:textId="77777777" w:rsidR="00AD50C1" w:rsidRPr="00D5011A" w:rsidRDefault="00AD50C1" w:rsidP="00AD50C1">
      <w:pPr>
        <w:numPr>
          <w:ilvl w:val="0"/>
          <w:numId w:val="48"/>
        </w:numPr>
        <w:spacing w:after="0" w:line="240" w:lineRule="auto"/>
        <w:jc w:val="both"/>
        <w:rPr>
          <w:rFonts w:asciiTheme="majorHAnsi" w:hAnsiTheme="majorHAnsi"/>
          <w:b/>
          <w:sz w:val="24"/>
          <w:szCs w:val="24"/>
        </w:rPr>
      </w:pPr>
      <w:r w:rsidRPr="00D5011A">
        <w:rPr>
          <w:rFonts w:asciiTheme="majorHAnsi" w:hAnsiTheme="majorHAnsi"/>
          <w:sz w:val="24"/>
          <w:szCs w:val="24"/>
        </w:rPr>
        <w:t>0,7% (sete décimos por cento) ao dia de atraso, por cada dia subsequente ao trigésimo.</w:t>
      </w:r>
    </w:p>
    <w:p w14:paraId="208BE109" w14:textId="77777777" w:rsidR="00AD50C1" w:rsidRPr="00D5011A" w:rsidRDefault="00AD50C1" w:rsidP="00AD50C1">
      <w:pPr>
        <w:jc w:val="both"/>
        <w:rPr>
          <w:rFonts w:asciiTheme="majorHAnsi" w:hAnsiTheme="majorHAnsi"/>
          <w:sz w:val="24"/>
          <w:szCs w:val="24"/>
        </w:rPr>
      </w:pPr>
      <w:r w:rsidRPr="00D5011A">
        <w:rPr>
          <w:rFonts w:asciiTheme="majorHAnsi" w:hAnsiTheme="majorHAnsi"/>
          <w:sz w:val="24"/>
          <w:szCs w:val="24"/>
        </w:rPr>
        <w:t>III - o valor das multas será deduzido do pagamento da fatura da locação eventualmente existente;</w:t>
      </w:r>
    </w:p>
    <w:p w14:paraId="3144E505" w14:textId="77777777" w:rsidR="00AD50C1" w:rsidRPr="00D5011A" w:rsidRDefault="00AD50C1" w:rsidP="00AD50C1">
      <w:pPr>
        <w:jc w:val="both"/>
        <w:rPr>
          <w:rFonts w:asciiTheme="majorHAnsi" w:hAnsiTheme="majorHAnsi"/>
          <w:sz w:val="24"/>
          <w:szCs w:val="24"/>
        </w:rPr>
      </w:pPr>
      <w:r w:rsidRPr="00D5011A">
        <w:rPr>
          <w:rFonts w:asciiTheme="majorHAnsi" w:hAnsiTheme="majorHAnsi"/>
          <w:sz w:val="24"/>
          <w:szCs w:val="24"/>
        </w:rPr>
        <w:t>III - inexecução parcial do contrato: suspensão do direito de licitar e contratar com a Administração pelo prazo de 2 anos e multa de até 8% sobre o valor correspondente ao montante não adimplido do contrato;</w:t>
      </w:r>
    </w:p>
    <w:p w14:paraId="3B12C6FC" w14:textId="77777777" w:rsidR="00AD50C1" w:rsidRPr="00D5011A" w:rsidRDefault="00AD50C1" w:rsidP="00AD50C1">
      <w:pPr>
        <w:jc w:val="both"/>
        <w:rPr>
          <w:rFonts w:asciiTheme="majorHAnsi" w:hAnsiTheme="majorHAnsi"/>
          <w:sz w:val="24"/>
          <w:szCs w:val="24"/>
        </w:rPr>
      </w:pPr>
      <w:r w:rsidRPr="00D5011A">
        <w:rPr>
          <w:rFonts w:asciiTheme="majorHAnsi" w:hAnsiTheme="majorHAnsi"/>
          <w:sz w:val="24"/>
          <w:szCs w:val="24"/>
        </w:rPr>
        <w:lastRenderedPageBreak/>
        <w:t>IV - inexecução total do contrato: suspensão do direito de licitar e contratar com a Administração pelo prazo de 5 anos e multa de até 10% sobre o valor atualizado do contrato;</w:t>
      </w:r>
    </w:p>
    <w:p w14:paraId="5A68870A" w14:textId="77777777" w:rsidR="00AD50C1" w:rsidRPr="00D5011A" w:rsidRDefault="00AD50C1" w:rsidP="00AD50C1">
      <w:pPr>
        <w:jc w:val="both"/>
        <w:rPr>
          <w:rFonts w:asciiTheme="majorHAnsi" w:hAnsiTheme="majorHAnsi"/>
          <w:b/>
          <w:bCs/>
          <w:sz w:val="24"/>
          <w:szCs w:val="24"/>
        </w:rPr>
      </w:pPr>
      <w:r w:rsidRPr="00D5011A">
        <w:rPr>
          <w:rFonts w:asciiTheme="majorHAnsi" w:hAnsiTheme="majorHAnsi"/>
          <w:sz w:val="24"/>
          <w:szCs w:val="24"/>
        </w:rPr>
        <w:t>V - causar prejuízo material resultante diretamente de execução contratual: declaração de inidoneidade cumulada com a suspensão do direito de licitar e contratar com a Administração Pública pelo prazo de 5 anos e multa de até 10 % sobre o valor atualizado do contrato.</w:t>
      </w:r>
    </w:p>
    <w:p w14:paraId="77116E22" w14:textId="3F42B1F8" w:rsidR="00AD50C1" w:rsidRPr="00D5011A" w:rsidRDefault="00AD50C1" w:rsidP="00AD50C1">
      <w:pPr>
        <w:pStyle w:val="Nivel2"/>
        <w:numPr>
          <w:ilvl w:val="1"/>
          <w:numId w:val="2"/>
        </w:numPr>
        <w:ind w:left="0" w:firstLine="0"/>
        <w:rPr>
          <w:rFonts w:asciiTheme="majorHAnsi" w:hAnsiTheme="majorHAnsi"/>
          <w:color w:val="auto"/>
          <w:sz w:val="24"/>
          <w:szCs w:val="24"/>
        </w:rPr>
      </w:pPr>
      <w:r w:rsidRPr="00D5011A">
        <w:rPr>
          <w:rFonts w:asciiTheme="majorHAnsi" w:hAnsiTheme="majorHAnsi"/>
          <w:sz w:val="24"/>
          <w:szCs w:val="24"/>
        </w:rPr>
        <w:t xml:space="preserve">A </w:t>
      </w:r>
      <w:r w:rsidRPr="00D5011A">
        <w:rPr>
          <w:rFonts w:asciiTheme="majorHAnsi" w:hAnsiTheme="majorHAnsi"/>
          <w:color w:val="auto"/>
          <w:sz w:val="24"/>
          <w:szCs w:val="24"/>
        </w:rPr>
        <w:t xml:space="preserve">aplicação das sanções previstas neste Contrato não exclui, em hipótese alguma, a obrigação de reparação integral do dano causado ao Contratante </w:t>
      </w:r>
    </w:p>
    <w:p w14:paraId="72BB16F1" w14:textId="6D65D71F" w:rsidR="00AD50C1" w:rsidRPr="00D5011A" w:rsidRDefault="00AD50C1" w:rsidP="00AD50C1">
      <w:pPr>
        <w:pStyle w:val="Nivel3"/>
        <w:numPr>
          <w:ilvl w:val="2"/>
          <w:numId w:val="2"/>
        </w:numPr>
        <w:ind w:left="284" w:firstLine="0"/>
        <w:rPr>
          <w:rFonts w:asciiTheme="majorHAnsi" w:hAnsiTheme="majorHAnsi"/>
          <w:color w:val="auto"/>
          <w:sz w:val="24"/>
          <w:szCs w:val="24"/>
        </w:rPr>
      </w:pPr>
      <w:r w:rsidRPr="00D5011A">
        <w:rPr>
          <w:rFonts w:asciiTheme="majorHAnsi" w:hAnsiTheme="majorHAnsi"/>
          <w:color w:val="auto"/>
          <w:sz w:val="24"/>
          <w:szCs w:val="24"/>
        </w:rPr>
        <w:t xml:space="preserve">Todas as sanções previstas neste Contrato poderão ser aplicadas cumulativamente com a multa </w:t>
      </w:r>
    </w:p>
    <w:p w14:paraId="0E6C20DA" w14:textId="7CB2508E" w:rsidR="00AD50C1" w:rsidRPr="00D5011A" w:rsidRDefault="00AD50C1" w:rsidP="00AD50C1">
      <w:pPr>
        <w:pStyle w:val="Nivel3"/>
        <w:numPr>
          <w:ilvl w:val="2"/>
          <w:numId w:val="2"/>
        </w:numPr>
        <w:ind w:left="284" w:firstLine="0"/>
        <w:rPr>
          <w:rStyle w:val="Hyperlink"/>
          <w:rFonts w:asciiTheme="majorHAnsi" w:hAnsiTheme="majorHAnsi"/>
          <w:color w:val="auto"/>
          <w:sz w:val="24"/>
          <w:szCs w:val="24"/>
          <w:u w:val="none"/>
        </w:rPr>
      </w:pPr>
      <w:r w:rsidRPr="00D5011A">
        <w:rPr>
          <w:rFonts w:asciiTheme="majorHAnsi" w:hAnsiTheme="majorHAnsi"/>
          <w:color w:val="auto"/>
          <w:sz w:val="24"/>
          <w:szCs w:val="24"/>
        </w:rPr>
        <w:t xml:space="preserve">Antes da aplicação da multa será facultada a defesa do interessado no prazo de 15 (quinze) dias úteis, contado da data de sua intimação </w:t>
      </w:r>
    </w:p>
    <w:p w14:paraId="3CE4FBC8" w14:textId="77777777" w:rsidR="00824C95" w:rsidRPr="00D5011A" w:rsidRDefault="00824C95" w:rsidP="00824C95">
      <w:pPr>
        <w:ind w:firstLine="708"/>
        <w:rPr>
          <w:rFonts w:asciiTheme="majorHAnsi" w:hAnsiTheme="majorHAnsi"/>
          <w:sz w:val="24"/>
          <w:szCs w:val="24"/>
          <w:lang w:eastAsia="pt-BR"/>
        </w:rPr>
      </w:pPr>
    </w:p>
    <w:p w14:paraId="65350410" w14:textId="5FC95324" w:rsidR="00AD50C1" w:rsidRPr="00D5011A" w:rsidRDefault="00AD50C1" w:rsidP="00AD50C1">
      <w:pPr>
        <w:pStyle w:val="Nivel3"/>
        <w:numPr>
          <w:ilvl w:val="2"/>
          <w:numId w:val="2"/>
        </w:numPr>
        <w:ind w:left="284" w:firstLine="0"/>
        <w:rPr>
          <w:rFonts w:asciiTheme="majorHAnsi" w:hAnsiTheme="majorHAnsi"/>
          <w:color w:val="auto"/>
          <w:sz w:val="24"/>
          <w:szCs w:val="24"/>
        </w:rPr>
      </w:pPr>
      <w:r w:rsidRPr="00D5011A">
        <w:rPr>
          <w:rFonts w:asciiTheme="majorHAnsi" w:hAnsiTheme="majorHAnsi"/>
          <w:color w:val="auto"/>
          <w:sz w:val="24"/>
          <w:szCs w:val="24"/>
        </w:rPr>
        <w:t xml:space="preserve">Se a multa aplicada e as indenizações cabíveis forem superiores ao valor do pagamento eventualmente devido pelo Contratante ao Contratado, além da perda desse valor, a diferença será descontada da garantia prestada ou será cobrada judicialmente </w:t>
      </w:r>
    </w:p>
    <w:p w14:paraId="3DE9D4D8" w14:textId="77777777" w:rsidR="00AD50C1" w:rsidRPr="00D5011A" w:rsidRDefault="00AD50C1" w:rsidP="00AD50C1">
      <w:pPr>
        <w:pStyle w:val="Nivel2"/>
        <w:numPr>
          <w:ilvl w:val="1"/>
          <w:numId w:val="2"/>
        </w:numPr>
        <w:ind w:left="0" w:firstLine="0"/>
        <w:rPr>
          <w:rFonts w:asciiTheme="majorHAnsi" w:hAnsiTheme="majorHAnsi"/>
          <w:color w:val="auto"/>
          <w:sz w:val="24"/>
          <w:szCs w:val="24"/>
        </w:rPr>
      </w:pPr>
      <w:r w:rsidRPr="00D5011A">
        <w:rPr>
          <w:rFonts w:asciiTheme="majorHAnsi" w:hAnsiTheme="majorHAnsi"/>
          <w:color w:val="auto"/>
          <w:sz w:val="24"/>
          <w:szCs w:val="24"/>
        </w:rPr>
        <w:t xml:space="preserve">A aplicação das sanções realizar-se-á em processo administrativo que assegure o contraditório e a ampla defesa ao Contratado, observando-se o procedimento previsto no </w:t>
      </w:r>
      <w:r w:rsidRPr="00D5011A">
        <w:rPr>
          <w:rFonts w:asciiTheme="majorHAnsi" w:hAnsiTheme="majorHAnsi"/>
          <w:b/>
          <w:bCs/>
          <w:color w:val="auto"/>
          <w:sz w:val="24"/>
          <w:szCs w:val="24"/>
        </w:rPr>
        <w:t xml:space="preserve">caput </w:t>
      </w:r>
      <w:r w:rsidRPr="00D5011A">
        <w:rPr>
          <w:rFonts w:asciiTheme="majorHAnsi" w:hAnsiTheme="majorHAnsi"/>
          <w:color w:val="auto"/>
          <w:sz w:val="24"/>
          <w:szCs w:val="24"/>
        </w:rPr>
        <w:t xml:space="preserve">e parágrafos do </w:t>
      </w:r>
      <w:hyperlink r:id="rId55" w:anchor="art158" w:history="1">
        <w:r w:rsidRPr="00D5011A">
          <w:rPr>
            <w:rStyle w:val="Hyperlink"/>
            <w:rFonts w:asciiTheme="majorHAnsi" w:hAnsiTheme="majorHAnsi"/>
            <w:color w:val="auto"/>
            <w:sz w:val="24"/>
            <w:szCs w:val="24"/>
          </w:rPr>
          <w:t>art. 158 da Lei nº 14.133, de 2021</w:t>
        </w:r>
      </w:hyperlink>
      <w:r w:rsidRPr="00D5011A">
        <w:rPr>
          <w:rFonts w:asciiTheme="majorHAnsi" w:hAnsiTheme="majorHAnsi"/>
          <w:color w:val="auto"/>
          <w:sz w:val="24"/>
          <w:szCs w:val="24"/>
        </w:rPr>
        <w:t>, para as penalidades de impedimento de licitar e contratar e de declaração de inidoneidade para licitar ou contratar.</w:t>
      </w:r>
    </w:p>
    <w:p w14:paraId="4E97460C" w14:textId="77777777" w:rsidR="00AD50C1" w:rsidRPr="00D5011A" w:rsidRDefault="00AD50C1" w:rsidP="00AD50C1">
      <w:pPr>
        <w:pStyle w:val="Nivel2"/>
        <w:numPr>
          <w:ilvl w:val="1"/>
          <w:numId w:val="2"/>
        </w:numPr>
        <w:ind w:left="0" w:firstLine="0"/>
        <w:rPr>
          <w:rFonts w:asciiTheme="majorHAnsi" w:hAnsiTheme="majorHAnsi"/>
          <w:color w:val="auto"/>
          <w:sz w:val="24"/>
          <w:szCs w:val="24"/>
        </w:rPr>
      </w:pPr>
      <w:r w:rsidRPr="00D5011A">
        <w:rPr>
          <w:rFonts w:asciiTheme="majorHAnsi" w:hAnsiTheme="majorHAnsi"/>
          <w:color w:val="auto"/>
          <w:sz w:val="24"/>
          <w:szCs w:val="24"/>
        </w:rPr>
        <w:t>Na aplicação das sanções serão considerados (</w:t>
      </w:r>
      <w:hyperlink r:id="rId56" w:anchor="art156§1" w:history="1">
        <w:r w:rsidRPr="00D5011A">
          <w:rPr>
            <w:rStyle w:val="Hyperlink"/>
            <w:rFonts w:asciiTheme="majorHAnsi" w:hAnsiTheme="majorHAnsi"/>
            <w:color w:val="auto"/>
            <w:sz w:val="24"/>
            <w:szCs w:val="24"/>
          </w:rPr>
          <w:t>art. 156, §1º, da Lei nº 14.133, de 2021</w:t>
        </w:r>
      </w:hyperlink>
      <w:r w:rsidRPr="00D5011A">
        <w:rPr>
          <w:rFonts w:asciiTheme="majorHAnsi" w:hAnsiTheme="majorHAnsi"/>
          <w:color w:val="auto"/>
          <w:sz w:val="24"/>
          <w:szCs w:val="24"/>
        </w:rPr>
        <w:t>):</w:t>
      </w:r>
    </w:p>
    <w:p w14:paraId="1C672390" w14:textId="77777777" w:rsidR="00AD50C1" w:rsidRPr="00D5011A" w:rsidRDefault="00AD50C1" w:rsidP="00AD50C1">
      <w:pPr>
        <w:numPr>
          <w:ilvl w:val="0"/>
          <w:numId w:val="49"/>
        </w:numPr>
        <w:suppressAutoHyphens/>
        <w:spacing w:before="120" w:after="120"/>
        <w:ind w:left="284" w:firstLine="0"/>
        <w:contextualSpacing/>
        <w:jc w:val="both"/>
        <w:rPr>
          <w:rFonts w:asciiTheme="majorHAnsi" w:eastAsia="Arial" w:hAnsiTheme="majorHAnsi"/>
          <w:sz w:val="24"/>
          <w:szCs w:val="24"/>
        </w:rPr>
      </w:pPr>
      <w:r w:rsidRPr="00D5011A">
        <w:rPr>
          <w:rFonts w:asciiTheme="majorHAnsi" w:eastAsia="Arial" w:hAnsiTheme="majorHAnsi"/>
          <w:sz w:val="24"/>
          <w:szCs w:val="24"/>
        </w:rPr>
        <w:t>a natureza e a gravidade da infração cometida;</w:t>
      </w:r>
    </w:p>
    <w:p w14:paraId="3BCBFFB0" w14:textId="77777777" w:rsidR="00AD50C1" w:rsidRPr="00D5011A" w:rsidRDefault="00AD50C1" w:rsidP="00AD50C1">
      <w:pPr>
        <w:numPr>
          <w:ilvl w:val="0"/>
          <w:numId w:val="49"/>
        </w:numPr>
        <w:suppressAutoHyphens/>
        <w:spacing w:before="120" w:after="120"/>
        <w:ind w:left="284" w:firstLine="0"/>
        <w:contextualSpacing/>
        <w:jc w:val="both"/>
        <w:rPr>
          <w:rFonts w:asciiTheme="majorHAnsi" w:eastAsia="Arial" w:hAnsiTheme="majorHAnsi"/>
          <w:sz w:val="24"/>
          <w:szCs w:val="24"/>
        </w:rPr>
      </w:pPr>
      <w:r w:rsidRPr="00D5011A">
        <w:rPr>
          <w:rFonts w:asciiTheme="majorHAnsi" w:eastAsia="Arial" w:hAnsiTheme="majorHAnsi"/>
          <w:sz w:val="24"/>
          <w:szCs w:val="24"/>
        </w:rPr>
        <w:t>as peculiaridades do caso concreto;</w:t>
      </w:r>
    </w:p>
    <w:p w14:paraId="1C1CDB81" w14:textId="77777777" w:rsidR="00AD50C1" w:rsidRPr="00D5011A" w:rsidRDefault="00AD50C1" w:rsidP="00AD50C1">
      <w:pPr>
        <w:numPr>
          <w:ilvl w:val="0"/>
          <w:numId w:val="49"/>
        </w:numPr>
        <w:suppressAutoHyphens/>
        <w:spacing w:before="120" w:after="120"/>
        <w:ind w:left="284" w:firstLine="0"/>
        <w:contextualSpacing/>
        <w:jc w:val="both"/>
        <w:rPr>
          <w:rFonts w:asciiTheme="majorHAnsi" w:eastAsia="Arial" w:hAnsiTheme="majorHAnsi"/>
          <w:sz w:val="24"/>
          <w:szCs w:val="24"/>
        </w:rPr>
      </w:pPr>
      <w:r w:rsidRPr="00D5011A">
        <w:rPr>
          <w:rFonts w:asciiTheme="majorHAnsi" w:eastAsia="Arial" w:hAnsiTheme="majorHAnsi"/>
          <w:sz w:val="24"/>
          <w:szCs w:val="24"/>
        </w:rPr>
        <w:t>as circunstâncias agravantes ou atenuantes;</w:t>
      </w:r>
    </w:p>
    <w:p w14:paraId="1A1DB22A" w14:textId="77777777" w:rsidR="00AD50C1" w:rsidRPr="00D5011A" w:rsidRDefault="00AD50C1" w:rsidP="00AD50C1">
      <w:pPr>
        <w:numPr>
          <w:ilvl w:val="0"/>
          <w:numId w:val="49"/>
        </w:numPr>
        <w:suppressAutoHyphens/>
        <w:spacing w:before="120" w:after="120"/>
        <w:ind w:left="284" w:firstLine="0"/>
        <w:contextualSpacing/>
        <w:jc w:val="both"/>
        <w:rPr>
          <w:rFonts w:asciiTheme="majorHAnsi" w:eastAsia="Arial" w:hAnsiTheme="majorHAnsi"/>
          <w:sz w:val="24"/>
          <w:szCs w:val="24"/>
        </w:rPr>
      </w:pPr>
      <w:r w:rsidRPr="00D5011A">
        <w:rPr>
          <w:rFonts w:asciiTheme="majorHAnsi" w:eastAsia="Arial" w:hAnsiTheme="majorHAnsi"/>
          <w:sz w:val="24"/>
          <w:szCs w:val="24"/>
        </w:rPr>
        <w:t>os danos que dela provierem para o Contratante;</w:t>
      </w:r>
    </w:p>
    <w:p w14:paraId="0048C7FC" w14:textId="77777777" w:rsidR="00AD50C1" w:rsidRPr="00D5011A" w:rsidRDefault="00AD50C1" w:rsidP="00AD50C1">
      <w:pPr>
        <w:numPr>
          <w:ilvl w:val="0"/>
          <w:numId w:val="49"/>
        </w:numPr>
        <w:suppressAutoHyphens/>
        <w:spacing w:before="120" w:after="120"/>
        <w:ind w:left="284" w:firstLine="0"/>
        <w:contextualSpacing/>
        <w:jc w:val="both"/>
        <w:rPr>
          <w:rFonts w:asciiTheme="majorHAnsi" w:eastAsia="Arial" w:hAnsiTheme="majorHAnsi"/>
          <w:sz w:val="24"/>
          <w:szCs w:val="24"/>
        </w:rPr>
      </w:pPr>
      <w:r w:rsidRPr="00D5011A">
        <w:rPr>
          <w:rFonts w:asciiTheme="majorHAnsi" w:eastAsia="Arial" w:hAnsiTheme="majorHAnsi"/>
          <w:sz w:val="24"/>
          <w:szCs w:val="24"/>
        </w:rPr>
        <w:t>a implantação ou o aperfeiçoamento de programa de integridade, conforme normas e orientações dos órgãos de controle.</w:t>
      </w:r>
    </w:p>
    <w:p w14:paraId="032CB00B" w14:textId="77777777" w:rsidR="00AD50C1" w:rsidRPr="00D5011A" w:rsidRDefault="00AD50C1" w:rsidP="00AD50C1">
      <w:pPr>
        <w:pStyle w:val="Nivel2"/>
        <w:numPr>
          <w:ilvl w:val="1"/>
          <w:numId w:val="2"/>
        </w:numPr>
        <w:ind w:left="0" w:firstLine="0"/>
        <w:rPr>
          <w:rFonts w:asciiTheme="majorHAnsi" w:hAnsiTheme="majorHAnsi"/>
          <w:color w:val="auto"/>
          <w:sz w:val="24"/>
          <w:szCs w:val="24"/>
        </w:rPr>
      </w:pPr>
      <w:r w:rsidRPr="00D5011A">
        <w:rPr>
          <w:rFonts w:asciiTheme="majorHAnsi" w:hAnsiTheme="majorHAnsi"/>
          <w:color w:val="auto"/>
          <w:sz w:val="24"/>
          <w:szCs w:val="24"/>
        </w:rPr>
        <w:t xml:space="preserve">Os atos previstos como infrações administrativas na </w:t>
      </w:r>
      <w:hyperlink r:id="rId57" w:history="1">
        <w:r w:rsidRPr="00D5011A">
          <w:rPr>
            <w:rStyle w:val="Hyperlink"/>
            <w:rFonts w:asciiTheme="majorHAnsi" w:hAnsiTheme="majorHAnsi"/>
            <w:color w:val="auto"/>
            <w:sz w:val="24"/>
            <w:szCs w:val="24"/>
          </w:rPr>
          <w:t>Lei nº 14.133, de 2021</w:t>
        </w:r>
      </w:hyperlink>
      <w:r w:rsidRPr="00D5011A">
        <w:rPr>
          <w:rFonts w:asciiTheme="majorHAnsi" w:hAnsiTheme="majorHAnsi"/>
          <w:color w:val="auto"/>
          <w:sz w:val="24"/>
          <w:szCs w:val="24"/>
        </w:rPr>
        <w:t xml:space="preserve">, ou em outras leis de licitações e contratos da Administração Pública que também </w:t>
      </w:r>
      <w:r w:rsidRPr="00D5011A">
        <w:rPr>
          <w:rFonts w:asciiTheme="majorHAnsi" w:hAnsiTheme="majorHAnsi"/>
          <w:color w:val="auto"/>
          <w:sz w:val="24"/>
          <w:szCs w:val="24"/>
        </w:rPr>
        <w:lastRenderedPageBreak/>
        <w:t xml:space="preserve">sejam tipificados como atos lesivos na </w:t>
      </w:r>
      <w:hyperlink r:id="rId58" w:history="1">
        <w:r w:rsidRPr="00D5011A">
          <w:rPr>
            <w:rStyle w:val="Hyperlink"/>
            <w:rFonts w:asciiTheme="majorHAnsi" w:hAnsiTheme="majorHAnsi"/>
            <w:color w:val="auto"/>
            <w:sz w:val="24"/>
            <w:szCs w:val="24"/>
          </w:rPr>
          <w:t>Lei nº 12.846, de 2013</w:t>
        </w:r>
      </w:hyperlink>
      <w:r w:rsidRPr="00D5011A">
        <w:rPr>
          <w:rFonts w:asciiTheme="majorHAnsi" w:hAnsiTheme="majorHAnsi"/>
          <w:color w:val="auto"/>
          <w:sz w:val="24"/>
          <w:szCs w:val="24"/>
        </w:rPr>
        <w:t>, serão apurados e julgados conjuntamente, nos mesmos autos, observados o rito procedimental e autoridade competente definidos na referida Lei (</w:t>
      </w:r>
      <w:hyperlink r:id="rId59" w:history="1">
        <w:r w:rsidRPr="00D5011A">
          <w:rPr>
            <w:rStyle w:val="Hyperlink"/>
            <w:rFonts w:asciiTheme="majorHAnsi" w:hAnsiTheme="majorHAnsi"/>
            <w:color w:val="auto"/>
            <w:sz w:val="24"/>
            <w:szCs w:val="24"/>
          </w:rPr>
          <w:t>art. 159</w:t>
        </w:r>
      </w:hyperlink>
      <w:r w:rsidRPr="00D5011A">
        <w:rPr>
          <w:rFonts w:asciiTheme="majorHAnsi" w:hAnsiTheme="majorHAnsi"/>
          <w:color w:val="auto"/>
          <w:sz w:val="24"/>
          <w:szCs w:val="24"/>
        </w:rPr>
        <w:t>).</w:t>
      </w:r>
    </w:p>
    <w:p w14:paraId="646A50E4" w14:textId="77777777" w:rsidR="00AD50C1" w:rsidRPr="00D5011A" w:rsidRDefault="00AD50C1" w:rsidP="00AD50C1">
      <w:pPr>
        <w:pStyle w:val="Nivel2"/>
        <w:numPr>
          <w:ilvl w:val="1"/>
          <w:numId w:val="2"/>
        </w:numPr>
        <w:ind w:left="0" w:firstLine="0"/>
        <w:rPr>
          <w:rFonts w:asciiTheme="majorHAnsi" w:hAnsiTheme="majorHAnsi"/>
          <w:i/>
          <w:iCs/>
          <w:color w:val="auto"/>
          <w:sz w:val="24"/>
          <w:szCs w:val="24"/>
        </w:rPr>
      </w:pPr>
      <w:r w:rsidRPr="00D5011A">
        <w:rPr>
          <w:rFonts w:asciiTheme="majorHAnsi" w:hAnsiTheme="majorHAnsi"/>
          <w:sz w:val="24"/>
          <w:szCs w:val="24"/>
        </w:rPr>
        <w:t xml:space="preserve">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r w:rsidRPr="00D5011A">
        <w:rPr>
          <w:rFonts w:asciiTheme="majorHAnsi" w:hAnsiTheme="majorHAnsi"/>
          <w:color w:val="auto"/>
          <w:sz w:val="24"/>
          <w:szCs w:val="24"/>
        </w:rPr>
        <w:t>(</w:t>
      </w:r>
      <w:hyperlink r:id="rId60" w:anchor="art160" w:history="1">
        <w:r w:rsidRPr="00D5011A">
          <w:rPr>
            <w:rStyle w:val="Hyperlink"/>
            <w:rFonts w:asciiTheme="majorHAnsi" w:hAnsiTheme="majorHAnsi"/>
            <w:color w:val="auto"/>
            <w:sz w:val="24"/>
            <w:szCs w:val="24"/>
          </w:rPr>
          <w:t>art. 160, da Lei nº 14.133, de 2021</w:t>
        </w:r>
      </w:hyperlink>
      <w:r w:rsidRPr="00D5011A">
        <w:rPr>
          <w:rFonts w:asciiTheme="majorHAnsi" w:hAnsiTheme="majorHAnsi"/>
          <w:color w:val="auto"/>
          <w:sz w:val="24"/>
          <w:szCs w:val="24"/>
        </w:rPr>
        <w:t>).</w:t>
      </w:r>
    </w:p>
    <w:p w14:paraId="5DAE1A33" w14:textId="77777777" w:rsidR="00AD50C1" w:rsidRPr="00D5011A" w:rsidRDefault="00AD50C1" w:rsidP="00AD50C1">
      <w:pPr>
        <w:pStyle w:val="Nivel2"/>
        <w:numPr>
          <w:ilvl w:val="1"/>
          <w:numId w:val="2"/>
        </w:numPr>
        <w:ind w:left="0" w:firstLine="0"/>
        <w:rPr>
          <w:rFonts w:asciiTheme="majorHAnsi" w:hAnsiTheme="majorHAnsi"/>
          <w:i/>
          <w:iCs/>
          <w:color w:val="auto"/>
          <w:sz w:val="24"/>
          <w:szCs w:val="24"/>
        </w:rPr>
      </w:pPr>
      <w:r w:rsidRPr="00D5011A">
        <w:rPr>
          <w:rFonts w:asciiTheme="majorHAnsi" w:hAnsiTheme="majorHAnsi"/>
          <w:color w:val="auto"/>
          <w:sz w:val="24"/>
          <w:szCs w:val="24"/>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61" w:anchor="art161" w:history="1">
        <w:r w:rsidRPr="00D5011A">
          <w:rPr>
            <w:rStyle w:val="Hyperlink"/>
            <w:rFonts w:asciiTheme="majorHAnsi" w:hAnsiTheme="majorHAnsi"/>
            <w:color w:val="auto"/>
            <w:sz w:val="24"/>
            <w:szCs w:val="24"/>
          </w:rPr>
          <w:t>Art. 161, da Lei nº 14.133, de 2021</w:t>
        </w:r>
      </w:hyperlink>
      <w:r w:rsidRPr="00D5011A">
        <w:rPr>
          <w:rFonts w:asciiTheme="majorHAnsi" w:hAnsiTheme="majorHAnsi"/>
          <w:color w:val="auto"/>
          <w:sz w:val="24"/>
          <w:szCs w:val="24"/>
        </w:rPr>
        <w:t>).</w:t>
      </w:r>
    </w:p>
    <w:p w14:paraId="7A78488E" w14:textId="123BB2EF" w:rsidR="00AD50C1" w:rsidRPr="00D5011A" w:rsidRDefault="00AD50C1" w:rsidP="00AD50C1">
      <w:pPr>
        <w:pStyle w:val="Nivel2"/>
        <w:numPr>
          <w:ilvl w:val="1"/>
          <w:numId w:val="2"/>
        </w:numPr>
        <w:spacing w:after="240"/>
        <w:ind w:left="0" w:firstLine="0"/>
        <w:rPr>
          <w:rFonts w:asciiTheme="majorHAnsi" w:hAnsiTheme="majorHAnsi"/>
          <w:color w:val="FFFFFF" w:themeColor="background1"/>
          <w:sz w:val="24"/>
          <w:szCs w:val="24"/>
        </w:rPr>
      </w:pPr>
      <w:r w:rsidRPr="00D5011A">
        <w:rPr>
          <w:rFonts w:asciiTheme="majorHAnsi" w:hAnsiTheme="majorHAnsi"/>
          <w:color w:val="auto"/>
          <w:sz w:val="24"/>
          <w:szCs w:val="24"/>
        </w:rPr>
        <w:t xml:space="preserve">As sanções de impedimento de licitar e contratar e declaração de inidoneidade para licitar ou contratar são passíveis de reabilitação na forma do </w:t>
      </w:r>
      <w:hyperlink r:id="rId62" w:anchor="163" w:history="1">
        <w:r w:rsidRPr="00D5011A">
          <w:rPr>
            <w:rStyle w:val="Hyperlink"/>
            <w:rFonts w:asciiTheme="majorHAnsi" w:hAnsiTheme="majorHAnsi"/>
            <w:color w:val="auto"/>
            <w:sz w:val="24"/>
            <w:szCs w:val="24"/>
          </w:rPr>
          <w:t>art. 163 da Lei nº 14.133/21</w:t>
        </w:r>
      </w:hyperlink>
      <w:r w:rsidRPr="00D5011A">
        <w:rPr>
          <w:rFonts w:asciiTheme="majorHAnsi" w:hAnsiTheme="majorHAnsi"/>
          <w:color w:val="auto"/>
          <w:sz w:val="24"/>
          <w:szCs w:val="24"/>
        </w:rPr>
        <w:t>.</w:t>
      </w:r>
      <w:r w:rsidRPr="00D5011A">
        <w:rPr>
          <w:rFonts w:asciiTheme="majorHAnsi" w:hAnsiTheme="majorHAnsi"/>
          <w:sz w:val="24"/>
          <w:szCs w:val="24"/>
        </w:rPr>
        <w:t>CLÁUSULA DÉCIMA SEGUNDA – DA EXTINÇÃO CONTRATUAL</w:t>
      </w:r>
    </w:p>
    <w:p w14:paraId="73847BC6" w14:textId="77777777" w:rsidR="00AD50C1" w:rsidRPr="00D5011A" w:rsidRDefault="00AD50C1" w:rsidP="00AD50C1">
      <w:pPr>
        <w:pStyle w:val="Nvel2-Red"/>
        <w:numPr>
          <w:ilvl w:val="1"/>
          <w:numId w:val="2"/>
        </w:numPr>
        <w:ind w:left="0" w:firstLine="0"/>
        <w:rPr>
          <w:rFonts w:asciiTheme="majorHAnsi" w:hAnsiTheme="majorHAnsi"/>
          <w:i w:val="0"/>
          <w:color w:val="auto"/>
          <w:sz w:val="24"/>
          <w:szCs w:val="24"/>
        </w:rPr>
      </w:pPr>
      <w:r w:rsidRPr="00D5011A">
        <w:rPr>
          <w:rFonts w:asciiTheme="majorHAnsi" w:hAnsiTheme="majorHAnsi"/>
          <w:i w:val="0"/>
          <w:color w:val="auto"/>
          <w:sz w:val="24"/>
          <w:szCs w:val="24"/>
        </w:rPr>
        <w:t>O contrato será extinto quando vencido o prazo nele estipulado sem que haja apostilamento e/ou aditivo contratual de prorrogação, independentemente de terem sido cumpridas ou não as obrigações de ambas as partes contraentes.</w:t>
      </w:r>
    </w:p>
    <w:p w14:paraId="3C8D5570" w14:textId="77777777" w:rsidR="00AD50C1" w:rsidRPr="00D5011A" w:rsidRDefault="00AD50C1" w:rsidP="00AD50C1">
      <w:pPr>
        <w:pStyle w:val="Nivel2"/>
        <w:numPr>
          <w:ilvl w:val="1"/>
          <w:numId w:val="2"/>
        </w:numPr>
        <w:ind w:left="0" w:firstLine="0"/>
        <w:rPr>
          <w:rFonts w:asciiTheme="majorHAnsi" w:hAnsiTheme="majorHAnsi"/>
          <w:color w:val="auto"/>
          <w:sz w:val="24"/>
          <w:szCs w:val="24"/>
        </w:rPr>
      </w:pPr>
      <w:r w:rsidRPr="00D5011A">
        <w:rPr>
          <w:rFonts w:asciiTheme="majorHAnsi" w:hAnsiTheme="majorHAnsi"/>
          <w:color w:val="auto"/>
          <w:sz w:val="24"/>
          <w:szCs w:val="24"/>
        </w:rPr>
        <w:t xml:space="preserve">O contrato poderá ser extinto antes de cumpridas as obrigações nele estipuladas, ou antes do prazo nele fixado, por algum dos motivos previstos no </w:t>
      </w:r>
      <w:hyperlink r:id="rId63" w:anchor="art137" w:history="1">
        <w:r w:rsidRPr="00D5011A">
          <w:rPr>
            <w:rStyle w:val="Hyperlink"/>
            <w:rFonts w:asciiTheme="majorHAnsi" w:hAnsiTheme="majorHAnsi"/>
            <w:color w:val="auto"/>
            <w:sz w:val="24"/>
            <w:szCs w:val="24"/>
          </w:rPr>
          <w:t>artigo 137 da Lei nº 14.133/21</w:t>
        </w:r>
      </w:hyperlink>
      <w:r w:rsidRPr="00D5011A">
        <w:rPr>
          <w:rFonts w:asciiTheme="majorHAnsi" w:hAnsiTheme="majorHAnsi"/>
          <w:color w:val="auto"/>
          <w:sz w:val="24"/>
          <w:szCs w:val="24"/>
        </w:rPr>
        <w:t>, bem como amigavelmente, assegurados o contraditório e a ampla defesa.</w:t>
      </w:r>
    </w:p>
    <w:p w14:paraId="151382EE" w14:textId="77777777" w:rsidR="00AD50C1" w:rsidRPr="00D5011A" w:rsidRDefault="00AD50C1" w:rsidP="00AD50C1">
      <w:pPr>
        <w:pStyle w:val="Nivel3"/>
        <w:numPr>
          <w:ilvl w:val="2"/>
          <w:numId w:val="2"/>
        </w:numPr>
        <w:ind w:left="284" w:firstLine="0"/>
        <w:rPr>
          <w:rFonts w:asciiTheme="majorHAnsi" w:hAnsiTheme="majorHAnsi"/>
          <w:sz w:val="24"/>
          <w:szCs w:val="24"/>
        </w:rPr>
      </w:pPr>
      <w:r w:rsidRPr="00D5011A">
        <w:rPr>
          <w:rFonts w:asciiTheme="majorHAnsi" w:hAnsiTheme="majorHAnsi"/>
          <w:sz w:val="24"/>
          <w:szCs w:val="24"/>
        </w:rPr>
        <w:t xml:space="preserve">Nesta hipótese, aplicam-se também </w:t>
      </w:r>
      <w:r w:rsidRPr="00D5011A">
        <w:rPr>
          <w:rFonts w:asciiTheme="majorHAnsi" w:hAnsiTheme="majorHAnsi"/>
          <w:color w:val="auto"/>
          <w:sz w:val="24"/>
          <w:szCs w:val="24"/>
        </w:rPr>
        <w:t xml:space="preserve">os </w:t>
      </w:r>
      <w:hyperlink r:id="rId64" w:anchor="art138" w:history="1">
        <w:r w:rsidRPr="00D5011A">
          <w:rPr>
            <w:rStyle w:val="Hyperlink"/>
            <w:rFonts w:asciiTheme="majorHAnsi" w:hAnsiTheme="majorHAnsi"/>
            <w:color w:val="auto"/>
            <w:sz w:val="24"/>
            <w:szCs w:val="24"/>
          </w:rPr>
          <w:t>artigos 138 e 139 da mesma Lei</w:t>
        </w:r>
      </w:hyperlink>
      <w:r w:rsidRPr="00D5011A">
        <w:rPr>
          <w:rFonts w:asciiTheme="majorHAnsi" w:hAnsiTheme="majorHAnsi"/>
          <w:sz w:val="24"/>
          <w:szCs w:val="24"/>
        </w:rPr>
        <w:t>.</w:t>
      </w:r>
    </w:p>
    <w:p w14:paraId="2892A4C0" w14:textId="77777777" w:rsidR="00AD50C1" w:rsidRPr="00D5011A" w:rsidRDefault="00AD50C1" w:rsidP="00AD50C1">
      <w:pPr>
        <w:pStyle w:val="Nivel3"/>
        <w:numPr>
          <w:ilvl w:val="2"/>
          <w:numId w:val="2"/>
        </w:numPr>
        <w:ind w:left="284" w:firstLine="0"/>
        <w:rPr>
          <w:rFonts w:asciiTheme="majorHAnsi" w:hAnsiTheme="majorHAnsi"/>
          <w:color w:val="auto"/>
          <w:sz w:val="24"/>
          <w:szCs w:val="24"/>
        </w:rPr>
      </w:pPr>
      <w:r w:rsidRPr="00D5011A">
        <w:rPr>
          <w:rFonts w:asciiTheme="majorHAnsi" w:hAnsiTheme="majorHAnsi"/>
          <w:color w:val="auto"/>
          <w:sz w:val="24"/>
          <w:szCs w:val="24"/>
        </w:rPr>
        <w:t>A alteração social ou a modificação da finalidade ou da estrutura da empresa não ensejará a extinção se não restringir sua capacidade de concluir o contrato.</w:t>
      </w:r>
    </w:p>
    <w:p w14:paraId="1CC72DBF" w14:textId="77777777" w:rsidR="00AD50C1" w:rsidRPr="00D5011A" w:rsidRDefault="00AD50C1" w:rsidP="00AD50C1">
      <w:pPr>
        <w:pStyle w:val="Nivel4"/>
        <w:numPr>
          <w:ilvl w:val="3"/>
          <w:numId w:val="2"/>
        </w:numPr>
        <w:ind w:left="567" w:firstLine="0"/>
        <w:rPr>
          <w:rFonts w:asciiTheme="majorHAnsi" w:hAnsiTheme="majorHAnsi"/>
          <w:sz w:val="24"/>
          <w:szCs w:val="24"/>
        </w:rPr>
      </w:pPr>
      <w:r w:rsidRPr="00D5011A">
        <w:rPr>
          <w:rFonts w:asciiTheme="majorHAnsi" w:hAnsiTheme="majorHAnsi"/>
          <w:sz w:val="24"/>
          <w:szCs w:val="24"/>
        </w:rPr>
        <w:lastRenderedPageBreak/>
        <w:t>Se a operação implicar mudança da pessoa jurídica contratada, deverá ser formalizado termo aditivo para alteração subjetiva.</w:t>
      </w:r>
    </w:p>
    <w:p w14:paraId="2032C39E" w14:textId="77777777" w:rsidR="00AD50C1" w:rsidRPr="00D5011A" w:rsidRDefault="00AD50C1" w:rsidP="00AD50C1">
      <w:pPr>
        <w:pStyle w:val="Nivel2"/>
        <w:numPr>
          <w:ilvl w:val="1"/>
          <w:numId w:val="2"/>
        </w:numPr>
        <w:ind w:left="0" w:firstLine="0"/>
        <w:rPr>
          <w:rFonts w:asciiTheme="majorHAnsi" w:hAnsiTheme="majorHAnsi"/>
          <w:sz w:val="24"/>
          <w:szCs w:val="24"/>
        </w:rPr>
      </w:pPr>
      <w:r w:rsidRPr="00D5011A">
        <w:rPr>
          <w:rFonts w:asciiTheme="majorHAnsi" w:hAnsiTheme="majorHAnsi"/>
          <w:color w:val="auto"/>
          <w:sz w:val="24"/>
          <w:szCs w:val="24"/>
        </w:rPr>
        <w:t xml:space="preserve">O termo de extinção, sempre </w:t>
      </w:r>
      <w:r w:rsidRPr="00D5011A">
        <w:rPr>
          <w:rFonts w:asciiTheme="majorHAnsi" w:hAnsiTheme="majorHAnsi"/>
          <w:sz w:val="24"/>
          <w:szCs w:val="24"/>
        </w:rPr>
        <w:t>que possível, será precedido:</w:t>
      </w:r>
    </w:p>
    <w:p w14:paraId="568745F6" w14:textId="77777777" w:rsidR="00AD50C1" w:rsidRPr="00D5011A" w:rsidRDefault="00AD50C1" w:rsidP="00AD50C1">
      <w:pPr>
        <w:pStyle w:val="Nivel3"/>
        <w:numPr>
          <w:ilvl w:val="2"/>
          <w:numId w:val="2"/>
        </w:numPr>
        <w:ind w:left="284" w:firstLine="0"/>
        <w:rPr>
          <w:rFonts w:asciiTheme="majorHAnsi" w:hAnsiTheme="majorHAnsi"/>
          <w:sz w:val="24"/>
          <w:szCs w:val="24"/>
        </w:rPr>
      </w:pPr>
      <w:r w:rsidRPr="00D5011A">
        <w:rPr>
          <w:rFonts w:asciiTheme="majorHAnsi" w:hAnsiTheme="majorHAnsi"/>
          <w:sz w:val="24"/>
          <w:szCs w:val="24"/>
        </w:rPr>
        <w:t>Balanço dos eventos contratuais já cumpridos ou parcialmente cumpridos;</w:t>
      </w:r>
    </w:p>
    <w:p w14:paraId="1E93C5BC" w14:textId="77777777" w:rsidR="00AD50C1" w:rsidRPr="00D5011A" w:rsidRDefault="00AD50C1" w:rsidP="00AD50C1">
      <w:pPr>
        <w:pStyle w:val="Nivel3"/>
        <w:numPr>
          <w:ilvl w:val="2"/>
          <w:numId w:val="2"/>
        </w:numPr>
        <w:ind w:left="284" w:firstLine="0"/>
        <w:rPr>
          <w:rFonts w:asciiTheme="majorHAnsi" w:hAnsiTheme="majorHAnsi"/>
          <w:sz w:val="24"/>
          <w:szCs w:val="24"/>
        </w:rPr>
      </w:pPr>
      <w:r w:rsidRPr="00D5011A">
        <w:rPr>
          <w:rFonts w:asciiTheme="majorHAnsi" w:hAnsiTheme="majorHAnsi"/>
          <w:sz w:val="24"/>
          <w:szCs w:val="24"/>
        </w:rPr>
        <w:t>Relação dos pagamentos já efetuados e ainda devidos;</w:t>
      </w:r>
    </w:p>
    <w:p w14:paraId="26158F32" w14:textId="77777777" w:rsidR="00AD50C1" w:rsidRPr="00D5011A" w:rsidRDefault="00AD50C1" w:rsidP="00AD50C1">
      <w:pPr>
        <w:pStyle w:val="Nivel3"/>
        <w:numPr>
          <w:ilvl w:val="2"/>
          <w:numId w:val="2"/>
        </w:numPr>
        <w:ind w:left="284" w:firstLine="0"/>
        <w:rPr>
          <w:rFonts w:asciiTheme="majorHAnsi" w:hAnsiTheme="majorHAnsi"/>
          <w:sz w:val="24"/>
          <w:szCs w:val="24"/>
        </w:rPr>
      </w:pPr>
      <w:r w:rsidRPr="00D5011A">
        <w:rPr>
          <w:rFonts w:asciiTheme="majorHAnsi" w:hAnsiTheme="majorHAnsi"/>
          <w:sz w:val="24"/>
          <w:szCs w:val="24"/>
        </w:rPr>
        <w:t>Indenizações e multas.</w:t>
      </w:r>
    </w:p>
    <w:p w14:paraId="24233919" w14:textId="77777777" w:rsidR="00AD50C1" w:rsidRPr="00D5011A" w:rsidRDefault="00AD50C1" w:rsidP="00AD50C1">
      <w:pPr>
        <w:pStyle w:val="Nivel2"/>
        <w:numPr>
          <w:ilvl w:val="1"/>
          <w:numId w:val="2"/>
        </w:numPr>
        <w:ind w:left="0" w:firstLine="0"/>
        <w:rPr>
          <w:rFonts w:asciiTheme="majorHAnsi" w:hAnsiTheme="majorHAnsi"/>
          <w:sz w:val="24"/>
          <w:szCs w:val="24"/>
        </w:rPr>
      </w:pPr>
      <w:r w:rsidRPr="00D5011A">
        <w:rPr>
          <w:rFonts w:asciiTheme="majorHAnsi" w:hAnsiTheme="majorHAnsi"/>
          <w:sz w:val="24"/>
          <w:szCs w:val="24"/>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765235F1" w14:textId="77777777" w:rsidR="00AD50C1" w:rsidRPr="00D5011A" w:rsidRDefault="00AD50C1" w:rsidP="00AD50C1">
      <w:pPr>
        <w:pStyle w:val="Nivel01"/>
        <w:spacing w:after="240"/>
        <w:rPr>
          <w:rFonts w:asciiTheme="majorHAnsi" w:hAnsiTheme="majorHAnsi"/>
          <w:color w:val="FFFFFF" w:themeColor="background1"/>
          <w:sz w:val="24"/>
          <w:szCs w:val="24"/>
        </w:rPr>
      </w:pPr>
      <w:r w:rsidRPr="00D5011A">
        <w:rPr>
          <w:rFonts w:asciiTheme="majorHAnsi" w:hAnsiTheme="majorHAnsi"/>
          <w:sz w:val="24"/>
          <w:szCs w:val="24"/>
        </w:rPr>
        <w:t>CLÁUSULA DÉCIMA TERCEIRA – DOTAÇÃO ORÇAMENTÁRIA</w:t>
      </w:r>
    </w:p>
    <w:p w14:paraId="4AEC51CA" w14:textId="77777777" w:rsidR="00AD50C1" w:rsidRPr="00D5011A" w:rsidRDefault="00AD50C1" w:rsidP="00AD50C1">
      <w:pPr>
        <w:pStyle w:val="Nivel2"/>
        <w:numPr>
          <w:ilvl w:val="1"/>
          <w:numId w:val="2"/>
        </w:numPr>
        <w:ind w:left="0" w:firstLine="0"/>
        <w:rPr>
          <w:rFonts w:asciiTheme="majorHAnsi" w:hAnsiTheme="majorHAnsi"/>
          <w:sz w:val="24"/>
          <w:szCs w:val="24"/>
        </w:rPr>
      </w:pPr>
      <w:r w:rsidRPr="00D5011A">
        <w:rPr>
          <w:rFonts w:asciiTheme="majorHAnsi" w:hAnsiTheme="majorHAnsi"/>
          <w:sz w:val="24"/>
          <w:szCs w:val="24"/>
        </w:rPr>
        <w:t>As despesas decorrentes da presente contratação correrão à conta de recursos específicos consignados no Orçamento da Câmara Municipal de Teixeira de Freitas, na dotação abaixo discriminada:</w:t>
      </w:r>
    </w:p>
    <w:p w14:paraId="670A9A4E" w14:textId="77777777" w:rsidR="00AD50C1" w:rsidRPr="00D5011A" w:rsidRDefault="00AD50C1" w:rsidP="006A52CA">
      <w:pPr>
        <w:pStyle w:val="Nvel2-Red"/>
        <w:numPr>
          <w:ilvl w:val="0"/>
          <w:numId w:val="0"/>
        </w:numPr>
        <w:spacing w:before="0" w:after="0"/>
        <w:rPr>
          <w:rFonts w:asciiTheme="majorHAnsi" w:hAnsiTheme="majorHAnsi"/>
          <w:i w:val="0"/>
          <w:iCs w:val="0"/>
          <w:color w:val="000000"/>
          <w:sz w:val="24"/>
          <w:szCs w:val="24"/>
        </w:rPr>
      </w:pPr>
      <w:r w:rsidRPr="00D5011A">
        <w:rPr>
          <w:rFonts w:asciiTheme="majorHAnsi" w:hAnsiTheme="majorHAnsi"/>
          <w:i w:val="0"/>
          <w:iCs w:val="0"/>
          <w:color w:val="000000"/>
          <w:sz w:val="24"/>
          <w:szCs w:val="24"/>
        </w:rPr>
        <w:t>UNIDADE ORÇAMENTÁRIA: 0110 – CÂMARA MUNICIPAL</w:t>
      </w:r>
    </w:p>
    <w:p w14:paraId="1CCEA011" w14:textId="77777777" w:rsidR="00AD50C1" w:rsidRPr="00D5011A" w:rsidRDefault="00AD50C1" w:rsidP="006A52CA">
      <w:pPr>
        <w:pStyle w:val="Nvel2-Red"/>
        <w:numPr>
          <w:ilvl w:val="0"/>
          <w:numId w:val="0"/>
        </w:numPr>
        <w:spacing w:before="0" w:after="0"/>
        <w:rPr>
          <w:rFonts w:asciiTheme="majorHAnsi" w:hAnsiTheme="majorHAnsi"/>
          <w:i w:val="0"/>
          <w:iCs w:val="0"/>
          <w:color w:val="000000"/>
          <w:sz w:val="24"/>
          <w:szCs w:val="24"/>
        </w:rPr>
      </w:pPr>
      <w:r w:rsidRPr="00D5011A">
        <w:rPr>
          <w:rFonts w:asciiTheme="majorHAnsi" w:hAnsiTheme="majorHAnsi"/>
          <w:i w:val="0"/>
          <w:iCs w:val="0"/>
          <w:color w:val="000000"/>
          <w:sz w:val="24"/>
          <w:szCs w:val="24"/>
        </w:rPr>
        <w:t>FUNÇÃO: 01 – LEGISLATIVA</w:t>
      </w:r>
    </w:p>
    <w:p w14:paraId="3DDF7E13" w14:textId="77777777" w:rsidR="00AD50C1" w:rsidRPr="00D5011A" w:rsidRDefault="00AD50C1" w:rsidP="006A52CA">
      <w:pPr>
        <w:pStyle w:val="Nvel2-Red"/>
        <w:numPr>
          <w:ilvl w:val="0"/>
          <w:numId w:val="0"/>
        </w:numPr>
        <w:spacing w:before="0" w:after="0"/>
        <w:rPr>
          <w:rFonts w:asciiTheme="majorHAnsi" w:hAnsiTheme="majorHAnsi"/>
          <w:i w:val="0"/>
          <w:iCs w:val="0"/>
          <w:color w:val="000000"/>
          <w:sz w:val="24"/>
          <w:szCs w:val="24"/>
        </w:rPr>
      </w:pPr>
      <w:r w:rsidRPr="00D5011A">
        <w:rPr>
          <w:rFonts w:asciiTheme="majorHAnsi" w:hAnsiTheme="majorHAnsi"/>
          <w:i w:val="0"/>
          <w:iCs w:val="0"/>
          <w:color w:val="000000"/>
          <w:sz w:val="24"/>
          <w:szCs w:val="24"/>
        </w:rPr>
        <w:t>SUBFUNÇÃO: 031 – AÇÃO LEGISLATIVA</w:t>
      </w:r>
    </w:p>
    <w:p w14:paraId="41F466D5" w14:textId="77777777" w:rsidR="00AD50C1" w:rsidRPr="00D5011A" w:rsidRDefault="00AD50C1" w:rsidP="006A52CA">
      <w:pPr>
        <w:pStyle w:val="Nvel2-Red"/>
        <w:numPr>
          <w:ilvl w:val="0"/>
          <w:numId w:val="0"/>
        </w:numPr>
        <w:spacing w:before="0" w:after="0"/>
        <w:rPr>
          <w:rFonts w:asciiTheme="majorHAnsi" w:hAnsiTheme="majorHAnsi"/>
          <w:i w:val="0"/>
          <w:iCs w:val="0"/>
          <w:color w:val="000000"/>
          <w:sz w:val="24"/>
          <w:szCs w:val="24"/>
        </w:rPr>
      </w:pPr>
      <w:r w:rsidRPr="00D5011A">
        <w:rPr>
          <w:rFonts w:asciiTheme="majorHAnsi" w:hAnsiTheme="majorHAnsi"/>
          <w:i w:val="0"/>
          <w:iCs w:val="0"/>
          <w:color w:val="000000"/>
          <w:sz w:val="24"/>
          <w:szCs w:val="24"/>
        </w:rPr>
        <w:t>PROGRAMA: 001 – FORTALECIMENTO DA ATUAÇÃO LEGISLATIVA</w:t>
      </w:r>
    </w:p>
    <w:p w14:paraId="5819E19A" w14:textId="77777777" w:rsidR="00AD50C1" w:rsidRPr="00D5011A" w:rsidRDefault="00AD50C1" w:rsidP="006A52CA">
      <w:pPr>
        <w:pStyle w:val="Nvel2-Red"/>
        <w:numPr>
          <w:ilvl w:val="0"/>
          <w:numId w:val="0"/>
        </w:numPr>
        <w:spacing w:before="0" w:after="0"/>
        <w:rPr>
          <w:rFonts w:asciiTheme="majorHAnsi" w:hAnsiTheme="majorHAnsi"/>
          <w:i w:val="0"/>
          <w:iCs w:val="0"/>
          <w:color w:val="000000"/>
          <w:sz w:val="24"/>
          <w:szCs w:val="24"/>
        </w:rPr>
      </w:pPr>
      <w:r w:rsidRPr="00D5011A">
        <w:rPr>
          <w:rFonts w:asciiTheme="majorHAnsi" w:hAnsiTheme="majorHAnsi"/>
          <w:i w:val="0"/>
          <w:iCs w:val="0"/>
          <w:color w:val="000000"/>
          <w:sz w:val="24"/>
          <w:szCs w:val="24"/>
        </w:rPr>
        <w:t>PROJETO/ATIVIDADE: 2.001 – MANUTENÇÃO DA CÂMARA DE VEREADORES</w:t>
      </w:r>
    </w:p>
    <w:p w14:paraId="73F0C42F" w14:textId="3FE79F31" w:rsidR="00AD50C1" w:rsidRPr="00D5011A" w:rsidRDefault="00AD50C1" w:rsidP="006A52CA">
      <w:pPr>
        <w:pStyle w:val="Nvel2-Red"/>
        <w:numPr>
          <w:ilvl w:val="0"/>
          <w:numId w:val="0"/>
        </w:numPr>
        <w:spacing w:before="0" w:after="0"/>
        <w:rPr>
          <w:rFonts w:asciiTheme="majorHAnsi" w:hAnsiTheme="majorHAnsi"/>
          <w:sz w:val="24"/>
          <w:szCs w:val="24"/>
        </w:rPr>
      </w:pPr>
      <w:r w:rsidRPr="00D5011A">
        <w:rPr>
          <w:rFonts w:asciiTheme="majorHAnsi" w:hAnsiTheme="majorHAnsi"/>
          <w:i w:val="0"/>
          <w:iCs w:val="0"/>
          <w:color w:val="000000"/>
          <w:sz w:val="24"/>
          <w:szCs w:val="24"/>
        </w:rPr>
        <w:t>ELEMENTO DE DESPESA:3.3.90.</w:t>
      </w:r>
      <w:r w:rsidR="00675C95" w:rsidRPr="00D5011A">
        <w:rPr>
          <w:rFonts w:asciiTheme="majorHAnsi" w:hAnsiTheme="majorHAnsi"/>
          <w:i w:val="0"/>
          <w:iCs w:val="0"/>
          <w:color w:val="000000"/>
          <w:sz w:val="24"/>
          <w:szCs w:val="24"/>
        </w:rPr>
        <w:t>3</w:t>
      </w:r>
      <w:r w:rsidR="006A52CA">
        <w:rPr>
          <w:rFonts w:asciiTheme="majorHAnsi" w:hAnsiTheme="majorHAnsi"/>
          <w:i w:val="0"/>
          <w:iCs w:val="0"/>
          <w:color w:val="000000"/>
          <w:sz w:val="24"/>
          <w:szCs w:val="24"/>
        </w:rPr>
        <w:t>0</w:t>
      </w:r>
      <w:r w:rsidRPr="00D5011A">
        <w:rPr>
          <w:rFonts w:asciiTheme="majorHAnsi" w:hAnsiTheme="majorHAnsi"/>
          <w:i w:val="0"/>
          <w:iCs w:val="0"/>
          <w:color w:val="000000"/>
          <w:sz w:val="24"/>
          <w:szCs w:val="24"/>
        </w:rPr>
        <w:t xml:space="preserve"> – </w:t>
      </w:r>
      <w:r w:rsidR="006A52CA" w:rsidRPr="00D5011A">
        <w:rPr>
          <w:rFonts w:asciiTheme="majorHAnsi" w:hAnsiTheme="majorHAnsi"/>
          <w:i w:val="0"/>
          <w:iCs w:val="0"/>
          <w:color w:val="000000"/>
          <w:sz w:val="24"/>
          <w:szCs w:val="24"/>
        </w:rPr>
        <w:t>MATERIAL DE CONSUMO</w:t>
      </w:r>
    </w:p>
    <w:p w14:paraId="3506C50E" w14:textId="497245AB" w:rsidR="00752A4E" w:rsidRPr="00D5011A" w:rsidRDefault="00752A4E" w:rsidP="006A52CA">
      <w:pPr>
        <w:pStyle w:val="Nvel2-Red"/>
        <w:numPr>
          <w:ilvl w:val="0"/>
          <w:numId w:val="0"/>
        </w:numPr>
        <w:spacing w:before="0" w:after="0"/>
        <w:rPr>
          <w:rFonts w:asciiTheme="majorHAnsi" w:hAnsiTheme="majorHAnsi"/>
          <w:sz w:val="24"/>
          <w:szCs w:val="24"/>
        </w:rPr>
      </w:pPr>
      <w:r w:rsidRPr="00D5011A">
        <w:rPr>
          <w:rFonts w:asciiTheme="majorHAnsi" w:hAnsiTheme="majorHAnsi"/>
          <w:i w:val="0"/>
          <w:iCs w:val="0"/>
          <w:color w:val="000000"/>
          <w:sz w:val="24"/>
          <w:szCs w:val="24"/>
        </w:rPr>
        <w:t>ELEMENTO DE DESPESA:3.3.90.3</w:t>
      </w:r>
      <w:r w:rsidR="006A52CA">
        <w:rPr>
          <w:rFonts w:asciiTheme="majorHAnsi" w:hAnsiTheme="majorHAnsi"/>
          <w:i w:val="0"/>
          <w:iCs w:val="0"/>
          <w:color w:val="000000"/>
          <w:sz w:val="24"/>
          <w:szCs w:val="24"/>
        </w:rPr>
        <w:t>9</w:t>
      </w:r>
      <w:r w:rsidRPr="00D5011A">
        <w:rPr>
          <w:rFonts w:asciiTheme="majorHAnsi" w:hAnsiTheme="majorHAnsi"/>
          <w:i w:val="0"/>
          <w:iCs w:val="0"/>
          <w:color w:val="000000"/>
          <w:sz w:val="24"/>
          <w:szCs w:val="24"/>
        </w:rPr>
        <w:t xml:space="preserve"> - </w:t>
      </w:r>
      <w:r w:rsidR="006A52CA" w:rsidRPr="00D5011A">
        <w:rPr>
          <w:rFonts w:asciiTheme="majorHAnsi" w:hAnsiTheme="majorHAnsi"/>
          <w:i w:val="0"/>
          <w:iCs w:val="0"/>
          <w:color w:val="000000"/>
          <w:sz w:val="24"/>
          <w:szCs w:val="24"/>
        </w:rPr>
        <w:t xml:space="preserve">SERVIÇOS TERCEIRO PESSOA JURÍDICA </w:t>
      </w:r>
    </w:p>
    <w:p w14:paraId="1812215E" w14:textId="5A4B88E9" w:rsidR="00752A4E" w:rsidRPr="00D5011A" w:rsidRDefault="00752A4E" w:rsidP="006A52CA">
      <w:pPr>
        <w:pStyle w:val="Nvel2-Red"/>
        <w:numPr>
          <w:ilvl w:val="0"/>
          <w:numId w:val="0"/>
        </w:numPr>
        <w:spacing w:before="0" w:after="0"/>
        <w:rPr>
          <w:rFonts w:asciiTheme="majorHAnsi" w:hAnsiTheme="majorHAnsi"/>
          <w:sz w:val="24"/>
          <w:szCs w:val="24"/>
        </w:rPr>
      </w:pPr>
      <w:r w:rsidRPr="00D5011A">
        <w:rPr>
          <w:rFonts w:asciiTheme="majorHAnsi" w:hAnsiTheme="majorHAnsi"/>
          <w:i w:val="0"/>
          <w:iCs w:val="0"/>
          <w:color w:val="000000"/>
          <w:sz w:val="24"/>
          <w:szCs w:val="24"/>
        </w:rPr>
        <w:t>ELEMENTO DE DESPESA:3.3.90.52 – BENS E MATERIAL PERMANENTE</w:t>
      </w:r>
    </w:p>
    <w:p w14:paraId="76A326D9" w14:textId="77777777" w:rsidR="00AD50C1" w:rsidRPr="00D5011A" w:rsidRDefault="00AD50C1" w:rsidP="00AD50C1">
      <w:pPr>
        <w:pStyle w:val="Nivel01"/>
        <w:spacing w:after="240"/>
        <w:rPr>
          <w:rFonts w:asciiTheme="majorHAnsi" w:hAnsiTheme="majorHAnsi"/>
          <w:color w:val="FFFFFF" w:themeColor="background1"/>
          <w:sz w:val="24"/>
          <w:szCs w:val="24"/>
        </w:rPr>
      </w:pPr>
      <w:r w:rsidRPr="00D5011A">
        <w:rPr>
          <w:rFonts w:asciiTheme="majorHAnsi" w:hAnsiTheme="majorHAnsi"/>
          <w:sz w:val="24"/>
          <w:szCs w:val="24"/>
        </w:rPr>
        <w:t>CLÁUSULA DÉCIMA QUARTA – DOS CASOS OMISSOS</w:t>
      </w:r>
    </w:p>
    <w:p w14:paraId="6C1642B3" w14:textId="77777777" w:rsidR="00AD50C1" w:rsidRPr="00D5011A" w:rsidRDefault="00AD50C1" w:rsidP="00AD50C1">
      <w:pPr>
        <w:pStyle w:val="Nivel2"/>
        <w:numPr>
          <w:ilvl w:val="1"/>
          <w:numId w:val="2"/>
        </w:numPr>
        <w:ind w:left="0" w:firstLine="0"/>
        <w:rPr>
          <w:rFonts w:asciiTheme="majorHAnsi" w:hAnsiTheme="majorHAnsi"/>
          <w:color w:val="auto"/>
          <w:sz w:val="24"/>
          <w:szCs w:val="24"/>
        </w:rPr>
      </w:pPr>
      <w:r w:rsidRPr="00D5011A">
        <w:rPr>
          <w:rFonts w:asciiTheme="majorHAnsi" w:hAnsiTheme="majorHAnsi"/>
          <w:color w:val="auto"/>
          <w:sz w:val="24"/>
          <w:szCs w:val="24"/>
        </w:rPr>
        <w:t xml:space="preserve">Os casos omissos serão decididos pelo contratante, segundo as disposições contidas na Lei </w:t>
      </w:r>
      <w:hyperlink r:id="rId65" w:history="1">
        <w:r w:rsidRPr="00D5011A">
          <w:rPr>
            <w:rStyle w:val="Hyperlink"/>
            <w:rFonts w:asciiTheme="majorHAnsi" w:hAnsiTheme="majorHAnsi"/>
            <w:color w:val="auto"/>
            <w:sz w:val="24"/>
            <w:szCs w:val="24"/>
          </w:rPr>
          <w:t>nº 14.133, de 2021</w:t>
        </w:r>
      </w:hyperlink>
      <w:r w:rsidRPr="00D5011A">
        <w:rPr>
          <w:rFonts w:asciiTheme="majorHAnsi" w:hAnsiTheme="majorHAnsi"/>
          <w:color w:val="auto"/>
          <w:sz w:val="24"/>
          <w:szCs w:val="24"/>
        </w:rPr>
        <w:t xml:space="preserve">, e demais normas federais aplicáveis e, subsidiariamente, segundo as disposições contidas na </w:t>
      </w:r>
      <w:hyperlink r:id="rId66" w:history="1">
        <w:r w:rsidRPr="00D5011A">
          <w:rPr>
            <w:rStyle w:val="Hyperlink"/>
            <w:rFonts w:asciiTheme="majorHAnsi" w:hAnsiTheme="majorHAnsi"/>
            <w:color w:val="auto"/>
            <w:sz w:val="24"/>
            <w:szCs w:val="24"/>
          </w:rPr>
          <w:t>Lei nº 8.078, de 1990 – Código de Defesa do Consumidor</w:t>
        </w:r>
      </w:hyperlink>
      <w:r w:rsidRPr="00D5011A">
        <w:rPr>
          <w:rFonts w:asciiTheme="majorHAnsi" w:hAnsiTheme="majorHAnsi"/>
          <w:color w:val="auto"/>
          <w:sz w:val="24"/>
          <w:szCs w:val="24"/>
        </w:rPr>
        <w:t xml:space="preserve"> – e normas e princípios gerais dos contratos.</w:t>
      </w:r>
    </w:p>
    <w:p w14:paraId="2D09AE36" w14:textId="77777777" w:rsidR="00AD50C1" w:rsidRPr="00D5011A" w:rsidRDefault="00AD50C1" w:rsidP="00AD50C1">
      <w:pPr>
        <w:pStyle w:val="Nivel01"/>
        <w:spacing w:after="240"/>
        <w:rPr>
          <w:rFonts w:asciiTheme="majorHAnsi" w:hAnsiTheme="majorHAnsi"/>
          <w:sz w:val="24"/>
          <w:szCs w:val="24"/>
        </w:rPr>
      </w:pPr>
      <w:r w:rsidRPr="00D5011A">
        <w:rPr>
          <w:rFonts w:asciiTheme="majorHAnsi" w:hAnsiTheme="majorHAnsi"/>
          <w:sz w:val="24"/>
          <w:szCs w:val="24"/>
        </w:rPr>
        <w:lastRenderedPageBreak/>
        <w:t>CLÁUSULA DÉCIMA QUINTA – ALTERAÇÕES</w:t>
      </w:r>
    </w:p>
    <w:p w14:paraId="676D17B8" w14:textId="77777777" w:rsidR="00AD50C1" w:rsidRPr="00D5011A" w:rsidRDefault="00AD50C1" w:rsidP="00AD50C1">
      <w:pPr>
        <w:pStyle w:val="Nivel2"/>
        <w:numPr>
          <w:ilvl w:val="1"/>
          <w:numId w:val="2"/>
        </w:numPr>
        <w:ind w:left="0" w:firstLine="0"/>
        <w:rPr>
          <w:rFonts w:asciiTheme="majorHAnsi" w:hAnsiTheme="majorHAnsi"/>
          <w:color w:val="auto"/>
          <w:sz w:val="24"/>
          <w:szCs w:val="24"/>
        </w:rPr>
      </w:pPr>
      <w:r w:rsidRPr="00D5011A">
        <w:rPr>
          <w:rFonts w:asciiTheme="majorHAnsi" w:hAnsiTheme="majorHAnsi"/>
          <w:color w:val="auto"/>
          <w:sz w:val="24"/>
          <w:szCs w:val="24"/>
        </w:rPr>
        <w:t xml:space="preserve">Eventuais alterações contratuais reger-se-ão pela disciplina dos </w:t>
      </w:r>
      <w:hyperlink r:id="rId67" w:anchor="art124" w:history="1">
        <w:r w:rsidRPr="00D5011A">
          <w:rPr>
            <w:rStyle w:val="Hyperlink"/>
            <w:rFonts w:asciiTheme="majorHAnsi" w:hAnsiTheme="majorHAnsi"/>
            <w:color w:val="auto"/>
            <w:sz w:val="24"/>
            <w:szCs w:val="24"/>
          </w:rPr>
          <w:t>arts. 124 e seguintes da Lei nº 14.133, de 2021</w:t>
        </w:r>
      </w:hyperlink>
      <w:r w:rsidRPr="00D5011A">
        <w:rPr>
          <w:rFonts w:asciiTheme="majorHAnsi" w:hAnsiTheme="majorHAnsi"/>
          <w:color w:val="auto"/>
          <w:sz w:val="24"/>
          <w:szCs w:val="24"/>
        </w:rPr>
        <w:t>.</w:t>
      </w:r>
    </w:p>
    <w:p w14:paraId="5F33E055" w14:textId="77777777" w:rsidR="00AD50C1" w:rsidRPr="00D5011A" w:rsidRDefault="00AD50C1" w:rsidP="00AD50C1">
      <w:pPr>
        <w:pStyle w:val="Nivel2"/>
        <w:numPr>
          <w:ilvl w:val="1"/>
          <w:numId w:val="2"/>
        </w:numPr>
        <w:ind w:left="0" w:firstLine="0"/>
        <w:rPr>
          <w:rFonts w:asciiTheme="majorHAnsi" w:hAnsiTheme="majorHAnsi"/>
          <w:sz w:val="24"/>
          <w:szCs w:val="24"/>
        </w:rPr>
      </w:pPr>
      <w:r w:rsidRPr="00D5011A">
        <w:rPr>
          <w:rFonts w:asciiTheme="majorHAnsi" w:hAnsiTheme="majorHAnsi"/>
          <w:sz w:val="24"/>
          <w:szCs w:val="24"/>
        </w:rPr>
        <w:t>O contratado é obrigado a aceitar, nas mesmas condições contratuais, os acréscimos ou supressões que se fizerem necessários, até o limite de 25% (vinte e cinco por cento) do valor inicial atualizado do contrato.</w:t>
      </w:r>
    </w:p>
    <w:p w14:paraId="64320BB2" w14:textId="77777777" w:rsidR="00AD50C1" w:rsidRPr="00D5011A" w:rsidRDefault="00AD50C1" w:rsidP="00AD50C1">
      <w:pPr>
        <w:pStyle w:val="Nivel2"/>
        <w:numPr>
          <w:ilvl w:val="1"/>
          <w:numId w:val="2"/>
        </w:numPr>
        <w:ind w:left="0" w:firstLine="0"/>
        <w:rPr>
          <w:rFonts w:asciiTheme="majorHAnsi" w:hAnsiTheme="majorHAnsi"/>
          <w:sz w:val="24"/>
          <w:szCs w:val="24"/>
        </w:rPr>
      </w:pPr>
      <w:r w:rsidRPr="00D5011A">
        <w:rPr>
          <w:rFonts w:asciiTheme="majorHAnsi" w:hAnsiTheme="majorHAnsi"/>
          <w:sz w:val="24"/>
          <w:szCs w:val="24"/>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6EF79E4D" w14:textId="77777777" w:rsidR="00AD50C1" w:rsidRPr="00D5011A" w:rsidRDefault="00AD50C1" w:rsidP="00AD50C1">
      <w:pPr>
        <w:pStyle w:val="Nivel2"/>
        <w:numPr>
          <w:ilvl w:val="1"/>
          <w:numId w:val="2"/>
        </w:numPr>
        <w:ind w:left="0" w:firstLine="0"/>
        <w:rPr>
          <w:rFonts w:asciiTheme="majorHAnsi" w:hAnsiTheme="majorHAnsi"/>
          <w:color w:val="auto"/>
          <w:sz w:val="24"/>
          <w:szCs w:val="24"/>
        </w:rPr>
      </w:pPr>
      <w:r w:rsidRPr="00D5011A">
        <w:rPr>
          <w:rFonts w:asciiTheme="majorHAnsi" w:hAnsiTheme="majorHAnsi"/>
          <w:sz w:val="24"/>
          <w:szCs w:val="24"/>
        </w:rPr>
        <w:t xml:space="preserve">Registros que não caracterizam alteração do contrato podem ser realizados por simples apostila, dispensada a celebração de termo aditivo, na forma do </w:t>
      </w:r>
      <w:hyperlink r:id="rId68" w:anchor="art136" w:history="1">
        <w:r w:rsidRPr="00D5011A">
          <w:rPr>
            <w:rStyle w:val="Hyperlink"/>
            <w:rFonts w:asciiTheme="majorHAnsi" w:hAnsiTheme="majorHAnsi"/>
            <w:color w:val="auto"/>
            <w:sz w:val="24"/>
            <w:szCs w:val="24"/>
          </w:rPr>
          <w:t>art. 136 da Lei nº 14.133, de 2021</w:t>
        </w:r>
      </w:hyperlink>
      <w:r w:rsidRPr="00D5011A">
        <w:rPr>
          <w:rFonts w:asciiTheme="majorHAnsi" w:hAnsiTheme="majorHAnsi"/>
          <w:color w:val="auto"/>
          <w:sz w:val="24"/>
          <w:szCs w:val="24"/>
        </w:rPr>
        <w:t>.</w:t>
      </w:r>
    </w:p>
    <w:p w14:paraId="2C80ECBB" w14:textId="77777777" w:rsidR="00AD50C1" w:rsidRPr="00D5011A" w:rsidRDefault="00AD50C1" w:rsidP="00AD50C1">
      <w:pPr>
        <w:pStyle w:val="Nivel01"/>
        <w:spacing w:after="240"/>
        <w:rPr>
          <w:rFonts w:asciiTheme="majorHAnsi" w:hAnsiTheme="majorHAnsi"/>
          <w:color w:val="FFFFFF" w:themeColor="background1"/>
          <w:sz w:val="24"/>
          <w:szCs w:val="24"/>
        </w:rPr>
      </w:pPr>
      <w:r w:rsidRPr="00D5011A">
        <w:rPr>
          <w:rFonts w:asciiTheme="majorHAnsi" w:hAnsiTheme="majorHAnsi"/>
          <w:sz w:val="24"/>
          <w:szCs w:val="24"/>
        </w:rPr>
        <w:t>CLÁUSULA DÉCIMA SEXTA – PUBLICAÇÃO</w:t>
      </w:r>
    </w:p>
    <w:p w14:paraId="6906860B" w14:textId="77777777" w:rsidR="00AD50C1" w:rsidRPr="00D5011A" w:rsidRDefault="00AD50C1" w:rsidP="00AD50C1">
      <w:pPr>
        <w:pStyle w:val="Nivel2"/>
        <w:numPr>
          <w:ilvl w:val="1"/>
          <w:numId w:val="2"/>
        </w:numPr>
        <w:ind w:left="0" w:firstLine="0"/>
        <w:rPr>
          <w:rFonts w:asciiTheme="majorHAnsi" w:hAnsiTheme="majorHAnsi"/>
          <w:sz w:val="24"/>
          <w:szCs w:val="24"/>
        </w:rPr>
      </w:pPr>
      <w:r w:rsidRPr="00D5011A">
        <w:rPr>
          <w:rFonts w:asciiTheme="majorHAnsi" w:hAnsiTheme="majorHAnsi"/>
          <w:sz w:val="24"/>
          <w:szCs w:val="24"/>
        </w:rPr>
        <w:t xml:space="preserve">Incumbirá ao contratante divulgar o presente instrumento no Portal Nacional de Contratações Públicas (PNCP), na forma prevista </w:t>
      </w:r>
      <w:r w:rsidRPr="00D5011A">
        <w:rPr>
          <w:rFonts w:asciiTheme="majorHAnsi" w:hAnsiTheme="majorHAnsi"/>
          <w:color w:val="auto"/>
          <w:sz w:val="24"/>
          <w:szCs w:val="24"/>
        </w:rPr>
        <w:t xml:space="preserve">no </w:t>
      </w:r>
      <w:hyperlink r:id="rId69" w:anchor="art94" w:history="1">
        <w:r w:rsidRPr="00D5011A">
          <w:rPr>
            <w:rStyle w:val="Hyperlink"/>
            <w:rFonts w:asciiTheme="majorHAnsi" w:hAnsiTheme="majorHAnsi"/>
            <w:color w:val="auto"/>
            <w:sz w:val="24"/>
            <w:szCs w:val="24"/>
          </w:rPr>
          <w:t>art. 94 da Lei 14.133, de 2021</w:t>
        </w:r>
      </w:hyperlink>
      <w:r w:rsidRPr="00D5011A">
        <w:rPr>
          <w:rFonts w:asciiTheme="majorHAnsi" w:hAnsiTheme="majorHAnsi"/>
          <w:sz w:val="24"/>
          <w:szCs w:val="24"/>
        </w:rPr>
        <w:t xml:space="preserve">, bem como no respectivo sítio oficial na Internet, em atenção ao art. 91, </w:t>
      </w:r>
      <w:r w:rsidRPr="00D5011A">
        <w:rPr>
          <w:rFonts w:asciiTheme="majorHAnsi" w:hAnsiTheme="majorHAnsi"/>
          <w:i/>
          <w:sz w:val="24"/>
          <w:szCs w:val="24"/>
        </w:rPr>
        <w:t>caput,</w:t>
      </w:r>
      <w:r w:rsidRPr="00D5011A">
        <w:rPr>
          <w:rFonts w:asciiTheme="majorHAnsi" w:hAnsiTheme="majorHAnsi"/>
          <w:sz w:val="24"/>
          <w:szCs w:val="24"/>
        </w:rPr>
        <w:t xml:space="preserve"> da Lei n.º 14.133, de 2021. </w:t>
      </w:r>
    </w:p>
    <w:p w14:paraId="3A51321B" w14:textId="77777777" w:rsidR="00AD50C1" w:rsidRPr="00D5011A" w:rsidRDefault="00AD50C1" w:rsidP="00AD50C1">
      <w:pPr>
        <w:pStyle w:val="Nivel01"/>
        <w:rPr>
          <w:rFonts w:asciiTheme="majorHAnsi" w:hAnsiTheme="majorHAnsi"/>
          <w:color w:val="FFFFFF" w:themeColor="background1"/>
          <w:sz w:val="24"/>
          <w:szCs w:val="24"/>
        </w:rPr>
      </w:pPr>
      <w:r w:rsidRPr="00D5011A">
        <w:rPr>
          <w:rFonts w:asciiTheme="majorHAnsi" w:hAnsiTheme="majorHAnsi"/>
          <w:sz w:val="24"/>
          <w:szCs w:val="24"/>
        </w:rPr>
        <w:t>CLÁUSULA DÉCIMA SÉTIMA– FORO</w:t>
      </w:r>
    </w:p>
    <w:p w14:paraId="57FC150B" w14:textId="77777777" w:rsidR="00AD50C1" w:rsidRPr="00D5011A" w:rsidRDefault="00AD50C1" w:rsidP="00AD50C1">
      <w:pPr>
        <w:pStyle w:val="Nivel2"/>
        <w:numPr>
          <w:ilvl w:val="1"/>
          <w:numId w:val="2"/>
        </w:numPr>
        <w:ind w:left="0" w:firstLine="0"/>
        <w:rPr>
          <w:rFonts w:asciiTheme="majorHAnsi" w:hAnsiTheme="majorHAnsi"/>
          <w:color w:val="auto"/>
          <w:sz w:val="24"/>
          <w:szCs w:val="24"/>
        </w:rPr>
      </w:pPr>
      <w:r w:rsidRPr="00D5011A">
        <w:rPr>
          <w:rFonts w:asciiTheme="majorHAnsi" w:hAnsiTheme="majorHAnsi"/>
          <w:color w:val="auto"/>
          <w:sz w:val="24"/>
          <w:szCs w:val="24"/>
          <w:lang w:eastAsia="en-US"/>
        </w:rPr>
        <w:t xml:space="preserve">Fica eleito o Foro da Comarca </w:t>
      </w:r>
      <w:r w:rsidRPr="00D5011A">
        <w:rPr>
          <w:rFonts w:asciiTheme="majorHAnsi" w:hAnsiTheme="majorHAnsi"/>
          <w:sz w:val="24"/>
          <w:szCs w:val="24"/>
        </w:rPr>
        <w:t xml:space="preserve">de Teixeira de Freitas, Bahia, para dirimir os litígios que decorrerem da execução deste Termo de Contrato, não admitindo qualquer outro local, </w:t>
      </w:r>
      <w:r w:rsidRPr="00D5011A">
        <w:rPr>
          <w:rFonts w:asciiTheme="majorHAnsi" w:hAnsiTheme="majorHAnsi"/>
          <w:color w:val="auto"/>
          <w:sz w:val="24"/>
          <w:szCs w:val="24"/>
        </w:rPr>
        <w:t xml:space="preserve">conforme </w:t>
      </w:r>
      <w:hyperlink r:id="rId70" w:anchor="art92§1" w:history="1">
        <w:r w:rsidRPr="00D5011A">
          <w:rPr>
            <w:rStyle w:val="Hyperlink"/>
            <w:rFonts w:asciiTheme="majorHAnsi" w:hAnsiTheme="majorHAnsi"/>
            <w:color w:val="auto"/>
            <w:sz w:val="24"/>
            <w:szCs w:val="24"/>
          </w:rPr>
          <w:t>art. 92, §1º, da Lei nº 14.133/21</w:t>
        </w:r>
      </w:hyperlink>
      <w:r w:rsidRPr="00D5011A">
        <w:rPr>
          <w:rFonts w:asciiTheme="majorHAnsi" w:hAnsiTheme="majorHAnsi"/>
          <w:color w:val="auto"/>
          <w:sz w:val="24"/>
          <w:szCs w:val="24"/>
        </w:rPr>
        <w:t>.</w:t>
      </w:r>
    </w:p>
    <w:p w14:paraId="28C2EDD4" w14:textId="77777777" w:rsidR="00005D49" w:rsidRPr="00D5011A" w:rsidRDefault="00005D49" w:rsidP="00005D49">
      <w:pPr>
        <w:pStyle w:val="Nivel01"/>
        <w:numPr>
          <w:ilvl w:val="0"/>
          <w:numId w:val="0"/>
        </w:numPr>
        <w:ind w:left="360"/>
        <w:rPr>
          <w:rFonts w:asciiTheme="majorHAnsi" w:hAnsiTheme="majorHAnsi"/>
          <w:sz w:val="24"/>
          <w:szCs w:val="24"/>
        </w:rPr>
      </w:pPr>
    </w:p>
    <w:p w14:paraId="6034D75C" w14:textId="77777777" w:rsidR="00005D49" w:rsidRPr="00D5011A" w:rsidRDefault="00005D49" w:rsidP="00005D49">
      <w:pPr>
        <w:rPr>
          <w:rFonts w:asciiTheme="majorHAnsi" w:hAnsiTheme="majorHAnsi"/>
          <w:sz w:val="24"/>
          <w:szCs w:val="24"/>
        </w:rPr>
      </w:pPr>
    </w:p>
    <w:p w14:paraId="70F22C56" w14:textId="77777777" w:rsidR="00AD50C1" w:rsidRPr="00D5011A" w:rsidRDefault="00AD50C1" w:rsidP="00AD50C1">
      <w:pPr>
        <w:pStyle w:val="Nivel2"/>
        <w:spacing w:afterLines="120" w:after="288" w:line="312" w:lineRule="auto"/>
        <w:ind w:firstLine="567"/>
        <w:rPr>
          <w:rFonts w:asciiTheme="majorHAnsi" w:hAnsiTheme="majorHAnsi"/>
          <w:iCs/>
          <w:color w:val="auto"/>
          <w:sz w:val="24"/>
          <w:szCs w:val="24"/>
        </w:rPr>
      </w:pPr>
      <w:r w:rsidRPr="00D5011A">
        <w:rPr>
          <w:rFonts w:asciiTheme="majorHAnsi" w:hAnsiTheme="majorHAnsi"/>
          <w:iCs/>
          <w:color w:val="auto"/>
          <w:sz w:val="24"/>
          <w:szCs w:val="24"/>
        </w:rPr>
        <w:t>Teixeira de Freitas, ____ de __________ de _____.</w:t>
      </w:r>
    </w:p>
    <w:p w14:paraId="5647C14A" w14:textId="77777777" w:rsidR="00005D49" w:rsidRPr="00D5011A" w:rsidRDefault="00005D49" w:rsidP="00AD50C1">
      <w:pPr>
        <w:pStyle w:val="Nivel2"/>
        <w:spacing w:afterLines="120" w:after="288" w:line="312" w:lineRule="auto"/>
        <w:ind w:firstLine="567"/>
        <w:rPr>
          <w:rFonts w:asciiTheme="majorHAnsi" w:hAnsiTheme="majorHAnsi"/>
          <w:iCs/>
          <w:color w:val="auto"/>
          <w:sz w:val="24"/>
          <w:szCs w:val="24"/>
        </w:rPr>
      </w:pPr>
    </w:p>
    <w:p w14:paraId="38177AD4" w14:textId="77777777" w:rsidR="00005D49" w:rsidRPr="00D5011A" w:rsidRDefault="00005D49" w:rsidP="00AD50C1">
      <w:pPr>
        <w:pStyle w:val="Nivel2"/>
        <w:spacing w:afterLines="120" w:after="288" w:line="312" w:lineRule="auto"/>
        <w:ind w:firstLine="567"/>
        <w:rPr>
          <w:rFonts w:asciiTheme="majorHAnsi" w:hAnsiTheme="majorHAnsi"/>
          <w:iCs/>
          <w:color w:val="auto"/>
          <w:sz w:val="24"/>
          <w:szCs w:val="24"/>
        </w:rPr>
      </w:pPr>
    </w:p>
    <w:p w14:paraId="146851BD" w14:textId="77777777" w:rsidR="00AD50C1" w:rsidRPr="00D5011A" w:rsidRDefault="00AD50C1" w:rsidP="00AD50C1">
      <w:pPr>
        <w:spacing w:afterLines="120" w:after="288"/>
        <w:ind w:firstLine="567"/>
        <w:jc w:val="center"/>
        <w:rPr>
          <w:rFonts w:asciiTheme="majorHAnsi" w:hAnsiTheme="majorHAnsi"/>
          <w:bCs/>
          <w:sz w:val="24"/>
          <w:szCs w:val="24"/>
        </w:rPr>
      </w:pPr>
      <w:r w:rsidRPr="00D5011A">
        <w:rPr>
          <w:rFonts w:asciiTheme="majorHAnsi" w:hAnsiTheme="majorHAnsi"/>
          <w:bCs/>
          <w:sz w:val="24"/>
          <w:szCs w:val="24"/>
        </w:rPr>
        <w:t>___________________________________</w:t>
      </w:r>
    </w:p>
    <w:p w14:paraId="011474B7" w14:textId="77777777" w:rsidR="00AD50C1" w:rsidRPr="00D5011A" w:rsidRDefault="00AD50C1" w:rsidP="00AD50C1">
      <w:pPr>
        <w:spacing w:afterLines="120" w:after="288"/>
        <w:ind w:firstLine="567"/>
        <w:jc w:val="center"/>
        <w:rPr>
          <w:rFonts w:asciiTheme="majorHAnsi" w:hAnsiTheme="majorHAnsi"/>
          <w:bCs/>
          <w:sz w:val="24"/>
          <w:szCs w:val="24"/>
        </w:rPr>
      </w:pPr>
      <w:r w:rsidRPr="00D5011A">
        <w:rPr>
          <w:rFonts w:asciiTheme="majorHAnsi" w:hAnsiTheme="majorHAnsi"/>
          <w:bCs/>
          <w:sz w:val="24"/>
          <w:szCs w:val="24"/>
        </w:rPr>
        <w:lastRenderedPageBreak/>
        <w:t>Representante legal do CONTRATANTE</w:t>
      </w:r>
    </w:p>
    <w:p w14:paraId="7C49F667" w14:textId="77777777" w:rsidR="00005D49" w:rsidRPr="00D5011A" w:rsidRDefault="00005D49" w:rsidP="00AD50C1">
      <w:pPr>
        <w:spacing w:afterLines="120" w:after="288"/>
        <w:ind w:firstLine="567"/>
        <w:jc w:val="center"/>
        <w:rPr>
          <w:rFonts w:asciiTheme="majorHAnsi" w:hAnsiTheme="majorHAnsi"/>
          <w:bCs/>
          <w:sz w:val="24"/>
          <w:szCs w:val="24"/>
        </w:rPr>
      </w:pPr>
    </w:p>
    <w:p w14:paraId="24A2730C" w14:textId="77777777" w:rsidR="00AD50C1" w:rsidRPr="00D5011A" w:rsidRDefault="00AD50C1" w:rsidP="00824C95">
      <w:pPr>
        <w:spacing w:afterLines="120" w:after="288"/>
        <w:ind w:firstLine="567"/>
        <w:jc w:val="center"/>
        <w:rPr>
          <w:rFonts w:asciiTheme="majorHAnsi" w:hAnsiTheme="majorHAnsi"/>
          <w:sz w:val="24"/>
          <w:szCs w:val="24"/>
        </w:rPr>
      </w:pPr>
      <w:r w:rsidRPr="00D5011A">
        <w:rPr>
          <w:rFonts w:asciiTheme="majorHAnsi" w:hAnsiTheme="majorHAnsi"/>
          <w:sz w:val="24"/>
          <w:szCs w:val="24"/>
        </w:rPr>
        <w:t>__________________________________</w:t>
      </w:r>
    </w:p>
    <w:p w14:paraId="07244A36" w14:textId="77777777" w:rsidR="00AD50C1" w:rsidRDefault="00AD50C1" w:rsidP="00824C95">
      <w:pPr>
        <w:spacing w:afterLines="120" w:after="288"/>
        <w:ind w:firstLine="567"/>
        <w:jc w:val="center"/>
        <w:rPr>
          <w:rFonts w:asciiTheme="majorHAnsi" w:hAnsiTheme="majorHAnsi"/>
          <w:sz w:val="24"/>
          <w:szCs w:val="24"/>
        </w:rPr>
      </w:pPr>
      <w:r w:rsidRPr="00D5011A">
        <w:rPr>
          <w:rFonts w:asciiTheme="majorHAnsi" w:hAnsiTheme="majorHAnsi"/>
          <w:bCs/>
          <w:sz w:val="24"/>
          <w:szCs w:val="24"/>
        </w:rPr>
        <w:t>Representante</w:t>
      </w:r>
      <w:r w:rsidRPr="00D5011A">
        <w:rPr>
          <w:rFonts w:asciiTheme="majorHAnsi" w:hAnsiTheme="majorHAnsi"/>
          <w:sz w:val="24"/>
          <w:szCs w:val="24"/>
        </w:rPr>
        <w:t xml:space="preserve"> legal do CONTRATADO</w:t>
      </w:r>
    </w:p>
    <w:p w14:paraId="5A7A27F4" w14:textId="77777777" w:rsidR="00637A9D" w:rsidRPr="00D5011A" w:rsidRDefault="00637A9D" w:rsidP="00824C95">
      <w:pPr>
        <w:spacing w:afterLines="120" w:after="288"/>
        <w:ind w:firstLine="567"/>
        <w:jc w:val="center"/>
        <w:rPr>
          <w:rFonts w:asciiTheme="majorHAnsi" w:hAnsiTheme="majorHAnsi"/>
          <w:sz w:val="24"/>
          <w:szCs w:val="24"/>
        </w:rPr>
      </w:pPr>
    </w:p>
    <w:p w14:paraId="23A6C5FB" w14:textId="77777777" w:rsidR="00AD50C1" w:rsidRPr="00D5011A" w:rsidRDefault="00AD50C1" w:rsidP="00824C95">
      <w:pPr>
        <w:spacing w:afterLines="120" w:after="288" w:line="240" w:lineRule="auto"/>
        <w:ind w:firstLine="567"/>
        <w:jc w:val="both"/>
        <w:rPr>
          <w:rFonts w:asciiTheme="majorHAnsi" w:hAnsiTheme="majorHAnsi"/>
          <w:iCs/>
          <w:sz w:val="24"/>
          <w:szCs w:val="24"/>
        </w:rPr>
      </w:pPr>
      <w:r w:rsidRPr="00D5011A">
        <w:rPr>
          <w:rFonts w:asciiTheme="majorHAnsi" w:hAnsiTheme="majorHAnsi"/>
          <w:iCs/>
          <w:sz w:val="24"/>
          <w:szCs w:val="24"/>
        </w:rPr>
        <w:t>TESTEMUNHAS:</w:t>
      </w:r>
    </w:p>
    <w:p w14:paraId="5005E6E7" w14:textId="77777777" w:rsidR="00AD50C1" w:rsidRPr="00D5011A" w:rsidRDefault="00AD50C1" w:rsidP="00824C95">
      <w:pPr>
        <w:spacing w:afterLines="120" w:after="288" w:line="240" w:lineRule="auto"/>
        <w:ind w:firstLine="567"/>
        <w:rPr>
          <w:rFonts w:asciiTheme="majorHAnsi" w:hAnsiTheme="majorHAnsi"/>
          <w:iCs/>
          <w:sz w:val="24"/>
          <w:szCs w:val="24"/>
        </w:rPr>
      </w:pPr>
      <w:r w:rsidRPr="00D5011A">
        <w:rPr>
          <w:rFonts w:asciiTheme="majorHAnsi" w:hAnsiTheme="majorHAnsi"/>
          <w:iCs/>
          <w:sz w:val="24"/>
          <w:szCs w:val="24"/>
        </w:rPr>
        <w:t>1-</w:t>
      </w:r>
    </w:p>
    <w:p w14:paraId="75794D47" w14:textId="23F12BE3" w:rsidR="00824C95" w:rsidRPr="00D5011A" w:rsidRDefault="00824C95" w:rsidP="00824C95">
      <w:pPr>
        <w:spacing w:afterLines="120" w:after="288" w:line="240" w:lineRule="auto"/>
        <w:ind w:firstLine="567"/>
        <w:rPr>
          <w:rFonts w:asciiTheme="majorHAnsi" w:hAnsiTheme="majorHAnsi"/>
          <w:iCs/>
          <w:sz w:val="24"/>
          <w:szCs w:val="24"/>
        </w:rPr>
      </w:pPr>
      <w:r w:rsidRPr="00D5011A">
        <w:rPr>
          <w:rFonts w:asciiTheme="majorHAnsi" w:hAnsiTheme="majorHAnsi"/>
          <w:iCs/>
          <w:sz w:val="24"/>
          <w:szCs w:val="24"/>
        </w:rPr>
        <w:t>2 -</w:t>
      </w:r>
    </w:p>
    <w:sectPr w:rsidR="00824C95" w:rsidRPr="00D5011A" w:rsidSect="0000142A">
      <w:headerReference w:type="default" r:id="rId71"/>
      <w:footerReference w:type="default" r:id="rId72"/>
      <w:pgSz w:w="11906" w:h="16838"/>
      <w:pgMar w:top="1417" w:right="1701" w:bottom="141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B94560D" w14:textId="77777777" w:rsidR="005B53A7" w:rsidRDefault="005B53A7" w:rsidP="00974F7A">
      <w:pPr>
        <w:spacing w:after="0" w:line="240" w:lineRule="auto"/>
      </w:pPr>
      <w:r>
        <w:separator/>
      </w:r>
    </w:p>
  </w:endnote>
  <w:endnote w:type="continuationSeparator" w:id="0">
    <w:p w14:paraId="725C1A8C" w14:textId="77777777" w:rsidR="005B53A7" w:rsidRDefault="005B53A7" w:rsidP="00974F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Ecofont_Spranq_eco_Sans">
    <w:altName w:val="Malgun Gothic"/>
    <w:charset w:val="00"/>
    <w:family w:val="swiss"/>
    <w:pitch w:val="variable"/>
    <w:sig w:usb0="800000AF" w:usb1="1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DejaVu Sans">
    <w:charset w:val="80"/>
    <w:family w:val="swiss"/>
    <w:pitch w:val="variable"/>
  </w:font>
  <w:font w:name="Bookman Old Style">
    <w:panose1 w:val="02050604050505020204"/>
    <w:charset w:val="00"/>
    <w:family w:val="roman"/>
    <w:pitch w:val="variable"/>
    <w:sig w:usb0="00000287" w:usb1="00000000" w:usb2="00000000" w:usb3="00000000" w:csb0="0000009F" w:csb1="00000000"/>
  </w:font>
  <w:font w:name="Liberation Serif">
    <w:altName w:val="Yu Mincho"/>
    <w:charset w:val="80"/>
    <w:family w:val="roman"/>
    <w:pitch w:val="variable"/>
  </w:font>
  <w:font w:name="Droid Sans Fallback">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00"/>
    <w:family w:val="roman"/>
    <w:notTrueType/>
    <w:pitch w:val="variable"/>
    <w:sig w:usb0="00000003" w:usb1="00000000" w:usb2="00000000" w:usb3="00000000" w:csb0="00000001" w:csb1="00000000"/>
  </w:font>
  <w:font w:name="Zurich BT">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21726554"/>
      <w:docPartObj>
        <w:docPartGallery w:val="Page Numbers (Bottom of Page)"/>
        <w:docPartUnique/>
      </w:docPartObj>
    </w:sdtPr>
    <w:sdtContent>
      <w:p w14:paraId="4082BA2A" w14:textId="3BBE3C56" w:rsidR="001D6D24" w:rsidRDefault="001D6D24">
        <w:pPr>
          <w:pStyle w:val="Rodap"/>
          <w:jc w:val="right"/>
        </w:pPr>
        <w:r>
          <w:fldChar w:fldCharType="begin"/>
        </w:r>
        <w:r>
          <w:instrText>PAGE   \* MERGEFORMAT</w:instrText>
        </w:r>
        <w:r>
          <w:fldChar w:fldCharType="separate"/>
        </w:r>
        <w:r w:rsidR="00767D1A">
          <w:rPr>
            <w:noProof/>
          </w:rPr>
          <w:t>34</w:t>
        </w:r>
        <w:r>
          <w:fldChar w:fldCharType="end"/>
        </w:r>
      </w:p>
    </w:sdtContent>
  </w:sdt>
  <w:p w14:paraId="60DDE5B2" w14:textId="77777777" w:rsidR="001D6D24" w:rsidRDefault="001D6D24" w:rsidP="00BD5BA9">
    <w:pPr>
      <w:pStyle w:val="Rodap"/>
      <w:jc w:val="center"/>
      <w:rPr>
        <w:rFonts w:ascii="Tahoma" w:hAnsi="Tahoma" w:cs="Tahoma"/>
        <w:b/>
        <w:bCs/>
        <w:color w:val="FF0000"/>
        <w:sz w:val="28"/>
      </w:rPr>
    </w:pPr>
    <w:r>
      <w:rPr>
        <w:rFonts w:ascii="Tahoma" w:hAnsi="Tahoma" w:cs="Tahoma"/>
      </w:rPr>
      <w:tab/>
    </w:r>
    <w:r>
      <w:rPr>
        <w:rFonts w:ascii="Tahoma" w:hAnsi="Tahoma" w:cs="Tahoma"/>
        <w:b/>
        <w:bCs/>
        <w:color w:val="FF0000"/>
        <w:sz w:val="28"/>
      </w:rPr>
      <w:t>_______________________________________________</w:t>
    </w:r>
  </w:p>
  <w:p w14:paraId="3BC1BF4C" w14:textId="77777777" w:rsidR="001D6D24" w:rsidRDefault="001D6D24" w:rsidP="00BD5BA9">
    <w:pPr>
      <w:pStyle w:val="Rodap"/>
      <w:jc w:val="center"/>
      <w:rPr>
        <w:rFonts w:ascii="Tahoma" w:hAnsi="Tahoma" w:cs="Tahoma"/>
      </w:rPr>
    </w:pPr>
    <w:r>
      <w:rPr>
        <w:rFonts w:ascii="Tahoma" w:hAnsi="Tahoma" w:cs="Tahoma"/>
      </w:rPr>
      <w:t>Rua Massanori Nagao, 64 – Centro – CEP 45.995-021 – Teixeira de Freitas – Ba</w:t>
    </w:r>
  </w:p>
  <w:p w14:paraId="12D49417" w14:textId="77777777" w:rsidR="001D6D24" w:rsidRDefault="001D6D24" w:rsidP="00BD5BA9">
    <w:pPr>
      <w:pStyle w:val="Rodap"/>
      <w:jc w:val="center"/>
      <w:rPr>
        <w:rFonts w:ascii="Tahoma" w:hAnsi="Tahoma" w:cs="Tahoma"/>
      </w:rPr>
    </w:pPr>
    <w:r>
      <w:rPr>
        <w:rFonts w:ascii="Tahoma" w:hAnsi="Tahoma" w:cs="Tahoma"/>
      </w:rPr>
      <w:t xml:space="preserve">Fone: (73) 3011-5460 – Fax: 73 –3291-6897 </w:t>
    </w:r>
    <w:r>
      <w:rPr>
        <w:rFonts w:ascii="Tahoma" w:hAnsi="Tahoma" w:cs="Tahoma"/>
        <w:b/>
        <w:bCs/>
      </w:rPr>
      <w:t>– www.camaratf.ba.gov.br</w:t>
    </w:r>
  </w:p>
  <w:p w14:paraId="0B3E1A3D" w14:textId="0041E2CB" w:rsidR="001D6D24" w:rsidRPr="00176F76" w:rsidRDefault="001D6D24" w:rsidP="00BD5BA9">
    <w:pPr>
      <w:pStyle w:val="Rodap"/>
      <w:tabs>
        <w:tab w:val="left" w:pos="480"/>
      </w:tabs>
      <w:rPr>
        <w:rFonts w:ascii="Tahoma" w:hAnsi="Tahoma" w:cs="Tahoma"/>
      </w:rPr>
    </w:pPr>
    <w:r>
      <w:rPr>
        <w:rFonts w:ascii="Tahoma" w:hAnsi="Tahoma" w:cs="Tahoma"/>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A3A8C8E" w14:textId="77777777" w:rsidR="005B53A7" w:rsidRDefault="005B53A7" w:rsidP="00974F7A">
      <w:pPr>
        <w:spacing w:after="0" w:line="240" w:lineRule="auto"/>
      </w:pPr>
      <w:r>
        <w:separator/>
      </w:r>
    </w:p>
  </w:footnote>
  <w:footnote w:type="continuationSeparator" w:id="0">
    <w:p w14:paraId="32E72945" w14:textId="77777777" w:rsidR="005B53A7" w:rsidRDefault="005B53A7" w:rsidP="00974F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77B035" w14:textId="7FC1C9D2" w:rsidR="001D6D24" w:rsidRDefault="001D6D24" w:rsidP="00974F7A">
    <w:pPr>
      <w:pStyle w:val="Cabealho"/>
      <w:jc w:val="right"/>
      <w:rPr>
        <w:rFonts w:ascii="Tahoma" w:hAnsi="Tahoma" w:cs="Tahoma"/>
        <w:b/>
        <w:bCs/>
        <w:sz w:val="34"/>
      </w:rPr>
    </w:pPr>
    <w:r>
      <w:rPr>
        <w:rFonts w:ascii="Tahoma" w:hAnsi="Tahoma" w:cs="Tahoma"/>
        <w:b/>
        <w:bCs/>
        <w:noProof/>
        <w:sz w:val="34"/>
        <w:lang w:eastAsia="pt-BR"/>
      </w:rPr>
      <w:drawing>
        <wp:anchor distT="0" distB="0" distL="114300" distR="114300" simplePos="0" relativeHeight="251658240" behindDoc="0" locked="0" layoutInCell="1" allowOverlap="1" wp14:anchorId="21FC02DD" wp14:editId="5961E4AD">
          <wp:simplePos x="0" y="0"/>
          <wp:positionH relativeFrom="column">
            <wp:posOffset>-215265</wp:posOffset>
          </wp:positionH>
          <wp:positionV relativeFrom="paragraph">
            <wp:posOffset>-116205</wp:posOffset>
          </wp:positionV>
          <wp:extent cx="986790" cy="1257300"/>
          <wp:effectExtent l="0" t="0" r="3810" b="0"/>
          <wp:wrapNone/>
          <wp:docPr id="2078022052" name="Imagem 2078022052" descr="LOGO CAMA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descr="LOGO CAMAR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6790" cy="12573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ahoma" w:hAnsi="Tahoma" w:cs="Tahoma"/>
        <w:b/>
        <w:bCs/>
        <w:sz w:val="34"/>
      </w:rPr>
      <w:t>CÂMARA MUNICIPAL DE TEIXEIRA DE FREITAS</w:t>
    </w:r>
  </w:p>
  <w:p w14:paraId="6DAFB52C" w14:textId="77777777" w:rsidR="001D6D24" w:rsidRDefault="001D6D24" w:rsidP="00974F7A">
    <w:pPr>
      <w:pStyle w:val="Cabealho"/>
      <w:jc w:val="center"/>
      <w:rPr>
        <w:rFonts w:ascii="Tahoma" w:hAnsi="Tahoma" w:cs="Tahoma"/>
        <w:b/>
        <w:bCs/>
        <w:sz w:val="26"/>
      </w:rPr>
    </w:pPr>
    <w:r>
      <w:rPr>
        <w:rFonts w:ascii="Tahoma" w:hAnsi="Tahoma" w:cs="Tahoma"/>
        <w:b/>
        <w:bCs/>
        <w:sz w:val="26"/>
      </w:rPr>
      <w:t>ESTADO DA BAHIA</w:t>
    </w:r>
  </w:p>
  <w:p w14:paraId="08C6439C" w14:textId="6B9D87E8" w:rsidR="001D6D24" w:rsidRDefault="001D6D24" w:rsidP="00974F7A">
    <w:pPr>
      <w:pStyle w:val="Cabealho"/>
      <w:rPr>
        <w:rFonts w:ascii="Tahoma" w:hAnsi="Tahoma" w:cs="Tahoma"/>
        <w:b/>
        <w:bCs/>
      </w:rPr>
    </w:pPr>
    <w:r>
      <w:rPr>
        <w:rFonts w:ascii="Tahoma" w:hAnsi="Tahoma" w:cs="Tahoma"/>
        <w:b/>
        <w:bCs/>
        <w:color w:val="FF0000"/>
        <w:sz w:val="28"/>
      </w:rPr>
      <w:t xml:space="preserve">                 ___________</w:t>
    </w:r>
    <w:r>
      <w:rPr>
        <w:rFonts w:ascii="Tahoma" w:hAnsi="Tahoma" w:cs="Tahoma"/>
        <w:b/>
        <w:bCs/>
        <w:color w:val="FF0000"/>
        <w:sz w:val="28"/>
      </w:rPr>
      <w:softHyphen/>
    </w:r>
    <w:r>
      <w:rPr>
        <w:rFonts w:ascii="Tahoma" w:hAnsi="Tahoma" w:cs="Tahoma"/>
        <w:b/>
        <w:bCs/>
        <w:color w:val="FF0000"/>
        <w:sz w:val="28"/>
      </w:rPr>
      <w:softHyphen/>
    </w:r>
    <w:r>
      <w:rPr>
        <w:rFonts w:ascii="Tahoma" w:hAnsi="Tahoma" w:cs="Tahoma"/>
        <w:b/>
        <w:bCs/>
        <w:color w:val="FF0000"/>
        <w:sz w:val="28"/>
      </w:rPr>
      <w:softHyphen/>
    </w:r>
    <w:r>
      <w:rPr>
        <w:rFonts w:ascii="Tahoma" w:hAnsi="Tahoma" w:cs="Tahoma"/>
        <w:b/>
        <w:bCs/>
        <w:color w:val="FF0000"/>
        <w:sz w:val="28"/>
      </w:rPr>
      <w:softHyphen/>
    </w:r>
    <w:r>
      <w:rPr>
        <w:rFonts w:ascii="Tahoma" w:hAnsi="Tahoma" w:cs="Tahoma"/>
        <w:b/>
        <w:bCs/>
        <w:color w:val="FF0000"/>
        <w:sz w:val="28"/>
      </w:rPr>
      <w:softHyphen/>
    </w:r>
    <w:r>
      <w:rPr>
        <w:rFonts w:ascii="Tahoma" w:hAnsi="Tahoma" w:cs="Tahoma"/>
        <w:b/>
        <w:bCs/>
        <w:color w:val="FF0000"/>
        <w:sz w:val="28"/>
      </w:rPr>
      <w:softHyphen/>
    </w:r>
    <w:r>
      <w:rPr>
        <w:rFonts w:ascii="Tahoma" w:hAnsi="Tahoma" w:cs="Tahoma"/>
        <w:b/>
        <w:bCs/>
        <w:color w:val="FF0000"/>
        <w:sz w:val="28"/>
      </w:rPr>
      <w:softHyphen/>
    </w:r>
    <w:r>
      <w:rPr>
        <w:rFonts w:ascii="Tahoma" w:hAnsi="Tahoma" w:cs="Tahoma"/>
        <w:b/>
        <w:bCs/>
        <w:color w:val="FF0000"/>
        <w:sz w:val="28"/>
      </w:rPr>
      <w:softHyphen/>
    </w:r>
    <w:r>
      <w:rPr>
        <w:rFonts w:ascii="Tahoma" w:hAnsi="Tahoma" w:cs="Tahoma"/>
        <w:b/>
        <w:bCs/>
        <w:color w:val="FF0000"/>
        <w:sz w:val="28"/>
      </w:rPr>
      <w:softHyphen/>
      <w:t>_______________________</w:t>
    </w:r>
  </w:p>
  <w:p w14:paraId="72B6A907" w14:textId="6878DEF4" w:rsidR="001D6D24" w:rsidRDefault="001D6D24" w:rsidP="000008A4">
    <w:pPr>
      <w:pStyle w:val="Cabealho"/>
      <w:jc w:val="center"/>
      <w:rPr>
        <w:rFonts w:ascii="Tahoma" w:hAnsi="Tahoma" w:cs="Tahoma"/>
        <w:b/>
        <w:bCs/>
      </w:rPr>
    </w:pPr>
    <w:r>
      <w:rPr>
        <w:rFonts w:ascii="Tahoma" w:hAnsi="Tahoma" w:cs="Tahoma"/>
        <w:b/>
        <w:bCs/>
      </w:rPr>
      <w:t>C.N.P.J. Nº 03.984.483/0001-02</w:t>
    </w:r>
  </w:p>
  <w:p w14:paraId="000E2397" w14:textId="77777777" w:rsidR="001D6D24" w:rsidRDefault="001D6D24" w:rsidP="000008A4">
    <w:pPr>
      <w:pStyle w:val="Cabealho"/>
      <w:jc w:val="center"/>
      <w:rPr>
        <w:rFonts w:ascii="Tahoma" w:hAnsi="Tahoma" w:cs="Tahoma"/>
        <w:b/>
        <w:bCs/>
      </w:rPr>
    </w:pPr>
  </w:p>
  <w:p w14:paraId="39780F61" w14:textId="77777777" w:rsidR="001D6D24" w:rsidRPr="000008A4" w:rsidRDefault="001D6D24" w:rsidP="000008A4">
    <w:pPr>
      <w:pStyle w:val="Cabealho"/>
      <w:jc w:val="center"/>
      <w:rPr>
        <w:rFonts w:ascii="Tahoma" w:hAnsi="Tahoma" w:cs="Tahoma"/>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DA90420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FE4954"/>
    <w:multiLevelType w:val="hybridMultilevel"/>
    <w:tmpl w:val="A62C827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 w15:restartNumberingAfterBreak="0">
    <w:nsid w:val="02A06B9C"/>
    <w:multiLevelType w:val="hybridMultilevel"/>
    <w:tmpl w:val="40BCD8D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49620C3"/>
    <w:multiLevelType w:val="hybridMultilevel"/>
    <w:tmpl w:val="FD4A9AB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5B1025D"/>
    <w:multiLevelType w:val="hybridMultilevel"/>
    <w:tmpl w:val="9692FC2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79769CA"/>
    <w:multiLevelType w:val="hybridMultilevel"/>
    <w:tmpl w:val="61F0B83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0D5F196A"/>
    <w:multiLevelType w:val="hybridMultilevel"/>
    <w:tmpl w:val="7D5A4D7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9" w15:restartNumberingAfterBreak="0">
    <w:nsid w:val="168E71DF"/>
    <w:multiLevelType w:val="hybridMultilevel"/>
    <w:tmpl w:val="8D42B8D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8A76625"/>
    <w:multiLevelType w:val="hybridMultilevel"/>
    <w:tmpl w:val="EE14FAAC"/>
    <w:lvl w:ilvl="0" w:tplc="04160013">
      <w:start w:val="1"/>
      <w:numFmt w:val="upperRoman"/>
      <w:lvlText w:val="%1."/>
      <w:lvlJc w:val="righ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1" w15:restartNumberingAfterBreak="0">
    <w:nsid w:val="1D5C100D"/>
    <w:multiLevelType w:val="multilevel"/>
    <w:tmpl w:val="25E64578"/>
    <w:lvl w:ilvl="0">
      <w:start w:val="1"/>
      <w:numFmt w:val="decimal"/>
      <w:pStyle w:val="Nivel01"/>
      <w:lvlText w:val="%1."/>
      <w:lvlJc w:val="left"/>
      <w:pPr>
        <w:ind w:left="360" w:hanging="360"/>
      </w:pPr>
      <w:rPr>
        <w:b/>
        <w:color w:val="auto"/>
      </w:rPr>
    </w:lvl>
    <w:lvl w:ilvl="1">
      <w:start w:val="1"/>
      <w:numFmt w:val="decimal"/>
      <w:lvlText w:val="%1.%2."/>
      <w:lvlJc w:val="left"/>
      <w:pPr>
        <w:ind w:left="432" w:hanging="432"/>
      </w:pPr>
      <w:rPr>
        <w:rFonts w:ascii="Times New Roman" w:hAnsi="Times New Roman" w:cs="Times New Roman" w:hint="default"/>
        <w:b/>
        <w:i/>
        <w:strike w:val="0"/>
        <w:dstrike w:val="0"/>
        <w:color w:val="auto"/>
        <w:sz w:val="22"/>
        <w:szCs w:val="22"/>
        <w:u w:val="none"/>
        <w:effect w:val="none"/>
      </w:rPr>
    </w:lvl>
    <w:lvl w:ilvl="2">
      <w:start w:val="1"/>
      <w:numFmt w:val="decimal"/>
      <w:pStyle w:val="Nvel3"/>
      <w:lvlText w:val="%1.%2.%3."/>
      <w:lvlJc w:val="left"/>
      <w:pPr>
        <w:ind w:left="1781" w:hanging="504"/>
      </w:pPr>
      <w:rPr>
        <w:rFonts w:ascii="Times New Roman" w:hAnsi="Times New Roman" w:cs="Times New Roman" w:hint="default"/>
        <w:b w:val="0"/>
        <w:i w:val="0"/>
        <w:strike w:val="0"/>
        <w:dstrike w:val="0"/>
        <w:color w:val="auto"/>
        <w:sz w:val="22"/>
        <w:szCs w:val="20"/>
        <w:u w:val="none"/>
        <w:effect w:val="none"/>
      </w:rPr>
    </w:lvl>
    <w:lvl w:ilvl="3">
      <w:start w:val="1"/>
      <w:numFmt w:val="decimal"/>
      <w:lvlText w:val="%1.%2.%3.%4."/>
      <w:lvlJc w:val="left"/>
      <w:pPr>
        <w:ind w:left="5043" w:hanging="648"/>
      </w:pPr>
      <w:rPr>
        <w:b w:val="0"/>
        <w:i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004023E"/>
    <w:multiLevelType w:val="hybridMultilevel"/>
    <w:tmpl w:val="B6C08C5A"/>
    <w:lvl w:ilvl="0" w:tplc="CFF0A05A">
      <w:start w:val="1"/>
      <w:numFmt w:val="decimal"/>
      <w:lvlText w:val="%1."/>
      <w:lvlJc w:val="left"/>
      <w:pPr>
        <w:ind w:left="720" w:hanging="360"/>
      </w:pPr>
      <w:rPr>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20B15001"/>
    <w:multiLevelType w:val="hybridMultilevel"/>
    <w:tmpl w:val="0F3CD77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215B64AA"/>
    <w:multiLevelType w:val="hybridMultilevel"/>
    <w:tmpl w:val="338C0FE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275F3013"/>
    <w:multiLevelType w:val="hybridMultilevel"/>
    <w:tmpl w:val="28327F6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2849443F"/>
    <w:multiLevelType w:val="hybridMultilevel"/>
    <w:tmpl w:val="BF7685B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2ADF6E7C"/>
    <w:multiLevelType w:val="multilevel"/>
    <w:tmpl w:val="4FB41118"/>
    <w:lvl w:ilvl="0">
      <w:start w:val="1"/>
      <w:numFmt w:val="decimal"/>
      <w:lvlText w:val="%1."/>
      <w:lvlJc w:val="left"/>
      <w:pPr>
        <w:ind w:left="360" w:hanging="360"/>
      </w:pPr>
      <w:rPr>
        <w:b/>
      </w:rPr>
    </w:lvl>
    <w:lvl w:ilvl="1">
      <w:start w:val="1"/>
      <w:numFmt w:val="decimal"/>
      <w:pStyle w:val="Nvel2-Red"/>
      <w:lvlText w:val="%1.%2."/>
      <w:lvlJc w:val="left"/>
      <w:pPr>
        <w:ind w:left="432" w:hanging="432"/>
      </w:pPr>
      <w:rPr>
        <w:b/>
      </w:rPr>
    </w:lvl>
    <w:lvl w:ilvl="2">
      <w:start w:val="1"/>
      <w:numFmt w:val="decimal"/>
      <w:pStyle w:val="Nvel3-R"/>
      <w:lvlText w:val="%1.%2.%3."/>
      <w:lvlJc w:val="left"/>
      <w:pPr>
        <w:ind w:left="1224" w:hanging="504"/>
      </w:pPr>
    </w:lvl>
    <w:lvl w:ilvl="3">
      <w:start w:val="1"/>
      <w:numFmt w:val="decimal"/>
      <w:pStyle w:val="Nvel4-R"/>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2B4D70D6"/>
    <w:multiLevelType w:val="hybridMultilevel"/>
    <w:tmpl w:val="B558769A"/>
    <w:lvl w:ilvl="0" w:tplc="9210E6C8">
      <w:start w:val="1"/>
      <w:numFmt w:val="lowerLetter"/>
      <w:lvlText w:val="%1)"/>
      <w:lvlJc w:val="left"/>
      <w:pPr>
        <w:ind w:left="720" w:hanging="360"/>
      </w:pPr>
      <w:rPr>
        <w:b w:val="0"/>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2F42308C"/>
    <w:multiLevelType w:val="hybridMultilevel"/>
    <w:tmpl w:val="89F2B14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2FF61F4F"/>
    <w:multiLevelType w:val="hybridMultilevel"/>
    <w:tmpl w:val="9DA2B97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30626286"/>
    <w:multiLevelType w:val="hybridMultilevel"/>
    <w:tmpl w:val="05C83DA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31246790"/>
    <w:multiLevelType w:val="hybridMultilevel"/>
    <w:tmpl w:val="64F6CD2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325E6E1D"/>
    <w:multiLevelType w:val="hybridMultilevel"/>
    <w:tmpl w:val="3E42DE2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32C97FDB"/>
    <w:multiLevelType w:val="hybridMultilevel"/>
    <w:tmpl w:val="631EEE84"/>
    <w:lvl w:ilvl="0" w:tplc="F7A63D12">
      <w:start w:val="1"/>
      <w:numFmt w:val="lowerLetter"/>
      <w:lvlText w:val="%1)"/>
      <w:lvlJc w:val="left"/>
      <w:pPr>
        <w:ind w:left="720" w:hanging="360"/>
      </w:pPr>
      <w:rPr>
        <w:b w:val="0"/>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333A7141"/>
    <w:multiLevelType w:val="hybridMultilevel"/>
    <w:tmpl w:val="479CB73E"/>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342533EF"/>
    <w:multiLevelType w:val="hybridMultilevel"/>
    <w:tmpl w:val="356A7EE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38B254F3"/>
    <w:multiLevelType w:val="hybridMultilevel"/>
    <w:tmpl w:val="65562B4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3AC978F4"/>
    <w:multiLevelType w:val="multilevel"/>
    <w:tmpl w:val="2B34DDD4"/>
    <w:lvl w:ilvl="0">
      <w:start w:val="1"/>
      <w:numFmt w:val="decimal"/>
      <w:lvlText w:val="%1.0"/>
      <w:lvlJc w:val="left"/>
      <w:pPr>
        <w:ind w:left="547" w:hanging="405"/>
      </w:pPr>
      <w:rPr>
        <w:rFonts w:hint="default"/>
        <w:b/>
        <w:bCs/>
      </w:rPr>
    </w:lvl>
    <w:lvl w:ilvl="1">
      <w:start w:val="1"/>
      <w:numFmt w:val="decimal"/>
      <w:lvlText w:val="%1.%2"/>
      <w:lvlJc w:val="left"/>
      <w:pPr>
        <w:ind w:left="1113" w:hanging="405"/>
      </w:pPr>
      <w:rPr>
        <w:rFonts w:hint="default"/>
        <w:b/>
        <w:bCs/>
        <w:i w:val="0"/>
        <w:iCs w:val="0"/>
      </w:rPr>
    </w:lvl>
    <w:lvl w:ilvl="2">
      <w:start w:val="1"/>
      <w:numFmt w:val="decimal"/>
      <w:lvlText w:val="%1.%2.%3"/>
      <w:lvlJc w:val="left"/>
      <w:pPr>
        <w:ind w:left="2136" w:hanging="720"/>
      </w:pPr>
      <w:rPr>
        <w:rFonts w:hint="default"/>
        <w:b/>
        <w:bCs/>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29" w15:restartNumberingAfterBreak="0">
    <w:nsid w:val="3E2A185F"/>
    <w:multiLevelType w:val="multilevel"/>
    <w:tmpl w:val="49F0F90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0" w15:restartNumberingAfterBreak="0">
    <w:nsid w:val="406829C2"/>
    <w:multiLevelType w:val="hybridMultilevel"/>
    <w:tmpl w:val="79703000"/>
    <w:lvl w:ilvl="0" w:tplc="04160017">
      <w:start w:val="1"/>
      <w:numFmt w:val="lowerLetter"/>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31" w15:restartNumberingAfterBreak="0">
    <w:nsid w:val="44DB3663"/>
    <w:multiLevelType w:val="hybridMultilevel"/>
    <w:tmpl w:val="5BDEB3C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467D7562"/>
    <w:multiLevelType w:val="hybridMultilevel"/>
    <w:tmpl w:val="0864506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47A6740A"/>
    <w:multiLevelType w:val="hybridMultilevel"/>
    <w:tmpl w:val="C1100B90"/>
    <w:lvl w:ilvl="0" w:tplc="0416000F">
      <w:start w:val="7"/>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4A1679B4"/>
    <w:multiLevelType w:val="hybridMultilevel"/>
    <w:tmpl w:val="79EA883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4B7642E3"/>
    <w:multiLevelType w:val="hybridMultilevel"/>
    <w:tmpl w:val="6B90D53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51113673"/>
    <w:multiLevelType w:val="hybridMultilevel"/>
    <w:tmpl w:val="D0A01EF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59D50D07"/>
    <w:multiLevelType w:val="hybridMultilevel"/>
    <w:tmpl w:val="DD80F1C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5BAC27D2"/>
    <w:multiLevelType w:val="hybridMultilevel"/>
    <w:tmpl w:val="9E163C72"/>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5CD82509"/>
    <w:multiLevelType w:val="hybridMultilevel"/>
    <w:tmpl w:val="12522BC2"/>
    <w:lvl w:ilvl="0" w:tplc="04160017">
      <w:start w:val="1"/>
      <w:numFmt w:val="lowerLetter"/>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40" w15:restartNumberingAfterBreak="0">
    <w:nsid w:val="5CEC156C"/>
    <w:multiLevelType w:val="hybridMultilevel"/>
    <w:tmpl w:val="149622A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5F336670"/>
    <w:multiLevelType w:val="hybridMultilevel"/>
    <w:tmpl w:val="46EC30E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62C578EE"/>
    <w:multiLevelType w:val="hybridMultilevel"/>
    <w:tmpl w:val="28406E8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65EF4FD1"/>
    <w:multiLevelType w:val="hybridMultilevel"/>
    <w:tmpl w:val="AAB2F64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6C6B0B6B"/>
    <w:multiLevelType w:val="hybridMultilevel"/>
    <w:tmpl w:val="795EADE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6DE373C4"/>
    <w:multiLevelType w:val="hybridMultilevel"/>
    <w:tmpl w:val="84EAAD04"/>
    <w:lvl w:ilvl="0" w:tplc="04160017">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6EE937EA"/>
    <w:multiLevelType w:val="hybridMultilevel"/>
    <w:tmpl w:val="5152372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7" w15:restartNumberingAfterBreak="0">
    <w:nsid w:val="714656F9"/>
    <w:multiLevelType w:val="hybridMultilevel"/>
    <w:tmpl w:val="9BE2D55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8"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9" w15:restartNumberingAfterBreak="0">
    <w:nsid w:val="7EE452B9"/>
    <w:multiLevelType w:val="hybridMultilevel"/>
    <w:tmpl w:val="CC52E13C"/>
    <w:lvl w:ilvl="0" w:tplc="921E0144">
      <w:start w:val="1"/>
      <w:numFmt w:val="lowerLetter"/>
      <w:lvlText w:val="%1)"/>
      <w:lvlJc w:val="left"/>
      <w:pPr>
        <w:ind w:left="1069" w:hanging="360"/>
      </w:pPr>
      <w:rPr>
        <w:rFonts w:hint="default"/>
        <w:b w:val="0"/>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num w:numId="1" w16cid:durableId="164975269">
    <w:abstractNumId w:val="17"/>
  </w:num>
  <w:num w:numId="2" w16cid:durableId="763653724">
    <w:abstractNumId w:val="11"/>
  </w:num>
  <w:num w:numId="3" w16cid:durableId="185750425">
    <w:abstractNumId w:val="0"/>
  </w:num>
  <w:num w:numId="4" w16cid:durableId="23717770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71604328">
    <w:abstractNumId w:val="11"/>
    <w:lvlOverride w:ilvl="0">
      <w:startOverride w:val="9"/>
    </w:lvlOverride>
    <w:lvlOverride w:ilvl="1">
      <w:startOverride w:val="2"/>
    </w:lvlOverride>
    <w:lvlOverride w:ilvl="2">
      <w:startOverride w:val="1"/>
    </w:lvlOverride>
  </w:num>
  <w:num w:numId="6" w16cid:durableId="33916469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12770633">
    <w:abstractNumId w:val="16"/>
  </w:num>
  <w:num w:numId="8" w16cid:durableId="1364748732">
    <w:abstractNumId w:val="27"/>
  </w:num>
  <w:num w:numId="9" w16cid:durableId="1040279436">
    <w:abstractNumId w:val="24"/>
  </w:num>
  <w:num w:numId="10" w16cid:durableId="879904900">
    <w:abstractNumId w:val="18"/>
  </w:num>
  <w:num w:numId="11" w16cid:durableId="1686592686">
    <w:abstractNumId w:val="23"/>
  </w:num>
  <w:num w:numId="12" w16cid:durableId="1791589349">
    <w:abstractNumId w:val="32"/>
  </w:num>
  <w:num w:numId="13" w16cid:durableId="725497369">
    <w:abstractNumId w:val="10"/>
  </w:num>
  <w:num w:numId="14" w16cid:durableId="635137754">
    <w:abstractNumId w:val="39"/>
  </w:num>
  <w:num w:numId="15" w16cid:durableId="958414400">
    <w:abstractNumId w:val="30"/>
  </w:num>
  <w:num w:numId="16" w16cid:durableId="790785251">
    <w:abstractNumId w:val="22"/>
  </w:num>
  <w:num w:numId="17" w16cid:durableId="906258918">
    <w:abstractNumId w:val="45"/>
  </w:num>
  <w:num w:numId="18" w16cid:durableId="256518641">
    <w:abstractNumId w:val="36"/>
  </w:num>
  <w:num w:numId="19" w16cid:durableId="546143714">
    <w:abstractNumId w:val="46"/>
  </w:num>
  <w:num w:numId="20" w16cid:durableId="430592004">
    <w:abstractNumId w:val="34"/>
  </w:num>
  <w:num w:numId="21" w16cid:durableId="1378820401">
    <w:abstractNumId w:val="13"/>
  </w:num>
  <w:num w:numId="22" w16cid:durableId="483081940">
    <w:abstractNumId w:val="44"/>
  </w:num>
  <w:num w:numId="23" w16cid:durableId="380331117">
    <w:abstractNumId w:val="4"/>
  </w:num>
  <w:num w:numId="24" w16cid:durableId="309985681">
    <w:abstractNumId w:val="35"/>
  </w:num>
  <w:num w:numId="25" w16cid:durableId="1891721147">
    <w:abstractNumId w:val="38"/>
  </w:num>
  <w:num w:numId="26" w16cid:durableId="673075320">
    <w:abstractNumId w:val="7"/>
  </w:num>
  <w:num w:numId="27" w16cid:durableId="196701556">
    <w:abstractNumId w:val="26"/>
  </w:num>
  <w:num w:numId="28" w16cid:durableId="393092568">
    <w:abstractNumId w:val="42"/>
  </w:num>
  <w:num w:numId="29" w16cid:durableId="500976182">
    <w:abstractNumId w:val="1"/>
  </w:num>
  <w:num w:numId="30" w16cid:durableId="498473020">
    <w:abstractNumId w:val="21"/>
  </w:num>
  <w:num w:numId="31" w16cid:durableId="878929260">
    <w:abstractNumId w:val="19"/>
  </w:num>
  <w:num w:numId="32" w16cid:durableId="208538634">
    <w:abstractNumId w:val="15"/>
  </w:num>
  <w:num w:numId="33" w16cid:durableId="1367756490">
    <w:abstractNumId w:val="41"/>
  </w:num>
  <w:num w:numId="34" w16cid:durableId="1540893390">
    <w:abstractNumId w:val="31"/>
  </w:num>
  <w:num w:numId="35" w16cid:durableId="2079205070">
    <w:abstractNumId w:val="12"/>
  </w:num>
  <w:num w:numId="36" w16cid:durableId="616987043">
    <w:abstractNumId w:val="3"/>
  </w:num>
  <w:num w:numId="37" w16cid:durableId="772868499">
    <w:abstractNumId w:val="37"/>
  </w:num>
  <w:num w:numId="38" w16cid:durableId="1214269848">
    <w:abstractNumId w:val="6"/>
  </w:num>
  <w:num w:numId="39" w16cid:durableId="373696005">
    <w:abstractNumId w:val="5"/>
  </w:num>
  <w:num w:numId="40" w16cid:durableId="911280053">
    <w:abstractNumId w:val="47"/>
  </w:num>
  <w:num w:numId="41" w16cid:durableId="127211809">
    <w:abstractNumId w:val="9"/>
  </w:num>
  <w:num w:numId="42" w16cid:durableId="1014649615">
    <w:abstractNumId w:val="14"/>
  </w:num>
  <w:num w:numId="43" w16cid:durableId="1365518897">
    <w:abstractNumId w:val="40"/>
  </w:num>
  <w:num w:numId="44" w16cid:durableId="571618525">
    <w:abstractNumId w:val="29"/>
  </w:num>
  <w:num w:numId="45" w16cid:durableId="413284286">
    <w:abstractNumId w:val="43"/>
  </w:num>
  <w:num w:numId="46" w16cid:durableId="1882477134">
    <w:abstractNumId w:val="20"/>
  </w:num>
  <w:num w:numId="47" w16cid:durableId="1710648190">
    <w:abstractNumId w:val="25"/>
  </w:num>
  <w:num w:numId="48" w16cid:durableId="877089878">
    <w:abstractNumId w:val="49"/>
  </w:num>
  <w:num w:numId="49" w16cid:durableId="1606377387">
    <w:abstractNumId w:val="2"/>
  </w:num>
  <w:num w:numId="50" w16cid:durableId="1049651602">
    <w:abstractNumId w:val="48"/>
  </w:num>
  <w:num w:numId="51" w16cid:durableId="1134181036">
    <w:abstractNumId w:val="8"/>
  </w:num>
  <w:num w:numId="52" w16cid:durableId="1111557169">
    <w:abstractNumId w:val="33"/>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4F7A"/>
    <w:rsid w:val="000008A4"/>
    <w:rsid w:val="0000142A"/>
    <w:rsid w:val="00005D49"/>
    <w:rsid w:val="00031B8B"/>
    <w:rsid w:val="00034274"/>
    <w:rsid w:val="00036EAD"/>
    <w:rsid w:val="000415CB"/>
    <w:rsid w:val="000528B6"/>
    <w:rsid w:val="00064DF1"/>
    <w:rsid w:val="00070E36"/>
    <w:rsid w:val="000735FA"/>
    <w:rsid w:val="000842C5"/>
    <w:rsid w:val="00087380"/>
    <w:rsid w:val="00091E06"/>
    <w:rsid w:val="00096B9A"/>
    <w:rsid w:val="000C376F"/>
    <w:rsid w:val="000C76FE"/>
    <w:rsid w:val="000D2A83"/>
    <w:rsid w:val="000D7CD0"/>
    <w:rsid w:val="000E2E4F"/>
    <w:rsid w:val="000F697B"/>
    <w:rsid w:val="00106781"/>
    <w:rsid w:val="001074C6"/>
    <w:rsid w:val="001231AA"/>
    <w:rsid w:val="0012333C"/>
    <w:rsid w:val="00123AA6"/>
    <w:rsid w:val="001456D2"/>
    <w:rsid w:val="001522B0"/>
    <w:rsid w:val="001522B9"/>
    <w:rsid w:val="0015362B"/>
    <w:rsid w:val="00153976"/>
    <w:rsid w:val="00154AE8"/>
    <w:rsid w:val="0015756D"/>
    <w:rsid w:val="00166BEB"/>
    <w:rsid w:val="00171EFC"/>
    <w:rsid w:val="00176F76"/>
    <w:rsid w:val="00177A0C"/>
    <w:rsid w:val="001808D1"/>
    <w:rsid w:val="001878A7"/>
    <w:rsid w:val="00194F2E"/>
    <w:rsid w:val="00197F21"/>
    <w:rsid w:val="001A0D9B"/>
    <w:rsid w:val="001A6C54"/>
    <w:rsid w:val="001D4781"/>
    <w:rsid w:val="001D6D24"/>
    <w:rsid w:val="001E6C7F"/>
    <w:rsid w:val="001F0618"/>
    <w:rsid w:val="002055D2"/>
    <w:rsid w:val="002067BE"/>
    <w:rsid w:val="00207E7A"/>
    <w:rsid w:val="0021501D"/>
    <w:rsid w:val="00216235"/>
    <w:rsid w:val="00217551"/>
    <w:rsid w:val="00220520"/>
    <w:rsid w:val="00226E38"/>
    <w:rsid w:val="00230009"/>
    <w:rsid w:val="002327D5"/>
    <w:rsid w:val="00245CB6"/>
    <w:rsid w:val="002468C2"/>
    <w:rsid w:val="00252765"/>
    <w:rsid w:val="002722E6"/>
    <w:rsid w:val="00280728"/>
    <w:rsid w:val="002866A7"/>
    <w:rsid w:val="0029111A"/>
    <w:rsid w:val="002A0A30"/>
    <w:rsid w:val="002A1887"/>
    <w:rsid w:val="002B7762"/>
    <w:rsid w:val="002D2AB0"/>
    <w:rsid w:val="002E436B"/>
    <w:rsid w:val="00304676"/>
    <w:rsid w:val="00304A36"/>
    <w:rsid w:val="00305ED8"/>
    <w:rsid w:val="0030739D"/>
    <w:rsid w:val="0031104C"/>
    <w:rsid w:val="0031626E"/>
    <w:rsid w:val="00325B64"/>
    <w:rsid w:val="0033023F"/>
    <w:rsid w:val="00334807"/>
    <w:rsid w:val="0036012F"/>
    <w:rsid w:val="00370AA8"/>
    <w:rsid w:val="00374704"/>
    <w:rsid w:val="0038453B"/>
    <w:rsid w:val="003904F5"/>
    <w:rsid w:val="003905B7"/>
    <w:rsid w:val="0039143C"/>
    <w:rsid w:val="003970FC"/>
    <w:rsid w:val="003B25AF"/>
    <w:rsid w:val="003B2985"/>
    <w:rsid w:val="003B3A47"/>
    <w:rsid w:val="003D31E3"/>
    <w:rsid w:val="003E6B3C"/>
    <w:rsid w:val="00414433"/>
    <w:rsid w:val="00427046"/>
    <w:rsid w:val="004353ED"/>
    <w:rsid w:val="0045388C"/>
    <w:rsid w:val="00454E5A"/>
    <w:rsid w:val="0048235A"/>
    <w:rsid w:val="00494E95"/>
    <w:rsid w:val="004A45E6"/>
    <w:rsid w:val="004C0F70"/>
    <w:rsid w:val="004C2542"/>
    <w:rsid w:val="004D4EF6"/>
    <w:rsid w:val="004D616B"/>
    <w:rsid w:val="004E1845"/>
    <w:rsid w:val="004F3AEF"/>
    <w:rsid w:val="00505D79"/>
    <w:rsid w:val="00506BED"/>
    <w:rsid w:val="005258C0"/>
    <w:rsid w:val="00532DA0"/>
    <w:rsid w:val="00535302"/>
    <w:rsid w:val="0054159A"/>
    <w:rsid w:val="00541D09"/>
    <w:rsid w:val="00552631"/>
    <w:rsid w:val="005527D8"/>
    <w:rsid w:val="005605D9"/>
    <w:rsid w:val="005624B8"/>
    <w:rsid w:val="00562B8B"/>
    <w:rsid w:val="00564265"/>
    <w:rsid w:val="00566E5A"/>
    <w:rsid w:val="00577A7C"/>
    <w:rsid w:val="0059593F"/>
    <w:rsid w:val="005A3F09"/>
    <w:rsid w:val="005B3998"/>
    <w:rsid w:val="005B53A7"/>
    <w:rsid w:val="005C22C0"/>
    <w:rsid w:val="005C558F"/>
    <w:rsid w:val="005D5AD7"/>
    <w:rsid w:val="005D6F97"/>
    <w:rsid w:val="005E4B2F"/>
    <w:rsid w:val="005E78B4"/>
    <w:rsid w:val="005F5694"/>
    <w:rsid w:val="005F6161"/>
    <w:rsid w:val="00610C58"/>
    <w:rsid w:val="00616873"/>
    <w:rsid w:val="00631B9D"/>
    <w:rsid w:val="00632CF8"/>
    <w:rsid w:val="00636C20"/>
    <w:rsid w:val="0063779C"/>
    <w:rsid w:val="00637A9D"/>
    <w:rsid w:val="0064485F"/>
    <w:rsid w:val="0064616B"/>
    <w:rsid w:val="00661B7B"/>
    <w:rsid w:val="00670596"/>
    <w:rsid w:val="00674990"/>
    <w:rsid w:val="00675C95"/>
    <w:rsid w:val="00676D82"/>
    <w:rsid w:val="00677DA7"/>
    <w:rsid w:val="00680FA1"/>
    <w:rsid w:val="00685D53"/>
    <w:rsid w:val="006A2A07"/>
    <w:rsid w:val="006A2D45"/>
    <w:rsid w:val="006A52CA"/>
    <w:rsid w:val="006A6571"/>
    <w:rsid w:val="006A6F51"/>
    <w:rsid w:val="006C030D"/>
    <w:rsid w:val="006D10A6"/>
    <w:rsid w:val="006E3430"/>
    <w:rsid w:val="006E7F1D"/>
    <w:rsid w:val="00702B01"/>
    <w:rsid w:val="00702B83"/>
    <w:rsid w:val="0070398A"/>
    <w:rsid w:val="00707330"/>
    <w:rsid w:val="0070758F"/>
    <w:rsid w:val="00720268"/>
    <w:rsid w:val="00723B1D"/>
    <w:rsid w:val="00723D5F"/>
    <w:rsid w:val="00732296"/>
    <w:rsid w:val="0073390B"/>
    <w:rsid w:val="007376C6"/>
    <w:rsid w:val="00747B92"/>
    <w:rsid w:val="00752A4E"/>
    <w:rsid w:val="00761169"/>
    <w:rsid w:val="0076255B"/>
    <w:rsid w:val="00767D1A"/>
    <w:rsid w:val="00773830"/>
    <w:rsid w:val="00782C81"/>
    <w:rsid w:val="007971BB"/>
    <w:rsid w:val="007A70BB"/>
    <w:rsid w:val="007A7753"/>
    <w:rsid w:val="007B43D4"/>
    <w:rsid w:val="007C6362"/>
    <w:rsid w:val="007D06E2"/>
    <w:rsid w:val="007E353F"/>
    <w:rsid w:val="007E6F48"/>
    <w:rsid w:val="007F2F7D"/>
    <w:rsid w:val="00814124"/>
    <w:rsid w:val="008237F7"/>
    <w:rsid w:val="00824578"/>
    <w:rsid w:val="00824C95"/>
    <w:rsid w:val="00840192"/>
    <w:rsid w:val="0084057F"/>
    <w:rsid w:val="00847D64"/>
    <w:rsid w:val="00850424"/>
    <w:rsid w:val="00881E36"/>
    <w:rsid w:val="0088724F"/>
    <w:rsid w:val="008A2471"/>
    <w:rsid w:val="008B3F31"/>
    <w:rsid w:val="008B4DAA"/>
    <w:rsid w:val="008B65FC"/>
    <w:rsid w:val="008B6B86"/>
    <w:rsid w:val="008C35C9"/>
    <w:rsid w:val="008C526D"/>
    <w:rsid w:val="008E21E4"/>
    <w:rsid w:val="008E646B"/>
    <w:rsid w:val="008F6540"/>
    <w:rsid w:val="009074ED"/>
    <w:rsid w:val="00924924"/>
    <w:rsid w:val="00924BBF"/>
    <w:rsid w:val="00930F95"/>
    <w:rsid w:val="009360B7"/>
    <w:rsid w:val="009361D7"/>
    <w:rsid w:val="009369CB"/>
    <w:rsid w:val="009413AE"/>
    <w:rsid w:val="00943028"/>
    <w:rsid w:val="00944429"/>
    <w:rsid w:val="00946920"/>
    <w:rsid w:val="0095354E"/>
    <w:rsid w:val="009609D2"/>
    <w:rsid w:val="0096413D"/>
    <w:rsid w:val="00966CE7"/>
    <w:rsid w:val="00974F7A"/>
    <w:rsid w:val="0098502A"/>
    <w:rsid w:val="009B3A7F"/>
    <w:rsid w:val="009B3E42"/>
    <w:rsid w:val="009B4AE0"/>
    <w:rsid w:val="009B600A"/>
    <w:rsid w:val="009C067B"/>
    <w:rsid w:val="009C4769"/>
    <w:rsid w:val="009D387A"/>
    <w:rsid w:val="009F1400"/>
    <w:rsid w:val="009F327D"/>
    <w:rsid w:val="009F7581"/>
    <w:rsid w:val="00A036F1"/>
    <w:rsid w:val="00A11794"/>
    <w:rsid w:val="00A15C6F"/>
    <w:rsid w:val="00A171FB"/>
    <w:rsid w:val="00A24A1F"/>
    <w:rsid w:val="00A300F2"/>
    <w:rsid w:val="00A331C9"/>
    <w:rsid w:val="00A4690F"/>
    <w:rsid w:val="00A616C8"/>
    <w:rsid w:val="00A74CCB"/>
    <w:rsid w:val="00A818E9"/>
    <w:rsid w:val="00A96D23"/>
    <w:rsid w:val="00AB1537"/>
    <w:rsid w:val="00AB23F4"/>
    <w:rsid w:val="00AC005A"/>
    <w:rsid w:val="00AC0589"/>
    <w:rsid w:val="00AC0A40"/>
    <w:rsid w:val="00AC0B5F"/>
    <w:rsid w:val="00AC2665"/>
    <w:rsid w:val="00AC3C99"/>
    <w:rsid w:val="00AD50C1"/>
    <w:rsid w:val="00AF1A3D"/>
    <w:rsid w:val="00AF2B3E"/>
    <w:rsid w:val="00B03725"/>
    <w:rsid w:val="00B07A5A"/>
    <w:rsid w:val="00B20100"/>
    <w:rsid w:val="00B26F15"/>
    <w:rsid w:val="00B40CE2"/>
    <w:rsid w:val="00B4729F"/>
    <w:rsid w:val="00B524DA"/>
    <w:rsid w:val="00B554C6"/>
    <w:rsid w:val="00B563B4"/>
    <w:rsid w:val="00B75C9D"/>
    <w:rsid w:val="00B77D8C"/>
    <w:rsid w:val="00B8086F"/>
    <w:rsid w:val="00B819C3"/>
    <w:rsid w:val="00B94019"/>
    <w:rsid w:val="00BA7B2A"/>
    <w:rsid w:val="00BB26D1"/>
    <w:rsid w:val="00BC7041"/>
    <w:rsid w:val="00BD2EC3"/>
    <w:rsid w:val="00BD3087"/>
    <w:rsid w:val="00BD3136"/>
    <w:rsid w:val="00BD5958"/>
    <w:rsid w:val="00BD5BA9"/>
    <w:rsid w:val="00BD636E"/>
    <w:rsid w:val="00C0086C"/>
    <w:rsid w:val="00C02EC4"/>
    <w:rsid w:val="00C03A81"/>
    <w:rsid w:val="00C11642"/>
    <w:rsid w:val="00C179FC"/>
    <w:rsid w:val="00C35857"/>
    <w:rsid w:val="00C36A38"/>
    <w:rsid w:val="00C37F4B"/>
    <w:rsid w:val="00C45F2D"/>
    <w:rsid w:val="00C47CF8"/>
    <w:rsid w:val="00C5087B"/>
    <w:rsid w:val="00C6106E"/>
    <w:rsid w:val="00C61E5A"/>
    <w:rsid w:val="00C66C02"/>
    <w:rsid w:val="00C708D4"/>
    <w:rsid w:val="00C84478"/>
    <w:rsid w:val="00C90736"/>
    <w:rsid w:val="00C91B5C"/>
    <w:rsid w:val="00C93EC7"/>
    <w:rsid w:val="00CA2553"/>
    <w:rsid w:val="00CB1790"/>
    <w:rsid w:val="00CB68C3"/>
    <w:rsid w:val="00CC1456"/>
    <w:rsid w:val="00CD2B52"/>
    <w:rsid w:val="00CD5137"/>
    <w:rsid w:val="00CE5EA5"/>
    <w:rsid w:val="00CF7346"/>
    <w:rsid w:val="00D02FB0"/>
    <w:rsid w:val="00D10A62"/>
    <w:rsid w:val="00D1730D"/>
    <w:rsid w:val="00D30EB6"/>
    <w:rsid w:val="00D34B9B"/>
    <w:rsid w:val="00D447CD"/>
    <w:rsid w:val="00D4568E"/>
    <w:rsid w:val="00D45D8D"/>
    <w:rsid w:val="00D5011A"/>
    <w:rsid w:val="00D54E35"/>
    <w:rsid w:val="00D64F28"/>
    <w:rsid w:val="00D73DB9"/>
    <w:rsid w:val="00D869C7"/>
    <w:rsid w:val="00D93DC5"/>
    <w:rsid w:val="00D94293"/>
    <w:rsid w:val="00D95581"/>
    <w:rsid w:val="00DA739D"/>
    <w:rsid w:val="00DB08CE"/>
    <w:rsid w:val="00DB320B"/>
    <w:rsid w:val="00DC0408"/>
    <w:rsid w:val="00DC35C9"/>
    <w:rsid w:val="00DD36A0"/>
    <w:rsid w:val="00DD60A3"/>
    <w:rsid w:val="00DD7C71"/>
    <w:rsid w:val="00DF30CD"/>
    <w:rsid w:val="00DF41CE"/>
    <w:rsid w:val="00DF439F"/>
    <w:rsid w:val="00E034EF"/>
    <w:rsid w:val="00E1181B"/>
    <w:rsid w:val="00E119DF"/>
    <w:rsid w:val="00E271E7"/>
    <w:rsid w:val="00E2734B"/>
    <w:rsid w:val="00E27B5C"/>
    <w:rsid w:val="00E33810"/>
    <w:rsid w:val="00E34640"/>
    <w:rsid w:val="00E365DB"/>
    <w:rsid w:val="00E370F6"/>
    <w:rsid w:val="00E4374C"/>
    <w:rsid w:val="00E51108"/>
    <w:rsid w:val="00E61215"/>
    <w:rsid w:val="00E64D40"/>
    <w:rsid w:val="00E66E8F"/>
    <w:rsid w:val="00E85816"/>
    <w:rsid w:val="00E90958"/>
    <w:rsid w:val="00EA2804"/>
    <w:rsid w:val="00EB4CFE"/>
    <w:rsid w:val="00EC2B53"/>
    <w:rsid w:val="00ED0607"/>
    <w:rsid w:val="00ED75E6"/>
    <w:rsid w:val="00EE2CDA"/>
    <w:rsid w:val="00EF0BE0"/>
    <w:rsid w:val="00EF24AC"/>
    <w:rsid w:val="00F075CA"/>
    <w:rsid w:val="00F252A3"/>
    <w:rsid w:val="00F575B6"/>
    <w:rsid w:val="00F61A8F"/>
    <w:rsid w:val="00F70044"/>
    <w:rsid w:val="00F724C6"/>
    <w:rsid w:val="00F769A6"/>
    <w:rsid w:val="00F810BB"/>
    <w:rsid w:val="00F81486"/>
    <w:rsid w:val="00F81787"/>
    <w:rsid w:val="00F85553"/>
    <w:rsid w:val="00F86443"/>
    <w:rsid w:val="00F92855"/>
    <w:rsid w:val="00F93B73"/>
    <w:rsid w:val="00F9773A"/>
    <w:rsid w:val="00FA31E2"/>
    <w:rsid w:val="00FB5A64"/>
    <w:rsid w:val="00FB740E"/>
    <w:rsid w:val="00FC4262"/>
    <w:rsid w:val="00FC5D4A"/>
    <w:rsid w:val="00FD2EB0"/>
    <w:rsid w:val="00FE1885"/>
    <w:rsid w:val="00FE35B3"/>
    <w:rsid w:val="00FE52D0"/>
    <w:rsid w:val="00FE563A"/>
    <w:rsid w:val="00FE68AA"/>
    <w:rsid w:val="00FF721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D10107"/>
  <w15:docId w15:val="{F1A713F4-0682-4C6F-B7A6-F05E11C220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974F7A"/>
    <w:pPr>
      <w:keepNext/>
      <w:spacing w:after="0" w:line="240" w:lineRule="auto"/>
      <w:outlineLvl w:val="0"/>
    </w:pPr>
    <w:rPr>
      <w:rFonts w:ascii="Times New Roman" w:eastAsia="Times New Roman" w:hAnsi="Times New Roman" w:cs="Times New Roman"/>
      <w:b/>
      <w:bCs/>
      <w:i/>
      <w:iCs/>
      <w:color w:val="0000FF"/>
      <w:sz w:val="26"/>
      <w:szCs w:val="20"/>
      <w:lang w:eastAsia="pt-BR"/>
    </w:rPr>
  </w:style>
  <w:style w:type="paragraph" w:styleId="Ttulo2">
    <w:name w:val="heading 2"/>
    <w:basedOn w:val="Normal"/>
    <w:next w:val="Normal"/>
    <w:link w:val="Ttulo2Char"/>
    <w:uiPriority w:val="9"/>
    <w:qFormat/>
    <w:rsid w:val="00974F7A"/>
    <w:pPr>
      <w:keepNext/>
      <w:tabs>
        <w:tab w:val="left" w:pos="567"/>
      </w:tabs>
      <w:spacing w:after="0" w:line="240" w:lineRule="auto"/>
      <w:ind w:left="851" w:hanging="851"/>
      <w:jc w:val="center"/>
      <w:outlineLvl w:val="1"/>
    </w:pPr>
    <w:rPr>
      <w:rFonts w:ascii="Arial" w:eastAsia="Times New Roman" w:hAnsi="Arial" w:cs="Times New Roman"/>
      <w:b/>
      <w:sz w:val="30"/>
      <w:szCs w:val="20"/>
      <w:lang w:eastAsia="pt-BR"/>
    </w:rPr>
  </w:style>
  <w:style w:type="paragraph" w:styleId="Ttulo3">
    <w:name w:val="heading 3"/>
    <w:basedOn w:val="Normal"/>
    <w:next w:val="Normal"/>
    <w:link w:val="Ttulo3Char"/>
    <w:uiPriority w:val="9"/>
    <w:qFormat/>
    <w:rsid w:val="00974F7A"/>
    <w:pPr>
      <w:keepNext/>
      <w:spacing w:before="240" w:after="60" w:line="240" w:lineRule="auto"/>
      <w:outlineLvl w:val="2"/>
    </w:pPr>
    <w:rPr>
      <w:rFonts w:ascii="Arial" w:eastAsia="Times New Roman" w:hAnsi="Arial" w:cs="Arial"/>
      <w:b/>
      <w:bCs/>
      <w:sz w:val="26"/>
      <w:szCs w:val="26"/>
      <w:lang w:eastAsia="pt-BR"/>
    </w:rPr>
  </w:style>
  <w:style w:type="paragraph" w:styleId="Ttulo4">
    <w:name w:val="heading 4"/>
    <w:basedOn w:val="Normal"/>
    <w:next w:val="Normal"/>
    <w:link w:val="Ttulo4Char"/>
    <w:unhideWhenUsed/>
    <w:qFormat/>
    <w:rsid w:val="00974F7A"/>
    <w:pPr>
      <w:keepNext/>
      <w:keepLines/>
      <w:spacing w:before="200" w:after="0" w:line="240" w:lineRule="auto"/>
      <w:outlineLvl w:val="3"/>
    </w:pPr>
    <w:rPr>
      <w:rFonts w:asciiTheme="majorHAnsi" w:eastAsiaTheme="majorEastAsia" w:hAnsiTheme="majorHAnsi" w:cstheme="majorBidi"/>
      <w:b/>
      <w:bCs/>
      <w:i/>
      <w:iCs/>
      <w:color w:val="4F81BD" w:themeColor="accent1"/>
      <w:sz w:val="20"/>
      <w:szCs w:val="20"/>
      <w:lang w:eastAsia="pt-BR"/>
    </w:rPr>
  </w:style>
  <w:style w:type="paragraph" w:styleId="Ttulo5">
    <w:name w:val="heading 5"/>
    <w:basedOn w:val="Normal"/>
    <w:next w:val="Normal"/>
    <w:link w:val="Ttulo5Char"/>
    <w:qFormat/>
    <w:rsid w:val="00CB1790"/>
    <w:pPr>
      <w:keepNext/>
      <w:spacing w:after="0" w:line="240" w:lineRule="auto"/>
      <w:jc w:val="both"/>
      <w:outlineLvl w:val="4"/>
    </w:pPr>
    <w:rPr>
      <w:rFonts w:ascii="Times New Roman" w:eastAsia="Times New Roman" w:hAnsi="Times New Roman" w:cs="Times New Roman"/>
      <w:sz w:val="24"/>
      <w:szCs w:val="20"/>
      <w:lang w:val="x-none" w:eastAsia="x-none"/>
    </w:rPr>
  </w:style>
  <w:style w:type="paragraph" w:styleId="Ttulo6">
    <w:name w:val="heading 6"/>
    <w:basedOn w:val="Normal"/>
    <w:next w:val="Normal"/>
    <w:link w:val="Ttulo6Char"/>
    <w:qFormat/>
    <w:rsid w:val="00CB1790"/>
    <w:pPr>
      <w:keepNext/>
      <w:spacing w:after="0" w:line="240" w:lineRule="auto"/>
      <w:jc w:val="center"/>
      <w:outlineLvl w:val="5"/>
    </w:pPr>
    <w:rPr>
      <w:rFonts w:ascii="Times New Roman" w:eastAsia="Times New Roman" w:hAnsi="Times New Roman" w:cs="Times New Roman"/>
      <w:b/>
      <w:sz w:val="24"/>
      <w:szCs w:val="20"/>
      <w:lang w:val="x-none" w:eastAsia="x-none"/>
    </w:rPr>
  </w:style>
  <w:style w:type="paragraph" w:styleId="Ttulo7">
    <w:name w:val="heading 7"/>
    <w:basedOn w:val="Normal"/>
    <w:next w:val="Normal"/>
    <w:link w:val="Ttulo7Char"/>
    <w:uiPriority w:val="99"/>
    <w:unhideWhenUsed/>
    <w:qFormat/>
    <w:rsid w:val="00974F7A"/>
    <w:pPr>
      <w:keepNext/>
      <w:keepLines/>
      <w:spacing w:before="200" w:after="0" w:line="240" w:lineRule="auto"/>
      <w:outlineLvl w:val="6"/>
    </w:pPr>
    <w:rPr>
      <w:rFonts w:asciiTheme="majorHAnsi" w:eastAsiaTheme="majorEastAsia" w:hAnsiTheme="majorHAnsi" w:cstheme="majorBidi"/>
      <w:i/>
      <w:iCs/>
      <w:color w:val="404040" w:themeColor="text1" w:themeTint="BF"/>
      <w:sz w:val="20"/>
      <w:szCs w:val="20"/>
      <w:lang w:eastAsia="pt-BR"/>
    </w:rPr>
  </w:style>
  <w:style w:type="paragraph" w:styleId="Ttulo8">
    <w:name w:val="heading 8"/>
    <w:basedOn w:val="Normal"/>
    <w:next w:val="Normal"/>
    <w:link w:val="Ttulo8Char"/>
    <w:uiPriority w:val="99"/>
    <w:qFormat/>
    <w:rsid w:val="00CB1790"/>
    <w:pPr>
      <w:keepNext/>
      <w:spacing w:after="0" w:line="240" w:lineRule="auto"/>
      <w:jc w:val="both"/>
      <w:outlineLvl w:val="7"/>
    </w:pPr>
    <w:rPr>
      <w:rFonts w:ascii="Arial" w:eastAsia="Times New Roman" w:hAnsi="Arial" w:cs="Times New Roman"/>
      <w:b/>
      <w:sz w:val="24"/>
      <w:szCs w:val="20"/>
      <w:lang w:val="x-none" w:eastAsia="x-none"/>
    </w:rPr>
  </w:style>
  <w:style w:type="paragraph" w:styleId="Ttulo9">
    <w:name w:val="heading 9"/>
    <w:basedOn w:val="Normal"/>
    <w:next w:val="Normal"/>
    <w:link w:val="Ttulo9Char"/>
    <w:uiPriority w:val="99"/>
    <w:qFormat/>
    <w:rsid w:val="00CB1790"/>
    <w:pPr>
      <w:keepNext/>
      <w:spacing w:before="120" w:after="120" w:line="240" w:lineRule="auto"/>
      <w:jc w:val="center"/>
      <w:outlineLvl w:val="8"/>
    </w:pPr>
    <w:rPr>
      <w:rFonts w:ascii="Arial" w:eastAsia="Times New Roman" w:hAnsi="Arial" w:cs="Times New Roman"/>
      <w:b/>
      <w:sz w:val="24"/>
      <w:szCs w:val="20"/>
      <w:u w:val="single"/>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 Char4 Char Char,Char4 Char Char,encabezado,Char4 Char"/>
    <w:basedOn w:val="Normal"/>
    <w:link w:val="CabealhoChar"/>
    <w:uiPriority w:val="99"/>
    <w:unhideWhenUsed/>
    <w:rsid w:val="00974F7A"/>
    <w:pPr>
      <w:tabs>
        <w:tab w:val="center" w:pos="4252"/>
        <w:tab w:val="right" w:pos="8504"/>
      </w:tabs>
      <w:spacing w:after="0" w:line="240" w:lineRule="auto"/>
    </w:pPr>
  </w:style>
  <w:style w:type="character" w:customStyle="1" w:styleId="CabealhoChar">
    <w:name w:val="Cabeçalho Char"/>
    <w:aliases w:val=" Char4 Char Char Char,Char4 Char Char Char,encabezado Char,Char4 Char Char1"/>
    <w:basedOn w:val="Fontepargpadro"/>
    <w:link w:val="Cabealho"/>
    <w:uiPriority w:val="99"/>
    <w:rsid w:val="00974F7A"/>
  </w:style>
  <w:style w:type="paragraph" w:styleId="Rodap">
    <w:name w:val="footer"/>
    <w:basedOn w:val="Normal"/>
    <w:link w:val="RodapChar"/>
    <w:unhideWhenUsed/>
    <w:rsid w:val="00974F7A"/>
    <w:pPr>
      <w:tabs>
        <w:tab w:val="center" w:pos="4252"/>
        <w:tab w:val="right" w:pos="8504"/>
      </w:tabs>
      <w:spacing w:after="0" w:line="240" w:lineRule="auto"/>
    </w:pPr>
  </w:style>
  <w:style w:type="character" w:customStyle="1" w:styleId="RodapChar">
    <w:name w:val="Rodapé Char"/>
    <w:basedOn w:val="Fontepargpadro"/>
    <w:link w:val="Rodap"/>
    <w:rsid w:val="00974F7A"/>
  </w:style>
  <w:style w:type="character" w:customStyle="1" w:styleId="Ttulo1Char">
    <w:name w:val="Título 1 Char"/>
    <w:basedOn w:val="Fontepargpadro"/>
    <w:link w:val="Ttulo1"/>
    <w:uiPriority w:val="9"/>
    <w:qFormat/>
    <w:rsid w:val="00974F7A"/>
    <w:rPr>
      <w:rFonts w:ascii="Times New Roman" w:eastAsia="Times New Roman" w:hAnsi="Times New Roman" w:cs="Times New Roman"/>
      <w:b/>
      <w:bCs/>
      <w:i/>
      <w:iCs/>
      <w:color w:val="0000FF"/>
      <w:sz w:val="26"/>
      <w:szCs w:val="20"/>
      <w:lang w:eastAsia="pt-BR"/>
    </w:rPr>
  </w:style>
  <w:style w:type="character" w:customStyle="1" w:styleId="Ttulo2Char">
    <w:name w:val="Título 2 Char"/>
    <w:basedOn w:val="Fontepargpadro"/>
    <w:link w:val="Ttulo2"/>
    <w:uiPriority w:val="9"/>
    <w:rsid w:val="00974F7A"/>
    <w:rPr>
      <w:rFonts w:ascii="Arial" w:eastAsia="Times New Roman" w:hAnsi="Arial" w:cs="Times New Roman"/>
      <w:b/>
      <w:sz w:val="30"/>
      <w:szCs w:val="20"/>
      <w:lang w:eastAsia="pt-BR"/>
    </w:rPr>
  </w:style>
  <w:style w:type="character" w:customStyle="1" w:styleId="Ttulo3Char">
    <w:name w:val="Título 3 Char"/>
    <w:basedOn w:val="Fontepargpadro"/>
    <w:link w:val="Ttulo3"/>
    <w:uiPriority w:val="9"/>
    <w:rsid w:val="00974F7A"/>
    <w:rPr>
      <w:rFonts w:ascii="Arial" w:eastAsia="Times New Roman" w:hAnsi="Arial" w:cs="Arial"/>
      <w:b/>
      <w:bCs/>
      <w:sz w:val="26"/>
      <w:szCs w:val="26"/>
      <w:lang w:eastAsia="pt-BR"/>
    </w:rPr>
  </w:style>
  <w:style w:type="character" w:customStyle="1" w:styleId="Ttulo4Char">
    <w:name w:val="Título 4 Char"/>
    <w:basedOn w:val="Fontepargpadro"/>
    <w:link w:val="Ttulo4"/>
    <w:rsid w:val="00974F7A"/>
    <w:rPr>
      <w:rFonts w:asciiTheme="majorHAnsi" w:eastAsiaTheme="majorEastAsia" w:hAnsiTheme="majorHAnsi" w:cstheme="majorBidi"/>
      <w:b/>
      <w:bCs/>
      <w:i/>
      <w:iCs/>
      <w:color w:val="4F81BD" w:themeColor="accent1"/>
      <w:sz w:val="20"/>
      <w:szCs w:val="20"/>
      <w:lang w:eastAsia="pt-BR"/>
    </w:rPr>
  </w:style>
  <w:style w:type="character" w:customStyle="1" w:styleId="Ttulo7Char">
    <w:name w:val="Título 7 Char"/>
    <w:basedOn w:val="Fontepargpadro"/>
    <w:link w:val="Ttulo7"/>
    <w:uiPriority w:val="99"/>
    <w:rsid w:val="00974F7A"/>
    <w:rPr>
      <w:rFonts w:asciiTheme="majorHAnsi" w:eastAsiaTheme="majorEastAsia" w:hAnsiTheme="majorHAnsi" w:cstheme="majorBidi"/>
      <w:i/>
      <w:iCs/>
      <w:color w:val="404040" w:themeColor="text1" w:themeTint="BF"/>
      <w:sz w:val="20"/>
      <w:szCs w:val="20"/>
      <w:lang w:eastAsia="pt-BR"/>
    </w:rPr>
  </w:style>
  <w:style w:type="numbering" w:customStyle="1" w:styleId="Semlista1">
    <w:name w:val="Sem lista1"/>
    <w:next w:val="Semlista"/>
    <w:uiPriority w:val="99"/>
    <w:semiHidden/>
    <w:unhideWhenUsed/>
    <w:rsid w:val="00974F7A"/>
  </w:style>
  <w:style w:type="paragraph" w:styleId="Corpodetexto">
    <w:name w:val="Body Text"/>
    <w:basedOn w:val="Normal"/>
    <w:link w:val="CorpodetextoChar"/>
    <w:rsid w:val="00974F7A"/>
    <w:pPr>
      <w:shd w:val="pct50" w:color="FFFF00" w:fill="auto"/>
      <w:spacing w:after="0" w:line="240" w:lineRule="auto"/>
      <w:jc w:val="center"/>
    </w:pPr>
    <w:rPr>
      <w:rFonts w:ascii="Times New Roman" w:eastAsia="Times New Roman" w:hAnsi="Times New Roman" w:cs="Times New Roman"/>
      <w:b/>
      <w:color w:val="0000FF"/>
      <w:sz w:val="100"/>
      <w:szCs w:val="20"/>
      <w:lang w:eastAsia="pt-BR"/>
    </w:rPr>
  </w:style>
  <w:style w:type="character" w:customStyle="1" w:styleId="CorpodetextoChar">
    <w:name w:val="Corpo de texto Char"/>
    <w:basedOn w:val="Fontepargpadro"/>
    <w:link w:val="Corpodetexto"/>
    <w:qFormat/>
    <w:rsid w:val="00974F7A"/>
    <w:rPr>
      <w:rFonts w:ascii="Times New Roman" w:eastAsia="Times New Roman" w:hAnsi="Times New Roman" w:cs="Times New Roman"/>
      <w:b/>
      <w:color w:val="0000FF"/>
      <w:sz w:val="100"/>
      <w:szCs w:val="20"/>
      <w:shd w:val="pct50" w:color="FFFF00" w:fill="auto"/>
      <w:lang w:eastAsia="pt-BR"/>
    </w:rPr>
  </w:style>
  <w:style w:type="character" w:styleId="Nmerodepgina">
    <w:name w:val="page number"/>
    <w:basedOn w:val="Fontepargpadro"/>
    <w:rsid w:val="00974F7A"/>
  </w:style>
  <w:style w:type="paragraph" w:styleId="Recuodecorpodetexto">
    <w:name w:val="Body Text Indent"/>
    <w:basedOn w:val="Normal"/>
    <w:link w:val="RecuodecorpodetextoChar"/>
    <w:uiPriority w:val="99"/>
    <w:rsid w:val="00974F7A"/>
    <w:pPr>
      <w:tabs>
        <w:tab w:val="left" w:pos="680"/>
        <w:tab w:val="left" w:pos="907"/>
      </w:tabs>
      <w:spacing w:after="0" w:line="240" w:lineRule="auto"/>
      <w:ind w:left="907" w:hanging="907"/>
      <w:jc w:val="both"/>
    </w:pPr>
    <w:rPr>
      <w:rFonts w:ascii="Arial" w:eastAsia="Times New Roman" w:hAnsi="Arial" w:cs="Times New Roman"/>
      <w:sz w:val="20"/>
      <w:szCs w:val="20"/>
      <w:lang w:eastAsia="pt-BR"/>
    </w:rPr>
  </w:style>
  <w:style w:type="character" w:customStyle="1" w:styleId="RecuodecorpodetextoChar">
    <w:name w:val="Recuo de corpo de texto Char"/>
    <w:basedOn w:val="Fontepargpadro"/>
    <w:link w:val="Recuodecorpodetexto"/>
    <w:uiPriority w:val="99"/>
    <w:rsid w:val="00974F7A"/>
    <w:rPr>
      <w:rFonts w:ascii="Arial" w:eastAsia="Times New Roman" w:hAnsi="Arial" w:cs="Times New Roman"/>
      <w:sz w:val="20"/>
      <w:szCs w:val="20"/>
      <w:lang w:eastAsia="pt-BR"/>
    </w:rPr>
  </w:style>
  <w:style w:type="paragraph" w:styleId="Corpodetexto2">
    <w:name w:val="Body Text 2"/>
    <w:basedOn w:val="Normal"/>
    <w:link w:val="Corpodetexto2Char"/>
    <w:uiPriority w:val="99"/>
    <w:rsid w:val="00974F7A"/>
    <w:pPr>
      <w:tabs>
        <w:tab w:val="left" w:pos="-993"/>
      </w:tabs>
      <w:spacing w:after="0" w:line="240" w:lineRule="auto"/>
      <w:jc w:val="both"/>
    </w:pPr>
    <w:rPr>
      <w:rFonts w:ascii="Arial" w:eastAsia="Times New Roman" w:hAnsi="Arial" w:cs="Times New Roman"/>
      <w:sz w:val="20"/>
      <w:szCs w:val="20"/>
      <w:lang w:eastAsia="pt-BR"/>
    </w:rPr>
  </w:style>
  <w:style w:type="character" w:customStyle="1" w:styleId="Corpodetexto2Char">
    <w:name w:val="Corpo de texto 2 Char"/>
    <w:basedOn w:val="Fontepargpadro"/>
    <w:link w:val="Corpodetexto2"/>
    <w:uiPriority w:val="99"/>
    <w:rsid w:val="00974F7A"/>
    <w:rPr>
      <w:rFonts w:ascii="Arial" w:eastAsia="Times New Roman" w:hAnsi="Arial" w:cs="Times New Roman"/>
      <w:sz w:val="20"/>
      <w:szCs w:val="20"/>
      <w:lang w:eastAsia="pt-BR"/>
    </w:rPr>
  </w:style>
  <w:style w:type="paragraph" w:styleId="Recuodecorpodetexto2">
    <w:name w:val="Body Text Indent 2"/>
    <w:basedOn w:val="Normal"/>
    <w:link w:val="Recuodecorpodetexto2Char"/>
    <w:uiPriority w:val="99"/>
    <w:rsid w:val="00974F7A"/>
    <w:pPr>
      <w:tabs>
        <w:tab w:val="left" w:pos="397"/>
      </w:tabs>
      <w:spacing w:after="0" w:line="240" w:lineRule="auto"/>
      <w:ind w:left="567" w:hanging="567"/>
      <w:jc w:val="both"/>
    </w:pPr>
    <w:rPr>
      <w:rFonts w:ascii="Arial" w:eastAsia="Times New Roman" w:hAnsi="Arial" w:cs="Times New Roman"/>
      <w:sz w:val="20"/>
      <w:szCs w:val="20"/>
      <w:lang w:eastAsia="pt-BR"/>
    </w:rPr>
  </w:style>
  <w:style w:type="character" w:customStyle="1" w:styleId="Recuodecorpodetexto2Char">
    <w:name w:val="Recuo de corpo de texto 2 Char"/>
    <w:basedOn w:val="Fontepargpadro"/>
    <w:link w:val="Recuodecorpodetexto2"/>
    <w:uiPriority w:val="99"/>
    <w:rsid w:val="00974F7A"/>
    <w:rPr>
      <w:rFonts w:ascii="Arial" w:eastAsia="Times New Roman" w:hAnsi="Arial" w:cs="Times New Roman"/>
      <w:sz w:val="20"/>
      <w:szCs w:val="20"/>
      <w:lang w:eastAsia="pt-BR"/>
    </w:rPr>
  </w:style>
  <w:style w:type="paragraph" w:styleId="Recuodecorpodetexto3">
    <w:name w:val="Body Text Indent 3"/>
    <w:basedOn w:val="Normal"/>
    <w:link w:val="Recuodecorpodetexto3Char"/>
    <w:uiPriority w:val="99"/>
    <w:rsid w:val="00974F7A"/>
    <w:pPr>
      <w:tabs>
        <w:tab w:val="left" w:pos="567"/>
      </w:tabs>
      <w:spacing w:after="0" w:line="240" w:lineRule="auto"/>
      <w:ind w:left="851" w:hanging="851"/>
      <w:jc w:val="both"/>
    </w:pPr>
    <w:rPr>
      <w:rFonts w:ascii="Arial" w:eastAsia="Times New Roman" w:hAnsi="Arial" w:cs="Times New Roman"/>
      <w:sz w:val="20"/>
      <w:szCs w:val="20"/>
      <w:lang w:eastAsia="pt-BR"/>
    </w:rPr>
  </w:style>
  <w:style w:type="character" w:customStyle="1" w:styleId="Recuodecorpodetexto3Char">
    <w:name w:val="Recuo de corpo de texto 3 Char"/>
    <w:basedOn w:val="Fontepargpadro"/>
    <w:link w:val="Recuodecorpodetexto3"/>
    <w:uiPriority w:val="99"/>
    <w:rsid w:val="00974F7A"/>
    <w:rPr>
      <w:rFonts w:ascii="Arial" w:eastAsia="Times New Roman" w:hAnsi="Arial" w:cs="Times New Roman"/>
      <w:sz w:val="20"/>
      <w:szCs w:val="20"/>
      <w:lang w:eastAsia="pt-BR"/>
    </w:rPr>
  </w:style>
  <w:style w:type="paragraph" w:customStyle="1" w:styleId="TextosemFormatao1">
    <w:name w:val="Texto sem Formatação1"/>
    <w:basedOn w:val="Normal"/>
    <w:rsid w:val="00974F7A"/>
    <w:pPr>
      <w:widowControl w:val="0"/>
      <w:spacing w:after="0" w:line="240" w:lineRule="auto"/>
    </w:pPr>
    <w:rPr>
      <w:rFonts w:ascii="Courier New" w:eastAsia="Times New Roman" w:hAnsi="Courier New" w:cs="Times New Roman"/>
      <w:sz w:val="20"/>
      <w:szCs w:val="20"/>
      <w:lang w:eastAsia="pt-BR"/>
    </w:rPr>
  </w:style>
  <w:style w:type="paragraph" w:styleId="Corpodetexto3">
    <w:name w:val="Body Text 3"/>
    <w:basedOn w:val="Normal"/>
    <w:link w:val="Corpodetexto3Char"/>
    <w:uiPriority w:val="99"/>
    <w:rsid w:val="00974F7A"/>
    <w:pPr>
      <w:spacing w:after="120" w:line="240" w:lineRule="auto"/>
    </w:pPr>
    <w:rPr>
      <w:rFonts w:ascii="Times New Roman" w:eastAsia="Times New Roman" w:hAnsi="Times New Roman" w:cs="Times New Roman"/>
      <w:sz w:val="16"/>
      <w:szCs w:val="16"/>
      <w:lang w:eastAsia="pt-BR"/>
    </w:rPr>
  </w:style>
  <w:style w:type="character" w:customStyle="1" w:styleId="Corpodetexto3Char">
    <w:name w:val="Corpo de texto 3 Char"/>
    <w:basedOn w:val="Fontepargpadro"/>
    <w:link w:val="Corpodetexto3"/>
    <w:uiPriority w:val="99"/>
    <w:rsid w:val="00974F7A"/>
    <w:rPr>
      <w:rFonts w:ascii="Times New Roman" w:eastAsia="Times New Roman" w:hAnsi="Times New Roman" w:cs="Times New Roman"/>
      <w:sz w:val="16"/>
      <w:szCs w:val="16"/>
      <w:lang w:eastAsia="pt-BR"/>
    </w:rPr>
  </w:style>
  <w:style w:type="paragraph" w:styleId="Textoembloco">
    <w:name w:val="Block Text"/>
    <w:basedOn w:val="Normal"/>
    <w:rsid w:val="00974F7A"/>
    <w:pPr>
      <w:spacing w:after="0" w:line="240" w:lineRule="auto"/>
      <w:ind w:left="2410" w:right="2409"/>
      <w:jc w:val="both"/>
    </w:pPr>
    <w:rPr>
      <w:rFonts w:ascii="Times New Roman" w:eastAsia="Times New Roman" w:hAnsi="Times New Roman" w:cs="Times New Roman"/>
      <w:sz w:val="24"/>
      <w:szCs w:val="24"/>
      <w:lang w:eastAsia="pt-BR"/>
    </w:rPr>
  </w:style>
  <w:style w:type="paragraph" w:styleId="Ttulo">
    <w:name w:val="Title"/>
    <w:basedOn w:val="Normal"/>
    <w:link w:val="TtuloChar"/>
    <w:uiPriority w:val="10"/>
    <w:qFormat/>
    <w:rsid w:val="00974F7A"/>
    <w:pPr>
      <w:widowControl w:val="0"/>
      <w:autoSpaceDE w:val="0"/>
      <w:autoSpaceDN w:val="0"/>
      <w:adjustRightInd w:val="0"/>
      <w:spacing w:after="0" w:line="240" w:lineRule="auto"/>
      <w:jc w:val="center"/>
    </w:pPr>
    <w:rPr>
      <w:rFonts w:ascii="Arial" w:eastAsia="Times New Roman" w:hAnsi="Arial" w:cs="Arial"/>
      <w:b/>
      <w:bCs/>
      <w:sz w:val="28"/>
      <w:szCs w:val="28"/>
      <w:lang w:eastAsia="pt-BR"/>
    </w:rPr>
  </w:style>
  <w:style w:type="character" w:customStyle="1" w:styleId="TtuloChar">
    <w:name w:val="Título Char"/>
    <w:basedOn w:val="Fontepargpadro"/>
    <w:link w:val="Ttulo"/>
    <w:uiPriority w:val="10"/>
    <w:rsid w:val="00974F7A"/>
    <w:rPr>
      <w:rFonts w:ascii="Arial" w:eastAsia="Times New Roman" w:hAnsi="Arial" w:cs="Arial"/>
      <w:b/>
      <w:bCs/>
      <w:sz w:val="28"/>
      <w:szCs w:val="28"/>
      <w:lang w:eastAsia="pt-BR"/>
    </w:rPr>
  </w:style>
  <w:style w:type="paragraph" w:styleId="NormalWeb">
    <w:name w:val="Normal (Web)"/>
    <w:basedOn w:val="Normal"/>
    <w:uiPriority w:val="99"/>
    <w:rsid w:val="00974F7A"/>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uiPriority w:val="22"/>
    <w:qFormat/>
    <w:rsid w:val="00974F7A"/>
    <w:rPr>
      <w:b/>
      <w:bCs/>
    </w:rPr>
  </w:style>
  <w:style w:type="character" w:styleId="Hyperlink">
    <w:name w:val="Hyperlink"/>
    <w:uiPriority w:val="99"/>
    <w:rsid w:val="00974F7A"/>
    <w:rPr>
      <w:color w:val="0000FF"/>
      <w:u w:val="single"/>
    </w:rPr>
  </w:style>
  <w:style w:type="table" w:styleId="Tabelacomgrade">
    <w:name w:val="Table Grid"/>
    <w:basedOn w:val="Tabelanormal"/>
    <w:uiPriority w:val="59"/>
    <w:rsid w:val="00974F7A"/>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rtigo">
    <w:name w:val="Artigo"/>
    <w:basedOn w:val="Normal"/>
    <w:rsid w:val="00974F7A"/>
    <w:pPr>
      <w:autoSpaceDE w:val="0"/>
      <w:autoSpaceDN w:val="0"/>
      <w:adjustRightInd w:val="0"/>
      <w:spacing w:after="120" w:line="240" w:lineRule="auto"/>
      <w:ind w:left="1134"/>
      <w:jc w:val="both"/>
    </w:pPr>
    <w:rPr>
      <w:rFonts w:ascii="Verdana" w:eastAsia="Times New Roman" w:hAnsi="Verdana" w:cs="Arial"/>
      <w:sz w:val="20"/>
      <w:szCs w:val="20"/>
      <w:lang w:eastAsia="pt-BR"/>
    </w:rPr>
  </w:style>
  <w:style w:type="paragraph" w:customStyle="1" w:styleId="Position">
    <w:name w:val="Position"/>
    <w:basedOn w:val="Normal"/>
    <w:rsid w:val="00974F7A"/>
    <w:pPr>
      <w:keepNext/>
      <w:autoSpaceDE w:val="0"/>
      <w:autoSpaceDN w:val="0"/>
      <w:adjustRightInd w:val="0"/>
      <w:spacing w:before="360" w:after="120" w:line="240" w:lineRule="auto"/>
    </w:pPr>
    <w:rPr>
      <w:rFonts w:ascii="Verdana" w:eastAsia="Times New Roman" w:hAnsi="Verdana" w:cs="Arial"/>
      <w:b/>
      <w:bCs/>
      <w:szCs w:val="20"/>
      <w:lang w:eastAsia="pt-BR"/>
    </w:rPr>
  </w:style>
  <w:style w:type="paragraph" w:customStyle="1" w:styleId="Centralizarassinatura">
    <w:name w:val="Centralizar_assinatura"/>
    <w:basedOn w:val="Normal"/>
    <w:rsid w:val="00974F7A"/>
    <w:pPr>
      <w:keepNext/>
      <w:autoSpaceDE w:val="0"/>
      <w:autoSpaceDN w:val="0"/>
      <w:adjustRightInd w:val="0"/>
      <w:spacing w:after="0" w:line="240" w:lineRule="auto"/>
      <w:jc w:val="center"/>
    </w:pPr>
    <w:rPr>
      <w:rFonts w:ascii="Verdana" w:eastAsia="Times New Roman" w:hAnsi="Verdana" w:cs="Arial"/>
      <w:sz w:val="20"/>
      <w:szCs w:val="20"/>
      <w:lang w:eastAsia="pt-BR"/>
    </w:rPr>
  </w:style>
  <w:style w:type="paragraph" w:styleId="Textodebalo">
    <w:name w:val="Balloon Text"/>
    <w:basedOn w:val="Normal"/>
    <w:link w:val="TextodebaloChar"/>
    <w:uiPriority w:val="99"/>
    <w:rsid w:val="00974F7A"/>
    <w:pPr>
      <w:spacing w:after="0" w:line="240" w:lineRule="auto"/>
    </w:pPr>
    <w:rPr>
      <w:rFonts w:ascii="Tahoma" w:eastAsia="Times New Roman" w:hAnsi="Tahoma" w:cs="Times New Roman"/>
      <w:sz w:val="16"/>
      <w:szCs w:val="16"/>
      <w:lang w:eastAsia="pt-BR"/>
    </w:rPr>
  </w:style>
  <w:style w:type="character" w:customStyle="1" w:styleId="TextodebaloChar">
    <w:name w:val="Texto de balão Char"/>
    <w:basedOn w:val="Fontepargpadro"/>
    <w:link w:val="Textodebalo"/>
    <w:uiPriority w:val="99"/>
    <w:rsid w:val="00974F7A"/>
    <w:rPr>
      <w:rFonts w:ascii="Tahoma" w:eastAsia="Times New Roman" w:hAnsi="Tahoma" w:cs="Times New Roman"/>
      <w:sz w:val="16"/>
      <w:szCs w:val="16"/>
      <w:lang w:eastAsia="pt-BR"/>
    </w:rPr>
  </w:style>
  <w:style w:type="character" w:styleId="nfase">
    <w:name w:val="Emphasis"/>
    <w:uiPriority w:val="20"/>
    <w:qFormat/>
    <w:rsid w:val="00974F7A"/>
    <w:rPr>
      <w:b/>
      <w:bCs/>
      <w:i w:val="0"/>
      <w:iCs w:val="0"/>
    </w:rPr>
  </w:style>
  <w:style w:type="paragraph" w:customStyle="1" w:styleId="Default">
    <w:name w:val="Default"/>
    <w:rsid w:val="00974F7A"/>
    <w:pPr>
      <w:autoSpaceDE w:val="0"/>
      <w:autoSpaceDN w:val="0"/>
      <w:adjustRightInd w:val="0"/>
      <w:spacing w:after="0" w:line="240" w:lineRule="auto"/>
    </w:pPr>
    <w:rPr>
      <w:rFonts w:ascii="Verdana" w:eastAsia="Calibri" w:hAnsi="Verdana" w:cs="Verdana"/>
      <w:color w:val="000000"/>
      <w:sz w:val="24"/>
      <w:szCs w:val="24"/>
    </w:rPr>
  </w:style>
  <w:style w:type="paragraph" w:customStyle="1" w:styleId="WW-Listadecont2">
    <w:name w:val="WW-Lista de cont. 2"/>
    <w:basedOn w:val="Normal"/>
    <w:rsid w:val="00974F7A"/>
    <w:pPr>
      <w:tabs>
        <w:tab w:val="left" w:pos="720"/>
      </w:tabs>
      <w:suppressAutoHyphens/>
      <w:spacing w:after="160" w:line="240" w:lineRule="auto"/>
      <w:ind w:left="1080" w:hanging="360"/>
    </w:pPr>
    <w:rPr>
      <w:rFonts w:ascii="Times New Roman" w:eastAsia="Times New Roman" w:hAnsi="Times New Roman" w:cs="Times New Roman"/>
      <w:sz w:val="20"/>
      <w:szCs w:val="20"/>
      <w:lang w:eastAsia="pt-BR"/>
    </w:rPr>
  </w:style>
  <w:style w:type="paragraph" w:styleId="PargrafodaLista">
    <w:name w:val="List Paragraph"/>
    <w:aliases w:val="Subtítulo Projeto Básico,Parágrafo da Lista111,List Paragraph1"/>
    <w:basedOn w:val="Normal"/>
    <w:link w:val="PargrafodaListaChar"/>
    <w:uiPriority w:val="34"/>
    <w:qFormat/>
    <w:rsid w:val="00974F7A"/>
    <w:pPr>
      <w:spacing w:after="0" w:line="240" w:lineRule="auto"/>
      <w:ind w:left="708"/>
    </w:pPr>
    <w:rPr>
      <w:rFonts w:ascii="Times New Roman" w:eastAsia="Times New Roman" w:hAnsi="Times New Roman" w:cs="Times New Roman"/>
      <w:sz w:val="20"/>
      <w:szCs w:val="20"/>
      <w:lang w:eastAsia="pt-BR"/>
    </w:rPr>
  </w:style>
  <w:style w:type="paragraph" w:styleId="SemEspaamento">
    <w:name w:val="No Spacing"/>
    <w:link w:val="SemEspaamentoChar"/>
    <w:uiPriority w:val="1"/>
    <w:qFormat/>
    <w:rsid w:val="00974F7A"/>
    <w:pPr>
      <w:spacing w:after="0" w:line="240" w:lineRule="auto"/>
    </w:pPr>
    <w:rPr>
      <w:rFonts w:eastAsiaTheme="minorEastAsia"/>
      <w:lang w:eastAsia="pt-BR"/>
    </w:rPr>
  </w:style>
  <w:style w:type="character" w:customStyle="1" w:styleId="CabealhoChar1">
    <w:name w:val="Cabeçalho Char1"/>
    <w:aliases w:val="Char4 Char Char Char Char1,Char4 Char Char2,Char4 Char Char Char1"/>
    <w:basedOn w:val="Fontepargpadro"/>
    <w:semiHidden/>
    <w:rsid w:val="00974F7A"/>
    <w:rPr>
      <w:sz w:val="22"/>
      <w:szCs w:val="22"/>
      <w:lang w:eastAsia="en-US"/>
    </w:rPr>
  </w:style>
  <w:style w:type="character" w:customStyle="1" w:styleId="RodapChar1">
    <w:name w:val="Rodapé Char1"/>
    <w:basedOn w:val="Fontepargpadro"/>
    <w:uiPriority w:val="99"/>
    <w:semiHidden/>
    <w:rsid w:val="00974F7A"/>
    <w:rPr>
      <w:sz w:val="22"/>
      <w:szCs w:val="22"/>
      <w:lang w:eastAsia="en-US"/>
    </w:rPr>
  </w:style>
  <w:style w:type="character" w:customStyle="1" w:styleId="Corpodetexto2Char1">
    <w:name w:val="Corpo de texto 2 Char1"/>
    <w:basedOn w:val="Fontepargpadro"/>
    <w:uiPriority w:val="99"/>
    <w:semiHidden/>
    <w:rsid w:val="00974F7A"/>
    <w:rPr>
      <w:sz w:val="22"/>
      <w:szCs w:val="22"/>
      <w:lang w:eastAsia="en-US"/>
    </w:rPr>
  </w:style>
  <w:style w:type="character" w:customStyle="1" w:styleId="TextodebaloChar1">
    <w:name w:val="Texto de balão Char1"/>
    <w:basedOn w:val="Fontepargpadro"/>
    <w:uiPriority w:val="99"/>
    <w:semiHidden/>
    <w:rsid w:val="00974F7A"/>
    <w:rPr>
      <w:rFonts w:ascii="Tahoma" w:hAnsi="Tahoma" w:cs="Tahoma"/>
      <w:sz w:val="16"/>
      <w:szCs w:val="16"/>
      <w:lang w:eastAsia="en-US"/>
    </w:rPr>
  </w:style>
  <w:style w:type="character" w:customStyle="1" w:styleId="ArtigoCharChar">
    <w:name w:val="Artigo Char Char"/>
    <w:basedOn w:val="Fontepargpadro"/>
    <w:link w:val="ArtigoChar"/>
    <w:locked/>
    <w:rsid w:val="00974F7A"/>
    <w:rPr>
      <w:rFonts w:ascii="Verdana" w:hAnsi="Verdana" w:cs="Arial"/>
    </w:rPr>
  </w:style>
  <w:style w:type="paragraph" w:customStyle="1" w:styleId="ArtigoChar">
    <w:name w:val="Artigo Char"/>
    <w:basedOn w:val="Normal"/>
    <w:link w:val="ArtigoCharChar"/>
    <w:rsid w:val="00974F7A"/>
    <w:pPr>
      <w:autoSpaceDE w:val="0"/>
      <w:autoSpaceDN w:val="0"/>
      <w:adjustRightInd w:val="0"/>
      <w:spacing w:after="120" w:line="240" w:lineRule="auto"/>
      <w:ind w:left="1134"/>
      <w:jc w:val="both"/>
    </w:pPr>
    <w:rPr>
      <w:rFonts w:ascii="Verdana" w:hAnsi="Verdana" w:cs="Arial"/>
    </w:rPr>
  </w:style>
  <w:style w:type="paragraph" w:customStyle="1" w:styleId="Ttulo91">
    <w:name w:val="Título 91"/>
    <w:basedOn w:val="Normal"/>
    <w:next w:val="Normal"/>
    <w:rsid w:val="00974F7A"/>
    <w:pPr>
      <w:keepNext/>
      <w:spacing w:after="0" w:line="240" w:lineRule="auto"/>
      <w:ind w:left="2547" w:hanging="283"/>
    </w:pPr>
    <w:rPr>
      <w:rFonts w:ascii="Times New Roman" w:eastAsia="Times New Roman" w:hAnsi="Times New Roman" w:cs="Times New Roman"/>
      <w:b/>
      <w:sz w:val="24"/>
      <w:szCs w:val="20"/>
      <w:lang w:eastAsia="pt-BR"/>
    </w:rPr>
  </w:style>
  <w:style w:type="paragraph" w:customStyle="1" w:styleId="ItemTabela">
    <w:name w:val="Item_Tabela"/>
    <w:basedOn w:val="Normal"/>
    <w:rsid w:val="00974F7A"/>
    <w:pPr>
      <w:autoSpaceDE w:val="0"/>
      <w:autoSpaceDN w:val="0"/>
      <w:adjustRightInd w:val="0"/>
      <w:spacing w:before="40" w:after="40" w:line="240" w:lineRule="auto"/>
      <w:jc w:val="center"/>
    </w:pPr>
    <w:rPr>
      <w:rFonts w:ascii="Verdana" w:eastAsia="Times New Roman" w:hAnsi="Verdana" w:cs="Arial"/>
      <w:sz w:val="18"/>
      <w:szCs w:val="20"/>
      <w:lang w:eastAsia="pt-BR"/>
    </w:rPr>
  </w:style>
  <w:style w:type="paragraph" w:customStyle="1" w:styleId="Adentra">
    <w:name w:val="Adentra"/>
    <w:basedOn w:val="Normal"/>
    <w:rsid w:val="00974F7A"/>
    <w:pPr>
      <w:tabs>
        <w:tab w:val="left" w:pos="2835"/>
      </w:tabs>
      <w:autoSpaceDE w:val="0"/>
      <w:autoSpaceDN w:val="0"/>
      <w:adjustRightInd w:val="0"/>
      <w:spacing w:after="0" w:line="240" w:lineRule="auto"/>
      <w:ind w:left="1134"/>
      <w:jc w:val="both"/>
    </w:pPr>
    <w:rPr>
      <w:rFonts w:ascii="Verdana" w:eastAsia="Times New Roman" w:hAnsi="Verdana" w:cs="Arial"/>
      <w:sz w:val="20"/>
      <w:szCs w:val="20"/>
      <w:lang w:eastAsia="pt-BR"/>
    </w:rPr>
  </w:style>
  <w:style w:type="character" w:customStyle="1" w:styleId="apple-converted-space">
    <w:name w:val="apple-converted-space"/>
    <w:basedOn w:val="Fontepargpadro"/>
    <w:rsid w:val="00974F7A"/>
  </w:style>
  <w:style w:type="paragraph" w:customStyle="1" w:styleId="Cap">
    <w:name w:val="Cap"/>
    <w:basedOn w:val="Normal"/>
    <w:rsid w:val="00974F7A"/>
    <w:pPr>
      <w:spacing w:before="360" w:after="240" w:line="240" w:lineRule="auto"/>
      <w:jc w:val="center"/>
    </w:pPr>
    <w:rPr>
      <w:rFonts w:ascii="Times New Roman" w:eastAsia="Times New Roman" w:hAnsi="Times New Roman" w:cs="Times New Roman"/>
      <w:b/>
      <w:caps/>
      <w:sz w:val="24"/>
      <w:szCs w:val="20"/>
      <w:lang w:eastAsia="pt-BR"/>
    </w:rPr>
  </w:style>
  <w:style w:type="character" w:styleId="HiperlinkVisitado">
    <w:name w:val="FollowedHyperlink"/>
    <w:basedOn w:val="Fontepargpadro"/>
    <w:uiPriority w:val="99"/>
    <w:unhideWhenUsed/>
    <w:rsid w:val="00974F7A"/>
    <w:rPr>
      <w:color w:val="954F72"/>
      <w:u w:val="single"/>
    </w:rPr>
  </w:style>
  <w:style w:type="paragraph" w:customStyle="1" w:styleId="font5">
    <w:name w:val="font5"/>
    <w:basedOn w:val="Normal"/>
    <w:rsid w:val="00974F7A"/>
    <w:pPr>
      <w:spacing w:before="100" w:beforeAutospacing="1" w:after="100" w:afterAutospacing="1" w:line="240" w:lineRule="auto"/>
    </w:pPr>
    <w:rPr>
      <w:rFonts w:ascii="Arial" w:eastAsia="Times New Roman" w:hAnsi="Arial" w:cs="Arial"/>
      <w:color w:val="000000"/>
      <w:sz w:val="20"/>
      <w:szCs w:val="20"/>
      <w:lang w:eastAsia="pt-BR"/>
    </w:rPr>
  </w:style>
  <w:style w:type="paragraph" w:customStyle="1" w:styleId="font6">
    <w:name w:val="font6"/>
    <w:basedOn w:val="Normal"/>
    <w:rsid w:val="00974F7A"/>
    <w:pPr>
      <w:spacing w:before="100" w:beforeAutospacing="1" w:after="100" w:afterAutospacing="1" w:line="240" w:lineRule="auto"/>
    </w:pPr>
    <w:rPr>
      <w:rFonts w:ascii="Times New Roman" w:eastAsia="Times New Roman" w:hAnsi="Times New Roman" w:cs="Times New Roman"/>
      <w:color w:val="000000"/>
      <w:sz w:val="14"/>
      <w:szCs w:val="14"/>
      <w:lang w:eastAsia="pt-BR"/>
    </w:rPr>
  </w:style>
  <w:style w:type="paragraph" w:customStyle="1" w:styleId="xl65">
    <w:name w:val="xl65"/>
    <w:basedOn w:val="Normal"/>
    <w:rsid w:val="00974F7A"/>
    <w:pPr>
      <w:spacing w:before="100" w:beforeAutospacing="1" w:after="100" w:afterAutospacing="1" w:line="240" w:lineRule="auto"/>
      <w:jc w:val="center"/>
    </w:pPr>
    <w:rPr>
      <w:rFonts w:ascii="Arial" w:eastAsia="Times New Roman" w:hAnsi="Arial" w:cs="Arial"/>
      <w:b/>
      <w:bCs/>
      <w:sz w:val="20"/>
      <w:szCs w:val="20"/>
      <w:lang w:eastAsia="pt-BR"/>
    </w:rPr>
  </w:style>
  <w:style w:type="paragraph" w:customStyle="1" w:styleId="xl66">
    <w:name w:val="xl66"/>
    <w:basedOn w:val="Normal"/>
    <w:rsid w:val="00974F7A"/>
    <w:pPr>
      <w:pBdr>
        <w:top w:val="single" w:sz="8" w:space="0" w:color="auto"/>
        <w:bottom w:val="single" w:sz="8" w:space="0" w:color="auto"/>
      </w:pBd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7">
    <w:name w:val="xl67"/>
    <w:basedOn w:val="Normal"/>
    <w:rsid w:val="00974F7A"/>
    <w:pPr>
      <w:pBdr>
        <w:top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8">
    <w:name w:val="xl68"/>
    <w:basedOn w:val="Normal"/>
    <w:rsid w:val="00974F7A"/>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Arial" w:eastAsia="Times New Roman" w:hAnsi="Arial" w:cs="Arial"/>
      <w:b/>
      <w:bCs/>
      <w:sz w:val="20"/>
      <w:szCs w:val="20"/>
      <w:lang w:eastAsia="pt-BR"/>
    </w:rPr>
  </w:style>
  <w:style w:type="paragraph" w:customStyle="1" w:styleId="xl69">
    <w:name w:val="xl69"/>
    <w:basedOn w:val="Normal"/>
    <w:rsid w:val="00974F7A"/>
    <w:pPr>
      <w:pBdr>
        <w:bottom w:val="single" w:sz="8" w:space="0" w:color="auto"/>
        <w:right w:val="single" w:sz="8" w:space="0" w:color="auto"/>
      </w:pBdr>
      <w:spacing w:before="100" w:beforeAutospacing="1" w:after="100" w:afterAutospacing="1" w:line="240" w:lineRule="auto"/>
      <w:textAlignment w:val="top"/>
    </w:pPr>
    <w:rPr>
      <w:rFonts w:ascii="Arial" w:eastAsia="Times New Roman" w:hAnsi="Arial" w:cs="Arial"/>
      <w:b/>
      <w:bCs/>
      <w:sz w:val="20"/>
      <w:szCs w:val="20"/>
      <w:lang w:eastAsia="pt-BR"/>
    </w:rPr>
  </w:style>
  <w:style w:type="paragraph" w:customStyle="1" w:styleId="xl70">
    <w:name w:val="xl70"/>
    <w:basedOn w:val="Normal"/>
    <w:rsid w:val="00974F7A"/>
    <w:pPr>
      <w:pBdr>
        <w:bottom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b/>
      <w:bCs/>
      <w:sz w:val="20"/>
      <w:szCs w:val="20"/>
      <w:lang w:eastAsia="pt-BR"/>
    </w:rPr>
  </w:style>
  <w:style w:type="paragraph" w:customStyle="1" w:styleId="xl71">
    <w:name w:val="xl71"/>
    <w:basedOn w:val="Normal"/>
    <w:rsid w:val="00974F7A"/>
    <w:pPr>
      <w:pBdr>
        <w:bottom w:val="single" w:sz="8" w:space="0" w:color="auto"/>
        <w:right w:val="single" w:sz="8" w:space="0" w:color="auto"/>
      </w:pBdr>
      <w:spacing w:before="100" w:beforeAutospacing="1" w:after="100" w:afterAutospacing="1" w:line="240" w:lineRule="auto"/>
    </w:pPr>
    <w:rPr>
      <w:rFonts w:ascii="Arial" w:eastAsia="Times New Roman" w:hAnsi="Arial" w:cs="Arial"/>
      <w:sz w:val="20"/>
      <w:szCs w:val="20"/>
      <w:lang w:eastAsia="pt-BR"/>
    </w:rPr>
  </w:style>
  <w:style w:type="paragraph" w:customStyle="1" w:styleId="xl72">
    <w:name w:val="xl72"/>
    <w:basedOn w:val="Normal"/>
    <w:rsid w:val="00974F7A"/>
    <w:pPr>
      <w:pBdr>
        <w:bottom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color w:val="000000"/>
      <w:sz w:val="20"/>
      <w:szCs w:val="20"/>
      <w:lang w:eastAsia="pt-BR"/>
    </w:rPr>
  </w:style>
  <w:style w:type="paragraph" w:customStyle="1" w:styleId="xl73">
    <w:name w:val="xl73"/>
    <w:basedOn w:val="Normal"/>
    <w:rsid w:val="00974F7A"/>
    <w:pPr>
      <w:pBdr>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color w:val="000000"/>
      <w:sz w:val="20"/>
      <w:szCs w:val="20"/>
      <w:lang w:eastAsia="pt-BR"/>
    </w:rPr>
  </w:style>
  <w:style w:type="paragraph" w:customStyle="1" w:styleId="xl74">
    <w:name w:val="xl74"/>
    <w:basedOn w:val="Normal"/>
    <w:rsid w:val="00974F7A"/>
    <w:pPr>
      <w:pBdr>
        <w:bottom w:val="single" w:sz="8" w:space="0" w:color="auto"/>
        <w:right w:val="single" w:sz="8" w:space="0" w:color="auto"/>
      </w:pBdr>
      <w:spacing w:before="100" w:beforeAutospacing="1" w:after="100" w:afterAutospacing="1" w:line="240" w:lineRule="auto"/>
      <w:jc w:val="right"/>
    </w:pPr>
    <w:rPr>
      <w:rFonts w:ascii="Times New Roman" w:eastAsia="Times New Roman" w:hAnsi="Times New Roman" w:cs="Times New Roman"/>
      <w:color w:val="000000"/>
      <w:sz w:val="20"/>
      <w:szCs w:val="20"/>
      <w:lang w:eastAsia="pt-BR"/>
    </w:rPr>
  </w:style>
  <w:style w:type="paragraph" w:customStyle="1" w:styleId="xl75">
    <w:name w:val="xl75"/>
    <w:basedOn w:val="Normal"/>
    <w:rsid w:val="00974F7A"/>
    <w:pPr>
      <w:pBdr>
        <w:bottom w:val="single" w:sz="8" w:space="0" w:color="auto"/>
        <w:right w:val="single" w:sz="8" w:space="0" w:color="auto"/>
      </w:pBdr>
      <w:spacing w:before="100" w:beforeAutospacing="1" w:after="100" w:afterAutospacing="1" w:line="240" w:lineRule="auto"/>
      <w:jc w:val="right"/>
    </w:pPr>
    <w:rPr>
      <w:rFonts w:ascii="Arial" w:eastAsia="Times New Roman" w:hAnsi="Arial" w:cs="Arial"/>
      <w:sz w:val="20"/>
      <w:szCs w:val="20"/>
      <w:lang w:eastAsia="pt-BR"/>
    </w:rPr>
  </w:style>
  <w:style w:type="paragraph" w:customStyle="1" w:styleId="xl76">
    <w:name w:val="xl76"/>
    <w:basedOn w:val="Normal"/>
    <w:rsid w:val="00974F7A"/>
    <w:pPr>
      <w:pBdr>
        <w:bottom w:val="single" w:sz="8" w:space="0" w:color="auto"/>
        <w:right w:val="single" w:sz="8" w:space="0" w:color="auto"/>
      </w:pBdr>
      <w:spacing w:before="100" w:beforeAutospacing="1" w:after="100" w:afterAutospacing="1" w:line="240" w:lineRule="auto"/>
      <w:jc w:val="right"/>
    </w:pPr>
    <w:rPr>
      <w:rFonts w:ascii="Arial" w:eastAsia="Times New Roman" w:hAnsi="Arial" w:cs="Arial"/>
      <w:sz w:val="20"/>
      <w:szCs w:val="20"/>
      <w:lang w:eastAsia="pt-BR"/>
    </w:rPr>
  </w:style>
  <w:style w:type="paragraph" w:customStyle="1" w:styleId="xl77">
    <w:name w:val="xl77"/>
    <w:basedOn w:val="Normal"/>
    <w:rsid w:val="00974F7A"/>
    <w:pPr>
      <w:pBdr>
        <w:bottom w:val="single" w:sz="8" w:space="0" w:color="auto"/>
        <w:right w:val="single" w:sz="8" w:space="0" w:color="auto"/>
      </w:pBdr>
      <w:spacing w:before="100" w:beforeAutospacing="1" w:after="100" w:afterAutospacing="1" w:line="240" w:lineRule="auto"/>
    </w:pPr>
    <w:rPr>
      <w:rFonts w:ascii="Arial" w:eastAsia="Times New Roman" w:hAnsi="Arial" w:cs="Arial"/>
      <w:color w:val="000000"/>
      <w:sz w:val="20"/>
      <w:szCs w:val="20"/>
      <w:lang w:eastAsia="pt-BR"/>
    </w:rPr>
  </w:style>
  <w:style w:type="paragraph" w:customStyle="1" w:styleId="xl78">
    <w:name w:val="xl78"/>
    <w:basedOn w:val="Normal"/>
    <w:rsid w:val="00974F7A"/>
    <w:pPr>
      <w:pBdr>
        <w:bottom w:val="single" w:sz="8" w:space="0" w:color="auto"/>
        <w:right w:val="single" w:sz="8" w:space="0" w:color="auto"/>
      </w:pBdr>
      <w:spacing w:before="100" w:beforeAutospacing="1" w:after="100" w:afterAutospacing="1" w:line="240" w:lineRule="auto"/>
      <w:jc w:val="right"/>
    </w:pPr>
    <w:rPr>
      <w:rFonts w:ascii="Arial" w:eastAsia="Times New Roman" w:hAnsi="Arial" w:cs="Arial"/>
      <w:color w:val="000000"/>
      <w:sz w:val="20"/>
      <w:szCs w:val="20"/>
      <w:lang w:eastAsia="pt-BR"/>
    </w:rPr>
  </w:style>
  <w:style w:type="paragraph" w:customStyle="1" w:styleId="xl79">
    <w:name w:val="xl79"/>
    <w:basedOn w:val="Normal"/>
    <w:rsid w:val="00974F7A"/>
    <w:pPr>
      <w:pBdr>
        <w:bottom w:val="single" w:sz="8" w:space="0" w:color="auto"/>
        <w:right w:val="single" w:sz="8" w:space="0" w:color="auto"/>
      </w:pBdr>
      <w:spacing w:before="100" w:beforeAutospacing="1" w:after="100" w:afterAutospacing="1" w:line="240" w:lineRule="auto"/>
      <w:jc w:val="right"/>
    </w:pPr>
    <w:rPr>
      <w:rFonts w:ascii="Arial" w:eastAsia="Times New Roman" w:hAnsi="Arial" w:cs="Arial"/>
      <w:color w:val="000000"/>
      <w:sz w:val="20"/>
      <w:szCs w:val="20"/>
      <w:lang w:eastAsia="pt-BR"/>
    </w:rPr>
  </w:style>
  <w:style w:type="paragraph" w:customStyle="1" w:styleId="xl80">
    <w:name w:val="xl80"/>
    <w:basedOn w:val="Normal"/>
    <w:rsid w:val="00974F7A"/>
    <w:pPr>
      <w:pBdr>
        <w:bottom w:val="single" w:sz="8" w:space="0" w:color="auto"/>
        <w:right w:val="single" w:sz="8" w:space="0" w:color="auto"/>
      </w:pBdr>
      <w:spacing w:before="100" w:beforeAutospacing="1" w:after="100" w:afterAutospacing="1" w:line="240" w:lineRule="auto"/>
      <w:jc w:val="center"/>
    </w:pPr>
    <w:rPr>
      <w:rFonts w:ascii="Arial" w:eastAsia="Times New Roman" w:hAnsi="Arial" w:cs="Arial"/>
      <w:color w:val="000000"/>
      <w:sz w:val="20"/>
      <w:szCs w:val="20"/>
      <w:lang w:eastAsia="pt-BR"/>
    </w:rPr>
  </w:style>
  <w:style w:type="paragraph" w:customStyle="1" w:styleId="xl81">
    <w:name w:val="xl81"/>
    <w:basedOn w:val="Normal"/>
    <w:rsid w:val="00974F7A"/>
    <w:pPr>
      <w:pBdr>
        <w:bottom w:val="single" w:sz="8" w:space="0" w:color="auto"/>
        <w:right w:val="single" w:sz="8" w:space="0" w:color="auto"/>
      </w:pBdr>
      <w:spacing w:before="100" w:beforeAutospacing="1" w:after="100" w:afterAutospacing="1" w:line="240" w:lineRule="auto"/>
      <w:jc w:val="center"/>
    </w:pPr>
    <w:rPr>
      <w:rFonts w:ascii="Arial" w:eastAsia="Times New Roman" w:hAnsi="Arial" w:cs="Arial"/>
      <w:color w:val="000000"/>
      <w:sz w:val="20"/>
      <w:szCs w:val="20"/>
      <w:lang w:eastAsia="pt-BR"/>
    </w:rPr>
  </w:style>
  <w:style w:type="paragraph" w:customStyle="1" w:styleId="xl82">
    <w:name w:val="xl82"/>
    <w:basedOn w:val="Normal"/>
    <w:rsid w:val="00974F7A"/>
    <w:pPr>
      <w:pBdr>
        <w:top w:val="single" w:sz="8" w:space="0" w:color="auto"/>
        <w:left w:val="single" w:sz="8" w:space="0" w:color="auto"/>
        <w:bottom w:val="single" w:sz="8" w:space="0" w:color="auto"/>
      </w:pBdr>
      <w:spacing w:before="100" w:beforeAutospacing="1" w:after="100" w:afterAutospacing="1" w:line="240" w:lineRule="auto"/>
      <w:jc w:val="center"/>
      <w:textAlignment w:val="top"/>
    </w:pPr>
    <w:rPr>
      <w:rFonts w:ascii="Arial" w:eastAsia="Times New Roman" w:hAnsi="Arial" w:cs="Arial"/>
      <w:b/>
      <w:bCs/>
      <w:sz w:val="20"/>
      <w:szCs w:val="20"/>
      <w:lang w:eastAsia="pt-BR"/>
    </w:rPr>
  </w:style>
  <w:style w:type="paragraph" w:customStyle="1" w:styleId="xl83">
    <w:name w:val="xl83"/>
    <w:basedOn w:val="Normal"/>
    <w:rsid w:val="00974F7A"/>
    <w:pPr>
      <w:pBdr>
        <w:top w:val="single" w:sz="8" w:space="0" w:color="auto"/>
        <w:bottom w:val="single" w:sz="8" w:space="0" w:color="auto"/>
      </w:pBdr>
      <w:spacing w:before="100" w:beforeAutospacing="1" w:after="100" w:afterAutospacing="1" w:line="240" w:lineRule="auto"/>
      <w:jc w:val="center"/>
      <w:textAlignment w:val="top"/>
    </w:pPr>
    <w:rPr>
      <w:rFonts w:ascii="Arial" w:eastAsia="Times New Roman" w:hAnsi="Arial" w:cs="Arial"/>
      <w:b/>
      <w:bCs/>
      <w:sz w:val="20"/>
      <w:szCs w:val="20"/>
      <w:lang w:eastAsia="pt-BR"/>
    </w:rPr>
  </w:style>
  <w:style w:type="paragraph" w:customStyle="1" w:styleId="xl84">
    <w:name w:val="xl84"/>
    <w:basedOn w:val="Normal"/>
    <w:rsid w:val="00974F7A"/>
    <w:pPr>
      <w:pBdr>
        <w:top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b/>
      <w:bCs/>
      <w:sz w:val="20"/>
      <w:szCs w:val="20"/>
      <w:lang w:eastAsia="pt-BR"/>
    </w:rPr>
  </w:style>
  <w:style w:type="paragraph" w:customStyle="1" w:styleId="xl85">
    <w:name w:val="xl85"/>
    <w:basedOn w:val="Normal"/>
    <w:rsid w:val="00974F7A"/>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0"/>
      <w:szCs w:val="20"/>
      <w:lang w:eastAsia="pt-BR"/>
    </w:rPr>
  </w:style>
  <w:style w:type="paragraph" w:customStyle="1" w:styleId="xl86">
    <w:name w:val="xl86"/>
    <w:basedOn w:val="Normal"/>
    <w:rsid w:val="00974F7A"/>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87">
    <w:name w:val="xl87"/>
    <w:basedOn w:val="Normal"/>
    <w:rsid w:val="00974F7A"/>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88">
    <w:name w:val="xl88"/>
    <w:basedOn w:val="Normal"/>
    <w:rsid w:val="00974F7A"/>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20"/>
      <w:szCs w:val="20"/>
      <w:lang w:eastAsia="pt-BR"/>
    </w:rPr>
  </w:style>
  <w:style w:type="paragraph" w:customStyle="1" w:styleId="xl89">
    <w:name w:val="xl89"/>
    <w:basedOn w:val="Normal"/>
    <w:rsid w:val="00974F7A"/>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sz w:val="20"/>
      <w:szCs w:val="20"/>
      <w:lang w:eastAsia="pt-BR"/>
    </w:rPr>
  </w:style>
  <w:style w:type="paragraph" w:customStyle="1" w:styleId="xl90">
    <w:name w:val="xl90"/>
    <w:basedOn w:val="Normal"/>
    <w:rsid w:val="00974F7A"/>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sz w:val="20"/>
      <w:szCs w:val="20"/>
      <w:lang w:eastAsia="pt-BR"/>
    </w:rPr>
  </w:style>
  <w:style w:type="paragraph" w:customStyle="1" w:styleId="xl91">
    <w:name w:val="xl91"/>
    <w:basedOn w:val="Normal"/>
    <w:rsid w:val="00974F7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color w:val="000000"/>
      <w:sz w:val="20"/>
      <w:szCs w:val="20"/>
      <w:lang w:eastAsia="pt-BR"/>
    </w:rPr>
  </w:style>
  <w:style w:type="character" w:customStyle="1" w:styleId="medida">
    <w:name w:val="medida"/>
    <w:basedOn w:val="Fontepargpadro"/>
    <w:rsid w:val="00974F7A"/>
  </w:style>
  <w:style w:type="paragraph" w:customStyle="1" w:styleId="ng-binding">
    <w:name w:val="ng-binding"/>
    <w:basedOn w:val="Normal"/>
    <w:rsid w:val="00974F7A"/>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font7">
    <w:name w:val="font_7"/>
    <w:basedOn w:val="Normal"/>
    <w:rsid w:val="00974F7A"/>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color20">
    <w:name w:val="color_20"/>
    <w:rsid w:val="00974F7A"/>
  </w:style>
  <w:style w:type="character" w:customStyle="1" w:styleId="SemEspaamentoChar">
    <w:name w:val="Sem Espaçamento Char"/>
    <w:link w:val="SemEspaamento"/>
    <w:uiPriority w:val="1"/>
    <w:rsid w:val="00974F7A"/>
    <w:rPr>
      <w:rFonts w:eastAsiaTheme="minorEastAsia"/>
      <w:lang w:eastAsia="pt-BR"/>
    </w:rPr>
  </w:style>
  <w:style w:type="character" w:customStyle="1" w:styleId="MenoPendente1">
    <w:name w:val="Menção Pendente1"/>
    <w:basedOn w:val="Fontepargpadro"/>
    <w:uiPriority w:val="99"/>
    <w:semiHidden/>
    <w:unhideWhenUsed/>
    <w:rsid w:val="00674990"/>
    <w:rPr>
      <w:color w:val="605E5C"/>
      <w:shd w:val="clear" w:color="auto" w:fill="E1DFDD"/>
    </w:rPr>
  </w:style>
  <w:style w:type="character" w:customStyle="1" w:styleId="Nivel01Char">
    <w:name w:val="Nivel 01 Char"/>
    <w:link w:val="Nivel01"/>
    <w:locked/>
    <w:rsid w:val="00D64F28"/>
    <w:rPr>
      <w:rFonts w:ascii="Ecofont_Spranq_eco_Sans" w:eastAsia="MS Gothic" w:hAnsi="Ecofont_Spranq_eco_Sans"/>
      <w:b/>
      <w:bCs/>
      <w:color w:val="000000"/>
    </w:rPr>
  </w:style>
  <w:style w:type="paragraph" w:customStyle="1" w:styleId="Nivel01">
    <w:name w:val="Nivel 01"/>
    <w:basedOn w:val="Ttulo1"/>
    <w:next w:val="Normal"/>
    <w:link w:val="Nivel01Char"/>
    <w:qFormat/>
    <w:rsid w:val="00D64F28"/>
    <w:pPr>
      <w:keepLines/>
      <w:numPr>
        <w:numId w:val="2"/>
      </w:numPr>
      <w:tabs>
        <w:tab w:val="left" w:pos="567"/>
      </w:tabs>
      <w:spacing w:before="240"/>
      <w:jc w:val="both"/>
    </w:pPr>
    <w:rPr>
      <w:rFonts w:ascii="Ecofont_Spranq_eco_Sans" w:eastAsia="MS Gothic" w:hAnsi="Ecofont_Spranq_eco_Sans" w:cstheme="minorBidi"/>
      <w:i w:val="0"/>
      <w:iCs w:val="0"/>
      <w:color w:val="000000"/>
      <w:sz w:val="22"/>
      <w:szCs w:val="22"/>
      <w:lang w:eastAsia="en-US"/>
    </w:rPr>
  </w:style>
  <w:style w:type="table" w:customStyle="1" w:styleId="Tabelacomgrade1">
    <w:name w:val="Tabela com grade1"/>
    <w:basedOn w:val="Tabelanormal"/>
    <w:next w:val="Tabelacomgrade"/>
    <w:rsid w:val="00E27B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5Char">
    <w:name w:val="Título 5 Char"/>
    <w:basedOn w:val="Fontepargpadro"/>
    <w:link w:val="Ttulo5"/>
    <w:rsid w:val="00CB1790"/>
    <w:rPr>
      <w:rFonts w:ascii="Times New Roman" w:eastAsia="Times New Roman" w:hAnsi="Times New Roman" w:cs="Times New Roman"/>
      <w:sz w:val="24"/>
      <w:szCs w:val="20"/>
      <w:lang w:val="x-none" w:eastAsia="x-none"/>
    </w:rPr>
  </w:style>
  <w:style w:type="character" w:customStyle="1" w:styleId="Ttulo6Char">
    <w:name w:val="Título 6 Char"/>
    <w:basedOn w:val="Fontepargpadro"/>
    <w:link w:val="Ttulo6"/>
    <w:rsid w:val="00CB1790"/>
    <w:rPr>
      <w:rFonts w:ascii="Times New Roman" w:eastAsia="Times New Roman" w:hAnsi="Times New Roman" w:cs="Times New Roman"/>
      <w:b/>
      <w:sz w:val="24"/>
      <w:szCs w:val="20"/>
      <w:lang w:val="x-none" w:eastAsia="x-none"/>
    </w:rPr>
  </w:style>
  <w:style w:type="character" w:customStyle="1" w:styleId="Ttulo8Char">
    <w:name w:val="Título 8 Char"/>
    <w:basedOn w:val="Fontepargpadro"/>
    <w:link w:val="Ttulo8"/>
    <w:uiPriority w:val="99"/>
    <w:rsid w:val="00CB1790"/>
    <w:rPr>
      <w:rFonts w:ascii="Arial" w:eastAsia="Times New Roman" w:hAnsi="Arial" w:cs="Times New Roman"/>
      <w:b/>
      <w:sz w:val="24"/>
      <w:szCs w:val="20"/>
      <w:lang w:val="x-none" w:eastAsia="x-none"/>
    </w:rPr>
  </w:style>
  <w:style w:type="character" w:customStyle="1" w:styleId="Ttulo9Char">
    <w:name w:val="Título 9 Char"/>
    <w:basedOn w:val="Fontepargpadro"/>
    <w:link w:val="Ttulo9"/>
    <w:uiPriority w:val="99"/>
    <w:rsid w:val="00CB1790"/>
    <w:rPr>
      <w:rFonts w:ascii="Arial" w:eastAsia="Times New Roman" w:hAnsi="Arial" w:cs="Times New Roman"/>
      <w:b/>
      <w:sz w:val="24"/>
      <w:szCs w:val="20"/>
      <w:u w:val="single"/>
      <w:lang w:val="x-none" w:eastAsia="x-none"/>
    </w:rPr>
  </w:style>
  <w:style w:type="paragraph" w:customStyle="1" w:styleId="BodyText21">
    <w:name w:val="Body Text 21"/>
    <w:basedOn w:val="Normal"/>
    <w:uiPriority w:val="99"/>
    <w:rsid w:val="00CB1790"/>
    <w:pPr>
      <w:spacing w:after="0" w:line="240" w:lineRule="auto"/>
      <w:jc w:val="both"/>
    </w:pPr>
    <w:rPr>
      <w:rFonts w:ascii="Times New Roman" w:eastAsia="Times New Roman" w:hAnsi="Times New Roman" w:cs="Times New Roman"/>
      <w:snapToGrid w:val="0"/>
      <w:sz w:val="24"/>
      <w:szCs w:val="20"/>
      <w:lang w:eastAsia="pt-BR"/>
    </w:rPr>
  </w:style>
  <w:style w:type="paragraph" w:customStyle="1" w:styleId="Corpodetexto21">
    <w:name w:val="Corpo de texto 21"/>
    <w:basedOn w:val="Normal"/>
    <w:uiPriority w:val="99"/>
    <w:rsid w:val="00CB1790"/>
    <w:pPr>
      <w:spacing w:after="0" w:line="240" w:lineRule="auto"/>
      <w:ind w:left="851" w:firstLine="850"/>
      <w:jc w:val="both"/>
    </w:pPr>
    <w:rPr>
      <w:rFonts w:ascii="Arial" w:eastAsia="Times New Roman" w:hAnsi="Arial" w:cs="Times New Roman"/>
      <w:sz w:val="24"/>
      <w:szCs w:val="20"/>
      <w:lang w:eastAsia="pt-BR"/>
    </w:rPr>
  </w:style>
  <w:style w:type="paragraph" w:customStyle="1" w:styleId="Recuodecorpodetexto21">
    <w:name w:val="Recuo de corpo de texto 21"/>
    <w:basedOn w:val="Normal"/>
    <w:uiPriority w:val="99"/>
    <w:rsid w:val="00CB1790"/>
    <w:pPr>
      <w:spacing w:after="0" w:line="240" w:lineRule="auto"/>
      <w:ind w:left="1701" w:hanging="708"/>
      <w:jc w:val="both"/>
    </w:pPr>
    <w:rPr>
      <w:rFonts w:ascii="Arial" w:eastAsia="Times New Roman" w:hAnsi="Arial" w:cs="Times New Roman"/>
      <w:sz w:val="24"/>
      <w:szCs w:val="20"/>
      <w:lang w:eastAsia="pt-BR"/>
    </w:rPr>
  </w:style>
  <w:style w:type="paragraph" w:customStyle="1" w:styleId="Textopadro">
    <w:name w:val="Texto padrão"/>
    <w:uiPriority w:val="99"/>
    <w:rsid w:val="00CB1790"/>
    <w:pPr>
      <w:spacing w:after="0" w:line="240" w:lineRule="auto"/>
    </w:pPr>
    <w:rPr>
      <w:rFonts w:ascii="Times New Roman" w:eastAsia="Times New Roman" w:hAnsi="Times New Roman" w:cs="Times New Roman"/>
      <w:snapToGrid w:val="0"/>
      <w:color w:val="000000"/>
      <w:sz w:val="24"/>
      <w:szCs w:val="20"/>
      <w:lang w:eastAsia="pt-BR"/>
    </w:rPr>
  </w:style>
  <w:style w:type="paragraph" w:styleId="Pr-formataoHTML">
    <w:name w:val="HTML Preformatted"/>
    <w:basedOn w:val="Normal"/>
    <w:link w:val="Pr-formataoHTMLChar"/>
    <w:rsid w:val="00CB17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x-none"/>
    </w:rPr>
  </w:style>
  <w:style w:type="character" w:customStyle="1" w:styleId="Pr-formataoHTMLChar">
    <w:name w:val="Pré-formatação HTML Char"/>
    <w:basedOn w:val="Fontepargpadro"/>
    <w:link w:val="Pr-formataoHTML"/>
    <w:rsid w:val="00CB1790"/>
    <w:rPr>
      <w:rFonts w:ascii="Courier New" w:eastAsia="Times New Roman" w:hAnsi="Courier New" w:cs="Times New Roman"/>
      <w:sz w:val="20"/>
      <w:szCs w:val="20"/>
      <w:lang w:val="x-none" w:eastAsia="x-none"/>
    </w:rPr>
  </w:style>
  <w:style w:type="character" w:customStyle="1" w:styleId="caracteristicastxt">
    <w:name w:val="caracteristicastxt"/>
    <w:basedOn w:val="Fontepargpadro"/>
    <w:rsid w:val="00CB1790"/>
  </w:style>
  <w:style w:type="paragraph" w:styleId="Legenda">
    <w:name w:val="caption"/>
    <w:basedOn w:val="Normal"/>
    <w:next w:val="Normal"/>
    <w:uiPriority w:val="99"/>
    <w:qFormat/>
    <w:rsid w:val="00CB1790"/>
    <w:pPr>
      <w:pBdr>
        <w:bottom w:val="single" w:sz="4" w:space="1" w:color="0000FF"/>
      </w:pBdr>
      <w:spacing w:after="0" w:line="240" w:lineRule="auto"/>
      <w:jc w:val="center"/>
    </w:pPr>
    <w:rPr>
      <w:rFonts w:ascii="Times New Roman" w:eastAsia="Times New Roman" w:hAnsi="Times New Roman" w:cs="Times New Roman"/>
      <w:b/>
      <w:color w:val="0000FF"/>
      <w:sz w:val="28"/>
      <w:szCs w:val="20"/>
      <w:lang w:eastAsia="pt-BR"/>
    </w:rPr>
  </w:style>
  <w:style w:type="paragraph" w:customStyle="1" w:styleId="Estilo1">
    <w:name w:val="Estilo1"/>
    <w:basedOn w:val="Normal"/>
    <w:uiPriority w:val="99"/>
    <w:rsid w:val="00CB1790"/>
    <w:pPr>
      <w:tabs>
        <w:tab w:val="left" w:pos="2268"/>
      </w:tabs>
      <w:spacing w:after="0" w:line="240" w:lineRule="auto"/>
      <w:ind w:left="2410" w:hanging="992"/>
      <w:jc w:val="both"/>
    </w:pPr>
    <w:rPr>
      <w:rFonts w:ascii="Times New Roman" w:eastAsia="Times New Roman" w:hAnsi="Times New Roman" w:cs="Times New Roman"/>
      <w:sz w:val="24"/>
      <w:szCs w:val="20"/>
      <w:lang w:eastAsia="pt-BR"/>
    </w:rPr>
  </w:style>
  <w:style w:type="paragraph" w:customStyle="1" w:styleId="Tabela">
    <w:name w:val="Tabela"/>
    <w:uiPriority w:val="99"/>
    <w:rsid w:val="00CB1790"/>
    <w:pPr>
      <w:spacing w:after="0" w:line="240" w:lineRule="auto"/>
    </w:pPr>
    <w:rPr>
      <w:rFonts w:ascii="Times New Roman" w:eastAsia="Times New Roman" w:hAnsi="Times New Roman" w:cs="Times New Roman"/>
      <w:color w:val="000000"/>
      <w:sz w:val="24"/>
      <w:szCs w:val="20"/>
      <w:lang w:eastAsia="pt-BR"/>
    </w:rPr>
  </w:style>
  <w:style w:type="paragraph" w:styleId="Commarcadores">
    <w:name w:val="List Bullet"/>
    <w:basedOn w:val="Normal"/>
    <w:rsid w:val="00CB1790"/>
    <w:pPr>
      <w:numPr>
        <w:numId w:val="3"/>
      </w:numPr>
      <w:spacing w:after="0" w:line="240" w:lineRule="auto"/>
    </w:pPr>
    <w:rPr>
      <w:rFonts w:ascii="Times New Roman" w:eastAsia="Times New Roman" w:hAnsi="Times New Roman" w:cs="Times New Roman"/>
      <w:sz w:val="24"/>
      <w:szCs w:val="24"/>
      <w:lang w:eastAsia="pt-BR"/>
    </w:rPr>
  </w:style>
  <w:style w:type="paragraph" w:customStyle="1" w:styleId="TableContents">
    <w:name w:val="Table Contents"/>
    <w:basedOn w:val="Normal"/>
    <w:uiPriority w:val="99"/>
    <w:rsid w:val="00CB1790"/>
    <w:pPr>
      <w:widowControl w:val="0"/>
      <w:suppressLineNumbers/>
      <w:suppressAutoHyphens/>
      <w:autoSpaceDN w:val="0"/>
      <w:spacing w:after="0" w:line="240" w:lineRule="auto"/>
    </w:pPr>
    <w:rPr>
      <w:rFonts w:ascii="Times New Roman" w:eastAsia="Lucida Sans Unicode" w:hAnsi="Times New Roman" w:cs="Mangal"/>
      <w:color w:val="00000A"/>
      <w:kern w:val="3"/>
      <w:sz w:val="24"/>
      <w:szCs w:val="24"/>
      <w:lang w:eastAsia="zh-CN" w:bidi="hi-IN"/>
    </w:rPr>
  </w:style>
  <w:style w:type="paragraph" w:customStyle="1" w:styleId="a-spacing-mini">
    <w:name w:val="a-spacing-mini"/>
    <w:basedOn w:val="Normal"/>
    <w:uiPriority w:val="99"/>
    <w:rsid w:val="00CB1790"/>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ui-vpp-highlighted-specsfeatures-list-item">
    <w:name w:val="ui-vpp-highlighted-specs__features-list-item"/>
    <w:basedOn w:val="Normal"/>
    <w:uiPriority w:val="99"/>
    <w:rsid w:val="00CB1790"/>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ui-pdp-descriptioncontent">
    <w:name w:val="ui-pdp-description__content"/>
    <w:basedOn w:val="Normal"/>
    <w:uiPriority w:val="99"/>
    <w:rsid w:val="00CB1790"/>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ui-pdp-color--black">
    <w:name w:val="ui-pdp-color--black"/>
    <w:basedOn w:val="Fontepargpadro"/>
    <w:rsid w:val="00CB1790"/>
  </w:style>
  <w:style w:type="character" w:customStyle="1" w:styleId="a-size-large">
    <w:name w:val="a-size-large"/>
    <w:basedOn w:val="Fontepargpadro"/>
    <w:rsid w:val="00CB1790"/>
  </w:style>
  <w:style w:type="character" w:customStyle="1" w:styleId="a-list-item">
    <w:name w:val="a-list-item"/>
    <w:basedOn w:val="Fontepargpadro"/>
    <w:rsid w:val="00CB1790"/>
  </w:style>
  <w:style w:type="character" w:customStyle="1" w:styleId="sc-kpdqfm">
    <w:name w:val="sc-kpdqfm"/>
    <w:basedOn w:val="Fontepargpadro"/>
    <w:rsid w:val="00CB1790"/>
  </w:style>
  <w:style w:type="character" w:customStyle="1" w:styleId="MenoPendente2">
    <w:name w:val="Menção Pendente2"/>
    <w:basedOn w:val="Fontepargpadro"/>
    <w:uiPriority w:val="99"/>
    <w:semiHidden/>
    <w:unhideWhenUsed/>
    <w:rsid w:val="00BD5BA9"/>
    <w:rPr>
      <w:color w:val="605E5C"/>
      <w:shd w:val="clear" w:color="auto" w:fill="E1DFDD"/>
    </w:rPr>
  </w:style>
  <w:style w:type="character" w:styleId="Refdecomentrio">
    <w:name w:val="annotation reference"/>
    <w:basedOn w:val="Fontepargpadro"/>
    <w:unhideWhenUsed/>
    <w:rsid w:val="001F0618"/>
    <w:rPr>
      <w:sz w:val="16"/>
      <w:szCs w:val="16"/>
    </w:rPr>
  </w:style>
  <w:style w:type="paragraph" w:styleId="Textodecomentrio">
    <w:name w:val="annotation text"/>
    <w:basedOn w:val="Normal"/>
    <w:link w:val="TextodecomentrioChar"/>
    <w:unhideWhenUsed/>
    <w:rsid w:val="001F0618"/>
    <w:pPr>
      <w:spacing w:after="0" w:line="240" w:lineRule="auto"/>
    </w:pPr>
    <w:rPr>
      <w:rFonts w:ascii="Ecofont_Spranq_eco_Sans" w:eastAsiaTheme="minorEastAsia" w:hAnsi="Ecofont_Spranq_eco_Sans" w:cs="Tahoma"/>
      <w:sz w:val="20"/>
      <w:szCs w:val="20"/>
      <w:lang w:eastAsia="pt-BR"/>
    </w:rPr>
  </w:style>
  <w:style w:type="character" w:customStyle="1" w:styleId="TextodecomentrioChar">
    <w:name w:val="Texto de comentário Char"/>
    <w:basedOn w:val="Fontepargpadro"/>
    <w:link w:val="Textodecomentrio"/>
    <w:qFormat/>
    <w:rsid w:val="001F0618"/>
    <w:rPr>
      <w:rFonts w:ascii="Ecofont_Spranq_eco_Sans" w:eastAsiaTheme="minorEastAsia" w:hAnsi="Ecofont_Spranq_eco_Sans" w:cs="Tahoma"/>
      <w:sz w:val="20"/>
      <w:szCs w:val="20"/>
      <w:lang w:eastAsia="pt-BR"/>
    </w:rPr>
  </w:style>
  <w:style w:type="paragraph" w:customStyle="1" w:styleId="Nivel2">
    <w:name w:val="Nivel 2"/>
    <w:basedOn w:val="Normal"/>
    <w:link w:val="Nivel2Char"/>
    <w:qFormat/>
    <w:rsid w:val="00F575B6"/>
    <w:pPr>
      <w:spacing w:before="120" w:after="120"/>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F575B6"/>
    <w:pPr>
      <w:spacing w:before="120" w:after="120"/>
      <w:ind w:left="284"/>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F575B6"/>
    <w:pPr>
      <w:ind w:left="567"/>
    </w:pPr>
    <w:rPr>
      <w:color w:val="auto"/>
    </w:rPr>
  </w:style>
  <w:style w:type="paragraph" w:customStyle="1" w:styleId="Nivel5">
    <w:name w:val="Nivel 5"/>
    <w:basedOn w:val="Nivel4"/>
    <w:qFormat/>
    <w:rsid w:val="00F575B6"/>
    <w:pPr>
      <w:ind w:left="851"/>
    </w:pPr>
  </w:style>
  <w:style w:type="character" w:customStyle="1" w:styleId="Nivel2Char">
    <w:name w:val="Nivel 2 Char"/>
    <w:basedOn w:val="Fontepargpadro"/>
    <w:link w:val="Nivel2"/>
    <w:locked/>
    <w:rsid w:val="00F575B6"/>
    <w:rPr>
      <w:rFonts w:ascii="Arial" w:eastAsiaTheme="minorEastAsia" w:hAnsi="Arial" w:cs="Arial"/>
      <w:color w:val="000000"/>
      <w:sz w:val="20"/>
      <w:szCs w:val="20"/>
      <w:lang w:eastAsia="pt-BR"/>
    </w:rPr>
  </w:style>
  <w:style w:type="paragraph" w:customStyle="1" w:styleId="Nvel2-Red">
    <w:name w:val="Nível 2 -Red"/>
    <w:basedOn w:val="Nivel2"/>
    <w:link w:val="Nvel2-RedChar"/>
    <w:qFormat/>
    <w:rsid w:val="00305ED8"/>
    <w:pPr>
      <w:numPr>
        <w:ilvl w:val="1"/>
        <w:numId w:val="1"/>
      </w:numPr>
      <w:ind w:left="0" w:firstLine="0"/>
    </w:pPr>
    <w:rPr>
      <w:i/>
      <w:iCs/>
      <w:color w:val="FF0000"/>
    </w:rPr>
  </w:style>
  <w:style w:type="character" w:customStyle="1" w:styleId="Nvel2-RedChar">
    <w:name w:val="Nível 2 -Red Char"/>
    <w:basedOn w:val="Nivel2Char"/>
    <w:link w:val="Nvel2-Red"/>
    <w:rsid w:val="00305ED8"/>
    <w:rPr>
      <w:rFonts w:ascii="Arial" w:eastAsiaTheme="minorEastAsia" w:hAnsi="Arial" w:cs="Arial"/>
      <w:i/>
      <w:iCs/>
      <w:color w:val="FF0000"/>
      <w:sz w:val="20"/>
      <w:szCs w:val="20"/>
      <w:lang w:eastAsia="pt-BR"/>
    </w:rPr>
  </w:style>
  <w:style w:type="character" w:customStyle="1" w:styleId="Nivel3Char">
    <w:name w:val="Nivel 3 Char"/>
    <w:basedOn w:val="Fontepargpadro"/>
    <w:link w:val="Nivel3"/>
    <w:rsid w:val="00631B9D"/>
    <w:rPr>
      <w:rFonts w:ascii="Arial" w:eastAsiaTheme="minorEastAsia" w:hAnsi="Arial" w:cs="Arial"/>
      <w:color w:val="000000"/>
      <w:sz w:val="20"/>
      <w:szCs w:val="20"/>
      <w:lang w:eastAsia="pt-BR"/>
    </w:rPr>
  </w:style>
  <w:style w:type="paragraph" w:customStyle="1" w:styleId="Nvel3-R">
    <w:name w:val="Nível 3-R"/>
    <w:basedOn w:val="Nivel3"/>
    <w:link w:val="Nvel3-RChar"/>
    <w:qFormat/>
    <w:rsid w:val="00B77D8C"/>
    <w:pPr>
      <w:numPr>
        <w:ilvl w:val="2"/>
        <w:numId w:val="1"/>
      </w:numPr>
      <w:ind w:left="284" w:firstLine="0"/>
    </w:pPr>
    <w:rPr>
      <w:i/>
      <w:iCs/>
      <w:color w:val="FF0000"/>
    </w:rPr>
  </w:style>
  <w:style w:type="character" w:customStyle="1" w:styleId="Nvel3-RChar">
    <w:name w:val="Nível 3-R Char"/>
    <w:basedOn w:val="Nivel3Char"/>
    <w:link w:val="Nvel3-R"/>
    <w:rsid w:val="00B77D8C"/>
    <w:rPr>
      <w:rFonts w:ascii="Arial" w:eastAsiaTheme="minorEastAsia" w:hAnsi="Arial" w:cs="Arial"/>
      <w:i/>
      <w:iCs/>
      <w:color w:val="FF0000"/>
      <w:sz w:val="20"/>
      <w:szCs w:val="20"/>
      <w:lang w:eastAsia="pt-BR"/>
    </w:rPr>
  </w:style>
  <w:style w:type="character" w:customStyle="1" w:styleId="normaltextrun">
    <w:name w:val="normaltextrun"/>
    <w:basedOn w:val="Fontepargpadro"/>
    <w:rsid w:val="00944429"/>
  </w:style>
  <w:style w:type="character" w:customStyle="1" w:styleId="eop">
    <w:name w:val="eop"/>
    <w:basedOn w:val="Fontepargpadro"/>
    <w:rsid w:val="00944429"/>
  </w:style>
  <w:style w:type="paragraph" w:customStyle="1" w:styleId="ou">
    <w:name w:val="ou"/>
    <w:basedOn w:val="PargrafodaLista"/>
    <w:link w:val="ouChar"/>
    <w:qFormat/>
    <w:rsid w:val="006A6571"/>
    <w:pPr>
      <w:spacing w:before="60" w:after="60" w:line="259" w:lineRule="auto"/>
      <w:ind w:left="0"/>
      <w:jc w:val="center"/>
    </w:pPr>
    <w:rPr>
      <w:rFonts w:ascii="Arial" w:eastAsiaTheme="minorHAnsi" w:hAnsi="Arial" w:cs="Arial"/>
      <w:b/>
      <w:bCs/>
      <w:i/>
      <w:iCs/>
      <w:color w:val="FF0000"/>
      <w:sz w:val="24"/>
      <w:szCs w:val="24"/>
      <w:u w:val="single"/>
    </w:rPr>
  </w:style>
  <w:style w:type="character" w:customStyle="1" w:styleId="ouChar">
    <w:name w:val="ou Char"/>
    <w:basedOn w:val="Fontepargpadro"/>
    <w:link w:val="ou"/>
    <w:rsid w:val="006A6571"/>
    <w:rPr>
      <w:rFonts w:ascii="Arial" w:hAnsi="Arial" w:cs="Arial"/>
      <w:b/>
      <w:bCs/>
      <w:i/>
      <w:iCs/>
      <w:color w:val="FF0000"/>
      <w:sz w:val="24"/>
      <w:szCs w:val="24"/>
      <w:u w:val="single"/>
      <w:lang w:eastAsia="pt-BR"/>
    </w:rPr>
  </w:style>
  <w:style w:type="character" w:customStyle="1" w:styleId="Nivel4Char">
    <w:name w:val="Nivel 4 Char"/>
    <w:basedOn w:val="Fontepargpadro"/>
    <w:link w:val="Nivel4"/>
    <w:rsid w:val="00194F2E"/>
    <w:rPr>
      <w:rFonts w:ascii="Arial" w:eastAsiaTheme="minorEastAsia" w:hAnsi="Arial" w:cs="Arial"/>
      <w:sz w:val="20"/>
      <w:szCs w:val="20"/>
      <w:lang w:eastAsia="pt-BR"/>
    </w:rPr>
  </w:style>
  <w:style w:type="paragraph" w:customStyle="1" w:styleId="Nvel4-R">
    <w:name w:val="Nível 4-R"/>
    <w:basedOn w:val="Nivel4"/>
    <w:link w:val="Nvel4-RChar"/>
    <w:qFormat/>
    <w:rsid w:val="00194F2E"/>
    <w:pPr>
      <w:numPr>
        <w:ilvl w:val="3"/>
        <w:numId w:val="1"/>
      </w:numPr>
      <w:ind w:left="567" w:firstLine="0"/>
    </w:pPr>
    <w:rPr>
      <w:i/>
      <w:iCs/>
      <w:color w:val="FF0000"/>
    </w:rPr>
  </w:style>
  <w:style w:type="character" w:customStyle="1" w:styleId="Nvel4-RChar">
    <w:name w:val="Nível 4-R Char"/>
    <w:basedOn w:val="Nivel4Char"/>
    <w:link w:val="Nvel4-R"/>
    <w:rsid w:val="00194F2E"/>
    <w:rPr>
      <w:rFonts w:ascii="Arial" w:eastAsiaTheme="minorEastAsia" w:hAnsi="Arial" w:cs="Arial"/>
      <w:i/>
      <w:iCs/>
      <w:color w:val="FF0000"/>
      <w:sz w:val="20"/>
      <w:szCs w:val="20"/>
      <w:lang w:eastAsia="pt-BR"/>
    </w:rPr>
  </w:style>
  <w:style w:type="paragraph" w:styleId="Citao">
    <w:name w:val="Quote"/>
    <w:aliases w:val="TCU,Citação AGU,NotaExplicativa"/>
    <w:basedOn w:val="Normal"/>
    <w:next w:val="Normal"/>
    <w:link w:val="CitaoChar"/>
    <w:rsid w:val="004F3AE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aliases w:val="TCU Char,Citação AGU Char,NotaExplicativa Char"/>
    <w:basedOn w:val="Fontepargpadro"/>
    <w:link w:val="Citao"/>
    <w:qFormat/>
    <w:rsid w:val="004F3AEF"/>
    <w:rPr>
      <w:rFonts w:ascii="Arial" w:eastAsia="Calibri" w:hAnsi="Arial" w:cs="Tahoma"/>
      <w:i/>
      <w:iCs/>
      <w:color w:val="000000"/>
      <w:sz w:val="20"/>
      <w:szCs w:val="24"/>
      <w:shd w:val="clear" w:color="auto" w:fill="FFFFCC"/>
    </w:rPr>
  </w:style>
  <w:style w:type="character" w:customStyle="1" w:styleId="MenoPendente3">
    <w:name w:val="Menção Pendente3"/>
    <w:basedOn w:val="Fontepargpadro"/>
    <w:uiPriority w:val="99"/>
    <w:semiHidden/>
    <w:unhideWhenUsed/>
    <w:rsid w:val="0070758F"/>
    <w:rPr>
      <w:color w:val="605E5C"/>
      <w:shd w:val="clear" w:color="auto" w:fill="E1DFDD"/>
    </w:rPr>
  </w:style>
  <w:style w:type="paragraph" w:customStyle="1" w:styleId="Contedodetabela">
    <w:name w:val="Conteúdo de tabela"/>
    <w:basedOn w:val="Normal"/>
    <w:rsid w:val="0095354E"/>
    <w:pPr>
      <w:widowControl w:val="0"/>
      <w:suppressLineNumbers/>
      <w:suppressAutoHyphens/>
      <w:spacing w:after="0" w:line="240" w:lineRule="auto"/>
    </w:pPr>
    <w:rPr>
      <w:rFonts w:ascii="Times New Roman" w:eastAsia="DejaVu Sans" w:hAnsi="Times New Roman" w:cs="Times New Roman"/>
      <w:kern w:val="1"/>
      <w:sz w:val="24"/>
      <w:szCs w:val="24"/>
    </w:rPr>
  </w:style>
  <w:style w:type="character" w:customStyle="1" w:styleId="listades1">
    <w:name w:val="listades1"/>
    <w:rsid w:val="00A11794"/>
    <w:rPr>
      <w:rFonts w:ascii="Verdana" w:hAnsi="Verdana" w:hint="default"/>
      <w:strike w:val="0"/>
      <w:dstrike w:val="0"/>
      <w:color w:val="000000"/>
      <w:sz w:val="13"/>
      <w:szCs w:val="13"/>
      <w:u w:val="none"/>
      <w:effect w:val="none"/>
    </w:rPr>
  </w:style>
  <w:style w:type="paragraph" w:customStyle="1" w:styleId="padro">
    <w:name w:val="padro"/>
    <w:basedOn w:val="Normal"/>
    <w:rsid w:val="00A1179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ww-corpodetexto21">
    <w:name w:val="ww-corpodetexto21"/>
    <w:basedOn w:val="Normal"/>
    <w:rsid w:val="00A1179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p10">
    <w:name w:val="p10"/>
    <w:basedOn w:val="Normal"/>
    <w:rsid w:val="00A11794"/>
    <w:pPr>
      <w:widowControl w:val="0"/>
      <w:tabs>
        <w:tab w:val="left" w:pos="740"/>
        <w:tab w:val="left" w:pos="4820"/>
      </w:tabs>
      <w:autoSpaceDE w:val="0"/>
      <w:autoSpaceDN w:val="0"/>
      <w:adjustRightInd w:val="0"/>
      <w:spacing w:after="0" w:line="260" w:lineRule="atLeast"/>
      <w:ind w:left="3312" w:hanging="4752"/>
      <w:jc w:val="both"/>
    </w:pPr>
    <w:rPr>
      <w:rFonts w:ascii="Times New Roman" w:eastAsia="Times New Roman" w:hAnsi="Times New Roman" w:cs="Times New Roman"/>
      <w:sz w:val="24"/>
      <w:szCs w:val="20"/>
      <w:lang w:eastAsia="pt-BR"/>
    </w:rPr>
  </w:style>
  <w:style w:type="paragraph" w:customStyle="1" w:styleId="ecxmsolistparagraph">
    <w:name w:val="ecxmsolistparagraph"/>
    <w:basedOn w:val="Normal"/>
    <w:rsid w:val="00A11794"/>
    <w:pPr>
      <w:spacing w:after="324" w:line="240" w:lineRule="auto"/>
    </w:pPr>
    <w:rPr>
      <w:rFonts w:ascii="Times New Roman" w:eastAsia="Times New Roman" w:hAnsi="Times New Roman" w:cs="Times New Roman"/>
      <w:sz w:val="24"/>
      <w:szCs w:val="24"/>
      <w:lang w:eastAsia="pt-BR"/>
    </w:rPr>
  </w:style>
  <w:style w:type="paragraph" w:customStyle="1" w:styleId="TableParagraph">
    <w:name w:val="Table Paragraph"/>
    <w:basedOn w:val="Normal"/>
    <w:uiPriority w:val="1"/>
    <w:qFormat/>
    <w:rsid w:val="00A11794"/>
    <w:pPr>
      <w:widowControl w:val="0"/>
      <w:spacing w:after="0" w:line="240" w:lineRule="auto"/>
      <w:ind w:left="64"/>
    </w:pPr>
    <w:rPr>
      <w:rFonts w:ascii="Bookman Old Style" w:eastAsia="Bookman Old Style" w:hAnsi="Bookman Old Style" w:cs="Bookman Old Style"/>
      <w:lang w:val="en-US"/>
    </w:rPr>
  </w:style>
  <w:style w:type="paragraph" w:customStyle="1" w:styleId="Corpodotexto">
    <w:name w:val="Corpo do texto"/>
    <w:basedOn w:val="Normal"/>
    <w:qFormat/>
    <w:rsid w:val="00A11794"/>
    <w:pPr>
      <w:widowControl w:val="0"/>
      <w:suppressAutoHyphens/>
      <w:spacing w:after="120" w:line="288" w:lineRule="auto"/>
    </w:pPr>
    <w:rPr>
      <w:rFonts w:ascii="Liberation Serif" w:eastAsia="Droid Sans Fallback" w:hAnsi="Liberation Serif" w:cs="Lohit Hindi"/>
      <w:sz w:val="24"/>
      <w:szCs w:val="24"/>
      <w:lang w:eastAsia="zh-CN" w:bidi="hi-IN"/>
    </w:rPr>
  </w:style>
  <w:style w:type="paragraph" w:customStyle="1" w:styleId="Padro0">
    <w:name w:val="Padrão"/>
    <w:qFormat/>
    <w:rsid w:val="00A11794"/>
    <w:pPr>
      <w:widowControl w:val="0"/>
      <w:tabs>
        <w:tab w:val="left" w:pos="708"/>
      </w:tabs>
      <w:suppressAutoHyphens/>
      <w:spacing w:after="0" w:line="100" w:lineRule="atLeast"/>
    </w:pPr>
    <w:rPr>
      <w:rFonts w:ascii="Times New Roman" w:eastAsia="Arial Unicode MS" w:hAnsi="Times New Roman" w:cs="Mangal"/>
      <w:color w:val="00000A"/>
      <w:sz w:val="24"/>
      <w:szCs w:val="24"/>
      <w:lang w:eastAsia="zh-CN" w:bidi="hi-IN"/>
    </w:rPr>
  </w:style>
  <w:style w:type="paragraph" w:customStyle="1" w:styleId="ndice">
    <w:name w:val="Índice"/>
    <w:basedOn w:val="Normal"/>
    <w:qFormat/>
    <w:rsid w:val="00A11794"/>
    <w:pPr>
      <w:widowControl w:val="0"/>
      <w:suppressLineNumbers/>
      <w:suppressAutoHyphens/>
      <w:spacing w:after="0" w:line="240" w:lineRule="auto"/>
    </w:pPr>
    <w:rPr>
      <w:rFonts w:ascii="Liberation Serif" w:eastAsia="Droid Sans Fallback" w:hAnsi="Liberation Serif" w:cs="Mangal"/>
      <w:sz w:val="24"/>
      <w:szCs w:val="24"/>
      <w:lang w:eastAsia="zh-CN" w:bidi="hi-IN"/>
    </w:rPr>
  </w:style>
  <w:style w:type="paragraph" w:customStyle="1" w:styleId="PargrafodaLista1">
    <w:name w:val="Parágrafo da Lista1"/>
    <w:basedOn w:val="Normal"/>
    <w:qFormat/>
    <w:rsid w:val="00A11794"/>
    <w:pPr>
      <w:suppressAutoHyphens/>
      <w:ind w:left="720"/>
    </w:pPr>
    <w:rPr>
      <w:rFonts w:ascii="Calibri" w:eastAsia="Calibri" w:hAnsi="Calibri" w:cs="Calibri"/>
      <w:lang w:eastAsia="zh-CN"/>
    </w:rPr>
  </w:style>
  <w:style w:type="paragraph" w:customStyle="1" w:styleId="WW-Padro">
    <w:name w:val="WW-Padrão"/>
    <w:rsid w:val="00A11794"/>
    <w:pPr>
      <w:tabs>
        <w:tab w:val="left" w:pos="708"/>
      </w:tabs>
      <w:suppressAutoHyphens/>
      <w:spacing w:line="252" w:lineRule="auto"/>
      <w:jc w:val="both"/>
    </w:pPr>
    <w:rPr>
      <w:rFonts w:ascii="Cambria" w:eastAsia="Times New Roman" w:hAnsi="Cambria" w:cs="Cambria"/>
      <w:lang w:val="en-US" w:eastAsia="zh-CN" w:bidi="en-US"/>
    </w:rPr>
  </w:style>
  <w:style w:type="character" w:customStyle="1" w:styleId="PargrafodaListaChar">
    <w:name w:val="Parágrafo da Lista Char"/>
    <w:aliases w:val="Subtítulo Projeto Básico Char,Parágrafo da Lista111 Char,List Paragraph1 Char"/>
    <w:link w:val="PargrafodaLista"/>
    <w:uiPriority w:val="34"/>
    <w:rsid w:val="00A11794"/>
    <w:rPr>
      <w:rFonts w:ascii="Times New Roman" w:eastAsia="Times New Roman" w:hAnsi="Times New Roman" w:cs="Times New Roman"/>
      <w:sz w:val="20"/>
      <w:szCs w:val="20"/>
      <w:lang w:eastAsia="pt-BR"/>
    </w:rPr>
  </w:style>
  <w:style w:type="table" w:customStyle="1" w:styleId="TableNormal">
    <w:name w:val="Table Normal"/>
    <w:uiPriority w:val="2"/>
    <w:semiHidden/>
    <w:unhideWhenUsed/>
    <w:qFormat/>
    <w:rsid w:val="00A1179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apple-tab-span">
    <w:name w:val="apple-tab-span"/>
    <w:basedOn w:val="Fontepargpadro"/>
    <w:rsid w:val="00A11794"/>
  </w:style>
  <w:style w:type="paragraph" w:styleId="Reviso">
    <w:name w:val="Revision"/>
    <w:hidden/>
    <w:uiPriority w:val="99"/>
    <w:semiHidden/>
    <w:rsid w:val="00BD5958"/>
    <w:pPr>
      <w:spacing w:after="0" w:line="240" w:lineRule="auto"/>
    </w:pPr>
  </w:style>
  <w:style w:type="paragraph" w:customStyle="1" w:styleId="Prembulo">
    <w:name w:val="Preâmbulo"/>
    <w:basedOn w:val="Normal"/>
    <w:link w:val="PrembuloChar"/>
    <w:qFormat/>
    <w:rsid w:val="00AD50C1"/>
    <w:pPr>
      <w:spacing w:before="480" w:after="120" w:line="360" w:lineRule="auto"/>
      <w:ind w:left="4253" w:right="-17"/>
      <w:jc w:val="both"/>
    </w:pPr>
    <w:rPr>
      <w:rFonts w:ascii="Arial" w:eastAsia="Arial" w:hAnsi="Arial" w:cs="Arial"/>
      <w:bCs/>
      <w:sz w:val="20"/>
      <w:szCs w:val="20"/>
      <w:lang w:eastAsia="pt-BR"/>
    </w:rPr>
  </w:style>
  <w:style w:type="character" w:customStyle="1" w:styleId="PrembuloChar">
    <w:name w:val="Preâmbulo Char"/>
    <w:basedOn w:val="Fontepargpadro"/>
    <w:link w:val="Prembulo"/>
    <w:rsid w:val="00AD50C1"/>
    <w:rPr>
      <w:rFonts w:ascii="Arial" w:eastAsia="Arial" w:hAnsi="Arial" w:cs="Arial"/>
      <w:bCs/>
      <w:sz w:val="20"/>
      <w:szCs w:val="20"/>
      <w:lang w:eastAsia="pt-BR"/>
    </w:rPr>
  </w:style>
  <w:style w:type="paragraph" w:customStyle="1" w:styleId="GradeColorida-nfase11">
    <w:name w:val="Grade Colorida - Ênfase 11"/>
    <w:basedOn w:val="Normal"/>
    <w:next w:val="Normal"/>
    <w:link w:val="GradeColorida-nfase1Char"/>
    <w:rsid w:val="00B07A5A"/>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Calibri" w:hAnsi="Ecofont_Spranq_eco_Sans" w:cs="Tahoma"/>
      <w:i/>
      <w:iCs/>
      <w:color w:val="000000"/>
      <w:sz w:val="20"/>
      <w:szCs w:val="24"/>
    </w:rPr>
  </w:style>
  <w:style w:type="character" w:customStyle="1" w:styleId="GradeColorida-nfase1Char">
    <w:name w:val="Grade Colorida - Ênfase 1 Char"/>
    <w:link w:val="GradeColorida-nfase11"/>
    <w:rsid w:val="00B07A5A"/>
    <w:rPr>
      <w:rFonts w:ascii="Ecofont_Spranq_eco_Sans" w:eastAsia="Calibri" w:hAnsi="Ecofont_Spranq_eco_Sans" w:cs="Tahoma"/>
      <w:i/>
      <w:iCs/>
      <w:color w:val="000000"/>
      <w:sz w:val="20"/>
      <w:szCs w:val="24"/>
      <w:shd w:val="clear" w:color="auto" w:fill="FFFFCC"/>
    </w:rPr>
  </w:style>
  <w:style w:type="paragraph" w:customStyle="1" w:styleId="Nvel3">
    <w:name w:val="Nível 3"/>
    <w:basedOn w:val="Nvel3-R"/>
    <w:link w:val="Nvel3Char"/>
    <w:qFormat/>
    <w:rsid w:val="00B07A5A"/>
    <w:pPr>
      <w:numPr>
        <w:numId w:val="2"/>
      </w:numPr>
      <w:ind w:left="284" w:firstLine="0"/>
    </w:pPr>
    <w:rPr>
      <w:rFonts w:eastAsia="Times New Roman"/>
      <w:i w:val="0"/>
      <w:iCs w:val="0"/>
    </w:rPr>
  </w:style>
  <w:style w:type="paragraph" w:customStyle="1" w:styleId="Nvel4">
    <w:name w:val="Nível 4"/>
    <w:basedOn w:val="Nvel3"/>
    <w:link w:val="Nvel4Char"/>
    <w:qFormat/>
    <w:rsid w:val="00B07A5A"/>
    <w:pPr>
      <w:numPr>
        <w:ilvl w:val="0"/>
        <w:numId w:val="0"/>
      </w:numPr>
      <w:ind w:left="567"/>
    </w:pPr>
  </w:style>
  <w:style w:type="character" w:customStyle="1" w:styleId="Nvel3Char">
    <w:name w:val="Nível 3 Char"/>
    <w:basedOn w:val="Nvel3-RChar"/>
    <w:link w:val="Nvel3"/>
    <w:rsid w:val="00B07A5A"/>
    <w:rPr>
      <w:rFonts w:ascii="Arial" w:eastAsia="Times New Roman" w:hAnsi="Arial" w:cs="Arial"/>
      <w:i w:val="0"/>
      <w:iCs w:val="0"/>
      <w:color w:val="FF0000"/>
      <w:sz w:val="20"/>
      <w:szCs w:val="20"/>
      <w:lang w:eastAsia="pt-BR"/>
    </w:rPr>
  </w:style>
  <w:style w:type="paragraph" w:customStyle="1" w:styleId="SubTitNN">
    <w:name w:val="SubTitNN"/>
    <w:basedOn w:val="Normal"/>
    <w:link w:val="SubTitNNChar"/>
    <w:qFormat/>
    <w:rsid w:val="00B07A5A"/>
    <w:pPr>
      <w:spacing w:before="240" w:after="120"/>
      <w:jc w:val="both"/>
    </w:pPr>
    <w:rPr>
      <w:rFonts w:ascii="Arial" w:eastAsia="Times New Roman" w:hAnsi="Arial" w:cs="Arial"/>
      <w:b/>
      <w:bCs/>
      <w:iCs/>
      <w:sz w:val="20"/>
      <w:szCs w:val="20"/>
      <w:lang w:eastAsia="pt-BR"/>
    </w:rPr>
  </w:style>
  <w:style w:type="character" w:customStyle="1" w:styleId="Nvel4Char">
    <w:name w:val="Nível 4 Char"/>
    <w:basedOn w:val="Nvel3Char"/>
    <w:link w:val="Nvel4"/>
    <w:rsid w:val="00B07A5A"/>
    <w:rPr>
      <w:rFonts w:ascii="Arial" w:eastAsia="Times New Roman" w:hAnsi="Arial" w:cs="Arial"/>
      <w:i w:val="0"/>
      <w:iCs w:val="0"/>
      <w:color w:val="FF0000"/>
      <w:sz w:val="20"/>
      <w:szCs w:val="20"/>
      <w:lang w:eastAsia="pt-BR"/>
    </w:rPr>
  </w:style>
  <w:style w:type="character" w:customStyle="1" w:styleId="SubTitNNChar">
    <w:name w:val="SubTitNN Char"/>
    <w:basedOn w:val="Fontepargpadro"/>
    <w:link w:val="SubTitNN"/>
    <w:rsid w:val="00B07A5A"/>
    <w:rPr>
      <w:rFonts w:ascii="Arial" w:eastAsia="Times New Roman" w:hAnsi="Arial" w:cs="Arial"/>
      <w:b/>
      <w:bCs/>
      <w:iCs/>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constituicao/constituicaocompilado.htm" TargetMode="External"/><Relationship Id="rId18" Type="http://schemas.openxmlformats.org/officeDocument/2006/relationships/hyperlink" Target="https://www.planalto.gov.br/ccivil_03/leis/lcp/lcp123.htm" TargetMode="External"/><Relationship Id="rId26" Type="http://schemas.openxmlformats.org/officeDocument/2006/relationships/hyperlink" Target="https://www.portaltransparencia.gov.br/sancoes/ceis"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leis/lcp/lcp123.htm" TargetMode="External"/><Relationship Id="rId34" Type="http://schemas.openxmlformats.org/officeDocument/2006/relationships/hyperlink" Target="https://www.planalto.gov.br/ccivil_03/_ato2015-2018/2016/decreto/d8660.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71"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planalto.gov.br/ccivil_03/leis/lcp/lcp123.htm" TargetMode="External"/><Relationship Id="rId29" Type="http://schemas.openxmlformats.org/officeDocument/2006/relationships/hyperlink" Target="https://www.gov.br/compras/pt-br/acesso-a-informacao/legislacao/instrucoes-normativas/instrucao-normativa-no-3-de-26-de-abril-de-2018"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_ato2007-2010/2009/lei/l12187.htm" TargetMode="External"/><Relationship Id="rId32" Type="http://schemas.openxmlformats.org/officeDocument/2006/relationships/hyperlink" Target="https://www.gov.br/compras/pt-br/acesso-a-informacao/legislacao/instrucoes-normativas/instrucao-normativa-seges-me-no-73-de-30-de-setembro-de-2022" TargetMode="External"/><Relationship Id="rId37" Type="http://schemas.openxmlformats.org/officeDocument/2006/relationships/hyperlink" Target="https://www.gov.br/compras/pt-br/acesso-a-informacao/legislacao/instrucoes-normativas/instrucao-normativa-no-3-de-26-de-abril-de-2018" TargetMode="External"/><Relationship Id="rId40" Type="http://schemas.openxmlformats.org/officeDocument/2006/relationships/hyperlink" Target="https://www.gov.br/compras/pt-br/acesso-a-informacao/legislacao/instrucoes-normativas/instrucao-normativa-seges-me-no-73-de-30-de-setembro-de-2022" TargetMode="External"/><Relationship Id="rId45" Type="http://schemas.openxmlformats.org/officeDocument/2006/relationships/hyperlink" Target="https://www.planalto.gov.br/ccivil_03/_ato2011-2014/2013/lei/l12846.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s://www.planalto.gov.br/ccivil_03/_ato2011-2014/2013/lei/l12846.htm" TargetMode="External"/><Relationship Id="rId66" Type="http://schemas.openxmlformats.org/officeDocument/2006/relationships/hyperlink" Target="https://www.planalto.gov.br/ccivil_03/leis/l8078compilado.htm" TargetMode="External"/><Relationship Id="rId7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leis/l8429.htm" TargetMode="External"/><Relationship Id="rId36"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61"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leis/lcp/lcp123.htm"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s://www.gov.br/compras/pt-br/acesso-a-informacao/legislacao/instrucoes-normativas/instrucao-normativa-no-3-de-26-de-abril-de-2018" TargetMode="External"/><Relationship Id="rId44" Type="http://schemas.openxmlformats.org/officeDocument/2006/relationships/hyperlink" Target="https://www.portaldecompraspublicas.com.br/"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constituicao/constituicaocompilado.htm" TargetMode="External"/><Relationship Id="rId22" Type="http://schemas.openxmlformats.org/officeDocument/2006/relationships/hyperlink" Target="https://www.planalto.gov.br/ccivil_03/_ato2015-2018/2015/decreto/d8539.htm" TargetMode="External"/><Relationship Id="rId27" Type="http://schemas.openxmlformats.org/officeDocument/2006/relationships/hyperlink" Target="https://www.portaltransparencia.gov.br/sancoes/cnep"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s://www.gov.br/compras/pt-br/acesso-a-informacao/legislacao/instrucoes-normativas/instrucao-normativa-seges-me-no-73-de-30-de-setembro-de-2022"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s://www.planalto.gov.br/ccivil_03/leis/l8078compilado.htm" TargetMode="External"/><Relationship Id="rId72" Type="http://schemas.openxmlformats.org/officeDocument/2006/relationships/footer" Target="footer1.xm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gov.br/compras/pt-br/acesso-a-informacao/legislacao/instrucoes-normativas/instrucao-normativa-no-3-de-26-de-abril-de-2018"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25art159"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constituicao/constituicaocompilado.htm" TargetMode="External"/><Relationship Id="rId41" Type="http://schemas.openxmlformats.org/officeDocument/2006/relationships/hyperlink" Target="https://www.planalto.gov.br/ccivil_03/_ato2015-2018/2015/decreto/d8538.htm" TargetMode="External"/><Relationship Id="rId54" Type="http://schemas.openxmlformats.org/officeDocument/2006/relationships/hyperlink" Target="https://www.planalto.gov.br/ccivil_03/_ato2011-2014/2013/lei/l12846.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ABC3AF-9E65-4708-8620-932030D986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104</TotalTime>
  <Pages>64</Pages>
  <Words>17960</Words>
  <Characters>96985</Characters>
  <Application>Microsoft Office Word</Application>
  <DocSecurity>0</DocSecurity>
  <Lines>808</Lines>
  <Paragraphs>229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114716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PROCURADORIA</dc:creator>
  <cp:lastModifiedBy>Flavio Santos</cp:lastModifiedBy>
  <cp:revision>8</cp:revision>
  <cp:lastPrinted>2024-06-10T13:23:00Z</cp:lastPrinted>
  <dcterms:created xsi:type="dcterms:W3CDTF">2024-06-12T12:19:00Z</dcterms:created>
  <dcterms:modified xsi:type="dcterms:W3CDTF">2024-06-26T13:01:00Z</dcterms:modified>
</cp:coreProperties>
</file>