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FD71" w14:textId="77777777" w:rsidR="00754D4E" w:rsidRPr="00861E0C" w:rsidRDefault="00754D4E" w:rsidP="005A1C83">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Pr>
          <w:rFonts w:ascii="Times New Roman" w:hAnsi="Times New Roman" w:cs="Times New Roman"/>
          <w:b/>
        </w:rPr>
        <w:t>TERMO DE REFERÊNCIA</w:t>
      </w:r>
    </w:p>
    <w:p w14:paraId="5F6CB842" w14:textId="77777777" w:rsidR="00754D4E" w:rsidRPr="00861E0C" w:rsidRDefault="00754D4E" w:rsidP="005A1C83">
      <w:pPr>
        <w:jc w:val="right"/>
        <w:rPr>
          <w:rFonts w:ascii="Times New Roman" w:hAnsi="Times New Roman" w:cs="Times New Roman"/>
        </w:rPr>
      </w:pPr>
    </w:p>
    <w:p w14:paraId="68E59E81"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OBJETIVO</w:t>
      </w:r>
    </w:p>
    <w:p w14:paraId="4BFEB598" w14:textId="77777777" w:rsidR="00754D4E" w:rsidRPr="00861E0C" w:rsidRDefault="00754D4E" w:rsidP="005A1C83">
      <w:pPr>
        <w:shd w:val="clear" w:color="auto" w:fill="FFFFFF" w:themeFill="background1"/>
        <w:jc w:val="both"/>
        <w:rPr>
          <w:rFonts w:ascii="Times New Roman" w:hAnsi="Times New Roman" w:cs="Times New Roman"/>
          <w:b/>
        </w:rPr>
      </w:pPr>
    </w:p>
    <w:p w14:paraId="41E0BF65" w14:textId="08077CA5" w:rsidR="00443509" w:rsidRDefault="00443509" w:rsidP="00443509">
      <w:pPr>
        <w:jc w:val="both"/>
        <w:rPr>
          <w:rFonts w:ascii="Times New Roman" w:hAnsi="Times New Roman" w:cs="Times New Roman"/>
        </w:rPr>
      </w:pPr>
      <w:r w:rsidRPr="00443509">
        <w:rPr>
          <w:rFonts w:ascii="Times New Roman" w:hAnsi="Times New Roman" w:cs="Times New Roman"/>
          <w:b/>
          <w:bCs/>
        </w:rPr>
        <w:t>1.1.</w:t>
      </w:r>
      <w:r w:rsidRPr="00443509">
        <w:rPr>
          <w:rFonts w:ascii="Times New Roman" w:hAnsi="Times New Roman" w:cs="Times New Roman"/>
        </w:rPr>
        <w:t xml:space="preserve"> Contratação de empresa especializada para a prestação de </w:t>
      </w:r>
      <w:r w:rsidRPr="00443509">
        <w:rPr>
          <w:rFonts w:ascii="Times New Roman" w:hAnsi="Times New Roman" w:cs="Times New Roman"/>
          <w:b/>
          <w:bCs/>
        </w:rPr>
        <w:t>serviços de assessoria e consultoria técnica na prestação de contas de convênios estaduais da Prefeitura Municipal</w:t>
      </w:r>
      <w:r w:rsidRPr="00443509">
        <w:rPr>
          <w:rFonts w:ascii="Times New Roman" w:hAnsi="Times New Roman" w:cs="Times New Roman"/>
        </w:rPr>
        <w:t>, abrangendo o acompanhamento da execução dos instrumentos, análise e organização documental, conferência de informações e documentos comprobatórios, acompanhamento de prazos, apoio no atendimento de diligências e solicitações dos órgãos concedentes, identificação de inconsistências e orientação aos servidores municipais responsáveis, conforme as condições, especificações e demais exigências estabelecidas neste Termo de Referência.</w:t>
      </w:r>
    </w:p>
    <w:p w14:paraId="3D59A0D9" w14:textId="77777777" w:rsidR="00443509" w:rsidRPr="00443509" w:rsidRDefault="00443509" w:rsidP="00443509">
      <w:pPr>
        <w:jc w:val="both"/>
        <w:rPr>
          <w:rFonts w:ascii="Times New Roman" w:hAnsi="Times New Roman" w:cs="Times New Roman"/>
        </w:rPr>
      </w:pPr>
    </w:p>
    <w:p w14:paraId="661B5E08" w14:textId="5D52DAEC" w:rsidR="00443509" w:rsidRDefault="00443509" w:rsidP="00443509">
      <w:pPr>
        <w:jc w:val="both"/>
        <w:rPr>
          <w:rFonts w:ascii="Times New Roman" w:hAnsi="Times New Roman" w:cs="Times New Roman"/>
        </w:rPr>
      </w:pPr>
      <w:r w:rsidRPr="00443509">
        <w:rPr>
          <w:rFonts w:ascii="Times New Roman" w:hAnsi="Times New Roman" w:cs="Times New Roman"/>
          <w:b/>
          <w:bCs/>
        </w:rPr>
        <w:t>1.2.</w:t>
      </w:r>
      <w:r w:rsidRPr="00443509">
        <w:rPr>
          <w:rFonts w:ascii="Times New Roman" w:hAnsi="Times New Roman" w:cs="Times New Roman"/>
        </w:rPr>
        <w:t xml:space="preserve"> A presente contratação tem como finalidade assegurar suporte técnico especializado à Administração Municipal na execução das atividades relacionadas às prestações de contas dos convênios estaduais, contribuindo para a adequada organização e conferência dos documentos, o cumprimento dos prazos e obrigações pactuadas, o saneamento de pendências e a correta comprovação da aplicação dos recursos públicos. Os serviços deverão ser executados com qualidade técnica, eficiência, regularidade e observância da legislação e das normas aplicáveis.</w:t>
      </w:r>
    </w:p>
    <w:p w14:paraId="69DA7AB6" w14:textId="77777777" w:rsidR="00443509" w:rsidRPr="00443509" w:rsidRDefault="00443509" w:rsidP="00443509">
      <w:pPr>
        <w:jc w:val="both"/>
        <w:rPr>
          <w:rFonts w:ascii="Times New Roman" w:hAnsi="Times New Roman" w:cs="Times New Roman"/>
        </w:rPr>
      </w:pPr>
    </w:p>
    <w:p w14:paraId="3DC71250" w14:textId="77777777" w:rsidR="00443509" w:rsidRDefault="00443509" w:rsidP="00443509">
      <w:pPr>
        <w:jc w:val="both"/>
        <w:rPr>
          <w:rFonts w:ascii="Times New Roman" w:hAnsi="Times New Roman" w:cs="Times New Roman"/>
        </w:rPr>
      </w:pPr>
      <w:r w:rsidRPr="00443509">
        <w:rPr>
          <w:rFonts w:ascii="Times New Roman" w:hAnsi="Times New Roman" w:cs="Times New Roman"/>
          <w:b/>
          <w:bCs/>
        </w:rPr>
        <w:t>1.3.</w:t>
      </w:r>
      <w:r w:rsidRPr="00443509">
        <w:rPr>
          <w:rFonts w:ascii="Times New Roman" w:hAnsi="Times New Roman" w:cs="Times New Roman"/>
        </w:rPr>
        <w:t xml:space="preserve"> A contratação visa contribuir para o aprimoramento dos procedimentos administrativos relacionados ao acompanhamento e à prestação de contas dos convênios estaduais, reduzindo riscos de inconsistências documentais, perda de prazos, diligências não atendidas, retrabalho e eventuais prejuízos administrativos ou financeiros ao Município, promovendo melhor aproveitamento dos recursos humanos e materiais disponíveis.</w:t>
      </w:r>
    </w:p>
    <w:p w14:paraId="0765B410" w14:textId="77777777" w:rsidR="00443509" w:rsidRDefault="00443509" w:rsidP="00443509">
      <w:pPr>
        <w:jc w:val="both"/>
        <w:rPr>
          <w:rFonts w:ascii="Times New Roman" w:hAnsi="Times New Roman" w:cs="Times New Roman"/>
        </w:rPr>
      </w:pPr>
    </w:p>
    <w:p w14:paraId="5E8C4C21" w14:textId="24E58340" w:rsidR="00754D4E" w:rsidRPr="00443509" w:rsidRDefault="00443509" w:rsidP="00443509">
      <w:pPr>
        <w:jc w:val="both"/>
        <w:rPr>
          <w:rFonts w:ascii="Times New Roman" w:hAnsi="Times New Roman" w:cs="Times New Roman"/>
        </w:rPr>
      </w:pPr>
      <w:r w:rsidRPr="00443509">
        <w:rPr>
          <w:rFonts w:ascii="Times New Roman" w:hAnsi="Times New Roman" w:cs="Times New Roman"/>
          <w:b/>
          <w:bCs/>
        </w:rPr>
        <w:t>1.4</w:t>
      </w:r>
      <w:r>
        <w:rPr>
          <w:rFonts w:ascii="Times New Roman" w:hAnsi="Times New Roman" w:cs="Times New Roman"/>
        </w:rPr>
        <w:t xml:space="preserve">. </w:t>
      </w:r>
      <w:r w:rsidR="00754D4E">
        <w:rPr>
          <w:rFonts w:ascii="Times New Roman" w:hAnsi="Times New Roman" w:cs="Times New Roman"/>
        </w:rPr>
        <w:t>Estimativa de necessidade individualizada do órgão contratante.</w:t>
      </w:r>
    </w:p>
    <w:p w14:paraId="475174A4" w14:textId="77777777" w:rsidR="00754D4E" w:rsidRPr="00861E0C" w:rsidRDefault="00754D4E" w:rsidP="005A1C83">
      <w:pPr>
        <w:tabs>
          <w:tab w:val="left" w:pos="851"/>
        </w:tabs>
        <w:jc w:val="both"/>
        <w:rPr>
          <w:rStyle w:val="Forte"/>
          <w:rFonts w:ascii="Times New Roman" w:hAnsi="Times New Roman" w:cs="Times New Roman"/>
          <w:bCs w:val="0"/>
        </w:rPr>
      </w:pPr>
    </w:p>
    <w:tbl>
      <w:tblPr>
        <w:tblW w:w="8872" w:type="dxa"/>
        <w:jc w:val="center"/>
        <w:tblCellMar>
          <w:left w:w="70" w:type="dxa"/>
          <w:right w:w="70" w:type="dxa"/>
        </w:tblCellMar>
        <w:tblLook w:val="04A0" w:firstRow="1" w:lastRow="0" w:firstColumn="1" w:lastColumn="0" w:noHBand="0" w:noVBand="1"/>
      </w:tblPr>
      <w:tblGrid>
        <w:gridCol w:w="851"/>
        <w:gridCol w:w="4459"/>
        <w:gridCol w:w="1781"/>
        <w:gridCol w:w="1781"/>
      </w:tblGrid>
      <w:tr w:rsidR="00754D4E" w:rsidRPr="0079008A" w14:paraId="6E5F7545" w14:textId="77777777" w:rsidTr="005A1C83">
        <w:trPr>
          <w:trHeight w:val="20"/>
          <w:jc w:val="center"/>
        </w:trPr>
        <w:tc>
          <w:tcPr>
            <w:tcW w:w="85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1AF48B93" w14:textId="77777777" w:rsidR="00754D4E" w:rsidRPr="0079008A" w:rsidRDefault="00754D4E" w:rsidP="005A1C83">
            <w:pPr>
              <w:pStyle w:val="SemEspaamento"/>
              <w:jc w:val="center"/>
              <w:rPr>
                <w:rFonts w:ascii="Times New Roman" w:hAnsi="Times New Roman"/>
                <w:b/>
              </w:rPr>
            </w:pPr>
            <w:r>
              <w:rPr>
                <w:rFonts w:ascii="Times New Roman" w:hAnsi="Times New Roman"/>
                <w:b/>
              </w:rPr>
              <w:t>ITEM</w:t>
            </w:r>
          </w:p>
        </w:tc>
        <w:tc>
          <w:tcPr>
            <w:tcW w:w="4459"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329B51A2" w14:textId="77777777" w:rsidR="00754D4E" w:rsidRPr="0079008A" w:rsidRDefault="00754D4E" w:rsidP="005A1C83">
            <w:pPr>
              <w:pStyle w:val="SemEspaamento"/>
              <w:jc w:val="center"/>
              <w:rPr>
                <w:rStyle w:val="Forte"/>
                <w:rFonts w:ascii="Times New Roman" w:hAnsi="Times New Roman"/>
              </w:rPr>
            </w:pPr>
            <w:r>
              <w:rPr>
                <w:rStyle w:val="Forte"/>
                <w:rFonts w:ascii="Times New Roman" w:hAnsi="Times New Roman"/>
              </w:rPr>
              <w:t>DESCRIÇÃO</w:t>
            </w:r>
          </w:p>
        </w:tc>
        <w:tc>
          <w:tcPr>
            <w:tcW w:w="1781"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B97756B" w14:textId="77777777" w:rsidR="00754D4E" w:rsidRPr="0079008A" w:rsidRDefault="009F15B5" w:rsidP="005A1C83">
            <w:pPr>
              <w:pStyle w:val="SemEspaamento"/>
              <w:jc w:val="center"/>
              <w:rPr>
                <w:rStyle w:val="Forte"/>
                <w:rFonts w:ascii="Times New Roman" w:hAnsi="Times New Roman"/>
              </w:rPr>
            </w:pPr>
            <w:r>
              <w:rPr>
                <w:rStyle w:val="Forte"/>
                <w:rFonts w:ascii="Times New Roman" w:hAnsi="Times New Roman"/>
              </w:rPr>
              <w:t>QUANTIDADE</w:t>
            </w:r>
          </w:p>
        </w:tc>
        <w:tc>
          <w:tcPr>
            <w:tcW w:w="1781"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4C803AE0" w14:textId="77777777" w:rsidR="00754D4E" w:rsidRPr="0079008A" w:rsidRDefault="009F15B5" w:rsidP="005A1C83">
            <w:pPr>
              <w:pStyle w:val="SemEspaamento"/>
              <w:jc w:val="center"/>
              <w:rPr>
                <w:rStyle w:val="Forte"/>
                <w:rFonts w:ascii="Times New Roman" w:hAnsi="Times New Roman"/>
              </w:rPr>
            </w:pPr>
            <w:r>
              <w:rPr>
                <w:rStyle w:val="Forte"/>
                <w:rFonts w:ascii="Times New Roman" w:hAnsi="Times New Roman"/>
              </w:rPr>
              <w:t>UNIDADE</w:t>
            </w:r>
          </w:p>
        </w:tc>
      </w:tr>
      <w:tr w:rsidR="004F3D7D" w:rsidRPr="0079008A" w14:paraId="43C190D8" w14:textId="77777777" w:rsidTr="005A1C83">
        <w:trPr>
          <w:trHeight w:val="20"/>
          <w:jc w:val="center"/>
        </w:trPr>
        <w:tc>
          <w:tcPr>
            <w:tcW w:w="851" w:type="dxa"/>
            <w:tcBorders>
              <w:top w:val="single" w:sz="4" w:space="0" w:color="auto"/>
              <w:left w:val="single" w:sz="4" w:space="0" w:color="auto"/>
              <w:bottom w:val="single" w:sz="4" w:space="0" w:color="auto"/>
              <w:right w:val="nil"/>
            </w:tcBorders>
            <w:noWrap/>
            <w:vAlign w:val="center"/>
          </w:tcPr>
          <w:p w14:paraId="5F22C65C" w14:textId="77777777" w:rsidR="004F3D7D" w:rsidRPr="0079008A" w:rsidRDefault="005A1C83" w:rsidP="005A1C83">
            <w:pPr>
              <w:pStyle w:val="SemEspaamento"/>
              <w:jc w:val="center"/>
              <w:rPr>
                <w:rFonts w:ascii="Times New Roman" w:hAnsi="Times New Roman"/>
                <w:bCs/>
              </w:rPr>
            </w:pPr>
            <w:r>
              <w:rPr>
                <w:rFonts w:ascii="Times New Roman" w:hAnsi="Times New Roman"/>
                <w:bCs/>
              </w:rPr>
              <w:t>1</w:t>
            </w:r>
          </w:p>
        </w:tc>
        <w:tc>
          <w:tcPr>
            <w:tcW w:w="4459" w:type="dxa"/>
            <w:tcBorders>
              <w:top w:val="single" w:sz="4" w:space="0" w:color="auto"/>
              <w:left w:val="single" w:sz="4" w:space="0" w:color="auto"/>
              <w:bottom w:val="single" w:sz="4" w:space="0" w:color="auto"/>
              <w:right w:val="single" w:sz="4" w:space="0" w:color="auto"/>
            </w:tcBorders>
            <w:vAlign w:val="center"/>
          </w:tcPr>
          <w:p w14:paraId="54209FA5" w14:textId="481F07F7" w:rsidR="004F3D7D" w:rsidRPr="0079008A" w:rsidRDefault="00443509" w:rsidP="005A1C83">
            <w:pPr>
              <w:spacing w:after="160"/>
              <w:jc w:val="both"/>
              <w:rPr>
                <w:rFonts w:ascii="Times New Roman" w:hAnsi="Times New Roman" w:cs="Times New Roman"/>
                <w:color w:val="000000"/>
                <w:sz w:val="22"/>
                <w:szCs w:val="22"/>
              </w:rPr>
            </w:pPr>
            <w:r w:rsidRPr="00443509">
              <w:rPr>
                <w:rFonts w:ascii="Times New Roman" w:hAnsi="Times New Roman" w:cs="Times New Roman"/>
              </w:rPr>
              <w:t>Contratação de empresa para prestação de serviço de assessoria e consultoria na prestação de contas de convênios estaduais da prefeitura municipal</w:t>
            </w:r>
            <w:r w:rsidR="005A1C83">
              <w:rPr>
                <w:rFonts w:ascii="Times New Roman" w:hAnsi="Times New Roman" w:cs="Times New Roman"/>
              </w:rPr>
              <w:t>.</w:t>
            </w:r>
          </w:p>
        </w:tc>
        <w:tc>
          <w:tcPr>
            <w:tcW w:w="178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299702F" w14:textId="239BE979" w:rsidR="004F3D7D" w:rsidRPr="0079008A" w:rsidRDefault="00443509" w:rsidP="005A1C83">
            <w:pPr>
              <w:jc w:val="center"/>
              <w:rPr>
                <w:rFonts w:ascii="Times New Roman" w:hAnsi="Times New Roman" w:cs="Times New Roman"/>
                <w:color w:val="000000"/>
                <w:sz w:val="22"/>
                <w:szCs w:val="22"/>
              </w:rPr>
            </w:pPr>
            <w:r>
              <w:rPr>
                <w:rFonts w:ascii="Times New Roman" w:hAnsi="Times New Roman" w:cs="Times New Roman"/>
                <w:color w:val="000000"/>
                <w:sz w:val="22"/>
                <w:szCs w:val="22"/>
              </w:rPr>
              <w:t>08</w:t>
            </w:r>
          </w:p>
        </w:tc>
        <w:tc>
          <w:tcPr>
            <w:tcW w:w="1781" w:type="dxa"/>
            <w:tcBorders>
              <w:top w:val="single" w:sz="4" w:space="0" w:color="auto"/>
              <w:left w:val="nil"/>
              <w:bottom w:val="single" w:sz="4" w:space="0" w:color="auto"/>
              <w:right w:val="single" w:sz="4" w:space="0" w:color="auto"/>
            </w:tcBorders>
            <w:shd w:val="clear" w:color="000000" w:fill="FFFFFF"/>
            <w:noWrap/>
            <w:vAlign w:val="center"/>
          </w:tcPr>
          <w:p w14:paraId="53717C7C" w14:textId="77777777" w:rsidR="004F3D7D" w:rsidRPr="0079008A" w:rsidRDefault="00C17EF4" w:rsidP="005A1C83">
            <w:pPr>
              <w:jc w:val="center"/>
              <w:rPr>
                <w:rFonts w:ascii="Times New Roman" w:hAnsi="Times New Roman" w:cs="Times New Roman"/>
                <w:color w:val="000000"/>
                <w:sz w:val="22"/>
                <w:szCs w:val="22"/>
              </w:rPr>
            </w:pPr>
            <w:r>
              <w:rPr>
                <w:rFonts w:ascii="Times New Roman" w:hAnsi="Times New Roman" w:cs="Times New Roman"/>
                <w:color w:val="000000"/>
                <w:sz w:val="22"/>
                <w:szCs w:val="22"/>
              </w:rPr>
              <w:t>Mês</w:t>
            </w:r>
          </w:p>
        </w:tc>
      </w:tr>
    </w:tbl>
    <w:p w14:paraId="5EFD4F0B" w14:textId="77777777" w:rsidR="008D515E" w:rsidRPr="00861E0C" w:rsidRDefault="008D515E" w:rsidP="005A1C83">
      <w:pPr>
        <w:tabs>
          <w:tab w:val="left" w:pos="851"/>
        </w:tabs>
        <w:jc w:val="both"/>
        <w:rPr>
          <w:rFonts w:ascii="Times New Roman" w:hAnsi="Times New Roman" w:cs="Times New Roman"/>
        </w:rPr>
      </w:pPr>
    </w:p>
    <w:p w14:paraId="36CE4591" w14:textId="28EDF9DA" w:rsidR="00754D4E" w:rsidRPr="00443509" w:rsidRDefault="00291775" w:rsidP="00443509">
      <w:pPr>
        <w:pStyle w:val="PargrafodaLista"/>
        <w:numPr>
          <w:ilvl w:val="1"/>
          <w:numId w:val="22"/>
        </w:numPr>
        <w:tabs>
          <w:tab w:val="left" w:pos="851"/>
        </w:tabs>
        <w:jc w:val="both"/>
        <w:rPr>
          <w:rFonts w:ascii="Times New Roman" w:hAnsi="Times New Roman" w:cs="Times New Roman"/>
        </w:rPr>
      </w:pPr>
      <w:r w:rsidRPr="00443509">
        <w:rPr>
          <w:rFonts w:ascii="Times New Roman" w:hAnsi="Times New Roman" w:cs="Times New Roman"/>
        </w:rPr>
        <w:t>O objeto desta contratação não se enquadra como sendo de bem de luxo, conforme Decreto nº 10.818, de 27 de setembro de 2021.</w:t>
      </w:r>
    </w:p>
    <w:p w14:paraId="224FAD16" w14:textId="77777777" w:rsidR="00291775" w:rsidRPr="00861E0C" w:rsidRDefault="00291775" w:rsidP="005A1C83">
      <w:pPr>
        <w:tabs>
          <w:tab w:val="left" w:pos="851"/>
        </w:tabs>
        <w:jc w:val="both"/>
        <w:rPr>
          <w:rFonts w:ascii="Times New Roman" w:hAnsi="Times New Roman" w:cs="Times New Roman"/>
        </w:rPr>
      </w:pPr>
    </w:p>
    <w:p w14:paraId="65AFDD90" w14:textId="77777777" w:rsidR="00754D4E" w:rsidRPr="00861E0C" w:rsidRDefault="00754D4E" w:rsidP="00443509">
      <w:pPr>
        <w:pStyle w:val="PargrafodaLista"/>
        <w:numPr>
          <w:ilvl w:val="0"/>
          <w:numId w:val="22"/>
        </w:numPr>
        <w:shd w:val="clear" w:color="auto" w:fill="D6E3BC" w:themeFill="accent3" w:themeFillTint="66"/>
        <w:tabs>
          <w:tab w:val="left" w:pos="567"/>
        </w:tabs>
        <w:ind w:left="0" w:firstLine="0"/>
        <w:jc w:val="both"/>
        <w:rPr>
          <w:rFonts w:ascii="Times New Roman" w:hAnsi="Times New Roman" w:cs="Times New Roman"/>
          <w:b/>
        </w:rPr>
      </w:pPr>
      <w:r>
        <w:rPr>
          <w:rFonts w:ascii="Times New Roman" w:hAnsi="Times New Roman" w:cs="Times New Roman"/>
          <w:b/>
        </w:rPr>
        <w:t>JUSTIFICATIVA E OBJETIVO DA CONTRATAÇÃO</w:t>
      </w:r>
    </w:p>
    <w:p w14:paraId="26D3BC79" w14:textId="77777777" w:rsidR="00754D4E" w:rsidRPr="00861E0C" w:rsidRDefault="00754D4E" w:rsidP="005A1C83">
      <w:pPr>
        <w:jc w:val="both"/>
        <w:rPr>
          <w:rFonts w:ascii="Times New Roman" w:eastAsia="Arial Narrow" w:hAnsi="Times New Roman" w:cs="Times New Roman"/>
          <w:b/>
        </w:rPr>
      </w:pPr>
    </w:p>
    <w:p w14:paraId="5247FF70" w14:textId="04550609" w:rsidR="004767F6" w:rsidRDefault="004767F6" w:rsidP="004767F6">
      <w:pPr>
        <w:tabs>
          <w:tab w:val="left" w:pos="851"/>
        </w:tabs>
        <w:jc w:val="both"/>
        <w:rPr>
          <w:rFonts w:ascii="Times New Roman" w:eastAsia="Times New Roman" w:hAnsi="Times New Roman" w:cs="Times New Roman"/>
          <w:bCs/>
        </w:rPr>
      </w:pPr>
      <w:r w:rsidRPr="004767F6">
        <w:rPr>
          <w:rFonts w:ascii="Times New Roman" w:eastAsia="Times New Roman" w:hAnsi="Times New Roman" w:cs="Times New Roman"/>
          <w:b/>
          <w:bCs/>
        </w:rPr>
        <w:t>2.1.</w:t>
      </w:r>
      <w:r w:rsidRPr="004767F6">
        <w:rPr>
          <w:rFonts w:ascii="Times New Roman" w:eastAsia="Times New Roman" w:hAnsi="Times New Roman" w:cs="Times New Roman"/>
          <w:bCs/>
        </w:rPr>
        <w:t xml:space="preserve"> Trata-se da contratação de empresa especializada para prestação de </w:t>
      </w:r>
      <w:r w:rsidRPr="004767F6">
        <w:rPr>
          <w:rFonts w:ascii="Times New Roman" w:eastAsia="Times New Roman" w:hAnsi="Times New Roman" w:cs="Times New Roman"/>
          <w:b/>
          <w:bCs/>
        </w:rPr>
        <w:t>serviços de assessoria e consultoria técnica na prestação de contas de convênios estaduais</w:t>
      </w:r>
      <w:r w:rsidRPr="004767F6">
        <w:rPr>
          <w:rFonts w:ascii="Times New Roman" w:eastAsia="Times New Roman" w:hAnsi="Times New Roman" w:cs="Times New Roman"/>
          <w:bCs/>
        </w:rPr>
        <w:t>, de forma contínua, com a finalidade de prestar suporte à Prefeitura Municipal no acompanhamento, organização, análise e conferência das informações e documentos relacionados aos instrumentos celebrados com órgãos estaduais.</w:t>
      </w:r>
    </w:p>
    <w:p w14:paraId="4928B9B3" w14:textId="77777777" w:rsidR="004767F6" w:rsidRPr="004767F6" w:rsidRDefault="004767F6" w:rsidP="004767F6">
      <w:pPr>
        <w:tabs>
          <w:tab w:val="left" w:pos="851"/>
        </w:tabs>
        <w:jc w:val="both"/>
        <w:rPr>
          <w:rFonts w:ascii="Times New Roman" w:eastAsia="Times New Roman" w:hAnsi="Times New Roman" w:cs="Times New Roman"/>
          <w:bCs/>
        </w:rPr>
      </w:pPr>
    </w:p>
    <w:p w14:paraId="2F1F508B" w14:textId="297B173C" w:rsidR="004767F6" w:rsidRDefault="004767F6" w:rsidP="004767F6">
      <w:pPr>
        <w:tabs>
          <w:tab w:val="left" w:pos="851"/>
        </w:tabs>
        <w:jc w:val="both"/>
        <w:rPr>
          <w:rFonts w:ascii="Times New Roman" w:eastAsia="Times New Roman" w:hAnsi="Times New Roman" w:cs="Times New Roman"/>
          <w:bCs/>
        </w:rPr>
      </w:pPr>
      <w:r w:rsidRPr="004767F6">
        <w:rPr>
          <w:rFonts w:ascii="Times New Roman" w:eastAsia="Times New Roman" w:hAnsi="Times New Roman" w:cs="Times New Roman"/>
          <w:b/>
          <w:bCs/>
        </w:rPr>
        <w:t>2.2.</w:t>
      </w:r>
      <w:r w:rsidRPr="004767F6">
        <w:rPr>
          <w:rFonts w:ascii="Times New Roman" w:eastAsia="Times New Roman" w:hAnsi="Times New Roman" w:cs="Times New Roman"/>
          <w:bCs/>
        </w:rPr>
        <w:t xml:space="preserve"> A contratação justifica-se pela necessidade de assegurar adequado acompanhamento das obrigações decorrentes dos convênios, especialmente quanto à organização documental, </w:t>
      </w:r>
      <w:r w:rsidRPr="004767F6">
        <w:rPr>
          <w:rFonts w:ascii="Times New Roman" w:eastAsia="Times New Roman" w:hAnsi="Times New Roman" w:cs="Times New Roman"/>
          <w:bCs/>
        </w:rPr>
        <w:lastRenderedPageBreak/>
        <w:t>verificação da execução física e financeira, controle de prazos, atendimento de diligências e saneamento de eventuais pendências. A prestação de contas exige acompanhamento técnico e sistemático, considerando as particularidades e exigências estabelecidas pelos órgãos concedentes.</w:t>
      </w:r>
    </w:p>
    <w:p w14:paraId="2D819012" w14:textId="77777777" w:rsidR="004767F6" w:rsidRPr="004767F6" w:rsidRDefault="004767F6" w:rsidP="004767F6">
      <w:pPr>
        <w:tabs>
          <w:tab w:val="left" w:pos="851"/>
        </w:tabs>
        <w:jc w:val="both"/>
        <w:rPr>
          <w:rFonts w:ascii="Times New Roman" w:eastAsia="Times New Roman" w:hAnsi="Times New Roman" w:cs="Times New Roman"/>
          <w:bCs/>
        </w:rPr>
      </w:pPr>
    </w:p>
    <w:p w14:paraId="5F61AAB4" w14:textId="6468D66C" w:rsidR="004767F6" w:rsidRDefault="004767F6" w:rsidP="004767F6">
      <w:pPr>
        <w:tabs>
          <w:tab w:val="left" w:pos="851"/>
        </w:tabs>
        <w:jc w:val="both"/>
        <w:rPr>
          <w:rFonts w:ascii="Times New Roman" w:eastAsia="Times New Roman" w:hAnsi="Times New Roman" w:cs="Times New Roman"/>
          <w:bCs/>
        </w:rPr>
      </w:pPr>
      <w:r w:rsidRPr="004767F6">
        <w:rPr>
          <w:rFonts w:ascii="Times New Roman" w:eastAsia="Times New Roman" w:hAnsi="Times New Roman" w:cs="Times New Roman"/>
          <w:b/>
          <w:bCs/>
        </w:rPr>
        <w:t>2.3.</w:t>
      </w:r>
      <w:r w:rsidRPr="004767F6">
        <w:rPr>
          <w:rFonts w:ascii="Times New Roman" w:eastAsia="Times New Roman" w:hAnsi="Times New Roman" w:cs="Times New Roman"/>
          <w:bCs/>
        </w:rPr>
        <w:t xml:space="preserve"> A contratação de suporte técnico especializado permitirá maior agilidade e segurança na execução das atividades relacionadas às prestações de contas, proporcionando orientação aos servidores municipais, redução de retrabalho, identificação preventiva de inconsistências e melhoria na organização das informações necessárias à comprovação da adequada aplicação dos recursos públicos.</w:t>
      </w:r>
    </w:p>
    <w:p w14:paraId="75C60076" w14:textId="77777777" w:rsidR="004767F6" w:rsidRPr="004767F6" w:rsidRDefault="004767F6" w:rsidP="004767F6">
      <w:pPr>
        <w:tabs>
          <w:tab w:val="left" w:pos="851"/>
        </w:tabs>
        <w:jc w:val="both"/>
        <w:rPr>
          <w:rFonts w:ascii="Times New Roman" w:eastAsia="Times New Roman" w:hAnsi="Times New Roman" w:cs="Times New Roman"/>
          <w:bCs/>
        </w:rPr>
      </w:pPr>
    </w:p>
    <w:p w14:paraId="40DE9CCC" w14:textId="0FA1D1C7" w:rsidR="004767F6" w:rsidRDefault="004767F6" w:rsidP="004767F6">
      <w:pPr>
        <w:tabs>
          <w:tab w:val="left" w:pos="851"/>
        </w:tabs>
        <w:jc w:val="both"/>
        <w:rPr>
          <w:rFonts w:ascii="Times New Roman" w:eastAsia="Times New Roman" w:hAnsi="Times New Roman" w:cs="Times New Roman"/>
          <w:bCs/>
        </w:rPr>
      </w:pPr>
      <w:r w:rsidRPr="004767F6">
        <w:rPr>
          <w:rFonts w:ascii="Times New Roman" w:eastAsia="Times New Roman" w:hAnsi="Times New Roman" w:cs="Times New Roman"/>
          <w:b/>
          <w:bCs/>
        </w:rPr>
        <w:t>2.4.</w:t>
      </w:r>
      <w:r w:rsidRPr="004767F6">
        <w:rPr>
          <w:rFonts w:ascii="Times New Roman" w:eastAsia="Times New Roman" w:hAnsi="Times New Roman" w:cs="Times New Roman"/>
          <w:bCs/>
        </w:rPr>
        <w:t xml:space="preserve"> A solução também visa contribuir para a prevenção de atrasos, pendências e falhas documentais que possam comprometer a regularidade dos convênios, bem como auxiliar a Administração no atendimento tempestivo às solicitações e diligências formuladas pelos órgãos estaduais concedentes.</w:t>
      </w:r>
    </w:p>
    <w:p w14:paraId="0110309E" w14:textId="77777777" w:rsidR="004767F6" w:rsidRPr="004767F6" w:rsidRDefault="004767F6" w:rsidP="004767F6">
      <w:pPr>
        <w:tabs>
          <w:tab w:val="left" w:pos="851"/>
        </w:tabs>
        <w:jc w:val="both"/>
        <w:rPr>
          <w:rFonts w:ascii="Times New Roman" w:eastAsia="Times New Roman" w:hAnsi="Times New Roman" w:cs="Times New Roman"/>
          <w:bCs/>
        </w:rPr>
      </w:pPr>
    </w:p>
    <w:p w14:paraId="37321D0B" w14:textId="480C95E5" w:rsidR="004767F6" w:rsidRPr="004767F6" w:rsidRDefault="004767F6" w:rsidP="004767F6">
      <w:pPr>
        <w:tabs>
          <w:tab w:val="left" w:pos="851"/>
        </w:tabs>
        <w:jc w:val="both"/>
        <w:rPr>
          <w:rFonts w:ascii="Times New Roman" w:eastAsia="Times New Roman" w:hAnsi="Times New Roman" w:cs="Times New Roman"/>
          <w:bCs/>
        </w:rPr>
      </w:pPr>
      <w:r w:rsidRPr="004767F6">
        <w:rPr>
          <w:rFonts w:ascii="Times New Roman" w:eastAsia="Times New Roman" w:hAnsi="Times New Roman" w:cs="Times New Roman"/>
          <w:b/>
          <w:bCs/>
        </w:rPr>
        <w:t>2..5.</w:t>
      </w:r>
      <w:r w:rsidRPr="004767F6">
        <w:rPr>
          <w:rFonts w:ascii="Times New Roman" w:eastAsia="Times New Roman" w:hAnsi="Times New Roman" w:cs="Times New Roman"/>
          <w:bCs/>
        </w:rPr>
        <w:t xml:space="preserve"> Dessa forma, a contratação tem como objetivo proporcionar </w:t>
      </w:r>
      <w:r w:rsidRPr="004767F6">
        <w:rPr>
          <w:rFonts w:ascii="Times New Roman" w:eastAsia="Times New Roman" w:hAnsi="Times New Roman" w:cs="Times New Roman"/>
          <w:b/>
          <w:bCs/>
        </w:rPr>
        <w:t>maior eficiência, organização, controle, segurança e economicidade</w:t>
      </w:r>
      <w:r w:rsidRPr="004767F6">
        <w:rPr>
          <w:rFonts w:ascii="Times New Roman" w:eastAsia="Times New Roman" w:hAnsi="Times New Roman" w:cs="Times New Roman"/>
          <w:bCs/>
        </w:rPr>
        <w:t xml:space="preserve"> na gestão das prestações de contas dos convênios estaduais, permitindo melhor aproveitamento dos recursos humanos disponíveis e contribuindo para a adequada aplicação dos recursos públicos, em observância aos princípios da </w:t>
      </w:r>
      <w:r w:rsidRPr="004767F6">
        <w:rPr>
          <w:rFonts w:ascii="Times New Roman" w:eastAsia="Times New Roman" w:hAnsi="Times New Roman" w:cs="Times New Roman"/>
          <w:b/>
          <w:bCs/>
        </w:rPr>
        <w:t>legalidade, eficiência, planejamento, economicidade, transparência e interesse público</w:t>
      </w:r>
      <w:r w:rsidRPr="004767F6">
        <w:rPr>
          <w:rFonts w:ascii="Times New Roman" w:eastAsia="Times New Roman" w:hAnsi="Times New Roman" w:cs="Times New Roman"/>
          <w:bCs/>
        </w:rPr>
        <w:t>, previstos na Constituição Federal e na Lei Federal nº 14.133/2021.</w:t>
      </w:r>
    </w:p>
    <w:p w14:paraId="465A0CA4" w14:textId="77777777" w:rsidR="003B3B43" w:rsidRPr="005A1C83" w:rsidRDefault="003B3B43" w:rsidP="005A1C83">
      <w:pPr>
        <w:tabs>
          <w:tab w:val="left" w:pos="851"/>
        </w:tabs>
        <w:jc w:val="both"/>
        <w:rPr>
          <w:rFonts w:ascii="Times New Roman" w:eastAsia="Times New Roman" w:hAnsi="Times New Roman" w:cs="Times New Roman"/>
          <w:bCs/>
        </w:rPr>
      </w:pPr>
    </w:p>
    <w:p w14:paraId="07A3C9B8" w14:textId="77777777" w:rsidR="00754D4E" w:rsidRPr="00861E0C" w:rsidRDefault="00754D4E" w:rsidP="00443509">
      <w:pPr>
        <w:pStyle w:val="PargrafodaLista"/>
        <w:numPr>
          <w:ilvl w:val="0"/>
          <w:numId w:val="22"/>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CLASSIFICAÇÃO DOS BENS COMUNS</w:t>
      </w:r>
    </w:p>
    <w:p w14:paraId="317E5F07" w14:textId="77777777" w:rsidR="00754D4E" w:rsidRPr="00861E0C" w:rsidRDefault="00754D4E" w:rsidP="005A1C83">
      <w:pPr>
        <w:jc w:val="both"/>
        <w:rPr>
          <w:rFonts w:ascii="Times New Roman" w:eastAsia="Arial Narrow" w:hAnsi="Times New Roman" w:cs="Times New Roman"/>
          <w:b/>
        </w:rPr>
      </w:pPr>
    </w:p>
    <w:p w14:paraId="716A998C" w14:textId="77777777" w:rsidR="004767F6" w:rsidRPr="004767F6" w:rsidRDefault="004767F6" w:rsidP="004767F6">
      <w:pPr>
        <w:jc w:val="both"/>
        <w:rPr>
          <w:rFonts w:ascii="Times New Roman" w:hAnsi="Times New Roman" w:cs="Times New Roman"/>
        </w:rPr>
      </w:pPr>
      <w:r w:rsidRPr="004767F6">
        <w:rPr>
          <w:rFonts w:ascii="Times New Roman" w:hAnsi="Times New Roman" w:cs="Times New Roman"/>
          <w:b/>
          <w:bCs/>
        </w:rPr>
        <w:t>3.1</w:t>
      </w:r>
      <w:r w:rsidRPr="004767F6">
        <w:rPr>
          <w:rFonts w:ascii="Times New Roman" w:hAnsi="Times New Roman" w:cs="Times New Roman"/>
        </w:rPr>
        <w:t>. A natureza do objeto a ser contratado é de serviço comum, nos termos do inciso XLI do art. 6º da Lei nº 14.133, de 2021, uma vez que os serviços de assessoria e consultoria técnica na prestação de contas de convênios estaduais possuem padrões de desempenho e qualidade que podem ser objetivamente definidos no Termo de Referência, mediante especificações usuais de mercado.</w:t>
      </w:r>
    </w:p>
    <w:p w14:paraId="219191B6" w14:textId="77777777" w:rsidR="004767F6" w:rsidRPr="004767F6" w:rsidRDefault="004767F6" w:rsidP="004767F6">
      <w:pPr>
        <w:jc w:val="both"/>
        <w:rPr>
          <w:rFonts w:ascii="Times New Roman" w:hAnsi="Times New Roman" w:cs="Times New Roman"/>
        </w:rPr>
      </w:pPr>
    </w:p>
    <w:p w14:paraId="688FC4B6" w14:textId="77777777" w:rsidR="004767F6" w:rsidRPr="004767F6" w:rsidRDefault="004767F6" w:rsidP="004767F6">
      <w:pPr>
        <w:jc w:val="both"/>
        <w:rPr>
          <w:rFonts w:ascii="Times New Roman" w:hAnsi="Times New Roman" w:cs="Times New Roman"/>
        </w:rPr>
      </w:pPr>
      <w:r w:rsidRPr="004767F6">
        <w:rPr>
          <w:rFonts w:ascii="Times New Roman" w:hAnsi="Times New Roman" w:cs="Times New Roman"/>
          <w:b/>
          <w:bCs/>
        </w:rPr>
        <w:t>3.2.</w:t>
      </w:r>
      <w:r w:rsidRPr="004767F6">
        <w:rPr>
          <w:rFonts w:ascii="Times New Roman" w:hAnsi="Times New Roman" w:cs="Times New Roman"/>
        </w:rPr>
        <w:t xml:space="preserve"> Trata-se de serviço cujas atividades, obrigações, forma de execução e resultados esperados podem ser descritos de maneira objetiva e previamente estabelecida pela Administração, permitindo a identificação das condições necessárias à execução contratual e a comparação entre as propostas apresentadas pelos potenciais fornecedores.</w:t>
      </w:r>
    </w:p>
    <w:p w14:paraId="6E7A72E6" w14:textId="77777777" w:rsidR="004767F6" w:rsidRPr="004767F6" w:rsidRDefault="004767F6" w:rsidP="004767F6">
      <w:pPr>
        <w:jc w:val="both"/>
        <w:rPr>
          <w:rFonts w:ascii="Times New Roman" w:hAnsi="Times New Roman" w:cs="Times New Roman"/>
        </w:rPr>
      </w:pPr>
    </w:p>
    <w:p w14:paraId="061E0381" w14:textId="6A96DA43" w:rsidR="00754D4E" w:rsidRDefault="004767F6" w:rsidP="004767F6">
      <w:pPr>
        <w:jc w:val="both"/>
        <w:rPr>
          <w:rFonts w:ascii="Times New Roman" w:hAnsi="Times New Roman" w:cs="Times New Roman"/>
        </w:rPr>
      </w:pPr>
      <w:r w:rsidRPr="004767F6">
        <w:rPr>
          <w:rFonts w:ascii="Times New Roman" w:hAnsi="Times New Roman" w:cs="Times New Roman"/>
          <w:b/>
          <w:bCs/>
        </w:rPr>
        <w:t>3.3.</w:t>
      </w:r>
      <w:r w:rsidRPr="004767F6">
        <w:rPr>
          <w:rFonts w:ascii="Times New Roman" w:hAnsi="Times New Roman" w:cs="Times New Roman"/>
        </w:rPr>
        <w:t xml:space="preserve"> Dessa forma, a contratação enquadra-se como serviço comum, não se caracterizando como serviço técnico especializado de natureza predominantemente intelectual que, por sua complexidade ou singularidade, impeça a definição objetiva de seus padrões de desempenho e qualidade.</w:t>
      </w:r>
    </w:p>
    <w:p w14:paraId="2E9D1BED" w14:textId="77777777" w:rsidR="00B83CDD" w:rsidRPr="00861E0C" w:rsidRDefault="00B83CDD" w:rsidP="004767F6">
      <w:pPr>
        <w:jc w:val="both"/>
        <w:rPr>
          <w:rFonts w:ascii="Times New Roman" w:hAnsi="Times New Roman" w:cs="Times New Roman"/>
        </w:rPr>
      </w:pPr>
    </w:p>
    <w:p w14:paraId="48792987" w14:textId="77777777" w:rsidR="00754D4E" w:rsidRPr="00861E0C" w:rsidRDefault="00754D4E" w:rsidP="00443509">
      <w:pPr>
        <w:pStyle w:val="PargrafodaLista"/>
        <w:numPr>
          <w:ilvl w:val="0"/>
          <w:numId w:val="22"/>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ENTREGA E CRITÉRIO DE ACEITAÇÃO DO OBJETO</w:t>
      </w:r>
    </w:p>
    <w:p w14:paraId="6B3B0CB0" w14:textId="77777777" w:rsidR="00754D4E" w:rsidRPr="00861E0C" w:rsidRDefault="00754D4E" w:rsidP="005A1C83">
      <w:pPr>
        <w:jc w:val="both"/>
        <w:rPr>
          <w:rFonts w:ascii="Times New Roman" w:hAnsi="Times New Roman" w:cs="Times New Roman"/>
        </w:rPr>
      </w:pPr>
    </w:p>
    <w:p w14:paraId="1DBD732F" w14:textId="77777777" w:rsidR="00B83CDD" w:rsidRDefault="00B83CDD" w:rsidP="00B83CDD">
      <w:pPr>
        <w:tabs>
          <w:tab w:val="left" w:pos="426"/>
        </w:tabs>
        <w:jc w:val="both"/>
        <w:rPr>
          <w:rFonts w:ascii="Times New Roman" w:hAnsi="Times New Roman" w:cs="Times New Roman"/>
          <w:iCs/>
          <w:color w:val="000000"/>
        </w:rPr>
      </w:pPr>
      <w:r w:rsidRPr="00B83CDD">
        <w:rPr>
          <w:rFonts w:ascii="Times New Roman" w:hAnsi="Times New Roman" w:cs="Times New Roman"/>
          <w:b/>
          <w:bCs/>
          <w:iCs/>
          <w:color w:val="000000"/>
        </w:rPr>
        <w:t>4.1.</w:t>
      </w:r>
      <w:r w:rsidRPr="00B83CDD">
        <w:rPr>
          <w:rFonts w:ascii="Times New Roman" w:hAnsi="Times New Roman" w:cs="Times New Roman"/>
          <w:iCs/>
          <w:color w:val="000000"/>
        </w:rPr>
        <w:t xml:space="preserve"> O prazo para início da execução dos serviços será de até </w:t>
      </w:r>
      <w:r w:rsidRPr="00B83CDD">
        <w:rPr>
          <w:rFonts w:ascii="Times New Roman" w:hAnsi="Times New Roman" w:cs="Times New Roman"/>
          <w:b/>
          <w:bCs/>
          <w:iCs/>
          <w:color w:val="000000"/>
        </w:rPr>
        <w:t>72 (setenta e duas) horas</w:t>
      </w:r>
      <w:r w:rsidRPr="00B83CDD">
        <w:rPr>
          <w:rFonts w:ascii="Times New Roman" w:hAnsi="Times New Roman" w:cs="Times New Roman"/>
          <w:iCs/>
          <w:color w:val="000000"/>
        </w:rPr>
        <w:t>, contados a partir da assinatura do contrato ou instrumento equivalente e/ou da emissão da Ordem de Serviço pela Secretaria Municipal demandante, observadas as condições e especificações estabelecidas neste Termo de Referência.</w:t>
      </w:r>
    </w:p>
    <w:p w14:paraId="08CF65E1" w14:textId="77777777" w:rsidR="00B83CDD" w:rsidRPr="00B83CDD" w:rsidRDefault="00B83CDD" w:rsidP="00B83CDD">
      <w:pPr>
        <w:tabs>
          <w:tab w:val="left" w:pos="426"/>
        </w:tabs>
        <w:jc w:val="both"/>
        <w:rPr>
          <w:rFonts w:ascii="Times New Roman" w:hAnsi="Times New Roman" w:cs="Times New Roman"/>
          <w:iCs/>
          <w:color w:val="000000"/>
        </w:rPr>
      </w:pPr>
    </w:p>
    <w:p w14:paraId="7A7BF1CB" w14:textId="0047A624" w:rsidR="0062311C" w:rsidRDefault="00B83CDD" w:rsidP="00B83CDD">
      <w:pPr>
        <w:tabs>
          <w:tab w:val="left" w:pos="426"/>
        </w:tabs>
        <w:jc w:val="both"/>
        <w:rPr>
          <w:rFonts w:ascii="Times New Roman" w:hAnsi="Times New Roman" w:cs="Times New Roman"/>
          <w:iCs/>
          <w:color w:val="000000"/>
        </w:rPr>
      </w:pPr>
      <w:r w:rsidRPr="00B83CDD">
        <w:rPr>
          <w:rFonts w:ascii="Times New Roman" w:hAnsi="Times New Roman" w:cs="Times New Roman"/>
          <w:b/>
          <w:bCs/>
          <w:iCs/>
          <w:color w:val="000000"/>
        </w:rPr>
        <w:lastRenderedPageBreak/>
        <w:t>4.2.</w:t>
      </w:r>
      <w:r w:rsidRPr="00B83CDD">
        <w:rPr>
          <w:rFonts w:ascii="Times New Roman" w:hAnsi="Times New Roman" w:cs="Times New Roman"/>
          <w:iCs/>
          <w:color w:val="000000"/>
        </w:rPr>
        <w:t xml:space="preserve"> </w:t>
      </w:r>
      <w:r w:rsidR="00CC67E5" w:rsidRPr="00CC67E5">
        <w:rPr>
          <w:rFonts w:ascii="Times New Roman" w:hAnsi="Times New Roman" w:cs="Times New Roman"/>
          <w:iCs/>
          <w:color w:val="000000"/>
        </w:rPr>
        <w:t>A execução dos serviços será contínua durante a vigência contratual, predominantemente de forma remota, por meio de e-mail institucional, telefone e aplicativo de mensagens indicados pela Contratada na assinatura do contrato, e de forma presencial no Município de Eirunepé/AM sempre que solicitado pela fiscalização, com antecedência mínima de 10 (dez) dias, sem ônus adicional para a Contratante.</w:t>
      </w:r>
    </w:p>
    <w:p w14:paraId="15DB00DE" w14:textId="77777777" w:rsidR="00CC67E5" w:rsidRPr="00B83CDD" w:rsidRDefault="00CC67E5" w:rsidP="00B83CDD">
      <w:pPr>
        <w:tabs>
          <w:tab w:val="left" w:pos="426"/>
        </w:tabs>
        <w:jc w:val="both"/>
        <w:rPr>
          <w:rFonts w:ascii="Times New Roman" w:hAnsi="Times New Roman" w:cs="Times New Roman"/>
          <w:iCs/>
          <w:color w:val="000000"/>
        </w:rPr>
      </w:pPr>
    </w:p>
    <w:p w14:paraId="6502BA10" w14:textId="77777777" w:rsidR="00B83CDD" w:rsidRDefault="00B83CDD" w:rsidP="00B83CDD">
      <w:pPr>
        <w:tabs>
          <w:tab w:val="left" w:pos="426"/>
        </w:tabs>
        <w:jc w:val="both"/>
        <w:rPr>
          <w:rFonts w:ascii="Times New Roman" w:hAnsi="Times New Roman" w:cs="Times New Roman"/>
          <w:iCs/>
          <w:color w:val="000000"/>
        </w:rPr>
      </w:pPr>
      <w:r w:rsidRPr="00B83CDD">
        <w:rPr>
          <w:rFonts w:ascii="Times New Roman" w:hAnsi="Times New Roman" w:cs="Times New Roman"/>
          <w:b/>
          <w:bCs/>
          <w:iCs/>
          <w:color w:val="000000"/>
        </w:rPr>
        <w:t>4.3.</w:t>
      </w:r>
      <w:r w:rsidRPr="00B83CDD">
        <w:rPr>
          <w:rFonts w:ascii="Times New Roman" w:hAnsi="Times New Roman" w:cs="Times New Roman"/>
          <w:iCs/>
          <w:color w:val="000000"/>
        </w:rPr>
        <w:t xml:space="preserve"> A Contratada deverá atender às demandas encaminhadas pela Administração, especialmente quanto à análise e organização de documentos, acompanhamento de prazos, conferência das informações, identificação e correção de inconsistências, orientação aos servidores e apoio no atendimento de diligências relacionadas às prestações de contas dos convênios estaduais.</w:t>
      </w:r>
    </w:p>
    <w:p w14:paraId="292B0B66" w14:textId="1899771C" w:rsidR="00CC67E5" w:rsidRDefault="00CC67E5" w:rsidP="00B83CDD">
      <w:pPr>
        <w:tabs>
          <w:tab w:val="left" w:pos="426"/>
        </w:tabs>
        <w:jc w:val="both"/>
        <w:rPr>
          <w:rFonts w:ascii="Times New Roman" w:hAnsi="Times New Roman" w:cs="Times New Roman"/>
          <w:iCs/>
          <w:color w:val="000000"/>
        </w:rPr>
      </w:pPr>
      <w:r w:rsidRPr="00CC67E5">
        <w:rPr>
          <w:rFonts w:ascii="Times New Roman" w:hAnsi="Times New Roman" w:cs="Times New Roman"/>
          <w:b/>
          <w:bCs/>
          <w:iCs/>
          <w:color w:val="000000"/>
        </w:rPr>
        <w:t>4.3.1.</w:t>
      </w:r>
      <w:r w:rsidRPr="00CC67E5">
        <w:rPr>
          <w:rFonts w:ascii="Times New Roman" w:hAnsi="Times New Roman" w:cs="Times New Roman"/>
          <w:iCs/>
          <w:color w:val="000000"/>
        </w:rPr>
        <w:t xml:space="preserve"> No prazo de até 15 (quinze) dias contados da Ordem de Serviço, a Contratada apresentará Plano de Trabalho contendo: a) inventário dos convênios estaduais vigentes ou pendentes de prestação de contas, com número, órgão concedente, objeto, valor e prazos; b) situação de cada prestação de contas; c) pendências e diligências em aberto; d) cronograma de ações.</w:t>
      </w:r>
      <w:r w:rsidRPr="00CC67E5">
        <w:rPr>
          <w:rFonts w:ascii="Times New Roman" w:hAnsi="Times New Roman" w:cs="Times New Roman"/>
          <w:iCs/>
          <w:color w:val="000000"/>
        </w:rPr>
        <w:br/>
      </w:r>
      <w:r w:rsidRPr="00CC67E5">
        <w:rPr>
          <w:rFonts w:ascii="Times New Roman" w:hAnsi="Times New Roman" w:cs="Times New Roman"/>
          <w:b/>
          <w:bCs/>
          <w:iCs/>
          <w:color w:val="000000"/>
        </w:rPr>
        <w:t>4.3.2</w:t>
      </w:r>
      <w:r w:rsidRPr="00CC67E5">
        <w:rPr>
          <w:rFonts w:ascii="Times New Roman" w:hAnsi="Times New Roman" w:cs="Times New Roman"/>
          <w:iCs/>
          <w:color w:val="000000"/>
        </w:rPr>
        <w:t>. Até o 5º (quinto) dia útil de cada mês, a Contratada apresentará Relatório Mensal de Atividades referente ao mês anterior, contendo as demandas recebidas e atendidas, os documentos analisados, as orientações prestadas, as diligências respondidas, as pendências remanescentes e a atualização do cronograma.</w:t>
      </w:r>
    </w:p>
    <w:p w14:paraId="7147D8A4" w14:textId="77777777" w:rsidR="00B83CDD" w:rsidRPr="00B83CDD" w:rsidRDefault="00B83CDD" w:rsidP="00B83CDD">
      <w:pPr>
        <w:tabs>
          <w:tab w:val="left" w:pos="426"/>
        </w:tabs>
        <w:jc w:val="both"/>
        <w:rPr>
          <w:rFonts w:ascii="Times New Roman" w:hAnsi="Times New Roman" w:cs="Times New Roman"/>
          <w:iCs/>
          <w:color w:val="000000"/>
        </w:rPr>
      </w:pPr>
    </w:p>
    <w:p w14:paraId="34A8F146" w14:textId="77777777" w:rsidR="00B83CDD" w:rsidRDefault="00B83CDD" w:rsidP="00B83CDD">
      <w:pPr>
        <w:tabs>
          <w:tab w:val="left" w:pos="426"/>
        </w:tabs>
        <w:jc w:val="both"/>
        <w:rPr>
          <w:rFonts w:ascii="Times New Roman" w:hAnsi="Times New Roman" w:cs="Times New Roman"/>
          <w:iCs/>
          <w:color w:val="000000"/>
        </w:rPr>
      </w:pPr>
      <w:r w:rsidRPr="00B83CDD">
        <w:rPr>
          <w:rFonts w:ascii="Times New Roman" w:hAnsi="Times New Roman" w:cs="Times New Roman"/>
          <w:b/>
          <w:bCs/>
          <w:iCs/>
          <w:color w:val="000000"/>
        </w:rPr>
        <w:t>4.4.</w:t>
      </w:r>
      <w:r w:rsidRPr="00B83CDD">
        <w:rPr>
          <w:rFonts w:ascii="Times New Roman" w:hAnsi="Times New Roman" w:cs="Times New Roman"/>
          <w:iCs/>
          <w:color w:val="000000"/>
        </w:rPr>
        <w:t xml:space="preserve"> Os serviços poderão ser </w:t>
      </w:r>
      <w:r w:rsidRPr="00B83CDD">
        <w:rPr>
          <w:rFonts w:ascii="Times New Roman" w:hAnsi="Times New Roman" w:cs="Times New Roman"/>
          <w:b/>
          <w:bCs/>
          <w:iCs/>
          <w:color w:val="000000"/>
        </w:rPr>
        <w:t>rejeitados, no todo ou em parte</w:t>
      </w:r>
      <w:r w:rsidRPr="00B83CDD">
        <w:rPr>
          <w:rFonts w:ascii="Times New Roman" w:hAnsi="Times New Roman" w:cs="Times New Roman"/>
          <w:iCs/>
          <w:color w:val="000000"/>
        </w:rPr>
        <w:t>, quando executados em desacordo com as especificações estabelecidas neste Termo de Referência, no contrato ou na proposta apresentada, devendo a Contratada promover as correções necessárias no prazo determinado pela fiscalização, sem qualquer ônus adicional para a Administração, sem prejuízo da aplicação das penalidades cabíveis.</w:t>
      </w:r>
    </w:p>
    <w:p w14:paraId="2ED4715E" w14:textId="77777777" w:rsidR="00B83CDD" w:rsidRPr="00B83CDD" w:rsidRDefault="00B83CDD" w:rsidP="00B83CDD">
      <w:pPr>
        <w:tabs>
          <w:tab w:val="left" w:pos="426"/>
        </w:tabs>
        <w:jc w:val="both"/>
        <w:rPr>
          <w:rFonts w:ascii="Times New Roman" w:hAnsi="Times New Roman" w:cs="Times New Roman"/>
          <w:iCs/>
          <w:color w:val="000000"/>
        </w:rPr>
      </w:pPr>
    </w:p>
    <w:p w14:paraId="5E254DCA" w14:textId="0326C1B0" w:rsidR="00B83CDD" w:rsidRPr="00A46056" w:rsidRDefault="00A46056" w:rsidP="00A46056">
      <w:pPr>
        <w:pStyle w:val="PargrafodaLista"/>
        <w:numPr>
          <w:ilvl w:val="1"/>
          <w:numId w:val="22"/>
        </w:numPr>
        <w:tabs>
          <w:tab w:val="left" w:pos="426"/>
        </w:tabs>
        <w:jc w:val="both"/>
        <w:rPr>
          <w:rFonts w:ascii="Times New Roman" w:hAnsi="Times New Roman" w:cs="Times New Roman"/>
          <w:iCs/>
          <w:color w:val="000000"/>
        </w:rPr>
      </w:pPr>
      <w:r w:rsidRPr="00A46056">
        <w:rPr>
          <w:rFonts w:ascii="Times New Roman" w:hAnsi="Times New Roman" w:cs="Times New Roman"/>
          <w:iCs/>
          <w:color w:val="000000"/>
        </w:rPr>
        <w:t>O recebimento e a aceitação dos serviços serão realizados mensalmente pelo fiscal do contrato, com base no Relatório Mensal de Atividades e nos registros de atendimento, verificando o cumprimento das atividades e dos prazos de resposta previstos no subitem 6.1.9.</w:t>
      </w:r>
    </w:p>
    <w:p w14:paraId="738CFF30" w14:textId="77777777" w:rsidR="00A46056" w:rsidRPr="00A46056" w:rsidRDefault="00A46056" w:rsidP="00A46056">
      <w:pPr>
        <w:pStyle w:val="PargrafodaLista"/>
        <w:tabs>
          <w:tab w:val="left" w:pos="426"/>
        </w:tabs>
        <w:ind w:left="360"/>
        <w:jc w:val="both"/>
        <w:rPr>
          <w:rFonts w:ascii="Times New Roman" w:hAnsi="Times New Roman" w:cs="Times New Roman"/>
          <w:iCs/>
          <w:color w:val="000000"/>
        </w:rPr>
      </w:pPr>
    </w:p>
    <w:p w14:paraId="47D501DB" w14:textId="77777777" w:rsidR="00B83CDD" w:rsidRPr="00B83CDD" w:rsidRDefault="00B83CDD" w:rsidP="00B83CDD">
      <w:pPr>
        <w:tabs>
          <w:tab w:val="left" w:pos="426"/>
        </w:tabs>
        <w:jc w:val="both"/>
        <w:rPr>
          <w:rFonts w:ascii="Times New Roman" w:hAnsi="Times New Roman" w:cs="Times New Roman"/>
          <w:iCs/>
          <w:color w:val="000000"/>
        </w:rPr>
      </w:pPr>
      <w:r w:rsidRPr="00B83CDD">
        <w:rPr>
          <w:rFonts w:ascii="Times New Roman" w:hAnsi="Times New Roman" w:cs="Times New Roman"/>
          <w:b/>
          <w:bCs/>
          <w:iCs/>
          <w:color w:val="000000"/>
        </w:rPr>
        <w:t>4.6.</w:t>
      </w:r>
      <w:r w:rsidRPr="00B83CDD">
        <w:rPr>
          <w:rFonts w:ascii="Times New Roman" w:hAnsi="Times New Roman" w:cs="Times New Roman"/>
          <w:iCs/>
          <w:color w:val="000000"/>
        </w:rPr>
        <w:t xml:space="preserve"> O recebimento dos serviços não exclui nem reduz a responsabilidade da Contratada pela correta execução do objeto, pela qualidade dos serviços prestados e pelos prejuízos eventualmente decorrentes de falhas, omissões ou execução inadequada, observado o disposto na legislação aplicável e no instrumento contratual.</w:t>
      </w:r>
    </w:p>
    <w:p w14:paraId="46EA78DF" w14:textId="77777777" w:rsidR="00754D4E" w:rsidRPr="00861E0C" w:rsidRDefault="00754D4E" w:rsidP="005A1C83">
      <w:pPr>
        <w:tabs>
          <w:tab w:val="left" w:pos="426"/>
        </w:tabs>
        <w:jc w:val="both"/>
        <w:rPr>
          <w:rFonts w:ascii="Times New Roman" w:hAnsi="Times New Roman" w:cs="Times New Roman"/>
          <w:color w:val="000000"/>
        </w:rPr>
      </w:pPr>
    </w:p>
    <w:p w14:paraId="2C2BDE33" w14:textId="77777777" w:rsidR="00754D4E" w:rsidRPr="005A1C83" w:rsidRDefault="00754D4E" w:rsidP="00443509">
      <w:pPr>
        <w:pStyle w:val="PargrafodaLista"/>
        <w:numPr>
          <w:ilvl w:val="0"/>
          <w:numId w:val="22"/>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OBRIGAÇÕES DA CONTRATANTE</w:t>
      </w:r>
    </w:p>
    <w:p w14:paraId="29F8268A" w14:textId="77777777" w:rsidR="005A1C83" w:rsidRDefault="005A1C83" w:rsidP="005A1C83">
      <w:pPr>
        <w:rPr>
          <w:rFonts w:ascii="Times New Roman" w:hAnsi="Times New Roman" w:cs="Times New Roman"/>
        </w:rPr>
      </w:pPr>
    </w:p>
    <w:p w14:paraId="2FEB5812" w14:textId="014EACB6" w:rsidR="005A1C83" w:rsidRPr="005A1C83" w:rsidRDefault="00B83CDD" w:rsidP="00B83CDD">
      <w:pPr>
        <w:pStyle w:val="PargrafodaLista"/>
        <w:ind w:left="0"/>
        <w:jc w:val="both"/>
        <w:rPr>
          <w:rFonts w:ascii="Times New Roman" w:eastAsia="Times New Roman" w:hAnsi="Times New Roman" w:cs="Times New Roman"/>
        </w:rPr>
      </w:pPr>
      <w:r w:rsidRPr="00B83CDD">
        <w:rPr>
          <w:rFonts w:ascii="Times New Roman" w:eastAsia="Times New Roman" w:hAnsi="Times New Roman" w:cs="Times New Roman"/>
          <w:b/>
          <w:bCs/>
        </w:rPr>
        <w:t>5.1.</w:t>
      </w:r>
      <w:r>
        <w:rPr>
          <w:rFonts w:ascii="Times New Roman" w:eastAsia="Times New Roman" w:hAnsi="Times New Roman" w:cs="Times New Roman"/>
        </w:rPr>
        <w:t xml:space="preserve"> </w:t>
      </w:r>
      <w:r w:rsidR="005A1C83">
        <w:rPr>
          <w:rFonts w:ascii="Times New Roman" w:eastAsia="Times New Roman" w:hAnsi="Times New Roman" w:cs="Times New Roman"/>
        </w:rPr>
        <w:t xml:space="preserve">São </w:t>
      </w:r>
      <w:r w:rsidR="005A1C83">
        <w:rPr>
          <w:rFonts w:ascii="Times New Roman" w:hAnsi="Times New Roman" w:cs="Times New Roman"/>
        </w:rPr>
        <w:t>obrigações</w:t>
      </w:r>
      <w:r w:rsidR="005A1C83">
        <w:rPr>
          <w:rFonts w:ascii="Times New Roman" w:eastAsia="Times New Roman" w:hAnsi="Times New Roman" w:cs="Times New Roman"/>
        </w:rPr>
        <w:t xml:space="preserve"> da Contratante:</w:t>
      </w:r>
    </w:p>
    <w:p w14:paraId="3306C9E6" w14:textId="77777777" w:rsidR="00C86EF4" w:rsidRDefault="005A1C83" w:rsidP="00C86EF4">
      <w:pPr>
        <w:pStyle w:val="PargrafodaLista"/>
        <w:numPr>
          <w:ilvl w:val="1"/>
          <w:numId w:val="21"/>
        </w:numPr>
        <w:tabs>
          <w:tab w:val="left" w:pos="567"/>
        </w:tabs>
        <w:ind w:left="0" w:firstLine="0"/>
        <w:jc w:val="both"/>
        <w:rPr>
          <w:rFonts w:ascii="Times New Roman" w:hAnsi="Times New Roman" w:cs="Times New Roman"/>
        </w:rPr>
      </w:pPr>
      <w:r>
        <w:rPr>
          <w:rFonts w:ascii="Times New Roman" w:hAnsi="Times New Roman" w:cs="Times New Roman"/>
          <w:iCs/>
          <w:color w:val="000000"/>
        </w:rPr>
        <w:t>Receber</w:t>
      </w:r>
      <w:r>
        <w:rPr>
          <w:rFonts w:ascii="Times New Roman" w:eastAsia="Times New Roman" w:hAnsi="Times New Roman" w:cs="Times New Roman"/>
        </w:rPr>
        <w:t xml:space="preserve"> e </w:t>
      </w:r>
      <w:r>
        <w:rPr>
          <w:rFonts w:ascii="Times New Roman" w:hAnsi="Times New Roman" w:cs="Times New Roman"/>
        </w:rPr>
        <w:t>fiscalizar a execução dos serviços;</w:t>
      </w:r>
    </w:p>
    <w:p w14:paraId="458E7751" w14:textId="7A05291A" w:rsidR="005A1C83" w:rsidRPr="00C86EF4" w:rsidRDefault="0062311C" w:rsidP="00C86EF4">
      <w:pPr>
        <w:pStyle w:val="PargrafodaLista"/>
        <w:numPr>
          <w:ilvl w:val="1"/>
          <w:numId w:val="21"/>
        </w:numPr>
        <w:tabs>
          <w:tab w:val="left" w:pos="567"/>
        </w:tabs>
        <w:ind w:left="0" w:firstLine="0"/>
        <w:jc w:val="both"/>
        <w:rPr>
          <w:rFonts w:ascii="Times New Roman" w:hAnsi="Times New Roman" w:cs="Times New Roman"/>
        </w:rPr>
      </w:pPr>
      <w:r w:rsidRPr="00C86EF4">
        <w:rPr>
          <w:rFonts w:ascii="Times New Roman" w:eastAsia="Times New Roman" w:hAnsi="Times New Roman" w:cs="Times New Roman"/>
        </w:rPr>
        <w:t>Fornecer à Contratada, em tempo hábil, os documentos, informações e acessos necessários à execução dos serviços, notadamente termos de convênio, planos de trabalho, extratos bancários, notas fiscais, medições e demais comprovantes relativos aos convênios estaduais acompanhados.</w:t>
      </w:r>
    </w:p>
    <w:p w14:paraId="05843738" w14:textId="77777777" w:rsidR="005A1C83" w:rsidRPr="005A1C83" w:rsidRDefault="005A1C83">
      <w:pPr>
        <w:pStyle w:val="PargrafodaLista"/>
        <w:numPr>
          <w:ilvl w:val="1"/>
          <w:numId w:val="21"/>
        </w:numPr>
        <w:tabs>
          <w:tab w:val="left" w:pos="567"/>
        </w:tabs>
        <w:ind w:left="0" w:firstLine="0"/>
        <w:jc w:val="both"/>
        <w:rPr>
          <w:rFonts w:ascii="Times New Roman" w:hAnsi="Times New Roman" w:cs="Times New Roman"/>
        </w:rPr>
      </w:pPr>
      <w:r>
        <w:rPr>
          <w:rFonts w:ascii="Times New Roman" w:hAnsi="Times New Roman" w:cs="Times New Roman"/>
        </w:rPr>
        <w:t>Designar servidor responsável para acompanhamento e fiscalização do contrato;</w:t>
      </w:r>
    </w:p>
    <w:p w14:paraId="3C471C30" w14:textId="77777777" w:rsidR="005A1C83" w:rsidRPr="005A1C83" w:rsidRDefault="005A1C83">
      <w:pPr>
        <w:pStyle w:val="PargrafodaLista"/>
        <w:numPr>
          <w:ilvl w:val="1"/>
          <w:numId w:val="21"/>
        </w:numPr>
        <w:tabs>
          <w:tab w:val="left" w:pos="567"/>
        </w:tabs>
        <w:ind w:left="0" w:firstLine="0"/>
        <w:jc w:val="both"/>
        <w:rPr>
          <w:rFonts w:ascii="Times New Roman" w:hAnsi="Times New Roman" w:cs="Times New Roman"/>
        </w:rPr>
      </w:pPr>
      <w:r>
        <w:rPr>
          <w:rFonts w:ascii="Times New Roman" w:hAnsi="Times New Roman" w:cs="Times New Roman"/>
        </w:rPr>
        <w:t>Efetuar o pagamento conforme as condições estabelecidas neste Termo de Referência;</w:t>
      </w:r>
    </w:p>
    <w:p w14:paraId="0F1123CC" w14:textId="77777777" w:rsidR="00754D4E" w:rsidRPr="005A1C83" w:rsidRDefault="005A1C83">
      <w:pPr>
        <w:pStyle w:val="PargrafodaLista"/>
        <w:numPr>
          <w:ilvl w:val="1"/>
          <w:numId w:val="21"/>
        </w:numPr>
        <w:tabs>
          <w:tab w:val="left" w:pos="567"/>
        </w:tabs>
        <w:ind w:left="0" w:firstLine="0"/>
        <w:jc w:val="both"/>
        <w:rPr>
          <w:rFonts w:ascii="Times New Roman" w:eastAsia="Times New Roman" w:hAnsi="Times New Roman" w:cs="Times New Roman"/>
        </w:rPr>
      </w:pPr>
      <w:r>
        <w:rPr>
          <w:rFonts w:ascii="Times New Roman" w:hAnsi="Times New Roman" w:cs="Times New Roman"/>
        </w:rPr>
        <w:t>Com</w:t>
      </w:r>
      <w:r>
        <w:rPr>
          <w:rFonts w:ascii="Times New Roman" w:eastAsia="Times New Roman" w:hAnsi="Times New Roman" w:cs="Times New Roman"/>
        </w:rPr>
        <w:t>unicar formalmente qualquer irregularidade na execução do objeto.</w:t>
      </w:r>
    </w:p>
    <w:p w14:paraId="1F971218" w14:textId="77777777" w:rsidR="00754D4E" w:rsidRPr="00861E0C" w:rsidRDefault="00754D4E" w:rsidP="005A1C83">
      <w:pPr>
        <w:tabs>
          <w:tab w:val="left" w:pos="2070"/>
        </w:tabs>
        <w:jc w:val="both"/>
        <w:rPr>
          <w:rFonts w:ascii="Times New Roman" w:hAnsi="Times New Roman" w:cs="Times New Roman"/>
        </w:rPr>
      </w:pPr>
      <w:r>
        <w:rPr>
          <w:rFonts w:ascii="Times New Roman" w:hAnsi="Times New Roman" w:cs="Times New Roman"/>
        </w:rPr>
        <w:lastRenderedPageBreak/>
        <w:tab/>
      </w:r>
    </w:p>
    <w:p w14:paraId="019DD30D" w14:textId="77777777" w:rsidR="00754D4E" w:rsidRPr="00861E0C" w:rsidRDefault="00754D4E" w:rsidP="00443509">
      <w:pPr>
        <w:pStyle w:val="PargrafodaLista"/>
        <w:numPr>
          <w:ilvl w:val="0"/>
          <w:numId w:val="22"/>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OBRIGAÇÕES DA CONTRATADA</w:t>
      </w:r>
    </w:p>
    <w:p w14:paraId="1EB65345" w14:textId="77777777" w:rsidR="00754D4E" w:rsidRPr="00861E0C" w:rsidRDefault="00754D4E" w:rsidP="005A1C83">
      <w:pPr>
        <w:jc w:val="both"/>
        <w:rPr>
          <w:rFonts w:ascii="Times New Roman" w:hAnsi="Times New Roman" w:cs="Times New Roman"/>
        </w:rPr>
      </w:pPr>
    </w:p>
    <w:p w14:paraId="7DB6FEC1" w14:textId="7B6BA83E" w:rsidR="00387E35" w:rsidRPr="00387E35" w:rsidRDefault="00387E35" w:rsidP="00387E35">
      <w:pPr>
        <w:jc w:val="both"/>
        <w:rPr>
          <w:rFonts w:ascii="Times New Roman" w:hAnsi="Times New Roman" w:cs="Times New Roman"/>
        </w:rPr>
      </w:pPr>
      <w:r w:rsidRPr="00387E35">
        <w:rPr>
          <w:rFonts w:ascii="Times New Roman" w:hAnsi="Times New Roman" w:cs="Times New Roman"/>
          <w:b/>
          <w:bCs/>
        </w:rPr>
        <w:t>6.1</w:t>
      </w:r>
      <w:r w:rsidRPr="00387E35">
        <w:rPr>
          <w:rFonts w:ascii="Times New Roman" w:hAnsi="Times New Roman" w:cs="Times New Roman"/>
        </w:rPr>
        <w:t>. A Contratada deve cumprir todas as obrigações constantes neste Termo de Referência, no contrato e em sua proposta, assumindo como exclusivamente seus os riscos e as despesas decorrentes da boa e perfeita execução do objeto e, ainda:</w:t>
      </w:r>
    </w:p>
    <w:p w14:paraId="705827E6" w14:textId="77777777" w:rsidR="00387E35" w:rsidRPr="00387E35" w:rsidRDefault="00387E35" w:rsidP="00387E35">
      <w:pPr>
        <w:pStyle w:val="PargrafodaLista"/>
        <w:jc w:val="both"/>
        <w:rPr>
          <w:rFonts w:ascii="Times New Roman" w:hAnsi="Times New Roman" w:cs="Times New Roman"/>
        </w:rPr>
      </w:pPr>
    </w:p>
    <w:p w14:paraId="00FF9114" w14:textId="4B05922A" w:rsidR="00387E35" w:rsidRPr="00387E35" w:rsidRDefault="00387E35" w:rsidP="00387E35">
      <w:pPr>
        <w:jc w:val="both"/>
        <w:rPr>
          <w:rFonts w:ascii="Times New Roman" w:hAnsi="Times New Roman" w:cs="Times New Roman"/>
        </w:rPr>
      </w:pPr>
      <w:r>
        <w:rPr>
          <w:rFonts w:ascii="Times New Roman" w:hAnsi="Times New Roman" w:cs="Times New Roman"/>
          <w:b/>
          <w:bCs/>
        </w:rPr>
        <w:t>6</w:t>
      </w:r>
      <w:r w:rsidRPr="00387E35">
        <w:rPr>
          <w:rFonts w:ascii="Times New Roman" w:hAnsi="Times New Roman" w:cs="Times New Roman"/>
          <w:b/>
          <w:bCs/>
        </w:rPr>
        <w:t>.1.1</w:t>
      </w:r>
      <w:r w:rsidRPr="00387E35">
        <w:rPr>
          <w:rFonts w:ascii="Times New Roman" w:hAnsi="Times New Roman" w:cs="Times New Roman"/>
        </w:rPr>
        <w:t>. Executar os serviços de assessoria e consultoria técnica na prestação de contas dos convênios estaduais, de acordo com as especificações, condições, prazos e demais exigências estabelecidas neste Termo de Referência e no instrumento contratual;</w:t>
      </w:r>
    </w:p>
    <w:p w14:paraId="676D5CBE" w14:textId="77777777" w:rsidR="00387E35" w:rsidRPr="00387E35" w:rsidRDefault="00387E35" w:rsidP="00387E35">
      <w:pPr>
        <w:pStyle w:val="PargrafodaLista"/>
        <w:jc w:val="both"/>
        <w:rPr>
          <w:rFonts w:ascii="Times New Roman" w:hAnsi="Times New Roman" w:cs="Times New Roman"/>
        </w:rPr>
      </w:pPr>
    </w:p>
    <w:p w14:paraId="698BD2DE" w14:textId="40642DBB" w:rsidR="00387E35" w:rsidRPr="00387E35" w:rsidRDefault="00387E35" w:rsidP="00387E35">
      <w:pPr>
        <w:jc w:val="both"/>
        <w:rPr>
          <w:rFonts w:ascii="Times New Roman" w:hAnsi="Times New Roman" w:cs="Times New Roman"/>
        </w:rPr>
      </w:pPr>
      <w:r w:rsidRPr="00387E35">
        <w:rPr>
          <w:rFonts w:ascii="Times New Roman" w:hAnsi="Times New Roman" w:cs="Times New Roman"/>
          <w:b/>
          <w:bCs/>
        </w:rPr>
        <w:t>6.1.2.</w:t>
      </w:r>
      <w:r w:rsidRPr="00387E35">
        <w:rPr>
          <w:rFonts w:ascii="Times New Roman" w:hAnsi="Times New Roman" w:cs="Times New Roman"/>
        </w:rPr>
        <w:t xml:space="preserve"> Prestar orientação e suporte técnico à Administração quanto à organização, análise e conferência da documentação necessária às prestações de contas dos convênios estaduais, observando as exigências dos respectivos órgãos concedentes;</w:t>
      </w:r>
    </w:p>
    <w:p w14:paraId="34257EE4" w14:textId="77777777" w:rsidR="00387E35" w:rsidRPr="00387E35" w:rsidRDefault="00387E35" w:rsidP="00387E35">
      <w:pPr>
        <w:pStyle w:val="PargrafodaLista"/>
        <w:jc w:val="both"/>
        <w:rPr>
          <w:rFonts w:ascii="Times New Roman" w:hAnsi="Times New Roman" w:cs="Times New Roman"/>
        </w:rPr>
      </w:pPr>
    </w:p>
    <w:p w14:paraId="1D81CE6A" w14:textId="2111F4B3" w:rsidR="00387E35" w:rsidRPr="00387E35" w:rsidRDefault="00387E35" w:rsidP="00387E35">
      <w:pPr>
        <w:jc w:val="both"/>
        <w:rPr>
          <w:rFonts w:ascii="Times New Roman" w:hAnsi="Times New Roman" w:cs="Times New Roman"/>
        </w:rPr>
      </w:pPr>
      <w:r w:rsidRPr="00387E35">
        <w:rPr>
          <w:rFonts w:ascii="Times New Roman" w:hAnsi="Times New Roman" w:cs="Times New Roman"/>
          <w:b/>
          <w:bCs/>
        </w:rPr>
        <w:t>6.1.3</w:t>
      </w:r>
      <w:r w:rsidRPr="00387E35">
        <w:rPr>
          <w:rFonts w:ascii="Times New Roman" w:hAnsi="Times New Roman" w:cs="Times New Roman"/>
        </w:rPr>
        <w:t>. Acompanhar os prazos, obrigações e etapas relacionados às prestações de contas, comunicando tempestivamente à Contratante a existência de pendências, inconsistências, riscos ou situações que possam comprometer o cumprimento das obrigações assumidas pelo Município;</w:t>
      </w:r>
    </w:p>
    <w:p w14:paraId="17D88D54" w14:textId="77777777" w:rsidR="00387E35" w:rsidRPr="00387E35" w:rsidRDefault="00387E35" w:rsidP="00387E35">
      <w:pPr>
        <w:pStyle w:val="PargrafodaLista"/>
        <w:jc w:val="both"/>
        <w:rPr>
          <w:rFonts w:ascii="Times New Roman" w:hAnsi="Times New Roman" w:cs="Times New Roman"/>
        </w:rPr>
      </w:pPr>
    </w:p>
    <w:p w14:paraId="69B29AAB" w14:textId="1BF838E4" w:rsidR="00387E35" w:rsidRPr="00387E35" w:rsidRDefault="00387E35" w:rsidP="00387E35">
      <w:pPr>
        <w:jc w:val="both"/>
        <w:rPr>
          <w:rFonts w:ascii="Times New Roman" w:hAnsi="Times New Roman" w:cs="Times New Roman"/>
        </w:rPr>
      </w:pPr>
      <w:r>
        <w:rPr>
          <w:rFonts w:ascii="Times New Roman" w:hAnsi="Times New Roman" w:cs="Times New Roman"/>
          <w:b/>
          <w:bCs/>
        </w:rPr>
        <w:t>6</w:t>
      </w:r>
      <w:r w:rsidRPr="00387E35">
        <w:rPr>
          <w:rFonts w:ascii="Times New Roman" w:hAnsi="Times New Roman" w:cs="Times New Roman"/>
          <w:b/>
          <w:bCs/>
        </w:rPr>
        <w:t>.1.4.</w:t>
      </w:r>
      <w:r w:rsidRPr="00387E35">
        <w:rPr>
          <w:rFonts w:ascii="Times New Roman" w:hAnsi="Times New Roman" w:cs="Times New Roman"/>
        </w:rPr>
        <w:t xml:space="preserve"> Analisar a documentação e as informações disponibilizadas pela Contratante, identificando eventuais inconsistências ou insuficiências e orientando quanto às providências necessárias para sua regularização;</w:t>
      </w:r>
    </w:p>
    <w:p w14:paraId="03E47315" w14:textId="77777777" w:rsidR="00387E35" w:rsidRPr="00387E35" w:rsidRDefault="00387E35" w:rsidP="00387E35">
      <w:pPr>
        <w:pStyle w:val="PargrafodaLista"/>
        <w:jc w:val="both"/>
        <w:rPr>
          <w:rFonts w:ascii="Times New Roman" w:hAnsi="Times New Roman" w:cs="Times New Roman"/>
        </w:rPr>
      </w:pPr>
    </w:p>
    <w:p w14:paraId="6E1FA1C0" w14:textId="6F40C0A7" w:rsidR="00387E35" w:rsidRPr="00387E35" w:rsidRDefault="00387E35" w:rsidP="00387E35">
      <w:pPr>
        <w:jc w:val="both"/>
        <w:rPr>
          <w:rFonts w:ascii="Times New Roman" w:hAnsi="Times New Roman" w:cs="Times New Roman"/>
        </w:rPr>
      </w:pPr>
      <w:r>
        <w:rPr>
          <w:rFonts w:ascii="Times New Roman" w:hAnsi="Times New Roman" w:cs="Times New Roman"/>
          <w:b/>
          <w:bCs/>
        </w:rPr>
        <w:t>6</w:t>
      </w:r>
      <w:r w:rsidRPr="00387E35">
        <w:rPr>
          <w:rFonts w:ascii="Times New Roman" w:hAnsi="Times New Roman" w:cs="Times New Roman"/>
          <w:b/>
          <w:bCs/>
        </w:rPr>
        <w:t>.1.5.</w:t>
      </w:r>
      <w:r w:rsidRPr="00387E35">
        <w:rPr>
          <w:rFonts w:ascii="Times New Roman" w:hAnsi="Times New Roman" w:cs="Times New Roman"/>
        </w:rPr>
        <w:t xml:space="preserve"> Prestar suporte técnico na elaboração, organização, conferência e encaminhamento das informações e documentos necessários às prestações de contas, conforme as demandas apresentadas pela Administração;</w:t>
      </w:r>
    </w:p>
    <w:p w14:paraId="4E8D3AA2" w14:textId="77777777" w:rsidR="00387E35" w:rsidRPr="00387E35" w:rsidRDefault="00387E35" w:rsidP="00387E35">
      <w:pPr>
        <w:pStyle w:val="PargrafodaLista"/>
        <w:jc w:val="both"/>
        <w:rPr>
          <w:rFonts w:ascii="Times New Roman" w:hAnsi="Times New Roman" w:cs="Times New Roman"/>
        </w:rPr>
      </w:pPr>
    </w:p>
    <w:p w14:paraId="1B0F4AAC" w14:textId="01BEAA1D" w:rsidR="00387E35" w:rsidRPr="00387E35" w:rsidRDefault="00387E35" w:rsidP="00387E35">
      <w:pPr>
        <w:jc w:val="both"/>
        <w:rPr>
          <w:rFonts w:ascii="Times New Roman" w:hAnsi="Times New Roman" w:cs="Times New Roman"/>
        </w:rPr>
      </w:pPr>
      <w:r w:rsidRPr="00387E35">
        <w:rPr>
          <w:rFonts w:ascii="Times New Roman" w:hAnsi="Times New Roman" w:cs="Times New Roman"/>
          <w:b/>
          <w:bCs/>
        </w:rPr>
        <w:t>6.1.6</w:t>
      </w:r>
      <w:r w:rsidRPr="00387E35">
        <w:rPr>
          <w:rFonts w:ascii="Times New Roman" w:hAnsi="Times New Roman" w:cs="Times New Roman"/>
        </w:rPr>
        <w:t>. Auxiliar a Contratante no atendimento de diligências, solicitações de informações, notificações ou demais demandas apresentadas pelos órgãos estaduais concedentes, dentro dos prazos estabelecidos;</w:t>
      </w:r>
    </w:p>
    <w:p w14:paraId="34B05897" w14:textId="77777777" w:rsidR="00387E35" w:rsidRPr="00387E35" w:rsidRDefault="00387E35" w:rsidP="00387E35">
      <w:pPr>
        <w:pStyle w:val="PargrafodaLista"/>
        <w:jc w:val="both"/>
        <w:rPr>
          <w:rFonts w:ascii="Times New Roman" w:hAnsi="Times New Roman" w:cs="Times New Roman"/>
        </w:rPr>
      </w:pPr>
    </w:p>
    <w:p w14:paraId="6C4363DB" w14:textId="3AE16F8D" w:rsidR="00387E35" w:rsidRPr="00387E35" w:rsidRDefault="00387E35" w:rsidP="00387E35">
      <w:pPr>
        <w:jc w:val="both"/>
        <w:rPr>
          <w:rFonts w:ascii="Times New Roman" w:hAnsi="Times New Roman" w:cs="Times New Roman"/>
        </w:rPr>
      </w:pPr>
      <w:r>
        <w:rPr>
          <w:rFonts w:ascii="Times New Roman" w:hAnsi="Times New Roman" w:cs="Times New Roman"/>
          <w:b/>
          <w:bCs/>
        </w:rPr>
        <w:t>6</w:t>
      </w:r>
      <w:r w:rsidRPr="00387E35">
        <w:rPr>
          <w:rFonts w:ascii="Times New Roman" w:hAnsi="Times New Roman" w:cs="Times New Roman"/>
          <w:b/>
          <w:bCs/>
        </w:rPr>
        <w:t>.1.7</w:t>
      </w:r>
      <w:r w:rsidRPr="00387E35">
        <w:rPr>
          <w:rFonts w:ascii="Times New Roman" w:hAnsi="Times New Roman" w:cs="Times New Roman"/>
        </w:rPr>
        <w:t>. Comunicar imediatamente à Contratante quaisquer fatos ou circunstâncias que possam prejudicar ou impedir a adequada execução dos serviços, apresentando, quando cabível, as providências necessárias à sua solução;</w:t>
      </w:r>
    </w:p>
    <w:p w14:paraId="705AC1F1" w14:textId="77777777" w:rsidR="00387E35" w:rsidRPr="00387E35" w:rsidRDefault="00387E35" w:rsidP="00387E35">
      <w:pPr>
        <w:pStyle w:val="PargrafodaLista"/>
        <w:jc w:val="both"/>
        <w:rPr>
          <w:rFonts w:ascii="Times New Roman" w:hAnsi="Times New Roman" w:cs="Times New Roman"/>
        </w:rPr>
      </w:pPr>
    </w:p>
    <w:p w14:paraId="64CF1E47" w14:textId="70C334AF" w:rsidR="00387E35" w:rsidRPr="00387E35" w:rsidRDefault="00387E35" w:rsidP="00387E35">
      <w:pPr>
        <w:jc w:val="both"/>
        <w:rPr>
          <w:rFonts w:ascii="Times New Roman" w:hAnsi="Times New Roman" w:cs="Times New Roman"/>
        </w:rPr>
      </w:pPr>
      <w:r w:rsidRPr="00387E35">
        <w:rPr>
          <w:rFonts w:ascii="Times New Roman" w:hAnsi="Times New Roman" w:cs="Times New Roman"/>
          <w:b/>
          <w:bCs/>
        </w:rPr>
        <w:t>6.1.8</w:t>
      </w:r>
      <w:r w:rsidRPr="00387E35">
        <w:rPr>
          <w:rFonts w:ascii="Times New Roman" w:hAnsi="Times New Roman" w:cs="Times New Roman"/>
        </w:rPr>
        <w:t>. Disponibilizar profissionais com conhecimento e experiência compatíveis com a natureza dos serviços contratados, assegurando suporte técnico adequado durante toda a vigência contratual;</w:t>
      </w:r>
    </w:p>
    <w:p w14:paraId="78C98100" w14:textId="77777777" w:rsidR="00387E35" w:rsidRPr="00387E35" w:rsidRDefault="00387E35" w:rsidP="00387E35">
      <w:pPr>
        <w:pStyle w:val="PargrafodaLista"/>
        <w:jc w:val="both"/>
        <w:rPr>
          <w:rFonts w:ascii="Times New Roman" w:hAnsi="Times New Roman" w:cs="Times New Roman"/>
        </w:rPr>
      </w:pPr>
    </w:p>
    <w:p w14:paraId="3632865C" w14:textId="47CC4733" w:rsidR="00387E35" w:rsidRDefault="00110AFE" w:rsidP="00A46056">
      <w:pPr>
        <w:jc w:val="both"/>
        <w:rPr>
          <w:rFonts w:ascii="Times New Roman" w:hAnsi="Times New Roman" w:cs="Times New Roman"/>
        </w:rPr>
      </w:pPr>
      <w:r w:rsidRPr="00110AFE">
        <w:rPr>
          <w:rFonts w:ascii="Times New Roman" w:hAnsi="Times New Roman" w:cs="Times New Roman"/>
          <w:b/>
          <w:bCs/>
        </w:rPr>
        <w:t>6.</w:t>
      </w:r>
      <w:r w:rsidR="00387E35" w:rsidRPr="00110AFE">
        <w:rPr>
          <w:rFonts w:ascii="Times New Roman" w:hAnsi="Times New Roman" w:cs="Times New Roman"/>
          <w:b/>
          <w:bCs/>
        </w:rPr>
        <w:t>1.9</w:t>
      </w:r>
      <w:r w:rsidR="00387E35" w:rsidRPr="00387E35">
        <w:rPr>
          <w:rFonts w:ascii="Times New Roman" w:hAnsi="Times New Roman" w:cs="Times New Roman"/>
        </w:rPr>
        <w:t xml:space="preserve">. </w:t>
      </w:r>
      <w:r w:rsidR="00A46056" w:rsidRPr="00A46056">
        <w:rPr>
          <w:rFonts w:ascii="Times New Roman" w:hAnsi="Times New Roman" w:cs="Times New Roman"/>
        </w:rPr>
        <w:t>Atender às solicitações da Administração nos seguintes prazos, contados do envio pelos canais oficiais: a) até 2 (dois) dias úteis para demandas ordinárias; b) até 24 (vinte e quatro) horas quando houver prazo de diligência ou de prestação de contas em curso junto ao órgão concedente; c) prazo maior, quando previamente ajustado com a fiscalização em razão da complexidade, registrado por escrito.</w:t>
      </w:r>
    </w:p>
    <w:p w14:paraId="24CA6FED" w14:textId="77777777" w:rsidR="00A46056" w:rsidRPr="00387E35" w:rsidRDefault="00A46056" w:rsidP="00A46056">
      <w:pPr>
        <w:jc w:val="both"/>
        <w:rPr>
          <w:rFonts w:ascii="Times New Roman" w:hAnsi="Times New Roman" w:cs="Times New Roman"/>
        </w:rPr>
      </w:pPr>
    </w:p>
    <w:p w14:paraId="4B594CFD" w14:textId="5E0F784F" w:rsidR="00387E35" w:rsidRPr="00387E35" w:rsidRDefault="00110AFE" w:rsidP="00387E35">
      <w:pPr>
        <w:jc w:val="both"/>
        <w:rPr>
          <w:rFonts w:ascii="Times New Roman" w:hAnsi="Times New Roman" w:cs="Times New Roman"/>
        </w:rPr>
      </w:pPr>
      <w:r w:rsidRPr="00110AFE">
        <w:rPr>
          <w:rFonts w:ascii="Times New Roman" w:hAnsi="Times New Roman" w:cs="Times New Roman"/>
          <w:b/>
          <w:bCs/>
        </w:rPr>
        <w:t>6</w:t>
      </w:r>
      <w:r w:rsidR="00387E35" w:rsidRPr="00110AFE">
        <w:rPr>
          <w:rFonts w:ascii="Times New Roman" w:hAnsi="Times New Roman" w:cs="Times New Roman"/>
          <w:b/>
          <w:bCs/>
        </w:rPr>
        <w:t>.1.10</w:t>
      </w:r>
      <w:r w:rsidR="00387E35" w:rsidRPr="00387E35">
        <w:rPr>
          <w:rFonts w:ascii="Times New Roman" w:hAnsi="Times New Roman" w:cs="Times New Roman"/>
        </w:rPr>
        <w:t>. Manter, durante toda a execução do contrato, em compatibilidade com as obrigações assumidas, todas as condições de habilitação e qualificação exigidas para a contratação;</w:t>
      </w:r>
    </w:p>
    <w:p w14:paraId="3BEB7062" w14:textId="77777777" w:rsidR="00387E35" w:rsidRPr="00387E35" w:rsidRDefault="00387E35" w:rsidP="00387E35">
      <w:pPr>
        <w:pStyle w:val="PargrafodaLista"/>
        <w:jc w:val="both"/>
        <w:rPr>
          <w:rFonts w:ascii="Times New Roman" w:hAnsi="Times New Roman" w:cs="Times New Roman"/>
        </w:rPr>
      </w:pPr>
    </w:p>
    <w:p w14:paraId="52433DB6" w14:textId="6D9A2969" w:rsidR="00387E35" w:rsidRPr="00110AFE" w:rsidRDefault="00110AFE" w:rsidP="00110AFE">
      <w:pPr>
        <w:jc w:val="both"/>
        <w:rPr>
          <w:rFonts w:ascii="Times New Roman" w:hAnsi="Times New Roman" w:cs="Times New Roman"/>
        </w:rPr>
      </w:pPr>
      <w:r w:rsidRPr="00110AFE">
        <w:rPr>
          <w:rFonts w:ascii="Times New Roman" w:hAnsi="Times New Roman" w:cs="Times New Roman"/>
          <w:b/>
          <w:bCs/>
        </w:rPr>
        <w:lastRenderedPageBreak/>
        <w:t>6</w:t>
      </w:r>
      <w:r w:rsidR="00387E35" w:rsidRPr="00110AFE">
        <w:rPr>
          <w:rFonts w:ascii="Times New Roman" w:hAnsi="Times New Roman" w:cs="Times New Roman"/>
          <w:b/>
          <w:bCs/>
        </w:rPr>
        <w:t>.1.11</w:t>
      </w:r>
      <w:r w:rsidR="00387E35" w:rsidRPr="00110AFE">
        <w:rPr>
          <w:rFonts w:ascii="Times New Roman" w:hAnsi="Times New Roman" w:cs="Times New Roman"/>
        </w:rPr>
        <w:t>. Indicar preposto ou responsável técnico para representar a Contratada durante a execução contratual, sempre que necessário, mantendo comunicação permanente com a Administração;</w:t>
      </w:r>
    </w:p>
    <w:p w14:paraId="78A34E59" w14:textId="77777777" w:rsidR="00387E35" w:rsidRPr="00387E35" w:rsidRDefault="00387E35" w:rsidP="00387E35">
      <w:pPr>
        <w:pStyle w:val="PargrafodaLista"/>
        <w:jc w:val="both"/>
        <w:rPr>
          <w:rFonts w:ascii="Times New Roman" w:hAnsi="Times New Roman" w:cs="Times New Roman"/>
        </w:rPr>
      </w:pPr>
    </w:p>
    <w:p w14:paraId="2C01A75E" w14:textId="2C4915F2" w:rsidR="00387E35" w:rsidRPr="00110AFE" w:rsidRDefault="00110AFE" w:rsidP="00110AFE">
      <w:pPr>
        <w:jc w:val="both"/>
        <w:rPr>
          <w:rFonts w:ascii="Times New Roman" w:hAnsi="Times New Roman" w:cs="Times New Roman"/>
        </w:rPr>
      </w:pPr>
      <w:r w:rsidRPr="00110AFE">
        <w:rPr>
          <w:rFonts w:ascii="Times New Roman" w:hAnsi="Times New Roman" w:cs="Times New Roman"/>
          <w:b/>
          <w:bCs/>
        </w:rPr>
        <w:t>6</w:t>
      </w:r>
      <w:r w:rsidR="00387E35" w:rsidRPr="00110AFE">
        <w:rPr>
          <w:rFonts w:ascii="Times New Roman" w:hAnsi="Times New Roman" w:cs="Times New Roman"/>
          <w:b/>
          <w:bCs/>
        </w:rPr>
        <w:t>.1.12</w:t>
      </w:r>
      <w:r w:rsidR="00387E35" w:rsidRPr="00110AFE">
        <w:rPr>
          <w:rFonts w:ascii="Times New Roman" w:hAnsi="Times New Roman" w:cs="Times New Roman"/>
        </w:rPr>
        <w:t>. Guardar sigilo sobre todas as informações, documentos, dados e demais elementos a que tiver acesso em razão da execução dos serviços, utilizando-os exclusivamente para o cumprimento do objeto contratado;</w:t>
      </w:r>
    </w:p>
    <w:p w14:paraId="567E7E83" w14:textId="77777777" w:rsidR="00387E35" w:rsidRPr="00387E35" w:rsidRDefault="00387E35" w:rsidP="00387E35">
      <w:pPr>
        <w:pStyle w:val="PargrafodaLista"/>
        <w:jc w:val="both"/>
        <w:rPr>
          <w:rFonts w:ascii="Times New Roman" w:hAnsi="Times New Roman" w:cs="Times New Roman"/>
        </w:rPr>
      </w:pPr>
    </w:p>
    <w:p w14:paraId="4DC85EBA" w14:textId="2B8ADFC7" w:rsidR="00387E35" w:rsidRPr="00110AFE" w:rsidRDefault="00110AFE" w:rsidP="00110AFE">
      <w:pPr>
        <w:jc w:val="both"/>
        <w:rPr>
          <w:rFonts w:ascii="Times New Roman" w:hAnsi="Times New Roman" w:cs="Times New Roman"/>
        </w:rPr>
      </w:pPr>
      <w:r w:rsidRPr="00110AFE">
        <w:rPr>
          <w:rFonts w:ascii="Times New Roman" w:hAnsi="Times New Roman" w:cs="Times New Roman"/>
          <w:b/>
          <w:bCs/>
        </w:rPr>
        <w:t>6</w:t>
      </w:r>
      <w:r w:rsidR="00387E35" w:rsidRPr="00110AFE">
        <w:rPr>
          <w:rFonts w:ascii="Times New Roman" w:hAnsi="Times New Roman" w:cs="Times New Roman"/>
          <w:b/>
          <w:bCs/>
        </w:rPr>
        <w:t>.1.13</w:t>
      </w:r>
      <w:r w:rsidR="00387E35" w:rsidRPr="00110AFE">
        <w:rPr>
          <w:rFonts w:ascii="Times New Roman" w:hAnsi="Times New Roman" w:cs="Times New Roman"/>
        </w:rPr>
        <w:t>. Observar a legislação aplicável à proteção de dados pessoais, especialmente a Lei Federal nº 13.709/2018 – Lei Geral de Proteção de Dados Pessoais (LGPD), quando houver tratamento de dados pessoais no âmbito da execução contratual;</w:t>
      </w:r>
    </w:p>
    <w:p w14:paraId="1AE6D812" w14:textId="77777777" w:rsidR="00387E35" w:rsidRPr="00387E35" w:rsidRDefault="00387E35" w:rsidP="00387E35">
      <w:pPr>
        <w:pStyle w:val="PargrafodaLista"/>
        <w:jc w:val="both"/>
        <w:rPr>
          <w:rFonts w:ascii="Times New Roman" w:hAnsi="Times New Roman" w:cs="Times New Roman"/>
        </w:rPr>
      </w:pPr>
    </w:p>
    <w:p w14:paraId="24FBDD7E" w14:textId="64CF73A7" w:rsidR="00387E35" w:rsidRPr="00110AFE" w:rsidRDefault="00110AFE" w:rsidP="00110AFE">
      <w:pPr>
        <w:jc w:val="both"/>
        <w:rPr>
          <w:rFonts w:ascii="Times New Roman" w:hAnsi="Times New Roman" w:cs="Times New Roman"/>
        </w:rPr>
      </w:pPr>
      <w:r w:rsidRPr="00110AFE">
        <w:rPr>
          <w:rFonts w:ascii="Times New Roman" w:hAnsi="Times New Roman" w:cs="Times New Roman"/>
          <w:b/>
          <w:bCs/>
        </w:rPr>
        <w:t>6</w:t>
      </w:r>
      <w:r w:rsidR="00387E35" w:rsidRPr="00110AFE">
        <w:rPr>
          <w:rFonts w:ascii="Times New Roman" w:hAnsi="Times New Roman" w:cs="Times New Roman"/>
          <w:b/>
          <w:bCs/>
        </w:rPr>
        <w:t>.1.14</w:t>
      </w:r>
      <w:r w:rsidR="00387E35" w:rsidRPr="00110AFE">
        <w:rPr>
          <w:rFonts w:ascii="Times New Roman" w:hAnsi="Times New Roman" w:cs="Times New Roman"/>
        </w:rPr>
        <w:t>. Corrigir, complementar ou refazer, às suas expensas, os serviços que apresentarem falhas, inconsistências ou inadequações decorrentes de sua atuação, no prazo determinado pela fiscalização, sem prejuízo da aplicação das penalidades cabíveis;</w:t>
      </w:r>
    </w:p>
    <w:p w14:paraId="6D6CF207" w14:textId="77777777" w:rsidR="00387E35" w:rsidRPr="00387E35" w:rsidRDefault="00387E35" w:rsidP="00387E35">
      <w:pPr>
        <w:pStyle w:val="PargrafodaLista"/>
        <w:jc w:val="both"/>
        <w:rPr>
          <w:rFonts w:ascii="Times New Roman" w:hAnsi="Times New Roman" w:cs="Times New Roman"/>
        </w:rPr>
      </w:pPr>
    </w:p>
    <w:p w14:paraId="078DECC9" w14:textId="6E3A52DA" w:rsidR="00387E35" w:rsidRPr="00110AFE" w:rsidRDefault="00110AFE" w:rsidP="00110AFE">
      <w:pPr>
        <w:jc w:val="both"/>
        <w:rPr>
          <w:rFonts w:ascii="Times New Roman" w:hAnsi="Times New Roman" w:cs="Times New Roman"/>
        </w:rPr>
      </w:pPr>
      <w:r w:rsidRPr="00110AFE">
        <w:rPr>
          <w:rFonts w:ascii="Times New Roman" w:hAnsi="Times New Roman" w:cs="Times New Roman"/>
          <w:b/>
          <w:bCs/>
        </w:rPr>
        <w:t>6.</w:t>
      </w:r>
      <w:r w:rsidR="00387E35" w:rsidRPr="00110AFE">
        <w:rPr>
          <w:rFonts w:ascii="Times New Roman" w:hAnsi="Times New Roman" w:cs="Times New Roman"/>
          <w:b/>
          <w:bCs/>
        </w:rPr>
        <w:t>1.15</w:t>
      </w:r>
      <w:r w:rsidR="00387E35" w:rsidRPr="00110AFE">
        <w:rPr>
          <w:rFonts w:ascii="Times New Roman" w:hAnsi="Times New Roman" w:cs="Times New Roman"/>
        </w:rPr>
        <w:t>. Responsabilizar-se integralmente pelos encargos trabalhistas, previdenciários, fiscais, comerciais e demais despesas decorrentes da execução dos serviços, não cabendo à Contratante qualquer responsabilidade por tais encargos;</w:t>
      </w:r>
    </w:p>
    <w:p w14:paraId="6AC18068" w14:textId="77777777" w:rsidR="00387E35" w:rsidRPr="00387E35" w:rsidRDefault="00387E35" w:rsidP="00387E35">
      <w:pPr>
        <w:pStyle w:val="PargrafodaLista"/>
        <w:jc w:val="both"/>
        <w:rPr>
          <w:rFonts w:ascii="Times New Roman" w:hAnsi="Times New Roman" w:cs="Times New Roman"/>
        </w:rPr>
      </w:pPr>
    </w:p>
    <w:p w14:paraId="1C680820" w14:textId="0855D3CE" w:rsidR="00387E35" w:rsidRPr="00110AFE" w:rsidRDefault="00110AFE" w:rsidP="00110AFE">
      <w:pPr>
        <w:jc w:val="both"/>
        <w:rPr>
          <w:rFonts w:ascii="Times New Roman" w:hAnsi="Times New Roman" w:cs="Times New Roman"/>
        </w:rPr>
      </w:pPr>
      <w:r w:rsidRPr="00110AFE">
        <w:rPr>
          <w:rFonts w:ascii="Times New Roman" w:hAnsi="Times New Roman" w:cs="Times New Roman"/>
          <w:b/>
          <w:bCs/>
        </w:rPr>
        <w:t>6</w:t>
      </w:r>
      <w:r w:rsidR="00387E35" w:rsidRPr="00110AFE">
        <w:rPr>
          <w:rFonts w:ascii="Times New Roman" w:hAnsi="Times New Roman" w:cs="Times New Roman"/>
          <w:b/>
          <w:bCs/>
        </w:rPr>
        <w:t>.1.16</w:t>
      </w:r>
      <w:r w:rsidR="00387E35" w:rsidRPr="00110AFE">
        <w:rPr>
          <w:rFonts w:ascii="Times New Roman" w:hAnsi="Times New Roman" w:cs="Times New Roman"/>
        </w:rPr>
        <w:t>. Cumprir as determinações do fiscal do contrato e prestar todos os esclarecimentos solicitados pela Administração, sempre que relacionados à execução do objeto;</w:t>
      </w:r>
    </w:p>
    <w:p w14:paraId="5E0C6E24" w14:textId="77777777" w:rsidR="00387E35" w:rsidRPr="00387E35" w:rsidRDefault="00387E35" w:rsidP="00387E35">
      <w:pPr>
        <w:pStyle w:val="PargrafodaLista"/>
        <w:jc w:val="both"/>
        <w:rPr>
          <w:rFonts w:ascii="Times New Roman" w:hAnsi="Times New Roman" w:cs="Times New Roman"/>
        </w:rPr>
      </w:pPr>
    </w:p>
    <w:p w14:paraId="1DEA55F7" w14:textId="480D14DD" w:rsidR="00387E35" w:rsidRPr="00110AFE" w:rsidRDefault="00110AFE" w:rsidP="00110AFE">
      <w:pPr>
        <w:jc w:val="both"/>
        <w:rPr>
          <w:rFonts w:ascii="Times New Roman" w:hAnsi="Times New Roman" w:cs="Times New Roman"/>
        </w:rPr>
      </w:pPr>
      <w:r w:rsidRPr="00110AFE">
        <w:rPr>
          <w:rFonts w:ascii="Times New Roman" w:hAnsi="Times New Roman" w:cs="Times New Roman"/>
          <w:b/>
          <w:bCs/>
        </w:rPr>
        <w:t>6</w:t>
      </w:r>
      <w:r w:rsidR="00387E35" w:rsidRPr="00110AFE">
        <w:rPr>
          <w:rFonts w:ascii="Times New Roman" w:hAnsi="Times New Roman" w:cs="Times New Roman"/>
          <w:b/>
          <w:bCs/>
        </w:rPr>
        <w:t>.1.17</w:t>
      </w:r>
      <w:r w:rsidR="00387E35" w:rsidRPr="00110AFE">
        <w:rPr>
          <w:rFonts w:ascii="Times New Roman" w:hAnsi="Times New Roman" w:cs="Times New Roman"/>
        </w:rPr>
        <w:t>. Não transferir a terceiros, no todo ou em parte, as obrigações assumidas, salvo mediante autorização expressa da Contratante e observadas as condições previstas na legislação e no instrumento contratual;</w:t>
      </w:r>
    </w:p>
    <w:p w14:paraId="41F09403" w14:textId="77777777" w:rsidR="00387E35" w:rsidRPr="00387E35" w:rsidRDefault="00387E35" w:rsidP="00387E35">
      <w:pPr>
        <w:pStyle w:val="PargrafodaLista"/>
        <w:jc w:val="both"/>
        <w:rPr>
          <w:rFonts w:ascii="Times New Roman" w:hAnsi="Times New Roman" w:cs="Times New Roman"/>
        </w:rPr>
      </w:pPr>
    </w:p>
    <w:p w14:paraId="456B022B" w14:textId="7183E17A" w:rsidR="00387E35" w:rsidRPr="00110AFE" w:rsidRDefault="00110AFE" w:rsidP="00110AFE">
      <w:pPr>
        <w:jc w:val="both"/>
        <w:rPr>
          <w:rFonts w:ascii="Times New Roman" w:hAnsi="Times New Roman" w:cs="Times New Roman"/>
        </w:rPr>
      </w:pPr>
      <w:r w:rsidRPr="00110AFE">
        <w:rPr>
          <w:rFonts w:ascii="Times New Roman" w:hAnsi="Times New Roman" w:cs="Times New Roman"/>
          <w:b/>
          <w:bCs/>
        </w:rPr>
        <w:t>6</w:t>
      </w:r>
      <w:r w:rsidR="00387E35" w:rsidRPr="00110AFE">
        <w:rPr>
          <w:rFonts w:ascii="Times New Roman" w:hAnsi="Times New Roman" w:cs="Times New Roman"/>
          <w:b/>
          <w:bCs/>
        </w:rPr>
        <w:t>.1.18</w:t>
      </w:r>
      <w:r w:rsidR="00387E35" w:rsidRPr="00110AFE">
        <w:rPr>
          <w:rFonts w:ascii="Times New Roman" w:hAnsi="Times New Roman" w:cs="Times New Roman"/>
        </w:rPr>
        <w:t>. Responsabilizar-se pelos danos causados à Administração ou a terceiros decorrentes de ação ou omissão, dolosa ou culposa, relacionada à execução dos serviços, na forma da legislação aplicável; e</w:t>
      </w:r>
    </w:p>
    <w:p w14:paraId="353F059C" w14:textId="77777777" w:rsidR="00387E35" w:rsidRPr="00387E35" w:rsidRDefault="00387E35" w:rsidP="00387E35">
      <w:pPr>
        <w:pStyle w:val="PargrafodaLista"/>
        <w:jc w:val="both"/>
        <w:rPr>
          <w:rFonts w:ascii="Times New Roman" w:hAnsi="Times New Roman" w:cs="Times New Roman"/>
        </w:rPr>
      </w:pPr>
    </w:p>
    <w:p w14:paraId="20D8FDAF" w14:textId="764FBA7E" w:rsidR="00291775" w:rsidRDefault="00110AFE" w:rsidP="00387E35">
      <w:pPr>
        <w:pStyle w:val="PargrafodaLista"/>
        <w:ind w:left="0"/>
        <w:jc w:val="both"/>
        <w:rPr>
          <w:rFonts w:ascii="Times New Roman" w:hAnsi="Times New Roman" w:cs="Times New Roman"/>
        </w:rPr>
      </w:pPr>
      <w:r w:rsidRPr="00110AFE">
        <w:rPr>
          <w:rFonts w:ascii="Times New Roman" w:hAnsi="Times New Roman" w:cs="Times New Roman"/>
          <w:b/>
          <w:bCs/>
        </w:rPr>
        <w:t>6</w:t>
      </w:r>
      <w:r w:rsidR="00387E35" w:rsidRPr="00110AFE">
        <w:rPr>
          <w:rFonts w:ascii="Times New Roman" w:hAnsi="Times New Roman" w:cs="Times New Roman"/>
          <w:b/>
          <w:bCs/>
        </w:rPr>
        <w:t>.1.19</w:t>
      </w:r>
      <w:r w:rsidR="00387E35" w:rsidRPr="00387E35">
        <w:rPr>
          <w:rFonts w:ascii="Times New Roman" w:hAnsi="Times New Roman" w:cs="Times New Roman"/>
        </w:rPr>
        <w:t>. Cumprir integralmente as demais obrigações previstas neste Termo de Referência, no contrato e na legislação aplicável, garantindo a adequada, contínua e eficiente execução dos serviços contratados.</w:t>
      </w:r>
    </w:p>
    <w:p w14:paraId="3943021E" w14:textId="77777777" w:rsidR="00110AFE" w:rsidRPr="00861E0C" w:rsidRDefault="00110AFE" w:rsidP="00387E35">
      <w:pPr>
        <w:pStyle w:val="PargrafodaLista"/>
        <w:ind w:left="0"/>
        <w:jc w:val="both"/>
        <w:rPr>
          <w:rFonts w:ascii="Times New Roman" w:hAnsi="Times New Roman" w:cs="Times New Roman"/>
        </w:rPr>
      </w:pPr>
    </w:p>
    <w:p w14:paraId="3F88D96C" w14:textId="77777777" w:rsidR="00291775" w:rsidRPr="00861E0C" w:rsidRDefault="00291775" w:rsidP="00443509">
      <w:pPr>
        <w:pStyle w:val="PargrafodaLista"/>
        <w:numPr>
          <w:ilvl w:val="0"/>
          <w:numId w:val="22"/>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FORMA E CRITÉRIOS DE SELEÇÃO DO FORNECEDOR E FORMA DE FORNECIMENTO</w:t>
      </w:r>
    </w:p>
    <w:p w14:paraId="0009DC94" w14:textId="77777777" w:rsidR="00754D4E" w:rsidRPr="00861E0C" w:rsidRDefault="00754D4E" w:rsidP="005A1C83">
      <w:pPr>
        <w:tabs>
          <w:tab w:val="left" w:pos="851"/>
        </w:tabs>
        <w:jc w:val="both"/>
        <w:rPr>
          <w:rFonts w:ascii="Times New Roman" w:hAnsi="Times New Roman" w:cs="Times New Roman"/>
        </w:rPr>
      </w:pPr>
    </w:p>
    <w:p w14:paraId="155FD32A" w14:textId="77777777" w:rsidR="00C246EF" w:rsidRPr="00861E0C" w:rsidRDefault="00C246EF">
      <w:pPr>
        <w:pStyle w:val="PargrafodaLista"/>
        <w:numPr>
          <w:ilvl w:val="1"/>
          <w:numId w:val="17"/>
        </w:numPr>
        <w:tabs>
          <w:tab w:val="left" w:pos="851"/>
        </w:tabs>
        <w:ind w:left="0" w:firstLine="0"/>
        <w:jc w:val="both"/>
        <w:rPr>
          <w:rFonts w:ascii="Times New Roman" w:hAnsi="Times New Roman" w:cs="Times New Roman"/>
        </w:rPr>
      </w:pPr>
      <w:r>
        <w:rPr>
          <w:rFonts w:ascii="Times New Roman" w:hAnsi="Times New Roman" w:cs="Times New Roman"/>
        </w:rPr>
        <w:t xml:space="preserve"> O fornecedor será selecionado por meio da realização de procedimento de dispensa de licitação, com fundamento na hipótese do art. 75, inciso II da Lei nº 14.133/2021.</w:t>
      </w:r>
    </w:p>
    <w:p w14:paraId="1834AAFC" w14:textId="77777777" w:rsidR="0006438F" w:rsidRPr="00861E0C" w:rsidRDefault="0006438F" w:rsidP="005A1C83">
      <w:pPr>
        <w:pStyle w:val="PargrafodaLista"/>
        <w:tabs>
          <w:tab w:val="left" w:pos="851"/>
        </w:tabs>
        <w:ind w:left="0"/>
        <w:jc w:val="both"/>
        <w:rPr>
          <w:rFonts w:ascii="Times New Roman" w:hAnsi="Times New Roman" w:cs="Times New Roman"/>
        </w:rPr>
      </w:pPr>
    </w:p>
    <w:p w14:paraId="37903393" w14:textId="77777777" w:rsidR="00C246EF" w:rsidRPr="00861E0C" w:rsidRDefault="00C246EF">
      <w:pPr>
        <w:pStyle w:val="PargrafodaLista"/>
        <w:numPr>
          <w:ilvl w:val="1"/>
          <w:numId w:val="17"/>
        </w:numPr>
        <w:tabs>
          <w:tab w:val="left" w:pos="567"/>
          <w:tab w:val="left" w:pos="851"/>
        </w:tabs>
        <w:ind w:left="0" w:firstLine="0"/>
        <w:jc w:val="both"/>
        <w:rPr>
          <w:rFonts w:ascii="Times New Roman" w:hAnsi="Times New Roman" w:cs="Times New Roman"/>
        </w:rPr>
      </w:pPr>
      <w:r>
        <w:rPr>
          <w:rFonts w:ascii="Times New Roman" w:hAnsi="Times New Roman" w:cs="Times New Roman"/>
        </w:rPr>
        <w:t>Para fins de habilitação, deverá o interessado comprovar os seguintes requisitos, que serão exigidos conforme sua natureza jurídica:</w:t>
      </w:r>
    </w:p>
    <w:p w14:paraId="32174E43" w14:textId="77777777" w:rsidR="00C246EF" w:rsidRPr="00861E0C" w:rsidRDefault="00C246EF">
      <w:pPr>
        <w:pStyle w:val="Nvel1-SemNumPreto"/>
        <w:numPr>
          <w:ilvl w:val="1"/>
          <w:numId w:val="17"/>
        </w:numPr>
        <w:spacing w:line="240" w:lineRule="auto"/>
        <w:ind w:left="0" w:firstLine="0"/>
        <w:rPr>
          <w:rFonts w:ascii="Times New Roman" w:hAnsi="Times New Roman" w:cs="Times New Roman"/>
          <w:sz w:val="24"/>
          <w:szCs w:val="24"/>
        </w:rPr>
      </w:pPr>
      <w:r>
        <w:rPr>
          <w:rFonts w:ascii="Times New Roman" w:hAnsi="Times New Roman" w:cs="Times New Roman"/>
          <w:sz w:val="24"/>
          <w:szCs w:val="24"/>
        </w:rPr>
        <w:t>Habilitação jurídica</w:t>
      </w:r>
    </w:p>
    <w:p w14:paraId="43222905" w14:textId="77777777" w:rsidR="00C246EF" w:rsidRPr="00861E0C" w:rsidRDefault="00C246EF">
      <w:pPr>
        <w:pStyle w:val="Nivel2"/>
        <w:numPr>
          <w:ilvl w:val="2"/>
          <w:numId w:val="17"/>
        </w:numPr>
        <w:spacing w:line="240" w:lineRule="auto"/>
        <w:ind w:left="0" w:firstLine="0"/>
        <w:rPr>
          <w:rFonts w:ascii="Times New Roman" w:hAnsi="Times New Roman"/>
          <w:sz w:val="24"/>
          <w:szCs w:val="24"/>
        </w:rPr>
      </w:pPr>
      <w:r>
        <w:rPr>
          <w:rFonts w:ascii="Times New Roman" w:hAnsi="Times New Roman"/>
          <w:b/>
          <w:bCs/>
          <w:sz w:val="24"/>
          <w:szCs w:val="24"/>
        </w:rPr>
        <w:t>Empresário individual:</w:t>
      </w:r>
      <w:r>
        <w:rPr>
          <w:rFonts w:ascii="Times New Roman" w:hAnsi="Times New Roman"/>
          <w:sz w:val="24"/>
          <w:szCs w:val="24"/>
        </w:rPr>
        <w:t xml:space="preserve"> inscrição no Registro Público de Empresas Mercantis, a cargo da Junta Comercial da respectiva sede;</w:t>
      </w:r>
    </w:p>
    <w:p w14:paraId="108C8600" w14:textId="77777777" w:rsidR="00C246EF" w:rsidRPr="00861E0C" w:rsidRDefault="00C246EF">
      <w:pPr>
        <w:pStyle w:val="Nivel2"/>
        <w:numPr>
          <w:ilvl w:val="2"/>
          <w:numId w:val="17"/>
        </w:numPr>
        <w:spacing w:line="240" w:lineRule="auto"/>
        <w:ind w:left="0" w:firstLine="0"/>
        <w:rPr>
          <w:rFonts w:ascii="Times New Roman" w:hAnsi="Times New Roman"/>
          <w:sz w:val="24"/>
          <w:szCs w:val="24"/>
        </w:rPr>
      </w:pPr>
      <w:r>
        <w:rPr>
          <w:rFonts w:ascii="Times New Roman" w:hAnsi="Times New Roman"/>
          <w:b/>
          <w:bCs/>
          <w:sz w:val="24"/>
          <w:szCs w:val="24"/>
        </w:rPr>
        <w:lastRenderedPageBreak/>
        <w:t>Microempreendedor Individual - MEI:</w:t>
      </w:r>
      <w:r>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Pr>
            <w:rStyle w:val="Hyperlink"/>
            <w:rFonts w:ascii="Times New Roman" w:hAnsi="Times New Roman"/>
            <w:sz w:val="24"/>
            <w:szCs w:val="24"/>
          </w:rPr>
          <w:t>https://www.gov.br/empresas-e-negocios/pt-br/empreendedor</w:t>
        </w:r>
      </w:hyperlink>
      <w:r>
        <w:rPr>
          <w:rFonts w:ascii="Times New Roman" w:hAnsi="Times New Roman"/>
          <w:sz w:val="24"/>
          <w:szCs w:val="24"/>
        </w:rPr>
        <w:t>;</w:t>
      </w:r>
    </w:p>
    <w:p w14:paraId="79FD7807" w14:textId="77777777" w:rsidR="00C246EF" w:rsidRPr="00861E0C" w:rsidRDefault="00C246EF">
      <w:pPr>
        <w:pStyle w:val="Nivel2"/>
        <w:numPr>
          <w:ilvl w:val="2"/>
          <w:numId w:val="17"/>
        </w:numPr>
        <w:spacing w:line="240" w:lineRule="auto"/>
        <w:ind w:left="0" w:firstLine="0"/>
        <w:rPr>
          <w:rFonts w:ascii="Times New Roman" w:hAnsi="Times New Roman"/>
          <w:sz w:val="24"/>
          <w:szCs w:val="24"/>
        </w:rPr>
      </w:pPr>
      <w:r>
        <w:rPr>
          <w:rFonts w:ascii="Times New Roman" w:hAnsi="Times New Roman"/>
          <w:b/>
          <w:bCs/>
          <w:sz w:val="24"/>
          <w:szCs w:val="24"/>
        </w:rPr>
        <w:t>Sociedade empresária, sociedade limitada unipessoal – SLU ou sociedade identificada como empresa individual de responsabilidade limitada - EIRELI:</w:t>
      </w:r>
      <w:r>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BF29012" w14:textId="77777777" w:rsidR="00C246EF" w:rsidRPr="00861E0C" w:rsidRDefault="00C246EF">
      <w:pPr>
        <w:pStyle w:val="Nivel2"/>
        <w:numPr>
          <w:ilvl w:val="2"/>
          <w:numId w:val="17"/>
        </w:numPr>
        <w:spacing w:line="240" w:lineRule="auto"/>
        <w:ind w:left="0" w:firstLine="0"/>
        <w:rPr>
          <w:rFonts w:ascii="Times New Roman" w:hAnsi="Times New Roman"/>
          <w:sz w:val="24"/>
          <w:szCs w:val="24"/>
        </w:rPr>
      </w:pPr>
      <w:r>
        <w:rPr>
          <w:rFonts w:ascii="Times New Roman" w:hAnsi="Times New Roman"/>
          <w:b/>
          <w:bCs/>
          <w:sz w:val="24"/>
          <w:szCs w:val="24"/>
        </w:rPr>
        <w:t>Sociedade simples:</w:t>
      </w:r>
      <w:r>
        <w:rPr>
          <w:rFonts w:ascii="Times New Roman" w:hAnsi="Times New Roman"/>
          <w:sz w:val="24"/>
          <w:szCs w:val="24"/>
        </w:rPr>
        <w:t xml:space="preserve"> inscrição do ato constitutivo no Registro Civil de Pessoas Jurídicas do local de sua sede, acompanhada de documento comprobatório de seus administradores;</w:t>
      </w:r>
    </w:p>
    <w:p w14:paraId="738DA8D3" w14:textId="77777777" w:rsidR="00C246EF" w:rsidRPr="00861E0C" w:rsidRDefault="00C246EF">
      <w:pPr>
        <w:pStyle w:val="Nivel2"/>
        <w:numPr>
          <w:ilvl w:val="2"/>
          <w:numId w:val="17"/>
        </w:numPr>
        <w:spacing w:line="240" w:lineRule="auto"/>
        <w:ind w:left="0" w:firstLine="0"/>
        <w:rPr>
          <w:rFonts w:ascii="Times New Roman" w:hAnsi="Times New Roman"/>
          <w:sz w:val="24"/>
          <w:szCs w:val="24"/>
        </w:rPr>
      </w:pPr>
      <w:r>
        <w:rPr>
          <w:rFonts w:ascii="Times New Roman" w:hAnsi="Times New Roman"/>
          <w:b/>
          <w:bCs/>
          <w:sz w:val="24"/>
          <w:szCs w:val="24"/>
        </w:rPr>
        <w:t>Filial, sucursal ou agência de sociedade simples ou empresária:</w:t>
      </w:r>
      <w:r>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C929FE4" w14:textId="77777777" w:rsidR="00C246EF" w:rsidRPr="00861E0C" w:rsidRDefault="00C246EF">
      <w:pPr>
        <w:pStyle w:val="Nvel1-SemNumPreto"/>
        <w:numPr>
          <w:ilvl w:val="1"/>
          <w:numId w:val="17"/>
        </w:numPr>
        <w:spacing w:line="240" w:lineRule="auto"/>
        <w:ind w:left="0" w:firstLine="0"/>
        <w:rPr>
          <w:rFonts w:ascii="Times New Roman" w:hAnsi="Times New Roman" w:cs="Times New Roman"/>
          <w:sz w:val="24"/>
          <w:szCs w:val="24"/>
        </w:rPr>
      </w:pPr>
      <w:r>
        <w:rPr>
          <w:rFonts w:ascii="Times New Roman" w:hAnsi="Times New Roman" w:cs="Times New Roman"/>
          <w:sz w:val="24"/>
          <w:szCs w:val="24"/>
        </w:rPr>
        <w:t>Habilitação fiscal, social e trabalhista</w:t>
      </w:r>
    </w:p>
    <w:p w14:paraId="400C9D68" w14:textId="77777777" w:rsidR="00C246EF" w:rsidRPr="00861E0C" w:rsidRDefault="00C246EF">
      <w:pPr>
        <w:pStyle w:val="Nivel2"/>
        <w:numPr>
          <w:ilvl w:val="2"/>
          <w:numId w:val="17"/>
        </w:numPr>
        <w:spacing w:line="240" w:lineRule="auto"/>
        <w:ind w:left="0" w:firstLine="0"/>
        <w:rPr>
          <w:rFonts w:ascii="Times New Roman" w:hAnsi="Times New Roman"/>
          <w:sz w:val="24"/>
          <w:szCs w:val="24"/>
        </w:rPr>
      </w:pPr>
      <w:r>
        <w:rPr>
          <w:rFonts w:ascii="Times New Roman" w:hAnsi="Times New Roman"/>
          <w:sz w:val="24"/>
          <w:szCs w:val="24"/>
        </w:rPr>
        <w:t>Prova de inscrição no Cadastro Nacional de Pessoas Jurídicas ou no Cadastro de Pessoas Físicas, conforme o caso;</w:t>
      </w:r>
    </w:p>
    <w:p w14:paraId="3EFF85BC" w14:textId="77777777" w:rsidR="00C246EF" w:rsidRPr="00861E0C" w:rsidRDefault="00C246EF">
      <w:pPr>
        <w:pStyle w:val="Nivel2"/>
        <w:numPr>
          <w:ilvl w:val="2"/>
          <w:numId w:val="17"/>
        </w:numPr>
        <w:spacing w:line="240" w:lineRule="auto"/>
        <w:ind w:left="0" w:firstLine="0"/>
        <w:rPr>
          <w:rFonts w:ascii="Times New Roman" w:hAnsi="Times New Roman"/>
          <w:sz w:val="24"/>
          <w:szCs w:val="24"/>
        </w:rPr>
      </w:pPr>
      <w:r>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BBA46CD" w14:textId="77777777" w:rsidR="00C246EF" w:rsidRPr="00861E0C" w:rsidRDefault="00C246EF">
      <w:pPr>
        <w:pStyle w:val="Nivel2"/>
        <w:numPr>
          <w:ilvl w:val="2"/>
          <w:numId w:val="17"/>
        </w:numPr>
        <w:spacing w:line="240" w:lineRule="auto"/>
        <w:ind w:left="0" w:firstLine="0"/>
        <w:rPr>
          <w:rFonts w:ascii="Times New Roman" w:hAnsi="Times New Roman"/>
          <w:sz w:val="24"/>
          <w:szCs w:val="24"/>
        </w:rPr>
      </w:pPr>
      <w:r>
        <w:rPr>
          <w:rFonts w:ascii="Times New Roman" w:hAnsi="Times New Roman"/>
          <w:sz w:val="24"/>
          <w:szCs w:val="24"/>
        </w:rPr>
        <w:t>Prova de regularidade com o Fundo de Garantia do Tempo de Serviço (FGTS);</w:t>
      </w:r>
    </w:p>
    <w:p w14:paraId="643B0794" w14:textId="77777777" w:rsidR="00C246EF" w:rsidRPr="00861E0C" w:rsidRDefault="00C246EF">
      <w:pPr>
        <w:pStyle w:val="Nivel2"/>
        <w:numPr>
          <w:ilvl w:val="2"/>
          <w:numId w:val="17"/>
        </w:numPr>
        <w:spacing w:line="240" w:lineRule="auto"/>
        <w:ind w:left="0" w:firstLine="0"/>
        <w:rPr>
          <w:rFonts w:ascii="Times New Roman" w:hAnsi="Times New Roman"/>
          <w:sz w:val="24"/>
          <w:szCs w:val="24"/>
        </w:rPr>
      </w:pPr>
      <w:r>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79EA231" w14:textId="77777777" w:rsidR="00E926FA" w:rsidRDefault="00E926FA">
      <w:pPr>
        <w:pStyle w:val="PargrafodaLista"/>
        <w:widowControl w:val="0"/>
        <w:numPr>
          <w:ilvl w:val="2"/>
          <w:numId w:val="17"/>
        </w:numPr>
        <w:tabs>
          <w:tab w:val="left" w:pos="851"/>
          <w:tab w:val="left" w:pos="1105"/>
          <w:tab w:val="left" w:pos="9072"/>
        </w:tabs>
        <w:autoSpaceDE w:val="0"/>
        <w:autoSpaceDN w:val="0"/>
        <w:ind w:left="0" w:right="3" w:firstLine="0"/>
        <w:contextualSpacing w:val="0"/>
        <w:jc w:val="both"/>
        <w:rPr>
          <w:rFonts w:ascii="Times New Roman" w:hAnsi="Times New Roman" w:cs="Times New Roman"/>
        </w:rPr>
      </w:pPr>
      <w:r>
        <w:rPr>
          <w:rFonts w:ascii="Times New Roman" w:hAnsi="Times New Roman" w:cs="Times New Roman"/>
        </w:rPr>
        <w:t>Prova de regularidade junto à Fazenda Estadual, através da Certidão Negativa conjunta</w:t>
      </w:r>
      <w:r>
        <w:rPr>
          <w:rFonts w:ascii="Times New Roman" w:hAnsi="Times New Roman" w:cs="Times New Roman"/>
          <w:spacing w:val="1"/>
        </w:rPr>
        <w:t xml:space="preserve"> </w:t>
      </w:r>
      <w:r>
        <w:rPr>
          <w:rFonts w:ascii="Times New Roman" w:hAnsi="Times New Roman" w:cs="Times New Roman"/>
        </w:rPr>
        <w:t>junto aos Tributos Estaduais, emitida pela Secretaria da Fazenda Estadual onde a empresa for</w:t>
      </w:r>
      <w:r>
        <w:rPr>
          <w:rFonts w:ascii="Times New Roman" w:hAnsi="Times New Roman" w:cs="Times New Roman"/>
          <w:spacing w:val="1"/>
        </w:rPr>
        <w:t xml:space="preserve"> </w:t>
      </w:r>
      <w:r>
        <w:rPr>
          <w:rFonts w:ascii="Times New Roman" w:hAnsi="Times New Roman" w:cs="Times New Roman"/>
        </w:rPr>
        <w:t>sediada;</w:t>
      </w:r>
    </w:p>
    <w:p w14:paraId="2BC0FB15" w14:textId="77777777" w:rsidR="00F448DE" w:rsidRPr="00E926FA" w:rsidRDefault="00E926FA">
      <w:pPr>
        <w:pStyle w:val="PargrafodaLista"/>
        <w:widowControl w:val="0"/>
        <w:numPr>
          <w:ilvl w:val="2"/>
          <w:numId w:val="17"/>
        </w:numPr>
        <w:tabs>
          <w:tab w:val="left" w:pos="851"/>
          <w:tab w:val="left" w:pos="1105"/>
          <w:tab w:val="left" w:pos="9072"/>
        </w:tabs>
        <w:autoSpaceDE w:val="0"/>
        <w:autoSpaceDN w:val="0"/>
        <w:ind w:left="0" w:right="3" w:firstLine="0"/>
        <w:contextualSpacing w:val="0"/>
        <w:jc w:val="both"/>
        <w:rPr>
          <w:rFonts w:ascii="Times New Roman" w:hAnsi="Times New Roman" w:cs="Times New Roman"/>
        </w:rPr>
      </w:pPr>
      <w:r>
        <w:rPr>
          <w:rFonts w:ascii="Times New Roman" w:hAnsi="Times New Roman" w:cs="Times New Roman"/>
        </w:rPr>
        <w:t>Prova de regularidade junto à Fazenda Municipal, através da Certidão Negativa junto aos</w:t>
      </w:r>
      <w:r>
        <w:rPr>
          <w:rFonts w:ascii="Times New Roman" w:hAnsi="Times New Roman" w:cs="Times New Roman"/>
          <w:spacing w:val="1"/>
        </w:rPr>
        <w:t xml:space="preserve"> </w:t>
      </w:r>
      <w:r>
        <w:rPr>
          <w:rFonts w:ascii="Times New Roman" w:hAnsi="Times New Roman" w:cs="Times New Roman"/>
        </w:rPr>
        <w:t>Tributos</w:t>
      </w:r>
      <w:r>
        <w:rPr>
          <w:rFonts w:ascii="Times New Roman" w:hAnsi="Times New Roman" w:cs="Times New Roman"/>
          <w:spacing w:val="-4"/>
        </w:rPr>
        <w:t xml:space="preserve"> </w:t>
      </w:r>
      <w:r>
        <w:rPr>
          <w:rFonts w:ascii="Times New Roman" w:hAnsi="Times New Roman" w:cs="Times New Roman"/>
        </w:rPr>
        <w:t>Municipais,</w:t>
      </w:r>
      <w:r>
        <w:rPr>
          <w:rFonts w:ascii="Times New Roman" w:hAnsi="Times New Roman" w:cs="Times New Roman"/>
          <w:spacing w:val="-3"/>
        </w:rPr>
        <w:t xml:space="preserve"> </w:t>
      </w:r>
      <w:r>
        <w:rPr>
          <w:rFonts w:ascii="Times New Roman" w:hAnsi="Times New Roman" w:cs="Times New Roman"/>
        </w:rPr>
        <w:t>emitida</w:t>
      </w:r>
      <w:r>
        <w:rPr>
          <w:rFonts w:ascii="Times New Roman" w:hAnsi="Times New Roman" w:cs="Times New Roman"/>
          <w:spacing w:val="-3"/>
        </w:rPr>
        <w:t xml:space="preserve"> </w:t>
      </w:r>
      <w:r>
        <w:rPr>
          <w:rFonts w:ascii="Times New Roman" w:hAnsi="Times New Roman" w:cs="Times New Roman"/>
        </w:rPr>
        <w:t>pela</w:t>
      </w:r>
      <w:r>
        <w:rPr>
          <w:rFonts w:ascii="Times New Roman" w:hAnsi="Times New Roman" w:cs="Times New Roman"/>
          <w:spacing w:val="-3"/>
        </w:rPr>
        <w:t xml:space="preserve"> </w:t>
      </w:r>
      <w:r>
        <w:rPr>
          <w:rFonts w:ascii="Times New Roman" w:hAnsi="Times New Roman" w:cs="Times New Roman"/>
        </w:rPr>
        <w:t>Secretaria</w:t>
      </w:r>
      <w:r>
        <w:rPr>
          <w:rFonts w:ascii="Times New Roman" w:hAnsi="Times New Roman" w:cs="Times New Roman"/>
          <w:spacing w:val="-3"/>
        </w:rPr>
        <w:t xml:space="preserve"> </w:t>
      </w:r>
      <w:r>
        <w:rPr>
          <w:rFonts w:ascii="Times New Roman" w:hAnsi="Times New Roman" w:cs="Times New Roman"/>
        </w:rPr>
        <w:t>da Fazenda</w:t>
      </w:r>
      <w:r>
        <w:rPr>
          <w:rFonts w:ascii="Times New Roman" w:hAnsi="Times New Roman" w:cs="Times New Roman"/>
          <w:spacing w:val="-3"/>
        </w:rPr>
        <w:t xml:space="preserve"> </w:t>
      </w:r>
      <w:r>
        <w:rPr>
          <w:rFonts w:ascii="Times New Roman" w:hAnsi="Times New Roman" w:cs="Times New Roman"/>
        </w:rPr>
        <w:t>Municipal</w:t>
      </w:r>
      <w:r>
        <w:rPr>
          <w:rFonts w:ascii="Times New Roman" w:hAnsi="Times New Roman" w:cs="Times New Roman"/>
          <w:spacing w:val="-3"/>
        </w:rPr>
        <w:t xml:space="preserve"> </w:t>
      </w:r>
      <w:r>
        <w:rPr>
          <w:rFonts w:ascii="Times New Roman" w:hAnsi="Times New Roman" w:cs="Times New Roman"/>
        </w:rPr>
        <w:t>onde a</w:t>
      </w:r>
      <w:r>
        <w:rPr>
          <w:rFonts w:ascii="Times New Roman" w:hAnsi="Times New Roman" w:cs="Times New Roman"/>
          <w:spacing w:val="-3"/>
        </w:rPr>
        <w:t xml:space="preserve"> </w:t>
      </w:r>
      <w:r>
        <w:rPr>
          <w:rFonts w:ascii="Times New Roman" w:hAnsi="Times New Roman" w:cs="Times New Roman"/>
        </w:rPr>
        <w:t>empresa for sediada;</w:t>
      </w:r>
    </w:p>
    <w:p w14:paraId="256D20D5" w14:textId="77777777" w:rsidR="003B3B43" w:rsidRPr="00E926FA" w:rsidRDefault="00F448DE">
      <w:pPr>
        <w:pStyle w:val="Nivel2"/>
        <w:numPr>
          <w:ilvl w:val="2"/>
          <w:numId w:val="17"/>
        </w:numPr>
        <w:spacing w:line="240" w:lineRule="auto"/>
        <w:ind w:left="0" w:firstLine="0"/>
        <w:rPr>
          <w:rFonts w:ascii="Times New Roman" w:hAnsi="Times New Roman"/>
          <w:sz w:val="24"/>
          <w:szCs w:val="24"/>
        </w:rPr>
      </w:pPr>
      <w:r>
        <w:rPr>
          <w:rFonts w:ascii="Times New Roman" w:hAnsi="Times New Roman"/>
          <w:sz w:val="24"/>
          <w:szCs w:val="24"/>
        </w:rPr>
        <w:t>Certidão Negativa de falência, de concordata, de recuperação judicial ou extrajudicial (Lei nº 11.101, de 9.2.2005), expedida pelo distribuidor da sede da empresa, datado dos últimos 30 (trinta) dias, ou que esteja dentro do prazo de validade expresso na própria Certidão</w:t>
      </w:r>
    </w:p>
    <w:p w14:paraId="66915ACD" w14:textId="77777777" w:rsidR="00C246EF" w:rsidRPr="00671D51" w:rsidRDefault="00C246EF">
      <w:pPr>
        <w:pStyle w:val="Nivel2"/>
        <w:numPr>
          <w:ilvl w:val="1"/>
          <w:numId w:val="17"/>
        </w:numPr>
        <w:spacing w:line="240" w:lineRule="auto"/>
        <w:ind w:left="0" w:firstLine="0"/>
        <w:rPr>
          <w:rFonts w:ascii="Times New Roman" w:hAnsi="Times New Roman"/>
          <w:color w:val="FF0000"/>
          <w:sz w:val="24"/>
          <w:szCs w:val="24"/>
        </w:rPr>
      </w:pPr>
      <w:r>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15558FD" w14:textId="77777777" w:rsidR="00671D51" w:rsidRPr="00861E0C" w:rsidRDefault="00671D51" w:rsidP="005A1C83">
      <w:pPr>
        <w:pStyle w:val="Nivel2"/>
        <w:numPr>
          <w:ilvl w:val="0"/>
          <w:numId w:val="0"/>
        </w:numPr>
        <w:spacing w:line="240" w:lineRule="auto"/>
        <w:rPr>
          <w:rFonts w:ascii="Times New Roman" w:hAnsi="Times New Roman"/>
          <w:color w:val="FF0000"/>
          <w:sz w:val="24"/>
          <w:szCs w:val="24"/>
        </w:rPr>
      </w:pPr>
    </w:p>
    <w:p w14:paraId="7243DF0A" w14:textId="77777777" w:rsidR="00754D4E" w:rsidRPr="00861E0C" w:rsidRDefault="00754D4E">
      <w:pPr>
        <w:pStyle w:val="PargrafodaLista"/>
        <w:numPr>
          <w:ilvl w:val="0"/>
          <w:numId w:val="17"/>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lastRenderedPageBreak/>
        <w:t>DA SUBCONTRATAÇÃO</w:t>
      </w:r>
    </w:p>
    <w:p w14:paraId="30D069A9" w14:textId="77777777" w:rsidR="00754D4E" w:rsidRPr="00861E0C" w:rsidRDefault="00754D4E" w:rsidP="005A1C83">
      <w:pPr>
        <w:pStyle w:val="PargrafodaLista"/>
        <w:ind w:left="0"/>
        <w:jc w:val="both"/>
        <w:rPr>
          <w:rFonts w:ascii="Times New Roman" w:hAnsi="Times New Roman" w:cs="Times New Roman"/>
        </w:rPr>
      </w:pPr>
    </w:p>
    <w:p w14:paraId="467248F1" w14:textId="0FFA9CE3" w:rsidR="00754D4E" w:rsidRPr="00861E0C" w:rsidRDefault="00754D4E">
      <w:pPr>
        <w:pStyle w:val="PargrafodaLista"/>
        <w:numPr>
          <w:ilvl w:val="1"/>
          <w:numId w:val="17"/>
        </w:numPr>
        <w:ind w:left="0" w:firstLine="0"/>
        <w:jc w:val="both"/>
        <w:rPr>
          <w:rFonts w:ascii="Times New Roman" w:hAnsi="Times New Roman" w:cs="Times New Roman"/>
        </w:rPr>
      </w:pPr>
      <w:r>
        <w:rPr>
          <w:rFonts w:ascii="Times New Roman" w:hAnsi="Times New Roman" w:cs="Times New Roman"/>
        </w:rPr>
        <w:t>Não será admitida a subcontratação</w:t>
      </w:r>
      <w:r w:rsidR="00FE2CB6">
        <w:rPr>
          <w:rFonts w:ascii="Times New Roman" w:hAnsi="Times New Roman" w:cs="Times New Roman"/>
        </w:rPr>
        <w:t xml:space="preserve"> </w:t>
      </w:r>
      <w:r w:rsidR="00FE2CB6" w:rsidRPr="00FE2CB6">
        <w:rPr>
          <w:rFonts w:ascii="Times New Roman" w:hAnsi="Times New Roman" w:cs="Times New Roman"/>
        </w:rPr>
        <w:t>do objeto contratual.</w:t>
      </w:r>
    </w:p>
    <w:p w14:paraId="29652982" w14:textId="77777777" w:rsidR="00754D4E" w:rsidRPr="00861E0C" w:rsidRDefault="00754D4E" w:rsidP="005A1C83">
      <w:pPr>
        <w:jc w:val="both"/>
        <w:rPr>
          <w:rFonts w:ascii="Times New Roman" w:hAnsi="Times New Roman" w:cs="Times New Roman"/>
        </w:rPr>
      </w:pPr>
    </w:p>
    <w:p w14:paraId="28F61F8B" w14:textId="77777777" w:rsidR="00754D4E" w:rsidRPr="00861E0C" w:rsidRDefault="00754D4E">
      <w:pPr>
        <w:pStyle w:val="PargrafodaLista"/>
        <w:numPr>
          <w:ilvl w:val="0"/>
          <w:numId w:val="17"/>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DA ALTERAÇÃO SUBJETIVA</w:t>
      </w:r>
    </w:p>
    <w:p w14:paraId="0524DDA2" w14:textId="77777777" w:rsidR="00754D4E" w:rsidRPr="00861E0C" w:rsidRDefault="00754D4E" w:rsidP="005A1C83">
      <w:pPr>
        <w:tabs>
          <w:tab w:val="left" w:pos="426"/>
        </w:tabs>
        <w:jc w:val="both"/>
        <w:rPr>
          <w:rFonts w:ascii="Times New Roman" w:hAnsi="Times New Roman" w:cs="Times New Roman"/>
          <w:color w:val="0000FF"/>
          <w:lang w:eastAsia="en-US"/>
        </w:rPr>
      </w:pPr>
    </w:p>
    <w:p w14:paraId="725743ED" w14:textId="6B5C4F03" w:rsidR="00754D4E" w:rsidRPr="00861E0C" w:rsidRDefault="00754D4E">
      <w:pPr>
        <w:numPr>
          <w:ilvl w:val="1"/>
          <w:numId w:val="17"/>
        </w:numPr>
        <w:tabs>
          <w:tab w:val="left" w:pos="426"/>
        </w:tabs>
        <w:ind w:left="0" w:firstLine="0"/>
        <w:jc w:val="both"/>
        <w:rPr>
          <w:rFonts w:ascii="Times New Roman" w:hAnsi="Times New Roman" w:cs="Times New Roman"/>
          <w:color w:val="0000FF"/>
          <w:lang w:eastAsia="en-US"/>
        </w:rPr>
      </w:pPr>
      <w:r>
        <w:rPr>
          <w:rFonts w:ascii="Times New Roman" w:hAnsi="Times New Roman" w:cs="Times New Roman"/>
          <w:lang w:eastAsia="en-US"/>
        </w:rPr>
        <w:t xml:space="preserve">É admissível a fusão, cisão ou incorporação da contratada com/em outra pessoa jurídica, desde que sejam observados pela nova pessoa jurídica todos os requisitos de habilitação exigidos na </w:t>
      </w:r>
      <w:r w:rsidR="00FE2CB6">
        <w:rPr>
          <w:rFonts w:ascii="Times New Roman" w:hAnsi="Times New Roman" w:cs="Times New Roman"/>
          <w:lang w:eastAsia="en-US"/>
        </w:rPr>
        <w:t xml:space="preserve">contratação </w:t>
      </w:r>
      <w:r>
        <w:rPr>
          <w:rFonts w:ascii="Times New Roman" w:hAnsi="Times New Roman" w:cs="Times New Roman"/>
          <w:lang w:eastAsia="en-US"/>
        </w:rPr>
        <w:t>original; sejam mantidas as demais cláusulas e condições do contrato; não haja prejuízo à execução do objeto pactuado e haja a anuência expressa da Administração à continuidade do contrato.</w:t>
      </w:r>
    </w:p>
    <w:p w14:paraId="18D5BE28" w14:textId="77777777" w:rsidR="00754D4E" w:rsidRPr="00861E0C" w:rsidRDefault="00754D4E" w:rsidP="005A1C83">
      <w:pPr>
        <w:tabs>
          <w:tab w:val="left" w:pos="426"/>
        </w:tabs>
        <w:jc w:val="both"/>
        <w:rPr>
          <w:rFonts w:ascii="Times New Roman" w:hAnsi="Times New Roman" w:cs="Times New Roman"/>
          <w:color w:val="0000FF"/>
          <w:lang w:eastAsia="en-US"/>
        </w:rPr>
      </w:pPr>
    </w:p>
    <w:p w14:paraId="5AECBD1A" w14:textId="77777777" w:rsidR="00754D4E" w:rsidRPr="00861E0C" w:rsidRDefault="00754D4E">
      <w:pPr>
        <w:pStyle w:val="PargrafodaLista"/>
        <w:numPr>
          <w:ilvl w:val="0"/>
          <w:numId w:val="17"/>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DO CONTROLE E FISCALIZAÇÃO DA EXECUÇÃO</w:t>
      </w:r>
    </w:p>
    <w:p w14:paraId="471F6D9B" w14:textId="77777777" w:rsidR="00754D4E" w:rsidRPr="00861E0C" w:rsidRDefault="00754D4E" w:rsidP="005A1C83">
      <w:pPr>
        <w:jc w:val="both"/>
        <w:rPr>
          <w:rFonts w:ascii="Times New Roman" w:hAnsi="Times New Roman" w:cs="Times New Roman"/>
          <w:b/>
        </w:rPr>
      </w:pPr>
    </w:p>
    <w:p w14:paraId="1BBCA103" w14:textId="77777777" w:rsidR="00754D4E" w:rsidRPr="00861E0C" w:rsidRDefault="00754D4E">
      <w:pPr>
        <w:pStyle w:val="PargrafodaLista"/>
        <w:numPr>
          <w:ilvl w:val="1"/>
          <w:numId w:val="17"/>
        </w:numPr>
        <w:tabs>
          <w:tab w:val="left" w:pos="426"/>
        </w:tabs>
        <w:ind w:left="0" w:firstLine="0"/>
        <w:jc w:val="both"/>
        <w:rPr>
          <w:rFonts w:ascii="Times New Roman" w:hAnsi="Times New Roman" w:cs="Times New Roman"/>
          <w:bCs/>
          <w:color w:val="000000"/>
        </w:rPr>
      </w:pPr>
      <w:r>
        <w:rPr>
          <w:rFonts w:ascii="Times New Roman" w:hAnsi="Times New Roman" w:cs="Times New Roman"/>
          <w:color w:val="000000"/>
        </w:rPr>
        <w:t>Nos termos do art. 117 Lei nº 14.133, de 2021, será designado representante para acompanhar e fiscalizar a prestação dos serviços, anotando em registro próprio todas as ocorrências relacionadas com a execução e determinando o que for necessário à regularização de falhas ou defeitos observados.</w:t>
      </w:r>
    </w:p>
    <w:p w14:paraId="2E79B16E" w14:textId="77777777" w:rsidR="00754D4E" w:rsidRPr="00861E0C" w:rsidRDefault="00754D4E" w:rsidP="005A1C83">
      <w:pPr>
        <w:pStyle w:val="PargrafodaLista"/>
        <w:tabs>
          <w:tab w:val="left" w:pos="426"/>
        </w:tabs>
        <w:ind w:left="0"/>
        <w:jc w:val="both"/>
        <w:rPr>
          <w:rFonts w:ascii="Times New Roman" w:hAnsi="Times New Roman" w:cs="Times New Roman"/>
          <w:bCs/>
          <w:color w:val="000000"/>
        </w:rPr>
      </w:pPr>
    </w:p>
    <w:p w14:paraId="0D988B6D" w14:textId="77777777" w:rsidR="00754D4E" w:rsidRPr="00861E0C" w:rsidRDefault="00754D4E">
      <w:pPr>
        <w:numPr>
          <w:ilvl w:val="1"/>
          <w:numId w:val="17"/>
        </w:numPr>
        <w:tabs>
          <w:tab w:val="left" w:pos="426"/>
        </w:tabs>
        <w:ind w:left="0" w:firstLine="0"/>
        <w:jc w:val="both"/>
        <w:rPr>
          <w:rFonts w:ascii="Times New Roman" w:hAnsi="Times New Roman" w:cs="Times New Roman"/>
          <w:color w:val="000000"/>
          <w:lang w:eastAsia="en-US"/>
        </w:rPr>
      </w:pPr>
      <w:r>
        <w:rPr>
          <w:rFonts w:ascii="Times New Roman" w:hAnsi="Times New Roman" w:cs="Times New Roman"/>
          <w:color w:val="00000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0298C7F" w14:textId="77777777" w:rsidR="00754D4E" w:rsidRPr="00861E0C" w:rsidRDefault="00754D4E" w:rsidP="005A1C83">
      <w:pPr>
        <w:tabs>
          <w:tab w:val="left" w:pos="426"/>
        </w:tabs>
        <w:jc w:val="both"/>
        <w:rPr>
          <w:rFonts w:ascii="Times New Roman" w:hAnsi="Times New Roman" w:cs="Times New Roman"/>
          <w:color w:val="000000"/>
          <w:lang w:eastAsia="en-US"/>
        </w:rPr>
      </w:pPr>
    </w:p>
    <w:p w14:paraId="44FFAAF2" w14:textId="77777777" w:rsidR="00754D4E" w:rsidRPr="00861E0C" w:rsidRDefault="00754D4E">
      <w:pPr>
        <w:numPr>
          <w:ilvl w:val="1"/>
          <w:numId w:val="17"/>
        </w:numPr>
        <w:tabs>
          <w:tab w:val="left" w:pos="426"/>
        </w:tabs>
        <w:ind w:left="0" w:firstLine="0"/>
        <w:jc w:val="both"/>
        <w:rPr>
          <w:rFonts w:ascii="Times New Roman" w:hAnsi="Times New Roman" w:cs="Times New Roman"/>
          <w:color w:val="000000"/>
        </w:rPr>
      </w:pPr>
      <w:r>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F4DD258" w14:textId="77777777" w:rsidR="00754D4E" w:rsidRPr="00861E0C" w:rsidRDefault="00754D4E" w:rsidP="005A1C83">
      <w:pPr>
        <w:jc w:val="both"/>
        <w:rPr>
          <w:rFonts w:ascii="Times New Roman" w:hAnsi="Times New Roman" w:cs="Times New Roman"/>
        </w:rPr>
      </w:pPr>
    </w:p>
    <w:p w14:paraId="078B37F0" w14:textId="77777777" w:rsidR="00754D4E" w:rsidRPr="00861E0C" w:rsidRDefault="00754D4E">
      <w:pPr>
        <w:pStyle w:val="PargrafodaLista"/>
        <w:numPr>
          <w:ilvl w:val="0"/>
          <w:numId w:val="17"/>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DO PAGAMENTO</w:t>
      </w:r>
    </w:p>
    <w:p w14:paraId="02EDADFC" w14:textId="77777777" w:rsidR="00754D4E" w:rsidRPr="00861E0C" w:rsidRDefault="00754D4E" w:rsidP="005A1C83">
      <w:pPr>
        <w:jc w:val="both"/>
        <w:rPr>
          <w:rFonts w:ascii="Times New Roman" w:hAnsi="Times New Roman" w:cs="Times New Roman"/>
          <w:b/>
        </w:rPr>
      </w:pPr>
    </w:p>
    <w:p w14:paraId="3E245E31" w14:textId="613609BA" w:rsidR="00A46056" w:rsidRDefault="00A46056" w:rsidP="005A1C83">
      <w:pPr>
        <w:pStyle w:val="PargrafodaLista"/>
        <w:tabs>
          <w:tab w:val="left" w:pos="567"/>
        </w:tabs>
        <w:ind w:left="0"/>
        <w:jc w:val="both"/>
        <w:rPr>
          <w:rFonts w:ascii="Times New Roman" w:hAnsi="Times New Roman" w:cs="Times New Roman"/>
          <w:color w:val="000000"/>
          <w:lang w:eastAsia="en-US"/>
        </w:rPr>
      </w:pPr>
      <w:r w:rsidRPr="00A46056">
        <w:rPr>
          <w:rFonts w:ascii="Times New Roman" w:hAnsi="Times New Roman" w:cs="Times New Roman"/>
          <w:color w:val="000000"/>
          <w:lang w:eastAsia="en-US"/>
        </w:rPr>
        <w:t>O pagamento será efetuado mensalmente, em parcelas de igual valor, no prazo de até 30 (trinta) dias contados do atesto da Nota Fiscal, mediante ordem bancária</w:t>
      </w:r>
      <w:r>
        <w:rPr>
          <w:rFonts w:ascii="Times New Roman" w:hAnsi="Times New Roman" w:cs="Times New Roman"/>
          <w:color w:val="000000"/>
          <w:lang w:eastAsia="en-US"/>
        </w:rPr>
        <w:t>.</w:t>
      </w:r>
    </w:p>
    <w:p w14:paraId="780A5ECA" w14:textId="77777777" w:rsidR="00A46056" w:rsidRPr="00861E0C" w:rsidRDefault="00A46056" w:rsidP="005A1C83">
      <w:pPr>
        <w:pStyle w:val="PargrafodaLista"/>
        <w:tabs>
          <w:tab w:val="left" w:pos="567"/>
        </w:tabs>
        <w:ind w:left="0"/>
        <w:jc w:val="both"/>
        <w:rPr>
          <w:rFonts w:ascii="Times New Roman" w:hAnsi="Times New Roman" w:cs="Times New Roman"/>
          <w:color w:val="000000"/>
          <w:lang w:eastAsia="en-US"/>
        </w:rPr>
      </w:pPr>
    </w:p>
    <w:p w14:paraId="7F732580" w14:textId="77777777" w:rsidR="00754D4E" w:rsidRPr="00861E0C" w:rsidRDefault="00754D4E">
      <w:pPr>
        <w:pStyle w:val="PargrafodaLista"/>
        <w:numPr>
          <w:ilvl w:val="1"/>
          <w:numId w:val="17"/>
        </w:numPr>
        <w:tabs>
          <w:tab w:val="left" w:pos="567"/>
        </w:tabs>
        <w:ind w:left="0" w:firstLine="0"/>
        <w:jc w:val="both"/>
        <w:rPr>
          <w:rFonts w:ascii="Times New Roman" w:hAnsi="Times New Roman" w:cs="Times New Roman"/>
          <w:color w:val="000000"/>
        </w:rPr>
      </w:pPr>
      <w:r>
        <w:rPr>
          <w:rFonts w:ascii="Times New Roman" w:hAnsi="Times New Roman" w:cs="Times New Roman"/>
          <w:color w:val="000000"/>
        </w:rPr>
        <w:t>Considera-se ocorrido o recebimento da nota fiscal ou fatura no momento em que o órgão contratante atestar a execução do objeto do contrato.</w:t>
      </w:r>
    </w:p>
    <w:p w14:paraId="7F72AE9C" w14:textId="77777777" w:rsidR="00754D4E" w:rsidRPr="00861E0C" w:rsidRDefault="00754D4E" w:rsidP="005A1C83">
      <w:pPr>
        <w:pStyle w:val="PargrafodaLista"/>
        <w:tabs>
          <w:tab w:val="left" w:pos="993"/>
        </w:tabs>
        <w:ind w:left="0"/>
        <w:jc w:val="both"/>
        <w:rPr>
          <w:rFonts w:ascii="Times New Roman" w:hAnsi="Times New Roman" w:cs="Times New Roman"/>
          <w:color w:val="000000"/>
        </w:rPr>
      </w:pPr>
    </w:p>
    <w:p w14:paraId="6DA19479" w14:textId="77777777" w:rsidR="00754D4E" w:rsidRPr="00861E0C" w:rsidRDefault="00754D4E">
      <w:pPr>
        <w:pStyle w:val="PargrafodaLista"/>
        <w:numPr>
          <w:ilvl w:val="1"/>
          <w:numId w:val="17"/>
        </w:numPr>
        <w:tabs>
          <w:tab w:val="left" w:pos="284"/>
        </w:tabs>
        <w:ind w:left="0" w:firstLine="0"/>
        <w:jc w:val="both"/>
        <w:rPr>
          <w:rFonts w:ascii="Times New Roman" w:hAnsi="Times New Roman" w:cs="Times New Roman"/>
          <w:color w:val="000000"/>
        </w:rPr>
      </w:pPr>
      <w:r>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6AC9E542" w14:textId="77777777" w:rsidR="00754D4E" w:rsidRPr="00861E0C" w:rsidRDefault="00754D4E" w:rsidP="005A1C83">
      <w:pPr>
        <w:pStyle w:val="PargrafodaLista"/>
        <w:tabs>
          <w:tab w:val="left" w:pos="284"/>
        </w:tabs>
        <w:ind w:left="0"/>
        <w:jc w:val="both"/>
        <w:rPr>
          <w:rFonts w:ascii="Times New Roman" w:hAnsi="Times New Roman" w:cs="Times New Roman"/>
          <w:color w:val="000000"/>
        </w:rPr>
      </w:pPr>
    </w:p>
    <w:p w14:paraId="5E6D0631" w14:textId="7D3E59B4" w:rsidR="00754D4E" w:rsidRDefault="00754D4E">
      <w:pPr>
        <w:numPr>
          <w:ilvl w:val="2"/>
          <w:numId w:val="17"/>
        </w:numPr>
        <w:tabs>
          <w:tab w:val="left" w:pos="993"/>
        </w:tabs>
        <w:ind w:left="0" w:firstLine="0"/>
        <w:jc w:val="both"/>
        <w:rPr>
          <w:rFonts w:ascii="Times New Roman" w:hAnsi="Times New Roman" w:cs="Times New Roman"/>
          <w:color w:val="000000"/>
        </w:rPr>
      </w:pPr>
      <w:r>
        <w:rPr>
          <w:rFonts w:ascii="Times New Roman" w:hAnsi="Times New Roman" w:cs="Times New Roman"/>
          <w:color w:val="000000"/>
        </w:rPr>
        <w:t>Constatando-se, a situação de irregularidade do fornecedor contratado, deverão ser tomadas as providências previstas n</w:t>
      </w:r>
      <w:r w:rsidR="00004B13">
        <w:rPr>
          <w:rFonts w:ascii="Times New Roman" w:hAnsi="Times New Roman" w:cs="Times New Roman"/>
          <w:color w:val="000000"/>
        </w:rPr>
        <w:t xml:space="preserve">os </w:t>
      </w:r>
      <w:r w:rsidR="00004B13" w:rsidRPr="00004B13">
        <w:rPr>
          <w:rFonts w:ascii="Times New Roman" w:hAnsi="Times New Roman" w:cs="Times New Roman"/>
          <w:color w:val="000000"/>
        </w:rPr>
        <w:t>sítios eletrônicos oficiais de emissão de certidões</w:t>
      </w:r>
    </w:p>
    <w:p w14:paraId="2A53C578" w14:textId="77777777" w:rsidR="00004B13" w:rsidRPr="00861E0C" w:rsidRDefault="00004B13" w:rsidP="00004B13">
      <w:pPr>
        <w:tabs>
          <w:tab w:val="left" w:pos="993"/>
        </w:tabs>
        <w:jc w:val="both"/>
        <w:rPr>
          <w:rFonts w:ascii="Times New Roman" w:hAnsi="Times New Roman" w:cs="Times New Roman"/>
          <w:color w:val="000000"/>
        </w:rPr>
      </w:pPr>
    </w:p>
    <w:p w14:paraId="17937153" w14:textId="77777777" w:rsidR="00754D4E" w:rsidRPr="00861E0C" w:rsidRDefault="00754D4E">
      <w:pPr>
        <w:pStyle w:val="PargrafodaLista"/>
        <w:numPr>
          <w:ilvl w:val="1"/>
          <w:numId w:val="17"/>
        </w:numPr>
        <w:tabs>
          <w:tab w:val="left" w:pos="567"/>
        </w:tabs>
        <w:ind w:left="0" w:firstLine="0"/>
        <w:contextualSpacing w:val="0"/>
        <w:jc w:val="both"/>
        <w:rPr>
          <w:rFonts w:ascii="Times New Roman" w:hAnsi="Times New Roman" w:cs="Times New Roman"/>
          <w:color w:val="000000"/>
          <w:lang w:eastAsia="en-US"/>
        </w:rPr>
      </w:pPr>
      <w:r>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Pr>
          <w:rFonts w:ascii="Times New Roman" w:hAnsi="Times New Roman" w:cs="Times New Roman"/>
          <w:color w:val="000000"/>
        </w:rPr>
        <w:t>obrigação financeira pendente, decorrente de penalidade imposta ou inadimplência,</w:t>
      </w:r>
      <w:r>
        <w:rPr>
          <w:rFonts w:ascii="Times New Roman" w:hAnsi="Times New Roman" w:cs="Times New Roman"/>
          <w:color w:val="000000"/>
          <w:lang w:eastAsia="en-US"/>
        </w:rPr>
        <w:t xml:space="preserve"> o </w:t>
      </w:r>
      <w:r>
        <w:rPr>
          <w:rFonts w:ascii="Times New Roman" w:hAnsi="Times New Roman" w:cs="Times New Roman"/>
          <w:color w:val="000000"/>
          <w:lang w:eastAsia="en-US"/>
        </w:rPr>
        <w:lastRenderedPageBreak/>
        <w:t>pagamento ficará sobrestado até que a Contratada providencie as medidas saneadoras. Nesta hipótese, o prazo para pagamento iniciar-se-á após a comprovação da regularização da situação, não acarretando qualquer ônus para a Contratante.</w:t>
      </w:r>
    </w:p>
    <w:p w14:paraId="0E6F49BB" w14:textId="77777777" w:rsidR="00754D4E" w:rsidRPr="00861E0C" w:rsidRDefault="00754D4E" w:rsidP="005A1C83">
      <w:pPr>
        <w:pStyle w:val="PargrafodaLista"/>
        <w:tabs>
          <w:tab w:val="left" w:pos="709"/>
        </w:tabs>
        <w:ind w:left="0"/>
        <w:contextualSpacing w:val="0"/>
        <w:jc w:val="both"/>
        <w:rPr>
          <w:rFonts w:ascii="Times New Roman" w:hAnsi="Times New Roman" w:cs="Times New Roman"/>
          <w:color w:val="000000"/>
          <w:lang w:eastAsia="en-US"/>
        </w:rPr>
      </w:pPr>
    </w:p>
    <w:p w14:paraId="5E6C56D6" w14:textId="77777777" w:rsidR="00754D4E" w:rsidRPr="00861E0C" w:rsidRDefault="00754D4E">
      <w:pPr>
        <w:numPr>
          <w:ilvl w:val="1"/>
          <w:numId w:val="17"/>
        </w:numPr>
        <w:tabs>
          <w:tab w:val="left" w:pos="567"/>
        </w:tabs>
        <w:ind w:left="0" w:firstLine="0"/>
        <w:jc w:val="both"/>
        <w:rPr>
          <w:rFonts w:ascii="Times New Roman" w:hAnsi="Times New Roman" w:cs="Times New Roman"/>
          <w:lang w:eastAsia="en-US"/>
        </w:rPr>
      </w:pPr>
      <w:r>
        <w:rPr>
          <w:rFonts w:ascii="Times New Roman" w:hAnsi="Times New Roman" w:cs="Times New Roman"/>
          <w:lang w:eastAsia="en-US"/>
        </w:rPr>
        <w:t>Será considerada data do pagamento o dia em que constar como emitida a ordem bancária para pagamento.</w:t>
      </w:r>
    </w:p>
    <w:p w14:paraId="7D4C29A7" w14:textId="77777777" w:rsidR="00754D4E" w:rsidRPr="00861E0C" w:rsidRDefault="00754D4E" w:rsidP="005A1C83">
      <w:pPr>
        <w:tabs>
          <w:tab w:val="left" w:pos="709"/>
        </w:tabs>
        <w:jc w:val="both"/>
        <w:rPr>
          <w:rFonts w:ascii="Times New Roman" w:hAnsi="Times New Roman" w:cs="Times New Roman"/>
          <w:lang w:eastAsia="en-US"/>
        </w:rPr>
      </w:pPr>
    </w:p>
    <w:p w14:paraId="6DE6EAAB" w14:textId="77777777" w:rsidR="00754D4E" w:rsidRPr="00861E0C" w:rsidRDefault="00754D4E">
      <w:pPr>
        <w:numPr>
          <w:ilvl w:val="1"/>
          <w:numId w:val="17"/>
        </w:numPr>
        <w:tabs>
          <w:tab w:val="left" w:pos="567"/>
          <w:tab w:val="left" w:pos="709"/>
        </w:tabs>
        <w:ind w:left="0" w:firstLine="0"/>
        <w:jc w:val="both"/>
        <w:rPr>
          <w:rFonts w:ascii="Times New Roman" w:hAnsi="Times New Roman" w:cs="Times New Roman"/>
          <w:lang w:eastAsia="en-US"/>
        </w:rPr>
      </w:pPr>
      <w:r>
        <w:rPr>
          <w:rFonts w:ascii="Times New Roman" w:hAnsi="Times New Roman" w:cs="Times New Roman"/>
          <w:lang w:eastAsia="en-US"/>
        </w:rPr>
        <w:t xml:space="preserve">Antes de cada pagamento à contratada, será realizada de forma </w:t>
      </w:r>
      <w:r>
        <w:rPr>
          <w:rFonts w:ascii="Times New Roman" w:hAnsi="Times New Roman" w:cs="Times New Roman"/>
          <w:color w:val="000000"/>
        </w:rPr>
        <w:t>on-line consulta aos sítios eletrônicos oficiais</w:t>
      </w:r>
      <w:r>
        <w:rPr>
          <w:rFonts w:ascii="Times New Roman" w:hAnsi="Times New Roman" w:cs="Times New Roman"/>
          <w:lang w:eastAsia="en-US"/>
        </w:rPr>
        <w:t xml:space="preserve"> para verificar a manutenção das condições de habilitação exigidas. </w:t>
      </w:r>
    </w:p>
    <w:p w14:paraId="4EC59DD4" w14:textId="77777777" w:rsidR="00754D4E" w:rsidRPr="00861E0C" w:rsidRDefault="00754D4E" w:rsidP="005A1C83">
      <w:pPr>
        <w:tabs>
          <w:tab w:val="left" w:pos="567"/>
          <w:tab w:val="left" w:pos="709"/>
        </w:tabs>
        <w:jc w:val="both"/>
        <w:rPr>
          <w:rFonts w:ascii="Times New Roman" w:hAnsi="Times New Roman" w:cs="Times New Roman"/>
          <w:lang w:eastAsia="en-US"/>
        </w:rPr>
      </w:pPr>
    </w:p>
    <w:p w14:paraId="0E44A3A9" w14:textId="77777777" w:rsidR="00754D4E" w:rsidRPr="00861E0C" w:rsidRDefault="00754D4E">
      <w:pPr>
        <w:numPr>
          <w:ilvl w:val="1"/>
          <w:numId w:val="17"/>
        </w:numPr>
        <w:tabs>
          <w:tab w:val="left" w:pos="567"/>
          <w:tab w:val="left" w:pos="709"/>
        </w:tabs>
        <w:ind w:left="0" w:firstLine="0"/>
        <w:jc w:val="both"/>
        <w:rPr>
          <w:rFonts w:ascii="Times New Roman" w:hAnsi="Times New Roman" w:cs="Times New Roman"/>
          <w:lang w:eastAsia="en-US"/>
        </w:rPr>
      </w:pPr>
      <w:r>
        <w:rPr>
          <w:rFonts w:ascii="Times New Roman" w:hAnsi="Times New Roman" w:cs="Times New Roman"/>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A475578" w14:textId="77777777" w:rsidR="00754D4E" w:rsidRPr="00861E0C" w:rsidRDefault="00754D4E" w:rsidP="005A1C83">
      <w:pPr>
        <w:tabs>
          <w:tab w:val="left" w:pos="567"/>
          <w:tab w:val="left" w:pos="709"/>
        </w:tabs>
        <w:jc w:val="both"/>
        <w:rPr>
          <w:rFonts w:ascii="Times New Roman" w:hAnsi="Times New Roman" w:cs="Times New Roman"/>
          <w:lang w:eastAsia="en-US"/>
        </w:rPr>
      </w:pPr>
    </w:p>
    <w:p w14:paraId="1DA6DCF3" w14:textId="77777777" w:rsidR="00754D4E" w:rsidRPr="00861E0C" w:rsidRDefault="00754D4E">
      <w:pPr>
        <w:numPr>
          <w:ilvl w:val="1"/>
          <w:numId w:val="17"/>
        </w:numPr>
        <w:tabs>
          <w:tab w:val="left" w:pos="567"/>
        </w:tabs>
        <w:ind w:left="0" w:firstLine="0"/>
        <w:jc w:val="both"/>
        <w:rPr>
          <w:rFonts w:ascii="Times New Roman" w:hAnsi="Times New Roman" w:cs="Times New Roman"/>
          <w:lang w:eastAsia="en-US"/>
        </w:rPr>
      </w:pPr>
      <w:r>
        <w:rPr>
          <w:rFonts w:ascii="Times New Roman" w:hAnsi="Times New Roman" w:cs="Times New Roman"/>
          <w:lang w:eastAsia="en-US"/>
        </w:rPr>
        <w:t xml:space="preserve">Previamente à emissão de nota de empenho e a cada pagamento, a Administração deverá realizar consulta </w:t>
      </w:r>
      <w:r>
        <w:rPr>
          <w:rFonts w:ascii="Times New Roman" w:hAnsi="Times New Roman" w:cs="Times New Roman"/>
          <w:color w:val="000000"/>
        </w:rPr>
        <w:t xml:space="preserve">on-line mediante consulta aos sítios eletrônicos oficiais </w:t>
      </w:r>
      <w:r>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25770F99" w14:textId="77777777" w:rsidR="00754D4E" w:rsidRPr="00861E0C" w:rsidRDefault="00754D4E" w:rsidP="005A1C83">
      <w:pPr>
        <w:tabs>
          <w:tab w:val="left" w:pos="567"/>
        </w:tabs>
        <w:jc w:val="both"/>
        <w:rPr>
          <w:rFonts w:ascii="Times New Roman" w:hAnsi="Times New Roman" w:cs="Times New Roman"/>
          <w:lang w:eastAsia="en-US"/>
        </w:rPr>
      </w:pPr>
    </w:p>
    <w:p w14:paraId="639E38B2" w14:textId="77777777" w:rsidR="00754D4E" w:rsidRPr="00861E0C" w:rsidRDefault="00754D4E">
      <w:pPr>
        <w:numPr>
          <w:ilvl w:val="1"/>
          <w:numId w:val="17"/>
        </w:numPr>
        <w:tabs>
          <w:tab w:val="left" w:pos="567"/>
        </w:tabs>
        <w:ind w:left="0" w:firstLine="0"/>
        <w:jc w:val="both"/>
        <w:rPr>
          <w:rFonts w:ascii="Times New Roman" w:hAnsi="Times New Roman" w:cs="Times New Roman"/>
          <w:lang w:eastAsia="en-US"/>
        </w:rPr>
      </w:pPr>
      <w:r>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47F1F5E1" w14:textId="77777777" w:rsidR="00754D4E" w:rsidRPr="00861E0C" w:rsidRDefault="00754D4E" w:rsidP="005A1C83">
      <w:pPr>
        <w:tabs>
          <w:tab w:val="left" w:pos="567"/>
        </w:tabs>
        <w:jc w:val="both"/>
        <w:rPr>
          <w:rFonts w:ascii="Times New Roman" w:hAnsi="Times New Roman" w:cs="Times New Roman"/>
          <w:lang w:eastAsia="en-US"/>
        </w:rPr>
      </w:pPr>
    </w:p>
    <w:p w14:paraId="2872A430" w14:textId="77777777" w:rsidR="00754D4E" w:rsidRPr="00861E0C" w:rsidRDefault="00754D4E">
      <w:pPr>
        <w:numPr>
          <w:ilvl w:val="1"/>
          <w:numId w:val="17"/>
        </w:numPr>
        <w:tabs>
          <w:tab w:val="left" w:pos="709"/>
        </w:tabs>
        <w:ind w:left="0" w:firstLine="0"/>
        <w:jc w:val="both"/>
        <w:rPr>
          <w:rFonts w:ascii="Times New Roman" w:hAnsi="Times New Roman" w:cs="Times New Roman"/>
          <w:lang w:eastAsia="en-US"/>
        </w:rPr>
      </w:pPr>
      <w:r>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51118B0C" w14:textId="77777777" w:rsidR="00754D4E" w:rsidRPr="00861E0C" w:rsidRDefault="00754D4E" w:rsidP="005A1C83">
      <w:pPr>
        <w:tabs>
          <w:tab w:val="left" w:pos="709"/>
        </w:tabs>
        <w:jc w:val="both"/>
        <w:rPr>
          <w:rFonts w:ascii="Times New Roman" w:hAnsi="Times New Roman" w:cs="Times New Roman"/>
          <w:lang w:eastAsia="en-US"/>
        </w:rPr>
      </w:pPr>
      <w:r>
        <w:rPr>
          <w:rFonts w:ascii="Times New Roman" w:hAnsi="Times New Roman" w:cs="Times New Roman"/>
          <w:lang w:eastAsia="en-US"/>
        </w:rPr>
        <w:t xml:space="preserve"> </w:t>
      </w:r>
    </w:p>
    <w:p w14:paraId="29101B62" w14:textId="77777777" w:rsidR="00754D4E" w:rsidRPr="00861E0C" w:rsidRDefault="00754D4E">
      <w:pPr>
        <w:numPr>
          <w:ilvl w:val="1"/>
          <w:numId w:val="17"/>
        </w:numPr>
        <w:tabs>
          <w:tab w:val="left" w:pos="709"/>
        </w:tabs>
        <w:ind w:left="0" w:firstLine="0"/>
        <w:jc w:val="both"/>
        <w:rPr>
          <w:rFonts w:ascii="Times New Roman" w:hAnsi="Times New Roman" w:cs="Times New Roman"/>
          <w:lang w:eastAsia="en-US"/>
        </w:rPr>
      </w:pPr>
      <w:r>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69F75823" w14:textId="77777777" w:rsidR="00754D4E" w:rsidRPr="00861E0C" w:rsidRDefault="00754D4E" w:rsidP="005A1C83">
      <w:pPr>
        <w:tabs>
          <w:tab w:val="left" w:pos="709"/>
        </w:tabs>
        <w:jc w:val="both"/>
        <w:rPr>
          <w:rFonts w:ascii="Times New Roman" w:hAnsi="Times New Roman" w:cs="Times New Roman"/>
          <w:lang w:eastAsia="en-US"/>
        </w:rPr>
      </w:pPr>
    </w:p>
    <w:p w14:paraId="50FD393D" w14:textId="77777777" w:rsidR="00754D4E" w:rsidRPr="00861E0C" w:rsidRDefault="00754D4E">
      <w:pPr>
        <w:pStyle w:val="PargrafodaLista"/>
        <w:numPr>
          <w:ilvl w:val="2"/>
          <w:numId w:val="17"/>
        </w:numPr>
        <w:tabs>
          <w:tab w:val="left" w:pos="284"/>
          <w:tab w:val="left" w:pos="851"/>
          <w:tab w:val="left" w:pos="1134"/>
        </w:tabs>
        <w:ind w:left="0" w:firstLine="0"/>
        <w:contextualSpacing w:val="0"/>
        <w:jc w:val="both"/>
        <w:rPr>
          <w:rFonts w:ascii="Times New Roman" w:hAnsi="Times New Roman" w:cs="Times New Roman"/>
          <w:lang w:eastAsia="en-US"/>
        </w:rPr>
      </w:pPr>
      <w:r>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D89C309" w14:textId="77777777" w:rsidR="00754D4E" w:rsidRPr="00861E0C" w:rsidRDefault="00754D4E" w:rsidP="005A1C83">
      <w:pPr>
        <w:pStyle w:val="PargrafodaLista"/>
        <w:tabs>
          <w:tab w:val="left" w:pos="709"/>
        </w:tabs>
        <w:ind w:left="0"/>
        <w:contextualSpacing w:val="0"/>
        <w:jc w:val="both"/>
        <w:rPr>
          <w:rFonts w:ascii="Times New Roman" w:hAnsi="Times New Roman" w:cs="Times New Roman"/>
          <w:lang w:eastAsia="en-US"/>
        </w:rPr>
      </w:pPr>
    </w:p>
    <w:p w14:paraId="490BFCFF" w14:textId="77777777" w:rsidR="00754D4E" w:rsidRPr="00861E0C" w:rsidRDefault="00754D4E">
      <w:pPr>
        <w:pStyle w:val="PargrafodaLista"/>
        <w:numPr>
          <w:ilvl w:val="1"/>
          <w:numId w:val="17"/>
        </w:numPr>
        <w:tabs>
          <w:tab w:val="left" w:pos="709"/>
        </w:tabs>
        <w:ind w:left="0" w:firstLine="0"/>
        <w:contextualSpacing w:val="0"/>
        <w:jc w:val="both"/>
        <w:rPr>
          <w:rFonts w:ascii="Times New Roman" w:hAnsi="Times New Roman" w:cs="Times New Roman"/>
          <w:color w:val="000000"/>
        </w:rPr>
      </w:pPr>
      <w:r>
        <w:rPr>
          <w:rFonts w:ascii="Times New Roman" w:hAnsi="Times New Roman" w:cs="Times New Roman"/>
          <w:color w:val="000000"/>
        </w:rPr>
        <w:t>Quando do pagamento, será efetuada a retenção tributária prevista na legislação aplicável.</w:t>
      </w:r>
    </w:p>
    <w:p w14:paraId="6BF59C79" w14:textId="77777777" w:rsidR="00754D4E" w:rsidRPr="00861E0C" w:rsidRDefault="00754D4E" w:rsidP="005A1C83">
      <w:pPr>
        <w:pStyle w:val="PargrafodaLista"/>
        <w:ind w:left="0"/>
        <w:contextualSpacing w:val="0"/>
        <w:jc w:val="both"/>
        <w:rPr>
          <w:rFonts w:ascii="Times New Roman" w:hAnsi="Times New Roman" w:cs="Times New Roman"/>
          <w:color w:val="000000"/>
        </w:rPr>
      </w:pPr>
    </w:p>
    <w:p w14:paraId="4880C5FE" w14:textId="77777777" w:rsidR="00754D4E" w:rsidRPr="00861E0C" w:rsidRDefault="00754D4E">
      <w:pPr>
        <w:numPr>
          <w:ilvl w:val="2"/>
          <w:numId w:val="17"/>
        </w:numPr>
        <w:tabs>
          <w:tab w:val="left" w:pos="851"/>
          <w:tab w:val="left" w:pos="1134"/>
        </w:tabs>
        <w:autoSpaceDE w:val="0"/>
        <w:snapToGrid w:val="0"/>
        <w:ind w:left="0" w:firstLine="0"/>
        <w:jc w:val="both"/>
        <w:rPr>
          <w:rFonts w:ascii="Times New Roman" w:hAnsi="Times New Roman" w:cs="Times New Roman"/>
        </w:rPr>
      </w:pPr>
      <w:r>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387AD1" w14:textId="77777777" w:rsidR="009322F1" w:rsidRPr="00861E0C" w:rsidRDefault="009322F1" w:rsidP="005A1C83">
      <w:pPr>
        <w:tabs>
          <w:tab w:val="left" w:pos="851"/>
          <w:tab w:val="left" w:pos="1134"/>
        </w:tabs>
        <w:autoSpaceDE w:val="0"/>
        <w:snapToGrid w:val="0"/>
        <w:jc w:val="both"/>
        <w:rPr>
          <w:rFonts w:ascii="Times New Roman" w:hAnsi="Times New Roman" w:cs="Times New Roman"/>
        </w:rPr>
      </w:pPr>
    </w:p>
    <w:p w14:paraId="04CC59BA" w14:textId="77777777" w:rsidR="00754D4E" w:rsidRPr="00861E0C" w:rsidRDefault="00754D4E">
      <w:pPr>
        <w:pStyle w:val="PargrafodaLista"/>
        <w:numPr>
          <w:ilvl w:val="0"/>
          <w:numId w:val="17"/>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lastRenderedPageBreak/>
        <w:t>DO REAJUSTE</w:t>
      </w:r>
    </w:p>
    <w:p w14:paraId="2E9AF815" w14:textId="77777777" w:rsidR="00754D4E" w:rsidRPr="00861E0C" w:rsidRDefault="00754D4E" w:rsidP="005A1C83">
      <w:pPr>
        <w:rPr>
          <w:rFonts w:ascii="Times New Roman" w:hAnsi="Times New Roman" w:cs="Times New Roman"/>
        </w:rPr>
      </w:pPr>
    </w:p>
    <w:p w14:paraId="56961EE6" w14:textId="061D6EF2" w:rsidR="00754D4E" w:rsidRDefault="00D31DCF" w:rsidP="005A1C83">
      <w:pPr>
        <w:pStyle w:val="PargrafodaLista"/>
        <w:tabs>
          <w:tab w:val="left" w:pos="567"/>
        </w:tabs>
        <w:ind w:left="0"/>
        <w:jc w:val="both"/>
        <w:rPr>
          <w:rFonts w:ascii="Times New Roman" w:hAnsi="Times New Roman" w:cs="Times New Roman"/>
          <w:color w:val="000000"/>
        </w:rPr>
      </w:pPr>
      <w:r w:rsidRPr="00D31DCF">
        <w:rPr>
          <w:rFonts w:ascii="Times New Roman" w:hAnsi="Times New Roman" w:cs="Times New Roman"/>
          <w:color w:val="000000"/>
        </w:rPr>
        <w:t>Os preços são fixos e irreajustáveis no prazo de um ano contado da data do orçamento estimado (04/08/2026).</w:t>
      </w:r>
    </w:p>
    <w:p w14:paraId="31E94C32" w14:textId="77777777" w:rsidR="00D31DCF" w:rsidRPr="00861E0C" w:rsidRDefault="00D31DCF" w:rsidP="005A1C83">
      <w:pPr>
        <w:pStyle w:val="PargrafodaLista"/>
        <w:tabs>
          <w:tab w:val="left" w:pos="567"/>
        </w:tabs>
        <w:ind w:left="0"/>
        <w:jc w:val="both"/>
        <w:rPr>
          <w:rFonts w:ascii="Times New Roman" w:hAnsi="Times New Roman" w:cs="Times New Roman"/>
          <w:color w:val="000000"/>
        </w:rPr>
      </w:pPr>
    </w:p>
    <w:p w14:paraId="582C2F3A" w14:textId="77777777" w:rsidR="00754D4E" w:rsidRPr="00861E0C" w:rsidRDefault="00754D4E">
      <w:pPr>
        <w:pStyle w:val="PargrafodaLista"/>
        <w:numPr>
          <w:ilvl w:val="2"/>
          <w:numId w:val="17"/>
        </w:numPr>
        <w:tabs>
          <w:tab w:val="left" w:pos="993"/>
        </w:tabs>
        <w:ind w:left="0" w:firstLine="0"/>
        <w:contextualSpacing w:val="0"/>
        <w:jc w:val="both"/>
        <w:rPr>
          <w:rFonts w:ascii="Times New Roman" w:hAnsi="Times New Roman" w:cs="Times New Roman"/>
          <w:color w:val="000000"/>
        </w:rPr>
      </w:pPr>
      <w:r>
        <w:rPr>
          <w:rFonts w:ascii="Times New Roman" w:hAnsi="Times New Roman" w:cs="Times New Roman"/>
        </w:rPr>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r>
        <w:rPr>
          <w:rFonts w:ascii="Times New Roman" w:hAnsi="Times New Roman" w:cs="Times New Roman"/>
          <w:color w:val="000000"/>
        </w:rPr>
        <w:t>.</w:t>
      </w:r>
    </w:p>
    <w:p w14:paraId="321C9D76" w14:textId="77777777" w:rsidR="00754D4E" w:rsidRPr="00861E0C" w:rsidRDefault="00754D4E" w:rsidP="005A1C83">
      <w:pPr>
        <w:pStyle w:val="PargrafodaLista"/>
        <w:ind w:left="0"/>
        <w:contextualSpacing w:val="0"/>
        <w:jc w:val="both"/>
        <w:rPr>
          <w:rFonts w:ascii="Times New Roman" w:hAnsi="Times New Roman" w:cs="Times New Roman"/>
          <w:color w:val="000000"/>
        </w:rPr>
      </w:pPr>
    </w:p>
    <w:p w14:paraId="0ED18618" w14:textId="77777777" w:rsidR="00754D4E" w:rsidRPr="00861E0C" w:rsidRDefault="00754D4E">
      <w:pPr>
        <w:pStyle w:val="PargrafodaLista"/>
        <w:numPr>
          <w:ilvl w:val="1"/>
          <w:numId w:val="17"/>
        </w:numPr>
        <w:tabs>
          <w:tab w:val="left" w:pos="567"/>
        </w:tabs>
        <w:ind w:left="0" w:firstLine="0"/>
        <w:contextualSpacing w:val="0"/>
        <w:jc w:val="both"/>
        <w:rPr>
          <w:rFonts w:ascii="Times New Roman" w:hAnsi="Times New Roman" w:cs="Times New Roman"/>
          <w:color w:val="000000"/>
        </w:rPr>
      </w:pPr>
      <w:r>
        <w:rPr>
          <w:rFonts w:ascii="Times New Roman" w:hAnsi="Times New Roman" w:cs="Times New Roman"/>
          <w:color w:val="000000"/>
        </w:rPr>
        <w:t>Nos reajustes subsequentes ao primeiro, o interregno mínimo de um ano será contado a partir dos efeitos financeiros do último reajuste.</w:t>
      </w:r>
    </w:p>
    <w:p w14:paraId="17121279" w14:textId="77777777" w:rsidR="00754D4E" w:rsidRPr="00861E0C" w:rsidRDefault="00754D4E" w:rsidP="005A1C83">
      <w:pPr>
        <w:pStyle w:val="PargrafodaLista"/>
        <w:tabs>
          <w:tab w:val="left" w:pos="567"/>
        </w:tabs>
        <w:ind w:left="0"/>
        <w:contextualSpacing w:val="0"/>
        <w:jc w:val="both"/>
        <w:rPr>
          <w:rFonts w:ascii="Times New Roman" w:hAnsi="Times New Roman" w:cs="Times New Roman"/>
          <w:color w:val="000000"/>
        </w:rPr>
      </w:pPr>
    </w:p>
    <w:p w14:paraId="2B5B77F0" w14:textId="77777777" w:rsidR="00754D4E" w:rsidRPr="00861E0C" w:rsidRDefault="00754D4E">
      <w:pPr>
        <w:pStyle w:val="PargrafodaLista"/>
        <w:numPr>
          <w:ilvl w:val="1"/>
          <w:numId w:val="17"/>
        </w:numPr>
        <w:tabs>
          <w:tab w:val="left" w:pos="567"/>
        </w:tabs>
        <w:ind w:left="0" w:firstLine="0"/>
        <w:contextualSpacing w:val="0"/>
        <w:jc w:val="both"/>
        <w:rPr>
          <w:rFonts w:ascii="Times New Roman" w:hAnsi="Times New Roman" w:cs="Times New Roman"/>
          <w:color w:val="000000"/>
        </w:rPr>
      </w:pPr>
      <w:r>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F14ECB4" w14:textId="77777777" w:rsidR="00754D4E" w:rsidRPr="00861E0C" w:rsidRDefault="00754D4E" w:rsidP="005A1C83">
      <w:pPr>
        <w:pStyle w:val="PargrafodaLista"/>
        <w:tabs>
          <w:tab w:val="left" w:pos="567"/>
        </w:tabs>
        <w:ind w:left="0"/>
        <w:contextualSpacing w:val="0"/>
        <w:jc w:val="both"/>
        <w:rPr>
          <w:rFonts w:ascii="Times New Roman" w:hAnsi="Times New Roman" w:cs="Times New Roman"/>
          <w:color w:val="000000"/>
        </w:rPr>
      </w:pPr>
    </w:p>
    <w:p w14:paraId="10C9B047" w14:textId="77777777" w:rsidR="00754D4E" w:rsidRPr="00861E0C" w:rsidRDefault="00754D4E">
      <w:pPr>
        <w:pStyle w:val="PargrafodaLista"/>
        <w:numPr>
          <w:ilvl w:val="1"/>
          <w:numId w:val="17"/>
        </w:numPr>
        <w:tabs>
          <w:tab w:val="left" w:pos="567"/>
        </w:tabs>
        <w:ind w:left="0" w:firstLine="0"/>
        <w:contextualSpacing w:val="0"/>
        <w:jc w:val="both"/>
        <w:rPr>
          <w:rFonts w:ascii="Times New Roman" w:hAnsi="Times New Roman" w:cs="Times New Roman"/>
          <w:color w:val="000000"/>
        </w:rPr>
      </w:pPr>
      <w:r>
        <w:rPr>
          <w:rFonts w:ascii="Times New Roman" w:hAnsi="Times New Roman" w:cs="Times New Roman"/>
          <w:color w:val="000000"/>
        </w:rPr>
        <w:t>Nas aferições finais, o índice utilizado para reajuste será, obrigatoriamente, o definitivo.</w:t>
      </w:r>
    </w:p>
    <w:p w14:paraId="247C4313" w14:textId="77777777" w:rsidR="00754D4E" w:rsidRPr="00861E0C" w:rsidRDefault="00754D4E" w:rsidP="005A1C83">
      <w:pPr>
        <w:pStyle w:val="PargrafodaLista"/>
        <w:tabs>
          <w:tab w:val="left" w:pos="567"/>
        </w:tabs>
        <w:ind w:left="0"/>
        <w:contextualSpacing w:val="0"/>
        <w:jc w:val="both"/>
        <w:rPr>
          <w:rFonts w:ascii="Times New Roman" w:hAnsi="Times New Roman" w:cs="Times New Roman"/>
          <w:color w:val="000000"/>
        </w:rPr>
      </w:pPr>
    </w:p>
    <w:p w14:paraId="4E25FAFB" w14:textId="77777777" w:rsidR="00754D4E" w:rsidRPr="00861E0C" w:rsidRDefault="00754D4E">
      <w:pPr>
        <w:pStyle w:val="PargrafodaLista"/>
        <w:numPr>
          <w:ilvl w:val="1"/>
          <w:numId w:val="17"/>
        </w:numPr>
        <w:tabs>
          <w:tab w:val="left" w:pos="567"/>
        </w:tabs>
        <w:ind w:left="0" w:firstLine="0"/>
        <w:contextualSpacing w:val="0"/>
        <w:jc w:val="both"/>
        <w:rPr>
          <w:rFonts w:ascii="Times New Roman" w:hAnsi="Times New Roman" w:cs="Times New Roman"/>
          <w:color w:val="000000"/>
        </w:rPr>
      </w:pPr>
      <w:r>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221A492D" w14:textId="77777777" w:rsidR="00754D4E" w:rsidRPr="00861E0C" w:rsidRDefault="00754D4E" w:rsidP="005A1C83">
      <w:pPr>
        <w:pStyle w:val="PargrafodaLista"/>
        <w:tabs>
          <w:tab w:val="left" w:pos="567"/>
        </w:tabs>
        <w:ind w:left="0"/>
        <w:contextualSpacing w:val="0"/>
        <w:jc w:val="both"/>
        <w:rPr>
          <w:rFonts w:ascii="Times New Roman" w:hAnsi="Times New Roman" w:cs="Times New Roman"/>
          <w:color w:val="000000"/>
        </w:rPr>
      </w:pPr>
    </w:p>
    <w:p w14:paraId="6575FC97" w14:textId="77777777" w:rsidR="00754D4E" w:rsidRPr="00861E0C" w:rsidRDefault="00754D4E">
      <w:pPr>
        <w:pStyle w:val="PargrafodaLista"/>
        <w:numPr>
          <w:ilvl w:val="1"/>
          <w:numId w:val="17"/>
        </w:numPr>
        <w:tabs>
          <w:tab w:val="left" w:pos="567"/>
        </w:tabs>
        <w:ind w:left="0" w:firstLine="0"/>
        <w:contextualSpacing w:val="0"/>
        <w:jc w:val="both"/>
        <w:rPr>
          <w:rFonts w:ascii="Times New Roman" w:hAnsi="Times New Roman" w:cs="Times New Roman"/>
          <w:color w:val="000000"/>
        </w:rPr>
      </w:pPr>
      <w:r>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7A68245D" w14:textId="77777777" w:rsidR="00754D4E" w:rsidRPr="00861E0C" w:rsidRDefault="00754D4E" w:rsidP="005A1C83">
      <w:pPr>
        <w:pStyle w:val="PargrafodaLista"/>
        <w:tabs>
          <w:tab w:val="left" w:pos="567"/>
        </w:tabs>
        <w:ind w:left="0"/>
        <w:contextualSpacing w:val="0"/>
        <w:jc w:val="both"/>
        <w:rPr>
          <w:rFonts w:ascii="Times New Roman" w:hAnsi="Times New Roman" w:cs="Times New Roman"/>
          <w:color w:val="000000"/>
        </w:rPr>
      </w:pPr>
    </w:p>
    <w:p w14:paraId="0847F920" w14:textId="77777777" w:rsidR="00754D4E" w:rsidRPr="00861E0C" w:rsidRDefault="00754D4E">
      <w:pPr>
        <w:pStyle w:val="PargrafodaLista"/>
        <w:numPr>
          <w:ilvl w:val="1"/>
          <w:numId w:val="17"/>
        </w:numPr>
        <w:tabs>
          <w:tab w:val="left" w:pos="567"/>
        </w:tabs>
        <w:ind w:left="0" w:firstLine="0"/>
        <w:contextualSpacing w:val="0"/>
        <w:jc w:val="both"/>
        <w:rPr>
          <w:rFonts w:ascii="Times New Roman" w:hAnsi="Times New Roman" w:cs="Times New Roman"/>
          <w:color w:val="000000"/>
        </w:rPr>
      </w:pPr>
      <w:r>
        <w:rPr>
          <w:rFonts w:ascii="Times New Roman" w:hAnsi="Times New Roman" w:cs="Times New Roman"/>
          <w:color w:val="000000"/>
        </w:rPr>
        <w:t>O reajuste será realizado por apostilamento.</w:t>
      </w:r>
    </w:p>
    <w:p w14:paraId="4C2D057C" w14:textId="77777777" w:rsidR="00754D4E" w:rsidRPr="00861E0C" w:rsidRDefault="00754D4E" w:rsidP="005A1C83">
      <w:pPr>
        <w:jc w:val="both"/>
        <w:rPr>
          <w:rFonts w:ascii="Times New Roman" w:hAnsi="Times New Roman" w:cs="Times New Roman"/>
        </w:rPr>
      </w:pPr>
    </w:p>
    <w:p w14:paraId="76383D1C" w14:textId="77777777" w:rsidR="00754D4E" w:rsidRPr="00861E0C" w:rsidRDefault="00754D4E">
      <w:pPr>
        <w:pStyle w:val="PargrafodaLista"/>
        <w:numPr>
          <w:ilvl w:val="0"/>
          <w:numId w:val="17"/>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DA GARANTIA DE EXECUÇÃO</w:t>
      </w:r>
    </w:p>
    <w:p w14:paraId="668D5DEB" w14:textId="77777777" w:rsidR="00754D4E" w:rsidRPr="00861E0C" w:rsidRDefault="00754D4E" w:rsidP="005A1C83">
      <w:pPr>
        <w:jc w:val="both"/>
        <w:rPr>
          <w:rFonts w:ascii="Times New Roman" w:hAnsi="Times New Roman" w:cs="Times New Roman"/>
        </w:rPr>
      </w:pPr>
    </w:p>
    <w:p w14:paraId="76FD8AC8" w14:textId="12C0C9B8" w:rsidR="0062311C" w:rsidRDefault="00754D4E" w:rsidP="00004B13">
      <w:pPr>
        <w:pStyle w:val="PargrafodaLista"/>
        <w:numPr>
          <w:ilvl w:val="1"/>
          <w:numId w:val="17"/>
        </w:numPr>
        <w:tabs>
          <w:tab w:val="left" w:pos="567"/>
        </w:tabs>
        <w:ind w:left="0" w:firstLine="0"/>
        <w:jc w:val="both"/>
        <w:rPr>
          <w:rFonts w:ascii="Times New Roman" w:hAnsi="Times New Roman" w:cs="Times New Roman"/>
          <w:color w:val="FF0000"/>
        </w:rPr>
      </w:pPr>
      <w:r w:rsidRPr="0062311C">
        <w:rPr>
          <w:rFonts w:ascii="Times New Roman" w:hAnsi="Times New Roman" w:cs="Times New Roman"/>
        </w:rPr>
        <w:t>Não haverá exigência de garantia contratual da execução</w:t>
      </w:r>
      <w:r w:rsidR="0062311C">
        <w:rPr>
          <w:rFonts w:ascii="Times New Roman" w:hAnsi="Times New Roman" w:cs="Times New Roman"/>
        </w:rPr>
        <w:t>.</w:t>
      </w:r>
    </w:p>
    <w:p w14:paraId="1369534F" w14:textId="77777777" w:rsidR="00004B13" w:rsidRPr="00004B13" w:rsidRDefault="00004B13" w:rsidP="00004B13">
      <w:pPr>
        <w:pStyle w:val="PargrafodaLista"/>
        <w:tabs>
          <w:tab w:val="left" w:pos="567"/>
        </w:tabs>
        <w:ind w:left="0"/>
        <w:jc w:val="both"/>
        <w:rPr>
          <w:rFonts w:ascii="Times New Roman" w:hAnsi="Times New Roman" w:cs="Times New Roman"/>
          <w:color w:val="FF0000"/>
        </w:rPr>
      </w:pPr>
    </w:p>
    <w:p w14:paraId="74DC1542" w14:textId="77777777" w:rsidR="00754D4E" w:rsidRPr="00861E0C" w:rsidRDefault="00754D4E">
      <w:pPr>
        <w:pStyle w:val="PargrafodaLista"/>
        <w:numPr>
          <w:ilvl w:val="0"/>
          <w:numId w:val="17"/>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DAS SANÇÕES ADMINISTRATIVAS</w:t>
      </w:r>
    </w:p>
    <w:p w14:paraId="3A2872D2" w14:textId="77777777" w:rsidR="00754D4E" w:rsidRPr="00861E0C" w:rsidRDefault="00754D4E" w:rsidP="005A1C83">
      <w:pPr>
        <w:jc w:val="both"/>
        <w:rPr>
          <w:rFonts w:ascii="Times New Roman" w:hAnsi="Times New Roman" w:cs="Times New Roman"/>
          <w:b/>
        </w:rPr>
      </w:pPr>
    </w:p>
    <w:p w14:paraId="3CC9C738" w14:textId="77777777" w:rsidR="00754D4E" w:rsidRPr="00861E0C" w:rsidRDefault="00754D4E">
      <w:pPr>
        <w:pStyle w:val="PargrafodaLista"/>
        <w:numPr>
          <w:ilvl w:val="1"/>
          <w:numId w:val="17"/>
        </w:numPr>
        <w:tabs>
          <w:tab w:val="left" w:pos="567"/>
        </w:tabs>
        <w:ind w:left="0" w:firstLine="0"/>
        <w:jc w:val="both"/>
        <w:rPr>
          <w:rFonts w:ascii="Times New Roman" w:hAnsi="Times New Roman" w:cs="Times New Roman"/>
        </w:rPr>
      </w:pPr>
      <w:r>
        <w:rPr>
          <w:rFonts w:ascii="Times New Roman" w:hAnsi="Times New Roman" w:cs="Times New Roman"/>
        </w:rPr>
        <w:t>Comete infração administrativa nos termos da Lei nº 14.133, de 2021, a Contratada que:</w:t>
      </w:r>
    </w:p>
    <w:p w14:paraId="23EC7C86" w14:textId="77777777" w:rsidR="00754D4E" w:rsidRPr="00861E0C" w:rsidRDefault="00754D4E" w:rsidP="005A1C83">
      <w:pPr>
        <w:pStyle w:val="PargrafodaLista"/>
        <w:tabs>
          <w:tab w:val="left" w:pos="567"/>
        </w:tabs>
        <w:ind w:left="0"/>
        <w:jc w:val="both"/>
        <w:rPr>
          <w:rFonts w:ascii="Times New Roman" w:hAnsi="Times New Roman" w:cs="Times New Roman"/>
        </w:rPr>
      </w:pPr>
    </w:p>
    <w:p w14:paraId="4271D79A" w14:textId="77777777" w:rsidR="00754D4E" w:rsidRPr="00861E0C" w:rsidRDefault="00754D4E">
      <w:pPr>
        <w:pStyle w:val="PargrafodaLista"/>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Inexecutar total ou parcialmente qualquer das obrigações assumidas em decorrência da contratação;</w:t>
      </w:r>
    </w:p>
    <w:p w14:paraId="24690E42" w14:textId="77777777" w:rsidR="00754D4E" w:rsidRPr="00861E0C" w:rsidRDefault="00754D4E" w:rsidP="005A1C83">
      <w:pPr>
        <w:pStyle w:val="PargrafodaLista"/>
        <w:tabs>
          <w:tab w:val="left" w:pos="993"/>
        </w:tabs>
        <w:ind w:left="0"/>
        <w:jc w:val="both"/>
        <w:rPr>
          <w:rFonts w:ascii="Times New Roman" w:hAnsi="Times New Roman" w:cs="Times New Roman"/>
        </w:rPr>
      </w:pPr>
    </w:p>
    <w:p w14:paraId="6D54AF40" w14:textId="77777777"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Ensejar o retardamento da execução do objeto;</w:t>
      </w:r>
    </w:p>
    <w:p w14:paraId="64D409B5" w14:textId="77777777" w:rsidR="00754D4E" w:rsidRPr="00861E0C" w:rsidRDefault="00754D4E" w:rsidP="005A1C83">
      <w:pPr>
        <w:tabs>
          <w:tab w:val="left" w:pos="993"/>
        </w:tabs>
        <w:jc w:val="both"/>
        <w:rPr>
          <w:rFonts w:ascii="Times New Roman" w:hAnsi="Times New Roman" w:cs="Times New Roman"/>
        </w:rPr>
      </w:pPr>
    </w:p>
    <w:p w14:paraId="35854E7B" w14:textId="77777777"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Falhar ou fraudar na execução do contrato;</w:t>
      </w:r>
    </w:p>
    <w:p w14:paraId="56208379" w14:textId="77777777" w:rsidR="00754D4E" w:rsidRPr="00861E0C" w:rsidRDefault="00754D4E" w:rsidP="005A1C83">
      <w:pPr>
        <w:tabs>
          <w:tab w:val="left" w:pos="993"/>
        </w:tabs>
        <w:jc w:val="both"/>
        <w:rPr>
          <w:rFonts w:ascii="Times New Roman" w:hAnsi="Times New Roman" w:cs="Times New Roman"/>
        </w:rPr>
      </w:pPr>
    </w:p>
    <w:p w14:paraId="38609B0A" w14:textId="77777777"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Comportar-se de modo inidôneo;</w:t>
      </w:r>
    </w:p>
    <w:p w14:paraId="6D289F8E" w14:textId="77777777" w:rsidR="00754D4E" w:rsidRPr="00861E0C" w:rsidRDefault="00754D4E" w:rsidP="005A1C83">
      <w:pPr>
        <w:tabs>
          <w:tab w:val="left" w:pos="993"/>
        </w:tabs>
        <w:jc w:val="both"/>
        <w:rPr>
          <w:rFonts w:ascii="Times New Roman" w:hAnsi="Times New Roman" w:cs="Times New Roman"/>
        </w:rPr>
      </w:pPr>
    </w:p>
    <w:p w14:paraId="4A7DEB05" w14:textId="77777777"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Cometer fraude fiscal;</w:t>
      </w:r>
    </w:p>
    <w:p w14:paraId="5BADEFF6" w14:textId="77777777" w:rsidR="00754D4E" w:rsidRPr="00861E0C" w:rsidRDefault="00754D4E" w:rsidP="005A1C83">
      <w:pPr>
        <w:pStyle w:val="PargrafodaLista"/>
        <w:ind w:left="0"/>
        <w:rPr>
          <w:rFonts w:ascii="Times New Roman" w:hAnsi="Times New Roman" w:cs="Times New Roman"/>
        </w:rPr>
      </w:pPr>
    </w:p>
    <w:p w14:paraId="3ADBA5B5" w14:textId="77777777" w:rsidR="00754D4E" w:rsidRPr="00861E0C" w:rsidRDefault="00754D4E">
      <w:pPr>
        <w:pStyle w:val="PargrafodaLista"/>
        <w:numPr>
          <w:ilvl w:val="1"/>
          <w:numId w:val="17"/>
        </w:numPr>
        <w:tabs>
          <w:tab w:val="left" w:pos="567"/>
        </w:tabs>
        <w:ind w:left="0" w:right="-30" w:firstLine="0"/>
        <w:jc w:val="both"/>
        <w:rPr>
          <w:rFonts w:ascii="Times New Roman" w:hAnsi="Times New Roman" w:cs="Times New Roman"/>
        </w:rPr>
      </w:pPr>
      <w:r>
        <w:rPr>
          <w:rFonts w:ascii="Times New Roman" w:hAnsi="Times New Roman" w:cs="Times New Roman"/>
        </w:rPr>
        <w:lastRenderedPageBreak/>
        <w:t xml:space="preserve">Pela inexecução </w:t>
      </w:r>
      <w:r>
        <w:rPr>
          <w:rFonts w:ascii="Times New Roman" w:hAnsi="Times New Roman" w:cs="Times New Roman"/>
          <w:u w:val="single"/>
        </w:rPr>
        <w:t>total ou parcial</w:t>
      </w:r>
      <w:r>
        <w:rPr>
          <w:rFonts w:ascii="Times New Roman" w:hAnsi="Times New Roman" w:cs="Times New Roman"/>
        </w:rPr>
        <w:t xml:space="preserve"> do objeto deste contrato, a Administração pode aplicar à CONTRATADA as seguintes sanções:</w:t>
      </w:r>
    </w:p>
    <w:p w14:paraId="1770D577" w14:textId="77777777" w:rsidR="00754D4E" w:rsidRPr="00861E0C" w:rsidRDefault="00754D4E" w:rsidP="005A1C83">
      <w:pPr>
        <w:pStyle w:val="PargrafodaLista"/>
        <w:tabs>
          <w:tab w:val="left" w:pos="567"/>
        </w:tabs>
        <w:ind w:left="0" w:right="-30"/>
        <w:jc w:val="both"/>
        <w:rPr>
          <w:rFonts w:ascii="Times New Roman" w:hAnsi="Times New Roman" w:cs="Times New Roman"/>
        </w:rPr>
      </w:pPr>
    </w:p>
    <w:p w14:paraId="5EB9FF5C" w14:textId="77777777"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b/>
        </w:rPr>
        <w:t>Advertência,</w:t>
      </w:r>
      <w:r>
        <w:rPr>
          <w:rFonts w:ascii="Times New Roman" w:hAnsi="Times New Roman" w:cs="Times New Roman"/>
        </w:rPr>
        <w:t xml:space="preserve"> por faltas leves, assim entendidas aquelas que não acarretem prejuízos significativos para a Contratante;</w:t>
      </w:r>
    </w:p>
    <w:p w14:paraId="2086510E" w14:textId="77777777" w:rsidR="00754D4E" w:rsidRPr="00861E0C" w:rsidRDefault="00754D4E" w:rsidP="005A1C83">
      <w:pPr>
        <w:tabs>
          <w:tab w:val="left" w:pos="993"/>
        </w:tabs>
        <w:jc w:val="both"/>
        <w:rPr>
          <w:rFonts w:ascii="Times New Roman" w:hAnsi="Times New Roman" w:cs="Times New Roman"/>
        </w:rPr>
      </w:pPr>
    </w:p>
    <w:p w14:paraId="5BE03763" w14:textId="77777777"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O atraso injustificado ou retardamento na prestação de serviços objeto deste certame sujeitará a empresa, a juízo da Administração, à multa moratória de 0,5% (meio por cento) por dia de atraso, até o limite de 30% (trinta por cento), conforme determina o art. Nº 156, §3º, da Lei Nº 14.133/2021;</w:t>
      </w:r>
    </w:p>
    <w:p w14:paraId="43B9BEBC" w14:textId="77777777" w:rsidR="00754D4E" w:rsidRPr="00861E0C" w:rsidRDefault="00754D4E" w:rsidP="005A1C83">
      <w:pPr>
        <w:jc w:val="both"/>
        <w:rPr>
          <w:rFonts w:ascii="Times New Roman" w:hAnsi="Times New Roman" w:cs="Times New Roman"/>
        </w:rPr>
      </w:pPr>
    </w:p>
    <w:p w14:paraId="47D7101B" w14:textId="77777777"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Multa compensatória de 20% (vinte por cento) sobre o valor total do contrato, no caso de inexecução total do objeto;</w:t>
      </w:r>
    </w:p>
    <w:p w14:paraId="2091C589" w14:textId="77777777" w:rsidR="00754D4E" w:rsidRPr="00861E0C" w:rsidRDefault="00754D4E" w:rsidP="005A1C83">
      <w:pPr>
        <w:tabs>
          <w:tab w:val="left" w:pos="993"/>
        </w:tabs>
        <w:jc w:val="both"/>
        <w:rPr>
          <w:rFonts w:ascii="Times New Roman" w:hAnsi="Times New Roman" w:cs="Times New Roman"/>
        </w:rPr>
      </w:pPr>
    </w:p>
    <w:p w14:paraId="1353D790" w14:textId="77777777"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Em caso de inexecução parcial, a multa compensatória, no mesmo percentual do subitem acima, será aplicada de forma proporcional à obrigação inadimplida;</w:t>
      </w:r>
    </w:p>
    <w:p w14:paraId="6C51BF72" w14:textId="77777777" w:rsidR="00754D4E" w:rsidRPr="00861E0C" w:rsidRDefault="00754D4E" w:rsidP="005A1C83">
      <w:pPr>
        <w:tabs>
          <w:tab w:val="left" w:pos="993"/>
        </w:tabs>
        <w:jc w:val="both"/>
        <w:rPr>
          <w:rFonts w:ascii="Times New Roman" w:hAnsi="Times New Roman" w:cs="Times New Roman"/>
          <w:b/>
          <w:color w:val="7030A0"/>
          <w:u w:val="single"/>
        </w:rPr>
      </w:pPr>
    </w:p>
    <w:p w14:paraId="172A6FDA" w14:textId="25CF6AA2"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 xml:space="preserve">Impedimento de licitar e contratar com órgãos e entidades da Prefeitura Municipal de EIRUNEPÉ/ AM, pelo prazo de até </w:t>
      </w:r>
      <w:r w:rsidR="00650957">
        <w:rPr>
          <w:rFonts w:ascii="Times New Roman" w:hAnsi="Times New Roman" w:cs="Times New Roman"/>
        </w:rPr>
        <w:t>3</w:t>
      </w:r>
      <w:r>
        <w:rPr>
          <w:rFonts w:ascii="Times New Roman" w:hAnsi="Times New Roman" w:cs="Times New Roman"/>
        </w:rPr>
        <w:t xml:space="preserve"> anos;</w:t>
      </w:r>
    </w:p>
    <w:p w14:paraId="5211C65A" w14:textId="77777777" w:rsidR="00754D4E" w:rsidRPr="00861E0C" w:rsidRDefault="00754D4E" w:rsidP="005A1C83">
      <w:pPr>
        <w:pStyle w:val="PargrafodaLista"/>
        <w:ind w:left="0"/>
        <w:rPr>
          <w:rFonts w:ascii="Times New Roman" w:hAnsi="Times New Roman" w:cs="Times New Roman"/>
        </w:rPr>
      </w:pPr>
    </w:p>
    <w:p w14:paraId="0EF34177" w14:textId="77777777" w:rsidR="00754D4E" w:rsidRPr="00861E0C" w:rsidRDefault="00754D4E">
      <w:pPr>
        <w:pStyle w:val="PargrafodaLista1"/>
        <w:numPr>
          <w:ilvl w:val="3"/>
          <w:numId w:val="17"/>
        </w:numPr>
        <w:ind w:left="0" w:right="-30" w:firstLine="0"/>
        <w:jc w:val="both"/>
        <w:rPr>
          <w:rFonts w:ascii="Times New Roman" w:hAnsi="Times New Roman" w:cs="Times New Roman"/>
        </w:rPr>
      </w:pPr>
      <w:r>
        <w:rPr>
          <w:rFonts w:ascii="Times New Roman" w:hAnsi="Times New Roman" w:cs="Times New Roman"/>
        </w:rPr>
        <w:t>A Sanção de impedimento de licitar e contratar prevista neste subitem também é aplicável em quaisquer das hipóteses previstas como infração administrativa no subitem 14.1 deste Termo de Referência.</w:t>
      </w:r>
    </w:p>
    <w:p w14:paraId="252332BF" w14:textId="77777777" w:rsidR="00754D4E" w:rsidRPr="00861E0C" w:rsidRDefault="00754D4E" w:rsidP="005A1C83">
      <w:pPr>
        <w:pStyle w:val="PargrafodaLista1"/>
        <w:ind w:left="0" w:right="-30"/>
        <w:jc w:val="both"/>
        <w:rPr>
          <w:rFonts w:ascii="Times New Roman" w:hAnsi="Times New Roman" w:cs="Times New Roman"/>
        </w:rPr>
      </w:pPr>
    </w:p>
    <w:p w14:paraId="651973FE" w14:textId="77777777" w:rsidR="00650957" w:rsidRDefault="00650957">
      <w:pPr>
        <w:numPr>
          <w:ilvl w:val="1"/>
          <w:numId w:val="17"/>
        </w:numPr>
        <w:tabs>
          <w:tab w:val="left" w:pos="567"/>
        </w:tabs>
        <w:ind w:left="0" w:right="-30" w:firstLine="0"/>
        <w:jc w:val="both"/>
        <w:rPr>
          <w:rFonts w:ascii="Times New Roman" w:hAnsi="Times New Roman" w:cs="Times New Roman"/>
        </w:rPr>
      </w:pPr>
      <w:r w:rsidRPr="00650957">
        <w:rPr>
          <w:rFonts w:ascii="Times New Roman" w:hAnsi="Times New Roman" w:cs="Times New Roman"/>
        </w:rPr>
        <w:t>Declaração de inidoneidade para licitar ou contratar, pelo prazo mínimo de 3 (três) e máximo de 6 (seis) anos (art. 156, § 5º, da Lei nº 14.133/2021);</w:t>
      </w:r>
    </w:p>
    <w:p w14:paraId="038A7313" w14:textId="77777777" w:rsidR="00650957" w:rsidRDefault="00650957" w:rsidP="00650957">
      <w:pPr>
        <w:tabs>
          <w:tab w:val="left" w:pos="567"/>
        </w:tabs>
        <w:ind w:right="-30"/>
        <w:jc w:val="both"/>
        <w:rPr>
          <w:rFonts w:ascii="Times New Roman" w:hAnsi="Times New Roman" w:cs="Times New Roman"/>
        </w:rPr>
      </w:pPr>
    </w:p>
    <w:p w14:paraId="535FE36A" w14:textId="1A58653F" w:rsidR="00754D4E" w:rsidRPr="00861E0C" w:rsidRDefault="00754D4E">
      <w:pPr>
        <w:numPr>
          <w:ilvl w:val="1"/>
          <w:numId w:val="17"/>
        </w:numPr>
        <w:tabs>
          <w:tab w:val="left" w:pos="567"/>
        </w:tabs>
        <w:ind w:left="0" w:right="-30" w:firstLine="0"/>
        <w:jc w:val="both"/>
        <w:rPr>
          <w:rFonts w:ascii="Times New Roman" w:hAnsi="Times New Roman" w:cs="Times New Roman"/>
        </w:rPr>
      </w:pPr>
      <w:r>
        <w:rPr>
          <w:rFonts w:ascii="Times New Roman" w:hAnsi="Times New Roman" w:cs="Times New Roman"/>
        </w:rPr>
        <w:t>As sanções previstas nos subitens 14.2.1, 14.2.5, 14.2.6 poderão ser aplicadas à CONTRATADA juntamente com as de multa, descontando-a dos pagamentos a serem efetuados.</w:t>
      </w:r>
    </w:p>
    <w:p w14:paraId="20A44CAD" w14:textId="77777777" w:rsidR="00754D4E" w:rsidRPr="00861E0C" w:rsidRDefault="00754D4E" w:rsidP="005A1C83">
      <w:pPr>
        <w:ind w:right="-30"/>
        <w:jc w:val="both"/>
        <w:rPr>
          <w:rFonts w:ascii="Times New Roman" w:hAnsi="Times New Roman" w:cs="Times New Roman"/>
        </w:rPr>
      </w:pPr>
    </w:p>
    <w:p w14:paraId="5A1E434A" w14:textId="77777777" w:rsidR="00754D4E" w:rsidRPr="00861E0C" w:rsidRDefault="00754D4E">
      <w:pPr>
        <w:numPr>
          <w:ilvl w:val="1"/>
          <w:numId w:val="17"/>
        </w:numPr>
        <w:tabs>
          <w:tab w:val="left" w:pos="567"/>
        </w:tabs>
        <w:ind w:left="0" w:firstLine="0"/>
        <w:jc w:val="both"/>
        <w:rPr>
          <w:rFonts w:ascii="Times New Roman" w:hAnsi="Times New Roman" w:cs="Times New Roman"/>
        </w:rPr>
      </w:pPr>
      <w:r>
        <w:rPr>
          <w:rFonts w:ascii="Times New Roman" w:hAnsi="Times New Roman" w:cs="Times New Roman"/>
        </w:rPr>
        <w:t>Também ficam sujeitas às penalidades do art. 156, III e IV da Lei nº 14.133, de 2021, as empresas ou profissionais que:</w:t>
      </w:r>
    </w:p>
    <w:p w14:paraId="560861CC" w14:textId="77777777" w:rsidR="00754D4E" w:rsidRPr="00861E0C" w:rsidRDefault="00754D4E" w:rsidP="005A1C83">
      <w:pPr>
        <w:jc w:val="both"/>
        <w:rPr>
          <w:rFonts w:ascii="Times New Roman" w:hAnsi="Times New Roman" w:cs="Times New Roman"/>
        </w:rPr>
      </w:pPr>
    </w:p>
    <w:p w14:paraId="1A9CA8E0" w14:textId="77777777"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Tenham sofrido condenação definitiva por praticar, por meio dolosos, fraude fiscal no recolhimento de quaisquer tributos;</w:t>
      </w:r>
    </w:p>
    <w:p w14:paraId="07076415" w14:textId="77777777" w:rsidR="00754D4E" w:rsidRPr="00861E0C" w:rsidRDefault="00754D4E" w:rsidP="005A1C83">
      <w:pPr>
        <w:tabs>
          <w:tab w:val="left" w:pos="993"/>
        </w:tabs>
        <w:jc w:val="both"/>
        <w:rPr>
          <w:rFonts w:ascii="Times New Roman" w:hAnsi="Times New Roman" w:cs="Times New Roman"/>
        </w:rPr>
      </w:pPr>
    </w:p>
    <w:p w14:paraId="419730C7" w14:textId="77777777" w:rsidR="00754D4E" w:rsidRPr="00861E0C" w:rsidRDefault="00754D4E">
      <w:pPr>
        <w:numPr>
          <w:ilvl w:val="2"/>
          <w:numId w:val="17"/>
        </w:numPr>
        <w:tabs>
          <w:tab w:val="left" w:pos="993"/>
        </w:tabs>
        <w:ind w:left="0" w:firstLine="0"/>
        <w:jc w:val="both"/>
        <w:rPr>
          <w:rFonts w:ascii="Times New Roman" w:hAnsi="Times New Roman" w:cs="Times New Roman"/>
        </w:rPr>
      </w:pPr>
      <w:r>
        <w:rPr>
          <w:rFonts w:ascii="Times New Roman" w:hAnsi="Times New Roman" w:cs="Times New Roman"/>
        </w:rPr>
        <w:t>Tenham praticado atos ilícitos visando a frustrar os objetivos da licitação;</w:t>
      </w:r>
    </w:p>
    <w:p w14:paraId="60371024" w14:textId="77777777" w:rsidR="00754D4E" w:rsidRPr="00861E0C" w:rsidRDefault="00754D4E" w:rsidP="005A1C83">
      <w:pPr>
        <w:tabs>
          <w:tab w:val="left" w:pos="993"/>
        </w:tabs>
        <w:jc w:val="both"/>
        <w:rPr>
          <w:rFonts w:ascii="Times New Roman" w:hAnsi="Times New Roman" w:cs="Times New Roman"/>
        </w:rPr>
      </w:pPr>
    </w:p>
    <w:p w14:paraId="3B732AB7" w14:textId="77777777" w:rsidR="00754D4E" w:rsidRPr="00861E0C" w:rsidRDefault="00754D4E">
      <w:pPr>
        <w:numPr>
          <w:ilvl w:val="2"/>
          <w:numId w:val="17"/>
        </w:numPr>
        <w:tabs>
          <w:tab w:val="left" w:pos="993"/>
        </w:tabs>
        <w:ind w:left="0" w:right="-17" w:firstLine="0"/>
        <w:jc w:val="both"/>
        <w:rPr>
          <w:rFonts w:ascii="Times New Roman" w:hAnsi="Times New Roman" w:cs="Times New Roman"/>
        </w:rPr>
      </w:pPr>
      <w:r>
        <w:rPr>
          <w:rFonts w:ascii="Times New Roman" w:hAnsi="Times New Roman" w:cs="Times New Roman"/>
        </w:rPr>
        <w:t>Demonstrem não possuir idoneidade para contratar com a Administração em virtude de atos ilícitos praticados.</w:t>
      </w:r>
    </w:p>
    <w:p w14:paraId="4C3A8F10" w14:textId="77777777" w:rsidR="00754D4E" w:rsidRPr="00861E0C" w:rsidRDefault="00754D4E" w:rsidP="005A1C83">
      <w:pPr>
        <w:ind w:right="-17"/>
        <w:jc w:val="both"/>
        <w:rPr>
          <w:rFonts w:ascii="Times New Roman" w:hAnsi="Times New Roman" w:cs="Times New Roman"/>
        </w:rPr>
      </w:pPr>
    </w:p>
    <w:p w14:paraId="7D8F37D1" w14:textId="77777777" w:rsidR="00754D4E" w:rsidRPr="00861E0C" w:rsidRDefault="00754D4E">
      <w:pPr>
        <w:numPr>
          <w:ilvl w:val="1"/>
          <w:numId w:val="17"/>
        </w:numPr>
        <w:tabs>
          <w:tab w:val="left" w:pos="567"/>
        </w:tabs>
        <w:ind w:left="0" w:firstLine="0"/>
        <w:jc w:val="both"/>
        <w:rPr>
          <w:rFonts w:ascii="Times New Roman" w:hAnsi="Times New Roman" w:cs="Times New Roman"/>
        </w:rPr>
      </w:pPr>
      <w:r>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7A5D596A" w14:textId="77777777" w:rsidR="00754D4E" w:rsidRPr="00861E0C" w:rsidRDefault="00754D4E" w:rsidP="005A1C83">
      <w:pPr>
        <w:jc w:val="both"/>
        <w:rPr>
          <w:rFonts w:ascii="Times New Roman" w:hAnsi="Times New Roman" w:cs="Times New Roman"/>
        </w:rPr>
      </w:pPr>
    </w:p>
    <w:p w14:paraId="6A3C2786" w14:textId="33DAF15C" w:rsidR="00754D4E" w:rsidRPr="00861E0C" w:rsidRDefault="00754D4E">
      <w:pPr>
        <w:numPr>
          <w:ilvl w:val="1"/>
          <w:numId w:val="17"/>
        </w:numPr>
        <w:tabs>
          <w:tab w:val="left" w:pos="567"/>
        </w:tabs>
        <w:ind w:left="0" w:right="-30" w:firstLine="0"/>
        <w:jc w:val="both"/>
        <w:rPr>
          <w:rFonts w:ascii="Times New Roman" w:hAnsi="Times New Roman" w:cs="Times New Roman"/>
        </w:rPr>
      </w:pPr>
      <w:r>
        <w:rPr>
          <w:rFonts w:ascii="Times New Roman" w:hAnsi="Times New Roman" w:cs="Times New Roman"/>
        </w:rPr>
        <w:t xml:space="preserve">As multas devidas e/ou prejuízos causados à Contratante serão deduzidos dos valores a serem pagos, ou recolhidos </w:t>
      </w:r>
      <w:r w:rsidR="00004B13">
        <w:rPr>
          <w:rFonts w:ascii="Times New Roman" w:hAnsi="Times New Roman" w:cs="Times New Roman"/>
        </w:rPr>
        <w:t>ao Tesouro Municipal</w:t>
      </w:r>
      <w:r>
        <w:rPr>
          <w:rFonts w:ascii="Times New Roman" w:hAnsi="Times New Roman" w:cs="Times New Roman"/>
        </w:rPr>
        <w:t>, ou deduzidos da garantia, ou ainda, quando for o caso, serão inscritos na Dívida Ativa d</w:t>
      </w:r>
      <w:r w:rsidR="00004B13">
        <w:rPr>
          <w:rFonts w:ascii="Times New Roman" w:hAnsi="Times New Roman" w:cs="Times New Roman"/>
        </w:rPr>
        <w:t>o Município</w:t>
      </w:r>
      <w:r>
        <w:rPr>
          <w:rFonts w:ascii="Times New Roman" w:hAnsi="Times New Roman" w:cs="Times New Roman"/>
        </w:rPr>
        <w:t xml:space="preserve"> e cobrados judicialmente.</w:t>
      </w:r>
    </w:p>
    <w:p w14:paraId="20C52ECD" w14:textId="77777777" w:rsidR="00754D4E" w:rsidRPr="00861E0C" w:rsidRDefault="00754D4E" w:rsidP="005A1C83">
      <w:pPr>
        <w:ind w:right="-30"/>
        <w:jc w:val="both"/>
        <w:rPr>
          <w:rFonts w:ascii="Times New Roman" w:hAnsi="Times New Roman" w:cs="Times New Roman"/>
        </w:rPr>
      </w:pPr>
    </w:p>
    <w:p w14:paraId="47A13042" w14:textId="77777777" w:rsidR="00754D4E" w:rsidRPr="00861E0C" w:rsidRDefault="00754D4E">
      <w:pPr>
        <w:numPr>
          <w:ilvl w:val="2"/>
          <w:numId w:val="17"/>
        </w:numPr>
        <w:tabs>
          <w:tab w:val="left" w:pos="993"/>
        </w:tabs>
        <w:ind w:left="0" w:right="-30" w:firstLine="0"/>
        <w:jc w:val="both"/>
        <w:rPr>
          <w:rFonts w:ascii="Times New Roman" w:hAnsi="Times New Roman" w:cs="Times New Roman"/>
        </w:rPr>
      </w:pPr>
      <w:r>
        <w:rPr>
          <w:rFonts w:ascii="Times New Roman" w:hAnsi="Times New Roman" w:cs="Times New Roman"/>
        </w:rPr>
        <w:t xml:space="preserve">Caso a Contratante determine, a multa deverá ser recolhida no prazo máximo de </w:t>
      </w:r>
      <w:r>
        <w:rPr>
          <w:rFonts w:ascii="Times New Roman" w:hAnsi="Times New Roman" w:cs="Times New Roman"/>
          <w:b/>
        </w:rPr>
        <w:t>15 (Quinze) dias</w:t>
      </w:r>
      <w:r>
        <w:rPr>
          <w:rFonts w:ascii="Times New Roman" w:hAnsi="Times New Roman" w:cs="Times New Roman"/>
        </w:rPr>
        <w:t>, a contar da data do recebimento da comunicação enviada pela autoridade competente.</w:t>
      </w:r>
    </w:p>
    <w:p w14:paraId="0DC54040" w14:textId="77777777" w:rsidR="00754D4E" w:rsidRPr="00861E0C" w:rsidRDefault="00754D4E" w:rsidP="005A1C83">
      <w:pPr>
        <w:ind w:right="-30"/>
        <w:jc w:val="both"/>
        <w:rPr>
          <w:rFonts w:ascii="Times New Roman" w:hAnsi="Times New Roman" w:cs="Times New Roman"/>
        </w:rPr>
      </w:pPr>
    </w:p>
    <w:p w14:paraId="633E9CC8" w14:textId="128DC338" w:rsidR="00754D4E" w:rsidRPr="00861E0C" w:rsidRDefault="00754D4E">
      <w:pPr>
        <w:numPr>
          <w:ilvl w:val="1"/>
          <w:numId w:val="17"/>
        </w:numPr>
        <w:tabs>
          <w:tab w:val="left" w:pos="284"/>
          <w:tab w:val="left" w:pos="567"/>
        </w:tabs>
        <w:ind w:left="0" w:right="-30" w:firstLine="0"/>
        <w:jc w:val="both"/>
        <w:rPr>
          <w:rFonts w:ascii="Times New Roman" w:hAnsi="Times New Roman" w:cs="Times New Roman"/>
        </w:rPr>
      </w:pPr>
      <w:r>
        <w:rPr>
          <w:rFonts w:ascii="Times New Roman" w:hAnsi="Times New Roman" w:cs="Times New Roman"/>
        </w:rPr>
        <w:t xml:space="preserve">Caso o valor da multa não seja suficiente para cobrir os prejuízos causados pela conduta do licitante, </w:t>
      </w:r>
      <w:r w:rsidR="00004B13">
        <w:rPr>
          <w:rFonts w:ascii="Times New Roman" w:hAnsi="Times New Roman" w:cs="Times New Roman"/>
        </w:rPr>
        <w:t>o município</w:t>
      </w:r>
      <w:r>
        <w:rPr>
          <w:rFonts w:ascii="Times New Roman" w:hAnsi="Times New Roman" w:cs="Times New Roman"/>
        </w:rPr>
        <w:t xml:space="preserve"> poderá cobrar o valor remanescente judicialmente, conforme artigo 419 do Código Civil.</w:t>
      </w:r>
    </w:p>
    <w:p w14:paraId="74119412" w14:textId="77777777" w:rsidR="00754D4E" w:rsidRPr="00861E0C" w:rsidRDefault="00754D4E" w:rsidP="005A1C83">
      <w:pPr>
        <w:ind w:right="-30"/>
        <w:jc w:val="both"/>
        <w:rPr>
          <w:rFonts w:ascii="Times New Roman" w:hAnsi="Times New Roman" w:cs="Times New Roman"/>
        </w:rPr>
      </w:pPr>
    </w:p>
    <w:p w14:paraId="616A7A90" w14:textId="77777777" w:rsidR="00754D4E" w:rsidRPr="00861E0C" w:rsidRDefault="00754D4E">
      <w:pPr>
        <w:numPr>
          <w:ilvl w:val="1"/>
          <w:numId w:val="17"/>
        </w:numPr>
        <w:tabs>
          <w:tab w:val="left" w:pos="567"/>
        </w:tabs>
        <w:ind w:left="0" w:right="-30" w:firstLine="0"/>
        <w:jc w:val="both"/>
        <w:rPr>
          <w:rFonts w:ascii="Times New Roman" w:hAnsi="Times New Roman" w:cs="Times New Roman"/>
        </w:rPr>
      </w:pPr>
      <w:r>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4CECC240" w14:textId="77777777" w:rsidR="00754D4E" w:rsidRPr="00861E0C" w:rsidRDefault="00754D4E" w:rsidP="005A1C83">
      <w:pPr>
        <w:tabs>
          <w:tab w:val="left" w:pos="567"/>
        </w:tabs>
        <w:ind w:right="-30"/>
        <w:jc w:val="both"/>
        <w:rPr>
          <w:rFonts w:ascii="Times New Roman" w:hAnsi="Times New Roman" w:cs="Times New Roman"/>
        </w:rPr>
      </w:pPr>
    </w:p>
    <w:p w14:paraId="31E4E638" w14:textId="77777777" w:rsidR="00754D4E" w:rsidRPr="00861E0C" w:rsidRDefault="00754D4E">
      <w:pPr>
        <w:pStyle w:val="Nivel2"/>
        <w:numPr>
          <w:ilvl w:val="1"/>
          <w:numId w:val="17"/>
        </w:numPr>
        <w:tabs>
          <w:tab w:val="left" w:pos="567"/>
        </w:tabs>
        <w:spacing w:before="0" w:after="0" w:line="240" w:lineRule="auto"/>
        <w:ind w:left="0" w:firstLine="0"/>
        <w:rPr>
          <w:rFonts w:ascii="Times New Roman" w:hAnsi="Times New Roman"/>
          <w:sz w:val="24"/>
          <w:szCs w:val="24"/>
        </w:rPr>
      </w:pPr>
      <w:r>
        <w:rPr>
          <w:rFonts w:ascii="Times New Roman" w:hAnsi="Times New Roman"/>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560CB6F" w14:textId="77777777" w:rsidR="00754D4E" w:rsidRPr="00861E0C" w:rsidRDefault="00754D4E" w:rsidP="005A1C83">
      <w:pPr>
        <w:pStyle w:val="Nivel2"/>
        <w:numPr>
          <w:ilvl w:val="0"/>
          <w:numId w:val="0"/>
        </w:numPr>
        <w:tabs>
          <w:tab w:val="left" w:pos="567"/>
        </w:tabs>
        <w:spacing w:before="0" w:after="0" w:line="240" w:lineRule="auto"/>
        <w:rPr>
          <w:rFonts w:ascii="Times New Roman" w:hAnsi="Times New Roman"/>
          <w:sz w:val="24"/>
          <w:szCs w:val="24"/>
        </w:rPr>
      </w:pPr>
    </w:p>
    <w:p w14:paraId="5D693A0A" w14:textId="77777777" w:rsidR="00754D4E" w:rsidRPr="00861E0C" w:rsidRDefault="00754D4E">
      <w:pPr>
        <w:pStyle w:val="Nivel2"/>
        <w:numPr>
          <w:ilvl w:val="1"/>
          <w:numId w:val="17"/>
        </w:numPr>
        <w:tabs>
          <w:tab w:val="left" w:pos="709"/>
        </w:tabs>
        <w:spacing w:before="0" w:after="0" w:line="240" w:lineRule="auto"/>
        <w:ind w:left="0" w:firstLine="0"/>
        <w:rPr>
          <w:rFonts w:ascii="Times New Roman" w:hAnsi="Times New Roman"/>
          <w:sz w:val="24"/>
          <w:szCs w:val="24"/>
        </w:rPr>
      </w:pPr>
      <w:r>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8E46DDF" w14:textId="77777777" w:rsidR="00754D4E" w:rsidRPr="00861E0C" w:rsidRDefault="00754D4E" w:rsidP="005A1C83">
      <w:pPr>
        <w:pStyle w:val="Nivel2"/>
        <w:numPr>
          <w:ilvl w:val="0"/>
          <w:numId w:val="0"/>
        </w:numPr>
        <w:spacing w:before="0" w:after="0" w:line="240" w:lineRule="auto"/>
        <w:rPr>
          <w:rFonts w:ascii="Times New Roman" w:hAnsi="Times New Roman"/>
          <w:sz w:val="24"/>
          <w:szCs w:val="24"/>
        </w:rPr>
      </w:pPr>
    </w:p>
    <w:p w14:paraId="5E57CE7D" w14:textId="77777777" w:rsidR="00754D4E" w:rsidRPr="00861E0C" w:rsidRDefault="00754D4E">
      <w:pPr>
        <w:pStyle w:val="Nivel2"/>
        <w:numPr>
          <w:ilvl w:val="1"/>
          <w:numId w:val="17"/>
        </w:numPr>
        <w:tabs>
          <w:tab w:val="left" w:pos="709"/>
        </w:tabs>
        <w:spacing w:before="0" w:after="0" w:line="240" w:lineRule="auto"/>
        <w:ind w:left="0" w:firstLine="0"/>
        <w:rPr>
          <w:rFonts w:ascii="Times New Roman" w:hAnsi="Times New Roman"/>
          <w:sz w:val="24"/>
          <w:szCs w:val="24"/>
        </w:rPr>
      </w:pPr>
      <w:r>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9998060" w14:textId="77777777" w:rsidR="00754D4E" w:rsidRPr="00861E0C" w:rsidRDefault="00754D4E" w:rsidP="005A1C83">
      <w:pPr>
        <w:pStyle w:val="Nivel2"/>
        <w:numPr>
          <w:ilvl w:val="0"/>
          <w:numId w:val="0"/>
        </w:numPr>
        <w:tabs>
          <w:tab w:val="left" w:pos="709"/>
        </w:tabs>
        <w:spacing w:before="0" w:after="0" w:line="240" w:lineRule="auto"/>
        <w:rPr>
          <w:rFonts w:ascii="Times New Roman" w:hAnsi="Times New Roman"/>
          <w:sz w:val="24"/>
          <w:szCs w:val="24"/>
        </w:rPr>
      </w:pPr>
    </w:p>
    <w:p w14:paraId="40DEE374" w14:textId="77777777" w:rsidR="00754D4E" w:rsidRPr="00861E0C" w:rsidRDefault="00754D4E">
      <w:pPr>
        <w:numPr>
          <w:ilvl w:val="1"/>
          <w:numId w:val="17"/>
        </w:numPr>
        <w:tabs>
          <w:tab w:val="left" w:pos="709"/>
        </w:tabs>
        <w:ind w:left="0" w:firstLine="0"/>
        <w:jc w:val="both"/>
        <w:rPr>
          <w:rFonts w:ascii="Times New Roman" w:hAnsi="Times New Roman" w:cs="Times New Roman"/>
        </w:rPr>
      </w:pPr>
      <w:r>
        <w:rPr>
          <w:rFonts w:ascii="Times New Roman" w:hAnsi="Times New Roman" w:cs="Times New Roman"/>
        </w:rPr>
        <w:t>As penalidades serão obrigatoriamente publicadas nos órgãos Oficial de Imprensa do Município.</w:t>
      </w:r>
    </w:p>
    <w:p w14:paraId="41C8A74B" w14:textId="77777777" w:rsidR="00754D4E" w:rsidRPr="00861E0C" w:rsidRDefault="00754D4E" w:rsidP="005A1C83">
      <w:pPr>
        <w:jc w:val="both"/>
        <w:rPr>
          <w:rFonts w:ascii="Times New Roman" w:hAnsi="Times New Roman" w:cs="Times New Roman"/>
        </w:rPr>
      </w:pPr>
    </w:p>
    <w:p w14:paraId="49C6AD08" w14:textId="77777777" w:rsidR="00754D4E" w:rsidRPr="00861E0C" w:rsidRDefault="00754D4E">
      <w:pPr>
        <w:pStyle w:val="PargrafodaLista"/>
        <w:numPr>
          <w:ilvl w:val="0"/>
          <w:numId w:val="17"/>
        </w:numPr>
        <w:shd w:val="clear" w:color="auto" w:fill="D6E3BC" w:themeFill="accent3" w:themeFillTint="66"/>
        <w:ind w:left="0" w:firstLine="0"/>
        <w:jc w:val="both"/>
        <w:rPr>
          <w:rFonts w:ascii="Times New Roman" w:hAnsi="Times New Roman" w:cs="Times New Roman"/>
          <w:b/>
        </w:rPr>
      </w:pPr>
      <w:r>
        <w:rPr>
          <w:rFonts w:ascii="Times New Roman" w:hAnsi="Times New Roman" w:cs="Times New Roman"/>
          <w:b/>
        </w:rPr>
        <w:t>ESTIMATIVA DE PREÇOS E PREÇOS REFERENCIAIS</w:t>
      </w:r>
    </w:p>
    <w:p w14:paraId="65E8DC01" w14:textId="77777777" w:rsidR="00754D4E" w:rsidRPr="00861E0C" w:rsidRDefault="00754D4E" w:rsidP="005A1C83">
      <w:pPr>
        <w:jc w:val="both"/>
        <w:rPr>
          <w:rFonts w:ascii="Times New Roman" w:hAnsi="Times New Roman" w:cs="Times New Roman"/>
          <w:b/>
        </w:rPr>
      </w:pPr>
    </w:p>
    <w:p w14:paraId="314CF2DF" w14:textId="6F389A54" w:rsidR="00754D4E" w:rsidRPr="00CF4DE7" w:rsidRDefault="00754D4E">
      <w:pPr>
        <w:pStyle w:val="Nivel10"/>
        <w:numPr>
          <w:ilvl w:val="1"/>
          <w:numId w:val="17"/>
        </w:numPr>
        <w:tabs>
          <w:tab w:val="left" w:pos="0"/>
          <w:tab w:val="left" w:pos="567"/>
        </w:tabs>
        <w:spacing w:before="0" w:line="240" w:lineRule="auto"/>
        <w:ind w:left="0" w:right="-30" w:firstLine="0"/>
        <w:rPr>
          <w:rFonts w:ascii="Times New Roman" w:hAnsi="Times New Roman" w:cs="Times New Roman"/>
          <w:sz w:val="24"/>
          <w:szCs w:val="24"/>
          <w:u w:val="single"/>
        </w:rPr>
      </w:pPr>
      <w:r>
        <w:rPr>
          <w:rFonts w:ascii="Times New Roman" w:hAnsi="Times New Roman" w:cs="Times New Roman"/>
          <w:b w:val="0"/>
          <w:bCs/>
          <w:color w:val="auto"/>
          <w:sz w:val="24"/>
          <w:szCs w:val="24"/>
        </w:rPr>
        <w:t>O custo estimado da contratação é de</w:t>
      </w:r>
      <w:r>
        <w:rPr>
          <w:rFonts w:ascii="Times New Roman" w:hAnsi="Times New Roman" w:cs="Times New Roman"/>
          <w:color w:val="auto"/>
          <w:sz w:val="24"/>
          <w:szCs w:val="24"/>
        </w:rPr>
        <w:t xml:space="preserve"> </w:t>
      </w:r>
      <w:r>
        <w:rPr>
          <w:rFonts w:ascii="Times New Roman" w:hAnsi="Times New Roman" w:cs="Times New Roman"/>
          <w:bCs/>
          <w:iCs/>
          <w:sz w:val="24"/>
          <w:szCs w:val="24"/>
        </w:rPr>
        <w:t xml:space="preserve">R$ </w:t>
      </w:r>
      <w:r w:rsidR="00CF4DE7">
        <w:rPr>
          <w:rFonts w:ascii="Times New Roman" w:hAnsi="Times New Roman" w:cs="Times New Roman"/>
          <w:bCs/>
          <w:iCs/>
          <w:sz w:val="24"/>
          <w:szCs w:val="24"/>
        </w:rPr>
        <w:t>64.600,</w:t>
      </w:r>
      <w:r w:rsidR="00CF4DE7" w:rsidRPr="00CF4DE7">
        <w:rPr>
          <w:rFonts w:ascii="Times New Roman" w:hAnsi="Times New Roman" w:cs="Times New Roman"/>
          <w:bCs/>
          <w:iCs/>
          <w:sz w:val="24"/>
          <w:szCs w:val="24"/>
        </w:rPr>
        <w:t>00</w:t>
      </w:r>
      <w:r w:rsidRPr="00CF4DE7">
        <w:rPr>
          <w:rFonts w:ascii="Times New Roman" w:hAnsi="Times New Roman" w:cs="Times New Roman"/>
          <w:bCs/>
          <w:iCs/>
          <w:sz w:val="24"/>
          <w:szCs w:val="24"/>
        </w:rPr>
        <w:t xml:space="preserve"> (</w:t>
      </w:r>
      <w:r w:rsidR="00CF4DE7" w:rsidRPr="00CF4DE7">
        <w:rPr>
          <w:rFonts w:ascii="Times New Roman" w:hAnsi="Times New Roman" w:cs="Times New Roman"/>
          <w:bCs/>
          <w:iCs/>
          <w:sz w:val="24"/>
          <w:szCs w:val="24"/>
        </w:rPr>
        <w:t>sessenta e quatro mil e seiscentos reais</w:t>
      </w:r>
      <w:r w:rsidRPr="00CF4DE7">
        <w:rPr>
          <w:rFonts w:ascii="Times New Roman" w:hAnsi="Times New Roman" w:cs="Times New Roman"/>
          <w:bCs/>
          <w:iCs/>
          <w:sz w:val="24"/>
          <w:szCs w:val="24"/>
        </w:rPr>
        <w:t>)</w:t>
      </w:r>
      <w:r w:rsidRPr="00CF4DE7">
        <w:rPr>
          <w:rFonts w:ascii="Times New Roman" w:hAnsi="Times New Roman" w:cs="Times New Roman"/>
          <w:color w:val="auto"/>
          <w:sz w:val="24"/>
          <w:szCs w:val="24"/>
        </w:rPr>
        <w:t>.</w:t>
      </w:r>
    </w:p>
    <w:p w14:paraId="700E2D0D" w14:textId="77777777" w:rsidR="00754D4E" w:rsidRPr="00CF4DE7" w:rsidRDefault="00754D4E" w:rsidP="005A1C83">
      <w:pPr>
        <w:pStyle w:val="Nivel10"/>
        <w:tabs>
          <w:tab w:val="left" w:pos="0"/>
          <w:tab w:val="left" w:pos="567"/>
        </w:tabs>
        <w:spacing w:before="0" w:line="240" w:lineRule="auto"/>
        <w:ind w:left="0" w:right="-30" w:firstLine="0"/>
        <w:rPr>
          <w:rFonts w:ascii="Times New Roman" w:hAnsi="Times New Roman" w:cs="Times New Roman"/>
          <w:sz w:val="24"/>
          <w:szCs w:val="24"/>
          <w:u w:val="single"/>
        </w:rPr>
      </w:pPr>
    </w:p>
    <w:p w14:paraId="6AE335F8" w14:textId="77777777" w:rsidR="00754D4E" w:rsidRPr="00861E0C" w:rsidRDefault="00754D4E">
      <w:pPr>
        <w:pStyle w:val="Nivel10"/>
        <w:numPr>
          <w:ilvl w:val="0"/>
          <w:numId w:val="17"/>
        </w:numPr>
        <w:shd w:val="clear" w:color="auto" w:fill="D6E3BC" w:themeFill="accent3" w:themeFillTint="66"/>
        <w:spacing w:before="0" w:line="240" w:lineRule="auto"/>
        <w:ind w:left="0" w:right="-30" w:firstLine="0"/>
        <w:rPr>
          <w:rFonts w:ascii="Times New Roman" w:hAnsi="Times New Roman" w:cs="Times New Roman"/>
          <w:bCs/>
          <w:sz w:val="24"/>
          <w:szCs w:val="24"/>
        </w:rPr>
      </w:pPr>
      <w:r>
        <w:rPr>
          <w:rFonts w:ascii="Times New Roman" w:hAnsi="Times New Roman" w:cs="Times New Roman"/>
          <w:sz w:val="24"/>
          <w:szCs w:val="24"/>
        </w:rPr>
        <w:t>DOS RECURSOS ORÇAMENTÁRIOS</w:t>
      </w:r>
    </w:p>
    <w:p w14:paraId="299A5AD0" w14:textId="77777777" w:rsidR="00754D4E" w:rsidRPr="00861E0C" w:rsidRDefault="00754D4E" w:rsidP="005A1C83">
      <w:pPr>
        <w:pStyle w:val="PargrafodaLista"/>
        <w:tabs>
          <w:tab w:val="left" w:pos="567"/>
        </w:tabs>
        <w:ind w:left="0" w:right="-30"/>
        <w:jc w:val="both"/>
        <w:rPr>
          <w:rFonts w:ascii="Times New Roman" w:hAnsi="Times New Roman" w:cs="Times New Roman"/>
          <w:b/>
          <w:bCs/>
        </w:rPr>
      </w:pPr>
    </w:p>
    <w:p w14:paraId="219AB0CF" w14:textId="77777777" w:rsidR="00754D4E" w:rsidRDefault="00754D4E">
      <w:pPr>
        <w:numPr>
          <w:ilvl w:val="1"/>
          <w:numId w:val="17"/>
        </w:numPr>
        <w:ind w:left="0" w:firstLine="0"/>
        <w:jc w:val="both"/>
        <w:rPr>
          <w:rFonts w:ascii="Times New Roman" w:hAnsi="Times New Roman" w:cs="Times New Roman"/>
        </w:rPr>
      </w:pPr>
      <w:r>
        <w:rPr>
          <w:rFonts w:ascii="Times New Roman" w:hAnsi="Times New Roman" w:cs="Times New Roman"/>
        </w:rPr>
        <w:t>As despesas para atender a esta contratação estão programadas em dotação orçamentária própria, prevista no orçamento do Município de Eirunepé/AM para o exercício de 2026, na classificação abaixo:</w:t>
      </w:r>
    </w:p>
    <w:p w14:paraId="467DC778" w14:textId="77777777" w:rsidR="00E66E47" w:rsidRPr="00861E0C" w:rsidRDefault="00E66E47" w:rsidP="005A1C83">
      <w:pPr>
        <w:jc w:val="both"/>
        <w:rPr>
          <w:rFonts w:ascii="Times New Roman" w:hAnsi="Times New Roman" w:cs="Times New Roman"/>
        </w:rPr>
      </w:pPr>
    </w:p>
    <w:p w14:paraId="0888CBD9" w14:textId="77777777" w:rsidR="00483BA6" w:rsidRPr="00483BA6" w:rsidRDefault="004E72A6" w:rsidP="00483BA6">
      <w:pPr>
        <w:jc w:val="both"/>
        <w:rPr>
          <w:rFonts w:ascii="Times New Roman" w:hAnsi="Times New Roman" w:cs="Times New Roman"/>
        </w:rPr>
      </w:pPr>
      <w:r w:rsidRPr="004E72A6">
        <w:rPr>
          <w:rFonts w:ascii="Times New Roman" w:hAnsi="Times New Roman" w:cs="Times New Roman"/>
        </w:rPr>
        <w:t xml:space="preserve">Unidade Orçamentária: </w:t>
      </w:r>
      <w:r w:rsidR="00483BA6" w:rsidRPr="00483BA6">
        <w:rPr>
          <w:rFonts w:ascii="Times New Roman" w:hAnsi="Times New Roman" w:cs="Times New Roman"/>
        </w:rPr>
        <w:t>02.03.01 - Secretaria Municipal de Gestão Administrativa.</w:t>
      </w:r>
    </w:p>
    <w:p w14:paraId="0300FB48" w14:textId="77777777" w:rsidR="00483BA6" w:rsidRPr="00483BA6" w:rsidRDefault="00483BA6" w:rsidP="00483BA6">
      <w:pPr>
        <w:jc w:val="both"/>
        <w:rPr>
          <w:rFonts w:ascii="Times New Roman" w:hAnsi="Times New Roman" w:cs="Times New Roman"/>
        </w:rPr>
      </w:pPr>
      <w:r w:rsidRPr="00483BA6">
        <w:rPr>
          <w:rFonts w:ascii="Times New Roman" w:hAnsi="Times New Roman" w:cs="Times New Roman"/>
        </w:rPr>
        <w:t>Programa de Trabalho: 04.122.0049.2011.0000 – Manutenção e Funcionamento da Secretaria Municipal de Gestão Administrativa</w:t>
      </w:r>
    </w:p>
    <w:p w14:paraId="5F5179E4" w14:textId="77777777" w:rsidR="00483BA6" w:rsidRDefault="00483BA6" w:rsidP="00483BA6">
      <w:pPr>
        <w:jc w:val="both"/>
        <w:rPr>
          <w:rFonts w:ascii="Times New Roman" w:hAnsi="Times New Roman" w:cs="Times New Roman"/>
        </w:rPr>
      </w:pPr>
      <w:r w:rsidRPr="00483BA6">
        <w:rPr>
          <w:rFonts w:ascii="Times New Roman" w:hAnsi="Times New Roman" w:cs="Times New Roman"/>
        </w:rPr>
        <w:t xml:space="preserve">Elemento de Despesa: 3.3.90.39.00 – Outros serviços de terceiros – pessoa jurídica </w:t>
      </w:r>
    </w:p>
    <w:p w14:paraId="3D2DC39E" w14:textId="77777777" w:rsidR="00483BA6" w:rsidRDefault="00483BA6" w:rsidP="00483BA6">
      <w:pPr>
        <w:jc w:val="both"/>
        <w:rPr>
          <w:rFonts w:ascii="Times New Roman" w:hAnsi="Times New Roman" w:cs="Times New Roman"/>
        </w:rPr>
      </w:pPr>
    </w:p>
    <w:p w14:paraId="30F6EB18" w14:textId="77777777" w:rsidR="00483BA6" w:rsidRDefault="00483BA6" w:rsidP="00483BA6">
      <w:pPr>
        <w:jc w:val="right"/>
        <w:rPr>
          <w:rFonts w:ascii="Times New Roman" w:hAnsi="Times New Roman" w:cs="Times New Roman"/>
        </w:rPr>
      </w:pPr>
    </w:p>
    <w:p w14:paraId="7176C2DD" w14:textId="77777777" w:rsidR="00483BA6" w:rsidRDefault="00483BA6" w:rsidP="00483BA6">
      <w:pPr>
        <w:jc w:val="right"/>
        <w:rPr>
          <w:rFonts w:ascii="Times New Roman" w:hAnsi="Times New Roman" w:cs="Times New Roman"/>
        </w:rPr>
      </w:pPr>
    </w:p>
    <w:p w14:paraId="2C880B1A" w14:textId="77777777" w:rsidR="00483BA6" w:rsidRDefault="00076448" w:rsidP="00483BA6">
      <w:pPr>
        <w:jc w:val="right"/>
        <w:rPr>
          <w:rFonts w:ascii="Times New Roman" w:hAnsi="Times New Roman" w:cs="Times New Roman"/>
        </w:rPr>
      </w:pPr>
      <w:r>
        <w:rPr>
          <w:rFonts w:ascii="Times New Roman" w:hAnsi="Times New Roman" w:cs="Times New Roman"/>
        </w:rPr>
        <w:t xml:space="preserve">Eirunepé/AM, </w:t>
      </w:r>
      <w:r w:rsidR="00483BA6">
        <w:rPr>
          <w:rFonts w:ascii="Times New Roman" w:hAnsi="Times New Roman" w:cs="Times New Roman"/>
        </w:rPr>
        <w:t>04</w:t>
      </w:r>
      <w:r>
        <w:rPr>
          <w:rFonts w:ascii="Times New Roman" w:hAnsi="Times New Roman" w:cs="Times New Roman"/>
        </w:rPr>
        <w:t xml:space="preserve"> de </w:t>
      </w:r>
      <w:r w:rsidR="00483BA6">
        <w:rPr>
          <w:rFonts w:ascii="Times New Roman" w:hAnsi="Times New Roman" w:cs="Times New Roman"/>
        </w:rPr>
        <w:t>agosto</w:t>
      </w:r>
      <w:r>
        <w:rPr>
          <w:rFonts w:ascii="Times New Roman" w:hAnsi="Times New Roman" w:cs="Times New Roman"/>
        </w:rPr>
        <w:t xml:space="preserve"> de 2026.</w:t>
      </w:r>
    </w:p>
    <w:p w14:paraId="3F56909F" w14:textId="51CFD0BF" w:rsidR="00754D4E" w:rsidRDefault="00076448" w:rsidP="00483BA6">
      <w:pPr>
        <w:jc w:val="right"/>
        <w:rPr>
          <w:rFonts w:ascii="Times New Roman" w:hAnsi="Times New Roman" w:cs="Times New Roman"/>
        </w:rPr>
      </w:pPr>
      <w:r>
        <w:rPr>
          <w:rFonts w:ascii="Times New Roman" w:hAnsi="Times New Roman" w:cs="Times New Roman"/>
        </w:rPr>
        <w:t xml:space="preserve"> </w:t>
      </w:r>
    </w:p>
    <w:p w14:paraId="469B699A" w14:textId="77777777" w:rsidR="00764FE4" w:rsidRDefault="00764FE4" w:rsidP="005A1C83">
      <w:pPr>
        <w:jc w:val="right"/>
        <w:rPr>
          <w:rFonts w:ascii="Times New Roman" w:hAnsi="Times New Roman" w:cs="Times New Roman"/>
        </w:rPr>
      </w:pPr>
    </w:p>
    <w:p w14:paraId="4FB6FD47" w14:textId="77777777" w:rsidR="00764FE4" w:rsidRDefault="00764FE4" w:rsidP="005A1C83">
      <w:pPr>
        <w:jc w:val="right"/>
        <w:rPr>
          <w:rFonts w:ascii="Times New Roman" w:hAnsi="Times New Roman" w:cs="Times New Roman"/>
        </w:rPr>
      </w:pPr>
    </w:p>
    <w:p w14:paraId="627A5D78" w14:textId="77777777" w:rsidR="00764FE4" w:rsidRDefault="00764FE4" w:rsidP="005A1C83">
      <w:pPr>
        <w:jc w:val="right"/>
        <w:rPr>
          <w:rFonts w:ascii="Times New Roman" w:hAnsi="Times New Roman" w:cs="Times New Roman"/>
        </w:rPr>
      </w:pPr>
    </w:p>
    <w:p w14:paraId="76F705FD" w14:textId="77777777" w:rsidR="00017439" w:rsidRPr="00D1299F" w:rsidRDefault="00017439" w:rsidP="005A1C83">
      <w:pPr>
        <w:jc w:val="center"/>
        <w:rPr>
          <w:rFonts w:ascii="Times New Roman" w:hAnsi="Times New Roman" w:cs="Times New Roman"/>
        </w:rPr>
      </w:pPr>
      <w:r>
        <w:rPr>
          <w:rFonts w:ascii="Times New Roman" w:hAnsi="Times New Roman" w:cs="Times New Roman"/>
        </w:rPr>
        <w:t>___________________________________________</w:t>
      </w:r>
    </w:p>
    <w:p w14:paraId="7DADC021" w14:textId="77777777" w:rsidR="00017439" w:rsidRPr="00D1299F" w:rsidRDefault="00017439" w:rsidP="005A1C83">
      <w:pPr>
        <w:jc w:val="center"/>
        <w:rPr>
          <w:rFonts w:ascii="Times New Roman" w:hAnsi="Times New Roman" w:cs="Times New Roman"/>
          <w:b/>
          <w:bCs/>
        </w:rPr>
      </w:pPr>
      <w:r>
        <w:rPr>
          <w:rFonts w:ascii="Times New Roman" w:hAnsi="Times New Roman" w:cs="Times New Roman"/>
          <w:b/>
          <w:bCs/>
        </w:rPr>
        <w:t>FELIPE VIEIRA DAS NEVES</w:t>
      </w:r>
    </w:p>
    <w:p w14:paraId="0DB0B0B2" w14:textId="77777777" w:rsidR="00E66E47" w:rsidRPr="00E66E47" w:rsidRDefault="00E66E47" w:rsidP="005A1C83">
      <w:pPr>
        <w:jc w:val="center"/>
        <w:rPr>
          <w:rFonts w:ascii="Times New Roman" w:hAnsi="Times New Roman" w:cs="Times New Roman"/>
        </w:rPr>
      </w:pPr>
      <w:r>
        <w:rPr>
          <w:rFonts w:ascii="Times New Roman" w:hAnsi="Times New Roman" w:cs="Times New Roman"/>
          <w:bCs/>
        </w:rPr>
        <w:t>Agente de contratação</w:t>
      </w:r>
    </w:p>
    <w:p w14:paraId="4E775622" w14:textId="77777777" w:rsidR="00E66E47" w:rsidRPr="00861E0C" w:rsidRDefault="00E66E47" w:rsidP="005A1C83">
      <w:pPr>
        <w:jc w:val="center"/>
        <w:rPr>
          <w:rFonts w:ascii="Times New Roman" w:hAnsi="Times New Roman" w:cs="Times New Roman"/>
        </w:rPr>
      </w:pPr>
      <w:r>
        <w:rPr>
          <w:rFonts w:ascii="Times New Roman" w:hAnsi="Times New Roman" w:cs="Times New Roman"/>
          <w:bCs/>
        </w:rPr>
        <w:t>PORTARIA Nº 412/2025-GABPRE/PME</w:t>
      </w:r>
    </w:p>
    <w:sectPr w:rsidR="00E66E47" w:rsidRPr="00861E0C" w:rsidSect="005A1C83">
      <w:headerReference w:type="default" r:id="rId12"/>
      <w:pgSz w:w="11906" w:h="16838"/>
      <w:pgMar w:top="1701" w:right="1134"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F3FB2" w14:textId="77777777" w:rsidR="00AF0AA0" w:rsidRDefault="00AF0AA0">
      <w:r>
        <w:separator/>
      </w:r>
    </w:p>
  </w:endnote>
  <w:endnote w:type="continuationSeparator" w:id="0">
    <w:p w14:paraId="6BE155FE" w14:textId="77777777" w:rsidR="00AF0AA0" w:rsidRDefault="00AF0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3C1CB" w14:textId="77777777" w:rsidR="00AF0AA0" w:rsidRDefault="00AF0AA0">
      <w:r>
        <w:separator/>
      </w:r>
    </w:p>
  </w:footnote>
  <w:footnote w:type="continuationSeparator" w:id="0">
    <w:p w14:paraId="18459A79" w14:textId="77777777" w:rsidR="00AF0AA0" w:rsidRDefault="00AF0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12618" w14:textId="77777777" w:rsidR="0051747E" w:rsidRPr="00F65ACE" w:rsidRDefault="00861E0C" w:rsidP="00B20844">
    <w:pPr>
      <w:jc w:val="center"/>
      <w:rPr>
        <w:rFonts w:ascii="Times New Roman" w:hAnsi="Times New Roman" w:cs="Times New Roman"/>
        <w:color w:val="000000"/>
      </w:rPr>
    </w:pPr>
    <w:r w:rsidRPr="00861E0C">
      <w:rPr>
        <w:rFonts w:ascii="Times New Roman" w:hAnsi="Times New Roman" w:cs="Times New Roman"/>
        <w:color w:val="000000"/>
      </w:rPr>
      <w:t xml:space="preserve"> </w:t>
    </w:r>
    <w:r w:rsidR="0051747E" w:rsidRPr="00F65ACE">
      <w:rPr>
        <w:rFonts w:ascii="Times New Roman" w:hAnsi="Times New Roman" w:cs="Times New Roman"/>
        <w:noProof/>
      </w:rPr>
      <w:drawing>
        <wp:anchor distT="0" distB="0" distL="114300" distR="114300" simplePos="0" relativeHeight="251655680" behindDoc="0" locked="0" layoutInCell="1" allowOverlap="1" wp14:anchorId="04EBCD38" wp14:editId="58DC89C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47E" w:rsidRPr="00F65ACE">
      <w:rPr>
        <w:rFonts w:ascii="Times New Roman" w:hAnsi="Times New Roman" w:cs="Times New Roman"/>
        <w:color w:val="000000"/>
      </w:rPr>
      <w:t>Estado do Amazonas</w:t>
    </w:r>
    <w:r w:rsidR="0051747E" w:rsidRPr="00F65ACE">
      <w:rPr>
        <w:rFonts w:ascii="Times New Roman" w:hAnsi="Times New Roman" w:cs="Times New Roman"/>
        <w:noProof/>
      </w:rPr>
      <w:t xml:space="preserve">  </w:t>
    </w:r>
  </w:p>
  <w:p w14:paraId="52EF3DEF" w14:textId="77777777" w:rsidR="0051747E" w:rsidRPr="00F65ACE" w:rsidRDefault="00AB3795" w:rsidP="00B20844">
    <w:pPr>
      <w:jc w:val="center"/>
      <w:rPr>
        <w:rFonts w:ascii="Times New Roman" w:hAnsi="Times New Roman" w:cs="Times New Roman"/>
        <w:b/>
        <w:bCs/>
        <w:color w:val="000000"/>
      </w:rPr>
    </w:pPr>
    <w:r w:rsidRPr="00780F96">
      <w:rPr>
        <w:rFonts w:ascii="Times New Roman" w:eastAsia="Times New Roman" w:hAnsi="Times New Roman" w:cs="Times New Roman"/>
        <w:noProof/>
        <w:color w:val="000000" w:themeColor="text1"/>
        <w:sz w:val="20"/>
        <w:szCs w:val="20"/>
      </w:rPr>
      <w:drawing>
        <wp:anchor distT="0" distB="0" distL="114300" distR="114300" simplePos="0" relativeHeight="251658240" behindDoc="1" locked="0" layoutInCell="1" allowOverlap="1" wp14:anchorId="38720B63" wp14:editId="352F8764">
          <wp:simplePos x="0" y="0"/>
          <wp:positionH relativeFrom="margin">
            <wp:posOffset>4578773</wp:posOffset>
          </wp:positionH>
          <wp:positionV relativeFrom="paragraph">
            <wp:posOffset>6985</wp:posOffset>
          </wp:positionV>
          <wp:extent cx="1493520" cy="397393"/>
          <wp:effectExtent l="0" t="0" r="0" b="3175"/>
          <wp:wrapNone/>
          <wp:docPr id="33065797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3520" cy="3973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747E" w:rsidRPr="00F65ACE">
      <w:rPr>
        <w:rFonts w:ascii="Times New Roman" w:hAnsi="Times New Roman" w:cs="Times New Roman"/>
        <w:b/>
        <w:bCs/>
        <w:color w:val="000000"/>
      </w:rPr>
      <w:t xml:space="preserve">PREFEITURA MUNICIPAL DE </w:t>
    </w:r>
    <w:r w:rsidR="00076448">
      <w:rPr>
        <w:rFonts w:ascii="Times New Roman" w:hAnsi="Times New Roman" w:cs="Times New Roman"/>
        <w:b/>
        <w:bCs/>
        <w:color w:val="000000"/>
      </w:rPr>
      <w:t>EIRUNEPÉ</w:t>
    </w:r>
  </w:p>
  <w:p w14:paraId="3F27E426" w14:textId="77777777"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786855FA" w14:textId="77777777" w:rsidR="0051747E" w:rsidRDefault="0051747E" w:rsidP="00B20844">
    <w:pPr>
      <w:pStyle w:val="Cabealho"/>
    </w:pPr>
  </w:p>
  <w:p w14:paraId="55B73F4C" w14:textId="77777777" w:rsidR="008C680F" w:rsidRPr="00F65ACE" w:rsidRDefault="008C680F" w:rsidP="00B208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FD45A5A"/>
    <w:multiLevelType w:val="multilevel"/>
    <w:tmpl w:val="0438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E2197"/>
    <w:multiLevelType w:val="multilevel"/>
    <w:tmpl w:val="9B8E4440"/>
    <w:lvl w:ilvl="0">
      <w:start w:val="1"/>
      <w:numFmt w:val="decimal"/>
      <w:lvlText w:val="%1."/>
      <w:lvlJc w:val="left"/>
      <w:pPr>
        <w:ind w:left="405" w:hanging="405"/>
      </w:pPr>
      <w:rPr>
        <w:rFonts w:ascii="Times New Roman" w:hAnsi="Times New Roman" w:cs="Times New Roman" w:hint="default"/>
        <w:b/>
        <w:sz w:val="24"/>
        <w:szCs w:val="24"/>
      </w:rPr>
    </w:lvl>
    <w:lvl w:ilvl="1">
      <w:start w:val="1"/>
      <w:numFmt w:val="bullet"/>
      <w:lvlText w:val=""/>
      <w:lvlJc w:val="left"/>
      <w:pPr>
        <w:ind w:left="3479" w:hanging="360"/>
      </w:pPr>
      <w:rPr>
        <w:rFonts w:ascii="Symbol" w:hAnsi="Symbol" w:hint="default"/>
      </w:rPr>
    </w:lvl>
    <w:lvl w:ilvl="2">
      <w:start w:val="1"/>
      <w:numFmt w:val="decimal"/>
      <w:lvlText w:val="%1.%2.%3."/>
      <w:lvlJc w:val="left"/>
      <w:pPr>
        <w:ind w:left="2138"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6"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930D3B"/>
    <w:multiLevelType w:val="multilevel"/>
    <w:tmpl w:val="520C278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F02720"/>
    <w:multiLevelType w:val="multilevel"/>
    <w:tmpl w:val="4276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33645B"/>
    <w:multiLevelType w:val="multilevel"/>
    <w:tmpl w:val="83C001D6"/>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3524"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D8420B4"/>
    <w:multiLevelType w:val="multilevel"/>
    <w:tmpl w:val="C5C4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9469639">
    <w:abstractNumId w:val="0"/>
  </w:num>
  <w:num w:numId="2" w16cid:durableId="1910067314">
    <w:abstractNumId w:val="19"/>
  </w:num>
  <w:num w:numId="3" w16cid:durableId="1988127926">
    <w:abstractNumId w:val="20"/>
  </w:num>
  <w:num w:numId="4" w16cid:durableId="1659769698">
    <w:abstractNumId w:val="11"/>
  </w:num>
  <w:num w:numId="5" w16cid:durableId="167722964">
    <w:abstractNumId w:val="8"/>
  </w:num>
  <w:num w:numId="6" w16cid:durableId="1681467578">
    <w:abstractNumId w:val="12"/>
  </w:num>
  <w:num w:numId="7" w16cid:durableId="1579171886">
    <w:abstractNumId w:val="17"/>
  </w:num>
  <w:num w:numId="8" w16cid:durableId="1057164638">
    <w:abstractNumId w:val="6"/>
  </w:num>
  <w:num w:numId="9" w16cid:durableId="1050760272">
    <w:abstractNumId w:val="13"/>
  </w:num>
  <w:num w:numId="10" w16cid:durableId="1397555417">
    <w:abstractNumId w:val="2"/>
  </w:num>
  <w:num w:numId="11" w16cid:durableId="1303577013">
    <w:abstractNumId w:val="10"/>
  </w:num>
  <w:num w:numId="12" w16cid:durableId="1881938707">
    <w:abstractNumId w:val="1"/>
  </w:num>
  <w:num w:numId="13" w16cid:durableId="1319460119">
    <w:abstractNumId w:val="16"/>
  </w:num>
  <w:num w:numId="14" w16cid:durableId="2137479701">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0079991">
    <w:abstractNumId w:val="15"/>
  </w:num>
  <w:num w:numId="16" w16cid:durableId="565141873">
    <w:abstractNumId w:val="3"/>
  </w:num>
  <w:num w:numId="17" w16cid:durableId="1399861295">
    <w:abstractNumId w:val="21"/>
  </w:num>
  <w:num w:numId="18" w16cid:durableId="884102625">
    <w:abstractNumId w:val="4"/>
  </w:num>
  <w:num w:numId="19" w16cid:durableId="456218933">
    <w:abstractNumId w:val="18"/>
  </w:num>
  <w:num w:numId="20" w16cid:durableId="1252276680">
    <w:abstractNumId w:val="14"/>
  </w:num>
  <w:num w:numId="21" w16cid:durableId="1269778498">
    <w:abstractNumId w:val="5"/>
  </w:num>
  <w:num w:numId="22" w16cid:durableId="1937055267">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251AB"/>
    <w:rsid w:val="00000E05"/>
    <w:rsid w:val="0000236D"/>
    <w:rsid w:val="00003298"/>
    <w:rsid w:val="00004B13"/>
    <w:rsid w:val="00005D03"/>
    <w:rsid w:val="000066C8"/>
    <w:rsid w:val="00011390"/>
    <w:rsid w:val="000122C1"/>
    <w:rsid w:val="00012A11"/>
    <w:rsid w:val="00014236"/>
    <w:rsid w:val="00014E7A"/>
    <w:rsid w:val="00014FC0"/>
    <w:rsid w:val="00015D4B"/>
    <w:rsid w:val="00017439"/>
    <w:rsid w:val="0002260C"/>
    <w:rsid w:val="0002306D"/>
    <w:rsid w:val="00023CDD"/>
    <w:rsid w:val="000242C8"/>
    <w:rsid w:val="0002478E"/>
    <w:rsid w:val="00024D5E"/>
    <w:rsid w:val="00027155"/>
    <w:rsid w:val="00027933"/>
    <w:rsid w:val="00027A5D"/>
    <w:rsid w:val="000318BA"/>
    <w:rsid w:val="000321F5"/>
    <w:rsid w:val="00032B63"/>
    <w:rsid w:val="000335F5"/>
    <w:rsid w:val="00034A29"/>
    <w:rsid w:val="00035D80"/>
    <w:rsid w:val="00037C97"/>
    <w:rsid w:val="000406F6"/>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448"/>
    <w:rsid w:val="0007648E"/>
    <w:rsid w:val="00076CBC"/>
    <w:rsid w:val="00076DCA"/>
    <w:rsid w:val="0007709E"/>
    <w:rsid w:val="000779C7"/>
    <w:rsid w:val="00080B53"/>
    <w:rsid w:val="00081098"/>
    <w:rsid w:val="0008276E"/>
    <w:rsid w:val="00082DC7"/>
    <w:rsid w:val="000868D3"/>
    <w:rsid w:val="00086C80"/>
    <w:rsid w:val="00086D55"/>
    <w:rsid w:val="000871D8"/>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28A5"/>
    <w:rsid w:val="000A3736"/>
    <w:rsid w:val="000A498A"/>
    <w:rsid w:val="000A50B2"/>
    <w:rsid w:val="000A674F"/>
    <w:rsid w:val="000A7CAE"/>
    <w:rsid w:val="000B1626"/>
    <w:rsid w:val="000B1C01"/>
    <w:rsid w:val="000B226F"/>
    <w:rsid w:val="000B283A"/>
    <w:rsid w:val="000B5A69"/>
    <w:rsid w:val="000B7B55"/>
    <w:rsid w:val="000B7F46"/>
    <w:rsid w:val="000C052F"/>
    <w:rsid w:val="000C123B"/>
    <w:rsid w:val="000C20BD"/>
    <w:rsid w:val="000C21AD"/>
    <w:rsid w:val="000C2C16"/>
    <w:rsid w:val="000C32BF"/>
    <w:rsid w:val="000C380A"/>
    <w:rsid w:val="000C3E5F"/>
    <w:rsid w:val="000C5AC4"/>
    <w:rsid w:val="000C5E19"/>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0AFE"/>
    <w:rsid w:val="00112A6A"/>
    <w:rsid w:val="00112ABD"/>
    <w:rsid w:val="00113EEB"/>
    <w:rsid w:val="00114C63"/>
    <w:rsid w:val="00115429"/>
    <w:rsid w:val="0011575E"/>
    <w:rsid w:val="00117794"/>
    <w:rsid w:val="00120DAD"/>
    <w:rsid w:val="0012177A"/>
    <w:rsid w:val="001219B0"/>
    <w:rsid w:val="00121E12"/>
    <w:rsid w:val="00122B7C"/>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98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5386"/>
    <w:rsid w:val="002E5F6B"/>
    <w:rsid w:val="002E6499"/>
    <w:rsid w:val="002E649F"/>
    <w:rsid w:val="002E6EE1"/>
    <w:rsid w:val="002F084D"/>
    <w:rsid w:val="002F308B"/>
    <w:rsid w:val="002F350F"/>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87E35"/>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791"/>
    <w:rsid w:val="003B3B43"/>
    <w:rsid w:val="003B3F08"/>
    <w:rsid w:val="003B47AE"/>
    <w:rsid w:val="003B6487"/>
    <w:rsid w:val="003B791E"/>
    <w:rsid w:val="003B7AE5"/>
    <w:rsid w:val="003C19AE"/>
    <w:rsid w:val="003C502C"/>
    <w:rsid w:val="003C609E"/>
    <w:rsid w:val="003C6275"/>
    <w:rsid w:val="003C6CE4"/>
    <w:rsid w:val="003D1078"/>
    <w:rsid w:val="003D129F"/>
    <w:rsid w:val="003D30F4"/>
    <w:rsid w:val="003D4284"/>
    <w:rsid w:val="003D4382"/>
    <w:rsid w:val="003D4E23"/>
    <w:rsid w:val="003D584E"/>
    <w:rsid w:val="003D6109"/>
    <w:rsid w:val="003D6A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694B"/>
    <w:rsid w:val="00437182"/>
    <w:rsid w:val="00441EA1"/>
    <w:rsid w:val="0044294C"/>
    <w:rsid w:val="00443509"/>
    <w:rsid w:val="00445798"/>
    <w:rsid w:val="00446E40"/>
    <w:rsid w:val="0044725C"/>
    <w:rsid w:val="00447465"/>
    <w:rsid w:val="00447ED4"/>
    <w:rsid w:val="00451065"/>
    <w:rsid w:val="0045133B"/>
    <w:rsid w:val="0045540E"/>
    <w:rsid w:val="00455CBE"/>
    <w:rsid w:val="00455EB7"/>
    <w:rsid w:val="00455FD5"/>
    <w:rsid w:val="00460E8A"/>
    <w:rsid w:val="004617D7"/>
    <w:rsid w:val="0046230A"/>
    <w:rsid w:val="00462707"/>
    <w:rsid w:val="00462C95"/>
    <w:rsid w:val="0046486A"/>
    <w:rsid w:val="00464E7E"/>
    <w:rsid w:val="004653C4"/>
    <w:rsid w:val="0046697C"/>
    <w:rsid w:val="00466F3B"/>
    <w:rsid w:val="0046744C"/>
    <w:rsid w:val="00471443"/>
    <w:rsid w:val="00472103"/>
    <w:rsid w:val="0047524E"/>
    <w:rsid w:val="004767F6"/>
    <w:rsid w:val="00476C51"/>
    <w:rsid w:val="004773FC"/>
    <w:rsid w:val="0047776F"/>
    <w:rsid w:val="004801A1"/>
    <w:rsid w:val="00480328"/>
    <w:rsid w:val="00482163"/>
    <w:rsid w:val="00482B44"/>
    <w:rsid w:val="004834FC"/>
    <w:rsid w:val="00483B15"/>
    <w:rsid w:val="00483BA6"/>
    <w:rsid w:val="00483FB9"/>
    <w:rsid w:val="004865D4"/>
    <w:rsid w:val="0048724F"/>
    <w:rsid w:val="004875F1"/>
    <w:rsid w:val="00491176"/>
    <w:rsid w:val="004919E4"/>
    <w:rsid w:val="00491F90"/>
    <w:rsid w:val="00492C93"/>
    <w:rsid w:val="00494AE7"/>
    <w:rsid w:val="00494E37"/>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E72A6"/>
    <w:rsid w:val="004F0A3B"/>
    <w:rsid w:val="004F1294"/>
    <w:rsid w:val="004F1A89"/>
    <w:rsid w:val="004F2445"/>
    <w:rsid w:val="004F3D7D"/>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20B4"/>
    <w:rsid w:val="005539FC"/>
    <w:rsid w:val="005545C9"/>
    <w:rsid w:val="00554B8D"/>
    <w:rsid w:val="005555D6"/>
    <w:rsid w:val="00556D01"/>
    <w:rsid w:val="00557405"/>
    <w:rsid w:val="00560149"/>
    <w:rsid w:val="005609D2"/>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549E"/>
    <w:rsid w:val="00595D12"/>
    <w:rsid w:val="00595DA6"/>
    <w:rsid w:val="00597AC2"/>
    <w:rsid w:val="00597CA8"/>
    <w:rsid w:val="005A0202"/>
    <w:rsid w:val="005A1C83"/>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16E6"/>
    <w:rsid w:val="005D71B0"/>
    <w:rsid w:val="005D72CA"/>
    <w:rsid w:val="005E1321"/>
    <w:rsid w:val="005E2DD4"/>
    <w:rsid w:val="005E4391"/>
    <w:rsid w:val="005E587B"/>
    <w:rsid w:val="005E60E9"/>
    <w:rsid w:val="005E6642"/>
    <w:rsid w:val="005E6C5D"/>
    <w:rsid w:val="005E6D43"/>
    <w:rsid w:val="005E75AD"/>
    <w:rsid w:val="005F0EFF"/>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11C"/>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0957"/>
    <w:rsid w:val="00651A2B"/>
    <w:rsid w:val="00652486"/>
    <w:rsid w:val="006536A3"/>
    <w:rsid w:val="006549BF"/>
    <w:rsid w:val="00655AAF"/>
    <w:rsid w:val="00656A30"/>
    <w:rsid w:val="0066135B"/>
    <w:rsid w:val="00661946"/>
    <w:rsid w:val="0066297F"/>
    <w:rsid w:val="00663029"/>
    <w:rsid w:val="00666139"/>
    <w:rsid w:val="00666668"/>
    <w:rsid w:val="00666E60"/>
    <w:rsid w:val="006673E7"/>
    <w:rsid w:val="00667C76"/>
    <w:rsid w:val="00670095"/>
    <w:rsid w:val="00671932"/>
    <w:rsid w:val="00671D51"/>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5F42"/>
    <w:rsid w:val="006A6103"/>
    <w:rsid w:val="006A6690"/>
    <w:rsid w:val="006A6B84"/>
    <w:rsid w:val="006B0BB5"/>
    <w:rsid w:val="006B10ED"/>
    <w:rsid w:val="006B156A"/>
    <w:rsid w:val="006B194C"/>
    <w:rsid w:val="006B41BC"/>
    <w:rsid w:val="006B51B2"/>
    <w:rsid w:val="006C0D78"/>
    <w:rsid w:val="006C17A0"/>
    <w:rsid w:val="006C2CC5"/>
    <w:rsid w:val="006C4560"/>
    <w:rsid w:val="006C5AAA"/>
    <w:rsid w:val="006C6409"/>
    <w:rsid w:val="006C7300"/>
    <w:rsid w:val="006D04BE"/>
    <w:rsid w:val="006D1B6C"/>
    <w:rsid w:val="006D27E3"/>
    <w:rsid w:val="006D2BFA"/>
    <w:rsid w:val="006D3EE9"/>
    <w:rsid w:val="006D4135"/>
    <w:rsid w:val="006D472D"/>
    <w:rsid w:val="006D61E6"/>
    <w:rsid w:val="006D70F2"/>
    <w:rsid w:val="006D763D"/>
    <w:rsid w:val="006D780E"/>
    <w:rsid w:val="006D7854"/>
    <w:rsid w:val="006D79B9"/>
    <w:rsid w:val="006E09F2"/>
    <w:rsid w:val="006E1B4C"/>
    <w:rsid w:val="006E2D27"/>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64C4"/>
    <w:rsid w:val="00716ABD"/>
    <w:rsid w:val="00720C92"/>
    <w:rsid w:val="0072717B"/>
    <w:rsid w:val="007272E4"/>
    <w:rsid w:val="0072799C"/>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33A5"/>
    <w:rsid w:val="00764099"/>
    <w:rsid w:val="00764693"/>
    <w:rsid w:val="00764FE4"/>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08A"/>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1EEB"/>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C7168"/>
    <w:rsid w:val="008D2AC6"/>
    <w:rsid w:val="008D2CAF"/>
    <w:rsid w:val="008D3871"/>
    <w:rsid w:val="008D3ACE"/>
    <w:rsid w:val="008D515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13A0"/>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B766B"/>
    <w:rsid w:val="009C1051"/>
    <w:rsid w:val="009C16FB"/>
    <w:rsid w:val="009C37B1"/>
    <w:rsid w:val="009C3B95"/>
    <w:rsid w:val="009C3C80"/>
    <w:rsid w:val="009C470D"/>
    <w:rsid w:val="009C638B"/>
    <w:rsid w:val="009D0E96"/>
    <w:rsid w:val="009D1593"/>
    <w:rsid w:val="009D217F"/>
    <w:rsid w:val="009D3626"/>
    <w:rsid w:val="009D3B66"/>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15B5"/>
    <w:rsid w:val="009F373C"/>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190"/>
    <w:rsid w:val="00A402A1"/>
    <w:rsid w:val="00A416B5"/>
    <w:rsid w:val="00A41948"/>
    <w:rsid w:val="00A44175"/>
    <w:rsid w:val="00A4481D"/>
    <w:rsid w:val="00A45A85"/>
    <w:rsid w:val="00A46056"/>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3795"/>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61C"/>
    <w:rsid w:val="00AE3A4B"/>
    <w:rsid w:val="00AE3A63"/>
    <w:rsid w:val="00AE4755"/>
    <w:rsid w:val="00AE5416"/>
    <w:rsid w:val="00AE5435"/>
    <w:rsid w:val="00AE645C"/>
    <w:rsid w:val="00AF0AA0"/>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854"/>
    <w:rsid w:val="00B51EBF"/>
    <w:rsid w:val="00B52AFC"/>
    <w:rsid w:val="00B52EFE"/>
    <w:rsid w:val="00B535E7"/>
    <w:rsid w:val="00B56016"/>
    <w:rsid w:val="00B57DB4"/>
    <w:rsid w:val="00B60331"/>
    <w:rsid w:val="00B60A8A"/>
    <w:rsid w:val="00B60DCA"/>
    <w:rsid w:val="00B6305A"/>
    <w:rsid w:val="00B6369D"/>
    <w:rsid w:val="00B63C73"/>
    <w:rsid w:val="00B642C5"/>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3CDD"/>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A7DC2"/>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6C48"/>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17EF4"/>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20FC"/>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6EF4"/>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7E5"/>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DE7"/>
    <w:rsid w:val="00CF6B77"/>
    <w:rsid w:val="00CF71E3"/>
    <w:rsid w:val="00D00A5D"/>
    <w:rsid w:val="00D00A87"/>
    <w:rsid w:val="00D01354"/>
    <w:rsid w:val="00D01910"/>
    <w:rsid w:val="00D02F2F"/>
    <w:rsid w:val="00D03CB9"/>
    <w:rsid w:val="00D05411"/>
    <w:rsid w:val="00D055F6"/>
    <w:rsid w:val="00D06476"/>
    <w:rsid w:val="00D06995"/>
    <w:rsid w:val="00D10A7A"/>
    <w:rsid w:val="00D1299F"/>
    <w:rsid w:val="00D13087"/>
    <w:rsid w:val="00D14B1B"/>
    <w:rsid w:val="00D16FA0"/>
    <w:rsid w:val="00D17378"/>
    <w:rsid w:val="00D1746B"/>
    <w:rsid w:val="00D216B2"/>
    <w:rsid w:val="00D26479"/>
    <w:rsid w:val="00D26DCE"/>
    <w:rsid w:val="00D27D7D"/>
    <w:rsid w:val="00D319AD"/>
    <w:rsid w:val="00D31DCF"/>
    <w:rsid w:val="00D32552"/>
    <w:rsid w:val="00D3275F"/>
    <w:rsid w:val="00D341F3"/>
    <w:rsid w:val="00D34548"/>
    <w:rsid w:val="00D34914"/>
    <w:rsid w:val="00D355A5"/>
    <w:rsid w:val="00D3587B"/>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91C"/>
    <w:rsid w:val="00D54CCF"/>
    <w:rsid w:val="00D554E8"/>
    <w:rsid w:val="00D557D1"/>
    <w:rsid w:val="00D55E12"/>
    <w:rsid w:val="00D5748E"/>
    <w:rsid w:val="00D612A9"/>
    <w:rsid w:val="00D6411E"/>
    <w:rsid w:val="00D64482"/>
    <w:rsid w:val="00D66935"/>
    <w:rsid w:val="00D72118"/>
    <w:rsid w:val="00D735D0"/>
    <w:rsid w:val="00D750A6"/>
    <w:rsid w:val="00D80021"/>
    <w:rsid w:val="00D8373F"/>
    <w:rsid w:val="00D84C22"/>
    <w:rsid w:val="00D858D9"/>
    <w:rsid w:val="00D8724C"/>
    <w:rsid w:val="00D87E37"/>
    <w:rsid w:val="00D904CD"/>
    <w:rsid w:val="00D93004"/>
    <w:rsid w:val="00D93711"/>
    <w:rsid w:val="00D938C1"/>
    <w:rsid w:val="00D942C4"/>
    <w:rsid w:val="00D94EEC"/>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4C14"/>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D3"/>
    <w:rsid w:val="00E06595"/>
    <w:rsid w:val="00E07A36"/>
    <w:rsid w:val="00E10C42"/>
    <w:rsid w:val="00E10DA3"/>
    <w:rsid w:val="00E12194"/>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AA"/>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6E47"/>
    <w:rsid w:val="00E677BD"/>
    <w:rsid w:val="00E703DB"/>
    <w:rsid w:val="00E708BC"/>
    <w:rsid w:val="00E70C44"/>
    <w:rsid w:val="00E70EA4"/>
    <w:rsid w:val="00E72B6E"/>
    <w:rsid w:val="00E74B6D"/>
    <w:rsid w:val="00E775E3"/>
    <w:rsid w:val="00E80125"/>
    <w:rsid w:val="00E84570"/>
    <w:rsid w:val="00E8487A"/>
    <w:rsid w:val="00E872A7"/>
    <w:rsid w:val="00E901AB"/>
    <w:rsid w:val="00E926FA"/>
    <w:rsid w:val="00E9292A"/>
    <w:rsid w:val="00E94AFF"/>
    <w:rsid w:val="00E9605F"/>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1E32"/>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E7ECA"/>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7B1"/>
    <w:rsid w:val="00F26E33"/>
    <w:rsid w:val="00F27E65"/>
    <w:rsid w:val="00F30B1A"/>
    <w:rsid w:val="00F30EE7"/>
    <w:rsid w:val="00F318BA"/>
    <w:rsid w:val="00F31DEA"/>
    <w:rsid w:val="00F338D8"/>
    <w:rsid w:val="00F33B08"/>
    <w:rsid w:val="00F356D2"/>
    <w:rsid w:val="00F36A95"/>
    <w:rsid w:val="00F36F01"/>
    <w:rsid w:val="00F37349"/>
    <w:rsid w:val="00F405C9"/>
    <w:rsid w:val="00F4087B"/>
    <w:rsid w:val="00F40A19"/>
    <w:rsid w:val="00F40C29"/>
    <w:rsid w:val="00F414CD"/>
    <w:rsid w:val="00F414F8"/>
    <w:rsid w:val="00F448DE"/>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6F59"/>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2CB6"/>
    <w:rsid w:val="00FE5BBC"/>
    <w:rsid w:val="00FE6638"/>
    <w:rsid w:val="00FF2B42"/>
    <w:rsid w:val="00FF3F1C"/>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244607"/>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egundo,Apêndice,SubSubSub"/>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5"/>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6"/>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aliases w:val="List I Paragraph Char,Segundo Char,Apêndice Char,SubSubSub Char"/>
    <w:basedOn w:val="Fontepargpadro"/>
    <w:link w:val="PargrafodaLista"/>
    <w:uiPriority w:val="34"/>
    <w:qFormat/>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4"/>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4"/>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719150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3972514">
      <w:bodyDiv w:val="1"/>
      <w:marLeft w:val="0"/>
      <w:marRight w:val="0"/>
      <w:marTop w:val="0"/>
      <w:marBottom w:val="0"/>
      <w:divBdr>
        <w:top w:val="none" w:sz="0" w:space="0" w:color="auto"/>
        <w:left w:val="none" w:sz="0" w:space="0" w:color="auto"/>
        <w:bottom w:val="none" w:sz="0" w:space="0" w:color="auto"/>
        <w:right w:val="none" w:sz="0" w:space="0" w:color="auto"/>
      </w:divBdr>
    </w:div>
    <w:div w:id="237985881">
      <w:bodyDiv w:val="1"/>
      <w:marLeft w:val="0"/>
      <w:marRight w:val="0"/>
      <w:marTop w:val="0"/>
      <w:marBottom w:val="0"/>
      <w:divBdr>
        <w:top w:val="none" w:sz="0" w:space="0" w:color="auto"/>
        <w:left w:val="none" w:sz="0" w:space="0" w:color="auto"/>
        <w:bottom w:val="none" w:sz="0" w:space="0" w:color="auto"/>
        <w:right w:val="none" w:sz="0" w:space="0" w:color="auto"/>
      </w:divBdr>
      <w:divsChild>
        <w:div w:id="1767650995">
          <w:marLeft w:val="0"/>
          <w:marRight w:val="0"/>
          <w:marTop w:val="0"/>
          <w:marBottom w:val="0"/>
          <w:divBdr>
            <w:top w:val="none" w:sz="0" w:space="0" w:color="auto"/>
            <w:left w:val="none" w:sz="0" w:space="0" w:color="auto"/>
            <w:bottom w:val="none" w:sz="0" w:space="0" w:color="auto"/>
            <w:right w:val="none" w:sz="0" w:space="0" w:color="auto"/>
          </w:divBdr>
          <w:divsChild>
            <w:div w:id="1001852274">
              <w:marLeft w:val="0"/>
              <w:marRight w:val="0"/>
              <w:marTop w:val="0"/>
              <w:marBottom w:val="0"/>
              <w:divBdr>
                <w:top w:val="none" w:sz="0" w:space="0" w:color="auto"/>
                <w:left w:val="none" w:sz="0" w:space="0" w:color="auto"/>
                <w:bottom w:val="none" w:sz="0" w:space="0" w:color="auto"/>
                <w:right w:val="none" w:sz="0" w:space="0" w:color="auto"/>
              </w:divBdr>
              <w:divsChild>
                <w:div w:id="308289603">
                  <w:marLeft w:val="0"/>
                  <w:marRight w:val="0"/>
                  <w:marTop w:val="0"/>
                  <w:marBottom w:val="0"/>
                  <w:divBdr>
                    <w:top w:val="none" w:sz="0" w:space="0" w:color="auto"/>
                    <w:left w:val="none" w:sz="0" w:space="0" w:color="auto"/>
                    <w:bottom w:val="none" w:sz="0" w:space="0" w:color="auto"/>
                    <w:right w:val="none" w:sz="0" w:space="0" w:color="auto"/>
                  </w:divBdr>
                  <w:divsChild>
                    <w:div w:id="28071225">
                      <w:marLeft w:val="0"/>
                      <w:marRight w:val="0"/>
                      <w:marTop w:val="0"/>
                      <w:marBottom w:val="0"/>
                      <w:divBdr>
                        <w:top w:val="none" w:sz="0" w:space="0" w:color="auto"/>
                        <w:left w:val="none" w:sz="0" w:space="0" w:color="auto"/>
                        <w:bottom w:val="none" w:sz="0" w:space="0" w:color="auto"/>
                        <w:right w:val="none" w:sz="0" w:space="0" w:color="auto"/>
                      </w:divBdr>
                      <w:divsChild>
                        <w:div w:id="6723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61687500">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30321550">
      <w:bodyDiv w:val="1"/>
      <w:marLeft w:val="0"/>
      <w:marRight w:val="0"/>
      <w:marTop w:val="0"/>
      <w:marBottom w:val="0"/>
      <w:divBdr>
        <w:top w:val="none" w:sz="0" w:space="0" w:color="auto"/>
        <w:left w:val="none" w:sz="0" w:space="0" w:color="auto"/>
        <w:bottom w:val="none" w:sz="0" w:space="0" w:color="auto"/>
        <w:right w:val="none" w:sz="0" w:space="0" w:color="auto"/>
      </w:divBdr>
    </w:div>
    <w:div w:id="432628333">
      <w:bodyDiv w:val="1"/>
      <w:marLeft w:val="0"/>
      <w:marRight w:val="0"/>
      <w:marTop w:val="0"/>
      <w:marBottom w:val="0"/>
      <w:divBdr>
        <w:top w:val="none" w:sz="0" w:space="0" w:color="auto"/>
        <w:left w:val="none" w:sz="0" w:space="0" w:color="auto"/>
        <w:bottom w:val="none" w:sz="0" w:space="0" w:color="auto"/>
        <w:right w:val="none" w:sz="0" w:space="0" w:color="auto"/>
      </w:divBdr>
      <w:divsChild>
        <w:div w:id="781801463">
          <w:marLeft w:val="0"/>
          <w:marRight w:val="0"/>
          <w:marTop w:val="0"/>
          <w:marBottom w:val="0"/>
          <w:divBdr>
            <w:top w:val="none" w:sz="0" w:space="0" w:color="auto"/>
            <w:left w:val="none" w:sz="0" w:space="0" w:color="auto"/>
            <w:bottom w:val="none" w:sz="0" w:space="0" w:color="auto"/>
            <w:right w:val="none" w:sz="0" w:space="0" w:color="auto"/>
          </w:divBdr>
          <w:divsChild>
            <w:div w:id="514929689">
              <w:marLeft w:val="0"/>
              <w:marRight w:val="0"/>
              <w:marTop w:val="0"/>
              <w:marBottom w:val="0"/>
              <w:divBdr>
                <w:top w:val="none" w:sz="0" w:space="0" w:color="auto"/>
                <w:left w:val="none" w:sz="0" w:space="0" w:color="auto"/>
                <w:bottom w:val="none" w:sz="0" w:space="0" w:color="auto"/>
                <w:right w:val="none" w:sz="0" w:space="0" w:color="auto"/>
              </w:divBdr>
            </w:div>
          </w:divsChild>
        </w:div>
        <w:div w:id="21177341">
          <w:marLeft w:val="0"/>
          <w:marRight w:val="0"/>
          <w:marTop w:val="0"/>
          <w:marBottom w:val="0"/>
          <w:divBdr>
            <w:top w:val="none" w:sz="0" w:space="0" w:color="auto"/>
            <w:left w:val="none" w:sz="0" w:space="0" w:color="auto"/>
            <w:bottom w:val="none" w:sz="0" w:space="0" w:color="auto"/>
            <w:right w:val="none" w:sz="0" w:space="0" w:color="auto"/>
          </w:divBdr>
          <w:divsChild>
            <w:div w:id="569850190">
              <w:marLeft w:val="0"/>
              <w:marRight w:val="0"/>
              <w:marTop w:val="0"/>
              <w:marBottom w:val="0"/>
              <w:divBdr>
                <w:top w:val="none" w:sz="0" w:space="0" w:color="auto"/>
                <w:left w:val="none" w:sz="0" w:space="0" w:color="auto"/>
                <w:bottom w:val="none" w:sz="0" w:space="0" w:color="auto"/>
                <w:right w:val="none" w:sz="0" w:space="0" w:color="auto"/>
              </w:divBdr>
            </w:div>
          </w:divsChild>
        </w:div>
        <w:div w:id="549651956">
          <w:marLeft w:val="0"/>
          <w:marRight w:val="0"/>
          <w:marTop w:val="0"/>
          <w:marBottom w:val="0"/>
          <w:divBdr>
            <w:top w:val="none" w:sz="0" w:space="0" w:color="auto"/>
            <w:left w:val="none" w:sz="0" w:space="0" w:color="auto"/>
            <w:bottom w:val="none" w:sz="0" w:space="0" w:color="auto"/>
            <w:right w:val="none" w:sz="0" w:space="0" w:color="auto"/>
          </w:divBdr>
          <w:divsChild>
            <w:div w:id="1833137461">
              <w:marLeft w:val="0"/>
              <w:marRight w:val="0"/>
              <w:marTop w:val="0"/>
              <w:marBottom w:val="0"/>
              <w:divBdr>
                <w:top w:val="none" w:sz="0" w:space="0" w:color="auto"/>
                <w:left w:val="none" w:sz="0" w:space="0" w:color="auto"/>
                <w:bottom w:val="none" w:sz="0" w:space="0" w:color="auto"/>
                <w:right w:val="none" w:sz="0" w:space="0" w:color="auto"/>
              </w:divBdr>
            </w:div>
          </w:divsChild>
        </w:div>
        <w:div w:id="30232123">
          <w:marLeft w:val="0"/>
          <w:marRight w:val="0"/>
          <w:marTop w:val="0"/>
          <w:marBottom w:val="0"/>
          <w:divBdr>
            <w:top w:val="none" w:sz="0" w:space="0" w:color="auto"/>
            <w:left w:val="none" w:sz="0" w:space="0" w:color="auto"/>
            <w:bottom w:val="none" w:sz="0" w:space="0" w:color="auto"/>
            <w:right w:val="none" w:sz="0" w:space="0" w:color="auto"/>
          </w:divBdr>
          <w:divsChild>
            <w:div w:id="1739941979">
              <w:marLeft w:val="0"/>
              <w:marRight w:val="0"/>
              <w:marTop w:val="0"/>
              <w:marBottom w:val="0"/>
              <w:divBdr>
                <w:top w:val="none" w:sz="0" w:space="0" w:color="auto"/>
                <w:left w:val="none" w:sz="0" w:space="0" w:color="auto"/>
                <w:bottom w:val="none" w:sz="0" w:space="0" w:color="auto"/>
                <w:right w:val="none" w:sz="0" w:space="0" w:color="auto"/>
              </w:divBdr>
            </w:div>
          </w:divsChild>
        </w:div>
        <w:div w:id="1646623856">
          <w:marLeft w:val="0"/>
          <w:marRight w:val="0"/>
          <w:marTop w:val="0"/>
          <w:marBottom w:val="0"/>
          <w:divBdr>
            <w:top w:val="none" w:sz="0" w:space="0" w:color="auto"/>
            <w:left w:val="none" w:sz="0" w:space="0" w:color="auto"/>
            <w:bottom w:val="none" w:sz="0" w:space="0" w:color="auto"/>
            <w:right w:val="none" w:sz="0" w:space="0" w:color="auto"/>
          </w:divBdr>
          <w:divsChild>
            <w:div w:id="1800293584">
              <w:marLeft w:val="0"/>
              <w:marRight w:val="0"/>
              <w:marTop w:val="0"/>
              <w:marBottom w:val="0"/>
              <w:divBdr>
                <w:top w:val="none" w:sz="0" w:space="0" w:color="auto"/>
                <w:left w:val="none" w:sz="0" w:space="0" w:color="auto"/>
                <w:bottom w:val="none" w:sz="0" w:space="0" w:color="auto"/>
                <w:right w:val="none" w:sz="0" w:space="0" w:color="auto"/>
              </w:divBdr>
            </w:div>
          </w:divsChild>
        </w:div>
        <w:div w:id="177931522">
          <w:marLeft w:val="0"/>
          <w:marRight w:val="0"/>
          <w:marTop w:val="0"/>
          <w:marBottom w:val="0"/>
          <w:divBdr>
            <w:top w:val="none" w:sz="0" w:space="0" w:color="auto"/>
            <w:left w:val="none" w:sz="0" w:space="0" w:color="auto"/>
            <w:bottom w:val="none" w:sz="0" w:space="0" w:color="auto"/>
            <w:right w:val="none" w:sz="0" w:space="0" w:color="auto"/>
          </w:divBdr>
          <w:divsChild>
            <w:div w:id="211231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240324">
      <w:bodyDiv w:val="1"/>
      <w:marLeft w:val="0"/>
      <w:marRight w:val="0"/>
      <w:marTop w:val="0"/>
      <w:marBottom w:val="0"/>
      <w:divBdr>
        <w:top w:val="none" w:sz="0" w:space="0" w:color="auto"/>
        <w:left w:val="none" w:sz="0" w:space="0" w:color="auto"/>
        <w:bottom w:val="none" w:sz="0" w:space="0" w:color="auto"/>
        <w:right w:val="none" w:sz="0" w:space="0" w:color="auto"/>
      </w:divBdr>
    </w:div>
    <w:div w:id="485827439">
      <w:bodyDiv w:val="1"/>
      <w:marLeft w:val="0"/>
      <w:marRight w:val="0"/>
      <w:marTop w:val="0"/>
      <w:marBottom w:val="0"/>
      <w:divBdr>
        <w:top w:val="none" w:sz="0" w:space="0" w:color="auto"/>
        <w:left w:val="none" w:sz="0" w:space="0" w:color="auto"/>
        <w:bottom w:val="none" w:sz="0" w:space="0" w:color="auto"/>
        <w:right w:val="none" w:sz="0" w:space="0" w:color="auto"/>
      </w:divBdr>
      <w:divsChild>
        <w:div w:id="1698508350">
          <w:marLeft w:val="0"/>
          <w:marRight w:val="0"/>
          <w:marTop w:val="0"/>
          <w:marBottom w:val="0"/>
          <w:divBdr>
            <w:top w:val="none" w:sz="0" w:space="0" w:color="auto"/>
            <w:left w:val="none" w:sz="0" w:space="0" w:color="auto"/>
            <w:bottom w:val="none" w:sz="0" w:space="0" w:color="auto"/>
            <w:right w:val="none" w:sz="0" w:space="0" w:color="auto"/>
          </w:divBdr>
          <w:divsChild>
            <w:div w:id="1573001263">
              <w:marLeft w:val="0"/>
              <w:marRight w:val="0"/>
              <w:marTop w:val="0"/>
              <w:marBottom w:val="0"/>
              <w:divBdr>
                <w:top w:val="none" w:sz="0" w:space="0" w:color="auto"/>
                <w:left w:val="none" w:sz="0" w:space="0" w:color="auto"/>
                <w:bottom w:val="none" w:sz="0" w:space="0" w:color="auto"/>
                <w:right w:val="none" w:sz="0" w:space="0" w:color="auto"/>
              </w:divBdr>
            </w:div>
          </w:divsChild>
        </w:div>
        <w:div w:id="710421861">
          <w:marLeft w:val="0"/>
          <w:marRight w:val="0"/>
          <w:marTop w:val="0"/>
          <w:marBottom w:val="0"/>
          <w:divBdr>
            <w:top w:val="none" w:sz="0" w:space="0" w:color="auto"/>
            <w:left w:val="none" w:sz="0" w:space="0" w:color="auto"/>
            <w:bottom w:val="none" w:sz="0" w:space="0" w:color="auto"/>
            <w:right w:val="none" w:sz="0" w:space="0" w:color="auto"/>
          </w:divBdr>
          <w:divsChild>
            <w:div w:id="1810509872">
              <w:marLeft w:val="0"/>
              <w:marRight w:val="0"/>
              <w:marTop w:val="0"/>
              <w:marBottom w:val="0"/>
              <w:divBdr>
                <w:top w:val="none" w:sz="0" w:space="0" w:color="auto"/>
                <w:left w:val="none" w:sz="0" w:space="0" w:color="auto"/>
                <w:bottom w:val="none" w:sz="0" w:space="0" w:color="auto"/>
                <w:right w:val="none" w:sz="0" w:space="0" w:color="auto"/>
              </w:divBdr>
            </w:div>
          </w:divsChild>
        </w:div>
        <w:div w:id="317929687">
          <w:marLeft w:val="0"/>
          <w:marRight w:val="0"/>
          <w:marTop w:val="0"/>
          <w:marBottom w:val="0"/>
          <w:divBdr>
            <w:top w:val="none" w:sz="0" w:space="0" w:color="auto"/>
            <w:left w:val="none" w:sz="0" w:space="0" w:color="auto"/>
            <w:bottom w:val="none" w:sz="0" w:space="0" w:color="auto"/>
            <w:right w:val="none" w:sz="0" w:space="0" w:color="auto"/>
          </w:divBdr>
          <w:divsChild>
            <w:div w:id="128195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0778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05472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5288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68029157">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304841">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1157334">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76246156">
      <w:bodyDiv w:val="1"/>
      <w:marLeft w:val="0"/>
      <w:marRight w:val="0"/>
      <w:marTop w:val="0"/>
      <w:marBottom w:val="0"/>
      <w:divBdr>
        <w:top w:val="none" w:sz="0" w:space="0" w:color="auto"/>
        <w:left w:val="none" w:sz="0" w:space="0" w:color="auto"/>
        <w:bottom w:val="none" w:sz="0" w:space="0" w:color="auto"/>
        <w:right w:val="none" w:sz="0" w:space="0" w:color="auto"/>
      </w:divBdr>
    </w:div>
    <w:div w:id="1089500495">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08819167">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7818445">
      <w:bodyDiv w:val="1"/>
      <w:marLeft w:val="0"/>
      <w:marRight w:val="0"/>
      <w:marTop w:val="0"/>
      <w:marBottom w:val="0"/>
      <w:divBdr>
        <w:top w:val="none" w:sz="0" w:space="0" w:color="auto"/>
        <w:left w:val="none" w:sz="0" w:space="0" w:color="auto"/>
        <w:bottom w:val="none" w:sz="0" w:space="0" w:color="auto"/>
        <w:right w:val="none" w:sz="0" w:space="0" w:color="auto"/>
      </w:divBdr>
      <w:divsChild>
        <w:div w:id="1807356918">
          <w:marLeft w:val="0"/>
          <w:marRight w:val="0"/>
          <w:marTop w:val="0"/>
          <w:marBottom w:val="0"/>
          <w:divBdr>
            <w:top w:val="none" w:sz="0" w:space="0" w:color="auto"/>
            <w:left w:val="none" w:sz="0" w:space="0" w:color="auto"/>
            <w:bottom w:val="none" w:sz="0" w:space="0" w:color="auto"/>
            <w:right w:val="none" w:sz="0" w:space="0" w:color="auto"/>
          </w:divBdr>
          <w:divsChild>
            <w:div w:id="39020841">
              <w:marLeft w:val="0"/>
              <w:marRight w:val="0"/>
              <w:marTop w:val="0"/>
              <w:marBottom w:val="0"/>
              <w:divBdr>
                <w:top w:val="none" w:sz="0" w:space="0" w:color="auto"/>
                <w:left w:val="none" w:sz="0" w:space="0" w:color="auto"/>
                <w:bottom w:val="none" w:sz="0" w:space="0" w:color="auto"/>
                <w:right w:val="none" w:sz="0" w:space="0" w:color="auto"/>
              </w:divBdr>
            </w:div>
          </w:divsChild>
        </w:div>
        <w:div w:id="881482994">
          <w:marLeft w:val="0"/>
          <w:marRight w:val="0"/>
          <w:marTop w:val="0"/>
          <w:marBottom w:val="0"/>
          <w:divBdr>
            <w:top w:val="none" w:sz="0" w:space="0" w:color="auto"/>
            <w:left w:val="none" w:sz="0" w:space="0" w:color="auto"/>
            <w:bottom w:val="none" w:sz="0" w:space="0" w:color="auto"/>
            <w:right w:val="none" w:sz="0" w:space="0" w:color="auto"/>
          </w:divBdr>
          <w:divsChild>
            <w:div w:id="1772238783">
              <w:marLeft w:val="0"/>
              <w:marRight w:val="0"/>
              <w:marTop w:val="0"/>
              <w:marBottom w:val="0"/>
              <w:divBdr>
                <w:top w:val="none" w:sz="0" w:space="0" w:color="auto"/>
                <w:left w:val="none" w:sz="0" w:space="0" w:color="auto"/>
                <w:bottom w:val="none" w:sz="0" w:space="0" w:color="auto"/>
                <w:right w:val="none" w:sz="0" w:space="0" w:color="auto"/>
              </w:divBdr>
            </w:div>
          </w:divsChild>
        </w:div>
        <w:div w:id="463890167">
          <w:marLeft w:val="0"/>
          <w:marRight w:val="0"/>
          <w:marTop w:val="0"/>
          <w:marBottom w:val="0"/>
          <w:divBdr>
            <w:top w:val="none" w:sz="0" w:space="0" w:color="auto"/>
            <w:left w:val="none" w:sz="0" w:space="0" w:color="auto"/>
            <w:bottom w:val="none" w:sz="0" w:space="0" w:color="auto"/>
            <w:right w:val="none" w:sz="0" w:space="0" w:color="auto"/>
          </w:divBdr>
          <w:divsChild>
            <w:div w:id="52968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32230959">
      <w:bodyDiv w:val="1"/>
      <w:marLeft w:val="0"/>
      <w:marRight w:val="0"/>
      <w:marTop w:val="0"/>
      <w:marBottom w:val="0"/>
      <w:divBdr>
        <w:top w:val="none" w:sz="0" w:space="0" w:color="auto"/>
        <w:left w:val="none" w:sz="0" w:space="0" w:color="auto"/>
        <w:bottom w:val="none" w:sz="0" w:space="0" w:color="auto"/>
        <w:right w:val="none" w:sz="0" w:space="0" w:color="auto"/>
      </w:divBdr>
      <w:divsChild>
        <w:div w:id="1221092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2879348">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58891917">
      <w:bodyDiv w:val="1"/>
      <w:marLeft w:val="0"/>
      <w:marRight w:val="0"/>
      <w:marTop w:val="0"/>
      <w:marBottom w:val="0"/>
      <w:divBdr>
        <w:top w:val="none" w:sz="0" w:space="0" w:color="auto"/>
        <w:left w:val="none" w:sz="0" w:space="0" w:color="auto"/>
        <w:bottom w:val="none" w:sz="0" w:space="0" w:color="auto"/>
        <w:right w:val="none" w:sz="0" w:space="0" w:color="auto"/>
      </w:divBdr>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3356481">
      <w:bodyDiv w:val="1"/>
      <w:marLeft w:val="0"/>
      <w:marRight w:val="0"/>
      <w:marTop w:val="0"/>
      <w:marBottom w:val="0"/>
      <w:divBdr>
        <w:top w:val="none" w:sz="0" w:space="0" w:color="auto"/>
        <w:left w:val="none" w:sz="0" w:space="0" w:color="auto"/>
        <w:bottom w:val="none" w:sz="0" w:space="0" w:color="auto"/>
        <w:right w:val="none" w:sz="0" w:space="0" w:color="auto"/>
      </w:divBdr>
      <w:divsChild>
        <w:div w:id="223222404">
          <w:marLeft w:val="0"/>
          <w:marRight w:val="0"/>
          <w:marTop w:val="0"/>
          <w:marBottom w:val="0"/>
          <w:divBdr>
            <w:top w:val="none" w:sz="0" w:space="0" w:color="auto"/>
            <w:left w:val="none" w:sz="0" w:space="0" w:color="auto"/>
            <w:bottom w:val="none" w:sz="0" w:space="0" w:color="auto"/>
            <w:right w:val="none" w:sz="0" w:space="0" w:color="auto"/>
          </w:divBdr>
          <w:divsChild>
            <w:div w:id="1944217367">
              <w:marLeft w:val="0"/>
              <w:marRight w:val="0"/>
              <w:marTop w:val="0"/>
              <w:marBottom w:val="0"/>
              <w:divBdr>
                <w:top w:val="none" w:sz="0" w:space="0" w:color="auto"/>
                <w:left w:val="none" w:sz="0" w:space="0" w:color="auto"/>
                <w:bottom w:val="none" w:sz="0" w:space="0" w:color="auto"/>
                <w:right w:val="none" w:sz="0" w:space="0" w:color="auto"/>
              </w:divBdr>
              <w:divsChild>
                <w:div w:id="742222468">
                  <w:marLeft w:val="0"/>
                  <w:marRight w:val="0"/>
                  <w:marTop w:val="0"/>
                  <w:marBottom w:val="0"/>
                  <w:divBdr>
                    <w:top w:val="none" w:sz="0" w:space="0" w:color="auto"/>
                    <w:left w:val="none" w:sz="0" w:space="0" w:color="auto"/>
                    <w:bottom w:val="none" w:sz="0" w:space="0" w:color="auto"/>
                    <w:right w:val="none" w:sz="0" w:space="0" w:color="auto"/>
                  </w:divBdr>
                  <w:divsChild>
                    <w:div w:id="704910448">
                      <w:marLeft w:val="0"/>
                      <w:marRight w:val="0"/>
                      <w:marTop w:val="0"/>
                      <w:marBottom w:val="0"/>
                      <w:divBdr>
                        <w:top w:val="none" w:sz="0" w:space="0" w:color="auto"/>
                        <w:left w:val="none" w:sz="0" w:space="0" w:color="auto"/>
                        <w:bottom w:val="none" w:sz="0" w:space="0" w:color="auto"/>
                        <w:right w:val="none" w:sz="0" w:space="0" w:color="auto"/>
                      </w:divBdr>
                      <w:divsChild>
                        <w:div w:id="32304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42934657">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6383372">
      <w:bodyDiv w:val="1"/>
      <w:marLeft w:val="0"/>
      <w:marRight w:val="0"/>
      <w:marTop w:val="0"/>
      <w:marBottom w:val="0"/>
      <w:divBdr>
        <w:top w:val="none" w:sz="0" w:space="0" w:color="auto"/>
        <w:left w:val="none" w:sz="0" w:space="0" w:color="auto"/>
        <w:bottom w:val="none" w:sz="0" w:space="0" w:color="auto"/>
        <w:right w:val="none" w:sz="0" w:space="0" w:color="auto"/>
      </w:divBdr>
    </w:div>
    <w:div w:id="1591699283">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00486884">
      <w:bodyDiv w:val="1"/>
      <w:marLeft w:val="0"/>
      <w:marRight w:val="0"/>
      <w:marTop w:val="0"/>
      <w:marBottom w:val="0"/>
      <w:divBdr>
        <w:top w:val="none" w:sz="0" w:space="0" w:color="auto"/>
        <w:left w:val="none" w:sz="0" w:space="0" w:color="auto"/>
        <w:bottom w:val="none" w:sz="0" w:space="0" w:color="auto"/>
        <w:right w:val="none" w:sz="0" w:space="0" w:color="auto"/>
      </w:divBdr>
    </w:div>
    <w:div w:id="161837080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58068229">
      <w:bodyDiv w:val="1"/>
      <w:marLeft w:val="0"/>
      <w:marRight w:val="0"/>
      <w:marTop w:val="0"/>
      <w:marBottom w:val="0"/>
      <w:divBdr>
        <w:top w:val="none" w:sz="0" w:space="0" w:color="auto"/>
        <w:left w:val="none" w:sz="0" w:space="0" w:color="auto"/>
        <w:bottom w:val="none" w:sz="0" w:space="0" w:color="auto"/>
        <w:right w:val="none" w:sz="0" w:space="0" w:color="auto"/>
      </w:divBdr>
    </w:div>
    <w:div w:id="1679581259">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39129500">
      <w:bodyDiv w:val="1"/>
      <w:marLeft w:val="0"/>
      <w:marRight w:val="0"/>
      <w:marTop w:val="0"/>
      <w:marBottom w:val="0"/>
      <w:divBdr>
        <w:top w:val="none" w:sz="0" w:space="0" w:color="auto"/>
        <w:left w:val="none" w:sz="0" w:space="0" w:color="auto"/>
        <w:bottom w:val="none" w:sz="0" w:space="0" w:color="auto"/>
        <w:right w:val="none" w:sz="0" w:space="0" w:color="auto"/>
      </w:divBdr>
      <w:divsChild>
        <w:div w:id="721098590">
          <w:marLeft w:val="0"/>
          <w:marRight w:val="0"/>
          <w:marTop w:val="0"/>
          <w:marBottom w:val="0"/>
          <w:divBdr>
            <w:top w:val="none" w:sz="0" w:space="0" w:color="auto"/>
            <w:left w:val="none" w:sz="0" w:space="0" w:color="auto"/>
            <w:bottom w:val="none" w:sz="0" w:space="0" w:color="auto"/>
            <w:right w:val="none" w:sz="0" w:space="0" w:color="auto"/>
          </w:divBdr>
          <w:divsChild>
            <w:div w:id="1954166425">
              <w:marLeft w:val="0"/>
              <w:marRight w:val="0"/>
              <w:marTop w:val="0"/>
              <w:marBottom w:val="0"/>
              <w:divBdr>
                <w:top w:val="none" w:sz="0" w:space="0" w:color="auto"/>
                <w:left w:val="none" w:sz="0" w:space="0" w:color="auto"/>
                <w:bottom w:val="none" w:sz="0" w:space="0" w:color="auto"/>
                <w:right w:val="none" w:sz="0" w:space="0" w:color="auto"/>
              </w:divBdr>
            </w:div>
          </w:divsChild>
        </w:div>
        <w:div w:id="48960829">
          <w:marLeft w:val="0"/>
          <w:marRight w:val="0"/>
          <w:marTop w:val="0"/>
          <w:marBottom w:val="0"/>
          <w:divBdr>
            <w:top w:val="none" w:sz="0" w:space="0" w:color="auto"/>
            <w:left w:val="none" w:sz="0" w:space="0" w:color="auto"/>
            <w:bottom w:val="none" w:sz="0" w:space="0" w:color="auto"/>
            <w:right w:val="none" w:sz="0" w:space="0" w:color="auto"/>
          </w:divBdr>
          <w:divsChild>
            <w:div w:id="625626381">
              <w:marLeft w:val="0"/>
              <w:marRight w:val="0"/>
              <w:marTop w:val="0"/>
              <w:marBottom w:val="0"/>
              <w:divBdr>
                <w:top w:val="none" w:sz="0" w:space="0" w:color="auto"/>
                <w:left w:val="none" w:sz="0" w:space="0" w:color="auto"/>
                <w:bottom w:val="none" w:sz="0" w:space="0" w:color="auto"/>
                <w:right w:val="none" w:sz="0" w:space="0" w:color="auto"/>
              </w:divBdr>
            </w:div>
          </w:divsChild>
        </w:div>
        <w:div w:id="1270158130">
          <w:marLeft w:val="0"/>
          <w:marRight w:val="0"/>
          <w:marTop w:val="0"/>
          <w:marBottom w:val="0"/>
          <w:divBdr>
            <w:top w:val="none" w:sz="0" w:space="0" w:color="auto"/>
            <w:left w:val="none" w:sz="0" w:space="0" w:color="auto"/>
            <w:bottom w:val="none" w:sz="0" w:space="0" w:color="auto"/>
            <w:right w:val="none" w:sz="0" w:space="0" w:color="auto"/>
          </w:divBdr>
          <w:divsChild>
            <w:div w:id="104812048">
              <w:marLeft w:val="0"/>
              <w:marRight w:val="0"/>
              <w:marTop w:val="0"/>
              <w:marBottom w:val="0"/>
              <w:divBdr>
                <w:top w:val="none" w:sz="0" w:space="0" w:color="auto"/>
                <w:left w:val="none" w:sz="0" w:space="0" w:color="auto"/>
                <w:bottom w:val="none" w:sz="0" w:space="0" w:color="auto"/>
                <w:right w:val="none" w:sz="0" w:space="0" w:color="auto"/>
              </w:divBdr>
            </w:div>
          </w:divsChild>
        </w:div>
        <w:div w:id="1508597669">
          <w:marLeft w:val="0"/>
          <w:marRight w:val="0"/>
          <w:marTop w:val="0"/>
          <w:marBottom w:val="0"/>
          <w:divBdr>
            <w:top w:val="none" w:sz="0" w:space="0" w:color="auto"/>
            <w:left w:val="none" w:sz="0" w:space="0" w:color="auto"/>
            <w:bottom w:val="none" w:sz="0" w:space="0" w:color="auto"/>
            <w:right w:val="none" w:sz="0" w:space="0" w:color="auto"/>
          </w:divBdr>
          <w:divsChild>
            <w:div w:id="1485662511">
              <w:marLeft w:val="0"/>
              <w:marRight w:val="0"/>
              <w:marTop w:val="0"/>
              <w:marBottom w:val="0"/>
              <w:divBdr>
                <w:top w:val="none" w:sz="0" w:space="0" w:color="auto"/>
                <w:left w:val="none" w:sz="0" w:space="0" w:color="auto"/>
                <w:bottom w:val="none" w:sz="0" w:space="0" w:color="auto"/>
                <w:right w:val="none" w:sz="0" w:space="0" w:color="auto"/>
              </w:divBdr>
            </w:div>
          </w:divsChild>
        </w:div>
        <w:div w:id="2058889147">
          <w:marLeft w:val="0"/>
          <w:marRight w:val="0"/>
          <w:marTop w:val="0"/>
          <w:marBottom w:val="0"/>
          <w:divBdr>
            <w:top w:val="none" w:sz="0" w:space="0" w:color="auto"/>
            <w:left w:val="none" w:sz="0" w:space="0" w:color="auto"/>
            <w:bottom w:val="none" w:sz="0" w:space="0" w:color="auto"/>
            <w:right w:val="none" w:sz="0" w:space="0" w:color="auto"/>
          </w:divBdr>
          <w:divsChild>
            <w:div w:id="1425688104">
              <w:marLeft w:val="0"/>
              <w:marRight w:val="0"/>
              <w:marTop w:val="0"/>
              <w:marBottom w:val="0"/>
              <w:divBdr>
                <w:top w:val="none" w:sz="0" w:space="0" w:color="auto"/>
                <w:left w:val="none" w:sz="0" w:space="0" w:color="auto"/>
                <w:bottom w:val="none" w:sz="0" w:space="0" w:color="auto"/>
                <w:right w:val="none" w:sz="0" w:space="0" w:color="auto"/>
              </w:divBdr>
            </w:div>
          </w:divsChild>
        </w:div>
        <w:div w:id="725564743">
          <w:marLeft w:val="0"/>
          <w:marRight w:val="0"/>
          <w:marTop w:val="0"/>
          <w:marBottom w:val="0"/>
          <w:divBdr>
            <w:top w:val="none" w:sz="0" w:space="0" w:color="auto"/>
            <w:left w:val="none" w:sz="0" w:space="0" w:color="auto"/>
            <w:bottom w:val="none" w:sz="0" w:space="0" w:color="auto"/>
            <w:right w:val="none" w:sz="0" w:space="0" w:color="auto"/>
          </w:divBdr>
          <w:divsChild>
            <w:div w:id="153538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4179844">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3C0BCE2-BAA5-40E4-9CD3-C3EF0A5CA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1367</TotalTime>
  <Pages>12</Pages>
  <Words>4517</Words>
  <Characters>24398</Characters>
  <Application>Microsoft Office Word</Application>
  <DocSecurity>0</DocSecurity>
  <Lines>203</Lines>
  <Paragraphs>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28858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deusivane nunes</cp:lastModifiedBy>
  <cp:revision>83</cp:revision>
  <cp:lastPrinted>2026-07-17T15:13:00Z</cp:lastPrinted>
  <dcterms:created xsi:type="dcterms:W3CDTF">2020-02-04T11:39:00Z</dcterms:created>
  <dcterms:modified xsi:type="dcterms:W3CDTF">2026-10-07T18:44:00Z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