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290" w:rsidRDefault="00DA1BB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AVISO DE LICITAÇÃO</w:t>
      </w:r>
    </w:p>
    <w:p w:rsidR="00F14290" w:rsidRDefault="00DA1BB9">
      <w:pPr>
        <w:tabs>
          <w:tab w:val="left" w:pos="426"/>
        </w:tabs>
        <w:spacing w:after="0" w:line="240" w:lineRule="auto"/>
        <w:jc w:val="both"/>
      </w:pPr>
      <w:r>
        <w:rPr>
          <w:rFonts w:ascii="Arial" w:eastAsia="Arial" w:hAnsi="Arial" w:cs="Arial"/>
          <w:b/>
          <w:sz w:val="16"/>
          <w:szCs w:val="16"/>
        </w:rPr>
        <w:t>CONCORRÊNCIA ELETRÔNICA N° 006/2024</w:t>
      </w:r>
      <w:r>
        <w:rPr>
          <w:rFonts w:ascii="Arial" w:eastAsia="Arial" w:hAnsi="Arial" w:cs="Arial"/>
          <w:sz w:val="16"/>
          <w:szCs w:val="16"/>
        </w:rPr>
        <w:t>. Objeto:</w:t>
      </w:r>
      <w:r>
        <w:rPr>
          <w:rFonts w:ascii="Arial" w:eastAsia="Arial" w:hAnsi="Arial" w:cs="Arial"/>
          <w:b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Contratação de Empresa para:</w:t>
      </w:r>
      <w:r>
        <w:rPr>
          <w:rFonts w:ascii="Arial" w:eastAsia="Arial" w:hAnsi="Arial" w:cs="Arial"/>
          <w:b/>
          <w:sz w:val="16"/>
          <w:szCs w:val="16"/>
        </w:rPr>
        <w:t xml:space="preserve"> </w:t>
      </w:r>
      <w:r>
        <w:rPr>
          <w:rFonts w:ascii="Arial" w:eastAsia="SimSun" w:hAnsi="Arial" w:cs="Arial"/>
          <w:sz w:val="16"/>
          <w:szCs w:val="16"/>
          <w:u w:val="single"/>
        </w:rPr>
        <w:t>LOTE 01</w:t>
      </w:r>
      <w:r>
        <w:rPr>
          <w:rFonts w:ascii="Arial" w:eastAsia="SimSun" w:hAnsi="Arial" w:cs="Arial"/>
          <w:sz w:val="16"/>
          <w:szCs w:val="16"/>
        </w:rPr>
        <w:t xml:space="preserve"> - ITEM </w:t>
      </w:r>
      <w:proofErr w:type="gramStart"/>
      <w:r>
        <w:rPr>
          <w:rFonts w:ascii="Arial" w:eastAsia="SimSun" w:hAnsi="Arial" w:cs="Arial"/>
          <w:sz w:val="16"/>
          <w:szCs w:val="16"/>
        </w:rPr>
        <w:t>1</w:t>
      </w:r>
      <w:proofErr w:type="gramEnd"/>
      <w:r>
        <w:rPr>
          <w:rFonts w:ascii="Arial" w:eastAsia="SimSun" w:hAnsi="Arial" w:cs="Arial"/>
          <w:sz w:val="16"/>
          <w:szCs w:val="16"/>
        </w:rPr>
        <w:t xml:space="preserve"> – </w:t>
      </w:r>
      <w:r>
        <w:rPr>
          <w:rFonts w:ascii="Arial" w:hAnsi="Arial" w:cs="Arial"/>
          <w:sz w:val="16"/>
          <w:szCs w:val="16"/>
        </w:rPr>
        <w:t xml:space="preserve">Manutenção dos Polos de Academia de Saúde. </w:t>
      </w:r>
      <w:r>
        <w:rPr>
          <w:rFonts w:ascii="Arial" w:eastAsia="SimSun" w:hAnsi="Arial" w:cs="Arial"/>
          <w:sz w:val="16"/>
          <w:szCs w:val="16"/>
        </w:rPr>
        <w:t xml:space="preserve">ITEM 2 – </w:t>
      </w:r>
      <w:r>
        <w:rPr>
          <w:rFonts w:ascii="Arial" w:hAnsi="Arial" w:cs="Arial"/>
          <w:sz w:val="16"/>
          <w:szCs w:val="16"/>
        </w:rPr>
        <w:t>Manutenção de atividades</w:t>
      </w:r>
      <w:r>
        <w:rPr>
          <w:rFonts w:ascii="Arial" w:hAnsi="Arial" w:cs="Arial"/>
          <w:sz w:val="16"/>
          <w:szCs w:val="16"/>
        </w:rPr>
        <w:t xml:space="preserve"> da Educação – </w:t>
      </w:r>
      <w:proofErr w:type="spellStart"/>
      <w:r>
        <w:rPr>
          <w:rFonts w:ascii="Arial" w:hAnsi="Arial" w:cs="Arial"/>
          <w:sz w:val="16"/>
          <w:szCs w:val="16"/>
        </w:rPr>
        <w:t>E.M.E.F.</w:t>
      </w:r>
      <w:proofErr w:type="spellEnd"/>
      <w:r>
        <w:rPr>
          <w:rFonts w:ascii="Arial" w:hAnsi="Arial" w:cs="Arial"/>
          <w:sz w:val="16"/>
          <w:szCs w:val="16"/>
        </w:rPr>
        <w:t xml:space="preserve"> Professora Valéria Maria </w:t>
      </w:r>
      <w:proofErr w:type="spellStart"/>
      <w:r>
        <w:rPr>
          <w:rFonts w:ascii="Arial" w:hAnsi="Arial" w:cs="Arial"/>
          <w:sz w:val="16"/>
          <w:szCs w:val="16"/>
        </w:rPr>
        <w:t>Kirch</w:t>
      </w:r>
      <w:proofErr w:type="spellEnd"/>
      <w:r>
        <w:rPr>
          <w:rFonts w:ascii="Arial" w:hAnsi="Arial" w:cs="Arial"/>
          <w:sz w:val="16"/>
          <w:szCs w:val="16"/>
        </w:rPr>
        <w:t>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A sessão virtual da concorrência eletrônica será realizada no endereço </w:t>
      </w:r>
      <w:hyperlink r:id="rId6" w:history="1">
        <w:r>
          <w:rPr>
            <w:rStyle w:val="Hyperlink"/>
            <w:rFonts w:ascii="Arial" w:hAnsi="Arial" w:cs="Arial"/>
            <w:bCs/>
            <w:sz w:val="16"/>
            <w:szCs w:val="16"/>
          </w:rPr>
          <w:t>https://www.portaldecompraspublicas.com.br</w:t>
        </w:r>
      </w:hyperlink>
      <w:r>
        <w:rPr>
          <w:rFonts w:ascii="Arial" w:hAnsi="Arial" w:cs="Arial"/>
          <w:bCs/>
          <w:color w:val="0000FF"/>
          <w:sz w:val="16"/>
          <w:szCs w:val="16"/>
        </w:rPr>
        <w:t>,</w:t>
      </w:r>
      <w:r>
        <w:rPr>
          <w:rFonts w:ascii="Arial" w:hAnsi="Arial" w:cs="Arial"/>
          <w:b/>
          <w:bCs/>
          <w:color w:val="0000FF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no dia </w:t>
      </w:r>
      <w:r>
        <w:rPr>
          <w:rFonts w:ascii="Arial" w:hAnsi="Arial" w:cs="Arial"/>
          <w:b/>
          <w:sz w:val="16"/>
          <w:szCs w:val="16"/>
        </w:rPr>
        <w:t>14</w:t>
      </w:r>
      <w:r>
        <w:rPr>
          <w:rFonts w:ascii="Arial" w:hAnsi="Arial" w:cs="Arial"/>
          <w:b/>
          <w:bCs/>
          <w:sz w:val="16"/>
          <w:szCs w:val="16"/>
          <w:shd w:val="clear" w:color="auto" w:fill="FFFFFF"/>
        </w:rPr>
        <w:t xml:space="preserve">/06/2024, </w:t>
      </w:r>
      <w:r>
        <w:rPr>
          <w:rFonts w:ascii="Arial" w:hAnsi="Arial" w:cs="Arial"/>
          <w:b/>
          <w:sz w:val="16"/>
          <w:szCs w:val="16"/>
          <w:shd w:val="clear" w:color="auto" w:fill="FFFFFF"/>
        </w:rPr>
        <w:t>às 0</w:t>
      </w:r>
      <w:r>
        <w:rPr>
          <w:rFonts w:ascii="Arial" w:hAnsi="Arial" w:cs="Arial"/>
          <w:b/>
          <w:bCs/>
          <w:sz w:val="16"/>
          <w:szCs w:val="16"/>
          <w:shd w:val="clear" w:color="auto" w:fill="FFFFFF"/>
        </w:rPr>
        <w:t>8h</w:t>
      </w:r>
      <w:r>
        <w:rPr>
          <w:rFonts w:ascii="Arial" w:eastAsia="Arial" w:hAnsi="Arial" w:cs="Arial"/>
          <w:sz w:val="16"/>
          <w:szCs w:val="16"/>
          <w:shd w:val="clear" w:color="auto" w:fill="FFFFFF"/>
        </w:rPr>
        <w:t>.</w:t>
      </w:r>
      <w:r>
        <w:rPr>
          <w:rFonts w:ascii="Arial" w:eastAsia="Arial" w:hAnsi="Arial" w:cs="Arial"/>
          <w:sz w:val="16"/>
          <w:szCs w:val="16"/>
        </w:rPr>
        <w:t xml:space="preserve"> Edital disponível no site </w:t>
      </w:r>
      <w:hyperlink r:id="rId7" w:history="1">
        <w:r>
          <w:rPr>
            <w:rFonts w:ascii="Arial" w:eastAsia="Arial" w:hAnsi="Arial" w:cs="Arial"/>
            <w:color w:val="0000FF"/>
            <w:sz w:val="16"/>
            <w:szCs w:val="16"/>
            <w:u w:val="single"/>
          </w:rPr>
          <w:t>www.saojosedosul.rs.gov.br</w:t>
        </w:r>
      </w:hyperlink>
      <w:r>
        <w:rPr>
          <w:rFonts w:ascii="Arial" w:eastAsia="Arial" w:hAnsi="Arial" w:cs="Arial"/>
          <w:b/>
          <w:sz w:val="16"/>
          <w:szCs w:val="16"/>
        </w:rPr>
        <w:t>,</w:t>
      </w:r>
      <w:r>
        <w:rPr>
          <w:rFonts w:ascii="Arial" w:eastAsia="Arial" w:hAnsi="Arial" w:cs="Arial"/>
          <w:sz w:val="16"/>
          <w:szCs w:val="16"/>
        </w:rPr>
        <w:t xml:space="preserve"> Portal da Transparência e </w:t>
      </w:r>
      <w:hyperlink r:id="rId8" w:history="1">
        <w:r>
          <w:rPr>
            <w:rStyle w:val="Hyperlink"/>
            <w:rFonts w:ascii="Arial" w:hAnsi="Arial" w:cs="Arial"/>
            <w:bCs/>
            <w:sz w:val="16"/>
            <w:szCs w:val="16"/>
          </w:rPr>
          <w:t>https://www.portaldecompraspublicas.com.br</w:t>
        </w:r>
      </w:hyperlink>
      <w:r>
        <w:rPr>
          <w:rFonts w:ascii="Arial" w:eastAsia="Arial" w:hAnsi="Arial" w:cs="Arial"/>
          <w:sz w:val="16"/>
          <w:szCs w:val="16"/>
        </w:rPr>
        <w:t>. Informações: Prefe</w:t>
      </w:r>
      <w:r>
        <w:rPr>
          <w:rFonts w:ascii="Arial" w:eastAsia="Arial" w:hAnsi="Arial" w:cs="Arial"/>
          <w:sz w:val="16"/>
          <w:szCs w:val="16"/>
        </w:rPr>
        <w:t xml:space="preserve">itura Municipal, fone: (51) 99768-4553. São José do Sul, 28/05/2024. </w:t>
      </w:r>
      <w:proofErr w:type="spellStart"/>
      <w:r>
        <w:rPr>
          <w:rFonts w:ascii="Arial" w:eastAsia="Arial" w:hAnsi="Arial" w:cs="Arial"/>
          <w:sz w:val="16"/>
          <w:szCs w:val="16"/>
        </w:rPr>
        <w:t>Juliane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M. Bender - Prefeita Municipal.</w:t>
      </w:r>
    </w:p>
    <w:p w:rsidR="00F14290" w:rsidRDefault="00F14290">
      <w:pPr>
        <w:spacing w:after="0" w:line="240" w:lineRule="auto"/>
        <w:jc w:val="both"/>
        <w:rPr>
          <w:rFonts w:eastAsia="Calibri" w:cs="Calibri"/>
        </w:rPr>
      </w:pPr>
    </w:p>
    <w:p w:rsidR="00F14290" w:rsidRDefault="00F14290">
      <w:pPr>
        <w:spacing w:after="0" w:line="240" w:lineRule="auto"/>
        <w:jc w:val="both"/>
        <w:rPr>
          <w:rFonts w:eastAsia="Calibri" w:cs="Calibri"/>
        </w:rPr>
      </w:pPr>
    </w:p>
    <w:p w:rsidR="00F14290" w:rsidRDefault="00F14290">
      <w:pPr>
        <w:spacing w:after="0" w:line="240" w:lineRule="auto"/>
        <w:jc w:val="both"/>
        <w:rPr>
          <w:rFonts w:eastAsia="Calibri" w:cs="Calibri"/>
        </w:rPr>
      </w:pPr>
    </w:p>
    <w:sectPr w:rsidR="00F14290" w:rsidSect="00F14290"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290" w:rsidRDefault="00F14290" w:rsidP="00F14290">
      <w:pPr>
        <w:spacing w:after="0" w:line="240" w:lineRule="auto"/>
      </w:pPr>
      <w:r>
        <w:separator/>
      </w:r>
    </w:p>
  </w:endnote>
  <w:endnote w:type="continuationSeparator" w:id="0">
    <w:p w:rsidR="00F14290" w:rsidRDefault="00F14290" w:rsidP="00F14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290" w:rsidRDefault="00DA1BB9" w:rsidP="00F14290">
      <w:pPr>
        <w:spacing w:after="0" w:line="240" w:lineRule="auto"/>
      </w:pPr>
      <w:r w:rsidRPr="00F14290">
        <w:rPr>
          <w:color w:val="000000"/>
        </w:rPr>
        <w:separator/>
      </w:r>
    </w:p>
  </w:footnote>
  <w:footnote w:type="continuationSeparator" w:id="0">
    <w:p w:rsidR="00F14290" w:rsidRDefault="00F14290" w:rsidP="00F142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4290"/>
    <w:rsid w:val="00DA1BB9"/>
    <w:rsid w:val="00F14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t-BR" w:eastAsia="pt-BR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14290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142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decompraspublicas.com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ojosedosul.rs.gov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ortaldecompraspublicas.com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686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Fabiane Schuster</dc:creator>
  <cp:lastModifiedBy>fabiane.schuster</cp:lastModifiedBy>
  <cp:revision>2</cp:revision>
  <dcterms:created xsi:type="dcterms:W3CDTF">2024-05-28T18:45:00Z</dcterms:created>
  <dcterms:modified xsi:type="dcterms:W3CDTF">2024-05-28T18:45:00Z</dcterms:modified>
</cp:coreProperties>
</file>