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39/2026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39/2026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000246/26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Prestação de serviços de hospedagem e manutenção de Website Oficial e de servidor de correio eletrônico corporativo (e-mails) para a Prefeitura Municipal de Quatro Irmãos/RS..</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Prestação de serviços de hospedagem e manutenção de Website Oficial e de servidor de correio eletrônico corporativo (e-mails) para a Prefeitura Municipal de Quatro Irmãos/RS.</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25/06/2026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13:15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13:00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Prestação de serviços de hospedagem e manutenção de Website Oficial e de servidor de correio eletrônico corporativo (e-mails) para a Prefeitura Municipal de Quatro Irmãos/RS.</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PRESTAÇÃO DE SERVIÇOS DE HOSPEDAGEM E MANUTENÇÃO DE WEBSITE OFICIAL E DE SERVIDOR DE CORREIO ELETRÔNICO CORPORATIVO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Descrição do Serviço: Prestação de serviços de hospedagem e manutenção de Website Oficial e de servidor de correio eletrônico corporativo (e-mails) para a Prefeitura Municipal de Quatro Irmãos/RS.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Especificações Técnicas Mínimas: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1. Hospedagem e Manutenção do Website: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Disponibilidade e Armazenamento: Hospedagem em servidor de alta performance com armazenamento mínimo de 90 GB efetivos para o website, arquivos e mídias disponibilizadas. O tráfego mensal deverá suportar com folga a média histórica do município (mínimo de 15 GB de tráfego mensal) e capacidade para absorver picos de requisições de páginas e acessos.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Atualização Técnica e Legal: Serviço de manutenção contínua e atualização do código-fonte, plugins e CMS do website para garantir o perfeito funcionamento, segurança contra invasões e total conformidade com as exigências legais vigentes (como a Lei de Acesso à Informação, Lei de Responsabilidade Fiscal, LGPD e o Marco Civil da Internet).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Alimentação de Conteúdo: Publicação e atualização periódica de informações institucionais, avisos, editais, diários oficiais e notícias fornecidas pela Administração.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Capacitação: Fornecimento de treinamento e suporte técnico presencial ou remoto, sempre que solicitado, para os profissionais indicados pelo município que também atuarão na alimentação do site.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2. Serviço de Correio Eletrônico (E-mails):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Infraestrutura: Solução baseada em computação em nuvem (cloud computing), utilizando servidores corporativos multinível de alta capacidade e com garantia de alta disponibilidade (SLA mínimo de 99,9%).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Contas e Armazenamento: Capacidade para criação, configuração e gerenciamento de até 70 (setenta) contas de e-mail corporativas ativas. O armazenamento global disponibilizado deve ser de, no mínimo, 450 GB (dimensionado para comportar de forma segura o armazenamento das caixas ativas, ferramentas de AntiSpam, auditoria e políticas de retenção).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Segurança e Ferramentas: Inclusão nativa de ferramentas automatizadas de controle de segurança, antivírus e AntiSpam robusto. O sistema deve permitir controle de acessos, criação de listas e grupos de distribuição, encaminhamentos automáticos e auditoria básica.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Backup: Política de backup automatizada (diária/semanal) com retenção e redundância nativa para recuperação rápida de desastres.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3. Migração e Implantação: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A contratada vencedora ficará integralmente responsável por realizar a migração completa de todo o acervo atual do website e das caixas de e-mails existentes (estimado hoje em um volume consolidado de aproximadamente 450 GB de informações atualmente hospedados na empresa Dynamika Soluções Web Ltda.).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Todo o processo de transição, exportação de mensagens, configuração de DNS e homologação técnica deverá ser executado sem qualquer custo adicional de implantação ou migração para o município e sem interrupção dos serviços essenciais.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4. Regime de Execução: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A prestação dos serviços será contínua, com vigência contratual de 12 (doze) meses (prorrogáveis nos termos da legislação vigente) e contraprestação paga sob a forma de mensalidades vencidas após a prestação e regular liquidação do serviço prestado.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581,95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6.983,40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60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color w:val="000000"/>
        </w:rPr>
      </w:pPr>
      <w:bookmarkStart w:id="13" w:name="art67i"/>
      <w:bookmarkEnd w:id="1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Atestado de Capacidade Técnica, de que executou serviços compatíveis com o objeto licitado.</w:t>
      </w:r>
    </w:p>
    <w:p>
      <w:pPr>
        <w:jc w:val="both"/>
        <w:widowControl/>
        <w:spacing w:lineRule="auto" w:line="360"/>
        <w:rPr>
          <w:rFonts w:ascii="Times New Roman" w:hAnsi="Times New Roman" w:cs="Times New Roman" w:eastAsia="Times New Roman"/>
          <w:sz w:val="24"/>
          <w:color w:val="000000"/>
        </w:rPr>
      </w:pPr>
      <w:bookmarkStart w:id="14" w:name="art67_1"/>
      <w:bookmarkEnd w:id="14"/>
      <w:r>
        <w:rPr>
          <w:rFonts w:ascii="Times New Roman" w:hAnsi="Times New Roman" w:cs="Times New Roman" w:eastAsia="Times New Roman"/>
          <w:sz w:val="24"/>
          <w:color w:val="000000"/>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5" w:name="art67_3"/>
      <w:bookmarkEnd w:id="15"/>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6.1</w:t>
      </w:r>
      <w:r>
        <w:rPr>
          <w:rFonts w:ascii="Times New Roman" w:hAnsi="Times New Roman" w:cs="Times New Roman" w:eastAsia="Times New Roman"/>
          <w:sz w:val="24"/>
          <w:color w:val="000000"/>
        </w:rPr>
        <w:t xml:space="preserve"> Não será exigida garantia da proposta.</w:t>
      </w:r>
    </w:p>
    <w:p>
      <w:pPr>
        <w:jc w:val="both"/>
        <w:widowControl/>
        <w:spacing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6" w:name="art14iv"/>
      <w:bookmarkEnd w:id="1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7" w:name="art14v"/>
      <w:bookmarkEnd w:id="1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8" w:name="art14vi"/>
      <w:bookmarkEnd w:id="1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9" w:name="art59ii"/>
      <w:bookmarkEnd w:id="1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20" w:name="art59iii"/>
      <w:bookmarkEnd w:id="2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1" w:name="art59iv"/>
      <w:bookmarkEnd w:id="2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2" w:name="art59v"/>
      <w:bookmarkEnd w:id="2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3" w:name="art59_2"/>
      <w:bookmarkEnd w:id="23"/>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4" w:name="art56_3ii"/>
      <w:bookmarkEnd w:id="24"/>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5" w:name="art58_4"/>
      <w:bookmarkEnd w:id="2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6" w:name="art60i"/>
      <w:bookmarkEnd w:id="2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7" w:name="art60ii"/>
      <w:bookmarkEnd w:id="2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8" w:name="art60iii"/>
      <w:bookmarkEnd w:id="2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9" w:name="art60iv"/>
      <w:bookmarkEnd w:id="2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30" w:name="art60_1"/>
      <w:bookmarkEnd w:id="30"/>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31" w:name="art60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2" w:name="art60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3" w:name="art60_1iii"/>
      <w:bookmarkEnd w:id="3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4" w:name="art60_1iv"/>
      <w:bookmarkEnd w:id="3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5" w:name="art165ia"/>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6" w:name="art165ib"/>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7" w:name="art165ic"/>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8" w:name="art165id"/>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9" w:name="art165_1i"/>
      <w:bookmarkEnd w:id="3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40" w:name="art165_1ii"/>
      <w:bookmarkEnd w:id="4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41" w:name="art165ie"/>
      <w:bookmarkEnd w:id="41"/>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2" w:name="art71i"/>
      <w:bookmarkEnd w:id="4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3" w:name="art71ii"/>
      <w:bookmarkEnd w:id="4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4" w:name="art71iii"/>
      <w:bookmarkEnd w:id="4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5" w:name="art71iv"/>
      <w:bookmarkEnd w:id="4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6" w:name="art71_1"/>
      <w:bookmarkEnd w:id="46"/>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7" w:name="art90_1"/>
      <w:bookmarkEnd w:id="47"/>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8" w:name="art90_2"/>
      <w:bookmarkEnd w:id="48"/>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9" w:name="art90_3"/>
      <w:bookmarkEnd w:id="49"/>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50" w:name="art90_4"/>
      <w:bookmarkEnd w:id="50"/>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51" w:name="art90_4i"/>
      <w:bookmarkEnd w:id="5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2" w:name="art90_4ii"/>
      <w:bookmarkEnd w:id="5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3" w:name="art90_5"/>
      <w:bookmarkEnd w:id="53"/>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w:t>
      </w:r>
      <w:r>
        <w:rPr>
          <w:rFonts w:ascii="Times New Roman" w:hAnsi="Times New Roman" w:cs="Times New Roman" w:eastAsia="Times New Roman"/>
          <w:i/>
          <w:sz w:val="24"/>
        </w:rPr>
        <w:t>imediato</w:t>
      </w:r>
      <w:r>
        <w:rPr>
          <w:rFonts w:ascii="Times New Roman" w:hAnsi="Times New Roman" w:cs="Times New Roman" w:eastAsia="Times New Roman"/>
          <w:sz w:val="24"/>
        </w:rPr>
        <w:t>,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w:t>
      </w:r>
      <w:r>
        <w:rPr>
          <w:rFonts w:ascii="Times New Roman" w:hAnsi="Times New Roman" w:cs="Times New Roman" w:eastAsia="Times New Roman"/>
          <w:i/>
          <w:sz w:val="24"/>
        </w:rPr>
        <w:t>mensalmente após a prestação de serviço,.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01/03/01 - SECRETARIA DA ADMINISTRAÇÃO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04.122.0010.2007.0000 - Atividades da Secretaria Municipal da Administração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3.3.90.40.09 - HOSPEDAGENS DE SISTEMAS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- 523</w:t>
      </w:r>
    </w:p>
    <w:p>
      <w:pPr>
        <w:jc w:val="both"/>
        <w:widowControl/>
        <w:spacing w:lineRule="auto" w:line="360"/>
        <w:tabs>
          <w:tab w:val="left" w:pos="1134"/>
        </w:tabs>
        <w:rPr>
          <w:rFonts w:ascii="Times New Roman" w:hAnsi="Times New Roman" w:cs="Times New Roman" w:eastAsia="Times New Roman"/>
          <w:b/>
          <w:sz w:val="24"/>
        </w:rPr>
      </w:pPr>
      <w:bookmarkStart w:id="54" w:name="_Hlk108092172"/>
      <w:bookmarkEnd w:id="54"/>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5" w:name="art155i"/>
      <w:bookmarkEnd w:id="5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6" w:name="art155ii"/>
      <w:bookmarkEnd w:id="5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7" w:name="art155iii"/>
      <w:bookmarkEnd w:id="57"/>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8" w:name="art155iv"/>
      <w:bookmarkEnd w:id="5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9" w:name="art155v"/>
      <w:bookmarkEnd w:id="59"/>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60" w:name="art155vi"/>
      <w:bookmarkEnd w:id="60"/>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61" w:name="art155vii"/>
      <w:bookmarkEnd w:id="61"/>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2" w:name="art155viii"/>
      <w:bookmarkEnd w:id="62"/>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3" w:name="art155ix"/>
      <w:bookmarkEnd w:id="63"/>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4" w:name="art155x"/>
      <w:bookmarkEnd w:id="64"/>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5" w:name="art155xi"/>
      <w:bookmarkEnd w:id="65"/>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6" w:name="art155xii"/>
      <w:bookmarkEnd w:id="66"/>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7" w:name="art156"/>
      <w:bookmarkEnd w:id="67"/>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8" w:name="art156i"/>
      <w:bookmarkEnd w:id="6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9" w:name="art156ii"/>
      <w:bookmarkEnd w:id="6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70" w:name="art156iii"/>
      <w:bookmarkEnd w:id="7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71" w:name="art156iv"/>
      <w:bookmarkEnd w:id="7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2" w:name="art156_5"/>
      <w:bookmarkEnd w:id="72"/>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3" w:name="art156_7"/>
      <w:bookmarkEnd w:id="73"/>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4" w:name="art156_8"/>
      <w:bookmarkEnd w:id="74"/>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5" w:name="art156_9"/>
      <w:bookmarkEnd w:id="75"/>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6" w:name="art157"/>
      <w:bookmarkEnd w:id="76"/>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7" w:name="art158"/>
      <w:bookmarkEnd w:id="77"/>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8" w:name="art158_2"/>
      <w:bookmarkEnd w:id="78"/>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9" w:name="art158_3"/>
      <w:bookmarkEnd w:id="79"/>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80" w:name="art160"/>
      <w:bookmarkEnd w:id="80"/>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81" w:name="art163"/>
      <w:bookmarkEnd w:id="81"/>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2" w:name="art163i"/>
      <w:bookmarkEnd w:id="82"/>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3" w:name="art163ii"/>
      <w:bookmarkEnd w:id="83"/>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4" w:name="art163iii"/>
      <w:bookmarkEnd w:id="84"/>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5" w:name="art163iv"/>
      <w:bookmarkEnd w:id="85"/>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6" w:name="art163v"/>
      <w:bookmarkEnd w:id="86"/>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7" w:name="art163p"/>
      <w:bookmarkEnd w:id="87"/>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09/06/2026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
      <w:bookmarkEnd w:id="88"/>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i"/>
      <w:bookmarkEnd w:id="89"/>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0" w:name="art156iii"/>
      <w:bookmarkEnd w:id="90"/>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1" w:name="art156iv"/>
      <w:bookmarkEnd w:id="91"/>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2" w:name="art156_5"/>
      <w:bookmarkEnd w:id="92"/>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