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REQUISIÇÃO DE DISPENSA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O presente processo embasa-se também conforme o Art. 75 § 7º da Lei 14.133/2021.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000501/26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Manutenção veicular - CHEVROLET ONIX JBE0F83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Manutenção veicular - CHEVROLET ONIX JBE0F83.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ANEL BUJÃO CARTER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AUTOMATICO PARTIDA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CILINDRO FREIO TRAZ.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FILTRO A/C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FILTRO CARTER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FILTRO DO AR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FLUIDO PARA FREIO FRASCO COM 500 ML - FATOR 04    HITECH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MAO DE OBRA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revisar motor de partida e substituir todas as peças relacionadas neste orçamento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MATERIAL PARA LIMPEZA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OLEO MOTOR MOTOR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PALHETA DO LIMPADOR LD - TRACKER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PALHETA DO LIMPADOR LE - TRACKER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SAPATA DE FREIO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TAMBOR DE FREIO TRASEIRO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00939/26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PEÇAS E MAO DE OBRA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ANEL BUJÃO CARTER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AUTOMATICO PARTIDA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CILINDRO FREIO TRAZ.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FILTRO A/C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FILTRO CARTER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FILTRO DO AR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FLUIDO PARA FREIO FRASCO COM 500 ML - FATOR 04    HITECH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MAO DE OBRA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revisar motor de partida e substituir todas as peças relacionadas neste orçamento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MATERIAL PARA LIMPEZA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OLEO MOTOR MOTOR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PALHETA DO LIMPADOR LD - TRACKER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PALHETA DO LIMPADOR LE - TRACKER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SAPATA DE FREIO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TAMBOR DE FREIO TRASEIRO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DISPENSA, tendo como critério de julgamento Menor Preco Unitario,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Manutenção veicular - CHEVROLET ONIX JBE0F83.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Manutenção veicular - CHEVROLET ONIX JBE0F83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imediato, com o pagamento previsto para ser efetuado em até 30 dias após a prestação dos serviços.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DISPENSA, com critério de julgamento por Menor Preco Unitario,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Manutenção veicular - CHEVROLET ONIX JBE0F83.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em até 30 dias após a prestação dos serviços,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disposto no item 4, o futuro contratado será selecionado mediante processo de DISPENSA. </w:t>
      </w:r>
      <w:r>
        <w:rPr>
          <w:rFonts w:ascii="Times New Roman" w:hAnsi="Times New Roman" w:cs="Times New Roman" w:eastAsia="Times New Roman"/>
          <w:sz w:val="24"/>
        </w:rPr>
        <w:t>O presente processo embasa-se também conforme o Art. 75 § 7º da Lei 14.133/2021.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ANEL BUJÃO CARTER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AUTOMATICO PARTIDA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288,50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288,50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CILINDRO FREIO TRAZ.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163,00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326,00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FILTRO A/C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36,50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36,50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FILTRO CARTER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52,00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52,00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FILTRO DO AR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FLUIDO PARA FREIO FRASCO COM 500 ML - FATOR 04    HITECH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MAO DE OBRA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revisar motor de partida e substituir todas as peças relacionadas neste orçamento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600,00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MATERIAL PARA LIMPEZA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OLEO MOTOR MOTOR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360,00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PALHETA DO LIMPADOR LD - TRACKER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PALHETA DO LIMPADOR LE - TRACKER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SAPATA DE FREIO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298,00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298,00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TAMBOR DE FREIO TRASEIRO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268,00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536,00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01/06/01 - SECRETARIA DE EDUCAÇÃO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12.361.0047.2029.0000 - Manutenção da Secretaria da Educação com recursos dos 25%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3.3.90.30.01 - COMBUSTÍVEIS E LUBRIFICANTES AUTOMOTIVOS; 3.3.90.30.39 - MATERIAL PARA MANUTENÇÃO DE VEÍCULOS; 3.3.90.39.19 - MANUTENCAO E CONSERVACAO DE VEICULOS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- 166; 169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21/10/2026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GENICE SIMONE KOSSMANN</w:t>
      </w:r>
    </w:p>
    <w:p>
      <w:r>
        <w:br w:type="page"/>
      </w:r>
    </w:p>
    <w:p>
      <w:pPr>
        <w:jc w:val="center"/>
        <w:widowControl/>
        <w:spacing w:lineRule="auto" w:line="48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DESPACHO</w:t>
      </w:r>
    </w:p>
    <w:p>
      <w:pPr>
        <w:jc w:val="center"/>
        <w:widowControl/>
        <w:spacing w:lineRule="auto" w:line="48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lineRule="auto" w:line="48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Encaminho a Assessoria Jurídica para parecer.</w:t>
      </w:r>
    </w:p>
    <w:p>
      <w:pPr>
        <w:jc w:val="center"/>
        <w:widowControl/>
        <w:spacing w:lineRule="auto" w:line="48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spacing w:lineRule="auto" w:line="48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21/10/2026</w:t>
      </w:r>
    </w:p>
    <w:p>
      <w:pPr>
        <w:jc w:val="center"/>
        <w:spacing w:lineRule="auto" w:line="48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spacing w:lineRule="auto" w:line="48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spacing w:lineRule="auto" w:line="48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JOÃO PAULO BALBINOT</w:t>
      </w:r>
    </w:p>
    <w:p>
      <w:pPr>
        <w:jc w:val="center"/>
        <w:spacing w:lineRule="auto" w:line="48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Prefeito Municipal</w:t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r>
        <w:br w:type="page"/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AUTORIZAÇÃO DA AUTORIDADE COMPETENTE EM PROCESSOS DE CONTRATAÇÃO DIRETA</w:t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(Lei nº 14.133/2021)</w:t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Processo n° </w:t>
      </w:r>
      <w:r>
        <w:rPr>
          <w:rFonts w:ascii="Times New Roman" w:hAnsi="Times New Roman" w:cs="Times New Roman" w:eastAsia="Times New Roman"/>
          <w:b/>
          <w:sz w:val="24"/>
        </w:rPr>
        <w:t>000501/26</w:t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DISPENSA: </w:t>
      </w:r>
      <w:r>
        <w:rPr>
          <w:rFonts w:ascii="Times New Roman" w:hAnsi="Times New Roman" w:cs="Times New Roman" w:eastAsia="Times New Roman"/>
          <w:b/>
          <w:sz w:val="24"/>
        </w:rPr>
        <w:t>414/2026</w:t>
      </w:r>
    </w:p>
    <w:p>
      <w:pPr>
        <w:widowControl/>
        <w:spacing w:after="160" w:lineRule="auto" w:line="254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widowControl/>
        <w:spacing w:after="160" w:lineRule="auto" w:line="254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Dispensa de Licitação (art. 75)</w:t>
      </w:r>
    </w:p>
    <w:p>
      <w:pPr>
        <w:widowControl/>
        <w:spacing w:after="160" w:lineRule="auto" w:line="254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ind w:firstLine="2835"/>
        <w:spacing w:after="160"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Nos termos do art. 72 da Lei nº 14.133/2021, acolho o parecer exarado no processo n° </w:t>
      </w:r>
      <w:r>
        <w:rPr>
          <w:rFonts w:ascii="Times New Roman" w:hAnsi="Times New Roman" w:cs="Times New Roman" w:eastAsia="Times New Roman"/>
          <w:b/>
          <w:sz w:val="24"/>
        </w:rPr>
        <w:t>000501/26</w:t>
      </w:r>
      <w:r>
        <w:rPr>
          <w:rFonts w:ascii="Times New Roman" w:hAnsi="Times New Roman" w:cs="Times New Roman" w:eastAsia="Times New Roman"/>
          <w:sz w:val="24"/>
        </w:rPr>
        <w:t xml:space="preserve"> e ratifico a dispensa de licitação 414/2026 para a contratação da empresa  AUTO ELETRICA ERECHIM LTDA.  , com o objetivo de: Manutenção veicular - CHEVROLET ONIX JBE0F83, com fundamento no A75P7(Art. 75, § 7º, da Lei nº 14.133/21),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438"/>
        <w:gridCol w:w="948"/>
        <w:gridCol w:w="3903"/>
        <w:gridCol w:w="828"/>
        <w:gridCol w:w="918"/>
        <w:gridCol w:w="873"/>
        <w:gridCol w:w="888"/>
      </w:tblGrid>
      <w:tr>
        <w:tc>
          <w:tcPr>
            <w:tcW w:w="46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Item</w:t>
            </w:r>
          </w:p>
        </w:tc>
        <w:tc>
          <w:tcPr>
            <w:tcW w:w="9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1627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Código</w:t>
            </w:r>
          </w:p>
        </w:tc>
        <w:tc>
          <w:tcPr>
            <w:tcW w:w="3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AUTO ELETRICA ERECHIM LTDA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CNPJ: 89.436.158/0001-12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R QUINTINO BOCAIUVA, 193 0 - JOSE BONIFACIO, Erechim - RS, CEP: 99700-010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Telefone: (54) 3522-1272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Descrição do Produto/Serviço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Unidade</w:t>
            </w:r>
          </w:p>
        </w:tc>
        <w:tc>
          <w:tcPr>
            <w:tcW w:w="94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Quantidade</w:t>
            </w:r>
          </w:p>
        </w:tc>
        <w:tc>
          <w:tcPr>
            <w:tcW w:w="900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Valor Unitário</w:t>
            </w:r>
          </w:p>
        </w:tc>
        <w:tc>
          <w:tcPr>
            <w:tcW w:w="91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Valor Total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149.006.925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ANEL BUJÃO CARTER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15,00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15,00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2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149.007.930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AUTOMATICO PARTIDA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288,50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288,50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3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149.002.096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CILINDRO FREIO TRAZ.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2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163,00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326,00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4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149.001.061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FILTRO A/C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36,50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36,50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5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149.001.020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FILTRO CARTER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52,00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52,00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6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094.022.001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FILTRO DO AR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75,00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75,00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7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101.007.003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FLUIDO PARA FREIO FRASCO COM 500 ML - FATOR 04    HITECH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2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45,00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90,00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8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172.001.478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MAO DE OBRA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600,00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600,00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9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149.001.107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MATERIAL PARA LIMPEZA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60,00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60,00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10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101.007.022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OLEO MOTOR MOTOR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L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4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90,00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360,00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11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149.007.397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PALHETA DO LIMPADOR LD - TRACKER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95,00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95,00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12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149.007.398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PALHETA DO LIMPADOR LE - TRACKER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80,00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80,00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13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149.007.874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SAPATA DE FREIO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298,00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298,00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14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149.008.610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TAMBOR DE FREIO TRASEIRO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2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268,00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536,00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Total do Proponente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/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2"/>
              </w:rPr>
            </w:pPr>
            <w:r>
              <w:rPr>
                <w:rFonts w:ascii="Courier New" w:hAnsi="Courier New" w:cs="Courier New" w:eastAsia="Courier New"/>
                <w:sz w:val="12"/>
              </w:rPr>
              <w:t>2.912,00</w:t>
            </w:r>
          </w:p>
        </w:tc>
      </w:tr>
    </w:tbl>
    <w:p>
      <w:pPr>
        <w:jc w:val="center"/>
        <w:widowControl/>
        <w:spacing w:after="160" w:lineRule="auto" w:line="254"/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ab/>
      </w:r>
    </w:p>
    <w:p>
      <w:pPr>
        <w:jc w:val="both"/>
        <w:widowControl/>
        <w:spacing w:after="160" w:lineRule="auto" w:line="360"/>
        <w:rPr>
          <w:rFonts w:ascii="Times New Roman" w:hAnsi="Times New Roman" w:cs="Times New Roman" w:eastAsia="Times New Roman"/>
          <w:sz w:val="24"/>
        </w:rPr>
      </w:pPr>
      <w:r>
        <w:rPr>
          <w:color w:val="FF0000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escolha do fornecedor se deve ao fato de ser a proposta de menor preço dentre três orçamentos colhidos. O valor a ser pago é justificado e se encontra dentro do preço de mercado, pois decorrente dos levantamentos de preços ofertados. </w:t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Quatro Irmãos - RS, 21/10/2026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JOÃO PAULO BALBINOT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Prefeito Municipal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  <w:font w:name="Arial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