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000334/26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Contratação de pessoa jurídica especializada para a prestação de serviços médicos na especialidade de Ginecologia e Obstetrícia, de forma continuada, com vistas a atender as demandas da rede de Atenção Básica à Saúde do Município, observadas as diretrizes de humanização, qualificação e acolhimento da Portaria nº 132/2011 do Ministério da Saúde.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Contratação de pessoa jurídica especializada para a prestação de serviços médicos na especialidade de Ginecologia e Obstetrícia, de forma continuada, com vistas a atender as demandas da rede de Atenção Básica à Saúde do Município, observadas as diretrizes de humanização, qualificação e acolhimento da Portaria nº 132/2011 do Ministério da Saúde..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SERVIÇOS ESPECIALIZADOS DE GINECOLOGISTA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Os serviços médico-hospitalares e ambulatoriais abrangerão todas as atribuições inerentes à profissão de Médico Ginecologista e Obstetra na atenção primária, compreendendo, mas não se limitando 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Realização de consultas médicas eletivas, preventivas e de acompanhamento ginecológico;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Assistência pré-natal qualificada e humanizada (baixo e alto risco), conforme as diretrizes do Ministério da Saúde para redução da morbimortalidade materna e perinatal;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Realização de procedimentos ginecológicos ambulatoriais, tais como: criocauterização do colo do útero, eletrocauterização, biópsias de colo uterino, vagina e vulva;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Procedimentos cirúrgicos de pequeno porte em âmbito ambulatorial, incluindo exérese de cistos de inclusão epidérmica na vulva e exérese de nevus suspeitos na região vulvar com encaminhamento para análise histopatológica, se necessário;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Planejamento familiar e reprodutivo, incluindo a inserção e retirada de Dispositivo Intrauterino (DIU), tanto hormonal quanto de cobre.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REGIME DE EXECUÇÃO E CARGA HORÁRIA: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Os serviços serão prestados de forma mensal e contínua, com carga horária de 8 (oitos) horas semanais, a serem distribuídas conforme cronograma, dias e horários preestabelecidos pela Secretaria Municipal de Saúde, nas dependências da Unidade Básica de Saúde (UBS).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00609/26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Contratação de pessoa jurídica especializada para a prestação de serviços médicos na especialidade de Ginecologia e Obstetrícia, de forma continuada, com vistas a atender as demandas da rede de Atenção Básica à Saúde do Município, observadas as diretrizes de humanização, qualificação e acolhimento da Portaria nº 132/2011 do Ministério da Saúde.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SERVIÇOS ESPECIALIZADOS DE GINECOLOGISTA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Os serviços médico-hospitalares e ambulatoriais abrangerão todas as atribuições inerentes à profissão de Médico Ginecologista e Obstetra na atenção primária, compreendendo, mas não se limitando 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Realização de consultas médicas eletivas, preventivas e de acompanhamento ginecológico;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Assistência pré-natal qualificada e humanizada (baixo e alto risco), conforme as diretrizes do Ministério da Saúde para redução da morbimortalidade materna e perinatal;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Realização de procedimentos ginecológicos ambulatoriais, tais como: criocauterização do colo do útero, eletrocauterização, biópsias de colo uterino, vagina e vulva;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Procedimentos cirúrgicos de pequeno porte em âmbito ambulatorial, incluindo exérese de cistos de inclusão epidérmica na vulva e exérese de nevus suspeitos na região vulvar com encaminhamento para análise histopatológica, se necessário;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Planejamento familiar e reprodutivo, incluindo a inserção e retirada de Dispositivo Intrauterino (DIU), tanto hormonal quanto de cobre.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REGIME DE EXECUÇÃO E CARGA HORÁRIA: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Os serviços serão prestados de forma mensal e contínua, com carga horária de 8 (oitos) horas semanais, a serem distribuídas conforme cronograma, dias e horários preestabelecidos pela Secretaria Municipal de Saúde, nas dependências da Unidade Básica de Saúde (UBS).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Contratação de pessoa jurídica especializada para a prestação de serviços médicos na especialidade de Ginecologia e Obstetrícia, de forma continuada, com vistas a atender as demandas da rede de Atenção Básica à Saúde do Município, observadas as diretrizes de humanização, qualificação e acolhimento da Portaria nº 132/2011 do Ministério da Saúde..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Contratação de pessoa jurídica especializada para a prestação de serviços médicos na especialidade de Ginecologia e Obstetrícia, de forma continuada, com vistas a atender as demandas da rede de Atenção Básica à Saúde do Município, observadas as diretrizes de humanização, qualificação e acolhimento da Portaria nº 132/2011 do Ministério da Saúde.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mensalmente após a prestação de serviço.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Contratação de pessoa jurídica especializada para a prestação de serviços médicos na especialidade de Ginecologia e Obstetrícia, de forma continuada, com vistas a atender as demandas da rede de Atenção Básica à Saúde do Município, observadas as diretrizes de humanização, qualificação e acolhimento da Portaria nº 132/2011 do Ministério da Saúde..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mensalmente após a prestação de serviço,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SERVIÇOS ESPECIALIZADOS DE GINECOLOGISTA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Os serviços médico-hospitalares e ambulatoriais abrangerão todas as atribuições inerentes à profissão de Médico Ginecologista e Obstetra na atenção primária, compreendendo, mas não se limitando 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Realização de consultas médicas eletivas, preventivas e de acompanhamento ginecológico;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Assistência pré-natal qualificada e humanizada (baixo e alto risco), conforme as diretrizes do Ministério da Saúde para redução da morbimortalidade materna e perinatal;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Realização de procedimentos ginecológicos ambulatoriais, tais como: criocauterização do colo do útero, eletrocauterização, biópsias de colo uterino, vagina e vulva;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Procedimentos cirúrgicos de pequeno porte em âmbito ambulatorial, incluindo exérese de cistos de inclusão epidérmica na vulva e exérese de nevus suspeitos na região vulvar com encaminhamento para análise histopatológica, se necessário;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Planejamento familiar e reprodutivo, incluindo a inserção e retirada de Dispositivo Intrauterino (DIU), tanto hormonal quanto de cobre.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REGIME DE EXECUÇÃO E CARGA HORÁRIA: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Os serviços serão prestados de forma mensal e contínua, com carga horária de 8 (oitos) horas semanais, a serem distribuídas conforme cronograma, dias e horários preestabelecidos pela Secretaria Municipal de Saúde, nas dependências da Unidade Básica de Saúde (UBS).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10.000,00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120.000,00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01/08/01 - FUNDO MUNICIPAL DE SAÚDE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10.302.0107.2071.0000 - Assistencia Médica, Sanitária e Odontologica a população com recursos do ASPS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3.3.90.34.01 - SUBSTITUIÇÃO DE MÃO DE OBRA  (ART. 18, §1º DA LRF)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- 530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28/07/2026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