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ind w:left="-4" w:right="1" w:firstLine="4"/>
        <w:spacing w:before="9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ILUSTRÍSSIMO</w:t>
      </w:r>
      <w:r>
        <w:rPr>
          <w:rFonts w:ascii="Times New Roman" w:hAnsi="Times New Roman" w:cs="Times New Roman" w:eastAsia="Times New Roman"/>
          <w:b/>
          <w:sz w:val="24"/>
          <w:spacing w:val="-4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SENHOR</w:t>
      </w:r>
      <w:r>
        <w:rPr>
          <w:rFonts w:ascii="Times New Roman" w:hAnsi="Times New Roman" w:cs="Times New Roman" w:eastAsia="Times New Roman"/>
          <w:b/>
          <w:sz w:val="24"/>
          <w:spacing w:val="-4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PREFEITO</w:t>
      </w:r>
      <w:r>
        <w:rPr>
          <w:rFonts w:ascii="Times New Roman" w:hAnsi="Times New Roman" w:cs="Times New Roman" w:eastAsia="Times New Roman"/>
          <w:b/>
          <w:sz w:val="24"/>
          <w:spacing w:val="-3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MUNICIPAL</w:t>
      </w:r>
    </w:p>
    <w:p>
      <w:pPr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ind w:left="-4" w:right="1" w:firstLine="4"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Solicitamos a Vossa Senhoria autorização para Aquisição de Gasolina Comum e Aditivada, conforme descrição: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438"/>
        <w:gridCol w:w="948"/>
        <w:gridCol w:w="3903"/>
        <w:gridCol w:w="828"/>
        <w:gridCol w:w="918"/>
        <w:gridCol w:w="873"/>
        <w:gridCol w:w="888"/>
      </w:tblGrid>
      <w:tr>
        <w:tc>
          <w:tcPr>
            <w:tcW w:w="46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Item</w:t>
            </w:r>
          </w:p>
        </w:tc>
        <w:tc>
          <w:tcPr>
            <w:tcW w:w="9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334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Código</w:t>
            </w:r>
          </w:p>
        </w:tc>
        <w:tc>
          <w:tcPr>
            <w:tcW w:w="3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COMERCIO DE COMBUSTIVEIS OLIVEIRA LTDA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CNPJ: 04.582.645/0001-30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BARAO HIRSCH, 537 ******** - CENTRO, QUATRO IRMAOS - RS, CEP: 99720-000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Telefone: (54) 3341-5151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Descrição do Produto/Serviço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Unidade</w:t>
            </w:r>
          </w:p>
        </w:tc>
        <w:tc>
          <w:tcPr>
            <w:tcW w:w="94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Quantidade</w:t>
            </w:r>
          </w:p>
        </w:tc>
        <w:tc>
          <w:tcPr>
            <w:tcW w:w="900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Valor Unitário</w:t>
            </w:r>
          </w:p>
        </w:tc>
        <w:tc>
          <w:tcPr>
            <w:tcW w:w="91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Valor Total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101.006.002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GASOLINA ADITIVADA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5000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6,39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31.950,00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101.006.001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GASOLINA COMUM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34000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6,32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214.880,00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246.830,00</w:t>
            </w:r>
          </w:p>
        </w:tc>
      </w:tr>
    </w:tbl>
    <w:p>
      <w:pPr>
        <w:ind w:left="106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16"/>
        </w:rPr>
      </w:pPr>
      <w:r>
        <w:rPr>
          <w:rFonts w:ascii="Times New Roman" w:hAnsi="Times New Roman" w:cs="Times New Roman" w:eastAsia="Times New Roman"/>
          <w:sz w:val="16"/>
        </w:rPr>
        <w:t/>
      </w:r>
    </w:p>
    <w:p>
      <w:pPr>
        <w:jc w:val="both"/>
        <w:ind w:left="-4" w:right="1" w:firstLine="4"/>
        <w:spacing w:before="9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Justificamos a solicitação pelos seguintes motivos:</w:t>
      </w:r>
    </w:p>
    <w:p>
      <w:pPr>
        <w:jc w:val="both"/>
        <w:ind w:left="-4" w:right="1" w:firstLine="4"/>
        <w:spacing w:before="9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1º - Os Fornecedores de combustíveis mais próximos estão a uma distância média de 16 de  Km de nossa cidade, e se localizam em Paulo Bento, Jacutinga e Ipiranga do Sul.</w:t>
      </w:r>
    </w:p>
    <w:p>
      <w:pPr>
        <w:jc w:val="both"/>
        <w:ind w:left="-4" w:right="1" w:firstLine="4"/>
        <w:spacing w:before="9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2º - Não dispomos de infraestrutura para estoque de combustível de Gasolina.</w:t>
      </w:r>
    </w:p>
    <w:p>
      <w:pPr>
        <w:jc w:val="both"/>
        <w:ind w:left="-4" w:right="1" w:firstLine="4"/>
        <w:spacing w:before="9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3º - Necessitamos abastecer os veículos leves, dentre eles dos gabinetes e secretarias municipais;</w:t>
      </w:r>
    </w:p>
    <w:p>
      <w:pPr>
        <w:jc w:val="both"/>
        <w:ind w:left="-4" w:right="1" w:firstLine="4"/>
        <w:spacing w:before="9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4º - O custo destes deslocamentos inviabiliza que se abasteça em outro local que não seja no Município de Quatro Irmãos. </w:t>
      </w:r>
    </w:p>
    <w:p>
      <w:pPr>
        <w:jc w:val="both"/>
        <w:ind w:left="-4" w:right="1" w:firstLine="4"/>
        <w:spacing w:before="9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5º - Observa-se que há nos autos Declaração emitida pela municipalidade informando que o respectivo fornecedor é a única empresa</w:t>
      </w:r>
      <w:r>
        <w:rPr>
          <w:rFonts w:ascii="Times New Roman" w:hAnsi="Times New Roman" w:cs="Times New Roman" w:eastAsia="Times New Roman"/>
          <w:b/>
          <w:sz w:val="24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lotada neste Município com as seguintes </w:t>
      </w:r>
      <w:r>
        <w:rPr>
          <w:rFonts w:ascii="Times New Roman" w:hAnsi="Times New Roman" w:cs="Times New Roman" w:eastAsia="Times New Roman"/>
          <w:b/>
          <w:sz w:val="24"/>
        </w:rPr>
        <w:t>ATIVIDADES:</w:t>
      </w:r>
      <w:r>
        <w:rPr>
          <w:rFonts w:ascii="Times New Roman" w:hAnsi="Times New Roman" w:cs="Times New Roman" w:eastAsia="Times New Roman"/>
          <w:sz w:val="24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4731-8/00 Comércio varejista de combustíveis para veículos automotores.</w:t>
      </w:r>
    </w:p>
    <w:p>
      <w:pPr>
        <w:jc w:val="both"/>
        <w:ind w:left="-4" w:right="1" w:firstLine="4"/>
        <w:spacing w:before="9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Também salientamos que os preços propostos estão dentro do preço de mercado, conforme levantamentos em anexo.</w:t>
      </w:r>
    </w:p>
    <w:p>
      <w:pPr>
        <w:jc w:val="both"/>
        <w:ind w:left="-4" w:right="1" w:firstLine="4"/>
        <w:spacing w:before="9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Verifica-se que o preço a ser pago é compatível com o preço praticado no mercado regional, o que entendemos justifica plenamente a solicitação.</w:t>
      </w:r>
    </w:p>
    <w:p>
      <w:pPr>
        <w:jc w:val="both"/>
        <w:ind w:left="-4" w:right="1" w:firstLine="4"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valores propostos estão dentro do preço de mercado, o que se comprova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com notas fiscais emitidas pelos grupos para desenvolvimento de apresentações em outros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locais.</w:t>
      </w:r>
    </w:p>
    <w:p>
      <w:pPr>
        <w:jc w:val="both"/>
        <w:ind w:left="-4" w:right="1" w:firstLine="4"/>
        <w:spacing w:before="185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Assim,</w:t>
      </w:r>
      <w:r>
        <w:rPr>
          <w:rFonts w:ascii="Times New Roman" w:hAnsi="Times New Roman" w:cs="Times New Roman" w:eastAsia="Times New Roman"/>
          <w:sz w:val="24"/>
          <w:spacing w:val="27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solicitamos</w:t>
      </w:r>
      <w:r>
        <w:rPr>
          <w:rFonts w:ascii="Times New Roman" w:hAnsi="Times New Roman" w:cs="Times New Roman" w:eastAsia="Times New Roman"/>
          <w:sz w:val="24"/>
          <w:spacing w:val="29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que</w:t>
      </w:r>
      <w:r>
        <w:rPr>
          <w:rFonts w:ascii="Times New Roman" w:hAnsi="Times New Roman" w:cs="Times New Roman" w:eastAsia="Times New Roman"/>
          <w:sz w:val="24"/>
          <w:spacing w:val="30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a</w:t>
      </w:r>
      <w:r>
        <w:rPr>
          <w:rFonts w:ascii="Times New Roman" w:hAnsi="Times New Roman" w:cs="Times New Roman" w:eastAsia="Times New Roman"/>
          <w:sz w:val="24"/>
          <w:spacing w:val="27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contratação</w:t>
      </w:r>
      <w:r>
        <w:rPr>
          <w:rFonts w:ascii="Times New Roman" w:hAnsi="Times New Roman" w:cs="Times New Roman" w:eastAsia="Times New Roman"/>
          <w:sz w:val="24"/>
          <w:spacing w:val="28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seja</w:t>
      </w:r>
      <w:r>
        <w:rPr>
          <w:rFonts w:ascii="Times New Roman" w:hAnsi="Times New Roman" w:cs="Times New Roman" w:eastAsia="Times New Roman"/>
          <w:sz w:val="24"/>
          <w:spacing w:val="30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efetuada</w:t>
      </w:r>
      <w:r>
        <w:rPr>
          <w:rFonts w:ascii="Times New Roman" w:hAnsi="Times New Roman" w:cs="Times New Roman" w:eastAsia="Times New Roman"/>
          <w:sz w:val="24"/>
          <w:spacing w:val="27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por</w:t>
      </w:r>
      <w:r>
        <w:rPr>
          <w:rFonts w:ascii="Times New Roman" w:hAnsi="Times New Roman" w:cs="Times New Roman" w:eastAsia="Times New Roman"/>
          <w:sz w:val="24"/>
          <w:spacing w:val="26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INEXIGIBILIDADE,</w:t>
      </w:r>
      <w:r>
        <w:rPr>
          <w:rFonts w:ascii="Times New Roman" w:hAnsi="Times New Roman" w:cs="Times New Roman" w:eastAsia="Times New Roman"/>
          <w:sz w:val="24"/>
          <w:spacing w:val="28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de</w:t>
      </w:r>
      <w:r>
        <w:rPr>
          <w:rFonts w:ascii="Times New Roman" w:hAnsi="Times New Roman" w:cs="Times New Roman" w:eastAsia="Times New Roman"/>
          <w:sz w:val="24"/>
          <w:spacing w:val="-57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conformidade à</w:t>
      </w:r>
      <w:r>
        <w:rPr>
          <w:rFonts w:ascii="Times New Roman" w:hAnsi="Times New Roman" w:cs="Times New Roman" w:eastAsia="Times New Roman"/>
          <w:sz w:val="24"/>
          <w:spacing w:val="-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autorização prevista</w:t>
      </w:r>
      <w:r>
        <w:rPr>
          <w:rFonts w:ascii="Times New Roman" w:hAnsi="Times New Roman" w:cs="Times New Roman" w:eastAsia="Times New Roman"/>
          <w:sz w:val="24"/>
          <w:spacing w:val="-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no A74CAPT(Art. 74, "caput", da Lei nº 14.133/21).</w:t>
      </w:r>
    </w:p>
    <w:p>
      <w:pPr>
        <w:ind w:left="-4" w:right="1" w:firstLine="4"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ind w:left="-4" w:right="1" w:firstLine="4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 - RS, 27 de janeiro de 2026</w:t>
      </w:r>
    </w:p>
    <w:p>
      <w:pPr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6"/>
        </w:rPr>
      </w:pPr>
      <w:r>
        <w:rPr>
          <w:rFonts w:ascii="Times New Roman" w:hAnsi="Times New Roman" w:cs="Times New Roman" w:eastAsia="Times New Roman"/>
          <w:sz w:val="26"/>
        </w:rPr>
        <w:t/>
      </w:r>
    </w:p>
    <w:p>
      <w:pPr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6"/>
        </w:rPr>
      </w:pPr>
      <w:r>
        <w:rPr>
          <w:rFonts w:ascii="Times New Roman" w:hAnsi="Times New Roman" w:cs="Times New Roman" w:eastAsia="Times New Roman"/>
          <w:sz w:val="26"/>
        </w:rPr>
        <w:t/>
      </w:r>
    </w:p>
    <w:p>
      <w:pPr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JOÃO PAULO BALBINOT</w:t>
      </w:r>
    </w:p>
    <w:p>
      <w:pPr>
        <w:jc w:val="center"/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i/>
          <w:sz w:val="24"/>
        </w:rPr>
      </w:pPr>
      <w:r>
        <w:rPr>
          <w:rFonts w:ascii="Times New Roman" w:hAnsi="Times New Roman" w:cs="Times New Roman" w:eastAsia="Times New Roman"/>
          <w:i/>
          <w:sz w:val="24"/>
        </w:rPr>
        <w:t>PREFEITO MUNICIPAL</w:t>
      </w:r>
    </w:p>
    <w:p>
      <w:r>
        <w:br w:type="page"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REFERÊNCIA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PROCESSO ADMINISTRATIVO Nº 000013/26</w:t>
      </w:r>
    </w:p>
    <w:p>
      <w:pPr>
        <w:jc w:val="both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</w:rPr>
        <w:t>Aquisição de Gasolina Comum e Aditivada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1. DEFINIÇÃO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tem por objeto: </w:t>
      </w:r>
      <w:r>
        <w:rPr>
          <w:rFonts w:ascii="Times New Roman" w:hAnsi="Times New Roman" w:cs="Times New Roman" w:eastAsia="Times New Roman"/>
          <w:b/>
          <w:sz w:val="24"/>
        </w:rPr>
        <w:t>Aquisição de Gasolina Comum e Aditivada.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Os bens/serviços objeto da contratação pretendida possuem as seguintes especificações: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GASOLINA ADITIVADA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GASOLINA COMUM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COMUM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34000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O presente Termo de Referência parte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00044/26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AQUISIÇÃO DE GASOLINA COMUM E ADITIVADA, PARA ABASTECIMENTO DE TODA A FROTA MUNCIPAL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2. FUNDAMENTAÇÃO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Conforme o estudo realizado chegou-se a necessidade de contratação dos seguintes objetos: 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93"/>
        <w:gridCol w:w="5448"/>
        <w:gridCol w:w="903"/>
        <w:gridCol w:w="918"/>
        <w:gridCol w:w="918"/>
      </w:tblGrid>
      <w:tr>
        <w:tc>
          <w:tcPr>
            <w:tcW w:w="72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Item</w:t>
            </w:r>
          </w:p>
        </w:tc>
        <w:tc>
          <w:tcPr>
            <w:tcW w:w="54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Descrição do Produto</w:t>
            </w:r>
          </w:p>
        </w:tc>
        <w:tc>
          <w:tcPr>
            <w:tcW w:w="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Qte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Unid.</w:t>
            </w:r>
          </w:p>
        </w:tc>
        <w:tc>
          <w:tcPr>
            <w:tcW w:w="94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Marca</w:t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1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GASOLINA ADITIVADA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5000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  <w:tr>
        <w:tc>
          <w:tcPr>
            <w:tcW w:w="72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2</w:t>
            </w:r>
          </w:p>
        </w:tc>
        <w:tc>
          <w:tcPr>
            <w:tcW w:w="54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GASOLINA COMUM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COMUM</w:t>
            </w:r>
          </w:p>
        </w:tc>
        <w:tc>
          <w:tcPr>
            <w:tcW w:w="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34000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  <w:color w:val="000000"/>
              </w:rPr>
            </w:pPr>
            <w:r>
              <w:rPr>
                <w:rFonts w:ascii="Courier New" w:hAnsi="Courier New" w:cs="Courier New" w:eastAsia="Courier New"/>
                <w:sz w:val="14"/>
                <w:color w:val="000000"/>
              </w:rPr>
              <w:t/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</w:rPr>
      </w:pPr>
      <w:bookmarkStart w:id="0" w:name="art6xxiiic"/>
      <w:bookmarkEnd w:id="0"/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3. DESCRIÇÃO DA SOLUÇÃO COMO UM TODO</w:t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a realização de um (a)  INEXIGIBILIDADE, objetivando a contratação de empresa para </w:t>
      </w:r>
      <w:r>
        <w:rPr>
          <w:rFonts w:ascii="Times New Roman" w:hAnsi="Times New Roman" w:cs="Times New Roman" w:eastAsia="Times New Roman"/>
          <w:b/>
          <w:sz w:val="24"/>
        </w:rPr>
        <w:t>Aquisição de Gasolina Comum e Aditivada.</w:t>
      </w:r>
    </w:p>
    <w:p>
      <w:pPr>
        <w:jc w:val="both"/>
        <w:widowControl/>
      </w:pPr>
      <w:r>
        <w:rPr>
          <w:rFonts w:ascii="Times New Roman" w:hAnsi="Times New Roman" w:cs="Times New Roman" w:eastAsia="Times New Roman"/>
          <w:sz w:val="24"/>
        </w:rPr>
        <w:tab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1" w:name="art6xxiiid"/>
      <w:bookmarkEnd w:id="1"/>
      <w:r>
        <w:rPr>
          <w:rFonts w:ascii="Times New Roman" w:hAnsi="Times New Roman" w:cs="Times New Roman" w:eastAsia="Times New Roman"/>
          <w:b/>
          <w:sz w:val="24"/>
          <w:color w:val="000000"/>
        </w:rPr>
        <w:t>4. REQUISITOS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 sendo que que os cupons ou notas de abastecimento deverão ser entregues no prazo máximo de 48 horas, com o pagamento previsto para ser efetuado em até 30 dias após a entrega do produto.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será realizada por meio de INEXIGIBILIDADE nos termos da Lei Federal nº 14.133/2021.</w:t>
      </w:r>
    </w:p>
    <w:p>
      <w:pPr>
        <w:jc w:val="both"/>
        <w:widowControl/>
      </w:pPr>
      <w:r>
        <w:rPr>
          <w:rFonts w:ascii="Times New Roman" w:hAnsi="Times New Roman" w:cs="Times New Roman" w:eastAsia="Times New Roman"/>
          <w:sz w:val="24"/>
        </w:rPr>
        <w:tab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5. MODELO DE EXECUÇÃO DO OBJETO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 sendo que que os cupons ou notas de abastecimento deverão ser entregues no prazo máximo de 48 horas.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bookmarkStart w:id="2" w:name="art6xxiiif"/>
      <w:bookmarkEnd w:id="2"/>
      <w:r>
        <w:rPr>
          <w:rFonts w:ascii="Times New Roman" w:hAnsi="Times New Roman" w:cs="Times New Roman" w:eastAsia="Times New Roman"/>
          <w:b/>
          <w:sz w:val="24"/>
          <w:color w:val="000000"/>
        </w:rPr>
        <w:t>6. MODELO DE GESTÃO DO CONTRATO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A gestão e a fiscalização do objeto contratado serão realizadas conforme o disposto no Decreto Municipal, que “Regulamenta as funções do agente de contratação, da equipe de apoio e da comissão de contratação, suas atribuições e funcionamento, a fiscalização e a gestão dos contratos, e a atuação da assessoria jurídica e do controle interno no âmbito do Município de Quatro Irmãos, nos termos da Lei Federal nº 14.133/2021”.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bookmarkStart w:id="3" w:name="art6xxiiig"/>
      <w:bookmarkEnd w:id="3"/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7. CRITÉRIOS DE MEDIÇÃO E DE PAGAMENTO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pagamento é previsto para ser efetuado em até 30 dias após a entrega do produto, mediante apresentação da Nota Fiscal da Empresa e após a devida conferência e consequente liquidação/ateste de que os produtos/serviços foram entregues/prestados de forma adequada.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8. FORMA E CRITÉRIOS DE SELEÇÃO DO FORNECEDOR/PRESTADOR DE SERVIÇO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Conforme disposto no item 4, o futuro contratado será selecionado mediante processo de INEXIGIBILIDADE.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9. ESTIMATIVA DO VALOR DA CONTRATAÇÃO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GASOLINA ADITIVADA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5000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LT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6,39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31.950,00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GASOLINA COMUM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COMUM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34000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LT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6,32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214.880,00</w:t>
            </w:r>
          </w:p>
        </w:tc>
      </w:tr>
    </w:tbl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14.133/2021”, nos termos do art. 23, § 1º, da Lei Federal nº 14.133/2021.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10. ADEQUAÇÃO ORÇAMENTÁRIA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01/02/01 - GABINETE; 01/03/01 - SECRETARIA DA ADMINISTRAÇÃO; 01/05/02 - UNIDADES SUBORDINADAS; 01/06/03 - OUTROS GASTOS NA EDUCAÇÃO; 01/07/01 - UNIDADES SUBORDINADAS; 01/08/02 - RECURSOS DE PROGRAMAS FEDERAIS; 01/09/04 - SETOR DE URBANISMO E ILUMINAÇÃO; 01/10/01 - SECRETARIA MUNICIPAL DE ASSISTÊNCIA SOCIAL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04.122.0010.2005.0000 - Formação e Coordenação da Política de Governo; 04.122.0010.2007.0000 - Atividades da Secretaria Municipal da Administração; 08.244.0029.2094.0000 - Manutenção do Departamento de Assistencia Social; 10.301.0107.2077.0000 - EXECUÇÃO DO BLOCO DE ATENÇÃO BÁSICA; 12.361.0047.2028.0000 - Manutençao do Transporte Escolar do Ensino Fundamental c/recursos dos 25% Educ; 12.365.0041.2136.0000 - Manutenção do Transporte Escolar do Ensino Infantil com Recursos dos 25 %; 15.452.0057.2156.0000 - Manutenção do Setor de Urbanismo; 20.608.0072.2059.0000 - Conservação e Manutenção de Máquinas e Implementos Agrícolas (Patrulha Agrícola); 26.782.0101.2025.0000 - Conservação e Manutenção da Frota, Estradas e Pontes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3.3.90.30.01 - COMBUSTÍVEIS E LUBRIFICANTES AUTOMOTIVOS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- 24; 45; 125; 154; 212; 303; 364; 442; 497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Irmãos, 27/01/2026</w:t>
      </w:r>
    </w:p>
    <w:p>
      <w:pPr>
        <w:jc w:val="both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JOÃO PAULO BALBINOT</w:t>
      </w:r>
    </w:p>
    <w:p>
      <w:pPr>
        <w:jc w:val="center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PREFEITO MUNICIPAL</w:t>
      </w:r>
    </w:p>
    <w:p>
      <w:r>
        <w:br w:type="page"/>
      </w:r>
    </w:p>
    <w:p>
      <w:pPr>
        <w:jc w:val="center"/>
        <w:outlineLvl w:val="1"/>
        <w:ind w:right="1"/>
        <w:spacing w:before="185"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EDITAL DE INEXIGIBILIDADE DE LICITAÇÃO Nº 1/2026</w:t>
      </w:r>
    </w:p>
    <w:p>
      <w:pPr>
        <w:jc w:val="center"/>
        <w:outlineLvl w:val="1"/>
        <w:ind w:right="1"/>
        <w:spacing w:before="185"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  <w:spacing w:val="-57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DATA</w:t>
      </w:r>
      <w:r>
        <w:rPr>
          <w:rFonts w:ascii="Times New Roman" w:hAnsi="Times New Roman" w:cs="Times New Roman" w:eastAsia="Times New Roman"/>
          <w:b/>
          <w:sz w:val="24"/>
          <w:spacing w:val="-1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DE ABERTURA: 27/01/2026</w:t>
      </w:r>
    </w:p>
    <w:p>
      <w:pPr>
        <w:ind w:right="1"/>
        <w:spacing w:before="1"/>
        <w:rPr>
          <w:rFonts w:ascii="Times New Roman" w:hAnsi="Times New Roman" w:cs="Times New Roman" w:eastAsia="Times New Roman"/>
          <w:b/>
          <w:sz w:val="36"/>
        </w:rPr>
      </w:pPr>
      <w:r>
        <w:rPr>
          <w:rFonts w:ascii="Times New Roman" w:hAnsi="Times New Roman" w:cs="Times New Roman" w:eastAsia="Times New Roman"/>
          <w:b/>
          <w:sz w:val="36"/>
        </w:rPr>
        <w:t/>
      </w:r>
    </w:p>
    <w:p>
      <w:pPr>
        <w:jc w:val="both"/>
        <w:ind w:right="1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Versa o presente Edital sobre a Inexigibilidade de Licitação referente Aquisição de Gasolina Comum e Aditivada, sendo contratadas as seguintes empresas: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438"/>
        <w:gridCol w:w="948"/>
        <w:gridCol w:w="3903"/>
        <w:gridCol w:w="828"/>
        <w:gridCol w:w="918"/>
        <w:gridCol w:w="873"/>
        <w:gridCol w:w="888"/>
      </w:tblGrid>
      <w:tr>
        <w:tc>
          <w:tcPr>
            <w:tcW w:w="46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Item</w:t>
            </w:r>
          </w:p>
        </w:tc>
        <w:tc>
          <w:tcPr>
            <w:tcW w:w="9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334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Código</w:t>
            </w:r>
          </w:p>
        </w:tc>
        <w:tc>
          <w:tcPr>
            <w:tcW w:w="3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COMERCIO DE COMBUSTIVEIS OLIVEIRA LTDA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CNPJ: 04.582.645/0001-30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BARAO HIRSCH, 537 ******** - CENTRO, QUATRO IRMAOS - RS, CEP: 99720-000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Telefone: (54) 3341-5151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Descrição do Produto/Serviço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Unidade</w:t>
            </w:r>
          </w:p>
        </w:tc>
        <w:tc>
          <w:tcPr>
            <w:tcW w:w="94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Quantidade</w:t>
            </w:r>
          </w:p>
        </w:tc>
        <w:tc>
          <w:tcPr>
            <w:tcW w:w="900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Valor Unitário</w:t>
            </w:r>
          </w:p>
        </w:tc>
        <w:tc>
          <w:tcPr>
            <w:tcW w:w="91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Valor Total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101.006.002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GASOLINA ADITIVADA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5000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6,39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31.950,00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101.006.001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GASOLINA COMUM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34000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6,32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214.880,00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246.830,00</w:t>
            </w:r>
          </w:p>
        </w:tc>
      </w:tr>
    </w:tbl>
    <w:p>
      <w:pPr>
        <w:jc w:val="both"/>
        <w:ind w:right="1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ind w:right="1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Servirá</w:t>
      </w:r>
      <w:r>
        <w:rPr>
          <w:rFonts w:ascii="Times New Roman" w:hAnsi="Times New Roman" w:cs="Times New Roman" w:eastAsia="Times New Roman"/>
          <w:sz w:val="24"/>
          <w:spacing w:val="6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para  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cobertura  </w:t>
      </w:r>
      <w:r>
        <w:rPr>
          <w:rFonts w:ascii="Times New Roman" w:hAnsi="Times New Roman" w:cs="Times New Roman" w:eastAsia="Times New Roman"/>
          <w:sz w:val="24"/>
          <w:spacing w:val="3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da   presente  </w:t>
      </w:r>
      <w:r>
        <w:rPr>
          <w:rFonts w:ascii="Times New Roman" w:hAnsi="Times New Roman" w:cs="Times New Roman" w:eastAsia="Times New Roman"/>
          <w:sz w:val="24"/>
          <w:spacing w:val="7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despesa  </w:t>
      </w:r>
      <w:r>
        <w:rPr>
          <w:rFonts w:ascii="Times New Roman" w:hAnsi="Times New Roman" w:cs="Times New Roman" w:eastAsia="Times New Roman"/>
          <w:sz w:val="24"/>
          <w:spacing w:val="3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 xml:space="preserve">a   seguinte  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dotação orçamentária: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01/02/01 - GABINETE; 01/03/01 - SECRETARIA DA ADMINISTRAÇÃO; 01/05/02 - UNIDADES SUBORDINADAS; 01/06/03 - OUTROS GASTOS NA EDUCAÇÃO; 01/07/01 - UNIDADES SUBORDINADAS; 01/08/02 - RECURSOS DE PROGRAMAS FEDERAIS; 01/09/04 - SETOR DE URBANISMO E ILUMINAÇÃO; 01/10/01 - SECRETARIA MUNICIPAL DE ASSISTÊNCIA SOCIAL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04.122.0010.2005.0000 - Formação e Coordenação da Política de Governo; 04.122.0010.2007.0000 - Atividades da Secretaria Municipal da Administração; 08.244.0029.2094.0000 - Manutenção do Departamento de Assistencia Social; 10.301.0107.2077.0000 - EXECUÇÃO DO BLOCO DE ATENÇÃO BÁSICA; 12.361.0047.2028.0000 - Manutençao do Transporte Escolar do Ensino Fundamental c/recursos dos 25% Educ; 12.365.0041.2136.0000 - Manutenção do Transporte Escolar do Ensino Infantil com Recursos dos 25 %; 15.452.0057.2156.0000 - Manutenção do Setor de Urbanismo; 20.608.0072.2059.0000 - Conservação e Manutenção de Máquinas e Implementos Agrícolas (Patrulha Agrícola); 26.782.0101.2025.0000 - Conservação e Manutenção da Frota, Estradas e Pontes</w:t>
      </w:r>
    </w:p>
    <w:p>
      <w:pPr>
        <w:jc w:val="both"/>
        <w:widowControl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3.3.90.30.01 - COMBUSTÍVEIS E LUBRIFICANTES AUTOMOTIVOS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- 24; 45; 125; 154; 212; 303; 364; 442; 497</w:t>
      </w:r>
    </w:p>
    <w:p>
      <w:pPr>
        <w:jc w:val="both"/>
        <w:spacing w:before="120" w:after="120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ind w:right="1"/>
        <w:spacing w:before="7"/>
        <w:rPr>
          <w:rFonts w:ascii="Times New Roman" w:hAnsi="Times New Roman" w:cs="Times New Roman" w:eastAsia="Times New Roman"/>
          <w:i/>
          <w:sz w:val="35"/>
        </w:rPr>
      </w:pPr>
      <w:r>
        <w:rPr>
          <w:rFonts w:ascii="Times New Roman" w:hAnsi="Times New Roman" w:cs="Times New Roman" w:eastAsia="Times New Roman"/>
          <w:i/>
          <w:sz w:val="35"/>
        </w:rPr>
        <w:t/>
      </w:r>
    </w:p>
    <w:p>
      <w:pPr>
        <w:jc w:val="center"/>
        <w:ind w:right="1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Prefeitura</w:t>
      </w:r>
      <w:r>
        <w:rPr>
          <w:rFonts w:ascii="Times New Roman" w:hAnsi="Times New Roman" w:cs="Times New Roman" w:eastAsia="Times New Roman"/>
          <w:sz w:val="24"/>
          <w:spacing w:val="-3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Municipal</w:t>
      </w:r>
      <w:r>
        <w:rPr>
          <w:rFonts w:ascii="Times New Roman" w:hAnsi="Times New Roman" w:cs="Times New Roman" w:eastAsia="Times New Roman"/>
          <w:sz w:val="24"/>
          <w:spacing w:val="-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de Quatro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Irmãos, 27 de janeiro de 2026.</w:t>
      </w:r>
    </w:p>
    <w:p>
      <w:pPr>
        <w:ind w:right="1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6"/>
        </w:rPr>
      </w:pPr>
      <w:r>
        <w:rPr>
          <w:rFonts w:ascii="Times New Roman" w:hAnsi="Times New Roman" w:cs="Times New Roman" w:eastAsia="Times New Roman"/>
          <w:sz w:val="26"/>
        </w:rPr>
        <w:t/>
      </w:r>
    </w:p>
    <w:p>
      <w:pPr>
        <w:ind w:right="1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6"/>
        </w:rPr>
      </w:pPr>
      <w:r>
        <w:rPr>
          <w:rFonts w:ascii="Times New Roman" w:hAnsi="Times New Roman" w:cs="Times New Roman" w:eastAsia="Times New Roman"/>
          <w:sz w:val="26"/>
        </w:rPr>
        <w:t/>
      </w:r>
    </w:p>
    <w:p>
      <w:pPr>
        <w:ind w:right="1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6"/>
        </w:rPr>
      </w:pPr>
      <w:r>
        <w:rPr>
          <w:rFonts w:ascii="Times New Roman" w:hAnsi="Times New Roman" w:cs="Times New Roman" w:eastAsia="Times New Roman"/>
          <w:sz w:val="26"/>
        </w:rPr>
        <w:t/>
      </w:r>
    </w:p>
    <w:p>
      <w:pPr>
        <w:ind w:right="1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6"/>
        </w:rPr>
      </w:pPr>
      <w:r>
        <w:rPr>
          <w:rFonts w:ascii="Times New Roman" w:hAnsi="Times New Roman" w:cs="Times New Roman" w:eastAsia="Times New Roman"/>
          <w:sz w:val="26"/>
        </w:rPr>
        <w:t/>
      </w:r>
    </w:p>
    <w:p>
      <w:pPr>
        <w:jc w:val="center"/>
        <w:ind w:right="1"/>
        <w:spacing w:before="185"/>
        <w:rPr>
          <w:rFonts w:ascii="Times New Roman" w:hAnsi="Times New Roman" w:cs="Times New Roman" w:eastAsia="Times New Roman"/>
          <w:b/>
          <w:i/>
          <w:sz w:val="24"/>
        </w:rPr>
      </w:pPr>
      <w:r>
        <w:rPr>
          <w:rFonts w:ascii="Times New Roman" w:hAnsi="Times New Roman" w:cs="Times New Roman" w:eastAsia="Times New Roman"/>
          <w:b/>
          <w:i/>
          <w:sz w:val="24"/>
        </w:rPr>
        <w:t/>
      </w:r>
    </w:p>
    <w:p>
      <w:pPr>
        <w:jc w:val="center"/>
        <w:ind w:right="1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Secretário</w:t>
      </w:r>
      <w:r>
        <w:rPr>
          <w:rFonts w:ascii="Times New Roman" w:hAnsi="Times New Roman" w:cs="Times New Roman" w:eastAsia="Times New Roman"/>
          <w:sz w:val="24"/>
          <w:spacing w:val="-3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Municipal</w:t>
      </w:r>
      <w:r>
        <w:rPr>
          <w:rFonts w:ascii="Times New Roman" w:hAnsi="Times New Roman" w:cs="Times New Roman" w:eastAsia="Times New Roman"/>
          <w:sz w:val="24"/>
          <w:spacing w:val="-2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de Administração</w:t>
      </w:r>
    </w:p>
    <w:p>
      <w:pPr>
        <w:jc w:val="center"/>
        <w:ind w:right="1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spacing w:before="1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ind w:left="1238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r>
        <w:br w:type="page"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Do: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Gabinete do Prefeito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Para: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Assessoria Jurídica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3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>Objeto: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Solicitação de Parecer</w:t>
      </w:r>
      <w:r>
        <w:rPr>
          <w:rFonts w:ascii="Times New Roman" w:hAnsi="Times New Roman" w:cs="Times New Roman" w:eastAsia="Times New Roman"/>
          <w:sz w:val="23"/>
          <w:color w:val="000000"/>
        </w:rPr>
        <w:t xml:space="preserve"> 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3"/>
          <w:color w:val="000000"/>
        </w:rPr>
      </w:pPr>
      <w:r>
        <w:rPr>
          <w:rFonts w:ascii="Times New Roman" w:hAnsi="Times New Roman" w:cs="Times New Roman" w:eastAsia="Times New Roman"/>
          <w:sz w:val="23"/>
          <w:color w:val="000000"/>
        </w:rPr>
        <w:t/>
      </w:r>
    </w:p>
    <w:p>
      <w:pPr>
        <w:jc w:val="both"/>
        <w:ind w:left="-4" w:right="1" w:firstLine="4"/>
        <w:spacing w:before="9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Considerando a manifestação que tem por objeto a Aquisição de Gasolina Comum e Aditivada,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solicito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seja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analisada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a possibilidade legal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de firmatura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de contrato com as seguinte (s) empresa (s):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438"/>
        <w:gridCol w:w="948"/>
        <w:gridCol w:w="3903"/>
        <w:gridCol w:w="828"/>
        <w:gridCol w:w="918"/>
        <w:gridCol w:w="873"/>
        <w:gridCol w:w="888"/>
      </w:tblGrid>
      <w:tr>
        <w:tc>
          <w:tcPr>
            <w:tcW w:w="46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Item</w:t>
            </w:r>
          </w:p>
        </w:tc>
        <w:tc>
          <w:tcPr>
            <w:tcW w:w="9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334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Código</w:t>
            </w:r>
          </w:p>
        </w:tc>
        <w:tc>
          <w:tcPr>
            <w:tcW w:w="3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COMERCIO DE COMBUSTIVEIS OLIVEIRA LTDA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CNPJ: 04.582.645/0001-30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BARAO HIRSCH, 537 ******** - CENTRO, QUATRO IRMAOS - RS, CEP: 99720-000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Telefone: (54) 3341-5151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Descrição do Produto/Serviço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Unidade</w:t>
            </w:r>
          </w:p>
        </w:tc>
        <w:tc>
          <w:tcPr>
            <w:tcW w:w="94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Quantidade</w:t>
            </w:r>
          </w:p>
        </w:tc>
        <w:tc>
          <w:tcPr>
            <w:tcW w:w="900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Valor Unitário</w:t>
            </w:r>
          </w:p>
        </w:tc>
        <w:tc>
          <w:tcPr>
            <w:tcW w:w="91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Valor Total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101.006.002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GASOLINA ADITIVADA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5000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6,39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31.950,00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101.006.001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GASOLINA COMUM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34000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6,32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214.880,00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246.830,00</w:t>
            </w:r>
          </w:p>
        </w:tc>
      </w:tr>
    </w:tbl>
    <w:p>
      <w:pPr>
        <w:jc w:val="both"/>
        <w:ind w:left="-4" w:right="1" w:firstLine="4"/>
        <w:spacing w:lineRule="auto" w:line="360"/>
      </w:pPr>
      <w:r>
        <w:rPr>
          <w:rFonts w:ascii="Times New Roman" w:hAnsi="Times New Roman" w:cs="Times New Roman" w:eastAsia="Times New Roman"/>
          <w:sz w:val="24"/>
        </w:rPr>
        <w:tab/>
      </w:r>
    </w:p>
    <w:p>
      <w:pPr>
        <w:jc w:val="both"/>
        <w:ind w:left="-4" w:right="1" w:firstLine="4"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serpa efetuada mediante inexigibilidade de licitação, nos termos do disposto A74CAPT(Art. 74, "caput", da Lei nº 14.133/21).</w:t>
      </w:r>
    </w:p>
    <w:p>
      <w:pPr>
        <w:jc w:val="both"/>
        <w:ind w:left="-4" w:right="1" w:firstLine="4"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ind w:left="-4" w:right="1" w:firstLine="4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</w:t>
      </w:r>
      <w:r>
        <w:rPr>
          <w:rFonts w:ascii="Times New Roman" w:hAnsi="Times New Roman" w:cs="Times New Roman" w:eastAsia="Times New Roman"/>
          <w:sz w:val="24"/>
          <w:spacing w:val="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-</w:t>
      </w:r>
      <w:r>
        <w:rPr>
          <w:rFonts w:ascii="Times New Roman" w:hAnsi="Times New Roman" w:cs="Times New Roman" w:eastAsia="Times New Roman"/>
          <w:sz w:val="24"/>
          <w:spacing w:val="-2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RS,</w:t>
      </w:r>
      <w:r>
        <w:rPr>
          <w:rFonts w:ascii="Times New Roman" w:hAnsi="Times New Roman" w:cs="Times New Roman" w:eastAsia="Times New Roman"/>
          <w:sz w:val="24"/>
          <w:spacing w:val="-1"/>
        </w:rPr>
        <w:t xml:space="preserve"> </w:t>
      </w:r>
      <w:r>
        <w:rPr>
          <w:rFonts w:ascii="Times New Roman" w:hAnsi="Times New Roman" w:cs="Times New Roman" w:eastAsia="Times New Roman"/>
          <w:sz w:val="24"/>
        </w:rPr>
        <w:t>27 de janeiro de 2026.</w:t>
      </w:r>
    </w:p>
    <w:p>
      <w:pPr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6"/>
        </w:rPr>
      </w:pPr>
      <w:r>
        <w:rPr>
          <w:rFonts w:ascii="Times New Roman" w:hAnsi="Times New Roman" w:cs="Times New Roman" w:eastAsia="Times New Roman"/>
          <w:sz w:val="26"/>
        </w:rPr>
        <w:t/>
      </w:r>
    </w:p>
    <w:p>
      <w:pPr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6"/>
        </w:rPr>
      </w:pPr>
      <w:r>
        <w:rPr>
          <w:rFonts w:ascii="Times New Roman" w:hAnsi="Times New Roman" w:cs="Times New Roman" w:eastAsia="Times New Roman"/>
          <w:sz w:val="26"/>
        </w:rPr>
        <w:t/>
      </w:r>
    </w:p>
    <w:p>
      <w:pPr>
        <w:ind w:left="-4" w:right="1" w:firstLine="4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6"/>
        </w:rPr>
      </w:pPr>
      <w:r>
        <w:rPr>
          <w:rFonts w:ascii="Times New Roman" w:hAnsi="Times New Roman" w:cs="Times New Roman" w:eastAsia="Times New Roman"/>
          <w:sz w:val="26"/>
        </w:rPr>
        <w:t/>
      </w:r>
    </w:p>
    <w:p>
      <w:pPr>
        <w:jc w:val="center"/>
        <w:outlineLvl w:val="1"/>
        <w:ind w:left="-4" w:right="1" w:firstLine="4"/>
        <w:spacing w:before="208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JOÃO PAULO BALBINOT</w:t>
      </w:r>
    </w:p>
    <w:p>
      <w:pPr>
        <w:jc w:val="center"/>
        <w:outlineLvl w:val="1"/>
        <w:ind w:left="-4" w:right="1" w:firstLine="4"/>
        <w:spacing w:before="208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PREFEITO MUNICIPAL</w:t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widowControl/>
        <w:spacing w:after="160" w:lineRule="auto" w:line="254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spacing w:before="3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r>
        <w:br w:type="page"/>
      </w:r>
    </w:p>
    <w:p>
      <w:pPr>
        <w:jc w:val="center"/>
        <w:widowControl/>
        <w:spacing w:after="160" w:lineRule="auto" w:line="256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TERMO DE AUTORIZAÇÃO DA AUTORIDADE COMPETENTE EM PROCESSOS DE CONTRATAÇÃO DIRETA</w:t>
      </w:r>
    </w:p>
    <w:p>
      <w:pPr>
        <w:jc w:val="center"/>
        <w:widowControl/>
        <w:spacing w:after="160" w:lineRule="auto" w:line="256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(Lei nº 14.133/2021)</w:t>
      </w:r>
    </w:p>
    <w:p>
      <w:pPr>
        <w:jc w:val="center"/>
        <w:widowControl/>
        <w:spacing w:after="160" w:lineRule="auto" w:line="256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Processo n° </w:t>
      </w:r>
      <w:r>
        <w:rPr>
          <w:rFonts w:ascii="Times New Roman" w:hAnsi="Times New Roman" w:cs="Times New Roman" w:eastAsia="Times New Roman"/>
          <w:b/>
          <w:sz w:val="24"/>
        </w:rPr>
        <w:t>000013/26</w:t>
      </w:r>
    </w:p>
    <w:p>
      <w:pPr>
        <w:jc w:val="center"/>
        <w:widowControl/>
        <w:spacing w:after="160" w:lineRule="auto" w:line="256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INEXIGIBILIDADE: </w:t>
      </w:r>
      <w:r>
        <w:rPr>
          <w:rFonts w:ascii="Times New Roman" w:hAnsi="Times New Roman" w:cs="Times New Roman" w:eastAsia="Times New Roman"/>
          <w:b/>
          <w:sz w:val="24"/>
        </w:rPr>
        <w:t>1/2026</w:t>
      </w:r>
    </w:p>
    <w:p>
      <w:pPr>
        <w:widowControl/>
        <w:spacing w:after="160" w:lineRule="auto" w:line="256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widowControl/>
        <w:spacing w:after="160" w:lineRule="auto" w:line="256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after="160" w:lineRule="auto" w:line="256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Inexigibilidade de Licitação (art. 74)</w:t>
      </w:r>
    </w:p>
    <w:p>
      <w:pPr>
        <w:widowControl/>
        <w:spacing w:after="160" w:lineRule="auto" w:line="256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ind w:firstLine="2835"/>
        <w:spacing w:after="16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 xml:space="preserve">Nos termos do art. 72 da Lei nº 14.133/2021, acolho o parecer exarado no processo n° </w:t>
      </w:r>
      <w:r>
        <w:rPr>
          <w:rFonts w:ascii="Times New Roman" w:hAnsi="Times New Roman" w:cs="Times New Roman" w:eastAsia="Times New Roman"/>
          <w:b/>
          <w:sz w:val="24"/>
        </w:rPr>
        <w:t>000013/26</w:t>
      </w:r>
      <w:r>
        <w:rPr>
          <w:rFonts w:ascii="Times New Roman" w:hAnsi="Times New Roman" w:cs="Times New Roman" w:eastAsia="Times New Roman"/>
          <w:sz w:val="24"/>
        </w:rPr>
        <w:t xml:space="preserve"> e ratifico a INEXIGIBILIDADE de licitação 1/2026 para a contratação da empresa  COMERCIO DE COMBUSTIVEIS OLIVEIRA LTDA.  , com o objetivo de: Aquisição de Gasolina Comum e Aditivada, com fundamento no A74CAPT(Art. 74, "caput", da Lei nº 14.133/21),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438"/>
        <w:gridCol w:w="948"/>
        <w:gridCol w:w="3903"/>
        <w:gridCol w:w="828"/>
        <w:gridCol w:w="918"/>
        <w:gridCol w:w="873"/>
        <w:gridCol w:w="888"/>
      </w:tblGrid>
      <w:tr>
        <w:tc>
          <w:tcPr>
            <w:tcW w:w="46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Item</w:t>
            </w:r>
          </w:p>
        </w:tc>
        <w:tc>
          <w:tcPr>
            <w:tcW w:w="97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334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Código</w:t>
            </w:r>
          </w:p>
        </w:tc>
        <w:tc>
          <w:tcPr>
            <w:tcW w:w="393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COMERCIO DE COMBUSTIVEIS OLIVEIRA LTDA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CNPJ: 04.582.645/0001-30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BARAO HIRSCH, 537 ******** - CENTRO, QUATRO IRMAOS - RS, CEP: 99720-000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Telefone: (54) 3341-5151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Descrição do Produto/Serviço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Unidade</w:t>
            </w:r>
          </w:p>
        </w:tc>
        <w:tc>
          <w:tcPr>
            <w:tcW w:w="94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Quantidade</w:t>
            </w:r>
          </w:p>
        </w:tc>
        <w:tc>
          <w:tcPr>
            <w:tcW w:w="900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Valor Unitário</w:t>
            </w:r>
          </w:p>
        </w:tc>
        <w:tc>
          <w:tcPr>
            <w:tcW w:w="915" w:type="dxa"/>
            <w:shd w:val="clear" w:color="auto" w:fill="F0F0F0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Valor Total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101.006.002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GASOLINA ADITIVADA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5000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6,39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31.950,00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</w:t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101.006.001</w:t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GASOLINA COMUM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LT</w:t>
            </w:r>
          </w:p>
        </w:tc>
        <w:tc>
          <w:tcPr>
            <w:tcW w:w="94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34000</w:t>
            </w:r>
          </w:p>
        </w:tc>
        <w:tc>
          <w:tcPr>
            <w:tcW w:w="90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6,32</w:t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214.880,00</w:t>
            </w:r>
          </w:p>
        </w:tc>
      </w:tr>
      <w:tr>
        <w:tc>
          <w:tcPr>
            <w:tcW w:w="46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7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393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Total do Proponente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4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0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/>
            </w:r>
          </w:p>
        </w:tc>
        <w:tc>
          <w:tcPr>
            <w:tcW w:w="915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Times New Roman" w:hAnsi="Times New Roman" w:cs="Times New Roman" w:eastAsia="Times New Roman"/>
                <w:sz w:val="12"/>
              </w:rPr>
            </w:pPr>
            <w:r>
              <w:rPr>
                <w:rFonts w:ascii="Times New Roman" w:hAnsi="Times New Roman" w:cs="Times New Roman" w:eastAsia="Times New Roman"/>
                <w:sz w:val="12"/>
              </w:rPr>
              <w:t>246.830,00</w:t>
            </w:r>
          </w:p>
        </w:tc>
      </w:tr>
    </w:tbl>
    <w:p>
      <w:pPr>
        <w:jc w:val="center"/>
        <w:widowControl/>
        <w:spacing w:after="160" w:lineRule="auto" w:line="256"/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ab/>
      </w:r>
    </w:p>
    <w:p>
      <w:pPr>
        <w:jc w:val="center"/>
        <w:widowControl/>
        <w:spacing w:after="160" w:lineRule="auto" w:line="256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after="160" w:lineRule="auto" w:line="256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Quatro Irmãos - RS, 27/01/2026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JOÃO PAULO BALBINOT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Prefeito Municipal</w:t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p>
      <w:pPr>
        <w:jc w:val="center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  <w:footnotePr>
        <w:numRestart w:val="eachPage"/>
      </w:footnotePr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footnotePr>
    <w:numRestart w:val="eachPage"/>
  </w:footnotePr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