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4359D" w14:textId="77777777" w:rsidR="008A09EF" w:rsidRDefault="008A09EF" w:rsidP="00185D18">
      <w:pPr>
        <w:pStyle w:val="Textbody"/>
        <w:tabs>
          <w:tab w:val="left" w:pos="800"/>
          <w:tab w:val="right" w:leader="dot" w:pos="9629"/>
        </w:tabs>
        <w:spacing w:line="360" w:lineRule="auto"/>
        <w:rPr>
          <w:rFonts w:eastAsia="MS Mincho"/>
          <w:b/>
          <w:bCs/>
          <w:lang w:eastAsia="ar-SA"/>
        </w:rPr>
      </w:pPr>
    </w:p>
    <w:p w14:paraId="6E89AC36" w14:textId="77777777" w:rsidR="00185D18" w:rsidRDefault="00185D18" w:rsidP="00185D18">
      <w:pPr>
        <w:pStyle w:val="Textbody"/>
        <w:tabs>
          <w:tab w:val="left" w:pos="800"/>
          <w:tab w:val="right" w:leader="dot" w:pos="9629"/>
        </w:tabs>
        <w:spacing w:line="360" w:lineRule="auto"/>
        <w:rPr>
          <w:rFonts w:eastAsia="MS Mincho" w:cs="Times New Roman"/>
          <w:b/>
          <w:bCs/>
          <w:sz w:val="52"/>
          <w:lang w:eastAsia="ar-SA"/>
        </w:rPr>
      </w:pPr>
    </w:p>
    <w:p w14:paraId="32A08E33" w14:textId="77777777" w:rsidR="008A09EF" w:rsidRDefault="00204556">
      <w:pPr>
        <w:pStyle w:val="Textbody"/>
        <w:tabs>
          <w:tab w:val="left" w:pos="800"/>
          <w:tab w:val="right" w:leader="dot" w:pos="9629"/>
        </w:tabs>
        <w:spacing w:line="360" w:lineRule="auto"/>
        <w:jc w:val="center"/>
        <w:rPr>
          <w:rFonts w:eastAsia="MS Mincho" w:cs="Times New Roman"/>
          <w:b/>
          <w:bCs/>
          <w:sz w:val="52"/>
          <w:lang w:eastAsia="ar-SA"/>
        </w:rPr>
      </w:pPr>
      <w:r w:rsidRPr="00732D16">
        <w:rPr>
          <w:rFonts w:eastAsia="MS Mincho" w:cs="Times New Roman"/>
          <w:b/>
          <w:bCs/>
          <w:sz w:val="52"/>
          <w:lang w:eastAsia="ar-SA"/>
        </w:rPr>
        <w:t>ESTUDO TÉCNICO PRELIMINAR</w:t>
      </w:r>
    </w:p>
    <w:p w14:paraId="547C1AA9" w14:textId="77777777" w:rsidR="00185D18" w:rsidRPr="00185D18" w:rsidRDefault="00185D18" w:rsidP="00185D18">
      <w:pPr>
        <w:spacing w:before="61"/>
        <w:ind w:left="742" w:right="742"/>
        <w:jc w:val="both"/>
      </w:pPr>
      <w:r w:rsidRPr="00185D18">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3817A0F5" w14:textId="77777777" w:rsidR="00185D18" w:rsidRPr="00732D16" w:rsidRDefault="00185D18">
      <w:pPr>
        <w:pStyle w:val="Textbody"/>
        <w:tabs>
          <w:tab w:val="left" w:pos="800"/>
          <w:tab w:val="right" w:leader="dot" w:pos="9629"/>
        </w:tabs>
        <w:spacing w:line="360" w:lineRule="auto"/>
        <w:jc w:val="center"/>
        <w:rPr>
          <w:rFonts w:eastAsia="MS Mincho" w:cs="Times New Roman"/>
          <w:b/>
          <w:bCs/>
          <w:sz w:val="52"/>
          <w:lang w:eastAsia="ar-SA"/>
        </w:rPr>
      </w:pPr>
    </w:p>
    <w:p w14:paraId="7D86AF7E" w14:textId="77777777" w:rsidR="008A09EF" w:rsidRPr="00732D16" w:rsidRDefault="008A09EF">
      <w:pPr>
        <w:pStyle w:val="Textbody"/>
        <w:spacing w:before="240" w:after="200" w:line="360" w:lineRule="auto"/>
        <w:jc w:val="center"/>
        <w:rPr>
          <w:rFonts w:cs="Times New Roman"/>
          <w:b/>
          <w:sz w:val="28"/>
        </w:rPr>
      </w:pPr>
    </w:p>
    <w:p w14:paraId="33076278" w14:textId="5201E829" w:rsidR="008A09EF" w:rsidRPr="00732D16" w:rsidRDefault="00204556">
      <w:pPr>
        <w:pStyle w:val="Textbody"/>
        <w:spacing w:before="240" w:after="200" w:line="360" w:lineRule="auto"/>
        <w:jc w:val="center"/>
        <w:rPr>
          <w:rFonts w:cs="Times New Roman"/>
        </w:rPr>
      </w:pPr>
      <w:r w:rsidRPr="00366592">
        <w:rPr>
          <w:rFonts w:cs="Times New Roman"/>
          <w:b/>
          <w:sz w:val="28"/>
        </w:rPr>
        <w:t xml:space="preserve">Processo Administrativo nº </w:t>
      </w:r>
      <w:r w:rsidR="00833D3E">
        <w:rPr>
          <w:rFonts w:cs="Times New Roman"/>
          <w:b/>
          <w:sz w:val="28"/>
        </w:rPr>
        <w:t>174</w:t>
      </w:r>
      <w:r w:rsidR="002305F3">
        <w:rPr>
          <w:rFonts w:cs="Times New Roman"/>
          <w:b/>
          <w:sz w:val="28"/>
        </w:rPr>
        <w:t>/</w:t>
      </w:r>
      <w:r w:rsidR="00732D16" w:rsidRPr="00366592">
        <w:rPr>
          <w:rFonts w:cs="Times New Roman"/>
          <w:b/>
          <w:sz w:val="28"/>
        </w:rPr>
        <w:t>202</w:t>
      </w:r>
      <w:r w:rsidR="002305F3">
        <w:rPr>
          <w:rFonts w:cs="Times New Roman"/>
          <w:b/>
          <w:sz w:val="28"/>
        </w:rPr>
        <w:t>5</w:t>
      </w:r>
    </w:p>
    <w:p w14:paraId="3D596C70" w14:textId="77777777" w:rsidR="00185D18" w:rsidRDefault="00185D18">
      <w:pPr>
        <w:pStyle w:val="Textbody"/>
        <w:spacing w:after="0"/>
        <w:rPr>
          <w:rFonts w:cs="Times New Roman"/>
          <w:sz w:val="52"/>
          <w:szCs w:val="52"/>
        </w:rPr>
      </w:pPr>
    </w:p>
    <w:p w14:paraId="2AA1CC2C" w14:textId="77777777" w:rsidR="00185D18" w:rsidRDefault="00185D18">
      <w:pPr>
        <w:pStyle w:val="Textbody"/>
        <w:spacing w:after="0"/>
        <w:rPr>
          <w:rFonts w:cs="Times New Roman"/>
          <w:sz w:val="52"/>
          <w:szCs w:val="52"/>
        </w:rPr>
      </w:pPr>
    </w:p>
    <w:p w14:paraId="1C227267" w14:textId="77777777" w:rsidR="00185D18" w:rsidRPr="00732D16" w:rsidRDefault="00185D18">
      <w:pPr>
        <w:pStyle w:val="Textbody"/>
        <w:spacing w:after="0"/>
        <w:rPr>
          <w:rFonts w:cs="Times New Roman"/>
        </w:rPr>
      </w:pPr>
    </w:p>
    <w:p w14:paraId="708B98A8" w14:textId="77777777" w:rsidR="008A09EF" w:rsidRPr="00732D16" w:rsidRDefault="008A09EF">
      <w:pPr>
        <w:pStyle w:val="Textbody"/>
        <w:spacing w:after="0"/>
        <w:rPr>
          <w:rFonts w:cs="Times New Roman"/>
        </w:rPr>
      </w:pPr>
    </w:p>
    <w:p w14:paraId="366C4A8F" w14:textId="77777777" w:rsidR="008A09EF" w:rsidRPr="00732D16" w:rsidRDefault="008A09EF">
      <w:pPr>
        <w:pStyle w:val="Textbody"/>
        <w:spacing w:after="0"/>
        <w:rPr>
          <w:rFonts w:cs="Times New Roman"/>
        </w:rPr>
      </w:pPr>
    </w:p>
    <w:p w14:paraId="73752E95" w14:textId="77777777" w:rsidR="008A09EF" w:rsidRPr="00732D16" w:rsidRDefault="008A09EF">
      <w:pPr>
        <w:pStyle w:val="Textbody"/>
        <w:spacing w:after="0"/>
        <w:rPr>
          <w:rFonts w:cs="Times New Roman"/>
        </w:rPr>
      </w:pPr>
    </w:p>
    <w:p w14:paraId="7188F3C6" w14:textId="77777777" w:rsidR="008A09EF" w:rsidRPr="00732D16" w:rsidRDefault="008A09EF">
      <w:pPr>
        <w:pStyle w:val="Textbody"/>
        <w:spacing w:after="0"/>
        <w:rPr>
          <w:rFonts w:cs="Times New Roman"/>
        </w:rPr>
      </w:pPr>
    </w:p>
    <w:p w14:paraId="2DFCF7A1" w14:textId="77777777" w:rsidR="008A09EF" w:rsidRPr="00732D16" w:rsidRDefault="008A09EF">
      <w:pPr>
        <w:pStyle w:val="Textbody"/>
        <w:spacing w:after="0"/>
        <w:rPr>
          <w:rFonts w:cs="Times New Roman"/>
        </w:rPr>
      </w:pPr>
    </w:p>
    <w:p w14:paraId="5CB4A956" w14:textId="77777777" w:rsidR="008A09EF" w:rsidRPr="00732D16" w:rsidRDefault="008A09EF">
      <w:pPr>
        <w:pStyle w:val="Textbody"/>
        <w:spacing w:after="0"/>
        <w:rPr>
          <w:rFonts w:cs="Times New Roman"/>
        </w:rPr>
      </w:pPr>
    </w:p>
    <w:p w14:paraId="19D13DE2" w14:textId="77777777" w:rsidR="008A09EF" w:rsidRPr="00732D16" w:rsidRDefault="008A09EF">
      <w:pPr>
        <w:pStyle w:val="Textbody"/>
        <w:spacing w:after="0"/>
        <w:rPr>
          <w:rFonts w:cs="Times New Roman"/>
        </w:rPr>
      </w:pPr>
    </w:p>
    <w:p w14:paraId="0B3FC153" w14:textId="77777777" w:rsidR="008A09EF" w:rsidRPr="00732D16" w:rsidRDefault="008A09EF">
      <w:pPr>
        <w:pStyle w:val="Textbody"/>
        <w:spacing w:after="0"/>
        <w:rPr>
          <w:rFonts w:cs="Times New Roman"/>
        </w:rPr>
      </w:pPr>
    </w:p>
    <w:p w14:paraId="27E845CD" w14:textId="77777777" w:rsidR="008A09EF" w:rsidRPr="00732D16" w:rsidRDefault="008A09EF">
      <w:pPr>
        <w:pStyle w:val="Textbody"/>
        <w:spacing w:after="0"/>
        <w:rPr>
          <w:rFonts w:cs="Times New Roman"/>
        </w:rPr>
      </w:pPr>
    </w:p>
    <w:p w14:paraId="14CA893D" w14:textId="77777777" w:rsidR="008A09EF" w:rsidRPr="00732D16" w:rsidRDefault="008A09EF">
      <w:pPr>
        <w:pStyle w:val="Textbody"/>
        <w:spacing w:after="0"/>
        <w:rPr>
          <w:rFonts w:cs="Times New Roman"/>
        </w:rPr>
      </w:pPr>
    </w:p>
    <w:p w14:paraId="38FFB2BE" w14:textId="77777777" w:rsidR="008A09EF" w:rsidRPr="00732D16" w:rsidRDefault="008A09EF">
      <w:pPr>
        <w:pStyle w:val="Textbody"/>
        <w:spacing w:after="0"/>
        <w:rPr>
          <w:rFonts w:cs="Times New Roman"/>
        </w:rPr>
      </w:pPr>
    </w:p>
    <w:p w14:paraId="4478E4BC" w14:textId="77777777" w:rsidR="008A09EF" w:rsidRPr="00732D16" w:rsidRDefault="008A09EF">
      <w:pPr>
        <w:pStyle w:val="Textbody"/>
        <w:spacing w:after="0"/>
        <w:rPr>
          <w:rFonts w:cs="Times New Roman"/>
        </w:rPr>
      </w:pPr>
    </w:p>
    <w:p w14:paraId="6CEBE599" w14:textId="77777777" w:rsidR="008A09EF" w:rsidRPr="00732D16" w:rsidRDefault="008A09EF">
      <w:pPr>
        <w:pStyle w:val="Textbody"/>
        <w:spacing w:after="0"/>
        <w:rPr>
          <w:rFonts w:cs="Times New Roman"/>
        </w:rPr>
      </w:pPr>
    </w:p>
    <w:p w14:paraId="30D40E9A" w14:textId="3F179E25" w:rsidR="008A09EF" w:rsidRPr="00732D16" w:rsidRDefault="002351D4">
      <w:pPr>
        <w:pStyle w:val="Textbody"/>
        <w:spacing w:before="120" w:after="200"/>
        <w:jc w:val="center"/>
        <w:rPr>
          <w:rFonts w:cs="Times New Roman"/>
        </w:rPr>
      </w:pPr>
      <w:r w:rsidRPr="00732D16">
        <w:rPr>
          <w:rFonts w:cs="Times New Roman"/>
        </w:rPr>
        <w:t>Boa Vista do Cadeado</w:t>
      </w:r>
      <w:r w:rsidR="00204556" w:rsidRPr="00732D16">
        <w:rPr>
          <w:rFonts w:cs="Times New Roman"/>
        </w:rPr>
        <w:t xml:space="preserve">, </w:t>
      </w:r>
      <w:r w:rsidR="002305F3">
        <w:rPr>
          <w:rFonts w:cs="Times New Roman"/>
        </w:rPr>
        <w:t xml:space="preserve">.... </w:t>
      </w:r>
      <w:r w:rsidR="00833D3E">
        <w:rPr>
          <w:rFonts w:cs="Times New Roman"/>
        </w:rPr>
        <w:t>junho</w:t>
      </w:r>
      <w:r w:rsidRPr="00732D16">
        <w:rPr>
          <w:rFonts w:cs="Times New Roman"/>
        </w:rPr>
        <w:t xml:space="preserve"> de 202</w:t>
      </w:r>
      <w:r w:rsidR="002305F3">
        <w:rPr>
          <w:rFonts w:cs="Times New Roman"/>
        </w:rPr>
        <w:t>5</w:t>
      </w:r>
    </w:p>
    <w:p w14:paraId="5240F2B3" w14:textId="77777777" w:rsidR="008A09EF" w:rsidRDefault="00204556" w:rsidP="00E60AA1">
      <w:pPr>
        <w:pStyle w:val="Standard"/>
        <w:pageBreakBefore/>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r>
        <w:rPr>
          <w:rFonts w:ascii="Calibri" w:eastAsia="Times New Roman" w:hAnsi="Calibri" w:cs="Verdana"/>
          <w:b/>
          <w:bCs/>
        </w:rPr>
        <w:lastRenderedPageBreak/>
        <w:t>ESTUDO TÉCNICO PRELIMINAR DA CONTRATAÇÃO</w:t>
      </w:r>
    </w:p>
    <w:p w14:paraId="20ABA52E" w14:textId="77777777" w:rsidR="008A09EF" w:rsidRDefault="008A09EF">
      <w:pPr>
        <w:pStyle w:val="Standard"/>
        <w:tabs>
          <w:tab w:val="left" w:pos="555"/>
          <w:tab w:val="left" w:pos="840"/>
          <w:tab w:val="left" w:pos="1140"/>
          <w:tab w:val="left" w:pos="1395"/>
          <w:tab w:val="left" w:pos="1650"/>
          <w:tab w:val="left" w:pos="1965"/>
          <w:tab w:val="left" w:pos="2220"/>
          <w:tab w:val="left" w:leader="underscore" w:pos="7336"/>
        </w:tabs>
        <w:jc w:val="both"/>
        <w:rPr>
          <w:rFonts w:ascii="Calibri" w:hAnsi="Calibri"/>
        </w:rPr>
      </w:pPr>
    </w:p>
    <w:tbl>
      <w:tblPr>
        <w:tblW w:w="8790" w:type="dxa"/>
        <w:tblLayout w:type="fixed"/>
        <w:tblCellMar>
          <w:left w:w="10" w:type="dxa"/>
          <w:right w:w="10" w:type="dxa"/>
        </w:tblCellMar>
        <w:tblLook w:val="04A0" w:firstRow="1" w:lastRow="0" w:firstColumn="1" w:lastColumn="0" w:noHBand="0" w:noVBand="1"/>
      </w:tblPr>
      <w:tblGrid>
        <w:gridCol w:w="8790"/>
      </w:tblGrid>
      <w:tr w:rsidR="008A09EF" w14:paraId="571AE84B" w14:textId="77777777">
        <w:tc>
          <w:tcPr>
            <w:tcW w:w="8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73EC9B9E" w14:textId="77777777"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eastAsia="Calibri" w:hAnsi="Calibri" w:cs="Calibri"/>
                <w:b/>
                <w:shd w:val="clear" w:color="auto" w:fill="C0C0C0"/>
              </w:rPr>
              <w:t>INFORMAÇÕES BÁSICAS</w:t>
            </w:r>
          </w:p>
        </w:tc>
      </w:tr>
    </w:tbl>
    <w:p w14:paraId="0E697DB0" w14:textId="166FE6BA" w:rsidR="0023178F" w:rsidRDefault="0023178F" w:rsidP="0023178F">
      <w:pPr>
        <w:pStyle w:val="Default"/>
        <w:jc w:val="both"/>
        <w:rPr>
          <w:rFonts w:eastAsia="Calibri"/>
          <w:sz w:val="23"/>
          <w:szCs w:val="23"/>
        </w:rPr>
      </w:pPr>
      <w:r w:rsidRPr="00271D06">
        <w:t xml:space="preserve">Contratação de </w:t>
      </w:r>
      <w:r>
        <w:t xml:space="preserve">Empresa especializada, visando à aquisição mais vantajosa de materiais </w:t>
      </w:r>
      <w:r w:rsidRPr="00EC6476">
        <w:t>ambulatoriais e odontológicos, bem como de aparelhos, equipamentos e utensílios médicos</w:t>
      </w:r>
      <w:r>
        <w:t>, odontológicos, laboratoriais,</w:t>
      </w:r>
      <w:r w:rsidRPr="00EC6476">
        <w:t xml:space="preserve"> hospitalares</w:t>
      </w:r>
      <w:r>
        <w:t xml:space="preserve"> e fisioterápicos.</w:t>
      </w:r>
    </w:p>
    <w:p w14:paraId="62DE7B6B" w14:textId="77777777" w:rsidR="00B039C7" w:rsidRPr="00B039C7" w:rsidRDefault="00B039C7" w:rsidP="00B039C7">
      <w:pPr>
        <w:pStyle w:val="Default"/>
        <w:jc w:val="both"/>
        <w:rPr>
          <w:rFonts w:eastAsia="Calibri"/>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14:paraId="64FA816D" w14:textId="77777777">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0C3193A9" w14:textId="77777777"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DESCRIÇÃO DA NECESSIDADE</w:t>
            </w:r>
          </w:p>
        </w:tc>
      </w:tr>
    </w:tbl>
    <w:p w14:paraId="794413ED" w14:textId="77777777" w:rsidR="00922F81" w:rsidRDefault="00922F81" w:rsidP="00870AC3">
      <w:pPr>
        <w:widowControl/>
        <w:suppressAutoHyphens w:val="0"/>
        <w:autoSpaceDE w:val="0"/>
        <w:adjustRightInd w:val="0"/>
        <w:textAlignment w:val="auto"/>
        <w:rPr>
          <w:rFonts w:ascii="Calibri" w:eastAsia="Calibri" w:hAnsi="Calibri" w:cs="Calibri"/>
          <w:kern w:val="0"/>
          <w:sz w:val="21"/>
          <w:szCs w:val="21"/>
          <w:lang w:eastAsia="en-US" w:bidi="ar-SA"/>
        </w:rPr>
      </w:pPr>
    </w:p>
    <w:p w14:paraId="17BC79C9" w14:textId="77777777" w:rsidR="0023178F" w:rsidRPr="0062090B" w:rsidRDefault="0023178F" w:rsidP="0023178F">
      <w:pPr>
        <w:pStyle w:val="PargrafodaLista"/>
        <w:widowControl/>
        <w:tabs>
          <w:tab w:val="left" w:pos="426"/>
        </w:tabs>
        <w:suppressAutoHyphens w:val="0"/>
        <w:autoSpaceDN/>
        <w:spacing w:line="276" w:lineRule="auto"/>
        <w:ind w:left="0"/>
        <w:jc w:val="both"/>
        <w:textAlignment w:val="auto"/>
        <w:rPr>
          <w:szCs w:val="24"/>
        </w:rPr>
      </w:pPr>
      <w:r>
        <w:t>A aquisição dos materiais médico-hospitalares visa atender às demandas originárias das necessidades rotineiras e/ou excepcionais, porém essenciais ao funcionamento da Unidade Básica de Saúde, portanto,</w:t>
      </w:r>
      <w:r>
        <w:rPr>
          <w:szCs w:val="24"/>
        </w:rPr>
        <w:t xml:space="preserve"> </w:t>
      </w:r>
      <w:r w:rsidRPr="000C5893">
        <w:rPr>
          <w:szCs w:val="24"/>
        </w:rPr>
        <w:t xml:space="preserve">se faz necessário </w:t>
      </w:r>
      <w:r>
        <w:rPr>
          <w:szCs w:val="24"/>
        </w:rPr>
        <w:t xml:space="preserve">que a Administração Pública Municipal, para </w:t>
      </w:r>
      <w:r w:rsidRPr="000C5893">
        <w:rPr>
          <w:szCs w:val="24"/>
        </w:rPr>
        <w:t>garantir aos usuários do Sistema único de Saúde – SUS um atendimento básico e essencial durante a assistência de saúde prestada</w:t>
      </w:r>
      <w:r>
        <w:rPr>
          <w:szCs w:val="24"/>
        </w:rPr>
        <w:t>, adquira todos os insumos necessários para realizar o atendimento adequado ao paciente,</w:t>
      </w:r>
      <w:r w:rsidRPr="000C5893">
        <w:rPr>
          <w:szCs w:val="24"/>
        </w:rPr>
        <w:t xml:space="preserve"> </w:t>
      </w:r>
      <w:r>
        <w:rPr>
          <w:szCs w:val="24"/>
        </w:rPr>
        <w:t xml:space="preserve">tendo em vista que </w:t>
      </w:r>
      <w:r w:rsidRPr="000C5893">
        <w:rPr>
          <w:szCs w:val="24"/>
        </w:rPr>
        <w:t xml:space="preserve">é obrigação </w:t>
      </w:r>
      <w:r>
        <w:rPr>
          <w:szCs w:val="24"/>
        </w:rPr>
        <w:t>do Poder Público</w:t>
      </w:r>
      <w:r w:rsidRPr="000C5893">
        <w:rPr>
          <w:szCs w:val="24"/>
        </w:rPr>
        <w:t xml:space="preserve"> garantir essa oferta de servi</w:t>
      </w:r>
      <w:r>
        <w:rPr>
          <w:szCs w:val="24"/>
        </w:rPr>
        <w:t xml:space="preserve">ços, já que </w:t>
      </w:r>
      <w:r>
        <w:t xml:space="preserve">nos termos da Constituição Federal de 1988, em seu artigo 196, o cuidado com a saúde pública é dever do Estado; </w:t>
      </w:r>
    </w:p>
    <w:p w14:paraId="3498CA7E" w14:textId="77777777" w:rsidR="0023178F" w:rsidRPr="00830B4C" w:rsidRDefault="0023178F" w:rsidP="0023178F">
      <w:pPr>
        <w:pStyle w:val="PargrafodaLista"/>
        <w:widowControl/>
        <w:tabs>
          <w:tab w:val="left" w:pos="426"/>
        </w:tabs>
        <w:suppressAutoHyphens w:val="0"/>
        <w:autoSpaceDN/>
        <w:spacing w:line="276" w:lineRule="auto"/>
        <w:ind w:left="2552"/>
        <w:jc w:val="both"/>
        <w:textAlignment w:val="auto"/>
        <w:rPr>
          <w:sz w:val="20"/>
          <w:szCs w:val="20"/>
        </w:rPr>
      </w:pPr>
      <w:r w:rsidRPr="00830B4C">
        <w:rPr>
          <w:sz w:val="20"/>
          <w:szCs w:val="20"/>
        </w:rPr>
        <w:t xml:space="preserve">Art. 196. A saúde é direito de todos e dever do Estado, garantido mediante políticas sociais e econômicas que visem à redução do risco de doença e de outros agravos e ao acesso universal e igualitário às ações e serviços para sua promoção, proteção e recuperação. </w:t>
      </w:r>
    </w:p>
    <w:p w14:paraId="7AD37E36" w14:textId="77777777" w:rsidR="0023178F" w:rsidRDefault="0023178F" w:rsidP="0023178F">
      <w:pPr>
        <w:pStyle w:val="PargrafodaLista"/>
        <w:widowControl/>
        <w:tabs>
          <w:tab w:val="left" w:pos="426"/>
        </w:tabs>
        <w:suppressAutoHyphens w:val="0"/>
        <w:autoSpaceDN/>
        <w:spacing w:line="276" w:lineRule="auto"/>
        <w:ind w:left="0"/>
        <w:jc w:val="both"/>
        <w:textAlignment w:val="auto"/>
      </w:pPr>
      <w:r>
        <w:t xml:space="preserve">De acordo com a Lei nº 8.080, de 19 de setembro de 1990, que dispõe sobre as condições de saúde do cidadão, Art. 2º, § 1º, o estado é responsável pela redução de riscos e doenças que venham acometer um paciente. </w:t>
      </w:r>
    </w:p>
    <w:p w14:paraId="1E9DE132" w14:textId="77777777" w:rsidR="0023178F" w:rsidRPr="00830B4C" w:rsidRDefault="0023178F" w:rsidP="0023178F">
      <w:pPr>
        <w:pStyle w:val="PargrafodaLista"/>
        <w:widowControl/>
        <w:tabs>
          <w:tab w:val="left" w:pos="426"/>
        </w:tabs>
        <w:suppressAutoHyphens w:val="0"/>
        <w:autoSpaceDN/>
        <w:spacing w:line="276" w:lineRule="auto"/>
        <w:ind w:left="2552"/>
        <w:jc w:val="both"/>
        <w:textAlignment w:val="auto"/>
        <w:rPr>
          <w:sz w:val="20"/>
          <w:szCs w:val="20"/>
        </w:rPr>
      </w:pPr>
      <w:r w:rsidRPr="00830B4C">
        <w:rPr>
          <w:sz w:val="20"/>
          <w:szCs w:val="20"/>
        </w:rPr>
        <w:t>Art. 2º A saúde é um direito fundamental do ser humano, devendo o Estado prover as condições indispensáveis ao seu pleno exercício. § 1º O dever do Estado de garantir a saúde consiste na formulação e execução de políticas econômicas e sociais que visem à redução de riscos de doenças e de outros agravos e no estabelecimento de condições que assegurem acesso universal e igualitário.</w:t>
      </w:r>
    </w:p>
    <w:p w14:paraId="689A5DD6" w14:textId="77777777" w:rsidR="0023178F" w:rsidRDefault="0023178F" w:rsidP="0023178F">
      <w:pPr>
        <w:pStyle w:val="PargrafodaLista"/>
        <w:widowControl/>
        <w:tabs>
          <w:tab w:val="left" w:pos="426"/>
        </w:tabs>
        <w:suppressAutoHyphens w:val="0"/>
        <w:autoSpaceDN/>
        <w:spacing w:line="276" w:lineRule="auto"/>
        <w:ind w:left="0"/>
        <w:jc w:val="both"/>
        <w:textAlignment w:val="auto"/>
      </w:pPr>
      <w:r>
        <w:t xml:space="preserve">Nessa senda, os insumos adquiridos proporcionarão suporte ao tratamento médico e ambulatorial dos pacientes </w:t>
      </w:r>
      <w:r w:rsidRPr="000C5893">
        <w:rPr>
          <w:szCs w:val="24"/>
        </w:rPr>
        <w:t>e a cobertura assistencia</w:t>
      </w:r>
      <w:r>
        <w:rPr>
          <w:szCs w:val="24"/>
        </w:rPr>
        <w:t>l dos programas de saúde</w:t>
      </w:r>
      <w:r>
        <w:t>, sendo que essas aquisições são vitais para atendimento da população tanto no posto de saúde quanto na zona rural do Município, cuja falta pode significar interrupção no tratamento e até a falta de atendimento de emergência</w:t>
      </w:r>
      <w:r>
        <w:rPr>
          <w:szCs w:val="24"/>
        </w:rPr>
        <w:t xml:space="preserve">, </w:t>
      </w:r>
      <w:r w:rsidRPr="000C5893">
        <w:rPr>
          <w:szCs w:val="24"/>
        </w:rPr>
        <w:t xml:space="preserve">devendo sua disponibilização ser garantida a </w:t>
      </w:r>
      <w:r>
        <w:rPr>
          <w:szCs w:val="24"/>
        </w:rPr>
        <w:t xml:space="preserve">toda a </w:t>
      </w:r>
      <w:r w:rsidRPr="000C5893">
        <w:rPr>
          <w:szCs w:val="24"/>
        </w:rPr>
        <w:t>população que utiliza a saúde municipal.</w:t>
      </w:r>
    </w:p>
    <w:p w14:paraId="20FBC0C0" w14:textId="77777777" w:rsidR="0023178F" w:rsidRDefault="0023178F" w:rsidP="0023178F">
      <w:pPr>
        <w:pStyle w:val="PargrafodaLista"/>
        <w:widowControl/>
        <w:tabs>
          <w:tab w:val="left" w:pos="426"/>
        </w:tabs>
        <w:suppressAutoHyphens w:val="0"/>
        <w:autoSpaceDN/>
        <w:spacing w:line="276" w:lineRule="auto"/>
        <w:ind w:left="0"/>
        <w:jc w:val="both"/>
        <w:textAlignment w:val="auto"/>
      </w:pPr>
      <w:r>
        <w:t>Cabe ainda ressaltar que estes insumos são usados de forma regular, com oscilações de demanda, sendo conveniente a aquisição em parcelas durante o ano, adequando à necessidade da Unidade de Saúde, racionalizando o espaço físico para armazenamento disponível, mantendo em uso produtos com fabricação recente, viabilizando o comprometimento orçamentário anual, reduzindo o custo de estoque e promovendo uma gestão eficiente.</w:t>
      </w:r>
    </w:p>
    <w:p w14:paraId="263818B5" w14:textId="77777777" w:rsidR="0023178F" w:rsidRDefault="0023178F" w:rsidP="0023178F">
      <w:pPr>
        <w:pStyle w:val="PargrafodaLista"/>
        <w:widowControl/>
        <w:tabs>
          <w:tab w:val="left" w:pos="426"/>
        </w:tabs>
        <w:suppressAutoHyphens w:val="0"/>
        <w:autoSpaceDN/>
        <w:spacing w:line="276" w:lineRule="auto"/>
        <w:ind w:left="0"/>
        <w:jc w:val="both"/>
        <w:textAlignment w:val="auto"/>
      </w:pPr>
      <w:r>
        <w:lastRenderedPageBreak/>
        <w:t>As quantidades solicitadas foram obtidas levando-se em consideração o atendimento a pacientes, consumo aferido de acordo com informações prestadas no documento emitido pela Unidade, bem como a expectativa de possível aumento de atendimento à pacientes.</w:t>
      </w:r>
    </w:p>
    <w:p w14:paraId="36D89A24" w14:textId="77777777" w:rsidR="0023178F" w:rsidRDefault="0023178F" w:rsidP="0023178F">
      <w:pPr>
        <w:pStyle w:val="PargrafodaLista"/>
        <w:widowControl/>
        <w:tabs>
          <w:tab w:val="left" w:pos="426"/>
        </w:tabs>
        <w:suppressAutoHyphens w:val="0"/>
        <w:autoSpaceDN/>
        <w:spacing w:line="276" w:lineRule="auto"/>
        <w:ind w:left="0"/>
        <w:jc w:val="both"/>
        <w:textAlignment w:val="auto"/>
      </w:pPr>
      <w:r>
        <w:t xml:space="preserve">Além do mais, a contratação amparada por ata registro de preços permite que a Secretaria de Saúde realize as aquisições e contratações em consonância com as demandas surgidas, salvaguardando-se de qualquer excesso, quando desnecessário, além de se conseguir melhores condições na aquisição dos objetos através do procedimento licitatório realizado com maior número de interessados na realização dos mesmos, haja vista a necessidade das entregas serem parceladas, obedecendo às regras do Termo de Referência e possibilitando futuras aquisições durante o período de vigência da Ata de Registro de Preço, em virtude do surgimento de novas demandas. </w:t>
      </w:r>
    </w:p>
    <w:p w14:paraId="0240E1A8" w14:textId="77777777" w:rsidR="0023178F" w:rsidRDefault="0023178F" w:rsidP="0023178F">
      <w:pPr>
        <w:pStyle w:val="PargrafodaLista"/>
        <w:widowControl/>
        <w:tabs>
          <w:tab w:val="left" w:pos="426"/>
        </w:tabs>
        <w:suppressAutoHyphens w:val="0"/>
        <w:autoSpaceDN/>
        <w:spacing w:line="276" w:lineRule="auto"/>
        <w:ind w:left="0"/>
        <w:jc w:val="both"/>
        <w:textAlignment w:val="auto"/>
      </w:pPr>
      <w:r>
        <w:t>Isso está em conformidade com as orientações do TCE, que estabelece que as compras públicas sejam planejadas e, sempre que possível, utilize-se o Sistema de Registro de Preço, evitando as aquisições emergenciais e fragmentadas.</w:t>
      </w:r>
    </w:p>
    <w:p w14:paraId="1F926887" w14:textId="77777777" w:rsidR="0023178F" w:rsidRDefault="0023178F" w:rsidP="0023178F">
      <w:pPr>
        <w:pStyle w:val="PargrafodaLista"/>
        <w:widowControl/>
        <w:tabs>
          <w:tab w:val="left" w:pos="426"/>
        </w:tabs>
        <w:suppressAutoHyphens w:val="0"/>
        <w:autoSpaceDN/>
        <w:spacing w:line="276" w:lineRule="auto"/>
        <w:ind w:left="0"/>
        <w:jc w:val="both"/>
        <w:textAlignment w:val="auto"/>
        <w:rPr>
          <w:szCs w:val="24"/>
        </w:rPr>
      </w:pPr>
      <w:r>
        <w:rPr>
          <w:szCs w:val="24"/>
        </w:rPr>
        <w:t>Já que a</w:t>
      </w:r>
      <w:r w:rsidRPr="00743F87">
        <w:rPr>
          <w:szCs w:val="24"/>
        </w:rPr>
        <w:t xml:space="preserve"> maioria das intervenções em saúde envolve o uso de </w:t>
      </w:r>
      <w:r>
        <w:rPr>
          <w:szCs w:val="24"/>
        </w:rPr>
        <w:t>materiais e equipamentos</w:t>
      </w:r>
      <w:r w:rsidRPr="00743F87">
        <w:rPr>
          <w:szCs w:val="24"/>
        </w:rPr>
        <w:t>, podendo ser determinante para obtenção de resultado favorável para os pacientes atendidos na Unidade Básica de Saúde,</w:t>
      </w:r>
      <w:r>
        <w:rPr>
          <w:szCs w:val="24"/>
        </w:rPr>
        <w:t xml:space="preserve"> é imperativa</w:t>
      </w:r>
      <w:r w:rsidRPr="00743F87">
        <w:rPr>
          <w:szCs w:val="24"/>
        </w:rPr>
        <w:t xml:space="preserve"> a formação de estoque de segurança, bem como, viabilizar o registro de preços como forma de garantir a manutenção das unidades referidas nessa justificativa. </w:t>
      </w:r>
    </w:p>
    <w:p w14:paraId="527A3A3D" w14:textId="77777777" w:rsidR="0023178F" w:rsidRDefault="0023178F" w:rsidP="0023178F">
      <w:pPr>
        <w:pStyle w:val="PargrafodaLista"/>
        <w:widowControl/>
        <w:tabs>
          <w:tab w:val="left" w:pos="426"/>
        </w:tabs>
        <w:suppressAutoHyphens w:val="0"/>
        <w:autoSpaceDN/>
        <w:spacing w:line="276" w:lineRule="auto"/>
        <w:ind w:left="0"/>
        <w:jc w:val="both"/>
        <w:textAlignment w:val="auto"/>
        <w:rPr>
          <w:szCs w:val="24"/>
        </w:rPr>
      </w:pPr>
      <w:r w:rsidRPr="00743F87">
        <w:rPr>
          <w:szCs w:val="24"/>
        </w:rPr>
        <w:t xml:space="preserve">De tal modo, o objeto que se pretende licitar é imprescindível para a qualidade e excelência dos serviços ofertados aos usuários do Sistema Único de Saúde, sem o qual, minimamente a Unidade Básica de Saúde não consegue operacionalizar atendimentos aos usuários. </w:t>
      </w:r>
    </w:p>
    <w:p w14:paraId="36190B21" w14:textId="77777777" w:rsidR="0023178F" w:rsidRPr="00282BBE" w:rsidRDefault="0023178F" w:rsidP="0023178F">
      <w:pPr>
        <w:autoSpaceDE w:val="0"/>
        <w:adjustRightInd w:val="0"/>
        <w:jc w:val="both"/>
      </w:pPr>
    </w:p>
    <w:p w14:paraId="18F50A17" w14:textId="77777777" w:rsidR="008C4C18" w:rsidRPr="00870AC3" w:rsidRDefault="008C4C18" w:rsidP="00870AC3">
      <w:pPr>
        <w:widowControl/>
        <w:suppressAutoHyphens w:val="0"/>
        <w:autoSpaceDE w:val="0"/>
        <w:adjustRightInd w:val="0"/>
        <w:textAlignment w:val="auto"/>
        <w:rPr>
          <w:rFonts w:ascii="Calibri" w:eastAsia="Calibri" w:hAnsi="Calibri" w:cs="Calibri"/>
          <w:kern w:val="0"/>
          <w:sz w:val="21"/>
          <w:szCs w:val="21"/>
          <w:lang w:eastAsia="en-US" w:bidi="ar-SA"/>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14:paraId="4F292734" w14:textId="77777777">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0B90DADE" w14:textId="77777777"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ÁREA REQUISITANTE</w:t>
            </w:r>
          </w:p>
        </w:tc>
      </w:tr>
    </w:tbl>
    <w:p w14:paraId="78D1C456" w14:textId="77777777" w:rsidR="008A09EF" w:rsidRDefault="008A09EF">
      <w:pPr>
        <w:pStyle w:val="Standard"/>
        <w:tabs>
          <w:tab w:val="left" w:pos="582"/>
          <w:tab w:val="left" w:pos="867"/>
          <w:tab w:val="left" w:pos="1167"/>
          <w:tab w:val="left" w:pos="1422"/>
          <w:tab w:val="left" w:pos="1677"/>
          <w:tab w:val="left" w:pos="1992"/>
          <w:tab w:val="left" w:pos="2247"/>
          <w:tab w:val="left" w:leader="underscore" w:pos="7363"/>
        </w:tabs>
        <w:ind w:left="28"/>
        <w:jc w:val="both"/>
        <w:rPr>
          <w:rFonts w:ascii="Calibri" w:hAnsi="Calibri"/>
          <w:color w:val="FF3333"/>
          <w:sz w:val="6"/>
          <w:szCs w:val="6"/>
        </w:rPr>
      </w:pPr>
    </w:p>
    <w:tbl>
      <w:tblPr>
        <w:tblStyle w:val="Tabelacomgrade"/>
        <w:tblW w:w="8700" w:type="dxa"/>
        <w:tblLayout w:type="fixed"/>
        <w:tblLook w:val="06A0" w:firstRow="1" w:lastRow="0" w:firstColumn="1" w:lastColumn="0" w:noHBand="1" w:noVBand="1"/>
      </w:tblPr>
      <w:tblGrid>
        <w:gridCol w:w="5240"/>
        <w:gridCol w:w="3460"/>
      </w:tblGrid>
      <w:tr w:rsidR="007A3253" w14:paraId="2267832D" w14:textId="77777777" w:rsidTr="008F4F6C">
        <w:trPr>
          <w:trHeight w:val="300"/>
        </w:trPr>
        <w:tc>
          <w:tcPr>
            <w:tcW w:w="5240" w:type="dxa"/>
          </w:tcPr>
          <w:p w14:paraId="22661E44" w14:textId="77777777" w:rsidR="007A3253" w:rsidRPr="00604614" w:rsidRDefault="007A3253" w:rsidP="008F4F6C">
            <w:pPr>
              <w:pStyle w:val="Cabealho"/>
              <w:jc w:val="center"/>
              <w:rPr>
                <w:rFonts w:cs="Times New Roman"/>
              </w:rPr>
            </w:pPr>
            <w:r w:rsidRPr="00604614">
              <w:rPr>
                <w:rFonts w:cs="Times New Roman"/>
              </w:rPr>
              <w:t xml:space="preserve">Identificação da Área requisitante </w:t>
            </w:r>
          </w:p>
        </w:tc>
        <w:tc>
          <w:tcPr>
            <w:tcW w:w="3460" w:type="dxa"/>
          </w:tcPr>
          <w:p w14:paraId="42A3D678" w14:textId="77777777" w:rsidR="007A3253" w:rsidRPr="00604614" w:rsidRDefault="007A3253" w:rsidP="008F4F6C">
            <w:pPr>
              <w:pStyle w:val="Cabealho"/>
              <w:jc w:val="center"/>
              <w:rPr>
                <w:rFonts w:cs="Times New Roman"/>
              </w:rPr>
            </w:pPr>
            <w:r w:rsidRPr="00604614">
              <w:rPr>
                <w:rFonts w:cs="Times New Roman"/>
              </w:rPr>
              <w:t>Nome do responsável</w:t>
            </w:r>
          </w:p>
        </w:tc>
      </w:tr>
      <w:tr w:rsidR="007A3253" w14:paraId="1730CE8F" w14:textId="77777777" w:rsidTr="0023178F">
        <w:trPr>
          <w:trHeight w:val="1276"/>
        </w:trPr>
        <w:tc>
          <w:tcPr>
            <w:tcW w:w="5240" w:type="dxa"/>
          </w:tcPr>
          <w:p w14:paraId="6B50E312" w14:textId="77777777" w:rsidR="0023178F" w:rsidRDefault="0023178F" w:rsidP="008F4F6C">
            <w:pPr>
              <w:jc w:val="both"/>
              <w:rPr>
                <w:rFonts w:cs="Times New Roman"/>
              </w:rPr>
            </w:pPr>
          </w:p>
          <w:p w14:paraId="3F95EEA2" w14:textId="0EEFFFE6" w:rsidR="0023178F" w:rsidRPr="002D2C00" w:rsidRDefault="00BC1CF4" w:rsidP="00F131A2">
            <w:pPr>
              <w:jc w:val="both"/>
              <w:rPr>
                <w:rFonts w:cs="Times New Roman"/>
              </w:rPr>
            </w:pPr>
            <w:r>
              <w:rPr>
                <w:rFonts w:cs="Times New Roman"/>
              </w:rPr>
              <w:t>Secretaria Municipal de Saúde, Desenvolvimento Social, Habitação e Saneament</w:t>
            </w:r>
            <w:r w:rsidR="0023178F">
              <w:rPr>
                <w:rFonts w:cs="Times New Roman"/>
              </w:rPr>
              <w:t>o</w:t>
            </w:r>
          </w:p>
        </w:tc>
        <w:tc>
          <w:tcPr>
            <w:tcW w:w="3460" w:type="dxa"/>
          </w:tcPr>
          <w:p w14:paraId="1945C816" w14:textId="77777777" w:rsidR="0023178F" w:rsidRDefault="0023178F" w:rsidP="00BC1CF4">
            <w:pPr>
              <w:pStyle w:val="Cabealho"/>
              <w:jc w:val="center"/>
              <w:rPr>
                <w:rFonts w:cs="Times New Roman"/>
              </w:rPr>
            </w:pPr>
          </w:p>
          <w:p w14:paraId="75F08980" w14:textId="19241BA8" w:rsidR="007A3253" w:rsidRDefault="00BC1CF4" w:rsidP="00BC1CF4">
            <w:pPr>
              <w:pStyle w:val="Cabealho"/>
              <w:jc w:val="center"/>
              <w:rPr>
                <w:rFonts w:cs="Times New Roman"/>
              </w:rPr>
            </w:pPr>
            <w:r>
              <w:rPr>
                <w:rFonts w:cs="Times New Roman"/>
              </w:rPr>
              <w:t>Vanderlei Ribas</w:t>
            </w:r>
          </w:p>
          <w:p w14:paraId="0E59697E" w14:textId="77777777" w:rsidR="007A3253" w:rsidRPr="00195608" w:rsidRDefault="007A3253" w:rsidP="008F4F6C">
            <w:pPr>
              <w:pStyle w:val="Cabealho"/>
              <w:rPr>
                <w:rFonts w:cs="Times New Roman"/>
              </w:rPr>
            </w:pPr>
          </w:p>
        </w:tc>
      </w:tr>
    </w:tbl>
    <w:p w14:paraId="4670F7E0" w14:textId="77777777" w:rsidR="008A09EF" w:rsidRDefault="008A09EF">
      <w:pPr>
        <w:tabs>
          <w:tab w:val="left" w:pos="555"/>
          <w:tab w:val="left" w:pos="840"/>
          <w:tab w:val="left" w:pos="1140"/>
          <w:tab w:val="left" w:pos="1395"/>
          <w:tab w:val="left" w:pos="1650"/>
          <w:tab w:val="left" w:pos="1965"/>
          <w:tab w:val="left" w:pos="2220"/>
          <w:tab w:val="left" w:pos="7336"/>
        </w:tabs>
        <w:spacing w:before="57" w:after="200"/>
        <w:jc w:val="both"/>
        <w:rPr>
          <w:rFonts w:ascii="Calibri" w:eastAsia="Calibri" w:hAnsi="Calibri" w:cs="Calibri"/>
        </w:rPr>
      </w:pPr>
    </w:p>
    <w:tbl>
      <w:tblPr>
        <w:tblW w:w="8799" w:type="dxa"/>
        <w:tblInd w:w="-13" w:type="dxa"/>
        <w:tblLayout w:type="fixed"/>
        <w:tblCellMar>
          <w:left w:w="10" w:type="dxa"/>
          <w:right w:w="10" w:type="dxa"/>
        </w:tblCellMar>
        <w:tblLook w:val="04A0" w:firstRow="1" w:lastRow="0" w:firstColumn="1" w:lastColumn="0" w:noHBand="0" w:noVBand="1"/>
      </w:tblPr>
      <w:tblGrid>
        <w:gridCol w:w="8799"/>
      </w:tblGrid>
      <w:tr w:rsidR="008A09EF" w14:paraId="5C2BC5CC" w14:textId="77777777" w:rsidTr="256E88F0">
        <w:tc>
          <w:tcPr>
            <w:tcW w:w="879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76E2217E" w14:textId="77777777" w:rsidR="008A09EF" w:rsidRDefault="00FB15F9">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b/>
                <w:bCs/>
              </w:rPr>
            </w:pPr>
            <w:r>
              <w:rPr>
                <w:rFonts w:ascii="Calibri" w:hAnsi="Calibri"/>
                <w:b/>
                <w:bCs/>
              </w:rPr>
              <w:t>REQUISITOS DA CONTRATAÇÃO</w:t>
            </w:r>
          </w:p>
        </w:tc>
      </w:tr>
    </w:tbl>
    <w:p w14:paraId="16501A06" w14:textId="77777777" w:rsidR="008A09EF" w:rsidRDefault="008A09EF">
      <w:pPr>
        <w:rPr>
          <w:vanish/>
          <w:lang w:eastAsia="zh-CN"/>
        </w:rPr>
      </w:pPr>
    </w:p>
    <w:p w14:paraId="03670C40" w14:textId="77777777" w:rsidR="00AA0CBF" w:rsidRDefault="00AA0CBF" w:rsidP="00AA0CBF">
      <w:pPr>
        <w:pStyle w:val="PargrafodaLista"/>
        <w:numPr>
          <w:ilvl w:val="1"/>
          <w:numId w:val="2"/>
        </w:numPr>
        <w:ind w:left="0" w:firstLine="0"/>
        <w:jc w:val="both"/>
        <w:rPr>
          <w:rFonts w:cs="Times New Roman"/>
          <w:shd w:val="clear" w:color="auto" w:fill="FFFFFF"/>
        </w:rPr>
      </w:pPr>
      <w:r w:rsidRPr="00AA0CBF">
        <w:rPr>
          <w:rFonts w:eastAsia="Times New Roman" w:cs="Times New Roman"/>
          <w:kern w:val="0"/>
          <w:lang w:eastAsia="pt-BR" w:bidi="ar-SA"/>
        </w:rPr>
        <w:t xml:space="preserve">A contratada deverá realizar a entrega dos </w:t>
      </w:r>
      <w:r>
        <w:rPr>
          <w:rFonts w:eastAsia="Times New Roman" w:cs="Times New Roman"/>
          <w:kern w:val="0"/>
          <w:lang w:eastAsia="pt-BR" w:bidi="ar-SA"/>
        </w:rPr>
        <w:t>materiais</w:t>
      </w:r>
      <w:r w:rsidRPr="00AA0CBF">
        <w:rPr>
          <w:rFonts w:eastAsia="Times New Roman" w:cs="Times New Roman"/>
          <w:kern w:val="0"/>
          <w:lang w:eastAsia="pt-BR" w:bidi="ar-SA"/>
        </w:rPr>
        <w:t xml:space="preserve"> e</w:t>
      </w:r>
      <w:r w:rsidR="00BC1CF4">
        <w:rPr>
          <w:rFonts w:eastAsia="Times New Roman" w:cs="Times New Roman"/>
          <w:kern w:val="0"/>
          <w:lang w:eastAsia="pt-BR" w:bidi="ar-SA"/>
        </w:rPr>
        <w:t xml:space="preserve"> equipamentos</w:t>
      </w:r>
      <w:r w:rsidR="00AF0925">
        <w:rPr>
          <w:rFonts w:eastAsia="Times New Roman" w:cs="Times New Roman"/>
          <w:kern w:val="0"/>
          <w:lang w:eastAsia="pt-BR" w:bidi="ar-SA"/>
        </w:rPr>
        <w:t>,</w:t>
      </w:r>
      <w:r w:rsidRPr="00AA0CBF">
        <w:rPr>
          <w:rFonts w:eastAsia="Times New Roman" w:cs="Times New Roman"/>
          <w:kern w:val="0"/>
          <w:lang w:eastAsia="pt-BR" w:bidi="ar-SA"/>
        </w:rPr>
        <w:t xml:space="preserve"> descarregá-los </w:t>
      </w:r>
      <w:r w:rsidR="00AF0925">
        <w:rPr>
          <w:rFonts w:eastAsia="Times New Roman" w:cs="Times New Roman"/>
          <w:kern w:val="0"/>
          <w:lang w:eastAsia="pt-BR" w:bidi="ar-SA"/>
        </w:rPr>
        <w:t xml:space="preserve">e instalá-los </w:t>
      </w:r>
      <w:r w:rsidRPr="00AA0CBF">
        <w:rPr>
          <w:rFonts w:eastAsia="Times New Roman" w:cs="Times New Roman"/>
          <w:kern w:val="0"/>
          <w:lang w:eastAsia="pt-BR" w:bidi="ar-SA"/>
        </w:rPr>
        <w:t>diretamente no</w:t>
      </w:r>
      <w:r w:rsidR="00AF0925">
        <w:rPr>
          <w:rFonts w:eastAsia="Times New Roman" w:cs="Times New Roman"/>
          <w:kern w:val="0"/>
          <w:lang w:eastAsia="pt-BR" w:bidi="ar-SA"/>
        </w:rPr>
        <w:t>s locais indicados na Autorização de Fornecimento</w:t>
      </w:r>
      <w:r w:rsidRPr="00AA0CBF">
        <w:rPr>
          <w:rFonts w:eastAsia="Times New Roman" w:cs="Times New Roman"/>
          <w:kern w:val="0"/>
          <w:lang w:eastAsia="pt-BR" w:bidi="ar-SA"/>
        </w:rPr>
        <w:t xml:space="preserve"> </w:t>
      </w:r>
      <w:r w:rsidRPr="00AA0CBF">
        <w:rPr>
          <w:rFonts w:cs="Times New Roman"/>
          <w:shd w:val="clear" w:color="auto" w:fill="FFFFFF"/>
        </w:rPr>
        <w:t xml:space="preserve">no prazo de até </w:t>
      </w:r>
      <w:r w:rsidR="00AF0925">
        <w:rPr>
          <w:rFonts w:cs="Times New Roman"/>
          <w:shd w:val="clear" w:color="auto" w:fill="FFFFFF"/>
        </w:rPr>
        <w:t>20</w:t>
      </w:r>
      <w:r w:rsidRPr="00AA0CBF">
        <w:rPr>
          <w:rFonts w:cs="Times New Roman"/>
          <w:shd w:val="clear" w:color="auto" w:fill="FFFFFF"/>
        </w:rPr>
        <w:t xml:space="preserve"> dias após a emissão </w:t>
      </w:r>
      <w:r w:rsidR="00AF0925">
        <w:rPr>
          <w:rFonts w:cs="Times New Roman"/>
          <w:shd w:val="clear" w:color="auto" w:fill="FFFFFF"/>
        </w:rPr>
        <w:t>desta</w:t>
      </w:r>
      <w:r w:rsidRPr="00AA0CBF">
        <w:rPr>
          <w:rFonts w:cs="Times New Roman"/>
          <w:shd w:val="clear" w:color="auto" w:fill="FFFFFF"/>
        </w:rPr>
        <w:t xml:space="preserve"> pelo Departamento de Licitações e Compras;</w:t>
      </w:r>
    </w:p>
    <w:p w14:paraId="720E0141" w14:textId="77777777" w:rsidR="00AF0925" w:rsidRPr="00AF0925" w:rsidRDefault="00AF0925" w:rsidP="00AF0925">
      <w:pPr>
        <w:pStyle w:val="PargrafodaLista"/>
        <w:numPr>
          <w:ilvl w:val="1"/>
          <w:numId w:val="2"/>
        </w:numPr>
        <w:ind w:left="0" w:firstLine="0"/>
        <w:jc w:val="both"/>
        <w:rPr>
          <w:rFonts w:cs="Times New Roman"/>
          <w:shd w:val="clear" w:color="auto" w:fill="FFFFFF"/>
        </w:rPr>
      </w:pPr>
      <w:r>
        <w:t>Serão observadas, no que forem aplicáveis, as normas regulamentares pertinentes aos serviços executados, à Associação Brasileira de Normas Técnicas - ABNT e, ainda, ao Instituto Nacional de Metrologia, Qualidade e Tecnologia - INMETRO.</w:t>
      </w:r>
    </w:p>
    <w:p w14:paraId="70DA680D" w14:textId="77777777" w:rsidR="00AF0925" w:rsidRPr="00AF0925" w:rsidRDefault="00AF0925" w:rsidP="00AF0925">
      <w:pPr>
        <w:pStyle w:val="PargrafodaLista"/>
        <w:numPr>
          <w:ilvl w:val="1"/>
          <w:numId w:val="2"/>
        </w:numPr>
        <w:ind w:left="0" w:firstLine="0"/>
        <w:jc w:val="both"/>
        <w:rPr>
          <w:rFonts w:cs="Times New Roman"/>
          <w:shd w:val="clear" w:color="auto" w:fill="FFFFFF"/>
        </w:rPr>
      </w:pPr>
      <w:r>
        <w:t>A contratada deverá prestar garantia de 12 (doze) meses para os equipamentos.</w:t>
      </w:r>
    </w:p>
    <w:p w14:paraId="1A99FEBD" w14:textId="77777777" w:rsidR="00AF0925" w:rsidRPr="00AF0925" w:rsidRDefault="00AF0925" w:rsidP="00AF0925">
      <w:pPr>
        <w:pStyle w:val="PargrafodaLista"/>
        <w:numPr>
          <w:ilvl w:val="1"/>
          <w:numId w:val="2"/>
        </w:numPr>
        <w:ind w:left="0" w:firstLine="0"/>
        <w:jc w:val="both"/>
        <w:rPr>
          <w:rFonts w:cs="Times New Roman"/>
          <w:shd w:val="clear" w:color="auto" w:fill="FFFFFF"/>
        </w:rPr>
      </w:pPr>
      <w:r>
        <w:lastRenderedPageBreak/>
        <w:t>A contratada deverá indicar Assistência Técnica autorizada pela fabricante dos equipamentos em um raio de até 100 km da Sede da Prefeitura de Boa Vista do Cadeado para que sejam realizadas as manutenções durante o prazo de garantia.</w:t>
      </w:r>
    </w:p>
    <w:p w14:paraId="29761C69" w14:textId="77777777" w:rsidR="00AF0925" w:rsidRPr="00AF0925" w:rsidRDefault="00AF0925" w:rsidP="00AF0925">
      <w:pPr>
        <w:pStyle w:val="PargrafodaLista"/>
        <w:numPr>
          <w:ilvl w:val="1"/>
          <w:numId w:val="2"/>
        </w:numPr>
        <w:ind w:left="0" w:firstLine="0"/>
        <w:jc w:val="both"/>
        <w:rPr>
          <w:rFonts w:cs="Times New Roman"/>
          <w:shd w:val="clear" w:color="auto" w:fill="FFFFFF"/>
        </w:rPr>
      </w:pPr>
      <w:r w:rsidRPr="00890059">
        <w:t>O</w:t>
      </w:r>
      <w:r>
        <w:t>s</w:t>
      </w:r>
      <w:r w:rsidRPr="00890059">
        <w:t xml:space="preserve"> </w:t>
      </w:r>
      <w:r>
        <w:t>equipamentos</w:t>
      </w:r>
      <w:r w:rsidR="008B6171">
        <w:t xml:space="preserve"> e materiais</w:t>
      </w:r>
      <w:r>
        <w:t xml:space="preserve"> </w:t>
      </w:r>
      <w:r w:rsidRPr="00890059">
        <w:t>a ser</w:t>
      </w:r>
      <w:r>
        <w:t>em</w:t>
      </w:r>
      <w:r w:rsidRPr="00890059">
        <w:t xml:space="preserve"> entregue</w:t>
      </w:r>
      <w:r>
        <w:t>s</w:t>
      </w:r>
      <w:r w:rsidRPr="00890059">
        <w:t xml:space="preserve"> de</w:t>
      </w:r>
      <w:r>
        <w:t>verão</w:t>
      </w:r>
      <w:r w:rsidRPr="00890059">
        <w:t xml:space="preserve"> ser adequadamente acondicionado</w:t>
      </w:r>
      <w:r>
        <w:t>s</w:t>
      </w:r>
      <w:r w:rsidRPr="00890059">
        <w:t xml:space="preserve">, </w:t>
      </w:r>
      <w:r>
        <w:t xml:space="preserve">devidamente identificados, com todas as informações necessárias, </w:t>
      </w:r>
      <w:r w:rsidRPr="00890059">
        <w:t>de forma a permitir a completa preservação do mesmo e sua segurança durante o transporte</w:t>
      </w:r>
      <w:r>
        <w:t>.</w:t>
      </w:r>
    </w:p>
    <w:p w14:paraId="52214B82" w14:textId="77777777" w:rsidR="00AF0925" w:rsidRDefault="00AF0925" w:rsidP="00D64830">
      <w:pPr>
        <w:pStyle w:val="PargrafodaLista"/>
        <w:numPr>
          <w:ilvl w:val="1"/>
          <w:numId w:val="2"/>
        </w:numPr>
        <w:ind w:left="0" w:firstLine="0"/>
        <w:jc w:val="both"/>
      </w:pPr>
      <w:r>
        <w:t xml:space="preserve">O transporte dos equipamentos </w:t>
      </w:r>
      <w:r w:rsidR="008B6171">
        <w:t xml:space="preserve">e materiais </w:t>
      </w:r>
      <w:r>
        <w:t>correrá por conta da licitante vencedora e, deverá ser feito de forma adequada, sob pena de serem devolvidos caso apresentem alguma avaria em seu estado de conservação, garantindo a qualidade dos produtos.</w:t>
      </w:r>
    </w:p>
    <w:p w14:paraId="625AAA2B" w14:textId="77777777" w:rsidR="00B1043F" w:rsidRPr="00C15AD6" w:rsidRDefault="00AF0925" w:rsidP="00D64830">
      <w:pPr>
        <w:pStyle w:val="PargrafodaLista"/>
        <w:numPr>
          <w:ilvl w:val="1"/>
          <w:numId w:val="2"/>
        </w:numPr>
        <w:ind w:left="0" w:firstLine="0"/>
        <w:jc w:val="both"/>
      </w:pPr>
      <w:r>
        <w:t>Os equipamentos deverão contar com manual de instrução, redigido em português, contendo as seguintes informações: nome e ou marca do fornecedor; modelo ou código do fornecedor; contendo todas as instruções acerca de como manusear o equipamento</w:t>
      </w:r>
      <w:r w:rsidR="00C15AD6">
        <w:t>.</w:t>
      </w:r>
    </w:p>
    <w:tbl>
      <w:tblPr>
        <w:tblpPr w:leftFromText="141" w:rightFromText="141" w:vertAnchor="text" w:tblpY="96"/>
        <w:tblW w:w="8788" w:type="dxa"/>
        <w:tblLayout w:type="fixed"/>
        <w:tblCellMar>
          <w:left w:w="10" w:type="dxa"/>
          <w:right w:w="10" w:type="dxa"/>
        </w:tblCellMar>
        <w:tblLook w:val="04A0" w:firstRow="1" w:lastRow="0" w:firstColumn="1" w:lastColumn="0" w:noHBand="0" w:noVBand="1"/>
      </w:tblPr>
      <w:tblGrid>
        <w:gridCol w:w="8788"/>
      </w:tblGrid>
      <w:tr w:rsidR="00C15AD6" w14:paraId="4F1660F7" w14:textId="77777777" w:rsidTr="00C15AD6">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4B3F1BB2" w14:textId="77777777" w:rsidR="00C15AD6" w:rsidRDefault="00C15AD6" w:rsidP="00C15AD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ESTIMATIVA DA DEMANDA - QUANTIDADE DE SERVIÇOS</w:t>
            </w:r>
          </w:p>
        </w:tc>
      </w:tr>
    </w:tbl>
    <w:p w14:paraId="2892D3C0" w14:textId="77777777" w:rsidR="00B1043F" w:rsidRDefault="00B1043F" w:rsidP="00FB15F9">
      <w:pPr>
        <w:jc w:val="both"/>
        <w:rPr>
          <w:lang w:eastAsia="zh-CN"/>
        </w:rPr>
      </w:pPr>
    </w:p>
    <w:tbl>
      <w:tblPr>
        <w:tblW w:w="7372"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4A0" w:firstRow="1" w:lastRow="0" w:firstColumn="1" w:lastColumn="0" w:noHBand="0" w:noVBand="1"/>
      </w:tblPr>
      <w:tblGrid>
        <w:gridCol w:w="568"/>
        <w:gridCol w:w="709"/>
        <w:gridCol w:w="4961"/>
        <w:gridCol w:w="1134"/>
      </w:tblGrid>
      <w:tr w:rsidR="00D64830" w:rsidRPr="00FF0CBF" w14:paraId="2788EED0" w14:textId="77777777" w:rsidTr="00D64830">
        <w:tc>
          <w:tcPr>
            <w:tcW w:w="568" w:type="dxa"/>
            <w:vAlign w:val="center"/>
            <w:hideMark/>
          </w:tcPr>
          <w:p w14:paraId="38894FC4"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ITEM</w:t>
            </w:r>
          </w:p>
        </w:tc>
        <w:tc>
          <w:tcPr>
            <w:tcW w:w="709" w:type="dxa"/>
            <w:vAlign w:val="center"/>
            <w:hideMark/>
          </w:tcPr>
          <w:p w14:paraId="06C5F6C3"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UN.MED.</w:t>
            </w:r>
          </w:p>
        </w:tc>
        <w:tc>
          <w:tcPr>
            <w:tcW w:w="4961" w:type="dxa"/>
            <w:vAlign w:val="center"/>
            <w:hideMark/>
          </w:tcPr>
          <w:p w14:paraId="7398412C"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ESPECIFICAÇÃO</w:t>
            </w:r>
          </w:p>
        </w:tc>
        <w:tc>
          <w:tcPr>
            <w:tcW w:w="1134" w:type="dxa"/>
            <w:vAlign w:val="center"/>
            <w:hideMark/>
          </w:tcPr>
          <w:p w14:paraId="330926E0"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QUANTIDADE</w:t>
            </w:r>
          </w:p>
        </w:tc>
      </w:tr>
      <w:tr w:rsidR="00D64830" w:rsidRPr="00FF0CBF" w14:paraId="7E58E6BE" w14:textId="77777777" w:rsidTr="00D64830">
        <w:tc>
          <w:tcPr>
            <w:tcW w:w="568" w:type="dxa"/>
            <w:hideMark/>
          </w:tcPr>
          <w:p w14:paraId="4B3E66E9"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w:t>
            </w:r>
          </w:p>
        </w:tc>
        <w:tc>
          <w:tcPr>
            <w:tcW w:w="709" w:type="dxa"/>
            <w:hideMark/>
          </w:tcPr>
          <w:p w14:paraId="33FEC376"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4F9D5AAF"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AUTOCLAVE HORIZONTAL DE MESA DIGITAL, CAPACIDADE ACIMA DE 20 LITROS 220 V COM PROGRAMA ÚNICO DE ESTERILIZAÇÃO, DESAERAÇÃO E DESPRESSURIZARÃO AUTOMÁTICA, COR BRANCA COM TECLADO DE CONTROLE NA COR AZUL, TAMPA E CÂMARA EM AÇO INOX, COM NO MINIMO 3 BANDEJAS EM ALUMÍNIO ANODIZADO, COM SECAGEM EFICIENTE COM PORTA ENTREABERTA, COM NO MÍNIMO 18 SISTEMAS DE SEGURANÇA, COM SISTEMA DE AJUSTE DE NO MÍNIMO 2 ANOS DE GARANTIA, COM POTÊNCIA DE 1.600 WATTS, DIMENSÕES MÍNIMAS AUTOCLAVE: 38 X 38 X 59 CM (L X A X P), DIMENSÕES CÂMARA: 24,6 X 45,2 CM (D X P), DIMENSÕES DAS BANDEJAS: 19 X 1,2 X 38 CM (TAMANHO ÚNICO), COM 01 SUPORTE PARA BANDEJAS, COM 01 COPO DOSADOR, COM 01 MANGUEIRA (1,5 M), COM 01 BRAÇADEIRA.</w:t>
            </w:r>
          </w:p>
        </w:tc>
        <w:tc>
          <w:tcPr>
            <w:tcW w:w="1134" w:type="dxa"/>
            <w:hideMark/>
          </w:tcPr>
          <w:p w14:paraId="62ACDD17"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7D9C0228" w14:textId="77777777" w:rsidTr="00D64830">
        <w:tc>
          <w:tcPr>
            <w:tcW w:w="568" w:type="dxa"/>
            <w:hideMark/>
          </w:tcPr>
          <w:p w14:paraId="3398F8D7"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2</w:t>
            </w:r>
          </w:p>
        </w:tc>
        <w:tc>
          <w:tcPr>
            <w:tcW w:w="709" w:type="dxa"/>
            <w:hideMark/>
          </w:tcPr>
          <w:p w14:paraId="0E8F26A7"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24CA8047"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CADEIRA DE RODAS PARA OBESO COM CAPACIDADE DE 200 KG COM ESTRUTURA EM AÇO DUPLO TUBULAR DOBRÁVEL COM FECHAMENTO EM X, MATERIAL DO QUADRO EM AÇO CARBONO, PINTURA ELETROSTÁTICA EPÓXI, ENCOSTO FIXO, ENCOSTO E ASSENTO ACOLCHOADO EM NYLON COM ESPEMA DE 5 CM DE ESPESSURA, APOIO DE BRAÇO ESCAMOTEÁVEL , APOIO DE PÉS REBATÍVEL LATERALMENTE, PEDAL DO TIPO PLATAFORMA, COM REGULAGEM DE ALTURA E ÂNGULO, PROTETOR DE ROUPA: NYLON COM ABA, FREIOS BI LATERAIS COM ACIONAMENTO PARA FRENTE, FAIXA DE PANTURRILHA, RODAS DIANTEIRAS 8 MACIÇA (200X50), COM ROLAMENTOS BLINDADOS NA BUCHA RECEPTORA, GARFO DA RODA DIANTEIRA EM  AÇO CARBONO, EIXO DIANTEIRO FIXO, RODA TRASEIRA 24 RAIADA, COM ROLAMENTOS BLINDADOS NO CUBO DE ALUMÍNIO, PNEU DA RODA TRASEIRA: ANTIFURO MACIÇO 24X 1 3/8,  ARO DE PROPULSÃO: ALUMÍNIO COM PINTURA ELETROSTÁTICA EPÓXI, EIXO TRASEIRO SISTEMA QUICK RELEASE REMOVÍVEL, MEDIDAS APROXIMADAS DA LARGURA DO ASSENTO 60CM, PROFUNDIDADE DO ASSENTO 55CM, ALTURA DO ENCOSTO: 50CM, LARGURA TOTAL ABERTA 88CM.</w:t>
            </w:r>
          </w:p>
        </w:tc>
        <w:tc>
          <w:tcPr>
            <w:tcW w:w="1134" w:type="dxa"/>
            <w:hideMark/>
          </w:tcPr>
          <w:p w14:paraId="07A7F2B2"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2,0000</w:t>
            </w:r>
          </w:p>
        </w:tc>
      </w:tr>
      <w:tr w:rsidR="00D64830" w:rsidRPr="00FF0CBF" w14:paraId="4998984B" w14:textId="77777777" w:rsidTr="00D64830">
        <w:tc>
          <w:tcPr>
            <w:tcW w:w="568" w:type="dxa"/>
            <w:hideMark/>
          </w:tcPr>
          <w:p w14:paraId="650BBA15"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3</w:t>
            </w:r>
          </w:p>
        </w:tc>
        <w:tc>
          <w:tcPr>
            <w:tcW w:w="709" w:type="dxa"/>
            <w:hideMark/>
          </w:tcPr>
          <w:p w14:paraId="0DEE93B8"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14A5B664"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 xml:space="preserve">CADEIRA PARA COLETA DE SANGUE ESTRUTURA EM TUBOS DE AÇO COM ACABAMENTO EM PINTURA EPÔXI, CONTENDO APOIO DE BRAÇOS ESTOFADO E COM ALTURA REGULÁVEL, ASSENTO E ENCOSTO ESTOFADO COM ESPUMA DE D23 ESPESSURA MÍNIMA DE 04 CM, PÉS COM PONTEIRAS DE BORRACHA DIMENSÕES EXTERNAS APROXIMADAS LARGURA 65 CM, PROFUNDIDADE 60 CM E ALTURA 80 CM. </w:t>
            </w:r>
          </w:p>
        </w:tc>
        <w:tc>
          <w:tcPr>
            <w:tcW w:w="1134" w:type="dxa"/>
            <w:hideMark/>
          </w:tcPr>
          <w:p w14:paraId="3452C4D0"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6A01081C" w14:textId="77777777" w:rsidTr="00D64830">
        <w:tc>
          <w:tcPr>
            <w:tcW w:w="568" w:type="dxa"/>
            <w:hideMark/>
          </w:tcPr>
          <w:p w14:paraId="7E174198"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4</w:t>
            </w:r>
          </w:p>
        </w:tc>
        <w:tc>
          <w:tcPr>
            <w:tcW w:w="709" w:type="dxa"/>
            <w:hideMark/>
          </w:tcPr>
          <w:p w14:paraId="5D3C67F1"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716C6EFA"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CARRO DE CURATIVOS EM AÇO INOXIDÁVEL, COM BALDE DE INOX DE NO MINIMO DE 10 LT E BACIA INOX COM DIAMETRO DE NO MIN</w:t>
            </w:r>
            <w:r>
              <w:rPr>
                <w:rFonts w:cs="Arial"/>
                <w:bCs/>
                <w:sz w:val="14"/>
                <w:szCs w:val="14"/>
              </w:rPr>
              <w:t>I</w:t>
            </w:r>
            <w:r w:rsidRPr="00FF0CBF">
              <w:rPr>
                <w:rFonts w:cs="Arial"/>
                <w:bCs/>
                <w:sz w:val="14"/>
                <w:szCs w:val="14"/>
              </w:rPr>
              <w:t xml:space="preserve">MO 20 CM QUE SE ENCAIXE CORRETAMENTE NO CARRO, COM DIMENSÕES MINIMAS DE 80 CM DE ALTURA, 40 CM DE ALTURA E 110 CM COMPRIMENTO, COM NO MINIMO 03 MESES DE GARANTIA CONTRA DEFEITOS DE FABRICAÇÃO </w:t>
            </w:r>
          </w:p>
        </w:tc>
        <w:tc>
          <w:tcPr>
            <w:tcW w:w="1134" w:type="dxa"/>
            <w:hideMark/>
          </w:tcPr>
          <w:p w14:paraId="67EA5245"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2A918E34" w14:textId="77777777" w:rsidTr="00D64830">
        <w:tc>
          <w:tcPr>
            <w:tcW w:w="568" w:type="dxa"/>
            <w:hideMark/>
          </w:tcPr>
          <w:p w14:paraId="44A10445"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5</w:t>
            </w:r>
          </w:p>
        </w:tc>
        <w:tc>
          <w:tcPr>
            <w:tcW w:w="709" w:type="dxa"/>
            <w:hideMark/>
          </w:tcPr>
          <w:p w14:paraId="702DACB2"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23471C81"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MESA DE MAYO ESTRUTURA EM TUBOS REDONDOS DE AÇO INOX; PÉS COM RODÍZIOS TERMOPLÁSTICOS E PONTEIRA; HASTE SUPERIOR COM ALTURA REGULÁVEL POR ROSETA; BANDEJA EM AÇO INOX DIMENSÕES DA BANDEJA 43 CM DE COMP. X 30,5 CM DE LARGURA; ALTURA MÍNIMA 0,90CM.</w:t>
            </w:r>
            <w:r>
              <w:rPr>
                <w:rFonts w:cs="Arial"/>
                <w:bCs/>
                <w:sz w:val="14"/>
                <w:szCs w:val="14"/>
              </w:rPr>
              <w:t xml:space="preserve"> </w:t>
            </w:r>
            <w:r w:rsidRPr="00FF0CBF">
              <w:rPr>
                <w:rFonts w:cs="Arial"/>
                <w:bCs/>
                <w:sz w:val="14"/>
                <w:szCs w:val="14"/>
              </w:rPr>
              <w:t xml:space="preserve">ALTURA MÁXIMA 1,25M. </w:t>
            </w:r>
          </w:p>
        </w:tc>
        <w:tc>
          <w:tcPr>
            <w:tcW w:w="1134" w:type="dxa"/>
            <w:hideMark/>
          </w:tcPr>
          <w:p w14:paraId="7A1D53CE"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6715AA01" w14:textId="77777777" w:rsidTr="00D64830">
        <w:tc>
          <w:tcPr>
            <w:tcW w:w="568" w:type="dxa"/>
            <w:hideMark/>
          </w:tcPr>
          <w:p w14:paraId="2D0935A3"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6</w:t>
            </w:r>
          </w:p>
        </w:tc>
        <w:tc>
          <w:tcPr>
            <w:tcW w:w="709" w:type="dxa"/>
            <w:hideMark/>
          </w:tcPr>
          <w:p w14:paraId="555B7266"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30409822"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 xml:space="preserve">PODOSCÓPIO 220V EM ACRÍLICO COM ILUMINAÇÃO A LED PROFISSIONAL, BASE CONSTRUÍDA EM POLIESTIRENO COM ESPELHO EM SUA PARTE SUPERIOR, ESTRUTURA EM ACRÍLICO DE 15MM BASE COM </w:t>
            </w:r>
            <w:r w:rsidRPr="00FF0CBF">
              <w:rPr>
                <w:rFonts w:cs="Arial"/>
                <w:bCs/>
                <w:sz w:val="14"/>
                <w:szCs w:val="14"/>
              </w:rPr>
              <w:lastRenderedPageBreak/>
              <w:t xml:space="preserve">MEDIDAS MINIMAS DE 48X549X6CM (CXLXA) E O  ACRÍLICO 43X40X12CM (CXLXA), COM ENTRADA USB, COM REGISTRO NO INMETRO </w:t>
            </w:r>
          </w:p>
        </w:tc>
        <w:tc>
          <w:tcPr>
            <w:tcW w:w="1134" w:type="dxa"/>
            <w:hideMark/>
          </w:tcPr>
          <w:p w14:paraId="39192B77"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lastRenderedPageBreak/>
              <w:t>1,0000</w:t>
            </w:r>
          </w:p>
        </w:tc>
      </w:tr>
      <w:tr w:rsidR="00D64830" w:rsidRPr="00FF0CBF" w14:paraId="1EA101BA" w14:textId="77777777" w:rsidTr="00D64830">
        <w:tc>
          <w:tcPr>
            <w:tcW w:w="568" w:type="dxa"/>
            <w:hideMark/>
          </w:tcPr>
          <w:p w14:paraId="4527C4FA"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7</w:t>
            </w:r>
          </w:p>
        </w:tc>
        <w:tc>
          <w:tcPr>
            <w:tcW w:w="709" w:type="dxa"/>
            <w:hideMark/>
          </w:tcPr>
          <w:p w14:paraId="21BC7D3E"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571D85DE"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 xml:space="preserve">SELADORA MANUAL/GRAU CIRÚRGICO COM POTÊNCIA 300 w, COMPRIMENTO DE SELAGEM DE NO MINIMO 300 MM, LARGURA DE SELAGEM MINIMA 10 MM </w:t>
            </w:r>
          </w:p>
        </w:tc>
        <w:tc>
          <w:tcPr>
            <w:tcW w:w="1134" w:type="dxa"/>
            <w:hideMark/>
          </w:tcPr>
          <w:p w14:paraId="22A58764"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01859512" w14:textId="77777777" w:rsidTr="00D64830">
        <w:tc>
          <w:tcPr>
            <w:tcW w:w="568" w:type="dxa"/>
            <w:hideMark/>
          </w:tcPr>
          <w:p w14:paraId="21CBFD76" w14:textId="77777777" w:rsidR="00D64830" w:rsidRPr="00FF0CBF" w:rsidRDefault="00D64830" w:rsidP="00C10D80">
            <w:pPr>
              <w:tabs>
                <w:tab w:val="left" w:pos="709"/>
              </w:tabs>
              <w:autoSpaceDE w:val="0"/>
              <w:ind w:right="-1"/>
              <w:jc w:val="both"/>
              <w:rPr>
                <w:rFonts w:cs="Arial"/>
                <w:bCs/>
                <w:sz w:val="14"/>
                <w:szCs w:val="14"/>
              </w:rPr>
            </w:pPr>
            <w:r>
              <w:rPr>
                <w:rFonts w:cs="Arial"/>
                <w:bCs/>
                <w:sz w:val="14"/>
                <w:szCs w:val="14"/>
              </w:rPr>
              <w:t>8</w:t>
            </w:r>
          </w:p>
        </w:tc>
        <w:tc>
          <w:tcPr>
            <w:tcW w:w="709" w:type="dxa"/>
            <w:hideMark/>
          </w:tcPr>
          <w:p w14:paraId="29C756E2"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5F5CECB9"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 xml:space="preserve">CENTRÍFUGA DIGITAL DE PRP/PRF/BAMC PARA 8 TUBOS COM ESTRUTURA FABRICADA EM PLÁSTICO DE ALTA RESISTÊNCIA, TAMPA COM REFORÇO INTERNO METÁLICO, PAINEL FRONTAL COM LED LUMINOSO INDICATIVO DE FUNCIONAMENTO/REPOUSO, CONTROLADORES ANALÓGICOS DE VELOCIDADE E TEMPO, VELOCIDADE AJUSTÁVEL: 0 - 4.000 RPM, BIVOLT AUTOMÁTICO, OPERAÇÃO SILENCIOSA, MOTOR DE INDUÇÃO, BLOQUEIO DA TAMPA DE SEGURANÇA, ALERTA SONORO AO FINAL DO PROGRAMA, E REGISTRO NA ANVISA. CONTENDO: 01 ROTOR DE ÂNGULO FIXO 45° DE 8 POSIÇÕES; 08 CAÇAPAS PLÁSTICAS PARA TUBOS 15 ML (21 X 100 MM - DIÂMETRO INTERNO X ALTURA INTERNA); 08 ADAPTADORES PLÁSTICOS PARA TUBOS DE COLETA À VÁCUO DE 2/5/7 ML; 01 CABO DE ENERGIA AC, PADRÃO ABNT; 02 FUSÍVEIS; </w:t>
            </w:r>
          </w:p>
        </w:tc>
        <w:tc>
          <w:tcPr>
            <w:tcW w:w="1134" w:type="dxa"/>
            <w:hideMark/>
          </w:tcPr>
          <w:p w14:paraId="0AF26022"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44AAEEFC" w14:textId="77777777" w:rsidTr="00D64830">
        <w:tc>
          <w:tcPr>
            <w:tcW w:w="568" w:type="dxa"/>
            <w:hideMark/>
          </w:tcPr>
          <w:p w14:paraId="7CB47B9F" w14:textId="77777777" w:rsidR="00D64830" w:rsidRPr="00FF0CBF" w:rsidRDefault="00D64830" w:rsidP="00C10D80">
            <w:pPr>
              <w:tabs>
                <w:tab w:val="left" w:pos="709"/>
              </w:tabs>
              <w:autoSpaceDE w:val="0"/>
              <w:ind w:right="-1"/>
              <w:jc w:val="both"/>
              <w:rPr>
                <w:rFonts w:cs="Arial"/>
                <w:bCs/>
                <w:sz w:val="14"/>
                <w:szCs w:val="14"/>
              </w:rPr>
            </w:pPr>
            <w:r>
              <w:rPr>
                <w:rFonts w:cs="Arial"/>
                <w:bCs/>
                <w:sz w:val="14"/>
                <w:szCs w:val="14"/>
              </w:rPr>
              <w:t>9</w:t>
            </w:r>
          </w:p>
        </w:tc>
        <w:tc>
          <w:tcPr>
            <w:tcW w:w="709" w:type="dxa"/>
            <w:hideMark/>
          </w:tcPr>
          <w:p w14:paraId="32F789C9"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5D6DAF2C" w14:textId="77777777" w:rsidR="00D64830" w:rsidRPr="00FF0CBF" w:rsidRDefault="00D64830" w:rsidP="00C10D80">
            <w:pPr>
              <w:tabs>
                <w:tab w:val="left" w:pos="709"/>
              </w:tabs>
              <w:autoSpaceDE w:val="0"/>
              <w:ind w:right="-1"/>
              <w:jc w:val="both"/>
              <w:rPr>
                <w:rFonts w:cs="Arial"/>
                <w:bCs/>
                <w:sz w:val="14"/>
                <w:szCs w:val="14"/>
              </w:rPr>
            </w:pPr>
            <w:r w:rsidRPr="00027842">
              <w:rPr>
                <w:rFonts w:cs="Arial"/>
                <w:bCs/>
                <w:sz w:val="14"/>
                <w:szCs w:val="14"/>
              </w:rPr>
              <w:t>CADEIRA ODONTOLÓGICA MODELO SPRINT. CADEIRA:</w:t>
            </w:r>
            <w:r>
              <w:rPr>
                <w:rFonts w:cs="Arial"/>
                <w:bCs/>
                <w:sz w:val="14"/>
                <w:szCs w:val="14"/>
              </w:rPr>
              <w:t xml:space="preserve"> </w:t>
            </w:r>
            <w:r w:rsidRPr="00027842">
              <w:rPr>
                <w:rFonts w:cs="Arial"/>
                <w:bCs/>
                <w:sz w:val="14"/>
                <w:szCs w:val="14"/>
              </w:rPr>
              <w:t>3 POSIÇÕES DE TRABALHO PROGRAMÁVEIS. VOLTA ZERO AUTOMÁTICO. CABECEIRA ARTICULADA. BRAÇO FIXO. PEDAL JOYSTICK MÓVEL. CAIXA DE CONEXÕES INCORPORADA COM MANGUEIRAS EMBUTIDAS. ESTOFAMENTO SOFT PVC LAMINADO. POSIÇÃO DE EMERGÊNCIA (-5º DO ENCOSTO)</w:t>
            </w:r>
            <w:r>
              <w:rPr>
                <w:rFonts w:cs="Arial"/>
                <w:bCs/>
                <w:sz w:val="14"/>
                <w:szCs w:val="14"/>
              </w:rPr>
              <w:t xml:space="preserve"> </w:t>
            </w:r>
            <w:r w:rsidRPr="00027842">
              <w:rPr>
                <w:rFonts w:cs="Arial"/>
                <w:bCs/>
                <w:sz w:val="14"/>
                <w:szCs w:val="14"/>
              </w:rPr>
              <w:t>ARTICULAÇÃO DO ASSENTO E ENCOSTO NA LINHA DO ACETÁBULO. DOIS MOTORES, ISENTO DE ÓLEO. EQUIPO: COM ATÉ 5 TERMINAIS KART. 1 SERINGA TRÍPLICE. 1 TERMINAL PARA ALTA ROTAÇÃO BORDEN. 1 TERMINAL PARA BAIXA ROTAÇÃO BORDEN SEM REFRIGERAÇÃO POR SPRAY. PEDAL PROGRESSIVO PARA ACIONAMENTO DAS PONTAS</w:t>
            </w:r>
            <w:r>
              <w:rPr>
                <w:rFonts w:cs="Arial"/>
                <w:bCs/>
                <w:sz w:val="14"/>
                <w:szCs w:val="14"/>
              </w:rPr>
              <w:t xml:space="preserve"> </w:t>
            </w:r>
            <w:r w:rsidRPr="00027842">
              <w:rPr>
                <w:rFonts w:cs="Arial"/>
                <w:bCs/>
                <w:sz w:val="14"/>
                <w:szCs w:val="14"/>
              </w:rPr>
              <w:t>BANDEJA ÚNICA EM INOX. FILTRO PARA RESÍDUOS SÓLIDOS NO RESERVATÓRIO DE ÁGUA DOS INSTRUMENTOS</w:t>
            </w:r>
            <w:r>
              <w:rPr>
                <w:rFonts w:cs="Arial"/>
                <w:bCs/>
                <w:sz w:val="14"/>
                <w:szCs w:val="14"/>
              </w:rPr>
              <w:t xml:space="preserve">. </w:t>
            </w:r>
            <w:r w:rsidRPr="00027842">
              <w:rPr>
                <w:rFonts w:cs="Arial"/>
                <w:bCs/>
                <w:sz w:val="14"/>
                <w:szCs w:val="14"/>
              </w:rPr>
              <w:t>SISTEMA ANTIRREFLUXO, VÁLVULA ANTIRRETRAÇÃO. REFLETOR LED: REFLETOR EVOLUTION LED PLUS</w:t>
            </w:r>
            <w:r>
              <w:rPr>
                <w:rFonts w:cs="Arial"/>
                <w:bCs/>
                <w:sz w:val="14"/>
                <w:szCs w:val="14"/>
              </w:rPr>
              <w:t xml:space="preserve">. </w:t>
            </w:r>
            <w:r w:rsidRPr="00027842">
              <w:rPr>
                <w:rFonts w:cs="Arial"/>
                <w:bCs/>
                <w:sz w:val="14"/>
                <w:szCs w:val="14"/>
              </w:rPr>
              <w:t>INTENSIDADE DE 8.000 A 30.000 LUX</w:t>
            </w:r>
            <w:r>
              <w:rPr>
                <w:rFonts w:cs="Arial"/>
                <w:bCs/>
                <w:sz w:val="14"/>
                <w:szCs w:val="14"/>
              </w:rPr>
              <w:t xml:space="preserve">. </w:t>
            </w:r>
            <w:r w:rsidRPr="00027842">
              <w:rPr>
                <w:rFonts w:cs="Arial"/>
                <w:bCs/>
                <w:sz w:val="14"/>
                <w:szCs w:val="14"/>
              </w:rPr>
              <w:t>ON/OFF NA BASE DA CADEIRA. PUXADOR BILATERAL. ESPELHO MULTIFACETADO COM PROTEÇÃO FRONTAL TRANSPARENTE DE POLICARBONATO. UNIDADE AUXILIAR: COM ATÉ 3 TERMINAIS</w:t>
            </w:r>
            <w:r>
              <w:rPr>
                <w:rFonts w:cs="Arial"/>
                <w:bCs/>
                <w:sz w:val="14"/>
                <w:szCs w:val="14"/>
              </w:rPr>
              <w:t xml:space="preserve">. </w:t>
            </w:r>
            <w:r w:rsidRPr="00027842">
              <w:rPr>
                <w:rFonts w:cs="Arial"/>
                <w:bCs/>
                <w:sz w:val="14"/>
                <w:szCs w:val="14"/>
              </w:rPr>
              <w:t>REBATÍVEL EM 90°. 1 SUGADOR VENTURI COM Ø6,5MM PARA CÂNULA DESCARTÁVEL. ACIONAMENTO DA ÁGUA DA CUBA NO PEDAL COM TIMER</w:t>
            </w:r>
            <w:r>
              <w:rPr>
                <w:rFonts w:cs="Arial"/>
                <w:bCs/>
                <w:sz w:val="14"/>
                <w:szCs w:val="14"/>
              </w:rPr>
              <w:t xml:space="preserve">. </w:t>
            </w:r>
            <w:r w:rsidRPr="00027842">
              <w:rPr>
                <w:rFonts w:cs="Arial"/>
                <w:bCs/>
                <w:sz w:val="14"/>
                <w:szCs w:val="14"/>
              </w:rPr>
              <w:t>CUBA BRANCA EM POLÍMERO REMOVÍVEL.</w:t>
            </w:r>
          </w:p>
        </w:tc>
        <w:tc>
          <w:tcPr>
            <w:tcW w:w="1134" w:type="dxa"/>
            <w:hideMark/>
          </w:tcPr>
          <w:p w14:paraId="53E60BF1"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61866D7B" w14:textId="77777777" w:rsidTr="00D64830">
        <w:tc>
          <w:tcPr>
            <w:tcW w:w="568" w:type="dxa"/>
            <w:hideMark/>
          </w:tcPr>
          <w:p w14:paraId="6C9F1003"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w:t>
            </w:r>
            <w:r>
              <w:rPr>
                <w:rFonts w:cs="Arial"/>
                <w:bCs/>
                <w:sz w:val="14"/>
                <w:szCs w:val="14"/>
              </w:rPr>
              <w:t>0</w:t>
            </w:r>
          </w:p>
        </w:tc>
        <w:tc>
          <w:tcPr>
            <w:tcW w:w="709" w:type="dxa"/>
            <w:hideMark/>
          </w:tcPr>
          <w:p w14:paraId="2D363475"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13873F9A"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 xml:space="preserve">KIT SUCTOR PARA BOMBA DE VÁCUO, CONTER 2 SUCTORES+1 PONTEIRA DE 6MM+ 1 PONTEIRA DE 11MM+1 FILTRO; 2 SUCTORES DE  6MM (SALIVA) E  11MM (SANGUE), SEM FILTRO. COM PINTURA ELETROSTÁTICA DE ALTA RESISTÊNCIA. SUCTORES REGULADORES DE SUCÇÃO. EM ALUMÍNIO ANODIZADO COM PONTEIRAS CROMADAS REMOVÍVEIS E AUTOCLAVÁVEIS. CORPO LISO ISENTO DE REGISTROS LATERAIS. CARACTERÍSTICAS TÉCNICAS: PESO LÍQUIDO: 1,27KG. PESO BRUTO COM EMBALAGEM: 1,76KG. COMPRIMENTO MANGUEIRA DO REGISTRO SUCTOR SALIVA: 1,6M. COMPRIMENTO MANGUEIRA DO REGISTRO SUCTOR SANGUE: 1,6M. COMPRIMENTO MANGUEIRA CORRUGADA: 3M. </w:t>
            </w:r>
          </w:p>
        </w:tc>
        <w:tc>
          <w:tcPr>
            <w:tcW w:w="1134" w:type="dxa"/>
            <w:hideMark/>
          </w:tcPr>
          <w:p w14:paraId="469FBB48"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57E9009A" w14:textId="77777777" w:rsidTr="00D64830">
        <w:tc>
          <w:tcPr>
            <w:tcW w:w="568" w:type="dxa"/>
            <w:hideMark/>
          </w:tcPr>
          <w:p w14:paraId="7D22EEA2"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w:t>
            </w:r>
            <w:r>
              <w:rPr>
                <w:rFonts w:cs="Arial"/>
                <w:bCs/>
                <w:sz w:val="14"/>
                <w:szCs w:val="14"/>
              </w:rPr>
              <w:t>1</w:t>
            </w:r>
          </w:p>
        </w:tc>
        <w:tc>
          <w:tcPr>
            <w:tcW w:w="709" w:type="dxa"/>
            <w:hideMark/>
          </w:tcPr>
          <w:p w14:paraId="4029ACB8"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19D3F007" w14:textId="77777777" w:rsidR="00D64830" w:rsidRPr="00FF0CBF" w:rsidRDefault="00D64830" w:rsidP="00C10D80">
            <w:pPr>
              <w:tabs>
                <w:tab w:val="left" w:pos="709"/>
              </w:tabs>
              <w:autoSpaceDE w:val="0"/>
              <w:ind w:right="-1"/>
              <w:jc w:val="both"/>
              <w:rPr>
                <w:rFonts w:cs="Arial"/>
                <w:bCs/>
                <w:sz w:val="14"/>
                <w:szCs w:val="14"/>
              </w:rPr>
            </w:pPr>
            <w:r w:rsidRPr="00027842">
              <w:rPr>
                <w:rFonts w:cs="Arial"/>
                <w:bCs/>
                <w:sz w:val="14"/>
                <w:szCs w:val="14"/>
              </w:rPr>
              <w:t>APARELHO FOTOPOLIMERIZADOR. APLICAÇÕES: RESTAURAÇÕES DIRETAS E INDIRETAS, COLAGEM DE BRACKETS E ACESSÓRIOS ORTODÔNTICOS, CLAREAMENTO DENTAL E FOTOPOLIMERIZAÇÃO DE BARREIRAS GENGIVAIS, COLAGEM DE FACETAS E LENTES DE CONTATO DENTAIS.</w:t>
            </w:r>
            <w:r>
              <w:rPr>
                <w:rFonts w:cs="Arial"/>
                <w:bCs/>
                <w:sz w:val="14"/>
                <w:szCs w:val="14"/>
              </w:rPr>
              <w:t xml:space="preserve"> </w:t>
            </w:r>
            <w:r w:rsidRPr="00027842">
              <w:rPr>
                <w:rFonts w:cs="Arial"/>
                <w:bCs/>
                <w:sz w:val="14"/>
                <w:szCs w:val="14"/>
              </w:rPr>
              <w:t>TECNOLOGIA: WIRELESS (SEM FIO). MAIOR PRATICIDADE DE MANUSEIO, LUZ AZUL GERADA POR LED DE ALTA POTÊNCIA (1300 MW/CM2), BATERIA REMOVÍVEL E DE ALTA PERFORMANCE, DURAR NO MÍNIMO 400 APLICAÇÕES DE 15 SEGUNDOS COM CARGA CHEIA, DISPLAY DIGITAL, PROFUNDIDADE DE POLIMERIZAÇÃO DE 6 MM, RADIÔMETRO EXTERNO ACOPLADO PARA A VERIFICAÇÃO DA INTENSIDADE DA POTÊNCIA DE LUZ, TIMER (5, 10, 15, 20, 30 E 40 SEGUNDOS), COM BIP SONORO INDICATIVO A CADA 5 SEG. E NO FINAL DA OPERAÇÃO, TEMPO MÁXIMO DE USO CONTÍNUO: 300 SEGUNDOS, COMANDOS DE PROGRAMAÇÃO NA PRÓPRIA CANETA, CORPO CONFECCIONADO EM ABS INJETADO, INTENSIDADE DE LUZ CONSTANTE INDEPENDENTEMENTE DO NÍVEL DE CARGA DA BATERIA, A SOLIDIFICAÇÃO (CURA) DA RESINA NÃO DEVE SER AFETADA PELA DIFERENÇA DE CARGA DA BATERIA, TEMPO DE USO CONTÍNUO COM CARGA TOTAL DE NO MÍNIMO 120 MINUTOS, DEVE SER SILENCIOSO, E NÃO NECESSITAR DE VENTILAÇÃO FORÇADA, BIVOLT AUTOMÁTICO 100/240V, PONTEIRA DE FOTOPOLIMERIZAÇÃO CONFECCIONADA EM FIBRA ÓPTICA ORIENTADA (SEM FUGA DE LUZ), AUTOCLAVÁVEL A 134ºC E COM GIRO DE 360º, SISTEMA STAND BY. DESLIGA AUTOMATICAMENTE APÓS 2 MINUTOS SEM UTILIZAÇÃO.</w:t>
            </w:r>
            <w:r>
              <w:rPr>
                <w:rFonts w:cs="Arial"/>
                <w:bCs/>
                <w:sz w:val="14"/>
                <w:szCs w:val="14"/>
              </w:rPr>
              <w:t xml:space="preserve"> </w:t>
            </w:r>
            <w:r w:rsidRPr="00027842">
              <w:rPr>
                <w:rFonts w:cs="Arial"/>
                <w:bCs/>
                <w:sz w:val="14"/>
                <w:szCs w:val="14"/>
              </w:rPr>
              <w:t>MODO DE USO: RAMPA, CONTÍNUO, PULSADO.</w:t>
            </w:r>
          </w:p>
        </w:tc>
        <w:tc>
          <w:tcPr>
            <w:tcW w:w="1134" w:type="dxa"/>
            <w:hideMark/>
          </w:tcPr>
          <w:p w14:paraId="72AC0692"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3C3EDC51" w14:textId="77777777" w:rsidTr="00D64830">
        <w:tc>
          <w:tcPr>
            <w:tcW w:w="568" w:type="dxa"/>
            <w:hideMark/>
          </w:tcPr>
          <w:p w14:paraId="20C8E9BE"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w:t>
            </w:r>
            <w:r>
              <w:rPr>
                <w:rFonts w:cs="Arial"/>
                <w:bCs/>
                <w:sz w:val="14"/>
                <w:szCs w:val="14"/>
              </w:rPr>
              <w:t>2</w:t>
            </w:r>
          </w:p>
        </w:tc>
        <w:tc>
          <w:tcPr>
            <w:tcW w:w="709" w:type="dxa"/>
            <w:hideMark/>
          </w:tcPr>
          <w:p w14:paraId="56BBD0AD"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7E414E97"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 xml:space="preserve">COMPRESSOR DE AR S45 GIII 40L NÍVEL DE RUÍDO DE 54 DB, NÍVEL DE RUÍDO REDUZIDO, VAZÃO EFETIVA DE 220 L/MIN ,ISENTO DE ÓLEO,  COM SELO INMETRO, ESTRUTURA DO RESERVATÓRIO ROBUSTA E SEGURA, EFICIÊNCIA ENERGÉTICA COM UM CONSUMO DE APENAS 0,85 KW/HORA, POSSUIR 1 MOTOR, POTÊNCIA: 1.2 HP (850W), MONOFÁSICO 127V/220V, VELOCIDADE DE ROTAÇÃO: 1750 R.P.M., 40 LITROS, PRESSÃO MÁXIMA DE </w:t>
            </w:r>
            <w:r w:rsidRPr="00FF0CBF">
              <w:rPr>
                <w:rFonts w:cs="Arial"/>
                <w:bCs/>
                <w:sz w:val="14"/>
                <w:szCs w:val="14"/>
              </w:rPr>
              <w:lastRenderedPageBreak/>
              <w:t xml:space="preserve">TRABALHO: 120 PSI, PRESSÃO MÍNIMA DE TRABALHO: 80 PSI, FLUXO DE AR: 220L/MIN, DIMENSÕES: 54,2X33X60 CM, CONTER 2 PISTÕES, GARANTIA DE NO MÍNIMO 01 ANO PELO FABRICANTE. </w:t>
            </w:r>
          </w:p>
        </w:tc>
        <w:tc>
          <w:tcPr>
            <w:tcW w:w="1134" w:type="dxa"/>
            <w:hideMark/>
          </w:tcPr>
          <w:p w14:paraId="2A70FD94"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lastRenderedPageBreak/>
              <w:t>1,0000</w:t>
            </w:r>
          </w:p>
        </w:tc>
      </w:tr>
      <w:tr w:rsidR="00D64830" w:rsidRPr="00FF0CBF" w14:paraId="6BA3FEBF" w14:textId="77777777" w:rsidTr="00D64830">
        <w:tc>
          <w:tcPr>
            <w:tcW w:w="568" w:type="dxa"/>
            <w:hideMark/>
          </w:tcPr>
          <w:p w14:paraId="5296DC74"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w:t>
            </w:r>
            <w:r>
              <w:rPr>
                <w:rFonts w:cs="Arial"/>
                <w:bCs/>
                <w:sz w:val="14"/>
                <w:szCs w:val="14"/>
              </w:rPr>
              <w:t>3</w:t>
            </w:r>
          </w:p>
        </w:tc>
        <w:tc>
          <w:tcPr>
            <w:tcW w:w="709" w:type="dxa"/>
            <w:hideMark/>
          </w:tcPr>
          <w:p w14:paraId="00941D7E"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4D3C2BF6" w14:textId="77777777" w:rsidR="00D64830" w:rsidRPr="00FF0CBF" w:rsidRDefault="00D64830" w:rsidP="00C10D80">
            <w:pPr>
              <w:tabs>
                <w:tab w:val="left" w:pos="709"/>
              </w:tabs>
              <w:autoSpaceDE w:val="0"/>
              <w:ind w:right="-1"/>
              <w:jc w:val="both"/>
              <w:rPr>
                <w:rFonts w:cs="Arial"/>
                <w:bCs/>
                <w:sz w:val="14"/>
                <w:szCs w:val="14"/>
              </w:rPr>
            </w:pPr>
            <w:r w:rsidRPr="00027842">
              <w:rPr>
                <w:rFonts w:cs="Arial"/>
                <w:bCs/>
                <w:sz w:val="14"/>
                <w:szCs w:val="14"/>
              </w:rPr>
              <w:t>AUTOCLAVE DE AÇO 21 LITROS. EMBALAGEM COM 1 AUTOCLAVE, 3 BANDEJAS DE ALUMÍNIO ANODIZADO, 1 SUPORTE P/ BANDEJA, 1 COPO GRADUADO, 1 BRAÇADEIRA, 1,5M DE MANGUEIRA E 1 MANUAL DE INSTRUÇÕES. CAPACIDADE DA CÂMARA (VASO DE PRESSÃO): UTILIZANDO BANDEJAS: 12 ENVELOPES (10 X 23 CM); UTILIZANDO 1 SUPORTE: 13 ENVELOPES (10 X 23 CM);</w:t>
            </w:r>
            <w:r>
              <w:rPr>
                <w:rFonts w:cs="Arial"/>
                <w:bCs/>
                <w:sz w:val="14"/>
                <w:szCs w:val="14"/>
              </w:rPr>
              <w:t xml:space="preserve"> </w:t>
            </w:r>
            <w:r w:rsidRPr="00027842">
              <w:rPr>
                <w:rFonts w:cs="Arial"/>
                <w:bCs/>
                <w:sz w:val="14"/>
                <w:szCs w:val="14"/>
              </w:rPr>
              <w:t>UTILIZANDO 2 SUPORTES: 26 ENVELOPES (10 X 23 CM);</w:t>
            </w:r>
            <w:r>
              <w:rPr>
                <w:rFonts w:cs="Arial"/>
                <w:bCs/>
                <w:sz w:val="14"/>
                <w:szCs w:val="14"/>
              </w:rPr>
              <w:t xml:space="preserve"> </w:t>
            </w:r>
            <w:r w:rsidRPr="00027842">
              <w:rPr>
                <w:rFonts w:cs="Arial"/>
                <w:bCs/>
                <w:sz w:val="14"/>
                <w:szCs w:val="14"/>
              </w:rPr>
              <w:t xml:space="preserve"> PESO MÁXIMO (INSTRUMENTAL EMBALADO E DESEMBALADO): 2,1 KG; PESO MÁXIMO (ALGODÃO, TECIDOS): 1,0 KG; COR: BRANCA COM TECLADO DE CONTROLE NA COR AZUL; ESPECIFICAÇÕES TÉCNICAS: CAPACIDADE: 21 LITROS; MATERIAL DA CÂMARA: AÇO INOX; CONSUMO ELÉTRICO: 623 WATTS/HORA; POTÊNCIA: 1.600 WATTS;</w:t>
            </w:r>
            <w:r>
              <w:rPr>
                <w:rFonts w:cs="Arial"/>
                <w:bCs/>
                <w:sz w:val="14"/>
                <w:szCs w:val="14"/>
              </w:rPr>
              <w:t xml:space="preserve"> </w:t>
            </w:r>
            <w:r w:rsidRPr="00027842">
              <w:rPr>
                <w:rFonts w:cs="Arial"/>
                <w:bCs/>
                <w:sz w:val="14"/>
                <w:szCs w:val="14"/>
              </w:rPr>
              <w:t>TENSÃO: BIVOLT AUTOMÁTICO (127V E 220V);</w:t>
            </w:r>
            <w:r>
              <w:rPr>
                <w:rFonts w:cs="Arial"/>
                <w:bCs/>
                <w:sz w:val="14"/>
                <w:szCs w:val="14"/>
              </w:rPr>
              <w:t xml:space="preserve"> </w:t>
            </w:r>
            <w:r w:rsidRPr="00027842">
              <w:rPr>
                <w:rFonts w:cs="Arial"/>
                <w:bCs/>
                <w:sz w:val="14"/>
                <w:szCs w:val="14"/>
              </w:rPr>
              <w:t>FREQUÊNCIA: 50/60 HZ; DIMENSÕES EXTERNAS DA AUTOCLAVE: 38 X 38 X 59 CM (L X A X P); DIMENSÕES DA CÂMARA: 24,6 X 45,2 CM (D X P); PESO LÍQUIDO: 22,2 KG;</w:t>
            </w:r>
            <w:r>
              <w:rPr>
                <w:rFonts w:cs="Arial"/>
                <w:bCs/>
                <w:sz w:val="14"/>
                <w:szCs w:val="14"/>
              </w:rPr>
              <w:t xml:space="preserve"> </w:t>
            </w:r>
            <w:r w:rsidRPr="00027842">
              <w:rPr>
                <w:rFonts w:cs="Arial"/>
                <w:bCs/>
                <w:sz w:val="14"/>
                <w:szCs w:val="14"/>
              </w:rPr>
              <w:t>PESO BRUTO: 25,5 KG; FAIXA DE TEMPERATURA DE TRABALHO: 15ºC À 40ºC; ALTITUDE DE TRABALHO ADEQUADA: ATÉ 3500 METROS; GARANTIA: 2 ANOS (CONTRA DEFEITO DE FABRICAÇÃO); REGISTRO INMETRO E ANVISA.</w:t>
            </w:r>
          </w:p>
        </w:tc>
        <w:tc>
          <w:tcPr>
            <w:tcW w:w="1134" w:type="dxa"/>
            <w:hideMark/>
          </w:tcPr>
          <w:p w14:paraId="186F5742"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2,0000</w:t>
            </w:r>
          </w:p>
        </w:tc>
      </w:tr>
      <w:tr w:rsidR="00D64830" w:rsidRPr="00FF0CBF" w14:paraId="190EBABA" w14:textId="77777777" w:rsidTr="00D64830">
        <w:tc>
          <w:tcPr>
            <w:tcW w:w="568" w:type="dxa"/>
            <w:hideMark/>
          </w:tcPr>
          <w:p w14:paraId="0D70D02A"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w:t>
            </w:r>
            <w:r>
              <w:rPr>
                <w:rFonts w:cs="Arial"/>
                <w:bCs/>
                <w:sz w:val="14"/>
                <w:szCs w:val="14"/>
              </w:rPr>
              <w:t>4</w:t>
            </w:r>
          </w:p>
        </w:tc>
        <w:tc>
          <w:tcPr>
            <w:tcW w:w="709" w:type="dxa"/>
            <w:hideMark/>
          </w:tcPr>
          <w:p w14:paraId="3BEE8897"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48FADE93"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 xml:space="preserve">SELADORA 30 CM BIVOLT; RESISTÊNCIA BLINDADA COM TECNOLOGIA PTC (POSITIVE TEMPERATURE COEFFICIENT), GARANTE O CONTROLE EFICAZ DA TEMPERATURA, AQUECER EM APROXIMADAMENTE TRÊS MINUTOS E SELA EM APENAS 6 SEGUNDOS, SELAGEM POR ALAVANCA COM TRAVA. SISTEMA INTEGRADO DE CORTE EM AMBAS AS DIREÇÕES.; SISTEMA DE AVISOS COM LEDS E BIPS SONOROS QUE INDICAM:LIGADA/DESLIGADA; AQUECENDO; PRONTA PARA USO; SELAGEM COMPLETA; DESLIGAMENTO AUTOMÁTICO EM CASO DE INATIVIDADE POR 30 MINUTOS; COMPACTA, DIMENSÕES (LXAXP) 44,2 X 12,5 X 30,5 CM, ÁREA DE SELAGEM (COMPRIMENTO): 30 CM. LARGURA DE SELAGEM: 12 MM.BIVOLT AUTOMÁTICO (110 V - 240 V). POTÊNCIA 80 W. 2 ANOS DE GARANTIA. </w:t>
            </w:r>
          </w:p>
        </w:tc>
        <w:tc>
          <w:tcPr>
            <w:tcW w:w="1134" w:type="dxa"/>
            <w:hideMark/>
          </w:tcPr>
          <w:p w14:paraId="5B397F73"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2,0000</w:t>
            </w:r>
          </w:p>
        </w:tc>
      </w:tr>
      <w:tr w:rsidR="00D64830" w:rsidRPr="00FF0CBF" w14:paraId="148F74C8" w14:textId="77777777" w:rsidTr="00D64830">
        <w:tc>
          <w:tcPr>
            <w:tcW w:w="568" w:type="dxa"/>
            <w:hideMark/>
          </w:tcPr>
          <w:p w14:paraId="651E2BF0"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w:t>
            </w:r>
            <w:r>
              <w:rPr>
                <w:rFonts w:cs="Arial"/>
                <w:bCs/>
                <w:sz w:val="14"/>
                <w:szCs w:val="14"/>
              </w:rPr>
              <w:t>5</w:t>
            </w:r>
          </w:p>
        </w:tc>
        <w:tc>
          <w:tcPr>
            <w:tcW w:w="709" w:type="dxa"/>
            <w:hideMark/>
          </w:tcPr>
          <w:p w14:paraId="51888322"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7D1B8D3C"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 xml:space="preserve">BANCO MOCHO PROFISSIONAL COM ASSENTO TIPO SELA, ACIONAMENTO A GÁS, ESTOFAMENTO COM ESPUMA DENSIDADE 33. ALTURA REGULÁVEL DE 440 A 570MM E ENCOSTO 285 A 360MM, BASE COM 5 RODIZÍOS, COM PVC LAMINADO E EXPANDIDO SEM COSTURAS, ASSENTO ANATÔMICO, PESO BRUTO APROXIMADO: 10,25KG </w:t>
            </w:r>
          </w:p>
        </w:tc>
        <w:tc>
          <w:tcPr>
            <w:tcW w:w="1134" w:type="dxa"/>
            <w:hideMark/>
          </w:tcPr>
          <w:p w14:paraId="2506277E"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7DFF3B7C" w14:textId="77777777" w:rsidTr="00D64830">
        <w:tc>
          <w:tcPr>
            <w:tcW w:w="568" w:type="dxa"/>
            <w:hideMark/>
          </w:tcPr>
          <w:p w14:paraId="5E7FD00E" w14:textId="77777777" w:rsidR="00D64830" w:rsidRPr="00FF0CBF" w:rsidRDefault="00D64830" w:rsidP="00C10D80">
            <w:pPr>
              <w:tabs>
                <w:tab w:val="left" w:pos="709"/>
              </w:tabs>
              <w:autoSpaceDE w:val="0"/>
              <w:ind w:right="-1"/>
              <w:jc w:val="both"/>
              <w:rPr>
                <w:rFonts w:cs="Arial"/>
                <w:bCs/>
                <w:sz w:val="14"/>
                <w:szCs w:val="14"/>
              </w:rPr>
            </w:pPr>
            <w:r>
              <w:rPr>
                <w:rFonts w:cs="Arial"/>
                <w:bCs/>
                <w:sz w:val="14"/>
                <w:szCs w:val="14"/>
              </w:rPr>
              <w:t>16</w:t>
            </w:r>
          </w:p>
        </w:tc>
        <w:tc>
          <w:tcPr>
            <w:tcW w:w="709" w:type="dxa"/>
            <w:hideMark/>
          </w:tcPr>
          <w:p w14:paraId="685D9A27"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69EFA7AD"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COLPOSCÓPIO BINOCULAR, 3 AUMENTOS 7X 14X 25X. POSSUINDO: CABEÇA ÓPTICA ESTEREOSCÓPICA COM REGULAGEM DE ALTURA E DISTÂNCIA; IMAGEM DE ALTA DEFINIÇÃO OBTIDA ATRAVÉS DE PRISMAS E LENTES DE CRISTAL. BINÓCULO RETO E ANGULADO; FOCALIZAÇÃO AJUSTÁVEL ATRAVÉS DA MACRO REGULAGEM REALIZADA COM A MOVIMENTAÇÃO A ESTATIVA E DA MICRO REGULAGEM DE DISTÂNCIA REALIZADA POR AJUSTE MANUAL ATRAVÉS DA ALAVANCA LATERAL COM CREMALHEIRA; MACRO REGULAGEM DE ALTURA ENTRE A MÍNIMA DE 95 ATÉ A MÁXIMA COLPOSCÓPIO BINOCULAR, 3 AUMENTOS 7X 14X 25X. POSSUINDO: CABEÇA ÓPTICA ESTEREOSCÓPICA COM REGULAGEM DE ALTURA E DISTÂNCIA; IMAGEM DE ALTA DEFINIÇÃO OBTIDA ATRAVÉS DE PRISMAS E LENTES DE CRISTAL. BINÓCULO RETO E ANGULADO; FOCALIZAÇÃO AJUSTÁVEL ATRAVÉS DA MACRO REGULAGEM REALIZADA COM A MOVIMENTAÇÃO A ESTATIVA E DA MICRO REGULAGEM DE DISTÂNCIA REALIZADA POR AJUSTE MANUAL ATRAVÉS DA ALAVANCA LATERAL COM CREMALHEIRA; MACRO REGULAGEM DE ALTURA ENTRE A MÍNIMA DE 95 ATÉ A MÁXIMA DE 135 CM E A MICRO REGULAGEM DE ALTURA PELA ALAVANCA LATERAL COM CREMALHEIRA; OBJETIVA DE ALTA RESOLUÇÃO COM DISTÂNCIA FOCAL DE 300 MM OU 400 MM; DIÂMETRO DO CAMPO DE VISÃO: 15, 25, OU 50 MM CAMPO ILUMINADO 80 MM; OCULARES: GRANDE ANGULAR 12,5 X, UMA FIXA OUTRA MÓVEL E REGULÁVEL ATRAVÉS DO AJUSTE DE DIOPTRIAS, UTILIZADA PARA QUE SEJAM COINCIDENTES À LINHA DE VISÃO COM PRECISÃO DA DIP (DISTÂNCIA INTERPUPILAR) REGULÁVEL; FILTRO MÓVEL LUZ VERDE. ALIMENTAÇÃO ELÉTRICA SELECIONÁVEL EM 110 OU 220 V. 50/60 HZ; ILUMINAÇÃO ATRAVÉS DE LED (PERMITINDO A REGULAGEM DA INTENSIDADE DE LUZ ATRAVÉS DO POTENCIÔMETRO OU DIMMER.); PINTURA EPÓXI A 250°; PRODUTO PROJETADO EM CONFORMIDADE AOS REQUISITOS DAS NORMAS NBR-IEC 60.601-1 E NBR-IEC 60.601-1-2. GARANTIA DE NO MÍNIMO 1 ANO CONTRA DEFEITOS DE FABRICAÇÃO. COM ESTATIVA DE CHÃO 3 RODÍZIOS.</w:t>
            </w:r>
          </w:p>
        </w:tc>
        <w:tc>
          <w:tcPr>
            <w:tcW w:w="1134" w:type="dxa"/>
            <w:hideMark/>
          </w:tcPr>
          <w:p w14:paraId="2A008C10"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04E60B1D" w14:textId="77777777" w:rsidTr="00D64830">
        <w:tc>
          <w:tcPr>
            <w:tcW w:w="568" w:type="dxa"/>
            <w:hideMark/>
          </w:tcPr>
          <w:p w14:paraId="4399F124" w14:textId="77777777" w:rsidR="00D64830" w:rsidRPr="00FF0CBF" w:rsidRDefault="00D64830" w:rsidP="00C10D80">
            <w:pPr>
              <w:tabs>
                <w:tab w:val="left" w:pos="709"/>
              </w:tabs>
              <w:autoSpaceDE w:val="0"/>
              <w:ind w:right="-1"/>
              <w:jc w:val="both"/>
              <w:rPr>
                <w:rFonts w:cs="Arial"/>
                <w:bCs/>
                <w:sz w:val="14"/>
                <w:szCs w:val="14"/>
              </w:rPr>
            </w:pPr>
            <w:r>
              <w:rPr>
                <w:rFonts w:cs="Arial"/>
                <w:bCs/>
                <w:sz w:val="14"/>
                <w:szCs w:val="14"/>
              </w:rPr>
              <w:t>17</w:t>
            </w:r>
          </w:p>
        </w:tc>
        <w:tc>
          <w:tcPr>
            <w:tcW w:w="709" w:type="dxa"/>
            <w:hideMark/>
          </w:tcPr>
          <w:p w14:paraId="03C4DDE7"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3281A902" w14:textId="77777777" w:rsidR="00D64830" w:rsidRPr="00FF0CBF" w:rsidRDefault="00D64830" w:rsidP="00C10D80">
            <w:pPr>
              <w:tabs>
                <w:tab w:val="left" w:pos="709"/>
              </w:tabs>
              <w:autoSpaceDE w:val="0"/>
              <w:ind w:right="-1"/>
              <w:jc w:val="both"/>
              <w:rPr>
                <w:rFonts w:cs="Arial"/>
                <w:bCs/>
                <w:sz w:val="14"/>
                <w:szCs w:val="14"/>
              </w:rPr>
            </w:pPr>
            <w:r w:rsidRPr="00502520">
              <w:rPr>
                <w:rFonts w:cs="Arial"/>
                <w:bCs/>
                <w:sz w:val="14"/>
                <w:szCs w:val="14"/>
              </w:rPr>
              <w:t xml:space="preserve">ULTRASSOM TERAPÊUTICO. EQUIPAMENTO MICROCONTROLADO DE ULTRASSOM TERAPÊUTICO, QUE POSSIBILITA A ELETROESTIMULAÇÃO ATRAVÉS DAS CORRENTES: RUSSA, INTERFERENCIAL, POLARIZADA, HIGH VOLT, AUSSIE, TENS, FES E MICROCORRENTE, DE FORMA ISOLADA OU ASSOCIADA AO ULTRASSOM TERAPÊUTICO, APRESENTAR 7 CANAIS DE SAÍDA, SENDO 4 PARA ELETROESTIMULAÇÃO, 2 CANAIS DE SAÍDA PARA CORRENTE HIGH VOLT E 1 CANAL PARA CONEXÃO DO TRANSDUTOR ULTRASSÔNICO, POSSIBILITAR A ESCOLHA DA FREQUÊNCIA, POSSIBILITANDO A ATUAÇÃO EM DIFERENTES NÍVEIS DE </w:t>
            </w:r>
            <w:r w:rsidRPr="00502520">
              <w:rPr>
                <w:rFonts w:cs="Arial"/>
                <w:bCs/>
                <w:sz w:val="14"/>
                <w:szCs w:val="14"/>
              </w:rPr>
              <w:lastRenderedPageBreak/>
              <w:t>PROFUNDIDADE, PERMITIR O AJUSTE DA EMISSÃO DO ULTRASSOM PODENDO SER CONTÍNUO, PULSADO OU SUPER PULSADO, SENDO QUE O SEGUNDO E TERCEIRO MODO POSSUEM FREQUÊNCIAS DE REPETIÇÃO DO PULSO DE 100 HZ, 48 HZ OU 16 HZ E COM RAZÃO DE PULSO DE 3/4 (75%), 1/2 (50%) E 1/5 (20%). ULTRASSOM SONOFORESE E. CORRENTES. DADOS TÉCNICOS: LARGURA: 37,5CM, PROFUNDIDADE: 31,5 CM, ALTURA: 12,5 CM, PESO LÍQUIDO SONOPULSE II SYSTEM: 3,2 KG, PESO LÍQUIDO SONOPULSE II: 3,1 KG, BIVOLT 100/240 V | 50/ 60 HZ. ITENS INCLUSOS: CABO PP FÊMEA I.E.C 2 X 0,75 X 1500 MM, CABEÇOTE DE SILICONE 10 CM2, CABEÇOTE DE SILICONE 6 CM2, CABEÇOTE DE SILICONE 1CM2, CABO ELETROESTIMULAÇÃO DUPLO BRANCO, PINOS VERMELHO E PINO PRETO, CABO DISPERSIVO FIO ÚNICO - PINO PRETO, CINTA ELÁSTICA PARA FIXAÇÃO DE ELETRODOS, GARRA JACARÉ VERMELHO, GARRA JACARÉ PRETO, ELETRODO CONDUTIVO DE BORRACHA 5 CM X 5 CM, ELETRODO CONDUTIVO DE BORRACHA 12 CM X 8 CM, CONJUNTO DE ELETRODO CONDUTIVO 80 X 75 PRETO, ESPONJA NATURAL 7 CM X 7 CM, ESPONJA NATURAL 14 CM X 10 CM, AGULHAS PARA ACUPUNTURA 0,25 MM X 50 MM (PACOTE COM 10 AGULHAS), BISNAGA COM GEL (CAP. 100 GRAMAS), GARANTIA DE NO MÍNIMO 01 ANO.</w:t>
            </w:r>
          </w:p>
        </w:tc>
        <w:tc>
          <w:tcPr>
            <w:tcW w:w="1134" w:type="dxa"/>
            <w:hideMark/>
          </w:tcPr>
          <w:p w14:paraId="333D6D25"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lastRenderedPageBreak/>
              <w:t>1,0000</w:t>
            </w:r>
          </w:p>
        </w:tc>
      </w:tr>
      <w:tr w:rsidR="00D64830" w:rsidRPr="00FF0CBF" w14:paraId="26051AD0" w14:textId="77777777" w:rsidTr="00D64830">
        <w:tc>
          <w:tcPr>
            <w:tcW w:w="568" w:type="dxa"/>
            <w:hideMark/>
          </w:tcPr>
          <w:p w14:paraId="08450745" w14:textId="77777777" w:rsidR="00D64830" w:rsidRPr="00FF0CBF" w:rsidRDefault="00D64830" w:rsidP="00C10D80">
            <w:pPr>
              <w:tabs>
                <w:tab w:val="left" w:pos="709"/>
              </w:tabs>
              <w:autoSpaceDE w:val="0"/>
              <w:ind w:right="-1"/>
              <w:jc w:val="both"/>
              <w:rPr>
                <w:rFonts w:cs="Arial"/>
                <w:bCs/>
                <w:sz w:val="14"/>
                <w:szCs w:val="14"/>
              </w:rPr>
            </w:pPr>
            <w:r>
              <w:rPr>
                <w:rFonts w:cs="Arial"/>
                <w:bCs/>
                <w:sz w:val="14"/>
                <w:szCs w:val="14"/>
              </w:rPr>
              <w:t>18</w:t>
            </w:r>
          </w:p>
        </w:tc>
        <w:tc>
          <w:tcPr>
            <w:tcW w:w="709" w:type="dxa"/>
            <w:hideMark/>
          </w:tcPr>
          <w:p w14:paraId="5B348A3A"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09A7BAB3"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LUVA DE ROBÔ DE REABILITAÇÃO PARA MÃO ESQUERDA TAMANHO M</w:t>
            </w:r>
            <w:r>
              <w:rPr>
                <w:rFonts w:cs="Arial"/>
                <w:bCs/>
                <w:sz w:val="14"/>
                <w:szCs w:val="14"/>
              </w:rPr>
              <w:t xml:space="preserve"> </w:t>
            </w:r>
            <w:r w:rsidRPr="00FF0CBF">
              <w:rPr>
                <w:rFonts w:cs="Arial"/>
                <w:bCs/>
                <w:sz w:val="14"/>
                <w:szCs w:val="14"/>
              </w:rPr>
              <w:t>(6-8 CM NA LARGURA DA MÃO, 14- 16 CM DE COMPRIMENTO/ DO PUNHO A PONTA DO DEDO MÉDIO E 4-5 CM DE DIÂMETRO DO DEDO MÉDIO). FABRICADA DE BORRACHA FIBRA DE RESINA, APRESENTAR SISTEMA DE BOMBA DE AR DUPLO QUE FORNECE PRESSÃO DE AR FORTE E CONSISTENTE, GARANTINDO UMA REABILITAÇÃO EFICAZ E DIRECIONADA DAS MÃOS, ADEQUADAS PARA PESSOAS QUE PRECISAM TREINAR AS MÃOS E OS DEDOS. FONTE DE ALIMENTAÇÃO: TOMADA. BIVOLT 110/220V. CONTEÚDO DA EMBALAGEM DEVE SER COMPOSTO DE 1 LUVA ROBÔ DE REABILITAÇÃO (ESQUERDA), 1 LUVA ESPELHO, 1 MÁQUINA (ACOMPANHAR LUVA ESQUERDA),1 CABO USB, 1 MANUAL DO USUÁRIO.</w:t>
            </w:r>
          </w:p>
        </w:tc>
        <w:tc>
          <w:tcPr>
            <w:tcW w:w="1134" w:type="dxa"/>
            <w:hideMark/>
          </w:tcPr>
          <w:p w14:paraId="02B22086"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05B39C90" w14:textId="77777777" w:rsidTr="00D64830">
        <w:tc>
          <w:tcPr>
            <w:tcW w:w="568" w:type="dxa"/>
            <w:hideMark/>
          </w:tcPr>
          <w:p w14:paraId="2CE257C9" w14:textId="77777777" w:rsidR="00D64830" w:rsidRPr="00FF0CBF" w:rsidRDefault="00D64830" w:rsidP="00C10D80">
            <w:pPr>
              <w:tabs>
                <w:tab w:val="left" w:pos="709"/>
              </w:tabs>
              <w:autoSpaceDE w:val="0"/>
              <w:ind w:right="-1"/>
              <w:jc w:val="both"/>
              <w:rPr>
                <w:rFonts w:cs="Arial"/>
                <w:bCs/>
                <w:sz w:val="14"/>
                <w:szCs w:val="14"/>
              </w:rPr>
            </w:pPr>
            <w:r>
              <w:rPr>
                <w:rFonts w:cs="Arial"/>
                <w:bCs/>
                <w:sz w:val="14"/>
                <w:szCs w:val="14"/>
              </w:rPr>
              <w:t>19</w:t>
            </w:r>
          </w:p>
        </w:tc>
        <w:tc>
          <w:tcPr>
            <w:tcW w:w="709" w:type="dxa"/>
            <w:hideMark/>
          </w:tcPr>
          <w:p w14:paraId="024E72AB"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1691C9E3"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LUVA DE ROBÔ DE REABILITAÇÃO MÃO ESQUERDA TAMANHO G (7-9 CM NA LARGURA DA MÃO, 16-18 CM DE COMPRIMENTO/ DO PUNHO A PONTA DO DEDO MÉDIO E 5-6 CM DE DIÂMETRO DO DEDO MÉDIO). FABRICADA DE BORRACHA FIBRA DE RESINA, APRESENTAR SISTEMA DE BOMBA DE AR DUPLO QUE FORNECE PRESSÃO DE AR FORTE E CONSISTENTE, GARANTINDO UMA REABILITAÇÃO EFICAZ E DIRECIONADA DAS MÃOS, ADEQUADAS PARA PESSOAS QUE PRECISAM TREINAR AS MÃOS E OS DEDOS. FONTE DE ALIMENTAÇÃO: TOMADA. BIVOLT 110/220V. CONTEÚDO DA EMBALAGEM DEVE SER COMPOSTO DE 1 LUVAS ROBÔ DE REABILITAÇÃO (ESQUERDA), 1 LUVA ESPELHO, 1 MÁQUINA (ACOMPANHAR LUVA ESQUERDA),1 CABO USB, 1 MANUAL DO USUÁRIO.</w:t>
            </w:r>
          </w:p>
        </w:tc>
        <w:tc>
          <w:tcPr>
            <w:tcW w:w="1134" w:type="dxa"/>
            <w:hideMark/>
          </w:tcPr>
          <w:p w14:paraId="71FAD30B"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7F1E4FE1" w14:textId="77777777" w:rsidTr="00D64830">
        <w:tc>
          <w:tcPr>
            <w:tcW w:w="568" w:type="dxa"/>
            <w:hideMark/>
          </w:tcPr>
          <w:p w14:paraId="5689E28E"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2</w:t>
            </w:r>
            <w:r>
              <w:rPr>
                <w:rFonts w:cs="Arial"/>
                <w:bCs/>
                <w:sz w:val="14"/>
                <w:szCs w:val="14"/>
              </w:rPr>
              <w:t>0</w:t>
            </w:r>
          </w:p>
        </w:tc>
        <w:tc>
          <w:tcPr>
            <w:tcW w:w="709" w:type="dxa"/>
            <w:hideMark/>
          </w:tcPr>
          <w:p w14:paraId="02C53BCE"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6393F59F"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LUVA DE ROBÔ DE REABILITAÇÃO MÃO DIREITA TAMANHO M (6-8 CM NA LARGURA DA MÃO, 14- 16 CM DE COMPRIMENTO/ DO PUNHO A PONTA DO DEDO MÉDIO E 4-5 CM DE DIÂMETRO DO DEDO MÉDIO). FABRICADA DE BORRACHA FIBRA DE RESINA, APRESENTAR SISTEMA DE BOMBA DE AR DUPLO QUE FORNECE PRESSÃO DE AR FORTE E CONSISTENTE, GARANTINDO UMA REABILITAÇÃO EFICAZ E DIRECIONADA DAS MÃOS. ADEQUADAS PARA PESSOAS QUE PRECISAM TREINAR AS MÃOS E OS DEDOS. FONTE DE ALIMENTAÇÃO: TOMADA. BIVOLT 110/220V. CONTEÚDO DA EMBALAGEM DEVE SER COMPOSTO DE 1 LUVAS ROBÔ DE REABILITAÇÃO (DIREITA), 1 LUVA ESPELHO, 1 MÁQUINA (ACOMPANHAR LUVA DIREITA),1 CABO USB, 1 MANUAL DO USUÁRIO.</w:t>
            </w:r>
          </w:p>
        </w:tc>
        <w:tc>
          <w:tcPr>
            <w:tcW w:w="1134" w:type="dxa"/>
            <w:hideMark/>
          </w:tcPr>
          <w:p w14:paraId="3E42BFE9"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r w:rsidR="00D64830" w:rsidRPr="00FF0CBF" w14:paraId="1B7ADF48" w14:textId="77777777" w:rsidTr="00D64830">
        <w:tc>
          <w:tcPr>
            <w:tcW w:w="568" w:type="dxa"/>
            <w:hideMark/>
          </w:tcPr>
          <w:p w14:paraId="48EB54E9"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2</w:t>
            </w:r>
            <w:r>
              <w:rPr>
                <w:rFonts w:cs="Arial"/>
                <w:bCs/>
                <w:sz w:val="14"/>
                <w:szCs w:val="14"/>
              </w:rPr>
              <w:t>1</w:t>
            </w:r>
          </w:p>
        </w:tc>
        <w:tc>
          <w:tcPr>
            <w:tcW w:w="709" w:type="dxa"/>
            <w:hideMark/>
          </w:tcPr>
          <w:p w14:paraId="07255753"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UN</w:t>
            </w:r>
          </w:p>
        </w:tc>
        <w:tc>
          <w:tcPr>
            <w:tcW w:w="4961" w:type="dxa"/>
            <w:hideMark/>
          </w:tcPr>
          <w:p w14:paraId="3E93B51D"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LUVA DE ROBÔ DE REABILITAÇÃO MÃO DIREITA TAMANHO G (7-9 CM NA LARGURA DA MÃO, 16-18 CM DE COMPRIMENTO/ DO PUNHO A PONTA DO DEDO MÉDIO E 5-6 CM DE DIÂMETRO DO DEDO MÉDIO). FABRICADA DE BORRACHA FIBRA DE RESINA, APRESENTAR SISTEMA DE BOMBA DE AR DUPLO QUE FORNECE PRESSÃO DE AR FORTE E CONSISTENTE, GARANTINDO UMA REABILITAÇÃO EFICAZ E DIRECIONADA DAS MÃOS. ADEQUADAS PARA PESSOAS QUE PRECISAM TREINAR AS MÃOS E OS DEDOS. FONTE DE ALIMENTAÇÃO: TOMADA. BIVOLT 110/220V. CONTEÚDO DA EMBALAGEM DEVE SER COMPOSTO DE 1 LUVAS ROBÔ DE REABILITAÇÃO (DIREITA), 1 LUVA ESPELHO, 1 MÁQUINA (ACOMPANHAR LUVA DIREITA)1 CABO USB, 1 MANUAL DO USUÁRIO.</w:t>
            </w:r>
          </w:p>
        </w:tc>
        <w:tc>
          <w:tcPr>
            <w:tcW w:w="1134" w:type="dxa"/>
            <w:hideMark/>
          </w:tcPr>
          <w:p w14:paraId="4397E896" w14:textId="77777777" w:rsidR="00D64830" w:rsidRPr="00FF0CBF" w:rsidRDefault="00D64830" w:rsidP="00C10D80">
            <w:pPr>
              <w:tabs>
                <w:tab w:val="left" w:pos="709"/>
              </w:tabs>
              <w:autoSpaceDE w:val="0"/>
              <w:ind w:right="-1"/>
              <w:jc w:val="both"/>
              <w:rPr>
                <w:rFonts w:cs="Arial"/>
                <w:bCs/>
                <w:sz w:val="14"/>
                <w:szCs w:val="14"/>
              </w:rPr>
            </w:pPr>
            <w:r w:rsidRPr="00FF0CBF">
              <w:rPr>
                <w:rFonts w:cs="Arial"/>
                <w:bCs/>
                <w:sz w:val="14"/>
                <w:szCs w:val="14"/>
              </w:rPr>
              <w:t>1,0000</w:t>
            </w:r>
          </w:p>
        </w:tc>
      </w:tr>
    </w:tbl>
    <w:p w14:paraId="29DEDD91" w14:textId="77777777" w:rsidR="00AA1576" w:rsidRDefault="00AA1576" w:rsidP="00FB15F9">
      <w:pPr>
        <w:jc w:val="both"/>
        <w:rPr>
          <w:lang w:eastAsia="zh-CN"/>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8A09EF" w14:paraId="26645730" w14:textId="77777777"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5BB0BD8B" w14:textId="77777777" w:rsidR="008A09EF" w:rsidRDefault="00911278">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t>LEVANTAMENTO DE MERCADO</w:t>
            </w:r>
          </w:p>
        </w:tc>
      </w:tr>
    </w:tbl>
    <w:p w14:paraId="7271902C" w14:textId="77777777" w:rsidR="001C6C26" w:rsidRPr="001C6C26" w:rsidRDefault="001C6C26" w:rsidP="001C6C26">
      <w:pPr>
        <w:pStyle w:val="PargrafodaLista"/>
        <w:widowControl/>
        <w:suppressAutoHyphens w:val="0"/>
        <w:autoSpaceDE w:val="0"/>
        <w:adjustRightInd w:val="0"/>
        <w:ind w:left="0"/>
        <w:jc w:val="both"/>
        <w:textAlignment w:val="auto"/>
        <w:rPr>
          <w:rFonts w:eastAsia="Calibri" w:cs="Times New Roman"/>
          <w:kern w:val="0"/>
          <w:lang w:eastAsia="en-US" w:bidi="ar-SA"/>
        </w:rPr>
      </w:pPr>
    </w:p>
    <w:p w14:paraId="09B4C99F" w14:textId="77777777" w:rsidR="003D7F18" w:rsidRPr="006E7A2B" w:rsidRDefault="00652A10" w:rsidP="00AB44E4">
      <w:pPr>
        <w:pStyle w:val="PargrafodaLista"/>
        <w:widowControl/>
        <w:numPr>
          <w:ilvl w:val="1"/>
          <w:numId w:val="2"/>
        </w:numPr>
        <w:suppressAutoHyphens w:val="0"/>
        <w:autoSpaceDE w:val="0"/>
        <w:adjustRightInd w:val="0"/>
        <w:ind w:left="0" w:firstLine="0"/>
        <w:jc w:val="both"/>
        <w:textAlignment w:val="auto"/>
        <w:rPr>
          <w:rFonts w:eastAsia="Calibri" w:cs="Times New Roman"/>
          <w:kern w:val="0"/>
          <w:lang w:eastAsia="en-US" w:bidi="ar-SA"/>
        </w:rPr>
      </w:pPr>
      <w:r>
        <w:rPr>
          <w:rFonts w:eastAsia="Calibri" w:cs="Times New Roman"/>
          <w:kern w:val="0"/>
          <w:lang w:eastAsia="en-US" w:bidi="ar-SA"/>
        </w:rPr>
        <w:t>Soluç</w:t>
      </w:r>
      <w:r w:rsidR="00CA4035">
        <w:rPr>
          <w:rFonts w:eastAsia="Calibri" w:cs="Times New Roman"/>
          <w:kern w:val="0"/>
          <w:lang w:eastAsia="en-US" w:bidi="ar-SA"/>
        </w:rPr>
        <w:t>ões</w:t>
      </w:r>
      <w:r w:rsidR="001C6C26">
        <w:rPr>
          <w:rFonts w:eastAsia="Calibri" w:cs="Times New Roman"/>
          <w:kern w:val="0"/>
          <w:lang w:eastAsia="en-US" w:bidi="ar-SA"/>
        </w:rPr>
        <w:t>:</w:t>
      </w:r>
    </w:p>
    <w:p w14:paraId="77A77FF2" w14:textId="378EFAF1" w:rsidR="006F05BD" w:rsidRPr="005B2300" w:rsidRDefault="006F05BD" w:rsidP="006F05BD">
      <w:pPr>
        <w:pStyle w:val="Ttulo7"/>
        <w:keepNext w:val="0"/>
        <w:keepLines w:val="0"/>
        <w:numPr>
          <w:ilvl w:val="2"/>
          <w:numId w:val="9"/>
        </w:numPr>
        <w:tabs>
          <w:tab w:val="left" w:pos="2157"/>
          <w:tab w:val="left" w:pos="10042"/>
        </w:tabs>
        <w:suppressAutoHyphens w:val="0"/>
        <w:autoSpaceDE w:val="0"/>
        <w:spacing w:before="59"/>
        <w:ind w:left="2157" w:hanging="563"/>
        <w:jc w:val="both"/>
        <w:textAlignment w:val="auto"/>
        <w:rPr>
          <w:rFonts w:ascii="Times New Roman" w:hAnsi="Times New Roman" w:cs="Times New Roman"/>
          <w:b/>
          <w:i w:val="0"/>
          <w:color w:val="auto"/>
        </w:rPr>
      </w:pPr>
      <w:r w:rsidRPr="005B2300">
        <w:rPr>
          <w:rFonts w:ascii="Times New Roman" w:hAnsi="Times New Roman" w:cs="Times New Roman"/>
          <w:b/>
          <w:color w:val="auto"/>
        </w:rPr>
        <w:t>Solução</w:t>
      </w:r>
      <w:r w:rsidRPr="005B2300">
        <w:rPr>
          <w:rFonts w:ascii="Times New Roman" w:hAnsi="Times New Roman" w:cs="Times New Roman"/>
          <w:b/>
          <w:i w:val="0"/>
          <w:color w:val="auto"/>
        </w:rPr>
        <w:t>:</w:t>
      </w:r>
      <w:r w:rsidRPr="005B2300">
        <w:rPr>
          <w:rFonts w:ascii="Times New Roman" w:hAnsi="Times New Roman" w:cs="Times New Roman"/>
          <w:i w:val="0"/>
          <w:color w:val="auto"/>
        </w:rPr>
        <w:t xml:space="preserve"> Contratação </w:t>
      </w:r>
      <w:r w:rsidRPr="005B2300">
        <w:rPr>
          <w:rFonts w:ascii="Times New Roman" w:hAnsi="Times New Roman" w:cs="Times New Roman"/>
          <w:i w:val="0"/>
          <w:color w:val="auto"/>
          <w:szCs w:val="24"/>
        </w:rPr>
        <w:t xml:space="preserve">de Empresa para </w:t>
      </w:r>
      <w:r>
        <w:rPr>
          <w:rFonts w:ascii="Times New Roman" w:hAnsi="Times New Roman" w:cs="Times New Roman"/>
          <w:i w:val="0"/>
          <w:color w:val="auto"/>
          <w:szCs w:val="24"/>
        </w:rPr>
        <w:t>fornecer os materiais e equipamentos</w:t>
      </w:r>
      <w:r w:rsidR="005E264D">
        <w:rPr>
          <w:rFonts w:ascii="Times New Roman" w:hAnsi="Times New Roman" w:cs="Times New Roman"/>
          <w:i w:val="0"/>
          <w:color w:val="auto"/>
          <w:szCs w:val="24"/>
        </w:rPr>
        <w:t xml:space="preserve"> por meio de pregão eletrônico</w:t>
      </w:r>
      <w:r>
        <w:rPr>
          <w:rFonts w:ascii="Times New Roman" w:hAnsi="Times New Roman" w:cs="Times New Roman"/>
          <w:i w:val="0"/>
          <w:color w:val="auto"/>
          <w:szCs w:val="24"/>
        </w:rPr>
        <w:t>.</w:t>
      </w:r>
    </w:p>
    <w:p w14:paraId="6FE4670A" w14:textId="77777777" w:rsidR="006F05BD" w:rsidRPr="001C6C26" w:rsidRDefault="006F05BD" w:rsidP="006F05BD">
      <w:pPr>
        <w:pStyle w:val="Ttulo7"/>
        <w:keepNext w:val="0"/>
        <w:keepLines w:val="0"/>
        <w:numPr>
          <w:ilvl w:val="2"/>
          <w:numId w:val="9"/>
        </w:numPr>
        <w:tabs>
          <w:tab w:val="left" w:pos="2157"/>
          <w:tab w:val="left" w:pos="10042"/>
        </w:tabs>
        <w:suppressAutoHyphens w:val="0"/>
        <w:autoSpaceDE w:val="0"/>
        <w:spacing w:before="59"/>
        <w:ind w:left="2157" w:hanging="563"/>
        <w:textAlignment w:val="auto"/>
        <w:rPr>
          <w:rFonts w:ascii="Times New Roman" w:hAnsi="Times New Roman" w:cs="Times New Roman"/>
          <w:color w:val="auto"/>
        </w:rPr>
      </w:pPr>
      <w:r w:rsidRPr="005B2300">
        <w:rPr>
          <w:rFonts w:ascii="Times New Roman" w:hAnsi="Times New Roman" w:cs="Times New Roman"/>
          <w:b/>
          <w:color w:val="auto"/>
        </w:rPr>
        <w:lastRenderedPageBreak/>
        <w:t>Viabilidade de mercado</w:t>
      </w:r>
      <w:r w:rsidRPr="005B2300">
        <w:rPr>
          <w:rFonts w:ascii="Times New Roman" w:hAnsi="Times New Roman" w:cs="Times New Roman"/>
          <w:color w:val="auto"/>
        </w:rPr>
        <w:t>:</w:t>
      </w:r>
      <w:r w:rsidRPr="005B2300">
        <w:rPr>
          <w:rFonts w:ascii="Times New Roman" w:hAnsi="Times New Roman" w:cs="Times New Roman"/>
          <w:i w:val="0"/>
          <w:color w:val="auto"/>
        </w:rPr>
        <w:t xml:space="preserve"> (X) sim ( </w:t>
      </w:r>
      <w:r w:rsidRPr="005B2300">
        <w:rPr>
          <w:rFonts w:ascii="Times New Roman" w:hAnsi="Times New Roman" w:cs="Times New Roman"/>
          <w:i w:val="0"/>
          <w:color w:val="auto"/>
          <w:spacing w:val="-5"/>
        </w:rPr>
        <w:t xml:space="preserve"> ) não</w:t>
      </w:r>
    </w:p>
    <w:p w14:paraId="2851DBDA" w14:textId="5355CB26" w:rsidR="006F05BD" w:rsidRPr="00C51DD4" w:rsidRDefault="006F05BD" w:rsidP="006F05BD">
      <w:pPr>
        <w:pStyle w:val="Ttulo7"/>
        <w:keepNext w:val="0"/>
        <w:keepLines w:val="0"/>
        <w:numPr>
          <w:ilvl w:val="2"/>
          <w:numId w:val="9"/>
        </w:numPr>
        <w:tabs>
          <w:tab w:val="left" w:pos="2157"/>
        </w:tabs>
        <w:suppressAutoHyphens w:val="0"/>
        <w:autoSpaceDE w:val="0"/>
        <w:spacing w:before="61"/>
        <w:ind w:left="2157" w:hanging="563"/>
        <w:jc w:val="both"/>
        <w:textAlignment w:val="auto"/>
        <w:rPr>
          <w:rFonts w:ascii="Times New Roman" w:hAnsi="Times New Roman" w:cs="Times New Roman"/>
          <w:i w:val="0"/>
          <w:color w:val="auto"/>
          <w:spacing w:val="-2"/>
        </w:rPr>
      </w:pPr>
      <w:r w:rsidRPr="001C6C26">
        <w:rPr>
          <w:rFonts w:ascii="Times New Roman" w:hAnsi="Times New Roman" w:cs="Times New Roman"/>
          <w:b/>
          <w:color w:val="auto"/>
        </w:rPr>
        <w:t xml:space="preserve">Viabilidade </w:t>
      </w:r>
      <w:r w:rsidRPr="001C6C26">
        <w:rPr>
          <w:rFonts w:ascii="Times New Roman" w:hAnsi="Times New Roman" w:cs="Times New Roman"/>
          <w:b/>
          <w:color w:val="auto"/>
          <w:spacing w:val="-2"/>
        </w:rPr>
        <w:t>econômica:</w:t>
      </w:r>
      <w:r w:rsidRPr="0066581D">
        <w:rPr>
          <w:rFonts w:ascii="Times New Roman" w:hAnsi="Times New Roman" w:cs="Times New Roman"/>
          <w:i w:val="0"/>
          <w:color w:val="auto"/>
          <w:spacing w:val="-2"/>
        </w:rPr>
        <w:t xml:space="preserve"> a contratação importará no </w:t>
      </w:r>
      <w:r>
        <w:rPr>
          <w:rFonts w:ascii="Times New Roman" w:hAnsi="Times New Roman" w:cs="Times New Roman"/>
          <w:i w:val="0"/>
          <w:color w:val="auto"/>
          <w:spacing w:val="-2"/>
        </w:rPr>
        <w:t xml:space="preserve">custo </w:t>
      </w:r>
      <w:r w:rsidRPr="0066581D">
        <w:rPr>
          <w:rFonts w:ascii="Times New Roman" w:hAnsi="Times New Roman" w:cs="Times New Roman"/>
          <w:i w:val="0"/>
          <w:color w:val="auto"/>
          <w:spacing w:val="-2"/>
        </w:rPr>
        <w:t xml:space="preserve">estimado de </w:t>
      </w:r>
      <w:r w:rsidRPr="007F2475">
        <w:rPr>
          <w:rFonts w:ascii="Times New Roman" w:hAnsi="Times New Roman" w:cs="Times New Roman"/>
          <w:i w:val="0"/>
          <w:color w:val="auto"/>
          <w:spacing w:val="-2"/>
        </w:rPr>
        <w:t>R</w:t>
      </w:r>
      <w:r w:rsidRPr="00324EC6">
        <w:rPr>
          <w:rFonts w:ascii="Times New Roman" w:hAnsi="Times New Roman" w:cs="Times New Roman"/>
          <w:i w:val="0"/>
          <w:color w:val="auto"/>
          <w:spacing w:val="-2"/>
        </w:rPr>
        <w:t xml:space="preserve">$ </w:t>
      </w:r>
      <w:r w:rsidR="00324EC6">
        <w:rPr>
          <w:rFonts w:ascii="Times New Roman" w:hAnsi="Times New Roman" w:cs="Times New Roman"/>
          <w:i w:val="0"/>
          <w:color w:val="auto"/>
          <w:spacing w:val="-2"/>
        </w:rPr>
        <w:t>106.888,88</w:t>
      </w:r>
      <w:r w:rsidRPr="0001341C">
        <w:rPr>
          <w:rFonts w:ascii="Times New Roman" w:hAnsi="Times New Roman" w:cs="Times New Roman"/>
          <w:i w:val="0"/>
          <w:color w:val="auto"/>
          <w:spacing w:val="-2"/>
        </w:rPr>
        <w:t>,</w:t>
      </w:r>
      <w:r>
        <w:rPr>
          <w:rFonts w:ascii="Times New Roman" w:hAnsi="Times New Roman" w:cs="Times New Roman"/>
          <w:i w:val="0"/>
          <w:color w:val="auto"/>
          <w:spacing w:val="-2"/>
        </w:rPr>
        <w:t xml:space="preserve"> sendo que os valores foram pesquisados com fornecedores especializados na comercialização dos produtos a serem adquiridos</w:t>
      </w:r>
      <w:r w:rsidRPr="0066581D">
        <w:rPr>
          <w:rFonts w:ascii="Times New Roman" w:hAnsi="Times New Roman" w:cs="Times New Roman"/>
          <w:i w:val="0"/>
          <w:color w:val="auto"/>
          <w:spacing w:val="-2"/>
        </w:rPr>
        <w:t xml:space="preserve">, </w:t>
      </w:r>
      <w:r>
        <w:rPr>
          <w:rFonts w:ascii="Times New Roman" w:hAnsi="Times New Roman" w:cs="Times New Roman"/>
          <w:i w:val="0"/>
          <w:color w:val="auto"/>
          <w:spacing w:val="-2"/>
        </w:rPr>
        <w:t>assim como no painel para consulta de preços</w:t>
      </w:r>
      <w:r w:rsidR="008B6171">
        <w:rPr>
          <w:rFonts w:ascii="Times New Roman" w:hAnsi="Times New Roman" w:cs="Times New Roman"/>
          <w:i w:val="0"/>
          <w:color w:val="auto"/>
          <w:spacing w:val="-2"/>
        </w:rPr>
        <w:t xml:space="preserve"> e em sítios eletrônicos de domínio amplo</w:t>
      </w:r>
      <w:r>
        <w:rPr>
          <w:rFonts w:ascii="Times New Roman" w:hAnsi="Times New Roman" w:cs="Times New Roman"/>
          <w:i w:val="0"/>
          <w:color w:val="auto"/>
          <w:spacing w:val="-2"/>
        </w:rPr>
        <w:t>,</w:t>
      </w:r>
      <w:r w:rsidRPr="0066581D">
        <w:rPr>
          <w:rFonts w:ascii="Times New Roman" w:hAnsi="Times New Roman" w:cs="Times New Roman"/>
          <w:i w:val="0"/>
          <w:color w:val="auto"/>
          <w:spacing w:val="-2"/>
        </w:rPr>
        <w:t xml:space="preserve"> portanto, sem dificuldade em adquirir os preços, tendo em vista o método de pesquisa.</w:t>
      </w:r>
    </w:p>
    <w:p w14:paraId="676BFF5A" w14:textId="77777777" w:rsidR="006F05BD" w:rsidRPr="008F5DCD" w:rsidRDefault="006F05BD" w:rsidP="006F05BD">
      <w:pPr>
        <w:pStyle w:val="Ttulo7"/>
        <w:keepNext w:val="0"/>
        <w:keepLines w:val="0"/>
        <w:numPr>
          <w:ilvl w:val="2"/>
          <w:numId w:val="9"/>
        </w:numPr>
        <w:tabs>
          <w:tab w:val="left" w:pos="2157"/>
        </w:tabs>
        <w:suppressAutoHyphens w:val="0"/>
        <w:autoSpaceDE w:val="0"/>
        <w:spacing w:before="0"/>
        <w:ind w:left="2157" w:hanging="563"/>
        <w:jc w:val="both"/>
        <w:textAlignment w:val="auto"/>
      </w:pPr>
      <w:r w:rsidRPr="008F5DCD">
        <w:rPr>
          <w:rFonts w:ascii="Times New Roman" w:hAnsi="Times New Roman" w:cs="Times New Roman"/>
          <w:b/>
          <w:color w:val="auto"/>
        </w:rPr>
        <w:t xml:space="preserve">Viabilidade </w:t>
      </w:r>
      <w:r w:rsidRPr="008F5DCD">
        <w:rPr>
          <w:rFonts w:ascii="Times New Roman" w:hAnsi="Times New Roman" w:cs="Times New Roman"/>
          <w:b/>
          <w:color w:val="auto"/>
          <w:spacing w:val="-2"/>
        </w:rPr>
        <w:t>operacional:</w:t>
      </w:r>
      <w:r>
        <w:rPr>
          <w:rFonts w:ascii="Times New Roman" w:hAnsi="Times New Roman" w:cs="Times New Roman"/>
          <w:b/>
          <w:color w:val="auto"/>
          <w:spacing w:val="-2"/>
        </w:rPr>
        <w:t xml:space="preserve"> </w:t>
      </w:r>
      <w:r>
        <w:rPr>
          <w:rFonts w:ascii="Times New Roman" w:hAnsi="Times New Roman" w:cs="Times New Roman"/>
          <w:i w:val="0"/>
          <w:color w:val="auto"/>
          <w:spacing w:val="-2"/>
        </w:rPr>
        <w:t>Não será necessário realizar organização do Órgão para a adequação deste à Solução.</w:t>
      </w:r>
    </w:p>
    <w:p w14:paraId="353012A3" w14:textId="77777777" w:rsidR="006F05BD" w:rsidRPr="008F5DCD" w:rsidRDefault="006F05BD" w:rsidP="006F05BD">
      <w:pPr>
        <w:pStyle w:val="Ttulo7"/>
        <w:keepNext w:val="0"/>
        <w:keepLines w:val="0"/>
        <w:tabs>
          <w:tab w:val="left" w:pos="2157"/>
        </w:tabs>
        <w:suppressAutoHyphens w:val="0"/>
        <w:autoSpaceDE w:val="0"/>
        <w:spacing w:before="0"/>
        <w:ind w:left="2157"/>
        <w:jc w:val="both"/>
        <w:textAlignment w:val="auto"/>
      </w:pPr>
    </w:p>
    <w:p w14:paraId="1047C31F" w14:textId="77777777" w:rsidR="006F05BD" w:rsidRPr="00F15D82" w:rsidRDefault="006F05BD" w:rsidP="006F05BD">
      <w:pPr>
        <w:pStyle w:val="Default"/>
        <w:ind w:left="1560"/>
        <w:jc w:val="both"/>
        <w:rPr>
          <w:rFonts w:ascii="Arial" w:eastAsia="Calibri" w:hAnsi="Arial" w:cs="Arial"/>
          <w:sz w:val="22"/>
          <w:szCs w:val="22"/>
        </w:rPr>
      </w:pPr>
      <w:r>
        <w:rPr>
          <w:b/>
          <w:color w:val="auto"/>
        </w:rPr>
        <w:t xml:space="preserve">b.1) </w:t>
      </w:r>
      <w:r w:rsidRPr="001C6C26">
        <w:rPr>
          <w:b/>
          <w:color w:val="auto"/>
        </w:rPr>
        <w:t>Solução</w:t>
      </w:r>
      <w:r w:rsidRPr="001C6C26">
        <w:rPr>
          <w:b/>
          <w:i/>
          <w:color w:val="auto"/>
        </w:rPr>
        <w:t>:</w:t>
      </w:r>
      <w:r w:rsidRPr="001C6C26">
        <w:rPr>
          <w:i/>
          <w:color w:val="auto"/>
        </w:rPr>
        <w:t xml:space="preserve"> </w:t>
      </w:r>
      <w:r>
        <w:rPr>
          <w:color w:val="auto"/>
        </w:rPr>
        <w:t>Realizar a aquisição dos materiais e equipamentos em loja virtual por meio de site de internet</w:t>
      </w:r>
      <w:r w:rsidRPr="00F15D82">
        <w:rPr>
          <w:rFonts w:eastAsia="Calibri"/>
        </w:rPr>
        <w:t>.</w:t>
      </w:r>
    </w:p>
    <w:p w14:paraId="2C152FD0" w14:textId="77777777" w:rsidR="006F05BD" w:rsidRDefault="006F05BD" w:rsidP="006F05BD">
      <w:pPr>
        <w:pStyle w:val="Ttulo7"/>
        <w:keepNext w:val="0"/>
        <w:keepLines w:val="0"/>
        <w:tabs>
          <w:tab w:val="left" w:pos="2157"/>
          <w:tab w:val="left" w:pos="10042"/>
        </w:tabs>
        <w:suppressAutoHyphens w:val="0"/>
        <w:autoSpaceDE w:val="0"/>
        <w:spacing w:before="59"/>
        <w:ind w:left="1594"/>
        <w:jc w:val="both"/>
        <w:textAlignment w:val="auto"/>
        <w:rPr>
          <w:rFonts w:ascii="Times New Roman" w:hAnsi="Times New Roman" w:cs="Times New Roman"/>
          <w:i w:val="0"/>
          <w:color w:val="auto"/>
        </w:rPr>
      </w:pPr>
      <w:r>
        <w:rPr>
          <w:rFonts w:ascii="Times New Roman" w:hAnsi="Times New Roman" w:cs="Times New Roman"/>
          <w:b/>
          <w:color w:val="auto"/>
        </w:rPr>
        <w:t xml:space="preserve">b.2) </w:t>
      </w:r>
      <w:r w:rsidRPr="001C6C26">
        <w:rPr>
          <w:rFonts w:ascii="Times New Roman" w:hAnsi="Times New Roman" w:cs="Times New Roman"/>
          <w:b/>
          <w:color w:val="auto"/>
        </w:rPr>
        <w:t>Viabilidade de mercado</w:t>
      </w:r>
      <w:r w:rsidRPr="001C6C26">
        <w:rPr>
          <w:rFonts w:ascii="Times New Roman" w:hAnsi="Times New Roman" w:cs="Times New Roman"/>
          <w:color w:val="auto"/>
        </w:rPr>
        <w:t xml:space="preserve">: </w:t>
      </w:r>
      <w:r w:rsidRPr="001C6C26">
        <w:rPr>
          <w:rFonts w:ascii="Times New Roman" w:hAnsi="Times New Roman" w:cs="Times New Roman"/>
          <w:i w:val="0"/>
          <w:color w:val="auto"/>
        </w:rPr>
        <w:t>(X)</w:t>
      </w:r>
      <w:r>
        <w:rPr>
          <w:rFonts w:ascii="Times New Roman" w:hAnsi="Times New Roman" w:cs="Times New Roman"/>
          <w:i w:val="0"/>
          <w:color w:val="auto"/>
        </w:rPr>
        <w:t xml:space="preserve"> </w:t>
      </w:r>
      <w:r w:rsidRPr="001C6C26">
        <w:rPr>
          <w:rFonts w:ascii="Times New Roman" w:hAnsi="Times New Roman" w:cs="Times New Roman"/>
          <w:i w:val="0"/>
          <w:color w:val="auto"/>
        </w:rPr>
        <w:t xml:space="preserve">sim ( </w:t>
      </w:r>
      <w:r w:rsidRPr="001C6C26">
        <w:rPr>
          <w:rFonts w:ascii="Times New Roman" w:hAnsi="Times New Roman" w:cs="Times New Roman"/>
          <w:i w:val="0"/>
          <w:color w:val="auto"/>
          <w:spacing w:val="-5"/>
        </w:rPr>
        <w:t>)</w:t>
      </w:r>
      <w:r>
        <w:rPr>
          <w:rFonts w:ascii="Times New Roman" w:hAnsi="Times New Roman" w:cs="Times New Roman"/>
          <w:i w:val="0"/>
          <w:color w:val="auto"/>
          <w:spacing w:val="-5"/>
        </w:rPr>
        <w:t xml:space="preserve"> </w:t>
      </w:r>
      <w:r w:rsidRPr="001C6C26">
        <w:rPr>
          <w:rFonts w:ascii="Times New Roman" w:hAnsi="Times New Roman" w:cs="Times New Roman"/>
          <w:i w:val="0"/>
          <w:color w:val="auto"/>
          <w:spacing w:val="-5"/>
        </w:rPr>
        <w:t>não</w:t>
      </w:r>
    </w:p>
    <w:p w14:paraId="43D81734" w14:textId="77777777" w:rsidR="006F05BD" w:rsidRPr="00DE33E7" w:rsidRDefault="006F05BD" w:rsidP="006F05BD">
      <w:pPr>
        <w:pStyle w:val="Ttulo7"/>
        <w:keepNext w:val="0"/>
        <w:keepLines w:val="0"/>
        <w:tabs>
          <w:tab w:val="left" w:pos="2157"/>
          <w:tab w:val="left" w:pos="10042"/>
        </w:tabs>
        <w:suppressAutoHyphens w:val="0"/>
        <w:autoSpaceDE w:val="0"/>
        <w:spacing w:before="59"/>
        <w:ind w:left="1594"/>
        <w:jc w:val="both"/>
        <w:textAlignment w:val="auto"/>
        <w:rPr>
          <w:rFonts w:ascii="Times New Roman" w:hAnsi="Times New Roman" w:cs="Times New Roman"/>
          <w:i w:val="0"/>
          <w:color w:val="auto"/>
          <w:spacing w:val="-2"/>
          <w:szCs w:val="24"/>
        </w:rPr>
      </w:pPr>
      <w:r>
        <w:rPr>
          <w:rFonts w:ascii="Times New Roman" w:hAnsi="Times New Roman" w:cs="Times New Roman"/>
          <w:b/>
          <w:color w:val="auto"/>
        </w:rPr>
        <w:t xml:space="preserve">b.3) </w:t>
      </w:r>
      <w:r w:rsidRPr="001C6C26">
        <w:rPr>
          <w:rFonts w:ascii="Times New Roman" w:hAnsi="Times New Roman" w:cs="Times New Roman"/>
          <w:b/>
          <w:color w:val="auto"/>
        </w:rPr>
        <w:t xml:space="preserve">Viabilidade </w:t>
      </w:r>
      <w:r w:rsidRPr="001C6C26">
        <w:rPr>
          <w:rFonts w:ascii="Times New Roman" w:hAnsi="Times New Roman" w:cs="Times New Roman"/>
          <w:b/>
          <w:color w:val="auto"/>
          <w:spacing w:val="-2"/>
        </w:rPr>
        <w:t>econômica:</w:t>
      </w:r>
      <w:r w:rsidRPr="0066581D">
        <w:rPr>
          <w:rFonts w:ascii="Times New Roman" w:hAnsi="Times New Roman" w:cs="Times New Roman"/>
          <w:i w:val="0"/>
          <w:color w:val="auto"/>
          <w:spacing w:val="-2"/>
        </w:rPr>
        <w:t xml:space="preserve"> </w:t>
      </w:r>
      <w:r>
        <w:rPr>
          <w:rFonts w:ascii="Times New Roman" w:hAnsi="Times New Roman" w:cs="Times New Roman"/>
          <w:i w:val="0"/>
          <w:color w:val="auto"/>
          <w:spacing w:val="-2"/>
        </w:rPr>
        <w:t xml:space="preserve">Em pesquisas realizadas em </w:t>
      </w:r>
      <w:r w:rsidRPr="00DE33E7">
        <w:rPr>
          <w:rFonts w:ascii="Times New Roman" w:hAnsi="Times New Roman" w:cs="Times New Roman"/>
          <w:i w:val="0"/>
          <w:color w:val="000000"/>
          <w:szCs w:val="24"/>
        </w:rPr>
        <w:t>sítios eletrônicos especializados e de domínio amplo</w:t>
      </w:r>
      <w:r>
        <w:rPr>
          <w:rFonts w:ascii="Times New Roman" w:hAnsi="Times New Roman" w:cs="Times New Roman"/>
          <w:i w:val="0"/>
          <w:color w:val="000000"/>
          <w:szCs w:val="24"/>
        </w:rPr>
        <w:t xml:space="preserve"> verificou-se que o preço ofertado por estes está compatível com o preço estimado para a aquisição.</w:t>
      </w:r>
    </w:p>
    <w:p w14:paraId="53FEFB28" w14:textId="77777777" w:rsidR="006F05BD" w:rsidRPr="008F5DCD" w:rsidRDefault="006F05BD" w:rsidP="006F05BD">
      <w:pPr>
        <w:pStyle w:val="Ttulo7"/>
        <w:keepNext w:val="0"/>
        <w:keepLines w:val="0"/>
        <w:tabs>
          <w:tab w:val="left" w:pos="2157"/>
        </w:tabs>
        <w:suppressAutoHyphens w:val="0"/>
        <w:autoSpaceDE w:val="0"/>
        <w:spacing w:before="0"/>
        <w:ind w:left="1560"/>
        <w:jc w:val="both"/>
        <w:textAlignment w:val="auto"/>
      </w:pPr>
      <w:r>
        <w:rPr>
          <w:rFonts w:ascii="Times New Roman" w:hAnsi="Times New Roman" w:cs="Times New Roman"/>
          <w:b/>
          <w:color w:val="auto"/>
        </w:rPr>
        <w:t xml:space="preserve">b.4) </w:t>
      </w:r>
      <w:r w:rsidRPr="008F5DCD">
        <w:rPr>
          <w:rFonts w:ascii="Times New Roman" w:hAnsi="Times New Roman" w:cs="Times New Roman"/>
          <w:b/>
          <w:color w:val="auto"/>
        </w:rPr>
        <w:t xml:space="preserve">Viabilidade </w:t>
      </w:r>
      <w:r w:rsidRPr="008F5DCD">
        <w:rPr>
          <w:rFonts w:ascii="Times New Roman" w:hAnsi="Times New Roman" w:cs="Times New Roman"/>
          <w:b/>
          <w:color w:val="auto"/>
          <w:spacing w:val="-2"/>
        </w:rPr>
        <w:t>operacional:</w:t>
      </w:r>
      <w:r w:rsidRPr="00DC0BDA">
        <w:rPr>
          <w:rFonts w:ascii="Times New Roman" w:hAnsi="Times New Roman" w:cs="Times New Roman"/>
          <w:i w:val="0"/>
          <w:color w:val="auto"/>
          <w:spacing w:val="-2"/>
        </w:rPr>
        <w:t xml:space="preserve"> </w:t>
      </w:r>
      <w:r>
        <w:rPr>
          <w:rFonts w:ascii="Times New Roman" w:hAnsi="Times New Roman" w:cs="Times New Roman"/>
          <w:i w:val="0"/>
          <w:color w:val="auto"/>
          <w:spacing w:val="-2"/>
        </w:rPr>
        <w:t xml:space="preserve">Para realizar a compra diretamente na internet se faz necessário que a Administração realize o pagamento do produto previamente ao recebimento deste, o que foge </w:t>
      </w:r>
      <w:proofErr w:type="spellStart"/>
      <w:r>
        <w:rPr>
          <w:rFonts w:ascii="Times New Roman" w:hAnsi="Times New Roman" w:cs="Times New Roman"/>
          <w:i w:val="0"/>
          <w:color w:val="auto"/>
          <w:spacing w:val="-2"/>
        </w:rPr>
        <w:t>a</w:t>
      </w:r>
      <w:proofErr w:type="spellEnd"/>
      <w:r>
        <w:rPr>
          <w:rFonts w:ascii="Times New Roman" w:hAnsi="Times New Roman" w:cs="Times New Roman"/>
          <w:i w:val="0"/>
          <w:color w:val="auto"/>
          <w:spacing w:val="-2"/>
        </w:rPr>
        <w:t xml:space="preserve"> regra, visto que o pagamento na Administração Pública deve ser realizado após o recebimento do produto, conferência pelo fiscal do contrato acerca da conformidade deste e posterior ateste da nota fiscal pelo ordenador da despesa comprovando que o produto fora entregue conforme solicitado e nas condições exigidas, portanto, nesta solução não há viabilidade operacional.</w:t>
      </w:r>
    </w:p>
    <w:p w14:paraId="77F6227E" w14:textId="77777777" w:rsidR="006F05BD" w:rsidRDefault="006F05BD" w:rsidP="006F05BD"/>
    <w:p w14:paraId="38962A5E" w14:textId="77777777" w:rsidR="006F05BD" w:rsidRPr="00F15D82" w:rsidRDefault="006F05BD" w:rsidP="006F05BD">
      <w:pPr>
        <w:pStyle w:val="Default"/>
        <w:ind w:left="1560"/>
        <w:jc w:val="both"/>
        <w:rPr>
          <w:rFonts w:ascii="Arial" w:eastAsia="Calibri" w:hAnsi="Arial" w:cs="Arial"/>
          <w:sz w:val="22"/>
          <w:szCs w:val="22"/>
        </w:rPr>
      </w:pPr>
      <w:r>
        <w:rPr>
          <w:b/>
          <w:color w:val="auto"/>
        </w:rPr>
        <w:t xml:space="preserve">c.1) </w:t>
      </w:r>
      <w:r w:rsidRPr="001C6C26">
        <w:rPr>
          <w:b/>
          <w:color w:val="auto"/>
        </w:rPr>
        <w:t>Solução</w:t>
      </w:r>
      <w:r w:rsidRPr="001C6C26">
        <w:rPr>
          <w:b/>
          <w:i/>
          <w:color w:val="auto"/>
        </w:rPr>
        <w:t>:</w:t>
      </w:r>
      <w:r w:rsidRPr="001C6C26">
        <w:rPr>
          <w:i/>
          <w:color w:val="auto"/>
        </w:rPr>
        <w:t xml:space="preserve"> </w:t>
      </w:r>
      <w:r>
        <w:rPr>
          <w:color w:val="auto"/>
        </w:rPr>
        <w:t>Contratação direta de Empresa para fornecer os materiais.</w:t>
      </w:r>
    </w:p>
    <w:p w14:paraId="73E435E2" w14:textId="77777777" w:rsidR="006F05BD" w:rsidRDefault="006F05BD" w:rsidP="006F05BD">
      <w:pPr>
        <w:pStyle w:val="Ttulo7"/>
        <w:keepNext w:val="0"/>
        <w:keepLines w:val="0"/>
        <w:tabs>
          <w:tab w:val="left" w:pos="2157"/>
          <w:tab w:val="left" w:pos="10042"/>
        </w:tabs>
        <w:suppressAutoHyphens w:val="0"/>
        <w:autoSpaceDE w:val="0"/>
        <w:spacing w:before="59"/>
        <w:ind w:left="1594"/>
        <w:jc w:val="both"/>
        <w:textAlignment w:val="auto"/>
        <w:rPr>
          <w:rFonts w:ascii="Times New Roman" w:hAnsi="Times New Roman" w:cs="Times New Roman"/>
          <w:i w:val="0"/>
          <w:color w:val="auto"/>
        </w:rPr>
      </w:pPr>
      <w:r>
        <w:rPr>
          <w:rFonts w:ascii="Times New Roman" w:hAnsi="Times New Roman" w:cs="Times New Roman"/>
          <w:b/>
          <w:color w:val="auto"/>
        </w:rPr>
        <w:t xml:space="preserve">c.2) </w:t>
      </w:r>
      <w:r w:rsidRPr="001C6C26">
        <w:rPr>
          <w:rFonts w:ascii="Times New Roman" w:hAnsi="Times New Roman" w:cs="Times New Roman"/>
          <w:b/>
          <w:color w:val="auto"/>
        </w:rPr>
        <w:t>Viabilidade de mercado</w:t>
      </w:r>
      <w:r w:rsidRPr="001C6C26">
        <w:rPr>
          <w:rFonts w:ascii="Times New Roman" w:hAnsi="Times New Roman" w:cs="Times New Roman"/>
          <w:color w:val="auto"/>
        </w:rPr>
        <w:t xml:space="preserve">: </w:t>
      </w:r>
      <w:r w:rsidRPr="001C6C26">
        <w:rPr>
          <w:rFonts w:ascii="Times New Roman" w:hAnsi="Times New Roman" w:cs="Times New Roman"/>
          <w:i w:val="0"/>
          <w:color w:val="auto"/>
        </w:rPr>
        <w:t>(X)</w:t>
      </w:r>
      <w:r>
        <w:rPr>
          <w:rFonts w:ascii="Times New Roman" w:hAnsi="Times New Roman" w:cs="Times New Roman"/>
          <w:i w:val="0"/>
          <w:color w:val="auto"/>
        </w:rPr>
        <w:t xml:space="preserve"> </w:t>
      </w:r>
      <w:r w:rsidRPr="001C6C26">
        <w:rPr>
          <w:rFonts w:ascii="Times New Roman" w:hAnsi="Times New Roman" w:cs="Times New Roman"/>
          <w:i w:val="0"/>
          <w:color w:val="auto"/>
        </w:rPr>
        <w:t xml:space="preserve">sim ( </w:t>
      </w:r>
      <w:r w:rsidRPr="001C6C26">
        <w:rPr>
          <w:rFonts w:ascii="Times New Roman" w:hAnsi="Times New Roman" w:cs="Times New Roman"/>
          <w:i w:val="0"/>
          <w:color w:val="auto"/>
          <w:spacing w:val="-5"/>
        </w:rPr>
        <w:t>)</w:t>
      </w:r>
      <w:r>
        <w:rPr>
          <w:rFonts w:ascii="Times New Roman" w:hAnsi="Times New Roman" w:cs="Times New Roman"/>
          <w:i w:val="0"/>
          <w:color w:val="auto"/>
          <w:spacing w:val="-5"/>
        </w:rPr>
        <w:t xml:space="preserve"> </w:t>
      </w:r>
      <w:r w:rsidRPr="001C6C26">
        <w:rPr>
          <w:rFonts w:ascii="Times New Roman" w:hAnsi="Times New Roman" w:cs="Times New Roman"/>
          <w:i w:val="0"/>
          <w:color w:val="auto"/>
          <w:spacing w:val="-5"/>
        </w:rPr>
        <w:t>não</w:t>
      </w:r>
    </w:p>
    <w:p w14:paraId="14F401DC" w14:textId="77777777" w:rsidR="006F05BD" w:rsidRPr="007D2524" w:rsidRDefault="006F05BD" w:rsidP="006F05BD">
      <w:pPr>
        <w:pStyle w:val="Ttulo7"/>
        <w:keepNext w:val="0"/>
        <w:keepLines w:val="0"/>
        <w:tabs>
          <w:tab w:val="left" w:pos="2157"/>
        </w:tabs>
        <w:suppressAutoHyphens w:val="0"/>
        <w:autoSpaceDE w:val="0"/>
        <w:spacing w:before="0"/>
        <w:ind w:left="1560"/>
        <w:jc w:val="both"/>
        <w:textAlignment w:val="auto"/>
      </w:pPr>
      <w:r>
        <w:rPr>
          <w:rFonts w:ascii="Times New Roman" w:hAnsi="Times New Roman" w:cs="Times New Roman"/>
          <w:b/>
          <w:color w:val="auto"/>
        </w:rPr>
        <w:t xml:space="preserve">c.3) </w:t>
      </w:r>
      <w:r w:rsidRPr="001C6C26">
        <w:rPr>
          <w:rFonts w:ascii="Times New Roman" w:hAnsi="Times New Roman" w:cs="Times New Roman"/>
          <w:b/>
          <w:color w:val="auto"/>
        </w:rPr>
        <w:t xml:space="preserve">Viabilidade </w:t>
      </w:r>
      <w:r w:rsidRPr="001C6C26">
        <w:rPr>
          <w:rFonts w:ascii="Times New Roman" w:hAnsi="Times New Roman" w:cs="Times New Roman"/>
          <w:b/>
          <w:color w:val="auto"/>
          <w:spacing w:val="-2"/>
        </w:rPr>
        <w:t>econômica:</w:t>
      </w:r>
      <w:r w:rsidRPr="0066581D">
        <w:rPr>
          <w:rFonts w:ascii="Times New Roman" w:hAnsi="Times New Roman" w:cs="Times New Roman"/>
          <w:i w:val="0"/>
          <w:color w:val="auto"/>
          <w:spacing w:val="-2"/>
        </w:rPr>
        <w:t xml:space="preserve"> </w:t>
      </w:r>
      <w:r>
        <w:rPr>
          <w:rFonts w:ascii="Times New Roman" w:hAnsi="Times New Roman" w:cs="Times New Roman"/>
          <w:i w:val="0"/>
          <w:color w:val="auto"/>
          <w:spacing w:val="-2"/>
        </w:rPr>
        <w:t>A realização da compra diretamente com um fornecedor impede a competitividade entre fornecedores que ofertam o mesmo produto ou produto similar ao solicitado, impedindo que a Administração busque menor preço para a aquisição dos materiais,  portanto, nesta solução não há viabilidade econômica.</w:t>
      </w:r>
    </w:p>
    <w:p w14:paraId="6FF817FB" w14:textId="77777777" w:rsidR="006F05BD" w:rsidRDefault="006F05BD" w:rsidP="006F05BD">
      <w:pPr>
        <w:pStyle w:val="Ttulo7"/>
        <w:keepNext w:val="0"/>
        <w:keepLines w:val="0"/>
        <w:tabs>
          <w:tab w:val="left" w:pos="2157"/>
        </w:tabs>
        <w:suppressAutoHyphens w:val="0"/>
        <w:autoSpaceDE w:val="0"/>
        <w:spacing w:before="0"/>
        <w:ind w:left="1560"/>
        <w:jc w:val="both"/>
        <w:textAlignment w:val="auto"/>
        <w:rPr>
          <w:rFonts w:ascii="Times New Roman" w:hAnsi="Times New Roman" w:cs="Times New Roman"/>
          <w:i w:val="0"/>
          <w:color w:val="auto"/>
          <w:spacing w:val="-2"/>
        </w:rPr>
      </w:pPr>
      <w:r>
        <w:rPr>
          <w:rFonts w:ascii="Times New Roman" w:hAnsi="Times New Roman" w:cs="Times New Roman"/>
          <w:b/>
          <w:color w:val="auto"/>
        </w:rPr>
        <w:t xml:space="preserve">c.4) </w:t>
      </w:r>
      <w:r w:rsidRPr="008F5DCD">
        <w:rPr>
          <w:rFonts w:ascii="Times New Roman" w:hAnsi="Times New Roman" w:cs="Times New Roman"/>
          <w:b/>
          <w:color w:val="auto"/>
        </w:rPr>
        <w:t xml:space="preserve">Viabilidade </w:t>
      </w:r>
      <w:r w:rsidRPr="008F5DCD">
        <w:rPr>
          <w:rFonts w:ascii="Times New Roman" w:hAnsi="Times New Roman" w:cs="Times New Roman"/>
          <w:b/>
          <w:color w:val="auto"/>
          <w:spacing w:val="-2"/>
        </w:rPr>
        <w:t>operacional:</w:t>
      </w:r>
      <w:r w:rsidRPr="00DC0BDA">
        <w:rPr>
          <w:rFonts w:ascii="Times New Roman" w:hAnsi="Times New Roman" w:cs="Times New Roman"/>
          <w:i w:val="0"/>
          <w:color w:val="auto"/>
          <w:spacing w:val="-2"/>
        </w:rPr>
        <w:t xml:space="preserve"> </w:t>
      </w:r>
      <w:r>
        <w:rPr>
          <w:rFonts w:ascii="Times New Roman" w:hAnsi="Times New Roman" w:cs="Times New Roman"/>
          <w:i w:val="0"/>
          <w:color w:val="auto"/>
          <w:spacing w:val="-2"/>
        </w:rPr>
        <w:t>Não será necessário realizar organização do Órgão para a adequação deste a Solução.</w:t>
      </w:r>
    </w:p>
    <w:p w14:paraId="1BBCE7D4" w14:textId="77777777" w:rsidR="00C15AD6" w:rsidRPr="00C15AD6" w:rsidRDefault="00C15AD6" w:rsidP="00C15AD6"/>
    <w:p w14:paraId="39167C5E" w14:textId="77777777" w:rsidR="006F05BD" w:rsidRDefault="006F05BD" w:rsidP="006F05BD">
      <w:pPr>
        <w:pStyle w:val="Standard"/>
        <w:rPr>
          <w:rFonts w:ascii="Calibri" w:hAnsi="Calibri"/>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6F05BD" w14:paraId="64300480" w14:textId="77777777" w:rsidTr="00591223">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2EADFF83" w14:textId="77777777" w:rsidR="006F05BD" w:rsidRDefault="006F05BD" w:rsidP="00591223">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t>PROVIDÊNCIAS PARA A FISCALIZAÇÃO DE CONTRATOS</w:t>
            </w:r>
          </w:p>
        </w:tc>
      </w:tr>
    </w:tbl>
    <w:p w14:paraId="2129A062" w14:textId="77777777" w:rsidR="00C15AD6" w:rsidRDefault="00C15AD6" w:rsidP="006F05B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p>
    <w:p w14:paraId="54FA8912" w14:textId="77777777" w:rsidR="006F05BD" w:rsidRDefault="006F05BD" w:rsidP="006F05B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sidRPr="00C85DE4">
        <w:rPr>
          <w:rFonts w:cs="Times New Roman"/>
        </w:rPr>
        <w:t>Não há a necessidade de capacitação do servidor e gestor que irão fiscalizar o</w:t>
      </w:r>
      <w:r>
        <w:rPr>
          <w:rFonts w:cs="Times New Roman"/>
        </w:rPr>
        <w:t xml:space="preserve"> contrato</w:t>
      </w:r>
      <w:r w:rsidRPr="00C85DE4">
        <w:rPr>
          <w:rFonts w:cs="Times New Roman"/>
        </w:rPr>
        <w:t xml:space="preserve">, visto que tal fiscalização se dará pelo acompanhamento </w:t>
      </w:r>
      <w:r>
        <w:rPr>
          <w:rFonts w:cs="Times New Roman"/>
        </w:rPr>
        <w:t xml:space="preserve">da entrega </w:t>
      </w:r>
      <w:r w:rsidR="00B45C78">
        <w:rPr>
          <w:rFonts w:cs="Times New Roman"/>
        </w:rPr>
        <w:t xml:space="preserve">dos materiais </w:t>
      </w:r>
      <w:r>
        <w:rPr>
          <w:rFonts w:cs="Times New Roman"/>
        </w:rPr>
        <w:t>e instalação dos equipamentos, assim como durante a utilização do</w:t>
      </w:r>
      <w:r w:rsidR="00B45C78">
        <w:rPr>
          <w:rFonts w:cs="Times New Roman"/>
        </w:rPr>
        <w:t>s</w:t>
      </w:r>
      <w:r>
        <w:rPr>
          <w:rFonts w:cs="Times New Roman"/>
        </w:rPr>
        <w:t xml:space="preserve"> produto</w:t>
      </w:r>
      <w:r w:rsidR="00B45C78">
        <w:rPr>
          <w:rFonts w:cs="Times New Roman"/>
        </w:rPr>
        <w:t>s permanentes</w:t>
      </w:r>
      <w:r>
        <w:rPr>
          <w:rFonts w:cs="Times New Roman"/>
        </w:rPr>
        <w:t xml:space="preserve"> em seu</w:t>
      </w:r>
      <w:r w:rsidR="00B45C78">
        <w:rPr>
          <w:rFonts w:cs="Times New Roman"/>
        </w:rPr>
        <w:t>s</w:t>
      </w:r>
      <w:r>
        <w:rPr>
          <w:rFonts w:cs="Times New Roman"/>
        </w:rPr>
        <w:t xml:space="preserve"> prazo</w:t>
      </w:r>
      <w:r w:rsidR="00B45C78">
        <w:rPr>
          <w:rFonts w:cs="Times New Roman"/>
        </w:rPr>
        <w:t>s</w:t>
      </w:r>
      <w:r>
        <w:rPr>
          <w:rFonts w:cs="Times New Roman"/>
        </w:rPr>
        <w:t xml:space="preserve"> de garantia que será de 12 (doze) meses</w:t>
      </w:r>
      <w:r w:rsidRPr="00C85DE4">
        <w:rPr>
          <w:rFonts w:cs="Times New Roman"/>
        </w:rPr>
        <w:t>, não necessitando que o agente público possua conhecimento específico para tanto.</w:t>
      </w:r>
    </w:p>
    <w:p w14:paraId="2A695D98" w14:textId="77777777" w:rsidR="00C15AD6" w:rsidRPr="00C15AD6" w:rsidRDefault="00C15AD6" w:rsidP="006F05B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6F05BD" w14:paraId="36CE7B37" w14:textId="77777777" w:rsidTr="00591223">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273852D5" w14:textId="77777777" w:rsidR="006F05BD" w:rsidRPr="00C85DE4" w:rsidRDefault="006F05BD" w:rsidP="00591223">
            <w:pPr>
              <w:pStyle w:val="Ttulo6"/>
              <w:keepNext w:val="0"/>
              <w:keepLines w:val="0"/>
              <w:numPr>
                <w:ilvl w:val="0"/>
                <w:numId w:val="2"/>
              </w:numPr>
              <w:tabs>
                <w:tab w:val="left" w:pos="297"/>
              </w:tabs>
              <w:suppressAutoHyphens w:val="0"/>
              <w:autoSpaceDE w:val="0"/>
              <w:spacing w:before="0"/>
              <w:ind w:left="0" w:right="749" w:firstLine="0"/>
              <w:jc w:val="both"/>
              <w:textAlignment w:val="auto"/>
              <w:rPr>
                <w:rFonts w:asciiTheme="minorHAnsi" w:hAnsiTheme="minorHAnsi" w:cstheme="minorHAnsi"/>
                <w:b/>
                <w:i w:val="0"/>
                <w:color w:val="auto"/>
              </w:rPr>
            </w:pPr>
            <w:r w:rsidRPr="00C85DE4">
              <w:rPr>
                <w:rFonts w:asciiTheme="minorHAnsi" w:hAnsiTheme="minorHAnsi" w:cstheme="minorHAnsi"/>
                <w:b/>
                <w:i w:val="0"/>
                <w:color w:val="auto"/>
              </w:rPr>
              <w:lastRenderedPageBreak/>
              <w:t xml:space="preserve">ANÁLISE E COMPARAÇÃO DAS SOLUÇÕES EXISTENTES E JUSTIFICATIVA DA SOLUÇÃO ELEITA DE ACORDO COM A VIABILIDADE DE MERCADO, ECONÔMICA E </w:t>
            </w:r>
            <w:r w:rsidRPr="00C85DE4">
              <w:rPr>
                <w:rFonts w:asciiTheme="minorHAnsi" w:hAnsiTheme="minorHAnsi" w:cstheme="minorHAnsi"/>
                <w:b/>
                <w:i w:val="0"/>
                <w:color w:val="auto"/>
                <w:spacing w:val="-2"/>
              </w:rPr>
              <w:t>OPERACIONAL</w:t>
            </w:r>
          </w:p>
        </w:tc>
      </w:tr>
    </w:tbl>
    <w:p w14:paraId="4D16E709" w14:textId="65A7B47A" w:rsidR="006F05BD" w:rsidRPr="00417529" w:rsidRDefault="006F05BD" w:rsidP="006F05BD">
      <w:pPr>
        <w:pStyle w:val="Standard"/>
        <w:tabs>
          <w:tab w:val="left" w:pos="142"/>
          <w:tab w:val="left" w:pos="582"/>
          <w:tab w:val="left" w:pos="1167"/>
          <w:tab w:val="left" w:pos="1422"/>
          <w:tab w:val="left" w:pos="1677"/>
          <w:tab w:val="left" w:pos="1992"/>
          <w:tab w:val="left" w:pos="2247"/>
          <w:tab w:val="left" w:leader="underscore" w:pos="7363"/>
        </w:tabs>
        <w:spacing w:before="57" w:after="57"/>
        <w:jc w:val="both"/>
        <w:rPr>
          <w:rFonts w:cs="Times New Roman"/>
        </w:rPr>
      </w:pPr>
      <w:r>
        <w:t>A</w:t>
      </w:r>
      <w:r w:rsidRPr="00433FE1">
        <w:t xml:space="preserve"> solução de número 1, ou seja, a contratação</w:t>
      </w:r>
      <w:r w:rsidRPr="005A7B88">
        <w:rPr>
          <w:rFonts w:cs="Times New Roman"/>
          <w:i/>
        </w:rPr>
        <w:t xml:space="preserve"> </w:t>
      </w:r>
      <w:r w:rsidRPr="005A7B88">
        <w:rPr>
          <w:rFonts w:cs="Times New Roman"/>
        </w:rPr>
        <w:t>de Empresa para fornecer os materiais por meio de Pregão Eletrônico</w:t>
      </w:r>
      <w:r>
        <w:rPr>
          <w:rFonts w:cs="Times New Roman"/>
        </w:rPr>
        <w:t xml:space="preserve"> é a mais viável, visto que por meio de competição na sessão pública de licitação, a Administração buscará reduzir o preço referência para a aquisição dos produtos, visando sempre o princípio da competitividade e da economicidade</w:t>
      </w:r>
      <w:r w:rsidRPr="005A7B88">
        <w:t>.</w:t>
      </w:r>
      <w:r>
        <w:t xml:space="preserve"> </w:t>
      </w:r>
    </w:p>
    <w:p w14:paraId="02AA218F" w14:textId="01B69C4B" w:rsidR="006F05BD" w:rsidRPr="00925AA6" w:rsidRDefault="006F05BD" w:rsidP="006F05BD">
      <w:pPr>
        <w:pStyle w:val="Standard"/>
        <w:tabs>
          <w:tab w:val="left" w:pos="142"/>
          <w:tab w:val="left" w:pos="582"/>
          <w:tab w:val="left" w:pos="1167"/>
          <w:tab w:val="left" w:pos="1422"/>
          <w:tab w:val="left" w:pos="1677"/>
          <w:tab w:val="left" w:pos="1992"/>
          <w:tab w:val="left" w:pos="2247"/>
          <w:tab w:val="left" w:leader="underscore" w:pos="7363"/>
        </w:tabs>
        <w:spacing w:before="57" w:after="57"/>
        <w:jc w:val="both"/>
        <w:rPr>
          <w:rFonts w:cs="Times New Roman"/>
        </w:rPr>
      </w:pPr>
      <w:r>
        <w:t>Além do mais, o fornecedor que ofertar o menor preço será o vencedor que se comprometerá a entregar os materiais no endereço indicado pela Administração Municipal e no prazo estipulado, sem custo adicional para tanto, sendo, portanto, economicamente e operacionalmente a solução mais viável, visto que a solução de número 2 é operacionalmente inviável e a solução de número 3 é economicamente inviável, como demonstrado no item 6 deste Estudo.</w:t>
      </w:r>
    </w:p>
    <w:p w14:paraId="53D623E5" w14:textId="33F07AD5" w:rsidR="006F05BD" w:rsidRPr="00E60AA1" w:rsidRDefault="00AB49E7" w:rsidP="006F05BD">
      <w:pPr>
        <w:pStyle w:val="Standard"/>
        <w:tabs>
          <w:tab w:val="left" w:pos="142"/>
          <w:tab w:val="left" w:pos="582"/>
          <w:tab w:val="left" w:pos="1167"/>
          <w:tab w:val="left" w:pos="1422"/>
          <w:tab w:val="left" w:pos="1677"/>
          <w:tab w:val="left" w:pos="1992"/>
          <w:tab w:val="left" w:pos="2247"/>
          <w:tab w:val="left" w:leader="underscore" w:pos="7363"/>
        </w:tabs>
        <w:spacing w:before="57" w:after="57"/>
        <w:jc w:val="both"/>
        <w:rPr>
          <w:rFonts w:asciiTheme="minorHAnsi" w:hAnsiTheme="minorHAnsi" w:cstheme="minorHAnsi"/>
          <w:color w:val="FF3333"/>
        </w:rPr>
      </w:pPr>
      <w:r>
        <w:rPr>
          <w:rFonts w:asciiTheme="minorHAnsi" w:eastAsia="Calibri" w:hAnsiTheme="minorHAnsi" w:cstheme="minorHAnsi"/>
          <w:b/>
          <w:bCs/>
          <w:noProof/>
          <w:kern w:val="0"/>
          <w:lang w:eastAsia="pt-BR" w:bidi="ar-SA"/>
        </w:rPr>
        <mc:AlternateContent>
          <mc:Choice Requires="wps">
            <w:drawing>
              <wp:anchor distT="0" distB="0" distL="114300" distR="114300" simplePos="0" relativeHeight="251660288" behindDoc="1" locked="0" layoutInCell="1" allowOverlap="1" wp14:anchorId="7B2B1D6B" wp14:editId="6F6C972D">
                <wp:simplePos x="0" y="0"/>
                <wp:positionH relativeFrom="column">
                  <wp:posOffset>-70485</wp:posOffset>
                </wp:positionH>
                <wp:positionV relativeFrom="paragraph">
                  <wp:posOffset>166370</wp:posOffset>
                </wp:positionV>
                <wp:extent cx="5622925" cy="38925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2925" cy="389255"/>
                        </a:xfrm>
                        <a:prstGeom prst="rect">
                          <a:avLst/>
                        </a:prstGeom>
                        <a:solidFill>
                          <a:srgbClr val="C8C6C6"/>
                        </a:solidFill>
                        <a:ln w="9525">
                          <a:solidFill>
                            <a:srgbClr val="000000"/>
                          </a:solidFill>
                          <a:miter lim="800000"/>
                          <a:headEnd/>
                          <a:tailEnd/>
                        </a:ln>
                      </wps:spPr>
                      <wps:txbx>
                        <w:txbxContent>
                          <w:p w14:paraId="3E2F9B10" w14:textId="77777777" w:rsidR="006F05BD" w:rsidRPr="00E60AA1" w:rsidRDefault="006F05BD" w:rsidP="006F05BD">
                            <w:pPr>
                              <w:pStyle w:val="PargrafodaLista"/>
                              <w:widowControl/>
                              <w:numPr>
                                <w:ilvl w:val="0"/>
                                <w:numId w:val="11"/>
                              </w:numPr>
                              <w:suppressAutoHyphens w:val="0"/>
                              <w:autoSpaceDE w:val="0"/>
                              <w:adjustRightInd w:val="0"/>
                              <w:ind w:left="426" w:hanging="426"/>
                              <w:textAlignment w:val="auto"/>
                              <w:rPr>
                                <w:rFonts w:asciiTheme="minorHAnsi" w:eastAsia="Calibri" w:hAnsiTheme="minorHAnsi" w:cstheme="minorHAnsi"/>
                                <w:b/>
                                <w:bCs/>
                                <w:kern w:val="0"/>
                                <w:lang w:eastAsia="en-US" w:bidi="ar-SA"/>
                              </w:rPr>
                            </w:pPr>
                            <w:r w:rsidRPr="00E60AA1">
                              <w:rPr>
                                <w:rFonts w:asciiTheme="minorHAnsi" w:eastAsia="Calibri" w:hAnsiTheme="minorHAnsi" w:cstheme="minorHAnsi"/>
                                <w:b/>
                                <w:bCs/>
                                <w:kern w:val="0"/>
                                <w:lang w:eastAsia="en-US" w:bidi="ar-SA"/>
                              </w:rPr>
                              <w:t>JUSTIFICATIVA PARA O NÃO PARCELAMENTO</w:t>
                            </w:r>
                          </w:p>
                          <w:p w14:paraId="435C8B5B" w14:textId="77777777" w:rsidR="006F05BD" w:rsidRDefault="006F05BD" w:rsidP="006F05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B1D6B" id="_x0000_t202" coordsize="21600,21600" o:spt="202" path="m,l,21600r21600,l21600,xe">
                <v:stroke joinstyle="miter"/>
                <v:path gradientshapeok="t" o:connecttype="rect"/>
              </v:shapetype>
              <v:shape id="Text Box 4" o:spid="_x0000_s1026" type="#_x0000_t202" style="position:absolute;left:0;text-align:left;margin-left:-5.55pt;margin-top:13.1pt;width:442.75pt;height:30.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jtYFwIAACsEAAAOAAAAZHJzL2Uyb0RvYy54bWysU9tu2zAMfR+wfxD0vjjxkiwx4hRdug4D&#10;ugvQ7QMUWbaFyaJGKbG7rx8lp2l2wR6G+UEgTeqQPDzaXA2dYUeFXoMt+Wwy5UxZCZW2Tcm/fL59&#10;seLMB2ErYcCqkj8oz6+2z59teleoHFowlUJGINYXvSt5G4IrsszLVnXCT8ApS8EasBOBXGyyCkVP&#10;6J3J8ul0mfWAlUOQynv6ezMG+Tbh17WS4WNdexWYKTn1FtKJ6dzHM9tuRNGgcK2WpzbEP3TRCW2p&#10;6BnqRgTBDqh/g+q0RPBQh4mELoO61lKlGWia2fSXae5b4VSahcjx7kyT/3+w8sPx3n1CFobXMNAC&#10;0xDe3YH86pmFXStso64RoW+VqKjwLFKW9c4Xp6uRal/4CLLv30NFSxaHAAloqLGLrNCcjNBpAQ9n&#10;0tUQmKSfi2Wer/MFZ5JiL1dkLlIJUTzedujDWwUdi0bJkZaa0MXxzofYjSgeU2IxD0ZXt9qY5GCz&#10;3xlkR0EC2K12y93yhP5TmrGsL/l6QX38HWKavj9BdDqQko3uSr46J4ki0vbGVklnQWgz2tSysSce&#10;I3UjiWHYD5QY+dxD9UCMIoyKpRdGRgv4nbOe1Fpy/+0gUHFm3lnayno2n0d5J2e+eJWTg5eR/WVE&#10;WElQJQ+cjeYujE/i4FA3LVUadWDhmjZZ60TyU1envkmRifvT64mSv/RT1tMb3/4AAAD//wMAUEsD&#10;BBQABgAIAAAAIQA1c6+73gAAAAkBAAAPAAAAZHJzL2Rvd25yZXYueG1sTI/LasMwEEX3hf6DmEI3&#10;IZFt3DQ4lkNSKN0V8vgAxZraJtKMsZTY+fsqq3Y3wxzunFtuJmfFDQffMSlIFwkIpJpNR42C0/Fz&#10;vgLhgyajLRMquKOHTfX8VOrC8Eh7vB1CI2II+UIraEPoCyl93aLTfsE9Urz98OB0iOvQSDPoMYY7&#10;K7MkWUqnO4ofWt3jR4v15XB1Cr4sz/zodvXOyOPsvt3zd96wUq8v03YNIuAU/mB46Ed1qKLTma9k&#10;vLAK5mmaRlRBtsxARGD1nucgzo/hDWRVyv8Nql8AAAD//wMAUEsBAi0AFAAGAAgAAAAhALaDOJL+&#10;AAAA4QEAABMAAAAAAAAAAAAAAAAAAAAAAFtDb250ZW50X1R5cGVzXS54bWxQSwECLQAUAAYACAAA&#10;ACEAOP0h/9YAAACUAQAACwAAAAAAAAAAAAAAAAAvAQAAX3JlbHMvLnJlbHNQSwECLQAUAAYACAAA&#10;ACEA3047WBcCAAArBAAADgAAAAAAAAAAAAAAAAAuAgAAZHJzL2Uyb0RvYy54bWxQSwECLQAUAAYA&#10;CAAAACEANXOvu94AAAAJAQAADwAAAAAAAAAAAAAAAABxBAAAZHJzL2Rvd25yZXYueG1sUEsFBgAA&#10;AAAEAAQA8wAAAHwFAAAAAA==&#10;" fillcolor="#c8c6c6">
                <v:textbox>
                  <w:txbxContent>
                    <w:p w14:paraId="3E2F9B10" w14:textId="77777777" w:rsidR="006F05BD" w:rsidRPr="00E60AA1" w:rsidRDefault="006F05BD" w:rsidP="006F05BD">
                      <w:pPr>
                        <w:pStyle w:val="PargrafodaLista"/>
                        <w:widowControl/>
                        <w:numPr>
                          <w:ilvl w:val="0"/>
                          <w:numId w:val="11"/>
                        </w:numPr>
                        <w:suppressAutoHyphens w:val="0"/>
                        <w:autoSpaceDE w:val="0"/>
                        <w:adjustRightInd w:val="0"/>
                        <w:ind w:left="426" w:hanging="426"/>
                        <w:textAlignment w:val="auto"/>
                        <w:rPr>
                          <w:rFonts w:asciiTheme="minorHAnsi" w:eastAsia="Calibri" w:hAnsiTheme="minorHAnsi" w:cstheme="minorHAnsi"/>
                          <w:b/>
                          <w:bCs/>
                          <w:kern w:val="0"/>
                          <w:lang w:eastAsia="en-US" w:bidi="ar-SA"/>
                        </w:rPr>
                      </w:pPr>
                      <w:r w:rsidRPr="00E60AA1">
                        <w:rPr>
                          <w:rFonts w:asciiTheme="minorHAnsi" w:eastAsia="Calibri" w:hAnsiTheme="minorHAnsi" w:cstheme="minorHAnsi"/>
                          <w:b/>
                          <w:bCs/>
                          <w:kern w:val="0"/>
                          <w:lang w:eastAsia="en-US" w:bidi="ar-SA"/>
                        </w:rPr>
                        <w:t>JUSTIFICATIVA PARA O NÃO PARCELAMENTO</w:t>
                      </w:r>
                    </w:p>
                    <w:p w14:paraId="435C8B5B" w14:textId="77777777" w:rsidR="006F05BD" w:rsidRDefault="006F05BD" w:rsidP="006F05BD"/>
                  </w:txbxContent>
                </v:textbox>
              </v:shape>
            </w:pict>
          </mc:Fallback>
        </mc:AlternateContent>
      </w:r>
    </w:p>
    <w:p w14:paraId="592BE3D4" w14:textId="77777777" w:rsidR="006F05BD" w:rsidRDefault="006F05BD" w:rsidP="006F05BD">
      <w:pPr>
        <w:widowControl/>
        <w:suppressAutoHyphens w:val="0"/>
        <w:autoSpaceDE w:val="0"/>
        <w:adjustRightInd w:val="0"/>
        <w:jc w:val="both"/>
        <w:textAlignment w:val="auto"/>
        <w:rPr>
          <w:rFonts w:eastAsia="Calibri" w:cs="Times New Roman"/>
          <w:kern w:val="0"/>
          <w:lang w:eastAsia="en-US" w:bidi="ar-SA"/>
        </w:rPr>
      </w:pPr>
    </w:p>
    <w:p w14:paraId="03D0327B" w14:textId="77777777" w:rsidR="006F05BD" w:rsidRDefault="006F05BD" w:rsidP="006F05BD">
      <w:pPr>
        <w:widowControl/>
        <w:suppressAutoHyphens w:val="0"/>
        <w:autoSpaceDE w:val="0"/>
        <w:adjustRightInd w:val="0"/>
        <w:jc w:val="both"/>
        <w:textAlignment w:val="auto"/>
        <w:rPr>
          <w:rFonts w:eastAsia="Calibri" w:cs="Times New Roman"/>
          <w:kern w:val="0"/>
          <w:lang w:eastAsia="en-US" w:bidi="ar-SA"/>
        </w:rPr>
      </w:pPr>
    </w:p>
    <w:p w14:paraId="652D52D3" w14:textId="77777777" w:rsidR="006F05BD" w:rsidRDefault="006F05BD" w:rsidP="006F05BD">
      <w:pPr>
        <w:widowControl/>
        <w:suppressAutoHyphens w:val="0"/>
        <w:autoSpaceDE w:val="0"/>
        <w:adjustRightInd w:val="0"/>
        <w:jc w:val="both"/>
        <w:textAlignment w:val="auto"/>
        <w:rPr>
          <w:rFonts w:eastAsia="Calibri" w:cs="Times New Roman"/>
          <w:kern w:val="0"/>
          <w:lang w:eastAsia="en-US" w:bidi="ar-SA"/>
        </w:rPr>
      </w:pPr>
    </w:p>
    <w:p w14:paraId="16CF670F" w14:textId="77777777" w:rsidR="006F05BD" w:rsidRDefault="006F05BD" w:rsidP="006F05BD">
      <w:pPr>
        <w:widowControl/>
        <w:suppressAutoHyphens w:val="0"/>
        <w:autoSpaceDE w:val="0"/>
        <w:adjustRightInd w:val="0"/>
        <w:jc w:val="both"/>
        <w:textAlignment w:val="auto"/>
        <w:rPr>
          <w:rFonts w:eastAsia="Calibri" w:cs="Times New Roman"/>
          <w:kern w:val="0"/>
          <w:lang w:eastAsia="en-US" w:bidi="ar-SA"/>
        </w:rPr>
      </w:pPr>
      <w:r>
        <w:rPr>
          <w:rFonts w:eastAsia="Calibri" w:cs="Times New Roman"/>
          <w:kern w:val="0"/>
          <w:lang w:eastAsia="en-US" w:bidi="ar-SA"/>
        </w:rPr>
        <w:t xml:space="preserve">Em regra, conforme </w:t>
      </w:r>
      <w:r w:rsidRPr="00115792">
        <w:rPr>
          <w:rFonts w:eastAsia="Calibri" w:cs="Times New Roman"/>
          <w:kern w:val="0"/>
          <w:lang w:eastAsia="en-US" w:bidi="ar-SA"/>
        </w:rPr>
        <w:t xml:space="preserve">a Lei nº 14133/2021, </w:t>
      </w:r>
      <w:r>
        <w:rPr>
          <w:rFonts w:eastAsia="Calibri" w:cs="Times New Roman"/>
          <w:kern w:val="0"/>
          <w:lang w:eastAsia="en-US" w:bidi="ar-SA"/>
        </w:rPr>
        <w:t>os itens</w:t>
      </w:r>
      <w:r w:rsidRPr="00115792">
        <w:rPr>
          <w:rFonts w:eastAsia="Calibri" w:cs="Times New Roman"/>
          <w:kern w:val="0"/>
          <w:lang w:eastAsia="en-US" w:bidi="ar-SA"/>
        </w:rPr>
        <w:t xml:space="preserve"> deverão ser divididos em tantas parcelas quantas se comprovarem técnica e economicamente viáveis, procedendo-se à licitação com vistas ao melhor aproveitamento dos recursos disponíveis no mercado e à ampliação da competitividade</w:t>
      </w:r>
      <w:r>
        <w:rPr>
          <w:rFonts w:eastAsia="Calibri" w:cs="Times New Roman"/>
          <w:kern w:val="0"/>
          <w:lang w:eastAsia="en-US" w:bidi="ar-SA"/>
        </w:rPr>
        <w:t>,</w:t>
      </w:r>
      <w:r w:rsidRPr="00115792">
        <w:rPr>
          <w:rFonts w:eastAsia="Calibri" w:cs="Times New Roman"/>
          <w:kern w:val="0"/>
          <w:lang w:eastAsia="en-US" w:bidi="ar-SA"/>
        </w:rPr>
        <w:t xml:space="preserve"> sem perda da economia de escala</w:t>
      </w:r>
      <w:r>
        <w:rPr>
          <w:rFonts w:eastAsia="Calibri" w:cs="Times New Roman"/>
          <w:kern w:val="0"/>
          <w:lang w:eastAsia="en-US" w:bidi="ar-SA"/>
        </w:rPr>
        <w:t>, por isso os itens serão objeto de disputa individual pelo menor preço.</w:t>
      </w:r>
    </w:p>
    <w:p w14:paraId="2DB16E56" w14:textId="77777777" w:rsidR="006F05BD" w:rsidRDefault="006F05BD" w:rsidP="006F05BD">
      <w:pPr>
        <w:widowControl/>
        <w:suppressAutoHyphens w:val="0"/>
        <w:autoSpaceDE w:val="0"/>
        <w:adjustRightInd w:val="0"/>
        <w:jc w:val="both"/>
        <w:textAlignment w:val="auto"/>
        <w:rPr>
          <w:rFonts w:eastAsia="Calibri" w:cs="Times New Roman"/>
          <w:kern w:val="0"/>
          <w:lang w:eastAsia="en-US" w:bidi="ar-SA"/>
        </w:rPr>
      </w:pPr>
    </w:p>
    <w:p w14:paraId="0AE2A273" w14:textId="7B9163FB" w:rsidR="006F05BD" w:rsidRDefault="00AB49E7" w:rsidP="006F05BD">
      <w:pPr>
        <w:widowControl/>
        <w:suppressAutoHyphens w:val="0"/>
        <w:autoSpaceDE w:val="0"/>
        <w:adjustRightInd w:val="0"/>
        <w:jc w:val="both"/>
        <w:textAlignment w:val="auto"/>
        <w:rPr>
          <w:rFonts w:eastAsia="Calibri" w:cs="Times New Roman"/>
          <w:kern w:val="0"/>
          <w:lang w:eastAsia="en-US" w:bidi="ar-SA"/>
        </w:rPr>
      </w:pPr>
      <w:r>
        <w:rPr>
          <w:rFonts w:eastAsia="Calibri" w:cs="Times New Roman"/>
          <w:noProof/>
          <w:kern w:val="0"/>
          <w:lang w:eastAsia="pt-BR" w:bidi="ar-SA"/>
        </w:rPr>
        <mc:AlternateContent>
          <mc:Choice Requires="wps">
            <w:drawing>
              <wp:anchor distT="0" distB="0" distL="114300" distR="114300" simplePos="0" relativeHeight="251661312" behindDoc="1" locked="0" layoutInCell="1" allowOverlap="1" wp14:anchorId="40147A3F" wp14:editId="56E07265">
                <wp:simplePos x="0" y="0"/>
                <wp:positionH relativeFrom="column">
                  <wp:posOffset>-29210</wp:posOffset>
                </wp:positionH>
                <wp:positionV relativeFrom="paragraph">
                  <wp:posOffset>7620</wp:posOffset>
                </wp:positionV>
                <wp:extent cx="5581650" cy="389255"/>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389255"/>
                        </a:xfrm>
                        <a:prstGeom prst="rect">
                          <a:avLst/>
                        </a:prstGeom>
                        <a:solidFill>
                          <a:srgbClr val="C8C6C6"/>
                        </a:solidFill>
                        <a:ln w="9525">
                          <a:solidFill>
                            <a:srgbClr val="000000"/>
                          </a:solidFill>
                          <a:miter lim="800000"/>
                          <a:headEnd/>
                          <a:tailEnd/>
                        </a:ln>
                      </wps:spPr>
                      <wps:txbx>
                        <w:txbxContent>
                          <w:p w14:paraId="4C50A5CE" w14:textId="77777777" w:rsidR="006F05BD" w:rsidRPr="007841C8" w:rsidRDefault="006F05BD" w:rsidP="006F05BD">
                            <w:pPr>
                              <w:pStyle w:val="PargrafodaLista"/>
                              <w:widowControl/>
                              <w:numPr>
                                <w:ilvl w:val="0"/>
                                <w:numId w:val="23"/>
                              </w:numPr>
                              <w:suppressAutoHyphens w:val="0"/>
                              <w:autoSpaceDE w:val="0"/>
                              <w:adjustRightInd w:val="0"/>
                              <w:ind w:left="426" w:hanging="426"/>
                              <w:textAlignment w:val="auto"/>
                              <w:rPr>
                                <w:rFonts w:asciiTheme="minorHAnsi" w:eastAsia="Calibri" w:hAnsiTheme="minorHAnsi" w:cstheme="minorHAnsi"/>
                                <w:b/>
                                <w:bCs/>
                                <w:kern w:val="0"/>
                                <w:lang w:eastAsia="en-US" w:bidi="ar-SA"/>
                              </w:rPr>
                            </w:pPr>
                            <w:r w:rsidRPr="007841C8">
                              <w:rPr>
                                <w:rFonts w:asciiTheme="minorHAnsi" w:eastAsia="Calibri" w:hAnsiTheme="minorHAnsi" w:cstheme="minorHAnsi"/>
                                <w:b/>
                                <w:bCs/>
                                <w:kern w:val="0"/>
                                <w:lang w:eastAsia="en-US" w:bidi="ar-SA"/>
                              </w:rPr>
                              <w:t>CONTRATAÇÕES CORRELATAS E/OU INTERDEPENDENTES</w:t>
                            </w:r>
                          </w:p>
                          <w:p w14:paraId="4CF5B3F1" w14:textId="77777777" w:rsidR="006F05BD" w:rsidRDefault="006F05BD" w:rsidP="006F05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147A3F" id="Text Box 6" o:spid="_x0000_s1027" type="#_x0000_t202" style="position:absolute;left:0;text-align:left;margin-left:-2.3pt;margin-top:.6pt;width:439.5pt;height:30.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qcwGwIAADIEAAAOAAAAZHJzL2Uyb0RvYy54bWysU9tu2zAMfR+wfxD0vjjJ4iwx4hRdug4D&#10;ugvQ7QMUWY6FyaJGKbG7rx8lu2l2exnmB0E0qUPy8HBz1beGnRR6Dbbks8mUM2UlVNoeSv7l8+2L&#10;FWc+CFsJA1aV/EF5frV9/mzTuULNoQFTKWQEYn3RuZI3Ibgiy7xsVCv8BJyy5KwBWxHIxENWoegI&#10;vTXZfDpdZh1g5RCk8p7+3gxOvk34da1k+FjXXgVmSk61hXRiOvfxzLYbURxQuEbLsQzxD1W0QltK&#10;eoa6EUGwI+rfoFotETzUYSKhzaCutVSpB+pmNv2lm/tGOJV6IXK8O9Pk/x+s/HC6d5+Qhf419DTA&#10;1IR3dyC/emZh1wh7UNeI0DVKVJR4FinLOueL8Wmk2hc+guy791DRkMUxQALqa2wjK9QnI3QawMOZ&#10;dNUHJulnnq9my5xcknwvV+t5nqcUonh87dCHtwpaFi8lRxpqQhenOx9iNaJ4DInJPBhd3WpjkoGH&#10;/c4gOwkSwG61W+6WI/pPYcayruTrfJ4PBPwVYpq+P0G0OpCSjW5LvjoHiSLS9sZWSWdBaDPcqWRj&#10;Rx4jdQOJod/3TFcjyZHWPVQPRCzCIFxaNLo0gN8560i0JfffjgIVZ+adpeGsZ4tFVHkyFvmrORl4&#10;6dlfeoSVBFXywNlw3YVhM44O9aGhTIMcLFzTQGuduH6qaiyfhJlGMC5RVP6lnaKeVn37AwAA//8D&#10;AFBLAwQUAAYACAAAACEAW/gif9sAAAAHAQAADwAAAGRycy9kb3ducmV2LnhtbEyO3UrDQBCF7wXf&#10;YRnBm9JuDDGWmE1pBfFO6M8DbLNjEszOhOy2Sd/e8Uovzw/nfOVm9r264hg6JgNPqwQUUs2uo8bA&#10;6fi+XIMK0ZKzPRMauGGATXV/V9rC8UR7vB5io2SEQmENtDEOhdahbtHbsOIBSbIvHr2NIsdGu9FO&#10;Mu57nSZJrr3tSB5aO+Bbi/X34eINfPS8CJPf1Tunj4vbds+fWcPGPD7M21dQEef4V4ZffEGHSpjO&#10;fCEXVG9gmeXSFD8FJfH6JctAnQ3k6TPoqtT/+asfAAAA//8DAFBLAQItABQABgAIAAAAIQC2gziS&#10;/gAAAOEBAAATAAAAAAAAAAAAAAAAAAAAAABbQ29udGVudF9UeXBlc10ueG1sUEsBAi0AFAAGAAgA&#10;AAAhADj9If/WAAAAlAEAAAsAAAAAAAAAAAAAAAAALwEAAF9yZWxzLy5yZWxzUEsBAi0AFAAGAAgA&#10;AAAhACM6pzAbAgAAMgQAAA4AAAAAAAAAAAAAAAAALgIAAGRycy9lMm9Eb2MueG1sUEsBAi0AFAAG&#10;AAgAAAAhAFv4In/bAAAABwEAAA8AAAAAAAAAAAAAAAAAdQQAAGRycy9kb3ducmV2LnhtbFBLBQYA&#10;AAAABAAEAPMAAAB9BQAAAAA=&#10;" fillcolor="#c8c6c6">
                <v:textbox>
                  <w:txbxContent>
                    <w:p w14:paraId="4C50A5CE" w14:textId="77777777" w:rsidR="006F05BD" w:rsidRPr="007841C8" w:rsidRDefault="006F05BD" w:rsidP="006F05BD">
                      <w:pPr>
                        <w:pStyle w:val="PargrafodaLista"/>
                        <w:widowControl/>
                        <w:numPr>
                          <w:ilvl w:val="0"/>
                          <w:numId w:val="23"/>
                        </w:numPr>
                        <w:suppressAutoHyphens w:val="0"/>
                        <w:autoSpaceDE w:val="0"/>
                        <w:adjustRightInd w:val="0"/>
                        <w:ind w:left="426" w:hanging="426"/>
                        <w:textAlignment w:val="auto"/>
                        <w:rPr>
                          <w:rFonts w:asciiTheme="minorHAnsi" w:eastAsia="Calibri" w:hAnsiTheme="minorHAnsi" w:cstheme="minorHAnsi"/>
                          <w:b/>
                          <w:bCs/>
                          <w:kern w:val="0"/>
                          <w:lang w:eastAsia="en-US" w:bidi="ar-SA"/>
                        </w:rPr>
                      </w:pPr>
                      <w:r w:rsidRPr="007841C8">
                        <w:rPr>
                          <w:rFonts w:asciiTheme="minorHAnsi" w:eastAsia="Calibri" w:hAnsiTheme="minorHAnsi" w:cstheme="minorHAnsi"/>
                          <w:b/>
                          <w:bCs/>
                          <w:kern w:val="0"/>
                          <w:lang w:eastAsia="en-US" w:bidi="ar-SA"/>
                        </w:rPr>
                        <w:t>CONTRATAÇÕES CORRELATAS E/OU INTERDEPENDENTES</w:t>
                      </w:r>
                    </w:p>
                    <w:p w14:paraId="4CF5B3F1" w14:textId="77777777" w:rsidR="006F05BD" w:rsidRDefault="006F05BD" w:rsidP="006F05BD"/>
                  </w:txbxContent>
                </v:textbox>
              </v:shape>
            </w:pict>
          </mc:Fallback>
        </mc:AlternateContent>
      </w:r>
    </w:p>
    <w:p w14:paraId="337EDB03" w14:textId="77777777" w:rsidR="006F05BD" w:rsidRDefault="006F05BD" w:rsidP="006F05BD">
      <w:pPr>
        <w:widowControl/>
        <w:suppressAutoHyphens w:val="0"/>
        <w:autoSpaceDE w:val="0"/>
        <w:adjustRightInd w:val="0"/>
        <w:jc w:val="both"/>
        <w:textAlignment w:val="auto"/>
        <w:rPr>
          <w:rFonts w:eastAsia="Calibri" w:cs="Times New Roman"/>
          <w:kern w:val="0"/>
          <w:lang w:eastAsia="en-US" w:bidi="ar-SA"/>
        </w:rPr>
      </w:pPr>
    </w:p>
    <w:p w14:paraId="0EB3AF20" w14:textId="77777777" w:rsidR="00D64830" w:rsidRDefault="00D64830" w:rsidP="006F05BD">
      <w:pPr>
        <w:widowControl/>
        <w:suppressAutoHyphens w:val="0"/>
        <w:autoSpaceDE w:val="0"/>
        <w:adjustRightInd w:val="0"/>
        <w:jc w:val="both"/>
        <w:textAlignment w:val="auto"/>
        <w:rPr>
          <w:rFonts w:eastAsia="Calibri" w:cs="Times New Roman"/>
          <w:color w:val="000000"/>
          <w:kern w:val="0"/>
          <w:lang w:eastAsia="en-US" w:bidi="ar-SA"/>
        </w:rPr>
      </w:pPr>
    </w:p>
    <w:p w14:paraId="62A495FF" w14:textId="5596A137" w:rsidR="006F05BD" w:rsidRPr="00C14E3D" w:rsidRDefault="006F05BD" w:rsidP="006F05BD">
      <w:pPr>
        <w:widowControl/>
        <w:suppressAutoHyphens w:val="0"/>
        <w:autoSpaceDE w:val="0"/>
        <w:adjustRightInd w:val="0"/>
        <w:jc w:val="both"/>
        <w:textAlignment w:val="auto"/>
        <w:rPr>
          <w:rFonts w:eastAsia="Calibri" w:cs="Times New Roman"/>
          <w:color w:val="000000"/>
          <w:kern w:val="0"/>
          <w:lang w:eastAsia="en-US" w:bidi="ar-SA"/>
        </w:rPr>
      </w:pPr>
      <w:r w:rsidRPr="00C14E3D">
        <w:rPr>
          <w:rFonts w:eastAsia="Calibri" w:cs="Times New Roman"/>
          <w:color w:val="000000"/>
          <w:kern w:val="0"/>
          <w:lang w:eastAsia="en-US" w:bidi="ar-SA"/>
        </w:rPr>
        <w:t xml:space="preserve">As contratações correlatas são aquelas cujos objetos sejam similares ou correspondentes entre si; já as contratações interdependentes são aquelas que, por guardarem relação direta na execução do objeto, devem ser contratadas juntamente para a plena satisfação da necessidade da Administração. </w:t>
      </w:r>
    </w:p>
    <w:p w14:paraId="5F1B31EC" w14:textId="77777777" w:rsidR="006F05BD" w:rsidRDefault="006F05BD" w:rsidP="006F05BD">
      <w:pPr>
        <w:widowControl/>
        <w:suppressAutoHyphens w:val="0"/>
        <w:autoSpaceDE w:val="0"/>
        <w:adjustRightInd w:val="0"/>
        <w:jc w:val="both"/>
        <w:textAlignment w:val="auto"/>
        <w:rPr>
          <w:rFonts w:eastAsia="Calibri" w:cs="Times New Roman"/>
          <w:color w:val="000000"/>
          <w:kern w:val="0"/>
          <w:lang w:eastAsia="en-US" w:bidi="ar-SA"/>
        </w:rPr>
      </w:pPr>
      <w:r>
        <w:rPr>
          <w:rFonts w:eastAsia="Calibri" w:cs="Times New Roman"/>
          <w:color w:val="000000"/>
          <w:kern w:val="0"/>
          <w:lang w:eastAsia="en-US" w:bidi="ar-SA"/>
        </w:rPr>
        <w:t>Portanto, após verificação do item a ser contratado</w:t>
      </w:r>
      <w:r w:rsidRPr="00C14E3D">
        <w:rPr>
          <w:rFonts w:eastAsia="Calibri" w:cs="Times New Roman"/>
          <w:color w:val="000000"/>
          <w:kern w:val="0"/>
          <w:lang w:eastAsia="en-US" w:bidi="ar-SA"/>
        </w:rPr>
        <w:t xml:space="preserve">, observou-se que não se faz necessária a realização de demais contratações correlatas e ou interdependentes ao objeto pretendido. </w:t>
      </w:r>
    </w:p>
    <w:p w14:paraId="31572638" w14:textId="77777777" w:rsidR="006F05BD" w:rsidRPr="000550C4" w:rsidRDefault="006F05BD" w:rsidP="006F05BD">
      <w:pPr>
        <w:widowControl/>
        <w:suppressAutoHyphens w:val="0"/>
        <w:autoSpaceDE w:val="0"/>
        <w:adjustRightInd w:val="0"/>
        <w:textAlignment w:val="auto"/>
        <w:rPr>
          <w:rFonts w:eastAsia="Calibri" w:cs="Times New Roman"/>
          <w:kern w:val="0"/>
          <w:lang w:eastAsia="en-US" w:bidi="ar-SA"/>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6F05BD" w14:paraId="03B46434" w14:textId="77777777" w:rsidTr="00591223">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7761F301" w14:textId="77777777" w:rsidR="006F05BD" w:rsidRDefault="006F05BD" w:rsidP="00591223">
            <w:pPr>
              <w:pStyle w:val="PargrafodaLista"/>
              <w:numPr>
                <w:ilvl w:val="0"/>
                <w:numId w:val="24"/>
              </w:numPr>
              <w:tabs>
                <w:tab w:val="left" w:pos="439"/>
                <w:tab w:val="left" w:pos="1140"/>
                <w:tab w:val="left" w:pos="1395"/>
                <w:tab w:val="left" w:pos="1650"/>
                <w:tab w:val="left" w:pos="1965"/>
                <w:tab w:val="left" w:pos="2220"/>
                <w:tab w:val="left" w:pos="7336"/>
              </w:tabs>
              <w:spacing w:before="120" w:after="120"/>
              <w:ind w:hanging="707"/>
              <w:jc w:val="both"/>
            </w:pPr>
            <w:r w:rsidRPr="007841C8">
              <w:rPr>
                <w:rFonts w:ascii="Calibri" w:hAnsi="Calibri" w:cs="Calibri"/>
                <w:b/>
                <w:bCs/>
              </w:rPr>
              <w:t>DEMONSTRATIVO DOS RESULTADOS PRETENDIDOS</w:t>
            </w:r>
          </w:p>
        </w:tc>
      </w:tr>
    </w:tbl>
    <w:p w14:paraId="3A74D5AA" w14:textId="77777777" w:rsidR="006F05BD" w:rsidRDefault="006F05BD" w:rsidP="006F05BD">
      <w:pPr>
        <w:widowControl/>
        <w:suppressAutoHyphens w:val="0"/>
        <w:autoSpaceDE w:val="0"/>
        <w:adjustRightInd w:val="0"/>
        <w:jc w:val="both"/>
        <w:textAlignment w:val="auto"/>
      </w:pPr>
    </w:p>
    <w:p w14:paraId="7252FE2C" w14:textId="1FD9574F" w:rsidR="0023178F" w:rsidRDefault="0023178F" w:rsidP="0023178F">
      <w:pPr>
        <w:pStyle w:val="PargrafodaLista"/>
        <w:widowControl/>
        <w:tabs>
          <w:tab w:val="left" w:pos="426"/>
        </w:tabs>
        <w:suppressAutoHyphens w:val="0"/>
        <w:autoSpaceDN/>
        <w:spacing w:line="276" w:lineRule="auto"/>
        <w:ind w:left="0"/>
        <w:jc w:val="both"/>
        <w:textAlignment w:val="auto"/>
        <w:rPr>
          <w:szCs w:val="24"/>
        </w:rPr>
      </w:pPr>
      <w:r>
        <w:t>A aquisição dos materiais médico-hospitalares, ambulatoriais, fis</w:t>
      </w:r>
      <w:r w:rsidR="00F217CC">
        <w:t>i</w:t>
      </w:r>
      <w:r>
        <w:t>oterápicos visa atender às demandas originárias das necessidades rotineiras e/ou excepcionais, porém essenciais ao funcionamento da Unidade Básica de Saúde</w:t>
      </w:r>
      <w:r>
        <w:rPr>
          <w:szCs w:val="24"/>
        </w:rPr>
        <w:t xml:space="preserve">. </w:t>
      </w:r>
    </w:p>
    <w:p w14:paraId="1B66905C" w14:textId="4642235A" w:rsidR="006F05BD" w:rsidRPr="0001341C" w:rsidRDefault="006F05BD" w:rsidP="006F05BD">
      <w:pPr>
        <w:widowControl/>
        <w:suppressAutoHyphens w:val="0"/>
        <w:autoSpaceDE w:val="0"/>
        <w:adjustRightInd w:val="0"/>
        <w:jc w:val="both"/>
        <w:textAlignment w:val="auto"/>
        <w:rPr>
          <w:rFonts w:eastAsia="Calibri" w:cs="Times New Roman"/>
          <w:kern w:val="0"/>
          <w:lang w:eastAsia="en-US" w:bidi="ar-SA"/>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6F05BD" w14:paraId="11773DEA" w14:textId="77777777" w:rsidTr="00591223">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48BCE3AD" w14:textId="77777777" w:rsidR="006F05BD" w:rsidRDefault="006F05BD" w:rsidP="00591223">
            <w:pPr>
              <w:pStyle w:val="PargrafodaLista"/>
              <w:numPr>
                <w:ilvl w:val="0"/>
                <w:numId w:val="24"/>
              </w:numPr>
              <w:tabs>
                <w:tab w:val="left" w:pos="439"/>
                <w:tab w:val="left" w:pos="555"/>
                <w:tab w:val="left" w:pos="1140"/>
                <w:tab w:val="left" w:pos="1395"/>
                <w:tab w:val="left" w:pos="1650"/>
                <w:tab w:val="left" w:pos="1965"/>
                <w:tab w:val="left" w:pos="2220"/>
                <w:tab w:val="left" w:pos="7336"/>
              </w:tabs>
              <w:spacing w:before="120" w:after="120"/>
              <w:ind w:left="580" w:hanging="580"/>
              <w:jc w:val="both"/>
            </w:pPr>
            <w:r w:rsidRPr="00BA16B6">
              <w:rPr>
                <w:rFonts w:ascii="Calibri" w:hAnsi="Calibri" w:cs="Calibri"/>
                <w:b/>
                <w:bCs/>
              </w:rPr>
              <w:t>DECLARAÇÃO DE VIABILIDADE DA CONTRATAÇÃO</w:t>
            </w:r>
          </w:p>
        </w:tc>
      </w:tr>
    </w:tbl>
    <w:p w14:paraId="268EFA39" w14:textId="77777777" w:rsidR="006F05BD" w:rsidRDefault="006F05BD" w:rsidP="006F05BD">
      <w:pPr>
        <w:pStyle w:val="Corpodetexto"/>
        <w:tabs>
          <w:tab w:val="left" w:pos="9869"/>
        </w:tabs>
        <w:spacing w:before="59"/>
        <w:ind w:right="-1"/>
        <w:jc w:val="both"/>
        <w:rPr>
          <w:spacing w:val="-2"/>
        </w:rPr>
      </w:pPr>
      <w:r>
        <w:t xml:space="preserve">Com base nas informações levantadas ao longo do ETP, declaramos a viabilidade de </w:t>
      </w:r>
      <w:r>
        <w:rPr>
          <w:spacing w:val="-2"/>
        </w:rPr>
        <w:t>contratação</w:t>
      </w:r>
      <w:r>
        <w:t xml:space="preserve"> da </w:t>
      </w:r>
      <w:r>
        <w:rPr>
          <w:spacing w:val="-2"/>
        </w:rPr>
        <w:t>solução de número 1.</w:t>
      </w:r>
    </w:p>
    <w:p w14:paraId="562229BB" w14:textId="77777777" w:rsidR="006F05BD" w:rsidRPr="00BB432B" w:rsidRDefault="006F05BD" w:rsidP="006F05BD">
      <w:pPr>
        <w:pStyle w:val="Corpodetexto"/>
        <w:tabs>
          <w:tab w:val="left" w:pos="9869"/>
        </w:tabs>
        <w:spacing w:before="59"/>
        <w:ind w:right="-1"/>
      </w:pPr>
    </w:p>
    <w:p w14:paraId="77A7E0A5" w14:textId="77777777" w:rsidR="006F05BD" w:rsidRDefault="006F05BD" w:rsidP="006F05BD">
      <w:pPr>
        <w:pStyle w:val="Corpodetexto"/>
        <w:jc w:val="both"/>
      </w:pPr>
      <w:r>
        <w:lastRenderedPageBreak/>
        <w:t>Realizadas as tarefas pertinentes ao Estudo Técnico Preliminar, encaminho o documento solicitando ciência e aprovação para posterior elaboração do Termo de Referência.</w:t>
      </w:r>
    </w:p>
    <w:p w14:paraId="7E62017D" w14:textId="77777777" w:rsidR="006F05BD" w:rsidRDefault="006F05BD" w:rsidP="006F05BD">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ascii="Calibri" w:hAnsi="Calibri"/>
          <w:color w:val="FF3333"/>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6F05BD" w14:paraId="004B0EB8" w14:textId="77777777" w:rsidTr="00591223">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10E019D1" w14:textId="77777777" w:rsidR="006F05BD" w:rsidRDefault="006F05BD" w:rsidP="00591223">
            <w:pPr>
              <w:pStyle w:val="PargrafodaLista"/>
              <w:numPr>
                <w:ilvl w:val="0"/>
                <w:numId w:val="24"/>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t>RESPONSÁVEIS</w:t>
            </w:r>
          </w:p>
        </w:tc>
      </w:tr>
    </w:tbl>
    <w:p w14:paraId="5A804743" w14:textId="61AC6CE2" w:rsidR="00D869DA" w:rsidRPr="005E5433" w:rsidRDefault="006F05BD" w:rsidP="006F05BD">
      <w:pPr>
        <w:pStyle w:val="Textbody"/>
        <w:jc w:val="both"/>
        <w:rPr>
          <w:rFonts w:cs="Times New Roman"/>
        </w:rPr>
      </w:pPr>
      <w:r w:rsidRPr="007E5641">
        <w:rPr>
          <w:rFonts w:cs="Times New Roman"/>
        </w:rPr>
        <w:t>O present</w:t>
      </w:r>
      <w:r>
        <w:rPr>
          <w:rFonts w:cs="Times New Roman"/>
        </w:rPr>
        <w:t xml:space="preserve">e instrumento foi elaborado pela Servidora </w:t>
      </w:r>
      <w:proofErr w:type="spellStart"/>
      <w:r w:rsidR="00CC5367">
        <w:rPr>
          <w:rFonts w:cs="Times New Roman"/>
        </w:rPr>
        <w:t>Kauane</w:t>
      </w:r>
      <w:proofErr w:type="spellEnd"/>
      <w:r w:rsidR="00CC5367">
        <w:rPr>
          <w:rFonts w:cs="Times New Roman"/>
        </w:rPr>
        <w:t xml:space="preserve"> Cezar</w:t>
      </w:r>
      <w:r>
        <w:rPr>
          <w:rFonts w:cs="Times New Roman"/>
        </w:rPr>
        <w:t>,</w:t>
      </w:r>
      <w:r w:rsidR="00CC5367">
        <w:rPr>
          <w:rFonts w:cs="Times New Roman"/>
        </w:rPr>
        <w:t xml:space="preserve"> Diretora Administrativa</w:t>
      </w:r>
      <w:r>
        <w:rPr>
          <w:rFonts w:cs="Times New Roman"/>
        </w:rPr>
        <w:t>, assim como pelos demais integrantes das solicitações.</w:t>
      </w:r>
    </w:p>
    <w:tbl>
      <w:tblPr>
        <w:tblW w:w="8768" w:type="dxa"/>
        <w:tblInd w:w="-13" w:type="dxa"/>
        <w:tblLayout w:type="fixed"/>
        <w:tblCellMar>
          <w:left w:w="10" w:type="dxa"/>
          <w:right w:w="10" w:type="dxa"/>
        </w:tblCellMar>
        <w:tblLook w:val="04A0" w:firstRow="1" w:lastRow="0" w:firstColumn="1" w:lastColumn="0" w:noHBand="0" w:noVBand="1"/>
      </w:tblPr>
      <w:tblGrid>
        <w:gridCol w:w="4463"/>
        <w:gridCol w:w="4305"/>
      </w:tblGrid>
      <w:tr w:rsidR="006F05BD" w:rsidRPr="007E5641" w14:paraId="35C8F765" w14:textId="77777777" w:rsidTr="00591223">
        <w:tc>
          <w:tcPr>
            <w:tcW w:w="4463" w:type="dxa"/>
            <w:tcBorders>
              <w:top w:val="single" w:sz="2" w:space="0" w:color="000000"/>
              <w:left w:val="single" w:sz="2" w:space="0" w:color="000000"/>
            </w:tcBorders>
            <w:shd w:val="clear" w:color="auto" w:fill="EEEEEE"/>
            <w:tcMar>
              <w:top w:w="55" w:type="dxa"/>
              <w:left w:w="55" w:type="dxa"/>
              <w:bottom w:w="55" w:type="dxa"/>
              <w:right w:w="55" w:type="dxa"/>
            </w:tcMar>
          </w:tcPr>
          <w:p w14:paraId="063ACBCF" w14:textId="77777777" w:rsidR="006F05BD" w:rsidRPr="00E60AA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E60AA1">
              <w:rPr>
                <w:rFonts w:cs="Times New Roman"/>
                <w:b/>
                <w:bCs/>
                <w:color w:val="000000"/>
              </w:rPr>
              <w:t xml:space="preserve">INTEGRANTE </w:t>
            </w:r>
          </w:p>
        </w:tc>
        <w:tc>
          <w:tcPr>
            <w:tcW w:w="430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18A9665F" w14:textId="77777777" w:rsidR="006F05BD" w:rsidRPr="00E60AA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E60AA1">
              <w:rPr>
                <w:rFonts w:cs="Times New Roman"/>
                <w:b/>
                <w:bCs/>
                <w:color w:val="000000"/>
              </w:rPr>
              <w:t>INTEGRANTE REQUISITANTE</w:t>
            </w:r>
          </w:p>
        </w:tc>
      </w:tr>
      <w:tr w:rsidR="006F05BD" w:rsidRPr="007E5641" w14:paraId="05C5704C" w14:textId="77777777" w:rsidTr="00591223">
        <w:trPr>
          <w:trHeight w:val="2105"/>
        </w:trPr>
        <w:tc>
          <w:tcPr>
            <w:tcW w:w="4463" w:type="dxa"/>
            <w:tcBorders>
              <w:left w:val="single" w:sz="2" w:space="0" w:color="000000"/>
              <w:bottom w:val="single" w:sz="2" w:space="0" w:color="000000"/>
            </w:tcBorders>
            <w:shd w:val="clear" w:color="auto" w:fill="FFFFFF"/>
            <w:tcMar>
              <w:top w:w="55" w:type="dxa"/>
              <w:left w:w="55" w:type="dxa"/>
              <w:bottom w:w="55" w:type="dxa"/>
              <w:right w:w="55" w:type="dxa"/>
            </w:tcMar>
          </w:tcPr>
          <w:p w14:paraId="79C7AFF6" w14:textId="77777777" w:rsidR="006F05BD" w:rsidRPr="00E60AA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color w:val="000000"/>
              </w:rPr>
            </w:pPr>
          </w:p>
          <w:p w14:paraId="7CB65B23" w14:textId="77777777" w:rsidR="006F05BD" w:rsidRPr="00E60AA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E60AA1">
              <w:rPr>
                <w:rFonts w:cs="Times New Roman"/>
                <w:color w:val="000000"/>
              </w:rPr>
              <w:t>____________________________</w:t>
            </w:r>
          </w:p>
          <w:p w14:paraId="7AD347C5" w14:textId="42DDA075" w:rsidR="006F05BD" w:rsidRDefault="008F1B83" w:rsidP="00591223">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b/>
                <w:bCs/>
                <w:color w:val="000000"/>
              </w:rPr>
            </w:pPr>
            <w:proofErr w:type="spellStart"/>
            <w:r>
              <w:rPr>
                <w:rFonts w:cs="Times New Roman"/>
              </w:rPr>
              <w:t>Kauane</w:t>
            </w:r>
            <w:proofErr w:type="spellEnd"/>
            <w:r>
              <w:rPr>
                <w:rFonts w:cs="Times New Roman"/>
              </w:rPr>
              <w:t xml:space="preserve"> Cezar</w:t>
            </w:r>
          </w:p>
          <w:p w14:paraId="16754CBA" w14:textId="1995F47B" w:rsidR="006F05BD" w:rsidRPr="00CC5367" w:rsidRDefault="00CC5367" w:rsidP="00591223">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b/>
                <w:bCs/>
              </w:rPr>
            </w:pPr>
            <w:r w:rsidRPr="00CC5367">
              <w:rPr>
                <w:rFonts w:cs="Times New Roman"/>
                <w:b/>
                <w:bCs/>
              </w:rPr>
              <w:t>Diretora Administrativa</w:t>
            </w:r>
          </w:p>
          <w:p w14:paraId="2D0D2E4C" w14:textId="77777777" w:rsidR="006F05BD" w:rsidRPr="00E60AA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color w:val="000000"/>
              </w:rPr>
            </w:pPr>
          </w:p>
          <w:p w14:paraId="6DB5F252" w14:textId="77777777" w:rsidR="006F05BD" w:rsidRPr="00E60AA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E60AA1">
              <w:rPr>
                <w:rFonts w:cs="Times New Roman"/>
              </w:rPr>
              <w:t>Boa Vista do Cadeado,</w:t>
            </w:r>
          </w:p>
          <w:p w14:paraId="781E3663" w14:textId="76F6FA06" w:rsidR="006F05BD" w:rsidRPr="00E60AA1" w:rsidRDefault="009871F0"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 xml:space="preserve">... de </w:t>
            </w:r>
            <w:r w:rsidR="00CC5367">
              <w:rPr>
                <w:rFonts w:cs="Times New Roman"/>
              </w:rPr>
              <w:t>junho</w:t>
            </w:r>
            <w:r>
              <w:rPr>
                <w:rFonts w:cs="Times New Roman"/>
              </w:rPr>
              <w:t xml:space="preserve"> de</w:t>
            </w:r>
            <w:r w:rsidR="006F05BD" w:rsidRPr="00E60AA1">
              <w:rPr>
                <w:rFonts w:cs="Times New Roman"/>
              </w:rPr>
              <w:t xml:space="preserve"> 202</w:t>
            </w:r>
            <w:r>
              <w:rPr>
                <w:rFonts w:cs="Times New Roman"/>
              </w:rPr>
              <w:t>5</w:t>
            </w:r>
          </w:p>
        </w:tc>
        <w:tc>
          <w:tcPr>
            <w:tcW w:w="430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3A1964E2" w14:textId="77777777" w:rsidR="006F05BD" w:rsidRPr="00E60AA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color w:val="000000"/>
              </w:rPr>
            </w:pPr>
          </w:p>
          <w:p w14:paraId="7B4001BF" w14:textId="77777777" w:rsidR="006F05BD" w:rsidRPr="00E60AA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E60AA1">
              <w:rPr>
                <w:rFonts w:cs="Times New Roman"/>
                <w:color w:val="000000"/>
              </w:rPr>
              <w:t>______________________________</w:t>
            </w:r>
          </w:p>
          <w:p w14:paraId="618FFFCF" w14:textId="533D989D" w:rsidR="006F05BD" w:rsidRDefault="00CC5367"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Vanderlei Ribas</w:t>
            </w:r>
          </w:p>
          <w:p w14:paraId="6C55991D" w14:textId="1C6B8A12" w:rsidR="006F05BD" w:rsidRPr="00E60AA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rPr>
            </w:pPr>
            <w:r w:rsidRPr="00E60AA1">
              <w:rPr>
                <w:rFonts w:cs="Times New Roman"/>
                <w:b/>
              </w:rPr>
              <w:t>Secretári</w:t>
            </w:r>
            <w:r w:rsidR="00CC5367">
              <w:rPr>
                <w:rFonts w:cs="Times New Roman"/>
                <w:b/>
              </w:rPr>
              <w:t>o</w:t>
            </w:r>
            <w:r>
              <w:rPr>
                <w:rFonts w:cs="Times New Roman"/>
                <w:b/>
              </w:rPr>
              <w:t xml:space="preserve"> </w:t>
            </w:r>
            <w:r w:rsidR="00CC5367">
              <w:rPr>
                <w:rFonts w:cs="Times New Roman"/>
                <w:b/>
              </w:rPr>
              <w:t>da Saúde</w:t>
            </w:r>
          </w:p>
          <w:p w14:paraId="2ADFE379" w14:textId="77777777" w:rsidR="006F05BD" w:rsidRDefault="006F05BD" w:rsidP="00CC5367">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rPr>
            </w:pPr>
          </w:p>
          <w:p w14:paraId="6A266F32" w14:textId="77777777" w:rsidR="006F05BD" w:rsidRPr="00E60AA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E60AA1">
              <w:rPr>
                <w:rFonts w:cs="Times New Roman"/>
              </w:rPr>
              <w:t>Boa Vista do Cadeado,</w:t>
            </w:r>
          </w:p>
          <w:p w14:paraId="5F84D3FD" w14:textId="5E56C264" w:rsidR="006F05BD" w:rsidRPr="00E60AA1" w:rsidRDefault="009871F0"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 xml:space="preserve">... </w:t>
            </w:r>
            <w:r w:rsidR="006F05BD" w:rsidRPr="00E60AA1">
              <w:rPr>
                <w:rFonts w:cs="Times New Roman"/>
              </w:rPr>
              <w:t xml:space="preserve">de </w:t>
            </w:r>
            <w:r w:rsidR="00CC5367">
              <w:rPr>
                <w:rFonts w:cs="Times New Roman"/>
              </w:rPr>
              <w:t>junho</w:t>
            </w:r>
            <w:r w:rsidR="006F05BD">
              <w:rPr>
                <w:rFonts w:cs="Times New Roman"/>
              </w:rPr>
              <w:t xml:space="preserve"> </w:t>
            </w:r>
            <w:r w:rsidR="006F05BD" w:rsidRPr="00E60AA1">
              <w:rPr>
                <w:rFonts w:cs="Times New Roman"/>
              </w:rPr>
              <w:t>de 202</w:t>
            </w:r>
            <w:r>
              <w:rPr>
                <w:rFonts w:cs="Times New Roman"/>
              </w:rPr>
              <w:t>5</w:t>
            </w:r>
          </w:p>
        </w:tc>
      </w:tr>
    </w:tbl>
    <w:p w14:paraId="0271CFDB" w14:textId="77777777" w:rsidR="006F05BD" w:rsidRPr="007E5641" w:rsidRDefault="006F05BD" w:rsidP="006F05BD">
      <w:pPr>
        <w:pStyle w:val="Standard"/>
        <w:rPr>
          <w:rFonts w:cs="Times New Roman"/>
        </w:rPr>
      </w:pPr>
    </w:p>
    <w:p w14:paraId="633FB988" w14:textId="77777777" w:rsidR="006F05BD" w:rsidRPr="007E5641" w:rsidRDefault="006F05BD" w:rsidP="006F05BD">
      <w:pPr>
        <w:pStyle w:val="Standard"/>
        <w:rPr>
          <w:rFonts w:cs="Times New Roman"/>
        </w:rPr>
      </w:pPr>
    </w:p>
    <w:tbl>
      <w:tblPr>
        <w:tblW w:w="8789" w:type="dxa"/>
        <w:tblCellMar>
          <w:left w:w="10" w:type="dxa"/>
          <w:right w:w="10" w:type="dxa"/>
        </w:tblCellMar>
        <w:tblLook w:val="04A0" w:firstRow="1" w:lastRow="0" w:firstColumn="1" w:lastColumn="0" w:noHBand="0" w:noVBand="1"/>
      </w:tblPr>
      <w:tblGrid>
        <w:gridCol w:w="8789"/>
      </w:tblGrid>
      <w:tr w:rsidR="006F05BD" w:rsidRPr="007E5641" w14:paraId="66F20DC1" w14:textId="77777777" w:rsidTr="00591223">
        <w:trPr>
          <w:trHeight w:val="500"/>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0" w:type="dxa"/>
              <w:left w:w="108" w:type="dxa"/>
              <w:bottom w:w="0" w:type="dxa"/>
              <w:right w:w="108" w:type="dxa"/>
            </w:tcMar>
            <w:vAlign w:val="center"/>
          </w:tcPr>
          <w:p w14:paraId="1EBD805C" w14:textId="77777777" w:rsidR="006F05BD" w:rsidRPr="007E5641" w:rsidRDefault="006F05BD" w:rsidP="00591223">
            <w:pPr>
              <w:pStyle w:val="PargrafodaLista"/>
              <w:numPr>
                <w:ilvl w:val="0"/>
                <w:numId w:val="24"/>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7E5641">
              <w:rPr>
                <w:rFonts w:cs="Times New Roman"/>
                <w:b/>
                <w:bCs/>
              </w:rPr>
              <w:t>APROVAÇÃO E DECLARAÇÃO DE CONFORMIDADE</w:t>
            </w:r>
          </w:p>
        </w:tc>
      </w:tr>
    </w:tbl>
    <w:p w14:paraId="6F069820" w14:textId="77777777" w:rsidR="006F05BD" w:rsidRPr="007E5641" w:rsidRDefault="006F05BD" w:rsidP="006F05BD">
      <w:pPr>
        <w:pStyle w:val="Standard"/>
        <w:rPr>
          <w:rFonts w:cs="Times New Roman"/>
        </w:rPr>
      </w:pPr>
    </w:p>
    <w:p w14:paraId="6B06FCDB" w14:textId="77777777" w:rsidR="006F05BD" w:rsidRPr="007E5641" w:rsidRDefault="006F05BD" w:rsidP="006F05BD">
      <w:pPr>
        <w:pStyle w:val="Standard"/>
        <w:ind w:firstLine="709"/>
        <w:rPr>
          <w:rFonts w:cs="Times New Roman"/>
        </w:rPr>
      </w:pPr>
      <w:r w:rsidRPr="007E5641">
        <w:rPr>
          <w:rFonts w:cs="Times New Roman"/>
        </w:rPr>
        <w:t>Aprovo este Estudo Técnico Preliminar e atesto sua conformidade às disposições da Lei 14.133, de 01 de abril de 2021.</w:t>
      </w:r>
    </w:p>
    <w:p w14:paraId="061F59DE" w14:textId="77777777" w:rsidR="006F05BD" w:rsidRPr="007E5641" w:rsidRDefault="006F05BD" w:rsidP="006F05BD">
      <w:pPr>
        <w:pStyle w:val="Standard"/>
        <w:rPr>
          <w:rFonts w:cs="Times New Roman"/>
        </w:rPr>
      </w:pPr>
    </w:p>
    <w:tbl>
      <w:tblPr>
        <w:tblW w:w="8782" w:type="dxa"/>
        <w:tblInd w:w="-13" w:type="dxa"/>
        <w:tblLayout w:type="fixed"/>
        <w:tblCellMar>
          <w:left w:w="10" w:type="dxa"/>
          <w:right w:w="10" w:type="dxa"/>
        </w:tblCellMar>
        <w:tblLook w:val="04A0" w:firstRow="1" w:lastRow="0" w:firstColumn="1" w:lastColumn="0" w:noHBand="0" w:noVBand="1"/>
      </w:tblPr>
      <w:tblGrid>
        <w:gridCol w:w="8782"/>
      </w:tblGrid>
      <w:tr w:rsidR="006F05BD" w:rsidRPr="007E5641" w14:paraId="29E07F8A" w14:textId="77777777" w:rsidTr="00591223">
        <w:tc>
          <w:tcPr>
            <w:tcW w:w="8782"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7BC75A4F" w14:textId="77777777" w:rsidR="006F05BD" w:rsidRPr="007E564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b/>
                <w:bCs/>
                <w:color w:val="000000"/>
              </w:rPr>
            </w:pPr>
            <w:r w:rsidRPr="007E5641">
              <w:rPr>
                <w:rFonts w:cs="Times New Roman"/>
                <w:b/>
                <w:bCs/>
                <w:color w:val="000000"/>
              </w:rPr>
              <w:t>AUTORIDADE SUPERIOR</w:t>
            </w:r>
          </w:p>
        </w:tc>
      </w:tr>
      <w:tr w:rsidR="006F05BD" w:rsidRPr="007E5641" w14:paraId="559CC26D" w14:textId="77777777" w:rsidTr="00591223">
        <w:tc>
          <w:tcPr>
            <w:tcW w:w="8782"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248987E8" w14:textId="77777777" w:rsidR="006F05BD" w:rsidRPr="007E564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p>
          <w:p w14:paraId="4B2FA0A7" w14:textId="77777777" w:rsidR="006F05BD" w:rsidRPr="007E564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7E5641">
              <w:rPr>
                <w:rFonts w:cs="Times New Roman"/>
                <w:color w:val="000000"/>
              </w:rPr>
              <w:t>_____________________________</w:t>
            </w:r>
          </w:p>
          <w:p w14:paraId="7D330A8B" w14:textId="77777777" w:rsidR="006F05BD"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Pr>
                <w:rFonts w:cs="Times New Roman"/>
              </w:rPr>
              <w:t>João Paulo Beltrão dos Santos</w:t>
            </w:r>
          </w:p>
          <w:p w14:paraId="2A287B92" w14:textId="77777777" w:rsidR="006F05BD" w:rsidRPr="007E564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Pr>
                <w:rFonts w:cs="Times New Roman"/>
              </w:rPr>
              <w:t>Prefeito Municipal</w:t>
            </w:r>
          </w:p>
          <w:p w14:paraId="6E195A4A" w14:textId="77777777" w:rsidR="006F05BD" w:rsidRPr="007E564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color w:val="000000"/>
              </w:rPr>
            </w:pPr>
          </w:p>
          <w:p w14:paraId="5DA9C94F" w14:textId="1E521793" w:rsidR="006F05BD" w:rsidRPr="007E5641" w:rsidRDefault="006F05BD" w:rsidP="005912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7E5641">
              <w:rPr>
                <w:rFonts w:cs="Times New Roman"/>
              </w:rPr>
              <w:t>Boa Vista do Cadeado,</w:t>
            </w:r>
            <w:r w:rsidR="00D869DA">
              <w:rPr>
                <w:rFonts w:cs="Times New Roman"/>
              </w:rPr>
              <w:t xml:space="preserve"> </w:t>
            </w:r>
            <w:r w:rsidR="009871F0">
              <w:rPr>
                <w:rFonts w:cs="Times New Roman"/>
              </w:rPr>
              <w:t xml:space="preserve">... </w:t>
            </w:r>
            <w:r w:rsidRPr="00E60AA1">
              <w:rPr>
                <w:rFonts w:cs="Times New Roman"/>
              </w:rPr>
              <w:t xml:space="preserve">de </w:t>
            </w:r>
            <w:r w:rsidR="00CC5367">
              <w:rPr>
                <w:rFonts w:cs="Times New Roman"/>
              </w:rPr>
              <w:t>junho</w:t>
            </w:r>
            <w:r>
              <w:rPr>
                <w:rFonts w:cs="Times New Roman"/>
              </w:rPr>
              <w:t xml:space="preserve"> </w:t>
            </w:r>
            <w:r w:rsidRPr="00E60AA1">
              <w:rPr>
                <w:rFonts w:cs="Times New Roman"/>
              </w:rPr>
              <w:t>de 202</w:t>
            </w:r>
            <w:r w:rsidR="009871F0">
              <w:rPr>
                <w:rFonts w:cs="Times New Roman"/>
              </w:rPr>
              <w:t>5</w:t>
            </w:r>
            <w:r w:rsidR="00D64830">
              <w:rPr>
                <w:rFonts w:cs="Times New Roman"/>
              </w:rPr>
              <w:t>.</w:t>
            </w:r>
          </w:p>
        </w:tc>
      </w:tr>
    </w:tbl>
    <w:p w14:paraId="79DBAA8F" w14:textId="77777777" w:rsidR="004F5B55" w:rsidRDefault="004F5B55" w:rsidP="009C0183">
      <w:pPr>
        <w:pStyle w:val="Ttulo7"/>
        <w:keepNext w:val="0"/>
        <w:keepLines w:val="0"/>
        <w:tabs>
          <w:tab w:val="left" w:pos="2157"/>
          <w:tab w:val="left" w:pos="10042"/>
        </w:tabs>
        <w:suppressAutoHyphens w:val="0"/>
        <w:autoSpaceDE w:val="0"/>
        <w:spacing w:before="59"/>
        <w:ind w:left="2157"/>
        <w:jc w:val="both"/>
        <w:textAlignment w:val="auto"/>
        <w:rPr>
          <w:rFonts w:ascii="Calibri" w:hAnsi="Calibri"/>
        </w:rPr>
      </w:pPr>
    </w:p>
    <w:sectPr w:rsidR="004F5B55" w:rsidSect="00E60AA1">
      <w:headerReference w:type="default" r:id="rId11"/>
      <w:footerReference w:type="default" r:id="rId12"/>
      <w:pgSz w:w="11906" w:h="16838"/>
      <w:pgMar w:top="2410" w:right="1417" w:bottom="1134" w:left="1701" w:header="70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FE397" w14:textId="77777777" w:rsidR="00614473" w:rsidRDefault="00614473">
      <w:r>
        <w:separator/>
      </w:r>
    </w:p>
  </w:endnote>
  <w:endnote w:type="continuationSeparator" w:id="0">
    <w:p w14:paraId="6E167A26" w14:textId="77777777" w:rsidR="00614473" w:rsidRDefault="00614473">
      <w:r>
        <w:continuationSeparator/>
      </w:r>
    </w:p>
  </w:endnote>
  <w:endnote w:type="continuationNotice" w:id="1">
    <w:p w14:paraId="44439AC0" w14:textId="77777777" w:rsidR="00614473" w:rsidRDefault="006144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Liberation Serif">
    <w:altName w:val="Times New Roman"/>
    <w:charset w:val="01"/>
    <w:family w:val="roman"/>
    <w:pitch w:val="variable"/>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FC04F" w14:textId="77777777" w:rsidR="00C86F6E" w:rsidRDefault="008172FC">
    <w:pPr>
      <w:pStyle w:val="Rodap"/>
      <w:jc w:val="right"/>
    </w:pPr>
    <w:r>
      <w:rPr>
        <w:shd w:val="clear" w:color="auto" w:fill="FFFFFF"/>
      </w:rPr>
      <w:fldChar w:fldCharType="begin"/>
    </w:r>
    <w:r w:rsidR="00C86F6E">
      <w:rPr>
        <w:shd w:val="clear" w:color="auto" w:fill="FFFFFF"/>
      </w:rPr>
      <w:instrText xml:space="preserve"> PAGE </w:instrText>
    </w:r>
    <w:r>
      <w:rPr>
        <w:shd w:val="clear" w:color="auto" w:fill="FFFFFF"/>
      </w:rPr>
      <w:fldChar w:fldCharType="separate"/>
    </w:r>
    <w:r w:rsidR="00CC41CB">
      <w:rPr>
        <w:noProof/>
        <w:shd w:val="clear" w:color="auto" w:fill="FFFFFF"/>
      </w:rPr>
      <w:t>1</w:t>
    </w:r>
    <w:r>
      <w:rPr>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B9B6F" w14:textId="77777777" w:rsidR="00614473" w:rsidRDefault="00614473">
      <w:r>
        <w:rPr>
          <w:color w:val="000000"/>
        </w:rPr>
        <w:separator/>
      </w:r>
    </w:p>
  </w:footnote>
  <w:footnote w:type="continuationSeparator" w:id="0">
    <w:p w14:paraId="1345FE13" w14:textId="77777777" w:rsidR="00614473" w:rsidRDefault="00614473">
      <w:r>
        <w:continuationSeparator/>
      </w:r>
    </w:p>
  </w:footnote>
  <w:footnote w:type="continuationNotice" w:id="1">
    <w:p w14:paraId="11034DE5" w14:textId="77777777" w:rsidR="00614473" w:rsidRDefault="006144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71C6D" w14:textId="77777777" w:rsidR="00C86F6E" w:rsidRPr="00FB3081" w:rsidRDefault="00C86F6E" w:rsidP="00EF3F9A">
    <w:pPr>
      <w:pStyle w:val="Cabealho"/>
      <w:ind w:left="1276"/>
      <w:jc w:val="center"/>
      <w:rPr>
        <w:b/>
        <w:color w:val="0000FF"/>
        <w:sz w:val="28"/>
      </w:rPr>
    </w:pPr>
    <w:r>
      <w:rPr>
        <w:b/>
        <w:noProof/>
        <w:color w:val="0000FF"/>
        <w:sz w:val="28"/>
        <w:lang w:eastAsia="pt-BR" w:bidi="ar-SA"/>
      </w:rPr>
      <w:drawing>
        <wp:anchor distT="0" distB="0" distL="114300" distR="114300" simplePos="0" relativeHeight="251659264" behindDoc="1" locked="0" layoutInCell="1" allowOverlap="1" wp14:anchorId="18284AF5" wp14:editId="5CD04D3A">
          <wp:simplePos x="0" y="0"/>
          <wp:positionH relativeFrom="column">
            <wp:posOffset>-41910</wp:posOffset>
          </wp:positionH>
          <wp:positionV relativeFrom="paragraph">
            <wp:posOffset>-173355</wp:posOffset>
          </wp:positionV>
          <wp:extent cx="714375" cy="1038225"/>
          <wp:effectExtent l="19050" t="0" r="9525"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14375" cy="1038225"/>
                  </a:xfrm>
                  <a:prstGeom prst="rect">
                    <a:avLst/>
                  </a:prstGeom>
                  <a:noFill/>
                  <a:ln w="9525">
                    <a:noFill/>
                    <a:miter lim="800000"/>
                    <a:headEnd/>
                    <a:tailEnd/>
                  </a:ln>
                </pic:spPr>
              </pic:pic>
            </a:graphicData>
          </a:graphic>
        </wp:anchor>
      </w:drawing>
    </w:r>
    <w:r w:rsidRPr="00FB3081">
      <w:rPr>
        <w:b/>
        <w:color w:val="0000FF"/>
        <w:sz w:val="28"/>
      </w:rPr>
      <w:t>Prefeitura Municipal Boa Vista do Cadeado</w:t>
    </w:r>
  </w:p>
  <w:p w14:paraId="533A44F5" w14:textId="77777777" w:rsidR="00C86F6E" w:rsidRPr="00FB3081" w:rsidRDefault="00C86F6E" w:rsidP="00EF3F9A">
    <w:pPr>
      <w:pStyle w:val="Cabealho"/>
      <w:ind w:left="1276"/>
      <w:jc w:val="center"/>
      <w:rPr>
        <w:sz w:val="28"/>
      </w:rPr>
    </w:pPr>
    <w:r w:rsidRPr="00FB3081">
      <w:rPr>
        <w:b/>
        <w:color w:val="0000FF"/>
        <w:sz w:val="28"/>
      </w:rPr>
      <w:t>Departamento de Licitações e Compras</w:t>
    </w:r>
  </w:p>
  <w:p w14:paraId="7D745027" w14:textId="77777777" w:rsidR="00C86F6E" w:rsidRPr="00FB3081" w:rsidRDefault="00C86F6E" w:rsidP="00EF3F9A">
    <w:pPr>
      <w:pStyle w:val="Cabealho"/>
      <w:tabs>
        <w:tab w:val="left" w:pos="540"/>
      </w:tabs>
      <w:ind w:left="1276"/>
      <w:jc w:val="center"/>
      <w:rPr>
        <w:b/>
        <w:bCs/>
        <w:i/>
        <w:iCs/>
        <w:sz w:val="16"/>
      </w:rPr>
    </w:pPr>
    <w:r w:rsidRPr="00FB3081">
      <w:rPr>
        <w:b/>
        <w:bCs/>
        <w:i/>
        <w:iCs/>
        <w:sz w:val="16"/>
      </w:rPr>
      <w:t>Criação: Lei nº 10.739, de 16/04/1996 – DOE nº 73, de 17/04/1996</w:t>
    </w:r>
  </w:p>
  <w:p w14:paraId="7233F09C" w14:textId="77777777" w:rsidR="00C86F6E" w:rsidRPr="00FB3081" w:rsidRDefault="00C86F6E" w:rsidP="00EF3F9A">
    <w:pPr>
      <w:pStyle w:val="Cabealho"/>
      <w:ind w:left="1276"/>
      <w:jc w:val="center"/>
      <w:rPr>
        <w:b/>
        <w:bCs/>
        <w:i/>
        <w:iCs/>
        <w:sz w:val="16"/>
      </w:rPr>
    </w:pPr>
    <w:r w:rsidRPr="00FB3081">
      <w:rPr>
        <w:b/>
        <w:bCs/>
        <w:i/>
        <w:iCs/>
        <w:sz w:val="16"/>
      </w:rPr>
      <w:t>Av. Cinco Irmãos, n° 1130 - CEP 98118-000 - Fone: 055 3643 1014</w:t>
    </w:r>
  </w:p>
  <w:p w14:paraId="4DA28808" w14:textId="77777777" w:rsidR="00C86F6E" w:rsidRPr="00FB3081" w:rsidRDefault="00C86F6E" w:rsidP="00EF3F9A">
    <w:pPr>
      <w:pStyle w:val="Cabealho"/>
      <w:ind w:left="1276"/>
      <w:jc w:val="center"/>
      <w:rPr>
        <w:sz w:val="16"/>
      </w:rPr>
    </w:pPr>
    <w:r w:rsidRPr="00FB3081">
      <w:rPr>
        <w:b/>
        <w:bCs/>
        <w:i/>
        <w:iCs/>
        <w:sz w:val="16"/>
      </w:rPr>
      <w:t>CNPJ: 04.216.132/0001-06</w:t>
    </w:r>
  </w:p>
  <w:p w14:paraId="6F498261" w14:textId="77777777" w:rsidR="00C86F6E" w:rsidRDefault="00C86F6E">
    <w:pPr>
      <w:pStyle w:val="Cabealho"/>
    </w:pPr>
  </w:p>
  <w:p w14:paraId="721BBD85" w14:textId="77777777" w:rsidR="00C86F6E" w:rsidRDefault="00C86F6E">
    <w:pPr>
      <w:pStyle w:val="Cabealh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45F8"/>
    <w:multiLevelType w:val="multilevel"/>
    <w:tmpl w:val="21A65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C34B5"/>
    <w:multiLevelType w:val="multilevel"/>
    <w:tmpl w:val="FD4C168A"/>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DA6944"/>
    <w:multiLevelType w:val="hybridMultilevel"/>
    <w:tmpl w:val="48BA9062"/>
    <w:lvl w:ilvl="0" w:tplc="9FF4FBAE">
      <w:start w:val="1"/>
      <w:numFmt w:val="lowerLetter"/>
      <w:lvlText w:val="%1)"/>
      <w:lvlJc w:val="left"/>
      <w:pPr>
        <w:ind w:left="720" w:hanging="360"/>
      </w:pPr>
      <w:rPr>
        <w:rFonts w:asciiTheme="minorHAnsi" w:hAnsiTheme="minorHAnsi" w:cstheme="minorHAnsi" w:hint="default"/>
        <w:color w:val="FF000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DF6D0E"/>
    <w:multiLevelType w:val="hybridMultilevel"/>
    <w:tmpl w:val="CFC685D4"/>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4E358F"/>
    <w:multiLevelType w:val="multilevel"/>
    <w:tmpl w:val="9C5E47F6"/>
    <w:lvl w:ilvl="0">
      <w:start w:val="1"/>
      <w:numFmt w:val="decimal"/>
      <w:lvlText w:val="%1)"/>
      <w:lvlJc w:val="left"/>
      <w:pPr>
        <w:ind w:left="2158" w:hanging="564"/>
      </w:pPr>
      <w:rPr>
        <w:rFonts w:ascii="Cambria" w:eastAsia="Cambria" w:hAnsi="Cambria" w:cs="Cambria" w:hint="default"/>
        <w:b/>
        <w:bCs/>
        <w:i w:val="0"/>
        <w:iCs w:val="0"/>
        <w:spacing w:val="0"/>
        <w:w w:val="100"/>
        <w:sz w:val="22"/>
        <w:szCs w:val="22"/>
        <w:lang w:val="pt-PT" w:eastAsia="en-US" w:bidi="ar-SA"/>
      </w:rPr>
    </w:lvl>
    <w:lvl w:ilvl="1">
      <w:start w:val="1"/>
      <w:numFmt w:val="lowerLetter"/>
      <w:lvlText w:val="%2)"/>
      <w:lvlJc w:val="left"/>
      <w:pPr>
        <w:ind w:left="2158" w:hanging="564"/>
      </w:pPr>
      <w:rPr>
        <w:rFonts w:ascii="Cambria" w:eastAsia="Cambria" w:hAnsi="Cambria" w:cs="Cambria" w:hint="default"/>
        <w:b/>
        <w:bCs/>
        <w:i w:val="0"/>
        <w:iCs w:val="0"/>
        <w:spacing w:val="-1"/>
        <w:w w:val="100"/>
        <w:sz w:val="22"/>
        <w:szCs w:val="22"/>
        <w:lang w:val="pt-PT" w:eastAsia="en-US" w:bidi="ar-SA"/>
      </w:rPr>
    </w:lvl>
    <w:lvl w:ilvl="2">
      <w:start w:val="1"/>
      <w:numFmt w:val="decimal"/>
      <w:lvlText w:val="%2.%3)"/>
      <w:lvlJc w:val="left"/>
      <w:pPr>
        <w:ind w:left="2158" w:hanging="564"/>
      </w:pPr>
      <w:rPr>
        <w:rFonts w:ascii="Cambria" w:eastAsia="Cambria" w:hAnsi="Cambria" w:cs="Cambria" w:hint="default"/>
        <w:b/>
        <w:bCs/>
        <w:i w:val="0"/>
        <w:iCs w:val="0"/>
        <w:color w:val="auto"/>
        <w:spacing w:val="-2"/>
        <w:w w:val="100"/>
        <w:sz w:val="22"/>
        <w:szCs w:val="22"/>
        <w:lang w:val="pt-PT" w:eastAsia="en-US" w:bidi="ar-SA"/>
      </w:rPr>
    </w:lvl>
    <w:lvl w:ilvl="3">
      <w:numFmt w:val="bullet"/>
      <w:lvlText w:val="•"/>
      <w:lvlJc w:val="left"/>
      <w:pPr>
        <w:ind w:left="4765" w:hanging="564"/>
      </w:pPr>
      <w:rPr>
        <w:rFonts w:hint="default"/>
        <w:lang w:val="pt-PT" w:eastAsia="en-US" w:bidi="ar-SA"/>
      </w:rPr>
    </w:lvl>
    <w:lvl w:ilvl="4">
      <w:numFmt w:val="bullet"/>
      <w:lvlText w:val="•"/>
      <w:lvlJc w:val="left"/>
      <w:pPr>
        <w:ind w:left="5634" w:hanging="564"/>
      </w:pPr>
      <w:rPr>
        <w:rFonts w:hint="default"/>
        <w:lang w:val="pt-PT" w:eastAsia="en-US" w:bidi="ar-SA"/>
      </w:rPr>
    </w:lvl>
    <w:lvl w:ilvl="5">
      <w:numFmt w:val="bullet"/>
      <w:lvlText w:val="•"/>
      <w:lvlJc w:val="left"/>
      <w:pPr>
        <w:ind w:left="6503" w:hanging="564"/>
      </w:pPr>
      <w:rPr>
        <w:rFonts w:hint="default"/>
        <w:lang w:val="pt-PT" w:eastAsia="en-US" w:bidi="ar-SA"/>
      </w:rPr>
    </w:lvl>
    <w:lvl w:ilvl="6">
      <w:numFmt w:val="bullet"/>
      <w:lvlText w:val="•"/>
      <w:lvlJc w:val="left"/>
      <w:pPr>
        <w:ind w:left="7371" w:hanging="564"/>
      </w:pPr>
      <w:rPr>
        <w:rFonts w:hint="default"/>
        <w:lang w:val="pt-PT" w:eastAsia="en-US" w:bidi="ar-SA"/>
      </w:rPr>
    </w:lvl>
    <w:lvl w:ilvl="7">
      <w:numFmt w:val="bullet"/>
      <w:lvlText w:val="•"/>
      <w:lvlJc w:val="left"/>
      <w:pPr>
        <w:ind w:left="8240" w:hanging="564"/>
      </w:pPr>
      <w:rPr>
        <w:rFonts w:hint="default"/>
        <w:lang w:val="pt-PT" w:eastAsia="en-US" w:bidi="ar-SA"/>
      </w:rPr>
    </w:lvl>
    <w:lvl w:ilvl="8">
      <w:numFmt w:val="bullet"/>
      <w:lvlText w:val="•"/>
      <w:lvlJc w:val="left"/>
      <w:pPr>
        <w:ind w:left="9109" w:hanging="564"/>
      </w:pPr>
      <w:rPr>
        <w:rFonts w:hint="default"/>
        <w:lang w:val="pt-PT" w:eastAsia="en-US" w:bidi="ar-SA"/>
      </w:rPr>
    </w:lvl>
  </w:abstractNum>
  <w:abstractNum w:abstractNumId="5" w15:restartNumberingAfterBreak="0">
    <w:nsid w:val="180C2DC6"/>
    <w:multiLevelType w:val="multilevel"/>
    <w:tmpl w:val="5B7E5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5A2942"/>
    <w:multiLevelType w:val="hybridMultilevel"/>
    <w:tmpl w:val="161815FC"/>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85457DB"/>
    <w:multiLevelType w:val="multilevel"/>
    <w:tmpl w:val="651A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4856AA"/>
    <w:multiLevelType w:val="multilevel"/>
    <w:tmpl w:val="E4EA8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54429B"/>
    <w:multiLevelType w:val="multilevel"/>
    <w:tmpl w:val="041CE404"/>
    <w:lvl w:ilvl="0">
      <w:start w:val="1"/>
      <w:numFmt w:val="decimal"/>
      <w:lvlText w:val="%1."/>
      <w:lvlJc w:val="left"/>
      <w:pPr>
        <w:ind w:left="720" w:hanging="360"/>
      </w:pPr>
      <w:rPr>
        <w:rFonts w:hint="default"/>
      </w:rPr>
    </w:lvl>
    <w:lvl w:ilvl="1">
      <w:start w:val="1"/>
      <w:numFmt w:val="decimal"/>
      <w:pStyle w:val="Nivel2"/>
      <w:isLgl/>
      <w:lvlText w:val="%1.%2."/>
      <w:lvlJc w:val="left"/>
      <w:pPr>
        <w:ind w:left="1080" w:hanging="720"/>
      </w:pPr>
      <w:rPr>
        <w:rFonts w:hint="default"/>
        <w:b w:val="0"/>
      </w:rPr>
    </w:lvl>
    <w:lvl w:ilvl="2">
      <w:start w:val="1"/>
      <w:numFmt w:val="upperLetter"/>
      <w:isLgl/>
      <w:lvlText w:val="%1.%2.%3."/>
      <w:lvlJc w:val="left"/>
      <w:pPr>
        <w:ind w:left="1146"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0" w15:restartNumberingAfterBreak="0">
    <w:nsid w:val="30B13A72"/>
    <w:multiLevelType w:val="multilevel"/>
    <w:tmpl w:val="CB64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DF0A6C"/>
    <w:multiLevelType w:val="hybridMultilevel"/>
    <w:tmpl w:val="6B0C36A4"/>
    <w:lvl w:ilvl="0" w:tplc="2DA0B0A0">
      <w:start w:val="10"/>
      <w:numFmt w:val="decimal"/>
      <w:lvlText w:val="%1."/>
      <w:lvlJc w:val="left"/>
      <w:pPr>
        <w:ind w:left="720" w:hanging="360"/>
      </w:pPr>
      <w:rPr>
        <w:rFonts w:ascii="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E4749"/>
    <w:multiLevelType w:val="multilevel"/>
    <w:tmpl w:val="0B2CEBAC"/>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15:restartNumberingAfterBreak="0">
    <w:nsid w:val="369E7B20"/>
    <w:multiLevelType w:val="hybridMultilevel"/>
    <w:tmpl w:val="AAD42362"/>
    <w:lvl w:ilvl="0" w:tplc="CB366F00">
      <w:start w:val="1"/>
      <w:numFmt w:val="decimal"/>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14" w15:restartNumberingAfterBreak="0">
    <w:nsid w:val="390654F9"/>
    <w:multiLevelType w:val="hybridMultilevel"/>
    <w:tmpl w:val="1EBC89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BC4071A"/>
    <w:multiLevelType w:val="multilevel"/>
    <w:tmpl w:val="7D80138E"/>
    <w:lvl w:ilvl="0">
      <w:start w:val="2"/>
      <w:numFmt w:val="decimal"/>
      <w:lvlText w:val="%1."/>
      <w:lvlJc w:val="left"/>
      <w:pPr>
        <w:ind w:left="114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6" w15:restartNumberingAfterBreak="0">
    <w:nsid w:val="415F0BC4"/>
    <w:multiLevelType w:val="hybridMultilevel"/>
    <w:tmpl w:val="FA2C3642"/>
    <w:lvl w:ilvl="0" w:tplc="32A2D2E4">
      <w:start w:val="2"/>
      <w:numFmt w:val="bullet"/>
      <w:lvlText w:val=""/>
      <w:lvlJc w:val="left"/>
      <w:pPr>
        <w:ind w:left="2517" w:hanging="360"/>
      </w:pPr>
      <w:rPr>
        <w:rFonts w:ascii="Symbol" w:eastAsiaTheme="majorEastAsia" w:hAnsi="Symbol" w:cs="Times New Roman" w:hint="default"/>
      </w:rPr>
    </w:lvl>
    <w:lvl w:ilvl="1" w:tplc="04160003" w:tentative="1">
      <w:start w:val="1"/>
      <w:numFmt w:val="bullet"/>
      <w:lvlText w:val="o"/>
      <w:lvlJc w:val="left"/>
      <w:pPr>
        <w:ind w:left="3237" w:hanging="360"/>
      </w:pPr>
      <w:rPr>
        <w:rFonts w:ascii="Courier New" w:hAnsi="Courier New" w:cs="Courier New" w:hint="default"/>
      </w:rPr>
    </w:lvl>
    <w:lvl w:ilvl="2" w:tplc="04160005" w:tentative="1">
      <w:start w:val="1"/>
      <w:numFmt w:val="bullet"/>
      <w:lvlText w:val=""/>
      <w:lvlJc w:val="left"/>
      <w:pPr>
        <w:ind w:left="3957" w:hanging="360"/>
      </w:pPr>
      <w:rPr>
        <w:rFonts w:ascii="Wingdings" w:hAnsi="Wingdings" w:hint="default"/>
      </w:rPr>
    </w:lvl>
    <w:lvl w:ilvl="3" w:tplc="04160001" w:tentative="1">
      <w:start w:val="1"/>
      <w:numFmt w:val="bullet"/>
      <w:lvlText w:val=""/>
      <w:lvlJc w:val="left"/>
      <w:pPr>
        <w:ind w:left="4677" w:hanging="360"/>
      </w:pPr>
      <w:rPr>
        <w:rFonts w:ascii="Symbol" w:hAnsi="Symbol" w:hint="default"/>
      </w:rPr>
    </w:lvl>
    <w:lvl w:ilvl="4" w:tplc="04160003" w:tentative="1">
      <w:start w:val="1"/>
      <w:numFmt w:val="bullet"/>
      <w:lvlText w:val="o"/>
      <w:lvlJc w:val="left"/>
      <w:pPr>
        <w:ind w:left="5397" w:hanging="360"/>
      </w:pPr>
      <w:rPr>
        <w:rFonts w:ascii="Courier New" w:hAnsi="Courier New" w:cs="Courier New" w:hint="default"/>
      </w:rPr>
    </w:lvl>
    <w:lvl w:ilvl="5" w:tplc="04160005" w:tentative="1">
      <w:start w:val="1"/>
      <w:numFmt w:val="bullet"/>
      <w:lvlText w:val=""/>
      <w:lvlJc w:val="left"/>
      <w:pPr>
        <w:ind w:left="6117" w:hanging="360"/>
      </w:pPr>
      <w:rPr>
        <w:rFonts w:ascii="Wingdings" w:hAnsi="Wingdings" w:hint="default"/>
      </w:rPr>
    </w:lvl>
    <w:lvl w:ilvl="6" w:tplc="04160001" w:tentative="1">
      <w:start w:val="1"/>
      <w:numFmt w:val="bullet"/>
      <w:lvlText w:val=""/>
      <w:lvlJc w:val="left"/>
      <w:pPr>
        <w:ind w:left="6837" w:hanging="360"/>
      </w:pPr>
      <w:rPr>
        <w:rFonts w:ascii="Symbol" w:hAnsi="Symbol" w:hint="default"/>
      </w:rPr>
    </w:lvl>
    <w:lvl w:ilvl="7" w:tplc="04160003" w:tentative="1">
      <w:start w:val="1"/>
      <w:numFmt w:val="bullet"/>
      <w:lvlText w:val="o"/>
      <w:lvlJc w:val="left"/>
      <w:pPr>
        <w:ind w:left="7557" w:hanging="360"/>
      </w:pPr>
      <w:rPr>
        <w:rFonts w:ascii="Courier New" w:hAnsi="Courier New" w:cs="Courier New" w:hint="default"/>
      </w:rPr>
    </w:lvl>
    <w:lvl w:ilvl="8" w:tplc="04160005" w:tentative="1">
      <w:start w:val="1"/>
      <w:numFmt w:val="bullet"/>
      <w:lvlText w:val=""/>
      <w:lvlJc w:val="left"/>
      <w:pPr>
        <w:ind w:left="8277" w:hanging="360"/>
      </w:pPr>
      <w:rPr>
        <w:rFonts w:ascii="Wingdings" w:hAnsi="Wingdings" w:hint="default"/>
      </w:rPr>
    </w:lvl>
  </w:abstractNum>
  <w:abstractNum w:abstractNumId="17" w15:restartNumberingAfterBreak="0">
    <w:nsid w:val="466A0C9B"/>
    <w:multiLevelType w:val="multilevel"/>
    <w:tmpl w:val="9DB2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AE3200"/>
    <w:multiLevelType w:val="multilevel"/>
    <w:tmpl w:val="F1D6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B43A5C"/>
    <w:multiLevelType w:val="hybridMultilevel"/>
    <w:tmpl w:val="651AF9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016834"/>
    <w:multiLevelType w:val="hybridMultilevel"/>
    <w:tmpl w:val="27228FF6"/>
    <w:lvl w:ilvl="0" w:tplc="916C4890">
      <w:start w:val="12"/>
      <w:numFmt w:val="decimal"/>
      <w:lvlText w:val="%1."/>
      <w:lvlJc w:val="left"/>
      <w:pPr>
        <w:ind w:left="720" w:hanging="360"/>
      </w:pPr>
      <w:rPr>
        <w:rFonts w:ascii="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F570780"/>
    <w:multiLevelType w:val="hybridMultilevel"/>
    <w:tmpl w:val="FD0C43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45E2F4A"/>
    <w:multiLevelType w:val="hybridMultilevel"/>
    <w:tmpl w:val="0A2A70FC"/>
    <w:lvl w:ilvl="0" w:tplc="994C684E">
      <w:start w:val="11"/>
      <w:numFmt w:val="decimal"/>
      <w:lvlText w:val="%1."/>
      <w:lvlJc w:val="left"/>
      <w:pPr>
        <w:ind w:left="720" w:hanging="360"/>
      </w:pPr>
      <w:rPr>
        <w:rFonts w:ascii="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4F02E9"/>
    <w:multiLevelType w:val="multilevel"/>
    <w:tmpl w:val="C366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077CE6"/>
    <w:multiLevelType w:val="multilevel"/>
    <w:tmpl w:val="D2D4C150"/>
    <w:lvl w:ilvl="0">
      <w:start w:val="4"/>
      <w:numFmt w:val="decimal"/>
      <w:lvlText w:val="%1."/>
      <w:lvlJc w:val="left"/>
      <w:pPr>
        <w:ind w:left="720" w:hanging="360"/>
      </w:pPr>
      <w:rPr>
        <w:rFonts w:hint="default"/>
        <w:b/>
      </w:rPr>
    </w:lvl>
    <w:lvl w:ilvl="1">
      <w:start w:val="1"/>
      <w:numFmt w:val="decimal"/>
      <w:isLgl/>
      <w:lvlText w:val="%1.%2."/>
      <w:lvlJc w:val="left"/>
      <w:pPr>
        <w:ind w:left="360" w:hanging="360"/>
      </w:pPr>
      <w:rPr>
        <w:rFonts w:hint="default"/>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5" w15:restartNumberingAfterBreak="0">
    <w:nsid w:val="7AD347A5"/>
    <w:multiLevelType w:val="multilevel"/>
    <w:tmpl w:val="A8D6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1690081">
    <w:abstractNumId w:val="12"/>
  </w:num>
  <w:num w:numId="2" w16cid:durableId="355354012">
    <w:abstractNumId w:val="1"/>
  </w:num>
  <w:num w:numId="3" w16cid:durableId="1853453298">
    <w:abstractNumId w:val="21"/>
  </w:num>
  <w:num w:numId="4" w16cid:durableId="496305760">
    <w:abstractNumId w:val="13"/>
  </w:num>
  <w:num w:numId="5" w16cid:durableId="533275288">
    <w:abstractNumId w:val="2"/>
  </w:num>
  <w:num w:numId="6" w16cid:durableId="1699619593">
    <w:abstractNumId w:val="15"/>
  </w:num>
  <w:num w:numId="7" w16cid:durableId="379288546">
    <w:abstractNumId w:val="20"/>
  </w:num>
  <w:num w:numId="8" w16cid:durableId="1013645980">
    <w:abstractNumId w:val="19"/>
  </w:num>
  <w:num w:numId="9" w16cid:durableId="1529827915">
    <w:abstractNumId w:val="4"/>
  </w:num>
  <w:num w:numId="10" w16cid:durableId="28386533">
    <w:abstractNumId w:val="16"/>
  </w:num>
  <w:num w:numId="11" w16cid:durableId="309557728">
    <w:abstractNumId w:val="6"/>
  </w:num>
  <w:num w:numId="12" w16cid:durableId="63912348">
    <w:abstractNumId w:val="11"/>
  </w:num>
  <w:num w:numId="13" w16cid:durableId="2135170695">
    <w:abstractNumId w:val="14"/>
  </w:num>
  <w:num w:numId="14" w16cid:durableId="1595166957">
    <w:abstractNumId w:val="9"/>
  </w:num>
  <w:num w:numId="15" w16cid:durableId="1384793948">
    <w:abstractNumId w:val="8"/>
  </w:num>
  <w:num w:numId="16" w16cid:durableId="191844959">
    <w:abstractNumId w:val="17"/>
  </w:num>
  <w:num w:numId="17" w16cid:durableId="1922178406">
    <w:abstractNumId w:val="10"/>
  </w:num>
  <w:num w:numId="18" w16cid:durableId="1496992342">
    <w:abstractNumId w:val="5"/>
  </w:num>
  <w:num w:numId="19" w16cid:durableId="1803687862">
    <w:abstractNumId w:val="23"/>
  </w:num>
  <w:num w:numId="20" w16cid:durableId="777455502">
    <w:abstractNumId w:val="18"/>
  </w:num>
  <w:num w:numId="21" w16cid:durableId="1684741741">
    <w:abstractNumId w:val="25"/>
  </w:num>
  <w:num w:numId="22" w16cid:durableId="1290747311">
    <w:abstractNumId w:val="7"/>
  </w:num>
  <w:num w:numId="23" w16cid:durableId="321083979">
    <w:abstractNumId w:val="3"/>
  </w:num>
  <w:num w:numId="24" w16cid:durableId="1298299897">
    <w:abstractNumId w:val="22"/>
  </w:num>
  <w:num w:numId="25" w16cid:durableId="1848443426">
    <w:abstractNumId w:val="0"/>
  </w:num>
  <w:num w:numId="26" w16cid:durableId="34834056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9"/>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9EF"/>
    <w:rsid w:val="00003933"/>
    <w:rsid w:val="00004E34"/>
    <w:rsid w:val="00010AD1"/>
    <w:rsid w:val="0001341C"/>
    <w:rsid w:val="000134F0"/>
    <w:rsid w:val="00014130"/>
    <w:rsid w:val="00016A30"/>
    <w:rsid w:val="000172D9"/>
    <w:rsid w:val="000212D4"/>
    <w:rsid w:val="0002649C"/>
    <w:rsid w:val="00027794"/>
    <w:rsid w:val="0003083B"/>
    <w:rsid w:val="00030AA0"/>
    <w:rsid w:val="00035C6C"/>
    <w:rsid w:val="00035D1F"/>
    <w:rsid w:val="00036943"/>
    <w:rsid w:val="00037911"/>
    <w:rsid w:val="00047CDA"/>
    <w:rsid w:val="00047D4F"/>
    <w:rsid w:val="00050474"/>
    <w:rsid w:val="000550C4"/>
    <w:rsid w:val="00060DF1"/>
    <w:rsid w:val="00061805"/>
    <w:rsid w:val="00061F76"/>
    <w:rsid w:val="0006207A"/>
    <w:rsid w:val="000628B6"/>
    <w:rsid w:val="00064458"/>
    <w:rsid w:val="0006532B"/>
    <w:rsid w:val="00070F8D"/>
    <w:rsid w:val="00071890"/>
    <w:rsid w:val="00075106"/>
    <w:rsid w:val="00080777"/>
    <w:rsid w:val="00082192"/>
    <w:rsid w:val="000839C0"/>
    <w:rsid w:val="00087207"/>
    <w:rsid w:val="00094A69"/>
    <w:rsid w:val="00094D1D"/>
    <w:rsid w:val="00096072"/>
    <w:rsid w:val="00096E3E"/>
    <w:rsid w:val="000A3D35"/>
    <w:rsid w:val="000A3DAB"/>
    <w:rsid w:val="000A4510"/>
    <w:rsid w:val="000B186B"/>
    <w:rsid w:val="000B1945"/>
    <w:rsid w:val="000B2D2C"/>
    <w:rsid w:val="000B35DC"/>
    <w:rsid w:val="000B385C"/>
    <w:rsid w:val="000B38E6"/>
    <w:rsid w:val="000B3CAA"/>
    <w:rsid w:val="000B3E13"/>
    <w:rsid w:val="000B40BA"/>
    <w:rsid w:val="000B659F"/>
    <w:rsid w:val="000C0B16"/>
    <w:rsid w:val="000C102E"/>
    <w:rsid w:val="000C5446"/>
    <w:rsid w:val="000C621D"/>
    <w:rsid w:val="000C6DD8"/>
    <w:rsid w:val="000C7B9C"/>
    <w:rsid w:val="000D03BA"/>
    <w:rsid w:val="000D2AE6"/>
    <w:rsid w:val="000D49DD"/>
    <w:rsid w:val="000D6512"/>
    <w:rsid w:val="000D75B2"/>
    <w:rsid w:val="000E2C73"/>
    <w:rsid w:val="000E3734"/>
    <w:rsid w:val="000E57CE"/>
    <w:rsid w:val="000E6ADA"/>
    <w:rsid w:val="000F1038"/>
    <w:rsid w:val="000F15F3"/>
    <w:rsid w:val="000F21EB"/>
    <w:rsid w:val="000F2A1E"/>
    <w:rsid w:val="000F4630"/>
    <w:rsid w:val="000F614D"/>
    <w:rsid w:val="001041E0"/>
    <w:rsid w:val="00104CF0"/>
    <w:rsid w:val="001075DA"/>
    <w:rsid w:val="001079E0"/>
    <w:rsid w:val="00110EEE"/>
    <w:rsid w:val="00114E23"/>
    <w:rsid w:val="00115792"/>
    <w:rsid w:val="00116D3A"/>
    <w:rsid w:val="0011759D"/>
    <w:rsid w:val="00120ADA"/>
    <w:rsid w:val="0012142F"/>
    <w:rsid w:val="00123701"/>
    <w:rsid w:val="00123CEB"/>
    <w:rsid w:val="00131918"/>
    <w:rsid w:val="00133135"/>
    <w:rsid w:val="001354F9"/>
    <w:rsid w:val="00136FB1"/>
    <w:rsid w:val="001373A3"/>
    <w:rsid w:val="00137ED5"/>
    <w:rsid w:val="00140979"/>
    <w:rsid w:val="00141EB0"/>
    <w:rsid w:val="001421CB"/>
    <w:rsid w:val="00151FD9"/>
    <w:rsid w:val="001525DA"/>
    <w:rsid w:val="00152D02"/>
    <w:rsid w:val="001539C0"/>
    <w:rsid w:val="001607D1"/>
    <w:rsid w:val="00160F32"/>
    <w:rsid w:val="001619A5"/>
    <w:rsid w:val="00165222"/>
    <w:rsid w:val="00173A81"/>
    <w:rsid w:val="00174B39"/>
    <w:rsid w:val="00174E54"/>
    <w:rsid w:val="001808C5"/>
    <w:rsid w:val="0018408A"/>
    <w:rsid w:val="00185D18"/>
    <w:rsid w:val="00185DA5"/>
    <w:rsid w:val="00192251"/>
    <w:rsid w:val="00193F32"/>
    <w:rsid w:val="00194590"/>
    <w:rsid w:val="001978CE"/>
    <w:rsid w:val="001A1343"/>
    <w:rsid w:val="001A275A"/>
    <w:rsid w:val="001A5538"/>
    <w:rsid w:val="001A5805"/>
    <w:rsid w:val="001A6869"/>
    <w:rsid w:val="001A6B07"/>
    <w:rsid w:val="001A6C1F"/>
    <w:rsid w:val="001B02F5"/>
    <w:rsid w:val="001B0FD2"/>
    <w:rsid w:val="001B5F01"/>
    <w:rsid w:val="001B629B"/>
    <w:rsid w:val="001B7447"/>
    <w:rsid w:val="001C0588"/>
    <w:rsid w:val="001C3F19"/>
    <w:rsid w:val="001C4942"/>
    <w:rsid w:val="001C6C26"/>
    <w:rsid w:val="001D0259"/>
    <w:rsid w:val="001D0C7C"/>
    <w:rsid w:val="001D143C"/>
    <w:rsid w:val="001D31B3"/>
    <w:rsid w:val="001E0037"/>
    <w:rsid w:val="001E0DBA"/>
    <w:rsid w:val="001E1A08"/>
    <w:rsid w:val="001E3475"/>
    <w:rsid w:val="001E3BFC"/>
    <w:rsid w:val="001E413F"/>
    <w:rsid w:val="001E4DD3"/>
    <w:rsid w:val="001E4E79"/>
    <w:rsid w:val="001E5505"/>
    <w:rsid w:val="001F1197"/>
    <w:rsid w:val="001F2ABE"/>
    <w:rsid w:val="001F5559"/>
    <w:rsid w:val="001F5BDE"/>
    <w:rsid w:val="002040BB"/>
    <w:rsid w:val="00204556"/>
    <w:rsid w:val="002049F1"/>
    <w:rsid w:val="00205C68"/>
    <w:rsid w:val="00210AB2"/>
    <w:rsid w:val="0021333F"/>
    <w:rsid w:val="00214403"/>
    <w:rsid w:val="0021466C"/>
    <w:rsid w:val="002146A6"/>
    <w:rsid w:val="00216C66"/>
    <w:rsid w:val="00227E9F"/>
    <w:rsid w:val="002305F3"/>
    <w:rsid w:val="00230E2D"/>
    <w:rsid w:val="0023178F"/>
    <w:rsid w:val="00232F2C"/>
    <w:rsid w:val="002336A4"/>
    <w:rsid w:val="00234B77"/>
    <w:rsid w:val="002351D4"/>
    <w:rsid w:val="0023552E"/>
    <w:rsid w:val="0024231C"/>
    <w:rsid w:val="0024420D"/>
    <w:rsid w:val="002507C1"/>
    <w:rsid w:val="00250B60"/>
    <w:rsid w:val="00250BCC"/>
    <w:rsid w:val="00250E01"/>
    <w:rsid w:val="00254EC1"/>
    <w:rsid w:val="00255536"/>
    <w:rsid w:val="0025692D"/>
    <w:rsid w:val="0025701B"/>
    <w:rsid w:val="002570F4"/>
    <w:rsid w:val="00260414"/>
    <w:rsid w:val="00261375"/>
    <w:rsid w:val="0026197A"/>
    <w:rsid w:val="00263860"/>
    <w:rsid w:val="00263C4F"/>
    <w:rsid w:val="00267A3B"/>
    <w:rsid w:val="002704B7"/>
    <w:rsid w:val="00271D06"/>
    <w:rsid w:val="00275FE8"/>
    <w:rsid w:val="00281F01"/>
    <w:rsid w:val="00284CD1"/>
    <w:rsid w:val="00286613"/>
    <w:rsid w:val="002868E2"/>
    <w:rsid w:val="00290C33"/>
    <w:rsid w:val="0029347E"/>
    <w:rsid w:val="00294704"/>
    <w:rsid w:val="00294AD0"/>
    <w:rsid w:val="002967F4"/>
    <w:rsid w:val="002A18E3"/>
    <w:rsid w:val="002A2877"/>
    <w:rsid w:val="002A374E"/>
    <w:rsid w:val="002A4EB2"/>
    <w:rsid w:val="002A7E4B"/>
    <w:rsid w:val="002B0B05"/>
    <w:rsid w:val="002B3446"/>
    <w:rsid w:val="002B6F91"/>
    <w:rsid w:val="002B7273"/>
    <w:rsid w:val="002C2DE2"/>
    <w:rsid w:val="002D2C00"/>
    <w:rsid w:val="002D5EDB"/>
    <w:rsid w:val="002D663C"/>
    <w:rsid w:val="002D73F9"/>
    <w:rsid w:val="002D77C0"/>
    <w:rsid w:val="002F022B"/>
    <w:rsid w:val="002F19B5"/>
    <w:rsid w:val="002F1F17"/>
    <w:rsid w:val="003009DF"/>
    <w:rsid w:val="00302828"/>
    <w:rsid w:val="00303406"/>
    <w:rsid w:val="00303A97"/>
    <w:rsid w:val="00303C43"/>
    <w:rsid w:val="003040F6"/>
    <w:rsid w:val="0030688F"/>
    <w:rsid w:val="00312D0D"/>
    <w:rsid w:val="003139F9"/>
    <w:rsid w:val="00322BE8"/>
    <w:rsid w:val="00324387"/>
    <w:rsid w:val="00324516"/>
    <w:rsid w:val="00324EC6"/>
    <w:rsid w:val="003269A4"/>
    <w:rsid w:val="0033083F"/>
    <w:rsid w:val="00333CB1"/>
    <w:rsid w:val="00340E52"/>
    <w:rsid w:val="00342C3C"/>
    <w:rsid w:val="003441F9"/>
    <w:rsid w:val="003445D6"/>
    <w:rsid w:val="00345798"/>
    <w:rsid w:val="00347390"/>
    <w:rsid w:val="003475FF"/>
    <w:rsid w:val="00353235"/>
    <w:rsid w:val="0035564E"/>
    <w:rsid w:val="00357345"/>
    <w:rsid w:val="00357E6A"/>
    <w:rsid w:val="003612F4"/>
    <w:rsid w:val="00364870"/>
    <w:rsid w:val="00366592"/>
    <w:rsid w:val="0037002E"/>
    <w:rsid w:val="00372065"/>
    <w:rsid w:val="00372DD7"/>
    <w:rsid w:val="00374553"/>
    <w:rsid w:val="003749E4"/>
    <w:rsid w:val="00374CD1"/>
    <w:rsid w:val="003755F2"/>
    <w:rsid w:val="003764D7"/>
    <w:rsid w:val="00385569"/>
    <w:rsid w:val="00387A26"/>
    <w:rsid w:val="00387B14"/>
    <w:rsid w:val="003A2321"/>
    <w:rsid w:val="003A2B83"/>
    <w:rsid w:val="003A4756"/>
    <w:rsid w:val="003B6AA9"/>
    <w:rsid w:val="003C255D"/>
    <w:rsid w:val="003C3610"/>
    <w:rsid w:val="003C44F1"/>
    <w:rsid w:val="003C528A"/>
    <w:rsid w:val="003C6E3A"/>
    <w:rsid w:val="003C6EB2"/>
    <w:rsid w:val="003C77F5"/>
    <w:rsid w:val="003D079D"/>
    <w:rsid w:val="003D320D"/>
    <w:rsid w:val="003D4504"/>
    <w:rsid w:val="003D5AD2"/>
    <w:rsid w:val="003D762B"/>
    <w:rsid w:val="003D7F18"/>
    <w:rsid w:val="003D7F60"/>
    <w:rsid w:val="003E4D1E"/>
    <w:rsid w:val="003E5F07"/>
    <w:rsid w:val="003E73D3"/>
    <w:rsid w:val="003F1804"/>
    <w:rsid w:val="003F28AB"/>
    <w:rsid w:val="003F394B"/>
    <w:rsid w:val="003F502C"/>
    <w:rsid w:val="0040016D"/>
    <w:rsid w:val="00403BE6"/>
    <w:rsid w:val="0040434B"/>
    <w:rsid w:val="00406DBA"/>
    <w:rsid w:val="0040701D"/>
    <w:rsid w:val="00410937"/>
    <w:rsid w:val="0041093E"/>
    <w:rsid w:val="004113CC"/>
    <w:rsid w:val="00412280"/>
    <w:rsid w:val="004124A6"/>
    <w:rsid w:val="00412791"/>
    <w:rsid w:val="00413639"/>
    <w:rsid w:val="004146C7"/>
    <w:rsid w:val="00414B84"/>
    <w:rsid w:val="00415945"/>
    <w:rsid w:val="004162D2"/>
    <w:rsid w:val="00417529"/>
    <w:rsid w:val="00420E27"/>
    <w:rsid w:val="00422687"/>
    <w:rsid w:val="00422CF8"/>
    <w:rsid w:val="0042465B"/>
    <w:rsid w:val="00424C1A"/>
    <w:rsid w:val="00427288"/>
    <w:rsid w:val="0043066F"/>
    <w:rsid w:val="00430F1B"/>
    <w:rsid w:val="00432BB9"/>
    <w:rsid w:val="00433FE1"/>
    <w:rsid w:val="00437A2D"/>
    <w:rsid w:val="0044047A"/>
    <w:rsid w:val="004405CA"/>
    <w:rsid w:val="00441392"/>
    <w:rsid w:val="00442C96"/>
    <w:rsid w:val="00451282"/>
    <w:rsid w:val="0045157B"/>
    <w:rsid w:val="00454757"/>
    <w:rsid w:val="00454A62"/>
    <w:rsid w:val="00456C2B"/>
    <w:rsid w:val="00457311"/>
    <w:rsid w:val="00462486"/>
    <w:rsid w:val="0046536A"/>
    <w:rsid w:val="004673E6"/>
    <w:rsid w:val="004675A9"/>
    <w:rsid w:val="00472B20"/>
    <w:rsid w:val="0047560A"/>
    <w:rsid w:val="00480C08"/>
    <w:rsid w:val="00480FD8"/>
    <w:rsid w:val="0048440A"/>
    <w:rsid w:val="00486072"/>
    <w:rsid w:val="0048779B"/>
    <w:rsid w:val="004924AE"/>
    <w:rsid w:val="00493465"/>
    <w:rsid w:val="0049500C"/>
    <w:rsid w:val="00496F46"/>
    <w:rsid w:val="0049732A"/>
    <w:rsid w:val="004A1997"/>
    <w:rsid w:val="004A289F"/>
    <w:rsid w:val="004A2D8E"/>
    <w:rsid w:val="004A4DD3"/>
    <w:rsid w:val="004A7DD1"/>
    <w:rsid w:val="004B0FBB"/>
    <w:rsid w:val="004B1B3A"/>
    <w:rsid w:val="004B2B9E"/>
    <w:rsid w:val="004B2F0E"/>
    <w:rsid w:val="004B3918"/>
    <w:rsid w:val="004B698D"/>
    <w:rsid w:val="004C3601"/>
    <w:rsid w:val="004C3BEF"/>
    <w:rsid w:val="004D10A4"/>
    <w:rsid w:val="004D2BBB"/>
    <w:rsid w:val="004D3939"/>
    <w:rsid w:val="004D470E"/>
    <w:rsid w:val="004D76EC"/>
    <w:rsid w:val="004E5C7E"/>
    <w:rsid w:val="004E70D1"/>
    <w:rsid w:val="004E79AD"/>
    <w:rsid w:val="004F0ABD"/>
    <w:rsid w:val="004F32F9"/>
    <w:rsid w:val="004F5B55"/>
    <w:rsid w:val="004F6AD8"/>
    <w:rsid w:val="0050221E"/>
    <w:rsid w:val="00503D60"/>
    <w:rsid w:val="00505DFF"/>
    <w:rsid w:val="005061E1"/>
    <w:rsid w:val="005073C4"/>
    <w:rsid w:val="0051046E"/>
    <w:rsid w:val="00515B8B"/>
    <w:rsid w:val="00515ED6"/>
    <w:rsid w:val="005201A1"/>
    <w:rsid w:val="00523A24"/>
    <w:rsid w:val="005248B4"/>
    <w:rsid w:val="00526F22"/>
    <w:rsid w:val="005313A6"/>
    <w:rsid w:val="00532FC2"/>
    <w:rsid w:val="005331D1"/>
    <w:rsid w:val="00536F2A"/>
    <w:rsid w:val="00543AB7"/>
    <w:rsid w:val="00543FD6"/>
    <w:rsid w:val="0054472B"/>
    <w:rsid w:val="00544A09"/>
    <w:rsid w:val="00545DD4"/>
    <w:rsid w:val="00546648"/>
    <w:rsid w:val="00550640"/>
    <w:rsid w:val="005533B6"/>
    <w:rsid w:val="0056104E"/>
    <w:rsid w:val="005628F6"/>
    <w:rsid w:val="0056641D"/>
    <w:rsid w:val="00573B6F"/>
    <w:rsid w:val="00574583"/>
    <w:rsid w:val="00575D84"/>
    <w:rsid w:val="00576A4E"/>
    <w:rsid w:val="00577623"/>
    <w:rsid w:val="00581C34"/>
    <w:rsid w:val="005822C7"/>
    <w:rsid w:val="00583087"/>
    <w:rsid w:val="00590642"/>
    <w:rsid w:val="00590C8B"/>
    <w:rsid w:val="00591F2C"/>
    <w:rsid w:val="0059532B"/>
    <w:rsid w:val="005A00A0"/>
    <w:rsid w:val="005A011F"/>
    <w:rsid w:val="005A1010"/>
    <w:rsid w:val="005A2BD3"/>
    <w:rsid w:val="005A3C49"/>
    <w:rsid w:val="005A60EC"/>
    <w:rsid w:val="005A6242"/>
    <w:rsid w:val="005A7B88"/>
    <w:rsid w:val="005B1214"/>
    <w:rsid w:val="005B215C"/>
    <w:rsid w:val="005B2300"/>
    <w:rsid w:val="005B3A04"/>
    <w:rsid w:val="005B5335"/>
    <w:rsid w:val="005C2780"/>
    <w:rsid w:val="005C477A"/>
    <w:rsid w:val="005C53E1"/>
    <w:rsid w:val="005C562E"/>
    <w:rsid w:val="005D0548"/>
    <w:rsid w:val="005D1003"/>
    <w:rsid w:val="005D3226"/>
    <w:rsid w:val="005D3DE2"/>
    <w:rsid w:val="005D68E6"/>
    <w:rsid w:val="005E0CEA"/>
    <w:rsid w:val="005E127B"/>
    <w:rsid w:val="005E1647"/>
    <w:rsid w:val="005E264D"/>
    <w:rsid w:val="005E4030"/>
    <w:rsid w:val="005E5433"/>
    <w:rsid w:val="005E6655"/>
    <w:rsid w:val="005E699F"/>
    <w:rsid w:val="005E6AC5"/>
    <w:rsid w:val="005E7494"/>
    <w:rsid w:val="005E77FD"/>
    <w:rsid w:val="005F0AB6"/>
    <w:rsid w:val="005F62D7"/>
    <w:rsid w:val="005F6635"/>
    <w:rsid w:val="005F7286"/>
    <w:rsid w:val="005F7990"/>
    <w:rsid w:val="005F7CA1"/>
    <w:rsid w:val="00601C2D"/>
    <w:rsid w:val="006027C0"/>
    <w:rsid w:val="00603A28"/>
    <w:rsid w:val="0060426F"/>
    <w:rsid w:val="00604614"/>
    <w:rsid w:val="00605CA7"/>
    <w:rsid w:val="0060716F"/>
    <w:rsid w:val="006139F7"/>
    <w:rsid w:val="00613F33"/>
    <w:rsid w:val="00614473"/>
    <w:rsid w:val="00615A83"/>
    <w:rsid w:val="0062302F"/>
    <w:rsid w:val="00623833"/>
    <w:rsid w:val="00623FB2"/>
    <w:rsid w:val="00624272"/>
    <w:rsid w:val="00626D71"/>
    <w:rsid w:val="006273C0"/>
    <w:rsid w:val="006313C3"/>
    <w:rsid w:val="00635783"/>
    <w:rsid w:val="00636064"/>
    <w:rsid w:val="00637FB9"/>
    <w:rsid w:val="00640F6E"/>
    <w:rsid w:val="0064286C"/>
    <w:rsid w:val="00642C1D"/>
    <w:rsid w:val="00645293"/>
    <w:rsid w:val="00645777"/>
    <w:rsid w:val="00647062"/>
    <w:rsid w:val="006473A5"/>
    <w:rsid w:val="0065065B"/>
    <w:rsid w:val="006514CA"/>
    <w:rsid w:val="00651DEC"/>
    <w:rsid w:val="00652A10"/>
    <w:rsid w:val="006540BC"/>
    <w:rsid w:val="00664C57"/>
    <w:rsid w:val="0066581D"/>
    <w:rsid w:val="00673299"/>
    <w:rsid w:val="00675DCE"/>
    <w:rsid w:val="00680C2B"/>
    <w:rsid w:val="00681E07"/>
    <w:rsid w:val="00682E7A"/>
    <w:rsid w:val="0068337F"/>
    <w:rsid w:val="00683610"/>
    <w:rsid w:val="006854B9"/>
    <w:rsid w:val="00686190"/>
    <w:rsid w:val="006970AA"/>
    <w:rsid w:val="006A6150"/>
    <w:rsid w:val="006B32D4"/>
    <w:rsid w:val="006B3CE8"/>
    <w:rsid w:val="006C0AA5"/>
    <w:rsid w:val="006C11C0"/>
    <w:rsid w:val="006C5CA3"/>
    <w:rsid w:val="006D2B09"/>
    <w:rsid w:val="006D5BF5"/>
    <w:rsid w:val="006D5DAD"/>
    <w:rsid w:val="006D677A"/>
    <w:rsid w:val="006D7C7F"/>
    <w:rsid w:val="006E32A0"/>
    <w:rsid w:val="006E73E3"/>
    <w:rsid w:val="006E7A2B"/>
    <w:rsid w:val="006F05BD"/>
    <w:rsid w:val="006F11A6"/>
    <w:rsid w:val="006F2277"/>
    <w:rsid w:val="006F282A"/>
    <w:rsid w:val="006F494B"/>
    <w:rsid w:val="006F4E49"/>
    <w:rsid w:val="006F4E9C"/>
    <w:rsid w:val="00700D9E"/>
    <w:rsid w:val="0070180D"/>
    <w:rsid w:val="00703F9C"/>
    <w:rsid w:val="00704C22"/>
    <w:rsid w:val="00705D87"/>
    <w:rsid w:val="00706183"/>
    <w:rsid w:val="00706245"/>
    <w:rsid w:val="0071205A"/>
    <w:rsid w:val="00715D94"/>
    <w:rsid w:val="00716B1F"/>
    <w:rsid w:val="00716BA4"/>
    <w:rsid w:val="007177E4"/>
    <w:rsid w:val="00720FE3"/>
    <w:rsid w:val="00730917"/>
    <w:rsid w:val="00730B90"/>
    <w:rsid w:val="00732D16"/>
    <w:rsid w:val="00733984"/>
    <w:rsid w:val="00734877"/>
    <w:rsid w:val="007402C7"/>
    <w:rsid w:val="00742B44"/>
    <w:rsid w:val="00742FCC"/>
    <w:rsid w:val="0074395C"/>
    <w:rsid w:val="007478E8"/>
    <w:rsid w:val="00751BF9"/>
    <w:rsid w:val="00751CDD"/>
    <w:rsid w:val="00754C82"/>
    <w:rsid w:val="007554D8"/>
    <w:rsid w:val="00757AC8"/>
    <w:rsid w:val="00760BCF"/>
    <w:rsid w:val="00760DE7"/>
    <w:rsid w:val="007614D1"/>
    <w:rsid w:val="007621CD"/>
    <w:rsid w:val="00762A89"/>
    <w:rsid w:val="00762E4D"/>
    <w:rsid w:val="00762F15"/>
    <w:rsid w:val="007637A6"/>
    <w:rsid w:val="007643AB"/>
    <w:rsid w:val="00764A32"/>
    <w:rsid w:val="007652C5"/>
    <w:rsid w:val="0076567D"/>
    <w:rsid w:val="00766E38"/>
    <w:rsid w:val="00770686"/>
    <w:rsid w:val="0077175E"/>
    <w:rsid w:val="00773C74"/>
    <w:rsid w:val="0077599C"/>
    <w:rsid w:val="007769C7"/>
    <w:rsid w:val="007803A0"/>
    <w:rsid w:val="007836C0"/>
    <w:rsid w:val="007841C8"/>
    <w:rsid w:val="0078575C"/>
    <w:rsid w:val="007878D0"/>
    <w:rsid w:val="007916DD"/>
    <w:rsid w:val="00791AC6"/>
    <w:rsid w:val="00792FAD"/>
    <w:rsid w:val="00793877"/>
    <w:rsid w:val="00793DCB"/>
    <w:rsid w:val="00797EF8"/>
    <w:rsid w:val="007A1121"/>
    <w:rsid w:val="007A13D1"/>
    <w:rsid w:val="007A143D"/>
    <w:rsid w:val="007A20A1"/>
    <w:rsid w:val="007A3253"/>
    <w:rsid w:val="007A430E"/>
    <w:rsid w:val="007A5D04"/>
    <w:rsid w:val="007A726F"/>
    <w:rsid w:val="007A7702"/>
    <w:rsid w:val="007B3BEA"/>
    <w:rsid w:val="007B3E76"/>
    <w:rsid w:val="007B581E"/>
    <w:rsid w:val="007B58EF"/>
    <w:rsid w:val="007B6455"/>
    <w:rsid w:val="007B7E11"/>
    <w:rsid w:val="007C0464"/>
    <w:rsid w:val="007C0AC5"/>
    <w:rsid w:val="007C7E11"/>
    <w:rsid w:val="007D008B"/>
    <w:rsid w:val="007D0A3D"/>
    <w:rsid w:val="007D2524"/>
    <w:rsid w:val="007D2607"/>
    <w:rsid w:val="007D2996"/>
    <w:rsid w:val="007D2B52"/>
    <w:rsid w:val="007D3795"/>
    <w:rsid w:val="007D65B4"/>
    <w:rsid w:val="007D66BC"/>
    <w:rsid w:val="007E0772"/>
    <w:rsid w:val="007E15D0"/>
    <w:rsid w:val="007E2ADC"/>
    <w:rsid w:val="007E4F88"/>
    <w:rsid w:val="007E5641"/>
    <w:rsid w:val="007E6E7A"/>
    <w:rsid w:val="007E791E"/>
    <w:rsid w:val="007F14C9"/>
    <w:rsid w:val="007F2475"/>
    <w:rsid w:val="007F5788"/>
    <w:rsid w:val="007F5AB5"/>
    <w:rsid w:val="007F5BEC"/>
    <w:rsid w:val="007F62FB"/>
    <w:rsid w:val="007F6480"/>
    <w:rsid w:val="008011A7"/>
    <w:rsid w:val="0080279C"/>
    <w:rsid w:val="00805AFB"/>
    <w:rsid w:val="00806090"/>
    <w:rsid w:val="0080730B"/>
    <w:rsid w:val="00813BF4"/>
    <w:rsid w:val="00814312"/>
    <w:rsid w:val="00814C5A"/>
    <w:rsid w:val="00814FB8"/>
    <w:rsid w:val="00815C0F"/>
    <w:rsid w:val="00815D06"/>
    <w:rsid w:val="008172FC"/>
    <w:rsid w:val="008204F1"/>
    <w:rsid w:val="00821DFB"/>
    <w:rsid w:val="00821F41"/>
    <w:rsid w:val="00824C8A"/>
    <w:rsid w:val="00825AD4"/>
    <w:rsid w:val="00826220"/>
    <w:rsid w:val="00830586"/>
    <w:rsid w:val="008306DF"/>
    <w:rsid w:val="008324B4"/>
    <w:rsid w:val="00833D3E"/>
    <w:rsid w:val="008349BF"/>
    <w:rsid w:val="00843A33"/>
    <w:rsid w:val="00844CFC"/>
    <w:rsid w:val="00844FEC"/>
    <w:rsid w:val="00845537"/>
    <w:rsid w:val="00847F87"/>
    <w:rsid w:val="0085368E"/>
    <w:rsid w:val="00853C5A"/>
    <w:rsid w:val="00854463"/>
    <w:rsid w:val="008544A2"/>
    <w:rsid w:val="0085611C"/>
    <w:rsid w:val="0085776D"/>
    <w:rsid w:val="00860204"/>
    <w:rsid w:val="0086126D"/>
    <w:rsid w:val="00862791"/>
    <w:rsid w:val="00865A86"/>
    <w:rsid w:val="008676D1"/>
    <w:rsid w:val="00870AC3"/>
    <w:rsid w:val="00870DF9"/>
    <w:rsid w:val="008715A0"/>
    <w:rsid w:val="00871E01"/>
    <w:rsid w:val="00873E64"/>
    <w:rsid w:val="008744BC"/>
    <w:rsid w:val="00874574"/>
    <w:rsid w:val="00877F2A"/>
    <w:rsid w:val="00883513"/>
    <w:rsid w:val="008866CD"/>
    <w:rsid w:val="00887AE6"/>
    <w:rsid w:val="00890277"/>
    <w:rsid w:val="00891842"/>
    <w:rsid w:val="00892446"/>
    <w:rsid w:val="00894410"/>
    <w:rsid w:val="008A0154"/>
    <w:rsid w:val="008A09EF"/>
    <w:rsid w:val="008A59AC"/>
    <w:rsid w:val="008A77E9"/>
    <w:rsid w:val="008B139E"/>
    <w:rsid w:val="008B4768"/>
    <w:rsid w:val="008B5C17"/>
    <w:rsid w:val="008B6171"/>
    <w:rsid w:val="008B7496"/>
    <w:rsid w:val="008C0A94"/>
    <w:rsid w:val="008C4C18"/>
    <w:rsid w:val="008C6304"/>
    <w:rsid w:val="008D0794"/>
    <w:rsid w:val="008D0EEF"/>
    <w:rsid w:val="008D1EE9"/>
    <w:rsid w:val="008D2B0B"/>
    <w:rsid w:val="008D32E2"/>
    <w:rsid w:val="008D4B80"/>
    <w:rsid w:val="008E04DD"/>
    <w:rsid w:val="008E0F52"/>
    <w:rsid w:val="008E104E"/>
    <w:rsid w:val="008E3DD4"/>
    <w:rsid w:val="008E4B8B"/>
    <w:rsid w:val="008E5EA1"/>
    <w:rsid w:val="008E5FF6"/>
    <w:rsid w:val="008E6A6A"/>
    <w:rsid w:val="008E7754"/>
    <w:rsid w:val="008F1B83"/>
    <w:rsid w:val="008F1D48"/>
    <w:rsid w:val="008F200E"/>
    <w:rsid w:val="008F3889"/>
    <w:rsid w:val="008F3A3C"/>
    <w:rsid w:val="008F4680"/>
    <w:rsid w:val="008F4F6C"/>
    <w:rsid w:val="008F5DCD"/>
    <w:rsid w:val="008F72AE"/>
    <w:rsid w:val="009027A4"/>
    <w:rsid w:val="00903842"/>
    <w:rsid w:val="009048C5"/>
    <w:rsid w:val="00905762"/>
    <w:rsid w:val="00910BD7"/>
    <w:rsid w:val="00911278"/>
    <w:rsid w:val="00913A26"/>
    <w:rsid w:val="00913FC8"/>
    <w:rsid w:val="0091697E"/>
    <w:rsid w:val="00916F35"/>
    <w:rsid w:val="00920673"/>
    <w:rsid w:val="009223DD"/>
    <w:rsid w:val="00922F81"/>
    <w:rsid w:val="009235AC"/>
    <w:rsid w:val="00925AA6"/>
    <w:rsid w:val="00925D70"/>
    <w:rsid w:val="009271F4"/>
    <w:rsid w:val="0093017A"/>
    <w:rsid w:val="00933EF3"/>
    <w:rsid w:val="00935C63"/>
    <w:rsid w:val="009365E8"/>
    <w:rsid w:val="00936D1F"/>
    <w:rsid w:val="00941462"/>
    <w:rsid w:val="009519BC"/>
    <w:rsid w:val="00952ED6"/>
    <w:rsid w:val="00953CDA"/>
    <w:rsid w:val="00954B9B"/>
    <w:rsid w:val="00955659"/>
    <w:rsid w:val="009577BC"/>
    <w:rsid w:val="009610F3"/>
    <w:rsid w:val="0096181C"/>
    <w:rsid w:val="0096384C"/>
    <w:rsid w:val="00963D81"/>
    <w:rsid w:val="009655E9"/>
    <w:rsid w:val="009663C9"/>
    <w:rsid w:val="00966BE0"/>
    <w:rsid w:val="009672BE"/>
    <w:rsid w:val="00967F5C"/>
    <w:rsid w:val="00975D29"/>
    <w:rsid w:val="009819C6"/>
    <w:rsid w:val="009871F0"/>
    <w:rsid w:val="009904FB"/>
    <w:rsid w:val="00991CC5"/>
    <w:rsid w:val="00993CA0"/>
    <w:rsid w:val="00994269"/>
    <w:rsid w:val="00994600"/>
    <w:rsid w:val="0099601B"/>
    <w:rsid w:val="009A037D"/>
    <w:rsid w:val="009A1A5C"/>
    <w:rsid w:val="009A36DD"/>
    <w:rsid w:val="009A57C6"/>
    <w:rsid w:val="009B4833"/>
    <w:rsid w:val="009B4AFA"/>
    <w:rsid w:val="009B7F96"/>
    <w:rsid w:val="009C0183"/>
    <w:rsid w:val="009C35D8"/>
    <w:rsid w:val="009C63C9"/>
    <w:rsid w:val="009D2241"/>
    <w:rsid w:val="009D254E"/>
    <w:rsid w:val="009D4995"/>
    <w:rsid w:val="009D770F"/>
    <w:rsid w:val="009D7730"/>
    <w:rsid w:val="009E390F"/>
    <w:rsid w:val="009E4BB6"/>
    <w:rsid w:val="009F0B02"/>
    <w:rsid w:val="009F22CD"/>
    <w:rsid w:val="009F32F9"/>
    <w:rsid w:val="009F39F9"/>
    <w:rsid w:val="009F5730"/>
    <w:rsid w:val="009F58C0"/>
    <w:rsid w:val="009F7EC0"/>
    <w:rsid w:val="00A00A31"/>
    <w:rsid w:val="00A049EE"/>
    <w:rsid w:val="00A111E0"/>
    <w:rsid w:val="00A11EED"/>
    <w:rsid w:val="00A14473"/>
    <w:rsid w:val="00A24039"/>
    <w:rsid w:val="00A246B8"/>
    <w:rsid w:val="00A25E06"/>
    <w:rsid w:val="00A26EE4"/>
    <w:rsid w:val="00A271E0"/>
    <w:rsid w:val="00A27B70"/>
    <w:rsid w:val="00A27DE7"/>
    <w:rsid w:val="00A3002E"/>
    <w:rsid w:val="00A313C4"/>
    <w:rsid w:val="00A3286C"/>
    <w:rsid w:val="00A355C4"/>
    <w:rsid w:val="00A356FD"/>
    <w:rsid w:val="00A36728"/>
    <w:rsid w:val="00A3755B"/>
    <w:rsid w:val="00A44E0B"/>
    <w:rsid w:val="00A4501D"/>
    <w:rsid w:val="00A4661A"/>
    <w:rsid w:val="00A468EB"/>
    <w:rsid w:val="00A507AE"/>
    <w:rsid w:val="00A52917"/>
    <w:rsid w:val="00A57DDF"/>
    <w:rsid w:val="00A617BE"/>
    <w:rsid w:val="00A637C1"/>
    <w:rsid w:val="00A64CB5"/>
    <w:rsid w:val="00A64DBE"/>
    <w:rsid w:val="00A67724"/>
    <w:rsid w:val="00A76BAD"/>
    <w:rsid w:val="00A83C02"/>
    <w:rsid w:val="00A90FAD"/>
    <w:rsid w:val="00A93CCC"/>
    <w:rsid w:val="00A93EB5"/>
    <w:rsid w:val="00A96B5F"/>
    <w:rsid w:val="00A97188"/>
    <w:rsid w:val="00AA0CBF"/>
    <w:rsid w:val="00AA125C"/>
    <w:rsid w:val="00AA1576"/>
    <w:rsid w:val="00AA1C51"/>
    <w:rsid w:val="00AA29C7"/>
    <w:rsid w:val="00AA4F19"/>
    <w:rsid w:val="00AA5FDF"/>
    <w:rsid w:val="00AA78E6"/>
    <w:rsid w:val="00AA793D"/>
    <w:rsid w:val="00AA7BA1"/>
    <w:rsid w:val="00AB0D8C"/>
    <w:rsid w:val="00AB1210"/>
    <w:rsid w:val="00AB2561"/>
    <w:rsid w:val="00AB359C"/>
    <w:rsid w:val="00AB44E4"/>
    <w:rsid w:val="00AB49E7"/>
    <w:rsid w:val="00AB5323"/>
    <w:rsid w:val="00AC05DB"/>
    <w:rsid w:val="00AC062B"/>
    <w:rsid w:val="00AC2F5C"/>
    <w:rsid w:val="00AC497D"/>
    <w:rsid w:val="00AC5CD7"/>
    <w:rsid w:val="00AC5D07"/>
    <w:rsid w:val="00AC5D84"/>
    <w:rsid w:val="00AC6AEB"/>
    <w:rsid w:val="00AC7513"/>
    <w:rsid w:val="00AC7D27"/>
    <w:rsid w:val="00AE1243"/>
    <w:rsid w:val="00AE1B91"/>
    <w:rsid w:val="00AE381F"/>
    <w:rsid w:val="00AE4226"/>
    <w:rsid w:val="00AE6426"/>
    <w:rsid w:val="00AF0925"/>
    <w:rsid w:val="00AF3EB5"/>
    <w:rsid w:val="00AF53E3"/>
    <w:rsid w:val="00AF55E9"/>
    <w:rsid w:val="00AF5AE3"/>
    <w:rsid w:val="00B006C0"/>
    <w:rsid w:val="00B03349"/>
    <w:rsid w:val="00B039C7"/>
    <w:rsid w:val="00B042DC"/>
    <w:rsid w:val="00B05E85"/>
    <w:rsid w:val="00B07AFA"/>
    <w:rsid w:val="00B101C5"/>
    <w:rsid w:val="00B1043F"/>
    <w:rsid w:val="00B136A9"/>
    <w:rsid w:val="00B17CAF"/>
    <w:rsid w:val="00B217FD"/>
    <w:rsid w:val="00B22427"/>
    <w:rsid w:val="00B24451"/>
    <w:rsid w:val="00B30A70"/>
    <w:rsid w:val="00B30E19"/>
    <w:rsid w:val="00B31315"/>
    <w:rsid w:val="00B31D95"/>
    <w:rsid w:val="00B3547E"/>
    <w:rsid w:val="00B359DE"/>
    <w:rsid w:val="00B35FDE"/>
    <w:rsid w:val="00B36D7E"/>
    <w:rsid w:val="00B377A6"/>
    <w:rsid w:val="00B42E1B"/>
    <w:rsid w:val="00B42EDD"/>
    <w:rsid w:val="00B43435"/>
    <w:rsid w:val="00B45199"/>
    <w:rsid w:val="00B45C78"/>
    <w:rsid w:val="00B504F1"/>
    <w:rsid w:val="00B51954"/>
    <w:rsid w:val="00B5465A"/>
    <w:rsid w:val="00B54778"/>
    <w:rsid w:val="00B54F4B"/>
    <w:rsid w:val="00B5578F"/>
    <w:rsid w:val="00B56A62"/>
    <w:rsid w:val="00B5EE1A"/>
    <w:rsid w:val="00B600D8"/>
    <w:rsid w:val="00B62BA5"/>
    <w:rsid w:val="00B62DBC"/>
    <w:rsid w:val="00B63653"/>
    <w:rsid w:val="00B65E8E"/>
    <w:rsid w:val="00B65F1E"/>
    <w:rsid w:val="00B66DBB"/>
    <w:rsid w:val="00B70101"/>
    <w:rsid w:val="00B71187"/>
    <w:rsid w:val="00B7131E"/>
    <w:rsid w:val="00B74F50"/>
    <w:rsid w:val="00B7599C"/>
    <w:rsid w:val="00B76719"/>
    <w:rsid w:val="00B81164"/>
    <w:rsid w:val="00B81214"/>
    <w:rsid w:val="00B832AD"/>
    <w:rsid w:val="00B84FF6"/>
    <w:rsid w:val="00B85806"/>
    <w:rsid w:val="00B86313"/>
    <w:rsid w:val="00B90217"/>
    <w:rsid w:val="00B93363"/>
    <w:rsid w:val="00B93CBA"/>
    <w:rsid w:val="00B95C48"/>
    <w:rsid w:val="00B974AB"/>
    <w:rsid w:val="00BA1625"/>
    <w:rsid w:val="00BA16B6"/>
    <w:rsid w:val="00BA1E95"/>
    <w:rsid w:val="00BA2F08"/>
    <w:rsid w:val="00BA473A"/>
    <w:rsid w:val="00BA488B"/>
    <w:rsid w:val="00BA4A34"/>
    <w:rsid w:val="00BA4C38"/>
    <w:rsid w:val="00BA5871"/>
    <w:rsid w:val="00BA7618"/>
    <w:rsid w:val="00BB2D07"/>
    <w:rsid w:val="00BB32EE"/>
    <w:rsid w:val="00BB3E84"/>
    <w:rsid w:val="00BB3EF0"/>
    <w:rsid w:val="00BB432B"/>
    <w:rsid w:val="00BB56E8"/>
    <w:rsid w:val="00BB608E"/>
    <w:rsid w:val="00BB7690"/>
    <w:rsid w:val="00BC0B22"/>
    <w:rsid w:val="00BC0EC3"/>
    <w:rsid w:val="00BC1C2C"/>
    <w:rsid w:val="00BC1CF4"/>
    <w:rsid w:val="00BC230E"/>
    <w:rsid w:val="00BC274D"/>
    <w:rsid w:val="00BD077A"/>
    <w:rsid w:val="00BD215B"/>
    <w:rsid w:val="00BD676E"/>
    <w:rsid w:val="00BD6B8C"/>
    <w:rsid w:val="00BD7E42"/>
    <w:rsid w:val="00BE0D2F"/>
    <w:rsid w:val="00BE1DE2"/>
    <w:rsid w:val="00BE381A"/>
    <w:rsid w:val="00BE5B94"/>
    <w:rsid w:val="00BF0032"/>
    <w:rsid w:val="00BF124D"/>
    <w:rsid w:val="00BF1AD2"/>
    <w:rsid w:val="00BF7060"/>
    <w:rsid w:val="00BF7AEB"/>
    <w:rsid w:val="00C00CD3"/>
    <w:rsid w:val="00C04FF6"/>
    <w:rsid w:val="00C066BC"/>
    <w:rsid w:val="00C07BFB"/>
    <w:rsid w:val="00C116C7"/>
    <w:rsid w:val="00C12E85"/>
    <w:rsid w:val="00C12E96"/>
    <w:rsid w:val="00C1395F"/>
    <w:rsid w:val="00C15AD6"/>
    <w:rsid w:val="00C178B8"/>
    <w:rsid w:val="00C20026"/>
    <w:rsid w:val="00C20D3F"/>
    <w:rsid w:val="00C20F0D"/>
    <w:rsid w:val="00C22DA4"/>
    <w:rsid w:val="00C24455"/>
    <w:rsid w:val="00C24B85"/>
    <w:rsid w:val="00C255F5"/>
    <w:rsid w:val="00C34C8F"/>
    <w:rsid w:val="00C35519"/>
    <w:rsid w:val="00C36192"/>
    <w:rsid w:val="00C43273"/>
    <w:rsid w:val="00C44668"/>
    <w:rsid w:val="00C45C9D"/>
    <w:rsid w:val="00C4621A"/>
    <w:rsid w:val="00C4685B"/>
    <w:rsid w:val="00C46B61"/>
    <w:rsid w:val="00C50777"/>
    <w:rsid w:val="00C51DD4"/>
    <w:rsid w:val="00C551B0"/>
    <w:rsid w:val="00C5723F"/>
    <w:rsid w:val="00C614D2"/>
    <w:rsid w:val="00C64C82"/>
    <w:rsid w:val="00C65C2E"/>
    <w:rsid w:val="00C679B8"/>
    <w:rsid w:val="00C7021A"/>
    <w:rsid w:val="00C70979"/>
    <w:rsid w:val="00C71469"/>
    <w:rsid w:val="00C74674"/>
    <w:rsid w:val="00C747FC"/>
    <w:rsid w:val="00C75D54"/>
    <w:rsid w:val="00C84507"/>
    <w:rsid w:val="00C85D0C"/>
    <w:rsid w:val="00C85DE4"/>
    <w:rsid w:val="00C86F6E"/>
    <w:rsid w:val="00C87822"/>
    <w:rsid w:val="00C91265"/>
    <w:rsid w:val="00C91EFB"/>
    <w:rsid w:val="00C97849"/>
    <w:rsid w:val="00C97FB4"/>
    <w:rsid w:val="00CA1CDA"/>
    <w:rsid w:val="00CA211F"/>
    <w:rsid w:val="00CA4035"/>
    <w:rsid w:val="00CA423C"/>
    <w:rsid w:val="00CA5B33"/>
    <w:rsid w:val="00CB2EFF"/>
    <w:rsid w:val="00CB3496"/>
    <w:rsid w:val="00CC00A5"/>
    <w:rsid w:val="00CC0FFB"/>
    <w:rsid w:val="00CC359B"/>
    <w:rsid w:val="00CC35B5"/>
    <w:rsid w:val="00CC41CB"/>
    <w:rsid w:val="00CC5367"/>
    <w:rsid w:val="00CC75FC"/>
    <w:rsid w:val="00CC76BD"/>
    <w:rsid w:val="00CC7976"/>
    <w:rsid w:val="00CD2462"/>
    <w:rsid w:val="00CE05CE"/>
    <w:rsid w:val="00CE1C1A"/>
    <w:rsid w:val="00CE2543"/>
    <w:rsid w:val="00CE2F77"/>
    <w:rsid w:val="00CE3208"/>
    <w:rsid w:val="00CE5D21"/>
    <w:rsid w:val="00CE7323"/>
    <w:rsid w:val="00CE7B8D"/>
    <w:rsid w:val="00CE7FD1"/>
    <w:rsid w:val="00CF0EF8"/>
    <w:rsid w:val="00CF0F5E"/>
    <w:rsid w:val="00CF26E8"/>
    <w:rsid w:val="00CF6E8E"/>
    <w:rsid w:val="00D01C27"/>
    <w:rsid w:val="00D02F3A"/>
    <w:rsid w:val="00D03091"/>
    <w:rsid w:val="00D03250"/>
    <w:rsid w:val="00D03DD4"/>
    <w:rsid w:val="00D04BFC"/>
    <w:rsid w:val="00D06D9C"/>
    <w:rsid w:val="00D10CD4"/>
    <w:rsid w:val="00D11B9E"/>
    <w:rsid w:val="00D1529C"/>
    <w:rsid w:val="00D167A2"/>
    <w:rsid w:val="00D16978"/>
    <w:rsid w:val="00D25110"/>
    <w:rsid w:val="00D253B5"/>
    <w:rsid w:val="00D268EB"/>
    <w:rsid w:val="00D26E58"/>
    <w:rsid w:val="00D2775D"/>
    <w:rsid w:val="00D27B11"/>
    <w:rsid w:val="00D32F1F"/>
    <w:rsid w:val="00D33077"/>
    <w:rsid w:val="00D345EC"/>
    <w:rsid w:val="00D37B94"/>
    <w:rsid w:val="00D452BC"/>
    <w:rsid w:val="00D45FCC"/>
    <w:rsid w:val="00D472B8"/>
    <w:rsid w:val="00D47C67"/>
    <w:rsid w:val="00D53D9A"/>
    <w:rsid w:val="00D55510"/>
    <w:rsid w:val="00D619D4"/>
    <w:rsid w:val="00D646CB"/>
    <w:rsid w:val="00D64830"/>
    <w:rsid w:val="00D649EE"/>
    <w:rsid w:val="00D7265C"/>
    <w:rsid w:val="00D73407"/>
    <w:rsid w:val="00D738D6"/>
    <w:rsid w:val="00D776AD"/>
    <w:rsid w:val="00D83E5F"/>
    <w:rsid w:val="00D84742"/>
    <w:rsid w:val="00D869DA"/>
    <w:rsid w:val="00D91388"/>
    <w:rsid w:val="00D93D15"/>
    <w:rsid w:val="00D95A11"/>
    <w:rsid w:val="00D95E81"/>
    <w:rsid w:val="00D9662E"/>
    <w:rsid w:val="00D9690C"/>
    <w:rsid w:val="00DA1C89"/>
    <w:rsid w:val="00DA1EEE"/>
    <w:rsid w:val="00DA3887"/>
    <w:rsid w:val="00DA511A"/>
    <w:rsid w:val="00DB014F"/>
    <w:rsid w:val="00DB263D"/>
    <w:rsid w:val="00DB464E"/>
    <w:rsid w:val="00DC05E6"/>
    <w:rsid w:val="00DC0BDA"/>
    <w:rsid w:val="00DC3318"/>
    <w:rsid w:val="00DC6358"/>
    <w:rsid w:val="00DD107A"/>
    <w:rsid w:val="00DD10B7"/>
    <w:rsid w:val="00DD122A"/>
    <w:rsid w:val="00DD1AC8"/>
    <w:rsid w:val="00DD1E1F"/>
    <w:rsid w:val="00DD3193"/>
    <w:rsid w:val="00DD471F"/>
    <w:rsid w:val="00DD4968"/>
    <w:rsid w:val="00DD60A8"/>
    <w:rsid w:val="00DD7A95"/>
    <w:rsid w:val="00DE33E7"/>
    <w:rsid w:val="00DE353D"/>
    <w:rsid w:val="00DE4B3A"/>
    <w:rsid w:val="00DE61AE"/>
    <w:rsid w:val="00DE6DBF"/>
    <w:rsid w:val="00DF3144"/>
    <w:rsid w:val="00DF6333"/>
    <w:rsid w:val="00E01A2D"/>
    <w:rsid w:val="00E01E14"/>
    <w:rsid w:val="00E02A70"/>
    <w:rsid w:val="00E0462A"/>
    <w:rsid w:val="00E04BBB"/>
    <w:rsid w:val="00E051F2"/>
    <w:rsid w:val="00E052DA"/>
    <w:rsid w:val="00E06A72"/>
    <w:rsid w:val="00E14789"/>
    <w:rsid w:val="00E16885"/>
    <w:rsid w:val="00E176CC"/>
    <w:rsid w:val="00E22AC7"/>
    <w:rsid w:val="00E23329"/>
    <w:rsid w:val="00E2343A"/>
    <w:rsid w:val="00E2462F"/>
    <w:rsid w:val="00E24718"/>
    <w:rsid w:val="00E24C68"/>
    <w:rsid w:val="00E2578C"/>
    <w:rsid w:val="00E25C6E"/>
    <w:rsid w:val="00E31BAF"/>
    <w:rsid w:val="00E32D00"/>
    <w:rsid w:val="00E3488E"/>
    <w:rsid w:val="00E34C10"/>
    <w:rsid w:val="00E358DE"/>
    <w:rsid w:val="00E37FC5"/>
    <w:rsid w:val="00E3FDE6"/>
    <w:rsid w:val="00E412EA"/>
    <w:rsid w:val="00E440C8"/>
    <w:rsid w:val="00E44FBC"/>
    <w:rsid w:val="00E50316"/>
    <w:rsid w:val="00E50DB5"/>
    <w:rsid w:val="00E550B5"/>
    <w:rsid w:val="00E567F2"/>
    <w:rsid w:val="00E60AA1"/>
    <w:rsid w:val="00E61243"/>
    <w:rsid w:val="00E62CBF"/>
    <w:rsid w:val="00E6758A"/>
    <w:rsid w:val="00E81AA7"/>
    <w:rsid w:val="00E84619"/>
    <w:rsid w:val="00E86146"/>
    <w:rsid w:val="00E861E1"/>
    <w:rsid w:val="00E874AE"/>
    <w:rsid w:val="00E87A80"/>
    <w:rsid w:val="00E90027"/>
    <w:rsid w:val="00E90810"/>
    <w:rsid w:val="00E912A2"/>
    <w:rsid w:val="00E92016"/>
    <w:rsid w:val="00E926EE"/>
    <w:rsid w:val="00E92CF2"/>
    <w:rsid w:val="00E92EB0"/>
    <w:rsid w:val="00E936A2"/>
    <w:rsid w:val="00E94D20"/>
    <w:rsid w:val="00E95813"/>
    <w:rsid w:val="00E976CC"/>
    <w:rsid w:val="00EA6850"/>
    <w:rsid w:val="00EA7AEA"/>
    <w:rsid w:val="00EB1B04"/>
    <w:rsid w:val="00EB77F9"/>
    <w:rsid w:val="00EC3408"/>
    <w:rsid w:val="00ED1AED"/>
    <w:rsid w:val="00ED1CCE"/>
    <w:rsid w:val="00ED4C54"/>
    <w:rsid w:val="00ED5612"/>
    <w:rsid w:val="00ED5B2F"/>
    <w:rsid w:val="00EE04A7"/>
    <w:rsid w:val="00EE195C"/>
    <w:rsid w:val="00EE2505"/>
    <w:rsid w:val="00EE47B4"/>
    <w:rsid w:val="00EE646E"/>
    <w:rsid w:val="00EE6A6F"/>
    <w:rsid w:val="00EE6B1C"/>
    <w:rsid w:val="00EF0336"/>
    <w:rsid w:val="00EF0A85"/>
    <w:rsid w:val="00EF27D4"/>
    <w:rsid w:val="00EF3F9A"/>
    <w:rsid w:val="00EF7028"/>
    <w:rsid w:val="00F043A0"/>
    <w:rsid w:val="00F05168"/>
    <w:rsid w:val="00F06331"/>
    <w:rsid w:val="00F10C64"/>
    <w:rsid w:val="00F127AA"/>
    <w:rsid w:val="00F131A2"/>
    <w:rsid w:val="00F143E0"/>
    <w:rsid w:val="00F15D82"/>
    <w:rsid w:val="00F20120"/>
    <w:rsid w:val="00F207F0"/>
    <w:rsid w:val="00F2136C"/>
    <w:rsid w:val="00F217CC"/>
    <w:rsid w:val="00F222DC"/>
    <w:rsid w:val="00F234D5"/>
    <w:rsid w:val="00F26548"/>
    <w:rsid w:val="00F26B7C"/>
    <w:rsid w:val="00F2771D"/>
    <w:rsid w:val="00F30C3A"/>
    <w:rsid w:val="00F3438A"/>
    <w:rsid w:val="00F3460D"/>
    <w:rsid w:val="00F35781"/>
    <w:rsid w:val="00F35D9D"/>
    <w:rsid w:val="00F366C2"/>
    <w:rsid w:val="00F368FD"/>
    <w:rsid w:val="00F40DF2"/>
    <w:rsid w:val="00F4125C"/>
    <w:rsid w:val="00F42075"/>
    <w:rsid w:val="00F43F01"/>
    <w:rsid w:val="00F43FAF"/>
    <w:rsid w:val="00F45D30"/>
    <w:rsid w:val="00F548CC"/>
    <w:rsid w:val="00F60A7B"/>
    <w:rsid w:val="00F622E6"/>
    <w:rsid w:val="00F6349B"/>
    <w:rsid w:val="00F66734"/>
    <w:rsid w:val="00F731AD"/>
    <w:rsid w:val="00F73E0D"/>
    <w:rsid w:val="00F757B7"/>
    <w:rsid w:val="00F766D3"/>
    <w:rsid w:val="00F818C0"/>
    <w:rsid w:val="00F81D1F"/>
    <w:rsid w:val="00F86D1D"/>
    <w:rsid w:val="00F87C8C"/>
    <w:rsid w:val="00F90650"/>
    <w:rsid w:val="00F919BB"/>
    <w:rsid w:val="00F93726"/>
    <w:rsid w:val="00F94234"/>
    <w:rsid w:val="00F9567E"/>
    <w:rsid w:val="00F96EE5"/>
    <w:rsid w:val="00FA072B"/>
    <w:rsid w:val="00FA41F2"/>
    <w:rsid w:val="00FA63B3"/>
    <w:rsid w:val="00FA66E5"/>
    <w:rsid w:val="00FA70E1"/>
    <w:rsid w:val="00FB15F9"/>
    <w:rsid w:val="00FB1D06"/>
    <w:rsid w:val="00FB216D"/>
    <w:rsid w:val="00FB3E26"/>
    <w:rsid w:val="00FB4D98"/>
    <w:rsid w:val="00FB51A0"/>
    <w:rsid w:val="00FB51DA"/>
    <w:rsid w:val="00FB7F99"/>
    <w:rsid w:val="00FC0423"/>
    <w:rsid w:val="00FC2110"/>
    <w:rsid w:val="00FC5ABE"/>
    <w:rsid w:val="00FD2A08"/>
    <w:rsid w:val="00FD3923"/>
    <w:rsid w:val="00FD6EBA"/>
    <w:rsid w:val="00FD6FDC"/>
    <w:rsid w:val="00FD7774"/>
    <w:rsid w:val="00FE00B3"/>
    <w:rsid w:val="00FE00DE"/>
    <w:rsid w:val="00FE1194"/>
    <w:rsid w:val="00FE1E20"/>
    <w:rsid w:val="00FE2E1E"/>
    <w:rsid w:val="00FE3CBF"/>
    <w:rsid w:val="00FE5064"/>
    <w:rsid w:val="00FE5383"/>
    <w:rsid w:val="00FF3746"/>
    <w:rsid w:val="00FF7965"/>
    <w:rsid w:val="00FF7992"/>
    <w:rsid w:val="0163804D"/>
    <w:rsid w:val="01FC395D"/>
    <w:rsid w:val="021F34DC"/>
    <w:rsid w:val="02FF71BA"/>
    <w:rsid w:val="03F649CD"/>
    <w:rsid w:val="04443759"/>
    <w:rsid w:val="049226A0"/>
    <w:rsid w:val="069DC264"/>
    <w:rsid w:val="091918F0"/>
    <w:rsid w:val="0DDAF639"/>
    <w:rsid w:val="12ADC345"/>
    <w:rsid w:val="12C8B9FA"/>
    <w:rsid w:val="1430B445"/>
    <w:rsid w:val="1513E4EC"/>
    <w:rsid w:val="15864E6A"/>
    <w:rsid w:val="16AE602B"/>
    <w:rsid w:val="16C52B7F"/>
    <w:rsid w:val="16F64427"/>
    <w:rsid w:val="184A308C"/>
    <w:rsid w:val="18551163"/>
    <w:rsid w:val="18564DEB"/>
    <w:rsid w:val="19930B74"/>
    <w:rsid w:val="1A6BBEDF"/>
    <w:rsid w:val="1C4595C3"/>
    <w:rsid w:val="1D66BADF"/>
    <w:rsid w:val="1FAF219D"/>
    <w:rsid w:val="20F6EB47"/>
    <w:rsid w:val="2153B50E"/>
    <w:rsid w:val="22E3B268"/>
    <w:rsid w:val="23E158C0"/>
    <w:rsid w:val="248F7B7E"/>
    <w:rsid w:val="256E88F0"/>
    <w:rsid w:val="256FADA0"/>
    <w:rsid w:val="265187C1"/>
    <w:rsid w:val="26F1B984"/>
    <w:rsid w:val="27F90E5B"/>
    <w:rsid w:val="28206F29"/>
    <w:rsid w:val="2B3B74F6"/>
    <w:rsid w:val="2CD74557"/>
    <w:rsid w:val="2E7315B8"/>
    <w:rsid w:val="2F0B9CD7"/>
    <w:rsid w:val="31C084D8"/>
    <w:rsid w:val="32928776"/>
    <w:rsid w:val="32F97412"/>
    <w:rsid w:val="34240169"/>
    <w:rsid w:val="35C67C7B"/>
    <w:rsid w:val="38F98AC2"/>
    <w:rsid w:val="3936E296"/>
    <w:rsid w:val="39B38714"/>
    <w:rsid w:val="39C38B18"/>
    <w:rsid w:val="3CD4EB65"/>
    <w:rsid w:val="3D521DBE"/>
    <w:rsid w:val="3E96AD53"/>
    <w:rsid w:val="40443019"/>
    <w:rsid w:val="40E00CEC"/>
    <w:rsid w:val="441C03CC"/>
    <w:rsid w:val="461A70CC"/>
    <w:rsid w:val="47D353A5"/>
    <w:rsid w:val="49F3E5D9"/>
    <w:rsid w:val="4B440277"/>
    <w:rsid w:val="4E6AF86C"/>
    <w:rsid w:val="4FB154EF"/>
    <w:rsid w:val="50E78595"/>
    <w:rsid w:val="52FA4295"/>
    <w:rsid w:val="533BA21C"/>
    <w:rsid w:val="534014DD"/>
    <w:rsid w:val="5351E1C0"/>
    <w:rsid w:val="538E8682"/>
    <w:rsid w:val="55318E44"/>
    <w:rsid w:val="57703883"/>
    <w:rsid w:val="57832772"/>
    <w:rsid w:val="578CF74D"/>
    <w:rsid w:val="58937C0F"/>
    <w:rsid w:val="5899705C"/>
    <w:rsid w:val="59C7015A"/>
    <w:rsid w:val="5CBAD81B"/>
    <w:rsid w:val="5D2BDF67"/>
    <w:rsid w:val="5D47FF9C"/>
    <w:rsid w:val="5E58544C"/>
    <w:rsid w:val="5EAA2355"/>
    <w:rsid w:val="5EF4F3F2"/>
    <w:rsid w:val="5FF7AF76"/>
    <w:rsid w:val="61401098"/>
    <w:rsid w:val="6217FED2"/>
    <w:rsid w:val="635740C7"/>
    <w:rsid w:val="63805FEB"/>
    <w:rsid w:val="63F8F086"/>
    <w:rsid w:val="65660425"/>
    <w:rsid w:val="65AE9C82"/>
    <w:rsid w:val="65B77BD1"/>
    <w:rsid w:val="661ED9C1"/>
    <w:rsid w:val="669A4770"/>
    <w:rsid w:val="6882ADDB"/>
    <w:rsid w:val="68BF0990"/>
    <w:rsid w:val="6AD0D643"/>
    <w:rsid w:val="6AFFFEA6"/>
    <w:rsid w:val="6BCFDE39"/>
    <w:rsid w:val="6BD4CAC4"/>
    <w:rsid w:val="6BEA31DC"/>
    <w:rsid w:val="6C12B4FE"/>
    <w:rsid w:val="6DA2214C"/>
    <w:rsid w:val="6F5BAD3D"/>
    <w:rsid w:val="70A9936D"/>
    <w:rsid w:val="71358421"/>
    <w:rsid w:val="7140289B"/>
    <w:rsid w:val="722925F7"/>
    <w:rsid w:val="72D9D885"/>
    <w:rsid w:val="741B74F2"/>
    <w:rsid w:val="764C589C"/>
    <w:rsid w:val="76ADF1AF"/>
    <w:rsid w:val="77C5031F"/>
    <w:rsid w:val="77D67039"/>
    <w:rsid w:val="79267933"/>
    <w:rsid w:val="7982E9B4"/>
    <w:rsid w:val="79F9C2B1"/>
    <w:rsid w:val="7CDEB94C"/>
    <w:rsid w:val="7E3E5DD6"/>
    <w:rsid w:val="7F46AA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BB17E"/>
  <w15:docId w15:val="{6AE906CB-85F0-47B8-B76A-E964E73AE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t-BR"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paragraph" w:styleId="Ttulo1">
    <w:name w:val="heading 1"/>
    <w:basedOn w:val="Heading"/>
    <w:next w:val="Textbody"/>
    <w:uiPriority w:val="9"/>
    <w:qFormat/>
    <w:rsid w:val="00EE646E"/>
    <w:pPr>
      <w:outlineLvl w:val="0"/>
    </w:pPr>
  </w:style>
  <w:style w:type="paragraph" w:styleId="Ttulo2">
    <w:name w:val="heading 2"/>
    <w:basedOn w:val="Heading"/>
    <w:next w:val="Textbody"/>
    <w:uiPriority w:val="9"/>
    <w:semiHidden/>
    <w:unhideWhenUsed/>
    <w:qFormat/>
    <w:rsid w:val="00EE646E"/>
    <w:pPr>
      <w:outlineLvl w:val="1"/>
    </w:pPr>
    <w:rPr>
      <w:i/>
      <w:iCs/>
    </w:rPr>
  </w:style>
  <w:style w:type="paragraph" w:styleId="Ttulo3">
    <w:name w:val="heading 3"/>
    <w:basedOn w:val="Heading"/>
    <w:next w:val="Textbody"/>
    <w:uiPriority w:val="9"/>
    <w:semiHidden/>
    <w:unhideWhenUsed/>
    <w:qFormat/>
    <w:rsid w:val="00EE646E"/>
    <w:pPr>
      <w:outlineLvl w:val="2"/>
    </w:pPr>
  </w:style>
  <w:style w:type="paragraph" w:styleId="Ttulo6">
    <w:name w:val="heading 6"/>
    <w:basedOn w:val="Normal"/>
    <w:next w:val="Normal"/>
    <w:link w:val="Ttulo6Char"/>
    <w:uiPriority w:val="9"/>
    <w:unhideWhenUsed/>
    <w:qFormat/>
    <w:rsid w:val="00C85DE4"/>
    <w:pPr>
      <w:keepNext/>
      <w:keepLines/>
      <w:spacing w:before="200"/>
      <w:outlineLvl w:val="5"/>
    </w:pPr>
    <w:rPr>
      <w:rFonts w:asciiTheme="majorHAnsi" w:eastAsiaTheme="majorEastAsia" w:hAnsiTheme="majorHAnsi" w:cs="Mangal"/>
      <w:i/>
      <w:iCs/>
      <w:color w:val="1F3763" w:themeColor="accent1" w:themeShade="7F"/>
      <w:szCs w:val="21"/>
    </w:rPr>
  </w:style>
  <w:style w:type="paragraph" w:styleId="Ttulo7">
    <w:name w:val="heading 7"/>
    <w:basedOn w:val="Normal"/>
    <w:next w:val="Normal"/>
    <w:link w:val="Ttulo7Char"/>
    <w:uiPriority w:val="9"/>
    <w:unhideWhenUsed/>
    <w:qFormat/>
    <w:rsid w:val="003D7F18"/>
    <w:pPr>
      <w:keepNext/>
      <w:keepLines/>
      <w:spacing w:before="200"/>
      <w:outlineLvl w:val="6"/>
    </w:pPr>
    <w:rPr>
      <w:rFonts w:asciiTheme="majorHAnsi" w:eastAsiaTheme="majorEastAsia" w:hAnsiTheme="majorHAnsi" w:cs="Mangal"/>
      <w:i/>
      <w:iCs/>
      <w:color w:val="404040" w:themeColor="text1" w:themeTint="BF"/>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EE646E"/>
    <w:pPr>
      <w:widowControl w:val="0"/>
      <w:suppressAutoHyphens/>
      <w:spacing w:after="0" w:line="240" w:lineRule="auto"/>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EE646E"/>
    <w:pPr>
      <w:jc w:val="center"/>
    </w:pPr>
    <w:rPr>
      <w:b/>
      <w:bCs/>
      <w:sz w:val="36"/>
      <w:szCs w:val="36"/>
    </w:rPr>
  </w:style>
  <w:style w:type="paragraph" w:customStyle="1" w:styleId="Textbody">
    <w:name w:val="Text body"/>
    <w:basedOn w:val="Standard"/>
    <w:rsid w:val="00EE646E"/>
    <w:pPr>
      <w:spacing w:after="120"/>
    </w:pPr>
  </w:style>
  <w:style w:type="paragraph" w:customStyle="1" w:styleId="texto">
    <w:name w:val="texto"/>
    <w:rsid w:val="00EE646E"/>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pPr>
    <w:rPr>
      <w:rFonts w:ascii="Times New Roman" w:eastAsia="Times New Roman" w:hAnsi="Times New Roman"/>
      <w:kern w:val="3"/>
      <w:sz w:val="20"/>
      <w:szCs w:val="20"/>
      <w:lang w:eastAsia="zh-CN"/>
    </w:rPr>
  </w:style>
  <w:style w:type="paragraph" w:customStyle="1" w:styleId="TableContents">
    <w:name w:val="Table Contents"/>
    <w:basedOn w:val="Standard"/>
    <w:rsid w:val="00EE646E"/>
    <w:pPr>
      <w:suppressLineNumbers/>
    </w:pPr>
  </w:style>
  <w:style w:type="paragraph" w:customStyle="1" w:styleId="HeaderandFooter">
    <w:name w:val="Header and Footer"/>
    <w:basedOn w:val="Standard"/>
    <w:rsid w:val="00EE646E"/>
    <w:pPr>
      <w:suppressLineNumbers/>
      <w:tabs>
        <w:tab w:val="center" w:pos="4819"/>
        <w:tab w:val="right" w:pos="9638"/>
      </w:tabs>
    </w:pPr>
  </w:style>
  <w:style w:type="paragraph" w:styleId="Cabealho">
    <w:name w:val="header"/>
    <w:basedOn w:val="Standard"/>
    <w:link w:val="CabealhoChar"/>
    <w:uiPriority w:val="99"/>
    <w:rsid w:val="00EE646E"/>
    <w:pPr>
      <w:suppressLineNumbers/>
      <w:tabs>
        <w:tab w:val="center" w:pos="4819"/>
        <w:tab w:val="right" w:pos="9638"/>
      </w:tabs>
    </w:pPr>
  </w:style>
  <w:style w:type="paragraph" w:customStyle="1" w:styleId="TableHeading">
    <w:name w:val="Table Heading"/>
    <w:basedOn w:val="TableContents"/>
    <w:rsid w:val="00EE646E"/>
    <w:pPr>
      <w:jc w:val="center"/>
    </w:pPr>
    <w:rPr>
      <w:b/>
      <w:bCs/>
    </w:rPr>
  </w:style>
  <w:style w:type="paragraph" w:customStyle="1" w:styleId="Quotations">
    <w:name w:val="Quotations"/>
    <w:basedOn w:val="Standard"/>
    <w:rsid w:val="00EE646E"/>
    <w:pPr>
      <w:spacing w:after="283"/>
      <w:ind w:left="567" w:right="567"/>
    </w:pPr>
  </w:style>
  <w:style w:type="paragraph" w:styleId="Subttulo">
    <w:name w:val="Subtitle"/>
    <w:basedOn w:val="Heading"/>
    <w:next w:val="Textbody"/>
    <w:uiPriority w:val="11"/>
    <w:qFormat/>
    <w:rsid w:val="00EE646E"/>
    <w:rPr>
      <w:i/>
      <w:iCs/>
    </w:rPr>
  </w:style>
  <w:style w:type="paragraph" w:styleId="Rodap">
    <w:name w:val="footer"/>
    <w:basedOn w:val="Standard"/>
    <w:rsid w:val="00EE646E"/>
    <w:pPr>
      <w:suppressLineNumbers/>
      <w:tabs>
        <w:tab w:val="center" w:pos="4819"/>
        <w:tab w:val="right" w:pos="9638"/>
      </w:tabs>
    </w:pPr>
  </w:style>
  <w:style w:type="paragraph" w:customStyle="1" w:styleId="EPTabela">
    <w:name w:val="EP Tabela"/>
    <w:basedOn w:val="Normal"/>
    <w:rsid w:val="00EE646E"/>
    <w:pPr>
      <w:jc w:val="center"/>
    </w:pPr>
    <w:rPr>
      <w:rFonts w:cs="Arial"/>
      <w:b/>
      <w:sz w:val="22"/>
      <w:lang w:eastAsia="ar-SA"/>
    </w:rPr>
  </w:style>
  <w:style w:type="paragraph" w:customStyle="1" w:styleId="EPConteudotabela">
    <w:name w:val="EP Conteudotabela"/>
    <w:basedOn w:val="Normal"/>
    <w:rsid w:val="00EE646E"/>
    <w:pPr>
      <w:tabs>
        <w:tab w:val="left" w:pos="-302"/>
      </w:tabs>
      <w:spacing w:line="100" w:lineRule="atLeast"/>
      <w:ind w:left="23" w:firstLine="45"/>
    </w:pPr>
    <w:rPr>
      <w:rFonts w:cs="Arial"/>
      <w:lang w:eastAsia="ar-SA"/>
    </w:rPr>
  </w:style>
  <w:style w:type="paragraph" w:styleId="Legenda">
    <w:name w:val="caption"/>
    <w:basedOn w:val="Standard"/>
    <w:rsid w:val="00EE646E"/>
    <w:pPr>
      <w:suppressLineNumbers/>
      <w:spacing w:before="120" w:after="120"/>
    </w:pPr>
    <w:rPr>
      <w:i/>
      <w:iCs/>
    </w:rPr>
  </w:style>
  <w:style w:type="paragraph" w:customStyle="1" w:styleId="Table">
    <w:name w:val="Table"/>
    <w:basedOn w:val="Legenda"/>
    <w:rsid w:val="00EE646E"/>
  </w:style>
  <w:style w:type="paragraph" w:customStyle="1" w:styleId="Default">
    <w:name w:val="Default"/>
    <w:rsid w:val="00EE646E"/>
    <w:pPr>
      <w:autoSpaceDE w:val="0"/>
      <w:spacing w:after="0" w:line="240" w:lineRule="auto"/>
      <w:textAlignment w:val="auto"/>
    </w:pPr>
    <w:rPr>
      <w:rFonts w:ascii="Times New Roman" w:eastAsia="Times New Roman" w:hAnsi="Times New Roman"/>
      <w:color w:val="000000"/>
      <w:sz w:val="24"/>
      <w:szCs w:val="24"/>
    </w:rPr>
  </w:style>
  <w:style w:type="paragraph" w:customStyle="1" w:styleId="western">
    <w:name w:val="western"/>
    <w:rsid w:val="00EE646E"/>
    <w:pPr>
      <w:spacing w:before="100" w:after="119"/>
    </w:pPr>
    <w:rPr>
      <w:rFonts w:ascii="Times New Roman" w:eastAsia="Times New Roman" w:hAnsi="Times New Roman"/>
      <w:lang w:eastAsia="pt-BR"/>
    </w:rPr>
  </w:style>
  <w:style w:type="paragraph" w:customStyle="1" w:styleId="LO-Normal">
    <w:name w:val="LO-Normal"/>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character" w:customStyle="1" w:styleId="BulletSymbols">
    <w:name w:val="Bullet Symbols"/>
    <w:rsid w:val="00EE646E"/>
    <w:rPr>
      <w:rFonts w:ascii="OpenSymbol" w:eastAsia="OpenSymbol" w:hAnsi="OpenSymbol" w:cs="OpenSymbol"/>
    </w:rPr>
  </w:style>
  <w:style w:type="character" w:customStyle="1" w:styleId="Internetlink">
    <w:name w:val="Internet link"/>
    <w:rsid w:val="00EE646E"/>
    <w:rPr>
      <w:color w:val="000080"/>
      <w:u w:val="single"/>
    </w:rPr>
  </w:style>
  <w:style w:type="character" w:customStyle="1" w:styleId="VisitedInternetLink">
    <w:name w:val="Visited Internet Link"/>
    <w:rsid w:val="00EE646E"/>
    <w:rPr>
      <w:color w:val="800000"/>
      <w:u w:val="single"/>
    </w:rPr>
  </w:style>
  <w:style w:type="paragraph" w:styleId="PargrafodaLista">
    <w:name w:val="List Paragraph"/>
    <w:basedOn w:val="Normal"/>
    <w:uiPriority w:val="34"/>
    <w:qFormat/>
    <w:rsid w:val="00EE646E"/>
    <w:pPr>
      <w:ind w:left="720"/>
      <w:contextualSpacing/>
    </w:pPr>
    <w:rPr>
      <w:rFonts w:cs="Mangal"/>
      <w:szCs w:val="21"/>
    </w:rPr>
  </w:style>
  <w:style w:type="numbering" w:customStyle="1" w:styleId="WWNum1">
    <w:name w:val="WWNum1"/>
    <w:basedOn w:val="Semlista"/>
    <w:rsid w:val="00EE646E"/>
    <w:pPr>
      <w:numPr>
        <w:numId w:val="1"/>
      </w:numPr>
    </w:pPr>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abealhoChar">
    <w:name w:val="Cabeçalho Char"/>
    <w:basedOn w:val="Fontepargpadro"/>
    <w:link w:val="Cabealho"/>
    <w:uiPriority w:val="99"/>
    <w:rsid w:val="009F0B02"/>
    <w:rPr>
      <w:rFonts w:ascii="Times New Roman" w:eastAsia="SimSun" w:hAnsi="Times New Roman" w:cs="Tahoma"/>
      <w:kern w:val="3"/>
      <w:sz w:val="24"/>
      <w:szCs w:val="24"/>
      <w:lang w:eastAsia="zh-CN" w:bidi="hi-IN"/>
    </w:rPr>
  </w:style>
  <w:style w:type="character" w:customStyle="1" w:styleId="ui-provider">
    <w:name w:val="ui-provider"/>
    <w:basedOn w:val="Fontepargpadro"/>
    <w:rsid w:val="003749E4"/>
  </w:style>
  <w:style w:type="paragraph" w:styleId="NormalWeb">
    <w:name w:val="Normal (Web)"/>
    <w:basedOn w:val="Normal"/>
    <w:uiPriority w:val="99"/>
    <w:unhideWhenUsed/>
    <w:rsid w:val="00A3755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debalo">
    <w:name w:val="Balloon Text"/>
    <w:basedOn w:val="Normal"/>
    <w:link w:val="TextodebaloChar"/>
    <w:uiPriority w:val="99"/>
    <w:semiHidden/>
    <w:unhideWhenUsed/>
    <w:rsid w:val="00EF3F9A"/>
    <w:rPr>
      <w:rFonts w:ascii="Tahoma" w:hAnsi="Tahoma" w:cs="Mangal"/>
      <w:sz w:val="16"/>
      <w:szCs w:val="14"/>
    </w:rPr>
  </w:style>
  <w:style w:type="character" w:customStyle="1" w:styleId="TextodebaloChar">
    <w:name w:val="Texto de balão Char"/>
    <w:basedOn w:val="Fontepargpadro"/>
    <w:link w:val="Textodebalo"/>
    <w:uiPriority w:val="99"/>
    <w:semiHidden/>
    <w:rsid w:val="00EF3F9A"/>
    <w:rPr>
      <w:rFonts w:ascii="Tahoma" w:eastAsia="SimSun" w:hAnsi="Tahoma" w:cs="Mangal"/>
      <w:kern w:val="3"/>
      <w:sz w:val="16"/>
      <w:szCs w:val="14"/>
      <w:lang w:eastAsia="hi-IN" w:bidi="hi-IN"/>
    </w:rPr>
  </w:style>
  <w:style w:type="paragraph" w:styleId="Corpodetexto">
    <w:name w:val="Body Text"/>
    <w:basedOn w:val="Normal"/>
    <w:link w:val="CorpodetextoChar"/>
    <w:uiPriority w:val="1"/>
    <w:qFormat/>
    <w:rsid w:val="00D26E58"/>
    <w:pPr>
      <w:suppressAutoHyphens w:val="0"/>
      <w:autoSpaceDE w:val="0"/>
      <w:textAlignment w:val="auto"/>
    </w:pPr>
    <w:rPr>
      <w:rFonts w:eastAsia="Times New Roman" w:cs="Times New Roman"/>
      <w:kern w:val="0"/>
      <w:lang w:val="pt-PT" w:eastAsia="en-US" w:bidi="ar-SA"/>
    </w:rPr>
  </w:style>
  <w:style w:type="character" w:customStyle="1" w:styleId="CorpodetextoChar">
    <w:name w:val="Corpo de texto Char"/>
    <w:basedOn w:val="Fontepargpadro"/>
    <w:link w:val="Corpodetexto"/>
    <w:uiPriority w:val="1"/>
    <w:rsid w:val="00D26E58"/>
    <w:rPr>
      <w:rFonts w:ascii="Times New Roman" w:eastAsia="Times New Roman" w:hAnsi="Times New Roman"/>
      <w:sz w:val="24"/>
      <w:szCs w:val="24"/>
      <w:lang w:val="pt-PT"/>
    </w:rPr>
  </w:style>
  <w:style w:type="paragraph" w:customStyle="1" w:styleId="TableParagraph">
    <w:name w:val="Table Paragraph"/>
    <w:basedOn w:val="Normal"/>
    <w:uiPriority w:val="1"/>
    <w:qFormat/>
    <w:rsid w:val="00174B39"/>
    <w:pPr>
      <w:suppressAutoHyphens w:val="0"/>
      <w:autoSpaceDE w:val="0"/>
      <w:textAlignment w:val="auto"/>
    </w:pPr>
    <w:rPr>
      <w:rFonts w:ascii="Cambria" w:eastAsia="Cambria" w:hAnsi="Cambria" w:cs="Cambria"/>
      <w:kern w:val="0"/>
      <w:sz w:val="22"/>
      <w:szCs w:val="22"/>
      <w:lang w:val="pt-PT" w:eastAsia="en-US" w:bidi="ar-SA"/>
    </w:rPr>
  </w:style>
  <w:style w:type="character" w:customStyle="1" w:styleId="Ttulo7Char">
    <w:name w:val="Título 7 Char"/>
    <w:basedOn w:val="Fontepargpadro"/>
    <w:link w:val="Ttulo7"/>
    <w:uiPriority w:val="9"/>
    <w:rsid w:val="003D7F18"/>
    <w:rPr>
      <w:rFonts w:asciiTheme="majorHAnsi" w:eastAsiaTheme="majorEastAsia" w:hAnsiTheme="majorHAnsi" w:cs="Mangal"/>
      <w:i/>
      <w:iCs/>
      <w:color w:val="404040" w:themeColor="text1" w:themeTint="BF"/>
      <w:kern w:val="3"/>
      <w:sz w:val="24"/>
      <w:szCs w:val="21"/>
      <w:lang w:eastAsia="hi-IN" w:bidi="hi-IN"/>
    </w:rPr>
  </w:style>
  <w:style w:type="character" w:customStyle="1" w:styleId="Ttulo6Char">
    <w:name w:val="Título 6 Char"/>
    <w:basedOn w:val="Fontepargpadro"/>
    <w:link w:val="Ttulo6"/>
    <w:uiPriority w:val="9"/>
    <w:rsid w:val="00C85DE4"/>
    <w:rPr>
      <w:rFonts w:asciiTheme="majorHAnsi" w:eastAsiaTheme="majorEastAsia" w:hAnsiTheme="majorHAnsi" w:cs="Mangal"/>
      <w:i/>
      <w:iCs/>
      <w:color w:val="1F3763" w:themeColor="accent1" w:themeShade="7F"/>
      <w:kern w:val="3"/>
      <w:sz w:val="24"/>
      <w:szCs w:val="21"/>
      <w:lang w:eastAsia="hi-IN" w:bidi="hi-IN"/>
    </w:rPr>
  </w:style>
  <w:style w:type="table" w:customStyle="1" w:styleId="TableNormal">
    <w:name w:val="Table Normal"/>
    <w:uiPriority w:val="2"/>
    <w:semiHidden/>
    <w:unhideWhenUsed/>
    <w:qFormat/>
    <w:rsid w:val="00BB432B"/>
    <w:pPr>
      <w:widowControl w:val="0"/>
      <w:autoSpaceDE w:val="0"/>
      <w:spacing w:after="0" w:line="240" w:lineRule="auto"/>
      <w:textAlignment w:val="auto"/>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paragraph" w:customStyle="1" w:styleId="Nivel01">
    <w:name w:val="Nivel 01"/>
    <w:basedOn w:val="Ttulo1"/>
    <w:next w:val="Normal"/>
    <w:link w:val="Nivel01Char"/>
    <w:autoRedefine/>
    <w:qFormat/>
    <w:rsid w:val="00271D06"/>
    <w:pPr>
      <w:keepNext/>
      <w:keepLines/>
      <w:widowControl/>
      <w:tabs>
        <w:tab w:val="left" w:pos="426"/>
        <w:tab w:val="left" w:pos="567"/>
      </w:tabs>
      <w:suppressAutoHyphens w:val="0"/>
      <w:autoSpaceDN/>
      <w:spacing w:before="240" w:after="120" w:line="276" w:lineRule="auto"/>
      <w:jc w:val="both"/>
      <w:textAlignment w:val="auto"/>
    </w:pPr>
    <w:rPr>
      <w:rFonts w:eastAsiaTheme="majorEastAsia" w:cs="Times New Roman"/>
      <w:b w:val="0"/>
      <w:spacing w:val="-2"/>
      <w:kern w:val="0"/>
      <w:sz w:val="24"/>
      <w:szCs w:val="24"/>
      <w:lang w:eastAsia="pt-BR" w:bidi="ar-SA"/>
    </w:rPr>
  </w:style>
  <w:style w:type="character" w:customStyle="1" w:styleId="Nivel01Char">
    <w:name w:val="Nivel 01 Char"/>
    <w:basedOn w:val="Fontepargpadro"/>
    <w:link w:val="Nivel01"/>
    <w:rsid w:val="00271D06"/>
    <w:rPr>
      <w:rFonts w:ascii="Times New Roman" w:eastAsiaTheme="majorEastAsia" w:hAnsi="Times New Roman"/>
      <w:bCs/>
      <w:spacing w:val="-2"/>
      <w:sz w:val="24"/>
      <w:szCs w:val="24"/>
      <w:lang w:eastAsia="pt-BR"/>
    </w:rPr>
  </w:style>
  <w:style w:type="paragraph" w:customStyle="1" w:styleId="Nivel2">
    <w:name w:val="Nivel 2"/>
    <w:basedOn w:val="Normal"/>
    <w:autoRedefine/>
    <w:qFormat/>
    <w:rsid w:val="00271D06"/>
    <w:pPr>
      <w:numPr>
        <w:ilvl w:val="1"/>
        <w:numId w:val="14"/>
      </w:numPr>
      <w:tabs>
        <w:tab w:val="left" w:pos="0"/>
        <w:tab w:val="left" w:pos="709"/>
      </w:tabs>
      <w:suppressAutoHyphens w:val="0"/>
      <w:autoSpaceDE w:val="0"/>
      <w:spacing w:before="61" w:after="120" w:line="276" w:lineRule="auto"/>
      <w:ind w:left="0" w:firstLine="0"/>
      <w:jc w:val="both"/>
      <w:textAlignment w:val="auto"/>
    </w:pPr>
    <w:rPr>
      <w:rFonts w:asciiTheme="minorHAnsi" w:eastAsia="Arial" w:hAnsiTheme="minorHAnsi" w:cs="Times New Roman"/>
      <w:color w:val="000000"/>
      <w:kern w:val="0"/>
      <w:lang w:eastAsia="pt-BR" w:bidi="ar-SA"/>
    </w:rPr>
  </w:style>
  <w:style w:type="character" w:styleId="Forte">
    <w:name w:val="Strong"/>
    <w:basedOn w:val="Fontepargpadro"/>
    <w:uiPriority w:val="22"/>
    <w:qFormat/>
    <w:rsid w:val="006F494B"/>
    <w:rPr>
      <w:b/>
      <w:bCs/>
    </w:rPr>
  </w:style>
  <w:style w:type="character" w:styleId="Hyperlink">
    <w:name w:val="Hyperlink"/>
    <w:basedOn w:val="Fontepargpadro"/>
    <w:uiPriority w:val="99"/>
    <w:semiHidden/>
    <w:unhideWhenUsed/>
    <w:rsid w:val="00B65F1E"/>
    <w:rPr>
      <w:color w:val="0000FF"/>
      <w:u w:val="single"/>
    </w:rPr>
  </w:style>
  <w:style w:type="paragraph" w:customStyle="1" w:styleId="Contedodatabela">
    <w:name w:val="Conteúdo da tabela"/>
    <w:basedOn w:val="Normal"/>
    <w:rsid w:val="00833D3E"/>
    <w:pPr>
      <w:autoSpaceDN/>
      <w:textAlignment w:val="auto"/>
    </w:pPr>
    <w:rPr>
      <w:rFonts w:ascii="Liberation Serif" w:hAnsi="Liberation Serif" w:cs="Mangal"/>
      <w:kern w:val="2"/>
      <w:lang w:eastAsia="zh-CN"/>
    </w:rPr>
  </w:style>
  <w:style w:type="table" w:styleId="SimplesTabela2">
    <w:name w:val="Plain Table 2"/>
    <w:basedOn w:val="Tabelanormal"/>
    <w:uiPriority w:val="42"/>
    <w:rsid w:val="003F39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49432">
      <w:bodyDiv w:val="1"/>
      <w:marLeft w:val="0"/>
      <w:marRight w:val="0"/>
      <w:marTop w:val="0"/>
      <w:marBottom w:val="0"/>
      <w:divBdr>
        <w:top w:val="none" w:sz="0" w:space="0" w:color="auto"/>
        <w:left w:val="none" w:sz="0" w:space="0" w:color="auto"/>
        <w:bottom w:val="none" w:sz="0" w:space="0" w:color="auto"/>
        <w:right w:val="none" w:sz="0" w:space="0" w:color="auto"/>
      </w:divBdr>
    </w:div>
    <w:div w:id="53896367">
      <w:bodyDiv w:val="1"/>
      <w:marLeft w:val="0"/>
      <w:marRight w:val="0"/>
      <w:marTop w:val="0"/>
      <w:marBottom w:val="0"/>
      <w:divBdr>
        <w:top w:val="none" w:sz="0" w:space="0" w:color="auto"/>
        <w:left w:val="none" w:sz="0" w:space="0" w:color="auto"/>
        <w:bottom w:val="none" w:sz="0" w:space="0" w:color="auto"/>
        <w:right w:val="none" w:sz="0" w:space="0" w:color="auto"/>
      </w:divBdr>
    </w:div>
    <w:div w:id="550458391">
      <w:bodyDiv w:val="1"/>
      <w:marLeft w:val="0"/>
      <w:marRight w:val="0"/>
      <w:marTop w:val="0"/>
      <w:marBottom w:val="0"/>
      <w:divBdr>
        <w:top w:val="none" w:sz="0" w:space="0" w:color="auto"/>
        <w:left w:val="none" w:sz="0" w:space="0" w:color="auto"/>
        <w:bottom w:val="none" w:sz="0" w:space="0" w:color="auto"/>
        <w:right w:val="none" w:sz="0" w:space="0" w:color="auto"/>
      </w:divBdr>
    </w:div>
    <w:div w:id="657342479">
      <w:bodyDiv w:val="1"/>
      <w:marLeft w:val="0"/>
      <w:marRight w:val="0"/>
      <w:marTop w:val="0"/>
      <w:marBottom w:val="0"/>
      <w:divBdr>
        <w:top w:val="none" w:sz="0" w:space="0" w:color="auto"/>
        <w:left w:val="none" w:sz="0" w:space="0" w:color="auto"/>
        <w:bottom w:val="none" w:sz="0" w:space="0" w:color="auto"/>
        <w:right w:val="none" w:sz="0" w:space="0" w:color="auto"/>
      </w:divBdr>
    </w:div>
    <w:div w:id="692655595">
      <w:bodyDiv w:val="1"/>
      <w:marLeft w:val="0"/>
      <w:marRight w:val="0"/>
      <w:marTop w:val="0"/>
      <w:marBottom w:val="0"/>
      <w:divBdr>
        <w:top w:val="none" w:sz="0" w:space="0" w:color="auto"/>
        <w:left w:val="none" w:sz="0" w:space="0" w:color="auto"/>
        <w:bottom w:val="none" w:sz="0" w:space="0" w:color="auto"/>
        <w:right w:val="none" w:sz="0" w:space="0" w:color="auto"/>
      </w:divBdr>
    </w:div>
    <w:div w:id="757140937">
      <w:bodyDiv w:val="1"/>
      <w:marLeft w:val="0"/>
      <w:marRight w:val="0"/>
      <w:marTop w:val="0"/>
      <w:marBottom w:val="0"/>
      <w:divBdr>
        <w:top w:val="none" w:sz="0" w:space="0" w:color="auto"/>
        <w:left w:val="none" w:sz="0" w:space="0" w:color="auto"/>
        <w:bottom w:val="none" w:sz="0" w:space="0" w:color="auto"/>
        <w:right w:val="none" w:sz="0" w:space="0" w:color="auto"/>
      </w:divBdr>
    </w:div>
    <w:div w:id="868105380">
      <w:bodyDiv w:val="1"/>
      <w:marLeft w:val="0"/>
      <w:marRight w:val="0"/>
      <w:marTop w:val="0"/>
      <w:marBottom w:val="0"/>
      <w:divBdr>
        <w:top w:val="none" w:sz="0" w:space="0" w:color="auto"/>
        <w:left w:val="none" w:sz="0" w:space="0" w:color="auto"/>
        <w:bottom w:val="none" w:sz="0" w:space="0" w:color="auto"/>
        <w:right w:val="none" w:sz="0" w:space="0" w:color="auto"/>
      </w:divBdr>
    </w:div>
    <w:div w:id="1071077961">
      <w:bodyDiv w:val="1"/>
      <w:marLeft w:val="0"/>
      <w:marRight w:val="0"/>
      <w:marTop w:val="0"/>
      <w:marBottom w:val="0"/>
      <w:divBdr>
        <w:top w:val="none" w:sz="0" w:space="0" w:color="auto"/>
        <w:left w:val="none" w:sz="0" w:space="0" w:color="auto"/>
        <w:bottom w:val="none" w:sz="0" w:space="0" w:color="auto"/>
        <w:right w:val="none" w:sz="0" w:space="0" w:color="auto"/>
      </w:divBdr>
    </w:div>
    <w:div w:id="1117679186">
      <w:bodyDiv w:val="1"/>
      <w:marLeft w:val="0"/>
      <w:marRight w:val="0"/>
      <w:marTop w:val="0"/>
      <w:marBottom w:val="0"/>
      <w:divBdr>
        <w:top w:val="none" w:sz="0" w:space="0" w:color="auto"/>
        <w:left w:val="none" w:sz="0" w:space="0" w:color="auto"/>
        <w:bottom w:val="none" w:sz="0" w:space="0" w:color="auto"/>
        <w:right w:val="none" w:sz="0" w:space="0" w:color="auto"/>
      </w:divBdr>
    </w:div>
    <w:div w:id="1365789219">
      <w:bodyDiv w:val="1"/>
      <w:marLeft w:val="0"/>
      <w:marRight w:val="0"/>
      <w:marTop w:val="0"/>
      <w:marBottom w:val="0"/>
      <w:divBdr>
        <w:top w:val="none" w:sz="0" w:space="0" w:color="auto"/>
        <w:left w:val="none" w:sz="0" w:space="0" w:color="auto"/>
        <w:bottom w:val="none" w:sz="0" w:space="0" w:color="auto"/>
        <w:right w:val="none" w:sz="0" w:space="0" w:color="auto"/>
      </w:divBdr>
    </w:div>
    <w:div w:id="1373916459">
      <w:bodyDiv w:val="1"/>
      <w:marLeft w:val="0"/>
      <w:marRight w:val="0"/>
      <w:marTop w:val="0"/>
      <w:marBottom w:val="0"/>
      <w:divBdr>
        <w:top w:val="none" w:sz="0" w:space="0" w:color="auto"/>
        <w:left w:val="none" w:sz="0" w:space="0" w:color="auto"/>
        <w:bottom w:val="none" w:sz="0" w:space="0" w:color="auto"/>
        <w:right w:val="none" w:sz="0" w:space="0" w:color="auto"/>
      </w:divBdr>
    </w:div>
    <w:div w:id="1421564143">
      <w:bodyDiv w:val="1"/>
      <w:marLeft w:val="0"/>
      <w:marRight w:val="0"/>
      <w:marTop w:val="0"/>
      <w:marBottom w:val="0"/>
      <w:divBdr>
        <w:top w:val="none" w:sz="0" w:space="0" w:color="auto"/>
        <w:left w:val="none" w:sz="0" w:space="0" w:color="auto"/>
        <w:bottom w:val="none" w:sz="0" w:space="0" w:color="auto"/>
        <w:right w:val="none" w:sz="0" w:space="0" w:color="auto"/>
      </w:divBdr>
    </w:div>
    <w:div w:id="1506359936">
      <w:bodyDiv w:val="1"/>
      <w:marLeft w:val="0"/>
      <w:marRight w:val="0"/>
      <w:marTop w:val="0"/>
      <w:marBottom w:val="0"/>
      <w:divBdr>
        <w:top w:val="none" w:sz="0" w:space="0" w:color="auto"/>
        <w:left w:val="none" w:sz="0" w:space="0" w:color="auto"/>
        <w:bottom w:val="none" w:sz="0" w:space="0" w:color="auto"/>
        <w:right w:val="none" w:sz="0" w:space="0" w:color="auto"/>
      </w:divBdr>
    </w:div>
    <w:div w:id="1542859110">
      <w:bodyDiv w:val="1"/>
      <w:marLeft w:val="0"/>
      <w:marRight w:val="0"/>
      <w:marTop w:val="0"/>
      <w:marBottom w:val="0"/>
      <w:divBdr>
        <w:top w:val="none" w:sz="0" w:space="0" w:color="auto"/>
        <w:left w:val="none" w:sz="0" w:space="0" w:color="auto"/>
        <w:bottom w:val="none" w:sz="0" w:space="0" w:color="auto"/>
        <w:right w:val="none" w:sz="0" w:space="0" w:color="auto"/>
      </w:divBdr>
    </w:div>
    <w:div w:id="16740676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4D83F27D3C7C244B4B0353FCEF2D32D" ma:contentTypeVersion="15" ma:contentTypeDescription="Crie um novo documento." ma:contentTypeScope="" ma:versionID="43e2a54cf7b57c80d160d7620147ee45">
  <xsd:schema xmlns:xsd="http://www.w3.org/2001/XMLSchema" xmlns:xs="http://www.w3.org/2001/XMLSchema" xmlns:p="http://schemas.microsoft.com/office/2006/metadata/properties" xmlns:ns2="6b69e0ef-d27d-470e-880f-3d6c413f2b1e" xmlns:ns3="8189a329-b568-4eef-85cb-0b87258ac610" targetNamespace="http://schemas.microsoft.com/office/2006/metadata/properties" ma:root="true" ma:fieldsID="0e630929a72d1102926b5e9e735a13a9" ns2:_="" ns3:_="">
    <xsd:import namespace="6b69e0ef-d27d-470e-880f-3d6c413f2b1e"/>
    <xsd:import namespace="8189a329-b568-4eef-85cb-0b87258ac6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9e0ef-d27d-470e-880f-3d6c413f2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89a329-b568-4eef-85cb-0b87258ac610"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5f680dce-b0e5-4f06-af57-ad262665e993}" ma:internalName="TaxCatchAll" ma:showField="CatchAllData" ma:web="8189a329-b568-4eef-85cb-0b87258ac6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189a329-b568-4eef-85cb-0b87258ac610" xsi:nil="true"/>
    <lcf76f155ced4ddcb4097134ff3c332f xmlns="6b69e0ef-d27d-470e-880f-3d6c413f2b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7A0025A-ACA8-4ECD-B629-D433FE062F96}">
  <ds:schemaRefs>
    <ds:schemaRef ds:uri="http://schemas.openxmlformats.org/officeDocument/2006/bibliography"/>
  </ds:schemaRefs>
</ds:datastoreItem>
</file>

<file path=customXml/itemProps2.xml><?xml version="1.0" encoding="utf-8"?>
<ds:datastoreItem xmlns:ds="http://schemas.openxmlformats.org/officeDocument/2006/customXml" ds:itemID="{B8ABCAD2-82E5-4C5E-84C8-576661F96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9e0ef-d27d-470e-880f-3d6c413f2b1e"/>
    <ds:schemaRef ds:uri="8189a329-b568-4eef-85cb-0b87258a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E97356-C2C5-47A9-921B-354197557B44}">
  <ds:schemaRefs>
    <ds:schemaRef ds:uri="http://schemas.microsoft.com/sharepoint/v3/contenttype/forms"/>
  </ds:schemaRefs>
</ds:datastoreItem>
</file>

<file path=customXml/itemProps4.xml><?xml version="1.0" encoding="utf-8"?>
<ds:datastoreItem xmlns:ds="http://schemas.openxmlformats.org/officeDocument/2006/customXml" ds:itemID="{74125D48-29B2-4350-B619-B27B0D37DA51}">
  <ds:schemaRefs>
    <ds:schemaRef ds:uri="http://schemas.microsoft.com/office/2006/metadata/properties"/>
    <ds:schemaRef ds:uri="http://schemas.microsoft.com/office/infopath/2007/PartnerControls"/>
    <ds:schemaRef ds:uri="8189a329-b568-4eef-85cb-0b87258ac610"/>
    <ds:schemaRef ds:uri="6b69e0ef-d27d-470e-880f-3d6c413f2b1e"/>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4403</Words>
  <Characters>23782</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dc:creator>
  <cp:lastModifiedBy>User</cp:lastModifiedBy>
  <cp:revision>4</cp:revision>
  <cp:lastPrinted>2025-07-16T14:55:00Z</cp:lastPrinted>
  <dcterms:created xsi:type="dcterms:W3CDTF">2025-07-07T14:27:00Z</dcterms:created>
  <dcterms:modified xsi:type="dcterms:W3CDTF">2025-07-16T14:55:00Z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0x01010044D83F27D3C7C244B4B0353FCEF2D32D</vt:lpwstr>
  </property>
  <property fmtid="{D5CDD505-2E9C-101B-9397-08002B2CF9AE}" pid="3" name="MediaServiceImageTags">
    <vt:lpwstr/>
  </property>
</Properties>
</file>