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9EF" w:rsidRDefault="008A09EF" w:rsidP="00185D18">
      <w:pPr>
        <w:pStyle w:val="Textbody"/>
        <w:tabs>
          <w:tab w:val="left" w:pos="800"/>
          <w:tab w:val="right" w:leader="dot" w:pos="9629"/>
        </w:tabs>
        <w:spacing w:line="360" w:lineRule="auto"/>
        <w:rPr>
          <w:rFonts w:eastAsia="MS Mincho"/>
          <w:b/>
          <w:bCs/>
          <w:lang w:eastAsia="ar-SA"/>
        </w:rPr>
      </w:pPr>
    </w:p>
    <w:p w:rsidR="00185D18" w:rsidRDefault="00185D18" w:rsidP="00185D18">
      <w:pPr>
        <w:pStyle w:val="Textbody"/>
        <w:tabs>
          <w:tab w:val="left" w:pos="800"/>
          <w:tab w:val="right" w:leader="dot" w:pos="9629"/>
        </w:tabs>
        <w:spacing w:line="360" w:lineRule="auto"/>
        <w:rPr>
          <w:rFonts w:eastAsia="MS Mincho" w:cs="Times New Roman"/>
          <w:b/>
          <w:bCs/>
          <w:sz w:val="52"/>
          <w:lang w:eastAsia="ar-SA"/>
        </w:rPr>
      </w:pPr>
    </w:p>
    <w:p w:rsidR="008A09EF" w:rsidRDefault="00204556">
      <w:pPr>
        <w:pStyle w:val="Textbody"/>
        <w:tabs>
          <w:tab w:val="left" w:pos="800"/>
          <w:tab w:val="right" w:leader="dot" w:pos="9629"/>
        </w:tabs>
        <w:spacing w:line="360" w:lineRule="auto"/>
        <w:jc w:val="center"/>
        <w:rPr>
          <w:rFonts w:eastAsia="MS Mincho" w:cs="Times New Roman"/>
          <w:b/>
          <w:bCs/>
          <w:sz w:val="52"/>
          <w:lang w:eastAsia="ar-SA"/>
        </w:rPr>
      </w:pPr>
      <w:r w:rsidRPr="00732D16">
        <w:rPr>
          <w:rFonts w:eastAsia="MS Mincho" w:cs="Times New Roman"/>
          <w:b/>
          <w:bCs/>
          <w:sz w:val="52"/>
          <w:lang w:eastAsia="ar-SA"/>
        </w:rPr>
        <w:t>ESTUDO TÉCNICO PRELIMINAR</w:t>
      </w:r>
    </w:p>
    <w:p w:rsidR="00185D18" w:rsidRPr="00185D18" w:rsidRDefault="00185D18" w:rsidP="00185D18">
      <w:pPr>
        <w:spacing w:before="61"/>
        <w:ind w:left="742" w:right="742"/>
        <w:jc w:val="both"/>
      </w:pPr>
      <w:r w:rsidRPr="00185D18">
        <w:t>O presente documento caracteriza a primeira etapa da fase de planejamento e apresenta os devidos estudos para a contratação de solução que atenderá à necessidade abaixo especificada. O objetivo principal é estudar detalhadamente a necessidade e identificar no mercado a melhor solução para supri-la, em observância às normas vigentes e aos princípios que regem a Administração Pública.</w:t>
      </w:r>
    </w:p>
    <w:p w:rsidR="00185D18" w:rsidRPr="00732D16" w:rsidRDefault="00185D18">
      <w:pPr>
        <w:pStyle w:val="Textbody"/>
        <w:tabs>
          <w:tab w:val="left" w:pos="800"/>
          <w:tab w:val="right" w:leader="dot" w:pos="9629"/>
        </w:tabs>
        <w:spacing w:line="360" w:lineRule="auto"/>
        <w:jc w:val="center"/>
        <w:rPr>
          <w:rFonts w:eastAsia="MS Mincho" w:cs="Times New Roman"/>
          <w:b/>
          <w:bCs/>
          <w:sz w:val="52"/>
          <w:lang w:eastAsia="ar-SA"/>
        </w:rPr>
      </w:pPr>
    </w:p>
    <w:p w:rsidR="008A09EF" w:rsidRPr="00732D16" w:rsidRDefault="008A09EF">
      <w:pPr>
        <w:pStyle w:val="Textbody"/>
        <w:spacing w:before="240" w:after="200" w:line="360" w:lineRule="auto"/>
        <w:jc w:val="center"/>
        <w:rPr>
          <w:rFonts w:cs="Times New Roman"/>
          <w:b/>
          <w:sz w:val="28"/>
        </w:rPr>
      </w:pPr>
    </w:p>
    <w:p w:rsidR="008A09EF" w:rsidRPr="00732D16" w:rsidRDefault="008A7AFF">
      <w:pPr>
        <w:pStyle w:val="Textbody"/>
        <w:spacing w:before="240" w:after="200" w:line="360" w:lineRule="auto"/>
        <w:jc w:val="center"/>
        <w:rPr>
          <w:rFonts w:cs="Times New Roman"/>
        </w:rPr>
      </w:pPr>
      <w:r>
        <w:rPr>
          <w:rFonts w:cs="Times New Roman"/>
          <w:b/>
          <w:sz w:val="28"/>
        </w:rPr>
        <w:t>Requisição</w:t>
      </w:r>
      <w:r w:rsidR="00204556" w:rsidRPr="00264573">
        <w:rPr>
          <w:rFonts w:cs="Times New Roman"/>
          <w:b/>
          <w:sz w:val="28"/>
        </w:rPr>
        <w:t xml:space="preserve"> nº</w:t>
      </w:r>
      <w:r>
        <w:rPr>
          <w:rFonts w:cs="Times New Roman"/>
          <w:b/>
          <w:sz w:val="28"/>
        </w:rPr>
        <w:t>967</w:t>
      </w:r>
      <w:r w:rsidR="00204556" w:rsidRPr="00264573">
        <w:rPr>
          <w:rFonts w:cs="Times New Roman"/>
          <w:b/>
          <w:sz w:val="28"/>
        </w:rPr>
        <w:t xml:space="preserve"> </w:t>
      </w:r>
      <w:r w:rsidR="00732D16" w:rsidRPr="00264573">
        <w:rPr>
          <w:rFonts w:cs="Times New Roman"/>
          <w:b/>
          <w:sz w:val="28"/>
        </w:rPr>
        <w:t>/202</w:t>
      </w:r>
      <w:r>
        <w:rPr>
          <w:rFonts w:cs="Times New Roman"/>
          <w:b/>
          <w:sz w:val="28"/>
        </w:rPr>
        <w:t>5</w:t>
      </w:r>
    </w:p>
    <w:p w:rsidR="00185D18" w:rsidRDefault="00185D18">
      <w:pPr>
        <w:pStyle w:val="Textbody"/>
        <w:spacing w:after="0"/>
        <w:rPr>
          <w:rFonts w:cs="Times New Roman"/>
          <w:sz w:val="52"/>
          <w:szCs w:val="52"/>
        </w:rPr>
      </w:pPr>
    </w:p>
    <w:p w:rsidR="00185D18" w:rsidRDefault="00185D18">
      <w:pPr>
        <w:pStyle w:val="Textbody"/>
        <w:spacing w:after="0"/>
        <w:rPr>
          <w:rFonts w:cs="Times New Roman"/>
          <w:sz w:val="52"/>
          <w:szCs w:val="52"/>
        </w:rPr>
      </w:pPr>
    </w:p>
    <w:p w:rsidR="00185D18" w:rsidRPr="00732D16" w:rsidRDefault="00185D18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8A09EF">
      <w:pPr>
        <w:pStyle w:val="Textbody"/>
        <w:spacing w:after="0"/>
        <w:rPr>
          <w:rFonts w:cs="Times New Roman"/>
        </w:rPr>
      </w:pPr>
    </w:p>
    <w:p w:rsidR="008A09EF" w:rsidRPr="00732D16" w:rsidRDefault="002351D4">
      <w:pPr>
        <w:pStyle w:val="Textbody"/>
        <w:spacing w:before="120" w:after="200"/>
        <w:jc w:val="center"/>
        <w:rPr>
          <w:rFonts w:cs="Times New Roman"/>
        </w:rPr>
      </w:pPr>
      <w:r w:rsidRPr="00732D16">
        <w:rPr>
          <w:rFonts w:cs="Times New Roman"/>
        </w:rPr>
        <w:t xml:space="preserve">Boa Vista do </w:t>
      </w:r>
      <w:proofErr w:type="gramStart"/>
      <w:r w:rsidRPr="00732D16">
        <w:rPr>
          <w:rFonts w:cs="Times New Roman"/>
        </w:rPr>
        <w:t>Cadeado</w:t>
      </w:r>
      <w:r w:rsidR="008604E7">
        <w:rPr>
          <w:rFonts w:cs="Times New Roman"/>
        </w:rPr>
        <w:t>,</w:t>
      </w:r>
      <w:proofErr w:type="gramEnd"/>
      <w:r w:rsidR="008A7AFF">
        <w:rPr>
          <w:rFonts w:cs="Times New Roman"/>
        </w:rPr>
        <w:t>julho de 2025</w:t>
      </w:r>
    </w:p>
    <w:p w:rsidR="008A09EF" w:rsidRDefault="00204556" w:rsidP="00E60AA1">
      <w:pPr>
        <w:pStyle w:val="Standard"/>
        <w:pageBreakBefore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center"/>
        <w:rPr>
          <w:rFonts w:ascii="Calibri" w:eastAsia="Times New Roman" w:hAnsi="Calibri" w:cs="Verdana"/>
          <w:b/>
          <w:bCs/>
        </w:rPr>
      </w:pPr>
      <w:r>
        <w:rPr>
          <w:rFonts w:ascii="Calibri" w:eastAsia="Times New Roman" w:hAnsi="Calibri" w:cs="Verdana"/>
          <w:b/>
          <w:bCs/>
        </w:rPr>
        <w:lastRenderedPageBreak/>
        <w:t xml:space="preserve">ESTUDO TÉCNICO PRELIMINAR </w:t>
      </w:r>
    </w:p>
    <w:p w:rsidR="008A09EF" w:rsidRDefault="008A09EF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ascii="Calibri" w:hAnsi="Calibri"/>
        </w:rPr>
      </w:pPr>
    </w:p>
    <w:tbl>
      <w:tblPr>
        <w:tblW w:w="8790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90"/>
      </w:tblGrid>
      <w:tr w:rsidR="008A09EF">
        <w:tc>
          <w:tcPr>
            <w:tcW w:w="8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A09EF" w:rsidRDefault="00204556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>
              <w:rPr>
                <w:rFonts w:ascii="Calibri" w:eastAsia="Calibri" w:hAnsi="Calibri" w:cs="Calibri"/>
                <w:b/>
                <w:shd w:val="clear" w:color="auto" w:fill="C0C0C0"/>
              </w:rPr>
              <w:t>INFORMAÇÕES BÁSICAS</w:t>
            </w:r>
          </w:p>
        </w:tc>
      </w:tr>
    </w:tbl>
    <w:p w:rsidR="00AE6426" w:rsidRPr="008604E7" w:rsidRDefault="008A7AFF" w:rsidP="00F20120">
      <w:pPr>
        <w:pStyle w:val="Nivel01"/>
      </w:pPr>
      <w:r w:rsidRPr="00271D06">
        <w:t xml:space="preserve">Contratação de </w:t>
      </w:r>
      <w:r>
        <w:t xml:space="preserve">Empresa especializada em </w:t>
      </w:r>
      <w:r w:rsidRPr="00F20120">
        <w:rPr>
          <w:color w:val="000000"/>
        </w:rPr>
        <w:t>treinamento e aperfeiçoamento de pessoal</w:t>
      </w:r>
      <w:r>
        <w:rPr>
          <w:color w:val="000000"/>
        </w:rPr>
        <w:t xml:space="preserve"> para fornecer o Curso </w:t>
      </w:r>
      <w:r w:rsidRPr="00777EDE">
        <w:rPr>
          <w:color w:val="000000"/>
        </w:rPr>
        <w:t xml:space="preserve">presencial </w:t>
      </w:r>
      <w:r>
        <w:rPr>
          <w:color w:val="000000"/>
        </w:rPr>
        <w:t>“</w:t>
      </w:r>
      <w:r w:rsidRPr="009907F6">
        <w:rPr>
          <w:color w:val="000000"/>
        </w:rPr>
        <w:t>ENCONTRO ESTADUAL DE CONTROLES INTERNOS MUNICIPAIS: INOVAÇÕES, DESAFIOS E BOAS PRÁTICAS NA GESTÃO PÚBLICA</w:t>
      </w:r>
      <w:r>
        <w:rPr>
          <w:color w:val="000000"/>
        </w:rPr>
        <w:t>”</w:t>
      </w:r>
      <w:r w:rsidRPr="009907F6">
        <w:rPr>
          <w:color w:val="000000"/>
        </w:rPr>
        <w:t xml:space="preserve"> para o servidor </w:t>
      </w:r>
      <w:r>
        <w:rPr>
          <w:color w:val="000000"/>
        </w:rPr>
        <w:t xml:space="preserve">Rodrigo </w:t>
      </w:r>
      <w:proofErr w:type="spellStart"/>
      <w:r>
        <w:rPr>
          <w:color w:val="000000"/>
        </w:rPr>
        <w:t>Ma</w:t>
      </w:r>
      <w:r>
        <w:rPr>
          <w:color w:val="000000"/>
        </w:rPr>
        <w:t>s</w:t>
      </w:r>
      <w:r>
        <w:rPr>
          <w:color w:val="000000"/>
        </w:rPr>
        <w:t>tella</w:t>
      </w:r>
      <w:proofErr w:type="spellEnd"/>
      <w:r>
        <w:rPr>
          <w:color w:val="000000"/>
        </w:rPr>
        <w:t xml:space="preserve"> Sampaio da S</w:t>
      </w:r>
      <w:r w:rsidRPr="009907F6">
        <w:rPr>
          <w:color w:val="000000"/>
        </w:rPr>
        <w:t>ilva, coordenador do controle interno, nos dias 05 a 08 de agosto de 2025, no auditório do INLEGIS em PORTO ALEGRE/RS</w:t>
      </w:r>
      <w:r>
        <w:rPr>
          <w:color w:val="000000"/>
        </w:rPr>
        <w:t>.</w:t>
      </w: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A09EF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Default="00204556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DESCRIÇÃO DA NECESSIDADE</w:t>
            </w:r>
          </w:p>
        </w:tc>
      </w:tr>
    </w:tbl>
    <w:p w:rsidR="008A09EF" w:rsidRDefault="008A09EF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ascii="Calibri" w:hAnsi="Calibri"/>
          <w:color w:val="FF3333"/>
          <w:sz w:val="10"/>
          <w:szCs w:val="10"/>
        </w:rPr>
      </w:pPr>
    </w:p>
    <w:p w:rsidR="00732E42" w:rsidRPr="009B52B2" w:rsidRDefault="008A7AFF" w:rsidP="009B52B2">
      <w:pPr>
        <w:shd w:val="clear" w:color="auto" w:fill="FFFFFF"/>
        <w:jc w:val="both"/>
      </w:pPr>
      <w:r>
        <w:rPr>
          <w:color w:val="000000"/>
        </w:rPr>
        <w:t>A</w:t>
      </w:r>
      <w:r w:rsidRPr="006F272F">
        <w:rPr>
          <w:color w:val="000000"/>
        </w:rPr>
        <w:t xml:space="preserve"> contratação da empresa se justifica devido a extrema importância </w:t>
      </w:r>
      <w:r>
        <w:rPr>
          <w:color w:val="000000"/>
        </w:rPr>
        <w:t>para o servidor</w:t>
      </w:r>
      <w:r w:rsidRPr="006F272F">
        <w:rPr>
          <w:color w:val="000000"/>
        </w:rPr>
        <w:t xml:space="preserve"> </w:t>
      </w:r>
      <w:r>
        <w:rPr>
          <w:color w:val="000000"/>
        </w:rPr>
        <w:t xml:space="preserve">possa buscar </w:t>
      </w:r>
      <w:proofErr w:type="gramStart"/>
      <w:r>
        <w:rPr>
          <w:color w:val="000000"/>
        </w:rPr>
        <w:t>conhecimento,</w:t>
      </w:r>
      <w:proofErr w:type="gramEnd"/>
      <w:r>
        <w:rPr>
          <w:color w:val="000000"/>
        </w:rPr>
        <w:t>esclarecimentos e informações para se aprimorar nos trabalhos que realiza,</w:t>
      </w:r>
      <w:r w:rsidRPr="006F272F">
        <w:rPr>
          <w:color w:val="000000"/>
        </w:rPr>
        <w:t xml:space="preserve"> </w:t>
      </w:r>
      <w:r w:rsidRPr="006F272F">
        <w:t>no que se refere a justificava do preço acordado entre as partes, tem-se como compatível com o mercado e justo quanto à natureza e complexidade dos serviços</w:t>
      </w:r>
      <w:r>
        <w:t xml:space="preserve"> </w:t>
      </w:r>
      <w:r w:rsidR="007D4244">
        <w:rPr>
          <w:rFonts w:eastAsia="Times New Roman"/>
          <w:lang w:eastAsia="pt-BR"/>
        </w:rPr>
        <w:t>O</w:t>
      </w:r>
      <w:r w:rsidR="007D4244" w:rsidRPr="004920E9">
        <w:rPr>
          <w:rFonts w:eastAsia="Times New Roman"/>
          <w:lang w:eastAsia="pt-BR"/>
        </w:rPr>
        <w:t xml:space="preserve"> intuito da capacitação é o aperfeiçoamento intelectual e prático para que os servidores possam cumprir todas as suas funções públicas essenciais legal e constitucionalmente fixadas</w:t>
      </w:r>
      <w:r w:rsidR="009B52B2">
        <w:rPr>
          <w:rFonts w:eastAsia="Times New Roman"/>
          <w:lang w:eastAsia="pt-BR"/>
        </w:rPr>
        <w:t>.</w:t>
      </w: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A09EF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Default="00204556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ÁREA REQUISITANTE</w:t>
            </w:r>
          </w:p>
        </w:tc>
      </w:tr>
    </w:tbl>
    <w:p w:rsidR="008A09EF" w:rsidRDefault="008A09EF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ind w:left="28"/>
        <w:jc w:val="both"/>
        <w:rPr>
          <w:rFonts w:ascii="Calibri" w:hAnsi="Calibri"/>
          <w:color w:val="FF3333"/>
          <w:sz w:val="6"/>
          <w:szCs w:val="6"/>
        </w:rPr>
      </w:pPr>
    </w:p>
    <w:tbl>
      <w:tblPr>
        <w:tblStyle w:val="Tabelacomgrade"/>
        <w:tblW w:w="8647" w:type="dxa"/>
        <w:tblInd w:w="108" w:type="dxa"/>
        <w:tblLayout w:type="fixed"/>
        <w:tblLook w:val="06A0"/>
      </w:tblPr>
      <w:tblGrid>
        <w:gridCol w:w="5699"/>
        <w:gridCol w:w="2948"/>
      </w:tblGrid>
      <w:tr w:rsidR="00C74674" w:rsidTr="0047319C">
        <w:trPr>
          <w:trHeight w:val="300"/>
        </w:trPr>
        <w:tc>
          <w:tcPr>
            <w:tcW w:w="5699" w:type="dxa"/>
          </w:tcPr>
          <w:p w:rsidR="00C74674" w:rsidRPr="00604614" w:rsidRDefault="00C74674" w:rsidP="00FB7F99">
            <w:pPr>
              <w:pStyle w:val="Cabealho"/>
              <w:jc w:val="center"/>
              <w:rPr>
                <w:rFonts w:cs="Times New Roman"/>
              </w:rPr>
            </w:pPr>
            <w:r w:rsidRPr="00604614">
              <w:rPr>
                <w:rFonts w:cs="Times New Roman"/>
              </w:rPr>
              <w:t xml:space="preserve">Identificação da Área requisitante </w:t>
            </w:r>
          </w:p>
        </w:tc>
        <w:tc>
          <w:tcPr>
            <w:tcW w:w="2948" w:type="dxa"/>
          </w:tcPr>
          <w:p w:rsidR="00C74674" w:rsidRPr="00604614" w:rsidRDefault="00C74674" w:rsidP="00FB7F99">
            <w:pPr>
              <w:pStyle w:val="Cabealho"/>
              <w:jc w:val="center"/>
              <w:rPr>
                <w:rFonts w:cs="Times New Roman"/>
              </w:rPr>
            </w:pPr>
            <w:r w:rsidRPr="00604614">
              <w:rPr>
                <w:rFonts w:cs="Times New Roman"/>
              </w:rPr>
              <w:t>Nome do responsável</w:t>
            </w:r>
          </w:p>
        </w:tc>
      </w:tr>
      <w:tr w:rsidR="00C74674" w:rsidTr="0047319C">
        <w:trPr>
          <w:trHeight w:val="570"/>
        </w:trPr>
        <w:tc>
          <w:tcPr>
            <w:tcW w:w="5699" w:type="dxa"/>
          </w:tcPr>
          <w:p w:rsidR="00C74674" w:rsidRPr="00E60AA1" w:rsidRDefault="00960886" w:rsidP="00120AD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Gabinete do Prefeito</w:t>
            </w:r>
          </w:p>
        </w:tc>
        <w:tc>
          <w:tcPr>
            <w:tcW w:w="2948" w:type="dxa"/>
          </w:tcPr>
          <w:p w:rsidR="00C74674" w:rsidRPr="00604614" w:rsidRDefault="009B52B2" w:rsidP="00FB7F99">
            <w:pPr>
              <w:pStyle w:val="Cabealho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Andiara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Diulia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Menegol</w:t>
            </w:r>
            <w:proofErr w:type="spellEnd"/>
          </w:p>
        </w:tc>
      </w:tr>
    </w:tbl>
    <w:p w:rsidR="008A09EF" w:rsidRDefault="008A09EF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pos="7336"/>
        </w:tabs>
        <w:spacing w:before="57" w:after="200"/>
        <w:jc w:val="both"/>
        <w:rPr>
          <w:rFonts w:ascii="Calibri" w:eastAsia="Calibri" w:hAnsi="Calibri" w:cs="Calibri"/>
        </w:rPr>
      </w:pPr>
    </w:p>
    <w:tbl>
      <w:tblPr>
        <w:tblW w:w="8799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99"/>
      </w:tblGrid>
      <w:tr w:rsidR="008A09EF" w:rsidTr="256E88F0">
        <w:tc>
          <w:tcPr>
            <w:tcW w:w="879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Default="00FB15F9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REQUISITOS DA CONTRATAÇÃO</w:t>
            </w:r>
          </w:p>
        </w:tc>
      </w:tr>
    </w:tbl>
    <w:p w:rsidR="008A09EF" w:rsidRDefault="008A09EF">
      <w:pPr>
        <w:rPr>
          <w:vanish/>
          <w:lang w:eastAsia="zh-CN"/>
        </w:rPr>
      </w:pPr>
    </w:p>
    <w:p w:rsidR="008A09EF" w:rsidRDefault="008A09EF">
      <w:pPr>
        <w:rPr>
          <w:lang w:eastAsia="zh-CN"/>
        </w:rPr>
      </w:pPr>
    </w:p>
    <w:p w:rsidR="00C62815" w:rsidRDefault="00A67534" w:rsidP="009B52B2">
      <w:pPr>
        <w:jc w:val="both"/>
      </w:pPr>
      <w:r>
        <w:t>A empresa que ofertará o treinamento</w:t>
      </w:r>
      <w:r w:rsidR="00120ADA">
        <w:t xml:space="preserve"> deverá seguir o </w:t>
      </w:r>
      <w:r w:rsidR="006D1583">
        <w:t xml:space="preserve">cronograma que se encontra </w:t>
      </w:r>
      <w:proofErr w:type="gramStart"/>
      <w:r w:rsidR="006D1583">
        <w:t>anexo</w:t>
      </w:r>
      <w:proofErr w:type="gramEnd"/>
      <w:r w:rsidR="006D1583">
        <w:t xml:space="preserve"> a este ETP</w:t>
      </w:r>
      <w:r w:rsidR="00C62815">
        <w:t>.</w:t>
      </w:r>
    </w:p>
    <w:p w:rsidR="009B52B2" w:rsidRPr="008A7AFF" w:rsidRDefault="009B52B2" w:rsidP="009B52B2">
      <w:pPr>
        <w:pStyle w:val="NormalWeb"/>
        <w:shd w:val="clear" w:color="auto" w:fill="FFFFFF"/>
        <w:rPr>
          <w:highlight w:val="yellow"/>
        </w:rPr>
      </w:pPr>
      <w:r w:rsidRPr="008A7AFF">
        <w:rPr>
          <w:rStyle w:val="Forte"/>
        </w:rPr>
        <w:t>Terça-Feira:</w:t>
      </w:r>
      <w:r w:rsidRPr="008A7AFF">
        <w:rPr>
          <w:highlight w:val="yellow"/>
        </w:rPr>
        <w:br/>
        <w:t>11h – Credenciamento, Retirada de Material</w:t>
      </w:r>
      <w:r w:rsidRPr="008A7AFF">
        <w:rPr>
          <w:highlight w:val="yellow"/>
        </w:rPr>
        <w:br/>
        <w:t>14h – 17h: Turno de Aula</w:t>
      </w:r>
    </w:p>
    <w:p w:rsidR="009B52B2" w:rsidRPr="008A7AFF" w:rsidRDefault="009B52B2" w:rsidP="009B52B2">
      <w:pPr>
        <w:pStyle w:val="NormalWeb"/>
        <w:shd w:val="clear" w:color="auto" w:fill="FFFFFF"/>
        <w:rPr>
          <w:highlight w:val="yellow"/>
        </w:rPr>
      </w:pPr>
      <w:proofErr w:type="spellStart"/>
      <w:r w:rsidRPr="008A7AFF">
        <w:rPr>
          <w:rStyle w:val="Forte"/>
        </w:rPr>
        <w:t>Quarta-feira</w:t>
      </w:r>
      <w:proofErr w:type="spellEnd"/>
      <w:r w:rsidRPr="008A7AFF">
        <w:rPr>
          <w:rStyle w:val="Forte"/>
        </w:rPr>
        <w:t>:</w:t>
      </w:r>
      <w:r w:rsidRPr="008A7AFF">
        <w:rPr>
          <w:highlight w:val="yellow"/>
        </w:rPr>
        <w:br/>
        <w:t xml:space="preserve">09h – </w:t>
      </w:r>
      <w:proofErr w:type="gramStart"/>
      <w:r w:rsidRPr="008A7AFF">
        <w:rPr>
          <w:highlight w:val="yellow"/>
        </w:rPr>
        <w:t>11h:</w:t>
      </w:r>
      <w:proofErr w:type="gramEnd"/>
      <w:r w:rsidRPr="008A7AFF">
        <w:rPr>
          <w:highlight w:val="yellow"/>
        </w:rPr>
        <w:t>50min: Turno de Aula</w:t>
      </w:r>
      <w:r w:rsidRPr="008A7AFF">
        <w:rPr>
          <w:highlight w:val="yellow"/>
        </w:rPr>
        <w:br/>
        <w:t>14h – 17h: Turno de Aula</w:t>
      </w:r>
    </w:p>
    <w:p w:rsidR="009B52B2" w:rsidRPr="008A7AFF" w:rsidRDefault="009B52B2" w:rsidP="009B52B2">
      <w:pPr>
        <w:pStyle w:val="NormalWeb"/>
        <w:shd w:val="clear" w:color="auto" w:fill="FFFFFF"/>
        <w:rPr>
          <w:highlight w:val="yellow"/>
        </w:rPr>
      </w:pPr>
      <w:proofErr w:type="spellStart"/>
      <w:r w:rsidRPr="008A7AFF">
        <w:rPr>
          <w:rStyle w:val="Forte"/>
        </w:rPr>
        <w:t>Quinta-feira</w:t>
      </w:r>
      <w:proofErr w:type="spellEnd"/>
      <w:r w:rsidRPr="008A7AFF">
        <w:rPr>
          <w:rStyle w:val="Forte"/>
        </w:rPr>
        <w:t>:</w:t>
      </w:r>
      <w:r w:rsidRPr="008A7AFF">
        <w:rPr>
          <w:highlight w:val="yellow"/>
        </w:rPr>
        <w:br/>
        <w:t xml:space="preserve">09h – </w:t>
      </w:r>
      <w:proofErr w:type="gramStart"/>
      <w:r w:rsidRPr="008A7AFF">
        <w:rPr>
          <w:highlight w:val="yellow"/>
        </w:rPr>
        <w:t>11h:</w:t>
      </w:r>
      <w:proofErr w:type="gramEnd"/>
      <w:r w:rsidRPr="008A7AFF">
        <w:rPr>
          <w:highlight w:val="yellow"/>
        </w:rPr>
        <w:t>50min: Turno de Aula</w:t>
      </w:r>
      <w:r w:rsidRPr="008A7AFF">
        <w:rPr>
          <w:highlight w:val="yellow"/>
        </w:rPr>
        <w:br/>
        <w:t>14h – 17h: Turno de Aula</w:t>
      </w:r>
    </w:p>
    <w:p w:rsidR="009B52B2" w:rsidRDefault="009B52B2" w:rsidP="00C33DE1">
      <w:pPr>
        <w:pStyle w:val="NormalWeb"/>
        <w:shd w:val="clear" w:color="auto" w:fill="FFFFFF"/>
      </w:pPr>
      <w:proofErr w:type="spellStart"/>
      <w:r w:rsidRPr="008A7AFF">
        <w:rPr>
          <w:rStyle w:val="Forte"/>
        </w:rPr>
        <w:lastRenderedPageBreak/>
        <w:t>Sexta-feira</w:t>
      </w:r>
      <w:proofErr w:type="spellEnd"/>
      <w:r w:rsidRPr="008A7AFF">
        <w:rPr>
          <w:rStyle w:val="Forte"/>
        </w:rPr>
        <w:t>:</w:t>
      </w:r>
      <w:r w:rsidRPr="008A7AFF">
        <w:rPr>
          <w:highlight w:val="yellow"/>
        </w:rPr>
        <w:br/>
      </w:r>
      <w:proofErr w:type="gramStart"/>
      <w:r w:rsidRPr="008A7AFF">
        <w:rPr>
          <w:highlight w:val="yellow"/>
        </w:rPr>
        <w:t>08h:</w:t>
      </w:r>
      <w:proofErr w:type="gramEnd"/>
      <w:r w:rsidRPr="008A7AFF">
        <w:rPr>
          <w:highlight w:val="yellow"/>
        </w:rPr>
        <w:t>30min – 10:30h: Turno de Aula</w:t>
      </w:r>
      <w:r w:rsidRPr="008A7AFF">
        <w:rPr>
          <w:highlight w:val="yellow"/>
        </w:rPr>
        <w:br/>
        <w:t>11h: Entrega do Certificado.</w:t>
      </w:r>
    </w:p>
    <w:tbl>
      <w:tblPr>
        <w:tblpPr w:leftFromText="141" w:rightFromText="141" w:vertAnchor="text" w:horzAnchor="margin" w:tblpY="180"/>
        <w:tblW w:w="8788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47319C" w:rsidTr="0047319C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7319C" w:rsidRDefault="0047319C" w:rsidP="0047319C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ESTIMATIVA DA DEMANDA - QUANTIDADE DE SERVIÇOS</w:t>
            </w:r>
          </w:p>
        </w:tc>
      </w:tr>
    </w:tbl>
    <w:p w:rsidR="00B1043F" w:rsidRDefault="00B1043F" w:rsidP="00FB15F9">
      <w:pPr>
        <w:jc w:val="both"/>
        <w:rPr>
          <w:vanish/>
          <w:lang w:eastAsia="zh-CN"/>
        </w:rPr>
      </w:pPr>
    </w:p>
    <w:p w:rsidR="00B1043F" w:rsidRDefault="00B1043F" w:rsidP="00FB15F9">
      <w:pPr>
        <w:jc w:val="both"/>
        <w:rPr>
          <w:vanish/>
          <w:lang w:eastAsia="zh-CN"/>
        </w:rPr>
      </w:pPr>
    </w:p>
    <w:p w:rsidR="00B1043F" w:rsidRDefault="00B1043F" w:rsidP="00FB15F9">
      <w:pPr>
        <w:jc w:val="both"/>
        <w:rPr>
          <w:vanish/>
          <w:lang w:eastAsia="zh-CN"/>
        </w:rPr>
      </w:pPr>
    </w:p>
    <w:p w:rsidR="00B1043F" w:rsidRDefault="00B1043F" w:rsidP="00FB15F9">
      <w:pPr>
        <w:jc w:val="both"/>
        <w:rPr>
          <w:vanish/>
          <w:lang w:eastAsia="zh-CN"/>
        </w:rPr>
      </w:pPr>
    </w:p>
    <w:p w:rsidR="008A09EF" w:rsidRDefault="008A09EF" w:rsidP="00FB15F9">
      <w:pPr>
        <w:jc w:val="both"/>
        <w:rPr>
          <w:vanish/>
          <w:lang w:eastAsia="zh-CN"/>
        </w:rPr>
      </w:pPr>
    </w:p>
    <w:p w:rsidR="008A09EF" w:rsidRDefault="008A09EF" w:rsidP="0047319C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ascii="Calibri" w:hAnsi="Calibri"/>
          <w:color w:val="FF3333"/>
        </w:rPr>
      </w:pPr>
    </w:p>
    <w:tbl>
      <w:tblPr>
        <w:tblStyle w:val="Tabelacomgrade"/>
        <w:tblW w:w="8789" w:type="dxa"/>
        <w:tblInd w:w="108" w:type="dxa"/>
        <w:tblLayout w:type="fixed"/>
        <w:tblLook w:val="04A0"/>
      </w:tblPr>
      <w:tblGrid>
        <w:gridCol w:w="1418"/>
        <w:gridCol w:w="709"/>
        <w:gridCol w:w="1701"/>
        <w:gridCol w:w="4961"/>
      </w:tblGrid>
      <w:tr w:rsidR="00C36192" w:rsidRPr="00120ADA" w:rsidTr="00120ADA">
        <w:trPr>
          <w:trHeight w:val="329"/>
        </w:trPr>
        <w:tc>
          <w:tcPr>
            <w:tcW w:w="1418" w:type="dxa"/>
          </w:tcPr>
          <w:p w:rsidR="00C36192" w:rsidRPr="00120ADA" w:rsidRDefault="00C36192" w:rsidP="00C36192">
            <w:pPr>
              <w:pStyle w:val="TableParagraph"/>
              <w:spacing w:before="75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601A71">
              <w:rPr>
                <w:rFonts w:ascii="Times New Roman" w:hAnsi="Times New Roman" w:cs="Times New Roman"/>
                <w:sz w:val="20"/>
                <w:szCs w:val="20"/>
              </w:rPr>
              <w:t>ITEM</w:t>
            </w:r>
          </w:p>
        </w:tc>
        <w:tc>
          <w:tcPr>
            <w:tcW w:w="709" w:type="dxa"/>
          </w:tcPr>
          <w:p w:rsidR="00C36192" w:rsidRPr="00120ADA" w:rsidRDefault="00C36192" w:rsidP="00C36192">
            <w:pPr>
              <w:pStyle w:val="TableParagraph"/>
              <w:spacing w:before="75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601A71">
              <w:rPr>
                <w:rFonts w:ascii="Times New Roman" w:hAnsi="Times New Roman" w:cs="Times New Roman"/>
                <w:sz w:val="20"/>
                <w:szCs w:val="20"/>
              </w:rPr>
              <w:t>UN</w:t>
            </w:r>
          </w:p>
        </w:tc>
        <w:tc>
          <w:tcPr>
            <w:tcW w:w="1701" w:type="dxa"/>
          </w:tcPr>
          <w:p w:rsidR="00C36192" w:rsidRPr="00120ADA" w:rsidRDefault="00C36192" w:rsidP="00C36192">
            <w:pPr>
              <w:pStyle w:val="TableParagraph"/>
              <w:spacing w:before="75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601A71">
              <w:rPr>
                <w:rFonts w:ascii="Times New Roman" w:hAnsi="Times New Roman" w:cs="Times New Roman"/>
                <w:sz w:val="20"/>
                <w:szCs w:val="20"/>
              </w:rPr>
              <w:t>QUANTIDADE ESTIMADA</w:t>
            </w:r>
          </w:p>
        </w:tc>
        <w:tc>
          <w:tcPr>
            <w:tcW w:w="4961" w:type="dxa"/>
          </w:tcPr>
          <w:p w:rsidR="00C36192" w:rsidRPr="00120ADA" w:rsidRDefault="00C36192" w:rsidP="00C36192">
            <w:pPr>
              <w:pStyle w:val="TableParagraph"/>
              <w:spacing w:before="75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601A71">
              <w:rPr>
                <w:rFonts w:ascii="Times New Roman" w:hAnsi="Times New Roman" w:cs="Times New Roman"/>
                <w:sz w:val="20"/>
                <w:szCs w:val="20"/>
              </w:rPr>
              <w:t>DESCRIÇÃO</w:t>
            </w:r>
          </w:p>
        </w:tc>
      </w:tr>
      <w:tr w:rsidR="00C36192" w:rsidRPr="000479F7" w:rsidTr="00120ADA">
        <w:trPr>
          <w:trHeight w:val="329"/>
        </w:trPr>
        <w:tc>
          <w:tcPr>
            <w:tcW w:w="1418" w:type="dxa"/>
          </w:tcPr>
          <w:p w:rsidR="00C36192" w:rsidRPr="00120ADA" w:rsidRDefault="00C36192" w:rsidP="00C36192">
            <w:pPr>
              <w:pStyle w:val="TableParagraph"/>
              <w:spacing w:before="75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601A7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</w:tcPr>
          <w:p w:rsidR="00C36192" w:rsidRPr="00120ADA" w:rsidRDefault="00B05E85" w:rsidP="00C36192">
            <w:pPr>
              <w:pStyle w:val="TableParagraph"/>
              <w:spacing w:before="75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601A71">
              <w:rPr>
                <w:rFonts w:ascii="Times New Roman" w:hAnsi="Times New Roman" w:cs="Times New Roman"/>
                <w:sz w:val="20"/>
                <w:szCs w:val="20"/>
              </w:rPr>
              <w:t>Un.</w:t>
            </w:r>
          </w:p>
        </w:tc>
        <w:tc>
          <w:tcPr>
            <w:tcW w:w="1701" w:type="dxa"/>
          </w:tcPr>
          <w:p w:rsidR="00C36192" w:rsidRPr="00601A71" w:rsidRDefault="00C62815" w:rsidP="00C36192">
            <w:pPr>
              <w:pStyle w:val="TableParagraph"/>
              <w:spacing w:before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961" w:type="dxa"/>
          </w:tcPr>
          <w:p w:rsidR="00C36192" w:rsidRPr="00601A71" w:rsidRDefault="00FC2954" w:rsidP="00C36192">
            <w:pPr>
              <w:pStyle w:val="TableParagraph"/>
              <w:spacing w:before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F0FA0">
              <w:rPr>
                <w:rFonts w:ascii="Times New Roman" w:hAnsi="Times New Roman"/>
              </w:rPr>
              <w:t>SERVIÇO DE SELEÇÃO E TREINAMENTO</w:t>
            </w:r>
          </w:p>
        </w:tc>
      </w:tr>
    </w:tbl>
    <w:p w:rsidR="005A6242" w:rsidRDefault="005A6242" w:rsidP="003D7F18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ascii="Calibri" w:hAnsi="Calibri"/>
          <w:color w:val="FF0000"/>
          <w:shd w:val="clear" w:color="auto" w:fill="FFFFFF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A09EF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Default="00911278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>
              <w:rPr>
                <w:rFonts w:ascii="Calibri" w:hAnsi="Calibri" w:cs="Calibri"/>
                <w:b/>
                <w:bCs/>
              </w:rPr>
              <w:t>LEVANTAMENTO DE MERCADO</w:t>
            </w:r>
          </w:p>
        </w:tc>
      </w:tr>
    </w:tbl>
    <w:p w:rsidR="00652A10" w:rsidRDefault="00652A10" w:rsidP="00652A10">
      <w:pPr>
        <w:pStyle w:val="PargrafodaLista"/>
        <w:widowControl/>
        <w:suppressAutoHyphens w:val="0"/>
        <w:autoSpaceDE w:val="0"/>
        <w:adjustRightInd w:val="0"/>
        <w:ind w:left="0"/>
        <w:jc w:val="both"/>
        <w:textAlignment w:val="auto"/>
        <w:rPr>
          <w:rFonts w:eastAsia="Calibri" w:cs="Times New Roman"/>
          <w:kern w:val="0"/>
          <w:lang w:eastAsia="en-US" w:bidi="ar-SA"/>
        </w:rPr>
      </w:pPr>
    </w:p>
    <w:p w:rsidR="00061F76" w:rsidRPr="007C12CA" w:rsidRDefault="00DE696E" w:rsidP="007C12CA">
      <w:pPr>
        <w:pStyle w:val="PargrafodaLista"/>
        <w:widowControl/>
        <w:numPr>
          <w:ilvl w:val="1"/>
          <w:numId w:val="2"/>
        </w:numPr>
        <w:suppressAutoHyphens w:val="0"/>
        <w:autoSpaceDE w:val="0"/>
        <w:adjustRightInd w:val="0"/>
        <w:ind w:left="0" w:firstLine="0"/>
        <w:jc w:val="both"/>
        <w:textAlignment w:val="auto"/>
        <w:rPr>
          <w:rFonts w:eastAsia="Calibri" w:cs="Times New Roman"/>
          <w:kern w:val="0"/>
          <w:szCs w:val="24"/>
          <w:lang w:eastAsia="en-US" w:bidi="ar-SA"/>
        </w:rPr>
      </w:pPr>
      <w:r w:rsidRPr="00120ADA">
        <w:rPr>
          <w:rFonts w:eastAsia="Calibri" w:cs="Times New Roman"/>
          <w:kern w:val="0"/>
          <w:szCs w:val="24"/>
          <w:lang w:eastAsia="en-US" w:bidi="ar-SA"/>
        </w:rPr>
        <w:t xml:space="preserve">Considerando que se trata da contratação de </w:t>
      </w:r>
      <w:r w:rsidRPr="00120ADA">
        <w:rPr>
          <w:rFonts w:cs="Times New Roman"/>
          <w:color w:val="000000"/>
          <w:szCs w:val="24"/>
        </w:rPr>
        <w:t>serviço técnico especializado de nat</w:t>
      </w:r>
      <w:r w:rsidRPr="00120ADA">
        <w:rPr>
          <w:rFonts w:cs="Times New Roman"/>
          <w:color w:val="000000"/>
          <w:szCs w:val="24"/>
        </w:rPr>
        <w:t>u</w:t>
      </w:r>
      <w:r w:rsidRPr="00120ADA">
        <w:rPr>
          <w:rFonts w:cs="Times New Roman"/>
          <w:color w:val="000000"/>
          <w:szCs w:val="24"/>
        </w:rPr>
        <w:t>reza predominantemente intelectu</w:t>
      </w:r>
      <w:r>
        <w:rPr>
          <w:rFonts w:cs="Times New Roman"/>
          <w:color w:val="000000"/>
          <w:szCs w:val="24"/>
        </w:rPr>
        <w:t>al com profissionais e</w:t>
      </w:r>
      <w:r w:rsidRPr="00120ADA">
        <w:rPr>
          <w:rFonts w:cs="Times New Roman"/>
          <w:color w:val="000000"/>
          <w:szCs w:val="24"/>
        </w:rPr>
        <w:t xml:space="preserve"> empresa de notória especialização em treinamento e aperfeiçoamento de pessoal,</w:t>
      </w:r>
      <w:r w:rsidRPr="00120ADA">
        <w:rPr>
          <w:rFonts w:cs="Times New Roman"/>
          <w:szCs w:val="24"/>
        </w:rPr>
        <w:t xml:space="preserve"> só há uma solução possível para esta Co</w:t>
      </w:r>
      <w:r w:rsidRPr="00120ADA">
        <w:rPr>
          <w:rFonts w:cs="Times New Roman"/>
          <w:szCs w:val="24"/>
        </w:rPr>
        <w:t>n</w:t>
      </w:r>
      <w:r w:rsidRPr="00120ADA">
        <w:rPr>
          <w:rFonts w:cs="Times New Roman"/>
          <w:szCs w:val="24"/>
        </w:rPr>
        <w:t xml:space="preserve">tratação, </w:t>
      </w:r>
      <w:r>
        <w:rPr>
          <w:rFonts w:cs="Times New Roman"/>
          <w:szCs w:val="24"/>
        </w:rPr>
        <w:t xml:space="preserve">visto que a </w:t>
      </w:r>
      <w:r w:rsidR="00632FE0" w:rsidRPr="00632FE0">
        <w:rPr>
          <w:rFonts w:cs="Times New Roman"/>
        </w:rPr>
        <w:t>INLEGIS CONSULTORIA E TREINAMENTO LTDA</w:t>
      </w:r>
      <w:r>
        <w:rPr>
          <w:rFonts w:cs="Times New Roman"/>
          <w:szCs w:val="24"/>
        </w:rPr>
        <w:t xml:space="preserve"> </w:t>
      </w:r>
      <w:r w:rsidRPr="00120ADA">
        <w:rPr>
          <w:rFonts w:cs="Times New Roman"/>
          <w:szCs w:val="24"/>
        </w:rPr>
        <w:t xml:space="preserve">fornece e </w:t>
      </w:r>
      <w:r w:rsidRPr="00120ADA">
        <w:rPr>
          <w:rFonts w:cs="Times New Roman"/>
          <w:szCs w:val="24"/>
        </w:rPr>
        <w:t>a</w:t>
      </w:r>
      <w:r w:rsidRPr="00120ADA">
        <w:rPr>
          <w:rFonts w:cs="Times New Roman"/>
          <w:szCs w:val="24"/>
        </w:rPr>
        <w:t xml:space="preserve">borda no curso todos os requisitos necessários </w:t>
      </w:r>
      <w:r>
        <w:rPr>
          <w:rFonts w:cs="Times New Roman"/>
          <w:szCs w:val="24"/>
        </w:rPr>
        <w:t>à</w:t>
      </w:r>
      <w:r w:rsidRPr="00120ADA">
        <w:rPr>
          <w:rFonts w:cs="Times New Roman"/>
          <w:szCs w:val="24"/>
        </w:rPr>
        <w:t xml:space="preserve"> capacitação dos servidores</w:t>
      </w:r>
      <w:r w:rsidR="00DE2F0F" w:rsidRPr="007C12CA">
        <w:rPr>
          <w:rFonts w:cs="Times New Roman"/>
          <w:szCs w:val="24"/>
        </w:rPr>
        <w:t>.</w:t>
      </w:r>
    </w:p>
    <w:p w:rsidR="001C6C26" w:rsidRPr="001C6C26" w:rsidRDefault="001C6C26" w:rsidP="001C6C26">
      <w:pPr>
        <w:pStyle w:val="PargrafodaLista"/>
        <w:widowControl/>
        <w:suppressAutoHyphens w:val="0"/>
        <w:autoSpaceDE w:val="0"/>
        <w:adjustRightInd w:val="0"/>
        <w:ind w:left="0"/>
        <w:jc w:val="both"/>
        <w:textAlignment w:val="auto"/>
        <w:rPr>
          <w:rFonts w:eastAsia="Calibri" w:cs="Times New Roman"/>
          <w:kern w:val="0"/>
          <w:lang w:eastAsia="en-US" w:bidi="ar-SA"/>
        </w:rPr>
      </w:pPr>
    </w:p>
    <w:p w:rsidR="003D7F18" w:rsidRPr="006E7A2B" w:rsidRDefault="00652A10" w:rsidP="00AB44E4">
      <w:pPr>
        <w:pStyle w:val="PargrafodaLista"/>
        <w:widowControl/>
        <w:numPr>
          <w:ilvl w:val="1"/>
          <w:numId w:val="2"/>
        </w:numPr>
        <w:suppressAutoHyphens w:val="0"/>
        <w:autoSpaceDE w:val="0"/>
        <w:adjustRightInd w:val="0"/>
        <w:ind w:left="0" w:firstLine="0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>
        <w:rPr>
          <w:rFonts w:eastAsia="Calibri" w:cs="Times New Roman"/>
          <w:kern w:val="0"/>
          <w:lang w:eastAsia="en-US" w:bidi="ar-SA"/>
        </w:rPr>
        <w:t>Soluç</w:t>
      </w:r>
      <w:r w:rsidR="001C6C26">
        <w:rPr>
          <w:rFonts w:eastAsia="Calibri" w:cs="Times New Roman"/>
          <w:kern w:val="0"/>
          <w:lang w:eastAsia="en-US" w:bidi="ar-SA"/>
        </w:rPr>
        <w:t>ão:</w:t>
      </w:r>
    </w:p>
    <w:p w:rsidR="00632FE0" w:rsidRPr="00632FE0" w:rsidRDefault="001C6C26" w:rsidP="003D7F18">
      <w:pPr>
        <w:pStyle w:val="Ttulo7"/>
        <w:keepNext w:val="0"/>
        <w:keepLines w:val="0"/>
        <w:numPr>
          <w:ilvl w:val="2"/>
          <w:numId w:val="9"/>
        </w:numPr>
        <w:tabs>
          <w:tab w:val="left" w:pos="2157"/>
          <w:tab w:val="left" w:pos="10042"/>
        </w:tabs>
        <w:suppressAutoHyphens w:val="0"/>
        <w:autoSpaceDE w:val="0"/>
        <w:spacing w:before="59"/>
        <w:ind w:left="2157" w:hanging="563"/>
        <w:jc w:val="both"/>
        <w:textAlignment w:val="auto"/>
        <w:rPr>
          <w:rFonts w:ascii="Times New Roman" w:hAnsi="Times New Roman" w:cs="Times New Roman"/>
          <w:color w:val="auto"/>
        </w:rPr>
      </w:pPr>
      <w:r w:rsidRPr="00632FE0">
        <w:rPr>
          <w:rFonts w:ascii="Times New Roman" w:hAnsi="Times New Roman" w:cs="Times New Roman"/>
          <w:b/>
          <w:color w:val="auto"/>
        </w:rPr>
        <w:t>Solução</w:t>
      </w:r>
      <w:r w:rsidR="003D7F18" w:rsidRPr="00632FE0">
        <w:rPr>
          <w:rFonts w:ascii="Times New Roman" w:hAnsi="Times New Roman" w:cs="Times New Roman"/>
          <w:b/>
          <w:i w:val="0"/>
          <w:color w:val="auto"/>
        </w:rPr>
        <w:t>:</w:t>
      </w:r>
      <w:r w:rsidR="003D7F18" w:rsidRPr="00632FE0">
        <w:rPr>
          <w:rFonts w:ascii="Times New Roman" w:hAnsi="Times New Roman" w:cs="Times New Roman"/>
          <w:i w:val="0"/>
          <w:color w:val="auto"/>
        </w:rPr>
        <w:t xml:space="preserve"> Contratação </w:t>
      </w:r>
      <w:r w:rsidR="00F1729E" w:rsidRPr="00632FE0">
        <w:rPr>
          <w:rFonts w:ascii="Times New Roman" w:hAnsi="Times New Roman" w:cs="Times New Roman"/>
          <w:i w:val="0"/>
          <w:color w:val="auto"/>
          <w:szCs w:val="24"/>
        </w:rPr>
        <w:t>do</w:t>
      </w:r>
      <w:r w:rsidR="00B42EDD" w:rsidRPr="00632FE0">
        <w:rPr>
          <w:rFonts w:ascii="Times New Roman" w:hAnsi="Times New Roman" w:cs="Times New Roman"/>
          <w:i w:val="0"/>
          <w:color w:val="auto"/>
          <w:szCs w:val="24"/>
        </w:rPr>
        <w:t xml:space="preserve"> </w:t>
      </w:r>
      <w:r w:rsidR="00632FE0" w:rsidRPr="00632FE0">
        <w:rPr>
          <w:rFonts w:ascii="Times New Roman" w:hAnsi="Times New Roman" w:cs="Times New Roman"/>
        </w:rPr>
        <w:t>INLEGIS CONSULTORIA E TREIN</w:t>
      </w:r>
      <w:r w:rsidR="00632FE0" w:rsidRPr="00632FE0">
        <w:rPr>
          <w:rFonts w:ascii="Times New Roman" w:hAnsi="Times New Roman" w:cs="Times New Roman"/>
        </w:rPr>
        <w:t>A</w:t>
      </w:r>
      <w:r w:rsidR="00632FE0" w:rsidRPr="00632FE0">
        <w:rPr>
          <w:rFonts w:ascii="Times New Roman" w:hAnsi="Times New Roman" w:cs="Times New Roman"/>
        </w:rPr>
        <w:t>MENTO LTDA</w:t>
      </w:r>
      <w:r w:rsidR="00632FE0" w:rsidRPr="00632FE0">
        <w:rPr>
          <w:rFonts w:ascii="Times New Roman" w:hAnsi="Times New Roman" w:cs="Times New Roman"/>
          <w:b/>
          <w:color w:val="auto"/>
        </w:rPr>
        <w:t xml:space="preserve"> </w:t>
      </w:r>
    </w:p>
    <w:p w:rsidR="003D7F18" w:rsidRPr="00632FE0" w:rsidRDefault="003D7F18" w:rsidP="003D7F18">
      <w:pPr>
        <w:pStyle w:val="Ttulo7"/>
        <w:keepNext w:val="0"/>
        <w:keepLines w:val="0"/>
        <w:numPr>
          <w:ilvl w:val="2"/>
          <w:numId w:val="9"/>
        </w:numPr>
        <w:tabs>
          <w:tab w:val="left" w:pos="2157"/>
          <w:tab w:val="left" w:pos="10042"/>
        </w:tabs>
        <w:suppressAutoHyphens w:val="0"/>
        <w:autoSpaceDE w:val="0"/>
        <w:spacing w:before="59"/>
        <w:ind w:left="2157" w:hanging="563"/>
        <w:jc w:val="both"/>
        <w:textAlignment w:val="auto"/>
        <w:rPr>
          <w:rFonts w:ascii="Times New Roman" w:hAnsi="Times New Roman" w:cs="Times New Roman"/>
          <w:color w:val="auto"/>
        </w:rPr>
      </w:pPr>
      <w:r w:rsidRPr="00632FE0">
        <w:rPr>
          <w:rFonts w:ascii="Times New Roman" w:hAnsi="Times New Roman" w:cs="Times New Roman"/>
          <w:b/>
          <w:color w:val="auto"/>
        </w:rPr>
        <w:t>Viabilidade de mercado</w:t>
      </w:r>
      <w:r w:rsidRPr="00632FE0">
        <w:rPr>
          <w:rFonts w:ascii="Times New Roman" w:hAnsi="Times New Roman" w:cs="Times New Roman"/>
          <w:color w:val="auto"/>
        </w:rPr>
        <w:t xml:space="preserve">: </w:t>
      </w:r>
      <w:r w:rsidRPr="00632FE0">
        <w:rPr>
          <w:rFonts w:ascii="Times New Roman" w:hAnsi="Times New Roman" w:cs="Times New Roman"/>
          <w:i w:val="0"/>
          <w:color w:val="auto"/>
        </w:rPr>
        <w:t>(X)</w:t>
      </w:r>
      <w:r w:rsidR="001C6C26" w:rsidRPr="00632FE0">
        <w:rPr>
          <w:rFonts w:ascii="Times New Roman" w:hAnsi="Times New Roman" w:cs="Times New Roman"/>
          <w:i w:val="0"/>
          <w:color w:val="auto"/>
        </w:rPr>
        <w:t xml:space="preserve"> </w:t>
      </w:r>
      <w:r w:rsidRPr="00632FE0">
        <w:rPr>
          <w:rFonts w:ascii="Times New Roman" w:hAnsi="Times New Roman" w:cs="Times New Roman"/>
          <w:i w:val="0"/>
          <w:color w:val="auto"/>
        </w:rPr>
        <w:t xml:space="preserve">sim </w:t>
      </w:r>
      <w:proofErr w:type="gramStart"/>
      <w:r w:rsidRPr="00632FE0">
        <w:rPr>
          <w:rFonts w:ascii="Times New Roman" w:hAnsi="Times New Roman" w:cs="Times New Roman"/>
          <w:i w:val="0"/>
          <w:color w:val="auto"/>
        </w:rPr>
        <w:t>(</w:t>
      </w:r>
      <w:r w:rsidR="0047319C" w:rsidRPr="00632FE0">
        <w:rPr>
          <w:rFonts w:ascii="Times New Roman" w:hAnsi="Times New Roman" w:cs="Times New Roman"/>
          <w:i w:val="0"/>
          <w:color w:val="auto"/>
        </w:rPr>
        <w:t xml:space="preserve"> </w:t>
      </w:r>
      <w:r w:rsidRPr="00632FE0">
        <w:rPr>
          <w:rFonts w:ascii="Times New Roman" w:hAnsi="Times New Roman" w:cs="Times New Roman"/>
          <w:i w:val="0"/>
          <w:color w:val="auto"/>
        </w:rPr>
        <w:t xml:space="preserve"> </w:t>
      </w:r>
      <w:proofErr w:type="gramEnd"/>
      <w:r w:rsidRPr="00632FE0">
        <w:rPr>
          <w:rFonts w:ascii="Times New Roman" w:hAnsi="Times New Roman" w:cs="Times New Roman"/>
          <w:i w:val="0"/>
          <w:color w:val="auto"/>
          <w:spacing w:val="-5"/>
        </w:rPr>
        <w:t>)</w:t>
      </w:r>
      <w:r w:rsidR="001C6C26" w:rsidRPr="00632FE0">
        <w:rPr>
          <w:rFonts w:ascii="Times New Roman" w:hAnsi="Times New Roman" w:cs="Times New Roman"/>
          <w:i w:val="0"/>
          <w:color w:val="auto"/>
          <w:spacing w:val="-5"/>
        </w:rPr>
        <w:t xml:space="preserve"> </w:t>
      </w:r>
      <w:r w:rsidRPr="00632FE0">
        <w:rPr>
          <w:rFonts w:ascii="Times New Roman" w:hAnsi="Times New Roman" w:cs="Times New Roman"/>
          <w:i w:val="0"/>
          <w:color w:val="auto"/>
          <w:spacing w:val="-5"/>
        </w:rPr>
        <w:t>não</w:t>
      </w:r>
    </w:p>
    <w:p w:rsidR="008F5DCD" w:rsidRDefault="003D7F18" w:rsidP="00303C43">
      <w:pPr>
        <w:pStyle w:val="Ttulo7"/>
        <w:keepNext w:val="0"/>
        <w:keepLines w:val="0"/>
        <w:numPr>
          <w:ilvl w:val="2"/>
          <w:numId w:val="9"/>
        </w:numPr>
        <w:tabs>
          <w:tab w:val="left" w:pos="2157"/>
        </w:tabs>
        <w:suppressAutoHyphens w:val="0"/>
        <w:autoSpaceDE w:val="0"/>
        <w:spacing w:before="61"/>
        <w:ind w:left="2157" w:hanging="563"/>
        <w:jc w:val="both"/>
        <w:textAlignment w:val="auto"/>
        <w:rPr>
          <w:rFonts w:ascii="Times New Roman" w:hAnsi="Times New Roman" w:cs="Times New Roman"/>
          <w:i w:val="0"/>
          <w:color w:val="auto"/>
          <w:spacing w:val="-2"/>
        </w:rPr>
      </w:pPr>
      <w:r w:rsidRPr="001C6C26">
        <w:rPr>
          <w:rFonts w:ascii="Times New Roman" w:hAnsi="Times New Roman" w:cs="Times New Roman"/>
          <w:b/>
          <w:color w:val="auto"/>
        </w:rPr>
        <w:t xml:space="preserve">Viabilidade </w:t>
      </w:r>
      <w:r w:rsidRPr="001C6C26">
        <w:rPr>
          <w:rFonts w:ascii="Times New Roman" w:hAnsi="Times New Roman" w:cs="Times New Roman"/>
          <w:b/>
          <w:color w:val="auto"/>
          <w:spacing w:val="-2"/>
        </w:rPr>
        <w:t>econômica:</w:t>
      </w:r>
      <w:r w:rsidR="00652A10" w:rsidRPr="0066581D">
        <w:rPr>
          <w:rFonts w:ascii="Times New Roman" w:hAnsi="Times New Roman" w:cs="Times New Roman"/>
          <w:i w:val="0"/>
          <w:color w:val="auto"/>
          <w:spacing w:val="-2"/>
        </w:rPr>
        <w:t xml:space="preserve"> </w:t>
      </w:r>
      <w:r w:rsidR="007F5AB5" w:rsidRPr="0066581D">
        <w:rPr>
          <w:rFonts w:ascii="Times New Roman" w:hAnsi="Times New Roman" w:cs="Times New Roman"/>
          <w:i w:val="0"/>
          <w:color w:val="auto"/>
          <w:spacing w:val="-2"/>
        </w:rPr>
        <w:t xml:space="preserve">a contratação importará no </w:t>
      </w:r>
      <w:r w:rsidR="001C6C26">
        <w:rPr>
          <w:rFonts w:ascii="Times New Roman" w:hAnsi="Times New Roman" w:cs="Times New Roman"/>
          <w:i w:val="0"/>
          <w:color w:val="auto"/>
          <w:spacing w:val="-2"/>
        </w:rPr>
        <w:t xml:space="preserve">custo </w:t>
      </w:r>
      <w:r w:rsidR="007F5AB5" w:rsidRPr="0066581D">
        <w:rPr>
          <w:rFonts w:ascii="Times New Roman" w:hAnsi="Times New Roman" w:cs="Times New Roman"/>
          <w:i w:val="0"/>
          <w:color w:val="auto"/>
          <w:spacing w:val="-2"/>
        </w:rPr>
        <w:t xml:space="preserve">estimado de </w:t>
      </w:r>
      <w:r w:rsidR="007F5AB5" w:rsidRPr="00FC2954">
        <w:rPr>
          <w:rFonts w:ascii="Times New Roman" w:hAnsi="Times New Roman" w:cs="Times New Roman"/>
          <w:i w:val="0"/>
          <w:color w:val="auto"/>
          <w:spacing w:val="-2"/>
        </w:rPr>
        <w:t xml:space="preserve">R$ </w:t>
      </w:r>
      <w:r w:rsidR="008A7AFF">
        <w:rPr>
          <w:rFonts w:ascii="Times New Roman" w:hAnsi="Times New Roman" w:cs="Times New Roman"/>
          <w:i w:val="0"/>
          <w:color w:val="auto"/>
          <w:spacing w:val="-2"/>
        </w:rPr>
        <w:t>1.4</w:t>
      </w:r>
      <w:r w:rsidR="0030210A">
        <w:rPr>
          <w:rFonts w:ascii="Times New Roman" w:hAnsi="Times New Roman" w:cs="Times New Roman"/>
          <w:i w:val="0"/>
          <w:color w:val="auto"/>
          <w:spacing w:val="-2"/>
        </w:rPr>
        <w:t>90</w:t>
      </w:r>
      <w:r w:rsidR="00FC2954">
        <w:rPr>
          <w:rFonts w:ascii="Times New Roman" w:hAnsi="Times New Roman" w:cs="Times New Roman"/>
          <w:i w:val="0"/>
          <w:color w:val="auto"/>
          <w:spacing w:val="-2"/>
        </w:rPr>
        <w:t>,00</w:t>
      </w:r>
      <w:r w:rsidR="0066581D" w:rsidRPr="0066581D">
        <w:rPr>
          <w:rFonts w:ascii="Times New Roman" w:hAnsi="Times New Roman" w:cs="Times New Roman"/>
          <w:i w:val="0"/>
          <w:color w:val="auto"/>
          <w:spacing w:val="-2"/>
        </w:rPr>
        <w:t xml:space="preserve">, </w:t>
      </w:r>
      <w:r w:rsidR="006E7A2B">
        <w:rPr>
          <w:rFonts w:ascii="Times New Roman" w:hAnsi="Times New Roman" w:cs="Times New Roman"/>
          <w:i w:val="0"/>
          <w:color w:val="auto"/>
          <w:spacing w:val="-2"/>
        </w:rPr>
        <w:t xml:space="preserve">conforme </w:t>
      </w:r>
      <w:r w:rsidR="00182F50">
        <w:rPr>
          <w:rFonts w:ascii="Times New Roman" w:hAnsi="Times New Roman" w:cs="Times New Roman"/>
          <w:i w:val="0"/>
          <w:color w:val="auto"/>
          <w:spacing w:val="-2"/>
        </w:rPr>
        <w:t>orçamento</w:t>
      </w:r>
      <w:r w:rsidR="00303C43">
        <w:rPr>
          <w:rFonts w:ascii="Times New Roman" w:hAnsi="Times New Roman" w:cs="Times New Roman"/>
          <w:i w:val="0"/>
          <w:color w:val="auto"/>
          <w:spacing w:val="-2"/>
        </w:rPr>
        <w:t xml:space="preserve"> </w:t>
      </w:r>
      <w:r w:rsidR="00182F50">
        <w:rPr>
          <w:rFonts w:ascii="Times New Roman" w:hAnsi="Times New Roman" w:cs="Times New Roman"/>
          <w:i w:val="0"/>
          <w:color w:val="auto"/>
          <w:spacing w:val="-2"/>
        </w:rPr>
        <w:t>encaminhado pela empresa</w:t>
      </w:r>
      <w:r w:rsidR="006E7A2B">
        <w:rPr>
          <w:rFonts w:ascii="Times New Roman" w:hAnsi="Times New Roman" w:cs="Times New Roman"/>
          <w:i w:val="0"/>
          <w:color w:val="auto"/>
          <w:spacing w:val="-2"/>
        </w:rPr>
        <w:t>.</w:t>
      </w:r>
    </w:p>
    <w:p w:rsidR="008A09EF" w:rsidRPr="00632FE0" w:rsidRDefault="003D7F18" w:rsidP="00632FE0">
      <w:pPr>
        <w:pStyle w:val="Ttulo7"/>
        <w:keepNext w:val="0"/>
        <w:keepLines w:val="0"/>
        <w:numPr>
          <w:ilvl w:val="2"/>
          <w:numId w:val="9"/>
        </w:numPr>
        <w:tabs>
          <w:tab w:val="left" w:pos="2157"/>
        </w:tabs>
        <w:suppressAutoHyphens w:val="0"/>
        <w:autoSpaceDE w:val="0"/>
        <w:spacing w:before="0"/>
        <w:ind w:left="2157" w:hanging="563"/>
        <w:jc w:val="both"/>
        <w:textAlignment w:val="auto"/>
        <w:rPr>
          <w:rFonts w:ascii="Calibri" w:hAnsi="Calibri"/>
        </w:rPr>
      </w:pPr>
      <w:r w:rsidRPr="00632FE0">
        <w:rPr>
          <w:rFonts w:ascii="Times New Roman" w:hAnsi="Times New Roman" w:cs="Times New Roman"/>
          <w:b/>
          <w:color w:val="auto"/>
        </w:rPr>
        <w:t>Viabilidade</w:t>
      </w:r>
      <w:r w:rsidR="0066581D" w:rsidRPr="00632FE0">
        <w:rPr>
          <w:rFonts w:ascii="Times New Roman" w:hAnsi="Times New Roman" w:cs="Times New Roman"/>
          <w:b/>
          <w:color w:val="auto"/>
        </w:rPr>
        <w:t xml:space="preserve"> </w:t>
      </w:r>
      <w:r w:rsidRPr="00632FE0">
        <w:rPr>
          <w:rFonts w:ascii="Times New Roman" w:hAnsi="Times New Roman" w:cs="Times New Roman"/>
          <w:b/>
          <w:color w:val="auto"/>
          <w:spacing w:val="-2"/>
        </w:rPr>
        <w:t>operacional:</w:t>
      </w:r>
      <w:r w:rsidR="0066581D" w:rsidRPr="00632FE0">
        <w:rPr>
          <w:rFonts w:ascii="Times New Roman" w:hAnsi="Times New Roman" w:cs="Times New Roman"/>
          <w:color w:val="auto"/>
          <w:spacing w:val="-2"/>
        </w:rPr>
        <w:t xml:space="preserve"> </w:t>
      </w:r>
      <w:r w:rsidR="008A7AFF">
        <w:rPr>
          <w:rFonts w:ascii="Times New Roman" w:hAnsi="Times New Roman" w:cs="Times New Roman"/>
          <w:i w:val="0"/>
          <w:color w:val="auto"/>
          <w:spacing w:val="-2"/>
        </w:rPr>
        <w:t>O servidor</w:t>
      </w:r>
      <w:r w:rsidR="00632FE0">
        <w:rPr>
          <w:rFonts w:ascii="Times New Roman" w:hAnsi="Times New Roman" w:cs="Times New Roman"/>
          <w:i w:val="0"/>
          <w:color w:val="auto"/>
          <w:spacing w:val="-2"/>
        </w:rPr>
        <w:t xml:space="preserve"> deverá se deslocar até a cidade de Porto Alegre/RS para realizar o curso na sede do auditório do </w:t>
      </w:r>
      <w:proofErr w:type="spellStart"/>
      <w:r w:rsidR="00632FE0">
        <w:rPr>
          <w:rFonts w:ascii="Times New Roman" w:hAnsi="Times New Roman" w:cs="Times New Roman"/>
          <w:i w:val="0"/>
          <w:color w:val="auto"/>
          <w:spacing w:val="-2"/>
        </w:rPr>
        <w:t>Inl</w:t>
      </w:r>
      <w:r w:rsidR="00632FE0">
        <w:rPr>
          <w:rFonts w:ascii="Times New Roman" w:hAnsi="Times New Roman" w:cs="Times New Roman"/>
          <w:i w:val="0"/>
          <w:color w:val="auto"/>
          <w:spacing w:val="-2"/>
        </w:rPr>
        <w:t>e</w:t>
      </w:r>
      <w:r w:rsidR="00632FE0">
        <w:rPr>
          <w:rFonts w:ascii="Times New Roman" w:hAnsi="Times New Roman" w:cs="Times New Roman"/>
          <w:i w:val="0"/>
          <w:color w:val="auto"/>
          <w:spacing w:val="-2"/>
        </w:rPr>
        <w:t>gis</w:t>
      </w:r>
      <w:proofErr w:type="spellEnd"/>
      <w:r w:rsidR="00632FE0">
        <w:rPr>
          <w:rFonts w:ascii="Times New Roman" w:hAnsi="Times New Roman" w:cs="Times New Roman"/>
          <w:i w:val="0"/>
          <w:color w:val="auto"/>
          <w:spacing w:val="-2"/>
        </w:rPr>
        <w:t>.</w:t>
      </w: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A09EF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Default="00DC0BDA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>
              <w:rPr>
                <w:rFonts w:ascii="Calibri" w:hAnsi="Calibri" w:cs="Calibri"/>
                <w:b/>
                <w:bCs/>
              </w:rPr>
              <w:t>PROVIDÊNCIAS PARA A FISCALIZAÇÃO DE CONTRATOS</w:t>
            </w:r>
          </w:p>
        </w:tc>
      </w:tr>
    </w:tbl>
    <w:p w:rsidR="00797EF8" w:rsidRPr="00C33DE1" w:rsidRDefault="00DC0BDA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both"/>
        <w:rPr>
          <w:rFonts w:cs="Times New Roman"/>
        </w:rPr>
      </w:pPr>
      <w:r w:rsidRPr="00C85DE4">
        <w:rPr>
          <w:rFonts w:cs="Times New Roman"/>
        </w:rPr>
        <w:t xml:space="preserve">Não há a necessidade de capacitação do servidor e gestor que irão fiscalizar o contrato, visto que </w:t>
      </w:r>
      <w:r w:rsidR="00E2462F">
        <w:rPr>
          <w:rFonts w:cs="Times New Roman"/>
        </w:rPr>
        <w:t>o contrato será substituído por nota de empenho ou outro instrumento equivalente</w:t>
      </w:r>
      <w:r w:rsidR="00C85DE4" w:rsidRPr="00C85DE4">
        <w:rPr>
          <w:rFonts w:cs="Times New Roman"/>
        </w:rPr>
        <w:t>.</w:t>
      </w: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A11EED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11EED" w:rsidRPr="00C85DE4" w:rsidRDefault="00C85DE4" w:rsidP="008F5DCD">
            <w:pPr>
              <w:pStyle w:val="Ttulo6"/>
              <w:keepNext w:val="0"/>
              <w:keepLines w:val="0"/>
              <w:numPr>
                <w:ilvl w:val="0"/>
                <w:numId w:val="2"/>
              </w:numPr>
              <w:tabs>
                <w:tab w:val="left" w:pos="297"/>
              </w:tabs>
              <w:suppressAutoHyphens w:val="0"/>
              <w:autoSpaceDE w:val="0"/>
              <w:spacing w:before="0"/>
              <w:ind w:left="0" w:right="749" w:firstLine="0"/>
              <w:jc w:val="both"/>
              <w:textAlignment w:val="auto"/>
              <w:rPr>
                <w:rFonts w:asciiTheme="minorHAnsi" w:hAnsiTheme="minorHAnsi" w:cstheme="minorHAnsi"/>
                <w:b/>
                <w:i w:val="0"/>
                <w:color w:val="auto"/>
              </w:rPr>
            </w:pPr>
            <w:r w:rsidRPr="00C85DE4">
              <w:rPr>
                <w:rFonts w:asciiTheme="minorHAnsi" w:hAnsiTheme="minorHAnsi" w:cstheme="minorHAnsi"/>
                <w:b/>
                <w:i w:val="0"/>
                <w:color w:val="auto"/>
              </w:rPr>
              <w:t xml:space="preserve">ANÁLISE E COMPARAÇÃO DAS SOLUÇÕES </w:t>
            </w:r>
            <w:proofErr w:type="gramStart"/>
            <w:r w:rsidRPr="00C85DE4">
              <w:rPr>
                <w:rFonts w:asciiTheme="minorHAnsi" w:hAnsiTheme="minorHAnsi" w:cstheme="minorHAnsi"/>
                <w:b/>
                <w:i w:val="0"/>
                <w:color w:val="auto"/>
              </w:rPr>
              <w:t xml:space="preserve">EXISTENTES E JUSTIFICATIVA DA SOLUÇÃO ELEITA DE ACORDO COM A VIABILIDADE DE MERCADO, ECONÔMICA E </w:t>
            </w:r>
            <w:r w:rsidRPr="00C85DE4">
              <w:rPr>
                <w:rFonts w:asciiTheme="minorHAnsi" w:hAnsiTheme="minorHAnsi" w:cstheme="minorHAnsi"/>
                <w:b/>
                <w:i w:val="0"/>
                <w:color w:val="auto"/>
                <w:spacing w:val="-2"/>
              </w:rPr>
              <w:t>OPERACIONAL</w:t>
            </w:r>
            <w:proofErr w:type="gramEnd"/>
          </w:p>
        </w:tc>
      </w:tr>
    </w:tbl>
    <w:p w:rsidR="000628B6" w:rsidRDefault="00B575C5" w:rsidP="00182F50">
      <w:pPr>
        <w:pStyle w:val="PargrafodaLista"/>
        <w:widowControl/>
        <w:numPr>
          <w:ilvl w:val="0"/>
          <w:numId w:val="13"/>
        </w:numPr>
        <w:tabs>
          <w:tab w:val="left" w:pos="426"/>
        </w:tabs>
        <w:suppressAutoHyphens w:val="0"/>
        <w:autoSpaceDE w:val="0"/>
        <w:adjustRightInd w:val="0"/>
        <w:ind w:left="0" w:firstLine="0"/>
        <w:jc w:val="both"/>
        <w:textAlignment w:val="auto"/>
        <w:rPr>
          <w:rFonts w:cs="Times New Roman"/>
          <w:b/>
          <w:i/>
          <w:szCs w:val="24"/>
          <w:lang w:eastAsia="zh-CN"/>
        </w:rPr>
      </w:pPr>
      <w:r>
        <w:rPr>
          <w:rFonts w:cs="Times New Roman"/>
          <w:b/>
          <w:i/>
          <w:szCs w:val="24"/>
          <w:lang w:eastAsia="zh-CN"/>
        </w:rPr>
        <w:t xml:space="preserve">A </w:t>
      </w:r>
      <w:r w:rsidR="00632FE0" w:rsidRPr="00632FE0">
        <w:rPr>
          <w:rFonts w:cs="Times New Roman"/>
          <w:i/>
        </w:rPr>
        <w:t>INLEGIS CONSULTORIA E TREINAMENTO LTDA</w:t>
      </w:r>
      <w:r w:rsidR="00632FE0">
        <w:rPr>
          <w:rFonts w:cs="Times New Roman"/>
          <w:szCs w:val="24"/>
        </w:rPr>
        <w:t xml:space="preserve"> </w:t>
      </w:r>
      <w:r w:rsidR="00CF6E8E" w:rsidRPr="00182F50">
        <w:rPr>
          <w:rFonts w:cs="Times New Roman"/>
          <w:b/>
          <w:i/>
          <w:szCs w:val="24"/>
          <w:lang w:eastAsia="zh-CN"/>
        </w:rPr>
        <w:t>possui notória especialização</w:t>
      </w:r>
      <w:r w:rsidR="004E79AD" w:rsidRPr="00182F50">
        <w:rPr>
          <w:rFonts w:cs="Times New Roman"/>
          <w:b/>
          <w:i/>
          <w:szCs w:val="24"/>
          <w:lang w:eastAsia="zh-CN"/>
        </w:rPr>
        <w:t>:</w:t>
      </w:r>
    </w:p>
    <w:p w:rsidR="00D96874" w:rsidRPr="00B575C5" w:rsidRDefault="004C0E44" w:rsidP="004C0E44">
      <w:pPr>
        <w:pStyle w:val="texto-empresa"/>
        <w:shd w:val="clear" w:color="auto" w:fill="F5F8FB"/>
        <w:spacing w:before="0" w:beforeAutospacing="0" w:after="161" w:afterAutospacing="0"/>
        <w:jc w:val="both"/>
        <w:rPr>
          <w:b/>
          <w:i/>
          <w:color w:val="000000" w:themeColor="text1"/>
          <w:lang w:eastAsia="zh-CN"/>
        </w:rPr>
      </w:pPr>
      <w:r>
        <w:rPr>
          <w:color w:val="000000" w:themeColor="text1"/>
        </w:rPr>
        <w:t xml:space="preserve">  </w:t>
      </w:r>
      <w:r w:rsidRPr="004C0E44">
        <w:rPr>
          <w:color w:val="000000" w:themeColor="text1"/>
        </w:rPr>
        <w:t>O curso atende as necessidades do setor de controle interno.</w:t>
      </w:r>
    </w:p>
    <w:p w:rsidR="00DE18C1" w:rsidRPr="003D4504" w:rsidRDefault="00DE18C1" w:rsidP="00DE18C1">
      <w:pPr>
        <w:pStyle w:val="PargrafodaLista"/>
        <w:widowControl/>
        <w:numPr>
          <w:ilvl w:val="0"/>
          <w:numId w:val="24"/>
        </w:numPr>
        <w:suppressAutoHyphens w:val="0"/>
        <w:autoSpaceDE w:val="0"/>
        <w:adjustRightInd w:val="0"/>
        <w:jc w:val="both"/>
        <w:textAlignment w:val="auto"/>
        <w:rPr>
          <w:rFonts w:cs="Times New Roman"/>
          <w:b/>
          <w:i/>
          <w:lang w:eastAsia="zh-CN"/>
        </w:rPr>
      </w:pPr>
      <w:r w:rsidRPr="003D4504">
        <w:rPr>
          <w:rFonts w:cs="Times New Roman"/>
          <w:b/>
          <w:i/>
          <w:lang w:eastAsia="zh-CN"/>
        </w:rPr>
        <w:t>Sobre o</w:t>
      </w:r>
      <w:r>
        <w:rPr>
          <w:rFonts w:cs="Times New Roman"/>
          <w:b/>
          <w:i/>
          <w:lang w:eastAsia="zh-CN"/>
        </w:rPr>
        <w:t>s profissionais que ministraram</w:t>
      </w:r>
      <w:r w:rsidRPr="003D4504">
        <w:rPr>
          <w:rFonts w:cs="Times New Roman"/>
          <w:b/>
          <w:i/>
          <w:lang w:eastAsia="zh-CN"/>
        </w:rPr>
        <w:t xml:space="preserve"> a capacitação:</w:t>
      </w:r>
    </w:p>
    <w:p w:rsidR="00261253" w:rsidRDefault="00261253" w:rsidP="00DE18C1">
      <w:pPr>
        <w:pStyle w:val="Ttulo3"/>
        <w:shd w:val="clear" w:color="auto" w:fill="FFFFFF"/>
        <w:spacing w:line="384" w:lineRule="atLeast"/>
        <w:rPr>
          <w:rFonts w:ascii="Arial" w:hAnsi="Arial" w:cs="Arial"/>
          <w:caps/>
          <w:color w:val="333333"/>
        </w:rPr>
      </w:pPr>
    </w:p>
    <w:p w:rsidR="00261253" w:rsidRDefault="00261253" w:rsidP="00DE18C1">
      <w:pPr>
        <w:pStyle w:val="Ttulo3"/>
        <w:shd w:val="clear" w:color="auto" w:fill="FFFFFF"/>
        <w:spacing w:line="384" w:lineRule="atLeast"/>
        <w:rPr>
          <w:rFonts w:ascii="Arial" w:hAnsi="Arial" w:cs="Arial"/>
          <w:caps/>
          <w:color w:val="333333"/>
        </w:rPr>
      </w:pPr>
    </w:p>
    <w:p w:rsidR="00261253" w:rsidRDefault="00261253" w:rsidP="00261253">
      <w:pPr>
        <w:pStyle w:val="Ttulo3"/>
        <w:spacing w:line="384" w:lineRule="atLeast"/>
        <w:rPr>
          <w:rFonts w:ascii="Arial" w:hAnsi="Arial" w:cs="Arial"/>
          <w:caps/>
          <w:color w:val="0155A4"/>
          <w:sz w:val="17"/>
          <w:szCs w:val="17"/>
        </w:rPr>
      </w:pPr>
      <w:r>
        <w:rPr>
          <w:rFonts w:ascii="Arial" w:hAnsi="Arial" w:cs="Arial"/>
          <w:caps/>
          <w:color w:val="0155A4"/>
          <w:sz w:val="17"/>
          <w:szCs w:val="17"/>
        </w:rPr>
        <w:t>A INTELIGÊNCIA ARTIFICIAL NO PODER PÚBLICO E O FUTURO DA AUTOMAÇÃO GOVERNAMENTAL</w:t>
      </w:r>
    </w:p>
    <w:p w:rsidR="00261253" w:rsidRDefault="00261253" w:rsidP="00261253">
      <w:pPr>
        <w:pStyle w:val="Ttulo3"/>
        <w:spacing w:line="240" w:lineRule="atLeast"/>
        <w:rPr>
          <w:rFonts w:ascii="Arial" w:hAnsi="Arial" w:cs="Arial"/>
          <w:caps/>
          <w:color w:val="0660B4"/>
          <w:spacing w:val="32"/>
          <w:sz w:val="14"/>
          <w:szCs w:val="14"/>
        </w:rPr>
      </w:pPr>
      <w:r>
        <w:rPr>
          <w:rFonts w:ascii="Arial" w:hAnsi="Arial" w:cs="Arial"/>
          <w:caps/>
          <w:color w:val="0660B4"/>
          <w:spacing w:val="32"/>
          <w:sz w:val="14"/>
          <w:szCs w:val="14"/>
        </w:rPr>
        <w:t>Aula | terça-tarde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caps/>
          <w:color w:val="6E6E6E"/>
          <w:sz w:val="14"/>
          <w:szCs w:val="14"/>
        </w:rPr>
        <w:t>Breve introdução ao que é IA e aos LLMs (por ex.: ChatGPT), destacando ganhos esperados em eficiência e qualidade nos processos legislativos.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caps/>
          <w:color w:val="6E6E6E"/>
          <w:sz w:val="14"/>
          <w:szCs w:val="14"/>
        </w:rPr>
        <w:t>Limitações Essenciais: Dependência de dados de treinamento (atualização), viés de linguagem e necessidade de supervisão humana.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caps/>
          <w:color w:val="6E6E6E"/>
          <w:sz w:val="14"/>
          <w:szCs w:val="14"/>
        </w:rPr>
        <w:t>Conferência e Revisão de Textos Legislativos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caps/>
          <w:color w:val="6E6E6E"/>
          <w:sz w:val="14"/>
          <w:szCs w:val="14"/>
        </w:rPr>
        <w:t>Correção Ortográfica e Padronização: Uso de IA para apontar lapsos gramaticais e sugerir uniformização de termos (ex.: “munícipe” vs. “cidadão”).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caps/>
          <w:color w:val="6E6E6E"/>
          <w:sz w:val="14"/>
          <w:szCs w:val="14"/>
        </w:rPr>
        <w:t>Detecção de Inconsistências Formais: Como solicitar ao ChatGPT que aponte cláusulas conflitantes, ref</w:t>
      </w:r>
      <w:r>
        <w:rPr>
          <w:rFonts w:ascii="Arial" w:hAnsi="Arial" w:cs="Arial"/>
          <w:caps/>
          <w:color w:val="6E6E6E"/>
          <w:sz w:val="14"/>
          <w:szCs w:val="14"/>
        </w:rPr>
        <w:t>e</w:t>
      </w:r>
      <w:r>
        <w:rPr>
          <w:rFonts w:ascii="Arial" w:hAnsi="Arial" w:cs="Arial"/>
          <w:caps/>
          <w:color w:val="6E6E6E"/>
          <w:sz w:val="14"/>
          <w:szCs w:val="14"/>
        </w:rPr>
        <w:t>rências legais desatualizadas ou omissões (ex.: prazos divergentes).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caps/>
          <w:color w:val="6E6E6E"/>
          <w:sz w:val="14"/>
          <w:szCs w:val="14"/>
        </w:rPr>
        <w:t>Comparação de Versões: Geração de resumo automático das alterações entre minuta original e versão com emendas, destacando impactos no mérito.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caps/>
          <w:color w:val="6E6E6E"/>
          <w:sz w:val="14"/>
          <w:szCs w:val="14"/>
        </w:rPr>
        <w:t>Elaboração de Pareceres e Relatórios de Comissão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caps/>
          <w:color w:val="6E6E6E"/>
          <w:sz w:val="14"/>
          <w:szCs w:val="14"/>
        </w:rPr>
        <w:t>Estrutura Padronizada de Parecer: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caps/>
          <w:color w:val="6E6E6E"/>
          <w:sz w:val="14"/>
          <w:szCs w:val="14"/>
        </w:rPr>
        <w:t>Introdução (objetivo e base legal);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caps/>
          <w:color w:val="6E6E6E"/>
          <w:sz w:val="14"/>
          <w:szCs w:val="14"/>
        </w:rPr>
        <w:t>Análise de Mérito (fundamentação jurídica e técnica);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caps/>
          <w:color w:val="6E6E6E"/>
          <w:sz w:val="14"/>
          <w:szCs w:val="14"/>
        </w:rPr>
        <w:t>Conclusão e Recomendações.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caps/>
          <w:color w:val="6E6E6E"/>
          <w:sz w:val="14"/>
          <w:szCs w:val="14"/>
        </w:rPr>
        <w:t>Pesquisa Normativa Automatizada: Formatação de prompts para que a IA resuma entendimentos de TCE, STF e STJ relevantes à discussão municipal.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caps/>
          <w:color w:val="6E6E6E"/>
          <w:sz w:val="14"/>
          <w:szCs w:val="14"/>
        </w:rPr>
        <w:t>Aprimoramento do Texto Jurídico: Ajuste do tom formal, inserção de citações legais e sugestões de apr</w:t>
      </w:r>
      <w:r>
        <w:rPr>
          <w:rFonts w:ascii="Arial" w:hAnsi="Arial" w:cs="Arial"/>
          <w:caps/>
          <w:color w:val="6E6E6E"/>
          <w:sz w:val="14"/>
          <w:szCs w:val="14"/>
        </w:rPr>
        <w:t>i</w:t>
      </w:r>
      <w:r>
        <w:rPr>
          <w:rFonts w:ascii="Arial" w:hAnsi="Arial" w:cs="Arial"/>
          <w:caps/>
          <w:color w:val="6E6E6E"/>
          <w:sz w:val="14"/>
          <w:szCs w:val="14"/>
        </w:rPr>
        <w:t>moramento de argumentos.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caps/>
          <w:color w:val="6E6E6E"/>
          <w:sz w:val="14"/>
          <w:szCs w:val="14"/>
        </w:rPr>
        <w:t>Identificação de Falhas em Editais e Documentos Oficiais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caps/>
          <w:color w:val="6E6E6E"/>
          <w:sz w:val="14"/>
          <w:szCs w:val="14"/>
        </w:rPr>
        <w:t>Checklist de Elementos Obrigatórios: Criação de prompts que listem pontos essenciais (objeto, critérios de habilitação, prazos).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caps/>
          <w:color w:val="6E6E6E"/>
          <w:sz w:val="14"/>
          <w:szCs w:val="14"/>
        </w:rPr>
        <w:t>Detecção de Vícios e Lacunas: Exemplos de como usar o ChatGPT para apontar omissões (ex.: falta de ind</w:t>
      </w:r>
      <w:r>
        <w:rPr>
          <w:rFonts w:ascii="Arial" w:hAnsi="Arial" w:cs="Arial"/>
          <w:caps/>
          <w:color w:val="6E6E6E"/>
          <w:sz w:val="14"/>
          <w:szCs w:val="14"/>
        </w:rPr>
        <w:t>i</w:t>
      </w:r>
      <w:r>
        <w:rPr>
          <w:rFonts w:ascii="Arial" w:hAnsi="Arial" w:cs="Arial"/>
          <w:caps/>
          <w:color w:val="6E6E6E"/>
          <w:sz w:val="14"/>
          <w:szCs w:val="14"/>
        </w:rPr>
        <w:t>cação de responsável pela homologação) ou cláusulas ambíguas.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caps/>
          <w:color w:val="6E6E6E"/>
          <w:sz w:val="14"/>
          <w:szCs w:val="14"/>
        </w:rPr>
        <w:t>Relatório Sintético de Inconsistências: Geração de relatório breve em tópicos, indicando sugestões para correção antes da publicação oficial.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caps/>
          <w:color w:val="6E6E6E"/>
          <w:sz w:val="14"/>
          <w:szCs w:val="14"/>
        </w:rPr>
        <w:t>Análise de Planilhas Orçamentárias e Dados Financeiros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caps/>
          <w:color w:val="6E6E6E"/>
          <w:sz w:val="14"/>
          <w:szCs w:val="14"/>
        </w:rPr>
        <w:t>Verificação de Desvios e Erros de Cálculo: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caps/>
          <w:color w:val="6E6E6E"/>
          <w:sz w:val="14"/>
          <w:szCs w:val="14"/>
        </w:rPr>
        <w:t>Uso de IA para revisar fórmulas e sinalizar células com (por ex.) “referência inválida” ou “valor sem dot</w:t>
      </w:r>
      <w:r>
        <w:rPr>
          <w:rFonts w:ascii="Arial" w:hAnsi="Arial" w:cs="Arial"/>
          <w:caps/>
          <w:color w:val="6E6E6E"/>
          <w:sz w:val="14"/>
          <w:szCs w:val="14"/>
        </w:rPr>
        <w:t>a</w:t>
      </w:r>
      <w:r>
        <w:rPr>
          <w:rFonts w:ascii="Arial" w:hAnsi="Arial" w:cs="Arial"/>
          <w:caps/>
          <w:color w:val="6E6E6E"/>
          <w:sz w:val="14"/>
          <w:szCs w:val="14"/>
        </w:rPr>
        <w:t>ção”.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proofErr w:type="gramStart"/>
      <w:r>
        <w:rPr>
          <w:rFonts w:ascii="Arial" w:hAnsi="Arial" w:cs="Arial"/>
          <w:caps/>
          <w:color w:val="6E6E6E"/>
          <w:sz w:val="14"/>
          <w:szCs w:val="14"/>
        </w:rPr>
        <w:t>Identificação de itens orçamentários que ultrapassam limites</w:t>
      </w:r>
      <w:proofErr w:type="gramEnd"/>
      <w:r>
        <w:rPr>
          <w:rFonts w:ascii="Arial" w:hAnsi="Arial" w:cs="Arial"/>
          <w:caps/>
          <w:color w:val="6E6E6E"/>
          <w:sz w:val="14"/>
          <w:szCs w:val="14"/>
        </w:rPr>
        <w:t xml:space="preserve"> previstos.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caps/>
          <w:color w:val="6E6E6E"/>
          <w:sz w:val="14"/>
          <w:szCs w:val="14"/>
        </w:rPr>
        <w:t>Extração de Insights Rápidos: Prompts para listar “principais gastos diferindo de 80% do orçamento” ou “valores pendentes de liberação”.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caps/>
          <w:color w:val="6E6E6E"/>
          <w:sz w:val="14"/>
          <w:szCs w:val="14"/>
        </w:rPr>
        <w:t>Integração com Ferramentas de Escritório: Breve menção ao uso de complementos (add-ins) que conectam ChatGPT ao Excel/Google Sheets para automação de tarefas rotineiras.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caps/>
          <w:color w:val="6E6E6E"/>
          <w:sz w:val="14"/>
          <w:szCs w:val="14"/>
        </w:rPr>
        <w:lastRenderedPageBreak/>
        <w:t>Oficina de “Prompt Engineering” para Aplicações Legislativas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caps/>
          <w:color w:val="6E6E6E"/>
          <w:sz w:val="14"/>
          <w:szCs w:val="14"/>
        </w:rPr>
        <w:t>Elementos de Um Bom Prompt: Contexto claro, instrução objetiva e formato de resposta esperado.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caps/>
          <w:color w:val="6E6E6E"/>
          <w:sz w:val="14"/>
          <w:szCs w:val="14"/>
        </w:rPr>
        <w:t>Exemplos Práticos: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caps/>
          <w:color w:val="6E6E6E"/>
          <w:sz w:val="14"/>
          <w:szCs w:val="14"/>
        </w:rPr>
        <w:t>“Analise este trecho de projeto de lei e aponte possíveis omissões ou citações legais desatualizadas.”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caps/>
          <w:color w:val="6E6E6E"/>
          <w:sz w:val="14"/>
          <w:szCs w:val="14"/>
        </w:rPr>
        <w:t>“Elabore um esboço de parecer sobre constitucionalidade, estruturado em tópicos numerados.”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caps/>
          <w:color w:val="6E6E6E"/>
          <w:sz w:val="14"/>
          <w:szCs w:val="14"/>
        </w:rPr>
        <w:t xml:space="preserve">Exercício Rápido em </w:t>
      </w:r>
      <w:proofErr w:type="gramStart"/>
      <w:r>
        <w:rPr>
          <w:rFonts w:ascii="Arial" w:hAnsi="Arial" w:cs="Arial"/>
          <w:caps/>
          <w:color w:val="6E6E6E"/>
          <w:sz w:val="14"/>
          <w:szCs w:val="14"/>
        </w:rPr>
        <w:t>Duplas/Pequenos</w:t>
      </w:r>
      <w:proofErr w:type="gramEnd"/>
      <w:r>
        <w:rPr>
          <w:rFonts w:ascii="Arial" w:hAnsi="Arial" w:cs="Arial"/>
          <w:caps/>
          <w:color w:val="6E6E6E"/>
          <w:sz w:val="14"/>
          <w:szCs w:val="14"/>
        </w:rPr>
        <w:t xml:space="preserve"> Grupos: Cada dupla cria um prompt para um cenário real (ex.: impu</w:t>
      </w:r>
      <w:r>
        <w:rPr>
          <w:rFonts w:ascii="Arial" w:hAnsi="Arial" w:cs="Arial"/>
          <w:caps/>
          <w:color w:val="6E6E6E"/>
          <w:sz w:val="14"/>
          <w:szCs w:val="14"/>
        </w:rPr>
        <w:t>g</w:t>
      </w:r>
      <w:r>
        <w:rPr>
          <w:rFonts w:ascii="Arial" w:hAnsi="Arial" w:cs="Arial"/>
          <w:caps/>
          <w:color w:val="6E6E6E"/>
          <w:sz w:val="14"/>
          <w:szCs w:val="14"/>
        </w:rPr>
        <w:t>nação de edital de licitação, relatório de CPI) e avalia a resposta da IA, sugerindo ajustes.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caps/>
          <w:color w:val="6E6E6E"/>
          <w:sz w:val="14"/>
          <w:szCs w:val="14"/>
        </w:rPr>
        <w:t>Boas Práticas, Ética e Governança no Uso de IA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caps/>
          <w:color w:val="6E6E6E"/>
          <w:sz w:val="14"/>
          <w:szCs w:val="14"/>
        </w:rPr>
        <w:t>Transparência e Responsabilidade: Importância de registrar prompts e saídas, mencionar uso de IA em d</w:t>
      </w:r>
      <w:r>
        <w:rPr>
          <w:rFonts w:ascii="Arial" w:hAnsi="Arial" w:cs="Arial"/>
          <w:caps/>
          <w:color w:val="6E6E6E"/>
          <w:sz w:val="14"/>
          <w:szCs w:val="14"/>
        </w:rPr>
        <w:t>o</w:t>
      </w:r>
      <w:r>
        <w:rPr>
          <w:rFonts w:ascii="Arial" w:hAnsi="Arial" w:cs="Arial"/>
          <w:caps/>
          <w:color w:val="6E6E6E"/>
          <w:sz w:val="14"/>
          <w:szCs w:val="14"/>
        </w:rPr>
        <w:t>cumentos oficiais.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caps/>
          <w:color w:val="6E6E6E"/>
          <w:sz w:val="14"/>
          <w:szCs w:val="14"/>
        </w:rPr>
        <w:t>Conformidade com a LGPD: Cuidados ao submeter informações de cidadãos ou dados sensíveis.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caps/>
          <w:color w:val="6E6E6E"/>
          <w:sz w:val="14"/>
          <w:szCs w:val="14"/>
        </w:rPr>
        <w:t>Validação Humana: Enfatizar que qualquer texto ou análise gerada deve ser revisado e validado por serv</w:t>
      </w:r>
      <w:r>
        <w:rPr>
          <w:rFonts w:ascii="Arial" w:hAnsi="Arial" w:cs="Arial"/>
          <w:caps/>
          <w:color w:val="6E6E6E"/>
          <w:sz w:val="14"/>
          <w:szCs w:val="14"/>
        </w:rPr>
        <w:t>i</w:t>
      </w:r>
      <w:r>
        <w:rPr>
          <w:rFonts w:ascii="Arial" w:hAnsi="Arial" w:cs="Arial"/>
          <w:caps/>
          <w:color w:val="6E6E6E"/>
          <w:sz w:val="14"/>
          <w:szCs w:val="14"/>
        </w:rPr>
        <w:t>dor ou assessor técnico.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caps/>
          <w:color w:val="6E6E6E"/>
          <w:sz w:val="14"/>
          <w:szCs w:val="14"/>
        </w:rPr>
        <w:t>Política de Uso Interna: Recomendações para criação de diretrizes mínimas (quem pode usar, para quais fins e limites).</w:t>
      </w:r>
    </w:p>
    <w:p w:rsidR="00261253" w:rsidRDefault="00261253" w:rsidP="00261253">
      <w:pPr>
        <w:pStyle w:val="Ttulo3"/>
        <w:shd w:val="clear" w:color="auto" w:fill="E8E8E8"/>
        <w:spacing w:line="384" w:lineRule="atLeast"/>
        <w:rPr>
          <w:rFonts w:ascii="Arial" w:hAnsi="Arial" w:cs="Arial"/>
          <w:caps/>
          <w:color w:val="0155A4"/>
          <w:sz w:val="17"/>
          <w:szCs w:val="17"/>
        </w:rPr>
      </w:pPr>
      <w:r>
        <w:rPr>
          <w:rFonts w:ascii="Arial" w:hAnsi="Arial" w:cs="Arial"/>
          <w:caps/>
          <w:color w:val="0155A4"/>
          <w:sz w:val="17"/>
          <w:szCs w:val="17"/>
        </w:rPr>
        <w:t>Instrutor</w:t>
      </w:r>
    </w:p>
    <w:p w:rsidR="00261253" w:rsidRDefault="00261253" w:rsidP="00261253">
      <w:pPr>
        <w:shd w:val="clear" w:color="auto" w:fill="E8E8E8"/>
        <w:rPr>
          <w:rFonts w:cs="Times New Roman"/>
        </w:rPr>
      </w:pPr>
      <w:r>
        <w:rPr>
          <w:noProof/>
          <w:lang w:eastAsia="pt-BR" w:bidi="ar-SA"/>
        </w:rPr>
        <w:drawing>
          <wp:inline distT="0" distB="0" distL="0" distR="0">
            <wp:extent cx="2402205" cy="2402205"/>
            <wp:effectExtent l="19050" t="0" r="0" b="0"/>
            <wp:docPr id="13" name="Imagem 1" descr="https://inlegis.com.br/wp-content/uploads/2023/04/Caroline-Turr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nlegis.com.br/wp-content/uploads/2023/04/Caroline-Turri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205" cy="2402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1253" w:rsidRDefault="00261253" w:rsidP="00261253">
      <w:pPr>
        <w:pStyle w:val="Ttulo3"/>
        <w:shd w:val="clear" w:color="auto" w:fill="E8E8E8"/>
        <w:rPr>
          <w:rFonts w:ascii="Arial" w:hAnsi="Arial" w:cs="Arial"/>
          <w:caps/>
          <w:color w:val="0355A2"/>
          <w:sz w:val="16"/>
          <w:szCs w:val="16"/>
        </w:rPr>
      </w:pPr>
      <w:r>
        <w:rPr>
          <w:rFonts w:ascii="Arial" w:hAnsi="Arial" w:cs="Arial"/>
          <w:caps/>
          <w:color w:val="0355A2"/>
          <w:sz w:val="16"/>
          <w:szCs w:val="16"/>
        </w:rPr>
        <w:t>Caroline Turri</w:t>
      </w:r>
    </w:p>
    <w:p w:rsidR="00261253" w:rsidRDefault="00261253" w:rsidP="00261253">
      <w:pPr>
        <w:pStyle w:val="elementor-image-box-description"/>
        <w:shd w:val="clear" w:color="auto" w:fill="E8E8E8"/>
        <w:spacing w:before="0" w:beforeAutospacing="0" w:after="0" w:afterAutospacing="0"/>
        <w:rPr>
          <w:rFonts w:ascii="Arial" w:hAnsi="Arial" w:cs="Arial"/>
          <w:color w:val="898989"/>
          <w:sz w:val="14"/>
          <w:szCs w:val="14"/>
        </w:rPr>
      </w:pPr>
      <w:r>
        <w:rPr>
          <w:rFonts w:ascii="Arial" w:hAnsi="Arial" w:cs="Arial"/>
          <w:color w:val="898989"/>
          <w:sz w:val="14"/>
          <w:szCs w:val="14"/>
        </w:rPr>
        <w:t xml:space="preserve">Caroline </w:t>
      </w:r>
      <w:proofErr w:type="spellStart"/>
      <w:r>
        <w:rPr>
          <w:rFonts w:ascii="Arial" w:hAnsi="Arial" w:cs="Arial"/>
          <w:color w:val="898989"/>
          <w:sz w:val="14"/>
          <w:szCs w:val="14"/>
        </w:rPr>
        <w:t>Turri</w:t>
      </w:r>
      <w:proofErr w:type="spellEnd"/>
      <w:r>
        <w:rPr>
          <w:rFonts w:ascii="Arial" w:hAnsi="Arial" w:cs="Arial"/>
          <w:color w:val="898989"/>
          <w:sz w:val="14"/>
          <w:szCs w:val="14"/>
        </w:rPr>
        <w:t xml:space="preserve"> é advogada com ampla experiência em Direito Público, Direito Eleitoral, Direito Digital, Contratos Administrativos e </w:t>
      </w:r>
      <w:proofErr w:type="spellStart"/>
      <w:r>
        <w:rPr>
          <w:rFonts w:ascii="Arial" w:hAnsi="Arial" w:cs="Arial"/>
          <w:color w:val="898989"/>
          <w:sz w:val="14"/>
          <w:szCs w:val="14"/>
        </w:rPr>
        <w:t>Complia</w:t>
      </w:r>
      <w:r>
        <w:rPr>
          <w:rFonts w:ascii="Arial" w:hAnsi="Arial" w:cs="Arial"/>
          <w:color w:val="898989"/>
          <w:sz w:val="14"/>
          <w:szCs w:val="14"/>
        </w:rPr>
        <w:t>n</w:t>
      </w:r>
      <w:r>
        <w:rPr>
          <w:rFonts w:ascii="Arial" w:hAnsi="Arial" w:cs="Arial"/>
          <w:color w:val="898989"/>
          <w:sz w:val="14"/>
          <w:szCs w:val="14"/>
        </w:rPr>
        <w:t>ce</w:t>
      </w:r>
      <w:proofErr w:type="spellEnd"/>
      <w:r>
        <w:rPr>
          <w:rFonts w:ascii="Arial" w:hAnsi="Arial" w:cs="Arial"/>
          <w:color w:val="898989"/>
          <w:sz w:val="14"/>
          <w:szCs w:val="14"/>
        </w:rPr>
        <w:t>. Atuou como Coordenadora Jurídica na Procuradoria-Geral do Município de Porto Alegre (PGM), além de ter exercido funções estratég</w:t>
      </w:r>
      <w:r>
        <w:rPr>
          <w:rFonts w:ascii="Arial" w:hAnsi="Arial" w:cs="Arial"/>
          <w:color w:val="898989"/>
          <w:sz w:val="14"/>
          <w:szCs w:val="14"/>
        </w:rPr>
        <w:t>i</w:t>
      </w:r>
      <w:r>
        <w:rPr>
          <w:rFonts w:ascii="Arial" w:hAnsi="Arial" w:cs="Arial"/>
          <w:color w:val="898989"/>
          <w:sz w:val="14"/>
          <w:szCs w:val="14"/>
        </w:rPr>
        <w:t>cas na METROPLAN, com foco em convênios, licitações, pareceres jurídicos e controle de legalidade perante órgãos de controle como a CAGE e o TCE. Possui pós-graduação em Direito Público com ênfase em Direito Constitucional Econômico, em Direito Eleitoral e atualme</w:t>
      </w:r>
      <w:r>
        <w:rPr>
          <w:rFonts w:ascii="Arial" w:hAnsi="Arial" w:cs="Arial"/>
          <w:color w:val="898989"/>
          <w:sz w:val="14"/>
          <w:szCs w:val="14"/>
        </w:rPr>
        <w:t>n</w:t>
      </w:r>
      <w:r>
        <w:rPr>
          <w:rFonts w:ascii="Arial" w:hAnsi="Arial" w:cs="Arial"/>
          <w:color w:val="898989"/>
          <w:sz w:val="14"/>
          <w:szCs w:val="14"/>
        </w:rPr>
        <w:t xml:space="preserve">te cursa MBA em Gestão de Negócios pela FGV. Com trajetória consolidada na gestão jurídica e institucional, Caroline também se destaca como palestrante nas áreas de Direito Administrativo, </w:t>
      </w:r>
      <w:proofErr w:type="spellStart"/>
      <w:r>
        <w:rPr>
          <w:rFonts w:ascii="Arial" w:hAnsi="Arial" w:cs="Arial"/>
          <w:color w:val="898989"/>
          <w:sz w:val="14"/>
          <w:szCs w:val="14"/>
        </w:rPr>
        <w:t>Empoderamento</w:t>
      </w:r>
      <w:proofErr w:type="spellEnd"/>
      <w:r>
        <w:rPr>
          <w:rFonts w:ascii="Arial" w:hAnsi="Arial" w:cs="Arial"/>
          <w:color w:val="898989"/>
          <w:sz w:val="14"/>
          <w:szCs w:val="14"/>
        </w:rPr>
        <w:t xml:space="preserve"> Feminino e Direito Eleitoral. No INLEGIS, compartilha seu conhec</w:t>
      </w:r>
      <w:r>
        <w:rPr>
          <w:rFonts w:ascii="Arial" w:hAnsi="Arial" w:cs="Arial"/>
          <w:color w:val="898989"/>
          <w:sz w:val="14"/>
          <w:szCs w:val="14"/>
        </w:rPr>
        <w:t>i</w:t>
      </w:r>
      <w:r>
        <w:rPr>
          <w:rFonts w:ascii="Arial" w:hAnsi="Arial" w:cs="Arial"/>
          <w:color w:val="898989"/>
          <w:sz w:val="14"/>
          <w:szCs w:val="14"/>
        </w:rPr>
        <w:t>mento prático e técnico em cursos voltados à aplicação da Lei 14.133/2021, contratos administrativos, fiscalização e boas práticas de co</w:t>
      </w:r>
      <w:r>
        <w:rPr>
          <w:rFonts w:ascii="Arial" w:hAnsi="Arial" w:cs="Arial"/>
          <w:color w:val="898989"/>
          <w:sz w:val="14"/>
          <w:szCs w:val="14"/>
        </w:rPr>
        <w:t>n</w:t>
      </w:r>
      <w:r>
        <w:rPr>
          <w:rFonts w:ascii="Arial" w:hAnsi="Arial" w:cs="Arial"/>
          <w:color w:val="898989"/>
          <w:sz w:val="14"/>
          <w:szCs w:val="14"/>
        </w:rPr>
        <w:t>formidade no setor público, contribuindo para a formação de profissionais mais preparados, éticos e eficientes.</w:t>
      </w:r>
    </w:p>
    <w:p w:rsidR="00261253" w:rsidRDefault="00261253" w:rsidP="00DE18C1">
      <w:pPr>
        <w:pStyle w:val="Ttulo3"/>
        <w:shd w:val="clear" w:color="auto" w:fill="FFFFFF"/>
        <w:spacing w:line="384" w:lineRule="atLeast"/>
        <w:rPr>
          <w:rFonts w:ascii="Arial" w:hAnsi="Arial" w:cs="Arial"/>
          <w:caps/>
          <w:color w:val="333333"/>
        </w:rPr>
      </w:pPr>
    </w:p>
    <w:p w:rsidR="00261253" w:rsidRDefault="00261253" w:rsidP="00DE18C1">
      <w:pPr>
        <w:pStyle w:val="Ttulo3"/>
        <w:shd w:val="clear" w:color="auto" w:fill="FFFFFF"/>
        <w:spacing w:line="384" w:lineRule="atLeast"/>
        <w:rPr>
          <w:rFonts w:ascii="Arial" w:hAnsi="Arial" w:cs="Arial"/>
          <w:caps/>
          <w:color w:val="333333"/>
        </w:rPr>
      </w:pPr>
    </w:p>
    <w:p w:rsidR="00261253" w:rsidRDefault="00261253" w:rsidP="00DE18C1">
      <w:pPr>
        <w:pStyle w:val="Ttulo3"/>
        <w:shd w:val="clear" w:color="auto" w:fill="FFFFFF"/>
        <w:spacing w:line="384" w:lineRule="atLeast"/>
        <w:rPr>
          <w:rFonts w:ascii="Arial" w:hAnsi="Arial" w:cs="Arial"/>
          <w:caps/>
          <w:color w:val="333333"/>
        </w:rPr>
      </w:pPr>
    </w:p>
    <w:p w:rsidR="00261253" w:rsidRDefault="00261253" w:rsidP="00DE18C1">
      <w:pPr>
        <w:pStyle w:val="Ttulo3"/>
        <w:shd w:val="clear" w:color="auto" w:fill="FFFFFF"/>
        <w:spacing w:line="384" w:lineRule="atLeast"/>
        <w:rPr>
          <w:rFonts w:ascii="Arial" w:hAnsi="Arial" w:cs="Arial"/>
          <w:caps/>
          <w:color w:val="333333"/>
        </w:rPr>
      </w:pPr>
    </w:p>
    <w:p w:rsidR="00261253" w:rsidRDefault="00261253" w:rsidP="00DE18C1">
      <w:pPr>
        <w:pStyle w:val="Ttulo3"/>
        <w:shd w:val="clear" w:color="auto" w:fill="FFFFFF"/>
        <w:spacing w:line="384" w:lineRule="atLeast"/>
        <w:rPr>
          <w:rFonts w:ascii="Arial" w:hAnsi="Arial" w:cs="Arial"/>
          <w:caps/>
          <w:color w:val="333333"/>
        </w:rPr>
      </w:pPr>
    </w:p>
    <w:p w:rsidR="00261253" w:rsidRDefault="00261253" w:rsidP="00DE18C1">
      <w:pPr>
        <w:pStyle w:val="Ttulo3"/>
        <w:shd w:val="clear" w:color="auto" w:fill="FFFFFF"/>
        <w:spacing w:line="384" w:lineRule="atLeast"/>
        <w:rPr>
          <w:rFonts w:ascii="Arial" w:hAnsi="Arial" w:cs="Arial"/>
          <w:caps/>
          <w:color w:val="333333"/>
        </w:rPr>
      </w:pPr>
    </w:p>
    <w:p w:rsidR="00261253" w:rsidRDefault="00261253" w:rsidP="00261253">
      <w:pPr>
        <w:pStyle w:val="Ttulo3"/>
        <w:shd w:val="clear" w:color="auto" w:fill="FFFFFF"/>
        <w:spacing w:line="384" w:lineRule="atLeast"/>
        <w:rPr>
          <w:rFonts w:ascii="Arial" w:hAnsi="Arial" w:cs="Arial"/>
          <w:caps/>
          <w:color w:val="0155A4"/>
          <w:sz w:val="17"/>
          <w:szCs w:val="17"/>
        </w:rPr>
      </w:pPr>
      <w:r>
        <w:rPr>
          <w:rFonts w:ascii="Arial" w:hAnsi="Arial" w:cs="Arial"/>
          <w:caps/>
          <w:color w:val="0155A4"/>
          <w:sz w:val="17"/>
          <w:szCs w:val="17"/>
        </w:rPr>
        <w:t>EM CONSTRUÇÃO</w:t>
      </w:r>
    </w:p>
    <w:p w:rsidR="00261253" w:rsidRDefault="00261253" w:rsidP="00261253">
      <w:pPr>
        <w:pStyle w:val="Ttulo3"/>
        <w:shd w:val="clear" w:color="auto" w:fill="FFFFFF"/>
        <w:spacing w:line="240" w:lineRule="atLeast"/>
        <w:rPr>
          <w:rFonts w:ascii="Arial" w:hAnsi="Arial" w:cs="Arial"/>
          <w:caps/>
          <w:color w:val="0660B4"/>
          <w:spacing w:val="32"/>
          <w:sz w:val="14"/>
          <w:szCs w:val="14"/>
        </w:rPr>
      </w:pPr>
      <w:proofErr w:type="spellStart"/>
      <w:r>
        <w:rPr>
          <w:rFonts w:ascii="Arial" w:hAnsi="Arial" w:cs="Arial"/>
          <w:caps/>
          <w:color w:val="0660B4"/>
          <w:spacing w:val="32"/>
          <w:sz w:val="14"/>
          <w:szCs w:val="14"/>
        </w:rPr>
        <w:t>Aula|quarta-manhã</w:t>
      </w:r>
      <w:proofErr w:type="spellEnd"/>
    </w:p>
    <w:p w:rsidR="00261253" w:rsidRDefault="00261253" w:rsidP="00261253">
      <w:pPr>
        <w:pStyle w:val="NormalWeb"/>
        <w:shd w:val="clear" w:color="auto" w:fill="FFFFFF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b/>
          <w:bCs/>
          <w:caps/>
          <w:color w:val="6E6E6E"/>
          <w:sz w:val="14"/>
          <w:szCs w:val="14"/>
        </w:rPr>
        <w:t>EM CONSTRUÇÃO</w:t>
      </w:r>
    </w:p>
    <w:p w:rsidR="00261253" w:rsidRDefault="00261253" w:rsidP="00261253">
      <w:pPr>
        <w:pStyle w:val="Ttulo3"/>
        <w:shd w:val="clear" w:color="auto" w:fill="E8E8E8"/>
        <w:spacing w:line="384" w:lineRule="atLeast"/>
        <w:rPr>
          <w:rFonts w:ascii="Arial" w:hAnsi="Arial" w:cs="Arial"/>
          <w:caps/>
          <w:color w:val="0155A4"/>
          <w:sz w:val="17"/>
          <w:szCs w:val="17"/>
        </w:rPr>
      </w:pPr>
      <w:r>
        <w:rPr>
          <w:rFonts w:ascii="Arial" w:hAnsi="Arial" w:cs="Arial"/>
          <w:caps/>
          <w:color w:val="0155A4"/>
          <w:sz w:val="17"/>
          <w:szCs w:val="17"/>
        </w:rPr>
        <w:t>Instrutor</w:t>
      </w:r>
    </w:p>
    <w:p w:rsidR="00261253" w:rsidRDefault="00261253" w:rsidP="00261253">
      <w:pPr>
        <w:shd w:val="clear" w:color="auto" w:fill="E8E8E8"/>
        <w:rPr>
          <w:rFonts w:ascii="Segoe UI" w:hAnsi="Segoe UI" w:cs="Segoe UI"/>
          <w:color w:val="333333"/>
          <w:sz w:val="17"/>
          <w:szCs w:val="17"/>
        </w:rPr>
      </w:pPr>
      <w:r>
        <w:rPr>
          <w:rFonts w:ascii="Segoe UI" w:hAnsi="Segoe UI" w:cs="Segoe UI"/>
          <w:noProof/>
          <w:color w:val="333333"/>
          <w:sz w:val="17"/>
          <w:szCs w:val="17"/>
          <w:lang w:eastAsia="pt-BR" w:bidi="ar-SA"/>
        </w:rPr>
        <w:drawing>
          <wp:inline distT="0" distB="0" distL="0" distR="0">
            <wp:extent cx="6093460" cy="6093460"/>
            <wp:effectExtent l="19050" t="0" r="2540" b="0"/>
            <wp:docPr id="14" name="Imagem 3" descr="https://inlegis.com.br/wp-content/uploads/2023/04/265315696_685360556346128_1212610204386421736_n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nlegis.com.br/wp-content/uploads/2023/04/265315696_685360556346128_1212610204386421736_n-1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3460" cy="6093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1253" w:rsidRDefault="00261253" w:rsidP="00261253">
      <w:pPr>
        <w:pStyle w:val="Ttulo3"/>
        <w:shd w:val="clear" w:color="auto" w:fill="E8E8E8"/>
        <w:rPr>
          <w:rFonts w:ascii="Arial" w:hAnsi="Arial" w:cs="Arial"/>
          <w:caps/>
          <w:color w:val="0355A2"/>
          <w:sz w:val="16"/>
          <w:szCs w:val="16"/>
        </w:rPr>
      </w:pPr>
      <w:r>
        <w:rPr>
          <w:rFonts w:ascii="Arial" w:hAnsi="Arial" w:cs="Arial"/>
          <w:caps/>
          <w:color w:val="0355A2"/>
          <w:sz w:val="16"/>
          <w:szCs w:val="16"/>
        </w:rPr>
        <w:t>Bruna Schifino</w:t>
      </w:r>
    </w:p>
    <w:p w:rsidR="00261253" w:rsidRDefault="00261253" w:rsidP="00261253">
      <w:pPr>
        <w:pStyle w:val="elementor-image-box-description"/>
        <w:shd w:val="clear" w:color="auto" w:fill="E8E8E8"/>
        <w:spacing w:before="0" w:beforeAutospacing="0" w:after="0" w:afterAutospacing="0"/>
        <w:rPr>
          <w:rFonts w:ascii="Arial" w:hAnsi="Arial" w:cs="Arial"/>
          <w:color w:val="898989"/>
          <w:sz w:val="14"/>
          <w:szCs w:val="14"/>
        </w:rPr>
      </w:pPr>
      <w:r>
        <w:rPr>
          <w:rFonts w:ascii="Arial" w:hAnsi="Arial" w:cs="Arial"/>
          <w:color w:val="898989"/>
          <w:sz w:val="14"/>
          <w:szCs w:val="14"/>
        </w:rPr>
        <w:t xml:space="preserve">Advogada, mentora e consultora na área de Licitações. Especialista em Licitações e Contratos Públicos. Experiência de </w:t>
      </w:r>
      <w:proofErr w:type="gramStart"/>
      <w:r>
        <w:rPr>
          <w:rFonts w:ascii="Arial" w:hAnsi="Arial" w:cs="Arial"/>
          <w:color w:val="898989"/>
          <w:sz w:val="14"/>
          <w:szCs w:val="14"/>
        </w:rPr>
        <w:t>5</w:t>
      </w:r>
      <w:proofErr w:type="gramEnd"/>
      <w:r>
        <w:rPr>
          <w:rFonts w:ascii="Arial" w:hAnsi="Arial" w:cs="Arial"/>
          <w:color w:val="898989"/>
          <w:sz w:val="14"/>
          <w:szCs w:val="14"/>
        </w:rPr>
        <w:t xml:space="preserve"> anos como </w:t>
      </w:r>
      <w:proofErr w:type="spellStart"/>
      <w:r>
        <w:rPr>
          <w:rFonts w:ascii="Arial" w:hAnsi="Arial" w:cs="Arial"/>
          <w:color w:val="898989"/>
          <w:sz w:val="14"/>
          <w:szCs w:val="14"/>
        </w:rPr>
        <w:t>preg</w:t>
      </w:r>
      <w:r>
        <w:rPr>
          <w:rFonts w:ascii="Arial" w:hAnsi="Arial" w:cs="Arial"/>
          <w:color w:val="898989"/>
          <w:sz w:val="14"/>
          <w:szCs w:val="14"/>
        </w:rPr>
        <w:t>o</w:t>
      </w:r>
      <w:r>
        <w:rPr>
          <w:rFonts w:ascii="Arial" w:hAnsi="Arial" w:cs="Arial"/>
          <w:color w:val="898989"/>
          <w:sz w:val="14"/>
          <w:szCs w:val="14"/>
        </w:rPr>
        <w:t>eira</w:t>
      </w:r>
      <w:proofErr w:type="spellEnd"/>
      <w:r>
        <w:rPr>
          <w:rFonts w:ascii="Arial" w:hAnsi="Arial" w:cs="Arial"/>
          <w:color w:val="898989"/>
          <w:sz w:val="14"/>
          <w:szCs w:val="14"/>
        </w:rPr>
        <w:t xml:space="preserve"> na EPTC. Foi Coord. de Setor de Licitações e Procuradora de Municípios.</w:t>
      </w:r>
    </w:p>
    <w:p w:rsidR="00261253" w:rsidRDefault="00261253" w:rsidP="00DE18C1">
      <w:pPr>
        <w:pStyle w:val="Ttulo3"/>
        <w:shd w:val="clear" w:color="auto" w:fill="FFFFFF"/>
        <w:spacing w:line="384" w:lineRule="atLeast"/>
        <w:rPr>
          <w:rFonts w:ascii="Arial" w:hAnsi="Arial" w:cs="Arial"/>
          <w:caps/>
          <w:color w:val="333333"/>
        </w:rPr>
      </w:pPr>
    </w:p>
    <w:p w:rsidR="00261253" w:rsidRDefault="00261253" w:rsidP="00DE18C1">
      <w:pPr>
        <w:pStyle w:val="Ttulo3"/>
        <w:shd w:val="clear" w:color="auto" w:fill="FFFFFF"/>
        <w:spacing w:line="384" w:lineRule="atLeast"/>
        <w:rPr>
          <w:rFonts w:ascii="Arial" w:hAnsi="Arial" w:cs="Arial"/>
          <w:caps/>
          <w:color w:val="333333"/>
        </w:rPr>
      </w:pPr>
    </w:p>
    <w:p w:rsidR="00261253" w:rsidRDefault="00261253" w:rsidP="00DE18C1">
      <w:pPr>
        <w:pStyle w:val="Ttulo3"/>
        <w:shd w:val="clear" w:color="auto" w:fill="FFFFFF"/>
        <w:spacing w:line="384" w:lineRule="atLeast"/>
        <w:rPr>
          <w:rFonts w:ascii="Arial" w:hAnsi="Arial" w:cs="Arial"/>
          <w:caps/>
          <w:color w:val="333333"/>
        </w:rPr>
      </w:pPr>
    </w:p>
    <w:p w:rsidR="00261253" w:rsidRDefault="00261253" w:rsidP="00DE18C1">
      <w:pPr>
        <w:pStyle w:val="Ttulo3"/>
        <w:shd w:val="clear" w:color="auto" w:fill="FFFFFF"/>
        <w:spacing w:line="384" w:lineRule="atLeast"/>
        <w:rPr>
          <w:rFonts w:ascii="Arial" w:hAnsi="Arial" w:cs="Arial"/>
          <w:caps/>
          <w:color w:val="333333"/>
        </w:rPr>
      </w:pPr>
    </w:p>
    <w:p w:rsidR="00261253" w:rsidRDefault="00261253" w:rsidP="00DE18C1">
      <w:pPr>
        <w:pStyle w:val="Ttulo3"/>
        <w:shd w:val="clear" w:color="auto" w:fill="FFFFFF"/>
        <w:spacing w:line="384" w:lineRule="atLeast"/>
        <w:rPr>
          <w:rFonts w:ascii="Arial" w:hAnsi="Arial" w:cs="Arial"/>
          <w:caps/>
          <w:color w:val="333333"/>
        </w:rPr>
      </w:pPr>
    </w:p>
    <w:p w:rsidR="00261253" w:rsidRDefault="00261253" w:rsidP="00261253">
      <w:pPr>
        <w:pStyle w:val="Ttulo3"/>
        <w:spacing w:line="384" w:lineRule="atLeast"/>
        <w:rPr>
          <w:rFonts w:ascii="Arial" w:hAnsi="Arial" w:cs="Arial"/>
          <w:caps/>
          <w:color w:val="0155A4"/>
          <w:sz w:val="17"/>
          <w:szCs w:val="17"/>
        </w:rPr>
      </w:pPr>
      <w:r>
        <w:rPr>
          <w:rFonts w:ascii="Arial" w:hAnsi="Arial" w:cs="Arial"/>
          <w:caps/>
          <w:color w:val="0155A4"/>
          <w:sz w:val="17"/>
          <w:szCs w:val="17"/>
        </w:rPr>
        <w:t>OUVIDORIAS PÚBLICAS: FUNDAMENTOS, PRÁTICAS E DESAFIOS CONTEMPORÂNEOS</w:t>
      </w:r>
    </w:p>
    <w:p w:rsidR="00261253" w:rsidRDefault="00261253" w:rsidP="00261253">
      <w:pPr>
        <w:pStyle w:val="Ttulo3"/>
        <w:spacing w:line="240" w:lineRule="atLeast"/>
        <w:rPr>
          <w:rFonts w:ascii="Arial" w:hAnsi="Arial" w:cs="Arial"/>
          <w:caps/>
          <w:color w:val="0660B4"/>
          <w:spacing w:val="32"/>
          <w:sz w:val="14"/>
          <w:szCs w:val="14"/>
        </w:rPr>
      </w:pPr>
      <w:r>
        <w:rPr>
          <w:rFonts w:ascii="Arial" w:hAnsi="Arial" w:cs="Arial"/>
          <w:caps/>
          <w:color w:val="0660B4"/>
          <w:spacing w:val="32"/>
          <w:sz w:val="14"/>
          <w:szCs w:val="14"/>
        </w:rPr>
        <w:t>Aula | quarta-tarde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Style w:val="Forte"/>
          <w:rFonts w:ascii="Arial" w:hAnsi="Arial" w:cs="Arial"/>
          <w:caps/>
          <w:color w:val="6E6E6E"/>
          <w:sz w:val="14"/>
          <w:szCs w:val="14"/>
        </w:rPr>
        <w:t>OUVIDORIAS PÚBLICAS: FUNDAMENTOS, PRÁTICAS E DESAFIOS CONTEMPORÂNEOS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Style w:val="Forte"/>
          <w:rFonts w:ascii="Arial" w:hAnsi="Arial" w:cs="Arial"/>
          <w:caps/>
          <w:color w:val="6E6E6E"/>
          <w:sz w:val="14"/>
          <w:szCs w:val="14"/>
        </w:rPr>
        <w:t>FUNDAMENTOS DAS OUVIDORIAS PÚBLICAS: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caps/>
          <w:color w:val="6E6E6E"/>
          <w:sz w:val="14"/>
          <w:szCs w:val="14"/>
        </w:rPr>
        <w:t>Conceito e funções/atribuições das Ouvidorias;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caps/>
          <w:color w:val="6E6E6E"/>
          <w:sz w:val="14"/>
          <w:szCs w:val="14"/>
        </w:rPr>
        <w:t>A Ouvidoria Pública como instrumento de transparência, controle social e fortalecimento da cidadania;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caps/>
          <w:color w:val="6E6E6E"/>
          <w:sz w:val="14"/>
          <w:szCs w:val="14"/>
        </w:rPr>
        <w:t>Diferenças entre Ouvidoria, Corregedoria, Auditoria Interna / Controle Interno e outros mecanismos de controle.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Style w:val="Forte"/>
          <w:rFonts w:ascii="Arial" w:hAnsi="Arial" w:cs="Arial"/>
          <w:caps/>
          <w:color w:val="6E6E6E"/>
          <w:sz w:val="14"/>
          <w:szCs w:val="14"/>
        </w:rPr>
        <w:t>LEI Nº 13.460/2017: DIREITOS DOS USUÁRIOS DOS SERVIÇOS PÚBLICOS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caps/>
          <w:color w:val="6E6E6E"/>
          <w:sz w:val="14"/>
          <w:szCs w:val="14"/>
        </w:rPr>
        <w:t>Princípios e diretrizes da Lei nº 13.460/2017;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caps/>
          <w:color w:val="6E6E6E"/>
          <w:sz w:val="14"/>
          <w:szCs w:val="14"/>
        </w:rPr>
        <w:t>Direitos dos usuários de serviços públicos;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caps/>
          <w:color w:val="6E6E6E"/>
          <w:sz w:val="14"/>
          <w:szCs w:val="14"/>
        </w:rPr>
        <w:t>Principais deveres das Ouvidorias Públicas conforme a Lei nº 13.460/2017: recepção e tratamento de manife</w:t>
      </w:r>
      <w:r>
        <w:rPr>
          <w:rFonts w:ascii="Arial" w:hAnsi="Arial" w:cs="Arial"/>
          <w:caps/>
          <w:color w:val="6E6E6E"/>
          <w:sz w:val="14"/>
          <w:szCs w:val="14"/>
        </w:rPr>
        <w:t>s</w:t>
      </w:r>
      <w:r>
        <w:rPr>
          <w:rFonts w:ascii="Arial" w:hAnsi="Arial" w:cs="Arial"/>
          <w:caps/>
          <w:color w:val="6E6E6E"/>
          <w:sz w:val="14"/>
          <w:szCs w:val="14"/>
        </w:rPr>
        <w:t>tações, respostas aos usuários e monitoramento da qualidade dos serviços públicos;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caps/>
          <w:color w:val="6E6E6E"/>
          <w:sz w:val="14"/>
          <w:szCs w:val="14"/>
        </w:rPr>
        <w:t>Instrumentos previstos pela Lei nº 13.460/2017: Carta de Serviços ao Usuário, avaliação dos serviços e rel</w:t>
      </w:r>
      <w:r>
        <w:rPr>
          <w:rFonts w:ascii="Arial" w:hAnsi="Arial" w:cs="Arial"/>
          <w:caps/>
          <w:color w:val="6E6E6E"/>
          <w:sz w:val="14"/>
          <w:szCs w:val="14"/>
        </w:rPr>
        <w:t>a</w:t>
      </w:r>
      <w:r>
        <w:rPr>
          <w:rFonts w:ascii="Arial" w:hAnsi="Arial" w:cs="Arial"/>
          <w:caps/>
          <w:color w:val="6E6E6E"/>
          <w:sz w:val="14"/>
          <w:szCs w:val="14"/>
        </w:rPr>
        <w:t>tórios de gestão.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Style w:val="Forte"/>
          <w:rFonts w:ascii="Arial" w:hAnsi="Arial" w:cs="Arial"/>
          <w:caps/>
          <w:color w:val="6E6E6E"/>
          <w:sz w:val="14"/>
          <w:szCs w:val="14"/>
        </w:rPr>
        <w:t>TIPOS DE MANIFESTAÇÕES E FLUXOS DE ATENDIMENTO DOS USUÁRIOS: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caps/>
          <w:color w:val="6E6E6E"/>
          <w:sz w:val="14"/>
          <w:szCs w:val="14"/>
        </w:rPr>
        <w:t>Classificação das manifestações: reclamação, denúncia, sugestão e elogio;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caps/>
          <w:color w:val="6E6E6E"/>
          <w:sz w:val="14"/>
          <w:szCs w:val="14"/>
        </w:rPr>
        <w:t>Procedimentos e fluxos internos para tratamento das manifestações;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caps/>
          <w:color w:val="6E6E6E"/>
          <w:sz w:val="14"/>
          <w:szCs w:val="14"/>
        </w:rPr>
        <w:t>Prazos legais.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Style w:val="Forte"/>
          <w:rFonts w:ascii="Arial" w:hAnsi="Arial" w:cs="Arial"/>
          <w:caps/>
          <w:color w:val="6E6E6E"/>
          <w:sz w:val="14"/>
          <w:szCs w:val="14"/>
        </w:rPr>
        <w:t>INTEGRAÇÃO ENTRE OUVIDORIA E SERVIÇO DE INFORMAÇÃO AO CIDADÃO (SIC) PREVISTO NA LEI DE ACESSO À INFORM</w:t>
      </w:r>
      <w:r>
        <w:rPr>
          <w:rStyle w:val="Forte"/>
          <w:rFonts w:ascii="Arial" w:hAnsi="Arial" w:cs="Arial"/>
          <w:caps/>
          <w:color w:val="6E6E6E"/>
          <w:sz w:val="14"/>
          <w:szCs w:val="14"/>
        </w:rPr>
        <w:t>A</w:t>
      </w:r>
      <w:r>
        <w:rPr>
          <w:rStyle w:val="Forte"/>
          <w:rFonts w:ascii="Arial" w:hAnsi="Arial" w:cs="Arial"/>
          <w:caps/>
          <w:color w:val="6E6E6E"/>
          <w:sz w:val="14"/>
          <w:szCs w:val="14"/>
        </w:rPr>
        <w:t>ÇÃO (LEI Nº 12.527/2011)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Style w:val="Forte"/>
          <w:rFonts w:ascii="Arial" w:hAnsi="Arial" w:cs="Arial"/>
          <w:caps/>
          <w:color w:val="6E6E6E"/>
          <w:sz w:val="14"/>
          <w:szCs w:val="14"/>
        </w:rPr>
        <w:t>COMUNICAÇÃO E ESCUTA QUALIFICADA NA ATUAÇÃO DA OUVIDORIA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caps/>
          <w:color w:val="6E6E6E"/>
          <w:sz w:val="14"/>
          <w:szCs w:val="14"/>
        </w:rPr>
        <w:t>Escuta ativa e empatia no atendimento;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caps/>
          <w:color w:val="6E6E6E"/>
          <w:sz w:val="14"/>
          <w:szCs w:val="14"/>
        </w:rPr>
        <w:t>Comunicação clara e acessível com os usuários;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caps/>
          <w:color w:val="6E6E6E"/>
          <w:sz w:val="14"/>
          <w:szCs w:val="14"/>
        </w:rPr>
        <w:t>Atendimento humanizado e resolutividade.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Style w:val="Forte"/>
          <w:rFonts w:ascii="Arial" w:hAnsi="Arial" w:cs="Arial"/>
          <w:caps/>
          <w:color w:val="6E6E6E"/>
          <w:sz w:val="14"/>
          <w:szCs w:val="14"/>
        </w:rPr>
        <w:t>INDICADORES E RELATÓRIOS: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caps/>
          <w:color w:val="6E6E6E"/>
          <w:sz w:val="14"/>
          <w:szCs w:val="14"/>
        </w:rPr>
        <w:t>Indicadores de desempenho e qualidade;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caps/>
          <w:color w:val="6E6E6E"/>
          <w:sz w:val="14"/>
          <w:szCs w:val="14"/>
        </w:rPr>
        <w:t>Elaboração de relatórios gerenciais e sua importância para o aperfeiçoamento das políticas públicas.</w:t>
      </w:r>
    </w:p>
    <w:p w:rsidR="00261253" w:rsidRDefault="00261253" w:rsidP="00261253">
      <w:pPr>
        <w:pStyle w:val="Ttulo3"/>
        <w:shd w:val="clear" w:color="auto" w:fill="E8E8E8"/>
        <w:spacing w:line="240" w:lineRule="atLeast"/>
        <w:rPr>
          <w:rFonts w:ascii="Arial" w:hAnsi="Arial" w:cs="Arial"/>
          <w:caps/>
          <w:color w:val="0660B4"/>
          <w:spacing w:val="32"/>
          <w:sz w:val="16"/>
          <w:szCs w:val="16"/>
        </w:rPr>
      </w:pPr>
      <w:r>
        <w:rPr>
          <w:rFonts w:ascii="Arial" w:hAnsi="Arial" w:cs="Arial"/>
          <w:caps/>
          <w:color w:val="0660B4"/>
          <w:spacing w:val="32"/>
          <w:sz w:val="16"/>
          <w:szCs w:val="16"/>
        </w:rPr>
        <w:t>Instrutor</w:t>
      </w:r>
    </w:p>
    <w:p w:rsidR="00261253" w:rsidRDefault="00261253" w:rsidP="00261253">
      <w:pPr>
        <w:shd w:val="clear" w:color="auto" w:fill="E8E8E8"/>
        <w:rPr>
          <w:rFonts w:cs="Times New Roman"/>
        </w:rPr>
      </w:pPr>
      <w:r>
        <w:rPr>
          <w:noProof/>
          <w:lang w:eastAsia="pt-BR" w:bidi="ar-SA"/>
        </w:rPr>
        <w:lastRenderedPageBreak/>
        <w:drawing>
          <wp:inline distT="0" distB="0" distL="0" distR="0">
            <wp:extent cx="2402205" cy="2402205"/>
            <wp:effectExtent l="19050" t="0" r="0" b="0"/>
            <wp:docPr id="17" name="Imagem 5" descr="https://inlegis.com.br/wp-content/uploads/2023/04/Caroline-Turr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nlegis.com.br/wp-content/uploads/2023/04/Caroline-Turri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205" cy="2402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1253" w:rsidRDefault="00261253" w:rsidP="00261253">
      <w:pPr>
        <w:pStyle w:val="Ttulo3"/>
        <w:shd w:val="clear" w:color="auto" w:fill="E8E8E8"/>
        <w:rPr>
          <w:rFonts w:ascii="Arial" w:hAnsi="Arial" w:cs="Arial"/>
          <w:caps/>
          <w:color w:val="0355A2"/>
          <w:sz w:val="16"/>
          <w:szCs w:val="16"/>
        </w:rPr>
      </w:pPr>
      <w:r>
        <w:rPr>
          <w:rFonts w:ascii="Arial" w:hAnsi="Arial" w:cs="Arial"/>
          <w:caps/>
          <w:color w:val="0355A2"/>
          <w:sz w:val="16"/>
          <w:szCs w:val="16"/>
        </w:rPr>
        <w:t>Caroline Turri</w:t>
      </w:r>
    </w:p>
    <w:p w:rsidR="00261253" w:rsidRDefault="00261253" w:rsidP="00261253">
      <w:pPr>
        <w:pStyle w:val="elementor-image-box-description"/>
        <w:shd w:val="clear" w:color="auto" w:fill="E8E8E8"/>
        <w:spacing w:before="0" w:beforeAutospacing="0" w:after="0" w:afterAutospacing="0"/>
        <w:rPr>
          <w:rFonts w:ascii="Arial" w:hAnsi="Arial" w:cs="Arial"/>
          <w:color w:val="898989"/>
          <w:sz w:val="14"/>
          <w:szCs w:val="14"/>
        </w:rPr>
      </w:pPr>
      <w:r>
        <w:rPr>
          <w:rFonts w:ascii="Arial" w:hAnsi="Arial" w:cs="Arial"/>
          <w:color w:val="898989"/>
          <w:sz w:val="14"/>
          <w:szCs w:val="14"/>
        </w:rPr>
        <w:t xml:space="preserve">Caroline </w:t>
      </w:r>
      <w:proofErr w:type="spellStart"/>
      <w:r>
        <w:rPr>
          <w:rFonts w:ascii="Arial" w:hAnsi="Arial" w:cs="Arial"/>
          <w:color w:val="898989"/>
          <w:sz w:val="14"/>
          <w:szCs w:val="14"/>
        </w:rPr>
        <w:t>Turri</w:t>
      </w:r>
      <w:proofErr w:type="spellEnd"/>
      <w:r>
        <w:rPr>
          <w:rFonts w:ascii="Arial" w:hAnsi="Arial" w:cs="Arial"/>
          <w:color w:val="898989"/>
          <w:sz w:val="14"/>
          <w:szCs w:val="14"/>
        </w:rPr>
        <w:t xml:space="preserve"> é advogada com ampla experiência em Direito Público, Direito Eleitoral, Direito Digital, Contratos Administrativos e </w:t>
      </w:r>
      <w:proofErr w:type="spellStart"/>
      <w:r>
        <w:rPr>
          <w:rFonts w:ascii="Arial" w:hAnsi="Arial" w:cs="Arial"/>
          <w:color w:val="898989"/>
          <w:sz w:val="14"/>
          <w:szCs w:val="14"/>
        </w:rPr>
        <w:t>Complia</w:t>
      </w:r>
      <w:r>
        <w:rPr>
          <w:rFonts w:ascii="Arial" w:hAnsi="Arial" w:cs="Arial"/>
          <w:color w:val="898989"/>
          <w:sz w:val="14"/>
          <w:szCs w:val="14"/>
        </w:rPr>
        <w:t>n</w:t>
      </w:r>
      <w:r>
        <w:rPr>
          <w:rFonts w:ascii="Arial" w:hAnsi="Arial" w:cs="Arial"/>
          <w:color w:val="898989"/>
          <w:sz w:val="14"/>
          <w:szCs w:val="14"/>
        </w:rPr>
        <w:t>ce</w:t>
      </w:r>
      <w:proofErr w:type="spellEnd"/>
      <w:r>
        <w:rPr>
          <w:rFonts w:ascii="Arial" w:hAnsi="Arial" w:cs="Arial"/>
          <w:color w:val="898989"/>
          <w:sz w:val="14"/>
          <w:szCs w:val="14"/>
        </w:rPr>
        <w:t>. Atuou como Coordenadora Jurídica na Procuradoria-Geral do Município de Porto Alegre (PGM), além de ter exercido funções estratég</w:t>
      </w:r>
      <w:r>
        <w:rPr>
          <w:rFonts w:ascii="Arial" w:hAnsi="Arial" w:cs="Arial"/>
          <w:color w:val="898989"/>
          <w:sz w:val="14"/>
          <w:szCs w:val="14"/>
        </w:rPr>
        <w:t>i</w:t>
      </w:r>
      <w:r>
        <w:rPr>
          <w:rFonts w:ascii="Arial" w:hAnsi="Arial" w:cs="Arial"/>
          <w:color w:val="898989"/>
          <w:sz w:val="14"/>
          <w:szCs w:val="14"/>
        </w:rPr>
        <w:t>cas na METROPLAN, com foco em convênios, licitações, pareceres jurídicos e controle de legalidade perante órgãos de controle como a CAGE e o TCE. Possui pós-graduação em Direito Público com ênfase em Direito Constitucional Econômico, em Direito Eleitoral e atualme</w:t>
      </w:r>
      <w:r>
        <w:rPr>
          <w:rFonts w:ascii="Arial" w:hAnsi="Arial" w:cs="Arial"/>
          <w:color w:val="898989"/>
          <w:sz w:val="14"/>
          <w:szCs w:val="14"/>
        </w:rPr>
        <w:t>n</w:t>
      </w:r>
      <w:r>
        <w:rPr>
          <w:rFonts w:ascii="Arial" w:hAnsi="Arial" w:cs="Arial"/>
          <w:color w:val="898989"/>
          <w:sz w:val="14"/>
          <w:szCs w:val="14"/>
        </w:rPr>
        <w:t xml:space="preserve">te cursa MBA em Gestão de Negócios pela FGV. Com trajetória consolidada na gestão jurídica e institucional, Caroline também se destaca como palestrante nas áreas de Direito Administrativo, </w:t>
      </w:r>
      <w:proofErr w:type="spellStart"/>
      <w:r>
        <w:rPr>
          <w:rFonts w:ascii="Arial" w:hAnsi="Arial" w:cs="Arial"/>
          <w:color w:val="898989"/>
          <w:sz w:val="14"/>
          <w:szCs w:val="14"/>
        </w:rPr>
        <w:t>Empoderamento</w:t>
      </w:r>
      <w:proofErr w:type="spellEnd"/>
      <w:r>
        <w:rPr>
          <w:rFonts w:ascii="Arial" w:hAnsi="Arial" w:cs="Arial"/>
          <w:color w:val="898989"/>
          <w:sz w:val="14"/>
          <w:szCs w:val="14"/>
        </w:rPr>
        <w:t xml:space="preserve"> Feminino e Direito Eleitoral. No INLEGIS, compartilha seu conhec</w:t>
      </w:r>
      <w:r>
        <w:rPr>
          <w:rFonts w:ascii="Arial" w:hAnsi="Arial" w:cs="Arial"/>
          <w:color w:val="898989"/>
          <w:sz w:val="14"/>
          <w:szCs w:val="14"/>
        </w:rPr>
        <w:t>i</w:t>
      </w:r>
      <w:r>
        <w:rPr>
          <w:rFonts w:ascii="Arial" w:hAnsi="Arial" w:cs="Arial"/>
          <w:color w:val="898989"/>
          <w:sz w:val="14"/>
          <w:szCs w:val="14"/>
        </w:rPr>
        <w:t>mento prático e técnico em cursos voltados à aplicação da Lei 14.133/2021, contratos administrativos, fiscalização e boas práticas de co</w:t>
      </w:r>
      <w:r>
        <w:rPr>
          <w:rFonts w:ascii="Arial" w:hAnsi="Arial" w:cs="Arial"/>
          <w:color w:val="898989"/>
          <w:sz w:val="14"/>
          <w:szCs w:val="14"/>
        </w:rPr>
        <w:t>n</w:t>
      </w:r>
      <w:r>
        <w:rPr>
          <w:rFonts w:ascii="Arial" w:hAnsi="Arial" w:cs="Arial"/>
          <w:color w:val="898989"/>
          <w:sz w:val="14"/>
          <w:szCs w:val="14"/>
        </w:rPr>
        <w:t>formidade no setor público, contribuindo para a formação de profissionais mais preparados, éticos e eficientes.</w:t>
      </w:r>
    </w:p>
    <w:p w:rsidR="00261253" w:rsidRDefault="00261253" w:rsidP="00261253">
      <w:pPr>
        <w:pStyle w:val="Ttulo3"/>
        <w:spacing w:line="384" w:lineRule="atLeast"/>
        <w:rPr>
          <w:rFonts w:ascii="Arial" w:hAnsi="Arial" w:cs="Arial"/>
          <w:caps/>
          <w:color w:val="0155A4"/>
          <w:sz w:val="17"/>
          <w:szCs w:val="17"/>
        </w:rPr>
      </w:pPr>
      <w:r>
        <w:rPr>
          <w:rFonts w:ascii="Arial" w:hAnsi="Arial" w:cs="Arial"/>
          <w:caps/>
          <w:color w:val="0155A4"/>
          <w:sz w:val="17"/>
          <w:szCs w:val="17"/>
        </w:rPr>
        <w:t>em construção</w:t>
      </w:r>
    </w:p>
    <w:p w:rsidR="00261253" w:rsidRDefault="00261253" w:rsidP="00261253">
      <w:pPr>
        <w:pStyle w:val="Ttulo3"/>
        <w:spacing w:line="240" w:lineRule="atLeast"/>
        <w:rPr>
          <w:rFonts w:ascii="Arial" w:hAnsi="Arial" w:cs="Arial"/>
          <w:caps/>
          <w:color w:val="0660B4"/>
          <w:spacing w:val="32"/>
          <w:sz w:val="14"/>
          <w:szCs w:val="14"/>
        </w:rPr>
      </w:pPr>
      <w:proofErr w:type="spellStart"/>
      <w:r>
        <w:rPr>
          <w:rFonts w:ascii="Arial" w:hAnsi="Arial" w:cs="Arial"/>
          <w:caps/>
          <w:color w:val="0660B4"/>
          <w:spacing w:val="32"/>
          <w:sz w:val="14"/>
          <w:szCs w:val="14"/>
        </w:rPr>
        <w:t>Aula|quinta-manhã</w:t>
      </w:r>
      <w:proofErr w:type="spellEnd"/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b/>
          <w:bCs/>
          <w:caps/>
          <w:color w:val="6E6E6E"/>
          <w:sz w:val="14"/>
          <w:szCs w:val="14"/>
        </w:rPr>
        <w:t>EM CONSTRUÇÃO</w:t>
      </w:r>
    </w:p>
    <w:p w:rsidR="00261253" w:rsidRDefault="00261253" w:rsidP="00261253">
      <w:pPr>
        <w:pStyle w:val="Ttulo3"/>
        <w:shd w:val="clear" w:color="auto" w:fill="E8E8E8"/>
        <w:spacing w:line="384" w:lineRule="atLeast"/>
        <w:rPr>
          <w:rFonts w:ascii="Arial" w:hAnsi="Arial" w:cs="Arial"/>
          <w:caps/>
          <w:color w:val="0155A4"/>
          <w:sz w:val="17"/>
          <w:szCs w:val="17"/>
        </w:rPr>
      </w:pPr>
      <w:r>
        <w:rPr>
          <w:rFonts w:ascii="Arial" w:hAnsi="Arial" w:cs="Arial"/>
          <w:caps/>
          <w:color w:val="0155A4"/>
          <w:sz w:val="17"/>
          <w:szCs w:val="17"/>
        </w:rPr>
        <w:t>Instrutor</w:t>
      </w:r>
    </w:p>
    <w:p w:rsidR="00261253" w:rsidRDefault="00261253" w:rsidP="00261253">
      <w:pPr>
        <w:pStyle w:val="Ttulo3"/>
        <w:spacing w:line="384" w:lineRule="atLeast"/>
        <w:rPr>
          <w:rFonts w:ascii="Arial" w:hAnsi="Arial" w:cs="Arial"/>
          <w:caps/>
          <w:color w:val="0155A4"/>
          <w:sz w:val="16"/>
          <w:szCs w:val="16"/>
        </w:rPr>
      </w:pPr>
      <w:r>
        <w:rPr>
          <w:rFonts w:ascii="Arial" w:hAnsi="Arial" w:cs="Arial"/>
          <w:caps/>
          <w:color w:val="0155A4"/>
          <w:sz w:val="16"/>
          <w:szCs w:val="16"/>
        </w:rPr>
        <w:t>Inteligência Artificial Aplicada ao Trabalho do poder público</w:t>
      </w:r>
    </w:p>
    <w:p w:rsidR="00261253" w:rsidRDefault="00261253" w:rsidP="00261253">
      <w:pPr>
        <w:pStyle w:val="Ttulo3"/>
        <w:spacing w:line="240" w:lineRule="atLeast"/>
        <w:rPr>
          <w:rFonts w:ascii="Arial" w:hAnsi="Arial" w:cs="Arial"/>
          <w:caps/>
          <w:color w:val="0660B4"/>
          <w:spacing w:val="32"/>
          <w:sz w:val="14"/>
          <w:szCs w:val="14"/>
        </w:rPr>
      </w:pPr>
      <w:r>
        <w:rPr>
          <w:rFonts w:ascii="Arial" w:hAnsi="Arial" w:cs="Arial"/>
          <w:caps/>
          <w:color w:val="0660B4"/>
          <w:spacing w:val="32"/>
          <w:sz w:val="14"/>
          <w:szCs w:val="14"/>
        </w:rPr>
        <w:t>Aula | quinta-tarde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Style w:val="Forte"/>
          <w:rFonts w:ascii="Arial" w:hAnsi="Arial" w:cs="Arial"/>
          <w:caps/>
          <w:color w:val="6E6E6E"/>
          <w:sz w:val="14"/>
          <w:szCs w:val="14"/>
        </w:rPr>
        <w:t>A INTELIGÊNCIA ARTIFICIAL NO PODER PÚBLICO E O FUTURO DA AUTOMAÇÃO GOVERNAMENTAL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Style w:val="Forte"/>
          <w:rFonts w:ascii="Arial" w:hAnsi="Arial" w:cs="Arial"/>
          <w:caps/>
          <w:color w:val="6E6E6E"/>
          <w:sz w:val="14"/>
          <w:szCs w:val="14"/>
        </w:rPr>
        <w:t> 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Style w:val="Forte"/>
          <w:rFonts w:ascii="Arial" w:hAnsi="Arial" w:cs="Arial"/>
          <w:caps/>
          <w:color w:val="6E6E6E"/>
          <w:sz w:val="14"/>
          <w:szCs w:val="14"/>
        </w:rPr>
        <w:t>O QUE É INTELIGÊNCIA ARTIFICIAL (IA)?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caps/>
          <w:color w:val="6E6E6E"/>
          <w:sz w:val="14"/>
          <w:szCs w:val="14"/>
        </w:rPr>
        <w:t>Definição e Conceitos Básicos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Style w:val="Forte"/>
          <w:rFonts w:ascii="Arial" w:hAnsi="Arial" w:cs="Arial"/>
          <w:caps/>
          <w:color w:val="6E6E6E"/>
          <w:sz w:val="14"/>
          <w:szCs w:val="14"/>
        </w:rPr>
        <w:t> 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Style w:val="Forte"/>
          <w:rFonts w:ascii="Arial" w:hAnsi="Arial" w:cs="Arial"/>
          <w:caps/>
          <w:color w:val="6E6E6E"/>
          <w:sz w:val="14"/>
          <w:szCs w:val="14"/>
        </w:rPr>
        <w:t>A EVOLUÇÃO DA INTELIGÊNCIA ARTIFICIAL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Style w:val="Forte"/>
          <w:rFonts w:ascii="Arial" w:hAnsi="Arial" w:cs="Arial"/>
          <w:caps/>
          <w:color w:val="6E6E6E"/>
          <w:sz w:val="14"/>
          <w:szCs w:val="14"/>
        </w:rPr>
        <w:t> 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Style w:val="Forte"/>
          <w:rFonts w:ascii="Arial" w:hAnsi="Arial" w:cs="Arial"/>
          <w:caps/>
          <w:color w:val="6E6E6E"/>
          <w:sz w:val="14"/>
          <w:szCs w:val="14"/>
        </w:rPr>
        <w:t>INTELIGÊNCIA ARTIFICIAL E AS REDES SOCIAIS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Style w:val="Forte"/>
          <w:rFonts w:ascii="Arial" w:hAnsi="Arial" w:cs="Arial"/>
          <w:caps/>
          <w:color w:val="6E6E6E"/>
          <w:sz w:val="14"/>
          <w:szCs w:val="14"/>
        </w:rPr>
        <w:t> 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Style w:val="Forte"/>
          <w:rFonts w:ascii="Arial" w:hAnsi="Arial" w:cs="Arial"/>
          <w:caps/>
          <w:color w:val="6E6E6E"/>
          <w:sz w:val="14"/>
          <w:szCs w:val="14"/>
        </w:rPr>
        <w:t xml:space="preserve">HISTÓRIA DA </w:t>
      </w:r>
      <w:proofErr w:type="gramStart"/>
      <w:r>
        <w:rPr>
          <w:rStyle w:val="Forte"/>
          <w:rFonts w:ascii="Arial" w:hAnsi="Arial" w:cs="Arial"/>
          <w:caps/>
          <w:color w:val="6E6E6E"/>
          <w:sz w:val="14"/>
          <w:szCs w:val="14"/>
        </w:rPr>
        <w:t>IA NO</w:t>
      </w:r>
      <w:proofErr w:type="gramEnd"/>
      <w:r>
        <w:rPr>
          <w:rStyle w:val="Forte"/>
          <w:rFonts w:ascii="Arial" w:hAnsi="Arial" w:cs="Arial"/>
          <w:caps/>
          <w:color w:val="6E6E6E"/>
          <w:sz w:val="14"/>
          <w:szCs w:val="14"/>
        </w:rPr>
        <w:t xml:space="preserve"> SETOR PÚBLICO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Style w:val="Forte"/>
          <w:rFonts w:ascii="Arial" w:hAnsi="Arial" w:cs="Arial"/>
          <w:caps/>
          <w:color w:val="6E6E6E"/>
          <w:sz w:val="14"/>
          <w:szCs w:val="14"/>
        </w:rPr>
        <w:t> 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Style w:val="Forte"/>
          <w:rFonts w:ascii="Arial" w:hAnsi="Arial" w:cs="Arial"/>
          <w:caps/>
          <w:color w:val="6E6E6E"/>
          <w:sz w:val="14"/>
          <w:szCs w:val="14"/>
        </w:rPr>
        <w:t>POR QUE O PODER PÚBLICO DEVE ADOTAR IA?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caps/>
          <w:color w:val="6E6E6E"/>
          <w:sz w:val="14"/>
          <w:szCs w:val="14"/>
        </w:rPr>
        <w:lastRenderedPageBreak/>
        <w:t>Benefícios: eficiência, redução de custos, agilidade no atendimento ao cidadão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Style w:val="Forte"/>
          <w:rFonts w:ascii="Arial" w:hAnsi="Arial" w:cs="Arial"/>
          <w:caps/>
          <w:color w:val="6E6E6E"/>
          <w:sz w:val="14"/>
          <w:szCs w:val="14"/>
        </w:rPr>
        <w:t> 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Style w:val="Forte"/>
          <w:rFonts w:ascii="Arial" w:hAnsi="Arial" w:cs="Arial"/>
          <w:caps/>
          <w:color w:val="6E6E6E"/>
          <w:sz w:val="14"/>
          <w:szCs w:val="14"/>
        </w:rPr>
        <w:t xml:space="preserve">APLICAÇÕES PRÁTICAS DE IA NO PODER PÚBLICO: CASOS PRÁTICOS DE </w:t>
      </w:r>
      <w:proofErr w:type="gramStart"/>
      <w:r>
        <w:rPr>
          <w:rStyle w:val="Forte"/>
          <w:rFonts w:ascii="Arial" w:hAnsi="Arial" w:cs="Arial"/>
          <w:caps/>
          <w:color w:val="6E6E6E"/>
          <w:sz w:val="14"/>
          <w:szCs w:val="14"/>
        </w:rPr>
        <w:t>IMPLEMENTAÇÃO</w:t>
      </w:r>
      <w:proofErr w:type="gramEnd"/>
      <w:r>
        <w:rPr>
          <w:rStyle w:val="Forte"/>
          <w:rFonts w:ascii="Arial" w:hAnsi="Arial" w:cs="Arial"/>
          <w:caps/>
          <w:color w:val="6E6E6E"/>
          <w:sz w:val="14"/>
          <w:szCs w:val="14"/>
        </w:rPr>
        <w:t xml:space="preserve"> EM CIDADES: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caps/>
          <w:color w:val="6E6E6E"/>
          <w:sz w:val="14"/>
          <w:szCs w:val="14"/>
        </w:rPr>
        <w:t>Chatbots para atendimento ao cidadão;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caps/>
          <w:color w:val="6E6E6E"/>
          <w:sz w:val="14"/>
          <w:szCs w:val="14"/>
        </w:rPr>
        <w:t>Análise de dados e planejamento urbano;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caps/>
          <w:color w:val="6E6E6E"/>
          <w:sz w:val="14"/>
          <w:szCs w:val="14"/>
        </w:rPr>
        <w:t>Monitoramento de obras e infraestrutura;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caps/>
          <w:color w:val="6E6E6E"/>
          <w:sz w:val="14"/>
          <w:szCs w:val="14"/>
        </w:rPr>
        <w:t>Fiscalização tributária e prevenção de fraudes;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caps/>
          <w:color w:val="6E6E6E"/>
          <w:sz w:val="14"/>
          <w:szCs w:val="14"/>
        </w:rPr>
        <w:t>Educação e saúde pública;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caps/>
          <w:color w:val="6E6E6E"/>
          <w:sz w:val="14"/>
          <w:szCs w:val="14"/>
        </w:rPr>
        <w:t>Segurança pública e vigilância urbana;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caps/>
          <w:color w:val="6E6E6E"/>
          <w:sz w:val="14"/>
          <w:szCs w:val="14"/>
        </w:rPr>
        <w:t>Case Câmara de Vereadores de Porto Alegre.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Style w:val="Forte"/>
          <w:rFonts w:ascii="Arial" w:hAnsi="Arial" w:cs="Arial"/>
          <w:caps/>
          <w:color w:val="6E6E6E"/>
          <w:sz w:val="14"/>
          <w:szCs w:val="14"/>
        </w:rPr>
        <w:t> 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Style w:val="Forte"/>
          <w:rFonts w:ascii="Arial" w:hAnsi="Arial" w:cs="Arial"/>
          <w:caps/>
          <w:color w:val="6E6E6E"/>
          <w:sz w:val="14"/>
          <w:szCs w:val="14"/>
        </w:rPr>
        <w:t>AUTOMAÇÃO NO PODER PÚBLICO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caps/>
          <w:color w:val="6E6E6E"/>
          <w:sz w:val="14"/>
          <w:szCs w:val="14"/>
        </w:rPr>
        <w:t>Transformação digital no Poder Público;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caps/>
          <w:color w:val="6E6E6E"/>
          <w:sz w:val="14"/>
          <w:szCs w:val="14"/>
        </w:rPr>
        <w:t xml:space="preserve">Como </w:t>
      </w:r>
      <w:proofErr w:type="gramStart"/>
      <w:r>
        <w:rPr>
          <w:rFonts w:ascii="Arial" w:hAnsi="Arial" w:cs="Arial"/>
          <w:caps/>
          <w:color w:val="6E6E6E"/>
          <w:sz w:val="14"/>
          <w:szCs w:val="14"/>
        </w:rPr>
        <w:t>implementar</w:t>
      </w:r>
      <w:proofErr w:type="gramEnd"/>
      <w:r>
        <w:rPr>
          <w:rFonts w:ascii="Arial" w:hAnsi="Arial" w:cs="Arial"/>
          <w:caps/>
          <w:color w:val="6E6E6E"/>
          <w:sz w:val="14"/>
          <w:szCs w:val="14"/>
        </w:rPr>
        <w:t xml:space="preserve"> automação no Poder Público;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caps/>
          <w:color w:val="6E6E6E"/>
          <w:sz w:val="14"/>
          <w:szCs w:val="14"/>
        </w:rPr>
        <w:t>Como se beneficiar das novas tecnologias;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caps/>
          <w:color w:val="6E6E6E"/>
          <w:sz w:val="14"/>
          <w:szCs w:val="14"/>
        </w:rPr>
        <w:t>O uso de automações para melhorar processos no Poder Público;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Fonts w:ascii="Arial" w:hAnsi="Arial" w:cs="Arial"/>
          <w:caps/>
          <w:color w:val="6E6E6E"/>
          <w:sz w:val="14"/>
          <w:szCs w:val="14"/>
        </w:rPr>
        <w:t>Tendências globais.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Style w:val="Forte"/>
          <w:rFonts w:ascii="Arial" w:hAnsi="Arial" w:cs="Arial"/>
          <w:caps/>
          <w:color w:val="6E6E6E"/>
          <w:sz w:val="14"/>
          <w:szCs w:val="14"/>
        </w:rPr>
        <w:t>DESTAQUE!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Style w:val="Forte"/>
          <w:rFonts w:ascii="Arial" w:hAnsi="Arial" w:cs="Arial"/>
          <w:caps/>
          <w:color w:val="6E6E6E"/>
          <w:sz w:val="14"/>
          <w:szCs w:val="14"/>
        </w:rPr>
        <w:t>GESTÃO DE GABINETE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Style w:val="Forte"/>
          <w:rFonts w:ascii="Arial" w:hAnsi="Arial" w:cs="Arial"/>
          <w:caps/>
          <w:color w:val="6E6E6E"/>
          <w:sz w:val="14"/>
          <w:szCs w:val="14"/>
        </w:rPr>
        <w:t> 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Style w:val="Forte"/>
          <w:rFonts w:ascii="Arial" w:hAnsi="Arial" w:cs="Arial"/>
          <w:caps/>
          <w:color w:val="6E6E6E"/>
          <w:sz w:val="14"/>
          <w:szCs w:val="14"/>
        </w:rPr>
        <w:t>PLANEJAMENTO DE AGENDA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Style w:val="Forte"/>
          <w:rFonts w:ascii="Arial" w:hAnsi="Arial" w:cs="Arial"/>
          <w:caps/>
          <w:color w:val="6E6E6E"/>
          <w:sz w:val="14"/>
          <w:szCs w:val="14"/>
        </w:rPr>
        <w:t> </w:t>
      </w:r>
    </w:p>
    <w:p w:rsidR="00261253" w:rsidRDefault="00261253" w:rsidP="00261253">
      <w:pPr>
        <w:pStyle w:val="Ttulo3"/>
        <w:shd w:val="clear" w:color="auto" w:fill="E8E8E8"/>
        <w:spacing w:line="240" w:lineRule="atLeast"/>
        <w:rPr>
          <w:rFonts w:ascii="Arial" w:hAnsi="Arial" w:cs="Arial"/>
          <w:caps/>
          <w:color w:val="0660B4"/>
          <w:spacing w:val="32"/>
          <w:sz w:val="16"/>
          <w:szCs w:val="16"/>
        </w:rPr>
      </w:pPr>
      <w:r>
        <w:rPr>
          <w:rFonts w:ascii="Arial" w:hAnsi="Arial" w:cs="Arial"/>
          <w:caps/>
          <w:color w:val="0660B4"/>
          <w:spacing w:val="32"/>
          <w:sz w:val="16"/>
          <w:szCs w:val="16"/>
        </w:rPr>
        <w:t>Instrutor</w:t>
      </w:r>
    </w:p>
    <w:p w:rsidR="00261253" w:rsidRDefault="00261253" w:rsidP="00261253">
      <w:pPr>
        <w:shd w:val="clear" w:color="auto" w:fill="E8E8E8"/>
        <w:rPr>
          <w:rFonts w:cs="Times New Roman"/>
        </w:rPr>
      </w:pPr>
      <w:r>
        <w:rPr>
          <w:noProof/>
          <w:lang w:eastAsia="pt-BR" w:bidi="ar-SA"/>
        </w:rPr>
        <w:lastRenderedPageBreak/>
        <w:drawing>
          <wp:inline distT="0" distB="0" distL="0" distR="0">
            <wp:extent cx="7622540" cy="7342505"/>
            <wp:effectExtent l="19050" t="0" r="0" b="0"/>
            <wp:docPr id="16" name="Imagem 6" descr="https://inlegis.com.br/wp-content/uploads/2023/04/WhatsApp-Image-2022-05-17-at-09.07.30-1-800x77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nlegis.com.br/wp-content/uploads/2023/04/WhatsApp-Image-2022-05-17-at-09.07.30-1-800x771-1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2540" cy="7342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1253" w:rsidRDefault="00261253" w:rsidP="00261253">
      <w:pPr>
        <w:pStyle w:val="Ttulo3"/>
        <w:shd w:val="clear" w:color="auto" w:fill="E8E8E8"/>
        <w:rPr>
          <w:rFonts w:ascii="Arial" w:hAnsi="Arial" w:cs="Arial"/>
          <w:caps/>
          <w:color w:val="0355A2"/>
          <w:sz w:val="16"/>
          <w:szCs w:val="16"/>
        </w:rPr>
      </w:pPr>
      <w:r>
        <w:rPr>
          <w:rFonts w:ascii="Arial" w:hAnsi="Arial" w:cs="Arial"/>
          <w:caps/>
          <w:color w:val="0355A2"/>
          <w:sz w:val="16"/>
          <w:szCs w:val="16"/>
        </w:rPr>
        <w:t>Valéria Saraiva</w:t>
      </w:r>
    </w:p>
    <w:p w:rsidR="00261253" w:rsidRDefault="00261253" w:rsidP="00261253">
      <w:pPr>
        <w:pStyle w:val="elementor-image-box-description"/>
        <w:shd w:val="clear" w:color="auto" w:fill="E8E8E8"/>
        <w:spacing w:before="0" w:beforeAutospacing="0" w:after="0" w:afterAutospacing="0"/>
        <w:rPr>
          <w:rFonts w:ascii="Arial" w:hAnsi="Arial" w:cs="Arial"/>
          <w:color w:val="898989"/>
          <w:sz w:val="14"/>
          <w:szCs w:val="14"/>
        </w:rPr>
      </w:pPr>
      <w:r>
        <w:rPr>
          <w:rFonts w:ascii="Arial" w:hAnsi="Arial" w:cs="Arial"/>
          <w:color w:val="898989"/>
          <w:sz w:val="14"/>
          <w:szCs w:val="14"/>
        </w:rPr>
        <w:t>Graduada em Comunicação Social com ênfase em Publicidade e Propaganda pela UFRGS, Pós- Graduada em Gestão de Vendas e Rel</w:t>
      </w:r>
      <w:r>
        <w:rPr>
          <w:rFonts w:ascii="Arial" w:hAnsi="Arial" w:cs="Arial"/>
          <w:color w:val="898989"/>
          <w:sz w:val="14"/>
          <w:szCs w:val="14"/>
        </w:rPr>
        <w:t>a</w:t>
      </w:r>
      <w:r>
        <w:rPr>
          <w:rFonts w:ascii="Arial" w:hAnsi="Arial" w:cs="Arial"/>
          <w:color w:val="898989"/>
          <w:sz w:val="14"/>
          <w:szCs w:val="14"/>
        </w:rPr>
        <w:t xml:space="preserve">cionamento com o Cliente. Presta Consultorias e </w:t>
      </w:r>
      <w:proofErr w:type="spellStart"/>
      <w:r>
        <w:rPr>
          <w:rFonts w:ascii="Arial" w:hAnsi="Arial" w:cs="Arial"/>
          <w:color w:val="898989"/>
          <w:sz w:val="14"/>
          <w:szCs w:val="14"/>
        </w:rPr>
        <w:t>Mentorias</w:t>
      </w:r>
      <w:proofErr w:type="spellEnd"/>
      <w:r>
        <w:rPr>
          <w:rFonts w:ascii="Arial" w:hAnsi="Arial" w:cs="Arial"/>
          <w:color w:val="898989"/>
          <w:sz w:val="14"/>
          <w:szCs w:val="14"/>
        </w:rPr>
        <w:t xml:space="preserve"> nas áreas de Marketing, Vendas, Gestão e Relacionamento com Clientes e Públicos. Experiência de mais de 15 anos em médias e grandes empresas do Brasil, como Grupo O Boticário e Grendene, com atuação nas áreas de Gestão Estratégica de Marketing, Comunicação e Vendas.</w:t>
      </w:r>
    </w:p>
    <w:p w:rsidR="00261253" w:rsidRDefault="00261253" w:rsidP="00261253">
      <w:pPr>
        <w:pStyle w:val="Ttulo3"/>
        <w:spacing w:line="384" w:lineRule="atLeast"/>
        <w:rPr>
          <w:rFonts w:ascii="Arial" w:hAnsi="Arial" w:cs="Arial"/>
          <w:caps/>
          <w:color w:val="0155A4"/>
          <w:sz w:val="16"/>
          <w:szCs w:val="16"/>
        </w:rPr>
      </w:pPr>
      <w:r>
        <w:rPr>
          <w:rFonts w:ascii="Arial" w:hAnsi="Arial" w:cs="Arial"/>
          <w:caps/>
          <w:color w:val="0155A4"/>
          <w:sz w:val="16"/>
          <w:szCs w:val="16"/>
        </w:rPr>
        <w:t xml:space="preserve">CONTRATOS ADMNISTRATIVOS, DE ACORDO COM A LEI Nº 14.133/2021 </w:t>
      </w:r>
      <w:proofErr w:type="gramStart"/>
      <w:r>
        <w:rPr>
          <w:rFonts w:ascii="Arial" w:hAnsi="Arial" w:cs="Arial"/>
          <w:caps/>
          <w:color w:val="0155A4"/>
          <w:sz w:val="16"/>
          <w:szCs w:val="16"/>
        </w:rPr>
        <w:t>-NOVA</w:t>
      </w:r>
      <w:proofErr w:type="gramEnd"/>
      <w:r>
        <w:rPr>
          <w:rFonts w:ascii="Arial" w:hAnsi="Arial" w:cs="Arial"/>
          <w:caps/>
          <w:color w:val="0155A4"/>
          <w:sz w:val="16"/>
          <w:szCs w:val="16"/>
        </w:rPr>
        <w:t xml:space="preserve"> LEI DE LICITAÇÕES E CONTRATOS ADMINISTRATIVOS:</w:t>
      </w:r>
    </w:p>
    <w:p w:rsidR="00261253" w:rsidRDefault="00261253" w:rsidP="00261253">
      <w:pPr>
        <w:pStyle w:val="Ttulo3"/>
        <w:spacing w:line="240" w:lineRule="atLeast"/>
        <w:rPr>
          <w:rFonts w:ascii="Arial" w:hAnsi="Arial" w:cs="Arial"/>
          <w:caps/>
          <w:color w:val="0660B4"/>
          <w:spacing w:val="32"/>
          <w:sz w:val="14"/>
          <w:szCs w:val="14"/>
        </w:rPr>
      </w:pPr>
      <w:r>
        <w:rPr>
          <w:rFonts w:ascii="Arial" w:hAnsi="Arial" w:cs="Arial"/>
          <w:caps/>
          <w:color w:val="0660B4"/>
          <w:spacing w:val="32"/>
          <w:sz w:val="14"/>
          <w:szCs w:val="14"/>
        </w:rPr>
        <w:lastRenderedPageBreak/>
        <w:t>Aula | sexta-manhã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Style w:val="Forte"/>
          <w:rFonts w:ascii="Arial" w:hAnsi="Arial" w:cs="Arial"/>
          <w:caps/>
          <w:color w:val="6E6E6E"/>
          <w:sz w:val="14"/>
          <w:szCs w:val="14"/>
        </w:rPr>
        <w:t xml:space="preserve">CONTRATOS ADMNISTRATIVOS, DE ACORDO COM A LEI Nº 14.133/2021 </w:t>
      </w:r>
      <w:proofErr w:type="gramStart"/>
      <w:r>
        <w:rPr>
          <w:rStyle w:val="Forte"/>
          <w:rFonts w:ascii="Arial" w:hAnsi="Arial" w:cs="Arial"/>
          <w:caps/>
          <w:color w:val="6E6E6E"/>
          <w:sz w:val="14"/>
          <w:szCs w:val="14"/>
        </w:rPr>
        <w:t>-NOVA</w:t>
      </w:r>
      <w:proofErr w:type="gramEnd"/>
      <w:r>
        <w:rPr>
          <w:rStyle w:val="Forte"/>
          <w:rFonts w:ascii="Arial" w:hAnsi="Arial" w:cs="Arial"/>
          <w:caps/>
          <w:color w:val="6E6E6E"/>
          <w:sz w:val="14"/>
          <w:szCs w:val="14"/>
        </w:rPr>
        <w:t xml:space="preserve"> LEI DE LICITAÇÕES E CONTRATOS ADMINI</w:t>
      </w:r>
      <w:r>
        <w:rPr>
          <w:rStyle w:val="Forte"/>
          <w:rFonts w:ascii="Arial" w:hAnsi="Arial" w:cs="Arial"/>
          <w:caps/>
          <w:color w:val="6E6E6E"/>
          <w:sz w:val="14"/>
          <w:szCs w:val="14"/>
        </w:rPr>
        <w:t>S</w:t>
      </w:r>
      <w:r>
        <w:rPr>
          <w:rStyle w:val="Forte"/>
          <w:rFonts w:ascii="Arial" w:hAnsi="Arial" w:cs="Arial"/>
          <w:caps/>
          <w:color w:val="6E6E6E"/>
          <w:sz w:val="14"/>
          <w:szCs w:val="14"/>
        </w:rPr>
        <w:t>TRATIVOS: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Style w:val="Forte"/>
          <w:rFonts w:ascii="Arial" w:hAnsi="Arial" w:cs="Arial"/>
          <w:caps/>
          <w:color w:val="6E6E6E"/>
          <w:sz w:val="14"/>
          <w:szCs w:val="14"/>
        </w:rPr>
        <w:t> 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Style w:val="Forte"/>
          <w:rFonts w:ascii="Arial" w:hAnsi="Arial" w:cs="Arial"/>
          <w:caps/>
          <w:color w:val="6E6E6E"/>
          <w:sz w:val="14"/>
          <w:szCs w:val="14"/>
        </w:rPr>
        <w:t>AGENTES PÚBLICOS E SUAS FUNÇÕES DE CONTRATAÇÃO: GESTOR X FISCAL DO CONTRATO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Style w:val="Forte"/>
          <w:rFonts w:ascii="Arial" w:hAnsi="Arial" w:cs="Arial"/>
          <w:caps/>
          <w:color w:val="6E6E6E"/>
          <w:sz w:val="14"/>
          <w:szCs w:val="14"/>
        </w:rPr>
        <w:t> 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Style w:val="Forte"/>
          <w:rFonts w:ascii="Arial" w:hAnsi="Arial" w:cs="Arial"/>
          <w:caps/>
          <w:color w:val="6E6E6E"/>
          <w:sz w:val="14"/>
          <w:szCs w:val="14"/>
        </w:rPr>
        <w:t>FORMALIZAÇÃO DOS CONTRATOS ADMINISTRATIVOS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Style w:val="Forte"/>
          <w:rFonts w:ascii="Arial" w:hAnsi="Arial" w:cs="Arial"/>
          <w:caps/>
          <w:color w:val="6E6E6E"/>
          <w:sz w:val="14"/>
          <w:szCs w:val="14"/>
        </w:rPr>
        <w:t> 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Style w:val="Forte"/>
          <w:rFonts w:ascii="Arial" w:hAnsi="Arial" w:cs="Arial"/>
          <w:caps/>
          <w:color w:val="6E6E6E"/>
          <w:sz w:val="14"/>
          <w:szCs w:val="14"/>
        </w:rPr>
        <w:t>DESTAQUES DE CLÁUSULAS NECESSÁRIAS AOS CONTRATOS ADMINISTRATIVOS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Style w:val="Forte"/>
          <w:rFonts w:ascii="Arial" w:hAnsi="Arial" w:cs="Arial"/>
          <w:caps/>
          <w:color w:val="6E6E6E"/>
          <w:sz w:val="14"/>
          <w:szCs w:val="14"/>
        </w:rPr>
        <w:t> 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Style w:val="Forte"/>
          <w:rFonts w:ascii="Arial" w:hAnsi="Arial" w:cs="Arial"/>
          <w:caps/>
          <w:color w:val="6E6E6E"/>
          <w:sz w:val="14"/>
          <w:szCs w:val="14"/>
        </w:rPr>
        <w:t>PUBLICAÇÃO DOS CONTRATOS ADMINISTRATIVOS E O PORTAL NACIONAL DE CONTRATAÇÕES PÚBLICAS (PNCP)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Style w:val="Forte"/>
          <w:rFonts w:ascii="Arial" w:hAnsi="Arial" w:cs="Arial"/>
          <w:caps/>
          <w:color w:val="6E6E6E"/>
          <w:sz w:val="14"/>
          <w:szCs w:val="14"/>
        </w:rPr>
        <w:t> 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Style w:val="Forte"/>
          <w:rFonts w:ascii="Arial" w:hAnsi="Arial" w:cs="Arial"/>
          <w:caps/>
          <w:color w:val="6E6E6E"/>
          <w:sz w:val="14"/>
          <w:szCs w:val="14"/>
        </w:rPr>
        <w:t>DURAÇÃO E PRORROGAÇÃO DOS CONTRATOS ADMINISTRATIVOS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Style w:val="Forte"/>
          <w:rFonts w:ascii="Arial" w:hAnsi="Arial" w:cs="Arial"/>
          <w:caps/>
          <w:color w:val="6E6E6E"/>
          <w:sz w:val="14"/>
          <w:szCs w:val="14"/>
        </w:rPr>
        <w:t> 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Style w:val="Forte"/>
          <w:rFonts w:ascii="Arial" w:hAnsi="Arial" w:cs="Arial"/>
          <w:caps/>
          <w:color w:val="6E6E6E"/>
          <w:sz w:val="14"/>
          <w:szCs w:val="14"/>
        </w:rPr>
        <w:t>ALTERAÇÕES / ADITIVOS CONTRATUAIS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Style w:val="Forte"/>
          <w:rFonts w:ascii="Arial" w:hAnsi="Arial" w:cs="Arial"/>
          <w:caps/>
          <w:color w:val="6E6E6E"/>
          <w:sz w:val="14"/>
          <w:szCs w:val="14"/>
        </w:rPr>
        <w:t> 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Style w:val="Forte"/>
          <w:rFonts w:ascii="Arial" w:hAnsi="Arial" w:cs="Arial"/>
          <w:caps/>
          <w:color w:val="6E6E6E"/>
          <w:sz w:val="14"/>
          <w:szCs w:val="14"/>
        </w:rPr>
        <w:t>EXTINÇÃO DE CONTRATOS ADMINISTRATIVOS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Style w:val="Forte"/>
          <w:rFonts w:ascii="Arial" w:hAnsi="Arial" w:cs="Arial"/>
          <w:caps/>
          <w:color w:val="6E6E6E"/>
          <w:sz w:val="14"/>
          <w:szCs w:val="14"/>
        </w:rPr>
        <w:t> 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Style w:val="Forte"/>
          <w:rFonts w:ascii="Arial" w:hAnsi="Arial" w:cs="Arial"/>
          <w:caps/>
          <w:color w:val="6E6E6E"/>
          <w:sz w:val="14"/>
          <w:szCs w:val="14"/>
        </w:rPr>
        <w:t>SANÇÕES ADMINISTRATIVAS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Style w:val="Forte"/>
          <w:rFonts w:ascii="Arial" w:hAnsi="Arial" w:cs="Arial"/>
          <w:caps/>
          <w:color w:val="6E6E6E"/>
          <w:sz w:val="14"/>
          <w:szCs w:val="14"/>
        </w:rPr>
        <w:t> 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Style w:val="Forte"/>
          <w:rFonts w:ascii="Arial" w:hAnsi="Arial" w:cs="Arial"/>
          <w:caps/>
          <w:color w:val="6E6E6E"/>
          <w:sz w:val="14"/>
          <w:szCs w:val="14"/>
        </w:rPr>
        <w:t>PRINCIPAIS APONTAMENTOS DOS TRIBUNAIS DE CONTAS EM RELAÇÃO A CONTRATAÇÕES PÚBLICAS</w:t>
      </w:r>
    </w:p>
    <w:p w:rsidR="00261253" w:rsidRDefault="00261253" w:rsidP="00261253">
      <w:pPr>
        <w:pStyle w:val="NormalWeb"/>
        <w:rPr>
          <w:rFonts w:ascii="Arial" w:hAnsi="Arial" w:cs="Arial"/>
          <w:caps/>
          <w:color w:val="6E6E6E"/>
          <w:sz w:val="14"/>
          <w:szCs w:val="14"/>
        </w:rPr>
      </w:pPr>
      <w:r>
        <w:rPr>
          <w:rStyle w:val="Forte"/>
          <w:rFonts w:ascii="Arial" w:hAnsi="Arial" w:cs="Arial"/>
          <w:caps/>
          <w:color w:val="6E6E6E"/>
          <w:sz w:val="14"/>
          <w:szCs w:val="14"/>
        </w:rPr>
        <w:t> </w:t>
      </w:r>
    </w:p>
    <w:p w:rsidR="00261253" w:rsidRDefault="00261253" w:rsidP="00261253">
      <w:pPr>
        <w:pStyle w:val="Ttulo3"/>
        <w:shd w:val="clear" w:color="auto" w:fill="E8E8E8"/>
        <w:spacing w:line="240" w:lineRule="atLeast"/>
        <w:rPr>
          <w:rFonts w:ascii="Arial" w:hAnsi="Arial" w:cs="Arial"/>
          <w:caps/>
          <w:color w:val="0660B4"/>
          <w:spacing w:val="32"/>
          <w:sz w:val="16"/>
          <w:szCs w:val="16"/>
        </w:rPr>
      </w:pPr>
      <w:r>
        <w:rPr>
          <w:rFonts w:ascii="Arial" w:hAnsi="Arial" w:cs="Arial"/>
          <w:caps/>
          <w:color w:val="0660B4"/>
          <w:spacing w:val="32"/>
          <w:sz w:val="16"/>
          <w:szCs w:val="16"/>
        </w:rPr>
        <w:t>Instrutor</w:t>
      </w:r>
    </w:p>
    <w:p w:rsidR="00261253" w:rsidRDefault="00261253" w:rsidP="00261253">
      <w:pPr>
        <w:shd w:val="clear" w:color="auto" w:fill="E8E8E8"/>
        <w:rPr>
          <w:rFonts w:cs="Times New Roman"/>
        </w:rPr>
      </w:pPr>
      <w:r>
        <w:rPr>
          <w:noProof/>
          <w:lang w:eastAsia="pt-BR" w:bidi="ar-SA"/>
        </w:rPr>
        <w:lastRenderedPageBreak/>
        <w:drawing>
          <wp:inline distT="0" distB="0" distL="0" distR="0">
            <wp:extent cx="2402205" cy="2402205"/>
            <wp:effectExtent l="19050" t="0" r="0" b="0"/>
            <wp:docPr id="15" name="Imagem 7" descr="https://inlegis.com.br/wp-content/uploads/2023/04/Thais-Krha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nlegis.com.br/wp-content/uploads/2023/04/Thais-Krhan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205" cy="2402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61253" w:rsidRDefault="00261253" w:rsidP="00261253">
      <w:pPr>
        <w:pStyle w:val="Ttulo3"/>
        <w:shd w:val="clear" w:color="auto" w:fill="E8E8E8"/>
        <w:rPr>
          <w:rFonts w:ascii="Arial" w:hAnsi="Arial" w:cs="Arial"/>
          <w:caps/>
          <w:color w:val="0355A2"/>
          <w:sz w:val="16"/>
          <w:szCs w:val="16"/>
        </w:rPr>
      </w:pPr>
      <w:r>
        <w:rPr>
          <w:rFonts w:ascii="Arial" w:hAnsi="Arial" w:cs="Arial"/>
          <w:caps/>
          <w:color w:val="0355A2"/>
          <w:sz w:val="16"/>
          <w:szCs w:val="16"/>
        </w:rPr>
        <w:t>Thais Krahn</w:t>
      </w:r>
    </w:p>
    <w:p w:rsidR="00261253" w:rsidRDefault="00261253" w:rsidP="00261253">
      <w:pPr>
        <w:pStyle w:val="elementor-image-box-description"/>
        <w:shd w:val="clear" w:color="auto" w:fill="E8E8E8"/>
        <w:spacing w:before="0" w:beforeAutospacing="0" w:after="0" w:afterAutospacing="0"/>
        <w:rPr>
          <w:rFonts w:ascii="Arial" w:hAnsi="Arial" w:cs="Arial"/>
          <w:color w:val="898989"/>
          <w:sz w:val="14"/>
          <w:szCs w:val="14"/>
        </w:rPr>
      </w:pPr>
      <w:r>
        <w:rPr>
          <w:rFonts w:ascii="Arial" w:hAnsi="Arial" w:cs="Arial"/>
          <w:color w:val="898989"/>
          <w:sz w:val="14"/>
          <w:szCs w:val="14"/>
        </w:rPr>
        <w:t>Auditora de Controle Externo do Tribunal de Contas do Estado do Rio Grande do Sul (TCE-RS), onde também exerce a função de Coord</w:t>
      </w:r>
      <w:r>
        <w:rPr>
          <w:rFonts w:ascii="Arial" w:hAnsi="Arial" w:cs="Arial"/>
          <w:color w:val="898989"/>
          <w:sz w:val="14"/>
          <w:szCs w:val="14"/>
        </w:rPr>
        <w:t>e</w:t>
      </w:r>
      <w:r>
        <w:rPr>
          <w:rFonts w:ascii="Arial" w:hAnsi="Arial" w:cs="Arial"/>
          <w:color w:val="898989"/>
          <w:sz w:val="14"/>
          <w:szCs w:val="14"/>
        </w:rPr>
        <w:t>nadora da Assessoria da Ouvidoria. Graduada em Ciências Jurídicas e Sociais pela Universidade Federal de Santa Maria (UFSM) e especi</w:t>
      </w:r>
      <w:r>
        <w:rPr>
          <w:rFonts w:ascii="Arial" w:hAnsi="Arial" w:cs="Arial"/>
          <w:color w:val="898989"/>
          <w:sz w:val="14"/>
          <w:szCs w:val="14"/>
        </w:rPr>
        <w:t>a</w:t>
      </w:r>
      <w:r>
        <w:rPr>
          <w:rFonts w:ascii="Arial" w:hAnsi="Arial" w:cs="Arial"/>
          <w:color w:val="898989"/>
          <w:sz w:val="14"/>
          <w:szCs w:val="14"/>
        </w:rPr>
        <w:t>lista em Direito Tributário pela Universidade Federal do Rio Grande do Sul (UFRGS). Atuou como Chefe da Consultoria Jurídica da METR</w:t>
      </w:r>
      <w:r>
        <w:rPr>
          <w:rFonts w:ascii="Arial" w:hAnsi="Arial" w:cs="Arial"/>
          <w:color w:val="898989"/>
          <w:sz w:val="14"/>
          <w:szCs w:val="14"/>
        </w:rPr>
        <w:t>O</w:t>
      </w:r>
      <w:r>
        <w:rPr>
          <w:rFonts w:ascii="Arial" w:hAnsi="Arial" w:cs="Arial"/>
          <w:color w:val="898989"/>
          <w:sz w:val="14"/>
          <w:szCs w:val="14"/>
        </w:rPr>
        <w:t>PLAN – Com mais de uma década de experiência na docência e em eventos de capacitação, atua como professora e palestrante nas áreas de Direito Constitucional e Direito Administrativo.</w:t>
      </w:r>
    </w:p>
    <w:p w:rsidR="00261253" w:rsidRDefault="00261253" w:rsidP="00DE18C1">
      <w:pPr>
        <w:pStyle w:val="Ttulo3"/>
        <w:shd w:val="clear" w:color="auto" w:fill="FFFFFF"/>
        <w:spacing w:line="384" w:lineRule="atLeast"/>
        <w:rPr>
          <w:rFonts w:ascii="Arial" w:hAnsi="Arial" w:cs="Arial"/>
          <w:caps/>
          <w:color w:val="333333"/>
        </w:rPr>
      </w:pPr>
    </w:p>
    <w:p w:rsidR="006D1583" w:rsidRPr="00433DAE" w:rsidRDefault="006D1583" w:rsidP="003D4504">
      <w:pPr>
        <w:widowControl/>
        <w:suppressAutoHyphens w:val="0"/>
        <w:autoSpaceDE w:val="0"/>
        <w:adjustRightInd w:val="0"/>
        <w:jc w:val="both"/>
        <w:textAlignment w:val="auto"/>
        <w:rPr>
          <w:rFonts w:cs="Times New Roman"/>
          <w:b/>
          <w:i/>
          <w:sz w:val="22"/>
          <w:szCs w:val="22"/>
          <w:lang w:eastAsia="zh-CN"/>
        </w:rPr>
      </w:pPr>
    </w:p>
    <w:p w:rsidR="004E79AD" w:rsidRDefault="004E79AD" w:rsidP="00DE18C1">
      <w:pPr>
        <w:pStyle w:val="PargrafodaLista"/>
        <w:widowControl/>
        <w:numPr>
          <w:ilvl w:val="0"/>
          <w:numId w:val="24"/>
        </w:numPr>
        <w:suppressAutoHyphens w:val="0"/>
        <w:autoSpaceDE w:val="0"/>
        <w:adjustRightInd w:val="0"/>
        <w:jc w:val="both"/>
        <w:textAlignment w:val="auto"/>
        <w:rPr>
          <w:rFonts w:cs="Times New Roman"/>
          <w:b/>
          <w:i/>
          <w:lang w:eastAsia="zh-CN"/>
        </w:rPr>
      </w:pPr>
      <w:r w:rsidRPr="004E79AD">
        <w:rPr>
          <w:rFonts w:cs="Times New Roman"/>
          <w:b/>
          <w:i/>
          <w:lang w:eastAsia="zh-CN"/>
        </w:rPr>
        <w:t>Justificativa de Preço</w:t>
      </w:r>
    </w:p>
    <w:p w:rsidR="00104CF0" w:rsidRDefault="004E79AD" w:rsidP="003D4504">
      <w:pPr>
        <w:widowControl/>
        <w:suppressAutoHyphens w:val="0"/>
        <w:autoSpaceDE w:val="0"/>
        <w:adjustRightInd w:val="0"/>
        <w:jc w:val="both"/>
        <w:textAlignment w:val="auto"/>
        <w:rPr>
          <w:rFonts w:cs="Times New Roman"/>
          <w:lang w:eastAsia="zh-CN"/>
        </w:rPr>
      </w:pPr>
      <w:r>
        <w:rPr>
          <w:rFonts w:cs="Times New Roman"/>
          <w:lang w:eastAsia="zh-CN"/>
        </w:rPr>
        <w:t>O valor total da contrat</w:t>
      </w:r>
      <w:r w:rsidR="000A3DAB">
        <w:rPr>
          <w:rFonts w:cs="Times New Roman"/>
          <w:lang w:eastAsia="zh-CN"/>
        </w:rPr>
        <w:t xml:space="preserve">ação está orçado em </w:t>
      </w:r>
      <w:r w:rsidR="00B84841">
        <w:rPr>
          <w:rFonts w:cs="Times New Roman"/>
          <w:lang w:eastAsia="zh-CN"/>
        </w:rPr>
        <w:t xml:space="preserve">R$ </w:t>
      </w:r>
      <w:r w:rsidR="00261253">
        <w:rPr>
          <w:rFonts w:cs="Times New Roman"/>
          <w:lang w:eastAsia="zh-CN"/>
        </w:rPr>
        <w:t>1.4</w:t>
      </w:r>
      <w:r w:rsidR="00632FE0">
        <w:rPr>
          <w:rFonts w:cs="Times New Roman"/>
          <w:lang w:eastAsia="zh-CN"/>
        </w:rPr>
        <w:t>90</w:t>
      </w:r>
      <w:r w:rsidR="008B0C37">
        <w:rPr>
          <w:rFonts w:cs="Times New Roman"/>
          <w:lang w:eastAsia="zh-CN"/>
        </w:rPr>
        <w:t>,0</w:t>
      </w:r>
      <w:r w:rsidR="00B84841">
        <w:rPr>
          <w:rFonts w:cs="Times New Roman"/>
          <w:lang w:eastAsia="zh-CN"/>
        </w:rPr>
        <w:t>0 (</w:t>
      </w:r>
      <w:r w:rsidR="00632FE0">
        <w:rPr>
          <w:rFonts w:cs="Times New Roman"/>
          <w:lang w:eastAsia="zh-CN"/>
        </w:rPr>
        <w:t xml:space="preserve">um mil </w:t>
      </w:r>
      <w:r w:rsidR="00261253">
        <w:rPr>
          <w:rFonts w:cs="Times New Roman"/>
          <w:lang w:eastAsia="zh-CN"/>
        </w:rPr>
        <w:t>quatrocentos e</w:t>
      </w:r>
      <w:r w:rsidR="00632FE0">
        <w:rPr>
          <w:rFonts w:cs="Times New Roman"/>
          <w:lang w:eastAsia="zh-CN"/>
        </w:rPr>
        <w:t xml:space="preserve"> noventa</w:t>
      </w:r>
      <w:r w:rsidR="00FC2954" w:rsidRPr="00FC2954">
        <w:rPr>
          <w:rFonts w:cs="Times New Roman"/>
          <w:lang w:eastAsia="zh-CN"/>
        </w:rPr>
        <w:t xml:space="preserve"> </w:t>
      </w:r>
      <w:r w:rsidR="000A3DAB" w:rsidRPr="00FC2954">
        <w:rPr>
          <w:rFonts w:cs="Times New Roman"/>
          <w:lang w:eastAsia="zh-CN"/>
        </w:rPr>
        <w:t>r</w:t>
      </w:r>
      <w:r w:rsidR="000A3DAB" w:rsidRPr="00FC2954">
        <w:rPr>
          <w:rFonts w:cs="Times New Roman"/>
          <w:lang w:eastAsia="zh-CN"/>
        </w:rPr>
        <w:t>e</w:t>
      </w:r>
      <w:r w:rsidR="000A3DAB" w:rsidRPr="00FC2954">
        <w:rPr>
          <w:rFonts w:cs="Times New Roman"/>
          <w:lang w:eastAsia="zh-CN"/>
        </w:rPr>
        <w:t>ais</w:t>
      </w:r>
      <w:r w:rsidR="00557246">
        <w:rPr>
          <w:rFonts w:cs="Times New Roman"/>
          <w:lang w:eastAsia="zh-CN"/>
        </w:rPr>
        <w:t>).</w:t>
      </w:r>
    </w:p>
    <w:p w:rsidR="003D4504" w:rsidRPr="002A08FB" w:rsidRDefault="003D4504" w:rsidP="003D4504">
      <w:pPr>
        <w:widowControl/>
        <w:suppressAutoHyphens w:val="0"/>
        <w:autoSpaceDE w:val="0"/>
        <w:adjustRightInd w:val="0"/>
        <w:jc w:val="both"/>
        <w:textAlignment w:val="auto"/>
        <w:rPr>
          <w:rFonts w:cs="Times New Roman"/>
          <w:lang w:eastAsia="zh-CN"/>
        </w:rPr>
      </w:pPr>
      <w:r w:rsidRPr="002A08FB">
        <w:rPr>
          <w:rFonts w:cs="Times New Roman"/>
          <w:lang w:eastAsia="zh-CN"/>
        </w:rPr>
        <w:t xml:space="preserve">O preço está compatível com o praticado no mercado, </w:t>
      </w:r>
      <w:r w:rsidR="00557246">
        <w:rPr>
          <w:rFonts w:cs="Times New Roman"/>
          <w:lang w:eastAsia="zh-CN"/>
        </w:rPr>
        <w:t>visto que o valor contratado é o di</w:t>
      </w:r>
      <w:r w:rsidR="00557246">
        <w:rPr>
          <w:rFonts w:cs="Times New Roman"/>
          <w:lang w:eastAsia="zh-CN"/>
        </w:rPr>
        <w:t>s</w:t>
      </w:r>
      <w:r w:rsidR="00557246">
        <w:rPr>
          <w:rFonts w:cs="Times New Roman"/>
          <w:lang w:eastAsia="zh-CN"/>
        </w:rPr>
        <w:t xml:space="preserve">ponível no site da </w:t>
      </w:r>
      <w:proofErr w:type="spellStart"/>
      <w:r w:rsidR="00557246">
        <w:rPr>
          <w:rFonts w:cs="Times New Roman"/>
          <w:lang w:eastAsia="zh-CN"/>
        </w:rPr>
        <w:t>Inlegis</w:t>
      </w:r>
      <w:proofErr w:type="spellEnd"/>
      <w:r w:rsidR="00557246">
        <w:rPr>
          <w:rFonts w:cs="Times New Roman"/>
          <w:lang w:eastAsia="zh-CN"/>
        </w:rPr>
        <w:t xml:space="preserve"> </w:t>
      </w:r>
      <w:hyperlink r:id="rId15" w:history="1">
        <w:r w:rsidR="00261253" w:rsidRPr="008E01E2">
          <w:rPr>
            <w:rStyle w:val="Hyperlink"/>
          </w:rPr>
          <w:t>https://inlegis.com.br/cursos/3025-0107-encontro-estadual-de-controles-internos-municipais/</w:t>
        </w:r>
      </w:hyperlink>
      <w:r w:rsidR="00261253">
        <w:t xml:space="preserve"> </w:t>
      </w:r>
    </w:p>
    <w:p w:rsidR="00F207F0" w:rsidRPr="00E60AA1" w:rsidRDefault="00AD1E0A" w:rsidP="00E60AA1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spacing w:before="57" w:after="57"/>
        <w:jc w:val="both"/>
        <w:rPr>
          <w:rFonts w:asciiTheme="minorHAnsi" w:hAnsiTheme="minorHAnsi" w:cstheme="minorHAnsi"/>
          <w:color w:val="FF3333"/>
        </w:rPr>
      </w:pPr>
      <w:r w:rsidRPr="00AD1E0A">
        <w:rPr>
          <w:rFonts w:asciiTheme="minorHAnsi" w:eastAsia="Calibri" w:hAnsiTheme="minorHAnsi" w:cstheme="minorHAnsi"/>
          <w:b/>
          <w:bCs/>
          <w:noProof/>
          <w:kern w:val="0"/>
          <w:lang w:eastAsia="pt-BR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-5.55pt;margin-top:13.1pt;width:442.75pt;height:30.65pt;z-index:-251658752" fillcolor="#c8c6c6">
            <v:textbox>
              <w:txbxContent>
                <w:p w:rsidR="008A7AFF" w:rsidRPr="00E60AA1" w:rsidRDefault="008A7AFF" w:rsidP="00E60AA1">
                  <w:pPr>
                    <w:pStyle w:val="PargrafodaLista"/>
                    <w:widowControl/>
                    <w:numPr>
                      <w:ilvl w:val="0"/>
                      <w:numId w:val="11"/>
                    </w:numPr>
                    <w:suppressAutoHyphens w:val="0"/>
                    <w:autoSpaceDE w:val="0"/>
                    <w:adjustRightInd w:val="0"/>
                    <w:ind w:left="426" w:hanging="426"/>
                    <w:textAlignment w:val="auto"/>
                    <w:rPr>
                      <w:rFonts w:asciiTheme="minorHAnsi" w:eastAsia="Calibri" w:hAnsiTheme="minorHAnsi" w:cstheme="minorHAnsi"/>
                      <w:b/>
                      <w:bCs/>
                      <w:kern w:val="0"/>
                      <w:lang w:eastAsia="en-US" w:bidi="ar-SA"/>
                    </w:rPr>
                  </w:pPr>
                  <w:r w:rsidRPr="00E60AA1">
                    <w:rPr>
                      <w:rFonts w:asciiTheme="minorHAnsi" w:eastAsia="Calibri" w:hAnsiTheme="minorHAnsi" w:cstheme="minorHAnsi"/>
                      <w:b/>
                      <w:bCs/>
                      <w:kern w:val="0"/>
                      <w:lang w:eastAsia="en-US" w:bidi="ar-SA"/>
                    </w:rPr>
                    <w:t>JUSTIFICATIVA PARA O NÃO PARCELAMENTO</w:t>
                  </w:r>
                </w:p>
                <w:p w:rsidR="008A7AFF" w:rsidRDefault="008A7AFF"/>
              </w:txbxContent>
            </v:textbox>
          </v:shape>
        </w:pict>
      </w:r>
    </w:p>
    <w:p w:rsidR="00E90027" w:rsidRDefault="00E90027" w:rsidP="000550C4">
      <w:pPr>
        <w:widowControl/>
        <w:suppressAutoHyphens w:val="0"/>
        <w:autoSpaceDE w:val="0"/>
        <w:adjustRightInd w:val="0"/>
        <w:jc w:val="both"/>
        <w:textAlignment w:val="auto"/>
        <w:rPr>
          <w:rFonts w:eastAsia="Calibri" w:cs="Times New Roman"/>
          <w:kern w:val="0"/>
          <w:lang w:eastAsia="en-US" w:bidi="ar-SA"/>
        </w:rPr>
      </w:pPr>
    </w:p>
    <w:p w:rsidR="00E90027" w:rsidRDefault="00E90027" w:rsidP="000550C4">
      <w:pPr>
        <w:widowControl/>
        <w:suppressAutoHyphens w:val="0"/>
        <w:autoSpaceDE w:val="0"/>
        <w:adjustRightInd w:val="0"/>
        <w:jc w:val="both"/>
        <w:textAlignment w:val="auto"/>
        <w:rPr>
          <w:rFonts w:eastAsia="Calibri" w:cs="Times New Roman"/>
          <w:kern w:val="0"/>
          <w:lang w:eastAsia="en-US" w:bidi="ar-SA"/>
        </w:rPr>
      </w:pPr>
    </w:p>
    <w:p w:rsidR="000550C4" w:rsidRDefault="000550C4" w:rsidP="000550C4">
      <w:pPr>
        <w:widowControl/>
        <w:suppressAutoHyphens w:val="0"/>
        <w:autoSpaceDE w:val="0"/>
        <w:adjustRightInd w:val="0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>
        <w:rPr>
          <w:rFonts w:eastAsia="Calibri" w:cs="Times New Roman"/>
          <w:kern w:val="0"/>
          <w:lang w:eastAsia="en-US" w:bidi="ar-SA"/>
        </w:rPr>
        <w:t xml:space="preserve">Em regra, conforme </w:t>
      </w:r>
      <w:r w:rsidRPr="00115792">
        <w:rPr>
          <w:rFonts w:eastAsia="Calibri" w:cs="Times New Roman"/>
          <w:kern w:val="0"/>
          <w:lang w:eastAsia="en-US" w:bidi="ar-SA"/>
        </w:rPr>
        <w:t>a Lei nº 14133/2021, os serviços deverão ser divididos em tantas pa</w:t>
      </w:r>
      <w:r w:rsidRPr="00115792">
        <w:rPr>
          <w:rFonts w:eastAsia="Calibri" w:cs="Times New Roman"/>
          <w:kern w:val="0"/>
          <w:lang w:eastAsia="en-US" w:bidi="ar-SA"/>
        </w:rPr>
        <w:t>r</w:t>
      </w:r>
      <w:r w:rsidRPr="00115792">
        <w:rPr>
          <w:rFonts w:eastAsia="Calibri" w:cs="Times New Roman"/>
          <w:kern w:val="0"/>
          <w:lang w:eastAsia="en-US" w:bidi="ar-SA"/>
        </w:rPr>
        <w:t>celas quantas se comprovarem técnica e economicamente viáveis, procedendo-se à licit</w:t>
      </w:r>
      <w:r w:rsidRPr="00115792">
        <w:rPr>
          <w:rFonts w:eastAsia="Calibri" w:cs="Times New Roman"/>
          <w:kern w:val="0"/>
          <w:lang w:eastAsia="en-US" w:bidi="ar-SA"/>
        </w:rPr>
        <w:t>a</w:t>
      </w:r>
      <w:r w:rsidRPr="00115792">
        <w:rPr>
          <w:rFonts w:eastAsia="Calibri" w:cs="Times New Roman"/>
          <w:kern w:val="0"/>
          <w:lang w:eastAsia="en-US" w:bidi="ar-SA"/>
        </w:rPr>
        <w:t>ção com vistas ao melhor aproveitamento dos recursos disponíveis no mercado e à ampli</w:t>
      </w:r>
      <w:r w:rsidRPr="00115792">
        <w:rPr>
          <w:rFonts w:eastAsia="Calibri" w:cs="Times New Roman"/>
          <w:kern w:val="0"/>
          <w:lang w:eastAsia="en-US" w:bidi="ar-SA"/>
        </w:rPr>
        <w:t>a</w:t>
      </w:r>
      <w:r w:rsidRPr="00115792">
        <w:rPr>
          <w:rFonts w:eastAsia="Calibri" w:cs="Times New Roman"/>
          <w:kern w:val="0"/>
          <w:lang w:eastAsia="en-US" w:bidi="ar-SA"/>
        </w:rPr>
        <w:t>ção da competitividade</w:t>
      </w:r>
      <w:r>
        <w:rPr>
          <w:rFonts w:eastAsia="Calibri" w:cs="Times New Roman"/>
          <w:kern w:val="0"/>
          <w:lang w:eastAsia="en-US" w:bidi="ar-SA"/>
        </w:rPr>
        <w:t>,</w:t>
      </w:r>
      <w:r w:rsidRPr="00115792">
        <w:rPr>
          <w:rFonts w:eastAsia="Calibri" w:cs="Times New Roman"/>
          <w:kern w:val="0"/>
          <w:lang w:eastAsia="en-US" w:bidi="ar-SA"/>
        </w:rPr>
        <w:t xml:space="preserve"> sem perda da economia de escala. Todavia, o objeto licitado forma um conjunto unitário, resguardada as suas especificidades. </w:t>
      </w:r>
    </w:p>
    <w:p w:rsidR="004F0ABD" w:rsidRPr="000550C4" w:rsidRDefault="004F0ABD" w:rsidP="004F0ABD">
      <w:pPr>
        <w:widowControl/>
        <w:suppressAutoHyphens w:val="0"/>
        <w:autoSpaceDE w:val="0"/>
        <w:adjustRightInd w:val="0"/>
        <w:textAlignment w:val="auto"/>
        <w:rPr>
          <w:rFonts w:eastAsia="Calibri" w:cs="Times New Roman"/>
          <w:kern w:val="0"/>
          <w:lang w:eastAsia="en-US" w:bidi="ar-SA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E5FF6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E5FF6" w:rsidRDefault="000550C4" w:rsidP="00E60AA1">
            <w:pPr>
              <w:pStyle w:val="PargrafodaLista"/>
              <w:numPr>
                <w:ilvl w:val="0"/>
                <w:numId w:val="12"/>
              </w:numPr>
              <w:tabs>
                <w:tab w:val="left" w:pos="439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439"/>
              <w:jc w:val="both"/>
            </w:pPr>
            <w:r w:rsidRPr="00E60AA1">
              <w:rPr>
                <w:rFonts w:ascii="Calibri" w:hAnsi="Calibri" w:cs="Calibri"/>
                <w:b/>
                <w:bCs/>
              </w:rPr>
              <w:t>DEMONSTRATIVO DOS RESULTADOS PRETENDIDOS</w:t>
            </w:r>
          </w:p>
        </w:tc>
      </w:tr>
    </w:tbl>
    <w:p w:rsidR="00DC293C" w:rsidRDefault="00DC293C" w:rsidP="00C33DE1">
      <w:pPr>
        <w:pStyle w:val="Ttulo1"/>
        <w:jc w:val="both"/>
        <w:rPr>
          <w:rFonts w:cs="Times New Roman"/>
          <w:b w:val="0"/>
          <w:sz w:val="24"/>
          <w:szCs w:val="24"/>
        </w:rPr>
      </w:pPr>
    </w:p>
    <w:p w:rsidR="006D1583" w:rsidRPr="008A7AFF" w:rsidRDefault="00A271E0" w:rsidP="00C33DE1">
      <w:pPr>
        <w:pStyle w:val="Ttulo1"/>
        <w:jc w:val="both"/>
        <w:rPr>
          <w:rFonts w:cs="Times New Roman"/>
          <w:b w:val="0"/>
          <w:sz w:val="24"/>
          <w:szCs w:val="24"/>
          <w:shd w:val="clear" w:color="auto" w:fill="FFFFFF"/>
        </w:rPr>
      </w:pPr>
      <w:r w:rsidRPr="008A7AFF">
        <w:rPr>
          <w:rFonts w:cs="Times New Roman"/>
          <w:b w:val="0"/>
          <w:sz w:val="24"/>
          <w:szCs w:val="24"/>
        </w:rPr>
        <w:t xml:space="preserve">A </w:t>
      </w:r>
      <w:r w:rsidR="00580917" w:rsidRPr="008A7AFF">
        <w:rPr>
          <w:rFonts w:cs="Times New Roman"/>
          <w:b w:val="0"/>
          <w:sz w:val="24"/>
          <w:szCs w:val="24"/>
        </w:rPr>
        <w:t xml:space="preserve">realização </w:t>
      </w:r>
      <w:r w:rsidR="00711959" w:rsidRPr="008A7AFF">
        <w:rPr>
          <w:rFonts w:cs="Times New Roman"/>
          <w:b w:val="0"/>
          <w:sz w:val="24"/>
          <w:szCs w:val="24"/>
        </w:rPr>
        <w:t xml:space="preserve">do </w:t>
      </w:r>
      <w:r w:rsidR="00B92D21" w:rsidRPr="008A7AFF">
        <w:rPr>
          <w:b w:val="0"/>
          <w:color w:val="000000"/>
          <w:sz w:val="24"/>
          <w:szCs w:val="24"/>
        </w:rPr>
        <w:t>curso</w:t>
      </w:r>
      <w:r w:rsidR="00557246" w:rsidRPr="008A7AFF">
        <w:rPr>
          <w:b w:val="0"/>
          <w:color w:val="000000"/>
          <w:sz w:val="24"/>
          <w:szCs w:val="24"/>
        </w:rPr>
        <w:t xml:space="preserve"> </w:t>
      </w:r>
      <w:r w:rsidR="008A7AFF" w:rsidRPr="008A7AFF">
        <w:rPr>
          <w:color w:val="000000"/>
          <w:sz w:val="24"/>
          <w:szCs w:val="24"/>
        </w:rPr>
        <w:t>“ENCONTRO ESTADUAL DE CONTROLES INTERNOS MUNICIPAIS: INOVAÇÕES, DESAFIOS E BOAS PRÁTICAS NA GESTÃO PÚBLICA”</w:t>
      </w:r>
      <w:r w:rsidR="008A7AFF" w:rsidRPr="008A7AFF">
        <w:rPr>
          <w:color w:val="000000"/>
        </w:rPr>
        <w:t xml:space="preserve"> </w:t>
      </w:r>
      <w:proofErr w:type="gramStart"/>
      <w:r w:rsidR="008A7AFF" w:rsidRPr="008A7AFF">
        <w:rPr>
          <w:rFonts w:cs="Times New Roman"/>
          <w:b w:val="0"/>
          <w:sz w:val="24"/>
          <w:szCs w:val="24"/>
          <w:shd w:val="clear" w:color="auto" w:fill="FFFFFF"/>
        </w:rPr>
        <w:t>tem</w:t>
      </w:r>
      <w:proofErr w:type="gramEnd"/>
      <w:r w:rsidR="008A7AFF" w:rsidRPr="008A7AFF">
        <w:rPr>
          <w:rFonts w:cs="Times New Roman"/>
          <w:b w:val="0"/>
          <w:sz w:val="24"/>
          <w:szCs w:val="24"/>
          <w:shd w:val="clear" w:color="auto" w:fill="FFFFFF"/>
        </w:rPr>
        <w:t xml:space="preserve"> como objetivo reunir controladores, auditores, procuradores e gestores públicos para debater e se atualizar sobre os principais desafios, inovações e responsabilidades na estruturação e atuação do controle interno municipal. O conteúdo abrange temas como organização e atribuições do controle interno, auditoria interna, aplicação da Nova Lei de Licitações (Lei nº 14.133/2021), uso da inteligência artificial, inovações tecnológicas, gestão e fiscalização de contratos públicos, proporcionando um espaço de capacitação técnica e troca de experiências entre os participantes.</w:t>
      </w:r>
    </w:p>
    <w:p w:rsidR="00DC293C" w:rsidRPr="008A7AFF" w:rsidRDefault="00DC293C" w:rsidP="00DC293C">
      <w:pPr>
        <w:pStyle w:val="Textbody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A09EF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Default="00204556" w:rsidP="00E60AA1">
            <w:pPr>
              <w:pStyle w:val="PargrafodaLista"/>
              <w:numPr>
                <w:ilvl w:val="0"/>
                <w:numId w:val="1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 w:rsidRPr="55318E44">
              <w:rPr>
                <w:rFonts w:ascii="Calibri" w:hAnsi="Calibri" w:cs="Calibri"/>
                <w:b/>
                <w:bCs/>
              </w:rPr>
              <w:t>DECLARAÇÃO DE VIABILIDADE</w:t>
            </w:r>
            <w:r w:rsidR="00BB432B">
              <w:rPr>
                <w:rFonts w:ascii="Calibri" w:hAnsi="Calibri" w:cs="Calibri"/>
                <w:b/>
                <w:bCs/>
              </w:rPr>
              <w:t xml:space="preserve"> DA CONTRATAÇÃO</w:t>
            </w:r>
          </w:p>
        </w:tc>
      </w:tr>
    </w:tbl>
    <w:p w:rsidR="001A1343" w:rsidRPr="00C33DE1" w:rsidRDefault="00BB432B" w:rsidP="00C33DE1">
      <w:pPr>
        <w:pStyle w:val="Corpodetexto"/>
        <w:tabs>
          <w:tab w:val="left" w:pos="9869"/>
        </w:tabs>
        <w:spacing w:before="59"/>
        <w:ind w:right="-1"/>
        <w:jc w:val="both"/>
        <w:rPr>
          <w:spacing w:val="-2"/>
        </w:rPr>
      </w:pPr>
      <w:r>
        <w:t xml:space="preserve">Com base nas informações levantadas ao longo do ETP, declaramos a viabilidade de </w:t>
      </w:r>
      <w:r>
        <w:rPr>
          <w:spacing w:val="-2"/>
        </w:rPr>
        <w:t>contratação</w:t>
      </w:r>
      <w:r>
        <w:t xml:space="preserve"> da </w:t>
      </w:r>
      <w:r w:rsidR="00526F22">
        <w:t xml:space="preserve">única </w:t>
      </w:r>
      <w:r>
        <w:rPr>
          <w:spacing w:val="-2"/>
        </w:rPr>
        <w:t xml:space="preserve">solução </w:t>
      </w:r>
      <w:r w:rsidR="00526F22">
        <w:rPr>
          <w:spacing w:val="-2"/>
        </w:rPr>
        <w:t>possível</w:t>
      </w:r>
      <w:r>
        <w:rPr>
          <w:spacing w:val="-2"/>
        </w:rPr>
        <w:t>.</w:t>
      </w:r>
    </w:p>
    <w:p w:rsidR="002B0B05" w:rsidRDefault="001A1343" w:rsidP="00C33DE1">
      <w:pPr>
        <w:pStyle w:val="Corpodetexto"/>
        <w:jc w:val="both"/>
      </w:pPr>
      <w:r>
        <w:t>Realizadas as tarefas pertinentes ao Estudo Técnico Preliminar, encaminho o documento solicitando ciência e aprovação para posterior elaboração do Termo de Referência.</w:t>
      </w:r>
    </w:p>
    <w:p w:rsidR="00DC293C" w:rsidRPr="00C33DE1" w:rsidRDefault="00DC293C" w:rsidP="00C33DE1">
      <w:pPr>
        <w:pStyle w:val="Corpodetexto"/>
        <w:jc w:val="both"/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8"/>
      </w:tblGrid>
      <w:tr w:rsidR="008A09EF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Default="0040016D" w:rsidP="00E60AA1">
            <w:pPr>
              <w:pStyle w:val="PargrafodaLista"/>
              <w:numPr>
                <w:ilvl w:val="0"/>
                <w:numId w:val="1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>
              <w:rPr>
                <w:rFonts w:ascii="Calibri" w:hAnsi="Calibri" w:cs="Calibri"/>
                <w:b/>
                <w:bCs/>
              </w:rPr>
              <w:t>RESPONSÁVEIS</w:t>
            </w:r>
          </w:p>
        </w:tc>
      </w:tr>
    </w:tbl>
    <w:p w:rsidR="00F431C7" w:rsidRDefault="00DA1C89" w:rsidP="00F431C7">
      <w:pPr>
        <w:pStyle w:val="TableContents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/>
        <w:jc w:val="both"/>
        <w:rPr>
          <w:rFonts w:cs="Times New Roman"/>
        </w:rPr>
      </w:pPr>
      <w:r w:rsidRPr="007E5641">
        <w:rPr>
          <w:rFonts w:cs="Times New Roman"/>
        </w:rPr>
        <w:t>O present</w:t>
      </w:r>
      <w:r w:rsidR="007E5641">
        <w:rPr>
          <w:rFonts w:cs="Times New Roman"/>
        </w:rPr>
        <w:t>e instr</w:t>
      </w:r>
      <w:r w:rsidR="001A1343">
        <w:rPr>
          <w:rFonts w:cs="Times New Roman"/>
        </w:rPr>
        <w:t>umento foi elaborado pel</w:t>
      </w:r>
      <w:r w:rsidR="00481F95">
        <w:rPr>
          <w:rFonts w:cs="Times New Roman"/>
        </w:rPr>
        <w:t>a Servidor</w:t>
      </w:r>
      <w:r w:rsidR="002D2715">
        <w:rPr>
          <w:rFonts w:cs="Times New Roman"/>
        </w:rPr>
        <w:t>a</w:t>
      </w:r>
      <w:r w:rsidR="00557246">
        <w:rPr>
          <w:rFonts w:cs="Times New Roman"/>
        </w:rPr>
        <w:t xml:space="preserve"> </w:t>
      </w:r>
      <w:proofErr w:type="spellStart"/>
      <w:r w:rsidR="00557246">
        <w:rPr>
          <w:rFonts w:cs="Times New Roman"/>
        </w:rPr>
        <w:t>Andiara</w:t>
      </w:r>
      <w:proofErr w:type="spellEnd"/>
      <w:r w:rsidR="00557246">
        <w:rPr>
          <w:rFonts w:cs="Times New Roman"/>
        </w:rPr>
        <w:t xml:space="preserve"> </w:t>
      </w:r>
      <w:proofErr w:type="spellStart"/>
      <w:r w:rsidR="00557246">
        <w:rPr>
          <w:rFonts w:cs="Times New Roman"/>
        </w:rPr>
        <w:t>Diulia</w:t>
      </w:r>
      <w:proofErr w:type="spellEnd"/>
      <w:r w:rsidR="00557246">
        <w:rPr>
          <w:rFonts w:cs="Times New Roman"/>
        </w:rPr>
        <w:t xml:space="preserve"> </w:t>
      </w:r>
      <w:proofErr w:type="spellStart"/>
      <w:r w:rsidR="00557246">
        <w:rPr>
          <w:rFonts w:cs="Times New Roman"/>
        </w:rPr>
        <w:t>Menegol</w:t>
      </w:r>
      <w:proofErr w:type="spellEnd"/>
      <w:r w:rsidR="00F06B8B">
        <w:rPr>
          <w:rFonts w:cs="Times New Roman"/>
        </w:rPr>
        <w:t xml:space="preserve">, </w:t>
      </w:r>
      <w:r w:rsidR="002D2715">
        <w:rPr>
          <w:rFonts w:cs="Times New Roman"/>
        </w:rPr>
        <w:t>Chefe de Gabinete</w:t>
      </w:r>
      <w:r w:rsidR="007E5641" w:rsidRPr="00CC0FFB">
        <w:rPr>
          <w:rFonts w:cs="Times New Roman"/>
        </w:rPr>
        <w:t>.</w:t>
      </w:r>
    </w:p>
    <w:p w:rsidR="00F431C7" w:rsidRPr="00B623A8" w:rsidRDefault="00F431C7" w:rsidP="00F431C7">
      <w:pPr>
        <w:pStyle w:val="TableContents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/>
        <w:jc w:val="both"/>
        <w:rPr>
          <w:rFonts w:cs="Times New Roman"/>
        </w:rPr>
      </w:pPr>
    </w:p>
    <w:tbl>
      <w:tblPr>
        <w:tblW w:w="8768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4463"/>
        <w:gridCol w:w="4305"/>
      </w:tblGrid>
      <w:tr w:rsidR="008A09EF" w:rsidRPr="007E5641" w:rsidTr="007E5641">
        <w:tc>
          <w:tcPr>
            <w:tcW w:w="4463" w:type="dxa"/>
            <w:tcBorders>
              <w:top w:val="single" w:sz="2" w:space="0" w:color="000000"/>
              <w:left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E60AA1" w:rsidRDefault="00204556" w:rsidP="001A1343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b/>
                <w:bCs/>
                <w:color w:val="000000"/>
              </w:rPr>
            </w:pPr>
            <w:r w:rsidRPr="00E60AA1">
              <w:rPr>
                <w:rFonts w:cs="Times New Roman"/>
                <w:b/>
                <w:bCs/>
                <w:color w:val="000000"/>
              </w:rPr>
              <w:t xml:space="preserve">INTEGRANTE </w:t>
            </w:r>
          </w:p>
        </w:tc>
        <w:tc>
          <w:tcPr>
            <w:tcW w:w="430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E60AA1" w:rsidRDefault="00204556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b/>
                <w:bCs/>
                <w:color w:val="000000"/>
              </w:rPr>
            </w:pPr>
            <w:r w:rsidRPr="00E60AA1">
              <w:rPr>
                <w:rFonts w:cs="Times New Roman"/>
                <w:b/>
                <w:bCs/>
                <w:color w:val="000000"/>
              </w:rPr>
              <w:t>INTEGRANTE REQUISITANTE</w:t>
            </w:r>
          </w:p>
        </w:tc>
      </w:tr>
      <w:tr w:rsidR="008A09EF" w:rsidRPr="007E5641" w:rsidTr="006D1583">
        <w:trPr>
          <w:trHeight w:val="2067"/>
        </w:trPr>
        <w:tc>
          <w:tcPr>
            <w:tcW w:w="446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E60AA1" w:rsidRDefault="008A09EF" w:rsidP="00E60AA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rPr>
                <w:rFonts w:cs="Times New Roman"/>
                <w:color w:val="000000"/>
              </w:rPr>
            </w:pPr>
          </w:p>
          <w:p w:rsidR="008A09EF" w:rsidRPr="00E60AA1" w:rsidRDefault="00E60AA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  <w:r w:rsidRPr="00E60AA1">
              <w:rPr>
                <w:rFonts w:cs="Times New Roman"/>
                <w:color w:val="000000"/>
              </w:rPr>
              <w:t>___</w:t>
            </w:r>
            <w:r w:rsidR="00204556" w:rsidRPr="00E60AA1">
              <w:rPr>
                <w:rFonts w:cs="Times New Roman"/>
                <w:color w:val="000000"/>
              </w:rPr>
              <w:t>_________________________</w:t>
            </w:r>
          </w:p>
          <w:p w:rsidR="00557246" w:rsidRDefault="00557246" w:rsidP="00AB7108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b/>
              </w:rPr>
            </w:pPr>
            <w:proofErr w:type="spellStart"/>
            <w:r>
              <w:rPr>
                <w:rFonts w:cs="Times New Roman"/>
              </w:rPr>
              <w:t>Andiara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Diulia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Menegol</w:t>
            </w:r>
            <w:proofErr w:type="spellEnd"/>
            <w:r>
              <w:rPr>
                <w:rFonts w:cs="Times New Roman"/>
                <w:b/>
              </w:rPr>
              <w:t xml:space="preserve"> </w:t>
            </w:r>
          </w:p>
          <w:p w:rsidR="00AB7108" w:rsidRPr="00E60AA1" w:rsidRDefault="002D2715" w:rsidP="00AB7108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</w:rPr>
              <w:t>Chefe de Gabinete</w:t>
            </w:r>
          </w:p>
          <w:p w:rsidR="00F431C7" w:rsidRDefault="00F431C7" w:rsidP="00557246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rPr>
                <w:rFonts w:cs="Times New Roman"/>
              </w:rPr>
            </w:pPr>
          </w:p>
          <w:p w:rsidR="007E5641" w:rsidRPr="00E60AA1" w:rsidRDefault="007E5641" w:rsidP="007E564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 w:rsidRPr="00E60AA1">
              <w:rPr>
                <w:rFonts w:cs="Times New Roman"/>
              </w:rPr>
              <w:t>Boa Vista do Cadeado</w:t>
            </w:r>
            <w:r w:rsidR="00204556" w:rsidRPr="00E60AA1">
              <w:rPr>
                <w:rFonts w:cs="Times New Roman"/>
              </w:rPr>
              <w:t>,</w:t>
            </w:r>
          </w:p>
          <w:p w:rsidR="008A09EF" w:rsidRPr="00E60AA1" w:rsidRDefault="00557246" w:rsidP="008A7AFF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10</w:t>
            </w:r>
            <w:r w:rsidR="007E5641" w:rsidRPr="00E60AA1">
              <w:rPr>
                <w:rFonts w:cs="Times New Roman"/>
              </w:rPr>
              <w:t xml:space="preserve"> </w:t>
            </w:r>
            <w:r w:rsidR="00204556" w:rsidRPr="00E60AA1">
              <w:rPr>
                <w:rFonts w:cs="Times New Roman"/>
              </w:rPr>
              <w:t>de</w:t>
            </w:r>
            <w:r>
              <w:rPr>
                <w:rFonts w:cs="Times New Roman"/>
              </w:rPr>
              <w:t xml:space="preserve"> </w:t>
            </w:r>
            <w:r w:rsidR="008A7AFF">
              <w:rPr>
                <w:rFonts w:cs="Times New Roman"/>
              </w:rPr>
              <w:t>julho</w:t>
            </w:r>
            <w:r w:rsidR="00F66734">
              <w:rPr>
                <w:rFonts w:cs="Times New Roman"/>
              </w:rPr>
              <w:t xml:space="preserve"> </w:t>
            </w:r>
            <w:r w:rsidR="00204556" w:rsidRPr="00E60AA1">
              <w:rPr>
                <w:rFonts w:cs="Times New Roman"/>
              </w:rPr>
              <w:t>de</w:t>
            </w:r>
            <w:r w:rsidR="007E5641" w:rsidRPr="00E60AA1">
              <w:rPr>
                <w:rFonts w:cs="Times New Roman"/>
              </w:rPr>
              <w:t xml:space="preserve"> 202</w:t>
            </w:r>
            <w:r w:rsidR="008A7AFF">
              <w:rPr>
                <w:rFonts w:cs="Times New Roman"/>
              </w:rPr>
              <w:t>5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E60AA1" w:rsidRDefault="008A09EF" w:rsidP="00E60AA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rPr>
                <w:rFonts w:cs="Times New Roman"/>
                <w:color w:val="000000"/>
              </w:rPr>
            </w:pPr>
          </w:p>
          <w:p w:rsidR="008A09EF" w:rsidRPr="00E60AA1" w:rsidRDefault="00204556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  <w:r w:rsidRPr="00E60AA1">
              <w:rPr>
                <w:rFonts w:cs="Times New Roman"/>
                <w:color w:val="000000"/>
              </w:rPr>
              <w:t>______________________________</w:t>
            </w:r>
          </w:p>
          <w:p w:rsidR="00557246" w:rsidRDefault="00557246" w:rsidP="00E60AA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b/>
              </w:rPr>
            </w:pPr>
            <w:proofErr w:type="spellStart"/>
            <w:r>
              <w:rPr>
                <w:rFonts w:cs="Times New Roman"/>
              </w:rPr>
              <w:t>Andiara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Diulia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Menegol</w:t>
            </w:r>
            <w:proofErr w:type="spellEnd"/>
            <w:r>
              <w:rPr>
                <w:rFonts w:cs="Times New Roman"/>
                <w:b/>
              </w:rPr>
              <w:t xml:space="preserve"> </w:t>
            </w:r>
          </w:p>
          <w:p w:rsidR="00E60AA1" w:rsidRPr="00E60AA1" w:rsidRDefault="007E79D6" w:rsidP="00E60AA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b/>
                <w:bCs/>
              </w:rPr>
            </w:pPr>
            <w:r>
              <w:rPr>
                <w:rFonts w:cs="Times New Roman"/>
                <w:b/>
              </w:rPr>
              <w:t>Chefe de Gabinete</w:t>
            </w:r>
          </w:p>
          <w:p w:rsidR="00E60AA1" w:rsidRDefault="00E60AA1" w:rsidP="007E564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</w:p>
          <w:p w:rsidR="007E5641" w:rsidRPr="00E60AA1" w:rsidRDefault="007E5641" w:rsidP="007E564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 w:rsidRPr="00E60AA1">
              <w:rPr>
                <w:rFonts w:cs="Times New Roman"/>
              </w:rPr>
              <w:t>Boa Vista do Cadeado,</w:t>
            </w:r>
          </w:p>
          <w:p w:rsidR="008A09EF" w:rsidRPr="00E60AA1" w:rsidRDefault="00557246" w:rsidP="008A7AFF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10</w:t>
            </w:r>
            <w:r w:rsidR="00F66734" w:rsidRPr="00E60AA1">
              <w:rPr>
                <w:rFonts w:cs="Times New Roman"/>
              </w:rPr>
              <w:t xml:space="preserve"> de </w:t>
            </w:r>
            <w:r w:rsidR="008A7AFF">
              <w:rPr>
                <w:rFonts w:cs="Times New Roman"/>
              </w:rPr>
              <w:t>julho</w:t>
            </w:r>
            <w:r w:rsidR="00F66734">
              <w:rPr>
                <w:rFonts w:cs="Times New Roman"/>
              </w:rPr>
              <w:t xml:space="preserve"> </w:t>
            </w:r>
            <w:r w:rsidR="00F66734" w:rsidRPr="00E60AA1">
              <w:rPr>
                <w:rFonts w:cs="Times New Roman"/>
              </w:rPr>
              <w:t>de 202</w:t>
            </w:r>
            <w:r w:rsidR="008A7AFF">
              <w:rPr>
                <w:rFonts w:cs="Times New Roman"/>
              </w:rPr>
              <w:t>5</w:t>
            </w:r>
          </w:p>
        </w:tc>
      </w:tr>
    </w:tbl>
    <w:p w:rsidR="008A09EF" w:rsidRPr="007E5641" w:rsidRDefault="008A09EF">
      <w:pPr>
        <w:pStyle w:val="Standard"/>
        <w:rPr>
          <w:rFonts w:cs="Times New Roman"/>
        </w:rPr>
      </w:pPr>
    </w:p>
    <w:p w:rsidR="008A09EF" w:rsidRPr="007E5641" w:rsidRDefault="008A09EF">
      <w:pPr>
        <w:pStyle w:val="Standard"/>
        <w:rPr>
          <w:rFonts w:cs="Times New Roman"/>
        </w:rPr>
      </w:pPr>
    </w:p>
    <w:tbl>
      <w:tblPr>
        <w:tblW w:w="8789" w:type="dxa"/>
        <w:tblCellMar>
          <w:left w:w="10" w:type="dxa"/>
          <w:right w:w="10" w:type="dxa"/>
        </w:tblCellMar>
        <w:tblLook w:val="04A0"/>
      </w:tblPr>
      <w:tblGrid>
        <w:gridCol w:w="8789"/>
      </w:tblGrid>
      <w:tr w:rsidR="008A09EF" w:rsidRPr="007E5641" w:rsidTr="55318E44">
        <w:trPr>
          <w:trHeight w:val="500"/>
        </w:trPr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A09EF" w:rsidRPr="007E5641" w:rsidRDefault="00204556" w:rsidP="00E60AA1">
            <w:pPr>
              <w:pStyle w:val="PargrafodaLista"/>
              <w:numPr>
                <w:ilvl w:val="0"/>
                <w:numId w:val="1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cs="Times New Roman"/>
              </w:rPr>
            </w:pPr>
            <w:r w:rsidRPr="007E5641">
              <w:rPr>
                <w:rFonts w:cs="Times New Roman"/>
                <w:b/>
                <w:bCs/>
              </w:rPr>
              <w:t>APROVAÇÃO E DECLARAÇÃO DE CONFORMIDADE</w:t>
            </w:r>
          </w:p>
        </w:tc>
      </w:tr>
    </w:tbl>
    <w:p w:rsidR="008A09EF" w:rsidRPr="007E5641" w:rsidRDefault="008A09EF">
      <w:pPr>
        <w:pStyle w:val="Standard"/>
        <w:rPr>
          <w:rFonts w:cs="Times New Roman"/>
        </w:rPr>
      </w:pPr>
    </w:p>
    <w:p w:rsidR="008A09EF" w:rsidRPr="007E5641" w:rsidRDefault="00204556">
      <w:pPr>
        <w:pStyle w:val="Standard"/>
        <w:ind w:firstLine="709"/>
        <w:rPr>
          <w:rFonts w:cs="Times New Roman"/>
        </w:rPr>
      </w:pPr>
      <w:r w:rsidRPr="007E5641">
        <w:rPr>
          <w:rFonts w:cs="Times New Roman"/>
        </w:rPr>
        <w:t xml:space="preserve">Aprovo este Estudo Técnico Preliminar e atesto sua conformidade às disposições da </w:t>
      </w:r>
      <w:r w:rsidR="0023552E" w:rsidRPr="007E5641">
        <w:rPr>
          <w:rFonts w:cs="Times New Roman"/>
        </w:rPr>
        <w:t>Lei 14.133</w:t>
      </w:r>
      <w:r w:rsidRPr="007E5641">
        <w:rPr>
          <w:rFonts w:cs="Times New Roman"/>
        </w:rPr>
        <w:t xml:space="preserve">, de </w:t>
      </w:r>
      <w:r w:rsidR="0023552E" w:rsidRPr="007E5641">
        <w:rPr>
          <w:rFonts w:cs="Times New Roman"/>
        </w:rPr>
        <w:t>01</w:t>
      </w:r>
      <w:r w:rsidRPr="007E5641">
        <w:rPr>
          <w:rFonts w:cs="Times New Roman"/>
        </w:rPr>
        <w:t xml:space="preserve"> de </w:t>
      </w:r>
      <w:r w:rsidR="0023552E" w:rsidRPr="007E5641">
        <w:rPr>
          <w:rFonts w:cs="Times New Roman"/>
        </w:rPr>
        <w:t>abril de 2021</w:t>
      </w:r>
      <w:r w:rsidRPr="007E5641">
        <w:rPr>
          <w:rFonts w:cs="Times New Roman"/>
        </w:rPr>
        <w:t>.</w:t>
      </w:r>
    </w:p>
    <w:p w:rsidR="008A09EF" w:rsidRDefault="008A09EF">
      <w:pPr>
        <w:pStyle w:val="Standard"/>
        <w:rPr>
          <w:rFonts w:cs="Times New Roman"/>
        </w:rPr>
      </w:pPr>
    </w:p>
    <w:p w:rsidR="006D1583" w:rsidRPr="007E5641" w:rsidRDefault="006D1583">
      <w:pPr>
        <w:pStyle w:val="Standard"/>
        <w:rPr>
          <w:rFonts w:cs="Times New Roman"/>
        </w:rPr>
      </w:pPr>
    </w:p>
    <w:tbl>
      <w:tblPr>
        <w:tblW w:w="8782" w:type="dxa"/>
        <w:tblInd w:w="-1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782"/>
      </w:tblGrid>
      <w:tr w:rsidR="008A09EF" w:rsidRPr="007E5641">
        <w:tc>
          <w:tcPr>
            <w:tcW w:w="878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7E5641" w:rsidRDefault="00204556" w:rsidP="0023552E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/>
              <w:jc w:val="center"/>
              <w:rPr>
                <w:rFonts w:cs="Times New Roman"/>
                <w:b/>
                <w:bCs/>
                <w:color w:val="000000"/>
              </w:rPr>
            </w:pPr>
            <w:r w:rsidRPr="007E5641">
              <w:rPr>
                <w:rFonts w:cs="Times New Roman"/>
                <w:b/>
                <w:bCs/>
                <w:color w:val="000000"/>
              </w:rPr>
              <w:t xml:space="preserve">AUTORIDADE </w:t>
            </w:r>
            <w:r w:rsidR="0023552E" w:rsidRPr="007E5641">
              <w:rPr>
                <w:rFonts w:cs="Times New Roman"/>
                <w:b/>
                <w:bCs/>
                <w:color w:val="000000"/>
              </w:rPr>
              <w:t>SUPERIOR</w:t>
            </w:r>
          </w:p>
        </w:tc>
      </w:tr>
      <w:tr w:rsidR="008A09EF" w:rsidRPr="007E5641">
        <w:tc>
          <w:tcPr>
            <w:tcW w:w="87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A09EF" w:rsidRPr="007E5641" w:rsidRDefault="008A09EF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</w:p>
          <w:p w:rsidR="008A09EF" w:rsidRPr="007E5641" w:rsidRDefault="00204556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  <w:r w:rsidRPr="007E5641">
              <w:rPr>
                <w:rFonts w:cs="Times New Roman"/>
                <w:color w:val="000000"/>
              </w:rPr>
              <w:t>_____________________________</w:t>
            </w:r>
          </w:p>
          <w:p w:rsidR="008A09EF" w:rsidRDefault="00F66734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João Paulo Beltrão dos Santos</w:t>
            </w:r>
          </w:p>
          <w:p w:rsidR="00E60AA1" w:rsidRPr="007E5641" w:rsidRDefault="00F66734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Prefeito Municipal</w:t>
            </w:r>
          </w:p>
          <w:p w:rsidR="008A09EF" w:rsidRPr="007E5641" w:rsidRDefault="008A09EF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rPr>
                <w:rFonts w:cs="Times New Roman"/>
                <w:b/>
                <w:bCs/>
                <w:color w:val="000000"/>
              </w:rPr>
            </w:pPr>
          </w:p>
          <w:p w:rsidR="008A09EF" w:rsidRPr="007E5641" w:rsidRDefault="007E5641" w:rsidP="008A7AFF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 w:rsidRPr="007E5641">
              <w:rPr>
                <w:rFonts w:cs="Times New Roman"/>
              </w:rPr>
              <w:t>Boa Vista do Cadeado,</w:t>
            </w:r>
            <w:r w:rsidR="009F5730">
              <w:rPr>
                <w:rFonts w:cs="Times New Roman"/>
              </w:rPr>
              <w:t xml:space="preserve"> </w:t>
            </w:r>
            <w:r w:rsidR="00557246">
              <w:rPr>
                <w:rFonts w:cs="Times New Roman"/>
              </w:rPr>
              <w:t>10</w:t>
            </w:r>
            <w:r w:rsidRPr="007E5641">
              <w:rPr>
                <w:rFonts w:cs="Times New Roman"/>
              </w:rPr>
              <w:t xml:space="preserve"> de </w:t>
            </w:r>
            <w:r w:rsidR="008A7AFF">
              <w:rPr>
                <w:rFonts w:cs="Times New Roman"/>
              </w:rPr>
              <w:t>julho</w:t>
            </w:r>
            <w:r w:rsidR="00F66734">
              <w:rPr>
                <w:rFonts w:cs="Times New Roman"/>
              </w:rPr>
              <w:t xml:space="preserve"> </w:t>
            </w:r>
            <w:r w:rsidRPr="007E5641">
              <w:rPr>
                <w:rFonts w:cs="Times New Roman"/>
              </w:rPr>
              <w:t>de 202</w:t>
            </w:r>
            <w:r w:rsidR="008A7AFF">
              <w:rPr>
                <w:rFonts w:cs="Times New Roman"/>
              </w:rPr>
              <w:t>5</w:t>
            </w:r>
          </w:p>
        </w:tc>
      </w:tr>
    </w:tbl>
    <w:p w:rsidR="004F5B55" w:rsidRDefault="004F5B55">
      <w:pPr>
        <w:pStyle w:val="Standard"/>
        <w:rPr>
          <w:rFonts w:ascii="Calibri" w:hAnsi="Calibri"/>
        </w:rPr>
      </w:pPr>
    </w:p>
    <w:sectPr w:rsidR="004F5B55" w:rsidSect="00E60AA1">
      <w:headerReference w:type="default" r:id="rId16"/>
      <w:footerReference w:type="default" r:id="rId17"/>
      <w:pgSz w:w="11906" w:h="16838"/>
      <w:pgMar w:top="2410" w:right="1417" w:bottom="1134" w:left="1701" w:header="709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A7AFF" w:rsidRDefault="008A7AFF">
      <w:r>
        <w:separator/>
      </w:r>
    </w:p>
  </w:endnote>
  <w:endnote w:type="continuationSeparator" w:id="1">
    <w:p w:rsidR="008A7AFF" w:rsidRDefault="008A7AFF">
      <w:r>
        <w:continuationSeparator/>
      </w:r>
    </w:p>
  </w:endnote>
  <w:endnote w:type="continuationNotice" w:id="2">
    <w:p w:rsidR="008A7AFF" w:rsidRDefault="008A7AF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7AFF" w:rsidRDefault="008A7AFF">
    <w:pPr>
      <w:pStyle w:val="Rodap"/>
      <w:jc w:val="right"/>
    </w:pPr>
    <w:r>
      <w:rPr>
        <w:shd w:val="clear" w:color="auto" w:fill="FFFFFF"/>
      </w:rPr>
      <w:fldChar w:fldCharType="begin"/>
    </w:r>
    <w:r>
      <w:rPr>
        <w:shd w:val="clear" w:color="auto" w:fill="FFFFFF"/>
      </w:rPr>
      <w:instrText xml:space="preserve"> PAGE </w:instrText>
    </w:r>
    <w:r>
      <w:rPr>
        <w:shd w:val="clear" w:color="auto" w:fill="FFFFFF"/>
      </w:rPr>
      <w:fldChar w:fldCharType="separate"/>
    </w:r>
    <w:r w:rsidR="00261253">
      <w:rPr>
        <w:noProof/>
        <w:shd w:val="clear" w:color="auto" w:fill="FFFFFF"/>
      </w:rPr>
      <w:t>12</w:t>
    </w:r>
    <w:r>
      <w:rPr>
        <w:shd w:val="clear" w:color="auto" w:fill="FFFFFF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A7AFF" w:rsidRDefault="008A7AFF">
      <w:r>
        <w:rPr>
          <w:color w:val="000000"/>
        </w:rPr>
        <w:separator/>
      </w:r>
    </w:p>
  </w:footnote>
  <w:footnote w:type="continuationSeparator" w:id="1">
    <w:p w:rsidR="008A7AFF" w:rsidRDefault="008A7AFF">
      <w:r>
        <w:continuationSeparator/>
      </w:r>
    </w:p>
  </w:footnote>
  <w:footnote w:type="continuationNotice" w:id="2">
    <w:p w:rsidR="008A7AFF" w:rsidRDefault="008A7AF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7AFF" w:rsidRPr="00FB3081" w:rsidRDefault="008A7AFF" w:rsidP="00EF3F9A">
    <w:pPr>
      <w:pStyle w:val="Cabealho"/>
      <w:ind w:left="1276"/>
      <w:jc w:val="center"/>
      <w:rPr>
        <w:b/>
        <w:color w:val="0000FF"/>
        <w:sz w:val="28"/>
      </w:rPr>
    </w:pPr>
    <w:r>
      <w:rPr>
        <w:b/>
        <w:noProof/>
        <w:color w:val="0000FF"/>
        <w:sz w:val="28"/>
        <w:lang w:eastAsia="pt-BR" w:bidi="ar-SA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-41910</wp:posOffset>
          </wp:positionH>
          <wp:positionV relativeFrom="paragraph">
            <wp:posOffset>-173355</wp:posOffset>
          </wp:positionV>
          <wp:extent cx="714375" cy="1038225"/>
          <wp:effectExtent l="19050" t="0" r="9525" b="0"/>
          <wp:wrapNone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1038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FB3081">
      <w:rPr>
        <w:b/>
        <w:color w:val="0000FF"/>
        <w:sz w:val="28"/>
      </w:rPr>
      <w:t>Prefeitura Municipal Boa Vista do Cadeado</w:t>
    </w:r>
  </w:p>
  <w:p w:rsidR="008A7AFF" w:rsidRPr="00FB3081" w:rsidRDefault="008A7AFF" w:rsidP="00EF3F9A">
    <w:pPr>
      <w:pStyle w:val="Cabealho"/>
      <w:ind w:left="1276"/>
      <w:jc w:val="center"/>
      <w:rPr>
        <w:sz w:val="28"/>
      </w:rPr>
    </w:pPr>
    <w:r w:rsidRPr="00FB3081">
      <w:rPr>
        <w:b/>
        <w:color w:val="0000FF"/>
        <w:sz w:val="28"/>
      </w:rPr>
      <w:t>Departamento de Licitações e Compras</w:t>
    </w:r>
  </w:p>
  <w:p w:rsidR="008A7AFF" w:rsidRPr="00FB3081" w:rsidRDefault="008A7AFF" w:rsidP="00EF3F9A">
    <w:pPr>
      <w:pStyle w:val="Cabealho"/>
      <w:tabs>
        <w:tab w:val="left" w:pos="540"/>
      </w:tabs>
      <w:ind w:left="1276"/>
      <w:jc w:val="center"/>
      <w:rPr>
        <w:b/>
        <w:bCs/>
        <w:i/>
        <w:iCs/>
        <w:sz w:val="16"/>
      </w:rPr>
    </w:pPr>
    <w:r w:rsidRPr="00FB3081">
      <w:rPr>
        <w:b/>
        <w:bCs/>
        <w:i/>
        <w:iCs/>
        <w:sz w:val="16"/>
      </w:rPr>
      <w:t>Criação: Lei nº 10.739, de 16/04/1996 – DOE nº 73, de 17/04/1996</w:t>
    </w:r>
  </w:p>
  <w:p w:rsidR="008A7AFF" w:rsidRPr="00FB3081" w:rsidRDefault="008A7AFF" w:rsidP="00EF3F9A">
    <w:pPr>
      <w:pStyle w:val="Cabealho"/>
      <w:ind w:left="1276"/>
      <w:jc w:val="center"/>
      <w:rPr>
        <w:b/>
        <w:bCs/>
        <w:i/>
        <w:iCs/>
        <w:sz w:val="16"/>
      </w:rPr>
    </w:pPr>
    <w:r w:rsidRPr="00FB3081">
      <w:rPr>
        <w:b/>
        <w:bCs/>
        <w:i/>
        <w:iCs/>
        <w:sz w:val="16"/>
      </w:rPr>
      <w:t>Av. Cinco Irmãos, n° 1130 - CEP 98118-000 - Fone: 055 3643 1014</w:t>
    </w:r>
  </w:p>
  <w:p w:rsidR="008A7AFF" w:rsidRPr="00FB3081" w:rsidRDefault="008A7AFF" w:rsidP="00EF3F9A">
    <w:pPr>
      <w:pStyle w:val="Cabealho"/>
      <w:ind w:left="1276"/>
      <w:jc w:val="center"/>
      <w:rPr>
        <w:sz w:val="16"/>
      </w:rPr>
    </w:pPr>
    <w:r w:rsidRPr="00FB3081">
      <w:rPr>
        <w:b/>
        <w:bCs/>
        <w:i/>
        <w:iCs/>
        <w:sz w:val="16"/>
      </w:rPr>
      <w:t>CNPJ: 04.216.132/0001-06</w:t>
    </w:r>
  </w:p>
  <w:p w:rsidR="008A7AFF" w:rsidRDefault="008A7AFF">
    <w:pPr>
      <w:pStyle w:val="Cabealho"/>
    </w:pPr>
  </w:p>
  <w:p w:rsidR="008A7AFF" w:rsidRDefault="008A7AFF">
    <w:pPr>
      <w:pStyle w:val="Cabealho"/>
      <w:rPr>
        <w:sz w:val="10"/>
        <w:szCs w:val="1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C34B5"/>
    <w:multiLevelType w:val="multilevel"/>
    <w:tmpl w:val="FD4C168A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7DA6944"/>
    <w:multiLevelType w:val="hybridMultilevel"/>
    <w:tmpl w:val="48BA9062"/>
    <w:lvl w:ilvl="0" w:tplc="9FF4FBAE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  <w:color w:val="FF000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4E358F"/>
    <w:multiLevelType w:val="multilevel"/>
    <w:tmpl w:val="BC98875E"/>
    <w:lvl w:ilvl="0">
      <w:start w:val="1"/>
      <w:numFmt w:val="decimal"/>
      <w:lvlText w:val="%1)"/>
      <w:lvlJc w:val="left"/>
      <w:pPr>
        <w:ind w:left="2158" w:hanging="564"/>
      </w:pPr>
      <w:rPr>
        <w:rFonts w:ascii="Cambria" w:eastAsia="Cambria" w:hAnsi="Cambria" w:cs="Cambria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lowerLetter"/>
      <w:lvlText w:val="%2)"/>
      <w:lvlJc w:val="left"/>
      <w:pPr>
        <w:ind w:left="2158" w:hanging="564"/>
      </w:pPr>
      <w:rPr>
        <w:rFonts w:ascii="Cambria" w:eastAsia="Cambria" w:hAnsi="Cambria" w:cs="Cambria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2.%3)"/>
      <w:lvlJc w:val="left"/>
      <w:pPr>
        <w:ind w:left="2158" w:hanging="564"/>
      </w:pPr>
      <w:rPr>
        <w:rFonts w:ascii="Cambria" w:eastAsia="Cambria" w:hAnsi="Cambria" w:cs="Cambria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765" w:hanging="5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634" w:hanging="5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503" w:hanging="5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371" w:hanging="5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40" w:hanging="5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09" w:hanging="564"/>
      </w:pPr>
      <w:rPr>
        <w:rFonts w:hint="default"/>
        <w:lang w:val="pt-PT" w:eastAsia="en-US" w:bidi="ar-SA"/>
      </w:rPr>
    </w:lvl>
  </w:abstractNum>
  <w:abstractNum w:abstractNumId="3">
    <w:nsid w:val="180C2DC6"/>
    <w:multiLevelType w:val="multilevel"/>
    <w:tmpl w:val="5B7E5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5A2942"/>
    <w:multiLevelType w:val="hybridMultilevel"/>
    <w:tmpl w:val="161815FC"/>
    <w:lvl w:ilvl="0" w:tplc="0416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5457DB"/>
    <w:multiLevelType w:val="multilevel"/>
    <w:tmpl w:val="651A0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A4856AA"/>
    <w:multiLevelType w:val="multilevel"/>
    <w:tmpl w:val="E4EA8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054429B"/>
    <w:multiLevelType w:val="multilevel"/>
    <w:tmpl w:val="041CE4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Nivel2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upperLetter"/>
      <w:isLgl/>
      <w:lvlText w:val="%1.%2.%3.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 w:val="0"/>
      </w:rPr>
    </w:lvl>
  </w:abstractNum>
  <w:abstractNum w:abstractNumId="8">
    <w:nsid w:val="30B13A72"/>
    <w:multiLevelType w:val="multilevel"/>
    <w:tmpl w:val="CB64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4DF0A6C"/>
    <w:multiLevelType w:val="hybridMultilevel"/>
    <w:tmpl w:val="6B0C36A4"/>
    <w:lvl w:ilvl="0" w:tplc="2DA0B0A0">
      <w:start w:val="10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EE4749"/>
    <w:multiLevelType w:val="multilevel"/>
    <w:tmpl w:val="0B2CEBAC"/>
    <w:styleLink w:val="WW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1">
    <w:nsid w:val="369E7B20"/>
    <w:multiLevelType w:val="hybridMultilevel"/>
    <w:tmpl w:val="AAD42362"/>
    <w:lvl w:ilvl="0" w:tplc="CB366F00">
      <w:start w:val="1"/>
      <w:numFmt w:val="decimal"/>
      <w:lvlText w:val="%1-"/>
      <w:lvlJc w:val="left"/>
      <w:pPr>
        <w:ind w:left="38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07" w:hanging="360"/>
      </w:pPr>
    </w:lvl>
    <w:lvl w:ilvl="2" w:tplc="0416001B" w:tentative="1">
      <w:start w:val="1"/>
      <w:numFmt w:val="lowerRoman"/>
      <w:lvlText w:val="%3."/>
      <w:lvlJc w:val="right"/>
      <w:pPr>
        <w:ind w:left="1827" w:hanging="180"/>
      </w:pPr>
    </w:lvl>
    <w:lvl w:ilvl="3" w:tplc="0416000F" w:tentative="1">
      <w:start w:val="1"/>
      <w:numFmt w:val="decimal"/>
      <w:lvlText w:val="%4."/>
      <w:lvlJc w:val="left"/>
      <w:pPr>
        <w:ind w:left="2547" w:hanging="360"/>
      </w:pPr>
    </w:lvl>
    <w:lvl w:ilvl="4" w:tplc="04160019" w:tentative="1">
      <w:start w:val="1"/>
      <w:numFmt w:val="lowerLetter"/>
      <w:lvlText w:val="%5."/>
      <w:lvlJc w:val="left"/>
      <w:pPr>
        <w:ind w:left="3267" w:hanging="360"/>
      </w:pPr>
    </w:lvl>
    <w:lvl w:ilvl="5" w:tplc="0416001B" w:tentative="1">
      <w:start w:val="1"/>
      <w:numFmt w:val="lowerRoman"/>
      <w:lvlText w:val="%6."/>
      <w:lvlJc w:val="right"/>
      <w:pPr>
        <w:ind w:left="3987" w:hanging="180"/>
      </w:pPr>
    </w:lvl>
    <w:lvl w:ilvl="6" w:tplc="0416000F" w:tentative="1">
      <w:start w:val="1"/>
      <w:numFmt w:val="decimal"/>
      <w:lvlText w:val="%7."/>
      <w:lvlJc w:val="left"/>
      <w:pPr>
        <w:ind w:left="4707" w:hanging="360"/>
      </w:pPr>
    </w:lvl>
    <w:lvl w:ilvl="7" w:tplc="04160019" w:tentative="1">
      <w:start w:val="1"/>
      <w:numFmt w:val="lowerLetter"/>
      <w:lvlText w:val="%8."/>
      <w:lvlJc w:val="left"/>
      <w:pPr>
        <w:ind w:left="5427" w:hanging="360"/>
      </w:pPr>
    </w:lvl>
    <w:lvl w:ilvl="8" w:tplc="0416001B" w:tentative="1">
      <w:start w:val="1"/>
      <w:numFmt w:val="lowerRoman"/>
      <w:lvlText w:val="%9."/>
      <w:lvlJc w:val="right"/>
      <w:pPr>
        <w:ind w:left="6147" w:hanging="180"/>
      </w:pPr>
    </w:lvl>
  </w:abstractNum>
  <w:abstractNum w:abstractNumId="12">
    <w:nsid w:val="390654F9"/>
    <w:multiLevelType w:val="hybridMultilevel"/>
    <w:tmpl w:val="1EBC89C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C4071A"/>
    <w:multiLevelType w:val="multilevel"/>
    <w:tmpl w:val="7D80138E"/>
    <w:lvl w:ilvl="0">
      <w:start w:val="2"/>
      <w:numFmt w:val="decimal"/>
      <w:lvlText w:val="%1."/>
      <w:lvlJc w:val="left"/>
      <w:pPr>
        <w:ind w:left="114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50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1800"/>
      </w:pPr>
      <w:rPr>
        <w:rFonts w:hint="default"/>
      </w:rPr>
    </w:lvl>
  </w:abstractNum>
  <w:abstractNum w:abstractNumId="14">
    <w:nsid w:val="415F0BC4"/>
    <w:multiLevelType w:val="hybridMultilevel"/>
    <w:tmpl w:val="FA2C3642"/>
    <w:lvl w:ilvl="0" w:tplc="32A2D2E4">
      <w:start w:val="2"/>
      <w:numFmt w:val="bullet"/>
      <w:lvlText w:val=""/>
      <w:lvlJc w:val="left"/>
      <w:pPr>
        <w:ind w:left="2517" w:hanging="360"/>
      </w:pPr>
      <w:rPr>
        <w:rFonts w:ascii="Symbol" w:eastAsiaTheme="majorEastAsia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32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77" w:hanging="360"/>
      </w:pPr>
      <w:rPr>
        <w:rFonts w:ascii="Wingdings" w:hAnsi="Wingdings" w:hint="default"/>
      </w:rPr>
    </w:lvl>
  </w:abstractNum>
  <w:abstractNum w:abstractNumId="15">
    <w:nsid w:val="466A0C9B"/>
    <w:multiLevelType w:val="multilevel"/>
    <w:tmpl w:val="9DB25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6AE3200"/>
    <w:multiLevelType w:val="multilevel"/>
    <w:tmpl w:val="F1D63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6B43A5C"/>
    <w:multiLevelType w:val="hybridMultilevel"/>
    <w:tmpl w:val="651AF9F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6C13B7"/>
    <w:multiLevelType w:val="hybridMultilevel"/>
    <w:tmpl w:val="1EBC89C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016834"/>
    <w:multiLevelType w:val="hybridMultilevel"/>
    <w:tmpl w:val="27228FF6"/>
    <w:lvl w:ilvl="0" w:tplc="916C4890">
      <w:start w:val="12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70780"/>
    <w:multiLevelType w:val="hybridMultilevel"/>
    <w:tmpl w:val="FD0C43E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4F02E9"/>
    <w:multiLevelType w:val="multilevel"/>
    <w:tmpl w:val="C366C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D7F0296"/>
    <w:multiLevelType w:val="hybridMultilevel"/>
    <w:tmpl w:val="FFBA0A62"/>
    <w:lvl w:ilvl="0" w:tplc="0A2813EE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7AD347A5"/>
    <w:multiLevelType w:val="multilevel"/>
    <w:tmpl w:val="A8D69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20"/>
  </w:num>
  <w:num w:numId="4">
    <w:abstractNumId w:val="11"/>
  </w:num>
  <w:num w:numId="5">
    <w:abstractNumId w:val="1"/>
  </w:num>
  <w:num w:numId="6">
    <w:abstractNumId w:val="13"/>
  </w:num>
  <w:num w:numId="7">
    <w:abstractNumId w:val="19"/>
  </w:num>
  <w:num w:numId="8">
    <w:abstractNumId w:val="17"/>
  </w:num>
  <w:num w:numId="9">
    <w:abstractNumId w:val="2"/>
  </w:num>
  <w:num w:numId="10">
    <w:abstractNumId w:val="14"/>
  </w:num>
  <w:num w:numId="11">
    <w:abstractNumId w:val="4"/>
  </w:num>
  <w:num w:numId="12">
    <w:abstractNumId w:val="9"/>
  </w:num>
  <w:num w:numId="13">
    <w:abstractNumId w:val="12"/>
  </w:num>
  <w:num w:numId="14">
    <w:abstractNumId w:val="7"/>
  </w:num>
  <w:num w:numId="15">
    <w:abstractNumId w:val="6"/>
  </w:num>
  <w:num w:numId="16">
    <w:abstractNumId w:val="15"/>
  </w:num>
  <w:num w:numId="17">
    <w:abstractNumId w:val="8"/>
  </w:num>
  <w:num w:numId="18">
    <w:abstractNumId w:val="3"/>
  </w:num>
  <w:num w:numId="19">
    <w:abstractNumId w:val="21"/>
  </w:num>
  <w:num w:numId="20">
    <w:abstractNumId w:val="16"/>
  </w:num>
  <w:num w:numId="21">
    <w:abstractNumId w:val="23"/>
  </w:num>
  <w:num w:numId="22">
    <w:abstractNumId w:val="5"/>
  </w:num>
  <w:num w:numId="23">
    <w:abstractNumId w:val="22"/>
  </w:num>
  <w:num w:numId="24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9"/>
  <w:autoHyphenation/>
  <w:hyphenationZone w:val="425"/>
  <w:characterSpacingControl w:val="doNotCompress"/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8A09EF"/>
    <w:rsid w:val="00001775"/>
    <w:rsid w:val="00003933"/>
    <w:rsid w:val="00004E34"/>
    <w:rsid w:val="00010AD1"/>
    <w:rsid w:val="00014130"/>
    <w:rsid w:val="00016A30"/>
    <w:rsid w:val="000212D4"/>
    <w:rsid w:val="00022E43"/>
    <w:rsid w:val="0002649C"/>
    <w:rsid w:val="00027794"/>
    <w:rsid w:val="0003083B"/>
    <w:rsid w:val="00030AA0"/>
    <w:rsid w:val="00035C6C"/>
    <w:rsid w:val="00035D1F"/>
    <w:rsid w:val="00036943"/>
    <w:rsid w:val="00037911"/>
    <w:rsid w:val="00047D4F"/>
    <w:rsid w:val="00050474"/>
    <w:rsid w:val="000550C4"/>
    <w:rsid w:val="00060DF1"/>
    <w:rsid w:val="00061805"/>
    <w:rsid w:val="00061F76"/>
    <w:rsid w:val="0006207A"/>
    <w:rsid w:val="000628B6"/>
    <w:rsid w:val="00064458"/>
    <w:rsid w:val="0006532B"/>
    <w:rsid w:val="00070F8D"/>
    <w:rsid w:val="00071890"/>
    <w:rsid w:val="000759A2"/>
    <w:rsid w:val="00080777"/>
    <w:rsid w:val="00082192"/>
    <w:rsid w:val="000839C0"/>
    <w:rsid w:val="00087207"/>
    <w:rsid w:val="00094A69"/>
    <w:rsid w:val="00094D1D"/>
    <w:rsid w:val="00096072"/>
    <w:rsid w:val="00096E3E"/>
    <w:rsid w:val="000A3D35"/>
    <w:rsid w:val="000A3DAB"/>
    <w:rsid w:val="000A4510"/>
    <w:rsid w:val="000B186B"/>
    <w:rsid w:val="000B1945"/>
    <w:rsid w:val="000B2D2C"/>
    <w:rsid w:val="000B35DC"/>
    <w:rsid w:val="000B385C"/>
    <w:rsid w:val="000B38E6"/>
    <w:rsid w:val="000B3CAA"/>
    <w:rsid w:val="000B3E13"/>
    <w:rsid w:val="000B40BA"/>
    <w:rsid w:val="000B659F"/>
    <w:rsid w:val="000C0B16"/>
    <w:rsid w:val="000C5446"/>
    <w:rsid w:val="000C621D"/>
    <w:rsid w:val="000C6DD8"/>
    <w:rsid w:val="000C7B9C"/>
    <w:rsid w:val="000D03BA"/>
    <w:rsid w:val="000D2AE6"/>
    <w:rsid w:val="000D49DD"/>
    <w:rsid w:val="000D75B2"/>
    <w:rsid w:val="000E0316"/>
    <w:rsid w:val="000E1122"/>
    <w:rsid w:val="000E2C73"/>
    <w:rsid w:val="000E3734"/>
    <w:rsid w:val="000E57CE"/>
    <w:rsid w:val="000E5AD1"/>
    <w:rsid w:val="000E6ADA"/>
    <w:rsid w:val="000F1038"/>
    <w:rsid w:val="000F15F3"/>
    <w:rsid w:val="000F21EB"/>
    <w:rsid w:val="000F2A1E"/>
    <w:rsid w:val="000F4630"/>
    <w:rsid w:val="000F614D"/>
    <w:rsid w:val="00104CF0"/>
    <w:rsid w:val="001075DA"/>
    <w:rsid w:val="001079E0"/>
    <w:rsid w:val="00110EEE"/>
    <w:rsid w:val="00114E23"/>
    <w:rsid w:val="00115792"/>
    <w:rsid w:val="00116D3A"/>
    <w:rsid w:val="0011759D"/>
    <w:rsid w:val="00120ADA"/>
    <w:rsid w:val="0012142F"/>
    <w:rsid w:val="00123701"/>
    <w:rsid w:val="00123CEB"/>
    <w:rsid w:val="00131918"/>
    <w:rsid w:val="00133135"/>
    <w:rsid w:val="001354F9"/>
    <w:rsid w:val="00136FB1"/>
    <w:rsid w:val="001373A3"/>
    <w:rsid w:val="0013765D"/>
    <w:rsid w:val="00137ED5"/>
    <w:rsid w:val="0014037E"/>
    <w:rsid w:val="00140979"/>
    <w:rsid w:val="001421CB"/>
    <w:rsid w:val="00151FD9"/>
    <w:rsid w:val="001525DA"/>
    <w:rsid w:val="00152D02"/>
    <w:rsid w:val="001539C0"/>
    <w:rsid w:val="001607D1"/>
    <w:rsid w:val="00160F32"/>
    <w:rsid w:val="001619A5"/>
    <w:rsid w:val="00165222"/>
    <w:rsid w:val="00173A81"/>
    <w:rsid w:val="0017433B"/>
    <w:rsid w:val="00174B39"/>
    <w:rsid w:val="00174E54"/>
    <w:rsid w:val="001808C5"/>
    <w:rsid w:val="00182F50"/>
    <w:rsid w:val="0018408A"/>
    <w:rsid w:val="00185D18"/>
    <w:rsid w:val="00185DA5"/>
    <w:rsid w:val="00192251"/>
    <w:rsid w:val="00192F3A"/>
    <w:rsid w:val="00193F32"/>
    <w:rsid w:val="00194590"/>
    <w:rsid w:val="001978CE"/>
    <w:rsid w:val="001A1343"/>
    <w:rsid w:val="001A275A"/>
    <w:rsid w:val="001A5538"/>
    <w:rsid w:val="001A5805"/>
    <w:rsid w:val="001A6869"/>
    <w:rsid w:val="001A6B07"/>
    <w:rsid w:val="001A6C1F"/>
    <w:rsid w:val="001B02F5"/>
    <w:rsid w:val="001B5F01"/>
    <w:rsid w:val="001B629B"/>
    <w:rsid w:val="001B7447"/>
    <w:rsid w:val="001C0588"/>
    <w:rsid w:val="001C3F19"/>
    <w:rsid w:val="001C4942"/>
    <w:rsid w:val="001C6C26"/>
    <w:rsid w:val="001D0C7C"/>
    <w:rsid w:val="001D143C"/>
    <w:rsid w:val="001D31B3"/>
    <w:rsid w:val="001E0037"/>
    <w:rsid w:val="001E0DBA"/>
    <w:rsid w:val="001E3475"/>
    <w:rsid w:val="001E3AA6"/>
    <w:rsid w:val="001E3BFC"/>
    <w:rsid w:val="001E413F"/>
    <w:rsid w:val="001E4E79"/>
    <w:rsid w:val="001E5505"/>
    <w:rsid w:val="001F2ABE"/>
    <w:rsid w:val="001F5559"/>
    <w:rsid w:val="001F5BDE"/>
    <w:rsid w:val="002040BB"/>
    <w:rsid w:val="00204556"/>
    <w:rsid w:val="002049F1"/>
    <w:rsid w:val="00205C68"/>
    <w:rsid w:val="00210AB2"/>
    <w:rsid w:val="0021333F"/>
    <w:rsid w:val="00214403"/>
    <w:rsid w:val="0021466C"/>
    <w:rsid w:val="002146A6"/>
    <w:rsid w:val="00216C66"/>
    <w:rsid w:val="00227E9F"/>
    <w:rsid w:val="00230E2D"/>
    <w:rsid w:val="00232F2C"/>
    <w:rsid w:val="002336A4"/>
    <w:rsid w:val="00234B77"/>
    <w:rsid w:val="002351D4"/>
    <w:rsid w:val="0023552E"/>
    <w:rsid w:val="0024231C"/>
    <w:rsid w:val="0024420D"/>
    <w:rsid w:val="002507C1"/>
    <w:rsid w:val="00250B60"/>
    <w:rsid w:val="00250BCC"/>
    <w:rsid w:val="00250E01"/>
    <w:rsid w:val="0025441D"/>
    <w:rsid w:val="00254EC1"/>
    <w:rsid w:val="00255536"/>
    <w:rsid w:val="0025692D"/>
    <w:rsid w:val="0025701B"/>
    <w:rsid w:val="002570F4"/>
    <w:rsid w:val="00260414"/>
    <w:rsid w:val="00261253"/>
    <w:rsid w:val="00261375"/>
    <w:rsid w:val="0026197A"/>
    <w:rsid w:val="002631F7"/>
    <w:rsid w:val="00263860"/>
    <w:rsid w:val="00264573"/>
    <w:rsid w:val="00267A3B"/>
    <w:rsid w:val="002704B7"/>
    <w:rsid w:val="00271D06"/>
    <w:rsid w:val="00275FE8"/>
    <w:rsid w:val="00281F01"/>
    <w:rsid w:val="00284CD1"/>
    <w:rsid w:val="00286613"/>
    <w:rsid w:val="002868E2"/>
    <w:rsid w:val="00290C33"/>
    <w:rsid w:val="00291EF5"/>
    <w:rsid w:val="0029347E"/>
    <w:rsid w:val="00294704"/>
    <w:rsid w:val="00294AD0"/>
    <w:rsid w:val="002967F4"/>
    <w:rsid w:val="002A08FB"/>
    <w:rsid w:val="002A18E3"/>
    <w:rsid w:val="002A2877"/>
    <w:rsid w:val="002A2EC1"/>
    <w:rsid w:val="002A374E"/>
    <w:rsid w:val="002A4EB2"/>
    <w:rsid w:val="002A5BA5"/>
    <w:rsid w:val="002A7E4B"/>
    <w:rsid w:val="002B0B05"/>
    <w:rsid w:val="002B3446"/>
    <w:rsid w:val="002B6F91"/>
    <w:rsid w:val="002B7273"/>
    <w:rsid w:val="002C1309"/>
    <w:rsid w:val="002C2DE2"/>
    <w:rsid w:val="002D2715"/>
    <w:rsid w:val="002D5EDB"/>
    <w:rsid w:val="002D663C"/>
    <w:rsid w:val="002D73F9"/>
    <w:rsid w:val="002D77C0"/>
    <w:rsid w:val="002F022B"/>
    <w:rsid w:val="002F19B5"/>
    <w:rsid w:val="002F1F17"/>
    <w:rsid w:val="003009DF"/>
    <w:rsid w:val="0030210A"/>
    <w:rsid w:val="00302828"/>
    <w:rsid w:val="00303406"/>
    <w:rsid w:val="00303A97"/>
    <w:rsid w:val="00303C43"/>
    <w:rsid w:val="003040F6"/>
    <w:rsid w:val="0030688F"/>
    <w:rsid w:val="00312D0D"/>
    <w:rsid w:val="003139F9"/>
    <w:rsid w:val="00322BE8"/>
    <w:rsid w:val="00324387"/>
    <w:rsid w:val="00324516"/>
    <w:rsid w:val="003269A4"/>
    <w:rsid w:val="003311A6"/>
    <w:rsid w:val="00340E52"/>
    <w:rsid w:val="00342C3C"/>
    <w:rsid w:val="003441F9"/>
    <w:rsid w:val="003445D6"/>
    <w:rsid w:val="003454F9"/>
    <w:rsid w:val="00345798"/>
    <w:rsid w:val="00347390"/>
    <w:rsid w:val="003475FF"/>
    <w:rsid w:val="00353235"/>
    <w:rsid w:val="0035564E"/>
    <w:rsid w:val="00357345"/>
    <w:rsid w:val="00357AC6"/>
    <w:rsid w:val="00357E6A"/>
    <w:rsid w:val="003612F4"/>
    <w:rsid w:val="00364870"/>
    <w:rsid w:val="0037002E"/>
    <w:rsid w:val="00372065"/>
    <w:rsid w:val="00372DD7"/>
    <w:rsid w:val="00374553"/>
    <w:rsid w:val="003749E4"/>
    <w:rsid w:val="00374CD1"/>
    <w:rsid w:val="003755F2"/>
    <w:rsid w:val="003764D7"/>
    <w:rsid w:val="003808F6"/>
    <w:rsid w:val="00385569"/>
    <w:rsid w:val="00387A26"/>
    <w:rsid w:val="003A2321"/>
    <w:rsid w:val="003A2B83"/>
    <w:rsid w:val="003A4756"/>
    <w:rsid w:val="003A60BC"/>
    <w:rsid w:val="003B0FA6"/>
    <w:rsid w:val="003B6AA9"/>
    <w:rsid w:val="003C255D"/>
    <w:rsid w:val="003C3610"/>
    <w:rsid w:val="003C528A"/>
    <w:rsid w:val="003C6E3A"/>
    <w:rsid w:val="003C77F5"/>
    <w:rsid w:val="003D079D"/>
    <w:rsid w:val="003D320D"/>
    <w:rsid w:val="003D4504"/>
    <w:rsid w:val="003D5AD2"/>
    <w:rsid w:val="003D701E"/>
    <w:rsid w:val="003D762B"/>
    <w:rsid w:val="003D7F18"/>
    <w:rsid w:val="003D7F60"/>
    <w:rsid w:val="003E4D1E"/>
    <w:rsid w:val="003E5F07"/>
    <w:rsid w:val="003E73D3"/>
    <w:rsid w:val="003F1804"/>
    <w:rsid w:val="003F28AB"/>
    <w:rsid w:val="003F502C"/>
    <w:rsid w:val="0040016D"/>
    <w:rsid w:val="00403BE6"/>
    <w:rsid w:val="0040434B"/>
    <w:rsid w:val="0040460F"/>
    <w:rsid w:val="00406DBA"/>
    <w:rsid w:val="0040701D"/>
    <w:rsid w:val="00410937"/>
    <w:rsid w:val="0041093E"/>
    <w:rsid w:val="004113CC"/>
    <w:rsid w:val="00412280"/>
    <w:rsid w:val="004124A6"/>
    <w:rsid w:val="00412791"/>
    <w:rsid w:val="00413639"/>
    <w:rsid w:val="004146C7"/>
    <w:rsid w:val="00414B84"/>
    <w:rsid w:val="00415945"/>
    <w:rsid w:val="004162D2"/>
    <w:rsid w:val="00420E27"/>
    <w:rsid w:val="00422687"/>
    <w:rsid w:val="00422CF8"/>
    <w:rsid w:val="0042465B"/>
    <w:rsid w:val="00424C1A"/>
    <w:rsid w:val="00427288"/>
    <w:rsid w:val="00427452"/>
    <w:rsid w:val="0043066F"/>
    <w:rsid w:val="00430F1B"/>
    <w:rsid w:val="00432BB9"/>
    <w:rsid w:val="00433DAE"/>
    <w:rsid w:val="00433FE1"/>
    <w:rsid w:val="00437A2D"/>
    <w:rsid w:val="004405CA"/>
    <w:rsid w:val="00441392"/>
    <w:rsid w:val="00442C96"/>
    <w:rsid w:val="00451282"/>
    <w:rsid w:val="0045157B"/>
    <w:rsid w:val="004522E3"/>
    <w:rsid w:val="00454757"/>
    <w:rsid w:val="00454A62"/>
    <w:rsid w:val="00456C2B"/>
    <w:rsid w:val="00457311"/>
    <w:rsid w:val="00462486"/>
    <w:rsid w:val="0046536A"/>
    <w:rsid w:val="004673E6"/>
    <w:rsid w:val="004675A9"/>
    <w:rsid w:val="00472B20"/>
    <w:rsid w:val="0047319C"/>
    <w:rsid w:val="0047560A"/>
    <w:rsid w:val="00480C08"/>
    <w:rsid w:val="00480FD8"/>
    <w:rsid w:val="00481F95"/>
    <w:rsid w:val="0048440A"/>
    <w:rsid w:val="0048779B"/>
    <w:rsid w:val="004924AE"/>
    <w:rsid w:val="00493465"/>
    <w:rsid w:val="0049500C"/>
    <w:rsid w:val="00496F46"/>
    <w:rsid w:val="0049732A"/>
    <w:rsid w:val="004A1997"/>
    <w:rsid w:val="004A2D8E"/>
    <w:rsid w:val="004A4DD3"/>
    <w:rsid w:val="004A7DD1"/>
    <w:rsid w:val="004B0FBB"/>
    <w:rsid w:val="004B1B3A"/>
    <w:rsid w:val="004B2B9E"/>
    <w:rsid w:val="004B2F0E"/>
    <w:rsid w:val="004B3918"/>
    <w:rsid w:val="004B698D"/>
    <w:rsid w:val="004C0E44"/>
    <w:rsid w:val="004C3601"/>
    <w:rsid w:val="004C53F3"/>
    <w:rsid w:val="004D0921"/>
    <w:rsid w:val="004D10A4"/>
    <w:rsid w:val="004D2BBB"/>
    <w:rsid w:val="004D3939"/>
    <w:rsid w:val="004D470E"/>
    <w:rsid w:val="004D76EC"/>
    <w:rsid w:val="004E5C7E"/>
    <w:rsid w:val="004E6C60"/>
    <w:rsid w:val="004E70D1"/>
    <w:rsid w:val="004E79AD"/>
    <w:rsid w:val="004F0ABD"/>
    <w:rsid w:val="004F32F9"/>
    <w:rsid w:val="004F5B55"/>
    <w:rsid w:val="004F6AD8"/>
    <w:rsid w:val="00503D60"/>
    <w:rsid w:val="00505DFF"/>
    <w:rsid w:val="005061E1"/>
    <w:rsid w:val="005073C4"/>
    <w:rsid w:val="0051046E"/>
    <w:rsid w:val="00515B8B"/>
    <w:rsid w:val="00515ED6"/>
    <w:rsid w:val="005201A1"/>
    <w:rsid w:val="005206BF"/>
    <w:rsid w:val="00522C28"/>
    <w:rsid w:val="00523A24"/>
    <w:rsid w:val="0052419C"/>
    <w:rsid w:val="005248B4"/>
    <w:rsid w:val="00525444"/>
    <w:rsid w:val="00526F22"/>
    <w:rsid w:val="005313A6"/>
    <w:rsid w:val="00532FC2"/>
    <w:rsid w:val="005331D1"/>
    <w:rsid w:val="00534072"/>
    <w:rsid w:val="00536F2A"/>
    <w:rsid w:val="00543AB7"/>
    <w:rsid w:val="00543FD6"/>
    <w:rsid w:val="0054472B"/>
    <w:rsid w:val="00544A09"/>
    <w:rsid w:val="00545DD4"/>
    <w:rsid w:val="00546648"/>
    <w:rsid w:val="00550640"/>
    <w:rsid w:val="005533B6"/>
    <w:rsid w:val="00556306"/>
    <w:rsid w:val="00557246"/>
    <w:rsid w:val="0056104E"/>
    <w:rsid w:val="005628F6"/>
    <w:rsid w:val="0056641D"/>
    <w:rsid w:val="00573B6F"/>
    <w:rsid w:val="00574583"/>
    <w:rsid w:val="00575D84"/>
    <w:rsid w:val="00576A4E"/>
    <w:rsid w:val="00577623"/>
    <w:rsid w:val="00580917"/>
    <w:rsid w:val="005822C7"/>
    <w:rsid w:val="00583087"/>
    <w:rsid w:val="00590642"/>
    <w:rsid w:val="00590C8B"/>
    <w:rsid w:val="00591F2C"/>
    <w:rsid w:val="0059532B"/>
    <w:rsid w:val="005A00A0"/>
    <w:rsid w:val="005A011F"/>
    <w:rsid w:val="005A1010"/>
    <w:rsid w:val="005A2BD3"/>
    <w:rsid w:val="005A3C49"/>
    <w:rsid w:val="005A4B01"/>
    <w:rsid w:val="005A6242"/>
    <w:rsid w:val="005B1214"/>
    <w:rsid w:val="005B31CC"/>
    <w:rsid w:val="005B3A04"/>
    <w:rsid w:val="005B5335"/>
    <w:rsid w:val="005C2780"/>
    <w:rsid w:val="005C477A"/>
    <w:rsid w:val="005C53E1"/>
    <w:rsid w:val="005C562E"/>
    <w:rsid w:val="005D0548"/>
    <w:rsid w:val="005D1003"/>
    <w:rsid w:val="005D3226"/>
    <w:rsid w:val="005D3DE2"/>
    <w:rsid w:val="005D68E6"/>
    <w:rsid w:val="005E0CEA"/>
    <w:rsid w:val="005E127B"/>
    <w:rsid w:val="005E1647"/>
    <w:rsid w:val="005E4030"/>
    <w:rsid w:val="005E6655"/>
    <w:rsid w:val="005E699F"/>
    <w:rsid w:val="005E6AC5"/>
    <w:rsid w:val="005E7494"/>
    <w:rsid w:val="005E77FD"/>
    <w:rsid w:val="005F09EF"/>
    <w:rsid w:val="005F0AB6"/>
    <w:rsid w:val="005F3975"/>
    <w:rsid w:val="005F62D7"/>
    <w:rsid w:val="005F6568"/>
    <w:rsid w:val="005F6635"/>
    <w:rsid w:val="005F7286"/>
    <w:rsid w:val="005F7990"/>
    <w:rsid w:val="005F7CA1"/>
    <w:rsid w:val="00601A71"/>
    <w:rsid w:val="00601C2D"/>
    <w:rsid w:val="006027C0"/>
    <w:rsid w:val="00603A28"/>
    <w:rsid w:val="0060426F"/>
    <w:rsid w:val="00604614"/>
    <w:rsid w:val="00605CA7"/>
    <w:rsid w:val="0060716F"/>
    <w:rsid w:val="006139F7"/>
    <w:rsid w:val="00613F33"/>
    <w:rsid w:val="00615A83"/>
    <w:rsid w:val="0062302F"/>
    <w:rsid w:val="00623833"/>
    <w:rsid w:val="00623FB2"/>
    <w:rsid w:val="00626D71"/>
    <w:rsid w:val="006273C0"/>
    <w:rsid w:val="006313C3"/>
    <w:rsid w:val="00632FE0"/>
    <w:rsid w:val="00635783"/>
    <w:rsid w:val="00636064"/>
    <w:rsid w:val="00637FB9"/>
    <w:rsid w:val="00640F6E"/>
    <w:rsid w:val="0064286C"/>
    <w:rsid w:val="00645293"/>
    <w:rsid w:val="00645777"/>
    <w:rsid w:val="00647062"/>
    <w:rsid w:val="006473A5"/>
    <w:rsid w:val="0065065B"/>
    <w:rsid w:val="006514C6"/>
    <w:rsid w:val="006514CA"/>
    <w:rsid w:val="00651DEC"/>
    <w:rsid w:val="00652A10"/>
    <w:rsid w:val="006540BC"/>
    <w:rsid w:val="006604D1"/>
    <w:rsid w:val="00664C57"/>
    <w:rsid w:val="0066581D"/>
    <w:rsid w:val="006665A4"/>
    <w:rsid w:val="00673299"/>
    <w:rsid w:val="00675DCE"/>
    <w:rsid w:val="00680C2B"/>
    <w:rsid w:val="00681E07"/>
    <w:rsid w:val="00682E7A"/>
    <w:rsid w:val="0068337F"/>
    <w:rsid w:val="00683610"/>
    <w:rsid w:val="006854B9"/>
    <w:rsid w:val="00686190"/>
    <w:rsid w:val="006A6150"/>
    <w:rsid w:val="006B32D4"/>
    <w:rsid w:val="006B3CE8"/>
    <w:rsid w:val="006B7E30"/>
    <w:rsid w:val="006C0AA5"/>
    <w:rsid w:val="006C20E9"/>
    <w:rsid w:val="006C333A"/>
    <w:rsid w:val="006C5003"/>
    <w:rsid w:val="006D1583"/>
    <w:rsid w:val="006D2B09"/>
    <w:rsid w:val="006D5BF5"/>
    <w:rsid w:val="006D5DAD"/>
    <w:rsid w:val="006D677A"/>
    <w:rsid w:val="006D7C7F"/>
    <w:rsid w:val="006E28BB"/>
    <w:rsid w:val="006E32A0"/>
    <w:rsid w:val="006E73E3"/>
    <w:rsid w:val="006E7A2B"/>
    <w:rsid w:val="006F11A6"/>
    <w:rsid w:val="006F2277"/>
    <w:rsid w:val="006F282A"/>
    <w:rsid w:val="006F494B"/>
    <w:rsid w:val="006F4E49"/>
    <w:rsid w:val="006F4E9C"/>
    <w:rsid w:val="00700D9E"/>
    <w:rsid w:val="0070180D"/>
    <w:rsid w:val="00703F9C"/>
    <w:rsid w:val="00705D87"/>
    <w:rsid w:val="00706183"/>
    <w:rsid w:val="00706245"/>
    <w:rsid w:val="00711959"/>
    <w:rsid w:val="0071205A"/>
    <w:rsid w:val="0071287A"/>
    <w:rsid w:val="00714138"/>
    <w:rsid w:val="00716B1F"/>
    <w:rsid w:val="00716BA4"/>
    <w:rsid w:val="007177E4"/>
    <w:rsid w:val="00720FE3"/>
    <w:rsid w:val="00722A84"/>
    <w:rsid w:val="00730917"/>
    <w:rsid w:val="00730B90"/>
    <w:rsid w:val="00732D16"/>
    <w:rsid w:val="00732E42"/>
    <w:rsid w:val="00733984"/>
    <w:rsid w:val="00734877"/>
    <w:rsid w:val="007402C7"/>
    <w:rsid w:val="00742B44"/>
    <w:rsid w:val="00742FCC"/>
    <w:rsid w:val="0074395C"/>
    <w:rsid w:val="007478E8"/>
    <w:rsid w:val="00751BF9"/>
    <w:rsid w:val="00751CDD"/>
    <w:rsid w:val="00754C82"/>
    <w:rsid w:val="007554D8"/>
    <w:rsid w:val="00757AC8"/>
    <w:rsid w:val="00760BCF"/>
    <w:rsid w:val="007614D1"/>
    <w:rsid w:val="007621CD"/>
    <w:rsid w:val="00762A89"/>
    <w:rsid w:val="00762E4D"/>
    <w:rsid w:val="00762F15"/>
    <w:rsid w:val="007637A6"/>
    <w:rsid w:val="007643AB"/>
    <w:rsid w:val="007652C5"/>
    <w:rsid w:val="0076567D"/>
    <w:rsid w:val="00766E38"/>
    <w:rsid w:val="0076722A"/>
    <w:rsid w:val="00770686"/>
    <w:rsid w:val="0077175E"/>
    <w:rsid w:val="00773C74"/>
    <w:rsid w:val="007756FB"/>
    <w:rsid w:val="0077599C"/>
    <w:rsid w:val="00775A29"/>
    <w:rsid w:val="007769C7"/>
    <w:rsid w:val="007803A0"/>
    <w:rsid w:val="007836C0"/>
    <w:rsid w:val="007878D0"/>
    <w:rsid w:val="007916DD"/>
    <w:rsid w:val="00791AC6"/>
    <w:rsid w:val="00792FAD"/>
    <w:rsid w:val="00793877"/>
    <w:rsid w:val="00793DCB"/>
    <w:rsid w:val="00797EF8"/>
    <w:rsid w:val="007A1121"/>
    <w:rsid w:val="007A13D1"/>
    <w:rsid w:val="007A143D"/>
    <w:rsid w:val="007A20A1"/>
    <w:rsid w:val="007A430E"/>
    <w:rsid w:val="007A50A6"/>
    <w:rsid w:val="007A726F"/>
    <w:rsid w:val="007B3E76"/>
    <w:rsid w:val="007B581E"/>
    <w:rsid w:val="007B58EF"/>
    <w:rsid w:val="007B6455"/>
    <w:rsid w:val="007B7E11"/>
    <w:rsid w:val="007C0AC5"/>
    <w:rsid w:val="007C12CA"/>
    <w:rsid w:val="007C7E11"/>
    <w:rsid w:val="007D008B"/>
    <w:rsid w:val="007D0A3D"/>
    <w:rsid w:val="007D2607"/>
    <w:rsid w:val="007D2996"/>
    <w:rsid w:val="007D2B52"/>
    <w:rsid w:val="007D3795"/>
    <w:rsid w:val="007D4244"/>
    <w:rsid w:val="007D65B4"/>
    <w:rsid w:val="007D66BC"/>
    <w:rsid w:val="007E0772"/>
    <w:rsid w:val="007E15D0"/>
    <w:rsid w:val="007E2ADC"/>
    <w:rsid w:val="007E4F88"/>
    <w:rsid w:val="007E5641"/>
    <w:rsid w:val="007E5782"/>
    <w:rsid w:val="007E5925"/>
    <w:rsid w:val="007E6E7A"/>
    <w:rsid w:val="007E791E"/>
    <w:rsid w:val="007E79D6"/>
    <w:rsid w:val="007F14C9"/>
    <w:rsid w:val="007F5788"/>
    <w:rsid w:val="007F5AB5"/>
    <w:rsid w:val="007F5BEC"/>
    <w:rsid w:val="007F62FB"/>
    <w:rsid w:val="007F6480"/>
    <w:rsid w:val="008011A7"/>
    <w:rsid w:val="0080279C"/>
    <w:rsid w:val="00806090"/>
    <w:rsid w:val="00806E8E"/>
    <w:rsid w:val="0080730B"/>
    <w:rsid w:val="00813BF4"/>
    <w:rsid w:val="00814FB8"/>
    <w:rsid w:val="00815C0F"/>
    <w:rsid w:val="00815D06"/>
    <w:rsid w:val="008204F1"/>
    <w:rsid w:val="00821DFB"/>
    <w:rsid w:val="00821F41"/>
    <w:rsid w:val="00824C8A"/>
    <w:rsid w:val="00825AD4"/>
    <w:rsid w:val="00826220"/>
    <w:rsid w:val="00830586"/>
    <w:rsid w:val="008306DF"/>
    <w:rsid w:val="008324B4"/>
    <w:rsid w:val="008349BF"/>
    <w:rsid w:val="00843A33"/>
    <w:rsid w:val="00844CFC"/>
    <w:rsid w:val="00844FEC"/>
    <w:rsid w:val="00845537"/>
    <w:rsid w:val="00847F87"/>
    <w:rsid w:val="00852FB7"/>
    <w:rsid w:val="0085368E"/>
    <w:rsid w:val="00853C5A"/>
    <w:rsid w:val="008544A2"/>
    <w:rsid w:val="0085611C"/>
    <w:rsid w:val="0085776D"/>
    <w:rsid w:val="008604E7"/>
    <w:rsid w:val="0086126D"/>
    <w:rsid w:val="00865A86"/>
    <w:rsid w:val="008676D1"/>
    <w:rsid w:val="00870DF9"/>
    <w:rsid w:val="00871E01"/>
    <w:rsid w:val="00873E64"/>
    <w:rsid w:val="008744BC"/>
    <w:rsid w:val="00874574"/>
    <w:rsid w:val="00877F2A"/>
    <w:rsid w:val="00881DC6"/>
    <w:rsid w:val="00883513"/>
    <w:rsid w:val="008866CD"/>
    <w:rsid w:val="00887AE6"/>
    <w:rsid w:val="00890277"/>
    <w:rsid w:val="00891842"/>
    <w:rsid w:val="00892446"/>
    <w:rsid w:val="00894410"/>
    <w:rsid w:val="008A0154"/>
    <w:rsid w:val="008A09EF"/>
    <w:rsid w:val="008A59AC"/>
    <w:rsid w:val="008A77E9"/>
    <w:rsid w:val="008A7AFF"/>
    <w:rsid w:val="008B0C37"/>
    <w:rsid w:val="008B139E"/>
    <w:rsid w:val="008B4768"/>
    <w:rsid w:val="008B5C17"/>
    <w:rsid w:val="008B7496"/>
    <w:rsid w:val="008C0A94"/>
    <w:rsid w:val="008C6304"/>
    <w:rsid w:val="008D0794"/>
    <w:rsid w:val="008D0EEF"/>
    <w:rsid w:val="008D1EE9"/>
    <w:rsid w:val="008D2B0B"/>
    <w:rsid w:val="008D32E2"/>
    <w:rsid w:val="008D4A3A"/>
    <w:rsid w:val="008D4B80"/>
    <w:rsid w:val="008E04DD"/>
    <w:rsid w:val="008E0F52"/>
    <w:rsid w:val="008E104E"/>
    <w:rsid w:val="008E3DD4"/>
    <w:rsid w:val="008E4B8B"/>
    <w:rsid w:val="008E5A35"/>
    <w:rsid w:val="008E5EA1"/>
    <w:rsid w:val="008E5FF6"/>
    <w:rsid w:val="008E6A6A"/>
    <w:rsid w:val="008F1D48"/>
    <w:rsid w:val="008F200E"/>
    <w:rsid w:val="008F2808"/>
    <w:rsid w:val="008F294D"/>
    <w:rsid w:val="008F3889"/>
    <w:rsid w:val="008F3A3C"/>
    <w:rsid w:val="008F4680"/>
    <w:rsid w:val="008F4BD4"/>
    <w:rsid w:val="008F5DCD"/>
    <w:rsid w:val="008F6BCB"/>
    <w:rsid w:val="009027A4"/>
    <w:rsid w:val="009048C5"/>
    <w:rsid w:val="00905762"/>
    <w:rsid w:val="00910BD7"/>
    <w:rsid w:val="00911278"/>
    <w:rsid w:val="00913A26"/>
    <w:rsid w:val="0091697E"/>
    <w:rsid w:val="00920673"/>
    <w:rsid w:val="009235AC"/>
    <w:rsid w:val="00925D70"/>
    <w:rsid w:val="009271F4"/>
    <w:rsid w:val="0093017A"/>
    <w:rsid w:val="00933EF3"/>
    <w:rsid w:val="00934199"/>
    <w:rsid w:val="00935C63"/>
    <w:rsid w:val="009365E8"/>
    <w:rsid w:val="00936D1F"/>
    <w:rsid w:val="00941462"/>
    <w:rsid w:val="00943D91"/>
    <w:rsid w:val="009519BC"/>
    <w:rsid w:val="00952ED6"/>
    <w:rsid w:val="00953CDA"/>
    <w:rsid w:val="00954B9B"/>
    <w:rsid w:val="00955659"/>
    <w:rsid w:val="009577BC"/>
    <w:rsid w:val="00960886"/>
    <w:rsid w:val="009610F3"/>
    <w:rsid w:val="0096181C"/>
    <w:rsid w:val="00963D81"/>
    <w:rsid w:val="009655E9"/>
    <w:rsid w:val="009663C9"/>
    <w:rsid w:val="00966BE0"/>
    <w:rsid w:val="009672BE"/>
    <w:rsid w:val="00967F5C"/>
    <w:rsid w:val="00975D29"/>
    <w:rsid w:val="009819C6"/>
    <w:rsid w:val="009904FB"/>
    <w:rsid w:val="00993CA0"/>
    <w:rsid w:val="00994269"/>
    <w:rsid w:val="00994600"/>
    <w:rsid w:val="0099601B"/>
    <w:rsid w:val="009A037D"/>
    <w:rsid w:val="009A1A5C"/>
    <w:rsid w:val="009A36DD"/>
    <w:rsid w:val="009A57C6"/>
    <w:rsid w:val="009B4833"/>
    <w:rsid w:val="009B4AFA"/>
    <w:rsid w:val="009B52B2"/>
    <w:rsid w:val="009B7F96"/>
    <w:rsid w:val="009C35D8"/>
    <w:rsid w:val="009C63C9"/>
    <w:rsid w:val="009D17F0"/>
    <w:rsid w:val="009D2241"/>
    <w:rsid w:val="009D254E"/>
    <w:rsid w:val="009D4995"/>
    <w:rsid w:val="009D770F"/>
    <w:rsid w:val="009D7730"/>
    <w:rsid w:val="009E390F"/>
    <w:rsid w:val="009E4BB6"/>
    <w:rsid w:val="009F0B02"/>
    <w:rsid w:val="009F22CD"/>
    <w:rsid w:val="009F32F9"/>
    <w:rsid w:val="009F39F9"/>
    <w:rsid w:val="009F5730"/>
    <w:rsid w:val="009F58C0"/>
    <w:rsid w:val="009F7EC0"/>
    <w:rsid w:val="00A00A31"/>
    <w:rsid w:val="00A049EE"/>
    <w:rsid w:val="00A111E0"/>
    <w:rsid w:val="00A11EED"/>
    <w:rsid w:val="00A14473"/>
    <w:rsid w:val="00A24039"/>
    <w:rsid w:val="00A246B8"/>
    <w:rsid w:val="00A25E06"/>
    <w:rsid w:val="00A26EE4"/>
    <w:rsid w:val="00A271E0"/>
    <w:rsid w:val="00A27DE7"/>
    <w:rsid w:val="00A3002E"/>
    <w:rsid w:val="00A313C4"/>
    <w:rsid w:val="00A3286C"/>
    <w:rsid w:val="00A355C4"/>
    <w:rsid w:val="00A356FD"/>
    <w:rsid w:val="00A36728"/>
    <w:rsid w:val="00A3755B"/>
    <w:rsid w:val="00A44E0B"/>
    <w:rsid w:val="00A4501D"/>
    <w:rsid w:val="00A4661A"/>
    <w:rsid w:val="00A468EB"/>
    <w:rsid w:val="00A507AE"/>
    <w:rsid w:val="00A52917"/>
    <w:rsid w:val="00A57DDF"/>
    <w:rsid w:val="00A617BE"/>
    <w:rsid w:val="00A62965"/>
    <w:rsid w:val="00A637C1"/>
    <w:rsid w:val="00A64CB5"/>
    <w:rsid w:val="00A64DBE"/>
    <w:rsid w:val="00A65041"/>
    <w:rsid w:val="00A67534"/>
    <w:rsid w:val="00A67724"/>
    <w:rsid w:val="00A73443"/>
    <w:rsid w:val="00A76BAD"/>
    <w:rsid w:val="00A83C02"/>
    <w:rsid w:val="00A90FAD"/>
    <w:rsid w:val="00A92658"/>
    <w:rsid w:val="00A92ACA"/>
    <w:rsid w:val="00A93CCC"/>
    <w:rsid w:val="00A93EB5"/>
    <w:rsid w:val="00A96B5F"/>
    <w:rsid w:val="00A97188"/>
    <w:rsid w:val="00AA125C"/>
    <w:rsid w:val="00AA29C7"/>
    <w:rsid w:val="00AA4F19"/>
    <w:rsid w:val="00AA5FDF"/>
    <w:rsid w:val="00AA78E6"/>
    <w:rsid w:val="00AA793D"/>
    <w:rsid w:val="00AA7BA1"/>
    <w:rsid w:val="00AB0D8C"/>
    <w:rsid w:val="00AB1210"/>
    <w:rsid w:val="00AB2561"/>
    <w:rsid w:val="00AB359C"/>
    <w:rsid w:val="00AB44E4"/>
    <w:rsid w:val="00AB5323"/>
    <w:rsid w:val="00AB7108"/>
    <w:rsid w:val="00AC05DB"/>
    <w:rsid w:val="00AC062B"/>
    <w:rsid w:val="00AC2F5C"/>
    <w:rsid w:val="00AC497D"/>
    <w:rsid w:val="00AC5CD7"/>
    <w:rsid w:val="00AC5D07"/>
    <w:rsid w:val="00AC5D84"/>
    <w:rsid w:val="00AC7513"/>
    <w:rsid w:val="00AC7D27"/>
    <w:rsid w:val="00AD1E0A"/>
    <w:rsid w:val="00AD3467"/>
    <w:rsid w:val="00AE1243"/>
    <w:rsid w:val="00AE375C"/>
    <w:rsid w:val="00AE381F"/>
    <w:rsid w:val="00AE4226"/>
    <w:rsid w:val="00AE6426"/>
    <w:rsid w:val="00AF3EB5"/>
    <w:rsid w:val="00AF53E3"/>
    <w:rsid w:val="00AF55E9"/>
    <w:rsid w:val="00AF5AE3"/>
    <w:rsid w:val="00B006C0"/>
    <w:rsid w:val="00B03349"/>
    <w:rsid w:val="00B042DC"/>
    <w:rsid w:val="00B05E85"/>
    <w:rsid w:val="00B07AFA"/>
    <w:rsid w:val="00B101C5"/>
    <w:rsid w:val="00B1043F"/>
    <w:rsid w:val="00B136A9"/>
    <w:rsid w:val="00B217FD"/>
    <w:rsid w:val="00B22427"/>
    <w:rsid w:val="00B30A70"/>
    <w:rsid w:val="00B30E19"/>
    <w:rsid w:val="00B31315"/>
    <w:rsid w:val="00B31D95"/>
    <w:rsid w:val="00B3547E"/>
    <w:rsid w:val="00B359DE"/>
    <w:rsid w:val="00B35FDE"/>
    <w:rsid w:val="00B36D7E"/>
    <w:rsid w:val="00B377A6"/>
    <w:rsid w:val="00B42E1B"/>
    <w:rsid w:val="00B42EDD"/>
    <w:rsid w:val="00B43435"/>
    <w:rsid w:val="00B454C6"/>
    <w:rsid w:val="00B45B68"/>
    <w:rsid w:val="00B504F1"/>
    <w:rsid w:val="00B51954"/>
    <w:rsid w:val="00B54F4B"/>
    <w:rsid w:val="00B5578F"/>
    <w:rsid w:val="00B575C5"/>
    <w:rsid w:val="00B5EE1A"/>
    <w:rsid w:val="00B600D8"/>
    <w:rsid w:val="00B623A8"/>
    <w:rsid w:val="00B62BA5"/>
    <w:rsid w:val="00B63653"/>
    <w:rsid w:val="00B65E8E"/>
    <w:rsid w:val="00B66DBB"/>
    <w:rsid w:val="00B70101"/>
    <w:rsid w:val="00B7131E"/>
    <w:rsid w:val="00B74F50"/>
    <w:rsid w:val="00B7599C"/>
    <w:rsid w:val="00B76719"/>
    <w:rsid w:val="00B81214"/>
    <w:rsid w:val="00B832AD"/>
    <w:rsid w:val="00B84841"/>
    <w:rsid w:val="00B84FF6"/>
    <w:rsid w:val="00B85806"/>
    <w:rsid w:val="00B86313"/>
    <w:rsid w:val="00B86D3F"/>
    <w:rsid w:val="00B90217"/>
    <w:rsid w:val="00B92D21"/>
    <w:rsid w:val="00B93363"/>
    <w:rsid w:val="00B93CBA"/>
    <w:rsid w:val="00B95C48"/>
    <w:rsid w:val="00B974AB"/>
    <w:rsid w:val="00BA1625"/>
    <w:rsid w:val="00BA1E95"/>
    <w:rsid w:val="00BA2F08"/>
    <w:rsid w:val="00BA473A"/>
    <w:rsid w:val="00BA488B"/>
    <w:rsid w:val="00BA4A34"/>
    <w:rsid w:val="00BA4C38"/>
    <w:rsid w:val="00BA7618"/>
    <w:rsid w:val="00BB2D07"/>
    <w:rsid w:val="00BB32EE"/>
    <w:rsid w:val="00BB3E84"/>
    <w:rsid w:val="00BB3EF0"/>
    <w:rsid w:val="00BB432B"/>
    <w:rsid w:val="00BB608E"/>
    <w:rsid w:val="00BB7690"/>
    <w:rsid w:val="00BC0B22"/>
    <w:rsid w:val="00BC0EC3"/>
    <w:rsid w:val="00BC1C2C"/>
    <w:rsid w:val="00BC230E"/>
    <w:rsid w:val="00BC274D"/>
    <w:rsid w:val="00BD077A"/>
    <w:rsid w:val="00BD676E"/>
    <w:rsid w:val="00BD6B8C"/>
    <w:rsid w:val="00BD7835"/>
    <w:rsid w:val="00BD7E42"/>
    <w:rsid w:val="00BE0D2F"/>
    <w:rsid w:val="00BE1DE2"/>
    <w:rsid w:val="00BE381A"/>
    <w:rsid w:val="00BE5B94"/>
    <w:rsid w:val="00BF0032"/>
    <w:rsid w:val="00BF124D"/>
    <w:rsid w:val="00BF1AD2"/>
    <w:rsid w:val="00BF2404"/>
    <w:rsid w:val="00BF7060"/>
    <w:rsid w:val="00BF7AEB"/>
    <w:rsid w:val="00C00CD3"/>
    <w:rsid w:val="00C066BC"/>
    <w:rsid w:val="00C07BFB"/>
    <w:rsid w:val="00C116C7"/>
    <w:rsid w:val="00C12E85"/>
    <w:rsid w:val="00C12E96"/>
    <w:rsid w:val="00C1395F"/>
    <w:rsid w:val="00C20D3F"/>
    <w:rsid w:val="00C20F0D"/>
    <w:rsid w:val="00C22DA4"/>
    <w:rsid w:val="00C24455"/>
    <w:rsid w:val="00C24B85"/>
    <w:rsid w:val="00C255F5"/>
    <w:rsid w:val="00C33DE1"/>
    <w:rsid w:val="00C34C8F"/>
    <w:rsid w:val="00C35519"/>
    <w:rsid w:val="00C36192"/>
    <w:rsid w:val="00C43273"/>
    <w:rsid w:val="00C4621A"/>
    <w:rsid w:val="00C46B61"/>
    <w:rsid w:val="00C50777"/>
    <w:rsid w:val="00C551B0"/>
    <w:rsid w:val="00C5723F"/>
    <w:rsid w:val="00C614D2"/>
    <w:rsid w:val="00C62815"/>
    <w:rsid w:val="00C64C82"/>
    <w:rsid w:val="00C65C2E"/>
    <w:rsid w:val="00C679B8"/>
    <w:rsid w:val="00C7021A"/>
    <w:rsid w:val="00C70979"/>
    <w:rsid w:val="00C74674"/>
    <w:rsid w:val="00C747FC"/>
    <w:rsid w:val="00C75D54"/>
    <w:rsid w:val="00C84507"/>
    <w:rsid w:val="00C85D0C"/>
    <w:rsid w:val="00C85DE4"/>
    <w:rsid w:val="00C91265"/>
    <w:rsid w:val="00C97FB4"/>
    <w:rsid w:val="00CA1CDA"/>
    <w:rsid w:val="00CA211F"/>
    <w:rsid w:val="00CA423C"/>
    <w:rsid w:val="00CA5B33"/>
    <w:rsid w:val="00CA680D"/>
    <w:rsid w:val="00CB2EFF"/>
    <w:rsid w:val="00CB3496"/>
    <w:rsid w:val="00CC0C1D"/>
    <w:rsid w:val="00CC0FFB"/>
    <w:rsid w:val="00CC35B5"/>
    <w:rsid w:val="00CC75FC"/>
    <w:rsid w:val="00CC76BD"/>
    <w:rsid w:val="00CC7976"/>
    <w:rsid w:val="00CD2462"/>
    <w:rsid w:val="00CE05CE"/>
    <w:rsid w:val="00CE1C1A"/>
    <w:rsid w:val="00CE2543"/>
    <w:rsid w:val="00CE2F77"/>
    <w:rsid w:val="00CE3208"/>
    <w:rsid w:val="00CE5D21"/>
    <w:rsid w:val="00CE7323"/>
    <w:rsid w:val="00CF0F5E"/>
    <w:rsid w:val="00CF6E8E"/>
    <w:rsid w:val="00D01C27"/>
    <w:rsid w:val="00D02F3A"/>
    <w:rsid w:val="00D03091"/>
    <w:rsid w:val="00D03250"/>
    <w:rsid w:val="00D03DD4"/>
    <w:rsid w:val="00D06D9C"/>
    <w:rsid w:val="00D10CD4"/>
    <w:rsid w:val="00D11B9E"/>
    <w:rsid w:val="00D1529C"/>
    <w:rsid w:val="00D167A2"/>
    <w:rsid w:val="00D16978"/>
    <w:rsid w:val="00D25110"/>
    <w:rsid w:val="00D253B5"/>
    <w:rsid w:val="00D268EB"/>
    <w:rsid w:val="00D26E58"/>
    <w:rsid w:val="00D2775D"/>
    <w:rsid w:val="00D27B11"/>
    <w:rsid w:val="00D32F1F"/>
    <w:rsid w:val="00D33077"/>
    <w:rsid w:val="00D345EC"/>
    <w:rsid w:val="00D37B94"/>
    <w:rsid w:val="00D452BC"/>
    <w:rsid w:val="00D45FCC"/>
    <w:rsid w:val="00D472B8"/>
    <w:rsid w:val="00D47C67"/>
    <w:rsid w:val="00D53D9A"/>
    <w:rsid w:val="00D55510"/>
    <w:rsid w:val="00D619D4"/>
    <w:rsid w:val="00D646CB"/>
    <w:rsid w:val="00D649EE"/>
    <w:rsid w:val="00D7265C"/>
    <w:rsid w:val="00D73407"/>
    <w:rsid w:val="00D738D6"/>
    <w:rsid w:val="00D776AD"/>
    <w:rsid w:val="00D83E5F"/>
    <w:rsid w:val="00D84742"/>
    <w:rsid w:val="00D91388"/>
    <w:rsid w:val="00D93D15"/>
    <w:rsid w:val="00D95A11"/>
    <w:rsid w:val="00D95E81"/>
    <w:rsid w:val="00D96874"/>
    <w:rsid w:val="00D9690C"/>
    <w:rsid w:val="00DA1C89"/>
    <w:rsid w:val="00DA1EEE"/>
    <w:rsid w:val="00DA3887"/>
    <w:rsid w:val="00DA511A"/>
    <w:rsid w:val="00DB014F"/>
    <w:rsid w:val="00DB263D"/>
    <w:rsid w:val="00DC05E6"/>
    <w:rsid w:val="00DC0BDA"/>
    <w:rsid w:val="00DC293C"/>
    <w:rsid w:val="00DC6358"/>
    <w:rsid w:val="00DC798F"/>
    <w:rsid w:val="00DD10B7"/>
    <w:rsid w:val="00DD122A"/>
    <w:rsid w:val="00DD1E1F"/>
    <w:rsid w:val="00DD3193"/>
    <w:rsid w:val="00DD471F"/>
    <w:rsid w:val="00DD4968"/>
    <w:rsid w:val="00DD60A8"/>
    <w:rsid w:val="00DD7A95"/>
    <w:rsid w:val="00DE18C1"/>
    <w:rsid w:val="00DE2F0F"/>
    <w:rsid w:val="00DE353D"/>
    <w:rsid w:val="00DE4B3A"/>
    <w:rsid w:val="00DE61AE"/>
    <w:rsid w:val="00DE696E"/>
    <w:rsid w:val="00DE6DBF"/>
    <w:rsid w:val="00DF3144"/>
    <w:rsid w:val="00DF3C03"/>
    <w:rsid w:val="00DF6333"/>
    <w:rsid w:val="00E01A2D"/>
    <w:rsid w:val="00E01E14"/>
    <w:rsid w:val="00E0462A"/>
    <w:rsid w:val="00E04BBB"/>
    <w:rsid w:val="00E051F2"/>
    <w:rsid w:val="00E052DA"/>
    <w:rsid w:val="00E06A72"/>
    <w:rsid w:val="00E1152E"/>
    <w:rsid w:val="00E14789"/>
    <w:rsid w:val="00E1498B"/>
    <w:rsid w:val="00E16885"/>
    <w:rsid w:val="00E176CC"/>
    <w:rsid w:val="00E17F37"/>
    <w:rsid w:val="00E22AC7"/>
    <w:rsid w:val="00E23329"/>
    <w:rsid w:val="00E2343A"/>
    <w:rsid w:val="00E2462F"/>
    <w:rsid w:val="00E24718"/>
    <w:rsid w:val="00E2578C"/>
    <w:rsid w:val="00E25C6E"/>
    <w:rsid w:val="00E31BAF"/>
    <w:rsid w:val="00E32D00"/>
    <w:rsid w:val="00E3488E"/>
    <w:rsid w:val="00E34C10"/>
    <w:rsid w:val="00E358DE"/>
    <w:rsid w:val="00E37FC5"/>
    <w:rsid w:val="00E3FDE6"/>
    <w:rsid w:val="00E412EA"/>
    <w:rsid w:val="00E440C8"/>
    <w:rsid w:val="00E44FBC"/>
    <w:rsid w:val="00E50316"/>
    <w:rsid w:val="00E50DB5"/>
    <w:rsid w:val="00E550B5"/>
    <w:rsid w:val="00E567F2"/>
    <w:rsid w:val="00E60AA1"/>
    <w:rsid w:val="00E61243"/>
    <w:rsid w:val="00E62CBF"/>
    <w:rsid w:val="00E6758A"/>
    <w:rsid w:val="00E81AA7"/>
    <w:rsid w:val="00E84619"/>
    <w:rsid w:val="00E84C5B"/>
    <w:rsid w:val="00E874AE"/>
    <w:rsid w:val="00E90027"/>
    <w:rsid w:val="00E90810"/>
    <w:rsid w:val="00E912A2"/>
    <w:rsid w:val="00E92016"/>
    <w:rsid w:val="00E921F9"/>
    <w:rsid w:val="00E926EE"/>
    <w:rsid w:val="00E92CF2"/>
    <w:rsid w:val="00E92EB0"/>
    <w:rsid w:val="00E936A2"/>
    <w:rsid w:val="00E94D20"/>
    <w:rsid w:val="00E95813"/>
    <w:rsid w:val="00E9598E"/>
    <w:rsid w:val="00E976CC"/>
    <w:rsid w:val="00EA6850"/>
    <w:rsid w:val="00EA7AEA"/>
    <w:rsid w:val="00EB1B04"/>
    <w:rsid w:val="00EB1FFB"/>
    <w:rsid w:val="00EB77F9"/>
    <w:rsid w:val="00EC1504"/>
    <w:rsid w:val="00EC1AD3"/>
    <w:rsid w:val="00EC3408"/>
    <w:rsid w:val="00ED1AED"/>
    <w:rsid w:val="00ED4C54"/>
    <w:rsid w:val="00ED5612"/>
    <w:rsid w:val="00ED5B2F"/>
    <w:rsid w:val="00EE04A7"/>
    <w:rsid w:val="00EE195C"/>
    <w:rsid w:val="00EE2505"/>
    <w:rsid w:val="00EE47B4"/>
    <w:rsid w:val="00EE646E"/>
    <w:rsid w:val="00EE6A6F"/>
    <w:rsid w:val="00EE6B1C"/>
    <w:rsid w:val="00EF0A85"/>
    <w:rsid w:val="00EF27D4"/>
    <w:rsid w:val="00EF3F9A"/>
    <w:rsid w:val="00EF7028"/>
    <w:rsid w:val="00F043A0"/>
    <w:rsid w:val="00F05168"/>
    <w:rsid w:val="00F06331"/>
    <w:rsid w:val="00F06B8B"/>
    <w:rsid w:val="00F127AA"/>
    <w:rsid w:val="00F143E0"/>
    <w:rsid w:val="00F1729E"/>
    <w:rsid w:val="00F20120"/>
    <w:rsid w:val="00F207F0"/>
    <w:rsid w:val="00F2136C"/>
    <w:rsid w:val="00F222DC"/>
    <w:rsid w:val="00F26548"/>
    <w:rsid w:val="00F26B7C"/>
    <w:rsid w:val="00F2771D"/>
    <w:rsid w:val="00F30C3A"/>
    <w:rsid w:val="00F319C3"/>
    <w:rsid w:val="00F3438A"/>
    <w:rsid w:val="00F3460D"/>
    <w:rsid w:val="00F35781"/>
    <w:rsid w:val="00F35D9D"/>
    <w:rsid w:val="00F366C2"/>
    <w:rsid w:val="00F368FD"/>
    <w:rsid w:val="00F4125C"/>
    <w:rsid w:val="00F42075"/>
    <w:rsid w:val="00F431C7"/>
    <w:rsid w:val="00F43F01"/>
    <w:rsid w:val="00F43FAF"/>
    <w:rsid w:val="00F45D30"/>
    <w:rsid w:val="00F46426"/>
    <w:rsid w:val="00F548CC"/>
    <w:rsid w:val="00F60A7B"/>
    <w:rsid w:val="00F61AEE"/>
    <w:rsid w:val="00F622E6"/>
    <w:rsid w:val="00F6349B"/>
    <w:rsid w:val="00F66734"/>
    <w:rsid w:val="00F731AD"/>
    <w:rsid w:val="00F73E0D"/>
    <w:rsid w:val="00F757B7"/>
    <w:rsid w:val="00F766D3"/>
    <w:rsid w:val="00F818C0"/>
    <w:rsid w:val="00F86D1D"/>
    <w:rsid w:val="00F87C8C"/>
    <w:rsid w:val="00F90650"/>
    <w:rsid w:val="00F919BB"/>
    <w:rsid w:val="00F93726"/>
    <w:rsid w:val="00F94234"/>
    <w:rsid w:val="00F9567E"/>
    <w:rsid w:val="00F96EE5"/>
    <w:rsid w:val="00F977B0"/>
    <w:rsid w:val="00FA072B"/>
    <w:rsid w:val="00FA2725"/>
    <w:rsid w:val="00FA41F2"/>
    <w:rsid w:val="00FA63B3"/>
    <w:rsid w:val="00FA66E5"/>
    <w:rsid w:val="00FA70E1"/>
    <w:rsid w:val="00FB15F9"/>
    <w:rsid w:val="00FB1D06"/>
    <w:rsid w:val="00FB3E26"/>
    <w:rsid w:val="00FB51A0"/>
    <w:rsid w:val="00FB51DA"/>
    <w:rsid w:val="00FB753C"/>
    <w:rsid w:val="00FB7F99"/>
    <w:rsid w:val="00FC0423"/>
    <w:rsid w:val="00FC2110"/>
    <w:rsid w:val="00FC2954"/>
    <w:rsid w:val="00FC5ABE"/>
    <w:rsid w:val="00FD2A08"/>
    <w:rsid w:val="00FD3923"/>
    <w:rsid w:val="00FD6EBA"/>
    <w:rsid w:val="00FD6FDC"/>
    <w:rsid w:val="00FD7774"/>
    <w:rsid w:val="00FE00B3"/>
    <w:rsid w:val="00FE00DE"/>
    <w:rsid w:val="00FE1194"/>
    <w:rsid w:val="00FE2E1E"/>
    <w:rsid w:val="00FE3CBF"/>
    <w:rsid w:val="00FE5064"/>
    <w:rsid w:val="00FE5383"/>
    <w:rsid w:val="00FF3216"/>
    <w:rsid w:val="00FF7965"/>
    <w:rsid w:val="0163804D"/>
    <w:rsid w:val="01FC395D"/>
    <w:rsid w:val="021F34DC"/>
    <w:rsid w:val="02FF71BA"/>
    <w:rsid w:val="03F649CD"/>
    <w:rsid w:val="04443759"/>
    <w:rsid w:val="049226A0"/>
    <w:rsid w:val="069DC264"/>
    <w:rsid w:val="091918F0"/>
    <w:rsid w:val="0DDAF639"/>
    <w:rsid w:val="12ADC345"/>
    <w:rsid w:val="12C8B9FA"/>
    <w:rsid w:val="1430B445"/>
    <w:rsid w:val="1513E4EC"/>
    <w:rsid w:val="15864E6A"/>
    <w:rsid w:val="16AE602B"/>
    <w:rsid w:val="16C52B7F"/>
    <w:rsid w:val="16F64427"/>
    <w:rsid w:val="184A308C"/>
    <w:rsid w:val="18551163"/>
    <w:rsid w:val="18564DEB"/>
    <w:rsid w:val="19930B74"/>
    <w:rsid w:val="1A6BBEDF"/>
    <w:rsid w:val="1C4595C3"/>
    <w:rsid w:val="1D66BADF"/>
    <w:rsid w:val="1FAF219D"/>
    <w:rsid w:val="20F6EB47"/>
    <w:rsid w:val="2153B50E"/>
    <w:rsid w:val="22E3B268"/>
    <w:rsid w:val="23E158C0"/>
    <w:rsid w:val="248F7B7E"/>
    <w:rsid w:val="256E88F0"/>
    <w:rsid w:val="256FADA0"/>
    <w:rsid w:val="265187C1"/>
    <w:rsid w:val="26F1B984"/>
    <w:rsid w:val="27F90E5B"/>
    <w:rsid w:val="28206F29"/>
    <w:rsid w:val="2B3B74F6"/>
    <w:rsid w:val="2CD74557"/>
    <w:rsid w:val="2E7315B8"/>
    <w:rsid w:val="2F0B9CD7"/>
    <w:rsid w:val="31C084D8"/>
    <w:rsid w:val="32928776"/>
    <w:rsid w:val="32F97412"/>
    <w:rsid w:val="34240169"/>
    <w:rsid w:val="35C67C7B"/>
    <w:rsid w:val="38F98AC2"/>
    <w:rsid w:val="3936E296"/>
    <w:rsid w:val="39B38714"/>
    <w:rsid w:val="39C38B18"/>
    <w:rsid w:val="3CD4EB65"/>
    <w:rsid w:val="3D521DBE"/>
    <w:rsid w:val="3E96AD53"/>
    <w:rsid w:val="40443019"/>
    <w:rsid w:val="40E00CEC"/>
    <w:rsid w:val="441C03CC"/>
    <w:rsid w:val="461A70CC"/>
    <w:rsid w:val="47D353A5"/>
    <w:rsid w:val="49F3E5D9"/>
    <w:rsid w:val="4B440277"/>
    <w:rsid w:val="4E6AF86C"/>
    <w:rsid w:val="4FB154EF"/>
    <w:rsid w:val="50E78595"/>
    <w:rsid w:val="52FA4295"/>
    <w:rsid w:val="533BA21C"/>
    <w:rsid w:val="534014DD"/>
    <w:rsid w:val="5351E1C0"/>
    <w:rsid w:val="538E8682"/>
    <w:rsid w:val="55318E44"/>
    <w:rsid w:val="57703883"/>
    <w:rsid w:val="57832772"/>
    <w:rsid w:val="578CF74D"/>
    <w:rsid w:val="58937C0F"/>
    <w:rsid w:val="5899705C"/>
    <w:rsid w:val="59C7015A"/>
    <w:rsid w:val="5CBAD81B"/>
    <w:rsid w:val="5D2BDF67"/>
    <w:rsid w:val="5D47FF9C"/>
    <w:rsid w:val="5E58544C"/>
    <w:rsid w:val="5EAA2355"/>
    <w:rsid w:val="5EF4F3F2"/>
    <w:rsid w:val="5FF7AF76"/>
    <w:rsid w:val="61401098"/>
    <w:rsid w:val="6217FED2"/>
    <w:rsid w:val="635740C7"/>
    <w:rsid w:val="63805FEB"/>
    <w:rsid w:val="63F8F086"/>
    <w:rsid w:val="65660425"/>
    <w:rsid w:val="65AE9C82"/>
    <w:rsid w:val="65B77BD1"/>
    <w:rsid w:val="661ED9C1"/>
    <w:rsid w:val="669A4770"/>
    <w:rsid w:val="6882ADDB"/>
    <w:rsid w:val="68BF0990"/>
    <w:rsid w:val="6AD0D643"/>
    <w:rsid w:val="6AFFFEA6"/>
    <w:rsid w:val="6BCFDE39"/>
    <w:rsid w:val="6BD4CAC4"/>
    <w:rsid w:val="6BEA31DC"/>
    <w:rsid w:val="6C12B4FE"/>
    <w:rsid w:val="6DA2214C"/>
    <w:rsid w:val="6F5BAD3D"/>
    <w:rsid w:val="70A9936D"/>
    <w:rsid w:val="71358421"/>
    <w:rsid w:val="7140289B"/>
    <w:rsid w:val="722925F7"/>
    <w:rsid w:val="72D9D885"/>
    <w:rsid w:val="741B74F2"/>
    <w:rsid w:val="764C589C"/>
    <w:rsid w:val="76ADF1AF"/>
    <w:rsid w:val="77C5031F"/>
    <w:rsid w:val="77D67039"/>
    <w:rsid w:val="79267933"/>
    <w:rsid w:val="7982E9B4"/>
    <w:rsid w:val="79F9C2B1"/>
    <w:rsid w:val="7CDEB94C"/>
    <w:rsid w:val="7E3E5DD6"/>
    <w:rsid w:val="7F46AA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t-BR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646E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hi-IN" w:bidi="hi-IN"/>
    </w:rPr>
  </w:style>
  <w:style w:type="paragraph" w:styleId="Ttulo1">
    <w:name w:val="heading 1"/>
    <w:basedOn w:val="Heading"/>
    <w:next w:val="Textbody"/>
    <w:uiPriority w:val="9"/>
    <w:qFormat/>
    <w:rsid w:val="00EE646E"/>
    <w:pPr>
      <w:outlineLvl w:val="0"/>
    </w:pPr>
  </w:style>
  <w:style w:type="paragraph" w:styleId="Ttulo2">
    <w:name w:val="heading 2"/>
    <w:basedOn w:val="Heading"/>
    <w:next w:val="Textbody"/>
    <w:uiPriority w:val="9"/>
    <w:semiHidden/>
    <w:unhideWhenUsed/>
    <w:qFormat/>
    <w:rsid w:val="00EE646E"/>
    <w:pPr>
      <w:outlineLvl w:val="1"/>
    </w:pPr>
    <w:rPr>
      <w:i/>
      <w:iCs/>
    </w:rPr>
  </w:style>
  <w:style w:type="paragraph" w:styleId="Ttulo3">
    <w:name w:val="heading 3"/>
    <w:basedOn w:val="Heading"/>
    <w:next w:val="Textbody"/>
    <w:uiPriority w:val="9"/>
    <w:semiHidden/>
    <w:unhideWhenUsed/>
    <w:qFormat/>
    <w:rsid w:val="00EE646E"/>
    <w:pPr>
      <w:outlineLvl w:val="2"/>
    </w:p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E5925"/>
    <w:pPr>
      <w:keepNext/>
      <w:keepLines/>
      <w:spacing w:before="200"/>
      <w:outlineLvl w:val="3"/>
    </w:pPr>
    <w:rPr>
      <w:rFonts w:asciiTheme="majorHAnsi" w:eastAsiaTheme="majorEastAsia" w:hAnsiTheme="majorHAnsi" w:cs="Mangal"/>
      <w:b/>
      <w:bCs/>
      <w:i/>
      <w:iCs/>
      <w:color w:val="4472C4" w:themeColor="accent1"/>
      <w:szCs w:val="21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C85DE4"/>
    <w:pPr>
      <w:keepNext/>
      <w:keepLines/>
      <w:spacing w:before="200"/>
      <w:outlineLvl w:val="5"/>
    </w:pPr>
    <w:rPr>
      <w:rFonts w:asciiTheme="majorHAnsi" w:eastAsiaTheme="majorEastAsia" w:hAnsiTheme="majorHAnsi" w:cs="Mangal"/>
      <w:i/>
      <w:iCs/>
      <w:color w:val="1F3763" w:themeColor="accent1" w:themeShade="7F"/>
      <w:szCs w:val="21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3D7F18"/>
    <w:pPr>
      <w:keepNext/>
      <w:keepLines/>
      <w:spacing w:before="200"/>
      <w:outlineLvl w:val="6"/>
    </w:pPr>
    <w:rPr>
      <w:rFonts w:asciiTheme="majorHAnsi" w:eastAsiaTheme="majorEastAsia" w:hAnsiTheme="majorHAnsi" w:cs="Mangal"/>
      <w:i/>
      <w:iCs/>
      <w:color w:val="404040" w:themeColor="text1" w:themeTint="BF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EE646E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EE646E"/>
    <w:pPr>
      <w:jc w:val="center"/>
    </w:pPr>
    <w:rPr>
      <w:b/>
      <w:bCs/>
      <w:sz w:val="36"/>
      <w:szCs w:val="36"/>
    </w:rPr>
  </w:style>
  <w:style w:type="paragraph" w:customStyle="1" w:styleId="Textbody">
    <w:name w:val="Text body"/>
    <w:basedOn w:val="Standard"/>
    <w:rsid w:val="00EE646E"/>
    <w:pPr>
      <w:spacing w:after="120"/>
    </w:pPr>
  </w:style>
  <w:style w:type="paragraph" w:customStyle="1" w:styleId="texto">
    <w:name w:val="texto"/>
    <w:rsid w:val="00EE646E"/>
    <w:pPr>
      <w:tabs>
        <w:tab w:val="left" w:pos="878"/>
        <w:tab w:val="left" w:pos="1586"/>
        <w:tab w:val="left" w:pos="2294"/>
        <w:tab w:val="left" w:pos="3002"/>
        <w:tab w:val="left" w:pos="3710"/>
        <w:tab w:val="left" w:pos="4418"/>
        <w:tab w:val="left" w:pos="5126"/>
        <w:tab w:val="left" w:pos="5834"/>
        <w:tab w:val="left" w:pos="6542"/>
        <w:tab w:val="left" w:pos="7250"/>
        <w:tab w:val="left" w:pos="7958"/>
        <w:tab w:val="left" w:pos="8666"/>
        <w:tab w:val="left" w:pos="9374"/>
        <w:tab w:val="left" w:pos="10082"/>
        <w:tab w:val="left" w:pos="10790"/>
        <w:tab w:val="left" w:pos="11498"/>
        <w:tab w:val="left" w:pos="12206"/>
        <w:tab w:val="left" w:pos="12914"/>
        <w:tab w:val="left" w:pos="13622"/>
        <w:tab w:val="left" w:pos="14330"/>
        <w:tab w:val="left" w:pos="15038"/>
        <w:tab w:val="left" w:pos="15746"/>
        <w:tab w:val="left" w:pos="16454"/>
        <w:tab w:val="left" w:pos="17162"/>
        <w:tab w:val="left" w:pos="17870"/>
        <w:tab w:val="left" w:pos="18578"/>
        <w:tab w:val="left" w:pos="19286"/>
        <w:tab w:val="left" w:pos="19994"/>
        <w:tab w:val="left" w:pos="20702"/>
        <w:tab w:val="left" w:pos="21410"/>
        <w:tab w:val="left" w:pos="22118"/>
        <w:tab w:val="left" w:pos="22826"/>
        <w:tab w:val="left" w:pos="23534"/>
        <w:tab w:val="left" w:pos="24242"/>
        <w:tab w:val="left" w:pos="24950"/>
        <w:tab w:val="left" w:pos="25658"/>
        <w:tab w:val="left" w:pos="26366"/>
        <w:tab w:val="left" w:pos="27074"/>
        <w:tab w:val="left" w:pos="27782"/>
        <w:tab w:val="left" w:pos="28490"/>
      </w:tabs>
      <w:suppressAutoHyphens/>
      <w:autoSpaceDE w:val="0"/>
      <w:spacing w:after="0" w:line="240" w:lineRule="atLeast"/>
      <w:ind w:left="170" w:hanging="170"/>
      <w:jc w:val="both"/>
    </w:pPr>
    <w:rPr>
      <w:rFonts w:ascii="Times New Roman" w:eastAsia="Times New Roman" w:hAnsi="Times New Roman"/>
      <w:kern w:val="3"/>
      <w:sz w:val="20"/>
      <w:szCs w:val="20"/>
      <w:lang w:eastAsia="zh-CN"/>
    </w:rPr>
  </w:style>
  <w:style w:type="paragraph" w:customStyle="1" w:styleId="TableContents">
    <w:name w:val="Table Contents"/>
    <w:basedOn w:val="Standard"/>
    <w:rsid w:val="00EE646E"/>
    <w:pPr>
      <w:suppressLineNumbers/>
    </w:pPr>
  </w:style>
  <w:style w:type="paragraph" w:customStyle="1" w:styleId="HeaderandFooter">
    <w:name w:val="Header and Footer"/>
    <w:basedOn w:val="Standard"/>
    <w:rsid w:val="00EE646E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link w:val="CabealhoChar"/>
    <w:uiPriority w:val="99"/>
    <w:rsid w:val="00EE646E"/>
    <w:pPr>
      <w:suppressLineNumbers/>
      <w:tabs>
        <w:tab w:val="center" w:pos="4819"/>
        <w:tab w:val="right" w:pos="9638"/>
      </w:tabs>
    </w:pPr>
  </w:style>
  <w:style w:type="paragraph" w:customStyle="1" w:styleId="TableHeading">
    <w:name w:val="Table Heading"/>
    <w:basedOn w:val="TableContents"/>
    <w:rsid w:val="00EE646E"/>
    <w:pPr>
      <w:jc w:val="center"/>
    </w:pPr>
    <w:rPr>
      <w:b/>
      <w:bCs/>
    </w:rPr>
  </w:style>
  <w:style w:type="paragraph" w:customStyle="1" w:styleId="Quotations">
    <w:name w:val="Quotations"/>
    <w:basedOn w:val="Standard"/>
    <w:rsid w:val="00EE646E"/>
    <w:pPr>
      <w:spacing w:after="283"/>
      <w:ind w:left="567" w:right="567"/>
    </w:pPr>
  </w:style>
  <w:style w:type="paragraph" w:styleId="Subttulo">
    <w:name w:val="Subtitle"/>
    <w:basedOn w:val="Heading"/>
    <w:next w:val="Textbody"/>
    <w:uiPriority w:val="11"/>
    <w:qFormat/>
    <w:rsid w:val="00EE646E"/>
    <w:rPr>
      <w:i/>
      <w:iCs/>
    </w:rPr>
  </w:style>
  <w:style w:type="paragraph" w:styleId="Rodap">
    <w:name w:val="footer"/>
    <w:basedOn w:val="Standard"/>
    <w:rsid w:val="00EE646E"/>
    <w:pPr>
      <w:suppressLineNumbers/>
      <w:tabs>
        <w:tab w:val="center" w:pos="4819"/>
        <w:tab w:val="right" w:pos="9638"/>
      </w:tabs>
    </w:pPr>
  </w:style>
  <w:style w:type="paragraph" w:customStyle="1" w:styleId="EPTabela">
    <w:name w:val="EP Tabela"/>
    <w:basedOn w:val="Normal"/>
    <w:rsid w:val="00EE646E"/>
    <w:pPr>
      <w:jc w:val="center"/>
    </w:pPr>
    <w:rPr>
      <w:rFonts w:cs="Arial"/>
      <w:b/>
      <w:sz w:val="22"/>
      <w:lang w:eastAsia="ar-SA"/>
    </w:rPr>
  </w:style>
  <w:style w:type="paragraph" w:customStyle="1" w:styleId="EPConteudotabela">
    <w:name w:val="EP Conteudotabela"/>
    <w:basedOn w:val="Normal"/>
    <w:rsid w:val="00EE646E"/>
    <w:pPr>
      <w:tabs>
        <w:tab w:val="left" w:pos="-302"/>
      </w:tabs>
      <w:spacing w:line="100" w:lineRule="atLeast"/>
      <w:ind w:left="23" w:firstLine="45"/>
    </w:pPr>
    <w:rPr>
      <w:rFonts w:cs="Arial"/>
      <w:lang w:eastAsia="ar-SA"/>
    </w:rPr>
  </w:style>
  <w:style w:type="paragraph" w:styleId="Legenda">
    <w:name w:val="caption"/>
    <w:basedOn w:val="Standard"/>
    <w:rsid w:val="00EE646E"/>
    <w:pPr>
      <w:suppressLineNumbers/>
      <w:spacing w:before="120" w:after="120"/>
    </w:pPr>
    <w:rPr>
      <w:i/>
      <w:iCs/>
    </w:rPr>
  </w:style>
  <w:style w:type="paragraph" w:customStyle="1" w:styleId="Table">
    <w:name w:val="Table"/>
    <w:basedOn w:val="Legenda"/>
    <w:rsid w:val="00EE646E"/>
  </w:style>
  <w:style w:type="paragraph" w:customStyle="1" w:styleId="Default">
    <w:name w:val="Default"/>
    <w:rsid w:val="00EE646E"/>
    <w:pPr>
      <w:autoSpaceDE w:val="0"/>
      <w:spacing w:after="0" w:line="240" w:lineRule="auto"/>
      <w:textAlignment w:val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western">
    <w:name w:val="western"/>
    <w:rsid w:val="00EE646E"/>
    <w:pPr>
      <w:spacing w:before="100" w:after="119"/>
    </w:pPr>
    <w:rPr>
      <w:rFonts w:ascii="Times New Roman" w:eastAsia="Times New Roman" w:hAnsi="Times New Roman"/>
      <w:lang w:eastAsia="pt-BR"/>
    </w:rPr>
  </w:style>
  <w:style w:type="paragraph" w:customStyle="1" w:styleId="LO-Normal">
    <w:name w:val="LO-Normal"/>
    <w:rsid w:val="00EE646E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hi-IN" w:bidi="hi-IN"/>
    </w:rPr>
  </w:style>
  <w:style w:type="character" w:customStyle="1" w:styleId="BulletSymbols">
    <w:name w:val="Bullet Symbols"/>
    <w:rsid w:val="00EE646E"/>
    <w:rPr>
      <w:rFonts w:ascii="OpenSymbol" w:eastAsia="OpenSymbol" w:hAnsi="OpenSymbol" w:cs="OpenSymbol"/>
    </w:rPr>
  </w:style>
  <w:style w:type="character" w:customStyle="1" w:styleId="Internetlink">
    <w:name w:val="Internet link"/>
    <w:rsid w:val="00EE646E"/>
    <w:rPr>
      <w:color w:val="000080"/>
      <w:u w:val="single"/>
    </w:rPr>
  </w:style>
  <w:style w:type="character" w:customStyle="1" w:styleId="VisitedInternetLink">
    <w:name w:val="Visited Internet Link"/>
    <w:rsid w:val="00EE646E"/>
    <w:rPr>
      <w:color w:val="800000"/>
      <w:u w:val="single"/>
    </w:rPr>
  </w:style>
  <w:style w:type="paragraph" w:styleId="PargrafodaLista">
    <w:name w:val="List Paragraph"/>
    <w:basedOn w:val="Normal"/>
    <w:uiPriority w:val="1"/>
    <w:qFormat/>
    <w:rsid w:val="00EE646E"/>
    <w:pPr>
      <w:ind w:left="720"/>
      <w:contextualSpacing/>
    </w:pPr>
    <w:rPr>
      <w:rFonts w:cs="Mangal"/>
      <w:szCs w:val="21"/>
    </w:rPr>
  </w:style>
  <w:style w:type="numbering" w:customStyle="1" w:styleId="WWNum1">
    <w:name w:val="WWNum1"/>
    <w:basedOn w:val="Semlista"/>
    <w:rsid w:val="00EE646E"/>
    <w:pPr>
      <w:numPr>
        <w:numId w:val="1"/>
      </w:numPr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rsid w:val="009F0B02"/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customStyle="1" w:styleId="ui-provider">
    <w:name w:val="ui-provider"/>
    <w:basedOn w:val="Fontepargpadro"/>
    <w:rsid w:val="003749E4"/>
  </w:style>
  <w:style w:type="paragraph" w:styleId="NormalWeb">
    <w:name w:val="Normal (Web)"/>
    <w:basedOn w:val="Normal"/>
    <w:uiPriority w:val="99"/>
    <w:unhideWhenUsed/>
    <w:rsid w:val="00A3755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3F9A"/>
    <w:rPr>
      <w:rFonts w:ascii="Tahoma" w:hAnsi="Tahoma" w:cs="Mangal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3F9A"/>
    <w:rPr>
      <w:rFonts w:ascii="Tahoma" w:eastAsia="SimSun" w:hAnsi="Tahoma" w:cs="Mangal"/>
      <w:kern w:val="3"/>
      <w:sz w:val="16"/>
      <w:szCs w:val="14"/>
      <w:lang w:eastAsia="hi-IN" w:bidi="hi-IN"/>
    </w:rPr>
  </w:style>
  <w:style w:type="paragraph" w:styleId="Corpodetexto">
    <w:name w:val="Body Text"/>
    <w:basedOn w:val="Normal"/>
    <w:link w:val="CorpodetextoChar"/>
    <w:uiPriority w:val="1"/>
    <w:qFormat/>
    <w:rsid w:val="00D26E58"/>
    <w:pPr>
      <w:suppressAutoHyphens w:val="0"/>
      <w:autoSpaceDE w:val="0"/>
      <w:textAlignment w:val="auto"/>
    </w:pPr>
    <w:rPr>
      <w:rFonts w:eastAsia="Times New Roman" w:cs="Times New Roman"/>
      <w:kern w:val="0"/>
      <w:lang w:val="pt-PT" w:eastAsia="en-US" w:bidi="ar-SA"/>
    </w:rPr>
  </w:style>
  <w:style w:type="character" w:customStyle="1" w:styleId="CorpodetextoChar">
    <w:name w:val="Corpo de texto Char"/>
    <w:basedOn w:val="Fontepargpadro"/>
    <w:link w:val="Corpodetexto"/>
    <w:uiPriority w:val="1"/>
    <w:rsid w:val="00D26E58"/>
    <w:rPr>
      <w:rFonts w:ascii="Times New Roman" w:eastAsia="Times New Roman" w:hAnsi="Times New Roman"/>
      <w:sz w:val="24"/>
      <w:szCs w:val="24"/>
      <w:lang w:val="pt-PT"/>
    </w:rPr>
  </w:style>
  <w:style w:type="paragraph" w:customStyle="1" w:styleId="TableParagraph">
    <w:name w:val="Table Paragraph"/>
    <w:basedOn w:val="Normal"/>
    <w:uiPriority w:val="1"/>
    <w:qFormat/>
    <w:rsid w:val="00174B39"/>
    <w:pPr>
      <w:suppressAutoHyphens w:val="0"/>
      <w:autoSpaceDE w:val="0"/>
      <w:textAlignment w:val="auto"/>
    </w:pPr>
    <w:rPr>
      <w:rFonts w:ascii="Cambria" w:eastAsia="Cambria" w:hAnsi="Cambria" w:cs="Cambria"/>
      <w:kern w:val="0"/>
      <w:sz w:val="22"/>
      <w:szCs w:val="22"/>
      <w:lang w:val="pt-PT" w:eastAsia="en-US" w:bidi="ar-SA"/>
    </w:rPr>
  </w:style>
  <w:style w:type="character" w:customStyle="1" w:styleId="Ttulo7Char">
    <w:name w:val="Título 7 Char"/>
    <w:basedOn w:val="Fontepargpadro"/>
    <w:link w:val="Ttulo7"/>
    <w:uiPriority w:val="9"/>
    <w:rsid w:val="003D7F18"/>
    <w:rPr>
      <w:rFonts w:asciiTheme="majorHAnsi" w:eastAsiaTheme="majorEastAsia" w:hAnsiTheme="majorHAnsi" w:cs="Mangal"/>
      <w:i/>
      <w:iCs/>
      <w:color w:val="404040" w:themeColor="text1" w:themeTint="BF"/>
      <w:kern w:val="3"/>
      <w:sz w:val="24"/>
      <w:szCs w:val="21"/>
      <w:lang w:eastAsia="hi-IN" w:bidi="hi-IN"/>
    </w:rPr>
  </w:style>
  <w:style w:type="character" w:customStyle="1" w:styleId="Ttulo6Char">
    <w:name w:val="Título 6 Char"/>
    <w:basedOn w:val="Fontepargpadro"/>
    <w:link w:val="Ttulo6"/>
    <w:uiPriority w:val="9"/>
    <w:rsid w:val="00C85DE4"/>
    <w:rPr>
      <w:rFonts w:asciiTheme="majorHAnsi" w:eastAsiaTheme="majorEastAsia" w:hAnsiTheme="majorHAnsi" w:cs="Mangal"/>
      <w:i/>
      <w:iCs/>
      <w:color w:val="1F3763" w:themeColor="accent1" w:themeShade="7F"/>
      <w:kern w:val="3"/>
      <w:sz w:val="24"/>
      <w:szCs w:val="21"/>
      <w:lang w:eastAsia="hi-IN" w:bidi="hi-IN"/>
    </w:rPr>
  </w:style>
  <w:style w:type="table" w:customStyle="1" w:styleId="TableNormal">
    <w:name w:val="Table Normal"/>
    <w:uiPriority w:val="2"/>
    <w:semiHidden/>
    <w:unhideWhenUsed/>
    <w:qFormat/>
    <w:rsid w:val="00BB432B"/>
    <w:pPr>
      <w:widowControl w:val="0"/>
      <w:autoSpaceDE w:val="0"/>
      <w:spacing w:after="0" w:line="240" w:lineRule="auto"/>
      <w:textAlignment w:val="auto"/>
    </w:pPr>
    <w:rPr>
      <w:rFonts w:asciiTheme="minorHAnsi" w:eastAsiaTheme="minorHAnsi" w:hAnsiTheme="minorHAnsi" w:cstheme="minorBid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ivel01">
    <w:name w:val="Nivel 01"/>
    <w:basedOn w:val="Ttulo1"/>
    <w:next w:val="Normal"/>
    <w:link w:val="Nivel01Char"/>
    <w:autoRedefine/>
    <w:qFormat/>
    <w:rsid w:val="00271D06"/>
    <w:pPr>
      <w:keepNext/>
      <w:keepLines/>
      <w:widowControl/>
      <w:tabs>
        <w:tab w:val="left" w:pos="426"/>
        <w:tab w:val="left" w:pos="567"/>
      </w:tabs>
      <w:suppressAutoHyphens w:val="0"/>
      <w:autoSpaceDN/>
      <w:spacing w:before="240" w:after="120" w:line="276" w:lineRule="auto"/>
      <w:jc w:val="both"/>
      <w:textAlignment w:val="auto"/>
    </w:pPr>
    <w:rPr>
      <w:rFonts w:eastAsiaTheme="majorEastAsia" w:cs="Times New Roman"/>
      <w:b w:val="0"/>
      <w:spacing w:val="-2"/>
      <w:kern w:val="0"/>
      <w:sz w:val="24"/>
      <w:szCs w:val="24"/>
      <w:lang w:eastAsia="pt-BR" w:bidi="ar-SA"/>
    </w:rPr>
  </w:style>
  <w:style w:type="character" w:customStyle="1" w:styleId="Nivel01Char">
    <w:name w:val="Nivel 01 Char"/>
    <w:basedOn w:val="Fontepargpadro"/>
    <w:link w:val="Nivel01"/>
    <w:rsid w:val="00271D06"/>
    <w:rPr>
      <w:rFonts w:ascii="Times New Roman" w:eastAsiaTheme="majorEastAsia" w:hAnsi="Times New Roman"/>
      <w:bCs/>
      <w:spacing w:val="-2"/>
      <w:sz w:val="24"/>
      <w:szCs w:val="24"/>
      <w:lang w:eastAsia="pt-BR"/>
    </w:rPr>
  </w:style>
  <w:style w:type="paragraph" w:customStyle="1" w:styleId="Nivel2">
    <w:name w:val="Nivel 2"/>
    <w:basedOn w:val="Normal"/>
    <w:autoRedefine/>
    <w:qFormat/>
    <w:rsid w:val="00271D06"/>
    <w:pPr>
      <w:numPr>
        <w:ilvl w:val="1"/>
        <w:numId w:val="14"/>
      </w:numPr>
      <w:tabs>
        <w:tab w:val="left" w:pos="0"/>
        <w:tab w:val="left" w:pos="709"/>
      </w:tabs>
      <w:suppressAutoHyphens w:val="0"/>
      <w:autoSpaceDE w:val="0"/>
      <w:spacing w:before="61" w:after="120" w:line="276" w:lineRule="auto"/>
      <w:ind w:left="0" w:firstLine="0"/>
      <w:jc w:val="both"/>
      <w:textAlignment w:val="auto"/>
    </w:pPr>
    <w:rPr>
      <w:rFonts w:asciiTheme="minorHAnsi" w:eastAsia="Arial" w:hAnsiTheme="minorHAnsi" w:cs="Times New Roman"/>
      <w:color w:val="000000"/>
      <w:kern w:val="0"/>
      <w:lang w:eastAsia="pt-BR" w:bidi="ar-SA"/>
    </w:rPr>
  </w:style>
  <w:style w:type="character" w:styleId="Forte">
    <w:name w:val="Strong"/>
    <w:basedOn w:val="Fontepargpadro"/>
    <w:uiPriority w:val="22"/>
    <w:qFormat/>
    <w:rsid w:val="006F494B"/>
    <w:rPr>
      <w:b/>
      <w:bCs/>
    </w:rPr>
  </w:style>
  <w:style w:type="character" w:styleId="nfase">
    <w:name w:val="Emphasis"/>
    <w:basedOn w:val="Fontepargpadro"/>
    <w:uiPriority w:val="20"/>
    <w:qFormat/>
    <w:rsid w:val="00601A7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semiHidden/>
    <w:rsid w:val="007E5925"/>
    <w:rPr>
      <w:rFonts w:asciiTheme="majorHAnsi" w:eastAsiaTheme="majorEastAsia" w:hAnsiTheme="majorHAnsi" w:cs="Mangal"/>
      <w:b/>
      <w:bCs/>
      <w:i/>
      <w:iCs/>
      <w:color w:val="4472C4" w:themeColor="accent1"/>
      <w:kern w:val="3"/>
      <w:sz w:val="24"/>
      <w:szCs w:val="21"/>
      <w:lang w:eastAsia="hi-IN" w:bidi="hi-IN"/>
    </w:rPr>
  </w:style>
  <w:style w:type="paragraph" w:customStyle="1" w:styleId="mb-0">
    <w:name w:val="mb-0"/>
    <w:basedOn w:val="Normal"/>
    <w:rsid w:val="00881DC6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character" w:customStyle="1" w:styleId="title-text">
    <w:name w:val="title-text"/>
    <w:basedOn w:val="Fontepargpadro"/>
    <w:rsid w:val="002A2EC1"/>
  </w:style>
  <w:style w:type="paragraph" w:customStyle="1" w:styleId="headingsecondary">
    <w:name w:val="heading__secondary"/>
    <w:basedOn w:val="Normal"/>
    <w:rsid w:val="002A2EC1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paragraph" w:customStyle="1" w:styleId="texto-empresa">
    <w:name w:val="texto-empresa"/>
    <w:basedOn w:val="Normal"/>
    <w:rsid w:val="006C20E9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character" w:styleId="Hyperlink">
    <w:name w:val="Hyperlink"/>
    <w:basedOn w:val="Fontepargpadro"/>
    <w:uiPriority w:val="99"/>
    <w:unhideWhenUsed/>
    <w:rsid w:val="00557246"/>
    <w:rPr>
      <w:color w:val="0563C1" w:themeColor="hyperlink"/>
      <w:u w:val="single"/>
    </w:rPr>
  </w:style>
  <w:style w:type="paragraph" w:customStyle="1" w:styleId="elementor-image-box-description">
    <w:name w:val="elementor-image-box-description"/>
    <w:basedOn w:val="Normal"/>
    <w:rsid w:val="00DE18C1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89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04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84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847758">
                  <w:marLeft w:val="0"/>
                  <w:marRight w:val="0"/>
                  <w:marTop w:val="0"/>
                  <w:marBottom w:val="2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7186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6536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411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12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52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2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733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067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7631647">
                              <w:marLeft w:val="54"/>
                              <w:marRight w:val="54"/>
                              <w:marTop w:val="54"/>
                              <w:marBottom w:val="5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7148543">
                                  <w:marLeft w:val="0"/>
                                  <w:marRight w:val="0"/>
                                  <w:marTop w:val="0"/>
                                  <w:marBottom w:val="2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45677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21054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19187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59466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77090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05795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6049573">
                              <w:marLeft w:val="54"/>
                              <w:marRight w:val="54"/>
                              <w:marTop w:val="54"/>
                              <w:marBottom w:val="54"/>
                              <w:divBdr>
                                <w:top w:val="single" w:sz="2" w:space="11" w:color="045EB3"/>
                                <w:left w:val="single" w:sz="2" w:space="11" w:color="045EB3"/>
                                <w:bottom w:val="single" w:sz="2" w:space="11" w:color="045EB3"/>
                                <w:right w:val="single" w:sz="2" w:space="11" w:color="045EB3"/>
                              </w:divBdr>
                              <w:divsChild>
                                <w:div w:id="57368729">
                                  <w:marLeft w:val="0"/>
                                  <w:marRight w:val="0"/>
                                  <w:marTop w:val="0"/>
                                  <w:marBottom w:val="2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91164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38384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9283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77174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69215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676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7786419">
                              <w:marLeft w:val="54"/>
                              <w:marRight w:val="54"/>
                              <w:marTop w:val="54"/>
                              <w:marBottom w:val="54"/>
                              <w:divBdr>
                                <w:top w:val="single" w:sz="2" w:space="11" w:color="045EB3"/>
                                <w:left w:val="single" w:sz="2" w:space="11" w:color="045EB3"/>
                                <w:bottom w:val="single" w:sz="2" w:space="11" w:color="045EB3"/>
                                <w:right w:val="single" w:sz="2" w:space="11" w:color="045EB3"/>
                              </w:divBdr>
                              <w:divsChild>
                                <w:div w:id="2043749302">
                                  <w:marLeft w:val="0"/>
                                  <w:marRight w:val="0"/>
                                  <w:marTop w:val="0"/>
                                  <w:marBottom w:val="2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893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90735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25910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1261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17784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4902311">
                              <w:marLeft w:val="54"/>
                              <w:marRight w:val="54"/>
                              <w:marTop w:val="54"/>
                              <w:marBottom w:val="5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464059">
                                  <w:marLeft w:val="0"/>
                                  <w:marRight w:val="0"/>
                                  <w:marTop w:val="0"/>
                                  <w:marBottom w:val="2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6161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88369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83059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60760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4328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07354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68315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60799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265024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43642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543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7511985">
                              <w:marLeft w:val="54"/>
                              <w:marRight w:val="54"/>
                              <w:marTop w:val="54"/>
                              <w:marBottom w:val="5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5737936">
                                  <w:marLeft w:val="0"/>
                                  <w:marRight w:val="0"/>
                                  <w:marTop w:val="0"/>
                                  <w:marBottom w:val="2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212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151625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85439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9321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7439243">
                              <w:marLeft w:val="54"/>
                              <w:marRight w:val="54"/>
                              <w:marTop w:val="54"/>
                              <w:marBottom w:val="54"/>
                              <w:divBdr>
                                <w:top w:val="single" w:sz="2" w:space="11" w:color="045EB3"/>
                                <w:left w:val="single" w:sz="2" w:space="11" w:color="045EB3"/>
                                <w:bottom w:val="single" w:sz="2" w:space="11" w:color="045EB3"/>
                                <w:right w:val="single" w:sz="2" w:space="11" w:color="045EB3"/>
                              </w:divBdr>
                              <w:divsChild>
                                <w:div w:id="756562640">
                                  <w:marLeft w:val="0"/>
                                  <w:marRight w:val="0"/>
                                  <w:marTop w:val="0"/>
                                  <w:marBottom w:val="2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3649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267308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49386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66724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3068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1018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7432149">
                              <w:marLeft w:val="54"/>
                              <w:marRight w:val="54"/>
                              <w:marTop w:val="54"/>
                              <w:marBottom w:val="54"/>
                              <w:divBdr>
                                <w:top w:val="single" w:sz="2" w:space="11" w:color="045EB3"/>
                                <w:left w:val="single" w:sz="2" w:space="11" w:color="045EB3"/>
                                <w:bottom w:val="single" w:sz="2" w:space="11" w:color="045EB3"/>
                                <w:right w:val="single" w:sz="2" w:space="11" w:color="045EB3"/>
                              </w:divBdr>
                              <w:divsChild>
                                <w:div w:id="1050810302">
                                  <w:marLeft w:val="0"/>
                                  <w:marRight w:val="0"/>
                                  <w:marTop w:val="0"/>
                                  <w:marBottom w:val="2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21429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04955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4931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4824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107922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0311674">
                              <w:marLeft w:val="54"/>
                              <w:marRight w:val="54"/>
                              <w:marTop w:val="54"/>
                              <w:marBottom w:val="5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7070055">
                                  <w:marLeft w:val="0"/>
                                  <w:marRight w:val="0"/>
                                  <w:marTop w:val="0"/>
                                  <w:marBottom w:val="2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0229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51010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489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9952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34495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46993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76365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27429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95496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28382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40653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87479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4244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427661">
                              <w:marLeft w:val="54"/>
                              <w:marRight w:val="54"/>
                              <w:marTop w:val="54"/>
                              <w:marBottom w:val="5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3787240">
                                  <w:marLeft w:val="0"/>
                                  <w:marRight w:val="0"/>
                                  <w:marTop w:val="0"/>
                                  <w:marBottom w:val="2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53542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505120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0575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84356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32286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75720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97667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3771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90280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896230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3955957">
                              <w:marLeft w:val="54"/>
                              <w:marRight w:val="54"/>
                              <w:marTop w:val="54"/>
                              <w:marBottom w:val="54"/>
                              <w:divBdr>
                                <w:top w:val="single" w:sz="2" w:space="11" w:color="045EB3"/>
                                <w:left w:val="single" w:sz="2" w:space="11" w:color="045EB3"/>
                                <w:bottom w:val="single" w:sz="2" w:space="11" w:color="045EB3"/>
                                <w:right w:val="single" w:sz="2" w:space="11" w:color="045EB3"/>
                              </w:divBdr>
                              <w:divsChild>
                                <w:div w:id="1034772338">
                                  <w:marLeft w:val="0"/>
                                  <w:marRight w:val="0"/>
                                  <w:marTop w:val="0"/>
                                  <w:marBottom w:val="2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56048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13076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28689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36328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19476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35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640258">
                              <w:marLeft w:val="54"/>
                              <w:marRight w:val="54"/>
                              <w:marTop w:val="54"/>
                              <w:marBottom w:val="54"/>
                              <w:divBdr>
                                <w:top w:val="single" w:sz="2" w:space="11" w:color="045EB3"/>
                                <w:left w:val="single" w:sz="2" w:space="11" w:color="045EB3"/>
                                <w:bottom w:val="single" w:sz="2" w:space="11" w:color="045EB3"/>
                                <w:right w:val="single" w:sz="2" w:space="11" w:color="045EB3"/>
                              </w:divBdr>
                              <w:divsChild>
                                <w:div w:id="1553493677">
                                  <w:marLeft w:val="0"/>
                                  <w:marRight w:val="0"/>
                                  <w:marTop w:val="0"/>
                                  <w:marBottom w:val="2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51193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540114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2066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813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36469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4309414">
                              <w:marLeft w:val="54"/>
                              <w:marRight w:val="54"/>
                              <w:marTop w:val="54"/>
                              <w:marBottom w:val="5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9464796">
                                  <w:marLeft w:val="0"/>
                                  <w:marRight w:val="0"/>
                                  <w:marTop w:val="0"/>
                                  <w:marBottom w:val="2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24595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20729794">
                                  <w:marLeft w:val="0"/>
                                  <w:marRight w:val="0"/>
                                  <w:marTop w:val="0"/>
                                  <w:marBottom w:val="2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9570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66355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9275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50332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63479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602813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914750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47510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38900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22433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5452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7079260">
                              <w:marLeft w:val="54"/>
                              <w:marRight w:val="54"/>
                              <w:marTop w:val="54"/>
                              <w:marBottom w:val="5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5711738">
                                  <w:marLeft w:val="0"/>
                                  <w:marRight w:val="0"/>
                                  <w:marTop w:val="0"/>
                                  <w:marBottom w:val="2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873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290670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0383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29362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28133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942225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2695457">
                              <w:marLeft w:val="54"/>
                              <w:marRight w:val="54"/>
                              <w:marTop w:val="54"/>
                              <w:marBottom w:val="54"/>
                              <w:divBdr>
                                <w:top w:val="single" w:sz="2" w:space="11" w:color="045EB3"/>
                                <w:left w:val="single" w:sz="2" w:space="11" w:color="045EB3"/>
                                <w:bottom w:val="single" w:sz="2" w:space="11" w:color="045EB3"/>
                                <w:right w:val="single" w:sz="2" w:space="11" w:color="045EB3"/>
                              </w:divBdr>
                              <w:divsChild>
                                <w:div w:id="363822682">
                                  <w:marLeft w:val="0"/>
                                  <w:marRight w:val="0"/>
                                  <w:marTop w:val="0"/>
                                  <w:marBottom w:val="2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20824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697541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08226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5525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9651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5388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07308">
                              <w:marLeft w:val="54"/>
                              <w:marRight w:val="54"/>
                              <w:marTop w:val="54"/>
                              <w:marBottom w:val="54"/>
                              <w:divBdr>
                                <w:top w:val="single" w:sz="2" w:space="11" w:color="045EB3"/>
                                <w:left w:val="single" w:sz="2" w:space="11" w:color="045EB3"/>
                                <w:bottom w:val="single" w:sz="2" w:space="11" w:color="045EB3"/>
                                <w:right w:val="single" w:sz="2" w:space="11" w:color="045EB3"/>
                              </w:divBdr>
                              <w:divsChild>
                                <w:div w:id="493497091">
                                  <w:marLeft w:val="0"/>
                                  <w:marRight w:val="0"/>
                                  <w:marTop w:val="0"/>
                                  <w:marBottom w:val="2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80455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931234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037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6174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02027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3113551">
                              <w:marLeft w:val="54"/>
                              <w:marRight w:val="54"/>
                              <w:marTop w:val="54"/>
                              <w:marBottom w:val="5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1229195">
                                  <w:marLeft w:val="0"/>
                                  <w:marRight w:val="0"/>
                                  <w:marTop w:val="0"/>
                                  <w:marBottom w:val="2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3253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570686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7363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7717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57366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02245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54448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15161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59975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18419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2706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5063024">
                              <w:marLeft w:val="54"/>
                              <w:marRight w:val="54"/>
                              <w:marTop w:val="54"/>
                              <w:marBottom w:val="5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242371">
                                  <w:marLeft w:val="0"/>
                                  <w:marRight w:val="0"/>
                                  <w:marTop w:val="0"/>
                                  <w:marBottom w:val="2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9139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64892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71183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97504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9088849">
                              <w:marLeft w:val="54"/>
                              <w:marRight w:val="54"/>
                              <w:marTop w:val="54"/>
                              <w:marBottom w:val="54"/>
                              <w:divBdr>
                                <w:top w:val="single" w:sz="2" w:space="11" w:color="045EB3"/>
                                <w:left w:val="single" w:sz="2" w:space="11" w:color="045EB3"/>
                                <w:bottom w:val="single" w:sz="2" w:space="11" w:color="045EB3"/>
                                <w:right w:val="single" w:sz="2" w:space="11" w:color="045EB3"/>
                              </w:divBdr>
                              <w:divsChild>
                                <w:div w:id="1108702303">
                                  <w:marLeft w:val="0"/>
                                  <w:marRight w:val="0"/>
                                  <w:marTop w:val="0"/>
                                  <w:marBottom w:val="2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5858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58141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69355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0837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93862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5199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1171771">
                              <w:marLeft w:val="54"/>
                              <w:marRight w:val="54"/>
                              <w:marTop w:val="54"/>
                              <w:marBottom w:val="54"/>
                              <w:divBdr>
                                <w:top w:val="single" w:sz="2" w:space="11" w:color="045EB3"/>
                                <w:left w:val="single" w:sz="2" w:space="11" w:color="045EB3"/>
                                <w:bottom w:val="single" w:sz="2" w:space="11" w:color="045EB3"/>
                                <w:right w:val="single" w:sz="2" w:space="11" w:color="045EB3"/>
                              </w:divBdr>
                              <w:divsChild>
                                <w:div w:id="1197041300">
                                  <w:marLeft w:val="0"/>
                                  <w:marRight w:val="0"/>
                                  <w:marTop w:val="0"/>
                                  <w:marBottom w:val="2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60367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79398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1010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93876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62550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3339820">
                              <w:marLeft w:val="54"/>
                              <w:marRight w:val="54"/>
                              <w:marTop w:val="54"/>
                              <w:marBottom w:val="5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1518113">
                                  <w:marLeft w:val="0"/>
                                  <w:marRight w:val="0"/>
                                  <w:marTop w:val="0"/>
                                  <w:marBottom w:val="21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02734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507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98669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44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4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86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41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008694">
                  <w:marLeft w:val="54"/>
                  <w:marRight w:val="54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6824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1854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224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7687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097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0524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2690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090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64486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99014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0214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634407">
                  <w:marLeft w:val="54"/>
                  <w:marRight w:val="54"/>
                  <w:marTop w:val="54"/>
                  <w:marBottom w:val="54"/>
                  <w:divBdr>
                    <w:top w:val="single" w:sz="2" w:space="11" w:color="045EB3"/>
                    <w:left w:val="single" w:sz="2" w:space="11" w:color="045EB3"/>
                    <w:bottom w:val="single" w:sz="2" w:space="11" w:color="045EB3"/>
                    <w:right w:val="single" w:sz="2" w:space="11" w:color="045EB3"/>
                  </w:divBdr>
                  <w:divsChild>
                    <w:div w:id="1096286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951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4764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9264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676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86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434680">
                  <w:marLeft w:val="54"/>
                  <w:marRight w:val="54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761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9773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9049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31072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1984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34369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67573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2357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76764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7797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266342">
                  <w:marLeft w:val="54"/>
                  <w:marRight w:val="54"/>
                  <w:marTop w:val="54"/>
                  <w:marBottom w:val="54"/>
                  <w:divBdr>
                    <w:top w:val="single" w:sz="2" w:space="11" w:color="045EB3"/>
                    <w:left w:val="single" w:sz="2" w:space="11" w:color="045EB3"/>
                    <w:bottom w:val="single" w:sz="2" w:space="11" w:color="045EB3"/>
                    <w:right w:val="single" w:sz="2" w:space="11" w:color="045EB3"/>
                  </w:divBdr>
                  <w:divsChild>
                    <w:div w:id="587352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569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32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915944">
                  <w:marLeft w:val="54"/>
                  <w:marRight w:val="54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768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8852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5588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5031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9080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022154">
                  <w:marLeft w:val="54"/>
                  <w:marRight w:val="54"/>
                  <w:marTop w:val="54"/>
                  <w:marBottom w:val="54"/>
                  <w:divBdr>
                    <w:top w:val="single" w:sz="2" w:space="11" w:color="045EB3"/>
                    <w:left w:val="single" w:sz="2" w:space="11" w:color="045EB3"/>
                    <w:bottom w:val="single" w:sz="2" w:space="11" w:color="045EB3"/>
                    <w:right w:val="single" w:sz="2" w:space="11" w:color="045EB3"/>
                  </w:divBdr>
                  <w:divsChild>
                    <w:div w:id="2089885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349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706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7924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5439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74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268660">
                  <w:marLeft w:val="54"/>
                  <w:marRight w:val="54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775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1340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5036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6474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2933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991046">
                  <w:marLeft w:val="54"/>
                  <w:marRight w:val="54"/>
                  <w:marTop w:val="54"/>
                  <w:marBottom w:val="54"/>
                  <w:divBdr>
                    <w:top w:val="single" w:sz="2" w:space="11" w:color="045EB3"/>
                    <w:left w:val="single" w:sz="2" w:space="11" w:color="045EB3"/>
                    <w:bottom w:val="single" w:sz="2" w:space="11" w:color="045EB3"/>
                    <w:right w:val="single" w:sz="2" w:space="11" w:color="045EB3"/>
                  </w:divBdr>
                  <w:divsChild>
                    <w:div w:id="1364674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064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40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2339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718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8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73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887220">
                  <w:marLeft w:val="54"/>
                  <w:marRight w:val="54"/>
                  <w:marTop w:val="54"/>
                  <w:marBottom w:val="5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544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645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957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1903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1261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89635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96072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2757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22861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79858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19216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29254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9715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041106">
                  <w:marLeft w:val="54"/>
                  <w:marRight w:val="54"/>
                  <w:marTop w:val="54"/>
                  <w:marBottom w:val="54"/>
                  <w:divBdr>
                    <w:top w:val="single" w:sz="2" w:space="11" w:color="045EB3"/>
                    <w:left w:val="single" w:sz="2" w:space="11" w:color="045EB3"/>
                    <w:bottom w:val="single" w:sz="2" w:space="11" w:color="045EB3"/>
                    <w:right w:val="single" w:sz="2" w:space="11" w:color="045EB3"/>
                  </w:divBdr>
                  <w:divsChild>
                    <w:div w:id="198009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376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0703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8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20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010362">
              <w:marLeft w:val="54"/>
              <w:marRight w:val="54"/>
              <w:marTop w:val="54"/>
              <w:marBottom w:val="5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711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47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37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803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9304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8493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5479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9920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64704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52293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7793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658170">
              <w:marLeft w:val="54"/>
              <w:marRight w:val="54"/>
              <w:marTop w:val="54"/>
              <w:marBottom w:val="54"/>
              <w:divBdr>
                <w:top w:val="single" w:sz="2" w:space="11" w:color="045EB3"/>
                <w:left w:val="single" w:sz="2" w:space="11" w:color="045EB3"/>
                <w:bottom w:val="single" w:sz="2" w:space="11" w:color="045EB3"/>
                <w:right w:val="single" w:sz="2" w:space="11" w:color="045EB3"/>
              </w:divBdr>
              <w:divsChild>
                <w:div w:id="1215851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661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189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9990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767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0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36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566127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62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426158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33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466928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40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695700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3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443894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200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910761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69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91051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63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35153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355931">
              <w:marLeft w:val="0"/>
              <w:marRight w:val="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37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13527">
          <w:marLeft w:val="0"/>
          <w:marRight w:val="0"/>
          <w:marTop w:val="0"/>
          <w:marBottom w:val="32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51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559550">
                  <w:marLeft w:val="0"/>
                  <w:marRight w:val="0"/>
                  <w:marTop w:val="0"/>
                  <w:marBottom w:val="32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2090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6446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67034387">
                  <w:marLeft w:val="0"/>
                  <w:marRight w:val="0"/>
                  <w:marTop w:val="0"/>
                  <w:marBottom w:val="32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647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93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0789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59028630">
                  <w:marLeft w:val="0"/>
                  <w:marRight w:val="0"/>
                  <w:marTop w:val="0"/>
                  <w:marBottom w:val="32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115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821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47769247">
                  <w:marLeft w:val="0"/>
                  <w:marRight w:val="0"/>
                  <w:marTop w:val="0"/>
                  <w:marBottom w:val="32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83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051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9599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35933491">
                  <w:marLeft w:val="0"/>
                  <w:marRight w:val="0"/>
                  <w:marTop w:val="0"/>
                  <w:marBottom w:val="32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513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6223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14389743">
                  <w:marLeft w:val="0"/>
                  <w:marRight w:val="0"/>
                  <w:marTop w:val="0"/>
                  <w:marBottom w:val="32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469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22205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61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93561287">
                  <w:marLeft w:val="0"/>
                  <w:marRight w:val="0"/>
                  <w:marTop w:val="0"/>
                  <w:marBottom w:val="32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709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5772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92582816">
                  <w:marLeft w:val="0"/>
                  <w:marRight w:val="0"/>
                  <w:marTop w:val="0"/>
                  <w:marBottom w:val="322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63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710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4833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23754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797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6120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41383246">
          <w:marLeft w:val="0"/>
          <w:marRight w:val="0"/>
          <w:marTop w:val="0"/>
          <w:marBottom w:val="32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36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26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276804">
                      <w:marLeft w:val="0"/>
                      <w:marRight w:val="0"/>
                      <w:marTop w:val="0"/>
                      <w:marBottom w:val="32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77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633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95977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53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8" w:color="EEEEEE"/>
                            <w:left w:val="single" w:sz="4" w:space="8" w:color="EEEEEE"/>
                            <w:bottom w:val="single" w:sz="4" w:space="8" w:color="EEEEEE"/>
                            <w:right w:val="single" w:sz="4" w:space="8" w:color="EEEEEE"/>
                          </w:divBdr>
                          <w:divsChild>
                            <w:div w:id="1948123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075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5838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77400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31578747">
          <w:marLeft w:val="0"/>
          <w:marRight w:val="0"/>
          <w:marTop w:val="0"/>
          <w:marBottom w:val="32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163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873679">
                      <w:marLeft w:val="0"/>
                      <w:marRight w:val="0"/>
                      <w:marTop w:val="0"/>
                      <w:marBottom w:val="32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7259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013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63273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2094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8" w:color="EEEEEE"/>
                            <w:left w:val="single" w:sz="4" w:space="8" w:color="EEEEEE"/>
                            <w:bottom w:val="single" w:sz="4" w:space="8" w:color="EEEEEE"/>
                            <w:right w:val="single" w:sz="4" w:space="8" w:color="EEEEEE"/>
                          </w:divBdr>
                          <w:divsChild>
                            <w:div w:id="77837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285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08696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9040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179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598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46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5714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070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97898805">
          <w:marLeft w:val="0"/>
          <w:marRight w:val="0"/>
          <w:marTop w:val="0"/>
          <w:marBottom w:val="6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42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376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2148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8" w:color="EEEEEE"/>
                            <w:left w:val="single" w:sz="4" w:space="8" w:color="EEEEEE"/>
                            <w:bottom w:val="single" w:sz="4" w:space="8" w:color="EEEEEE"/>
                            <w:right w:val="single" w:sz="4" w:space="8" w:color="EEEEEE"/>
                          </w:divBdr>
                          <w:divsChild>
                            <w:div w:id="200409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51687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6466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208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8" w:color="EEEEEE"/>
                            <w:left w:val="single" w:sz="4" w:space="8" w:color="EEEEEE"/>
                            <w:bottom w:val="single" w:sz="4" w:space="8" w:color="EEEEEE"/>
                            <w:right w:val="single" w:sz="4" w:space="8" w:color="EEEEEE"/>
                          </w:divBdr>
                          <w:divsChild>
                            <w:div w:id="6391865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422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7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8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806024">
          <w:marLeft w:val="0"/>
          <w:marRight w:val="0"/>
          <w:marTop w:val="0"/>
          <w:marBottom w:val="2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09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977621">
          <w:marLeft w:val="0"/>
          <w:marRight w:val="0"/>
          <w:marTop w:val="0"/>
          <w:marBottom w:val="2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58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inlegis.com.br/cursos/3025-0107-encontro-estadual-de-controles-internos-municipais/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189a329-b568-4eef-85cb-0b87258ac610" xsi:nil="true"/>
    <lcf76f155ced4ddcb4097134ff3c332f xmlns="6b69e0ef-d27d-470e-880f-3d6c413f2b1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4D83F27D3C7C244B4B0353FCEF2D32D" ma:contentTypeVersion="15" ma:contentTypeDescription="Crie um novo documento." ma:contentTypeScope="" ma:versionID="43e2a54cf7b57c80d160d7620147ee45">
  <xsd:schema xmlns:xsd="http://www.w3.org/2001/XMLSchema" xmlns:xs="http://www.w3.org/2001/XMLSchema" xmlns:p="http://schemas.microsoft.com/office/2006/metadata/properties" xmlns:ns2="6b69e0ef-d27d-470e-880f-3d6c413f2b1e" xmlns:ns3="8189a329-b568-4eef-85cb-0b87258ac610" targetNamespace="http://schemas.microsoft.com/office/2006/metadata/properties" ma:root="true" ma:fieldsID="0e630929a72d1102926b5e9e735a13a9" ns2:_="" ns3:_="">
    <xsd:import namespace="6b69e0ef-d27d-470e-880f-3d6c413f2b1e"/>
    <xsd:import namespace="8189a329-b568-4eef-85cb-0b87258ac6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69e0ef-d27d-470e-880f-3d6c413f2b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89a329-b568-4eef-85cb-0b87258ac61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f680dce-b0e5-4f06-af57-ad262665e993}" ma:internalName="TaxCatchAll" ma:showField="CatchAllData" ma:web="8189a329-b568-4eef-85cb-0b87258ac6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125D48-29B2-4350-B619-B27B0D37DA51}">
  <ds:schemaRefs>
    <ds:schemaRef ds:uri="http://schemas.microsoft.com/office/2006/metadata/properties"/>
    <ds:schemaRef ds:uri="http://schemas.microsoft.com/office/infopath/2007/PartnerControls"/>
    <ds:schemaRef ds:uri="8189a329-b568-4eef-85cb-0b87258ac610"/>
    <ds:schemaRef ds:uri="6b69e0ef-d27d-470e-880f-3d6c413f2b1e"/>
  </ds:schemaRefs>
</ds:datastoreItem>
</file>

<file path=customXml/itemProps2.xml><?xml version="1.0" encoding="utf-8"?>
<ds:datastoreItem xmlns:ds="http://schemas.openxmlformats.org/officeDocument/2006/customXml" ds:itemID="{C1E97356-C2C5-47A9-921B-354197557B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8ABCAD2-82E5-4C5E-84C8-576661F96D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69e0ef-d27d-470e-880f-3d6c413f2b1e"/>
    <ds:schemaRef ds:uri="8189a329-b568-4eef-85cb-0b87258ac6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278F895-A23C-4302-B53C-D65270856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13</Pages>
  <Words>2621</Words>
  <Characters>14155</Characters>
  <Application>Microsoft Office Word</Application>
  <DocSecurity>0</DocSecurity>
  <Lines>117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FERNANDA</dc:creator>
  <cp:lastModifiedBy>AGRICULTURA</cp:lastModifiedBy>
  <cp:revision>15</cp:revision>
  <dcterms:created xsi:type="dcterms:W3CDTF">2024-05-16T18:07:00Z</dcterms:created>
  <dcterms:modified xsi:type="dcterms:W3CDTF">2025-07-10T20:05:00Z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0x01010044D83F27D3C7C244B4B0353FCEF2D32D</vt:lpwstr>
  </property>
  <property fmtid="{D5CDD505-2E9C-101B-9397-08002B2CF9AE}" pid="3" name="MediaServiceImageTags">
    <vt:lpwstr/>
  </property>
</Properties>
</file>