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09A2D46" w14:textId="187E9CF6" w:rsidR="00D43C4A" w:rsidRPr="00C04E8C" w:rsidRDefault="0045094B" w:rsidP="00EE577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bookmarkStart w:id="0" w:name="_GoBack"/>
      <w:bookmarkEnd w:id="0"/>
      <w:r w:rsidRPr="00C04E8C">
        <w:rPr>
          <w:b/>
          <w:sz w:val="24"/>
          <w:szCs w:val="24"/>
        </w:rPr>
        <w:t>TERMO DE REFERÊNCIA</w:t>
      </w:r>
    </w:p>
    <w:p w14:paraId="41BF87F6" w14:textId="77777777" w:rsidR="00D43C4A" w:rsidRPr="00C04E8C" w:rsidRDefault="00D43C4A" w:rsidP="00EE577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18"/>
          <w:szCs w:val="18"/>
        </w:rPr>
      </w:pPr>
    </w:p>
    <w:p w14:paraId="611C2C95" w14:textId="77777777" w:rsidR="00B80D16" w:rsidRPr="00C04E8C" w:rsidRDefault="003C1908" w:rsidP="00B80D16">
      <w:pPr>
        <w:spacing w:line="360" w:lineRule="auto"/>
        <w:jc w:val="both"/>
        <w:rPr>
          <w:sz w:val="18"/>
          <w:szCs w:val="18"/>
        </w:rPr>
      </w:pPr>
      <w:r w:rsidRPr="00C04E8C">
        <w:rPr>
          <w:b/>
          <w:sz w:val="18"/>
          <w:szCs w:val="18"/>
        </w:rPr>
        <w:t>Origem:</w:t>
      </w:r>
      <w:r w:rsidRPr="00C04E8C">
        <w:rPr>
          <w:sz w:val="18"/>
          <w:szCs w:val="18"/>
        </w:rPr>
        <w:t xml:space="preserve"> </w:t>
      </w:r>
      <w:r w:rsidR="00B80D16" w:rsidRPr="00C04E8C">
        <w:rPr>
          <w:sz w:val="18"/>
          <w:szCs w:val="18"/>
        </w:rPr>
        <w:t>Secretaria Municipal de Educação, Cultura, Esporte e Turismo.</w:t>
      </w:r>
    </w:p>
    <w:p w14:paraId="06BD5CBB" w14:textId="0D3FBC01" w:rsidR="003C1908" w:rsidRPr="00C04E8C" w:rsidRDefault="003C1908" w:rsidP="00B80D16">
      <w:pPr>
        <w:tabs>
          <w:tab w:val="left" w:pos="709"/>
          <w:tab w:val="left" w:pos="1134"/>
        </w:tabs>
        <w:spacing w:line="360" w:lineRule="auto"/>
        <w:rPr>
          <w:sz w:val="18"/>
          <w:szCs w:val="18"/>
        </w:rPr>
      </w:pPr>
    </w:p>
    <w:p w14:paraId="334A66A1" w14:textId="77777777" w:rsidR="00B80D16" w:rsidRPr="00C04E8C" w:rsidRDefault="00D43C4A" w:rsidP="00B80D16">
      <w:pPr>
        <w:spacing w:line="360" w:lineRule="auto"/>
        <w:jc w:val="both"/>
        <w:rPr>
          <w:sz w:val="18"/>
          <w:szCs w:val="18"/>
        </w:rPr>
      </w:pPr>
      <w:r w:rsidRPr="00C04E8C">
        <w:rPr>
          <w:b/>
          <w:sz w:val="18"/>
          <w:szCs w:val="18"/>
        </w:rPr>
        <w:t>Necessidade da Administração</w:t>
      </w:r>
      <w:r w:rsidRPr="00C04E8C">
        <w:rPr>
          <w:sz w:val="18"/>
          <w:szCs w:val="18"/>
        </w:rPr>
        <w:t xml:space="preserve">: </w:t>
      </w:r>
      <w:r w:rsidR="00B80D16" w:rsidRPr="00C04E8C">
        <w:rPr>
          <w:sz w:val="18"/>
          <w:szCs w:val="18"/>
        </w:rPr>
        <w:t xml:space="preserve">Contratação de empresa(s) para fornecer os gêneros alimentícios para a merenda/alimentação escolar para atender as Escolas da Rede Municipal de Bozano para o segundo semestre letivo de 2024. A aquisição dos gêneros é necessária </w:t>
      </w:r>
      <w:r w:rsidR="00B80D16" w:rsidRPr="00C04E8C">
        <w:rPr>
          <w:color w:val="202124"/>
          <w:sz w:val="18"/>
          <w:szCs w:val="18"/>
          <w:shd w:val="clear" w:color="auto" w:fill="FFFFFF"/>
        </w:rPr>
        <w:t>para a elaboração da </w:t>
      </w:r>
      <w:r w:rsidR="00B80D16" w:rsidRPr="00C04E8C">
        <w:rPr>
          <w:color w:val="040C28"/>
          <w:sz w:val="18"/>
          <w:szCs w:val="18"/>
        </w:rPr>
        <w:t>Merenda Escolar</w:t>
      </w:r>
      <w:r w:rsidR="00B80D16" w:rsidRPr="00C04E8C">
        <w:rPr>
          <w:color w:val="202124"/>
          <w:sz w:val="18"/>
          <w:szCs w:val="18"/>
          <w:shd w:val="clear" w:color="auto" w:fill="FFFFFF"/>
        </w:rPr>
        <w:t> dos alunos matriculados na rede pública municipal, atendendo as demandas da Secretaria Municipal de Educação</w:t>
      </w:r>
      <w:r w:rsidR="00B80D16" w:rsidRPr="00C04E8C">
        <w:rPr>
          <w:sz w:val="18"/>
          <w:szCs w:val="18"/>
        </w:rPr>
        <w:t xml:space="preserve">, conforme cronograma da profissional responsável (Nutricionista) pela merenda escolar, bem como o almoço das turmas que ficam no contra turno, no reforço escolar. </w:t>
      </w:r>
    </w:p>
    <w:p w14:paraId="484FF825" w14:textId="77777777" w:rsidR="00B80D16" w:rsidRPr="00C04E8C" w:rsidRDefault="00B80D16" w:rsidP="00B80D16">
      <w:pPr>
        <w:spacing w:line="360" w:lineRule="auto"/>
        <w:ind w:firstLine="708"/>
        <w:jc w:val="both"/>
        <w:rPr>
          <w:sz w:val="18"/>
          <w:szCs w:val="18"/>
        </w:rPr>
      </w:pPr>
      <w:r w:rsidRPr="00C04E8C">
        <w:rPr>
          <w:sz w:val="18"/>
          <w:szCs w:val="18"/>
        </w:rPr>
        <w:t>Considerando que a alimentação escolar é uma das grandes incentivadoras de participação dos alunos nas escolas, por ser em muitos casos, a única alimentação balanceada ingerida durante o dia, principalmente de áreas periféricas e famílias de baixo poder aquisitivo. Cuja falta de alimentação na escola pode provocar evasão e outras consequências imensuráveis que a falta dessa merenda. Considerando que a alimentação balanceada desde a infância favorece os níveis ideais de saúde, crescimento e desenvolvimento intelectual. Uma alimentação adequada atua diretamente na melhoria do nível educacional, reduzindo os transtornos de aprendizado causados por deficiências nutricionais como anemia e desnutrição e evita ainda o aparecimento de obesidade, distúrbios alimentares cáries dentárias e a falta da mesma pode provocar a evasão e outras consequências.</w:t>
      </w:r>
    </w:p>
    <w:p w14:paraId="3EEF6C1F" w14:textId="77777777" w:rsidR="00B80D16" w:rsidRPr="00C04E8C" w:rsidRDefault="00B80D16" w:rsidP="00B80D16">
      <w:pPr>
        <w:spacing w:line="360" w:lineRule="auto"/>
        <w:ind w:firstLine="708"/>
        <w:jc w:val="both"/>
        <w:rPr>
          <w:sz w:val="18"/>
          <w:szCs w:val="18"/>
        </w:rPr>
      </w:pPr>
      <w:r w:rsidRPr="00C04E8C">
        <w:rPr>
          <w:sz w:val="18"/>
          <w:szCs w:val="18"/>
        </w:rPr>
        <w:t>Os itens serão agrupados, por critérios técnicos, pela Nutricionista da Secretaria de Educação, considerando a compatibilidade, similaridade entre os itens, ou seja, tratam-se de produtos da mesma natureza que guardam corre relação entre si. Ademais, a utilização do referido critério evitará a excessiva pulverização de contratos, melhorando a eficiência na fiscalização, nos meios logísticos de recebimento e distribuição dos produtos, diminuindo o custo administrativo de gerenciamento de todo o processo de contratação e ainda preservará o máximo possível a rotina do depósito de merenda e as escolas, que poderiam ser afetados por eventuais descompassos no fornecimento dos produtos por diferentes fornecedores, indo de encontro dos princípios da economicidade e eficiência.</w:t>
      </w:r>
    </w:p>
    <w:p w14:paraId="7AA47997" w14:textId="5E746B6F" w:rsidR="0035162F" w:rsidRPr="00C04E8C" w:rsidRDefault="0035162F" w:rsidP="00B80D16">
      <w:pPr>
        <w:tabs>
          <w:tab w:val="left" w:pos="9498"/>
        </w:tabs>
        <w:spacing w:line="360" w:lineRule="auto"/>
        <w:jc w:val="both"/>
        <w:rPr>
          <w:b/>
          <w:bCs/>
          <w:color w:val="000000"/>
          <w:sz w:val="18"/>
          <w:szCs w:val="18"/>
        </w:rPr>
      </w:pPr>
    </w:p>
    <w:p w14:paraId="1ECC547C" w14:textId="77777777" w:rsidR="0045094B" w:rsidRPr="00C04E8C" w:rsidRDefault="0045094B"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1. DEFINIÇÃO DO OBJETO</w:t>
      </w:r>
    </w:p>
    <w:p w14:paraId="59CF2F93" w14:textId="0249DD58" w:rsidR="00B80D16" w:rsidRPr="00C04E8C" w:rsidRDefault="00DB1716" w:rsidP="00B80D16">
      <w:pPr>
        <w:spacing w:line="360" w:lineRule="auto"/>
        <w:jc w:val="both"/>
        <w:rPr>
          <w:sz w:val="18"/>
          <w:szCs w:val="18"/>
        </w:rPr>
      </w:pPr>
      <w:r w:rsidRPr="00C04E8C">
        <w:rPr>
          <w:b/>
          <w:sz w:val="18"/>
          <w:szCs w:val="18"/>
        </w:rPr>
        <w:t>1.1</w:t>
      </w:r>
      <w:r w:rsidR="0035162F" w:rsidRPr="00C04E8C">
        <w:rPr>
          <w:sz w:val="18"/>
          <w:szCs w:val="18"/>
        </w:rPr>
        <w:t xml:space="preserve"> </w:t>
      </w:r>
      <w:r w:rsidR="00831EE6" w:rsidRPr="00C04E8C">
        <w:rPr>
          <w:sz w:val="18"/>
          <w:szCs w:val="18"/>
        </w:rPr>
        <w:t xml:space="preserve"> </w:t>
      </w:r>
      <w:r w:rsidR="00831EE6" w:rsidRPr="00C04E8C">
        <w:rPr>
          <w:sz w:val="18"/>
          <w:szCs w:val="18"/>
        </w:rPr>
        <w:tab/>
      </w:r>
      <w:r w:rsidR="00B80D16" w:rsidRPr="00C04E8C">
        <w:rPr>
          <w:sz w:val="18"/>
          <w:szCs w:val="18"/>
        </w:rPr>
        <w:t>Aquisição de gêneros alimentícios destinados à merenda escolar das Escolas Municipais para o segundo semestre letivo de 2024:</w:t>
      </w:r>
    </w:p>
    <w:tbl>
      <w:tblPr>
        <w:tblW w:w="9493" w:type="dxa"/>
        <w:tblCellMar>
          <w:left w:w="70" w:type="dxa"/>
          <w:right w:w="70" w:type="dxa"/>
        </w:tblCellMar>
        <w:tblLook w:val="04A0" w:firstRow="1" w:lastRow="0" w:firstColumn="1" w:lastColumn="0" w:noHBand="0" w:noVBand="1"/>
      </w:tblPr>
      <w:tblGrid>
        <w:gridCol w:w="570"/>
        <w:gridCol w:w="4402"/>
        <w:gridCol w:w="1130"/>
        <w:gridCol w:w="1128"/>
        <w:gridCol w:w="1130"/>
        <w:gridCol w:w="1133"/>
      </w:tblGrid>
      <w:tr w:rsidR="00B80D16" w:rsidRPr="00C04E8C" w14:paraId="7A24A4FD" w14:textId="77777777" w:rsidTr="00B80D16">
        <w:trPr>
          <w:trHeight w:val="225"/>
        </w:trPr>
        <w:tc>
          <w:tcPr>
            <w:tcW w:w="5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078802"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ITEM</w:t>
            </w:r>
          </w:p>
        </w:tc>
        <w:tc>
          <w:tcPr>
            <w:tcW w:w="4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F98128"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DESCRIÇÃO</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7DC9980"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QUANTIDADE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F97F4B"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QTDE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953823"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UNIDADE</w:t>
            </w:r>
          </w:p>
        </w:tc>
      </w:tr>
      <w:tr w:rsidR="00B80D16" w:rsidRPr="00C04E8C" w14:paraId="72FC5952" w14:textId="77777777" w:rsidTr="00B80D16">
        <w:trPr>
          <w:trHeight w:val="270"/>
        </w:trPr>
        <w:tc>
          <w:tcPr>
            <w:tcW w:w="523" w:type="dxa"/>
            <w:vMerge/>
            <w:tcBorders>
              <w:top w:val="single" w:sz="4" w:space="0" w:color="auto"/>
              <w:left w:val="single" w:sz="4" w:space="0" w:color="auto"/>
              <w:bottom w:val="single" w:sz="4" w:space="0" w:color="auto"/>
              <w:right w:val="single" w:sz="4" w:space="0" w:color="auto"/>
            </w:tcBorders>
            <w:vAlign w:val="center"/>
            <w:hideMark/>
          </w:tcPr>
          <w:p w14:paraId="6ADA68C1" w14:textId="77777777" w:rsidR="00B80D16" w:rsidRPr="00C04E8C" w:rsidRDefault="00B80D16" w:rsidP="00B80D16">
            <w:pPr>
              <w:rPr>
                <w:b/>
                <w:bCs/>
                <w:color w:val="000000"/>
                <w:sz w:val="18"/>
                <w:szCs w:val="18"/>
                <w:lang w:eastAsia="pt-BR"/>
              </w:rPr>
            </w:pPr>
          </w:p>
        </w:tc>
        <w:tc>
          <w:tcPr>
            <w:tcW w:w="4434" w:type="dxa"/>
            <w:vMerge/>
            <w:tcBorders>
              <w:top w:val="single" w:sz="4" w:space="0" w:color="auto"/>
              <w:left w:val="single" w:sz="4" w:space="0" w:color="auto"/>
              <w:bottom w:val="single" w:sz="4" w:space="0" w:color="auto"/>
              <w:right w:val="single" w:sz="4" w:space="0" w:color="auto"/>
            </w:tcBorders>
            <w:vAlign w:val="center"/>
            <w:hideMark/>
          </w:tcPr>
          <w:p w14:paraId="57F1B537" w14:textId="77777777" w:rsidR="00B80D16" w:rsidRPr="00C04E8C" w:rsidRDefault="00B80D16" w:rsidP="00B80D16">
            <w:pPr>
              <w:rPr>
                <w:b/>
                <w:bCs/>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vAlign w:val="center"/>
            <w:hideMark/>
          </w:tcPr>
          <w:p w14:paraId="6EC1D79E"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PEDRO CB</w:t>
            </w:r>
          </w:p>
        </w:tc>
        <w:tc>
          <w:tcPr>
            <w:tcW w:w="1134" w:type="dxa"/>
            <w:tcBorders>
              <w:top w:val="nil"/>
              <w:left w:val="nil"/>
              <w:bottom w:val="single" w:sz="4" w:space="0" w:color="auto"/>
              <w:right w:val="single" w:sz="4" w:space="0" w:color="auto"/>
            </w:tcBorders>
            <w:shd w:val="clear" w:color="auto" w:fill="auto"/>
            <w:vAlign w:val="center"/>
            <w:hideMark/>
          </w:tcPr>
          <w:p w14:paraId="1D79C408" w14:textId="77777777" w:rsidR="00B80D16" w:rsidRPr="00C04E8C" w:rsidRDefault="00B80D16" w:rsidP="00B80D16">
            <w:pPr>
              <w:jc w:val="center"/>
              <w:rPr>
                <w:b/>
                <w:bCs/>
                <w:color w:val="000000"/>
                <w:sz w:val="18"/>
                <w:szCs w:val="18"/>
                <w:lang w:eastAsia="pt-BR"/>
              </w:rPr>
            </w:pPr>
            <w:r w:rsidRPr="00C04E8C">
              <w:rPr>
                <w:b/>
                <w:bCs/>
                <w:color w:val="000000"/>
                <w:sz w:val="18"/>
                <w:szCs w:val="18"/>
                <w:lang w:eastAsia="pt-BR"/>
              </w:rPr>
              <w:t>EMEI</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6235A7" w14:textId="77777777" w:rsidR="00B80D16" w:rsidRPr="00C04E8C" w:rsidRDefault="00B80D16" w:rsidP="00B80D16">
            <w:pPr>
              <w:rPr>
                <w:b/>
                <w:bCs/>
                <w:color w:val="000000"/>
                <w:sz w:val="18"/>
                <w:szCs w:val="18"/>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9B14433" w14:textId="77777777" w:rsidR="00B80D16" w:rsidRPr="00C04E8C" w:rsidRDefault="00B80D16" w:rsidP="00B80D16">
            <w:pPr>
              <w:rPr>
                <w:b/>
                <w:bCs/>
                <w:color w:val="000000"/>
                <w:sz w:val="18"/>
                <w:szCs w:val="18"/>
                <w:lang w:eastAsia="pt-BR"/>
              </w:rPr>
            </w:pPr>
          </w:p>
        </w:tc>
      </w:tr>
      <w:tr w:rsidR="00B80D16" w:rsidRPr="00C04E8C" w14:paraId="6D3B292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5FB81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w:t>
            </w:r>
          </w:p>
        </w:tc>
        <w:tc>
          <w:tcPr>
            <w:tcW w:w="4434" w:type="dxa"/>
            <w:tcBorders>
              <w:top w:val="nil"/>
              <w:left w:val="nil"/>
              <w:bottom w:val="single" w:sz="4" w:space="0" w:color="auto"/>
              <w:right w:val="single" w:sz="4" w:space="0" w:color="auto"/>
            </w:tcBorders>
            <w:shd w:val="clear" w:color="auto" w:fill="auto"/>
            <w:vAlign w:val="center"/>
            <w:hideMark/>
          </w:tcPr>
          <w:p w14:paraId="2C917BC1" w14:textId="77777777" w:rsidR="00B80D16" w:rsidRPr="00C04E8C" w:rsidRDefault="00B80D16" w:rsidP="00B80D16">
            <w:pPr>
              <w:jc w:val="both"/>
              <w:rPr>
                <w:color w:val="000000"/>
                <w:sz w:val="18"/>
                <w:szCs w:val="18"/>
                <w:lang w:eastAsia="pt-BR"/>
              </w:rPr>
            </w:pPr>
            <w:r w:rsidRPr="00C04E8C">
              <w:rPr>
                <w:color w:val="000000"/>
                <w:sz w:val="18"/>
                <w:szCs w:val="18"/>
                <w:lang w:eastAsia="pt-BR"/>
              </w:rPr>
              <w:t>Abacate, maduro.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644553E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52B0DF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66751AA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358CFA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71BC8B0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1A6B00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w:t>
            </w:r>
          </w:p>
        </w:tc>
        <w:tc>
          <w:tcPr>
            <w:tcW w:w="4434" w:type="dxa"/>
            <w:tcBorders>
              <w:top w:val="nil"/>
              <w:left w:val="nil"/>
              <w:bottom w:val="single" w:sz="4" w:space="0" w:color="auto"/>
              <w:right w:val="single" w:sz="4" w:space="0" w:color="auto"/>
            </w:tcBorders>
            <w:shd w:val="clear" w:color="auto" w:fill="auto"/>
            <w:vAlign w:val="center"/>
            <w:hideMark/>
          </w:tcPr>
          <w:p w14:paraId="42BC0E47" w14:textId="77777777" w:rsidR="00B80D16" w:rsidRPr="00C04E8C" w:rsidRDefault="00B80D16" w:rsidP="00B80D16">
            <w:pPr>
              <w:jc w:val="both"/>
              <w:rPr>
                <w:color w:val="000000"/>
                <w:sz w:val="18"/>
                <w:szCs w:val="18"/>
                <w:lang w:eastAsia="pt-BR"/>
              </w:rPr>
            </w:pPr>
            <w:r w:rsidRPr="00C04E8C">
              <w:rPr>
                <w:color w:val="000000"/>
                <w:sz w:val="18"/>
                <w:szCs w:val="18"/>
                <w:lang w:eastAsia="pt-BR"/>
              </w:rPr>
              <w:t>Abacaxi, fruta integra, madura.</w:t>
            </w:r>
          </w:p>
        </w:tc>
        <w:tc>
          <w:tcPr>
            <w:tcW w:w="1134" w:type="dxa"/>
            <w:tcBorders>
              <w:top w:val="nil"/>
              <w:left w:val="nil"/>
              <w:bottom w:val="single" w:sz="4" w:space="0" w:color="auto"/>
              <w:right w:val="single" w:sz="4" w:space="0" w:color="auto"/>
            </w:tcBorders>
            <w:shd w:val="clear" w:color="auto" w:fill="auto"/>
            <w:vAlign w:val="center"/>
            <w:hideMark/>
          </w:tcPr>
          <w:p w14:paraId="437C9EC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360</w:t>
            </w:r>
          </w:p>
        </w:tc>
        <w:tc>
          <w:tcPr>
            <w:tcW w:w="1134" w:type="dxa"/>
            <w:tcBorders>
              <w:top w:val="nil"/>
              <w:left w:val="nil"/>
              <w:bottom w:val="single" w:sz="4" w:space="0" w:color="auto"/>
              <w:right w:val="single" w:sz="4" w:space="0" w:color="auto"/>
            </w:tcBorders>
            <w:shd w:val="clear" w:color="auto" w:fill="auto"/>
            <w:vAlign w:val="center"/>
            <w:hideMark/>
          </w:tcPr>
          <w:p w14:paraId="1EE4CC4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1134" w:type="dxa"/>
            <w:tcBorders>
              <w:top w:val="nil"/>
              <w:left w:val="nil"/>
              <w:bottom w:val="single" w:sz="4" w:space="0" w:color="auto"/>
              <w:right w:val="single" w:sz="4" w:space="0" w:color="auto"/>
            </w:tcBorders>
            <w:shd w:val="clear" w:color="auto" w:fill="auto"/>
            <w:vAlign w:val="center"/>
            <w:hideMark/>
          </w:tcPr>
          <w:p w14:paraId="4A7CB2C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438</w:t>
            </w:r>
          </w:p>
        </w:tc>
        <w:tc>
          <w:tcPr>
            <w:tcW w:w="1134" w:type="dxa"/>
            <w:tcBorders>
              <w:top w:val="nil"/>
              <w:left w:val="nil"/>
              <w:bottom w:val="single" w:sz="4" w:space="0" w:color="auto"/>
              <w:right w:val="single" w:sz="4" w:space="0" w:color="auto"/>
            </w:tcBorders>
            <w:shd w:val="clear" w:color="auto" w:fill="auto"/>
            <w:vAlign w:val="center"/>
            <w:hideMark/>
          </w:tcPr>
          <w:p w14:paraId="2CE35BF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AA2839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92EEA1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w:t>
            </w:r>
          </w:p>
        </w:tc>
        <w:tc>
          <w:tcPr>
            <w:tcW w:w="4434" w:type="dxa"/>
            <w:tcBorders>
              <w:top w:val="nil"/>
              <w:left w:val="nil"/>
              <w:bottom w:val="single" w:sz="4" w:space="0" w:color="auto"/>
              <w:right w:val="single" w:sz="4" w:space="0" w:color="auto"/>
            </w:tcBorders>
            <w:shd w:val="clear" w:color="auto" w:fill="auto"/>
            <w:vAlign w:val="center"/>
            <w:hideMark/>
          </w:tcPr>
          <w:p w14:paraId="47D6ED63" w14:textId="77777777" w:rsidR="00B80D16" w:rsidRPr="00C04E8C" w:rsidRDefault="00B80D16" w:rsidP="00B80D16">
            <w:pPr>
              <w:jc w:val="both"/>
              <w:rPr>
                <w:color w:val="000000"/>
                <w:sz w:val="18"/>
                <w:szCs w:val="18"/>
                <w:lang w:eastAsia="pt-BR"/>
              </w:rPr>
            </w:pPr>
            <w:r w:rsidRPr="00C04E8C">
              <w:rPr>
                <w:color w:val="000000"/>
                <w:sz w:val="18"/>
                <w:szCs w:val="18"/>
                <w:lang w:eastAsia="pt-BR"/>
              </w:rPr>
              <w:t>Abobrinha, fruta madura,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1B5DCC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788B716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188A0C9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14:paraId="031252C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2D2144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79E63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w:t>
            </w:r>
          </w:p>
        </w:tc>
        <w:tc>
          <w:tcPr>
            <w:tcW w:w="4434" w:type="dxa"/>
            <w:tcBorders>
              <w:top w:val="nil"/>
              <w:left w:val="nil"/>
              <w:bottom w:val="single" w:sz="4" w:space="0" w:color="auto"/>
              <w:right w:val="single" w:sz="4" w:space="0" w:color="auto"/>
            </w:tcBorders>
            <w:shd w:val="clear" w:color="auto" w:fill="auto"/>
            <w:vAlign w:val="center"/>
            <w:hideMark/>
          </w:tcPr>
          <w:p w14:paraId="1269D760" w14:textId="77777777" w:rsidR="00B80D16" w:rsidRPr="00C04E8C" w:rsidRDefault="00B80D16" w:rsidP="00B80D16">
            <w:pPr>
              <w:jc w:val="both"/>
              <w:rPr>
                <w:color w:val="000000"/>
                <w:sz w:val="18"/>
                <w:szCs w:val="18"/>
                <w:lang w:eastAsia="pt-BR"/>
              </w:rPr>
            </w:pPr>
            <w:r w:rsidRPr="00C04E8C">
              <w:rPr>
                <w:color w:val="000000"/>
                <w:sz w:val="18"/>
                <w:szCs w:val="18"/>
                <w:lang w:eastAsia="pt-BR"/>
              </w:rPr>
              <w:t>Açúcar baunilha, embalagem plástica, lacrado íntegro. Peso médio 100g.</w:t>
            </w:r>
          </w:p>
        </w:tc>
        <w:tc>
          <w:tcPr>
            <w:tcW w:w="1134" w:type="dxa"/>
            <w:tcBorders>
              <w:top w:val="nil"/>
              <w:left w:val="nil"/>
              <w:bottom w:val="single" w:sz="4" w:space="0" w:color="auto"/>
              <w:right w:val="single" w:sz="4" w:space="0" w:color="auto"/>
            </w:tcBorders>
            <w:shd w:val="clear" w:color="auto" w:fill="auto"/>
            <w:vAlign w:val="center"/>
            <w:hideMark/>
          </w:tcPr>
          <w:p w14:paraId="0178397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C408D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537D6AB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67</w:t>
            </w:r>
          </w:p>
        </w:tc>
        <w:tc>
          <w:tcPr>
            <w:tcW w:w="1134" w:type="dxa"/>
            <w:tcBorders>
              <w:top w:val="nil"/>
              <w:left w:val="nil"/>
              <w:bottom w:val="single" w:sz="4" w:space="0" w:color="auto"/>
              <w:right w:val="single" w:sz="4" w:space="0" w:color="auto"/>
            </w:tcBorders>
            <w:shd w:val="clear" w:color="auto" w:fill="auto"/>
            <w:vAlign w:val="center"/>
            <w:hideMark/>
          </w:tcPr>
          <w:p w14:paraId="0D7463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3EA8636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0609A2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4434" w:type="dxa"/>
            <w:tcBorders>
              <w:top w:val="nil"/>
              <w:left w:val="nil"/>
              <w:bottom w:val="single" w:sz="4" w:space="0" w:color="auto"/>
              <w:right w:val="single" w:sz="4" w:space="0" w:color="auto"/>
            </w:tcBorders>
            <w:shd w:val="clear" w:color="auto" w:fill="auto"/>
            <w:vAlign w:val="center"/>
            <w:hideMark/>
          </w:tcPr>
          <w:p w14:paraId="550659AD" w14:textId="77777777" w:rsidR="00B80D16" w:rsidRPr="00C04E8C" w:rsidRDefault="00B80D16" w:rsidP="00B80D16">
            <w:pPr>
              <w:jc w:val="both"/>
              <w:rPr>
                <w:color w:val="000000"/>
                <w:sz w:val="18"/>
                <w:szCs w:val="18"/>
                <w:lang w:eastAsia="pt-BR"/>
              </w:rPr>
            </w:pPr>
            <w:r w:rsidRPr="00C04E8C">
              <w:rPr>
                <w:color w:val="000000"/>
                <w:sz w:val="18"/>
                <w:szCs w:val="18"/>
                <w:lang w:eastAsia="pt-BR"/>
              </w:rPr>
              <w:t>Açúcar cristal, embalagem plástica, lacrado, íntegro. Peso médio de 1 kg.</w:t>
            </w:r>
          </w:p>
        </w:tc>
        <w:tc>
          <w:tcPr>
            <w:tcW w:w="1134" w:type="dxa"/>
            <w:tcBorders>
              <w:top w:val="nil"/>
              <w:left w:val="nil"/>
              <w:bottom w:val="single" w:sz="4" w:space="0" w:color="auto"/>
              <w:right w:val="single" w:sz="4" w:space="0" w:color="auto"/>
            </w:tcBorders>
            <w:shd w:val="clear" w:color="auto" w:fill="auto"/>
            <w:vAlign w:val="center"/>
            <w:hideMark/>
          </w:tcPr>
          <w:p w14:paraId="6FAB32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15C478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2D5F369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146</w:t>
            </w:r>
          </w:p>
        </w:tc>
        <w:tc>
          <w:tcPr>
            <w:tcW w:w="1134" w:type="dxa"/>
            <w:tcBorders>
              <w:top w:val="nil"/>
              <w:left w:val="nil"/>
              <w:bottom w:val="single" w:sz="4" w:space="0" w:color="auto"/>
              <w:right w:val="single" w:sz="4" w:space="0" w:color="auto"/>
            </w:tcBorders>
            <w:shd w:val="clear" w:color="auto" w:fill="auto"/>
            <w:vAlign w:val="center"/>
            <w:hideMark/>
          </w:tcPr>
          <w:p w14:paraId="38BD54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549F6AB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CFB033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4434" w:type="dxa"/>
            <w:tcBorders>
              <w:top w:val="nil"/>
              <w:left w:val="nil"/>
              <w:bottom w:val="single" w:sz="4" w:space="0" w:color="auto"/>
              <w:right w:val="single" w:sz="4" w:space="0" w:color="auto"/>
            </w:tcBorders>
            <w:shd w:val="clear" w:color="auto" w:fill="auto"/>
            <w:vAlign w:val="center"/>
            <w:hideMark/>
          </w:tcPr>
          <w:p w14:paraId="24B76525" w14:textId="77777777" w:rsidR="00B80D16" w:rsidRPr="00C04E8C" w:rsidRDefault="00B80D16" w:rsidP="00B80D16">
            <w:pPr>
              <w:jc w:val="both"/>
              <w:rPr>
                <w:color w:val="000000"/>
                <w:sz w:val="18"/>
                <w:szCs w:val="18"/>
                <w:lang w:eastAsia="pt-BR"/>
              </w:rPr>
            </w:pPr>
            <w:r w:rsidRPr="00C04E8C">
              <w:rPr>
                <w:color w:val="000000"/>
                <w:sz w:val="18"/>
                <w:szCs w:val="18"/>
                <w:lang w:eastAsia="pt-BR"/>
              </w:rPr>
              <w:t>Açúcar mascavo. Embalagem 1 kg.</w:t>
            </w:r>
          </w:p>
        </w:tc>
        <w:tc>
          <w:tcPr>
            <w:tcW w:w="1134" w:type="dxa"/>
            <w:tcBorders>
              <w:top w:val="nil"/>
              <w:left w:val="nil"/>
              <w:bottom w:val="single" w:sz="4" w:space="0" w:color="auto"/>
              <w:right w:val="single" w:sz="4" w:space="0" w:color="auto"/>
            </w:tcBorders>
            <w:shd w:val="clear" w:color="auto" w:fill="auto"/>
            <w:vAlign w:val="center"/>
            <w:hideMark/>
          </w:tcPr>
          <w:p w14:paraId="2AB0023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3D513C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708A58B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0679F4A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95631D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2CE8BE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4434" w:type="dxa"/>
            <w:tcBorders>
              <w:top w:val="nil"/>
              <w:left w:val="nil"/>
              <w:bottom w:val="single" w:sz="4" w:space="0" w:color="auto"/>
              <w:right w:val="single" w:sz="4" w:space="0" w:color="auto"/>
            </w:tcBorders>
            <w:shd w:val="clear" w:color="auto" w:fill="auto"/>
            <w:vAlign w:val="center"/>
            <w:hideMark/>
          </w:tcPr>
          <w:p w14:paraId="48D931EC" w14:textId="77777777" w:rsidR="00B80D16" w:rsidRPr="00C04E8C" w:rsidRDefault="00B80D16" w:rsidP="00B80D16">
            <w:pPr>
              <w:jc w:val="both"/>
              <w:rPr>
                <w:color w:val="000000"/>
                <w:sz w:val="18"/>
                <w:szCs w:val="18"/>
                <w:lang w:eastAsia="pt-BR"/>
              </w:rPr>
            </w:pPr>
            <w:r w:rsidRPr="00C04E8C">
              <w:rPr>
                <w:color w:val="000000"/>
                <w:sz w:val="18"/>
                <w:szCs w:val="18"/>
                <w:lang w:eastAsia="pt-BR"/>
              </w:rPr>
              <w:t>Adoçante de stévia (composição 100% Stévia) 80 ml.</w:t>
            </w:r>
          </w:p>
        </w:tc>
        <w:tc>
          <w:tcPr>
            <w:tcW w:w="1134" w:type="dxa"/>
            <w:tcBorders>
              <w:top w:val="nil"/>
              <w:left w:val="nil"/>
              <w:bottom w:val="single" w:sz="4" w:space="0" w:color="auto"/>
              <w:right w:val="single" w:sz="4" w:space="0" w:color="auto"/>
            </w:tcBorders>
            <w:shd w:val="clear" w:color="auto" w:fill="auto"/>
            <w:vAlign w:val="center"/>
            <w:hideMark/>
          </w:tcPr>
          <w:p w14:paraId="4F5CF5E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90</w:t>
            </w:r>
          </w:p>
        </w:tc>
        <w:tc>
          <w:tcPr>
            <w:tcW w:w="1134" w:type="dxa"/>
            <w:tcBorders>
              <w:top w:val="nil"/>
              <w:left w:val="nil"/>
              <w:bottom w:val="single" w:sz="4" w:space="0" w:color="auto"/>
              <w:right w:val="single" w:sz="4" w:space="0" w:color="auto"/>
            </w:tcBorders>
            <w:shd w:val="clear" w:color="auto" w:fill="auto"/>
            <w:vAlign w:val="center"/>
            <w:hideMark/>
          </w:tcPr>
          <w:p w14:paraId="3C51FD6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307411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6FBDBF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17644B9" w14:textId="77777777" w:rsidTr="00C04E8C">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AC3C8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w:t>
            </w:r>
          </w:p>
        </w:tc>
        <w:tc>
          <w:tcPr>
            <w:tcW w:w="4434" w:type="dxa"/>
            <w:tcBorders>
              <w:top w:val="nil"/>
              <w:left w:val="nil"/>
              <w:bottom w:val="single" w:sz="4" w:space="0" w:color="auto"/>
              <w:right w:val="single" w:sz="4" w:space="0" w:color="auto"/>
            </w:tcBorders>
            <w:shd w:val="clear" w:color="auto" w:fill="auto"/>
            <w:vAlign w:val="center"/>
            <w:hideMark/>
          </w:tcPr>
          <w:p w14:paraId="63E9C8BC" w14:textId="77777777" w:rsidR="00B80D16" w:rsidRPr="00C04E8C" w:rsidRDefault="00B80D16" w:rsidP="00B80D16">
            <w:pPr>
              <w:jc w:val="both"/>
              <w:rPr>
                <w:color w:val="000000"/>
                <w:sz w:val="18"/>
                <w:szCs w:val="18"/>
                <w:lang w:eastAsia="pt-BR"/>
              </w:rPr>
            </w:pPr>
            <w:r w:rsidRPr="00C04E8C">
              <w:rPr>
                <w:color w:val="000000"/>
                <w:sz w:val="18"/>
                <w:szCs w:val="18"/>
                <w:lang w:eastAsia="pt-BR"/>
              </w:rPr>
              <w:t>Alface, folhas limpas, íntegras, de cor brilhante, sem folhas estragadas e sem marcas de picadas de insetos. Embaladas em saco plástico, peso médio por pé de 200g.</w:t>
            </w:r>
          </w:p>
        </w:tc>
        <w:tc>
          <w:tcPr>
            <w:tcW w:w="1134" w:type="dxa"/>
            <w:tcBorders>
              <w:top w:val="nil"/>
              <w:left w:val="nil"/>
              <w:bottom w:val="single" w:sz="4" w:space="0" w:color="auto"/>
              <w:right w:val="single" w:sz="4" w:space="0" w:color="auto"/>
            </w:tcBorders>
            <w:shd w:val="clear" w:color="auto" w:fill="auto"/>
            <w:vAlign w:val="center"/>
            <w:hideMark/>
          </w:tcPr>
          <w:p w14:paraId="1AC6BC4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55328DF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0F7C4AB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2E4A309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4CE4645"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713756EE"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9</w:t>
            </w:r>
          </w:p>
        </w:tc>
        <w:tc>
          <w:tcPr>
            <w:tcW w:w="44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ECD9D" w14:textId="77777777" w:rsidR="00B80D16" w:rsidRPr="00C04E8C" w:rsidRDefault="00B80D16" w:rsidP="00B80D16">
            <w:pPr>
              <w:jc w:val="both"/>
              <w:rPr>
                <w:color w:val="000000"/>
                <w:sz w:val="18"/>
                <w:szCs w:val="18"/>
                <w:lang w:eastAsia="pt-BR"/>
              </w:rPr>
            </w:pPr>
            <w:r w:rsidRPr="00C04E8C">
              <w:rPr>
                <w:color w:val="000000"/>
                <w:sz w:val="18"/>
                <w:szCs w:val="18"/>
                <w:lang w:eastAsia="pt-BR"/>
              </w:rPr>
              <w:t>Alho branco, embalado. Cronograma de entrega. 250g.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F2E2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F29A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D316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BFD9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BE862FE"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586AA3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w:t>
            </w:r>
          </w:p>
        </w:tc>
        <w:tc>
          <w:tcPr>
            <w:tcW w:w="4434" w:type="dxa"/>
            <w:tcBorders>
              <w:top w:val="single" w:sz="4" w:space="0" w:color="auto"/>
              <w:left w:val="nil"/>
              <w:bottom w:val="single" w:sz="4" w:space="0" w:color="auto"/>
              <w:right w:val="single" w:sz="4" w:space="0" w:color="auto"/>
            </w:tcBorders>
            <w:shd w:val="clear" w:color="auto" w:fill="auto"/>
            <w:vAlign w:val="center"/>
            <w:hideMark/>
          </w:tcPr>
          <w:p w14:paraId="0E089454" w14:textId="77777777" w:rsidR="00B80D16" w:rsidRPr="00C04E8C" w:rsidRDefault="00B80D16" w:rsidP="00B80D16">
            <w:pPr>
              <w:jc w:val="both"/>
              <w:rPr>
                <w:color w:val="000000"/>
                <w:sz w:val="18"/>
                <w:szCs w:val="18"/>
                <w:lang w:eastAsia="pt-BR"/>
              </w:rPr>
            </w:pPr>
            <w:r w:rsidRPr="00C04E8C">
              <w:rPr>
                <w:color w:val="000000"/>
                <w:sz w:val="18"/>
                <w:szCs w:val="18"/>
                <w:lang w:eastAsia="pt-BR"/>
              </w:rPr>
              <w:t>Ameixa, fruta integra, madura.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2F009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836121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D6104F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E07BD3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776C308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D2A91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w:t>
            </w:r>
          </w:p>
        </w:tc>
        <w:tc>
          <w:tcPr>
            <w:tcW w:w="4434" w:type="dxa"/>
            <w:tcBorders>
              <w:top w:val="nil"/>
              <w:left w:val="nil"/>
              <w:bottom w:val="single" w:sz="4" w:space="0" w:color="auto"/>
              <w:right w:val="single" w:sz="4" w:space="0" w:color="auto"/>
            </w:tcBorders>
            <w:shd w:val="clear" w:color="auto" w:fill="auto"/>
            <w:vAlign w:val="center"/>
            <w:hideMark/>
          </w:tcPr>
          <w:p w14:paraId="652EE648" w14:textId="77777777" w:rsidR="00B80D16" w:rsidRPr="00C04E8C" w:rsidRDefault="00B80D16" w:rsidP="00B80D16">
            <w:pPr>
              <w:jc w:val="both"/>
              <w:rPr>
                <w:color w:val="000000"/>
                <w:sz w:val="18"/>
                <w:szCs w:val="18"/>
                <w:lang w:eastAsia="pt-BR"/>
              </w:rPr>
            </w:pPr>
            <w:r w:rsidRPr="00C04E8C">
              <w:rPr>
                <w:color w:val="000000"/>
                <w:sz w:val="18"/>
                <w:szCs w:val="18"/>
                <w:lang w:eastAsia="pt-BR"/>
              </w:rPr>
              <w:t>Amido de milho, embalagem plástica, lacrada, íntegra. Peso médio de 500g.</w:t>
            </w:r>
          </w:p>
        </w:tc>
        <w:tc>
          <w:tcPr>
            <w:tcW w:w="1134" w:type="dxa"/>
            <w:tcBorders>
              <w:top w:val="nil"/>
              <w:left w:val="nil"/>
              <w:bottom w:val="single" w:sz="4" w:space="0" w:color="auto"/>
              <w:right w:val="single" w:sz="4" w:space="0" w:color="auto"/>
            </w:tcBorders>
            <w:shd w:val="clear" w:color="auto" w:fill="auto"/>
            <w:vAlign w:val="center"/>
            <w:hideMark/>
          </w:tcPr>
          <w:p w14:paraId="534536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21484D8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21</w:t>
            </w:r>
          </w:p>
        </w:tc>
        <w:tc>
          <w:tcPr>
            <w:tcW w:w="1134" w:type="dxa"/>
            <w:tcBorders>
              <w:top w:val="nil"/>
              <w:left w:val="nil"/>
              <w:bottom w:val="single" w:sz="4" w:space="0" w:color="auto"/>
              <w:right w:val="single" w:sz="4" w:space="0" w:color="auto"/>
            </w:tcBorders>
            <w:shd w:val="clear" w:color="auto" w:fill="auto"/>
            <w:vAlign w:val="center"/>
            <w:hideMark/>
          </w:tcPr>
          <w:p w14:paraId="6DD3E28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33</w:t>
            </w:r>
          </w:p>
        </w:tc>
        <w:tc>
          <w:tcPr>
            <w:tcW w:w="1134" w:type="dxa"/>
            <w:tcBorders>
              <w:top w:val="nil"/>
              <w:left w:val="nil"/>
              <w:bottom w:val="single" w:sz="4" w:space="0" w:color="auto"/>
              <w:right w:val="single" w:sz="4" w:space="0" w:color="auto"/>
            </w:tcBorders>
            <w:shd w:val="clear" w:color="auto" w:fill="auto"/>
            <w:vAlign w:val="center"/>
            <w:hideMark/>
          </w:tcPr>
          <w:p w14:paraId="74A639B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A18DB8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C8F034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4434" w:type="dxa"/>
            <w:tcBorders>
              <w:top w:val="nil"/>
              <w:left w:val="nil"/>
              <w:bottom w:val="single" w:sz="4" w:space="0" w:color="auto"/>
              <w:right w:val="single" w:sz="4" w:space="0" w:color="auto"/>
            </w:tcBorders>
            <w:shd w:val="clear" w:color="auto" w:fill="auto"/>
            <w:vAlign w:val="center"/>
            <w:hideMark/>
          </w:tcPr>
          <w:p w14:paraId="657DE9C0" w14:textId="77777777" w:rsidR="00B80D16" w:rsidRPr="00C04E8C" w:rsidRDefault="00B80D16" w:rsidP="00B80D16">
            <w:pPr>
              <w:jc w:val="both"/>
              <w:rPr>
                <w:color w:val="000000"/>
                <w:sz w:val="18"/>
                <w:szCs w:val="18"/>
                <w:lang w:eastAsia="pt-BR"/>
              </w:rPr>
            </w:pPr>
            <w:r w:rsidRPr="00C04E8C">
              <w:rPr>
                <w:color w:val="000000"/>
                <w:sz w:val="18"/>
                <w:szCs w:val="18"/>
                <w:lang w:eastAsia="pt-BR"/>
              </w:rPr>
              <w:t>Arroz, tipo 1, branco, embalagem plástica lacrada, íntegra, isenta de inseto peso; peso médio de 2kg.</w:t>
            </w:r>
          </w:p>
        </w:tc>
        <w:tc>
          <w:tcPr>
            <w:tcW w:w="1134" w:type="dxa"/>
            <w:tcBorders>
              <w:top w:val="nil"/>
              <w:left w:val="nil"/>
              <w:bottom w:val="single" w:sz="4" w:space="0" w:color="auto"/>
              <w:right w:val="single" w:sz="4" w:space="0" w:color="auto"/>
            </w:tcBorders>
            <w:shd w:val="clear" w:color="auto" w:fill="auto"/>
            <w:vAlign w:val="center"/>
            <w:hideMark/>
          </w:tcPr>
          <w:p w14:paraId="2A7D499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237DBDD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88</w:t>
            </w:r>
          </w:p>
        </w:tc>
        <w:tc>
          <w:tcPr>
            <w:tcW w:w="1134" w:type="dxa"/>
            <w:tcBorders>
              <w:top w:val="nil"/>
              <w:left w:val="nil"/>
              <w:bottom w:val="single" w:sz="4" w:space="0" w:color="auto"/>
              <w:right w:val="single" w:sz="4" w:space="0" w:color="auto"/>
            </w:tcBorders>
            <w:shd w:val="clear" w:color="auto" w:fill="auto"/>
            <w:vAlign w:val="center"/>
            <w:hideMark/>
          </w:tcPr>
          <w:p w14:paraId="29E9991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236</w:t>
            </w:r>
          </w:p>
        </w:tc>
        <w:tc>
          <w:tcPr>
            <w:tcW w:w="1134" w:type="dxa"/>
            <w:tcBorders>
              <w:top w:val="nil"/>
              <w:left w:val="nil"/>
              <w:bottom w:val="single" w:sz="4" w:space="0" w:color="auto"/>
              <w:right w:val="single" w:sz="4" w:space="0" w:color="auto"/>
            </w:tcBorders>
            <w:shd w:val="clear" w:color="auto" w:fill="auto"/>
            <w:vAlign w:val="center"/>
            <w:hideMark/>
          </w:tcPr>
          <w:p w14:paraId="01A3882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3544731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6AAC0F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4434" w:type="dxa"/>
            <w:tcBorders>
              <w:top w:val="nil"/>
              <w:left w:val="nil"/>
              <w:bottom w:val="single" w:sz="4" w:space="0" w:color="auto"/>
              <w:right w:val="single" w:sz="4" w:space="0" w:color="auto"/>
            </w:tcBorders>
            <w:shd w:val="clear" w:color="auto" w:fill="auto"/>
            <w:vAlign w:val="center"/>
            <w:hideMark/>
          </w:tcPr>
          <w:p w14:paraId="1FB93499" w14:textId="77777777" w:rsidR="00B80D16" w:rsidRPr="00C04E8C" w:rsidRDefault="00B80D16" w:rsidP="00B80D16">
            <w:pPr>
              <w:jc w:val="both"/>
              <w:rPr>
                <w:color w:val="000000"/>
                <w:sz w:val="18"/>
                <w:szCs w:val="18"/>
                <w:lang w:eastAsia="pt-BR"/>
              </w:rPr>
            </w:pPr>
            <w:r w:rsidRPr="00C04E8C">
              <w:rPr>
                <w:color w:val="000000"/>
                <w:sz w:val="18"/>
                <w:szCs w:val="18"/>
                <w:lang w:eastAsia="pt-BR"/>
              </w:rPr>
              <w:t>Aveia em flocos finos (500g).</w:t>
            </w:r>
          </w:p>
        </w:tc>
        <w:tc>
          <w:tcPr>
            <w:tcW w:w="1134" w:type="dxa"/>
            <w:tcBorders>
              <w:top w:val="nil"/>
              <w:left w:val="nil"/>
              <w:bottom w:val="single" w:sz="4" w:space="0" w:color="auto"/>
              <w:right w:val="single" w:sz="4" w:space="0" w:color="auto"/>
            </w:tcBorders>
            <w:shd w:val="clear" w:color="auto" w:fill="auto"/>
            <w:vAlign w:val="center"/>
            <w:hideMark/>
          </w:tcPr>
          <w:p w14:paraId="1F2390E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327A8D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229A736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1A490C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3CB6B38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E00CF1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4434" w:type="dxa"/>
            <w:tcBorders>
              <w:top w:val="nil"/>
              <w:left w:val="nil"/>
              <w:bottom w:val="single" w:sz="4" w:space="0" w:color="auto"/>
              <w:right w:val="single" w:sz="4" w:space="0" w:color="auto"/>
            </w:tcBorders>
            <w:shd w:val="clear" w:color="auto" w:fill="auto"/>
            <w:vAlign w:val="center"/>
            <w:hideMark/>
          </w:tcPr>
          <w:p w14:paraId="2016727D" w14:textId="77777777" w:rsidR="00B80D16" w:rsidRPr="00C04E8C" w:rsidRDefault="00B80D16" w:rsidP="00B80D16">
            <w:pPr>
              <w:jc w:val="both"/>
              <w:rPr>
                <w:color w:val="000000"/>
                <w:sz w:val="18"/>
                <w:szCs w:val="18"/>
                <w:lang w:eastAsia="pt-BR"/>
              </w:rPr>
            </w:pPr>
            <w:r w:rsidRPr="00C04E8C">
              <w:rPr>
                <w:color w:val="000000"/>
                <w:sz w:val="18"/>
                <w:szCs w:val="18"/>
                <w:lang w:eastAsia="pt-BR"/>
              </w:rPr>
              <w:t>Azeite de Oliva Extra Virgem, embalagem 500ml.</w:t>
            </w:r>
          </w:p>
        </w:tc>
        <w:tc>
          <w:tcPr>
            <w:tcW w:w="1134" w:type="dxa"/>
            <w:tcBorders>
              <w:top w:val="nil"/>
              <w:left w:val="nil"/>
              <w:bottom w:val="single" w:sz="4" w:space="0" w:color="auto"/>
              <w:right w:val="single" w:sz="4" w:space="0" w:color="auto"/>
            </w:tcBorders>
            <w:shd w:val="clear" w:color="auto" w:fill="auto"/>
            <w:vAlign w:val="center"/>
            <w:hideMark/>
          </w:tcPr>
          <w:p w14:paraId="1832EEE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7504681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451B09F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40</w:t>
            </w:r>
          </w:p>
        </w:tc>
        <w:tc>
          <w:tcPr>
            <w:tcW w:w="1134" w:type="dxa"/>
            <w:tcBorders>
              <w:top w:val="nil"/>
              <w:left w:val="nil"/>
              <w:bottom w:val="single" w:sz="4" w:space="0" w:color="auto"/>
              <w:right w:val="single" w:sz="4" w:space="0" w:color="auto"/>
            </w:tcBorders>
            <w:shd w:val="clear" w:color="auto" w:fill="auto"/>
            <w:vAlign w:val="center"/>
            <w:hideMark/>
          </w:tcPr>
          <w:p w14:paraId="3959EBB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F498E3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812A40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w:t>
            </w:r>
          </w:p>
        </w:tc>
        <w:tc>
          <w:tcPr>
            <w:tcW w:w="4434" w:type="dxa"/>
            <w:tcBorders>
              <w:top w:val="nil"/>
              <w:left w:val="nil"/>
              <w:bottom w:val="single" w:sz="4" w:space="0" w:color="auto"/>
              <w:right w:val="single" w:sz="4" w:space="0" w:color="auto"/>
            </w:tcBorders>
            <w:shd w:val="clear" w:color="auto" w:fill="auto"/>
            <w:vAlign w:val="center"/>
            <w:hideMark/>
          </w:tcPr>
          <w:p w14:paraId="0E2B73CB" w14:textId="77777777" w:rsidR="00B80D16" w:rsidRPr="00C04E8C" w:rsidRDefault="00B80D16" w:rsidP="00B80D16">
            <w:pPr>
              <w:jc w:val="both"/>
              <w:rPr>
                <w:color w:val="000000"/>
                <w:sz w:val="18"/>
                <w:szCs w:val="18"/>
                <w:lang w:eastAsia="pt-BR"/>
              </w:rPr>
            </w:pPr>
            <w:r w:rsidRPr="00C04E8C">
              <w:rPr>
                <w:color w:val="000000"/>
                <w:sz w:val="18"/>
                <w:szCs w:val="18"/>
                <w:lang w:eastAsia="pt-BR"/>
              </w:rPr>
              <w:t>Azeitona verde sem caroço, recheada com pimentão, em conserva. Peso drenado 100 gramas.</w:t>
            </w:r>
          </w:p>
        </w:tc>
        <w:tc>
          <w:tcPr>
            <w:tcW w:w="1134" w:type="dxa"/>
            <w:tcBorders>
              <w:top w:val="nil"/>
              <w:left w:val="nil"/>
              <w:bottom w:val="single" w:sz="4" w:space="0" w:color="auto"/>
              <w:right w:val="single" w:sz="4" w:space="0" w:color="auto"/>
            </w:tcBorders>
            <w:shd w:val="clear" w:color="auto" w:fill="auto"/>
            <w:vAlign w:val="center"/>
            <w:hideMark/>
          </w:tcPr>
          <w:p w14:paraId="3405DEA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603B977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692D9DA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74</w:t>
            </w:r>
          </w:p>
        </w:tc>
        <w:tc>
          <w:tcPr>
            <w:tcW w:w="1134" w:type="dxa"/>
            <w:tcBorders>
              <w:top w:val="nil"/>
              <w:left w:val="nil"/>
              <w:bottom w:val="single" w:sz="4" w:space="0" w:color="auto"/>
              <w:right w:val="single" w:sz="4" w:space="0" w:color="auto"/>
            </w:tcBorders>
            <w:shd w:val="clear" w:color="auto" w:fill="auto"/>
            <w:vAlign w:val="center"/>
            <w:hideMark/>
          </w:tcPr>
          <w:p w14:paraId="16069E3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FFD622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3E2043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w:t>
            </w:r>
          </w:p>
        </w:tc>
        <w:tc>
          <w:tcPr>
            <w:tcW w:w="4434" w:type="dxa"/>
            <w:tcBorders>
              <w:top w:val="nil"/>
              <w:left w:val="nil"/>
              <w:bottom w:val="single" w:sz="4" w:space="0" w:color="auto"/>
              <w:right w:val="single" w:sz="4" w:space="0" w:color="auto"/>
            </w:tcBorders>
            <w:shd w:val="clear" w:color="auto" w:fill="auto"/>
            <w:vAlign w:val="center"/>
            <w:hideMark/>
          </w:tcPr>
          <w:p w14:paraId="10C86DDA" w14:textId="77777777" w:rsidR="00B80D16" w:rsidRPr="00C04E8C" w:rsidRDefault="00B80D16" w:rsidP="00B80D16">
            <w:pPr>
              <w:jc w:val="both"/>
              <w:rPr>
                <w:color w:val="000000"/>
                <w:sz w:val="18"/>
                <w:szCs w:val="18"/>
                <w:lang w:eastAsia="pt-BR"/>
              </w:rPr>
            </w:pPr>
            <w:r w:rsidRPr="00C04E8C">
              <w:rPr>
                <w:color w:val="000000"/>
                <w:sz w:val="18"/>
                <w:szCs w:val="18"/>
                <w:lang w:eastAsia="pt-BR"/>
              </w:rPr>
              <w:t>Bacon, em cubos, em embalagem a vácuo de 1kg, refrigerado.</w:t>
            </w:r>
          </w:p>
        </w:tc>
        <w:tc>
          <w:tcPr>
            <w:tcW w:w="1134" w:type="dxa"/>
            <w:tcBorders>
              <w:top w:val="nil"/>
              <w:left w:val="nil"/>
              <w:bottom w:val="single" w:sz="4" w:space="0" w:color="auto"/>
              <w:right w:val="single" w:sz="4" w:space="0" w:color="auto"/>
            </w:tcBorders>
            <w:shd w:val="clear" w:color="auto" w:fill="auto"/>
            <w:vAlign w:val="center"/>
            <w:hideMark/>
          </w:tcPr>
          <w:p w14:paraId="742AFC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02CEA7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62CB5A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C424F6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6ABA69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6AC19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w:t>
            </w:r>
          </w:p>
        </w:tc>
        <w:tc>
          <w:tcPr>
            <w:tcW w:w="4434" w:type="dxa"/>
            <w:tcBorders>
              <w:top w:val="nil"/>
              <w:left w:val="nil"/>
              <w:bottom w:val="single" w:sz="4" w:space="0" w:color="auto"/>
              <w:right w:val="single" w:sz="4" w:space="0" w:color="auto"/>
            </w:tcBorders>
            <w:shd w:val="clear" w:color="auto" w:fill="auto"/>
            <w:vAlign w:val="center"/>
            <w:hideMark/>
          </w:tcPr>
          <w:p w14:paraId="73651757" w14:textId="77777777" w:rsidR="00B80D16" w:rsidRPr="00C04E8C" w:rsidRDefault="00B80D16" w:rsidP="00B80D16">
            <w:pPr>
              <w:jc w:val="both"/>
              <w:rPr>
                <w:color w:val="000000"/>
                <w:sz w:val="18"/>
                <w:szCs w:val="18"/>
                <w:lang w:eastAsia="pt-BR"/>
              </w:rPr>
            </w:pPr>
            <w:r w:rsidRPr="00C04E8C">
              <w:rPr>
                <w:color w:val="000000"/>
                <w:sz w:val="18"/>
                <w:szCs w:val="18"/>
                <w:lang w:eastAsia="pt-BR"/>
              </w:rPr>
              <w:t>Banana caturra, tamanho médio, grau médio de amadurecimento. 90g.</w:t>
            </w:r>
          </w:p>
        </w:tc>
        <w:tc>
          <w:tcPr>
            <w:tcW w:w="1134" w:type="dxa"/>
            <w:tcBorders>
              <w:top w:val="nil"/>
              <w:left w:val="nil"/>
              <w:bottom w:val="single" w:sz="4" w:space="0" w:color="auto"/>
              <w:right w:val="single" w:sz="4" w:space="0" w:color="auto"/>
            </w:tcBorders>
            <w:shd w:val="clear" w:color="auto" w:fill="auto"/>
            <w:vAlign w:val="center"/>
            <w:hideMark/>
          </w:tcPr>
          <w:p w14:paraId="083D6C1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600</w:t>
            </w:r>
          </w:p>
        </w:tc>
        <w:tc>
          <w:tcPr>
            <w:tcW w:w="1134" w:type="dxa"/>
            <w:tcBorders>
              <w:top w:val="nil"/>
              <w:left w:val="nil"/>
              <w:bottom w:val="single" w:sz="4" w:space="0" w:color="auto"/>
              <w:right w:val="single" w:sz="4" w:space="0" w:color="auto"/>
            </w:tcBorders>
            <w:shd w:val="clear" w:color="auto" w:fill="auto"/>
            <w:vAlign w:val="center"/>
            <w:hideMark/>
          </w:tcPr>
          <w:p w14:paraId="3767FE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156</w:t>
            </w:r>
          </w:p>
        </w:tc>
        <w:tc>
          <w:tcPr>
            <w:tcW w:w="1134" w:type="dxa"/>
            <w:tcBorders>
              <w:top w:val="nil"/>
              <w:left w:val="nil"/>
              <w:bottom w:val="single" w:sz="4" w:space="0" w:color="auto"/>
              <w:right w:val="single" w:sz="4" w:space="0" w:color="auto"/>
            </w:tcBorders>
            <w:shd w:val="clear" w:color="auto" w:fill="auto"/>
            <w:vAlign w:val="center"/>
            <w:hideMark/>
          </w:tcPr>
          <w:p w14:paraId="2B94A5C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756</w:t>
            </w:r>
          </w:p>
        </w:tc>
        <w:tc>
          <w:tcPr>
            <w:tcW w:w="1134" w:type="dxa"/>
            <w:tcBorders>
              <w:top w:val="nil"/>
              <w:left w:val="nil"/>
              <w:bottom w:val="single" w:sz="4" w:space="0" w:color="auto"/>
              <w:right w:val="single" w:sz="4" w:space="0" w:color="auto"/>
            </w:tcBorders>
            <w:shd w:val="clear" w:color="auto" w:fill="auto"/>
            <w:vAlign w:val="center"/>
            <w:hideMark/>
          </w:tcPr>
          <w:p w14:paraId="00A94F5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53A56D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221EB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4434" w:type="dxa"/>
            <w:tcBorders>
              <w:top w:val="nil"/>
              <w:left w:val="nil"/>
              <w:bottom w:val="single" w:sz="4" w:space="0" w:color="auto"/>
              <w:right w:val="single" w:sz="4" w:space="0" w:color="auto"/>
            </w:tcBorders>
            <w:shd w:val="clear" w:color="auto" w:fill="auto"/>
            <w:vAlign w:val="center"/>
            <w:hideMark/>
          </w:tcPr>
          <w:p w14:paraId="7A4364E1" w14:textId="77777777" w:rsidR="00B80D16" w:rsidRPr="00C04E8C" w:rsidRDefault="00B80D16" w:rsidP="00B80D16">
            <w:pPr>
              <w:jc w:val="both"/>
              <w:rPr>
                <w:color w:val="000000"/>
                <w:sz w:val="18"/>
                <w:szCs w:val="18"/>
                <w:lang w:eastAsia="pt-BR"/>
              </w:rPr>
            </w:pPr>
            <w:r w:rsidRPr="00C04E8C">
              <w:rPr>
                <w:color w:val="000000"/>
                <w:sz w:val="18"/>
                <w:szCs w:val="18"/>
                <w:lang w:eastAsia="pt-BR"/>
              </w:rPr>
              <w:t>Banana prata, tamanho médio, grau médio de amadurecimento. 90g</w:t>
            </w:r>
          </w:p>
        </w:tc>
        <w:tc>
          <w:tcPr>
            <w:tcW w:w="1134" w:type="dxa"/>
            <w:tcBorders>
              <w:top w:val="nil"/>
              <w:left w:val="nil"/>
              <w:bottom w:val="single" w:sz="4" w:space="0" w:color="auto"/>
              <w:right w:val="single" w:sz="4" w:space="0" w:color="auto"/>
            </w:tcBorders>
            <w:shd w:val="clear" w:color="auto" w:fill="auto"/>
            <w:vAlign w:val="center"/>
            <w:hideMark/>
          </w:tcPr>
          <w:p w14:paraId="068202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600</w:t>
            </w:r>
          </w:p>
        </w:tc>
        <w:tc>
          <w:tcPr>
            <w:tcW w:w="1134" w:type="dxa"/>
            <w:tcBorders>
              <w:top w:val="nil"/>
              <w:left w:val="nil"/>
              <w:bottom w:val="single" w:sz="4" w:space="0" w:color="auto"/>
              <w:right w:val="single" w:sz="4" w:space="0" w:color="auto"/>
            </w:tcBorders>
            <w:shd w:val="clear" w:color="auto" w:fill="auto"/>
            <w:vAlign w:val="center"/>
            <w:hideMark/>
          </w:tcPr>
          <w:p w14:paraId="44957F5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156</w:t>
            </w:r>
          </w:p>
        </w:tc>
        <w:tc>
          <w:tcPr>
            <w:tcW w:w="1134" w:type="dxa"/>
            <w:tcBorders>
              <w:top w:val="nil"/>
              <w:left w:val="nil"/>
              <w:bottom w:val="single" w:sz="4" w:space="0" w:color="auto"/>
              <w:right w:val="single" w:sz="4" w:space="0" w:color="auto"/>
            </w:tcBorders>
            <w:shd w:val="clear" w:color="auto" w:fill="auto"/>
            <w:vAlign w:val="center"/>
            <w:hideMark/>
          </w:tcPr>
          <w:p w14:paraId="364420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746</w:t>
            </w:r>
          </w:p>
        </w:tc>
        <w:tc>
          <w:tcPr>
            <w:tcW w:w="1134" w:type="dxa"/>
            <w:tcBorders>
              <w:top w:val="nil"/>
              <w:left w:val="nil"/>
              <w:bottom w:val="single" w:sz="4" w:space="0" w:color="auto"/>
              <w:right w:val="single" w:sz="4" w:space="0" w:color="auto"/>
            </w:tcBorders>
            <w:shd w:val="clear" w:color="auto" w:fill="auto"/>
            <w:vAlign w:val="center"/>
            <w:hideMark/>
          </w:tcPr>
          <w:p w14:paraId="6E9BCE6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46124B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A22314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4434" w:type="dxa"/>
            <w:tcBorders>
              <w:top w:val="nil"/>
              <w:left w:val="nil"/>
              <w:bottom w:val="single" w:sz="4" w:space="0" w:color="auto"/>
              <w:right w:val="single" w:sz="4" w:space="0" w:color="auto"/>
            </w:tcBorders>
            <w:shd w:val="clear" w:color="auto" w:fill="auto"/>
            <w:vAlign w:val="center"/>
            <w:hideMark/>
          </w:tcPr>
          <w:p w14:paraId="5CCA1D7B" w14:textId="77777777" w:rsidR="00B80D16" w:rsidRPr="00C04E8C" w:rsidRDefault="00B80D16" w:rsidP="00B80D16">
            <w:pPr>
              <w:jc w:val="both"/>
              <w:rPr>
                <w:color w:val="000000"/>
                <w:sz w:val="18"/>
                <w:szCs w:val="18"/>
                <w:lang w:eastAsia="pt-BR"/>
              </w:rPr>
            </w:pPr>
            <w:r w:rsidRPr="00C04E8C">
              <w:rPr>
                <w:color w:val="000000"/>
                <w:sz w:val="18"/>
                <w:szCs w:val="18"/>
                <w:lang w:eastAsia="pt-BR"/>
              </w:rPr>
              <w:t>Banha de origem animal (banha de porco) e embalado em conformidade com as normas da legislação sanitária vigente. Embalagem de 1 kg.</w:t>
            </w:r>
          </w:p>
        </w:tc>
        <w:tc>
          <w:tcPr>
            <w:tcW w:w="1134" w:type="dxa"/>
            <w:tcBorders>
              <w:top w:val="nil"/>
              <w:left w:val="nil"/>
              <w:bottom w:val="single" w:sz="4" w:space="0" w:color="auto"/>
              <w:right w:val="single" w:sz="4" w:space="0" w:color="auto"/>
            </w:tcBorders>
            <w:shd w:val="clear" w:color="auto" w:fill="auto"/>
            <w:vAlign w:val="center"/>
            <w:hideMark/>
          </w:tcPr>
          <w:p w14:paraId="50D9CE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ED7B86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44C9DB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0EF0CB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B84E17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DCA184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4434" w:type="dxa"/>
            <w:tcBorders>
              <w:top w:val="nil"/>
              <w:left w:val="nil"/>
              <w:bottom w:val="single" w:sz="4" w:space="0" w:color="auto"/>
              <w:right w:val="single" w:sz="4" w:space="0" w:color="auto"/>
            </w:tcBorders>
            <w:shd w:val="clear" w:color="auto" w:fill="auto"/>
            <w:vAlign w:val="center"/>
            <w:hideMark/>
          </w:tcPr>
          <w:p w14:paraId="7D135F65" w14:textId="77777777" w:rsidR="00B80D16" w:rsidRPr="00C04E8C" w:rsidRDefault="00B80D16" w:rsidP="00B80D16">
            <w:pPr>
              <w:jc w:val="both"/>
              <w:rPr>
                <w:color w:val="000000"/>
                <w:sz w:val="18"/>
                <w:szCs w:val="18"/>
                <w:lang w:eastAsia="pt-BR"/>
              </w:rPr>
            </w:pPr>
            <w:r w:rsidRPr="00C04E8C">
              <w:rPr>
                <w:color w:val="000000"/>
                <w:sz w:val="18"/>
                <w:szCs w:val="18"/>
                <w:lang w:eastAsia="pt-BR"/>
              </w:rPr>
              <w:t>Batata doce, tamanho médio, íntegra e livre de brotos.</w:t>
            </w:r>
          </w:p>
        </w:tc>
        <w:tc>
          <w:tcPr>
            <w:tcW w:w="1134" w:type="dxa"/>
            <w:tcBorders>
              <w:top w:val="nil"/>
              <w:left w:val="nil"/>
              <w:bottom w:val="single" w:sz="4" w:space="0" w:color="auto"/>
              <w:right w:val="single" w:sz="4" w:space="0" w:color="auto"/>
            </w:tcBorders>
            <w:shd w:val="clear" w:color="auto" w:fill="auto"/>
            <w:vAlign w:val="center"/>
            <w:hideMark/>
          </w:tcPr>
          <w:p w14:paraId="6B3F97A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01A9EC8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6EE3276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70</w:t>
            </w:r>
          </w:p>
        </w:tc>
        <w:tc>
          <w:tcPr>
            <w:tcW w:w="1134" w:type="dxa"/>
            <w:tcBorders>
              <w:top w:val="nil"/>
              <w:left w:val="nil"/>
              <w:bottom w:val="single" w:sz="4" w:space="0" w:color="auto"/>
              <w:right w:val="single" w:sz="4" w:space="0" w:color="auto"/>
            </w:tcBorders>
            <w:shd w:val="clear" w:color="auto" w:fill="auto"/>
            <w:vAlign w:val="center"/>
            <w:hideMark/>
          </w:tcPr>
          <w:p w14:paraId="1B6B24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6167EF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3C97B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21</w:t>
            </w:r>
          </w:p>
        </w:tc>
        <w:tc>
          <w:tcPr>
            <w:tcW w:w="4434" w:type="dxa"/>
            <w:tcBorders>
              <w:top w:val="nil"/>
              <w:left w:val="nil"/>
              <w:bottom w:val="single" w:sz="4" w:space="0" w:color="auto"/>
              <w:right w:val="single" w:sz="4" w:space="0" w:color="auto"/>
            </w:tcBorders>
            <w:shd w:val="clear" w:color="auto" w:fill="auto"/>
            <w:vAlign w:val="center"/>
            <w:hideMark/>
          </w:tcPr>
          <w:p w14:paraId="739B5F16" w14:textId="77777777" w:rsidR="00B80D16" w:rsidRPr="00C04E8C" w:rsidRDefault="00B80D16" w:rsidP="00B80D16">
            <w:pPr>
              <w:jc w:val="both"/>
              <w:rPr>
                <w:color w:val="000000"/>
                <w:sz w:val="18"/>
                <w:szCs w:val="18"/>
                <w:lang w:eastAsia="pt-BR"/>
              </w:rPr>
            </w:pPr>
            <w:r w:rsidRPr="00C04E8C">
              <w:rPr>
                <w:color w:val="000000"/>
                <w:sz w:val="18"/>
                <w:szCs w:val="18"/>
                <w:lang w:eastAsia="pt-BR"/>
              </w:rPr>
              <w:t>Batata inglesa, rosa, tamanho médio, íntegra e livre de brotos.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2A9BBFC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34185D8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25C9CF8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160</w:t>
            </w:r>
          </w:p>
        </w:tc>
        <w:tc>
          <w:tcPr>
            <w:tcW w:w="1134" w:type="dxa"/>
            <w:tcBorders>
              <w:top w:val="nil"/>
              <w:left w:val="nil"/>
              <w:bottom w:val="single" w:sz="4" w:space="0" w:color="auto"/>
              <w:right w:val="single" w:sz="4" w:space="0" w:color="auto"/>
            </w:tcBorders>
            <w:shd w:val="clear" w:color="auto" w:fill="auto"/>
            <w:vAlign w:val="center"/>
            <w:hideMark/>
          </w:tcPr>
          <w:p w14:paraId="4A2B37B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18BE02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810874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22</w:t>
            </w:r>
          </w:p>
        </w:tc>
        <w:tc>
          <w:tcPr>
            <w:tcW w:w="4434" w:type="dxa"/>
            <w:tcBorders>
              <w:top w:val="nil"/>
              <w:left w:val="nil"/>
              <w:bottom w:val="single" w:sz="4" w:space="0" w:color="auto"/>
              <w:right w:val="single" w:sz="4" w:space="0" w:color="auto"/>
            </w:tcBorders>
            <w:shd w:val="clear" w:color="auto" w:fill="auto"/>
            <w:vAlign w:val="center"/>
            <w:hideMark/>
          </w:tcPr>
          <w:p w14:paraId="1D231460" w14:textId="77777777" w:rsidR="00B80D16" w:rsidRPr="00C04E8C" w:rsidRDefault="00B80D16" w:rsidP="00B80D16">
            <w:pPr>
              <w:jc w:val="both"/>
              <w:rPr>
                <w:color w:val="000000"/>
                <w:sz w:val="18"/>
                <w:szCs w:val="18"/>
                <w:lang w:eastAsia="pt-BR"/>
              </w:rPr>
            </w:pPr>
            <w:r w:rsidRPr="00C04E8C">
              <w:rPr>
                <w:color w:val="000000"/>
                <w:sz w:val="18"/>
                <w:szCs w:val="18"/>
                <w:lang w:eastAsia="pt-BR"/>
              </w:rPr>
              <w:t>Bebida láctea sabor Chocolate.</w:t>
            </w:r>
          </w:p>
        </w:tc>
        <w:tc>
          <w:tcPr>
            <w:tcW w:w="1134" w:type="dxa"/>
            <w:tcBorders>
              <w:top w:val="nil"/>
              <w:left w:val="nil"/>
              <w:bottom w:val="single" w:sz="4" w:space="0" w:color="auto"/>
              <w:right w:val="single" w:sz="4" w:space="0" w:color="auto"/>
            </w:tcBorders>
            <w:shd w:val="clear" w:color="auto" w:fill="auto"/>
            <w:vAlign w:val="center"/>
            <w:hideMark/>
          </w:tcPr>
          <w:p w14:paraId="65D16F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258</w:t>
            </w:r>
          </w:p>
        </w:tc>
        <w:tc>
          <w:tcPr>
            <w:tcW w:w="1134" w:type="dxa"/>
            <w:tcBorders>
              <w:top w:val="nil"/>
              <w:left w:val="nil"/>
              <w:bottom w:val="single" w:sz="4" w:space="0" w:color="auto"/>
              <w:right w:val="single" w:sz="4" w:space="0" w:color="auto"/>
            </w:tcBorders>
            <w:shd w:val="clear" w:color="auto" w:fill="auto"/>
            <w:vAlign w:val="center"/>
            <w:hideMark/>
          </w:tcPr>
          <w:p w14:paraId="2EA8DC2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F12C0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258</w:t>
            </w:r>
          </w:p>
        </w:tc>
        <w:tc>
          <w:tcPr>
            <w:tcW w:w="1134" w:type="dxa"/>
            <w:tcBorders>
              <w:top w:val="nil"/>
              <w:left w:val="nil"/>
              <w:bottom w:val="single" w:sz="4" w:space="0" w:color="auto"/>
              <w:right w:val="single" w:sz="4" w:space="0" w:color="auto"/>
            </w:tcBorders>
            <w:shd w:val="clear" w:color="auto" w:fill="auto"/>
            <w:vAlign w:val="center"/>
            <w:hideMark/>
          </w:tcPr>
          <w:p w14:paraId="2D80082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Litro</w:t>
            </w:r>
          </w:p>
        </w:tc>
      </w:tr>
      <w:tr w:rsidR="00B80D16" w:rsidRPr="00C04E8C" w14:paraId="705D0CD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E22264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23</w:t>
            </w:r>
          </w:p>
        </w:tc>
        <w:tc>
          <w:tcPr>
            <w:tcW w:w="4434" w:type="dxa"/>
            <w:tcBorders>
              <w:top w:val="nil"/>
              <w:left w:val="nil"/>
              <w:bottom w:val="single" w:sz="4" w:space="0" w:color="auto"/>
              <w:right w:val="single" w:sz="4" w:space="0" w:color="auto"/>
            </w:tcBorders>
            <w:shd w:val="clear" w:color="auto" w:fill="auto"/>
            <w:vAlign w:val="center"/>
            <w:hideMark/>
          </w:tcPr>
          <w:p w14:paraId="7F237F41" w14:textId="77777777" w:rsidR="00B80D16" w:rsidRPr="00C04E8C" w:rsidRDefault="00B80D16" w:rsidP="00B80D16">
            <w:pPr>
              <w:jc w:val="both"/>
              <w:rPr>
                <w:color w:val="000000"/>
                <w:sz w:val="18"/>
                <w:szCs w:val="18"/>
                <w:lang w:eastAsia="pt-BR"/>
              </w:rPr>
            </w:pPr>
            <w:r w:rsidRPr="00C04E8C">
              <w:rPr>
                <w:color w:val="000000"/>
                <w:sz w:val="18"/>
                <w:szCs w:val="18"/>
                <w:lang w:eastAsia="pt-BR"/>
              </w:rPr>
              <w:t>Bebida láctea sabor Coco de 1 litro.</w:t>
            </w:r>
          </w:p>
        </w:tc>
        <w:tc>
          <w:tcPr>
            <w:tcW w:w="1134" w:type="dxa"/>
            <w:tcBorders>
              <w:top w:val="nil"/>
              <w:left w:val="nil"/>
              <w:bottom w:val="single" w:sz="4" w:space="0" w:color="auto"/>
              <w:right w:val="single" w:sz="4" w:space="0" w:color="auto"/>
            </w:tcBorders>
            <w:shd w:val="clear" w:color="auto" w:fill="auto"/>
            <w:vAlign w:val="center"/>
            <w:hideMark/>
          </w:tcPr>
          <w:p w14:paraId="0FD5DE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180</w:t>
            </w:r>
          </w:p>
        </w:tc>
        <w:tc>
          <w:tcPr>
            <w:tcW w:w="1134" w:type="dxa"/>
            <w:tcBorders>
              <w:top w:val="nil"/>
              <w:left w:val="nil"/>
              <w:bottom w:val="single" w:sz="4" w:space="0" w:color="auto"/>
              <w:right w:val="single" w:sz="4" w:space="0" w:color="auto"/>
            </w:tcBorders>
            <w:shd w:val="clear" w:color="auto" w:fill="auto"/>
            <w:vAlign w:val="center"/>
            <w:hideMark/>
          </w:tcPr>
          <w:p w14:paraId="1AC287D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33E101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222</w:t>
            </w:r>
          </w:p>
        </w:tc>
        <w:tc>
          <w:tcPr>
            <w:tcW w:w="1134" w:type="dxa"/>
            <w:tcBorders>
              <w:top w:val="nil"/>
              <w:left w:val="nil"/>
              <w:bottom w:val="single" w:sz="4" w:space="0" w:color="auto"/>
              <w:right w:val="single" w:sz="4" w:space="0" w:color="auto"/>
            </w:tcBorders>
            <w:shd w:val="clear" w:color="auto" w:fill="auto"/>
            <w:vAlign w:val="center"/>
            <w:hideMark/>
          </w:tcPr>
          <w:p w14:paraId="59FD4B1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Litro</w:t>
            </w:r>
          </w:p>
        </w:tc>
      </w:tr>
      <w:tr w:rsidR="00B80D16" w:rsidRPr="00C04E8C" w14:paraId="2003CEE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CC30A9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4434" w:type="dxa"/>
            <w:tcBorders>
              <w:top w:val="nil"/>
              <w:left w:val="nil"/>
              <w:bottom w:val="single" w:sz="4" w:space="0" w:color="auto"/>
              <w:right w:val="single" w:sz="4" w:space="0" w:color="auto"/>
            </w:tcBorders>
            <w:shd w:val="clear" w:color="auto" w:fill="auto"/>
            <w:vAlign w:val="center"/>
            <w:hideMark/>
          </w:tcPr>
          <w:p w14:paraId="217B4051" w14:textId="77777777" w:rsidR="00B80D16" w:rsidRPr="00C04E8C" w:rsidRDefault="00B80D16" w:rsidP="00B80D16">
            <w:pPr>
              <w:jc w:val="both"/>
              <w:rPr>
                <w:color w:val="000000"/>
                <w:sz w:val="18"/>
                <w:szCs w:val="18"/>
                <w:lang w:eastAsia="pt-BR"/>
              </w:rPr>
            </w:pPr>
            <w:r w:rsidRPr="00C04E8C">
              <w:rPr>
                <w:color w:val="000000"/>
                <w:sz w:val="18"/>
                <w:szCs w:val="18"/>
                <w:lang w:eastAsia="pt-BR"/>
              </w:rPr>
              <w:t>Bebida láctea sabor Morango de 1 litro.</w:t>
            </w:r>
          </w:p>
        </w:tc>
        <w:tc>
          <w:tcPr>
            <w:tcW w:w="1134" w:type="dxa"/>
            <w:tcBorders>
              <w:top w:val="nil"/>
              <w:left w:val="nil"/>
              <w:bottom w:val="single" w:sz="4" w:space="0" w:color="auto"/>
              <w:right w:val="single" w:sz="4" w:space="0" w:color="auto"/>
            </w:tcBorders>
            <w:shd w:val="clear" w:color="auto" w:fill="auto"/>
            <w:vAlign w:val="center"/>
            <w:hideMark/>
          </w:tcPr>
          <w:p w14:paraId="105F330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390</w:t>
            </w:r>
          </w:p>
        </w:tc>
        <w:tc>
          <w:tcPr>
            <w:tcW w:w="1134" w:type="dxa"/>
            <w:tcBorders>
              <w:top w:val="nil"/>
              <w:left w:val="nil"/>
              <w:bottom w:val="single" w:sz="4" w:space="0" w:color="auto"/>
              <w:right w:val="single" w:sz="4" w:space="0" w:color="auto"/>
            </w:tcBorders>
            <w:shd w:val="clear" w:color="auto" w:fill="auto"/>
            <w:vAlign w:val="center"/>
            <w:hideMark/>
          </w:tcPr>
          <w:p w14:paraId="2F345D1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06E4303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432</w:t>
            </w:r>
          </w:p>
        </w:tc>
        <w:tc>
          <w:tcPr>
            <w:tcW w:w="1134" w:type="dxa"/>
            <w:tcBorders>
              <w:top w:val="nil"/>
              <w:left w:val="nil"/>
              <w:bottom w:val="single" w:sz="4" w:space="0" w:color="auto"/>
              <w:right w:val="single" w:sz="4" w:space="0" w:color="auto"/>
            </w:tcBorders>
            <w:shd w:val="clear" w:color="auto" w:fill="auto"/>
            <w:vAlign w:val="center"/>
            <w:hideMark/>
          </w:tcPr>
          <w:p w14:paraId="7B1BA22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Litro</w:t>
            </w:r>
          </w:p>
        </w:tc>
      </w:tr>
      <w:tr w:rsidR="00B80D16" w:rsidRPr="00C04E8C" w14:paraId="43B0DDA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D262E8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25</w:t>
            </w:r>
          </w:p>
        </w:tc>
        <w:tc>
          <w:tcPr>
            <w:tcW w:w="4434" w:type="dxa"/>
            <w:tcBorders>
              <w:top w:val="nil"/>
              <w:left w:val="nil"/>
              <w:bottom w:val="single" w:sz="4" w:space="0" w:color="auto"/>
              <w:right w:val="single" w:sz="4" w:space="0" w:color="auto"/>
            </w:tcBorders>
            <w:shd w:val="clear" w:color="auto" w:fill="auto"/>
            <w:vAlign w:val="center"/>
            <w:hideMark/>
          </w:tcPr>
          <w:p w14:paraId="4CD4592C" w14:textId="77777777" w:rsidR="00B80D16" w:rsidRPr="00C04E8C" w:rsidRDefault="00B80D16" w:rsidP="00B80D16">
            <w:pPr>
              <w:jc w:val="both"/>
              <w:rPr>
                <w:color w:val="000000"/>
                <w:sz w:val="18"/>
                <w:szCs w:val="18"/>
                <w:lang w:eastAsia="pt-BR"/>
              </w:rPr>
            </w:pPr>
            <w:r w:rsidRPr="00C04E8C">
              <w:rPr>
                <w:color w:val="000000"/>
                <w:sz w:val="18"/>
                <w:szCs w:val="18"/>
                <w:lang w:eastAsia="pt-BR"/>
              </w:rPr>
              <w:t>Bergamota, madura, doce</w:t>
            </w:r>
          </w:p>
        </w:tc>
        <w:tc>
          <w:tcPr>
            <w:tcW w:w="1134" w:type="dxa"/>
            <w:tcBorders>
              <w:top w:val="nil"/>
              <w:left w:val="nil"/>
              <w:bottom w:val="single" w:sz="4" w:space="0" w:color="auto"/>
              <w:right w:val="single" w:sz="4" w:space="0" w:color="auto"/>
            </w:tcBorders>
            <w:shd w:val="clear" w:color="auto" w:fill="auto"/>
            <w:vAlign w:val="center"/>
            <w:hideMark/>
          </w:tcPr>
          <w:p w14:paraId="096DBC3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51D930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142DB31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383B78E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58E9B5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3334CE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4434" w:type="dxa"/>
            <w:tcBorders>
              <w:top w:val="nil"/>
              <w:left w:val="nil"/>
              <w:bottom w:val="single" w:sz="4" w:space="0" w:color="auto"/>
              <w:right w:val="single" w:sz="4" w:space="0" w:color="auto"/>
            </w:tcBorders>
            <w:shd w:val="clear" w:color="auto" w:fill="auto"/>
            <w:vAlign w:val="center"/>
            <w:hideMark/>
          </w:tcPr>
          <w:p w14:paraId="121AAEA3" w14:textId="77777777" w:rsidR="00B80D16" w:rsidRPr="00C04E8C" w:rsidRDefault="00B80D16" w:rsidP="00B80D16">
            <w:pPr>
              <w:jc w:val="both"/>
              <w:rPr>
                <w:color w:val="000000"/>
                <w:sz w:val="18"/>
                <w:szCs w:val="18"/>
                <w:lang w:eastAsia="pt-BR"/>
              </w:rPr>
            </w:pPr>
            <w:r w:rsidRPr="00C04E8C">
              <w:rPr>
                <w:color w:val="000000"/>
                <w:sz w:val="18"/>
                <w:szCs w:val="18"/>
                <w:lang w:eastAsia="pt-BR"/>
              </w:rPr>
              <w:t>Berinjela</w:t>
            </w:r>
          </w:p>
        </w:tc>
        <w:tc>
          <w:tcPr>
            <w:tcW w:w="1134" w:type="dxa"/>
            <w:tcBorders>
              <w:top w:val="nil"/>
              <w:left w:val="nil"/>
              <w:bottom w:val="single" w:sz="4" w:space="0" w:color="auto"/>
              <w:right w:val="single" w:sz="4" w:space="0" w:color="auto"/>
            </w:tcBorders>
            <w:shd w:val="clear" w:color="auto" w:fill="auto"/>
            <w:vAlign w:val="center"/>
            <w:hideMark/>
          </w:tcPr>
          <w:p w14:paraId="24AA5FF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73105F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w:t>
            </w:r>
          </w:p>
        </w:tc>
        <w:tc>
          <w:tcPr>
            <w:tcW w:w="1134" w:type="dxa"/>
            <w:tcBorders>
              <w:top w:val="nil"/>
              <w:left w:val="nil"/>
              <w:bottom w:val="single" w:sz="4" w:space="0" w:color="auto"/>
              <w:right w:val="single" w:sz="4" w:space="0" w:color="auto"/>
            </w:tcBorders>
            <w:shd w:val="clear" w:color="auto" w:fill="auto"/>
            <w:vAlign w:val="center"/>
            <w:hideMark/>
          </w:tcPr>
          <w:p w14:paraId="6EBD954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w:t>
            </w:r>
          </w:p>
        </w:tc>
        <w:tc>
          <w:tcPr>
            <w:tcW w:w="1134" w:type="dxa"/>
            <w:tcBorders>
              <w:top w:val="nil"/>
              <w:left w:val="nil"/>
              <w:bottom w:val="single" w:sz="4" w:space="0" w:color="auto"/>
              <w:right w:val="single" w:sz="4" w:space="0" w:color="auto"/>
            </w:tcBorders>
            <w:shd w:val="clear" w:color="auto" w:fill="auto"/>
            <w:vAlign w:val="center"/>
            <w:hideMark/>
          </w:tcPr>
          <w:p w14:paraId="7A150E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9E1B93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AEA428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27</w:t>
            </w:r>
          </w:p>
        </w:tc>
        <w:tc>
          <w:tcPr>
            <w:tcW w:w="4434" w:type="dxa"/>
            <w:tcBorders>
              <w:top w:val="nil"/>
              <w:left w:val="nil"/>
              <w:bottom w:val="single" w:sz="4" w:space="0" w:color="auto"/>
              <w:right w:val="single" w:sz="4" w:space="0" w:color="auto"/>
            </w:tcBorders>
            <w:shd w:val="clear" w:color="auto" w:fill="auto"/>
            <w:vAlign w:val="center"/>
            <w:hideMark/>
          </w:tcPr>
          <w:p w14:paraId="68081547" w14:textId="77777777" w:rsidR="00B80D16" w:rsidRPr="00C04E8C" w:rsidRDefault="00B80D16" w:rsidP="00B80D16">
            <w:pPr>
              <w:jc w:val="both"/>
              <w:rPr>
                <w:color w:val="000000"/>
                <w:sz w:val="18"/>
                <w:szCs w:val="18"/>
                <w:lang w:eastAsia="pt-BR"/>
              </w:rPr>
            </w:pPr>
            <w:r w:rsidRPr="00C04E8C">
              <w:rPr>
                <w:color w:val="000000"/>
                <w:sz w:val="18"/>
                <w:szCs w:val="18"/>
                <w:lang w:eastAsia="pt-BR"/>
              </w:rPr>
              <w:t>Beterraba, lisa, limpa, íntegra, embalada em saco plástico.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192540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536A3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5C283C1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0E9691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F63394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38BACA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4434" w:type="dxa"/>
            <w:tcBorders>
              <w:top w:val="nil"/>
              <w:left w:val="nil"/>
              <w:bottom w:val="single" w:sz="4" w:space="0" w:color="auto"/>
              <w:right w:val="single" w:sz="4" w:space="0" w:color="auto"/>
            </w:tcBorders>
            <w:shd w:val="clear" w:color="auto" w:fill="auto"/>
            <w:vAlign w:val="center"/>
            <w:hideMark/>
          </w:tcPr>
          <w:p w14:paraId="206B608E" w14:textId="77777777" w:rsidR="00B80D16" w:rsidRPr="00C04E8C" w:rsidRDefault="00B80D16" w:rsidP="00B80D16">
            <w:pPr>
              <w:jc w:val="both"/>
              <w:rPr>
                <w:color w:val="000000"/>
                <w:sz w:val="18"/>
                <w:szCs w:val="18"/>
                <w:lang w:eastAsia="pt-BR"/>
              </w:rPr>
            </w:pPr>
            <w:r w:rsidRPr="00C04E8C">
              <w:rPr>
                <w:color w:val="000000"/>
                <w:sz w:val="18"/>
                <w:szCs w:val="18"/>
                <w:lang w:eastAsia="pt-BR"/>
              </w:rPr>
              <w:t>Biscoito doce, MARIA, ZERO LACTOSE, 400g.</w:t>
            </w:r>
          </w:p>
        </w:tc>
        <w:tc>
          <w:tcPr>
            <w:tcW w:w="1134" w:type="dxa"/>
            <w:tcBorders>
              <w:top w:val="nil"/>
              <w:left w:val="nil"/>
              <w:bottom w:val="single" w:sz="4" w:space="0" w:color="auto"/>
              <w:right w:val="single" w:sz="4" w:space="0" w:color="auto"/>
            </w:tcBorders>
            <w:shd w:val="clear" w:color="auto" w:fill="auto"/>
            <w:vAlign w:val="center"/>
            <w:hideMark/>
          </w:tcPr>
          <w:p w14:paraId="5263F1E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5F447F0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61CA851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56</w:t>
            </w:r>
          </w:p>
        </w:tc>
        <w:tc>
          <w:tcPr>
            <w:tcW w:w="1134" w:type="dxa"/>
            <w:tcBorders>
              <w:top w:val="nil"/>
              <w:left w:val="nil"/>
              <w:bottom w:val="single" w:sz="4" w:space="0" w:color="auto"/>
              <w:right w:val="single" w:sz="4" w:space="0" w:color="auto"/>
            </w:tcBorders>
            <w:shd w:val="clear" w:color="auto" w:fill="auto"/>
            <w:vAlign w:val="center"/>
            <w:hideMark/>
          </w:tcPr>
          <w:p w14:paraId="316090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7ADE835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C995BE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29</w:t>
            </w:r>
          </w:p>
        </w:tc>
        <w:tc>
          <w:tcPr>
            <w:tcW w:w="4434" w:type="dxa"/>
            <w:tcBorders>
              <w:top w:val="nil"/>
              <w:left w:val="nil"/>
              <w:bottom w:val="single" w:sz="4" w:space="0" w:color="auto"/>
              <w:right w:val="single" w:sz="4" w:space="0" w:color="auto"/>
            </w:tcBorders>
            <w:shd w:val="clear" w:color="auto" w:fill="auto"/>
            <w:vAlign w:val="center"/>
            <w:hideMark/>
          </w:tcPr>
          <w:p w14:paraId="72681B43" w14:textId="77777777" w:rsidR="00B80D16" w:rsidRPr="00C04E8C" w:rsidRDefault="00B80D16" w:rsidP="00B80D16">
            <w:pPr>
              <w:jc w:val="both"/>
              <w:rPr>
                <w:color w:val="000000"/>
                <w:sz w:val="18"/>
                <w:szCs w:val="18"/>
                <w:lang w:eastAsia="pt-BR"/>
              </w:rPr>
            </w:pPr>
            <w:r w:rsidRPr="00C04E8C">
              <w:rPr>
                <w:color w:val="000000"/>
                <w:sz w:val="18"/>
                <w:szCs w:val="18"/>
                <w:lang w:eastAsia="pt-BR"/>
              </w:rPr>
              <w:t>Biscoito doce, sabor de leite, fonte de cálcio, com protetores internos, formato quadrado, íntegros, embalagem plástica, peso médio de 400g.</w:t>
            </w:r>
          </w:p>
        </w:tc>
        <w:tc>
          <w:tcPr>
            <w:tcW w:w="1134" w:type="dxa"/>
            <w:tcBorders>
              <w:top w:val="nil"/>
              <w:left w:val="nil"/>
              <w:bottom w:val="single" w:sz="4" w:space="0" w:color="auto"/>
              <w:right w:val="single" w:sz="4" w:space="0" w:color="auto"/>
            </w:tcBorders>
            <w:shd w:val="clear" w:color="auto" w:fill="auto"/>
            <w:vAlign w:val="center"/>
            <w:hideMark/>
          </w:tcPr>
          <w:p w14:paraId="1EEAD1D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318068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26355F4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56</w:t>
            </w:r>
          </w:p>
        </w:tc>
        <w:tc>
          <w:tcPr>
            <w:tcW w:w="1134" w:type="dxa"/>
            <w:tcBorders>
              <w:top w:val="nil"/>
              <w:left w:val="nil"/>
              <w:bottom w:val="single" w:sz="4" w:space="0" w:color="auto"/>
              <w:right w:val="single" w:sz="4" w:space="0" w:color="auto"/>
            </w:tcBorders>
            <w:shd w:val="clear" w:color="auto" w:fill="auto"/>
            <w:vAlign w:val="center"/>
            <w:hideMark/>
          </w:tcPr>
          <w:p w14:paraId="6894CE6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3D50E17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560E6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4434" w:type="dxa"/>
            <w:tcBorders>
              <w:top w:val="nil"/>
              <w:left w:val="nil"/>
              <w:bottom w:val="single" w:sz="4" w:space="0" w:color="auto"/>
              <w:right w:val="single" w:sz="4" w:space="0" w:color="auto"/>
            </w:tcBorders>
            <w:shd w:val="clear" w:color="auto" w:fill="auto"/>
            <w:vAlign w:val="center"/>
            <w:hideMark/>
          </w:tcPr>
          <w:p w14:paraId="318757E1" w14:textId="77777777" w:rsidR="00B80D16" w:rsidRPr="00C04E8C" w:rsidRDefault="00B80D16" w:rsidP="00B80D16">
            <w:pPr>
              <w:jc w:val="both"/>
              <w:rPr>
                <w:color w:val="000000"/>
                <w:sz w:val="18"/>
                <w:szCs w:val="18"/>
                <w:lang w:eastAsia="pt-BR"/>
              </w:rPr>
            </w:pPr>
            <w:r w:rsidRPr="00C04E8C">
              <w:rPr>
                <w:color w:val="000000"/>
                <w:sz w:val="18"/>
                <w:szCs w:val="18"/>
                <w:lang w:eastAsia="pt-BR"/>
              </w:rPr>
              <w:t>Biscoito salgado, gergelim, com protetores internos, íntegros, embalagem média de 400g.</w:t>
            </w:r>
          </w:p>
        </w:tc>
        <w:tc>
          <w:tcPr>
            <w:tcW w:w="1134" w:type="dxa"/>
            <w:tcBorders>
              <w:top w:val="nil"/>
              <w:left w:val="nil"/>
              <w:bottom w:val="single" w:sz="4" w:space="0" w:color="auto"/>
              <w:right w:val="single" w:sz="4" w:space="0" w:color="auto"/>
            </w:tcBorders>
            <w:shd w:val="clear" w:color="auto" w:fill="auto"/>
            <w:vAlign w:val="center"/>
            <w:hideMark/>
          </w:tcPr>
          <w:p w14:paraId="304327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1B4BA45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FED469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0CBB1C8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0FD3CEB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2E6D80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31</w:t>
            </w:r>
          </w:p>
        </w:tc>
        <w:tc>
          <w:tcPr>
            <w:tcW w:w="4434" w:type="dxa"/>
            <w:tcBorders>
              <w:top w:val="nil"/>
              <w:left w:val="nil"/>
              <w:bottom w:val="single" w:sz="4" w:space="0" w:color="auto"/>
              <w:right w:val="single" w:sz="4" w:space="0" w:color="auto"/>
            </w:tcBorders>
            <w:shd w:val="clear" w:color="auto" w:fill="auto"/>
            <w:vAlign w:val="center"/>
            <w:hideMark/>
          </w:tcPr>
          <w:p w14:paraId="4CFAF151" w14:textId="77777777" w:rsidR="00B80D16" w:rsidRPr="00C04E8C" w:rsidRDefault="00B80D16" w:rsidP="00B80D16">
            <w:pPr>
              <w:jc w:val="both"/>
              <w:rPr>
                <w:color w:val="000000"/>
                <w:sz w:val="18"/>
                <w:szCs w:val="18"/>
                <w:lang w:eastAsia="pt-BR"/>
              </w:rPr>
            </w:pPr>
            <w:r w:rsidRPr="00C04E8C">
              <w:rPr>
                <w:color w:val="000000"/>
                <w:sz w:val="18"/>
                <w:szCs w:val="18"/>
                <w:lang w:eastAsia="pt-BR"/>
              </w:rPr>
              <w:t>Bolacha de manteiga</w:t>
            </w:r>
          </w:p>
        </w:tc>
        <w:tc>
          <w:tcPr>
            <w:tcW w:w="1134" w:type="dxa"/>
            <w:tcBorders>
              <w:top w:val="nil"/>
              <w:left w:val="nil"/>
              <w:bottom w:val="single" w:sz="4" w:space="0" w:color="auto"/>
              <w:right w:val="single" w:sz="4" w:space="0" w:color="auto"/>
            </w:tcBorders>
            <w:shd w:val="clear" w:color="auto" w:fill="auto"/>
            <w:vAlign w:val="center"/>
            <w:hideMark/>
          </w:tcPr>
          <w:p w14:paraId="520889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C9625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1726012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28068D4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00AECE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BADC7A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32</w:t>
            </w:r>
          </w:p>
        </w:tc>
        <w:tc>
          <w:tcPr>
            <w:tcW w:w="4434" w:type="dxa"/>
            <w:tcBorders>
              <w:top w:val="nil"/>
              <w:left w:val="nil"/>
              <w:bottom w:val="single" w:sz="4" w:space="0" w:color="auto"/>
              <w:right w:val="single" w:sz="4" w:space="0" w:color="auto"/>
            </w:tcBorders>
            <w:shd w:val="clear" w:color="auto" w:fill="auto"/>
            <w:vAlign w:val="center"/>
            <w:hideMark/>
          </w:tcPr>
          <w:p w14:paraId="64D11999" w14:textId="77777777" w:rsidR="00B80D16" w:rsidRPr="00C04E8C" w:rsidRDefault="00B80D16" w:rsidP="00B80D16">
            <w:pPr>
              <w:jc w:val="both"/>
              <w:rPr>
                <w:color w:val="000000"/>
                <w:sz w:val="18"/>
                <w:szCs w:val="18"/>
                <w:lang w:eastAsia="pt-BR"/>
              </w:rPr>
            </w:pPr>
            <w:r w:rsidRPr="00C04E8C">
              <w:rPr>
                <w:color w:val="000000"/>
                <w:sz w:val="18"/>
                <w:szCs w:val="18"/>
                <w:lang w:eastAsia="pt-BR"/>
              </w:rPr>
              <w:t>Brócolis, limpo, íntegro, livre de pintinhas ou manchas amareladas.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44CFEAC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76FD41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1827C4A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48B110B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8A764D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E2FBCA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33</w:t>
            </w:r>
          </w:p>
        </w:tc>
        <w:tc>
          <w:tcPr>
            <w:tcW w:w="4434" w:type="dxa"/>
            <w:tcBorders>
              <w:top w:val="nil"/>
              <w:left w:val="nil"/>
              <w:bottom w:val="single" w:sz="4" w:space="0" w:color="auto"/>
              <w:right w:val="single" w:sz="4" w:space="0" w:color="auto"/>
            </w:tcBorders>
            <w:shd w:val="clear" w:color="auto" w:fill="auto"/>
            <w:vAlign w:val="center"/>
            <w:hideMark/>
          </w:tcPr>
          <w:p w14:paraId="78651EDE" w14:textId="77777777" w:rsidR="00B80D16" w:rsidRPr="00C04E8C" w:rsidRDefault="00B80D16" w:rsidP="00B80D16">
            <w:pPr>
              <w:jc w:val="both"/>
              <w:rPr>
                <w:color w:val="000000"/>
                <w:sz w:val="18"/>
                <w:szCs w:val="18"/>
                <w:lang w:eastAsia="pt-BR"/>
              </w:rPr>
            </w:pPr>
            <w:r w:rsidRPr="00C04E8C">
              <w:rPr>
                <w:color w:val="000000"/>
                <w:sz w:val="18"/>
                <w:szCs w:val="18"/>
                <w:lang w:eastAsia="pt-BR"/>
              </w:rPr>
              <w:t>Café descafeinado, sachê 50g.</w:t>
            </w:r>
          </w:p>
        </w:tc>
        <w:tc>
          <w:tcPr>
            <w:tcW w:w="1134" w:type="dxa"/>
            <w:tcBorders>
              <w:top w:val="nil"/>
              <w:left w:val="nil"/>
              <w:bottom w:val="single" w:sz="4" w:space="0" w:color="auto"/>
              <w:right w:val="single" w:sz="4" w:space="0" w:color="auto"/>
            </w:tcBorders>
            <w:shd w:val="clear" w:color="auto" w:fill="auto"/>
            <w:vAlign w:val="center"/>
            <w:hideMark/>
          </w:tcPr>
          <w:p w14:paraId="5A5E20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680F30D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29D1A53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31</w:t>
            </w:r>
          </w:p>
        </w:tc>
        <w:tc>
          <w:tcPr>
            <w:tcW w:w="1134" w:type="dxa"/>
            <w:tcBorders>
              <w:top w:val="nil"/>
              <w:left w:val="nil"/>
              <w:bottom w:val="single" w:sz="4" w:space="0" w:color="auto"/>
              <w:right w:val="single" w:sz="4" w:space="0" w:color="auto"/>
            </w:tcBorders>
            <w:shd w:val="clear" w:color="auto" w:fill="auto"/>
            <w:vAlign w:val="center"/>
            <w:hideMark/>
          </w:tcPr>
          <w:p w14:paraId="6ABCD5A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2132CDC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8D4021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34</w:t>
            </w:r>
          </w:p>
        </w:tc>
        <w:tc>
          <w:tcPr>
            <w:tcW w:w="4434" w:type="dxa"/>
            <w:tcBorders>
              <w:top w:val="nil"/>
              <w:left w:val="nil"/>
              <w:bottom w:val="single" w:sz="4" w:space="0" w:color="auto"/>
              <w:right w:val="single" w:sz="4" w:space="0" w:color="auto"/>
            </w:tcBorders>
            <w:shd w:val="clear" w:color="auto" w:fill="auto"/>
            <w:vAlign w:val="center"/>
            <w:hideMark/>
          </w:tcPr>
          <w:p w14:paraId="686012FA" w14:textId="77777777" w:rsidR="00B80D16" w:rsidRPr="00C04E8C" w:rsidRDefault="00B80D16" w:rsidP="00B80D16">
            <w:pPr>
              <w:jc w:val="both"/>
              <w:rPr>
                <w:color w:val="000000"/>
                <w:sz w:val="18"/>
                <w:szCs w:val="18"/>
                <w:lang w:eastAsia="pt-BR"/>
              </w:rPr>
            </w:pPr>
            <w:r w:rsidRPr="00C04E8C">
              <w:rPr>
                <w:color w:val="000000"/>
                <w:sz w:val="18"/>
                <w:szCs w:val="18"/>
                <w:lang w:eastAsia="pt-BR"/>
              </w:rPr>
              <w:t>Canela em pau. Embalagem 25gramas.</w:t>
            </w:r>
          </w:p>
        </w:tc>
        <w:tc>
          <w:tcPr>
            <w:tcW w:w="1134" w:type="dxa"/>
            <w:tcBorders>
              <w:top w:val="nil"/>
              <w:left w:val="nil"/>
              <w:bottom w:val="single" w:sz="4" w:space="0" w:color="auto"/>
              <w:right w:val="single" w:sz="4" w:space="0" w:color="auto"/>
            </w:tcBorders>
            <w:shd w:val="clear" w:color="auto" w:fill="auto"/>
            <w:vAlign w:val="center"/>
            <w:hideMark/>
          </w:tcPr>
          <w:p w14:paraId="48C4E1A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410AB0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4E7E786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14:paraId="64DDAB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7072F67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50C811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4434" w:type="dxa"/>
            <w:tcBorders>
              <w:top w:val="nil"/>
              <w:left w:val="nil"/>
              <w:bottom w:val="single" w:sz="4" w:space="0" w:color="auto"/>
              <w:right w:val="single" w:sz="4" w:space="0" w:color="auto"/>
            </w:tcBorders>
            <w:shd w:val="clear" w:color="auto" w:fill="auto"/>
            <w:vAlign w:val="center"/>
            <w:hideMark/>
          </w:tcPr>
          <w:p w14:paraId="3BC2161E" w14:textId="77777777" w:rsidR="00B80D16" w:rsidRPr="00C04E8C" w:rsidRDefault="00B80D16" w:rsidP="00B80D16">
            <w:pPr>
              <w:jc w:val="both"/>
              <w:rPr>
                <w:color w:val="000000"/>
                <w:sz w:val="18"/>
                <w:szCs w:val="18"/>
                <w:lang w:eastAsia="pt-BR"/>
              </w:rPr>
            </w:pPr>
            <w:r w:rsidRPr="00C04E8C">
              <w:rPr>
                <w:color w:val="000000"/>
                <w:sz w:val="18"/>
                <w:szCs w:val="18"/>
                <w:lang w:eastAsia="pt-BR"/>
              </w:rPr>
              <w:t>Canela em pó. Embalagem 25gramas.</w:t>
            </w:r>
          </w:p>
        </w:tc>
        <w:tc>
          <w:tcPr>
            <w:tcW w:w="1134" w:type="dxa"/>
            <w:tcBorders>
              <w:top w:val="nil"/>
              <w:left w:val="nil"/>
              <w:bottom w:val="single" w:sz="4" w:space="0" w:color="auto"/>
              <w:right w:val="single" w:sz="4" w:space="0" w:color="auto"/>
            </w:tcBorders>
            <w:shd w:val="clear" w:color="auto" w:fill="auto"/>
            <w:vAlign w:val="center"/>
            <w:hideMark/>
          </w:tcPr>
          <w:p w14:paraId="1FD75B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23EDB9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71EEBAB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25</w:t>
            </w:r>
          </w:p>
        </w:tc>
        <w:tc>
          <w:tcPr>
            <w:tcW w:w="1134" w:type="dxa"/>
            <w:tcBorders>
              <w:top w:val="nil"/>
              <w:left w:val="nil"/>
              <w:bottom w:val="single" w:sz="4" w:space="0" w:color="auto"/>
              <w:right w:val="single" w:sz="4" w:space="0" w:color="auto"/>
            </w:tcBorders>
            <w:shd w:val="clear" w:color="auto" w:fill="auto"/>
            <w:vAlign w:val="center"/>
            <w:hideMark/>
          </w:tcPr>
          <w:p w14:paraId="6E7E334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19240F4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566253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w:t>
            </w:r>
          </w:p>
        </w:tc>
        <w:tc>
          <w:tcPr>
            <w:tcW w:w="4434" w:type="dxa"/>
            <w:tcBorders>
              <w:top w:val="nil"/>
              <w:left w:val="nil"/>
              <w:bottom w:val="single" w:sz="4" w:space="0" w:color="auto"/>
              <w:right w:val="single" w:sz="4" w:space="0" w:color="auto"/>
            </w:tcBorders>
            <w:shd w:val="clear" w:color="auto" w:fill="auto"/>
            <w:vAlign w:val="center"/>
            <w:hideMark/>
          </w:tcPr>
          <w:p w14:paraId="3AADD3A5" w14:textId="77777777" w:rsidR="00B80D16" w:rsidRPr="00C04E8C" w:rsidRDefault="00B80D16" w:rsidP="00B80D16">
            <w:pPr>
              <w:jc w:val="both"/>
              <w:rPr>
                <w:color w:val="000000"/>
                <w:sz w:val="18"/>
                <w:szCs w:val="18"/>
                <w:lang w:eastAsia="pt-BR"/>
              </w:rPr>
            </w:pPr>
            <w:r w:rsidRPr="00C04E8C">
              <w:rPr>
                <w:color w:val="000000"/>
                <w:sz w:val="18"/>
                <w:szCs w:val="18"/>
                <w:lang w:eastAsia="pt-BR"/>
              </w:rPr>
              <w:t>Carne bovina bife, de primeira, resfriada, sem sebo, embalagem plástica. O produto deverá indicar a procedência (nota fiscal – carne inspecionada). Entregue em caixa térmica em embalagens separadas contendo 1 kg cada.</w:t>
            </w:r>
          </w:p>
        </w:tc>
        <w:tc>
          <w:tcPr>
            <w:tcW w:w="1134" w:type="dxa"/>
            <w:tcBorders>
              <w:top w:val="nil"/>
              <w:left w:val="nil"/>
              <w:bottom w:val="single" w:sz="4" w:space="0" w:color="auto"/>
              <w:right w:val="single" w:sz="4" w:space="0" w:color="auto"/>
            </w:tcBorders>
            <w:shd w:val="clear" w:color="auto" w:fill="auto"/>
            <w:vAlign w:val="center"/>
            <w:hideMark/>
          </w:tcPr>
          <w:p w14:paraId="399D2AA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96</w:t>
            </w:r>
          </w:p>
        </w:tc>
        <w:tc>
          <w:tcPr>
            <w:tcW w:w="1134" w:type="dxa"/>
            <w:tcBorders>
              <w:top w:val="nil"/>
              <w:left w:val="nil"/>
              <w:bottom w:val="single" w:sz="4" w:space="0" w:color="auto"/>
              <w:right w:val="single" w:sz="4" w:space="0" w:color="auto"/>
            </w:tcBorders>
            <w:shd w:val="clear" w:color="auto" w:fill="auto"/>
            <w:vAlign w:val="center"/>
            <w:hideMark/>
          </w:tcPr>
          <w:p w14:paraId="5D7AD82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4CC26D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126</w:t>
            </w:r>
          </w:p>
        </w:tc>
        <w:tc>
          <w:tcPr>
            <w:tcW w:w="1134" w:type="dxa"/>
            <w:tcBorders>
              <w:top w:val="nil"/>
              <w:left w:val="nil"/>
              <w:bottom w:val="single" w:sz="4" w:space="0" w:color="auto"/>
              <w:right w:val="single" w:sz="4" w:space="0" w:color="auto"/>
            </w:tcBorders>
            <w:shd w:val="clear" w:color="auto" w:fill="auto"/>
            <w:vAlign w:val="center"/>
            <w:hideMark/>
          </w:tcPr>
          <w:p w14:paraId="59EC45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41C281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76AE49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37</w:t>
            </w:r>
          </w:p>
        </w:tc>
        <w:tc>
          <w:tcPr>
            <w:tcW w:w="4434" w:type="dxa"/>
            <w:tcBorders>
              <w:top w:val="nil"/>
              <w:left w:val="nil"/>
              <w:bottom w:val="single" w:sz="4" w:space="0" w:color="auto"/>
              <w:right w:val="single" w:sz="4" w:space="0" w:color="auto"/>
            </w:tcBorders>
            <w:shd w:val="clear" w:color="auto" w:fill="auto"/>
            <w:vAlign w:val="center"/>
            <w:hideMark/>
          </w:tcPr>
          <w:p w14:paraId="7ACF7D57" w14:textId="77777777" w:rsidR="00B80D16" w:rsidRPr="00C04E8C" w:rsidRDefault="00B80D16" w:rsidP="00B80D16">
            <w:pPr>
              <w:jc w:val="both"/>
              <w:rPr>
                <w:color w:val="000000"/>
                <w:sz w:val="18"/>
                <w:szCs w:val="18"/>
                <w:lang w:eastAsia="pt-BR"/>
              </w:rPr>
            </w:pPr>
            <w:r w:rsidRPr="00C04E8C">
              <w:rPr>
                <w:color w:val="000000"/>
                <w:sz w:val="18"/>
                <w:szCs w:val="18"/>
                <w:lang w:eastAsia="pt-BR"/>
              </w:rPr>
              <w:t xml:space="preserve">Carne bovina </w:t>
            </w:r>
            <w:r w:rsidRPr="00C04E8C">
              <w:rPr>
                <w:sz w:val="18"/>
                <w:szCs w:val="18"/>
                <w:lang w:eastAsia="pt-BR"/>
              </w:rPr>
              <w:t>ISCAS, d</w:t>
            </w:r>
            <w:r w:rsidRPr="00C04E8C">
              <w:rPr>
                <w:color w:val="000000"/>
                <w:sz w:val="18"/>
                <w:szCs w:val="18"/>
                <w:lang w:eastAsia="pt-BR"/>
              </w:rPr>
              <w:t>e primeira, resfriada, sem sebo, embalagem plástica. O produto deverá indicar a procedência (nota fiscal-carne inspecionada). Entregue em caixa térmica em embalagens separadas contendo 1 kg cada.</w:t>
            </w:r>
          </w:p>
        </w:tc>
        <w:tc>
          <w:tcPr>
            <w:tcW w:w="1134" w:type="dxa"/>
            <w:tcBorders>
              <w:top w:val="nil"/>
              <w:left w:val="nil"/>
              <w:bottom w:val="single" w:sz="4" w:space="0" w:color="auto"/>
              <w:right w:val="single" w:sz="4" w:space="0" w:color="auto"/>
            </w:tcBorders>
            <w:shd w:val="clear" w:color="auto" w:fill="auto"/>
            <w:vAlign w:val="center"/>
            <w:hideMark/>
          </w:tcPr>
          <w:p w14:paraId="05087D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1CA0E1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2F8C7E8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3BDF9F0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7B55BFC2" w14:textId="77777777" w:rsidTr="00C04E8C">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73A44D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38</w:t>
            </w:r>
          </w:p>
        </w:tc>
        <w:tc>
          <w:tcPr>
            <w:tcW w:w="4434" w:type="dxa"/>
            <w:tcBorders>
              <w:top w:val="nil"/>
              <w:left w:val="nil"/>
              <w:bottom w:val="single" w:sz="4" w:space="0" w:color="auto"/>
              <w:right w:val="single" w:sz="4" w:space="0" w:color="auto"/>
            </w:tcBorders>
            <w:shd w:val="clear" w:color="auto" w:fill="auto"/>
            <w:vAlign w:val="center"/>
            <w:hideMark/>
          </w:tcPr>
          <w:p w14:paraId="71706B3C" w14:textId="77777777" w:rsidR="00B80D16" w:rsidRPr="00C04E8C" w:rsidRDefault="00B80D16" w:rsidP="00B80D16">
            <w:pPr>
              <w:jc w:val="both"/>
              <w:rPr>
                <w:color w:val="000000"/>
                <w:sz w:val="18"/>
                <w:szCs w:val="18"/>
                <w:lang w:eastAsia="pt-BR"/>
              </w:rPr>
            </w:pPr>
            <w:r w:rsidRPr="00C04E8C">
              <w:rPr>
                <w:color w:val="000000"/>
                <w:sz w:val="18"/>
                <w:szCs w:val="18"/>
                <w:lang w:eastAsia="pt-BR"/>
              </w:rPr>
              <w:t>Carne bovina moída, de primeira, resfriada, sem sebo, embalagem plástica. O produto deverá indicar a procedência (nota fiscal – carne inspecionada). Entregue em caixa térmica em embalagens separadas contendo 1 kg cada.</w:t>
            </w:r>
          </w:p>
        </w:tc>
        <w:tc>
          <w:tcPr>
            <w:tcW w:w="1134" w:type="dxa"/>
            <w:tcBorders>
              <w:top w:val="nil"/>
              <w:left w:val="nil"/>
              <w:bottom w:val="single" w:sz="4" w:space="0" w:color="auto"/>
              <w:right w:val="single" w:sz="4" w:space="0" w:color="auto"/>
            </w:tcBorders>
            <w:shd w:val="clear" w:color="auto" w:fill="auto"/>
            <w:vAlign w:val="center"/>
            <w:hideMark/>
          </w:tcPr>
          <w:p w14:paraId="00CEC94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138</w:t>
            </w:r>
          </w:p>
        </w:tc>
        <w:tc>
          <w:tcPr>
            <w:tcW w:w="1134" w:type="dxa"/>
            <w:tcBorders>
              <w:top w:val="nil"/>
              <w:left w:val="nil"/>
              <w:bottom w:val="single" w:sz="4" w:space="0" w:color="auto"/>
              <w:right w:val="single" w:sz="4" w:space="0" w:color="auto"/>
            </w:tcBorders>
            <w:shd w:val="clear" w:color="auto" w:fill="auto"/>
            <w:vAlign w:val="center"/>
            <w:hideMark/>
          </w:tcPr>
          <w:p w14:paraId="180D1C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270</w:t>
            </w:r>
          </w:p>
        </w:tc>
        <w:tc>
          <w:tcPr>
            <w:tcW w:w="1134" w:type="dxa"/>
            <w:tcBorders>
              <w:top w:val="nil"/>
              <w:left w:val="nil"/>
              <w:bottom w:val="single" w:sz="4" w:space="0" w:color="auto"/>
              <w:right w:val="single" w:sz="4" w:space="0" w:color="auto"/>
            </w:tcBorders>
            <w:shd w:val="clear" w:color="auto" w:fill="auto"/>
            <w:vAlign w:val="center"/>
            <w:hideMark/>
          </w:tcPr>
          <w:p w14:paraId="4A1248A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408</w:t>
            </w:r>
          </w:p>
        </w:tc>
        <w:tc>
          <w:tcPr>
            <w:tcW w:w="1134" w:type="dxa"/>
            <w:tcBorders>
              <w:top w:val="nil"/>
              <w:left w:val="nil"/>
              <w:bottom w:val="single" w:sz="4" w:space="0" w:color="auto"/>
              <w:right w:val="single" w:sz="4" w:space="0" w:color="auto"/>
            </w:tcBorders>
            <w:shd w:val="clear" w:color="auto" w:fill="auto"/>
            <w:vAlign w:val="center"/>
            <w:hideMark/>
          </w:tcPr>
          <w:p w14:paraId="3A7932C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66652B0"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23AA80B2"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39</w:t>
            </w:r>
          </w:p>
        </w:tc>
        <w:tc>
          <w:tcPr>
            <w:tcW w:w="44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7F305" w14:textId="77777777" w:rsidR="00B80D16" w:rsidRPr="00C04E8C" w:rsidRDefault="00B80D16" w:rsidP="00B80D16">
            <w:pPr>
              <w:jc w:val="both"/>
              <w:rPr>
                <w:color w:val="000000"/>
                <w:sz w:val="18"/>
                <w:szCs w:val="18"/>
                <w:lang w:eastAsia="pt-BR"/>
              </w:rPr>
            </w:pPr>
            <w:r w:rsidRPr="00C04E8C">
              <w:rPr>
                <w:color w:val="000000"/>
                <w:sz w:val="18"/>
                <w:szCs w:val="18"/>
                <w:lang w:eastAsia="pt-BR"/>
              </w:rPr>
              <w:t>Carne de porco, costela, ripa, resfriada, sem gordura, armazenado em embalagem plástica. O produto deverá indicar a procedência (nota fiscal – carne inspecionada). Entregue em caixa térmica em embalagens separadas contendo 1 kg cada.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2F6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A599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BAF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4C91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CDB4655"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E7EE4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40</w:t>
            </w:r>
          </w:p>
        </w:tc>
        <w:tc>
          <w:tcPr>
            <w:tcW w:w="4434" w:type="dxa"/>
            <w:tcBorders>
              <w:top w:val="single" w:sz="4" w:space="0" w:color="auto"/>
              <w:left w:val="nil"/>
              <w:bottom w:val="single" w:sz="4" w:space="0" w:color="auto"/>
              <w:right w:val="single" w:sz="4" w:space="0" w:color="auto"/>
            </w:tcBorders>
            <w:shd w:val="clear" w:color="auto" w:fill="auto"/>
            <w:vAlign w:val="center"/>
            <w:hideMark/>
          </w:tcPr>
          <w:p w14:paraId="2523501F" w14:textId="77777777" w:rsidR="00B80D16" w:rsidRPr="00C04E8C" w:rsidRDefault="00B80D16" w:rsidP="00B80D16">
            <w:pPr>
              <w:jc w:val="both"/>
              <w:rPr>
                <w:color w:val="000000"/>
                <w:sz w:val="18"/>
                <w:szCs w:val="18"/>
                <w:lang w:eastAsia="pt-BR"/>
              </w:rPr>
            </w:pPr>
            <w:r w:rsidRPr="00C04E8C">
              <w:rPr>
                <w:color w:val="000000"/>
                <w:sz w:val="18"/>
                <w:szCs w:val="18"/>
                <w:lang w:eastAsia="pt-BR"/>
              </w:rPr>
              <w:t>Cebola, branca, de tamanho pequeno, livre de brotos e partes moles; embaladas em sacos e identificadas.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C56E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1C032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0B1B0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BCD2D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EE7535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3261DA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41</w:t>
            </w:r>
          </w:p>
        </w:tc>
        <w:tc>
          <w:tcPr>
            <w:tcW w:w="4434" w:type="dxa"/>
            <w:tcBorders>
              <w:top w:val="nil"/>
              <w:left w:val="nil"/>
              <w:bottom w:val="single" w:sz="4" w:space="0" w:color="auto"/>
              <w:right w:val="single" w:sz="4" w:space="0" w:color="auto"/>
            </w:tcBorders>
            <w:shd w:val="clear" w:color="auto" w:fill="auto"/>
            <w:vAlign w:val="center"/>
            <w:hideMark/>
          </w:tcPr>
          <w:p w14:paraId="584D0D73" w14:textId="77777777" w:rsidR="00B80D16" w:rsidRPr="00C04E8C" w:rsidRDefault="00B80D16" w:rsidP="00B80D16">
            <w:pPr>
              <w:jc w:val="both"/>
              <w:rPr>
                <w:color w:val="000000"/>
                <w:sz w:val="18"/>
                <w:szCs w:val="18"/>
                <w:lang w:eastAsia="pt-BR"/>
              </w:rPr>
            </w:pPr>
            <w:r w:rsidRPr="00C04E8C">
              <w:rPr>
                <w:color w:val="000000"/>
                <w:sz w:val="18"/>
                <w:szCs w:val="18"/>
                <w:lang w:eastAsia="pt-BR"/>
              </w:rPr>
              <w:t>Cenoura</w:t>
            </w:r>
          </w:p>
        </w:tc>
        <w:tc>
          <w:tcPr>
            <w:tcW w:w="1134" w:type="dxa"/>
            <w:tcBorders>
              <w:top w:val="nil"/>
              <w:left w:val="nil"/>
              <w:bottom w:val="single" w:sz="4" w:space="0" w:color="auto"/>
              <w:right w:val="single" w:sz="4" w:space="0" w:color="auto"/>
            </w:tcBorders>
            <w:shd w:val="clear" w:color="auto" w:fill="auto"/>
            <w:vAlign w:val="center"/>
            <w:hideMark/>
          </w:tcPr>
          <w:p w14:paraId="1F09D6F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48</w:t>
            </w:r>
          </w:p>
        </w:tc>
        <w:tc>
          <w:tcPr>
            <w:tcW w:w="1134" w:type="dxa"/>
            <w:tcBorders>
              <w:top w:val="nil"/>
              <w:left w:val="nil"/>
              <w:bottom w:val="single" w:sz="4" w:space="0" w:color="auto"/>
              <w:right w:val="single" w:sz="4" w:space="0" w:color="auto"/>
            </w:tcBorders>
            <w:shd w:val="clear" w:color="auto" w:fill="auto"/>
            <w:vAlign w:val="center"/>
            <w:hideMark/>
          </w:tcPr>
          <w:p w14:paraId="578766B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007C56C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3D1A7B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229E31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B75B30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4434" w:type="dxa"/>
            <w:tcBorders>
              <w:top w:val="nil"/>
              <w:left w:val="nil"/>
              <w:bottom w:val="single" w:sz="4" w:space="0" w:color="auto"/>
              <w:right w:val="single" w:sz="4" w:space="0" w:color="auto"/>
            </w:tcBorders>
            <w:shd w:val="clear" w:color="auto" w:fill="auto"/>
            <w:vAlign w:val="center"/>
            <w:hideMark/>
          </w:tcPr>
          <w:p w14:paraId="7D622619"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anis estrelado,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395C986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04E682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AFD77E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8ECCDE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09D6348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BFA7E2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43</w:t>
            </w:r>
          </w:p>
        </w:tc>
        <w:tc>
          <w:tcPr>
            <w:tcW w:w="4434" w:type="dxa"/>
            <w:tcBorders>
              <w:top w:val="nil"/>
              <w:left w:val="nil"/>
              <w:bottom w:val="single" w:sz="4" w:space="0" w:color="auto"/>
              <w:right w:val="single" w:sz="4" w:space="0" w:color="auto"/>
            </w:tcBorders>
            <w:shd w:val="clear" w:color="auto" w:fill="auto"/>
            <w:vAlign w:val="center"/>
            <w:hideMark/>
          </w:tcPr>
          <w:p w14:paraId="53C6042B"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camomila,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6E9ABE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4187A55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0BDF34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69</w:t>
            </w:r>
          </w:p>
        </w:tc>
        <w:tc>
          <w:tcPr>
            <w:tcW w:w="1134" w:type="dxa"/>
            <w:tcBorders>
              <w:top w:val="nil"/>
              <w:left w:val="nil"/>
              <w:bottom w:val="single" w:sz="4" w:space="0" w:color="auto"/>
              <w:right w:val="single" w:sz="4" w:space="0" w:color="auto"/>
            </w:tcBorders>
            <w:shd w:val="clear" w:color="auto" w:fill="auto"/>
            <w:vAlign w:val="center"/>
            <w:hideMark/>
          </w:tcPr>
          <w:p w14:paraId="0CDCC61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679DB47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9AB18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44</w:t>
            </w:r>
          </w:p>
        </w:tc>
        <w:tc>
          <w:tcPr>
            <w:tcW w:w="4434" w:type="dxa"/>
            <w:tcBorders>
              <w:top w:val="nil"/>
              <w:left w:val="nil"/>
              <w:bottom w:val="single" w:sz="4" w:space="0" w:color="auto"/>
              <w:right w:val="single" w:sz="4" w:space="0" w:color="auto"/>
            </w:tcBorders>
            <w:shd w:val="clear" w:color="auto" w:fill="auto"/>
            <w:vAlign w:val="center"/>
            <w:hideMark/>
          </w:tcPr>
          <w:p w14:paraId="33DBD72A"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erva doce,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13DA2C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3EE726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5DA6C9E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99</w:t>
            </w:r>
          </w:p>
        </w:tc>
        <w:tc>
          <w:tcPr>
            <w:tcW w:w="1134" w:type="dxa"/>
            <w:tcBorders>
              <w:top w:val="nil"/>
              <w:left w:val="nil"/>
              <w:bottom w:val="single" w:sz="4" w:space="0" w:color="auto"/>
              <w:right w:val="single" w:sz="4" w:space="0" w:color="auto"/>
            </w:tcBorders>
            <w:shd w:val="clear" w:color="auto" w:fill="auto"/>
            <w:vAlign w:val="center"/>
            <w:hideMark/>
          </w:tcPr>
          <w:p w14:paraId="629D8F5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3ED245C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821728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45</w:t>
            </w:r>
          </w:p>
        </w:tc>
        <w:tc>
          <w:tcPr>
            <w:tcW w:w="4434" w:type="dxa"/>
            <w:tcBorders>
              <w:top w:val="nil"/>
              <w:left w:val="nil"/>
              <w:bottom w:val="single" w:sz="4" w:space="0" w:color="auto"/>
              <w:right w:val="single" w:sz="4" w:space="0" w:color="auto"/>
            </w:tcBorders>
            <w:shd w:val="clear" w:color="auto" w:fill="auto"/>
            <w:vAlign w:val="center"/>
            <w:hideMark/>
          </w:tcPr>
          <w:p w14:paraId="26338674"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flores e frutas,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21B9C8B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6F55CD4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9B0EA7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2320CB8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2493C26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3CCDD6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46</w:t>
            </w:r>
          </w:p>
        </w:tc>
        <w:tc>
          <w:tcPr>
            <w:tcW w:w="4434" w:type="dxa"/>
            <w:tcBorders>
              <w:top w:val="nil"/>
              <w:left w:val="nil"/>
              <w:bottom w:val="single" w:sz="4" w:space="0" w:color="auto"/>
              <w:right w:val="single" w:sz="4" w:space="0" w:color="auto"/>
            </w:tcBorders>
            <w:shd w:val="clear" w:color="auto" w:fill="auto"/>
            <w:vAlign w:val="center"/>
            <w:hideMark/>
          </w:tcPr>
          <w:p w14:paraId="0555C183"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frutas vermelhas,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45ED67F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3FB9B94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5306D1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159</w:t>
            </w:r>
          </w:p>
        </w:tc>
        <w:tc>
          <w:tcPr>
            <w:tcW w:w="1134" w:type="dxa"/>
            <w:tcBorders>
              <w:top w:val="nil"/>
              <w:left w:val="nil"/>
              <w:bottom w:val="single" w:sz="4" w:space="0" w:color="auto"/>
              <w:right w:val="single" w:sz="4" w:space="0" w:color="auto"/>
            </w:tcBorders>
            <w:shd w:val="clear" w:color="auto" w:fill="auto"/>
            <w:vAlign w:val="center"/>
            <w:hideMark/>
          </w:tcPr>
          <w:p w14:paraId="47B2728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7C39767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394A7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47</w:t>
            </w:r>
          </w:p>
        </w:tc>
        <w:tc>
          <w:tcPr>
            <w:tcW w:w="4434" w:type="dxa"/>
            <w:tcBorders>
              <w:top w:val="nil"/>
              <w:left w:val="nil"/>
              <w:bottom w:val="single" w:sz="4" w:space="0" w:color="auto"/>
              <w:right w:val="single" w:sz="4" w:space="0" w:color="auto"/>
            </w:tcBorders>
            <w:shd w:val="clear" w:color="auto" w:fill="auto"/>
            <w:vAlign w:val="center"/>
            <w:hideMark/>
          </w:tcPr>
          <w:p w14:paraId="08D9972F"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hortelã,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1E89AA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225B4AC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35146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001CE0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6886242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383883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48</w:t>
            </w:r>
          </w:p>
        </w:tc>
        <w:tc>
          <w:tcPr>
            <w:tcW w:w="4434" w:type="dxa"/>
            <w:tcBorders>
              <w:top w:val="nil"/>
              <w:left w:val="nil"/>
              <w:bottom w:val="single" w:sz="4" w:space="0" w:color="auto"/>
              <w:right w:val="single" w:sz="4" w:space="0" w:color="auto"/>
            </w:tcBorders>
            <w:shd w:val="clear" w:color="auto" w:fill="auto"/>
            <w:vAlign w:val="center"/>
            <w:hideMark/>
          </w:tcPr>
          <w:p w14:paraId="280E0BCA"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melissa,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3DE6FB6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61469E8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6D3C057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69</w:t>
            </w:r>
          </w:p>
        </w:tc>
        <w:tc>
          <w:tcPr>
            <w:tcW w:w="1134" w:type="dxa"/>
            <w:tcBorders>
              <w:top w:val="nil"/>
              <w:left w:val="nil"/>
              <w:bottom w:val="single" w:sz="4" w:space="0" w:color="auto"/>
              <w:right w:val="single" w:sz="4" w:space="0" w:color="auto"/>
            </w:tcBorders>
            <w:shd w:val="clear" w:color="auto" w:fill="auto"/>
            <w:vAlign w:val="center"/>
            <w:hideMark/>
          </w:tcPr>
          <w:p w14:paraId="32AAAC6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1DB2F23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D25AD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49</w:t>
            </w:r>
          </w:p>
        </w:tc>
        <w:tc>
          <w:tcPr>
            <w:tcW w:w="4434" w:type="dxa"/>
            <w:tcBorders>
              <w:top w:val="nil"/>
              <w:left w:val="nil"/>
              <w:bottom w:val="single" w:sz="4" w:space="0" w:color="auto"/>
              <w:right w:val="single" w:sz="4" w:space="0" w:color="auto"/>
            </w:tcBorders>
            <w:shd w:val="clear" w:color="auto" w:fill="auto"/>
            <w:vAlign w:val="center"/>
            <w:hideMark/>
          </w:tcPr>
          <w:p w14:paraId="298C760B" w14:textId="77777777" w:rsidR="00B80D16" w:rsidRPr="00C04E8C" w:rsidRDefault="00B80D16" w:rsidP="00B80D16">
            <w:pPr>
              <w:jc w:val="both"/>
              <w:rPr>
                <w:color w:val="000000"/>
                <w:sz w:val="18"/>
                <w:szCs w:val="18"/>
                <w:lang w:eastAsia="pt-BR"/>
              </w:rPr>
            </w:pPr>
            <w:r w:rsidRPr="00C04E8C">
              <w:rPr>
                <w:color w:val="000000"/>
                <w:sz w:val="18"/>
                <w:szCs w:val="18"/>
                <w:lang w:eastAsia="pt-BR"/>
              </w:rPr>
              <w:t>Chá de pêssego, caixa com 10 saches, peso médio 18g.</w:t>
            </w:r>
          </w:p>
        </w:tc>
        <w:tc>
          <w:tcPr>
            <w:tcW w:w="1134" w:type="dxa"/>
            <w:tcBorders>
              <w:top w:val="nil"/>
              <w:left w:val="nil"/>
              <w:bottom w:val="single" w:sz="4" w:space="0" w:color="auto"/>
              <w:right w:val="single" w:sz="4" w:space="0" w:color="auto"/>
            </w:tcBorders>
            <w:shd w:val="clear" w:color="auto" w:fill="auto"/>
            <w:vAlign w:val="center"/>
            <w:hideMark/>
          </w:tcPr>
          <w:p w14:paraId="0C994DA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7044C8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19C6DF8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159</w:t>
            </w:r>
          </w:p>
        </w:tc>
        <w:tc>
          <w:tcPr>
            <w:tcW w:w="1134" w:type="dxa"/>
            <w:tcBorders>
              <w:top w:val="nil"/>
              <w:left w:val="nil"/>
              <w:bottom w:val="single" w:sz="4" w:space="0" w:color="auto"/>
              <w:right w:val="single" w:sz="4" w:space="0" w:color="auto"/>
            </w:tcBorders>
            <w:shd w:val="clear" w:color="auto" w:fill="auto"/>
            <w:vAlign w:val="center"/>
            <w:hideMark/>
          </w:tcPr>
          <w:p w14:paraId="7D7995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w:t>
            </w:r>
          </w:p>
        </w:tc>
      </w:tr>
      <w:tr w:rsidR="00B80D16" w:rsidRPr="00C04E8C" w14:paraId="60C9927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50340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50</w:t>
            </w:r>
          </w:p>
        </w:tc>
        <w:tc>
          <w:tcPr>
            <w:tcW w:w="4434" w:type="dxa"/>
            <w:tcBorders>
              <w:top w:val="nil"/>
              <w:left w:val="nil"/>
              <w:bottom w:val="single" w:sz="4" w:space="0" w:color="auto"/>
              <w:right w:val="single" w:sz="4" w:space="0" w:color="auto"/>
            </w:tcBorders>
            <w:shd w:val="clear" w:color="auto" w:fill="auto"/>
            <w:vAlign w:val="center"/>
            <w:hideMark/>
          </w:tcPr>
          <w:p w14:paraId="18E0D9F1" w14:textId="77777777" w:rsidR="00B80D16" w:rsidRPr="00C04E8C" w:rsidRDefault="00B80D16" w:rsidP="00B80D16">
            <w:pPr>
              <w:jc w:val="both"/>
              <w:rPr>
                <w:color w:val="000000"/>
                <w:sz w:val="18"/>
                <w:szCs w:val="18"/>
                <w:lang w:eastAsia="pt-BR"/>
              </w:rPr>
            </w:pPr>
            <w:r w:rsidRPr="00C04E8C">
              <w:rPr>
                <w:color w:val="000000"/>
                <w:sz w:val="18"/>
                <w:szCs w:val="18"/>
                <w:lang w:eastAsia="pt-BR"/>
              </w:rPr>
              <w:t>Chocolate em barra Meio Amargo 1 kg</w:t>
            </w:r>
          </w:p>
        </w:tc>
        <w:tc>
          <w:tcPr>
            <w:tcW w:w="1134" w:type="dxa"/>
            <w:tcBorders>
              <w:top w:val="nil"/>
              <w:left w:val="nil"/>
              <w:bottom w:val="single" w:sz="4" w:space="0" w:color="auto"/>
              <w:right w:val="single" w:sz="4" w:space="0" w:color="auto"/>
            </w:tcBorders>
            <w:shd w:val="clear" w:color="auto" w:fill="auto"/>
            <w:vAlign w:val="center"/>
            <w:hideMark/>
          </w:tcPr>
          <w:p w14:paraId="0515B6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2D0D4F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2AFE71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61417EC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FBC062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004650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51</w:t>
            </w:r>
          </w:p>
        </w:tc>
        <w:tc>
          <w:tcPr>
            <w:tcW w:w="4434" w:type="dxa"/>
            <w:tcBorders>
              <w:top w:val="nil"/>
              <w:left w:val="nil"/>
              <w:bottom w:val="single" w:sz="4" w:space="0" w:color="auto"/>
              <w:right w:val="single" w:sz="4" w:space="0" w:color="auto"/>
            </w:tcBorders>
            <w:shd w:val="clear" w:color="auto" w:fill="auto"/>
            <w:vAlign w:val="center"/>
            <w:hideMark/>
          </w:tcPr>
          <w:p w14:paraId="33A38A51" w14:textId="77777777" w:rsidR="00B80D16" w:rsidRPr="00C04E8C" w:rsidRDefault="00B80D16" w:rsidP="00B80D16">
            <w:pPr>
              <w:jc w:val="both"/>
              <w:rPr>
                <w:color w:val="000000"/>
                <w:sz w:val="18"/>
                <w:szCs w:val="18"/>
                <w:lang w:eastAsia="pt-BR"/>
              </w:rPr>
            </w:pPr>
            <w:r w:rsidRPr="00C04E8C">
              <w:rPr>
                <w:color w:val="000000"/>
                <w:sz w:val="18"/>
                <w:szCs w:val="18"/>
                <w:lang w:eastAsia="pt-BR"/>
              </w:rPr>
              <w:t>Chocolate em pó solúvel, embalagem lacrada, íntegra, 100% de cacau, isento de lactose, peso líquido 200g.</w:t>
            </w:r>
          </w:p>
        </w:tc>
        <w:tc>
          <w:tcPr>
            <w:tcW w:w="1134" w:type="dxa"/>
            <w:tcBorders>
              <w:top w:val="nil"/>
              <w:left w:val="nil"/>
              <w:bottom w:val="single" w:sz="4" w:space="0" w:color="auto"/>
              <w:right w:val="single" w:sz="4" w:space="0" w:color="auto"/>
            </w:tcBorders>
            <w:shd w:val="clear" w:color="auto" w:fill="auto"/>
            <w:vAlign w:val="center"/>
            <w:hideMark/>
          </w:tcPr>
          <w:p w14:paraId="23FE0CA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6439657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21</w:t>
            </w:r>
          </w:p>
        </w:tc>
        <w:tc>
          <w:tcPr>
            <w:tcW w:w="1134" w:type="dxa"/>
            <w:tcBorders>
              <w:top w:val="nil"/>
              <w:left w:val="nil"/>
              <w:bottom w:val="single" w:sz="4" w:space="0" w:color="auto"/>
              <w:right w:val="single" w:sz="4" w:space="0" w:color="auto"/>
            </w:tcBorders>
            <w:shd w:val="clear" w:color="auto" w:fill="auto"/>
            <w:vAlign w:val="center"/>
            <w:hideMark/>
          </w:tcPr>
          <w:p w14:paraId="08F5B86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81</w:t>
            </w:r>
          </w:p>
        </w:tc>
        <w:tc>
          <w:tcPr>
            <w:tcW w:w="1134" w:type="dxa"/>
            <w:tcBorders>
              <w:top w:val="nil"/>
              <w:left w:val="nil"/>
              <w:bottom w:val="single" w:sz="4" w:space="0" w:color="auto"/>
              <w:right w:val="single" w:sz="4" w:space="0" w:color="auto"/>
            </w:tcBorders>
            <w:shd w:val="clear" w:color="auto" w:fill="auto"/>
            <w:vAlign w:val="center"/>
            <w:hideMark/>
          </w:tcPr>
          <w:p w14:paraId="55AF45A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457284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B452F9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4434" w:type="dxa"/>
            <w:tcBorders>
              <w:top w:val="nil"/>
              <w:left w:val="nil"/>
              <w:bottom w:val="single" w:sz="4" w:space="0" w:color="auto"/>
              <w:right w:val="single" w:sz="4" w:space="0" w:color="auto"/>
            </w:tcBorders>
            <w:shd w:val="clear" w:color="auto" w:fill="auto"/>
            <w:vAlign w:val="center"/>
            <w:hideMark/>
          </w:tcPr>
          <w:p w14:paraId="083F350F" w14:textId="77777777" w:rsidR="00B80D16" w:rsidRPr="00C04E8C" w:rsidRDefault="00B80D16" w:rsidP="00B80D16">
            <w:pPr>
              <w:jc w:val="both"/>
              <w:rPr>
                <w:color w:val="000000"/>
                <w:sz w:val="18"/>
                <w:szCs w:val="18"/>
                <w:lang w:eastAsia="pt-BR"/>
              </w:rPr>
            </w:pPr>
            <w:r w:rsidRPr="00C04E8C">
              <w:rPr>
                <w:color w:val="000000"/>
                <w:sz w:val="18"/>
                <w:szCs w:val="18"/>
                <w:lang w:eastAsia="pt-BR"/>
              </w:rPr>
              <w:t>Chocolate granulado, embalagem de 1kg.</w:t>
            </w:r>
          </w:p>
        </w:tc>
        <w:tc>
          <w:tcPr>
            <w:tcW w:w="1134" w:type="dxa"/>
            <w:tcBorders>
              <w:top w:val="nil"/>
              <w:left w:val="nil"/>
              <w:bottom w:val="single" w:sz="4" w:space="0" w:color="auto"/>
              <w:right w:val="single" w:sz="4" w:space="0" w:color="auto"/>
            </w:tcBorders>
            <w:shd w:val="clear" w:color="auto" w:fill="auto"/>
            <w:vAlign w:val="center"/>
            <w:hideMark/>
          </w:tcPr>
          <w:p w14:paraId="7BE330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55C1E2F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0A2D705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14:paraId="0C3C1D3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19A1CB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EB251B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53</w:t>
            </w:r>
          </w:p>
        </w:tc>
        <w:tc>
          <w:tcPr>
            <w:tcW w:w="4434" w:type="dxa"/>
            <w:tcBorders>
              <w:top w:val="nil"/>
              <w:left w:val="nil"/>
              <w:bottom w:val="single" w:sz="4" w:space="0" w:color="auto"/>
              <w:right w:val="single" w:sz="4" w:space="0" w:color="auto"/>
            </w:tcBorders>
            <w:shd w:val="clear" w:color="auto" w:fill="auto"/>
            <w:vAlign w:val="center"/>
            <w:hideMark/>
          </w:tcPr>
          <w:p w14:paraId="09F5AC5B" w14:textId="77777777" w:rsidR="00B80D16" w:rsidRPr="00C04E8C" w:rsidRDefault="00B80D16" w:rsidP="00B80D16">
            <w:pPr>
              <w:jc w:val="both"/>
              <w:rPr>
                <w:color w:val="000000"/>
                <w:sz w:val="18"/>
                <w:szCs w:val="18"/>
                <w:lang w:eastAsia="pt-BR"/>
              </w:rPr>
            </w:pPr>
            <w:r w:rsidRPr="00C04E8C">
              <w:rPr>
                <w:color w:val="000000"/>
                <w:sz w:val="18"/>
                <w:szCs w:val="18"/>
                <w:lang w:eastAsia="pt-BR"/>
              </w:rPr>
              <w:t>Chuchu, limpo, íntegro, sem manchas.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30E1CE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61BB6A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6DEEA9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76</w:t>
            </w:r>
          </w:p>
        </w:tc>
        <w:tc>
          <w:tcPr>
            <w:tcW w:w="1134" w:type="dxa"/>
            <w:tcBorders>
              <w:top w:val="nil"/>
              <w:left w:val="nil"/>
              <w:bottom w:val="single" w:sz="4" w:space="0" w:color="auto"/>
              <w:right w:val="single" w:sz="4" w:space="0" w:color="auto"/>
            </w:tcBorders>
            <w:shd w:val="clear" w:color="auto" w:fill="auto"/>
            <w:vAlign w:val="center"/>
            <w:hideMark/>
          </w:tcPr>
          <w:p w14:paraId="77E375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C99A60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04C130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54</w:t>
            </w:r>
          </w:p>
        </w:tc>
        <w:tc>
          <w:tcPr>
            <w:tcW w:w="4434" w:type="dxa"/>
            <w:tcBorders>
              <w:top w:val="nil"/>
              <w:left w:val="nil"/>
              <w:bottom w:val="single" w:sz="4" w:space="0" w:color="auto"/>
              <w:right w:val="single" w:sz="4" w:space="0" w:color="auto"/>
            </w:tcBorders>
            <w:shd w:val="clear" w:color="auto" w:fill="auto"/>
            <w:vAlign w:val="center"/>
            <w:hideMark/>
          </w:tcPr>
          <w:p w14:paraId="618229F6" w14:textId="77777777" w:rsidR="00B80D16" w:rsidRPr="00C04E8C" w:rsidRDefault="00B80D16" w:rsidP="00B80D16">
            <w:pPr>
              <w:jc w:val="both"/>
              <w:rPr>
                <w:color w:val="000000"/>
                <w:sz w:val="18"/>
                <w:szCs w:val="18"/>
                <w:lang w:eastAsia="pt-BR"/>
              </w:rPr>
            </w:pPr>
            <w:r w:rsidRPr="00C04E8C">
              <w:rPr>
                <w:color w:val="000000"/>
                <w:sz w:val="18"/>
                <w:szCs w:val="18"/>
                <w:lang w:eastAsia="pt-BR"/>
              </w:rPr>
              <w:t>Colorau (urucum) pó fino, homogêneo, coloração vermelho intensa, embalagem plástica com 200 g, com identificação do produto, marca do fabricante, prazo de validade e peso líquido. O produto deverá ter registro no Ministério da Agricultura e/ou Ministério da Saúde.</w:t>
            </w:r>
          </w:p>
        </w:tc>
        <w:tc>
          <w:tcPr>
            <w:tcW w:w="1134" w:type="dxa"/>
            <w:tcBorders>
              <w:top w:val="nil"/>
              <w:left w:val="nil"/>
              <w:bottom w:val="single" w:sz="4" w:space="0" w:color="auto"/>
              <w:right w:val="single" w:sz="4" w:space="0" w:color="auto"/>
            </w:tcBorders>
            <w:shd w:val="clear" w:color="auto" w:fill="auto"/>
            <w:vAlign w:val="center"/>
            <w:hideMark/>
          </w:tcPr>
          <w:p w14:paraId="5990B45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1F63054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4CE844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44</w:t>
            </w:r>
          </w:p>
        </w:tc>
        <w:tc>
          <w:tcPr>
            <w:tcW w:w="1134" w:type="dxa"/>
            <w:tcBorders>
              <w:top w:val="nil"/>
              <w:left w:val="nil"/>
              <w:bottom w:val="single" w:sz="4" w:space="0" w:color="auto"/>
              <w:right w:val="single" w:sz="4" w:space="0" w:color="auto"/>
            </w:tcBorders>
            <w:shd w:val="clear" w:color="auto" w:fill="auto"/>
            <w:vAlign w:val="center"/>
            <w:hideMark/>
          </w:tcPr>
          <w:p w14:paraId="71B591E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18EB6BB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D82EB0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55</w:t>
            </w:r>
          </w:p>
        </w:tc>
        <w:tc>
          <w:tcPr>
            <w:tcW w:w="4434" w:type="dxa"/>
            <w:tcBorders>
              <w:top w:val="nil"/>
              <w:left w:val="nil"/>
              <w:bottom w:val="single" w:sz="4" w:space="0" w:color="auto"/>
              <w:right w:val="single" w:sz="4" w:space="0" w:color="auto"/>
            </w:tcBorders>
            <w:shd w:val="clear" w:color="auto" w:fill="auto"/>
            <w:vAlign w:val="center"/>
            <w:hideMark/>
          </w:tcPr>
          <w:p w14:paraId="427F43E2" w14:textId="77777777" w:rsidR="00B80D16" w:rsidRPr="00C04E8C" w:rsidRDefault="00B80D16" w:rsidP="00B80D16">
            <w:pPr>
              <w:jc w:val="both"/>
              <w:rPr>
                <w:color w:val="000000"/>
                <w:sz w:val="18"/>
                <w:szCs w:val="18"/>
                <w:lang w:eastAsia="pt-BR"/>
              </w:rPr>
            </w:pPr>
            <w:r w:rsidRPr="00C04E8C">
              <w:rPr>
                <w:color w:val="000000"/>
                <w:sz w:val="18"/>
                <w:szCs w:val="18"/>
                <w:lang w:eastAsia="pt-BR"/>
              </w:rPr>
              <w:t>Confete de Chocolate Colorido, tipo MM. Embalagem de 1 kg</w:t>
            </w:r>
          </w:p>
        </w:tc>
        <w:tc>
          <w:tcPr>
            <w:tcW w:w="1134" w:type="dxa"/>
            <w:tcBorders>
              <w:top w:val="nil"/>
              <w:left w:val="nil"/>
              <w:bottom w:val="single" w:sz="4" w:space="0" w:color="auto"/>
              <w:right w:val="single" w:sz="4" w:space="0" w:color="auto"/>
            </w:tcBorders>
            <w:shd w:val="clear" w:color="auto" w:fill="auto"/>
            <w:vAlign w:val="center"/>
            <w:hideMark/>
          </w:tcPr>
          <w:p w14:paraId="275C14D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12991B0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16ADE27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27D58E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49E446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A9099F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56</w:t>
            </w:r>
          </w:p>
        </w:tc>
        <w:tc>
          <w:tcPr>
            <w:tcW w:w="4434" w:type="dxa"/>
            <w:tcBorders>
              <w:top w:val="nil"/>
              <w:left w:val="nil"/>
              <w:bottom w:val="single" w:sz="4" w:space="0" w:color="auto"/>
              <w:right w:val="single" w:sz="4" w:space="0" w:color="auto"/>
            </w:tcBorders>
            <w:shd w:val="clear" w:color="auto" w:fill="auto"/>
            <w:vAlign w:val="center"/>
            <w:hideMark/>
          </w:tcPr>
          <w:p w14:paraId="3870231A" w14:textId="77777777" w:rsidR="00B80D16" w:rsidRPr="00C04E8C" w:rsidRDefault="00B80D16" w:rsidP="00B80D16">
            <w:pPr>
              <w:jc w:val="both"/>
              <w:rPr>
                <w:color w:val="000000"/>
                <w:sz w:val="18"/>
                <w:szCs w:val="18"/>
                <w:lang w:eastAsia="pt-BR"/>
              </w:rPr>
            </w:pPr>
            <w:r w:rsidRPr="00C04E8C">
              <w:rPr>
                <w:color w:val="000000"/>
                <w:sz w:val="18"/>
                <w:szCs w:val="18"/>
                <w:lang w:eastAsia="pt-BR"/>
              </w:rPr>
              <w:t>Couve-flor</w:t>
            </w:r>
          </w:p>
        </w:tc>
        <w:tc>
          <w:tcPr>
            <w:tcW w:w="1134" w:type="dxa"/>
            <w:tcBorders>
              <w:top w:val="nil"/>
              <w:left w:val="nil"/>
              <w:bottom w:val="single" w:sz="4" w:space="0" w:color="auto"/>
              <w:right w:val="single" w:sz="4" w:space="0" w:color="auto"/>
            </w:tcBorders>
            <w:shd w:val="clear" w:color="auto" w:fill="auto"/>
            <w:vAlign w:val="center"/>
            <w:hideMark/>
          </w:tcPr>
          <w:p w14:paraId="40FF6C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1DFD1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2284A6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55E7A73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447173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6B3103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57</w:t>
            </w:r>
          </w:p>
        </w:tc>
        <w:tc>
          <w:tcPr>
            <w:tcW w:w="4434" w:type="dxa"/>
            <w:tcBorders>
              <w:top w:val="nil"/>
              <w:left w:val="nil"/>
              <w:bottom w:val="single" w:sz="4" w:space="0" w:color="auto"/>
              <w:right w:val="single" w:sz="4" w:space="0" w:color="auto"/>
            </w:tcBorders>
            <w:shd w:val="clear" w:color="auto" w:fill="auto"/>
            <w:vAlign w:val="center"/>
            <w:hideMark/>
          </w:tcPr>
          <w:p w14:paraId="2E81DDEE" w14:textId="77777777" w:rsidR="00B80D16" w:rsidRPr="00C04E8C" w:rsidRDefault="00B80D16" w:rsidP="00B80D16">
            <w:pPr>
              <w:jc w:val="both"/>
              <w:rPr>
                <w:color w:val="000000"/>
                <w:sz w:val="18"/>
                <w:szCs w:val="18"/>
                <w:lang w:eastAsia="pt-BR"/>
              </w:rPr>
            </w:pPr>
            <w:r w:rsidRPr="00C04E8C">
              <w:rPr>
                <w:color w:val="000000"/>
                <w:sz w:val="18"/>
                <w:szCs w:val="18"/>
                <w:lang w:eastAsia="pt-BR"/>
              </w:rPr>
              <w:t>Couve-folha</w:t>
            </w:r>
          </w:p>
        </w:tc>
        <w:tc>
          <w:tcPr>
            <w:tcW w:w="1134" w:type="dxa"/>
            <w:tcBorders>
              <w:top w:val="nil"/>
              <w:left w:val="nil"/>
              <w:bottom w:val="single" w:sz="4" w:space="0" w:color="auto"/>
              <w:right w:val="single" w:sz="4" w:space="0" w:color="auto"/>
            </w:tcBorders>
            <w:shd w:val="clear" w:color="auto" w:fill="auto"/>
            <w:vAlign w:val="center"/>
            <w:hideMark/>
          </w:tcPr>
          <w:p w14:paraId="472BC60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559013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728F77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04F9027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Maço</w:t>
            </w:r>
          </w:p>
        </w:tc>
      </w:tr>
      <w:tr w:rsidR="00B80D16" w:rsidRPr="00C04E8C" w14:paraId="7C8B2A6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6533F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58</w:t>
            </w:r>
          </w:p>
        </w:tc>
        <w:tc>
          <w:tcPr>
            <w:tcW w:w="4434" w:type="dxa"/>
            <w:tcBorders>
              <w:top w:val="nil"/>
              <w:left w:val="nil"/>
              <w:bottom w:val="single" w:sz="4" w:space="0" w:color="auto"/>
              <w:right w:val="single" w:sz="4" w:space="0" w:color="auto"/>
            </w:tcBorders>
            <w:shd w:val="clear" w:color="auto" w:fill="auto"/>
            <w:vAlign w:val="center"/>
            <w:hideMark/>
          </w:tcPr>
          <w:p w14:paraId="42BE9262" w14:textId="77777777" w:rsidR="00B80D16" w:rsidRPr="00C04E8C" w:rsidRDefault="00B80D16" w:rsidP="00B80D16">
            <w:pPr>
              <w:jc w:val="both"/>
              <w:rPr>
                <w:color w:val="000000"/>
                <w:sz w:val="18"/>
                <w:szCs w:val="18"/>
                <w:lang w:eastAsia="pt-BR"/>
              </w:rPr>
            </w:pPr>
            <w:r w:rsidRPr="00C04E8C">
              <w:rPr>
                <w:color w:val="000000"/>
                <w:sz w:val="18"/>
                <w:szCs w:val="18"/>
                <w:lang w:eastAsia="pt-BR"/>
              </w:rPr>
              <w:t>Cravo. Embalagem 25gramas.</w:t>
            </w:r>
          </w:p>
        </w:tc>
        <w:tc>
          <w:tcPr>
            <w:tcW w:w="1134" w:type="dxa"/>
            <w:tcBorders>
              <w:top w:val="nil"/>
              <w:left w:val="nil"/>
              <w:bottom w:val="single" w:sz="4" w:space="0" w:color="auto"/>
              <w:right w:val="single" w:sz="4" w:space="0" w:color="auto"/>
            </w:tcBorders>
            <w:shd w:val="clear" w:color="auto" w:fill="auto"/>
            <w:vAlign w:val="center"/>
            <w:hideMark/>
          </w:tcPr>
          <w:p w14:paraId="24029ED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1394141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2D29CF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54DD03A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4B28A8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1E655C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59</w:t>
            </w:r>
          </w:p>
        </w:tc>
        <w:tc>
          <w:tcPr>
            <w:tcW w:w="4434" w:type="dxa"/>
            <w:tcBorders>
              <w:top w:val="nil"/>
              <w:left w:val="nil"/>
              <w:bottom w:val="single" w:sz="4" w:space="0" w:color="auto"/>
              <w:right w:val="single" w:sz="4" w:space="0" w:color="auto"/>
            </w:tcBorders>
            <w:shd w:val="clear" w:color="auto" w:fill="auto"/>
            <w:vAlign w:val="center"/>
            <w:hideMark/>
          </w:tcPr>
          <w:p w14:paraId="7C74D10F" w14:textId="77777777" w:rsidR="00B80D16" w:rsidRPr="00C04E8C" w:rsidRDefault="00B80D16" w:rsidP="00B80D16">
            <w:pPr>
              <w:jc w:val="both"/>
              <w:rPr>
                <w:color w:val="000000"/>
                <w:sz w:val="18"/>
                <w:szCs w:val="18"/>
                <w:lang w:eastAsia="pt-BR"/>
              </w:rPr>
            </w:pPr>
            <w:r w:rsidRPr="00C04E8C">
              <w:rPr>
                <w:color w:val="000000"/>
                <w:sz w:val="18"/>
                <w:szCs w:val="18"/>
                <w:lang w:eastAsia="pt-BR"/>
              </w:rPr>
              <w:t>Cravo. Embalagem 25gramas.</w:t>
            </w:r>
          </w:p>
        </w:tc>
        <w:tc>
          <w:tcPr>
            <w:tcW w:w="1134" w:type="dxa"/>
            <w:tcBorders>
              <w:top w:val="nil"/>
              <w:left w:val="nil"/>
              <w:bottom w:val="single" w:sz="4" w:space="0" w:color="auto"/>
              <w:right w:val="single" w:sz="4" w:space="0" w:color="auto"/>
            </w:tcBorders>
            <w:shd w:val="clear" w:color="auto" w:fill="auto"/>
            <w:vAlign w:val="center"/>
            <w:hideMark/>
          </w:tcPr>
          <w:p w14:paraId="288527A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74E541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32</w:t>
            </w:r>
          </w:p>
        </w:tc>
        <w:tc>
          <w:tcPr>
            <w:tcW w:w="1134" w:type="dxa"/>
            <w:tcBorders>
              <w:top w:val="nil"/>
              <w:left w:val="nil"/>
              <w:bottom w:val="single" w:sz="4" w:space="0" w:color="auto"/>
              <w:right w:val="single" w:sz="4" w:space="0" w:color="auto"/>
            </w:tcBorders>
            <w:shd w:val="clear" w:color="auto" w:fill="auto"/>
            <w:vAlign w:val="center"/>
            <w:hideMark/>
          </w:tcPr>
          <w:p w14:paraId="32FC88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32</w:t>
            </w:r>
          </w:p>
        </w:tc>
        <w:tc>
          <w:tcPr>
            <w:tcW w:w="1134" w:type="dxa"/>
            <w:tcBorders>
              <w:top w:val="nil"/>
              <w:left w:val="nil"/>
              <w:bottom w:val="single" w:sz="4" w:space="0" w:color="auto"/>
              <w:right w:val="single" w:sz="4" w:space="0" w:color="auto"/>
            </w:tcBorders>
            <w:shd w:val="clear" w:color="auto" w:fill="auto"/>
            <w:vAlign w:val="center"/>
            <w:hideMark/>
          </w:tcPr>
          <w:p w14:paraId="1D0CFB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C1A860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079496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4434" w:type="dxa"/>
            <w:tcBorders>
              <w:top w:val="nil"/>
              <w:left w:val="nil"/>
              <w:bottom w:val="single" w:sz="4" w:space="0" w:color="auto"/>
              <w:right w:val="single" w:sz="4" w:space="0" w:color="auto"/>
            </w:tcBorders>
            <w:shd w:val="clear" w:color="auto" w:fill="auto"/>
            <w:vAlign w:val="center"/>
            <w:hideMark/>
          </w:tcPr>
          <w:p w14:paraId="48014DFB" w14:textId="77777777" w:rsidR="00B80D16" w:rsidRPr="00C04E8C" w:rsidRDefault="00B80D16" w:rsidP="00B80D16">
            <w:pPr>
              <w:jc w:val="both"/>
              <w:rPr>
                <w:color w:val="000000"/>
                <w:sz w:val="18"/>
                <w:szCs w:val="18"/>
                <w:lang w:eastAsia="pt-BR"/>
              </w:rPr>
            </w:pPr>
            <w:r w:rsidRPr="00C04E8C">
              <w:rPr>
                <w:color w:val="000000"/>
                <w:sz w:val="18"/>
                <w:szCs w:val="18"/>
                <w:lang w:eastAsia="pt-BR"/>
              </w:rPr>
              <w:t>Creme de leite. ZERO LACTOSE. Embalagem 200 gramas.</w:t>
            </w:r>
          </w:p>
        </w:tc>
        <w:tc>
          <w:tcPr>
            <w:tcW w:w="1134" w:type="dxa"/>
            <w:tcBorders>
              <w:top w:val="nil"/>
              <w:left w:val="nil"/>
              <w:bottom w:val="single" w:sz="4" w:space="0" w:color="auto"/>
              <w:right w:val="single" w:sz="4" w:space="0" w:color="auto"/>
            </w:tcBorders>
            <w:shd w:val="clear" w:color="auto" w:fill="auto"/>
            <w:vAlign w:val="center"/>
            <w:hideMark/>
          </w:tcPr>
          <w:p w14:paraId="7519690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6AE01F5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331F441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190</w:t>
            </w:r>
          </w:p>
        </w:tc>
        <w:tc>
          <w:tcPr>
            <w:tcW w:w="1134" w:type="dxa"/>
            <w:tcBorders>
              <w:top w:val="nil"/>
              <w:left w:val="nil"/>
              <w:bottom w:val="single" w:sz="4" w:space="0" w:color="auto"/>
              <w:right w:val="single" w:sz="4" w:space="0" w:color="auto"/>
            </w:tcBorders>
            <w:shd w:val="clear" w:color="auto" w:fill="auto"/>
            <w:vAlign w:val="center"/>
            <w:hideMark/>
          </w:tcPr>
          <w:p w14:paraId="518501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0B2876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09406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61</w:t>
            </w:r>
          </w:p>
        </w:tc>
        <w:tc>
          <w:tcPr>
            <w:tcW w:w="4434" w:type="dxa"/>
            <w:tcBorders>
              <w:top w:val="nil"/>
              <w:left w:val="nil"/>
              <w:bottom w:val="single" w:sz="4" w:space="0" w:color="auto"/>
              <w:right w:val="single" w:sz="4" w:space="0" w:color="auto"/>
            </w:tcBorders>
            <w:shd w:val="clear" w:color="auto" w:fill="auto"/>
            <w:vAlign w:val="center"/>
            <w:hideMark/>
          </w:tcPr>
          <w:p w14:paraId="29BD7ABC" w14:textId="77777777" w:rsidR="00B80D16" w:rsidRPr="00C04E8C" w:rsidRDefault="00B80D16" w:rsidP="00B80D16">
            <w:pPr>
              <w:jc w:val="both"/>
              <w:rPr>
                <w:color w:val="000000"/>
                <w:sz w:val="18"/>
                <w:szCs w:val="18"/>
                <w:lang w:eastAsia="pt-BR"/>
              </w:rPr>
            </w:pPr>
            <w:r w:rsidRPr="00C04E8C">
              <w:rPr>
                <w:color w:val="000000"/>
                <w:sz w:val="18"/>
                <w:szCs w:val="18"/>
                <w:lang w:eastAsia="pt-BR"/>
              </w:rPr>
              <w:t>Creme vegetal, sem sal, pote plástico, ZERO LACTOSE. Peso médio de 500g.</w:t>
            </w:r>
          </w:p>
        </w:tc>
        <w:tc>
          <w:tcPr>
            <w:tcW w:w="1134" w:type="dxa"/>
            <w:tcBorders>
              <w:top w:val="nil"/>
              <w:left w:val="nil"/>
              <w:bottom w:val="single" w:sz="4" w:space="0" w:color="auto"/>
              <w:right w:val="single" w:sz="4" w:space="0" w:color="auto"/>
            </w:tcBorders>
            <w:shd w:val="clear" w:color="auto" w:fill="auto"/>
            <w:vAlign w:val="center"/>
            <w:hideMark/>
          </w:tcPr>
          <w:p w14:paraId="651A535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DFC10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0A181E5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99</w:t>
            </w:r>
          </w:p>
        </w:tc>
        <w:tc>
          <w:tcPr>
            <w:tcW w:w="1134" w:type="dxa"/>
            <w:tcBorders>
              <w:top w:val="nil"/>
              <w:left w:val="nil"/>
              <w:bottom w:val="single" w:sz="4" w:space="0" w:color="auto"/>
              <w:right w:val="single" w:sz="4" w:space="0" w:color="auto"/>
            </w:tcBorders>
            <w:shd w:val="clear" w:color="auto" w:fill="auto"/>
            <w:vAlign w:val="center"/>
            <w:hideMark/>
          </w:tcPr>
          <w:p w14:paraId="5A513F4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A6C5DE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C0109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62</w:t>
            </w:r>
          </w:p>
        </w:tc>
        <w:tc>
          <w:tcPr>
            <w:tcW w:w="4434" w:type="dxa"/>
            <w:tcBorders>
              <w:top w:val="nil"/>
              <w:left w:val="nil"/>
              <w:bottom w:val="single" w:sz="4" w:space="0" w:color="auto"/>
              <w:right w:val="single" w:sz="4" w:space="0" w:color="auto"/>
            </w:tcBorders>
            <w:shd w:val="clear" w:color="auto" w:fill="auto"/>
            <w:vAlign w:val="center"/>
            <w:hideMark/>
          </w:tcPr>
          <w:p w14:paraId="2EE6B9F1" w14:textId="77777777" w:rsidR="00B80D16" w:rsidRPr="00C04E8C" w:rsidRDefault="00B80D16" w:rsidP="00B80D16">
            <w:pPr>
              <w:jc w:val="both"/>
              <w:rPr>
                <w:color w:val="000000"/>
                <w:sz w:val="18"/>
                <w:szCs w:val="18"/>
                <w:lang w:eastAsia="pt-BR"/>
              </w:rPr>
            </w:pPr>
            <w:r w:rsidRPr="00C04E8C">
              <w:rPr>
                <w:color w:val="000000"/>
                <w:sz w:val="18"/>
                <w:szCs w:val="18"/>
                <w:lang w:eastAsia="pt-BR"/>
              </w:rPr>
              <w:t>Cury tempero. Embalagem 50g.</w:t>
            </w:r>
          </w:p>
        </w:tc>
        <w:tc>
          <w:tcPr>
            <w:tcW w:w="1134" w:type="dxa"/>
            <w:tcBorders>
              <w:top w:val="nil"/>
              <w:left w:val="nil"/>
              <w:bottom w:val="single" w:sz="4" w:space="0" w:color="auto"/>
              <w:right w:val="single" w:sz="4" w:space="0" w:color="auto"/>
            </w:tcBorders>
            <w:shd w:val="clear" w:color="auto" w:fill="auto"/>
            <w:vAlign w:val="center"/>
            <w:hideMark/>
          </w:tcPr>
          <w:p w14:paraId="647826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706E73F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586361C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w:t>
            </w:r>
          </w:p>
        </w:tc>
        <w:tc>
          <w:tcPr>
            <w:tcW w:w="1134" w:type="dxa"/>
            <w:tcBorders>
              <w:top w:val="nil"/>
              <w:left w:val="nil"/>
              <w:bottom w:val="single" w:sz="4" w:space="0" w:color="auto"/>
              <w:right w:val="single" w:sz="4" w:space="0" w:color="auto"/>
            </w:tcBorders>
            <w:shd w:val="clear" w:color="auto" w:fill="auto"/>
            <w:vAlign w:val="center"/>
            <w:hideMark/>
          </w:tcPr>
          <w:p w14:paraId="77AC19F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3E4585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A5C91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63</w:t>
            </w:r>
          </w:p>
        </w:tc>
        <w:tc>
          <w:tcPr>
            <w:tcW w:w="4434" w:type="dxa"/>
            <w:tcBorders>
              <w:top w:val="nil"/>
              <w:left w:val="nil"/>
              <w:bottom w:val="single" w:sz="4" w:space="0" w:color="auto"/>
              <w:right w:val="single" w:sz="4" w:space="0" w:color="auto"/>
            </w:tcBorders>
            <w:shd w:val="clear" w:color="auto" w:fill="auto"/>
            <w:vAlign w:val="center"/>
            <w:hideMark/>
          </w:tcPr>
          <w:p w14:paraId="2C547E50" w14:textId="77777777" w:rsidR="00B80D16" w:rsidRPr="00C04E8C" w:rsidRDefault="00B80D16" w:rsidP="00B80D16">
            <w:pPr>
              <w:jc w:val="both"/>
              <w:rPr>
                <w:color w:val="000000"/>
                <w:sz w:val="18"/>
                <w:szCs w:val="18"/>
                <w:lang w:eastAsia="pt-BR"/>
              </w:rPr>
            </w:pPr>
            <w:r w:rsidRPr="00C04E8C">
              <w:rPr>
                <w:color w:val="000000"/>
                <w:sz w:val="18"/>
                <w:szCs w:val="18"/>
                <w:lang w:eastAsia="pt-BR"/>
              </w:rPr>
              <w:t>Doce de Leite 380g. ZERO LACTOSE.</w:t>
            </w:r>
          </w:p>
        </w:tc>
        <w:tc>
          <w:tcPr>
            <w:tcW w:w="1134" w:type="dxa"/>
            <w:tcBorders>
              <w:top w:val="nil"/>
              <w:left w:val="nil"/>
              <w:bottom w:val="single" w:sz="4" w:space="0" w:color="auto"/>
              <w:right w:val="single" w:sz="4" w:space="0" w:color="auto"/>
            </w:tcBorders>
            <w:shd w:val="clear" w:color="auto" w:fill="auto"/>
            <w:vAlign w:val="center"/>
            <w:hideMark/>
          </w:tcPr>
          <w:p w14:paraId="407E914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52988FA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41CB2C3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2A6B34A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5EF46D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A1EB2F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64</w:t>
            </w:r>
          </w:p>
        </w:tc>
        <w:tc>
          <w:tcPr>
            <w:tcW w:w="4434" w:type="dxa"/>
            <w:tcBorders>
              <w:top w:val="nil"/>
              <w:left w:val="nil"/>
              <w:bottom w:val="single" w:sz="4" w:space="0" w:color="auto"/>
              <w:right w:val="single" w:sz="4" w:space="0" w:color="auto"/>
            </w:tcBorders>
            <w:shd w:val="clear" w:color="auto" w:fill="auto"/>
            <w:vAlign w:val="center"/>
            <w:hideMark/>
          </w:tcPr>
          <w:p w14:paraId="36C38225" w14:textId="77777777" w:rsidR="00B80D16" w:rsidRPr="00C04E8C" w:rsidRDefault="00B80D16" w:rsidP="00B80D16">
            <w:pPr>
              <w:jc w:val="both"/>
              <w:rPr>
                <w:color w:val="000000"/>
                <w:sz w:val="18"/>
                <w:szCs w:val="18"/>
                <w:lang w:eastAsia="pt-BR"/>
              </w:rPr>
            </w:pPr>
            <w:r w:rsidRPr="00C04E8C">
              <w:rPr>
                <w:color w:val="000000"/>
                <w:sz w:val="18"/>
                <w:szCs w:val="18"/>
                <w:lang w:eastAsia="pt-BR"/>
              </w:rPr>
              <w:t>Ervilha em conserva, embalagem de 260g</w:t>
            </w:r>
          </w:p>
        </w:tc>
        <w:tc>
          <w:tcPr>
            <w:tcW w:w="1134" w:type="dxa"/>
            <w:tcBorders>
              <w:top w:val="nil"/>
              <w:left w:val="nil"/>
              <w:bottom w:val="single" w:sz="4" w:space="0" w:color="auto"/>
              <w:right w:val="single" w:sz="4" w:space="0" w:color="auto"/>
            </w:tcBorders>
            <w:shd w:val="clear" w:color="auto" w:fill="auto"/>
            <w:vAlign w:val="center"/>
            <w:hideMark/>
          </w:tcPr>
          <w:p w14:paraId="0564A0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007E9BF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432DE0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E7B7C7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11B9D6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77E67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4434" w:type="dxa"/>
            <w:tcBorders>
              <w:top w:val="nil"/>
              <w:left w:val="nil"/>
              <w:bottom w:val="single" w:sz="4" w:space="0" w:color="auto"/>
              <w:right w:val="single" w:sz="4" w:space="0" w:color="auto"/>
            </w:tcBorders>
            <w:shd w:val="clear" w:color="auto" w:fill="auto"/>
            <w:vAlign w:val="center"/>
            <w:hideMark/>
          </w:tcPr>
          <w:p w14:paraId="575D0894" w14:textId="77777777" w:rsidR="00B80D16" w:rsidRPr="00C04E8C" w:rsidRDefault="00B80D16" w:rsidP="00B80D16">
            <w:pPr>
              <w:jc w:val="both"/>
              <w:rPr>
                <w:color w:val="000000"/>
                <w:sz w:val="18"/>
                <w:szCs w:val="18"/>
                <w:lang w:eastAsia="pt-BR"/>
              </w:rPr>
            </w:pPr>
            <w:r w:rsidRPr="00C04E8C">
              <w:rPr>
                <w:color w:val="000000"/>
                <w:sz w:val="18"/>
                <w:szCs w:val="18"/>
                <w:lang w:eastAsia="pt-BR"/>
              </w:rPr>
              <w:t>Ervilha partida, embalagem de 500g.</w:t>
            </w:r>
          </w:p>
        </w:tc>
        <w:tc>
          <w:tcPr>
            <w:tcW w:w="1134" w:type="dxa"/>
            <w:tcBorders>
              <w:top w:val="nil"/>
              <w:left w:val="nil"/>
              <w:bottom w:val="single" w:sz="4" w:space="0" w:color="auto"/>
              <w:right w:val="single" w:sz="4" w:space="0" w:color="auto"/>
            </w:tcBorders>
            <w:shd w:val="clear" w:color="auto" w:fill="auto"/>
            <w:vAlign w:val="center"/>
            <w:hideMark/>
          </w:tcPr>
          <w:p w14:paraId="271F0BB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6D10CE7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38CE399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14:paraId="5A837D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AC9565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B72D84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66</w:t>
            </w:r>
          </w:p>
        </w:tc>
        <w:tc>
          <w:tcPr>
            <w:tcW w:w="4434" w:type="dxa"/>
            <w:tcBorders>
              <w:top w:val="nil"/>
              <w:left w:val="nil"/>
              <w:bottom w:val="single" w:sz="4" w:space="0" w:color="auto"/>
              <w:right w:val="single" w:sz="4" w:space="0" w:color="auto"/>
            </w:tcBorders>
            <w:shd w:val="clear" w:color="auto" w:fill="auto"/>
            <w:vAlign w:val="center"/>
            <w:hideMark/>
          </w:tcPr>
          <w:p w14:paraId="2FE103CA" w14:textId="77777777" w:rsidR="00B80D16" w:rsidRPr="00C04E8C" w:rsidRDefault="00B80D16" w:rsidP="00B80D16">
            <w:pPr>
              <w:jc w:val="both"/>
              <w:rPr>
                <w:color w:val="000000"/>
                <w:sz w:val="18"/>
                <w:szCs w:val="18"/>
                <w:lang w:eastAsia="pt-BR"/>
              </w:rPr>
            </w:pPr>
            <w:r w:rsidRPr="00C04E8C">
              <w:rPr>
                <w:color w:val="000000"/>
                <w:sz w:val="18"/>
                <w:szCs w:val="18"/>
                <w:lang w:eastAsia="pt-BR"/>
              </w:rPr>
              <w:t>Ervilha, congelada, embalagem integra, não rasgada, 1kg.</w:t>
            </w:r>
          </w:p>
        </w:tc>
        <w:tc>
          <w:tcPr>
            <w:tcW w:w="1134" w:type="dxa"/>
            <w:tcBorders>
              <w:top w:val="nil"/>
              <w:left w:val="nil"/>
              <w:bottom w:val="single" w:sz="4" w:space="0" w:color="auto"/>
              <w:right w:val="single" w:sz="4" w:space="0" w:color="auto"/>
            </w:tcBorders>
            <w:shd w:val="clear" w:color="auto" w:fill="auto"/>
            <w:vAlign w:val="center"/>
            <w:hideMark/>
          </w:tcPr>
          <w:p w14:paraId="665B17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4F9BAFA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22AEC9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31</w:t>
            </w:r>
          </w:p>
        </w:tc>
        <w:tc>
          <w:tcPr>
            <w:tcW w:w="1134" w:type="dxa"/>
            <w:tcBorders>
              <w:top w:val="nil"/>
              <w:left w:val="nil"/>
              <w:bottom w:val="single" w:sz="4" w:space="0" w:color="auto"/>
              <w:right w:val="single" w:sz="4" w:space="0" w:color="auto"/>
            </w:tcBorders>
            <w:shd w:val="clear" w:color="auto" w:fill="auto"/>
            <w:vAlign w:val="center"/>
            <w:hideMark/>
          </w:tcPr>
          <w:p w14:paraId="267BBF2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6F6EFF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90164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67</w:t>
            </w:r>
          </w:p>
        </w:tc>
        <w:tc>
          <w:tcPr>
            <w:tcW w:w="4434" w:type="dxa"/>
            <w:tcBorders>
              <w:top w:val="nil"/>
              <w:left w:val="nil"/>
              <w:bottom w:val="single" w:sz="4" w:space="0" w:color="auto"/>
              <w:right w:val="single" w:sz="4" w:space="0" w:color="auto"/>
            </w:tcBorders>
            <w:shd w:val="clear" w:color="auto" w:fill="auto"/>
            <w:vAlign w:val="center"/>
            <w:hideMark/>
          </w:tcPr>
          <w:p w14:paraId="5572AA94" w14:textId="77777777" w:rsidR="00B80D16" w:rsidRPr="00C04E8C" w:rsidRDefault="00B80D16" w:rsidP="00B80D16">
            <w:pPr>
              <w:jc w:val="both"/>
              <w:rPr>
                <w:color w:val="000000"/>
                <w:sz w:val="18"/>
                <w:szCs w:val="18"/>
                <w:lang w:eastAsia="pt-BR"/>
              </w:rPr>
            </w:pPr>
            <w:r w:rsidRPr="00C04E8C">
              <w:rPr>
                <w:color w:val="000000"/>
                <w:sz w:val="18"/>
                <w:szCs w:val="18"/>
                <w:lang w:eastAsia="pt-BR"/>
              </w:rPr>
              <w:t>Espinafre, fresco.</w:t>
            </w:r>
          </w:p>
        </w:tc>
        <w:tc>
          <w:tcPr>
            <w:tcW w:w="1134" w:type="dxa"/>
            <w:tcBorders>
              <w:top w:val="nil"/>
              <w:left w:val="nil"/>
              <w:bottom w:val="single" w:sz="4" w:space="0" w:color="auto"/>
              <w:right w:val="single" w:sz="4" w:space="0" w:color="auto"/>
            </w:tcBorders>
            <w:shd w:val="clear" w:color="auto" w:fill="auto"/>
            <w:vAlign w:val="center"/>
            <w:hideMark/>
          </w:tcPr>
          <w:p w14:paraId="2B06D53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02E9C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574763A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68C5D3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Maço</w:t>
            </w:r>
          </w:p>
        </w:tc>
      </w:tr>
      <w:tr w:rsidR="00B80D16" w:rsidRPr="00C04E8C" w14:paraId="32BD8BF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A6200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68</w:t>
            </w:r>
          </w:p>
        </w:tc>
        <w:tc>
          <w:tcPr>
            <w:tcW w:w="4434" w:type="dxa"/>
            <w:tcBorders>
              <w:top w:val="nil"/>
              <w:left w:val="nil"/>
              <w:bottom w:val="single" w:sz="4" w:space="0" w:color="auto"/>
              <w:right w:val="single" w:sz="4" w:space="0" w:color="auto"/>
            </w:tcBorders>
            <w:shd w:val="clear" w:color="auto" w:fill="auto"/>
            <w:vAlign w:val="center"/>
            <w:hideMark/>
          </w:tcPr>
          <w:p w14:paraId="0CB33F35" w14:textId="77777777" w:rsidR="00B80D16" w:rsidRPr="00C04E8C" w:rsidRDefault="00B80D16" w:rsidP="00B80D16">
            <w:pPr>
              <w:jc w:val="both"/>
              <w:rPr>
                <w:color w:val="000000"/>
                <w:sz w:val="18"/>
                <w:szCs w:val="18"/>
                <w:lang w:eastAsia="pt-BR"/>
              </w:rPr>
            </w:pPr>
            <w:r w:rsidRPr="00C04E8C">
              <w:rPr>
                <w:color w:val="000000"/>
                <w:sz w:val="18"/>
                <w:szCs w:val="18"/>
                <w:lang w:eastAsia="pt-BR"/>
              </w:rPr>
              <w:t>Essência aromatizante sabor BAUNILHA, embalagem de vidro. Peso médio de 30ml.</w:t>
            </w:r>
          </w:p>
        </w:tc>
        <w:tc>
          <w:tcPr>
            <w:tcW w:w="1134" w:type="dxa"/>
            <w:tcBorders>
              <w:top w:val="nil"/>
              <w:left w:val="nil"/>
              <w:bottom w:val="single" w:sz="4" w:space="0" w:color="auto"/>
              <w:right w:val="single" w:sz="4" w:space="0" w:color="auto"/>
            </w:tcBorders>
            <w:shd w:val="clear" w:color="auto" w:fill="auto"/>
            <w:vAlign w:val="center"/>
            <w:hideMark/>
          </w:tcPr>
          <w:p w14:paraId="538C799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4F209B0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0E9005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44</w:t>
            </w:r>
          </w:p>
        </w:tc>
        <w:tc>
          <w:tcPr>
            <w:tcW w:w="1134" w:type="dxa"/>
            <w:tcBorders>
              <w:top w:val="nil"/>
              <w:left w:val="nil"/>
              <w:bottom w:val="single" w:sz="4" w:space="0" w:color="auto"/>
              <w:right w:val="single" w:sz="4" w:space="0" w:color="auto"/>
            </w:tcBorders>
            <w:shd w:val="clear" w:color="auto" w:fill="auto"/>
            <w:vAlign w:val="center"/>
            <w:hideMark/>
          </w:tcPr>
          <w:p w14:paraId="75BFC3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C778CC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CAF1C0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69</w:t>
            </w:r>
          </w:p>
        </w:tc>
        <w:tc>
          <w:tcPr>
            <w:tcW w:w="4434" w:type="dxa"/>
            <w:tcBorders>
              <w:top w:val="nil"/>
              <w:left w:val="nil"/>
              <w:bottom w:val="single" w:sz="4" w:space="0" w:color="auto"/>
              <w:right w:val="single" w:sz="4" w:space="0" w:color="auto"/>
            </w:tcBorders>
            <w:shd w:val="clear" w:color="auto" w:fill="auto"/>
            <w:vAlign w:val="center"/>
            <w:hideMark/>
          </w:tcPr>
          <w:p w14:paraId="54D42E0F" w14:textId="77777777" w:rsidR="00B80D16" w:rsidRPr="00C04E8C" w:rsidRDefault="00B80D16" w:rsidP="00B80D16">
            <w:pPr>
              <w:jc w:val="both"/>
              <w:rPr>
                <w:color w:val="000000"/>
                <w:sz w:val="18"/>
                <w:szCs w:val="18"/>
                <w:lang w:eastAsia="pt-BR"/>
              </w:rPr>
            </w:pPr>
            <w:r w:rsidRPr="00C04E8C">
              <w:rPr>
                <w:color w:val="000000"/>
                <w:sz w:val="18"/>
                <w:szCs w:val="18"/>
                <w:lang w:eastAsia="pt-BR"/>
              </w:rPr>
              <w:t>Extrato de tomate elefante. Embalagem de 540 gramas.</w:t>
            </w:r>
          </w:p>
        </w:tc>
        <w:tc>
          <w:tcPr>
            <w:tcW w:w="1134" w:type="dxa"/>
            <w:tcBorders>
              <w:top w:val="nil"/>
              <w:left w:val="nil"/>
              <w:bottom w:val="single" w:sz="4" w:space="0" w:color="auto"/>
              <w:right w:val="single" w:sz="4" w:space="0" w:color="auto"/>
            </w:tcBorders>
            <w:shd w:val="clear" w:color="auto" w:fill="auto"/>
            <w:vAlign w:val="center"/>
            <w:hideMark/>
          </w:tcPr>
          <w:p w14:paraId="6AF7E1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42985BD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6A09474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86</w:t>
            </w:r>
          </w:p>
        </w:tc>
        <w:tc>
          <w:tcPr>
            <w:tcW w:w="1134" w:type="dxa"/>
            <w:tcBorders>
              <w:top w:val="nil"/>
              <w:left w:val="nil"/>
              <w:bottom w:val="single" w:sz="4" w:space="0" w:color="auto"/>
              <w:right w:val="single" w:sz="4" w:space="0" w:color="auto"/>
            </w:tcBorders>
            <w:shd w:val="clear" w:color="auto" w:fill="auto"/>
            <w:vAlign w:val="center"/>
            <w:hideMark/>
          </w:tcPr>
          <w:p w14:paraId="00FFB99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349330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1612F38"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70</w:t>
            </w:r>
          </w:p>
        </w:tc>
        <w:tc>
          <w:tcPr>
            <w:tcW w:w="4434" w:type="dxa"/>
            <w:tcBorders>
              <w:top w:val="nil"/>
              <w:left w:val="nil"/>
              <w:bottom w:val="single" w:sz="4" w:space="0" w:color="auto"/>
              <w:right w:val="single" w:sz="4" w:space="0" w:color="auto"/>
            </w:tcBorders>
            <w:shd w:val="clear" w:color="auto" w:fill="auto"/>
            <w:vAlign w:val="center"/>
            <w:hideMark/>
          </w:tcPr>
          <w:p w14:paraId="385D71A1" w14:textId="77777777" w:rsidR="00B80D16" w:rsidRPr="00C04E8C" w:rsidRDefault="00B80D16" w:rsidP="00B80D16">
            <w:pPr>
              <w:jc w:val="both"/>
              <w:rPr>
                <w:color w:val="000000"/>
                <w:sz w:val="18"/>
                <w:szCs w:val="18"/>
                <w:lang w:eastAsia="pt-BR"/>
              </w:rPr>
            </w:pPr>
            <w:r w:rsidRPr="00C04E8C">
              <w:rPr>
                <w:color w:val="000000"/>
                <w:sz w:val="18"/>
                <w:szCs w:val="18"/>
                <w:lang w:eastAsia="pt-BR"/>
              </w:rPr>
              <w:t>Farinha de aveia, peso médio de 1 kg. Validade superior a 2 meses.</w:t>
            </w:r>
          </w:p>
        </w:tc>
        <w:tc>
          <w:tcPr>
            <w:tcW w:w="1134" w:type="dxa"/>
            <w:tcBorders>
              <w:top w:val="nil"/>
              <w:left w:val="nil"/>
              <w:bottom w:val="single" w:sz="4" w:space="0" w:color="auto"/>
              <w:right w:val="single" w:sz="4" w:space="0" w:color="auto"/>
            </w:tcBorders>
            <w:shd w:val="clear" w:color="auto" w:fill="auto"/>
            <w:vAlign w:val="center"/>
            <w:hideMark/>
          </w:tcPr>
          <w:p w14:paraId="73DCF1B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7E33186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093D317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89</w:t>
            </w:r>
          </w:p>
        </w:tc>
        <w:tc>
          <w:tcPr>
            <w:tcW w:w="1134" w:type="dxa"/>
            <w:tcBorders>
              <w:top w:val="nil"/>
              <w:left w:val="nil"/>
              <w:bottom w:val="single" w:sz="4" w:space="0" w:color="auto"/>
              <w:right w:val="single" w:sz="4" w:space="0" w:color="auto"/>
            </w:tcBorders>
            <w:shd w:val="clear" w:color="auto" w:fill="auto"/>
            <w:vAlign w:val="center"/>
            <w:hideMark/>
          </w:tcPr>
          <w:p w14:paraId="0B9F85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E5A7E3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A36D1E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71</w:t>
            </w:r>
          </w:p>
        </w:tc>
        <w:tc>
          <w:tcPr>
            <w:tcW w:w="4434" w:type="dxa"/>
            <w:tcBorders>
              <w:top w:val="nil"/>
              <w:left w:val="nil"/>
              <w:bottom w:val="single" w:sz="4" w:space="0" w:color="auto"/>
              <w:right w:val="single" w:sz="4" w:space="0" w:color="auto"/>
            </w:tcBorders>
            <w:shd w:val="clear" w:color="auto" w:fill="auto"/>
            <w:vAlign w:val="center"/>
            <w:hideMark/>
          </w:tcPr>
          <w:p w14:paraId="541F9DA0" w14:textId="77777777" w:rsidR="00B80D16" w:rsidRPr="00C04E8C" w:rsidRDefault="00B80D16" w:rsidP="00B80D16">
            <w:pPr>
              <w:jc w:val="both"/>
              <w:rPr>
                <w:color w:val="000000"/>
                <w:sz w:val="18"/>
                <w:szCs w:val="18"/>
                <w:lang w:eastAsia="pt-BR"/>
              </w:rPr>
            </w:pPr>
            <w:r w:rsidRPr="00C04E8C">
              <w:rPr>
                <w:color w:val="000000"/>
                <w:sz w:val="18"/>
                <w:szCs w:val="18"/>
                <w:lang w:eastAsia="pt-BR"/>
              </w:rPr>
              <w:t>Farinha de milho, fina, sem insetos, embalagem íntegra, 1 kg.</w:t>
            </w:r>
          </w:p>
        </w:tc>
        <w:tc>
          <w:tcPr>
            <w:tcW w:w="1134" w:type="dxa"/>
            <w:tcBorders>
              <w:top w:val="nil"/>
              <w:left w:val="nil"/>
              <w:bottom w:val="single" w:sz="4" w:space="0" w:color="auto"/>
              <w:right w:val="single" w:sz="4" w:space="0" w:color="auto"/>
            </w:tcBorders>
            <w:shd w:val="clear" w:color="auto" w:fill="auto"/>
            <w:vAlign w:val="center"/>
            <w:hideMark/>
          </w:tcPr>
          <w:p w14:paraId="5BEEF5F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w:t>
            </w:r>
          </w:p>
        </w:tc>
        <w:tc>
          <w:tcPr>
            <w:tcW w:w="1134" w:type="dxa"/>
            <w:tcBorders>
              <w:top w:val="nil"/>
              <w:left w:val="nil"/>
              <w:bottom w:val="single" w:sz="4" w:space="0" w:color="auto"/>
              <w:right w:val="single" w:sz="4" w:space="0" w:color="auto"/>
            </w:tcBorders>
            <w:shd w:val="clear" w:color="auto" w:fill="auto"/>
            <w:vAlign w:val="center"/>
            <w:hideMark/>
          </w:tcPr>
          <w:p w14:paraId="795FD63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6CA98D4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81</w:t>
            </w:r>
          </w:p>
        </w:tc>
        <w:tc>
          <w:tcPr>
            <w:tcW w:w="1134" w:type="dxa"/>
            <w:tcBorders>
              <w:top w:val="nil"/>
              <w:left w:val="nil"/>
              <w:bottom w:val="single" w:sz="4" w:space="0" w:color="auto"/>
              <w:right w:val="single" w:sz="4" w:space="0" w:color="auto"/>
            </w:tcBorders>
            <w:shd w:val="clear" w:color="auto" w:fill="auto"/>
            <w:vAlign w:val="center"/>
            <w:hideMark/>
          </w:tcPr>
          <w:p w14:paraId="3F9E283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ECDDB1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0A7BA0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72</w:t>
            </w:r>
          </w:p>
        </w:tc>
        <w:tc>
          <w:tcPr>
            <w:tcW w:w="4434" w:type="dxa"/>
            <w:tcBorders>
              <w:top w:val="nil"/>
              <w:left w:val="nil"/>
              <w:bottom w:val="single" w:sz="4" w:space="0" w:color="auto"/>
              <w:right w:val="single" w:sz="4" w:space="0" w:color="auto"/>
            </w:tcBorders>
            <w:shd w:val="clear" w:color="auto" w:fill="auto"/>
            <w:vAlign w:val="center"/>
            <w:hideMark/>
          </w:tcPr>
          <w:p w14:paraId="1D994A8F" w14:textId="77777777" w:rsidR="00B80D16" w:rsidRPr="00C04E8C" w:rsidRDefault="00B80D16" w:rsidP="00B80D16">
            <w:pPr>
              <w:jc w:val="both"/>
              <w:rPr>
                <w:color w:val="000000"/>
                <w:sz w:val="18"/>
                <w:szCs w:val="18"/>
                <w:lang w:eastAsia="pt-BR"/>
              </w:rPr>
            </w:pPr>
            <w:r w:rsidRPr="00C04E8C">
              <w:rPr>
                <w:color w:val="000000"/>
                <w:sz w:val="18"/>
                <w:szCs w:val="18"/>
                <w:lang w:eastAsia="pt-BR"/>
              </w:rPr>
              <w:t>Farinha de trigo especial, enriquecida com ferro e ácido fólico, peso médio de 1 kg. Validade superior a 2 meses.</w:t>
            </w:r>
          </w:p>
        </w:tc>
        <w:tc>
          <w:tcPr>
            <w:tcW w:w="1134" w:type="dxa"/>
            <w:tcBorders>
              <w:top w:val="nil"/>
              <w:left w:val="nil"/>
              <w:bottom w:val="single" w:sz="4" w:space="0" w:color="auto"/>
              <w:right w:val="single" w:sz="4" w:space="0" w:color="auto"/>
            </w:tcBorders>
            <w:shd w:val="clear" w:color="auto" w:fill="auto"/>
            <w:vAlign w:val="center"/>
            <w:hideMark/>
          </w:tcPr>
          <w:p w14:paraId="1CCE0E8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180</w:t>
            </w:r>
          </w:p>
        </w:tc>
        <w:tc>
          <w:tcPr>
            <w:tcW w:w="1134" w:type="dxa"/>
            <w:tcBorders>
              <w:top w:val="nil"/>
              <w:left w:val="nil"/>
              <w:bottom w:val="single" w:sz="4" w:space="0" w:color="auto"/>
              <w:right w:val="single" w:sz="4" w:space="0" w:color="auto"/>
            </w:tcBorders>
            <w:shd w:val="clear" w:color="auto" w:fill="auto"/>
            <w:vAlign w:val="center"/>
            <w:hideMark/>
          </w:tcPr>
          <w:p w14:paraId="280FAB2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7C24EE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215</w:t>
            </w:r>
          </w:p>
        </w:tc>
        <w:tc>
          <w:tcPr>
            <w:tcW w:w="1134" w:type="dxa"/>
            <w:tcBorders>
              <w:top w:val="nil"/>
              <w:left w:val="nil"/>
              <w:bottom w:val="single" w:sz="4" w:space="0" w:color="auto"/>
              <w:right w:val="single" w:sz="4" w:space="0" w:color="auto"/>
            </w:tcBorders>
            <w:shd w:val="clear" w:color="auto" w:fill="auto"/>
            <w:vAlign w:val="center"/>
            <w:hideMark/>
          </w:tcPr>
          <w:p w14:paraId="2FD5D2B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EC95C9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A5A04C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73</w:t>
            </w:r>
          </w:p>
        </w:tc>
        <w:tc>
          <w:tcPr>
            <w:tcW w:w="4434" w:type="dxa"/>
            <w:tcBorders>
              <w:top w:val="nil"/>
              <w:left w:val="nil"/>
              <w:bottom w:val="single" w:sz="4" w:space="0" w:color="auto"/>
              <w:right w:val="single" w:sz="4" w:space="0" w:color="auto"/>
            </w:tcBorders>
            <w:shd w:val="clear" w:color="auto" w:fill="auto"/>
            <w:vAlign w:val="center"/>
            <w:hideMark/>
          </w:tcPr>
          <w:p w14:paraId="5A7510F7" w14:textId="77777777" w:rsidR="00B80D16" w:rsidRPr="00C04E8C" w:rsidRDefault="00B80D16" w:rsidP="00B80D16">
            <w:pPr>
              <w:jc w:val="both"/>
              <w:rPr>
                <w:color w:val="000000"/>
                <w:sz w:val="18"/>
                <w:szCs w:val="18"/>
                <w:lang w:eastAsia="pt-BR"/>
              </w:rPr>
            </w:pPr>
            <w:r w:rsidRPr="00C04E8C">
              <w:rPr>
                <w:color w:val="000000"/>
                <w:sz w:val="18"/>
                <w:szCs w:val="18"/>
                <w:lang w:eastAsia="pt-BR"/>
              </w:rPr>
              <w:t>Farinha de trigo integral, enriquecida com ferro e ácido fólico, peso médio de 1 kg. Validade superior a 2 meses.</w:t>
            </w:r>
          </w:p>
        </w:tc>
        <w:tc>
          <w:tcPr>
            <w:tcW w:w="1134" w:type="dxa"/>
            <w:tcBorders>
              <w:top w:val="nil"/>
              <w:left w:val="nil"/>
              <w:bottom w:val="single" w:sz="4" w:space="0" w:color="auto"/>
              <w:right w:val="single" w:sz="4" w:space="0" w:color="auto"/>
            </w:tcBorders>
            <w:shd w:val="clear" w:color="auto" w:fill="auto"/>
            <w:vAlign w:val="center"/>
            <w:hideMark/>
          </w:tcPr>
          <w:p w14:paraId="5818BE0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483FEF4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57CA9E7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132D9C1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C4B844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DF1BD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74</w:t>
            </w:r>
          </w:p>
        </w:tc>
        <w:tc>
          <w:tcPr>
            <w:tcW w:w="4434" w:type="dxa"/>
            <w:tcBorders>
              <w:top w:val="nil"/>
              <w:left w:val="nil"/>
              <w:bottom w:val="single" w:sz="4" w:space="0" w:color="auto"/>
              <w:right w:val="single" w:sz="4" w:space="0" w:color="auto"/>
            </w:tcBorders>
            <w:shd w:val="clear" w:color="auto" w:fill="auto"/>
            <w:vAlign w:val="center"/>
            <w:hideMark/>
          </w:tcPr>
          <w:p w14:paraId="5DFF1377" w14:textId="77777777" w:rsidR="00B80D16" w:rsidRPr="00C04E8C" w:rsidRDefault="00B80D16" w:rsidP="00B80D16">
            <w:pPr>
              <w:jc w:val="both"/>
              <w:rPr>
                <w:color w:val="000000"/>
                <w:sz w:val="18"/>
                <w:szCs w:val="18"/>
                <w:lang w:eastAsia="pt-BR"/>
              </w:rPr>
            </w:pPr>
            <w:r w:rsidRPr="00C04E8C">
              <w:rPr>
                <w:color w:val="000000"/>
                <w:sz w:val="18"/>
                <w:szCs w:val="18"/>
                <w:lang w:eastAsia="pt-BR"/>
              </w:rPr>
              <w:t>Farofa de Mandioca Tradicional, 400g</w:t>
            </w:r>
          </w:p>
        </w:tc>
        <w:tc>
          <w:tcPr>
            <w:tcW w:w="1134" w:type="dxa"/>
            <w:tcBorders>
              <w:top w:val="nil"/>
              <w:left w:val="nil"/>
              <w:bottom w:val="single" w:sz="4" w:space="0" w:color="auto"/>
              <w:right w:val="single" w:sz="4" w:space="0" w:color="auto"/>
            </w:tcBorders>
            <w:shd w:val="clear" w:color="auto" w:fill="auto"/>
            <w:vAlign w:val="center"/>
            <w:hideMark/>
          </w:tcPr>
          <w:p w14:paraId="1D9A98C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46</w:t>
            </w:r>
          </w:p>
        </w:tc>
        <w:tc>
          <w:tcPr>
            <w:tcW w:w="1134" w:type="dxa"/>
            <w:tcBorders>
              <w:top w:val="nil"/>
              <w:left w:val="nil"/>
              <w:bottom w:val="single" w:sz="4" w:space="0" w:color="auto"/>
              <w:right w:val="single" w:sz="4" w:space="0" w:color="auto"/>
            </w:tcBorders>
            <w:shd w:val="clear" w:color="auto" w:fill="auto"/>
            <w:vAlign w:val="center"/>
            <w:hideMark/>
          </w:tcPr>
          <w:p w14:paraId="4EE37D8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w:t>
            </w:r>
          </w:p>
        </w:tc>
        <w:tc>
          <w:tcPr>
            <w:tcW w:w="1134" w:type="dxa"/>
            <w:tcBorders>
              <w:top w:val="nil"/>
              <w:left w:val="nil"/>
              <w:bottom w:val="single" w:sz="4" w:space="0" w:color="auto"/>
              <w:right w:val="single" w:sz="4" w:space="0" w:color="auto"/>
            </w:tcBorders>
            <w:shd w:val="clear" w:color="auto" w:fill="auto"/>
            <w:vAlign w:val="center"/>
            <w:hideMark/>
          </w:tcPr>
          <w:p w14:paraId="08548F1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54</w:t>
            </w:r>
          </w:p>
        </w:tc>
        <w:tc>
          <w:tcPr>
            <w:tcW w:w="1134" w:type="dxa"/>
            <w:tcBorders>
              <w:top w:val="nil"/>
              <w:left w:val="nil"/>
              <w:bottom w:val="single" w:sz="4" w:space="0" w:color="auto"/>
              <w:right w:val="single" w:sz="4" w:space="0" w:color="auto"/>
            </w:tcBorders>
            <w:shd w:val="clear" w:color="auto" w:fill="auto"/>
            <w:vAlign w:val="center"/>
            <w:hideMark/>
          </w:tcPr>
          <w:p w14:paraId="2F01814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FF2F8E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81F559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75</w:t>
            </w:r>
          </w:p>
        </w:tc>
        <w:tc>
          <w:tcPr>
            <w:tcW w:w="4434" w:type="dxa"/>
            <w:tcBorders>
              <w:top w:val="nil"/>
              <w:left w:val="nil"/>
              <w:bottom w:val="single" w:sz="4" w:space="0" w:color="auto"/>
              <w:right w:val="single" w:sz="4" w:space="0" w:color="auto"/>
            </w:tcBorders>
            <w:shd w:val="clear" w:color="auto" w:fill="auto"/>
            <w:vAlign w:val="center"/>
            <w:hideMark/>
          </w:tcPr>
          <w:p w14:paraId="75225C1C" w14:textId="77777777" w:rsidR="00B80D16" w:rsidRPr="00C04E8C" w:rsidRDefault="00B80D16" w:rsidP="00B80D16">
            <w:pPr>
              <w:jc w:val="both"/>
              <w:rPr>
                <w:color w:val="000000"/>
                <w:sz w:val="18"/>
                <w:szCs w:val="18"/>
                <w:lang w:eastAsia="pt-BR"/>
              </w:rPr>
            </w:pPr>
            <w:r w:rsidRPr="00C04E8C">
              <w:rPr>
                <w:color w:val="000000"/>
                <w:sz w:val="18"/>
                <w:szCs w:val="18"/>
                <w:lang w:eastAsia="pt-BR"/>
              </w:rPr>
              <w:t>Feijão branco, embalado e lacrado, íntegro, sem insetos. Peso médio 1 kg</w:t>
            </w:r>
          </w:p>
        </w:tc>
        <w:tc>
          <w:tcPr>
            <w:tcW w:w="1134" w:type="dxa"/>
            <w:tcBorders>
              <w:top w:val="nil"/>
              <w:left w:val="nil"/>
              <w:bottom w:val="single" w:sz="4" w:space="0" w:color="auto"/>
              <w:right w:val="single" w:sz="4" w:space="0" w:color="auto"/>
            </w:tcBorders>
            <w:shd w:val="clear" w:color="auto" w:fill="auto"/>
            <w:vAlign w:val="center"/>
            <w:hideMark/>
          </w:tcPr>
          <w:p w14:paraId="4234A67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8E30CA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96952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1887936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440CF97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744739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76</w:t>
            </w:r>
          </w:p>
        </w:tc>
        <w:tc>
          <w:tcPr>
            <w:tcW w:w="4434" w:type="dxa"/>
            <w:tcBorders>
              <w:top w:val="nil"/>
              <w:left w:val="nil"/>
              <w:bottom w:val="single" w:sz="4" w:space="0" w:color="auto"/>
              <w:right w:val="single" w:sz="4" w:space="0" w:color="auto"/>
            </w:tcBorders>
            <w:shd w:val="clear" w:color="auto" w:fill="auto"/>
            <w:vAlign w:val="center"/>
            <w:hideMark/>
          </w:tcPr>
          <w:p w14:paraId="48142DDE" w14:textId="77777777" w:rsidR="00B80D16" w:rsidRPr="00C04E8C" w:rsidRDefault="00B80D16" w:rsidP="00B80D16">
            <w:pPr>
              <w:jc w:val="both"/>
              <w:rPr>
                <w:color w:val="000000"/>
                <w:sz w:val="18"/>
                <w:szCs w:val="18"/>
                <w:lang w:eastAsia="pt-BR"/>
              </w:rPr>
            </w:pPr>
            <w:r w:rsidRPr="00C04E8C">
              <w:rPr>
                <w:color w:val="000000"/>
                <w:sz w:val="18"/>
                <w:szCs w:val="18"/>
                <w:lang w:eastAsia="pt-BR"/>
              </w:rPr>
              <w:t>Feijão carioca, embalado e lacrado, íntegro, sem insetos. Peso médio 1 kg</w:t>
            </w:r>
          </w:p>
        </w:tc>
        <w:tc>
          <w:tcPr>
            <w:tcW w:w="1134" w:type="dxa"/>
            <w:tcBorders>
              <w:top w:val="nil"/>
              <w:left w:val="nil"/>
              <w:bottom w:val="single" w:sz="4" w:space="0" w:color="auto"/>
              <w:right w:val="single" w:sz="4" w:space="0" w:color="auto"/>
            </w:tcBorders>
            <w:shd w:val="clear" w:color="auto" w:fill="auto"/>
            <w:vAlign w:val="center"/>
            <w:hideMark/>
          </w:tcPr>
          <w:p w14:paraId="493083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6539530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633213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13174A1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5CE9D78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0CB9CB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77</w:t>
            </w:r>
          </w:p>
        </w:tc>
        <w:tc>
          <w:tcPr>
            <w:tcW w:w="4434" w:type="dxa"/>
            <w:tcBorders>
              <w:top w:val="nil"/>
              <w:left w:val="nil"/>
              <w:bottom w:val="single" w:sz="4" w:space="0" w:color="auto"/>
              <w:right w:val="single" w:sz="4" w:space="0" w:color="auto"/>
            </w:tcBorders>
            <w:shd w:val="clear" w:color="auto" w:fill="auto"/>
            <w:vAlign w:val="center"/>
            <w:hideMark/>
          </w:tcPr>
          <w:p w14:paraId="5E4787FF" w14:textId="77777777" w:rsidR="00B80D16" w:rsidRPr="00C04E8C" w:rsidRDefault="00B80D16" w:rsidP="00B80D16">
            <w:pPr>
              <w:jc w:val="both"/>
              <w:rPr>
                <w:color w:val="000000"/>
                <w:sz w:val="18"/>
                <w:szCs w:val="18"/>
                <w:lang w:eastAsia="pt-BR"/>
              </w:rPr>
            </w:pPr>
            <w:r w:rsidRPr="00C04E8C">
              <w:rPr>
                <w:color w:val="000000"/>
                <w:sz w:val="18"/>
                <w:szCs w:val="18"/>
                <w:lang w:eastAsia="pt-BR"/>
              </w:rPr>
              <w:t>Feijão vermelho, embalado e lacrado, íntegro, sem insetos. Peso médio 1 kg</w:t>
            </w:r>
          </w:p>
        </w:tc>
        <w:tc>
          <w:tcPr>
            <w:tcW w:w="1134" w:type="dxa"/>
            <w:tcBorders>
              <w:top w:val="nil"/>
              <w:left w:val="nil"/>
              <w:bottom w:val="single" w:sz="4" w:space="0" w:color="auto"/>
              <w:right w:val="single" w:sz="4" w:space="0" w:color="auto"/>
            </w:tcBorders>
            <w:shd w:val="clear" w:color="auto" w:fill="auto"/>
            <w:vAlign w:val="center"/>
            <w:hideMark/>
          </w:tcPr>
          <w:p w14:paraId="79391C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F19666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2C7A77A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714C18C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225554E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1FF68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4434" w:type="dxa"/>
            <w:tcBorders>
              <w:top w:val="nil"/>
              <w:left w:val="nil"/>
              <w:bottom w:val="single" w:sz="4" w:space="0" w:color="auto"/>
              <w:right w:val="single" w:sz="4" w:space="0" w:color="auto"/>
            </w:tcBorders>
            <w:shd w:val="clear" w:color="auto" w:fill="auto"/>
            <w:vAlign w:val="center"/>
            <w:hideMark/>
          </w:tcPr>
          <w:p w14:paraId="0E668695" w14:textId="77777777" w:rsidR="00B80D16" w:rsidRPr="00C04E8C" w:rsidRDefault="00B80D16" w:rsidP="00B80D16">
            <w:pPr>
              <w:jc w:val="both"/>
              <w:rPr>
                <w:color w:val="000000"/>
                <w:sz w:val="18"/>
                <w:szCs w:val="18"/>
                <w:lang w:eastAsia="pt-BR"/>
              </w:rPr>
            </w:pPr>
            <w:r w:rsidRPr="00C04E8C">
              <w:rPr>
                <w:color w:val="000000"/>
                <w:sz w:val="18"/>
                <w:szCs w:val="18"/>
                <w:lang w:eastAsia="pt-BR"/>
              </w:rPr>
              <w:t>Feijão, preto, embalado e lacrado, íntegro, sem insetos. Peso médio 1 kg</w:t>
            </w:r>
          </w:p>
        </w:tc>
        <w:tc>
          <w:tcPr>
            <w:tcW w:w="1134" w:type="dxa"/>
            <w:tcBorders>
              <w:top w:val="nil"/>
              <w:left w:val="nil"/>
              <w:bottom w:val="single" w:sz="4" w:space="0" w:color="auto"/>
              <w:right w:val="single" w:sz="4" w:space="0" w:color="auto"/>
            </w:tcBorders>
            <w:shd w:val="clear" w:color="auto" w:fill="auto"/>
            <w:vAlign w:val="center"/>
            <w:hideMark/>
          </w:tcPr>
          <w:p w14:paraId="0E45C09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24FB59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77</w:t>
            </w:r>
          </w:p>
        </w:tc>
        <w:tc>
          <w:tcPr>
            <w:tcW w:w="1134" w:type="dxa"/>
            <w:tcBorders>
              <w:top w:val="nil"/>
              <w:left w:val="nil"/>
              <w:bottom w:val="single" w:sz="4" w:space="0" w:color="auto"/>
              <w:right w:val="single" w:sz="4" w:space="0" w:color="auto"/>
            </w:tcBorders>
            <w:shd w:val="clear" w:color="auto" w:fill="auto"/>
            <w:vAlign w:val="center"/>
            <w:hideMark/>
          </w:tcPr>
          <w:p w14:paraId="59B760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112</w:t>
            </w:r>
          </w:p>
        </w:tc>
        <w:tc>
          <w:tcPr>
            <w:tcW w:w="1134" w:type="dxa"/>
            <w:tcBorders>
              <w:top w:val="nil"/>
              <w:left w:val="nil"/>
              <w:bottom w:val="single" w:sz="4" w:space="0" w:color="auto"/>
              <w:right w:val="single" w:sz="4" w:space="0" w:color="auto"/>
            </w:tcBorders>
            <w:shd w:val="clear" w:color="auto" w:fill="auto"/>
            <w:vAlign w:val="center"/>
            <w:hideMark/>
          </w:tcPr>
          <w:p w14:paraId="6AFDED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1579B8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EA6CAD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79</w:t>
            </w:r>
          </w:p>
        </w:tc>
        <w:tc>
          <w:tcPr>
            <w:tcW w:w="4434" w:type="dxa"/>
            <w:tcBorders>
              <w:top w:val="nil"/>
              <w:left w:val="nil"/>
              <w:bottom w:val="single" w:sz="4" w:space="0" w:color="auto"/>
              <w:right w:val="single" w:sz="4" w:space="0" w:color="auto"/>
            </w:tcBorders>
            <w:shd w:val="clear" w:color="auto" w:fill="auto"/>
            <w:vAlign w:val="center"/>
            <w:hideMark/>
          </w:tcPr>
          <w:p w14:paraId="1FC0079A" w14:textId="77777777" w:rsidR="00B80D16" w:rsidRPr="00C04E8C" w:rsidRDefault="00B80D16" w:rsidP="00B80D16">
            <w:pPr>
              <w:jc w:val="both"/>
              <w:rPr>
                <w:color w:val="000000"/>
                <w:sz w:val="18"/>
                <w:szCs w:val="18"/>
                <w:lang w:eastAsia="pt-BR"/>
              </w:rPr>
            </w:pPr>
            <w:r w:rsidRPr="00C04E8C">
              <w:rPr>
                <w:color w:val="000000"/>
                <w:sz w:val="18"/>
                <w:szCs w:val="18"/>
                <w:lang w:eastAsia="pt-BR"/>
              </w:rPr>
              <w:t>Fermento químico em pó. Ingredientes: amido de milho ou fécula de mandioca, fosfato monocálcico, bicarbonato de sódio e carbonato de cálcio. Peso médio de 250g.</w:t>
            </w:r>
          </w:p>
        </w:tc>
        <w:tc>
          <w:tcPr>
            <w:tcW w:w="1134" w:type="dxa"/>
            <w:tcBorders>
              <w:top w:val="nil"/>
              <w:left w:val="nil"/>
              <w:bottom w:val="single" w:sz="4" w:space="0" w:color="auto"/>
              <w:right w:val="single" w:sz="4" w:space="0" w:color="auto"/>
            </w:tcBorders>
            <w:shd w:val="clear" w:color="auto" w:fill="auto"/>
            <w:vAlign w:val="center"/>
            <w:hideMark/>
          </w:tcPr>
          <w:p w14:paraId="24F0579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35D21F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16ED8A2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31D8D5B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FF11B0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8F69F7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80</w:t>
            </w:r>
          </w:p>
        </w:tc>
        <w:tc>
          <w:tcPr>
            <w:tcW w:w="4434" w:type="dxa"/>
            <w:tcBorders>
              <w:top w:val="nil"/>
              <w:left w:val="nil"/>
              <w:bottom w:val="single" w:sz="4" w:space="0" w:color="auto"/>
              <w:right w:val="single" w:sz="4" w:space="0" w:color="auto"/>
            </w:tcBorders>
            <w:shd w:val="clear" w:color="auto" w:fill="auto"/>
            <w:vAlign w:val="center"/>
            <w:hideMark/>
          </w:tcPr>
          <w:p w14:paraId="484FDFF6" w14:textId="77777777" w:rsidR="00B80D16" w:rsidRPr="00C04E8C" w:rsidRDefault="00B80D16" w:rsidP="00B80D16">
            <w:pPr>
              <w:jc w:val="both"/>
              <w:rPr>
                <w:color w:val="000000"/>
                <w:sz w:val="18"/>
                <w:szCs w:val="18"/>
                <w:lang w:eastAsia="pt-BR"/>
              </w:rPr>
            </w:pPr>
            <w:r w:rsidRPr="00C04E8C">
              <w:rPr>
                <w:color w:val="000000"/>
                <w:sz w:val="18"/>
                <w:szCs w:val="18"/>
                <w:lang w:eastAsia="pt-BR"/>
              </w:rPr>
              <w:t>Filé de Peixe Tilápia, congelado. Bandeja 500g.</w:t>
            </w:r>
          </w:p>
        </w:tc>
        <w:tc>
          <w:tcPr>
            <w:tcW w:w="1134" w:type="dxa"/>
            <w:tcBorders>
              <w:top w:val="nil"/>
              <w:left w:val="nil"/>
              <w:bottom w:val="single" w:sz="4" w:space="0" w:color="auto"/>
              <w:right w:val="single" w:sz="4" w:space="0" w:color="auto"/>
            </w:tcBorders>
            <w:shd w:val="clear" w:color="auto" w:fill="auto"/>
            <w:vAlign w:val="center"/>
            <w:hideMark/>
          </w:tcPr>
          <w:p w14:paraId="3B4FB5E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C020C5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759FA8D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091D0E1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C2622A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FA6B72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81</w:t>
            </w:r>
          </w:p>
        </w:tc>
        <w:tc>
          <w:tcPr>
            <w:tcW w:w="4434" w:type="dxa"/>
            <w:tcBorders>
              <w:top w:val="nil"/>
              <w:left w:val="nil"/>
              <w:bottom w:val="single" w:sz="4" w:space="0" w:color="auto"/>
              <w:right w:val="single" w:sz="4" w:space="0" w:color="auto"/>
            </w:tcBorders>
            <w:shd w:val="clear" w:color="auto" w:fill="auto"/>
            <w:vAlign w:val="center"/>
            <w:hideMark/>
          </w:tcPr>
          <w:p w14:paraId="19CE3F3F" w14:textId="77777777" w:rsidR="00B80D16" w:rsidRPr="00C04E8C" w:rsidRDefault="00B80D16" w:rsidP="00B80D16">
            <w:pPr>
              <w:jc w:val="both"/>
              <w:rPr>
                <w:color w:val="000000"/>
                <w:sz w:val="18"/>
                <w:szCs w:val="18"/>
                <w:lang w:eastAsia="pt-BR"/>
              </w:rPr>
            </w:pPr>
            <w:r w:rsidRPr="00C04E8C">
              <w:rPr>
                <w:color w:val="000000"/>
                <w:sz w:val="18"/>
                <w:szCs w:val="18"/>
                <w:lang w:eastAsia="pt-BR"/>
              </w:rPr>
              <w:t>Flocos de milho, “sucrílio’’, bolinhas de chocolate. Embalagem plástica íntegra com aproximadamente 1 kg.</w:t>
            </w:r>
          </w:p>
        </w:tc>
        <w:tc>
          <w:tcPr>
            <w:tcW w:w="1134" w:type="dxa"/>
            <w:tcBorders>
              <w:top w:val="nil"/>
              <w:left w:val="nil"/>
              <w:bottom w:val="single" w:sz="4" w:space="0" w:color="auto"/>
              <w:right w:val="single" w:sz="4" w:space="0" w:color="auto"/>
            </w:tcBorders>
            <w:shd w:val="clear" w:color="auto" w:fill="auto"/>
            <w:vAlign w:val="center"/>
            <w:hideMark/>
          </w:tcPr>
          <w:p w14:paraId="185D1E1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72</w:t>
            </w:r>
          </w:p>
        </w:tc>
        <w:tc>
          <w:tcPr>
            <w:tcW w:w="1134" w:type="dxa"/>
            <w:tcBorders>
              <w:top w:val="nil"/>
              <w:left w:val="nil"/>
              <w:bottom w:val="single" w:sz="4" w:space="0" w:color="auto"/>
              <w:right w:val="single" w:sz="4" w:space="0" w:color="auto"/>
            </w:tcBorders>
            <w:shd w:val="clear" w:color="auto" w:fill="auto"/>
            <w:vAlign w:val="center"/>
            <w:hideMark/>
          </w:tcPr>
          <w:p w14:paraId="475745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A0952C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72</w:t>
            </w:r>
          </w:p>
        </w:tc>
        <w:tc>
          <w:tcPr>
            <w:tcW w:w="1134" w:type="dxa"/>
            <w:tcBorders>
              <w:top w:val="nil"/>
              <w:left w:val="nil"/>
              <w:bottom w:val="single" w:sz="4" w:space="0" w:color="auto"/>
              <w:right w:val="single" w:sz="4" w:space="0" w:color="auto"/>
            </w:tcBorders>
            <w:shd w:val="clear" w:color="auto" w:fill="auto"/>
            <w:vAlign w:val="center"/>
            <w:hideMark/>
          </w:tcPr>
          <w:p w14:paraId="52B8F5D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E6CBE6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E0B29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82</w:t>
            </w:r>
          </w:p>
        </w:tc>
        <w:tc>
          <w:tcPr>
            <w:tcW w:w="4434" w:type="dxa"/>
            <w:tcBorders>
              <w:top w:val="nil"/>
              <w:left w:val="nil"/>
              <w:bottom w:val="single" w:sz="4" w:space="0" w:color="auto"/>
              <w:right w:val="single" w:sz="4" w:space="0" w:color="auto"/>
            </w:tcBorders>
            <w:shd w:val="clear" w:color="auto" w:fill="auto"/>
            <w:vAlign w:val="center"/>
            <w:hideMark/>
          </w:tcPr>
          <w:p w14:paraId="7D3176EF" w14:textId="77777777" w:rsidR="00B80D16" w:rsidRPr="00C04E8C" w:rsidRDefault="00B80D16" w:rsidP="00B80D16">
            <w:pPr>
              <w:jc w:val="both"/>
              <w:rPr>
                <w:color w:val="000000"/>
                <w:sz w:val="18"/>
                <w:szCs w:val="18"/>
                <w:lang w:eastAsia="pt-BR"/>
              </w:rPr>
            </w:pPr>
            <w:r w:rsidRPr="00C04E8C">
              <w:rPr>
                <w:color w:val="000000"/>
                <w:sz w:val="18"/>
                <w:szCs w:val="18"/>
                <w:lang w:eastAsia="pt-BR"/>
              </w:rPr>
              <w:t>Flocos de milho, “sucrílio”, sem açúcar. Embalagem plástica integra com aproximadamente 1 kg</w:t>
            </w:r>
          </w:p>
        </w:tc>
        <w:tc>
          <w:tcPr>
            <w:tcW w:w="1134" w:type="dxa"/>
            <w:tcBorders>
              <w:top w:val="nil"/>
              <w:left w:val="nil"/>
              <w:bottom w:val="single" w:sz="4" w:space="0" w:color="auto"/>
              <w:right w:val="single" w:sz="4" w:space="0" w:color="auto"/>
            </w:tcBorders>
            <w:shd w:val="clear" w:color="auto" w:fill="auto"/>
            <w:vAlign w:val="center"/>
            <w:hideMark/>
          </w:tcPr>
          <w:p w14:paraId="6DACB2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5366C1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63DE8FF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6C44F09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24C71B2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CD0D04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83</w:t>
            </w:r>
          </w:p>
        </w:tc>
        <w:tc>
          <w:tcPr>
            <w:tcW w:w="4434" w:type="dxa"/>
            <w:tcBorders>
              <w:top w:val="nil"/>
              <w:left w:val="nil"/>
              <w:bottom w:val="single" w:sz="4" w:space="0" w:color="auto"/>
              <w:right w:val="single" w:sz="4" w:space="0" w:color="auto"/>
            </w:tcBorders>
            <w:shd w:val="clear" w:color="auto" w:fill="auto"/>
            <w:vAlign w:val="center"/>
            <w:hideMark/>
          </w:tcPr>
          <w:p w14:paraId="31D223DB" w14:textId="77777777" w:rsidR="00B80D16" w:rsidRPr="00C04E8C" w:rsidRDefault="00B80D16" w:rsidP="00B80D16">
            <w:pPr>
              <w:jc w:val="both"/>
              <w:rPr>
                <w:color w:val="000000"/>
                <w:sz w:val="18"/>
                <w:szCs w:val="18"/>
                <w:lang w:eastAsia="pt-BR"/>
              </w:rPr>
            </w:pPr>
            <w:r w:rsidRPr="00C04E8C">
              <w:rPr>
                <w:color w:val="000000"/>
                <w:sz w:val="18"/>
                <w:szCs w:val="18"/>
                <w:lang w:eastAsia="pt-BR"/>
              </w:rPr>
              <w:t>Frango coração. Congelado, em embalagem plástica individual, lacrada, sem sinais de descongelamento. Peso Médio 1kg</w:t>
            </w:r>
          </w:p>
        </w:tc>
        <w:tc>
          <w:tcPr>
            <w:tcW w:w="1134" w:type="dxa"/>
            <w:tcBorders>
              <w:top w:val="nil"/>
              <w:left w:val="nil"/>
              <w:bottom w:val="single" w:sz="4" w:space="0" w:color="auto"/>
              <w:right w:val="single" w:sz="4" w:space="0" w:color="auto"/>
            </w:tcBorders>
            <w:shd w:val="clear" w:color="auto" w:fill="auto"/>
            <w:vAlign w:val="center"/>
            <w:hideMark/>
          </w:tcPr>
          <w:p w14:paraId="65B6650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14E503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5467972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251DCEB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BBCEB0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569C9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84</w:t>
            </w:r>
          </w:p>
        </w:tc>
        <w:tc>
          <w:tcPr>
            <w:tcW w:w="4434" w:type="dxa"/>
            <w:tcBorders>
              <w:top w:val="nil"/>
              <w:left w:val="nil"/>
              <w:bottom w:val="single" w:sz="4" w:space="0" w:color="auto"/>
              <w:right w:val="single" w:sz="4" w:space="0" w:color="auto"/>
            </w:tcBorders>
            <w:shd w:val="clear" w:color="auto" w:fill="auto"/>
            <w:vAlign w:val="center"/>
            <w:hideMark/>
          </w:tcPr>
          <w:p w14:paraId="46685E15" w14:textId="77777777" w:rsidR="00B80D16" w:rsidRPr="00C04E8C" w:rsidRDefault="00B80D16" w:rsidP="00B80D16">
            <w:pPr>
              <w:jc w:val="both"/>
              <w:rPr>
                <w:color w:val="000000"/>
                <w:sz w:val="18"/>
                <w:szCs w:val="18"/>
                <w:lang w:eastAsia="pt-BR"/>
              </w:rPr>
            </w:pPr>
            <w:r w:rsidRPr="00C04E8C">
              <w:rPr>
                <w:color w:val="000000"/>
                <w:sz w:val="18"/>
                <w:szCs w:val="18"/>
                <w:lang w:eastAsia="pt-BR"/>
              </w:rPr>
              <w:t>Frango corte peito (sem osso e pele), congelado, em embalagem plástica individual, lacrada, sem sinais de descongelamento. Peso médio 1kg.</w:t>
            </w:r>
          </w:p>
        </w:tc>
        <w:tc>
          <w:tcPr>
            <w:tcW w:w="1134" w:type="dxa"/>
            <w:tcBorders>
              <w:top w:val="nil"/>
              <w:left w:val="nil"/>
              <w:bottom w:val="single" w:sz="4" w:space="0" w:color="auto"/>
              <w:right w:val="single" w:sz="4" w:space="0" w:color="auto"/>
            </w:tcBorders>
            <w:shd w:val="clear" w:color="auto" w:fill="auto"/>
            <w:vAlign w:val="center"/>
            <w:hideMark/>
          </w:tcPr>
          <w:p w14:paraId="2CEE21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4687E51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1134" w:type="dxa"/>
            <w:tcBorders>
              <w:top w:val="nil"/>
              <w:left w:val="nil"/>
              <w:bottom w:val="single" w:sz="4" w:space="0" w:color="auto"/>
              <w:right w:val="single" w:sz="4" w:space="0" w:color="auto"/>
            </w:tcBorders>
            <w:shd w:val="clear" w:color="auto" w:fill="auto"/>
            <w:vAlign w:val="center"/>
            <w:hideMark/>
          </w:tcPr>
          <w:p w14:paraId="666DA3E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138</w:t>
            </w:r>
          </w:p>
        </w:tc>
        <w:tc>
          <w:tcPr>
            <w:tcW w:w="1134" w:type="dxa"/>
            <w:tcBorders>
              <w:top w:val="nil"/>
              <w:left w:val="nil"/>
              <w:bottom w:val="single" w:sz="4" w:space="0" w:color="auto"/>
              <w:right w:val="single" w:sz="4" w:space="0" w:color="auto"/>
            </w:tcBorders>
            <w:shd w:val="clear" w:color="auto" w:fill="auto"/>
            <w:vAlign w:val="center"/>
            <w:hideMark/>
          </w:tcPr>
          <w:p w14:paraId="17351C3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51692B0" w14:textId="77777777" w:rsidTr="00B80D16">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299268D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85</w:t>
            </w:r>
          </w:p>
        </w:tc>
        <w:tc>
          <w:tcPr>
            <w:tcW w:w="44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D5B31" w14:textId="77777777" w:rsidR="00B80D16" w:rsidRPr="00C04E8C" w:rsidRDefault="00B80D16" w:rsidP="00B80D16">
            <w:pPr>
              <w:jc w:val="both"/>
              <w:rPr>
                <w:color w:val="000000"/>
                <w:sz w:val="18"/>
                <w:szCs w:val="18"/>
                <w:lang w:eastAsia="pt-BR"/>
              </w:rPr>
            </w:pPr>
            <w:r w:rsidRPr="00C04E8C">
              <w:rPr>
                <w:color w:val="000000"/>
                <w:sz w:val="18"/>
                <w:szCs w:val="18"/>
                <w:lang w:eastAsia="pt-BR"/>
              </w:rPr>
              <w:t>Frango coxa da asa, congelado, em embalagem plástica individual, lacrada, sem sinais de descongelamento. Peso médio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06B8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8DB5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3DAF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43CA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194916A" w14:textId="77777777" w:rsidTr="00B80D16">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1E06338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86</w:t>
            </w:r>
          </w:p>
        </w:tc>
        <w:tc>
          <w:tcPr>
            <w:tcW w:w="4434" w:type="dxa"/>
            <w:tcBorders>
              <w:top w:val="single" w:sz="4" w:space="0" w:color="auto"/>
              <w:left w:val="nil"/>
              <w:bottom w:val="single" w:sz="4" w:space="0" w:color="auto"/>
              <w:right w:val="single" w:sz="4" w:space="0" w:color="auto"/>
            </w:tcBorders>
            <w:shd w:val="clear" w:color="auto" w:fill="auto"/>
            <w:vAlign w:val="center"/>
            <w:hideMark/>
          </w:tcPr>
          <w:p w14:paraId="6EF33707" w14:textId="77777777" w:rsidR="00B80D16" w:rsidRPr="00C04E8C" w:rsidRDefault="00B80D16" w:rsidP="00B80D16">
            <w:pPr>
              <w:jc w:val="both"/>
              <w:rPr>
                <w:color w:val="000000"/>
                <w:sz w:val="18"/>
                <w:szCs w:val="18"/>
                <w:lang w:eastAsia="pt-BR"/>
              </w:rPr>
            </w:pPr>
            <w:r w:rsidRPr="00C04E8C">
              <w:rPr>
                <w:color w:val="000000"/>
                <w:sz w:val="18"/>
                <w:szCs w:val="18"/>
                <w:lang w:eastAsia="pt-BR"/>
              </w:rPr>
              <w:t>Frango sobrecoxa (sem pele), congelado, em embalagem plástica individual, lacrada, sem sinais de descongelamento. Peso médio 1kg.</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392ECD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950A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EC0261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C82218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A3591F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B9B827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87</w:t>
            </w:r>
          </w:p>
        </w:tc>
        <w:tc>
          <w:tcPr>
            <w:tcW w:w="4434" w:type="dxa"/>
            <w:tcBorders>
              <w:top w:val="nil"/>
              <w:left w:val="nil"/>
              <w:bottom w:val="single" w:sz="4" w:space="0" w:color="auto"/>
              <w:right w:val="single" w:sz="4" w:space="0" w:color="auto"/>
            </w:tcBorders>
            <w:shd w:val="clear" w:color="auto" w:fill="auto"/>
            <w:vAlign w:val="center"/>
            <w:hideMark/>
          </w:tcPr>
          <w:p w14:paraId="37E841AE" w14:textId="77777777" w:rsidR="00B80D16" w:rsidRPr="00C04E8C" w:rsidRDefault="00B80D16" w:rsidP="00B80D16">
            <w:pPr>
              <w:jc w:val="both"/>
              <w:rPr>
                <w:color w:val="000000"/>
                <w:sz w:val="18"/>
                <w:szCs w:val="18"/>
                <w:lang w:eastAsia="pt-BR"/>
              </w:rPr>
            </w:pPr>
            <w:r w:rsidRPr="00C04E8C">
              <w:rPr>
                <w:color w:val="000000"/>
                <w:sz w:val="18"/>
                <w:szCs w:val="18"/>
                <w:lang w:eastAsia="pt-BR"/>
              </w:rPr>
              <w:t>Frango tulipa, congelado, em embalagem plástica individual, lacrada, sem sinais de descongelamento. Peso médio 1kg.</w:t>
            </w:r>
          </w:p>
        </w:tc>
        <w:tc>
          <w:tcPr>
            <w:tcW w:w="1134" w:type="dxa"/>
            <w:tcBorders>
              <w:top w:val="nil"/>
              <w:left w:val="nil"/>
              <w:bottom w:val="single" w:sz="4" w:space="0" w:color="auto"/>
              <w:right w:val="single" w:sz="4" w:space="0" w:color="auto"/>
            </w:tcBorders>
            <w:shd w:val="clear" w:color="auto" w:fill="auto"/>
            <w:vAlign w:val="center"/>
            <w:hideMark/>
          </w:tcPr>
          <w:p w14:paraId="642C8A1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1BBBC6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DB1F3F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7EE9660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1F7C01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42CD3A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88</w:t>
            </w:r>
          </w:p>
        </w:tc>
        <w:tc>
          <w:tcPr>
            <w:tcW w:w="4434" w:type="dxa"/>
            <w:tcBorders>
              <w:top w:val="nil"/>
              <w:left w:val="nil"/>
              <w:bottom w:val="single" w:sz="4" w:space="0" w:color="auto"/>
              <w:right w:val="single" w:sz="4" w:space="0" w:color="auto"/>
            </w:tcBorders>
            <w:shd w:val="clear" w:color="auto" w:fill="auto"/>
            <w:vAlign w:val="center"/>
            <w:hideMark/>
          </w:tcPr>
          <w:p w14:paraId="36C13065"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limão</w:t>
            </w:r>
          </w:p>
        </w:tc>
        <w:tc>
          <w:tcPr>
            <w:tcW w:w="1134" w:type="dxa"/>
            <w:tcBorders>
              <w:top w:val="nil"/>
              <w:left w:val="nil"/>
              <w:bottom w:val="single" w:sz="4" w:space="0" w:color="auto"/>
              <w:right w:val="single" w:sz="4" w:space="0" w:color="auto"/>
            </w:tcBorders>
            <w:shd w:val="clear" w:color="auto" w:fill="auto"/>
            <w:vAlign w:val="center"/>
            <w:hideMark/>
          </w:tcPr>
          <w:p w14:paraId="2C6A74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B00418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23DD9A2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07707F8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4DE991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890F1B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89</w:t>
            </w:r>
          </w:p>
        </w:tc>
        <w:tc>
          <w:tcPr>
            <w:tcW w:w="4434" w:type="dxa"/>
            <w:tcBorders>
              <w:top w:val="nil"/>
              <w:left w:val="nil"/>
              <w:bottom w:val="single" w:sz="4" w:space="0" w:color="auto"/>
              <w:right w:val="single" w:sz="4" w:space="0" w:color="auto"/>
            </w:tcBorders>
            <w:shd w:val="clear" w:color="auto" w:fill="auto"/>
            <w:vAlign w:val="center"/>
            <w:hideMark/>
          </w:tcPr>
          <w:p w14:paraId="2B97107E"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maracujá</w:t>
            </w:r>
          </w:p>
        </w:tc>
        <w:tc>
          <w:tcPr>
            <w:tcW w:w="1134" w:type="dxa"/>
            <w:tcBorders>
              <w:top w:val="nil"/>
              <w:left w:val="nil"/>
              <w:bottom w:val="single" w:sz="4" w:space="0" w:color="auto"/>
              <w:right w:val="single" w:sz="4" w:space="0" w:color="auto"/>
            </w:tcBorders>
            <w:shd w:val="clear" w:color="auto" w:fill="auto"/>
            <w:vAlign w:val="center"/>
            <w:hideMark/>
          </w:tcPr>
          <w:p w14:paraId="5D607F0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59F5ED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4AA2968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5A74FB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2696D84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AA320A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90</w:t>
            </w:r>
          </w:p>
        </w:tc>
        <w:tc>
          <w:tcPr>
            <w:tcW w:w="4434" w:type="dxa"/>
            <w:tcBorders>
              <w:top w:val="nil"/>
              <w:left w:val="nil"/>
              <w:bottom w:val="single" w:sz="4" w:space="0" w:color="auto"/>
              <w:right w:val="single" w:sz="4" w:space="0" w:color="auto"/>
            </w:tcBorders>
            <w:shd w:val="clear" w:color="auto" w:fill="auto"/>
            <w:vAlign w:val="center"/>
            <w:hideMark/>
          </w:tcPr>
          <w:p w14:paraId="7F279946"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morango</w:t>
            </w:r>
          </w:p>
        </w:tc>
        <w:tc>
          <w:tcPr>
            <w:tcW w:w="1134" w:type="dxa"/>
            <w:tcBorders>
              <w:top w:val="nil"/>
              <w:left w:val="nil"/>
              <w:bottom w:val="single" w:sz="4" w:space="0" w:color="auto"/>
              <w:right w:val="single" w:sz="4" w:space="0" w:color="auto"/>
            </w:tcBorders>
            <w:shd w:val="clear" w:color="auto" w:fill="auto"/>
            <w:vAlign w:val="center"/>
            <w:hideMark/>
          </w:tcPr>
          <w:p w14:paraId="2D301C0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9AEF25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37947C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5675521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C83FB9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3F44D7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91</w:t>
            </w:r>
          </w:p>
        </w:tc>
        <w:tc>
          <w:tcPr>
            <w:tcW w:w="4434" w:type="dxa"/>
            <w:tcBorders>
              <w:top w:val="nil"/>
              <w:left w:val="nil"/>
              <w:bottom w:val="single" w:sz="4" w:space="0" w:color="auto"/>
              <w:right w:val="single" w:sz="4" w:space="0" w:color="auto"/>
            </w:tcBorders>
            <w:shd w:val="clear" w:color="auto" w:fill="auto"/>
            <w:vAlign w:val="center"/>
            <w:hideMark/>
          </w:tcPr>
          <w:p w14:paraId="4E4C01F4"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pêssego</w:t>
            </w:r>
          </w:p>
        </w:tc>
        <w:tc>
          <w:tcPr>
            <w:tcW w:w="1134" w:type="dxa"/>
            <w:tcBorders>
              <w:top w:val="nil"/>
              <w:left w:val="nil"/>
              <w:bottom w:val="single" w:sz="4" w:space="0" w:color="auto"/>
              <w:right w:val="single" w:sz="4" w:space="0" w:color="auto"/>
            </w:tcBorders>
            <w:shd w:val="clear" w:color="auto" w:fill="auto"/>
            <w:vAlign w:val="center"/>
            <w:hideMark/>
          </w:tcPr>
          <w:p w14:paraId="54F3CA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7BCC5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0FEE02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38DFA25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AD73E7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E56FA5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92</w:t>
            </w:r>
          </w:p>
        </w:tc>
        <w:tc>
          <w:tcPr>
            <w:tcW w:w="4434" w:type="dxa"/>
            <w:tcBorders>
              <w:top w:val="nil"/>
              <w:left w:val="nil"/>
              <w:bottom w:val="single" w:sz="4" w:space="0" w:color="auto"/>
              <w:right w:val="single" w:sz="4" w:space="0" w:color="auto"/>
            </w:tcBorders>
            <w:shd w:val="clear" w:color="auto" w:fill="auto"/>
            <w:vAlign w:val="center"/>
            <w:hideMark/>
          </w:tcPr>
          <w:p w14:paraId="79CF91F5"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tuti-fruti</w:t>
            </w:r>
          </w:p>
        </w:tc>
        <w:tc>
          <w:tcPr>
            <w:tcW w:w="1134" w:type="dxa"/>
            <w:tcBorders>
              <w:top w:val="nil"/>
              <w:left w:val="nil"/>
              <w:bottom w:val="single" w:sz="4" w:space="0" w:color="auto"/>
              <w:right w:val="single" w:sz="4" w:space="0" w:color="auto"/>
            </w:tcBorders>
            <w:shd w:val="clear" w:color="auto" w:fill="auto"/>
            <w:vAlign w:val="center"/>
            <w:hideMark/>
          </w:tcPr>
          <w:p w14:paraId="2B1F4B7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6A9F81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043EBB7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75A99F9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7EA48F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E84311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93</w:t>
            </w:r>
          </w:p>
        </w:tc>
        <w:tc>
          <w:tcPr>
            <w:tcW w:w="4434" w:type="dxa"/>
            <w:tcBorders>
              <w:top w:val="nil"/>
              <w:left w:val="nil"/>
              <w:bottom w:val="single" w:sz="4" w:space="0" w:color="auto"/>
              <w:right w:val="single" w:sz="4" w:space="0" w:color="auto"/>
            </w:tcBorders>
            <w:shd w:val="clear" w:color="auto" w:fill="auto"/>
            <w:vAlign w:val="center"/>
            <w:hideMark/>
          </w:tcPr>
          <w:p w14:paraId="405C6C11"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Gelatina, sabor uva</w:t>
            </w:r>
          </w:p>
        </w:tc>
        <w:tc>
          <w:tcPr>
            <w:tcW w:w="1134" w:type="dxa"/>
            <w:tcBorders>
              <w:top w:val="nil"/>
              <w:left w:val="nil"/>
              <w:bottom w:val="single" w:sz="4" w:space="0" w:color="auto"/>
              <w:right w:val="single" w:sz="4" w:space="0" w:color="auto"/>
            </w:tcBorders>
            <w:shd w:val="clear" w:color="auto" w:fill="auto"/>
            <w:vAlign w:val="center"/>
            <w:hideMark/>
          </w:tcPr>
          <w:p w14:paraId="34AA95C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F41BA3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679149D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nil"/>
              <w:left w:val="nil"/>
              <w:bottom w:val="single" w:sz="4" w:space="0" w:color="auto"/>
              <w:right w:val="single" w:sz="4" w:space="0" w:color="auto"/>
            </w:tcBorders>
            <w:shd w:val="clear" w:color="auto" w:fill="auto"/>
            <w:vAlign w:val="center"/>
            <w:hideMark/>
          </w:tcPr>
          <w:p w14:paraId="4BCA74A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A65707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1FDC17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94</w:t>
            </w:r>
          </w:p>
        </w:tc>
        <w:tc>
          <w:tcPr>
            <w:tcW w:w="4434" w:type="dxa"/>
            <w:tcBorders>
              <w:top w:val="nil"/>
              <w:left w:val="nil"/>
              <w:bottom w:val="single" w:sz="4" w:space="0" w:color="auto"/>
              <w:right w:val="single" w:sz="4" w:space="0" w:color="auto"/>
            </w:tcBorders>
            <w:shd w:val="clear" w:color="auto" w:fill="auto"/>
            <w:vAlign w:val="center"/>
            <w:hideMark/>
          </w:tcPr>
          <w:p w14:paraId="2EF3996B"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Geleia de morango, (pote aproximadamente 400g).</w:t>
            </w:r>
          </w:p>
        </w:tc>
        <w:tc>
          <w:tcPr>
            <w:tcW w:w="1134" w:type="dxa"/>
            <w:tcBorders>
              <w:top w:val="nil"/>
              <w:left w:val="nil"/>
              <w:bottom w:val="single" w:sz="4" w:space="0" w:color="auto"/>
              <w:right w:val="single" w:sz="4" w:space="0" w:color="auto"/>
            </w:tcBorders>
            <w:shd w:val="clear" w:color="auto" w:fill="auto"/>
            <w:vAlign w:val="center"/>
            <w:hideMark/>
          </w:tcPr>
          <w:p w14:paraId="525177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A6A52C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7BF6E8C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4A4CC22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5D735E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09999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4434" w:type="dxa"/>
            <w:tcBorders>
              <w:top w:val="nil"/>
              <w:left w:val="nil"/>
              <w:bottom w:val="single" w:sz="4" w:space="0" w:color="auto"/>
              <w:right w:val="single" w:sz="4" w:space="0" w:color="auto"/>
            </w:tcBorders>
            <w:shd w:val="clear" w:color="auto" w:fill="auto"/>
            <w:vAlign w:val="center"/>
            <w:hideMark/>
          </w:tcPr>
          <w:p w14:paraId="3F95E927"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Geleia de uva, integral, (pote aproximadamente 400g).</w:t>
            </w:r>
          </w:p>
        </w:tc>
        <w:tc>
          <w:tcPr>
            <w:tcW w:w="1134" w:type="dxa"/>
            <w:tcBorders>
              <w:top w:val="nil"/>
              <w:left w:val="nil"/>
              <w:bottom w:val="single" w:sz="4" w:space="0" w:color="auto"/>
              <w:right w:val="single" w:sz="4" w:space="0" w:color="auto"/>
            </w:tcBorders>
            <w:shd w:val="clear" w:color="auto" w:fill="auto"/>
            <w:vAlign w:val="center"/>
            <w:hideMark/>
          </w:tcPr>
          <w:p w14:paraId="751E518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72AE2D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34D25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1A47F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Litro</w:t>
            </w:r>
          </w:p>
        </w:tc>
      </w:tr>
      <w:tr w:rsidR="00B80D16" w:rsidRPr="00C04E8C" w14:paraId="18FB320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C3B338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96</w:t>
            </w:r>
          </w:p>
        </w:tc>
        <w:tc>
          <w:tcPr>
            <w:tcW w:w="4434" w:type="dxa"/>
            <w:tcBorders>
              <w:top w:val="nil"/>
              <w:left w:val="nil"/>
              <w:bottom w:val="single" w:sz="4" w:space="0" w:color="auto"/>
              <w:right w:val="single" w:sz="4" w:space="0" w:color="auto"/>
            </w:tcBorders>
            <w:shd w:val="clear" w:color="auto" w:fill="auto"/>
            <w:vAlign w:val="center"/>
            <w:hideMark/>
          </w:tcPr>
          <w:p w14:paraId="0634E218" w14:textId="77777777" w:rsidR="00B80D16" w:rsidRPr="00C04E8C" w:rsidRDefault="00B80D16" w:rsidP="00B80D16">
            <w:pPr>
              <w:jc w:val="both"/>
              <w:rPr>
                <w:color w:val="000000"/>
                <w:sz w:val="18"/>
                <w:szCs w:val="18"/>
                <w:lang w:eastAsia="pt-BR"/>
              </w:rPr>
            </w:pPr>
            <w:r w:rsidRPr="00C04E8C">
              <w:rPr>
                <w:color w:val="000000"/>
                <w:sz w:val="18"/>
                <w:szCs w:val="18"/>
                <w:lang w:eastAsia="pt-BR"/>
              </w:rPr>
              <w:t>Geleia de uva, integral, SEM AÇÚCAR (pote aproximadamente 400g).</w:t>
            </w:r>
          </w:p>
        </w:tc>
        <w:tc>
          <w:tcPr>
            <w:tcW w:w="1134" w:type="dxa"/>
            <w:tcBorders>
              <w:top w:val="nil"/>
              <w:left w:val="nil"/>
              <w:bottom w:val="single" w:sz="4" w:space="0" w:color="auto"/>
              <w:right w:val="single" w:sz="4" w:space="0" w:color="auto"/>
            </w:tcBorders>
            <w:shd w:val="clear" w:color="auto" w:fill="auto"/>
            <w:vAlign w:val="center"/>
            <w:hideMark/>
          </w:tcPr>
          <w:p w14:paraId="35D2659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63905ED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494650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BF3C8F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56E374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7BBA1E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97</w:t>
            </w:r>
          </w:p>
        </w:tc>
        <w:tc>
          <w:tcPr>
            <w:tcW w:w="4434" w:type="dxa"/>
            <w:tcBorders>
              <w:top w:val="nil"/>
              <w:left w:val="nil"/>
              <w:bottom w:val="single" w:sz="4" w:space="0" w:color="auto"/>
              <w:right w:val="single" w:sz="4" w:space="0" w:color="auto"/>
            </w:tcBorders>
            <w:shd w:val="clear" w:color="auto" w:fill="auto"/>
            <w:vAlign w:val="center"/>
            <w:hideMark/>
          </w:tcPr>
          <w:p w14:paraId="743E961F" w14:textId="77777777" w:rsidR="00B80D16" w:rsidRPr="00C04E8C" w:rsidRDefault="00B80D16" w:rsidP="00B80D16">
            <w:pPr>
              <w:jc w:val="both"/>
              <w:rPr>
                <w:color w:val="000000"/>
                <w:sz w:val="18"/>
                <w:szCs w:val="18"/>
                <w:lang w:eastAsia="pt-BR"/>
              </w:rPr>
            </w:pPr>
            <w:r w:rsidRPr="00C04E8C">
              <w:rPr>
                <w:color w:val="000000"/>
                <w:sz w:val="18"/>
                <w:szCs w:val="18"/>
                <w:lang w:eastAsia="pt-BR"/>
              </w:rPr>
              <w:t>Gergelim branco. Embalagem de 200 gramas.</w:t>
            </w:r>
          </w:p>
        </w:tc>
        <w:tc>
          <w:tcPr>
            <w:tcW w:w="1134" w:type="dxa"/>
            <w:tcBorders>
              <w:top w:val="nil"/>
              <w:left w:val="nil"/>
              <w:bottom w:val="single" w:sz="4" w:space="0" w:color="auto"/>
              <w:right w:val="single" w:sz="4" w:space="0" w:color="auto"/>
            </w:tcBorders>
            <w:shd w:val="clear" w:color="auto" w:fill="auto"/>
            <w:vAlign w:val="center"/>
            <w:hideMark/>
          </w:tcPr>
          <w:p w14:paraId="20120B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6F4F875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5908C32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40340E1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583CDD9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04AE0C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98</w:t>
            </w:r>
          </w:p>
        </w:tc>
        <w:tc>
          <w:tcPr>
            <w:tcW w:w="4434" w:type="dxa"/>
            <w:tcBorders>
              <w:top w:val="nil"/>
              <w:left w:val="nil"/>
              <w:bottom w:val="single" w:sz="4" w:space="0" w:color="auto"/>
              <w:right w:val="single" w:sz="4" w:space="0" w:color="auto"/>
            </w:tcBorders>
            <w:shd w:val="clear" w:color="auto" w:fill="auto"/>
            <w:vAlign w:val="center"/>
            <w:hideMark/>
          </w:tcPr>
          <w:p w14:paraId="139D16AC" w14:textId="77777777" w:rsidR="00B80D16" w:rsidRPr="00C04E8C" w:rsidRDefault="00B80D16" w:rsidP="00B80D16">
            <w:pPr>
              <w:jc w:val="both"/>
              <w:rPr>
                <w:color w:val="000000"/>
                <w:sz w:val="18"/>
                <w:szCs w:val="18"/>
                <w:lang w:eastAsia="pt-BR"/>
              </w:rPr>
            </w:pPr>
            <w:r w:rsidRPr="00C04E8C">
              <w:rPr>
                <w:color w:val="000000"/>
                <w:sz w:val="18"/>
                <w:szCs w:val="18"/>
                <w:lang w:eastAsia="pt-BR"/>
              </w:rPr>
              <w:t>Gergelim preto tostado. Embalagem de 200 gramas.</w:t>
            </w:r>
          </w:p>
        </w:tc>
        <w:tc>
          <w:tcPr>
            <w:tcW w:w="1134" w:type="dxa"/>
            <w:tcBorders>
              <w:top w:val="nil"/>
              <w:left w:val="nil"/>
              <w:bottom w:val="single" w:sz="4" w:space="0" w:color="auto"/>
              <w:right w:val="single" w:sz="4" w:space="0" w:color="auto"/>
            </w:tcBorders>
            <w:shd w:val="clear" w:color="auto" w:fill="auto"/>
            <w:vAlign w:val="center"/>
            <w:hideMark/>
          </w:tcPr>
          <w:p w14:paraId="0C7B6D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762C1BC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1531B00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2E39D7A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2D8DCF1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20CCA2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99</w:t>
            </w:r>
          </w:p>
        </w:tc>
        <w:tc>
          <w:tcPr>
            <w:tcW w:w="4434" w:type="dxa"/>
            <w:tcBorders>
              <w:top w:val="nil"/>
              <w:left w:val="nil"/>
              <w:bottom w:val="single" w:sz="4" w:space="0" w:color="auto"/>
              <w:right w:val="single" w:sz="4" w:space="0" w:color="auto"/>
            </w:tcBorders>
            <w:shd w:val="clear" w:color="auto" w:fill="auto"/>
            <w:vAlign w:val="center"/>
            <w:hideMark/>
          </w:tcPr>
          <w:p w14:paraId="2FB543FE" w14:textId="77777777" w:rsidR="00B80D16" w:rsidRPr="00C04E8C" w:rsidRDefault="00B80D16" w:rsidP="00B80D16">
            <w:pPr>
              <w:jc w:val="both"/>
              <w:rPr>
                <w:color w:val="000000"/>
                <w:sz w:val="18"/>
                <w:szCs w:val="18"/>
                <w:lang w:eastAsia="pt-BR"/>
              </w:rPr>
            </w:pPr>
            <w:r w:rsidRPr="00C04E8C">
              <w:rPr>
                <w:color w:val="000000"/>
                <w:sz w:val="18"/>
                <w:szCs w:val="18"/>
                <w:lang w:eastAsia="pt-BR"/>
              </w:rPr>
              <w:t>Granulado COLORIDO, embalagem de 1kg.</w:t>
            </w:r>
          </w:p>
        </w:tc>
        <w:tc>
          <w:tcPr>
            <w:tcW w:w="1134" w:type="dxa"/>
            <w:tcBorders>
              <w:top w:val="nil"/>
              <w:left w:val="nil"/>
              <w:bottom w:val="single" w:sz="4" w:space="0" w:color="auto"/>
              <w:right w:val="single" w:sz="4" w:space="0" w:color="auto"/>
            </w:tcBorders>
            <w:shd w:val="clear" w:color="auto" w:fill="auto"/>
            <w:vAlign w:val="center"/>
            <w:hideMark/>
          </w:tcPr>
          <w:p w14:paraId="57FE35B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4E5FDAD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E5C364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429A8A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C59DFC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44DDC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100</w:t>
            </w:r>
          </w:p>
        </w:tc>
        <w:tc>
          <w:tcPr>
            <w:tcW w:w="4434" w:type="dxa"/>
            <w:tcBorders>
              <w:top w:val="nil"/>
              <w:left w:val="nil"/>
              <w:bottom w:val="single" w:sz="4" w:space="0" w:color="auto"/>
              <w:right w:val="single" w:sz="4" w:space="0" w:color="auto"/>
            </w:tcBorders>
            <w:shd w:val="clear" w:color="auto" w:fill="auto"/>
            <w:vAlign w:val="center"/>
            <w:hideMark/>
          </w:tcPr>
          <w:p w14:paraId="2A14CB7A" w14:textId="77777777" w:rsidR="00B80D16" w:rsidRPr="00C04E8C" w:rsidRDefault="00B80D16" w:rsidP="00B80D16">
            <w:pPr>
              <w:jc w:val="both"/>
              <w:rPr>
                <w:color w:val="000000"/>
                <w:sz w:val="18"/>
                <w:szCs w:val="18"/>
                <w:lang w:eastAsia="pt-BR"/>
              </w:rPr>
            </w:pPr>
            <w:r w:rsidRPr="00C04E8C">
              <w:rPr>
                <w:color w:val="000000"/>
                <w:sz w:val="18"/>
                <w:szCs w:val="18"/>
                <w:lang w:eastAsia="pt-BR"/>
              </w:rPr>
              <w:t>Grão de bico. Embalagem 500g.</w:t>
            </w:r>
          </w:p>
        </w:tc>
        <w:tc>
          <w:tcPr>
            <w:tcW w:w="1134" w:type="dxa"/>
            <w:tcBorders>
              <w:top w:val="nil"/>
              <w:left w:val="nil"/>
              <w:bottom w:val="single" w:sz="4" w:space="0" w:color="auto"/>
              <w:right w:val="single" w:sz="4" w:space="0" w:color="auto"/>
            </w:tcBorders>
            <w:shd w:val="clear" w:color="auto" w:fill="auto"/>
            <w:vAlign w:val="center"/>
            <w:hideMark/>
          </w:tcPr>
          <w:p w14:paraId="7ACEBE6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686AEF9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6975AD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629F0B0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33A3C32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EEABC5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101</w:t>
            </w:r>
          </w:p>
        </w:tc>
        <w:tc>
          <w:tcPr>
            <w:tcW w:w="4434" w:type="dxa"/>
            <w:tcBorders>
              <w:top w:val="nil"/>
              <w:left w:val="nil"/>
              <w:bottom w:val="single" w:sz="4" w:space="0" w:color="auto"/>
              <w:right w:val="single" w:sz="4" w:space="0" w:color="auto"/>
            </w:tcBorders>
            <w:shd w:val="clear" w:color="auto" w:fill="auto"/>
            <w:vAlign w:val="center"/>
            <w:hideMark/>
          </w:tcPr>
          <w:p w14:paraId="6E476642" w14:textId="77777777" w:rsidR="00B80D16" w:rsidRPr="00C04E8C" w:rsidRDefault="00B80D16" w:rsidP="00B80D16">
            <w:pPr>
              <w:jc w:val="both"/>
              <w:rPr>
                <w:color w:val="000000"/>
                <w:sz w:val="18"/>
                <w:szCs w:val="18"/>
                <w:lang w:eastAsia="pt-BR"/>
              </w:rPr>
            </w:pPr>
            <w:r w:rsidRPr="00C04E8C">
              <w:rPr>
                <w:color w:val="000000"/>
                <w:sz w:val="18"/>
                <w:szCs w:val="18"/>
                <w:lang w:eastAsia="pt-BR"/>
              </w:rPr>
              <w:t>Iogurte natural com mel, laranja e cenoura 170g.</w:t>
            </w:r>
          </w:p>
        </w:tc>
        <w:tc>
          <w:tcPr>
            <w:tcW w:w="1134" w:type="dxa"/>
            <w:tcBorders>
              <w:top w:val="nil"/>
              <w:left w:val="nil"/>
              <w:bottom w:val="single" w:sz="4" w:space="0" w:color="auto"/>
              <w:right w:val="single" w:sz="4" w:space="0" w:color="auto"/>
            </w:tcBorders>
            <w:shd w:val="clear" w:color="auto" w:fill="auto"/>
            <w:vAlign w:val="center"/>
            <w:hideMark/>
          </w:tcPr>
          <w:p w14:paraId="442AF5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F125B0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260</w:t>
            </w:r>
          </w:p>
        </w:tc>
        <w:tc>
          <w:tcPr>
            <w:tcW w:w="1134" w:type="dxa"/>
            <w:tcBorders>
              <w:top w:val="nil"/>
              <w:left w:val="nil"/>
              <w:bottom w:val="single" w:sz="4" w:space="0" w:color="auto"/>
              <w:right w:val="single" w:sz="4" w:space="0" w:color="auto"/>
            </w:tcBorders>
            <w:shd w:val="clear" w:color="auto" w:fill="auto"/>
            <w:vAlign w:val="center"/>
            <w:hideMark/>
          </w:tcPr>
          <w:p w14:paraId="3E3AE8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260</w:t>
            </w:r>
          </w:p>
        </w:tc>
        <w:tc>
          <w:tcPr>
            <w:tcW w:w="1134" w:type="dxa"/>
            <w:tcBorders>
              <w:top w:val="nil"/>
              <w:left w:val="nil"/>
              <w:bottom w:val="single" w:sz="4" w:space="0" w:color="auto"/>
              <w:right w:val="single" w:sz="4" w:space="0" w:color="auto"/>
            </w:tcBorders>
            <w:shd w:val="clear" w:color="auto" w:fill="auto"/>
            <w:vAlign w:val="center"/>
            <w:hideMark/>
          </w:tcPr>
          <w:p w14:paraId="74ED78E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E47E59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C8397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102</w:t>
            </w:r>
          </w:p>
        </w:tc>
        <w:tc>
          <w:tcPr>
            <w:tcW w:w="4434" w:type="dxa"/>
            <w:tcBorders>
              <w:top w:val="nil"/>
              <w:left w:val="nil"/>
              <w:bottom w:val="single" w:sz="4" w:space="0" w:color="auto"/>
              <w:right w:val="single" w:sz="4" w:space="0" w:color="auto"/>
            </w:tcBorders>
            <w:shd w:val="clear" w:color="auto" w:fill="auto"/>
            <w:vAlign w:val="center"/>
            <w:hideMark/>
          </w:tcPr>
          <w:p w14:paraId="4F662FE3" w14:textId="77777777" w:rsidR="00B80D16" w:rsidRPr="00C04E8C" w:rsidRDefault="00B80D16" w:rsidP="00B80D16">
            <w:pPr>
              <w:jc w:val="both"/>
              <w:rPr>
                <w:color w:val="000000"/>
                <w:sz w:val="18"/>
                <w:szCs w:val="18"/>
                <w:lang w:eastAsia="pt-BR"/>
              </w:rPr>
            </w:pPr>
            <w:r w:rsidRPr="00C04E8C">
              <w:rPr>
                <w:color w:val="000000"/>
                <w:sz w:val="18"/>
                <w:szCs w:val="18"/>
                <w:lang w:eastAsia="pt-BR"/>
              </w:rPr>
              <w:t>Iogurte natural integral, 200g.</w:t>
            </w:r>
          </w:p>
        </w:tc>
        <w:tc>
          <w:tcPr>
            <w:tcW w:w="1134" w:type="dxa"/>
            <w:tcBorders>
              <w:top w:val="nil"/>
              <w:left w:val="nil"/>
              <w:bottom w:val="single" w:sz="4" w:space="0" w:color="auto"/>
              <w:right w:val="single" w:sz="4" w:space="0" w:color="auto"/>
            </w:tcBorders>
            <w:shd w:val="clear" w:color="auto" w:fill="auto"/>
            <w:vAlign w:val="center"/>
            <w:hideMark/>
          </w:tcPr>
          <w:p w14:paraId="1E47E4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70A05A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520</w:t>
            </w:r>
          </w:p>
        </w:tc>
        <w:tc>
          <w:tcPr>
            <w:tcW w:w="1134" w:type="dxa"/>
            <w:tcBorders>
              <w:top w:val="nil"/>
              <w:left w:val="nil"/>
              <w:bottom w:val="single" w:sz="4" w:space="0" w:color="auto"/>
              <w:right w:val="single" w:sz="4" w:space="0" w:color="auto"/>
            </w:tcBorders>
            <w:shd w:val="clear" w:color="auto" w:fill="auto"/>
            <w:vAlign w:val="center"/>
            <w:hideMark/>
          </w:tcPr>
          <w:p w14:paraId="6687363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520</w:t>
            </w:r>
          </w:p>
        </w:tc>
        <w:tc>
          <w:tcPr>
            <w:tcW w:w="1134" w:type="dxa"/>
            <w:tcBorders>
              <w:top w:val="nil"/>
              <w:left w:val="nil"/>
              <w:bottom w:val="single" w:sz="4" w:space="0" w:color="auto"/>
              <w:right w:val="single" w:sz="4" w:space="0" w:color="auto"/>
            </w:tcBorders>
            <w:shd w:val="clear" w:color="auto" w:fill="auto"/>
            <w:vAlign w:val="center"/>
            <w:hideMark/>
          </w:tcPr>
          <w:p w14:paraId="6C390EA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2D377D2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73F9DD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103</w:t>
            </w:r>
          </w:p>
        </w:tc>
        <w:tc>
          <w:tcPr>
            <w:tcW w:w="4434" w:type="dxa"/>
            <w:tcBorders>
              <w:top w:val="nil"/>
              <w:left w:val="nil"/>
              <w:bottom w:val="single" w:sz="4" w:space="0" w:color="auto"/>
              <w:right w:val="single" w:sz="4" w:space="0" w:color="auto"/>
            </w:tcBorders>
            <w:shd w:val="clear" w:color="auto" w:fill="auto"/>
            <w:vAlign w:val="center"/>
            <w:hideMark/>
          </w:tcPr>
          <w:p w14:paraId="5E96D542" w14:textId="77777777" w:rsidR="00B80D16" w:rsidRPr="00C04E8C" w:rsidRDefault="00B80D16" w:rsidP="00B80D16">
            <w:pPr>
              <w:jc w:val="both"/>
              <w:rPr>
                <w:color w:val="000000"/>
                <w:sz w:val="18"/>
                <w:szCs w:val="18"/>
                <w:lang w:eastAsia="pt-BR"/>
              </w:rPr>
            </w:pPr>
            <w:r w:rsidRPr="00C04E8C">
              <w:rPr>
                <w:color w:val="000000"/>
                <w:sz w:val="18"/>
                <w:szCs w:val="18"/>
                <w:lang w:eastAsia="pt-BR"/>
              </w:rPr>
              <w:t>Ketchup, 400g.</w:t>
            </w:r>
          </w:p>
        </w:tc>
        <w:tc>
          <w:tcPr>
            <w:tcW w:w="1134" w:type="dxa"/>
            <w:tcBorders>
              <w:top w:val="nil"/>
              <w:left w:val="nil"/>
              <w:bottom w:val="single" w:sz="4" w:space="0" w:color="auto"/>
              <w:right w:val="single" w:sz="4" w:space="0" w:color="auto"/>
            </w:tcBorders>
            <w:shd w:val="clear" w:color="auto" w:fill="auto"/>
            <w:vAlign w:val="center"/>
            <w:hideMark/>
          </w:tcPr>
          <w:p w14:paraId="5B803F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622190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w:t>
            </w:r>
          </w:p>
        </w:tc>
        <w:tc>
          <w:tcPr>
            <w:tcW w:w="1134" w:type="dxa"/>
            <w:tcBorders>
              <w:top w:val="nil"/>
              <w:left w:val="nil"/>
              <w:bottom w:val="single" w:sz="4" w:space="0" w:color="auto"/>
              <w:right w:val="single" w:sz="4" w:space="0" w:color="auto"/>
            </w:tcBorders>
            <w:shd w:val="clear" w:color="auto" w:fill="auto"/>
            <w:vAlign w:val="center"/>
            <w:hideMark/>
          </w:tcPr>
          <w:p w14:paraId="3CAEDF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1BC6974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35E69E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4C89E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4434" w:type="dxa"/>
            <w:tcBorders>
              <w:top w:val="nil"/>
              <w:left w:val="nil"/>
              <w:bottom w:val="single" w:sz="4" w:space="0" w:color="auto"/>
              <w:right w:val="single" w:sz="4" w:space="0" w:color="auto"/>
            </w:tcBorders>
            <w:shd w:val="clear" w:color="auto" w:fill="auto"/>
            <w:vAlign w:val="center"/>
            <w:hideMark/>
          </w:tcPr>
          <w:p w14:paraId="5F85C38F" w14:textId="77777777" w:rsidR="00B80D16" w:rsidRPr="00C04E8C" w:rsidRDefault="00B80D16" w:rsidP="00B80D16">
            <w:pPr>
              <w:jc w:val="both"/>
              <w:rPr>
                <w:color w:val="000000"/>
                <w:sz w:val="18"/>
                <w:szCs w:val="18"/>
                <w:lang w:eastAsia="pt-BR"/>
              </w:rPr>
            </w:pPr>
            <w:r w:rsidRPr="00C04E8C">
              <w:rPr>
                <w:color w:val="000000"/>
                <w:sz w:val="18"/>
                <w:szCs w:val="18"/>
                <w:lang w:eastAsia="pt-BR"/>
              </w:rPr>
              <w:t>Kiwi, íntegro, tamanho médio, grau médio de amadurecimento.</w:t>
            </w:r>
          </w:p>
        </w:tc>
        <w:tc>
          <w:tcPr>
            <w:tcW w:w="1134" w:type="dxa"/>
            <w:tcBorders>
              <w:top w:val="nil"/>
              <w:left w:val="nil"/>
              <w:bottom w:val="single" w:sz="4" w:space="0" w:color="auto"/>
              <w:right w:val="single" w:sz="4" w:space="0" w:color="auto"/>
            </w:tcBorders>
            <w:shd w:val="clear" w:color="auto" w:fill="auto"/>
            <w:vAlign w:val="center"/>
            <w:hideMark/>
          </w:tcPr>
          <w:p w14:paraId="29AC40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503382D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55</w:t>
            </w:r>
          </w:p>
        </w:tc>
        <w:tc>
          <w:tcPr>
            <w:tcW w:w="1134" w:type="dxa"/>
            <w:tcBorders>
              <w:top w:val="nil"/>
              <w:left w:val="nil"/>
              <w:bottom w:val="single" w:sz="4" w:space="0" w:color="auto"/>
              <w:right w:val="single" w:sz="4" w:space="0" w:color="auto"/>
            </w:tcBorders>
            <w:shd w:val="clear" w:color="auto" w:fill="auto"/>
            <w:vAlign w:val="center"/>
            <w:hideMark/>
          </w:tcPr>
          <w:p w14:paraId="632FFE4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175</w:t>
            </w:r>
          </w:p>
        </w:tc>
        <w:tc>
          <w:tcPr>
            <w:tcW w:w="1134" w:type="dxa"/>
            <w:tcBorders>
              <w:top w:val="nil"/>
              <w:left w:val="nil"/>
              <w:bottom w:val="single" w:sz="4" w:space="0" w:color="auto"/>
              <w:right w:val="single" w:sz="4" w:space="0" w:color="auto"/>
            </w:tcBorders>
            <w:shd w:val="clear" w:color="auto" w:fill="auto"/>
            <w:vAlign w:val="center"/>
            <w:hideMark/>
          </w:tcPr>
          <w:p w14:paraId="433AA0C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7961622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811EF7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105</w:t>
            </w:r>
          </w:p>
        </w:tc>
        <w:tc>
          <w:tcPr>
            <w:tcW w:w="4434" w:type="dxa"/>
            <w:tcBorders>
              <w:top w:val="nil"/>
              <w:left w:val="nil"/>
              <w:bottom w:val="single" w:sz="4" w:space="0" w:color="auto"/>
              <w:right w:val="single" w:sz="4" w:space="0" w:color="auto"/>
            </w:tcBorders>
            <w:shd w:val="clear" w:color="auto" w:fill="auto"/>
            <w:vAlign w:val="center"/>
            <w:hideMark/>
          </w:tcPr>
          <w:p w14:paraId="131D0160" w14:textId="77777777" w:rsidR="00B80D16" w:rsidRPr="00C04E8C" w:rsidRDefault="00B80D16" w:rsidP="00B80D16">
            <w:pPr>
              <w:jc w:val="both"/>
              <w:rPr>
                <w:color w:val="000000"/>
                <w:sz w:val="18"/>
                <w:szCs w:val="18"/>
                <w:lang w:eastAsia="pt-BR"/>
              </w:rPr>
            </w:pPr>
            <w:r w:rsidRPr="00C04E8C">
              <w:rPr>
                <w:color w:val="000000"/>
                <w:sz w:val="18"/>
                <w:szCs w:val="18"/>
                <w:lang w:eastAsia="pt-BR"/>
              </w:rPr>
              <w:t>Laranja de umbigo</w:t>
            </w:r>
          </w:p>
        </w:tc>
        <w:tc>
          <w:tcPr>
            <w:tcW w:w="1134" w:type="dxa"/>
            <w:tcBorders>
              <w:top w:val="nil"/>
              <w:left w:val="nil"/>
              <w:bottom w:val="single" w:sz="4" w:space="0" w:color="auto"/>
              <w:right w:val="single" w:sz="4" w:space="0" w:color="auto"/>
            </w:tcBorders>
            <w:shd w:val="clear" w:color="auto" w:fill="auto"/>
            <w:vAlign w:val="center"/>
            <w:hideMark/>
          </w:tcPr>
          <w:p w14:paraId="5ACA827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5FCBB3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6BA81E7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2BA5155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7F9BCE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7FFDF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106</w:t>
            </w:r>
          </w:p>
        </w:tc>
        <w:tc>
          <w:tcPr>
            <w:tcW w:w="4434" w:type="dxa"/>
            <w:tcBorders>
              <w:top w:val="nil"/>
              <w:left w:val="nil"/>
              <w:bottom w:val="single" w:sz="4" w:space="0" w:color="auto"/>
              <w:right w:val="single" w:sz="4" w:space="0" w:color="auto"/>
            </w:tcBorders>
            <w:shd w:val="clear" w:color="auto" w:fill="auto"/>
            <w:vAlign w:val="center"/>
            <w:hideMark/>
          </w:tcPr>
          <w:p w14:paraId="1E213C7B" w14:textId="77777777" w:rsidR="00B80D16" w:rsidRPr="00C04E8C" w:rsidRDefault="00B80D16" w:rsidP="00B80D16">
            <w:pPr>
              <w:jc w:val="both"/>
              <w:rPr>
                <w:color w:val="000000"/>
                <w:sz w:val="18"/>
                <w:szCs w:val="18"/>
                <w:lang w:eastAsia="pt-BR"/>
              </w:rPr>
            </w:pPr>
            <w:r w:rsidRPr="00C04E8C">
              <w:rPr>
                <w:color w:val="000000"/>
                <w:sz w:val="18"/>
                <w:szCs w:val="18"/>
                <w:lang w:eastAsia="pt-BR"/>
              </w:rPr>
              <w:t>Laranja do céu</w:t>
            </w:r>
          </w:p>
        </w:tc>
        <w:tc>
          <w:tcPr>
            <w:tcW w:w="1134" w:type="dxa"/>
            <w:tcBorders>
              <w:top w:val="nil"/>
              <w:left w:val="nil"/>
              <w:bottom w:val="single" w:sz="4" w:space="0" w:color="auto"/>
              <w:right w:val="single" w:sz="4" w:space="0" w:color="auto"/>
            </w:tcBorders>
            <w:shd w:val="clear" w:color="auto" w:fill="auto"/>
            <w:vAlign w:val="center"/>
            <w:hideMark/>
          </w:tcPr>
          <w:p w14:paraId="7C19F59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AEEFFC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0DD6C35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030FCE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C8DBDA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2D0D7E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107</w:t>
            </w:r>
          </w:p>
        </w:tc>
        <w:tc>
          <w:tcPr>
            <w:tcW w:w="4434" w:type="dxa"/>
            <w:tcBorders>
              <w:top w:val="nil"/>
              <w:left w:val="nil"/>
              <w:bottom w:val="single" w:sz="4" w:space="0" w:color="auto"/>
              <w:right w:val="single" w:sz="4" w:space="0" w:color="auto"/>
            </w:tcBorders>
            <w:shd w:val="clear" w:color="auto" w:fill="auto"/>
            <w:vAlign w:val="center"/>
            <w:hideMark/>
          </w:tcPr>
          <w:p w14:paraId="00F7F85D" w14:textId="77777777" w:rsidR="00B80D16" w:rsidRPr="00C04E8C" w:rsidRDefault="00B80D16" w:rsidP="00B80D16">
            <w:pPr>
              <w:jc w:val="both"/>
              <w:rPr>
                <w:color w:val="000000"/>
                <w:sz w:val="18"/>
                <w:szCs w:val="18"/>
                <w:lang w:eastAsia="pt-BR"/>
              </w:rPr>
            </w:pPr>
            <w:r w:rsidRPr="00C04E8C">
              <w:rPr>
                <w:color w:val="000000"/>
                <w:sz w:val="18"/>
                <w:szCs w:val="18"/>
                <w:lang w:eastAsia="pt-BR"/>
              </w:rPr>
              <w:t>Leite 100% vegetal de aveia. Embalagem 1 litro.</w:t>
            </w:r>
          </w:p>
        </w:tc>
        <w:tc>
          <w:tcPr>
            <w:tcW w:w="1134" w:type="dxa"/>
            <w:tcBorders>
              <w:top w:val="nil"/>
              <w:left w:val="nil"/>
              <w:bottom w:val="single" w:sz="4" w:space="0" w:color="auto"/>
              <w:right w:val="single" w:sz="4" w:space="0" w:color="auto"/>
            </w:tcBorders>
            <w:shd w:val="clear" w:color="auto" w:fill="auto"/>
            <w:vAlign w:val="center"/>
            <w:hideMark/>
          </w:tcPr>
          <w:p w14:paraId="43FFBEC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4546E4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4BC987C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37</w:t>
            </w:r>
          </w:p>
        </w:tc>
        <w:tc>
          <w:tcPr>
            <w:tcW w:w="1134" w:type="dxa"/>
            <w:tcBorders>
              <w:top w:val="nil"/>
              <w:left w:val="nil"/>
              <w:bottom w:val="single" w:sz="4" w:space="0" w:color="auto"/>
              <w:right w:val="single" w:sz="4" w:space="0" w:color="auto"/>
            </w:tcBorders>
            <w:shd w:val="clear" w:color="auto" w:fill="auto"/>
            <w:vAlign w:val="center"/>
            <w:hideMark/>
          </w:tcPr>
          <w:p w14:paraId="0D6BC1A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600BA7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4B1C0A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108</w:t>
            </w:r>
          </w:p>
        </w:tc>
        <w:tc>
          <w:tcPr>
            <w:tcW w:w="4434" w:type="dxa"/>
            <w:tcBorders>
              <w:top w:val="nil"/>
              <w:left w:val="nil"/>
              <w:bottom w:val="single" w:sz="4" w:space="0" w:color="auto"/>
              <w:right w:val="single" w:sz="4" w:space="0" w:color="auto"/>
            </w:tcBorders>
            <w:shd w:val="clear" w:color="auto" w:fill="auto"/>
            <w:vAlign w:val="center"/>
            <w:hideMark/>
          </w:tcPr>
          <w:p w14:paraId="4238B2B7" w14:textId="77777777" w:rsidR="00B80D16" w:rsidRPr="00C04E8C" w:rsidRDefault="00B80D16" w:rsidP="00B80D16">
            <w:pPr>
              <w:jc w:val="both"/>
              <w:rPr>
                <w:color w:val="000000"/>
                <w:sz w:val="18"/>
                <w:szCs w:val="18"/>
                <w:lang w:eastAsia="pt-BR"/>
              </w:rPr>
            </w:pPr>
            <w:r w:rsidRPr="00C04E8C">
              <w:rPr>
                <w:color w:val="000000"/>
                <w:sz w:val="18"/>
                <w:szCs w:val="18"/>
                <w:lang w:eastAsia="pt-BR"/>
              </w:rPr>
              <w:t>Leite condensado – ZERO LACTOSE, acondicionado em lata limpas, isentas de ferrugem, não amassadas, não estufadas, resistentes que garantam a integridade do produto até o momento do consumo ou em embalagem, pesando 395 gramas. a embalagem deverá conter externamente os dados de identificação, procedência, informações nutricionais, número de lote, data de validade.</w:t>
            </w:r>
          </w:p>
        </w:tc>
        <w:tc>
          <w:tcPr>
            <w:tcW w:w="1134" w:type="dxa"/>
            <w:tcBorders>
              <w:top w:val="nil"/>
              <w:left w:val="nil"/>
              <w:bottom w:val="single" w:sz="4" w:space="0" w:color="auto"/>
              <w:right w:val="single" w:sz="4" w:space="0" w:color="auto"/>
            </w:tcBorders>
            <w:shd w:val="clear" w:color="auto" w:fill="auto"/>
            <w:vAlign w:val="center"/>
            <w:hideMark/>
          </w:tcPr>
          <w:p w14:paraId="142CED7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90</w:t>
            </w:r>
          </w:p>
        </w:tc>
        <w:tc>
          <w:tcPr>
            <w:tcW w:w="1134" w:type="dxa"/>
            <w:tcBorders>
              <w:top w:val="nil"/>
              <w:left w:val="nil"/>
              <w:bottom w:val="single" w:sz="4" w:space="0" w:color="auto"/>
              <w:right w:val="single" w:sz="4" w:space="0" w:color="auto"/>
            </w:tcBorders>
            <w:shd w:val="clear" w:color="auto" w:fill="auto"/>
            <w:vAlign w:val="center"/>
            <w:hideMark/>
          </w:tcPr>
          <w:p w14:paraId="1A9F106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63440F6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4510157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FF1FE8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4FE9A6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109</w:t>
            </w:r>
          </w:p>
        </w:tc>
        <w:tc>
          <w:tcPr>
            <w:tcW w:w="4434" w:type="dxa"/>
            <w:tcBorders>
              <w:top w:val="nil"/>
              <w:left w:val="nil"/>
              <w:bottom w:val="single" w:sz="4" w:space="0" w:color="auto"/>
              <w:right w:val="single" w:sz="4" w:space="0" w:color="auto"/>
            </w:tcBorders>
            <w:shd w:val="clear" w:color="auto" w:fill="auto"/>
            <w:vAlign w:val="center"/>
            <w:hideMark/>
          </w:tcPr>
          <w:p w14:paraId="06758722" w14:textId="77777777" w:rsidR="00B80D16" w:rsidRPr="00C04E8C" w:rsidRDefault="00B80D16" w:rsidP="00B80D16">
            <w:pPr>
              <w:jc w:val="both"/>
              <w:rPr>
                <w:color w:val="000000"/>
                <w:sz w:val="18"/>
                <w:szCs w:val="18"/>
                <w:lang w:eastAsia="pt-BR"/>
              </w:rPr>
            </w:pPr>
            <w:r w:rsidRPr="00C04E8C">
              <w:rPr>
                <w:color w:val="000000"/>
                <w:sz w:val="18"/>
                <w:szCs w:val="18"/>
                <w:lang w:eastAsia="pt-BR"/>
              </w:rPr>
              <w:t>Leite de coco, contendo no mínimo 500 ml, com identificação do produto, marca do fabricante, data de fabricação e prazo de validade.</w:t>
            </w:r>
          </w:p>
        </w:tc>
        <w:tc>
          <w:tcPr>
            <w:tcW w:w="1134" w:type="dxa"/>
            <w:tcBorders>
              <w:top w:val="nil"/>
              <w:left w:val="nil"/>
              <w:bottom w:val="single" w:sz="4" w:space="0" w:color="auto"/>
              <w:right w:val="single" w:sz="4" w:space="0" w:color="auto"/>
            </w:tcBorders>
            <w:shd w:val="clear" w:color="auto" w:fill="auto"/>
            <w:vAlign w:val="center"/>
            <w:hideMark/>
          </w:tcPr>
          <w:p w14:paraId="65CDDB8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256C6C8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4B8CCC7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738BCA8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AA42D4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1BE4C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110</w:t>
            </w:r>
          </w:p>
        </w:tc>
        <w:tc>
          <w:tcPr>
            <w:tcW w:w="4434" w:type="dxa"/>
            <w:tcBorders>
              <w:top w:val="nil"/>
              <w:left w:val="nil"/>
              <w:bottom w:val="single" w:sz="4" w:space="0" w:color="auto"/>
              <w:right w:val="single" w:sz="4" w:space="0" w:color="auto"/>
            </w:tcBorders>
            <w:shd w:val="clear" w:color="auto" w:fill="auto"/>
            <w:vAlign w:val="center"/>
            <w:hideMark/>
          </w:tcPr>
          <w:p w14:paraId="6C869AE1" w14:textId="77777777" w:rsidR="00B80D16" w:rsidRPr="00C04E8C" w:rsidRDefault="00B80D16" w:rsidP="00B80D16">
            <w:pPr>
              <w:jc w:val="both"/>
              <w:rPr>
                <w:color w:val="000000"/>
                <w:sz w:val="18"/>
                <w:szCs w:val="18"/>
                <w:lang w:eastAsia="pt-BR"/>
              </w:rPr>
            </w:pPr>
            <w:r w:rsidRPr="00C04E8C">
              <w:rPr>
                <w:color w:val="000000"/>
                <w:sz w:val="18"/>
                <w:szCs w:val="18"/>
                <w:lang w:eastAsia="pt-BR"/>
              </w:rPr>
              <w:t>Leite em pó ZERO LACTOSE. Embalagem 400gramas.</w:t>
            </w:r>
          </w:p>
        </w:tc>
        <w:tc>
          <w:tcPr>
            <w:tcW w:w="1134" w:type="dxa"/>
            <w:tcBorders>
              <w:top w:val="nil"/>
              <w:left w:val="nil"/>
              <w:bottom w:val="single" w:sz="4" w:space="0" w:color="auto"/>
              <w:right w:val="single" w:sz="4" w:space="0" w:color="auto"/>
            </w:tcBorders>
            <w:shd w:val="clear" w:color="auto" w:fill="auto"/>
            <w:vAlign w:val="center"/>
            <w:hideMark/>
          </w:tcPr>
          <w:p w14:paraId="02F0AD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662FEEC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57E9712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43</w:t>
            </w:r>
          </w:p>
        </w:tc>
        <w:tc>
          <w:tcPr>
            <w:tcW w:w="1134" w:type="dxa"/>
            <w:tcBorders>
              <w:top w:val="nil"/>
              <w:left w:val="nil"/>
              <w:bottom w:val="single" w:sz="4" w:space="0" w:color="auto"/>
              <w:right w:val="single" w:sz="4" w:space="0" w:color="auto"/>
            </w:tcBorders>
            <w:shd w:val="clear" w:color="auto" w:fill="auto"/>
            <w:vAlign w:val="center"/>
            <w:hideMark/>
          </w:tcPr>
          <w:p w14:paraId="31A638D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35F96D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7696B7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111</w:t>
            </w:r>
          </w:p>
        </w:tc>
        <w:tc>
          <w:tcPr>
            <w:tcW w:w="4434" w:type="dxa"/>
            <w:tcBorders>
              <w:top w:val="nil"/>
              <w:left w:val="nil"/>
              <w:bottom w:val="single" w:sz="4" w:space="0" w:color="auto"/>
              <w:right w:val="single" w:sz="4" w:space="0" w:color="auto"/>
            </w:tcBorders>
            <w:shd w:val="clear" w:color="auto" w:fill="auto"/>
            <w:vAlign w:val="center"/>
            <w:hideMark/>
          </w:tcPr>
          <w:p w14:paraId="724D4F88" w14:textId="77777777" w:rsidR="00B80D16" w:rsidRPr="00C04E8C" w:rsidRDefault="00B80D16" w:rsidP="00B80D16">
            <w:pPr>
              <w:jc w:val="both"/>
              <w:rPr>
                <w:color w:val="000000"/>
                <w:sz w:val="18"/>
                <w:szCs w:val="18"/>
                <w:lang w:eastAsia="pt-BR"/>
              </w:rPr>
            </w:pPr>
            <w:r w:rsidRPr="00C04E8C">
              <w:rPr>
                <w:color w:val="000000"/>
                <w:sz w:val="18"/>
                <w:szCs w:val="18"/>
                <w:lang w:eastAsia="pt-BR"/>
              </w:rPr>
              <w:t>Leite integral longa vida, ZERO LACTOSE, embalagem asséptica, tetra brik, contendo 1 litro, caixa com 12 unidades, com proteção externa de papelão. Validade superior a 2 meses.</w:t>
            </w:r>
          </w:p>
        </w:tc>
        <w:tc>
          <w:tcPr>
            <w:tcW w:w="1134" w:type="dxa"/>
            <w:tcBorders>
              <w:top w:val="nil"/>
              <w:left w:val="nil"/>
              <w:bottom w:val="single" w:sz="4" w:space="0" w:color="auto"/>
              <w:right w:val="single" w:sz="4" w:space="0" w:color="auto"/>
            </w:tcBorders>
            <w:shd w:val="clear" w:color="auto" w:fill="auto"/>
            <w:vAlign w:val="center"/>
            <w:hideMark/>
          </w:tcPr>
          <w:p w14:paraId="1AF10C4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2C7164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1530FD7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43</w:t>
            </w:r>
          </w:p>
        </w:tc>
        <w:tc>
          <w:tcPr>
            <w:tcW w:w="1134" w:type="dxa"/>
            <w:tcBorders>
              <w:top w:val="nil"/>
              <w:left w:val="nil"/>
              <w:bottom w:val="single" w:sz="4" w:space="0" w:color="auto"/>
              <w:right w:val="single" w:sz="4" w:space="0" w:color="auto"/>
            </w:tcBorders>
            <w:shd w:val="clear" w:color="auto" w:fill="auto"/>
            <w:vAlign w:val="center"/>
            <w:hideMark/>
          </w:tcPr>
          <w:p w14:paraId="1379BC2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Caixa com 12 litros</w:t>
            </w:r>
          </w:p>
        </w:tc>
      </w:tr>
      <w:tr w:rsidR="00B80D16" w:rsidRPr="00C04E8C" w14:paraId="5FB5276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5297A5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112</w:t>
            </w:r>
          </w:p>
        </w:tc>
        <w:tc>
          <w:tcPr>
            <w:tcW w:w="4434" w:type="dxa"/>
            <w:tcBorders>
              <w:top w:val="nil"/>
              <w:left w:val="nil"/>
              <w:bottom w:val="single" w:sz="4" w:space="0" w:color="auto"/>
              <w:right w:val="single" w:sz="4" w:space="0" w:color="auto"/>
            </w:tcBorders>
            <w:shd w:val="clear" w:color="auto" w:fill="auto"/>
            <w:vAlign w:val="center"/>
            <w:hideMark/>
          </w:tcPr>
          <w:p w14:paraId="334707BD" w14:textId="77777777" w:rsidR="00B80D16" w:rsidRPr="00C04E8C" w:rsidRDefault="00B80D16" w:rsidP="00B80D16">
            <w:pPr>
              <w:jc w:val="both"/>
              <w:rPr>
                <w:color w:val="000000"/>
                <w:sz w:val="18"/>
                <w:szCs w:val="18"/>
                <w:lang w:eastAsia="pt-BR"/>
              </w:rPr>
            </w:pPr>
            <w:r w:rsidRPr="00C04E8C">
              <w:rPr>
                <w:color w:val="000000"/>
                <w:sz w:val="18"/>
                <w:szCs w:val="18"/>
                <w:lang w:eastAsia="pt-BR"/>
              </w:rPr>
              <w:t>Lentilha, embalada e lacrada, íntegra, sem insetos. Peso médio 500 g.</w:t>
            </w:r>
          </w:p>
        </w:tc>
        <w:tc>
          <w:tcPr>
            <w:tcW w:w="1134" w:type="dxa"/>
            <w:tcBorders>
              <w:top w:val="nil"/>
              <w:left w:val="nil"/>
              <w:bottom w:val="single" w:sz="4" w:space="0" w:color="auto"/>
              <w:right w:val="single" w:sz="4" w:space="0" w:color="auto"/>
            </w:tcBorders>
            <w:shd w:val="clear" w:color="auto" w:fill="auto"/>
            <w:vAlign w:val="center"/>
            <w:hideMark/>
          </w:tcPr>
          <w:p w14:paraId="4700B6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01785C1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01713B2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54</w:t>
            </w:r>
          </w:p>
        </w:tc>
        <w:tc>
          <w:tcPr>
            <w:tcW w:w="1134" w:type="dxa"/>
            <w:tcBorders>
              <w:top w:val="nil"/>
              <w:left w:val="nil"/>
              <w:bottom w:val="single" w:sz="4" w:space="0" w:color="auto"/>
              <w:right w:val="single" w:sz="4" w:space="0" w:color="auto"/>
            </w:tcBorders>
            <w:shd w:val="clear" w:color="auto" w:fill="auto"/>
            <w:vAlign w:val="center"/>
            <w:hideMark/>
          </w:tcPr>
          <w:p w14:paraId="6FF69FA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45C461A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3B6086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113</w:t>
            </w:r>
          </w:p>
        </w:tc>
        <w:tc>
          <w:tcPr>
            <w:tcW w:w="4434" w:type="dxa"/>
            <w:tcBorders>
              <w:top w:val="nil"/>
              <w:left w:val="nil"/>
              <w:bottom w:val="single" w:sz="4" w:space="0" w:color="auto"/>
              <w:right w:val="single" w:sz="4" w:space="0" w:color="auto"/>
            </w:tcBorders>
            <w:shd w:val="clear" w:color="auto" w:fill="auto"/>
            <w:vAlign w:val="center"/>
            <w:hideMark/>
          </w:tcPr>
          <w:p w14:paraId="396CB9F9" w14:textId="77777777" w:rsidR="00B80D16" w:rsidRPr="00C04E8C" w:rsidRDefault="00B80D16" w:rsidP="00B80D16">
            <w:pPr>
              <w:jc w:val="both"/>
              <w:rPr>
                <w:color w:val="000000"/>
                <w:sz w:val="18"/>
                <w:szCs w:val="18"/>
                <w:lang w:eastAsia="pt-BR"/>
              </w:rPr>
            </w:pPr>
            <w:r w:rsidRPr="00C04E8C">
              <w:rPr>
                <w:color w:val="000000"/>
                <w:sz w:val="18"/>
                <w:szCs w:val="18"/>
                <w:lang w:eastAsia="pt-BR"/>
              </w:rPr>
              <w:t>Limão, fruta.</w:t>
            </w:r>
          </w:p>
        </w:tc>
        <w:tc>
          <w:tcPr>
            <w:tcW w:w="1134" w:type="dxa"/>
            <w:tcBorders>
              <w:top w:val="nil"/>
              <w:left w:val="nil"/>
              <w:bottom w:val="single" w:sz="4" w:space="0" w:color="auto"/>
              <w:right w:val="single" w:sz="4" w:space="0" w:color="auto"/>
            </w:tcBorders>
            <w:shd w:val="clear" w:color="auto" w:fill="auto"/>
            <w:vAlign w:val="center"/>
            <w:hideMark/>
          </w:tcPr>
          <w:p w14:paraId="1B27508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E4971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729DFF1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324FC02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B54BAD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9E3A22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114</w:t>
            </w:r>
          </w:p>
        </w:tc>
        <w:tc>
          <w:tcPr>
            <w:tcW w:w="4434" w:type="dxa"/>
            <w:tcBorders>
              <w:top w:val="nil"/>
              <w:left w:val="nil"/>
              <w:bottom w:val="single" w:sz="4" w:space="0" w:color="auto"/>
              <w:right w:val="single" w:sz="4" w:space="0" w:color="auto"/>
            </w:tcBorders>
            <w:shd w:val="clear" w:color="auto" w:fill="auto"/>
            <w:vAlign w:val="center"/>
            <w:hideMark/>
          </w:tcPr>
          <w:p w14:paraId="4CCFB0FE" w14:textId="77777777" w:rsidR="00B80D16" w:rsidRPr="00C04E8C" w:rsidRDefault="00B80D16" w:rsidP="00B80D16">
            <w:pPr>
              <w:jc w:val="both"/>
              <w:rPr>
                <w:color w:val="000000"/>
                <w:sz w:val="18"/>
                <w:szCs w:val="18"/>
                <w:lang w:eastAsia="pt-BR"/>
              </w:rPr>
            </w:pPr>
            <w:r w:rsidRPr="00C04E8C">
              <w:rPr>
                <w:color w:val="000000"/>
                <w:sz w:val="18"/>
                <w:szCs w:val="18"/>
                <w:lang w:eastAsia="pt-BR"/>
              </w:rPr>
              <w:t>Linguiça de frango</w:t>
            </w:r>
          </w:p>
        </w:tc>
        <w:tc>
          <w:tcPr>
            <w:tcW w:w="1134" w:type="dxa"/>
            <w:tcBorders>
              <w:top w:val="nil"/>
              <w:left w:val="nil"/>
              <w:bottom w:val="single" w:sz="4" w:space="0" w:color="auto"/>
              <w:right w:val="single" w:sz="4" w:space="0" w:color="auto"/>
            </w:tcBorders>
            <w:shd w:val="clear" w:color="auto" w:fill="auto"/>
            <w:vAlign w:val="center"/>
            <w:hideMark/>
          </w:tcPr>
          <w:p w14:paraId="56C5D46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7E72E60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18EFC6F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41B056D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992B02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C91298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115</w:t>
            </w:r>
          </w:p>
        </w:tc>
        <w:tc>
          <w:tcPr>
            <w:tcW w:w="4434" w:type="dxa"/>
            <w:tcBorders>
              <w:top w:val="nil"/>
              <w:left w:val="nil"/>
              <w:bottom w:val="single" w:sz="4" w:space="0" w:color="auto"/>
              <w:right w:val="single" w:sz="4" w:space="0" w:color="auto"/>
            </w:tcBorders>
            <w:shd w:val="clear" w:color="auto" w:fill="auto"/>
            <w:vAlign w:val="center"/>
            <w:hideMark/>
          </w:tcPr>
          <w:p w14:paraId="77F385FF" w14:textId="77777777" w:rsidR="00B80D16" w:rsidRPr="00C04E8C" w:rsidRDefault="00B80D16" w:rsidP="00B80D16">
            <w:pPr>
              <w:jc w:val="both"/>
              <w:rPr>
                <w:color w:val="000000"/>
                <w:sz w:val="18"/>
                <w:szCs w:val="18"/>
                <w:lang w:eastAsia="pt-BR"/>
              </w:rPr>
            </w:pPr>
            <w:r w:rsidRPr="00C04E8C">
              <w:rPr>
                <w:color w:val="000000"/>
                <w:sz w:val="18"/>
                <w:szCs w:val="18"/>
                <w:lang w:eastAsia="pt-BR"/>
              </w:rPr>
              <w:t>Linguiça toscana.</w:t>
            </w:r>
          </w:p>
        </w:tc>
        <w:tc>
          <w:tcPr>
            <w:tcW w:w="1134" w:type="dxa"/>
            <w:tcBorders>
              <w:top w:val="nil"/>
              <w:left w:val="nil"/>
              <w:bottom w:val="single" w:sz="4" w:space="0" w:color="auto"/>
              <w:right w:val="single" w:sz="4" w:space="0" w:color="auto"/>
            </w:tcBorders>
            <w:shd w:val="clear" w:color="auto" w:fill="auto"/>
            <w:vAlign w:val="center"/>
            <w:hideMark/>
          </w:tcPr>
          <w:p w14:paraId="546872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75</w:t>
            </w:r>
          </w:p>
        </w:tc>
        <w:tc>
          <w:tcPr>
            <w:tcW w:w="1134" w:type="dxa"/>
            <w:tcBorders>
              <w:top w:val="nil"/>
              <w:left w:val="nil"/>
              <w:bottom w:val="single" w:sz="4" w:space="0" w:color="auto"/>
              <w:right w:val="single" w:sz="4" w:space="0" w:color="auto"/>
            </w:tcBorders>
            <w:shd w:val="clear" w:color="auto" w:fill="auto"/>
            <w:vAlign w:val="center"/>
            <w:hideMark/>
          </w:tcPr>
          <w:p w14:paraId="460E18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5DC883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75</w:t>
            </w:r>
          </w:p>
        </w:tc>
        <w:tc>
          <w:tcPr>
            <w:tcW w:w="1134" w:type="dxa"/>
            <w:tcBorders>
              <w:top w:val="nil"/>
              <w:left w:val="nil"/>
              <w:bottom w:val="single" w:sz="4" w:space="0" w:color="auto"/>
              <w:right w:val="single" w:sz="4" w:space="0" w:color="auto"/>
            </w:tcBorders>
            <w:shd w:val="clear" w:color="auto" w:fill="auto"/>
            <w:vAlign w:val="center"/>
            <w:hideMark/>
          </w:tcPr>
          <w:p w14:paraId="1861723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4B730B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B7C913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116</w:t>
            </w:r>
          </w:p>
        </w:tc>
        <w:tc>
          <w:tcPr>
            <w:tcW w:w="4434" w:type="dxa"/>
            <w:tcBorders>
              <w:top w:val="nil"/>
              <w:left w:val="nil"/>
              <w:bottom w:val="single" w:sz="4" w:space="0" w:color="auto"/>
              <w:right w:val="single" w:sz="4" w:space="0" w:color="auto"/>
            </w:tcBorders>
            <w:shd w:val="clear" w:color="auto" w:fill="auto"/>
            <w:vAlign w:val="center"/>
            <w:hideMark/>
          </w:tcPr>
          <w:p w14:paraId="14DC155F" w14:textId="77777777" w:rsidR="00B80D16" w:rsidRPr="00C04E8C" w:rsidRDefault="00B80D16" w:rsidP="00B80D16">
            <w:pPr>
              <w:jc w:val="both"/>
              <w:rPr>
                <w:color w:val="000000"/>
                <w:sz w:val="18"/>
                <w:szCs w:val="18"/>
                <w:lang w:eastAsia="pt-BR"/>
              </w:rPr>
            </w:pPr>
            <w:r w:rsidRPr="00C04E8C">
              <w:rPr>
                <w:color w:val="000000"/>
                <w:sz w:val="18"/>
                <w:szCs w:val="18"/>
                <w:lang w:eastAsia="pt-BR"/>
              </w:rPr>
              <w:t>Maçã fugi, íntegra, tamanho pequeno, aproximadamente 130g, grau médio de amadurecimento.</w:t>
            </w:r>
          </w:p>
        </w:tc>
        <w:tc>
          <w:tcPr>
            <w:tcW w:w="1134" w:type="dxa"/>
            <w:tcBorders>
              <w:top w:val="nil"/>
              <w:left w:val="nil"/>
              <w:bottom w:val="single" w:sz="4" w:space="0" w:color="auto"/>
              <w:right w:val="single" w:sz="4" w:space="0" w:color="auto"/>
            </w:tcBorders>
            <w:shd w:val="clear" w:color="auto" w:fill="auto"/>
            <w:vAlign w:val="center"/>
            <w:hideMark/>
          </w:tcPr>
          <w:p w14:paraId="5A2C92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730</w:t>
            </w:r>
          </w:p>
        </w:tc>
        <w:tc>
          <w:tcPr>
            <w:tcW w:w="1134" w:type="dxa"/>
            <w:tcBorders>
              <w:top w:val="nil"/>
              <w:left w:val="nil"/>
              <w:bottom w:val="single" w:sz="4" w:space="0" w:color="auto"/>
              <w:right w:val="single" w:sz="4" w:space="0" w:color="auto"/>
            </w:tcBorders>
            <w:shd w:val="clear" w:color="auto" w:fill="auto"/>
            <w:vAlign w:val="center"/>
            <w:hideMark/>
          </w:tcPr>
          <w:p w14:paraId="7B0DC83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208</w:t>
            </w:r>
          </w:p>
        </w:tc>
        <w:tc>
          <w:tcPr>
            <w:tcW w:w="1134" w:type="dxa"/>
            <w:tcBorders>
              <w:top w:val="nil"/>
              <w:left w:val="nil"/>
              <w:bottom w:val="single" w:sz="4" w:space="0" w:color="auto"/>
              <w:right w:val="single" w:sz="4" w:space="0" w:color="auto"/>
            </w:tcBorders>
            <w:shd w:val="clear" w:color="auto" w:fill="auto"/>
            <w:vAlign w:val="center"/>
            <w:hideMark/>
          </w:tcPr>
          <w:p w14:paraId="5AC6ED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938</w:t>
            </w:r>
          </w:p>
        </w:tc>
        <w:tc>
          <w:tcPr>
            <w:tcW w:w="1134" w:type="dxa"/>
            <w:tcBorders>
              <w:top w:val="nil"/>
              <w:left w:val="nil"/>
              <w:bottom w:val="single" w:sz="4" w:space="0" w:color="auto"/>
              <w:right w:val="single" w:sz="4" w:space="0" w:color="auto"/>
            </w:tcBorders>
            <w:shd w:val="clear" w:color="auto" w:fill="auto"/>
            <w:vAlign w:val="center"/>
            <w:hideMark/>
          </w:tcPr>
          <w:p w14:paraId="1C98DDE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75AC1E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2D395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117</w:t>
            </w:r>
          </w:p>
        </w:tc>
        <w:tc>
          <w:tcPr>
            <w:tcW w:w="4434" w:type="dxa"/>
            <w:tcBorders>
              <w:top w:val="nil"/>
              <w:left w:val="nil"/>
              <w:bottom w:val="single" w:sz="4" w:space="0" w:color="auto"/>
              <w:right w:val="single" w:sz="4" w:space="0" w:color="auto"/>
            </w:tcBorders>
            <w:shd w:val="clear" w:color="auto" w:fill="auto"/>
            <w:vAlign w:val="center"/>
            <w:hideMark/>
          </w:tcPr>
          <w:p w14:paraId="2A0E8C88" w14:textId="77777777" w:rsidR="00B80D16" w:rsidRPr="00C04E8C" w:rsidRDefault="00B80D16" w:rsidP="00B80D16">
            <w:pPr>
              <w:jc w:val="both"/>
              <w:rPr>
                <w:color w:val="000000"/>
                <w:sz w:val="18"/>
                <w:szCs w:val="18"/>
                <w:lang w:eastAsia="pt-BR"/>
              </w:rPr>
            </w:pPr>
            <w:r w:rsidRPr="00C04E8C">
              <w:rPr>
                <w:color w:val="000000"/>
                <w:sz w:val="18"/>
                <w:szCs w:val="18"/>
                <w:lang w:eastAsia="pt-BR"/>
              </w:rPr>
              <w:t>Maionese Tradicional Sache 1 kg. Com bico.</w:t>
            </w:r>
          </w:p>
        </w:tc>
        <w:tc>
          <w:tcPr>
            <w:tcW w:w="1134" w:type="dxa"/>
            <w:tcBorders>
              <w:top w:val="nil"/>
              <w:left w:val="nil"/>
              <w:bottom w:val="single" w:sz="4" w:space="0" w:color="auto"/>
              <w:right w:val="single" w:sz="4" w:space="0" w:color="auto"/>
            </w:tcBorders>
            <w:shd w:val="clear" w:color="auto" w:fill="auto"/>
            <w:vAlign w:val="center"/>
            <w:hideMark/>
          </w:tcPr>
          <w:p w14:paraId="0B32053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18FDDCB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5E09A0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326666F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0C1EFB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FCC98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118</w:t>
            </w:r>
          </w:p>
        </w:tc>
        <w:tc>
          <w:tcPr>
            <w:tcW w:w="4434" w:type="dxa"/>
            <w:tcBorders>
              <w:top w:val="nil"/>
              <w:left w:val="nil"/>
              <w:bottom w:val="single" w:sz="4" w:space="0" w:color="auto"/>
              <w:right w:val="single" w:sz="4" w:space="0" w:color="auto"/>
            </w:tcBorders>
            <w:shd w:val="clear" w:color="auto" w:fill="auto"/>
            <w:vAlign w:val="center"/>
            <w:hideMark/>
          </w:tcPr>
          <w:p w14:paraId="46F6BC1B" w14:textId="77777777" w:rsidR="00B80D16" w:rsidRPr="00C04E8C" w:rsidRDefault="00B80D16" w:rsidP="00B80D16">
            <w:pPr>
              <w:jc w:val="both"/>
              <w:rPr>
                <w:color w:val="000000"/>
                <w:sz w:val="18"/>
                <w:szCs w:val="18"/>
                <w:lang w:eastAsia="pt-BR"/>
              </w:rPr>
            </w:pPr>
            <w:r w:rsidRPr="00C04E8C">
              <w:rPr>
                <w:color w:val="000000"/>
                <w:sz w:val="18"/>
                <w:szCs w:val="18"/>
                <w:lang w:eastAsia="pt-BR"/>
              </w:rPr>
              <w:t>Maionese, sachê 400g, com bico dosador.</w:t>
            </w:r>
          </w:p>
        </w:tc>
        <w:tc>
          <w:tcPr>
            <w:tcW w:w="1134" w:type="dxa"/>
            <w:tcBorders>
              <w:top w:val="nil"/>
              <w:left w:val="nil"/>
              <w:bottom w:val="single" w:sz="4" w:space="0" w:color="auto"/>
              <w:right w:val="single" w:sz="4" w:space="0" w:color="auto"/>
            </w:tcBorders>
            <w:shd w:val="clear" w:color="auto" w:fill="auto"/>
            <w:vAlign w:val="center"/>
            <w:hideMark/>
          </w:tcPr>
          <w:p w14:paraId="029B35C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176A97D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w:t>
            </w:r>
          </w:p>
        </w:tc>
        <w:tc>
          <w:tcPr>
            <w:tcW w:w="1134" w:type="dxa"/>
            <w:tcBorders>
              <w:top w:val="nil"/>
              <w:left w:val="nil"/>
              <w:bottom w:val="single" w:sz="4" w:space="0" w:color="auto"/>
              <w:right w:val="single" w:sz="4" w:space="0" w:color="auto"/>
            </w:tcBorders>
            <w:shd w:val="clear" w:color="auto" w:fill="auto"/>
            <w:vAlign w:val="center"/>
            <w:hideMark/>
          </w:tcPr>
          <w:p w14:paraId="6F50D6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0B36360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D0B632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B160B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119</w:t>
            </w:r>
          </w:p>
        </w:tc>
        <w:tc>
          <w:tcPr>
            <w:tcW w:w="4434" w:type="dxa"/>
            <w:tcBorders>
              <w:top w:val="nil"/>
              <w:left w:val="nil"/>
              <w:bottom w:val="single" w:sz="4" w:space="0" w:color="auto"/>
              <w:right w:val="single" w:sz="4" w:space="0" w:color="auto"/>
            </w:tcBorders>
            <w:shd w:val="clear" w:color="auto" w:fill="auto"/>
            <w:vAlign w:val="center"/>
            <w:hideMark/>
          </w:tcPr>
          <w:p w14:paraId="77D6878E" w14:textId="77777777" w:rsidR="00B80D16" w:rsidRPr="00C04E8C" w:rsidRDefault="00B80D16" w:rsidP="00B80D16">
            <w:pPr>
              <w:jc w:val="both"/>
              <w:rPr>
                <w:color w:val="000000"/>
                <w:sz w:val="18"/>
                <w:szCs w:val="18"/>
                <w:lang w:eastAsia="pt-BR"/>
              </w:rPr>
            </w:pPr>
            <w:r w:rsidRPr="00C04E8C">
              <w:rPr>
                <w:color w:val="000000"/>
                <w:sz w:val="18"/>
                <w:szCs w:val="18"/>
                <w:lang w:eastAsia="pt-BR"/>
              </w:rPr>
              <w:t>Mamão maduro, tamanho grande, íntegro.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7C1B379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360</w:t>
            </w:r>
          </w:p>
        </w:tc>
        <w:tc>
          <w:tcPr>
            <w:tcW w:w="1134" w:type="dxa"/>
            <w:tcBorders>
              <w:top w:val="nil"/>
              <w:left w:val="nil"/>
              <w:bottom w:val="single" w:sz="4" w:space="0" w:color="auto"/>
              <w:right w:val="single" w:sz="4" w:space="0" w:color="auto"/>
            </w:tcBorders>
            <w:shd w:val="clear" w:color="auto" w:fill="auto"/>
            <w:vAlign w:val="center"/>
            <w:hideMark/>
          </w:tcPr>
          <w:p w14:paraId="3B30700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4C45893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490</w:t>
            </w:r>
          </w:p>
        </w:tc>
        <w:tc>
          <w:tcPr>
            <w:tcW w:w="1134" w:type="dxa"/>
            <w:tcBorders>
              <w:top w:val="nil"/>
              <w:left w:val="nil"/>
              <w:bottom w:val="single" w:sz="4" w:space="0" w:color="auto"/>
              <w:right w:val="single" w:sz="4" w:space="0" w:color="auto"/>
            </w:tcBorders>
            <w:shd w:val="clear" w:color="auto" w:fill="auto"/>
            <w:vAlign w:val="center"/>
            <w:hideMark/>
          </w:tcPr>
          <w:p w14:paraId="22AECFD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01833FB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8E89D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4434" w:type="dxa"/>
            <w:tcBorders>
              <w:top w:val="nil"/>
              <w:left w:val="nil"/>
              <w:bottom w:val="single" w:sz="4" w:space="0" w:color="auto"/>
              <w:right w:val="single" w:sz="4" w:space="0" w:color="auto"/>
            </w:tcBorders>
            <w:shd w:val="clear" w:color="auto" w:fill="auto"/>
            <w:vAlign w:val="center"/>
            <w:hideMark/>
          </w:tcPr>
          <w:p w14:paraId="0EE65DCD" w14:textId="77777777" w:rsidR="00B80D16" w:rsidRPr="00C04E8C" w:rsidRDefault="00B80D16" w:rsidP="00B80D16">
            <w:pPr>
              <w:jc w:val="both"/>
              <w:rPr>
                <w:color w:val="000000"/>
                <w:sz w:val="18"/>
                <w:szCs w:val="18"/>
                <w:lang w:eastAsia="pt-BR"/>
              </w:rPr>
            </w:pPr>
            <w:r w:rsidRPr="00C04E8C">
              <w:rPr>
                <w:color w:val="000000"/>
                <w:sz w:val="18"/>
                <w:szCs w:val="18"/>
                <w:lang w:eastAsia="pt-BR"/>
              </w:rPr>
              <w:t>Mandioca descascada</w:t>
            </w:r>
          </w:p>
        </w:tc>
        <w:tc>
          <w:tcPr>
            <w:tcW w:w="1134" w:type="dxa"/>
            <w:tcBorders>
              <w:top w:val="nil"/>
              <w:left w:val="nil"/>
              <w:bottom w:val="single" w:sz="4" w:space="0" w:color="auto"/>
              <w:right w:val="single" w:sz="4" w:space="0" w:color="auto"/>
            </w:tcBorders>
            <w:shd w:val="clear" w:color="auto" w:fill="auto"/>
            <w:vAlign w:val="center"/>
            <w:hideMark/>
          </w:tcPr>
          <w:p w14:paraId="36A92D2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3362D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2078820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14:paraId="4A21874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1CBF21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32F93E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121</w:t>
            </w:r>
          </w:p>
        </w:tc>
        <w:tc>
          <w:tcPr>
            <w:tcW w:w="4434" w:type="dxa"/>
            <w:tcBorders>
              <w:top w:val="nil"/>
              <w:left w:val="nil"/>
              <w:bottom w:val="single" w:sz="4" w:space="0" w:color="auto"/>
              <w:right w:val="single" w:sz="4" w:space="0" w:color="auto"/>
            </w:tcBorders>
            <w:shd w:val="clear" w:color="auto" w:fill="auto"/>
            <w:vAlign w:val="center"/>
            <w:hideMark/>
          </w:tcPr>
          <w:p w14:paraId="734A5955" w14:textId="77777777" w:rsidR="00B80D16" w:rsidRPr="00C04E8C" w:rsidRDefault="00B80D16" w:rsidP="00B80D16">
            <w:pPr>
              <w:jc w:val="both"/>
              <w:rPr>
                <w:color w:val="000000"/>
                <w:sz w:val="18"/>
                <w:szCs w:val="18"/>
                <w:lang w:eastAsia="pt-BR"/>
              </w:rPr>
            </w:pPr>
            <w:r w:rsidRPr="00C04E8C">
              <w:rPr>
                <w:color w:val="000000"/>
                <w:sz w:val="18"/>
                <w:szCs w:val="18"/>
                <w:lang w:eastAsia="pt-BR"/>
              </w:rPr>
              <w:t>Manga madura, tamanho grande, íntegra.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0651FD1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360</w:t>
            </w:r>
          </w:p>
        </w:tc>
        <w:tc>
          <w:tcPr>
            <w:tcW w:w="1134" w:type="dxa"/>
            <w:tcBorders>
              <w:top w:val="nil"/>
              <w:left w:val="nil"/>
              <w:bottom w:val="single" w:sz="4" w:space="0" w:color="auto"/>
              <w:right w:val="single" w:sz="4" w:space="0" w:color="auto"/>
            </w:tcBorders>
            <w:shd w:val="clear" w:color="auto" w:fill="auto"/>
            <w:vAlign w:val="center"/>
            <w:hideMark/>
          </w:tcPr>
          <w:p w14:paraId="126635B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762689D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490</w:t>
            </w:r>
          </w:p>
        </w:tc>
        <w:tc>
          <w:tcPr>
            <w:tcW w:w="1134" w:type="dxa"/>
            <w:tcBorders>
              <w:top w:val="nil"/>
              <w:left w:val="nil"/>
              <w:bottom w:val="single" w:sz="4" w:space="0" w:color="auto"/>
              <w:right w:val="single" w:sz="4" w:space="0" w:color="auto"/>
            </w:tcBorders>
            <w:shd w:val="clear" w:color="auto" w:fill="auto"/>
            <w:vAlign w:val="center"/>
            <w:hideMark/>
          </w:tcPr>
          <w:p w14:paraId="3F82BBF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4C115A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8141F3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122</w:t>
            </w:r>
          </w:p>
        </w:tc>
        <w:tc>
          <w:tcPr>
            <w:tcW w:w="4434" w:type="dxa"/>
            <w:tcBorders>
              <w:top w:val="nil"/>
              <w:left w:val="nil"/>
              <w:bottom w:val="single" w:sz="4" w:space="0" w:color="auto"/>
              <w:right w:val="single" w:sz="4" w:space="0" w:color="auto"/>
            </w:tcBorders>
            <w:shd w:val="clear" w:color="auto" w:fill="auto"/>
            <w:vAlign w:val="center"/>
            <w:hideMark/>
          </w:tcPr>
          <w:p w14:paraId="56FE9BA2" w14:textId="77777777" w:rsidR="00B80D16" w:rsidRPr="00C04E8C" w:rsidRDefault="00B80D16" w:rsidP="00B80D16">
            <w:pPr>
              <w:jc w:val="both"/>
              <w:rPr>
                <w:color w:val="000000"/>
                <w:sz w:val="18"/>
                <w:szCs w:val="18"/>
                <w:lang w:eastAsia="pt-BR"/>
              </w:rPr>
            </w:pPr>
            <w:r w:rsidRPr="00C04E8C">
              <w:rPr>
                <w:color w:val="000000"/>
                <w:sz w:val="18"/>
                <w:szCs w:val="18"/>
                <w:lang w:eastAsia="pt-BR"/>
              </w:rPr>
              <w:t>Manteiga, embalagem 200 g</w:t>
            </w:r>
          </w:p>
        </w:tc>
        <w:tc>
          <w:tcPr>
            <w:tcW w:w="1134" w:type="dxa"/>
            <w:tcBorders>
              <w:top w:val="nil"/>
              <w:left w:val="nil"/>
              <w:bottom w:val="single" w:sz="4" w:space="0" w:color="auto"/>
              <w:right w:val="single" w:sz="4" w:space="0" w:color="auto"/>
            </w:tcBorders>
            <w:shd w:val="clear" w:color="auto" w:fill="auto"/>
            <w:vAlign w:val="center"/>
            <w:hideMark/>
          </w:tcPr>
          <w:p w14:paraId="00A56C1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6530B12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180A111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553EB3C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2D7592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E67A82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123</w:t>
            </w:r>
          </w:p>
        </w:tc>
        <w:tc>
          <w:tcPr>
            <w:tcW w:w="4434" w:type="dxa"/>
            <w:tcBorders>
              <w:top w:val="nil"/>
              <w:left w:val="nil"/>
              <w:bottom w:val="single" w:sz="4" w:space="0" w:color="auto"/>
              <w:right w:val="single" w:sz="4" w:space="0" w:color="auto"/>
            </w:tcBorders>
            <w:shd w:val="clear" w:color="auto" w:fill="auto"/>
            <w:vAlign w:val="center"/>
            <w:hideMark/>
          </w:tcPr>
          <w:p w14:paraId="09AA4114" w14:textId="77777777" w:rsidR="00B80D16" w:rsidRPr="00C04E8C" w:rsidRDefault="00B80D16" w:rsidP="00B80D16">
            <w:pPr>
              <w:jc w:val="both"/>
              <w:rPr>
                <w:color w:val="000000"/>
                <w:sz w:val="18"/>
                <w:szCs w:val="18"/>
                <w:lang w:eastAsia="pt-BR"/>
              </w:rPr>
            </w:pPr>
            <w:r w:rsidRPr="00C04E8C">
              <w:rPr>
                <w:color w:val="000000"/>
                <w:sz w:val="18"/>
                <w:szCs w:val="18"/>
                <w:lang w:eastAsia="pt-BR"/>
              </w:rPr>
              <w:t>Maracujá, fruta madura.</w:t>
            </w:r>
          </w:p>
        </w:tc>
        <w:tc>
          <w:tcPr>
            <w:tcW w:w="1134" w:type="dxa"/>
            <w:tcBorders>
              <w:top w:val="nil"/>
              <w:left w:val="nil"/>
              <w:bottom w:val="single" w:sz="4" w:space="0" w:color="auto"/>
              <w:right w:val="single" w:sz="4" w:space="0" w:color="auto"/>
            </w:tcBorders>
            <w:shd w:val="clear" w:color="auto" w:fill="auto"/>
            <w:vAlign w:val="center"/>
            <w:hideMark/>
          </w:tcPr>
          <w:p w14:paraId="638F412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72</w:t>
            </w:r>
          </w:p>
        </w:tc>
        <w:tc>
          <w:tcPr>
            <w:tcW w:w="1134" w:type="dxa"/>
            <w:tcBorders>
              <w:top w:val="nil"/>
              <w:left w:val="nil"/>
              <w:bottom w:val="single" w:sz="4" w:space="0" w:color="auto"/>
              <w:right w:val="single" w:sz="4" w:space="0" w:color="auto"/>
            </w:tcBorders>
            <w:shd w:val="clear" w:color="auto" w:fill="auto"/>
            <w:vAlign w:val="center"/>
            <w:hideMark/>
          </w:tcPr>
          <w:p w14:paraId="09C276E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0458C66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98</w:t>
            </w:r>
          </w:p>
        </w:tc>
        <w:tc>
          <w:tcPr>
            <w:tcW w:w="1134" w:type="dxa"/>
            <w:tcBorders>
              <w:top w:val="nil"/>
              <w:left w:val="nil"/>
              <w:bottom w:val="single" w:sz="4" w:space="0" w:color="auto"/>
              <w:right w:val="single" w:sz="4" w:space="0" w:color="auto"/>
            </w:tcBorders>
            <w:shd w:val="clear" w:color="auto" w:fill="auto"/>
            <w:vAlign w:val="center"/>
            <w:hideMark/>
          </w:tcPr>
          <w:p w14:paraId="5CBF22C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EFCAA3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A83D3A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124</w:t>
            </w:r>
          </w:p>
        </w:tc>
        <w:tc>
          <w:tcPr>
            <w:tcW w:w="4434" w:type="dxa"/>
            <w:tcBorders>
              <w:top w:val="nil"/>
              <w:left w:val="nil"/>
              <w:bottom w:val="single" w:sz="4" w:space="0" w:color="auto"/>
              <w:right w:val="single" w:sz="4" w:space="0" w:color="auto"/>
            </w:tcBorders>
            <w:shd w:val="clear" w:color="auto" w:fill="auto"/>
            <w:vAlign w:val="center"/>
            <w:hideMark/>
          </w:tcPr>
          <w:p w14:paraId="5E5CA1FC" w14:textId="77777777" w:rsidR="00B80D16" w:rsidRPr="00C04E8C" w:rsidRDefault="00B80D16" w:rsidP="00B80D16">
            <w:pPr>
              <w:jc w:val="both"/>
              <w:rPr>
                <w:color w:val="000000"/>
                <w:sz w:val="18"/>
                <w:szCs w:val="18"/>
                <w:lang w:eastAsia="pt-BR"/>
              </w:rPr>
            </w:pPr>
            <w:r w:rsidRPr="00C04E8C">
              <w:rPr>
                <w:color w:val="000000"/>
                <w:sz w:val="18"/>
                <w:szCs w:val="18"/>
                <w:lang w:eastAsia="pt-BR"/>
              </w:rPr>
              <w:t>Massa em rolo, para lasanha, 2 Kg.</w:t>
            </w:r>
          </w:p>
        </w:tc>
        <w:tc>
          <w:tcPr>
            <w:tcW w:w="1134" w:type="dxa"/>
            <w:tcBorders>
              <w:top w:val="nil"/>
              <w:left w:val="nil"/>
              <w:bottom w:val="single" w:sz="4" w:space="0" w:color="auto"/>
              <w:right w:val="single" w:sz="4" w:space="0" w:color="auto"/>
            </w:tcBorders>
            <w:shd w:val="clear" w:color="auto" w:fill="auto"/>
            <w:vAlign w:val="center"/>
            <w:hideMark/>
          </w:tcPr>
          <w:p w14:paraId="22BF30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1BAE53B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9CF8D9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A76E2F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0A2F51B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E1BF9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4434" w:type="dxa"/>
            <w:tcBorders>
              <w:top w:val="nil"/>
              <w:left w:val="nil"/>
              <w:bottom w:val="single" w:sz="4" w:space="0" w:color="auto"/>
              <w:right w:val="single" w:sz="4" w:space="0" w:color="auto"/>
            </w:tcBorders>
            <w:shd w:val="clear" w:color="auto" w:fill="auto"/>
            <w:vAlign w:val="center"/>
            <w:hideMark/>
          </w:tcPr>
          <w:p w14:paraId="2232CF00" w14:textId="77777777" w:rsidR="00B80D16" w:rsidRPr="00C04E8C" w:rsidRDefault="00B80D16" w:rsidP="00B80D16">
            <w:pPr>
              <w:jc w:val="both"/>
              <w:rPr>
                <w:color w:val="000000"/>
                <w:sz w:val="18"/>
                <w:szCs w:val="18"/>
                <w:lang w:eastAsia="pt-BR"/>
              </w:rPr>
            </w:pPr>
            <w:r w:rsidRPr="00C04E8C">
              <w:rPr>
                <w:color w:val="000000"/>
                <w:sz w:val="18"/>
                <w:szCs w:val="18"/>
                <w:lang w:eastAsia="pt-BR"/>
              </w:rPr>
              <w:t>Melancia, fruta madura.</w:t>
            </w:r>
          </w:p>
        </w:tc>
        <w:tc>
          <w:tcPr>
            <w:tcW w:w="1134" w:type="dxa"/>
            <w:tcBorders>
              <w:top w:val="nil"/>
              <w:left w:val="nil"/>
              <w:bottom w:val="single" w:sz="4" w:space="0" w:color="auto"/>
              <w:right w:val="single" w:sz="4" w:space="0" w:color="auto"/>
            </w:tcBorders>
            <w:shd w:val="clear" w:color="auto" w:fill="auto"/>
            <w:vAlign w:val="center"/>
            <w:hideMark/>
          </w:tcPr>
          <w:p w14:paraId="123BE77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720</w:t>
            </w:r>
          </w:p>
        </w:tc>
        <w:tc>
          <w:tcPr>
            <w:tcW w:w="1134" w:type="dxa"/>
            <w:tcBorders>
              <w:top w:val="nil"/>
              <w:left w:val="nil"/>
              <w:bottom w:val="single" w:sz="4" w:space="0" w:color="auto"/>
              <w:right w:val="single" w:sz="4" w:space="0" w:color="auto"/>
            </w:tcBorders>
            <w:shd w:val="clear" w:color="auto" w:fill="auto"/>
            <w:vAlign w:val="center"/>
            <w:hideMark/>
          </w:tcPr>
          <w:p w14:paraId="1F2B06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240</w:t>
            </w:r>
          </w:p>
        </w:tc>
        <w:tc>
          <w:tcPr>
            <w:tcW w:w="1134" w:type="dxa"/>
            <w:tcBorders>
              <w:top w:val="nil"/>
              <w:left w:val="nil"/>
              <w:bottom w:val="single" w:sz="4" w:space="0" w:color="auto"/>
              <w:right w:val="single" w:sz="4" w:space="0" w:color="auto"/>
            </w:tcBorders>
            <w:shd w:val="clear" w:color="auto" w:fill="auto"/>
            <w:vAlign w:val="center"/>
            <w:hideMark/>
          </w:tcPr>
          <w:p w14:paraId="509DF53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960</w:t>
            </w:r>
          </w:p>
        </w:tc>
        <w:tc>
          <w:tcPr>
            <w:tcW w:w="1134" w:type="dxa"/>
            <w:tcBorders>
              <w:top w:val="nil"/>
              <w:left w:val="nil"/>
              <w:bottom w:val="single" w:sz="4" w:space="0" w:color="auto"/>
              <w:right w:val="single" w:sz="4" w:space="0" w:color="auto"/>
            </w:tcBorders>
            <w:shd w:val="clear" w:color="auto" w:fill="auto"/>
            <w:vAlign w:val="center"/>
            <w:hideMark/>
          </w:tcPr>
          <w:p w14:paraId="56D61E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BE067F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45F6C3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126</w:t>
            </w:r>
          </w:p>
        </w:tc>
        <w:tc>
          <w:tcPr>
            <w:tcW w:w="4434" w:type="dxa"/>
            <w:tcBorders>
              <w:top w:val="nil"/>
              <w:left w:val="nil"/>
              <w:bottom w:val="single" w:sz="4" w:space="0" w:color="auto"/>
              <w:right w:val="single" w:sz="4" w:space="0" w:color="auto"/>
            </w:tcBorders>
            <w:shd w:val="clear" w:color="auto" w:fill="auto"/>
            <w:vAlign w:val="center"/>
            <w:hideMark/>
          </w:tcPr>
          <w:p w14:paraId="6BC86348" w14:textId="77777777" w:rsidR="00B80D16" w:rsidRPr="00C04E8C" w:rsidRDefault="00B80D16" w:rsidP="00B80D16">
            <w:pPr>
              <w:jc w:val="both"/>
              <w:rPr>
                <w:color w:val="000000"/>
                <w:sz w:val="18"/>
                <w:szCs w:val="18"/>
                <w:lang w:eastAsia="pt-BR"/>
              </w:rPr>
            </w:pPr>
            <w:r w:rsidRPr="00C04E8C">
              <w:rPr>
                <w:color w:val="000000"/>
                <w:sz w:val="18"/>
                <w:szCs w:val="18"/>
                <w:lang w:eastAsia="pt-BR"/>
              </w:rPr>
              <w:t>Melão doce.</w:t>
            </w:r>
          </w:p>
        </w:tc>
        <w:tc>
          <w:tcPr>
            <w:tcW w:w="1134" w:type="dxa"/>
            <w:tcBorders>
              <w:top w:val="nil"/>
              <w:left w:val="nil"/>
              <w:bottom w:val="single" w:sz="4" w:space="0" w:color="auto"/>
              <w:right w:val="single" w:sz="4" w:space="0" w:color="auto"/>
            </w:tcBorders>
            <w:shd w:val="clear" w:color="auto" w:fill="auto"/>
            <w:vAlign w:val="center"/>
            <w:hideMark/>
          </w:tcPr>
          <w:p w14:paraId="0195BC6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360</w:t>
            </w:r>
          </w:p>
        </w:tc>
        <w:tc>
          <w:tcPr>
            <w:tcW w:w="1134" w:type="dxa"/>
            <w:tcBorders>
              <w:top w:val="nil"/>
              <w:left w:val="nil"/>
              <w:bottom w:val="single" w:sz="4" w:space="0" w:color="auto"/>
              <w:right w:val="single" w:sz="4" w:space="0" w:color="auto"/>
            </w:tcBorders>
            <w:shd w:val="clear" w:color="auto" w:fill="auto"/>
            <w:vAlign w:val="center"/>
            <w:hideMark/>
          </w:tcPr>
          <w:p w14:paraId="686A00B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45A9DD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464</w:t>
            </w:r>
          </w:p>
        </w:tc>
        <w:tc>
          <w:tcPr>
            <w:tcW w:w="1134" w:type="dxa"/>
            <w:tcBorders>
              <w:top w:val="nil"/>
              <w:left w:val="nil"/>
              <w:bottom w:val="single" w:sz="4" w:space="0" w:color="auto"/>
              <w:right w:val="single" w:sz="4" w:space="0" w:color="auto"/>
            </w:tcBorders>
            <w:shd w:val="clear" w:color="auto" w:fill="auto"/>
            <w:vAlign w:val="center"/>
            <w:hideMark/>
          </w:tcPr>
          <w:p w14:paraId="2097AA5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27216F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B02521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127</w:t>
            </w:r>
          </w:p>
        </w:tc>
        <w:tc>
          <w:tcPr>
            <w:tcW w:w="4434" w:type="dxa"/>
            <w:tcBorders>
              <w:top w:val="nil"/>
              <w:left w:val="nil"/>
              <w:bottom w:val="single" w:sz="4" w:space="0" w:color="auto"/>
              <w:right w:val="single" w:sz="4" w:space="0" w:color="auto"/>
            </w:tcBorders>
            <w:shd w:val="clear" w:color="auto" w:fill="auto"/>
            <w:vAlign w:val="center"/>
            <w:hideMark/>
          </w:tcPr>
          <w:p w14:paraId="33151062" w14:textId="77777777" w:rsidR="00B80D16" w:rsidRPr="00C04E8C" w:rsidRDefault="00B80D16" w:rsidP="00B80D16">
            <w:pPr>
              <w:jc w:val="both"/>
              <w:rPr>
                <w:color w:val="000000"/>
                <w:sz w:val="18"/>
                <w:szCs w:val="18"/>
                <w:lang w:eastAsia="pt-BR"/>
              </w:rPr>
            </w:pPr>
            <w:r w:rsidRPr="00C04E8C">
              <w:rPr>
                <w:color w:val="000000"/>
                <w:sz w:val="18"/>
                <w:szCs w:val="18"/>
                <w:lang w:eastAsia="pt-BR"/>
              </w:rPr>
              <w:t>Milho em conserva, embalagem de 260g</w:t>
            </w:r>
          </w:p>
        </w:tc>
        <w:tc>
          <w:tcPr>
            <w:tcW w:w="1134" w:type="dxa"/>
            <w:tcBorders>
              <w:top w:val="nil"/>
              <w:left w:val="nil"/>
              <w:bottom w:val="single" w:sz="4" w:space="0" w:color="auto"/>
              <w:right w:val="single" w:sz="4" w:space="0" w:color="auto"/>
            </w:tcBorders>
            <w:shd w:val="clear" w:color="auto" w:fill="auto"/>
            <w:vAlign w:val="center"/>
            <w:hideMark/>
          </w:tcPr>
          <w:p w14:paraId="4A223E0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1EB2050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E78CF9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6BC1989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E63336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DE6BBB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128</w:t>
            </w:r>
          </w:p>
        </w:tc>
        <w:tc>
          <w:tcPr>
            <w:tcW w:w="4434" w:type="dxa"/>
            <w:tcBorders>
              <w:top w:val="nil"/>
              <w:left w:val="nil"/>
              <w:bottom w:val="single" w:sz="4" w:space="0" w:color="auto"/>
              <w:right w:val="single" w:sz="4" w:space="0" w:color="auto"/>
            </w:tcBorders>
            <w:shd w:val="clear" w:color="auto" w:fill="auto"/>
            <w:vAlign w:val="center"/>
            <w:hideMark/>
          </w:tcPr>
          <w:p w14:paraId="77BB7294" w14:textId="77777777" w:rsidR="00B80D16" w:rsidRPr="00C04E8C" w:rsidRDefault="00B80D16" w:rsidP="00B80D16">
            <w:pPr>
              <w:jc w:val="both"/>
              <w:rPr>
                <w:color w:val="000000"/>
                <w:sz w:val="18"/>
                <w:szCs w:val="18"/>
                <w:lang w:eastAsia="pt-BR"/>
              </w:rPr>
            </w:pPr>
            <w:r w:rsidRPr="00C04E8C">
              <w:rPr>
                <w:color w:val="000000"/>
                <w:sz w:val="18"/>
                <w:szCs w:val="18"/>
                <w:lang w:eastAsia="pt-BR"/>
              </w:rPr>
              <w:t>Milho para pipoca, embalados em plástico atóxico, transparente e incolor, termosselada, isenta de mofo ou bolores, odores estranhos e substâncias nocivas. A embalagem primária deverá declarar a marca, nome e endereço fabricante, peso líquido, prazo de validade, lote, número do registro no órgão competente. Embalagem 500 g.</w:t>
            </w:r>
          </w:p>
        </w:tc>
        <w:tc>
          <w:tcPr>
            <w:tcW w:w="1134" w:type="dxa"/>
            <w:tcBorders>
              <w:top w:val="nil"/>
              <w:left w:val="nil"/>
              <w:bottom w:val="single" w:sz="4" w:space="0" w:color="auto"/>
              <w:right w:val="single" w:sz="4" w:space="0" w:color="auto"/>
            </w:tcBorders>
            <w:shd w:val="clear" w:color="auto" w:fill="auto"/>
            <w:vAlign w:val="center"/>
            <w:hideMark/>
          </w:tcPr>
          <w:p w14:paraId="6D278C9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30</w:t>
            </w:r>
          </w:p>
        </w:tc>
        <w:tc>
          <w:tcPr>
            <w:tcW w:w="1134" w:type="dxa"/>
            <w:tcBorders>
              <w:top w:val="nil"/>
              <w:left w:val="nil"/>
              <w:bottom w:val="single" w:sz="4" w:space="0" w:color="auto"/>
              <w:right w:val="single" w:sz="4" w:space="0" w:color="auto"/>
            </w:tcBorders>
            <w:shd w:val="clear" w:color="auto" w:fill="auto"/>
            <w:vAlign w:val="center"/>
            <w:hideMark/>
          </w:tcPr>
          <w:p w14:paraId="2148EA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0558F7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410E9E6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5405DD1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EB7624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129</w:t>
            </w:r>
          </w:p>
        </w:tc>
        <w:tc>
          <w:tcPr>
            <w:tcW w:w="4434" w:type="dxa"/>
            <w:tcBorders>
              <w:top w:val="nil"/>
              <w:left w:val="nil"/>
              <w:bottom w:val="single" w:sz="4" w:space="0" w:color="auto"/>
              <w:right w:val="single" w:sz="4" w:space="0" w:color="auto"/>
            </w:tcBorders>
            <w:shd w:val="clear" w:color="auto" w:fill="auto"/>
            <w:vAlign w:val="center"/>
            <w:hideMark/>
          </w:tcPr>
          <w:p w14:paraId="6C41837F" w14:textId="77777777" w:rsidR="00B80D16" w:rsidRPr="00C04E8C" w:rsidRDefault="00B80D16" w:rsidP="00B80D16">
            <w:pPr>
              <w:jc w:val="both"/>
              <w:rPr>
                <w:color w:val="000000"/>
                <w:sz w:val="18"/>
                <w:szCs w:val="18"/>
                <w:lang w:eastAsia="pt-BR"/>
              </w:rPr>
            </w:pPr>
            <w:r w:rsidRPr="00C04E8C">
              <w:rPr>
                <w:color w:val="000000"/>
                <w:sz w:val="18"/>
                <w:szCs w:val="18"/>
                <w:lang w:eastAsia="pt-BR"/>
              </w:rPr>
              <w:t>Milho verde, congelado, embalagem integra, não rasgada, 1kg.</w:t>
            </w:r>
          </w:p>
        </w:tc>
        <w:tc>
          <w:tcPr>
            <w:tcW w:w="1134" w:type="dxa"/>
            <w:tcBorders>
              <w:top w:val="nil"/>
              <w:left w:val="nil"/>
              <w:bottom w:val="single" w:sz="4" w:space="0" w:color="auto"/>
              <w:right w:val="single" w:sz="4" w:space="0" w:color="auto"/>
            </w:tcBorders>
            <w:shd w:val="clear" w:color="auto" w:fill="auto"/>
            <w:vAlign w:val="center"/>
            <w:hideMark/>
          </w:tcPr>
          <w:p w14:paraId="285E933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F41F34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301FC0C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4D32F95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1399AFDB" w14:textId="77777777" w:rsidTr="00C04E8C">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FFEF19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4434" w:type="dxa"/>
            <w:tcBorders>
              <w:top w:val="nil"/>
              <w:left w:val="nil"/>
              <w:bottom w:val="single" w:sz="4" w:space="0" w:color="auto"/>
              <w:right w:val="single" w:sz="4" w:space="0" w:color="auto"/>
            </w:tcBorders>
            <w:shd w:val="clear" w:color="auto" w:fill="auto"/>
            <w:vAlign w:val="center"/>
            <w:hideMark/>
          </w:tcPr>
          <w:p w14:paraId="72886B27" w14:textId="77777777" w:rsidR="00B80D16" w:rsidRPr="00C04E8C" w:rsidRDefault="00B80D16" w:rsidP="00B80D16">
            <w:pPr>
              <w:jc w:val="both"/>
              <w:rPr>
                <w:color w:val="000000"/>
                <w:sz w:val="18"/>
                <w:szCs w:val="18"/>
                <w:lang w:eastAsia="pt-BR"/>
              </w:rPr>
            </w:pPr>
            <w:r w:rsidRPr="00C04E8C">
              <w:rPr>
                <w:color w:val="000000"/>
                <w:sz w:val="18"/>
                <w:szCs w:val="18"/>
                <w:lang w:eastAsia="pt-BR"/>
              </w:rPr>
              <w:t>Milho verde, em espiga (embalagem com 4 espigas).</w:t>
            </w:r>
          </w:p>
        </w:tc>
        <w:tc>
          <w:tcPr>
            <w:tcW w:w="1134" w:type="dxa"/>
            <w:tcBorders>
              <w:top w:val="nil"/>
              <w:left w:val="nil"/>
              <w:bottom w:val="single" w:sz="4" w:space="0" w:color="auto"/>
              <w:right w:val="single" w:sz="4" w:space="0" w:color="auto"/>
            </w:tcBorders>
            <w:shd w:val="clear" w:color="auto" w:fill="auto"/>
            <w:vAlign w:val="center"/>
            <w:hideMark/>
          </w:tcPr>
          <w:p w14:paraId="7683A3E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33332AE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130</w:t>
            </w:r>
          </w:p>
        </w:tc>
        <w:tc>
          <w:tcPr>
            <w:tcW w:w="1134" w:type="dxa"/>
            <w:tcBorders>
              <w:top w:val="nil"/>
              <w:left w:val="nil"/>
              <w:bottom w:val="single" w:sz="4" w:space="0" w:color="auto"/>
              <w:right w:val="single" w:sz="4" w:space="0" w:color="auto"/>
            </w:tcBorders>
            <w:shd w:val="clear" w:color="auto" w:fill="auto"/>
            <w:vAlign w:val="center"/>
            <w:hideMark/>
          </w:tcPr>
          <w:p w14:paraId="4D00FDD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154</w:t>
            </w:r>
          </w:p>
        </w:tc>
        <w:tc>
          <w:tcPr>
            <w:tcW w:w="1134" w:type="dxa"/>
            <w:tcBorders>
              <w:top w:val="nil"/>
              <w:left w:val="nil"/>
              <w:bottom w:val="single" w:sz="4" w:space="0" w:color="auto"/>
              <w:right w:val="single" w:sz="4" w:space="0" w:color="auto"/>
            </w:tcBorders>
            <w:shd w:val="clear" w:color="auto" w:fill="auto"/>
            <w:vAlign w:val="center"/>
            <w:hideMark/>
          </w:tcPr>
          <w:p w14:paraId="3A16DD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50204AC1"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09FC12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131</w:t>
            </w:r>
          </w:p>
        </w:tc>
        <w:tc>
          <w:tcPr>
            <w:tcW w:w="44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3EC41" w14:textId="77777777" w:rsidR="00B80D16" w:rsidRPr="00C04E8C" w:rsidRDefault="00B80D16" w:rsidP="00B80D16">
            <w:pPr>
              <w:jc w:val="both"/>
              <w:rPr>
                <w:color w:val="000000"/>
                <w:sz w:val="18"/>
                <w:szCs w:val="18"/>
                <w:lang w:eastAsia="pt-BR"/>
              </w:rPr>
            </w:pPr>
            <w:r w:rsidRPr="00C04E8C">
              <w:rPr>
                <w:color w:val="000000"/>
                <w:sz w:val="18"/>
                <w:szCs w:val="18"/>
                <w:lang w:eastAsia="pt-BR"/>
              </w:rPr>
              <w:t>Moranga Amarela (aproximadamente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B48D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52D2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32FA7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0001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229CCEC9"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01E0B88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132</w:t>
            </w:r>
          </w:p>
        </w:tc>
        <w:tc>
          <w:tcPr>
            <w:tcW w:w="4434" w:type="dxa"/>
            <w:tcBorders>
              <w:top w:val="single" w:sz="4" w:space="0" w:color="auto"/>
              <w:left w:val="nil"/>
              <w:bottom w:val="single" w:sz="4" w:space="0" w:color="auto"/>
              <w:right w:val="single" w:sz="4" w:space="0" w:color="auto"/>
            </w:tcBorders>
            <w:shd w:val="clear" w:color="auto" w:fill="auto"/>
            <w:vAlign w:val="center"/>
            <w:hideMark/>
          </w:tcPr>
          <w:p w14:paraId="251350BC" w14:textId="77777777" w:rsidR="00B80D16" w:rsidRPr="00C04E8C" w:rsidRDefault="00B80D16" w:rsidP="00B80D16">
            <w:pPr>
              <w:jc w:val="both"/>
              <w:rPr>
                <w:color w:val="000000"/>
                <w:sz w:val="18"/>
                <w:szCs w:val="18"/>
                <w:lang w:eastAsia="pt-BR"/>
              </w:rPr>
            </w:pPr>
            <w:r w:rsidRPr="00C04E8C">
              <w:rPr>
                <w:color w:val="000000"/>
                <w:sz w:val="18"/>
                <w:szCs w:val="18"/>
                <w:lang w:eastAsia="pt-BR"/>
              </w:rPr>
              <w:t>Moranga Cabotiá (aproximadamente 1kg).</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10CF94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9C4772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11CFDC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03F60A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97D559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4B5C2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133</w:t>
            </w:r>
          </w:p>
        </w:tc>
        <w:tc>
          <w:tcPr>
            <w:tcW w:w="4434" w:type="dxa"/>
            <w:tcBorders>
              <w:top w:val="nil"/>
              <w:left w:val="nil"/>
              <w:bottom w:val="single" w:sz="4" w:space="0" w:color="auto"/>
              <w:right w:val="single" w:sz="4" w:space="0" w:color="auto"/>
            </w:tcBorders>
            <w:shd w:val="clear" w:color="auto" w:fill="auto"/>
            <w:vAlign w:val="center"/>
            <w:hideMark/>
          </w:tcPr>
          <w:p w14:paraId="7BED9530" w14:textId="77777777" w:rsidR="00B80D16" w:rsidRPr="00C04E8C" w:rsidRDefault="00B80D16" w:rsidP="00B80D16">
            <w:pPr>
              <w:jc w:val="both"/>
              <w:rPr>
                <w:color w:val="000000"/>
                <w:sz w:val="18"/>
                <w:szCs w:val="18"/>
                <w:lang w:eastAsia="pt-BR"/>
              </w:rPr>
            </w:pPr>
            <w:r w:rsidRPr="00C04E8C">
              <w:rPr>
                <w:color w:val="000000"/>
                <w:sz w:val="18"/>
                <w:szCs w:val="18"/>
                <w:lang w:eastAsia="pt-BR"/>
              </w:rPr>
              <w:t>Morango fruta</w:t>
            </w:r>
          </w:p>
        </w:tc>
        <w:tc>
          <w:tcPr>
            <w:tcW w:w="1134" w:type="dxa"/>
            <w:tcBorders>
              <w:top w:val="nil"/>
              <w:left w:val="nil"/>
              <w:bottom w:val="single" w:sz="4" w:space="0" w:color="auto"/>
              <w:right w:val="single" w:sz="4" w:space="0" w:color="auto"/>
            </w:tcBorders>
            <w:shd w:val="clear" w:color="auto" w:fill="auto"/>
            <w:vAlign w:val="center"/>
            <w:hideMark/>
          </w:tcPr>
          <w:p w14:paraId="64814FF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FE4B3F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110</w:t>
            </w:r>
          </w:p>
        </w:tc>
        <w:tc>
          <w:tcPr>
            <w:tcW w:w="1134" w:type="dxa"/>
            <w:tcBorders>
              <w:top w:val="nil"/>
              <w:left w:val="nil"/>
              <w:bottom w:val="single" w:sz="4" w:space="0" w:color="auto"/>
              <w:right w:val="single" w:sz="4" w:space="0" w:color="auto"/>
            </w:tcBorders>
            <w:shd w:val="clear" w:color="auto" w:fill="auto"/>
            <w:vAlign w:val="center"/>
            <w:hideMark/>
          </w:tcPr>
          <w:p w14:paraId="13D97F7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110</w:t>
            </w:r>
          </w:p>
        </w:tc>
        <w:tc>
          <w:tcPr>
            <w:tcW w:w="1134" w:type="dxa"/>
            <w:tcBorders>
              <w:top w:val="nil"/>
              <w:left w:val="nil"/>
              <w:bottom w:val="single" w:sz="4" w:space="0" w:color="auto"/>
              <w:right w:val="single" w:sz="4" w:space="0" w:color="auto"/>
            </w:tcBorders>
            <w:shd w:val="clear" w:color="auto" w:fill="auto"/>
            <w:vAlign w:val="center"/>
            <w:hideMark/>
          </w:tcPr>
          <w:p w14:paraId="19FB1B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301E53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848979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134</w:t>
            </w:r>
          </w:p>
        </w:tc>
        <w:tc>
          <w:tcPr>
            <w:tcW w:w="4434" w:type="dxa"/>
            <w:tcBorders>
              <w:top w:val="nil"/>
              <w:left w:val="nil"/>
              <w:bottom w:val="single" w:sz="4" w:space="0" w:color="auto"/>
              <w:right w:val="single" w:sz="4" w:space="0" w:color="auto"/>
            </w:tcBorders>
            <w:shd w:val="clear" w:color="auto" w:fill="auto"/>
            <w:vAlign w:val="center"/>
            <w:hideMark/>
          </w:tcPr>
          <w:p w14:paraId="03ECFFC9" w14:textId="77777777" w:rsidR="00B80D16" w:rsidRPr="00C04E8C" w:rsidRDefault="00B80D16" w:rsidP="00B80D16">
            <w:pPr>
              <w:jc w:val="both"/>
              <w:rPr>
                <w:color w:val="000000"/>
                <w:sz w:val="18"/>
                <w:szCs w:val="18"/>
                <w:lang w:eastAsia="pt-BR"/>
              </w:rPr>
            </w:pPr>
            <w:r w:rsidRPr="00C04E8C">
              <w:rPr>
                <w:color w:val="000000"/>
                <w:sz w:val="18"/>
                <w:szCs w:val="18"/>
                <w:lang w:eastAsia="pt-BR"/>
              </w:rPr>
              <w:t>Morango suco</w:t>
            </w:r>
          </w:p>
        </w:tc>
        <w:tc>
          <w:tcPr>
            <w:tcW w:w="1134" w:type="dxa"/>
            <w:tcBorders>
              <w:top w:val="nil"/>
              <w:left w:val="nil"/>
              <w:bottom w:val="single" w:sz="4" w:space="0" w:color="auto"/>
              <w:right w:val="single" w:sz="4" w:space="0" w:color="auto"/>
            </w:tcBorders>
            <w:shd w:val="clear" w:color="auto" w:fill="auto"/>
            <w:vAlign w:val="center"/>
            <w:hideMark/>
          </w:tcPr>
          <w:p w14:paraId="361D79C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3D5337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56</w:t>
            </w:r>
          </w:p>
        </w:tc>
        <w:tc>
          <w:tcPr>
            <w:tcW w:w="1134" w:type="dxa"/>
            <w:tcBorders>
              <w:top w:val="nil"/>
              <w:left w:val="nil"/>
              <w:bottom w:val="single" w:sz="4" w:space="0" w:color="auto"/>
              <w:right w:val="single" w:sz="4" w:space="0" w:color="auto"/>
            </w:tcBorders>
            <w:shd w:val="clear" w:color="auto" w:fill="auto"/>
            <w:vAlign w:val="center"/>
            <w:hideMark/>
          </w:tcPr>
          <w:p w14:paraId="4523245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56</w:t>
            </w:r>
          </w:p>
        </w:tc>
        <w:tc>
          <w:tcPr>
            <w:tcW w:w="1134" w:type="dxa"/>
            <w:tcBorders>
              <w:top w:val="nil"/>
              <w:left w:val="nil"/>
              <w:bottom w:val="single" w:sz="4" w:space="0" w:color="auto"/>
              <w:right w:val="single" w:sz="4" w:space="0" w:color="auto"/>
            </w:tcBorders>
            <w:shd w:val="clear" w:color="auto" w:fill="auto"/>
            <w:vAlign w:val="center"/>
            <w:hideMark/>
          </w:tcPr>
          <w:p w14:paraId="70369AA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441EAF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AC47A8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135</w:t>
            </w:r>
          </w:p>
        </w:tc>
        <w:tc>
          <w:tcPr>
            <w:tcW w:w="4434" w:type="dxa"/>
            <w:tcBorders>
              <w:top w:val="nil"/>
              <w:left w:val="nil"/>
              <w:bottom w:val="single" w:sz="4" w:space="0" w:color="auto"/>
              <w:right w:val="single" w:sz="4" w:space="0" w:color="auto"/>
            </w:tcBorders>
            <w:shd w:val="clear" w:color="auto" w:fill="auto"/>
            <w:vAlign w:val="center"/>
            <w:hideMark/>
          </w:tcPr>
          <w:p w14:paraId="2E9D6250" w14:textId="77777777" w:rsidR="00B80D16" w:rsidRPr="00C04E8C" w:rsidRDefault="00B80D16" w:rsidP="00B80D16">
            <w:pPr>
              <w:jc w:val="both"/>
              <w:rPr>
                <w:color w:val="000000"/>
                <w:sz w:val="18"/>
                <w:szCs w:val="18"/>
                <w:lang w:eastAsia="pt-BR"/>
              </w:rPr>
            </w:pPr>
            <w:r w:rsidRPr="00C04E8C">
              <w:rPr>
                <w:color w:val="000000"/>
                <w:sz w:val="18"/>
                <w:szCs w:val="18"/>
                <w:lang w:eastAsia="pt-BR"/>
              </w:rPr>
              <w:t>Mostarda Dijon. Embalagem de vidro 200g.</w:t>
            </w:r>
          </w:p>
        </w:tc>
        <w:tc>
          <w:tcPr>
            <w:tcW w:w="1134" w:type="dxa"/>
            <w:tcBorders>
              <w:top w:val="nil"/>
              <w:left w:val="nil"/>
              <w:bottom w:val="single" w:sz="4" w:space="0" w:color="auto"/>
              <w:right w:val="single" w:sz="4" w:space="0" w:color="auto"/>
            </w:tcBorders>
            <w:shd w:val="clear" w:color="auto" w:fill="auto"/>
            <w:vAlign w:val="center"/>
            <w:hideMark/>
          </w:tcPr>
          <w:p w14:paraId="66D165A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A35F2F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52B7B1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6C26E9B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2854DD6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FE0078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136</w:t>
            </w:r>
          </w:p>
        </w:tc>
        <w:tc>
          <w:tcPr>
            <w:tcW w:w="4434" w:type="dxa"/>
            <w:tcBorders>
              <w:top w:val="nil"/>
              <w:left w:val="nil"/>
              <w:bottom w:val="single" w:sz="4" w:space="0" w:color="auto"/>
              <w:right w:val="single" w:sz="4" w:space="0" w:color="auto"/>
            </w:tcBorders>
            <w:shd w:val="clear" w:color="auto" w:fill="auto"/>
            <w:vAlign w:val="center"/>
            <w:hideMark/>
          </w:tcPr>
          <w:p w14:paraId="508CD0C8" w14:textId="77777777" w:rsidR="00B80D16" w:rsidRPr="00C04E8C" w:rsidRDefault="00B80D16" w:rsidP="00B80D16">
            <w:pPr>
              <w:jc w:val="both"/>
              <w:rPr>
                <w:color w:val="000000"/>
                <w:sz w:val="18"/>
                <w:szCs w:val="18"/>
                <w:lang w:eastAsia="pt-BR"/>
              </w:rPr>
            </w:pPr>
            <w:r w:rsidRPr="00C04E8C">
              <w:rPr>
                <w:color w:val="000000"/>
                <w:sz w:val="18"/>
                <w:szCs w:val="18"/>
                <w:lang w:eastAsia="pt-BR"/>
              </w:rPr>
              <w:t>Mostarda, 400g.</w:t>
            </w:r>
          </w:p>
        </w:tc>
        <w:tc>
          <w:tcPr>
            <w:tcW w:w="1134" w:type="dxa"/>
            <w:tcBorders>
              <w:top w:val="nil"/>
              <w:left w:val="nil"/>
              <w:bottom w:val="single" w:sz="4" w:space="0" w:color="auto"/>
              <w:right w:val="single" w:sz="4" w:space="0" w:color="auto"/>
            </w:tcBorders>
            <w:shd w:val="clear" w:color="auto" w:fill="auto"/>
            <w:vAlign w:val="center"/>
            <w:hideMark/>
          </w:tcPr>
          <w:p w14:paraId="4532584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377285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w:t>
            </w:r>
          </w:p>
        </w:tc>
        <w:tc>
          <w:tcPr>
            <w:tcW w:w="1134" w:type="dxa"/>
            <w:tcBorders>
              <w:top w:val="nil"/>
              <w:left w:val="nil"/>
              <w:bottom w:val="single" w:sz="4" w:space="0" w:color="auto"/>
              <w:right w:val="single" w:sz="4" w:space="0" w:color="auto"/>
            </w:tcBorders>
            <w:shd w:val="clear" w:color="auto" w:fill="auto"/>
            <w:vAlign w:val="center"/>
            <w:hideMark/>
          </w:tcPr>
          <w:p w14:paraId="3F74647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34</w:t>
            </w:r>
          </w:p>
        </w:tc>
        <w:tc>
          <w:tcPr>
            <w:tcW w:w="1134" w:type="dxa"/>
            <w:tcBorders>
              <w:top w:val="nil"/>
              <w:left w:val="nil"/>
              <w:bottom w:val="single" w:sz="4" w:space="0" w:color="auto"/>
              <w:right w:val="single" w:sz="4" w:space="0" w:color="auto"/>
            </w:tcBorders>
            <w:shd w:val="clear" w:color="auto" w:fill="auto"/>
            <w:vAlign w:val="center"/>
            <w:hideMark/>
          </w:tcPr>
          <w:p w14:paraId="6F3EC4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9F738E4"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ABDA18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137</w:t>
            </w:r>
          </w:p>
        </w:tc>
        <w:tc>
          <w:tcPr>
            <w:tcW w:w="4434" w:type="dxa"/>
            <w:tcBorders>
              <w:top w:val="nil"/>
              <w:left w:val="nil"/>
              <w:bottom w:val="single" w:sz="4" w:space="0" w:color="auto"/>
              <w:right w:val="single" w:sz="4" w:space="0" w:color="auto"/>
            </w:tcBorders>
            <w:shd w:val="clear" w:color="auto" w:fill="auto"/>
            <w:vAlign w:val="center"/>
            <w:hideMark/>
          </w:tcPr>
          <w:p w14:paraId="37E9FF2C" w14:textId="77777777" w:rsidR="00B80D16" w:rsidRPr="00C04E8C" w:rsidRDefault="00B80D16" w:rsidP="00B80D16">
            <w:pPr>
              <w:jc w:val="both"/>
              <w:rPr>
                <w:color w:val="000000"/>
                <w:sz w:val="18"/>
                <w:szCs w:val="18"/>
                <w:lang w:eastAsia="pt-BR"/>
              </w:rPr>
            </w:pPr>
            <w:r w:rsidRPr="00C04E8C">
              <w:rPr>
                <w:color w:val="000000"/>
                <w:sz w:val="18"/>
                <w:szCs w:val="18"/>
                <w:lang w:eastAsia="pt-BR"/>
              </w:rPr>
              <w:t>Noz Moscada. Embalagem 25gramas.</w:t>
            </w:r>
          </w:p>
        </w:tc>
        <w:tc>
          <w:tcPr>
            <w:tcW w:w="1134" w:type="dxa"/>
            <w:tcBorders>
              <w:top w:val="nil"/>
              <w:left w:val="nil"/>
              <w:bottom w:val="single" w:sz="4" w:space="0" w:color="auto"/>
              <w:right w:val="single" w:sz="4" w:space="0" w:color="auto"/>
            </w:tcBorders>
            <w:shd w:val="clear" w:color="auto" w:fill="auto"/>
            <w:vAlign w:val="center"/>
            <w:hideMark/>
          </w:tcPr>
          <w:p w14:paraId="26EF19F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3DC50B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4B5337F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529819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1BD2D4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C4E4B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138</w:t>
            </w:r>
          </w:p>
        </w:tc>
        <w:tc>
          <w:tcPr>
            <w:tcW w:w="4434" w:type="dxa"/>
            <w:tcBorders>
              <w:top w:val="nil"/>
              <w:left w:val="nil"/>
              <w:bottom w:val="single" w:sz="4" w:space="0" w:color="auto"/>
              <w:right w:val="single" w:sz="4" w:space="0" w:color="auto"/>
            </w:tcBorders>
            <w:shd w:val="clear" w:color="auto" w:fill="auto"/>
            <w:vAlign w:val="center"/>
            <w:hideMark/>
          </w:tcPr>
          <w:p w14:paraId="42B39B69" w14:textId="77777777" w:rsidR="00B80D16" w:rsidRPr="00C04E8C" w:rsidRDefault="00B80D16" w:rsidP="00B80D16">
            <w:pPr>
              <w:jc w:val="both"/>
              <w:rPr>
                <w:color w:val="000000"/>
                <w:sz w:val="18"/>
                <w:szCs w:val="18"/>
                <w:lang w:eastAsia="pt-BR"/>
              </w:rPr>
            </w:pPr>
            <w:r w:rsidRPr="00C04E8C">
              <w:rPr>
                <w:color w:val="000000"/>
                <w:sz w:val="18"/>
                <w:szCs w:val="18"/>
                <w:lang w:eastAsia="pt-BR"/>
              </w:rPr>
              <w:t>Óleo de Coco Extra Virgem, 500ml. Embalagem de vidro, lacrada.</w:t>
            </w:r>
          </w:p>
        </w:tc>
        <w:tc>
          <w:tcPr>
            <w:tcW w:w="1134" w:type="dxa"/>
            <w:tcBorders>
              <w:top w:val="nil"/>
              <w:left w:val="nil"/>
              <w:bottom w:val="single" w:sz="4" w:space="0" w:color="auto"/>
              <w:right w:val="single" w:sz="4" w:space="0" w:color="auto"/>
            </w:tcBorders>
            <w:shd w:val="clear" w:color="auto" w:fill="auto"/>
            <w:vAlign w:val="center"/>
            <w:hideMark/>
          </w:tcPr>
          <w:p w14:paraId="7F5DD5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DC7E4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08961BE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41</w:t>
            </w:r>
          </w:p>
        </w:tc>
        <w:tc>
          <w:tcPr>
            <w:tcW w:w="1134" w:type="dxa"/>
            <w:tcBorders>
              <w:top w:val="nil"/>
              <w:left w:val="nil"/>
              <w:bottom w:val="single" w:sz="4" w:space="0" w:color="auto"/>
              <w:right w:val="single" w:sz="4" w:space="0" w:color="auto"/>
            </w:tcBorders>
            <w:shd w:val="clear" w:color="auto" w:fill="auto"/>
            <w:vAlign w:val="center"/>
            <w:hideMark/>
          </w:tcPr>
          <w:p w14:paraId="01B8599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11B9C9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17DB2A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139</w:t>
            </w:r>
          </w:p>
        </w:tc>
        <w:tc>
          <w:tcPr>
            <w:tcW w:w="4434" w:type="dxa"/>
            <w:tcBorders>
              <w:top w:val="nil"/>
              <w:left w:val="nil"/>
              <w:bottom w:val="single" w:sz="4" w:space="0" w:color="auto"/>
              <w:right w:val="single" w:sz="4" w:space="0" w:color="auto"/>
            </w:tcBorders>
            <w:shd w:val="clear" w:color="auto" w:fill="auto"/>
            <w:vAlign w:val="center"/>
            <w:hideMark/>
          </w:tcPr>
          <w:p w14:paraId="0E3AEE82" w14:textId="77777777" w:rsidR="00B80D16" w:rsidRPr="00C04E8C" w:rsidRDefault="00B80D16" w:rsidP="00B80D16">
            <w:pPr>
              <w:jc w:val="both"/>
              <w:rPr>
                <w:color w:val="000000"/>
                <w:sz w:val="18"/>
                <w:szCs w:val="18"/>
                <w:lang w:eastAsia="pt-BR"/>
              </w:rPr>
            </w:pPr>
            <w:r w:rsidRPr="00C04E8C">
              <w:rPr>
                <w:color w:val="000000"/>
                <w:sz w:val="18"/>
                <w:szCs w:val="18"/>
                <w:lang w:eastAsia="pt-BR"/>
              </w:rPr>
              <w:t>Óleo de soja, refinado, tipo 1, embalagem plástica. Peso médio 900 ml.</w:t>
            </w:r>
          </w:p>
        </w:tc>
        <w:tc>
          <w:tcPr>
            <w:tcW w:w="1134" w:type="dxa"/>
            <w:tcBorders>
              <w:top w:val="nil"/>
              <w:left w:val="nil"/>
              <w:bottom w:val="single" w:sz="4" w:space="0" w:color="auto"/>
              <w:right w:val="single" w:sz="4" w:space="0" w:color="auto"/>
            </w:tcBorders>
            <w:shd w:val="clear" w:color="auto" w:fill="auto"/>
            <w:vAlign w:val="center"/>
            <w:hideMark/>
          </w:tcPr>
          <w:p w14:paraId="05DCBC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002B169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70</w:t>
            </w:r>
          </w:p>
        </w:tc>
        <w:tc>
          <w:tcPr>
            <w:tcW w:w="1134" w:type="dxa"/>
            <w:tcBorders>
              <w:top w:val="nil"/>
              <w:left w:val="nil"/>
              <w:bottom w:val="single" w:sz="4" w:space="0" w:color="auto"/>
              <w:right w:val="single" w:sz="4" w:space="0" w:color="auto"/>
            </w:tcBorders>
            <w:shd w:val="clear" w:color="auto" w:fill="auto"/>
            <w:vAlign w:val="center"/>
            <w:hideMark/>
          </w:tcPr>
          <w:p w14:paraId="100E39F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190</w:t>
            </w:r>
          </w:p>
        </w:tc>
        <w:tc>
          <w:tcPr>
            <w:tcW w:w="1134" w:type="dxa"/>
            <w:tcBorders>
              <w:top w:val="nil"/>
              <w:left w:val="nil"/>
              <w:bottom w:val="single" w:sz="4" w:space="0" w:color="auto"/>
              <w:right w:val="single" w:sz="4" w:space="0" w:color="auto"/>
            </w:tcBorders>
            <w:shd w:val="clear" w:color="auto" w:fill="auto"/>
            <w:vAlign w:val="center"/>
            <w:hideMark/>
          </w:tcPr>
          <w:p w14:paraId="0CD3229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8FB425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B521EB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140</w:t>
            </w:r>
          </w:p>
        </w:tc>
        <w:tc>
          <w:tcPr>
            <w:tcW w:w="4434" w:type="dxa"/>
            <w:tcBorders>
              <w:top w:val="nil"/>
              <w:left w:val="nil"/>
              <w:bottom w:val="single" w:sz="4" w:space="0" w:color="auto"/>
              <w:right w:val="single" w:sz="4" w:space="0" w:color="auto"/>
            </w:tcBorders>
            <w:shd w:val="clear" w:color="auto" w:fill="auto"/>
            <w:vAlign w:val="center"/>
            <w:hideMark/>
          </w:tcPr>
          <w:p w14:paraId="387173F4" w14:textId="77777777" w:rsidR="00B80D16" w:rsidRPr="00C04E8C" w:rsidRDefault="00B80D16" w:rsidP="00B80D16">
            <w:pPr>
              <w:jc w:val="both"/>
              <w:rPr>
                <w:color w:val="000000"/>
                <w:sz w:val="18"/>
                <w:szCs w:val="18"/>
                <w:lang w:eastAsia="pt-BR"/>
              </w:rPr>
            </w:pPr>
            <w:r w:rsidRPr="00C04E8C">
              <w:rPr>
                <w:color w:val="000000"/>
                <w:sz w:val="18"/>
                <w:szCs w:val="18"/>
                <w:lang w:eastAsia="pt-BR"/>
              </w:rPr>
              <w:t>Ovos de codorna em conserva, peso drenado 300 gramas.</w:t>
            </w:r>
          </w:p>
        </w:tc>
        <w:tc>
          <w:tcPr>
            <w:tcW w:w="1134" w:type="dxa"/>
            <w:tcBorders>
              <w:top w:val="nil"/>
              <w:left w:val="nil"/>
              <w:bottom w:val="single" w:sz="4" w:space="0" w:color="auto"/>
              <w:right w:val="single" w:sz="4" w:space="0" w:color="auto"/>
            </w:tcBorders>
            <w:shd w:val="clear" w:color="auto" w:fill="auto"/>
            <w:vAlign w:val="center"/>
            <w:hideMark/>
          </w:tcPr>
          <w:p w14:paraId="737A27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0438ED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39</w:t>
            </w:r>
          </w:p>
        </w:tc>
        <w:tc>
          <w:tcPr>
            <w:tcW w:w="1134" w:type="dxa"/>
            <w:tcBorders>
              <w:top w:val="nil"/>
              <w:left w:val="nil"/>
              <w:bottom w:val="single" w:sz="4" w:space="0" w:color="auto"/>
              <w:right w:val="single" w:sz="4" w:space="0" w:color="auto"/>
            </w:tcBorders>
            <w:shd w:val="clear" w:color="auto" w:fill="auto"/>
            <w:vAlign w:val="center"/>
            <w:hideMark/>
          </w:tcPr>
          <w:p w14:paraId="2ACBB9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99</w:t>
            </w:r>
          </w:p>
        </w:tc>
        <w:tc>
          <w:tcPr>
            <w:tcW w:w="1134" w:type="dxa"/>
            <w:tcBorders>
              <w:top w:val="nil"/>
              <w:left w:val="nil"/>
              <w:bottom w:val="single" w:sz="4" w:space="0" w:color="auto"/>
              <w:right w:val="single" w:sz="4" w:space="0" w:color="auto"/>
            </w:tcBorders>
            <w:shd w:val="clear" w:color="auto" w:fill="auto"/>
            <w:vAlign w:val="center"/>
            <w:hideMark/>
          </w:tcPr>
          <w:p w14:paraId="6491A29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B3AEAB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A2DF6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141</w:t>
            </w:r>
          </w:p>
        </w:tc>
        <w:tc>
          <w:tcPr>
            <w:tcW w:w="4434" w:type="dxa"/>
            <w:tcBorders>
              <w:top w:val="nil"/>
              <w:left w:val="nil"/>
              <w:bottom w:val="single" w:sz="4" w:space="0" w:color="auto"/>
              <w:right w:val="single" w:sz="4" w:space="0" w:color="auto"/>
            </w:tcBorders>
            <w:shd w:val="clear" w:color="auto" w:fill="auto"/>
            <w:vAlign w:val="center"/>
            <w:hideMark/>
          </w:tcPr>
          <w:p w14:paraId="4064CA57" w14:textId="77777777" w:rsidR="00B80D16" w:rsidRPr="00C04E8C" w:rsidRDefault="00B80D16" w:rsidP="00B80D16">
            <w:pPr>
              <w:jc w:val="both"/>
              <w:rPr>
                <w:color w:val="000000"/>
                <w:sz w:val="18"/>
                <w:szCs w:val="18"/>
                <w:lang w:eastAsia="pt-BR"/>
              </w:rPr>
            </w:pPr>
            <w:r w:rsidRPr="00C04E8C">
              <w:rPr>
                <w:color w:val="000000"/>
                <w:sz w:val="18"/>
                <w:szCs w:val="18"/>
                <w:lang w:eastAsia="pt-BR"/>
              </w:rPr>
              <w:t>Ovos de galinha, vermelho, unidade grande, armazenado em bandeja (caixas – 1 dúzia), íntegro.</w:t>
            </w:r>
          </w:p>
        </w:tc>
        <w:tc>
          <w:tcPr>
            <w:tcW w:w="1134" w:type="dxa"/>
            <w:tcBorders>
              <w:top w:val="nil"/>
              <w:left w:val="nil"/>
              <w:bottom w:val="single" w:sz="4" w:space="0" w:color="auto"/>
              <w:right w:val="single" w:sz="4" w:space="0" w:color="auto"/>
            </w:tcBorders>
            <w:shd w:val="clear" w:color="auto" w:fill="auto"/>
            <w:vAlign w:val="center"/>
            <w:hideMark/>
          </w:tcPr>
          <w:p w14:paraId="75B332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230</w:t>
            </w:r>
          </w:p>
        </w:tc>
        <w:tc>
          <w:tcPr>
            <w:tcW w:w="1134" w:type="dxa"/>
            <w:tcBorders>
              <w:top w:val="nil"/>
              <w:left w:val="nil"/>
              <w:bottom w:val="single" w:sz="4" w:space="0" w:color="auto"/>
              <w:right w:val="single" w:sz="4" w:space="0" w:color="auto"/>
            </w:tcBorders>
            <w:shd w:val="clear" w:color="auto" w:fill="auto"/>
            <w:vAlign w:val="center"/>
            <w:hideMark/>
          </w:tcPr>
          <w:p w14:paraId="76AD586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156</w:t>
            </w:r>
          </w:p>
        </w:tc>
        <w:tc>
          <w:tcPr>
            <w:tcW w:w="1134" w:type="dxa"/>
            <w:tcBorders>
              <w:top w:val="nil"/>
              <w:left w:val="nil"/>
              <w:bottom w:val="single" w:sz="4" w:space="0" w:color="auto"/>
              <w:right w:val="single" w:sz="4" w:space="0" w:color="auto"/>
            </w:tcBorders>
            <w:shd w:val="clear" w:color="auto" w:fill="auto"/>
            <w:vAlign w:val="center"/>
            <w:hideMark/>
          </w:tcPr>
          <w:p w14:paraId="7325D4B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276</w:t>
            </w:r>
          </w:p>
        </w:tc>
        <w:tc>
          <w:tcPr>
            <w:tcW w:w="1134" w:type="dxa"/>
            <w:tcBorders>
              <w:top w:val="nil"/>
              <w:left w:val="nil"/>
              <w:bottom w:val="single" w:sz="4" w:space="0" w:color="auto"/>
              <w:right w:val="single" w:sz="4" w:space="0" w:color="auto"/>
            </w:tcBorders>
            <w:shd w:val="clear" w:color="auto" w:fill="auto"/>
            <w:vAlign w:val="center"/>
            <w:hideMark/>
          </w:tcPr>
          <w:p w14:paraId="0D5E543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Dúzia</w:t>
            </w:r>
          </w:p>
        </w:tc>
      </w:tr>
      <w:tr w:rsidR="00B80D16" w:rsidRPr="00C04E8C" w14:paraId="18CD2D6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7E4A840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142</w:t>
            </w:r>
          </w:p>
        </w:tc>
        <w:tc>
          <w:tcPr>
            <w:tcW w:w="4434" w:type="dxa"/>
            <w:tcBorders>
              <w:top w:val="nil"/>
              <w:left w:val="nil"/>
              <w:bottom w:val="single" w:sz="4" w:space="0" w:color="auto"/>
              <w:right w:val="single" w:sz="4" w:space="0" w:color="auto"/>
            </w:tcBorders>
            <w:shd w:val="clear" w:color="auto" w:fill="auto"/>
            <w:vAlign w:val="center"/>
            <w:hideMark/>
          </w:tcPr>
          <w:p w14:paraId="0BB7164C" w14:textId="77777777" w:rsidR="00B80D16" w:rsidRPr="00C04E8C" w:rsidRDefault="00B80D16" w:rsidP="00B80D16">
            <w:pPr>
              <w:jc w:val="both"/>
              <w:rPr>
                <w:color w:val="000000"/>
                <w:sz w:val="18"/>
                <w:szCs w:val="18"/>
                <w:lang w:eastAsia="pt-BR"/>
              </w:rPr>
            </w:pPr>
            <w:r w:rsidRPr="00C04E8C">
              <w:rPr>
                <w:color w:val="000000"/>
                <w:sz w:val="18"/>
                <w:szCs w:val="18"/>
                <w:lang w:eastAsia="pt-BR"/>
              </w:rPr>
              <w:t>Pão cacetinho, fresco, feito no dia.</w:t>
            </w:r>
          </w:p>
        </w:tc>
        <w:tc>
          <w:tcPr>
            <w:tcW w:w="1134" w:type="dxa"/>
            <w:tcBorders>
              <w:top w:val="nil"/>
              <w:left w:val="nil"/>
              <w:bottom w:val="single" w:sz="4" w:space="0" w:color="auto"/>
              <w:right w:val="single" w:sz="4" w:space="0" w:color="auto"/>
            </w:tcBorders>
            <w:shd w:val="clear" w:color="auto" w:fill="auto"/>
            <w:vAlign w:val="center"/>
            <w:hideMark/>
          </w:tcPr>
          <w:p w14:paraId="09DF25D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2200</w:t>
            </w:r>
          </w:p>
        </w:tc>
        <w:tc>
          <w:tcPr>
            <w:tcW w:w="1134" w:type="dxa"/>
            <w:tcBorders>
              <w:top w:val="nil"/>
              <w:left w:val="nil"/>
              <w:bottom w:val="single" w:sz="4" w:space="0" w:color="auto"/>
              <w:right w:val="single" w:sz="4" w:space="0" w:color="auto"/>
            </w:tcBorders>
            <w:shd w:val="clear" w:color="auto" w:fill="auto"/>
            <w:vAlign w:val="center"/>
            <w:hideMark/>
          </w:tcPr>
          <w:p w14:paraId="50BCA1B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480</w:t>
            </w:r>
          </w:p>
        </w:tc>
        <w:tc>
          <w:tcPr>
            <w:tcW w:w="1134" w:type="dxa"/>
            <w:tcBorders>
              <w:top w:val="nil"/>
              <w:left w:val="nil"/>
              <w:bottom w:val="single" w:sz="4" w:space="0" w:color="auto"/>
              <w:right w:val="single" w:sz="4" w:space="0" w:color="auto"/>
            </w:tcBorders>
            <w:shd w:val="clear" w:color="auto" w:fill="auto"/>
            <w:vAlign w:val="center"/>
            <w:hideMark/>
          </w:tcPr>
          <w:p w14:paraId="6F9400A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2.680</w:t>
            </w:r>
          </w:p>
        </w:tc>
        <w:tc>
          <w:tcPr>
            <w:tcW w:w="1134" w:type="dxa"/>
            <w:tcBorders>
              <w:top w:val="nil"/>
              <w:left w:val="nil"/>
              <w:bottom w:val="single" w:sz="4" w:space="0" w:color="auto"/>
              <w:right w:val="single" w:sz="4" w:space="0" w:color="auto"/>
            </w:tcBorders>
            <w:shd w:val="clear" w:color="auto" w:fill="auto"/>
            <w:vAlign w:val="center"/>
            <w:hideMark/>
          </w:tcPr>
          <w:p w14:paraId="1BEA027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D1E09A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2541A2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143</w:t>
            </w:r>
          </w:p>
        </w:tc>
        <w:tc>
          <w:tcPr>
            <w:tcW w:w="4434" w:type="dxa"/>
            <w:tcBorders>
              <w:top w:val="nil"/>
              <w:left w:val="nil"/>
              <w:bottom w:val="single" w:sz="4" w:space="0" w:color="auto"/>
              <w:right w:val="single" w:sz="4" w:space="0" w:color="auto"/>
            </w:tcBorders>
            <w:shd w:val="clear" w:color="auto" w:fill="auto"/>
            <w:vAlign w:val="center"/>
            <w:hideMark/>
          </w:tcPr>
          <w:p w14:paraId="3F7BC0BA" w14:textId="77777777" w:rsidR="00B80D16" w:rsidRPr="00C04E8C" w:rsidRDefault="00B80D16" w:rsidP="00B80D16">
            <w:pPr>
              <w:jc w:val="both"/>
              <w:rPr>
                <w:color w:val="000000"/>
                <w:sz w:val="18"/>
                <w:szCs w:val="18"/>
                <w:lang w:eastAsia="pt-BR"/>
              </w:rPr>
            </w:pPr>
            <w:r w:rsidRPr="00C04E8C">
              <w:rPr>
                <w:color w:val="000000"/>
                <w:sz w:val="18"/>
                <w:szCs w:val="18"/>
                <w:lang w:eastAsia="pt-BR"/>
              </w:rPr>
              <w:t>Pepino em conserva, embalagem em vidro, peso drenado aproximadamente 300g unid.</w:t>
            </w:r>
          </w:p>
        </w:tc>
        <w:tc>
          <w:tcPr>
            <w:tcW w:w="1134" w:type="dxa"/>
            <w:tcBorders>
              <w:top w:val="nil"/>
              <w:left w:val="nil"/>
              <w:bottom w:val="single" w:sz="4" w:space="0" w:color="auto"/>
              <w:right w:val="single" w:sz="4" w:space="0" w:color="auto"/>
            </w:tcBorders>
            <w:shd w:val="clear" w:color="auto" w:fill="auto"/>
            <w:vAlign w:val="center"/>
            <w:hideMark/>
          </w:tcPr>
          <w:p w14:paraId="099D7D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79EE3B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436662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49EFCE7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BB63AD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4660CA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144</w:t>
            </w:r>
          </w:p>
        </w:tc>
        <w:tc>
          <w:tcPr>
            <w:tcW w:w="4434" w:type="dxa"/>
            <w:tcBorders>
              <w:top w:val="nil"/>
              <w:left w:val="nil"/>
              <w:bottom w:val="single" w:sz="4" w:space="0" w:color="auto"/>
              <w:right w:val="single" w:sz="4" w:space="0" w:color="auto"/>
            </w:tcBorders>
            <w:shd w:val="clear" w:color="auto" w:fill="auto"/>
            <w:vAlign w:val="center"/>
            <w:hideMark/>
          </w:tcPr>
          <w:p w14:paraId="4A008EEE" w14:textId="77777777" w:rsidR="00B80D16" w:rsidRPr="00C04E8C" w:rsidRDefault="00B80D16" w:rsidP="00B80D16">
            <w:pPr>
              <w:jc w:val="both"/>
              <w:rPr>
                <w:color w:val="000000"/>
                <w:sz w:val="18"/>
                <w:szCs w:val="18"/>
                <w:lang w:eastAsia="pt-BR"/>
              </w:rPr>
            </w:pPr>
            <w:r w:rsidRPr="00C04E8C">
              <w:rPr>
                <w:color w:val="000000"/>
                <w:sz w:val="18"/>
                <w:szCs w:val="18"/>
                <w:lang w:eastAsia="pt-BR"/>
              </w:rPr>
              <w:t>Pepino para salada, verde, sem manchas amareladas.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12780A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223D08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1A82992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1F3B6CB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9B088E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8FC497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145</w:t>
            </w:r>
          </w:p>
        </w:tc>
        <w:tc>
          <w:tcPr>
            <w:tcW w:w="4434" w:type="dxa"/>
            <w:tcBorders>
              <w:top w:val="nil"/>
              <w:left w:val="nil"/>
              <w:bottom w:val="single" w:sz="4" w:space="0" w:color="auto"/>
              <w:right w:val="single" w:sz="4" w:space="0" w:color="auto"/>
            </w:tcBorders>
            <w:shd w:val="clear" w:color="auto" w:fill="auto"/>
            <w:vAlign w:val="center"/>
            <w:hideMark/>
          </w:tcPr>
          <w:p w14:paraId="219BEBCC" w14:textId="77777777" w:rsidR="00B80D16" w:rsidRPr="00C04E8C" w:rsidRDefault="00B80D16" w:rsidP="00B80D16">
            <w:pPr>
              <w:jc w:val="both"/>
              <w:rPr>
                <w:color w:val="000000"/>
                <w:sz w:val="18"/>
                <w:szCs w:val="18"/>
                <w:lang w:eastAsia="pt-BR"/>
              </w:rPr>
            </w:pPr>
            <w:r w:rsidRPr="00C04E8C">
              <w:rPr>
                <w:color w:val="000000"/>
                <w:sz w:val="18"/>
                <w:szCs w:val="18"/>
                <w:lang w:eastAsia="pt-BR"/>
              </w:rPr>
              <w:t>Pimentão amarelo, íntegro, sem manchas,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75B1AB1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3BFDF4E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18A9813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39CEC40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D6553D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4821F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146</w:t>
            </w:r>
          </w:p>
        </w:tc>
        <w:tc>
          <w:tcPr>
            <w:tcW w:w="4434" w:type="dxa"/>
            <w:tcBorders>
              <w:top w:val="nil"/>
              <w:left w:val="nil"/>
              <w:bottom w:val="single" w:sz="4" w:space="0" w:color="auto"/>
              <w:right w:val="single" w:sz="4" w:space="0" w:color="auto"/>
            </w:tcBorders>
            <w:shd w:val="clear" w:color="auto" w:fill="auto"/>
            <w:vAlign w:val="center"/>
            <w:hideMark/>
          </w:tcPr>
          <w:p w14:paraId="6F06FEED" w14:textId="77777777" w:rsidR="00B80D16" w:rsidRPr="00C04E8C" w:rsidRDefault="00B80D16" w:rsidP="00B80D16">
            <w:pPr>
              <w:jc w:val="both"/>
              <w:rPr>
                <w:color w:val="000000"/>
                <w:sz w:val="18"/>
                <w:szCs w:val="18"/>
                <w:lang w:eastAsia="pt-BR"/>
              </w:rPr>
            </w:pPr>
            <w:r w:rsidRPr="00C04E8C">
              <w:rPr>
                <w:color w:val="000000"/>
                <w:sz w:val="18"/>
                <w:szCs w:val="18"/>
                <w:lang w:eastAsia="pt-BR"/>
              </w:rPr>
              <w:t>Pimentão verde, íntegro, sem manchas,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7A6EAF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0348EC4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1F9D33A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6CD2D7D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DED8742"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34E38F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147</w:t>
            </w:r>
          </w:p>
        </w:tc>
        <w:tc>
          <w:tcPr>
            <w:tcW w:w="4434" w:type="dxa"/>
            <w:tcBorders>
              <w:top w:val="nil"/>
              <w:left w:val="nil"/>
              <w:bottom w:val="single" w:sz="4" w:space="0" w:color="auto"/>
              <w:right w:val="single" w:sz="4" w:space="0" w:color="auto"/>
            </w:tcBorders>
            <w:shd w:val="clear" w:color="auto" w:fill="auto"/>
            <w:vAlign w:val="center"/>
            <w:hideMark/>
          </w:tcPr>
          <w:p w14:paraId="3AEB6D96" w14:textId="77777777" w:rsidR="00B80D16" w:rsidRPr="00C04E8C" w:rsidRDefault="00B80D16" w:rsidP="00B80D16">
            <w:pPr>
              <w:jc w:val="both"/>
              <w:rPr>
                <w:color w:val="000000"/>
                <w:sz w:val="18"/>
                <w:szCs w:val="18"/>
                <w:lang w:eastAsia="pt-BR"/>
              </w:rPr>
            </w:pPr>
            <w:r w:rsidRPr="00C04E8C">
              <w:rPr>
                <w:color w:val="000000"/>
                <w:sz w:val="18"/>
                <w:szCs w:val="18"/>
                <w:lang w:eastAsia="pt-BR"/>
              </w:rPr>
              <w:t>Pimentão vermelho, íntegro, sem manchas,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74D7ECE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1AA768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6,5</w:t>
            </w:r>
          </w:p>
        </w:tc>
        <w:tc>
          <w:tcPr>
            <w:tcW w:w="1134" w:type="dxa"/>
            <w:tcBorders>
              <w:top w:val="nil"/>
              <w:left w:val="nil"/>
              <w:bottom w:val="single" w:sz="4" w:space="0" w:color="auto"/>
              <w:right w:val="single" w:sz="4" w:space="0" w:color="auto"/>
            </w:tcBorders>
            <w:shd w:val="clear" w:color="auto" w:fill="auto"/>
            <w:vAlign w:val="center"/>
            <w:hideMark/>
          </w:tcPr>
          <w:p w14:paraId="235A2A4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12,5</w:t>
            </w:r>
          </w:p>
        </w:tc>
        <w:tc>
          <w:tcPr>
            <w:tcW w:w="1134" w:type="dxa"/>
            <w:tcBorders>
              <w:top w:val="nil"/>
              <w:left w:val="nil"/>
              <w:bottom w:val="single" w:sz="4" w:space="0" w:color="auto"/>
              <w:right w:val="single" w:sz="4" w:space="0" w:color="auto"/>
            </w:tcBorders>
            <w:shd w:val="clear" w:color="auto" w:fill="auto"/>
            <w:vAlign w:val="center"/>
            <w:hideMark/>
          </w:tcPr>
          <w:p w14:paraId="5514650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8BD68D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C6AC49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148</w:t>
            </w:r>
          </w:p>
        </w:tc>
        <w:tc>
          <w:tcPr>
            <w:tcW w:w="4434" w:type="dxa"/>
            <w:tcBorders>
              <w:top w:val="nil"/>
              <w:left w:val="nil"/>
              <w:bottom w:val="single" w:sz="4" w:space="0" w:color="auto"/>
              <w:right w:val="single" w:sz="4" w:space="0" w:color="auto"/>
            </w:tcBorders>
            <w:shd w:val="clear" w:color="auto" w:fill="auto"/>
            <w:vAlign w:val="center"/>
            <w:hideMark/>
          </w:tcPr>
          <w:p w14:paraId="1705D2D8" w14:textId="77777777" w:rsidR="00B80D16" w:rsidRPr="00C04E8C" w:rsidRDefault="00B80D16" w:rsidP="00B80D16">
            <w:pPr>
              <w:jc w:val="both"/>
              <w:rPr>
                <w:color w:val="000000"/>
                <w:sz w:val="18"/>
                <w:szCs w:val="18"/>
                <w:lang w:eastAsia="pt-BR"/>
              </w:rPr>
            </w:pPr>
            <w:r w:rsidRPr="00C04E8C">
              <w:rPr>
                <w:color w:val="000000"/>
                <w:sz w:val="18"/>
                <w:szCs w:val="18"/>
                <w:lang w:eastAsia="pt-BR"/>
              </w:rPr>
              <w:t>Polvilho azedo, peso médio 500g.</w:t>
            </w:r>
          </w:p>
        </w:tc>
        <w:tc>
          <w:tcPr>
            <w:tcW w:w="1134" w:type="dxa"/>
            <w:tcBorders>
              <w:top w:val="nil"/>
              <w:left w:val="nil"/>
              <w:bottom w:val="single" w:sz="4" w:space="0" w:color="auto"/>
              <w:right w:val="single" w:sz="4" w:space="0" w:color="auto"/>
            </w:tcBorders>
            <w:shd w:val="clear" w:color="auto" w:fill="auto"/>
            <w:vAlign w:val="center"/>
            <w:hideMark/>
          </w:tcPr>
          <w:p w14:paraId="55765C1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8B7E45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01BF3BA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2060B7B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D86909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56C9B7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149</w:t>
            </w:r>
          </w:p>
        </w:tc>
        <w:tc>
          <w:tcPr>
            <w:tcW w:w="4434" w:type="dxa"/>
            <w:tcBorders>
              <w:top w:val="nil"/>
              <w:left w:val="nil"/>
              <w:bottom w:val="single" w:sz="4" w:space="0" w:color="auto"/>
              <w:right w:val="single" w:sz="4" w:space="0" w:color="auto"/>
            </w:tcBorders>
            <w:shd w:val="clear" w:color="auto" w:fill="auto"/>
            <w:vAlign w:val="center"/>
            <w:hideMark/>
          </w:tcPr>
          <w:p w14:paraId="7295BC89" w14:textId="77777777" w:rsidR="00B80D16" w:rsidRPr="00C04E8C" w:rsidRDefault="00B80D16" w:rsidP="00B80D16">
            <w:pPr>
              <w:jc w:val="both"/>
              <w:rPr>
                <w:color w:val="000000"/>
                <w:sz w:val="18"/>
                <w:szCs w:val="18"/>
                <w:lang w:eastAsia="pt-BR"/>
              </w:rPr>
            </w:pPr>
            <w:r w:rsidRPr="00C04E8C">
              <w:rPr>
                <w:color w:val="000000"/>
                <w:sz w:val="18"/>
                <w:szCs w:val="18"/>
                <w:lang w:eastAsia="pt-BR"/>
              </w:rPr>
              <w:t>Polvilho doce, peso médio 500g.</w:t>
            </w:r>
          </w:p>
        </w:tc>
        <w:tc>
          <w:tcPr>
            <w:tcW w:w="1134" w:type="dxa"/>
            <w:tcBorders>
              <w:top w:val="nil"/>
              <w:left w:val="nil"/>
              <w:bottom w:val="single" w:sz="4" w:space="0" w:color="auto"/>
              <w:right w:val="single" w:sz="4" w:space="0" w:color="auto"/>
            </w:tcBorders>
            <w:shd w:val="clear" w:color="auto" w:fill="auto"/>
            <w:vAlign w:val="center"/>
            <w:hideMark/>
          </w:tcPr>
          <w:p w14:paraId="756EC17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60</w:t>
            </w:r>
          </w:p>
        </w:tc>
        <w:tc>
          <w:tcPr>
            <w:tcW w:w="1134" w:type="dxa"/>
            <w:tcBorders>
              <w:top w:val="nil"/>
              <w:left w:val="nil"/>
              <w:bottom w:val="single" w:sz="4" w:space="0" w:color="auto"/>
              <w:right w:val="single" w:sz="4" w:space="0" w:color="auto"/>
            </w:tcBorders>
            <w:shd w:val="clear" w:color="auto" w:fill="auto"/>
            <w:vAlign w:val="center"/>
            <w:hideMark/>
          </w:tcPr>
          <w:p w14:paraId="3500C91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35</w:t>
            </w:r>
          </w:p>
        </w:tc>
        <w:tc>
          <w:tcPr>
            <w:tcW w:w="1134" w:type="dxa"/>
            <w:tcBorders>
              <w:top w:val="nil"/>
              <w:left w:val="nil"/>
              <w:bottom w:val="single" w:sz="4" w:space="0" w:color="auto"/>
              <w:right w:val="single" w:sz="4" w:space="0" w:color="auto"/>
            </w:tcBorders>
            <w:shd w:val="clear" w:color="auto" w:fill="auto"/>
            <w:vAlign w:val="center"/>
            <w:hideMark/>
          </w:tcPr>
          <w:p w14:paraId="7A2EA57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14:paraId="6A8E654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D7D7C1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E6550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150</w:t>
            </w:r>
          </w:p>
        </w:tc>
        <w:tc>
          <w:tcPr>
            <w:tcW w:w="4434" w:type="dxa"/>
            <w:tcBorders>
              <w:top w:val="nil"/>
              <w:left w:val="nil"/>
              <w:bottom w:val="single" w:sz="4" w:space="0" w:color="auto"/>
              <w:right w:val="single" w:sz="4" w:space="0" w:color="auto"/>
            </w:tcBorders>
            <w:shd w:val="clear" w:color="auto" w:fill="auto"/>
            <w:vAlign w:val="center"/>
            <w:hideMark/>
          </w:tcPr>
          <w:p w14:paraId="6FD632F3" w14:textId="77777777" w:rsidR="00B80D16" w:rsidRPr="00C04E8C" w:rsidRDefault="00B80D16" w:rsidP="00B80D16">
            <w:pPr>
              <w:jc w:val="both"/>
              <w:rPr>
                <w:color w:val="000000"/>
                <w:sz w:val="18"/>
                <w:szCs w:val="18"/>
                <w:lang w:eastAsia="pt-BR"/>
              </w:rPr>
            </w:pPr>
            <w:r w:rsidRPr="00C04E8C">
              <w:rPr>
                <w:color w:val="000000"/>
                <w:sz w:val="18"/>
                <w:szCs w:val="18"/>
                <w:lang w:eastAsia="pt-BR"/>
              </w:rPr>
              <w:t>Presunto em peça fatiado, embalagem plástica. Entregue em caixa térmica.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076D96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180</w:t>
            </w:r>
          </w:p>
        </w:tc>
        <w:tc>
          <w:tcPr>
            <w:tcW w:w="1134" w:type="dxa"/>
            <w:tcBorders>
              <w:top w:val="nil"/>
              <w:left w:val="nil"/>
              <w:bottom w:val="single" w:sz="4" w:space="0" w:color="auto"/>
              <w:right w:val="single" w:sz="4" w:space="0" w:color="auto"/>
            </w:tcBorders>
            <w:shd w:val="clear" w:color="auto" w:fill="auto"/>
            <w:vAlign w:val="center"/>
            <w:hideMark/>
          </w:tcPr>
          <w:p w14:paraId="1233A10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61B4DB3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206</w:t>
            </w:r>
          </w:p>
        </w:tc>
        <w:tc>
          <w:tcPr>
            <w:tcW w:w="1134" w:type="dxa"/>
            <w:tcBorders>
              <w:top w:val="nil"/>
              <w:left w:val="nil"/>
              <w:bottom w:val="single" w:sz="4" w:space="0" w:color="auto"/>
              <w:right w:val="single" w:sz="4" w:space="0" w:color="auto"/>
            </w:tcBorders>
            <w:shd w:val="clear" w:color="auto" w:fill="auto"/>
            <w:vAlign w:val="center"/>
            <w:hideMark/>
          </w:tcPr>
          <w:p w14:paraId="724B834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0F3A0B1"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20E423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151</w:t>
            </w:r>
          </w:p>
        </w:tc>
        <w:tc>
          <w:tcPr>
            <w:tcW w:w="4434" w:type="dxa"/>
            <w:tcBorders>
              <w:top w:val="nil"/>
              <w:left w:val="nil"/>
              <w:bottom w:val="single" w:sz="4" w:space="0" w:color="auto"/>
              <w:right w:val="single" w:sz="4" w:space="0" w:color="auto"/>
            </w:tcBorders>
            <w:shd w:val="clear" w:color="auto" w:fill="auto"/>
            <w:vAlign w:val="center"/>
            <w:hideMark/>
          </w:tcPr>
          <w:p w14:paraId="18100DBB" w14:textId="77777777" w:rsidR="00B80D16" w:rsidRPr="00C04E8C" w:rsidRDefault="00B80D16" w:rsidP="00B80D16">
            <w:pPr>
              <w:jc w:val="both"/>
              <w:rPr>
                <w:color w:val="000000"/>
                <w:sz w:val="18"/>
                <w:szCs w:val="18"/>
                <w:lang w:eastAsia="pt-BR"/>
              </w:rPr>
            </w:pPr>
            <w:r w:rsidRPr="00C04E8C">
              <w:rPr>
                <w:color w:val="000000"/>
                <w:sz w:val="18"/>
                <w:szCs w:val="18"/>
                <w:lang w:eastAsia="pt-BR"/>
              </w:rPr>
              <w:t>Queijo mussarela, fatiado, interfolhado, embalagem plástica de 1 kg. Entregue em caixa térmica. Embalado, saco plástico, e identificado.</w:t>
            </w:r>
          </w:p>
        </w:tc>
        <w:tc>
          <w:tcPr>
            <w:tcW w:w="1134" w:type="dxa"/>
            <w:tcBorders>
              <w:top w:val="nil"/>
              <w:left w:val="nil"/>
              <w:bottom w:val="single" w:sz="4" w:space="0" w:color="auto"/>
              <w:right w:val="single" w:sz="4" w:space="0" w:color="auto"/>
            </w:tcBorders>
            <w:shd w:val="clear" w:color="auto" w:fill="auto"/>
            <w:vAlign w:val="center"/>
            <w:hideMark/>
          </w:tcPr>
          <w:p w14:paraId="3AEB84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115</w:t>
            </w:r>
          </w:p>
        </w:tc>
        <w:tc>
          <w:tcPr>
            <w:tcW w:w="1134" w:type="dxa"/>
            <w:tcBorders>
              <w:top w:val="nil"/>
              <w:left w:val="nil"/>
              <w:bottom w:val="single" w:sz="4" w:space="0" w:color="auto"/>
              <w:right w:val="single" w:sz="4" w:space="0" w:color="auto"/>
            </w:tcBorders>
            <w:shd w:val="clear" w:color="auto" w:fill="auto"/>
            <w:vAlign w:val="center"/>
            <w:hideMark/>
          </w:tcPr>
          <w:p w14:paraId="783A392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6CAFEE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115</w:t>
            </w:r>
          </w:p>
        </w:tc>
        <w:tc>
          <w:tcPr>
            <w:tcW w:w="1134" w:type="dxa"/>
            <w:tcBorders>
              <w:top w:val="nil"/>
              <w:left w:val="nil"/>
              <w:bottom w:val="single" w:sz="4" w:space="0" w:color="auto"/>
              <w:right w:val="single" w:sz="4" w:space="0" w:color="auto"/>
            </w:tcBorders>
            <w:shd w:val="clear" w:color="auto" w:fill="auto"/>
            <w:vAlign w:val="center"/>
            <w:hideMark/>
          </w:tcPr>
          <w:p w14:paraId="3459BF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D68088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D68738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152</w:t>
            </w:r>
          </w:p>
        </w:tc>
        <w:tc>
          <w:tcPr>
            <w:tcW w:w="4434" w:type="dxa"/>
            <w:tcBorders>
              <w:top w:val="nil"/>
              <w:left w:val="nil"/>
              <w:bottom w:val="single" w:sz="4" w:space="0" w:color="auto"/>
              <w:right w:val="single" w:sz="4" w:space="0" w:color="auto"/>
            </w:tcBorders>
            <w:shd w:val="clear" w:color="auto" w:fill="auto"/>
            <w:vAlign w:val="center"/>
            <w:hideMark/>
          </w:tcPr>
          <w:p w14:paraId="6B25CC79" w14:textId="77777777" w:rsidR="00B80D16" w:rsidRPr="00C04E8C" w:rsidRDefault="00B80D16" w:rsidP="00B80D16">
            <w:pPr>
              <w:jc w:val="both"/>
              <w:rPr>
                <w:color w:val="000000"/>
                <w:sz w:val="18"/>
                <w:szCs w:val="18"/>
                <w:lang w:eastAsia="pt-BR"/>
              </w:rPr>
            </w:pPr>
            <w:r w:rsidRPr="00C04E8C">
              <w:rPr>
                <w:color w:val="000000"/>
                <w:sz w:val="18"/>
                <w:szCs w:val="18"/>
                <w:lang w:eastAsia="pt-BR"/>
              </w:rPr>
              <w:t>Queijo mussarela, ralado, resfriado, embalagem plástica de 1 kg. Entregue em caixa térmica. Embalado, saco plástico, e identificado.</w:t>
            </w:r>
          </w:p>
        </w:tc>
        <w:tc>
          <w:tcPr>
            <w:tcW w:w="1134" w:type="dxa"/>
            <w:tcBorders>
              <w:top w:val="nil"/>
              <w:left w:val="nil"/>
              <w:bottom w:val="single" w:sz="4" w:space="0" w:color="auto"/>
              <w:right w:val="single" w:sz="4" w:space="0" w:color="auto"/>
            </w:tcBorders>
            <w:shd w:val="clear" w:color="auto" w:fill="auto"/>
            <w:vAlign w:val="center"/>
            <w:hideMark/>
          </w:tcPr>
          <w:p w14:paraId="24223F8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115</w:t>
            </w:r>
          </w:p>
        </w:tc>
        <w:tc>
          <w:tcPr>
            <w:tcW w:w="1134" w:type="dxa"/>
            <w:tcBorders>
              <w:top w:val="nil"/>
              <w:left w:val="nil"/>
              <w:bottom w:val="single" w:sz="4" w:space="0" w:color="auto"/>
              <w:right w:val="single" w:sz="4" w:space="0" w:color="auto"/>
            </w:tcBorders>
            <w:shd w:val="clear" w:color="auto" w:fill="auto"/>
            <w:vAlign w:val="center"/>
            <w:hideMark/>
          </w:tcPr>
          <w:p w14:paraId="50EB3A5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6B28F1F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115</w:t>
            </w:r>
          </w:p>
        </w:tc>
        <w:tc>
          <w:tcPr>
            <w:tcW w:w="1134" w:type="dxa"/>
            <w:tcBorders>
              <w:top w:val="nil"/>
              <w:left w:val="nil"/>
              <w:bottom w:val="single" w:sz="4" w:space="0" w:color="auto"/>
              <w:right w:val="single" w:sz="4" w:space="0" w:color="auto"/>
            </w:tcBorders>
            <w:shd w:val="clear" w:color="auto" w:fill="auto"/>
            <w:vAlign w:val="center"/>
            <w:hideMark/>
          </w:tcPr>
          <w:p w14:paraId="1CD787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899177E"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B1B99D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153</w:t>
            </w:r>
          </w:p>
        </w:tc>
        <w:tc>
          <w:tcPr>
            <w:tcW w:w="4434" w:type="dxa"/>
            <w:tcBorders>
              <w:top w:val="nil"/>
              <w:left w:val="nil"/>
              <w:bottom w:val="single" w:sz="4" w:space="0" w:color="auto"/>
              <w:right w:val="single" w:sz="4" w:space="0" w:color="auto"/>
            </w:tcBorders>
            <w:shd w:val="clear" w:color="auto" w:fill="auto"/>
            <w:vAlign w:val="center"/>
            <w:hideMark/>
          </w:tcPr>
          <w:p w14:paraId="4CE926BE" w14:textId="77777777" w:rsidR="00B80D16" w:rsidRPr="00C04E8C" w:rsidRDefault="00B80D16" w:rsidP="00B80D16">
            <w:pPr>
              <w:jc w:val="both"/>
              <w:rPr>
                <w:color w:val="000000"/>
                <w:sz w:val="18"/>
                <w:szCs w:val="18"/>
                <w:lang w:eastAsia="pt-BR"/>
              </w:rPr>
            </w:pPr>
            <w:r w:rsidRPr="00C04E8C">
              <w:rPr>
                <w:color w:val="000000"/>
                <w:sz w:val="18"/>
                <w:szCs w:val="18"/>
                <w:lang w:eastAsia="pt-BR"/>
              </w:rPr>
              <w:t>Queijo mussarela, ZERO LACTOSE, fatiado, interfolhado, embalagem plástica de 1 kg. Entregue em caixa térmica. Embalado, saco plástico, e identificado.</w:t>
            </w:r>
          </w:p>
        </w:tc>
        <w:tc>
          <w:tcPr>
            <w:tcW w:w="1134" w:type="dxa"/>
            <w:tcBorders>
              <w:top w:val="nil"/>
              <w:left w:val="nil"/>
              <w:bottom w:val="single" w:sz="4" w:space="0" w:color="auto"/>
              <w:right w:val="single" w:sz="4" w:space="0" w:color="auto"/>
            </w:tcBorders>
            <w:shd w:val="clear" w:color="auto" w:fill="auto"/>
            <w:vAlign w:val="center"/>
            <w:hideMark/>
          </w:tcPr>
          <w:p w14:paraId="278020D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23</w:t>
            </w:r>
          </w:p>
        </w:tc>
        <w:tc>
          <w:tcPr>
            <w:tcW w:w="1134" w:type="dxa"/>
            <w:tcBorders>
              <w:top w:val="nil"/>
              <w:left w:val="nil"/>
              <w:bottom w:val="single" w:sz="4" w:space="0" w:color="auto"/>
              <w:right w:val="single" w:sz="4" w:space="0" w:color="auto"/>
            </w:tcBorders>
            <w:shd w:val="clear" w:color="auto" w:fill="auto"/>
            <w:vAlign w:val="center"/>
            <w:hideMark/>
          </w:tcPr>
          <w:p w14:paraId="79798FF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4794836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75</w:t>
            </w:r>
          </w:p>
        </w:tc>
        <w:tc>
          <w:tcPr>
            <w:tcW w:w="1134" w:type="dxa"/>
            <w:tcBorders>
              <w:top w:val="nil"/>
              <w:left w:val="nil"/>
              <w:bottom w:val="single" w:sz="4" w:space="0" w:color="auto"/>
              <w:right w:val="single" w:sz="4" w:space="0" w:color="auto"/>
            </w:tcBorders>
            <w:shd w:val="clear" w:color="auto" w:fill="auto"/>
            <w:vAlign w:val="center"/>
            <w:hideMark/>
          </w:tcPr>
          <w:p w14:paraId="278187F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BB23A8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4271E0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154</w:t>
            </w:r>
          </w:p>
        </w:tc>
        <w:tc>
          <w:tcPr>
            <w:tcW w:w="4434" w:type="dxa"/>
            <w:tcBorders>
              <w:top w:val="nil"/>
              <w:left w:val="nil"/>
              <w:bottom w:val="single" w:sz="4" w:space="0" w:color="auto"/>
              <w:right w:val="single" w:sz="4" w:space="0" w:color="auto"/>
            </w:tcBorders>
            <w:shd w:val="clear" w:color="auto" w:fill="auto"/>
            <w:vAlign w:val="center"/>
            <w:hideMark/>
          </w:tcPr>
          <w:p w14:paraId="7BB7E9E7" w14:textId="77777777" w:rsidR="00B80D16" w:rsidRPr="00C04E8C" w:rsidRDefault="00B80D16" w:rsidP="00B80D16">
            <w:pPr>
              <w:jc w:val="both"/>
              <w:rPr>
                <w:color w:val="000000"/>
                <w:sz w:val="18"/>
                <w:szCs w:val="18"/>
                <w:lang w:eastAsia="pt-BR"/>
              </w:rPr>
            </w:pPr>
            <w:r w:rsidRPr="00C04E8C">
              <w:rPr>
                <w:color w:val="000000"/>
                <w:sz w:val="18"/>
                <w:szCs w:val="18"/>
                <w:lang w:eastAsia="pt-BR"/>
              </w:rPr>
              <w:t>Rabanete.</w:t>
            </w:r>
          </w:p>
        </w:tc>
        <w:tc>
          <w:tcPr>
            <w:tcW w:w="1134" w:type="dxa"/>
            <w:tcBorders>
              <w:top w:val="nil"/>
              <w:left w:val="nil"/>
              <w:bottom w:val="single" w:sz="4" w:space="0" w:color="auto"/>
              <w:right w:val="single" w:sz="4" w:space="0" w:color="auto"/>
            </w:tcBorders>
            <w:shd w:val="clear" w:color="auto" w:fill="auto"/>
            <w:vAlign w:val="center"/>
            <w:hideMark/>
          </w:tcPr>
          <w:p w14:paraId="59952A5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w:t>
            </w:r>
          </w:p>
        </w:tc>
        <w:tc>
          <w:tcPr>
            <w:tcW w:w="1134" w:type="dxa"/>
            <w:tcBorders>
              <w:top w:val="nil"/>
              <w:left w:val="nil"/>
              <w:bottom w:val="single" w:sz="4" w:space="0" w:color="auto"/>
              <w:right w:val="single" w:sz="4" w:space="0" w:color="auto"/>
            </w:tcBorders>
            <w:shd w:val="clear" w:color="auto" w:fill="auto"/>
            <w:vAlign w:val="center"/>
            <w:hideMark/>
          </w:tcPr>
          <w:p w14:paraId="4A8558B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78AA396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44</w:t>
            </w:r>
          </w:p>
        </w:tc>
        <w:tc>
          <w:tcPr>
            <w:tcW w:w="1134" w:type="dxa"/>
            <w:tcBorders>
              <w:top w:val="nil"/>
              <w:left w:val="nil"/>
              <w:bottom w:val="single" w:sz="4" w:space="0" w:color="auto"/>
              <w:right w:val="single" w:sz="4" w:space="0" w:color="auto"/>
            </w:tcBorders>
            <w:shd w:val="clear" w:color="auto" w:fill="auto"/>
            <w:vAlign w:val="center"/>
            <w:hideMark/>
          </w:tcPr>
          <w:p w14:paraId="3569101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8D4C5E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F7CBD0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155</w:t>
            </w:r>
          </w:p>
        </w:tc>
        <w:tc>
          <w:tcPr>
            <w:tcW w:w="4434" w:type="dxa"/>
            <w:tcBorders>
              <w:top w:val="nil"/>
              <w:left w:val="nil"/>
              <w:bottom w:val="single" w:sz="4" w:space="0" w:color="auto"/>
              <w:right w:val="single" w:sz="4" w:space="0" w:color="auto"/>
            </w:tcBorders>
            <w:shd w:val="clear" w:color="auto" w:fill="auto"/>
            <w:vAlign w:val="center"/>
            <w:hideMark/>
          </w:tcPr>
          <w:p w14:paraId="3F6CFA9B" w14:textId="77777777" w:rsidR="00B80D16" w:rsidRPr="00C04E8C" w:rsidRDefault="00B80D16" w:rsidP="00B80D16">
            <w:pPr>
              <w:jc w:val="both"/>
              <w:rPr>
                <w:color w:val="000000"/>
                <w:sz w:val="18"/>
                <w:szCs w:val="18"/>
                <w:lang w:eastAsia="pt-BR"/>
              </w:rPr>
            </w:pPr>
            <w:r w:rsidRPr="00C04E8C">
              <w:rPr>
                <w:color w:val="000000"/>
                <w:sz w:val="18"/>
                <w:szCs w:val="18"/>
                <w:lang w:eastAsia="pt-BR"/>
              </w:rPr>
              <w:t>Repolho, roxo, liso, limpo, íntegro, embalado em saco plástico. De excelente qualidade.</w:t>
            </w:r>
          </w:p>
        </w:tc>
        <w:tc>
          <w:tcPr>
            <w:tcW w:w="1134" w:type="dxa"/>
            <w:tcBorders>
              <w:top w:val="nil"/>
              <w:left w:val="nil"/>
              <w:bottom w:val="single" w:sz="4" w:space="0" w:color="auto"/>
              <w:right w:val="single" w:sz="4" w:space="0" w:color="auto"/>
            </w:tcBorders>
            <w:shd w:val="clear" w:color="auto" w:fill="auto"/>
            <w:vAlign w:val="center"/>
            <w:hideMark/>
          </w:tcPr>
          <w:p w14:paraId="52D6DB3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17A4645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18AAEA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38</w:t>
            </w:r>
          </w:p>
        </w:tc>
        <w:tc>
          <w:tcPr>
            <w:tcW w:w="1134" w:type="dxa"/>
            <w:tcBorders>
              <w:top w:val="nil"/>
              <w:left w:val="nil"/>
              <w:bottom w:val="single" w:sz="4" w:space="0" w:color="auto"/>
              <w:right w:val="single" w:sz="4" w:space="0" w:color="auto"/>
            </w:tcBorders>
            <w:shd w:val="clear" w:color="auto" w:fill="auto"/>
            <w:vAlign w:val="center"/>
            <w:hideMark/>
          </w:tcPr>
          <w:p w14:paraId="6FF9ACB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6A1E18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5B9AB4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156</w:t>
            </w:r>
          </w:p>
        </w:tc>
        <w:tc>
          <w:tcPr>
            <w:tcW w:w="4434" w:type="dxa"/>
            <w:tcBorders>
              <w:top w:val="nil"/>
              <w:left w:val="nil"/>
              <w:bottom w:val="single" w:sz="4" w:space="0" w:color="auto"/>
              <w:right w:val="single" w:sz="4" w:space="0" w:color="auto"/>
            </w:tcBorders>
            <w:shd w:val="clear" w:color="auto" w:fill="auto"/>
            <w:vAlign w:val="center"/>
            <w:hideMark/>
          </w:tcPr>
          <w:p w14:paraId="3EEC93A4" w14:textId="77777777" w:rsidR="00B80D16" w:rsidRPr="00C04E8C" w:rsidRDefault="00B80D16" w:rsidP="00B80D16">
            <w:pPr>
              <w:jc w:val="both"/>
              <w:rPr>
                <w:color w:val="000000"/>
                <w:sz w:val="18"/>
                <w:szCs w:val="18"/>
                <w:lang w:eastAsia="pt-BR"/>
              </w:rPr>
            </w:pPr>
            <w:r w:rsidRPr="00C04E8C">
              <w:rPr>
                <w:color w:val="000000"/>
                <w:sz w:val="18"/>
                <w:szCs w:val="18"/>
                <w:lang w:eastAsia="pt-BR"/>
              </w:rPr>
              <w:t>Repolho, roxo, liso, limpo, íntegro, embalado em saco plástico. De excelente qualidade. Aproximadamente 1 kg.</w:t>
            </w:r>
          </w:p>
        </w:tc>
        <w:tc>
          <w:tcPr>
            <w:tcW w:w="1134" w:type="dxa"/>
            <w:tcBorders>
              <w:top w:val="nil"/>
              <w:left w:val="nil"/>
              <w:bottom w:val="single" w:sz="4" w:space="0" w:color="auto"/>
              <w:right w:val="single" w:sz="4" w:space="0" w:color="auto"/>
            </w:tcBorders>
            <w:shd w:val="clear" w:color="auto" w:fill="auto"/>
            <w:vAlign w:val="center"/>
            <w:hideMark/>
          </w:tcPr>
          <w:p w14:paraId="14E8D40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31B7F3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10EB426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2C6068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F330AF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B55F5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157</w:t>
            </w:r>
          </w:p>
        </w:tc>
        <w:tc>
          <w:tcPr>
            <w:tcW w:w="4434" w:type="dxa"/>
            <w:tcBorders>
              <w:top w:val="nil"/>
              <w:left w:val="nil"/>
              <w:bottom w:val="single" w:sz="4" w:space="0" w:color="auto"/>
              <w:right w:val="single" w:sz="4" w:space="0" w:color="auto"/>
            </w:tcBorders>
            <w:shd w:val="clear" w:color="auto" w:fill="auto"/>
            <w:vAlign w:val="center"/>
            <w:hideMark/>
          </w:tcPr>
          <w:p w14:paraId="4BC83E91" w14:textId="77777777" w:rsidR="00B80D16" w:rsidRPr="00C04E8C" w:rsidRDefault="00B80D16" w:rsidP="00B80D16">
            <w:pPr>
              <w:jc w:val="both"/>
              <w:rPr>
                <w:color w:val="000000"/>
                <w:sz w:val="18"/>
                <w:szCs w:val="18"/>
                <w:lang w:eastAsia="pt-BR"/>
              </w:rPr>
            </w:pPr>
            <w:r w:rsidRPr="00C04E8C">
              <w:rPr>
                <w:color w:val="000000"/>
                <w:sz w:val="18"/>
                <w:szCs w:val="18"/>
                <w:lang w:eastAsia="pt-BR"/>
              </w:rPr>
              <w:t>Repolho, verde, liso, limpo, íntegro, embalado em saco plástico. De excelente qualidade. Aproximadamente 1 kg.</w:t>
            </w:r>
          </w:p>
        </w:tc>
        <w:tc>
          <w:tcPr>
            <w:tcW w:w="1134" w:type="dxa"/>
            <w:tcBorders>
              <w:top w:val="nil"/>
              <w:left w:val="nil"/>
              <w:bottom w:val="single" w:sz="4" w:space="0" w:color="auto"/>
              <w:right w:val="single" w:sz="4" w:space="0" w:color="auto"/>
            </w:tcBorders>
            <w:shd w:val="clear" w:color="auto" w:fill="auto"/>
            <w:vAlign w:val="center"/>
            <w:hideMark/>
          </w:tcPr>
          <w:p w14:paraId="5C1526B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27B968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4A4B3EB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43B0F13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F0B675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438386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158</w:t>
            </w:r>
          </w:p>
        </w:tc>
        <w:tc>
          <w:tcPr>
            <w:tcW w:w="4434" w:type="dxa"/>
            <w:tcBorders>
              <w:top w:val="nil"/>
              <w:left w:val="nil"/>
              <w:bottom w:val="single" w:sz="4" w:space="0" w:color="auto"/>
              <w:right w:val="single" w:sz="4" w:space="0" w:color="auto"/>
            </w:tcBorders>
            <w:shd w:val="clear" w:color="auto" w:fill="auto"/>
            <w:vAlign w:val="center"/>
            <w:hideMark/>
          </w:tcPr>
          <w:p w14:paraId="1BD81093" w14:textId="77777777" w:rsidR="00B80D16" w:rsidRPr="00C04E8C" w:rsidRDefault="00B80D16" w:rsidP="00B80D16">
            <w:pPr>
              <w:jc w:val="both"/>
              <w:rPr>
                <w:color w:val="000000"/>
                <w:sz w:val="18"/>
                <w:szCs w:val="18"/>
                <w:lang w:eastAsia="pt-BR"/>
              </w:rPr>
            </w:pPr>
            <w:r w:rsidRPr="00C04E8C">
              <w:rPr>
                <w:color w:val="000000"/>
                <w:sz w:val="18"/>
                <w:szCs w:val="18"/>
                <w:lang w:eastAsia="pt-BR"/>
              </w:rPr>
              <w:t>Rúcula, folhas limpas, íntegras, de cor brilhante, sem folhas estragadas e sem marcas de picadas de insetos. Embaladas em saco plástico, peso médio por pé de 200g.</w:t>
            </w:r>
          </w:p>
        </w:tc>
        <w:tc>
          <w:tcPr>
            <w:tcW w:w="1134" w:type="dxa"/>
            <w:tcBorders>
              <w:top w:val="nil"/>
              <w:left w:val="nil"/>
              <w:bottom w:val="single" w:sz="4" w:space="0" w:color="auto"/>
              <w:right w:val="single" w:sz="4" w:space="0" w:color="auto"/>
            </w:tcBorders>
            <w:shd w:val="clear" w:color="auto" w:fill="auto"/>
            <w:vAlign w:val="center"/>
            <w:hideMark/>
          </w:tcPr>
          <w:p w14:paraId="4B008C6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48</w:t>
            </w:r>
          </w:p>
        </w:tc>
        <w:tc>
          <w:tcPr>
            <w:tcW w:w="1134" w:type="dxa"/>
            <w:tcBorders>
              <w:top w:val="nil"/>
              <w:left w:val="nil"/>
              <w:bottom w:val="single" w:sz="4" w:space="0" w:color="auto"/>
              <w:right w:val="single" w:sz="4" w:space="0" w:color="auto"/>
            </w:tcBorders>
            <w:shd w:val="clear" w:color="auto" w:fill="auto"/>
            <w:vAlign w:val="center"/>
            <w:hideMark/>
          </w:tcPr>
          <w:p w14:paraId="6F1628D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4028FA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100</w:t>
            </w:r>
          </w:p>
        </w:tc>
        <w:tc>
          <w:tcPr>
            <w:tcW w:w="1134" w:type="dxa"/>
            <w:tcBorders>
              <w:top w:val="nil"/>
              <w:left w:val="nil"/>
              <w:bottom w:val="single" w:sz="4" w:space="0" w:color="auto"/>
              <w:right w:val="single" w:sz="4" w:space="0" w:color="auto"/>
            </w:tcBorders>
            <w:shd w:val="clear" w:color="auto" w:fill="auto"/>
            <w:vAlign w:val="center"/>
            <w:hideMark/>
          </w:tcPr>
          <w:p w14:paraId="7F18FE1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F4FD97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387BB9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159</w:t>
            </w:r>
          </w:p>
        </w:tc>
        <w:tc>
          <w:tcPr>
            <w:tcW w:w="4434" w:type="dxa"/>
            <w:tcBorders>
              <w:top w:val="nil"/>
              <w:left w:val="nil"/>
              <w:bottom w:val="single" w:sz="4" w:space="0" w:color="auto"/>
              <w:right w:val="single" w:sz="4" w:space="0" w:color="auto"/>
            </w:tcBorders>
            <w:shd w:val="clear" w:color="auto" w:fill="auto"/>
            <w:vAlign w:val="center"/>
            <w:hideMark/>
          </w:tcPr>
          <w:p w14:paraId="09343A91" w14:textId="77777777" w:rsidR="00B80D16" w:rsidRPr="00C04E8C" w:rsidRDefault="00B80D16" w:rsidP="00B80D16">
            <w:pPr>
              <w:jc w:val="both"/>
              <w:rPr>
                <w:color w:val="000000"/>
                <w:sz w:val="18"/>
                <w:szCs w:val="18"/>
                <w:lang w:eastAsia="pt-BR"/>
              </w:rPr>
            </w:pPr>
            <w:r w:rsidRPr="00C04E8C">
              <w:rPr>
                <w:color w:val="000000"/>
                <w:sz w:val="18"/>
                <w:szCs w:val="18"/>
                <w:lang w:eastAsia="pt-BR"/>
              </w:rPr>
              <w:t>Sagu de mandioca, tipo 1</w:t>
            </w:r>
          </w:p>
        </w:tc>
        <w:tc>
          <w:tcPr>
            <w:tcW w:w="1134" w:type="dxa"/>
            <w:tcBorders>
              <w:top w:val="nil"/>
              <w:left w:val="nil"/>
              <w:bottom w:val="single" w:sz="4" w:space="0" w:color="auto"/>
              <w:right w:val="single" w:sz="4" w:space="0" w:color="auto"/>
            </w:tcBorders>
            <w:shd w:val="clear" w:color="auto" w:fill="auto"/>
            <w:vAlign w:val="center"/>
            <w:hideMark/>
          </w:tcPr>
          <w:p w14:paraId="33B794A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4CFC66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51FB4C8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30B40BE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Pacote</w:t>
            </w:r>
          </w:p>
        </w:tc>
      </w:tr>
      <w:tr w:rsidR="00B80D16" w:rsidRPr="00C04E8C" w14:paraId="055D7352" w14:textId="77777777" w:rsidTr="00C04E8C">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556E66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160</w:t>
            </w:r>
          </w:p>
        </w:tc>
        <w:tc>
          <w:tcPr>
            <w:tcW w:w="4434" w:type="dxa"/>
            <w:tcBorders>
              <w:top w:val="nil"/>
              <w:left w:val="nil"/>
              <w:bottom w:val="single" w:sz="4" w:space="0" w:color="auto"/>
              <w:right w:val="single" w:sz="4" w:space="0" w:color="auto"/>
            </w:tcBorders>
            <w:shd w:val="clear" w:color="auto" w:fill="auto"/>
            <w:vAlign w:val="center"/>
            <w:hideMark/>
          </w:tcPr>
          <w:p w14:paraId="61D0CE9C" w14:textId="77777777" w:rsidR="00B80D16" w:rsidRPr="00C04E8C" w:rsidRDefault="00B80D16" w:rsidP="00B80D16">
            <w:pPr>
              <w:jc w:val="both"/>
              <w:rPr>
                <w:color w:val="000000"/>
                <w:sz w:val="18"/>
                <w:szCs w:val="18"/>
                <w:lang w:eastAsia="pt-BR"/>
              </w:rPr>
            </w:pPr>
            <w:r w:rsidRPr="00C04E8C">
              <w:rPr>
                <w:color w:val="000000"/>
                <w:sz w:val="18"/>
                <w:szCs w:val="18"/>
                <w:lang w:eastAsia="pt-BR"/>
              </w:rPr>
              <w:t>Sal iodado refinado, íntegro, embalagem plástica 1 kg.</w:t>
            </w:r>
          </w:p>
        </w:tc>
        <w:tc>
          <w:tcPr>
            <w:tcW w:w="1134" w:type="dxa"/>
            <w:tcBorders>
              <w:top w:val="nil"/>
              <w:left w:val="nil"/>
              <w:bottom w:val="single" w:sz="4" w:space="0" w:color="auto"/>
              <w:right w:val="single" w:sz="4" w:space="0" w:color="auto"/>
            </w:tcBorders>
            <w:shd w:val="clear" w:color="auto" w:fill="auto"/>
            <w:vAlign w:val="center"/>
            <w:hideMark/>
          </w:tcPr>
          <w:p w14:paraId="2293196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23</w:t>
            </w:r>
          </w:p>
        </w:tc>
        <w:tc>
          <w:tcPr>
            <w:tcW w:w="1134" w:type="dxa"/>
            <w:tcBorders>
              <w:top w:val="nil"/>
              <w:left w:val="nil"/>
              <w:bottom w:val="single" w:sz="4" w:space="0" w:color="auto"/>
              <w:right w:val="single" w:sz="4" w:space="0" w:color="auto"/>
            </w:tcBorders>
            <w:shd w:val="clear" w:color="auto" w:fill="auto"/>
            <w:vAlign w:val="center"/>
            <w:hideMark/>
          </w:tcPr>
          <w:p w14:paraId="004353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31F573B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49</w:t>
            </w:r>
          </w:p>
        </w:tc>
        <w:tc>
          <w:tcPr>
            <w:tcW w:w="1134" w:type="dxa"/>
            <w:tcBorders>
              <w:top w:val="nil"/>
              <w:left w:val="nil"/>
              <w:bottom w:val="single" w:sz="4" w:space="0" w:color="auto"/>
              <w:right w:val="single" w:sz="4" w:space="0" w:color="auto"/>
            </w:tcBorders>
            <w:shd w:val="clear" w:color="auto" w:fill="auto"/>
            <w:vAlign w:val="center"/>
            <w:hideMark/>
          </w:tcPr>
          <w:p w14:paraId="30652E4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35EB305C"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6D1DD2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lastRenderedPageBreak/>
              <w:t>161</w:t>
            </w:r>
          </w:p>
        </w:tc>
        <w:tc>
          <w:tcPr>
            <w:tcW w:w="44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E7DEF" w14:textId="77777777" w:rsidR="00B80D16" w:rsidRPr="00C04E8C" w:rsidRDefault="00B80D16" w:rsidP="00B80D16">
            <w:pPr>
              <w:jc w:val="both"/>
              <w:rPr>
                <w:color w:val="000000"/>
                <w:sz w:val="18"/>
                <w:szCs w:val="18"/>
                <w:lang w:eastAsia="pt-BR"/>
              </w:rPr>
            </w:pPr>
            <w:r w:rsidRPr="00C04E8C">
              <w:rPr>
                <w:color w:val="000000"/>
                <w:sz w:val="18"/>
                <w:szCs w:val="18"/>
                <w:lang w:eastAsia="pt-BR"/>
              </w:rPr>
              <w:t>Salsicha de frango, embalagem plástica lacrada, peso médio de 500g.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207A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7D472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E50D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04D7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7B2EDAA" w14:textId="77777777" w:rsidTr="00C04E8C">
        <w:trPr>
          <w:trHeight w:val="22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1AAAFB2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162</w:t>
            </w:r>
          </w:p>
        </w:tc>
        <w:tc>
          <w:tcPr>
            <w:tcW w:w="4434" w:type="dxa"/>
            <w:tcBorders>
              <w:top w:val="single" w:sz="4" w:space="0" w:color="auto"/>
              <w:left w:val="nil"/>
              <w:bottom w:val="single" w:sz="4" w:space="0" w:color="auto"/>
              <w:right w:val="single" w:sz="4" w:space="0" w:color="auto"/>
            </w:tcBorders>
            <w:shd w:val="clear" w:color="auto" w:fill="auto"/>
            <w:vAlign w:val="center"/>
            <w:hideMark/>
          </w:tcPr>
          <w:p w14:paraId="2C712CA8" w14:textId="77777777" w:rsidR="00B80D16" w:rsidRPr="00C04E8C" w:rsidRDefault="00B80D16" w:rsidP="00B80D16">
            <w:pPr>
              <w:jc w:val="both"/>
              <w:rPr>
                <w:color w:val="000000"/>
                <w:sz w:val="18"/>
                <w:szCs w:val="18"/>
                <w:lang w:eastAsia="pt-BR"/>
              </w:rPr>
            </w:pPr>
            <w:r w:rsidRPr="00C04E8C">
              <w:rPr>
                <w:color w:val="000000"/>
                <w:sz w:val="18"/>
                <w:szCs w:val="18"/>
                <w:lang w:eastAsia="pt-BR"/>
              </w:rPr>
              <w:t>Seleta de legumes, congelada, embalagem integra, não rasgada, 1kg.</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CCAF2B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0CD12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50189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9CBD62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207CA94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6545EA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163</w:t>
            </w:r>
          </w:p>
        </w:tc>
        <w:tc>
          <w:tcPr>
            <w:tcW w:w="4434" w:type="dxa"/>
            <w:tcBorders>
              <w:top w:val="nil"/>
              <w:left w:val="nil"/>
              <w:bottom w:val="single" w:sz="4" w:space="0" w:color="auto"/>
              <w:right w:val="single" w:sz="4" w:space="0" w:color="auto"/>
            </w:tcBorders>
            <w:shd w:val="clear" w:color="auto" w:fill="auto"/>
            <w:vAlign w:val="center"/>
            <w:hideMark/>
          </w:tcPr>
          <w:p w14:paraId="5DC0534F" w14:textId="77777777" w:rsidR="00B80D16" w:rsidRPr="00C04E8C" w:rsidRDefault="00B80D16" w:rsidP="00B80D16">
            <w:pPr>
              <w:jc w:val="both"/>
              <w:rPr>
                <w:color w:val="000000"/>
                <w:sz w:val="18"/>
                <w:szCs w:val="18"/>
                <w:lang w:eastAsia="pt-BR"/>
              </w:rPr>
            </w:pPr>
            <w:r w:rsidRPr="00C04E8C">
              <w:rPr>
                <w:color w:val="000000"/>
                <w:sz w:val="18"/>
                <w:szCs w:val="18"/>
                <w:lang w:eastAsia="pt-BR"/>
              </w:rPr>
              <w:t>Suco de uva integral (sem açúcar).</w:t>
            </w:r>
          </w:p>
        </w:tc>
        <w:tc>
          <w:tcPr>
            <w:tcW w:w="1134" w:type="dxa"/>
            <w:tcBorders>
              <w:top w:val="nil"/>
              <w:left w:val="nil"/>
              <w:bottom w:val="single" w:sz="4" w:space="0" w:color="auto"/>
              <w:right w:val="single" w:sz="4" w:space="0" w:color="auto"/>
            </w:tcBorders>
            <w:shd w:val="clear" w:color="auto" w:fill="auto"/>
            <w:vAlign w:val="center"/>
            <w:hideMark/>
          </w:tcPr>
          <w:p w14:paraId="3648D65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3539CE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280</w:t>
            </w:r>
          </w:p>
        </w:tc>
        <w:tc>
          <w:tcPr>
            <w:tcW w:w="1134" w:type="dxa"/>
            <w:tcBorders>
              <w:top w:val="nil"/>
              <w:left w:val="nil"/>
              <w:bottom w:val="single" w:sz="4" w:space="0" w:color="auto"/>
              <w:right w:val="single" w:sz="4" w:space="0" w:color="auto"/>
            </w:tcBorders>
            <w:shd w:val="clear" w:color="auto" w:fill="auto"/>
            <w:vAlign w:val="center"/>
            <w:hideMark/>
          </w:tcPr>
          <w:p w14:paraId="59B60BF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280</w:t>
            </w:r>
          </w:p>
        </w:tc>
        <w:tc>
          <w:tcPr>
            <w:tcW w:w="1134" w:type="dxa"/>
            <w:tcBorders>
              <w:top w:val="nil"/>
              <w:left w:val="nil"/>
              <w:bottom w:val="single" w:sz="4" w:space="0" w:color="auto"/>
              <w:right w:val="single" w:sz="4" w:space="0" w:color="auto"/>
            </w:tcBorders>
            <w:shd w:val="clear" w:color="auto" w:fill="auto"/>
            <w:vAlign w:val="center"/>
            <w:hideMark/>
          </w:tcPr>
          <w:p w14:paraId="37F63E0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5A3FBEC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976326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164</w:t>
            </w:r>
          </w:p>
        </w:tc>
        <w:tc>
          <w:tcPr>
            <w:tcW w:w="4434" w:type="dxa"/>
            <w:tcBorders>
              <w:top w:val="nil"/>
              <w:left w:val="nil"/>
              <w:bottom w:val="single" w:sz="4" w:space="0" w:color="auto"/>
              <w:right w:val="single" w:sz="4" w:space="0" w:color="auto"/>
            </w:tcBorders>
            <w:shd w:val="clear" w:color="auto" w:fill="auto"/>
            <w:vAlign w:val="center"/>
            <w:hideMark/>
          </w:tcPr>
          <w:p w14:paraId="767862B2"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Alecrim seco, orgânico. Embalagem 20 gramas.</w:t>
            </w:r>
          </w:p>
        </w:tc>
        <w:tc>
          <w:tcPr>
            <w:tcW w:w="1134" w:type="dxa"/>
            <w:tcBorders>
              <w:top w:val="nil"/>
              <w:left w:val="nil"/>
              <w:bottom w:val="single" w:sz="4" w:space="0" w:color="auto"/>
              <w:right w:val="single" w:sz="4" w:space="0" w:color="auto"/>
            </w:tcBorders>
            <w:shd w:val="clear" w:color="auto" w:fill="auto"/>
            <w:vAlign w:val="center"/>
            <w:hideMark/>
          </w:tcPr>
          <w:p w14:paraId="036F393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5CF35BE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7F1AAE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3DB672E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BB2314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A87649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165</w:t>
            </w:r>
          </w:p>
        </w:tc>
        <w:tc>
          <w:tcPr>
            <w:tcW w:w="4434" w:type="dxa"/>
            <w:tcBorders>
              <w:top w:val="nil"/>
              <w:left w:val="nil"/>
              <w:bottom w:val="single" w:sz="4" w:space="0" w:color="auto"/>
              <w:right w:val="single" w:sz="4" w:space="0" w:color="auto"/>
            </w:tcBorders>
            <w:shd w:val="clear" w:color="auto" w:fill="auto"/>
            <w:vAlign w:val="center"/>
            <w:hideMark/>
          </w:tcPr>
          <w:p w14:paraId="172B9FF9"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Chimichurri, seco desidratado, orgânico. Embalagem 100 gramas.</w:t>
            </w:r>
          </w:p>
        </w:tc>
        <w:tc>
          <w:tcPr>
            <w:tcW w:w="1134" w:type="dxa"/>
            <w:tcBorders>
              <w:top w:val="nil"/>
              <w:left w:val="nil"/>
              <w:bottom w:val="single" w:sz="4" w:space="0" w:color="auto"/>
              <w:right w:val="single" w:sz="4" w:space="0" w:color="auto"/>
            </w:tcBorders>
            <w:shd w:val="clear" w:color="auto" w:fill="auto"/>
            <w:vAlign w:val="center"/>
            <w:hideMark/>
          </w:tcPr>
          <w:p w14:paraId="7FA4CB2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7011894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6BCB5B8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38</w:t>
            </w:r>
          </w:p>
        </w:tc>
        <w:tc>
          <w:tcPr>
            <w:tcW w:w="1134" w:type="dxa"/>
            <w:tcBorders>
              <w:top w:val="nil"/>
              <w:left w:val="nil"/>
              <w:bottom w:val="single" w:sz="4" w:space="0" w:color="auto"/>
              <w:right w:val="single" w:sz="4" w:space="0" w:color="auto"/>
            </w:tcBorders>
            <w:shd w:val="clear" w:color="auto" w:fill="auto"/>
            <w:vAlign w:val="center"/>
            <w:hideMark/>
          </w:tcPr>
          <w:p w14:paraId="7384217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02F217C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E18F6F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166</w:t>
            </w:r>
          </w:p>
        </w:tc>
        <w:tc>
          <w:tcPr>
            <w:tcW w:w="4434" w:type="dxa"/>
            <w:tcBorders>
              <w:top w:val="nil"/>
              <w:left w:val="nil"/>
              <w:bottom w:val="single" w:sz="4" w:space="0" w:color="auto"/>
              <w:right w:val="single" w:sz="4" w:space="0" w:color="auto"/>
            </w:tcBorders>
            <w:shd w:val="clear" w:color="auto" w:fill="auto"/>
            <w:vAlign w:val="center"/>
            <w:hideMark/>
          </w:tcPr>
          <w:p w14:paraId="5EC62AFB"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Cúrcuma (Açafrão da Terra), orgânico. Embalagem 100 gramas.</w:t>
            </w:r>
          </w:p>
        </w:tc>
        <w:tc>
          <w:tcPr>
            <w:tcW w:w="1134" w:type="dxa"/>
            <w:tcBorders>
              <w:top w:val="nil"/>
              <w:left w:val="nil"/>
              <w:bottom w:val="single" w:sz="4" w:space="0" w:color="auto"/>
              <w:right w:val="single" w:sz="4" w:space="0" w:color="auto"/>
            </w:tcBorders>
            <w:shd w:val="clear" w:color="auto" w:fill="auto"/>
            <w:vAlign w:val="center"/>
            <w:hideMark/>
          </w:tcPr>
          <w:p w14:paraId="736BB8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06864E4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6975B3D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6381F65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54ADD85"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C878F8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167</w:t>
            </w:r>
          </w:p>
        </w:tc>
        <w:tc>
          <w:tcPr>
            <w:tcW w:w="4434" w:type="dxa"/>
            <w:tcBorders>
              <w:top w:val="nil"/>
              <w:left w:val="nil"/>
              <w:bottom w:val="single" w:sz="4" w:space="0" w:color="auto"/>
              <w:right w:val="single" w:sz="4" w:space="0" w:color="auto"/>
            </w:tcBorders>
            <w:shd w:val="clear" w:color="auto" w:fill="auto"/>
            <w:vAlign w:val="center"/>
            <w:hideMark/>
          </w:tcPr>
          <w:p w14:paraId="179909A8"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Ervas finas, seco desidratado, orgânico. Embalagem 35 gramas.</w:t>
            </w:r>
          </w:p>
        </w:tc>
        <w:tc>
          <w:tcPr>
            <w:tcW w:w="1134" w:type="dxa"/>
            <w:tcBorders>
              <w:top w:val="nil"/>
              <w:left w:val="nil"/>
              <w:bottom w:val="single" w:sz="4" w:space="0" w:color="auto"/>
              <w:right w:val="single" w:sz="4" w:space="0" w:color="auto"/>
            </w:tcBorders>
            <w:shd w:val="clear" w:color="auto" w:fill="auto"/>
            <w:vAlign w:val="center"/>
            <w:hideMark/>
          </w:tcPr>
          <w:p w14:paraId="6514289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5165989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419BEF7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38</w:t>
            </w:r>
          </w:p>
        </w:tc>
        <w:tc>
          <w:tcPr>
            <w:tcW w:w="1134" w:type="dxa"/>
            <w:tcBorders>
              <w:top w:val="nil"/>
              <w:left w:val="nil"/>
              <w:bottom w:val="single" w:sz="4" w:space="0" w:color="auto"/>
              <w:right w:val="single" w:sz="4" w:space="0" w:color="auto"/>
            </w:tcBorders>
            <w:shd w:val="clear" w:color="auto" w:fill="auto"/>
            <w:vAlign w:val="center"/>
            <w:hideMark/>
          </w:tcPr>
          <w:p w14:paraId="163E5F7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D767D8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421185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168</w:t>
            </w:r>
          </w:p>
        </w:tc>
        <w:tc>
          <w:tcPr>
            <w:tcW w:w="4434" w:type="dxa"/>
            <w:tcBorders>
              <w:top w:val="nil"/>
              <w:left w:val="nil"/>
              <w:bottom w:val="single" w:sz="4" w:space="0" w:color="auto"/>
              <w:right w:val="single" w:sz="4" w:space="0" w:color="auto"/>
            </w:tcBorders>
            <w:shd w:val="clear" w:color="auto" w:fill="auto"/>
            <w:vAlign w:val="center"/>
            <w:hideMark/>
          </w:tcPr>
          <w:p w14:paraId="74AFF0C9"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Louro em folha, desidratada, orgânico. Embalagem 10 gramas.</w:t>
            </w:r>
          </w:p>
        </w:tc>
        <w:tc>
          <w:tcPr>
            <w:tcW w:w="1134" w:type="dxa"/>
            <w:tcBorders>
              <w:top w:val="nil"/>
              <w:left w:val="nil"/>
              <w:bottom w:val="single" w:sz="4" w:space="0" w:color="auto"/>
              <w:right w:val="single" w:sz="4" w:space="0" w:color="auto"/>
            </w:tcBorders>
            <w:shd w:val="clear" w:color="auto" w:fill="auto"/>
            <w:vAlign w:val="center"/>
            <w:hideMark/>
          </w:tcPr>
          <w:p w14:paraId="1CB542C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70CFE4E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728E0BA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4E61B7F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43BC10A3"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5BB27F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169</w:t>
            </w:r>
          </w:p>
        </w:tc>
        <w:tc>
          <w:tcPr>
            <w:tcW w:w="4434" w:type="dxa"/>
            <w:tcBorders>
              <w:top w:val="nil"/>
              <w:left w:val="nil"/>
              <w:bottom w:val="single" w:sz="4" w:space="0" w:color="auto"/>
              <w:right w:val="single" w:sz="4" w:space="0" w:color="auto"/>
            </w:tcBorders>
            <w:shd w:val="clear" w:color="auto" w:fill="auto"/>
            <w:vAlign w:val="center"/>
            <w:hideMark/>
          </w:tcPr>
          <w:p w14:paraId="37F93348"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Manjericão seco desidratado, orgânico. Embalagem 20 gramas.</w:t>
            </w:r>
          </w:p>
        </w:tc>
        <w:tc>
          <w:tcPr>
            <w:tcW w:w="1134" w:type="dxa"/>
            <w:tcBorders>
              <w:top w:val="nil"/>
              <w:left w:val="nil"/>
              <w:bottom w:val="single" w:sz="4" w:space="0" w:color="auto"/>
              <w:right w:val="single" w:sz="4" w:space="0" w:color="auto"/>
            </w:tcBorders>
            <w:shd w:val="clear" w:color="auto" w:fill="auto"/>
            <w:vAlign w:val="center"/>
            <w:hideMark/>
          </w:tcPr>
          <w:p w14:paraId="6E3110F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6B65D72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21</w:t>
            </w:r>
          </w:p>
        </w:tc>
        <w:tc>
          <w:tcPr>
            <w:tcW w:w="1134" w:type="dxa"/>
            <w:tcBorders>
              <w:top w:val="nil"/>
              <w:left w:val="nil"/>
              <w:bottom w:val="single" w:sz="4" w:space="0" w:color="auto"/>
              <w:right w:val="single" w:sz="4" w:space="0" w:color="auto"/>
            </w:tcBorders>
            <w:shd w:val="clear" w:color="auto" w:fill="auto"/>
            <w:vAlign w:val="center"/>
            <w:hideMark/>
          </w:tcPr>
          <w:p w14:paraId="3CFD0A1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45</w:t>
            </w:r>
          </w:p>
        </w:tc>
        <w:tc>
          <w:tcPr>
            <w:tcW w:w="1134" w:type="dxa"/>
            <w:tcBorders>
              <w:top w:val="nil"/>
              <w:left w:val="nil"/>
              <w:bottom w:val="single" w:sz="4" w:space="0" w:color="auto"/>
              <w:right w:val="single" w:sz="4" w:space="0" w:color="auto"/>
            </w:tcBorders>
            <w:shd w:val="clear" w:color="auto" w:fill="auto"/>
            <w:vAlign w:val="center"/>
            <w:hideMark/>
          </w:tcPr>
          <w:p w14:paraId="5279742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7DE9C90F"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0D71D2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170</w:t>
            </w:r>
          </w:p>
        </w:tc>
        <w:tc>
          <w:tcPr>
            <w:tcW w:w="4434" w:type="dxa"/>
            <w:tcBorders>
              <w:top w:val="nil"/>
              <w:left w:val="nil"/>
              <w:bottom w:val="single" w:sz="4" w:space="0" w:color="auto"/>
              <w:right w:val="single" w:sz="4" w:space="0" w:color="auto"/>
            </w:tcBorders>
            <w:shd w:val="clear" w:color="auto" w:fill="auto"/>
            <w:vAlign w:val="center"/>
            <w:hideMark/>
          </w:tcPr>
          <w:p w14:paraId="77851B48"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Orégano seco, orgânico. Embalagem 100 gramas.</w:t>
            </w:r>
          </w:p>
        </w:tc>
        <w:tc>
          <w:tcPr>
            <w:tcW w:w="1134" w:type="dxa"/>
            <w:tcBorders>
              <w:top w:val="nil"/>
              <w:left w:val="nil"/>
              <w:bottom w:val="single" w:sz="4" w:space="0" w:color="auto"/>
              <w:right w:val="single" w:sz="4" w:space="0" w:color="auto"/>
            </w:tcBorders>
            <w:shd w:val="clear" w:color="auto" w:fill="auto"/>
            <w:vAlign w:val="center"/>
            <w:hideMark/>
          </w:tcPr>
          <w:p w14:paraId="48747E0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w:t>
            </w:r>
          </w:p>
        </w:tc>
        <w:tc>
          <w:tcPr>
            <w:tcW w:w="1134" w:type="dxa"/>
            <w:tcBorders>
              <w:top w:val="nil"/>
              <w:left w:val="nil"/>
              <w:bottom w:val="single" w:sz="4" w:space="0" w:color="auto"/>
              <w:right w:val="single" w:sz="4" w:space="0" w:color="auto"/>
            </w:tcBorders>
            <w:shd w:val="clear" w:color="auto" w:fill="auto"/>
            <w:vAlign w:val="center"/>
            <w:hideMark/>
          </w:tcPr>
          <w:p w14:paraId="3812FF7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4BDEA7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19</w:t>
            </w:r>
          </w:p>
        </w:tc>
        <w:tc>
          <w:tcPr>
            <w:tcW w:w="1134" w:type="dxa"/>
            <w:tcBorders>
              <w:top w:val="nil"/>
              <w:left w:val="nil"/>
              <w:bottom w:val="single" w:sz="4" w:space="0" w:color="auto"/>
              <w:right w:val="single" w:sz="4" w:space="0" w:color="auto"/>
            </w:tcBorders>
            <w:shd w:val="clear" w:color="auto" w:fill="auto"/>
            <w:vAlign w:val="center"/>
            <w:hideMark/>
          </w:tcPr>
          <w:p w14:paraId="37D6942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C2103F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0CD34FAB"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171</w:t>
            </w:r>
          </w:p>
        </w:tc>
        <w:tc>
          <w:tcPr>
            <w:tcW w:w="4434" w:type="dxa"/>
            <w:tcBorders>
              <w:top w:val="nil"/>
              <w:left w:val="nil"/>
              <w:bottom w:val="single" w:sz="4" w:space="0" w:color="auto"/>
              <w:right w:val="single" w:sz="4" w:space="0" w:color="auto"/>
            </w:tcBorders>
            <w:shd w:val="clear" w:color="auto" w:fill="auto"/>
            <w:vAlign w:val="center"/>
            <w:hideMark/>
          </w:tcPr>
          <w:p w14:paraId="21A4197B"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Tomilho seco desidratado, orgânico. Embalagem 20 gramas.</w:t>
            </w:r>
          </w:p>
        </w:tc>
        <w:tc>
          <w:tcPr>
            <w:tcW w:w="1134" w:type="dxa"/>
            <w:tcBorders>
              <w:top w:val="nil"/>
              <w:left w:val="nil"/>
              <w:bottom w:val="single" w:sz="4" w:space="0" w:color="auto"/>
              <w:right w:val="single" w:sz="4" w:space="0" w:color="auto"/>
            </w:tcBorders>
            <w:shd w:val="clear" w:color="auto" w:fill="auto"/>
            <w:vAlign w:val="center"/>
            <w:hideMark/>
          </w:tcPr>
          <w:p w14:paraId="2F724CA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4EF3EC7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7EC2D7A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13</w:t>
            </w:r>
          </w:p>
        </w:tc>
        <w:tc>
          <w:tcPr>
            <w:tcW w:w="1134" w:type="dxa"/>
            <w:tcBorders>
              <w:top w:val="nil"/>
              <w:left w:val="nil"/>
              <w:bottom w:val="single" w:sz="4" w:space="0" w:color="auto"/>
              <w:right w:val="single" w:sz="4" w:space="0" w:color="auto"/>
            </w:tcBorders>
            <w:shd w:val="clear" w:color="auto" w:fill="auto"/>
            <w:vAlign w:val="center"/>
            <w:hideMark/>
          </w:tcPr>
          <w:p w14:paraId="13D9419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3EAC05C"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9A2917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172</w:t>
            </w:r>
          </w:p>
        </w:tc>
        <w:tc>
          <w:tcPr>
            <w:tcW w:w="4434" w:type="dxa"/>
            <w:tcBorders>
              <w:top w:val="nil"/>
              <w:left w:val="nil"/>
              <w:bottom w:val="single" w:sz="4" w:space="0" w:color="auto"/>
              <w:right w:val="single" w:sz="4" w:space="0" w:color="auto"/>
            </w:tcBorders>
            <w:shd w:val="clear" w:color="auto" w:fill="auto"/>
            <w:vAlign w:val="center"/>
            <w:hideMark/>
          </w:tcPr>
          <w:p w14:paraId="4CB387E7" w14:textId="77777777" w:rsidR="00B80D16" w:rsidRPr="00C04E8C" w:rsidRDefault="00B80D16" w:rsidP="00B80D16">
            <w:pPr>
              <w:jc w:val="both"/>
              <w:rPr>
                <w:color w:val="000000"/>
                <w:sz w:val="18"/>
                <w:szCs w:val="18"/>
                <w:lang w:eastAsia="pt-BR"/>
              </w:rPr>
            </w:pPr>
            <w:r w:rsidRPr="00C04E8C">
              <w:rPr>
                <w:color w:val="000000"/>
                <w:sz w:val="18"/>
                <w:szCs w:val="18"/>
                <w:lang w:eastAsia="pt-BR"/>
              </w:rPr>
              <w:t>Tempero verde, buquê de salsa e cebolinha de aproximadamente 45g a unidade.</w:t>
            </w:r>
          </w:p>
        </w:tc>
        <w:tc>
          <w:tcPr>
            <w:tcW w:w="1134" w:type="dxa"/>
            <w:tcBorders>
              <w:top w:val="nil"/>
              <w:left w:val="nil"/>
              <w:bottom w:val="single" w:sz="4" w:space="0" w:color="auto"/>
              <w:right w:val="single" w:sz="4" w:space="0" w:color="auto"/>
            </w:tcBorders>
            <w:shd w:val="clear" w:color="auto" w:fill="auto"/>
            <w:vAlign w:val="center"/>
            <w:hideMark/>
          </w:tcPr>
          <w:p w14:paraId="1E71848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03F71B0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1134" w:type="dxa"/>
            <w:tcBorders>
              <w:top w:val="nil"/>
              <w:left w:val="nil"/>
              <w:bottom w:val="single" w:sz="4" w:space="0" w:color="auto"/>
              <w:right w:val="single" w:sz="4" w:space="0" w:color="auto"/>
            </w:tcBorders>
            <w:shd w:val="clear" w:color="auto" w:fill="auto"/>
            <w:vAlign w:val="center"/>
            <w:hideMark/>
          </w:tcPr>
          <w:p w14:paraId="39D55E9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78</w:t>
            </w:r>
          </w:p>
        </w:tc>
        <w:tc>
          <w:tcPr>
            <w:tcW w:w="1134" w:type="dxa"/>
            <w:tcBorders>
              <w:top w:val="nil"/>
              <w:left w:val="nil"/>
              <w:bottom w:val="single" w:sz="4" w:space="0" w:color="auto"/>
              <w:right w:val="single" w:sz="4" w:space="0" w:color="auto"/>
            </w:tcBorders>
            <w:shd w:val="clear" w:color="auto" w:fill="auto"/>
            <w:vAlign w:val="center"/>
            <w:hideMark/>
          </w:tcPr>
          <w:p w14:paraId="4999DE4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1DC8EEE9"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6FE270E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173</w:t>
            </w:r>
          </w:p>
        </w:tc>
        <w:tc>
          <w:tcPr>
            <w:tcW w:w="4434" w:type="dxa"/>
            <w:tcBorders>
              <w:top w:val="nil"/>
              <w:left w:val="nil"/>
              <w:bottom w:val="single" w:sz="4" w:space="0" w:color="auto"/>
              <w:right w:val="single" w:sz="4" w:space="0" w:color="auto"/>
            </w:tcBorders>
            <w:shd w:val="clear" w:color="auto" w:fill="auto"/>
            <w:vAlign w:val="center"/>
            <w:hideMark/>
          </w:tcPr>
          <w:p w14:paraId="5D11FB79" w14:textId="77777777" w:rsidR="00B80D16" w:rsidRPr="00C04E8C" w:rsidRDefault="00B80D16" w:rsidP="00B80D16">
            <w:pPr>
              <w:jc w:val="both"/>
              <w:rPr>
                <w:color w:val="000000"/>
                <w:sz w:val="18"/>
                <w:szCs w:val="18"/>
                <w:lang w:eastAsia="pt-BR"/>
              </w:rPr>
            </w:pPr>
            <w:r w:rsidRPr="00C04E8C">
              <w:rPr>
                <w:color w:val="000000"/>
                <w:sz w:val="18"/>
                <w:szCs w:val="18"/>
                <w:lang w:eastAsia="pt-BR"/>
              </w:rPr>
              <w:t>Tomate, maduro, íntegro,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15E93B9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120</w:t>
            </w:r>
          </w:p>
        </w:tc>
        <w:tc>
          <w:tcPr>
            <w:tcW w:w="1134" w:type="dxa"/>
            <w:tcBorders>
              <w:top w:val="nil"/>
              <w:left w:val="nil"/>
              <w:bottom w:val="single" w:sz="4" w:space="0" w:color="auto"/>
              <w:right w:val="single" w:sz="4" w:space="0" w:color="auto"/>
            </w:tcBorders>
            <w:shd w:val="clear" w:color="auto" w:fill="auto"/>
            <w:vAlign w:val="center"/>
            <w:hideMark/>
          </w:tcPr>
          <w:p w14:paraId="2F9F88D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16506A8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224</w:t>
            </w:r>
          </w:p>
        </w:tc>
        <w:tc>
          <w:tcPr>
            <w:tcW w:w="1134" w:type="dxa"/>
            <w:tcBorders>
              <w:top w:val="nil"/>
              <w:left w:val="nil"/>
              <w:bottom w:val="single" w:sz="4" w:space="0" w:color="auto"/>
              <w:right w:val="single" w:sz="4" w:space="0" w:color="auto"/>
            </w:tcBorders>
            <w:shd w:val="clear" w:color="auto" w:fill="auto"/>
            <w:vAlign w:val="center"/>
            <w:hideMark/>
          </w:tcPr>
          <w:p w14:paraId="26149F0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4CAD63D6"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08218C5"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174</w:t>
            </w:r>
          </w:p>
        </w:tc>
        <w:tc>
          <w:tcPr>
            <w:tcW w:w="4434" w:type="dxa"/>
            <w:tcBorders>
              <w:top w:val="nil"/>
              <w:left w:val="nil"/>
              <w:bottom w:val="single" w:sz="4" w:space="0" w:color="auto"/>
              <w:right w:val="single" w:sz="4" w:space="0" w:color="auto"/>
            </w:tcBorders>
            <w:shd w:val="clear" w:color="auto" w:fill="auto"/>
            <w:vAlign w:val="center"/>
            <w:hideMark/>
          </w:tcPr>
          <w:p w14:paraId="59FD014D" w14:textId="77777777" w:rsidR="00B80D16" w:rsidRPr="00C04E8C" w:rsidRDefault="00B80D16" w:rsidP="00B80D16">
            <w:pPr>
              <w:jc w:val="both"/>
              <w:rPr>
                <w:color w:val="000000"/>
                <w:sz w:val="18"/>
                <w:szCs w:val="18"/>
                <w:lang w:eastAsia="pt-BR"/>
              </w:rPr>
            </w:pPr>
            <w:r w:rsidRPr="00C04E8C">
              <w:rPr>
                <w:color w:val="000000"/>
                <w:sz w:val="18"/>
                <w:szCs w:val="18"/>
                <w:lang w:eastAsia="pt-BR"/>
              </w:rPr>
              <w:t>Tomate, maduro, íntegro, embalado em saco plástico.</w:t>
            </w:r>
          </w:p>
        </w:tc>
        <w:tc>
          <w:tcPr>
            <w:tcW w:w="1134" w:type="dxa"/>
            <w:tcBorders>
              <w:top w:val="nil"/>
              <w:left w:val="nil"/>
              <w:bottom w:val="single" w:sz="4" w:space="0" w:color="auto"/>
              <w:right w:val="single" w:sz="4" w:space="0" w:color="auto"/>
            </w:tcBorders>
            <w:shd w:val="clear" w:color="auto" w:fill="auto"/>
            <w:vAlign w:val="center"/>
            <w:hideMark/>
          </w:tcPr>
          <w:p w14:paraId="5A27C89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4347AFC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302F84D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104</w:t>
            </w:r>
          </w:p>
        </w:tc>
        <w:tc>
          <w:tcPr>
            <w:tcW w:w="1134" w:type="dxa"/>
            <w:tcBorders>
              <w:top w:val="nil"/>
              <w:left w:val="nil"/>
              <w:bottom w:val="single" w:sz="4" w:space="0" w:color="auto"/>
              <w:right w:val="single" w:sz="4" w:space="0" w:color="auto"/>
            </w:tcBorders>
            <w:shd w:val="clear" w:color="auto" w:fill="auto"/>
            <w:vAlign w:val="center"/>
            <w:hideMark/>
          </w:tcPr>
          <w:p w14:paraId="2A0714C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8B99C2B"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2DBECC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175</w:t>
            </w:r>
          </w:p>
        </w:tc>
        <w:tc>
          <w:tcPr>
            <w:tcW w:w="4434" w:type="dxa"/>
            <w:tcBorders>
              <w:top w:val="nil"/>
              <w:left w:val="nil"/>
              <w:bottom w:val="single" w:sz="4" w:space="0" w:color="auto"/>
              <w:right w:val="single" w:sz="4" w:space="0" w:color="auto"/>
            </w:tcBorders>
            <w:shd w:val="clear" w:color="auto" w:fill="auto"/>
            <w:vAlign w:val="center"/>
            <w:hideMark/>
          </w:tcPr>
          <w:p w14:paraId="3A172E37" w14:textId="77777777" w:rsidR="00B80D16" w:rsidRPr="00C04E8C" w:rsidRDefault="00B80D16" w:rsidP="00B80D16">
            <w:pPr>
              <w:jc w:val="both"/>
              <w:rPr>
                <w:color w:val="000000"/>
                <w:sz w:val="18"/>
                <w:szCs w:val="18"/>
                <w:lang w:eastAsia="pt-BR"/>
              </w:rPr>
            </w:pPr>
            <w:r w:rsidRPr="00C04E8C">
              <w:rPr>
                <w:color w:val="000000"/>
                <w:sz w:val="18"/>
                <w:szCs w:val="18"/>
                <w:lang w:eastAsia="pt-BR"/>
              </w:rPr>
              <w:t>Uva passa branca. Embalagem de 120 g.</w:t>
            </w:r>
          </w:p>
        </w:tc>
        <w:tc>
          <w:tcPr>
            <w:tcW w:w="1134" w:type="dxa"/>
            <w:tcBorders>
              <w:top w:val="nil"/>
              <w:left w:val="nil"/>
              <w:bottom w:val="single" w:sz="4" w:space="0" w:color="auto"/>
              <w:right w:val="single" w:sz="4" w:space="0" w:color="auto"/>
            </w:tcBorders>
            <w:shd w:val="clear" w:color="auto" w:fill="auto"/>
            <w:vAlign w:val="center"/>
            <w:hideMark/>
          </w:tcPr>
          <w:p w14:paraId="2654B5F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1AD6AC1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3894A787"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39EBB03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75DB19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33A910A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176</w:t>
            </w:r>
          </w:p>
        </w:tc>
        <w:tc>
          <w:tcPr>
            <w:tcW w:w="4434" w:type="dxa"/>
            <w:tcBorders>
              <w:top w:val="nil"/>
              <w:left w:val="nil"/>
              <w:bottom w:val="single" w:sz="4" w:space="0" w:color="auto"/>
              <w:right w:val="single" w:sz="4" w:space="0" w:color="auto"/>
            </w:tcBorders>
            <w:shd w:val="clear" w:color="auto" w:fill="auto"/>
            <w:vAlign w:val="center"/>
            <w:hideMark/>
          </w:tcPr>
          <w:p w14:paraId="77F01015" w14:textId="77777777" w:rsidR="00B80D16" w:rsidRPr="00C04E8C" w:rsidRDefault="00B80D16" w:rsidP="00B80D16">
            <w:pPr>
              <w:jc w:val="both"/>
              <w:rPr>
                <w:color w:val="000000"/>
                <w:sz w:val="18"/>
                <w:szCs w:val="18"/>
                <w:lang w:eastAsia="pt-BR"/>
              </w:rPr>
            </w:pPr>
            <w:r w:rsidRPr="00C04E8C">
              <w:rPr>
                <w:color w:val="000000"/>
                <w:sz w:val="18"/>
                <w:szCs w:val="18"/>
                <w:lang w:eastAsia="pt-BR"/>
              </w:rPr>
              <w:t>Uva passa preta. Embalagem de 120 g.</w:t>
            </w:r>
          </w:p>
        </w:tc>
        <w:tc>
          <w:tcPr>
            <w:tcW w:w="1134" w:type="dxa"/>
            <w:tcBorders>
              <w:top w:val="nil"/>
              <w:left w:val="nil"/>
              <w:bottom w:val="single" w:sz="4" w:space="0" w:color="auto"/>
              <w:right w:val="single" w:sz="4" w:space="0" w:color="auto"/>
            </w:tcBorders>
            <w:shd w:val="clear" w:color="auto" w:fill="auto"/>
            <w:vAlign w:val="center"/>
            <w:hideMark/>
          </w:tcPr>
          <w:p w14:paraId="4FA5F1C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2C39851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35B45BE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32</w:t>
            </w:r>
          </w:p>
        </w:tc>
        <w:tc>
          <w:tcPr>
            <w:tcW w:w="1134" w:type="dxa"/>
            <w:tcBorders>
              <w:top w:val="nil"/>
              <w:left w:val="nil"/>
              <w:bottom w:val="single" w:sz="4" w:space="0" w:color="auto"/>
              <w:right w:val="single" w:sz="4" w:space="0" w:color="auto"/>
            </w:tcBorders>
            <w:shd w:val="clear" w:color="auto" w:fill="auto"/>
            <w:vAlign w:val="center"/>
            <w:hideMark/>
          </w:tcPr>
          <w:p w14:paraId="6335EFB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1C3566A"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1073D49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177</w:t>
            </w:r>
          </w:p>
        </w:tc>
        <w:tc>
          <w:tcPr>
            <w:tcW w:w="4434" w:type="dxa"/>
            <w:tcBorders>
              <w:top w:val="nil"/>
              <w:left w:val="nil"/>
              <w:bottom w:val="single" w:sz="4" w:space="0" w:color="auto"/>
              <w:right w:val="single" w:sz="4" w:space="0" w:color="auto"/>
            </w:tcBorders>
            <w:shd w:val="clear" w:color="auto" w:fill="auto"/>
            <w:vAlign w:val="center"/>
            <w:hideMark/>
          </w:tcPr>
          <w:p w14:paraId="46B0592F" w14:textId="77777777" w:rsidR="00B80D16" w:rsidRPr="00C04E8C" w:rsidRDefault="00B80D16" w:rsidP="00B80D16">
            <w:pPr>
              <w:jc w:val="both"/>
              <w:rPr>
                <w:color w:val="000000"/>
                <w:sz w:val="18"/>
                <w:szCs w:val="18"/>
                <w:lang w:eastAsia="pt-BR"/>
              </w:rPr>
            </w:pPr>
            <w:r w:rsidRPr="00C04E8C">
              <w:rPr>
                <w:color w:val="000000"/>
                <w:sz w:val="18"/>
                <w:szCs w:val="18"/>
                <w:lang w:eastAsia="pt-BR"/>
              </w:rPr>
              <w:t>Uva, fruta, sem semente.</w:t>
            </w:r>
          </w:p>
        </w:tc>
        <w:tc>
          <w:tcPr>
            <w:tcW w:w="1134" w:type="dxa"/>
            <w:tcBorders>
              <w:top w:val="nil"/>
              <w:left w:val="nil"/>
              <w:bottom w:val="single" w:sz="4" w:space="0" w:color="auto"/>
              <w:right w:val="single" w:sz="4" w:space="0" w:color="auto"/>
            </w:tcBorders>
            <w:shd w:val="clear" w:color="auto" w:fill="auto"/>
            <w:vAlign w:val="center"/>
            <w:hideMark/>
          </w:tcPr>
          <w:p w14:paraId="765A4B3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360</w:t>
            </w:r>
          </w:p>
        </w:tc>
        <w:tc>
          <w:tcPr>
            <w:tcW w:w="1134" w:type="dxa"/>
            <w:tcBorders>
              <w:top w:val="nil"/>
              <w:left w:val="nil"/>
              <w:bottom w:val="single" w:sz="4" w:space="0" w:color="auto"/>
              <w:right w:val="single" w:sz="4" w:space="0" w:color="auto"/>
            </w:tcBorders>
            <w:shd w:val="clear" w:color="auto" w:fill="auto"/>
            <w:vAlign w:val="center"/>
            <w:hideMark/>
          </w:tcPr>
          <w:p w14:paraId="010499C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55</w:t>
            </w:r>
          </w:p>
        </w:tc>
        <w:tc>
          <w:tcPr>
            <w:tcW w:w="1134" w:type="dxa"/>
            <w:tcBorders>
              <w:top w:val="nil"/>
              <w:left w:val="nil"/>
              <w:bottom w:val="single" w:sz="4" w:space="0" w:color="auto"/>
              <w:right w:val="single" w:sz="4" w:space="0" w:color="auto"/>
            </w:tcBorders>
            <w:shd w:val="clear" w:color="auto" w:fill="auto"/>
            <w:vAlign w:val="center"/>
            <w:hideMark/>
          </w:tcPr>
          <w:p w14:paraId="288D546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415</w:t>
            </w:r>
          </w:p>
        </w:tc>
        <w:tc>
          <w:tcPr>
            <w:tcW w:w="1134" w:type="dxa"/>
            <w:tcBorders>
              <w:top w:val="nil"/>
              <w:left w:val="nil"/>
              <w:bottom w:val="single" w:sz="4" w:space="0" w:color="auto"/>
              <w:right w:val="single" w:sz="4" w:space="0" w:color="auto"/>
            </w:tcBorders>
            <w:shd w:val="clear" w:color="auto" w:fill="auto"/>
            <w:vAlign w:val="center"/>
            <w:hideMark/>
          </w:tcPr>
          <w:p w14:paraId="50EC6BE1"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6678B8C8"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DD6F94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178</w:t>
            </w:r>
          </w:p>
        </w:tc>
        <w:tc>
          <w:tcPr>
            <w:tcW w:w="4434" w:type="dxa"/>
            <w:tcBorders>
              <w:top w:val="nil"/>
              <w:left w:val="nil"/>
              <w:bottom w:val="single" w:sz="4" w:space="0" w:color="auto"/>
              <w:right w:val="single" w:sz="4" w:space="0" w:color="auto"/>
            </w:tcBorders>
            <w:shd w:val="clear" w:color="auto" w:fill="auto"/>
            <w:vAlign w:val="center"/>
            <w:hideMark/>
          </w:tcPr>
          <w:p w14:paraId="4B26BBD0" w14:textId="77777777" w:rsidR="00B80D16" w:rsidRPr="00C04E8C" w:rsidRDefault="00B80D16" w:rsidP="00B80D16">
            <w:pPr>
              <w:jc w:val="both"/>
              <w:rPr>
                <w:color w:val="000000"/>
                <w:sz w:val="18"/>
                <w:szCs w:val="18"/>
                <w:lang w:eastAsia="pt-BR"/>
              </w:rPr>
            </w:pPr>
            <w:r w:rsidRPr="00C04E8C">
              <w:rPr>
                <w:color w:val="000000"/>
                <w:sz w:val="18"/>
                <w:szCs w:val="18"/>
                <w:lang w:eastAsia="pt-BR"/>
              </w:rPr>
              <w:t>Vagem.</w:t>
            </w:r>
          </w:p>
        </w:tc>
        <w:tc>
          <w:tcPr>
            <w:tcW w:w="1134" w:type="dxa"/>
            <w:tcBorders>
              <w:top w:val="nil"/>
              <w:left w:val="nil"/>
              <w:bottom w:val="single" w:sz="4" w:space="0" w:color="auto"/>
              <w:right w:val="single" w:sz="4" w:space="0" w:color="auto"/>
            </w:tcBorders>
            <w:shd w:val="clear" w:color="auto" w:fill="auto"/>
            <w:vAlign w:val="center"/>
            <w:hideMark/>
          </w:tcPr>
          <w:p w14:paraId="2800074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2424448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26</w:t>
            </w:r>
          </w:p>
        </w:tc>
        <w:tc>
          <w:tcPr>
            <w:tcW w:w="1134" w:type="dxa"/>
            <w:tcBorders>
              <w:top w:val="nil"/>
              <w:left w:val="nil"/>
              <w:bottom w:val="single" w:sz="4" w:space="0" w:color="auto"/>
              <w:right w:val="single" w:sz="4" w:space="0" w:color="auto"/>
            </w:tcBorders>
            <w:shd w:val="clear" w:color="auto" w:fill="auto"/>
            <w:vAlign w:val="center"/>
            <w:hideMark/>
          </w:tcPr>
          <w:p w14:paraId="1E64B93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14:paraId="19216CB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Quilograma</w:t>
            </w:r>
          </w:p>
        </w:tc>
      </w:tr>
      <w:tr w:rsidR="00B80D16" w:rsidRPr="00C04E8C" w14:paraId="7AFBDA00"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4055BD3A"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179</w:t>
            </w:r>
          </w:p>
        </w:tc>
        <w:tc>
          <w:tcPr>
            <w:tcW w:w="4434" w:type="dxa"/>
            <w:tcBorders>
              <w:top w:val="nil"/>
              <w:left w:val="nil"/>
              <w:bottom w:val="single" w:sz="4" w:space="0" w:color="auto"/>
              <w:right w:val="single" w:sz="4" w:space="0" w:color="auto"/>
            </w:tcBorders>
            <w:shd w:val="clear" w:color="auto" w:fill="auto"/>
            <w:vAlign w:val="center"/>
            <w:hideMark/>
          </w:tcPr>
          <w:p w14:paraId="34493B7A" w14:textId="77777777" w:rsidR="00B80D16" w:rsidRPr="00C04E8C" w:rsidRDefault="00B80D16" w:rsidP="00B80D16">
            <w:pPr>
              <w:jc w:val="both"/>
              <w:rPr>
                <w:color w:val="000000"/>
                <w:sz w:val="18"/>
                <w:szCs w:val="18"/>
                <w:lang w:eastAsia="pt-BR"/>
              </w:rPr>
            </w:pPr>
            <w:r w:rsidRPr="00C04E8C">
              <w:rPr>
                <w:color w:val="000000"/>
                <w:sz w:val="18"/>
                <w:szCs w:val="18"/>
                <w:lang w:eastAsia="pt-BR"/>
              </w:rPr>
              <w:t>Vinagre balsâmico, embalagem de vidro plástica, peso médio 500ml.</w:t>
            </w:r>
          </w:p>
        </w:tc>
        <w:tc>
          <w:tcPr>
            <w:tcW w:w="1134" w:type="dxa"/>
            <w:tcBorders>
              <w:top w:val="nil"/>
              <w:left w:val="nil"/>
              <w:bottom w:val="single" w:sz="4" w:space="0" w:color="auto"/>
              <w:right w:val="single" w:sz="4" w:space="0" w:color="auto"/>
            </w:tcBorders>
            <w:shd w:val="clear" w:color="auto" w:fill="auto"/>
            <w:vAlign w:val="center"/>
            <w:hideMark/>
          </w:tcPr>
          <w:p w14:paraId="787B9640" w14:textId="77777777" w:rsidR="00B80D16" w:rsidRPr="00C04E8C" w:rsidRDefault="00B80D16" w:rsidP="00B80D16">
            <w:pPr>
              <w:jc w:val="center"/>
              <w:rPr>
                <w:color w:val="000000"/>
                <w:sz w:val="18"/>
                <w:szCs w:val="18"/>
                <w:lang w:eastAsia="pt-BR"/>
              </w:rPr>
            </w:pPr>
            <w:r w:rsidRPr="00C04E8C">
              <w:rPr>
                <w:color w:val="000000"/>
                <w:sz w:val="18"/>
                <w:szCs w:val="18"/>
                <w:lang w:eastAsia="pt-BR"/>
              </w:rPr>
              <w:t>6</w:t>
            </w:r>
          </w:p>
        </w:tc>
        <w:tc>
          <w:tcPr>
            <w:tcW w:w="1134" w:type="dxa"/>
            <w:tcBorders>
              <w:top w:val="nil"/>
              <w:left w:val="nil"/>
              <w:bottom w:val="single" w:sz="4" w:space="0" w:color="auto"/>
              <w:right w:val="single" w:sz="4" w:space="0" w:color="auto"/>
            </w:tcBorders>
            <w:shd w:val="clear" w:color="auto" w:fill="auto"/>
            <w:vAlign w:val="center"/>
            <w:hideMark/>
          </w:tcPr>
          <w:p w14:paraId="38401AC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0E4FEBC9"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20</w:t>
            </w:r>
          </w:p>
        </w:tc>
        <w:tc>
          <w:tcPr>
            <w:tcW w:w="1134" w:type="dxa"/>
            <w:tcBorders>
              <w:top w:val="nil"/>
              <w:left w:val="nil"/>
              <w:bottom w:val="single" w:sz="4" w:space="0" w:color="auto"/>
              <w:right w:val="single" w:sz="4" w:space="0" w:color="auto"/>
            </w:tcBorders>
            <w:shd w:val="clear" w:color="auto" w:fill="auto"/>
            <w:vAlign w:val="center"/>
            <w:hideMark/>
          </w:tcPr>
          <w:p w14:paraId="2B1526E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3684DF3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AE73E7E"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180</w:t>
            </w:r>
          </w:p>
        </w:tc>
        <w:tc>
          <w:tcPr>
            <w:tcW w:w="4434" w:type="dxa"/>
            <w:tcBorders>
              <w:top w:val="nil"/>
              <w:left w:val="nil"/>
              <w:bottom w:val="single" w:sz="4" w:space="0" w:color="auto"/>
              <w:right w:val="single" w:sz="4" w:space="0" w:color="auto"/>
            </w:tcBorders>
            <w:shd w:val="clear" w:color="auto" w:fill="auto"/>
            <w:vAlign w:val="center"/>
            <w:hideMark/>
          </w:tcPr>
          <w:p w14:paraId="0455316F" w14:textId="77777777" w:rsidR="00B80D16" w:rsidRPr="00C04E8C" w:rsidRDefault="00B80D16" w:rsidP="00B80D16">
            <w:pPr>
              <w:jc w:val="both"/>
              <w:rPr>
                <w:color w:val="000000"/>
                <w:sz w:val="18"/>
                <w:szCs w:val="18"/>
                <w:lang w:eastAsia="pt-BR"/>
              </w:rPr>
            </w:pPr>
            <w:r w:rsidRPr="00C04E8C">
              <w:rPr>
                <w:color w:val="000000"/>
                <w:sz w:val="18"/>
                <w:szCs w:val="18"/>
                <w:lang w:eastAsia="pt-BR"/>
              </w:rPr>
              <w:t>Vinagre de álcool, embalagem plástica, peso médio 750 ml.</w:t>
            </w:r>
          </w:p>
        </w:tc>
        <w:tc>
          <w:tcPr>
            <w:tcW w:w="1134" w:type="dxa"/>
            <w:tcBorders>
              <w:top w:val="nil"/>
              <w:left w:val="nil"/>
              <w:bottom w:val="single" w:sz="4" w:space="0" w:color="auto"/>
              <w:right w:val="single" w:sz="4" w:space="0" w:color="auto"/>
            </w:tcBorders>
            <w:shd w:val="clear" w:color="auto" w:fill="auto"/>
            <w:vAlign w:val="center"/>
            <w:hideMark/>
          </w:tcPr>
          <w:p w14:paraId="535611A4"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27EFA1C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14</w:t>
            </w:r>
          </w:p>
        </w:tc>
        <w:tc>
          <w:tcPr>
            <w:tcW w:w="1134" w:type="dxa"/>
            <w:tcBorders>
              <w:top w:val="nil"/>
              <w:left w:val="nil"/>
              <w:bottom w:val="single" w:sz="4" w:space="0" w:color="auto"/>
              <w:right w:val="single" w:sz="4" w:space="0" w:color="auto"/>
            </w:tcBorders>
            <w:shd w:val="clear" w:color="auto" w:fill="auto"/>
            <w:vAlign w:val="center"/>
            <w:hideMark/>
          </w:tcPr>
          <w:p w14:paraId="2F1D7FD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38</w:t>
            </w:r>
          </w:p>
        </w:tc>
        <w:tc>
          <w:tcPr>
            <w:tcW w:w="1134" w:type="dxa"/>
            <w:tcBorders>
              <w:top w:val="nil"/>
              <w:left w:val="nil"/>
              <w:bottom w:val="single" w:sz="4" w:space="0" w:color="auto"/>
              <w:right w:val="single" w:sz="4" w:space="0" w:color="auto"/>
            </w:tcBorders>
            <w:shd w:val="clear" w:color="auto" w:fill="auto"/>
            <w:vAlign w:val="center"/>
            <w:hideMark/>
          </w:tcPr>
          <w:p w14:paraId="19BF532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57CFBB6D"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22741AE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181</w:t>
            </w:r>
          </w:p>
        </w:tc>
        <w:tc>
          <w:tcPr>
            <w:tcW w:w="4434" w:type="dxa"/>
            <w:tcBorders>
              <w:top w:val="nil"/>
              <w:left w:val="nil"/>
              <w:bottom w:val="single" w:sz="4" w:space="0" w:color="auto"/>
              <w:right w:val="single" w:sz="4" w:space="0" w:color="auto"/>
            </w:tcBorders>
            <w:shd w:val="clear" w:color="auto" w:fill="auto"/>
            <w:vAlign w:val="center"/>
            <w:hideMark/>
          </w:tcPr>
          <w:p w14:paraId="5B389BD5" w14:textId="77777777" w:rsidR="00B80D16" w:rsidRPr="00C04E8C" w:rsidRDefault="00B80D16" w:rsidP="00B80D16">
            <w:pPr>
              <w:jc w:val="both"/>
              <w:rPr>
                <w:color w:val="000000"/>
                <w:sz w:val="18"/>
                <w:szCs w:val="18"/>
                <w:lang w:eastAsia="pt-BR"/>
              </w:rPr>
            </w:pPr>
            <w:r w:rsidRPr="00C04E8C">
              <w:rPr>
                <w:color w:val="000000"/>
                <w:sz w:val="18"/>
                <w:szCs w:val="18"/>
                <w:lang w:eastAsia="pt-BR"/>
              </w:rPr>
              <w:t>Vinagre de arroz, embalagem plástica, peso médio 500 ml</w:t>
            </w:r>
          </w:p>
        </w:tc>
        <w:tc>
          <w:tcPr>
            <w:tcW w:w="1134" w:type="dxa"/>
            <w:tcBorders>
              <w:top w:val="nil"/>
              <w:left w:val="nil"/>
              <w:bottom w:val="single" w:sz="4" w:space="0" w:color="auto"/>
              <w:right w:val="single" w:sz="4" w:space="0" w:color="auto"/>
            </w:tcBorders>
            <w:shd w:val="clear" w:color="auto" w:fill="auto"/>
            <w:vAlign w:val="center"/>
            <w:hideMark/>
          </w:tcPr>
          <w:p w14:paraId="25BF0FA6" w14:textId="77777777" w:rsidR="00B80D16" w:rsidRPr="00C04E8C" w:rsidRDefault="00B80D16" w:rsidP="00B80D16">
            <w:pPr>
              <w:jc w:val="center"/>
              <w:rPr>
                <w:color w:val="000000"/>
                <w:sz w:val="18"/>
                <w:szCs w:val="18"/>
                <w:lang w:eastAsia="pt-BR"/>
              </w:rPr>
            </w:pPr>
            <w:r w:rsidRPr="00C04E8C">
              <w:rPr>
                <w:color w:val="000000"/>
                <w:sz w:val="18"/>
                <w:szCs w:val="18"/>
                <w:lang w:eastAsia="pt-BR"/>
              </w:rPr>
              <w:t>-</w:t>
            </w:r>
          </w:p>
        </w:tc>
        <w:tc>
          <w:tcPr>
            <w:tcW w:w="1134" w:type="dxa"/>
            <w:tcBorders>
              <w:top w:val="nil"/>
              <w:left w:val="nil"/>
              <w:bottom w:val="single" w:sz="4" w:space="0" w:color="auto"/>
              <w:right w:val="single" w:sz="4" w:space="0" w:color="auto"/>
            </w:tcBorders>
            <w:shd w:val="clear" w:color="auto" w:fill="auto"/>
            <w:vAlign w:val="center"/>
            <w:hideMark/>
          </w:tcPr>
          <w:p w14:paraId="2DC821E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71C9898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7</w:t>
            </w:r>
          </w:p>
        </w:tc>
        <w:tc>
          <w:tcPr>
            <w:tcW w:w="1134" w:type="dxa"/>
            <w:tcBorders>
              <w:top w:val="nil"/>
              <w:left w:val="nil"/>
              <w:bottom w:val="single" w:sz="4" w:space="0" w:color="auto"/>
              <w:right w:val="single" w:sz="4" w:space="0" w:color="auto"/>
            </w:tcBorders>
            <w:shd w:val="clear" w:color="auto" w:fill="auto"/>
            <w:vAlign w:val="center"/>
            <w:hideMark/>
          </w:tcPr>
          <w:p w14:paraId="5BAD4453"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r w:rsidR="00B80D16" w:rsidRPr="00C04E8C" w14:paraId="6F0DA327" w14:textId="77777777" w:rsidTr="00B80D16">
        <w:trPr>
          <w:trHeight w:val="227"/>
        </w:trPr>
        <w:tc>
          <w:tcPr>
            <w:tcW w:w="523" w:type="dxa"/>
            <w:tcBorders>
              <w:top w:val="nil"/>
              <w:left w:val="single" w:sz="4" w:space="0" w:color="auto"/>
              <w:bottom w:val="single" w:sz="4" w:space="0" w:color="auto"/>
              <w:right w:val="single" w:sz="4" w:space="0" w:color="auto"/>
            </w:tcBorders>
            <w:shd w:val="clear" w:color="auto" w:fill="auto"/>
            <w:vAlign w:val="center"/>
          </w:tcPr>
          <w:p w14:paraId="5756222F" w14:textId="77777777" w:rsidR="00B80D16" w:rsidRPr="00C04E8C" w:rsidRDefault="00B80D16" w:rsidP="00B80D16">
            <w:pPr>
              <w:jc w:val="center"/>
              <w:rPr>
                <w:color w:val="000000"/>
                <w:sz w:val="18"/>
                <w:szCs w:val="18"/>
                <w:lang w:eastAsia="pt-BR"/>
              </w:rPr>
            </w:pPr>
            <w:r w:rsidRPr="00C04E8C">
              <w:rPr>
                <w:color w:val="000000"/>
                <w:sz w:val="18"/>
                <w:szCs w:val="18"/>
                <w:lang w:eastAsia="pt-BR"/>
              </w:rPr>
              <w:t>182</w:t>
            </w:r>
          </w:p>
        </w:tc>
        <w:tc>
          <w:tcPr>
            <w:tcW w:w="4434" w:type="dxa"/>
            <w:tcBorders>
              <w:top w:val="nil"/>
              <w:left w:val="nil"/>
              <w:bottom w:val="single" w:sz="4" w:space="0" w:color="auto"/>
              <w:right w:val="single" w:sz="4" w:space="0" w:color="auto"/>
            </w:tcBorders>
            <w:shd w:val="clear" w:color="auto" w:fill="auto"/>
            <w:vAlign w:val="center"/>
            <w:hideMark/>
          </w:tcPr>
          <w:p w14:paraId="1E6A39E5" w14:textId="77777777" w:rsidR="00B80D16" w:rsidRPr="00C04E8C" w:rsidRDefault="00B80D16" w:rsidP="00B80D16">
            <w:pPr>
              <w:jc w:val="both"/>
              <w:rPr>
                <w:color w:val="000000"/>
                <w:sz w:val="18"/>
                <w:szCs w:val="18"/>
                <w:lang w:eastAsia="pt-BR"/>
              </w:rPr>
            </w:pPr>
            <w:r w:rsidRPr="00C04E8C">
              <w:rPr>
                <w:color w:val="000000"/>
                <w:sz w:val="18"/>
                <w:szCs w:val="18"/>
                <w:lang w:eastAsia="pt-BR"/>
              </w:rPr>
              <w:t>Vinagre de maçã, embalagem plástica, peso médio 750 ml.</w:t>
            </w:r>
          </w:p>
        </w:tc>
        <w:tc>
          <w:tcPr>
            <w:tcW w:w="1134" w:type="dxa"/>
            <w:tcBorders>
              <w:top w:val="nil"/>
              <w:left w:val="nil"/>
              <w:bottom w:val="single" w:sz="4" w:space="0" w:color="auto"/>
              <w:right w:val="single" w:sz="4" w:space="0" w:color="auto"/>
            </w:tcBorders>
            <w:shd w:val="clear" w:color="auto" w:fill="auto"/>
            <w:vAlign w:val="center"/>
            <w:hideMark/>
          </w:tcPr>
          <w:p w14:paraId="6C3BD158"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24</w:t>
            </w:r>
          </w:p>
        </w:tc>
        <w:tc>
          <w:tcPr>
            <w:tcW w:w="1134" w:type="dxa"/>
            <w:tcBorders>
              <w:top w:val="nil"/>
              <w:left w:val="nil"/>
              <w:bottom w:val="single" w:sz="4" w:space="0" w:color="auto"/>
              <w:right w:val="single" w:sz="4" w:space="0" w:color="auto"/>
            </w:tcBorders>
            <w:shd w:val="clear" w:color="auto" w:fill="auto"/>
            <w:vAlign w:val="center"/>
            <w:hideMark/>
          </w:tcPr>
          <w:p w14:paraId="4DDAFDED" w14:textId="77777777" w:rsidR="00B80D16" w:rsidRPr="00C04E8C" w:rsidRDefault="00B80D16" w:rsidP="00B80D16">
            <w:pPr>
              <w:jc w:val="center"/>
              <w:rPr>
                <w:color w:val="000000"/>
                <w:sz w:val="18"/>
                <w:szCs w:val="18"/>
                <w:lang w:eastAsia="pt-BR"/>
              </w:rPr>
            </w:pPr>
            <w:r w:rsidRPr="00C04E8C">
              <w:rPr>
                <w:color w:val="000000"/>
                <w:sz w:val="18"/>
                <w:szCs w:val="18"/>
                <w:lang w:eastAsia="pt-BR"/>
              </w:rPr>
              <w:t>28</w:t>
            </w:r>
          </w:p>
        </w:tc>
        <w:tc>
          <w:tcPr>
            <w:tcW w:w="1134" w:type="dxa"/>
            <w:tcBorders>
              <w:top w:val="nil"/>
              <w:left w:val="nil"/>
              <w:bottom w:val="single" w:sz="4" w:space="0" w:color="auto"/>
              <w:right w:val="single" w:sz="4" w:space="0" w:color="auto"/>
            </w:tcBorders>
            <w:shd w:val="clear" w:color="auto" w:fill="auto"/>
            <w:vAlign w:val="center"/>
            <w:hideMark/>
          </w:tcPr>
          <w:p w14:paraId="654C48BC" w14:textId="77777777" w:rsidR="00B80D16" w:rsidRPr="00C04E8C" w:rsidRDefault="00B80D16" w:rsidP="00B80D16">
            <w:pPr>
              <w:jc w:val="center"/>
              <w:rPr>
                <w:color w:val="000000"/>
                <w:sz w:val="18"/>
                <w:szCs w:val="18"/>
                <w:lang w:eastAsia="pt-BR"/>
              </w:rPr>
            </w:pPr>
            <w:r w:rsidRPr="00C04E8C">
              <w:rPr>
                <w:color w:val="000000"/>
                <w:sz w:val="18"/>
                <w:szCs w:val="18"/>
                <w:lang w:eastAsia="pt-BR"/>
              </w:rPr>
              <w:t>52</w:t>
            </w:r>
          </w:p>
        </w:tc>
        <w:tc>
          <w:tcPr>
            <w:tcW w:w="1134" w:type="dxa"/>
            <w:tcBorders>
              <w:top w:val="nil"/>
              <w:left w:val="nil"/>
              <w:bottom w:val="single" w:sz="4" w:space="0" w:color="auto"/>
              <w:right w:val="single" w:sz="4" w:space="0" w:color="auto"/>
            </w:tcBorders>
            <w:shd w:val="clear" w:color="auto" w:fill="auto"/>
            <w:vAlign w:val="center"/>
            <w:hideMark/>
          </w:tcPr>
          <w:p w14:paraId="3A8F33C2" w14:textId="77777777" w:rsidR="00B80D16" w:rsidRPr="00C04E8C" w:rsidRDefault="00B80D16" w:rsidP="00B80D16">
            <w:pPr>
              <w:jc w:val="center"/>
              <w:rPr>
                <w:color w:val="000000"/>
                <w:sz w:val="18"/>
                <w:szCs w:val="18"/>
                <w:lang w:eastAsia="pt-BR"/>
              </w:rPr>
            </w:pPr>
            <w:r w:rsidRPr="00C04E8C">
              <w:rPr>
                <w:color w:val="000000"/>
                <w:sz w:val="18"/>
                <w:szCs w:val="18"/>
                <w:lang w:eastAsia="pt-BR"/>
              </w:rPr>
              <w:t>Unidade</w:t>
            </w:r>
          </w:p>
        </w:tc>
      </w:tr>
    </w:tbl>
    <w:p w14:paraId="40B07D42" w14:textId="77777777" w:rsidR="003C1908" w:rsidRPr="00C04E8C" w:rsidRDefault="003C1908" w:rsidP="00EE5776">
      <w:pPr>
        <w:pStyle w:val="Default"/>
        <w:spacing w:line="360" w:lineRule="auto"/>
        <w:jc w:val="both"/>
        <w:rPr>
          <w:sz w:val="18"/>
          <w:szCs w:val="18"/>
        </w:rPr>
      </w:pPr>
    </w:p>
    <w:p w14:paraId="593346BA" w14:textId="6474DEBC" w:rsidR="0045094B" w:rsidRPr="00C04E8C" w:rsidRDefault="0045094B" w:rsidP="00EE5776">
      <w:pPr>
        <w:pStyle w:val="NormalWeb"/>
        <w:spacing w:before="0" w:beforeAutospacing="0" w:after="0" w:afterAutospacing="0" w:line="360" w:lineRule="auto"/>
        <w:jc w:val="both"/>
        <w:rPr>
          <w:rFonts w:ascii="Arial" w:hAnsi="Arial" w:cs="Arial"/>
          <w:b/>
          <w:bCs/>
          <w:color w:val="000000"/>
          <w:sz w:val="18"/>
          <w:szCs w:val="18"/>
        </w:rPr>
      </w:pPr>
      <w:bookmarkStart w:id="1" w:name="art6xxiiib"/>
      <w:bookmarkEnd w:id="1"/>
      <w:r w:rsidRPr="00C04E8C">
        <w:rPr>
          <w:rFonts w:ascii="Arial" w:hAnsi="Arial" w:cs="Arial"/>
          <w:b/>
          <w:bCs/>
          <w:color w:val="000000"/>
          <w:sz w:val="18"/>
          <w:szCs w:val="18"/>
        </w:rPr>
        <w:t>2. FUNDAMENTAÇÃ</w:t>
      </w:r>
      <w:r w:rsidR="006A5C55" w:rsidRPr="00C04E8C">
        <w:rPr>
          <w:rFonts w:ascii="Arial" w:hAnsi="Arial" w:cs="Arial"/>
          <w:b/>
          <w:bCs/>
          <w:color w:val="000000"/>
          <w:sz w:val="18"/>
          <w:szCs w:val="18"/>
        </w:rPr>
        <w:t>O</w:t>
      </w:r>
      <w:r w:rsidRPr="00C04E8C">
        <w:rPr>
          <w:rFonts w:ascii="Arial" w:hAnsi="Arial" w:cs="Arial"/>
          <w:b/>
          <w:bCs/>
          <w:color w:val="000000"/>
          <w:sz w:val="18"/>
          <w:szCs w:val="18"/>
        </w:rPr>
        <w:t xml:space="preserve"> DA CONTRATAÇÃO</w:t>
      </w:r>
    </w:p>
    <w:p w14:paraId="64CF9B37" w14:textId="39B697B3" w:rsidR="0035162F" w:rsidRPr="00C04E8C" w:rsidRDefault="006A5C55" w:rsidP="00831EE6">
      <w:pPr>
        <w:pStyle w:val="NormalWeb"/>
        <w:spacing w:before="0" w:beforeAutospacing="0" w:after="0" w:afterAutospacing="0" w:line="360" w:lineRule="auto"/>
        <w:ind w:firstLine="708"/>
        <w:jc w:val="both"/>
        <w:rPr>
          <w:rFonts w:ascii="Arial" w:eastAsia="Arial" w:hAnsi="Arial" w:cs="Arial"/>
          <w:sz w:val="18"/>
          <w:szCs w:val="18"/>
        </w:rPr>
      </w:pPr>
      <w:r w:rsidRPr="00C04E8C">
        <w:rPr>
          <w:rFonts w:ascii="Arial" w:hAnsi="Arial" w:cs="Arial"/>
          <w:sz w:val="18"/>
          <w:szCs w:val="18"/>
        </w:rPr>
        <w:t xml:space="preserve">Para composição do preço apresentado no Estudo Técnico Preliminar foi utilizado </w:t>
      </w:r>
      <w:r w:rsidR="0035162F" w:rsidRPr="00C04E8C">
        <w:rPr>
          <w:rFonts w:ascii="Arial" w:hAnsi="Arial" w:cs="Arial"/>
          <w:sz w:val="18"/>
          <w:szCs w:val="18"/>
        </w:rPr>
        <w:t>o</w:t>
      </w:r>
      <w:r w:rsidR="00831EE6" w:rsidRPr="00C04E8C">
        <w:rPr>
          <w:rFonts w:ascii="Arial" w:hAnsi="Arial" w:cs="Arial"/>
          <w:sz w:val="18"/>
          <w:szCs w:val="18"/>
        </w:rPr>
        <w:t xml:space="preserve"> </w:t>
      </w:r>
      <w:r w:rsidR="0035162F" w:rsidRPr="00C04E8C">
        <w:rPr>
          <w:rFonts w:ascii="Arial" w:eastAsia="Arial" w:hAnsi="Arial" w:cs="Arial"/>
          <w:sz w:val="18"/>
          <w:szCs w:val="18"/>
        </w:rPr>
        <w:t xml:space="preserve">valor estimado obtido através de cotações de preços realizadas com potenciais fornecedores; os valores apresentados nas cotações estão compatíveis com o Licitacon, os quais foram registrados pela servidora </w:t>
      </w:r>
      <w:r w:rsidR="00B80D16" w:rsidRPr="00C04E8C">
        <w:rPr>
          <w:rFonts w:ascii="Arial" w:eastAsia="Arial" w:hAnsi="Arial" w:cs="Arial"/>
          <w:sz w:val="18"/>
          <w:szCs w:val="18"/>
        </w:rPr>
        <w:t>Lana Meggolaro.</w:t>
      </w:r>
    </w:p>
    <w:p w14:paraId="70C546FB" w14:textId="77777777" w:rsidR="0035162F" w:rsidRPr="00C04E8C" w:rsidRDefault="0035162F" w:rsidP="00EE5776">
      <w:pPr>
        <w:pStyle w:val="NormalWeb"/>
        <w:spacing w:before="0" w:beforeAutospacing="0" w:after="0" w:afterAutospacing="0" w:line="360" w:lineRule="auto"/>
        <w:ind w:firstLine="708"/>
        <w:jc w:val="both"/>
        <w:rPr>
          <w:rFonts w:ascii="Arial" w:hAnsi="Arial" w:cs="Arial"/>
          <w:sz w:val="18"/>
          <w:szCs w:val="18"/>
        </w:rPr>
      </w:pPr>
    </w:p>
    <w:p w14:paraId="24076120" w14:textId="2BCFA941" w:rsidR="0045094B" w:rsidRPr="00C04E8C" w:rsidRDefault="0045094B" w:rsidP="00EE5776">
      <w:pPr>
        <w:pStyle w:val="NormalWeb"/>
        <w:spacing w:before="0" w:beforeAutospacing="0" w:after="0" w:afterAutospacing="0" w:line="360" w:lineRule="auto"/>
        <w:jc w:val="both"/>
        <w:rPr>
          <w:rFonts w:ascii="Arial" w:hAnsi="Arial" w:cs="Arial"/>
          <w:b/>
          <w:bCs/>
          <w:color w:val="000000"/>
          <w:sz w:val="18"/>
          <w:szCs w:val="18"/>
        </w:rPr>
      </w:pPr>
      <w:bookmarkStart w:id="2" w:name="art6xxiiic"/>
      <w:bookmarkEnd w:id="2"/>
      <w:r w:rsidRPr="00C04E8C">
        <w:rPr>
          <w:rFonts w:ascii="Arial" w:hAnsi="Arial" w:cs="Arial"/>
          <w:b/>
          <w:bCs/>
          <w:color w:val="000000"/>
          <w:sz w:val="18"/>
          <w:szCs w:val="18"/>
        </w:rPr>
        <w:t>3. DESCRIÇÃO DA SOLUÇÃO COMO UM TODO</w:t>
      </w:r>
    </w:p>
    <w:p w14:paraId="73C7376E" w14:textId="5B14621B" w:rsidR="00B80D16" w:rsidRPr="00C04E8C" w:rsidRDefault="00B80D16" w:rsidP="00B80D16">
      <w:pPr>
        <w:ind w:firstLine="708"/>
        <w:jc w:val="both"/>
        <w:rPr>
          <w:sz w:val="18"/>
          <w:szCs w:val="18"/>
        </w:rPr>
      </w:pPr>
      <w:r w:rsidRPr="00C04E8C">
        <w:rPr>
          <w:sz w:val="18"/>
          <w:szCs w:val="18"/>
        </w:rPr>
        <w:t>A solução proposta é a contratação de empresa(s) para o fornecimento dos gêneros alimentícios</w:t>
      </w:r>
      <w:r w:rsidR="00A55636" w:rsidRPr="00C04E8C">
        <w:rPr>
          <w:sz w:val="18"/>
          <w:szCs w:val="18"/>
        </w:rPr>
        <w:t>, conforme descrito no item 1.1 deste TR.</w:t>
      </w:r>
    </w:p>
    <w:p w14:paraId="319F6562" w14:textId="77777777" w:rsidR="00D551B9" w:rsidRPr="00C04E8C" w:rsidRDefault="00D551B9" w:rsidP="00EE5776">
      <w:pPr>
        <w:pStyle w:val="NormalWeb"/>
        <w:spacing w:before="0" w:beforeAutospacing="0" w:after="0" w:afterAutospacing="0" w:line="360" w:lineRule="auto"/>
        <w:jc w:val="both"/>
        <w:rPr>
          <w:rFonts w:ascii="Arial" w:hAnsi="Arial" w:cs="Arial"/>
          <w:b/>
          <w:bCs/>
          <w:color w:val="000000"/>
          <w:sz w:val="18"/>
          <w:szCs w:val="18"/>
        </w:rPr>
      </w:pPr>
      <w:bookmarkStart w:id="3" w:name="art6xxiiid"/>
      <w:bookmarkEnd w:id="3"/>
    </w:p>
    <w:p w14:paraId="45949D00" w14:textId="2D2C1051" w:rsidR="0045094B" w:rsidRPr="00C04E8C" w:rsidRDefault="0045094B"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4. REQUISITOS DA CONTRATAÇÃO</w:t>
      </w:r>
    </w:p>
    <w:p w14:paraId="16172F9A" w14:textId="75C1E491" w:rsidR="00B602E1" w:rsidRPr="00C04E8C" w:rsidRDefault="00B602E1" w:rsidP="00EE5776">
      <w:pPr>
        <w:spacing w:line="360" w:lineRule="auto"/>
        <w:jc w:val="both"/>
        <w:rPr>
          <w:sz w:val="18"/>
          <w:szCs w:val="18"/>
        </w:rPr>
      </w:pPr>
      <w:bookmarkStart w:id="4" w:name="art6xxiiie"/>
      <w:bookmarkEnd w:id="4"/>
      <w:r w:rsidRPr="00C04E8C">
        <w:rPr>
          <w:b/>
          <w:sz w:val="18"/>
          <w:szCs w:val="18"/>
        </w:rPr>
        <w:t>4.1</w:t>
      </w:r>
      <w:r w:rsidR="003C1908" w:rsidRPr="00C04E8C">
        <w:rPr>
          <w:b/>
          <w:sz w:val="18"/>
          <w:szCs w:val="18"/>
        </w:rPr>
        <w:tab/>
      </w:r>
      <w:r w:rsidRPr="00C04E8C">
        <w:rPr>
          <w:sz w:val="18"/>
          <w:szCs w:val="18"/>
        </w:rPr>
        <w:t>Os materiais tem natureza de bens e serviços comuns, tendo em vista que seus padrões de desempenho e qualidade podem ser objetivamente definidos pelo edital, por meio de especificações usuais de mercado, nos termos do art. 6º, inciso XIII, da Lei Federal nº 14.133/2021.</w:t>
      </w:r>
    </w:p>
    <w:p w14:paraId="51DFE11D" w14:textId="53996F43" w:rsidR="00B602E1" w:rsidRPr="00C04E8C" w:rsidRDefault="00B602E1" w:rsidP="00EE5776">
      <w:pPr>
        <w:spacing w:line="360" w:lineRule="auto"/>
        <w:jc w:val="both"/>
        <w:rPr>
          <w:sz w:val="18"/>
          <w:szCs w:val="18"/>
        </w:rPr>
      </w:pPr>
      <w:r w:rsidRPr="00C04E8C">
        <w:rPr>
          <w:b/>
          <w:sz w:val="18"/>
          <w:szCs w:val="18"/>
        </w:rPr>
        <w:lastRenderedPageBreak/>
        <w:t>4.2</w:t>
      </w:r>
      <w:r w:rsidR="003C1908" w:rsidRPr="00C04E8C">
        <w:rPr>
          <w:b/>
          <w:sz w:val="18"/>
          <w:szCs w:val="18"/>
        </w:rPr>
        <w:tab/>
      </w:r>
      <w:r w:rsidRPr="00C04E8C">
        <w:rPr>
          <w:sz w:val="18"/>
          <w:szCs w:val="18"/>
        </w:rPr>
        <w:t>A contratação será realizada por meio de licitação, na modalidade Pregão, na sua forma eletrônica, com critério de julgamento por menor preço, nos termos dos artigos 6º, inciso XLI, 17, § 2º, e 34, ambos da Lei Federal nº 14.133/2021.</w:t>
      </w:r>
    </w:p>
    <w:p w14:paraId="724B7DC6" w14:textId="153CFF27" w:rsidR="00B602E1" w:rsidRPr="00C04E8C" w:rsidRDefault="00B602E1" w:rsidP="00831EE6">
      <w:pPr>
        <w:tabs>
          <w:tab w:val="left" w:pos="709"/>
        </w:tabs>
        <w:spacing w:line="360" w:lineRule="auto"/>
        <w:jc w:val="both"/>
        <w:rPr>
          <w:sz w:val="18"/>
          <w:szCs w:val="18"/>
        </w:rPr>
      </w:pPr>
      <w:r w:rsidRPr="00C04E8C">
        <w:rPr>
          <w:b/>
          <w:sz w:val="18"/>
          <w:szCs w:val="18"/>
        </w:rPr>
        <w:t>4.3</w:t>
      </w:r>
      <w:r w:rsidR="003C1908" w:rsidRPr="00C04E8C">
        <w:rPr>
          <w:b/>
          <w:sz w:val="18"/>
          <w:szCs w:val="18"/>
        </w:rPr>
        <w:tab/>
      </w:r>
      <w:r w:rsidRPr="00C04E8C">
        <w:rPr>
          <w:sz w:val="18"/>
          <w:szCs w:val="18"/>
        </w:rPr>
        <w:t xml:space="preserve">Para fornecimento </w:t>
      </w:r>
      <w:r w:rsidR="009C3D0A" w:rsidRPr="00C04E8C">
        <w:rPr>
          <w:sz w:val="18"/>
          <w:szCs w:val="18"/>
        </w:rPr>
        <w:t>dos materiais</w:t>
      </w:r>
      <w:r w:rsidRPr="00C04E8C">
        <w:rPr>
          <w:sz w:val="18"/>
          <w:szCs w:val="18"/>
        </w:rPr>
        <w:t xml:space="preserve"> pretendido</w:t>
      </w:r>
      <w:r w:rsidR="009C3D0A" w:rsidRPr="00C04E8C">
        <w:rPr>
          <w:sz w:val="18"/>
          <w:szCs w:val="18"/>
        </w:rPr>
        <w:t>s,</w:t>
      </w:r>
      <w:r w:rsidRPr="00C04E8C">
        <w:rPr>
          <w:sz w:val="18"/>
          <w:szCs w:val="18"/>
        </w:rPr>
        <w:t xml:space="preserve"> os eventuais interessados deverão comprovar que atuam em ramo de atividade compatível com o objeto da licitação, bem como apresentar os seguintes documentos a título habilitação, nos termos do art. 62 e 66, da Lei nº 14.133/2021:</w:t>
      </w:r>
    </w:p>
    <w:p w14:paraId="5524F9EF" w14:textId="26C26C17" w:rsidR="00B602E1" w:rsidRPr="00C04E8C" w:rsidRDefault="00B602E1" w:rsidP="00EE5776">
      <w:pPr>
        <w:tabs>
          <w:tab w:val="left" w:pos="709"/>
        </w:tabs>
        <w:spacing w:line="360" w:lineRule="auto"/>
        <w:jc w:val="both"/>
        <w:rPr>
          <w:sz w:val="18"/>
          <w:szCs w:val="18"/>
        </w:rPr>
      </w:pPr>
      <w:r w:rsidRPr="00C04E8C">
        <w:rPr>
          <w:b/>
          <w:sz w:val="18"/>
          <w:szCs w:val="18"/>
        </w:rPr>
        <w:t>4.3.1</w:t>
      </w:r>
      <w:r w:rsidR="003C1908" w:rsidRPr="00C04E8C">
        <w:rPr>
          <w:b/>
          <w:sz w:val="18"/>
          <w:szCs w:val="18"/>
        </w:rPr>
        <w:tab/>
      </w:r>
      <w:r w:rsidRPr="00C04E8C">
        <w:rPr>
          <w:sz w:val="18"/>
          <w:szCs w:val="18"/>
        </w:rPr>
        <w:t>HABILITAÇÃO JURÍDICA</w:t>
      </w:r>
    </w:p>
    <w:p w14:paraId="67DA8812" w14:textId="4F681FAA" w:rsidR="004D57B5" w:rsidRPr="00C04E8C" w:rsidRDefault="004D57B5" w:rsidP="00EE5776">
      <w:pPr>
        <w:tabs>
          <w:tab w:val="left" w:pos="1134"/>
        </w:tabs>
        <w:spacing w:line="360" w:lineRule="auto"/>
        <w:jc w:val="both"/>
        <w:rPr>
          <w:sz w:val="18"/>
          <w:szCs w:val="18"/>
        </w:rPr>
      </w:pPr>
      <w:r w:rsidRPr="00C04E8C">
        <w:rPr>
          <w:b/>
          <w:sz w:val="18"/>
          <w:szCs w:val="18"/>
        </w:rPr>
        <w:t>4.3</w:t>
      </w:r>
      <w:r w:rsidRPr="00C04E8C">
        <w:rPr>
          <w:sz w:val="18"/>
          <w:szCs w:val="18"/>
        </w:rPr>
        <w:t>.</w:t>
      </w:r>
      <w:r w:rsidRPr="00C04E8C">
        <w:rPr>
          <w:b/>
          <w:sz w:val="18"/>
          <w:szCs w:val="18"/>
        </w:rPr>
        <w:t>1.1</w:t>
      </w:r>
      <w:r w:rsidRPr="00C04E8C">
        <w:rPr>
          <w:sz w:val="18"/>
          <w:szCs w:val="18"/>
        </w:rPr>
        <w:t xml:space="preserve"> Cópia do registro comercial, no caso de empresa individual;</w:t>
      </w:r>
    </w:p>
    <w:p w14:paraId="45A30DDB" w14:textId="4A8E3452" w:rsidR="004D57B5" w:rsidRPr="00C04E8C" w:rsidRDefault="004D57B5" w:rsidP="00EE5776">
      <w:pPr>
        <w:tabs>
          <w:tab w:val="left" w:pos="1134"/>
        </w:tabs>
        <w:spacing w:line="360" w:lineRule="auto"/>
        <w:jc w:val="both"/>
        <w:rPr>
          <w:sz w:val="18"/>
          <w:szCs w:val="18"/>
        </w:rPr>
      </w:pPr>
      <w:r w:rsidRPr="00C04E8C">
        <w:rPr>
          <w:b/>
          <w:sz w:val="18"/>
          <w:szCs w:val="18"/>
        </w:rPr>
        <w:t>4.3.1.2</w:t>
      </w:r>
      <w:r w:rsidRPr="00C04E8C">
        <w:rPr>
          <w:sz w:val="18"/>
          <w:szCs w:val="18"/>
        </w:rPr>
        <w:t xml:space="preserve"> Cópia do ato constitutivo, estatuto ou contrato social em vigor, registrado, em se tratando de sociedades comerciais, e, no caso de sociedade por ações, acompanhado de documentos de eleição de seus administradores;</w:t>
      </w:r>
    </w:p>
    <w:p w14:paraId="1B5752F1" w14:textId="03215609" w:rsidR="004D57B5" w:rsidRPr="00C04E8C" w:rsidRDefault="004D57B5" w:rsidP="00EE5776">
      <w:pPr>
        <w:tabs>
          <w:tab w:val="left" w:pos="1134"/>
        </w:tabs>
        <w:spacing w:line="360" w:lineRule="auto"/>
        <w:jc w:val="both"/>
        <w:rPr>
          <w:sz w:val="18"/>
          <w:szCs w:val="18"/>
        </w:rPr>
      </w:pPr>
      <w:r w:rsidRPr="00C04E8C">
        <w:rPr>
          <w:b/>
          <w:sz w:val="18"/>
          <w:szCs w:val="18"/>
        </w:rPr>
        <w:t>4.3.1.3</w:t>
      </w:r>
      <w:r w:rsidRPr="00C04E8C">
        <w:rPr>
          <w:sz w:val="18"/>
          <w:szCs w:val="18"/>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015ACDD" w14:textId="3F1E256D" w:rsidR="004D57B5" w:rsidRPr="00C04E8C" w:rsidRDefault="004D57B5" w:rsidP="00EE5776">
      <w:pPr>
        <w:tabs>
          <w:tab w:val="left" w:pos="1134"/>
        </w:tabs>
        <w:spacing w:line="360" w:lineRule="auto"/>
        <w:jc w:val="both"/>
        <w:rPr>
          <w:sz w:val="18"/>
          <w:szCs w:val="18"/>
        </w:rPr>
      </w:pPr>
      <w:r w:rsidRPr="00C04E8C">
        <w:rPr>
          <w:b/>
          <w:sz w:val="18"/>
          <w:szCs w:val="18"/>
        </w:rPr>
        <w:t xml:space="preserve">4.3.2 </w:t>
      </w:r>
      <w:r w:rsidRPr="00C04E8C">
        <w:rPr>
          <w:sz w:val="18"/>
          <w:szCs w:val="18"/>
        </w:rPr>
        <w:t>HABILITAÇÃO FISCAL, SOCIAL E TRABALHISTA</w:t>
      </w:r>
    </w:p>
    <w:p w14:paraId="5A954E6F" w14:textId="33C4E4D6" w:rsidR="004D57B5" w:rsidRPr="00C04E8C" w:rsidRDefault="004D57B5" w:rsidP="00EE5776">
      <w:pPr>
        <w:spacing w:line="360" w:lineRule="auto"/>
        <w:jc w:val="both"/>
        <w:rPr>
          <w:sz w:val="18"/>
          <w:szCs w:val="18"/>
          <w:lang w:eastAsia="pt-BR"/>
        </w:rPr>
      </w:pPr>
      <w:bookmarkStart w:id="5" w:name="art68i"/>
      <w:bookmarkEnd w:id="5"/>
      <w:r w:rsidRPr="00C04E8C">
        <w:rPr>
          <w:b/>
          <w:sz w:val="18"/>
          <w:szCs w:val="18"/>
        </w:rPr>
        <w:t>4.3</w:t>
      </w:r>
      <w:r w:rsidRPr="00C04E8C">
        <w:rPr>
          <w:b/>
          <w:sz w:val="18"/>
          <w:szCs w:val="18"/>
          <w:lang w:eastAsia="pt-BR"/>
        </w:rPr>
        <w:t>.</w:t>
      </w:r>
      <w:r w:rsidRPr="00C04E8C">
        <w:rPr>
          <w:b/>
          <w:bCs/>
          <w:sz w:val="18"/>
          <w:szCs w:val="18"/>
          <w:lang w:eastAsia="pt-BR"/>
        </w:rPr>
        <w:t>2.1</w:t>
      </w:r>
      <w:r w:rsidRPr="00C04E8C">
        <w:rPr>
          <w:sz w:val="18"/>
          <w:szCs w:val="18"/>
          <w:lang w:eastAsia="pt-BR"/>
        </w:rPr>
        <w:t xml:space="preserve"> Comprovante de inscrição no Cadastro de Pessoas Físicas (CPF) ou no Cadastro Nacional da Pessoa Jurídica (CNPJ);</w:t>
      </w:r>
    </w:p>
    <w:p w14:paraId="2CEEE25A" w14:textId="4178945E" w:rsidR="004D57B5" w:rsidRPr="00C04E8C" w:rsidRDefault="004D57B5" w:rsidP="00EE5776">
      <w:pPr>
        <w:spacing w:line="360" w:lineRule="auto"/>
        <w:jc w:val="both"/>
        <w:rPr>
          <w:sz w:val="18"/>
          <w:szCs w:val="18"/>
          <w:lang w:eastAsia="pt-BR"/>
        </w:rPr>
      </w:pPr>
      <w:r w:rsidRPr="00C04E8C">
        <w:rPr>
          <w:b/>
          <w:sz w:val="18"/>
          <w:szCs w:val="18"/>
        </w:rPr>
        <w:t>4.3</w:t>
      </w:r>
      <w:r w:rsidRPr="00C04E8C">
        <w:rPr>
          <w:b/>
          <w:sz w:val="18"/>
          <w:szCs w:val="18"/>
          <w:lang w:eastAsia="pt-BR"/>
        </w:rPr>
        <w:t>.</w:t>
      </w:r>
      <w:r w:rsidRPr="00C04E8C">
        <w:rPr>
          <w:b/>
          <w:bCs/>
          <w:sz w:val="18"/>
          <w:szCs w:val="18"/>
          <w:lang w:eastAsia="pt-BR"/>
        </w:rPr>
        <w:t>2.2</w:t>
      </w:r>
      <w:r w:rsidRPr="00C04E8C">
        <w:rPr>
          <w:sz w:val="18"/>
          <w:szCs w:val="18"/>
          <w:lang w:eastAsia="pt-BR"/>
        </w:rPr>
        <w:t xml:space="preserve"> Comprovante de inscrição no cadastro de contribuintes estadual e/ou municipal, se houver, relativo ao domicílio ou sede do licitante, pertinente ao seu ramo de atividade e compatível com o objeto contratual;</w:t>
      </w:r>
    </w:p>
    <w:p w14:paraId="636E58A1" w14:textId="4B6E8DB4" w:rsidR="004D57B5" w:rsidRPr="00C04E8C" w:rsidRDefault="004D57B5" w:rsidP="00EE5776">
      <w:pPr>
        <w:spacing w:line="360" w:lineRule="auto"/>
        <w:jc w:val="both"/>
        <w:rPr>
          <w:sz w:val="18"/>
          <w:szCs w:val="18"/>
          <w:lang w:eastAsia="pt-BR"/>
        </w:rPr>
      </w:pPr>
      <w:r w:rsidRPr="00C04E8C">
        <w:rPr>
          <w:b/>
          <w:sz w:val="18"/>
          <w:szCs w:val="18"/>
        </w:rPr>
        <w:t>4.3</w:t>
      </w:r>
      <w:r w:rsidRPr="00C04E8C">
        <w:rPr>
          <w:b/>
          <w:sz w:val="18"/>
          <w:szCs w:val="18"/>
          <w:lang w:eastAsia="pt-BR"/>
        </w:rPr>
        <w:t>.</w:t>
      </w:r>
      <w:r w:rsidRPr="00C04E8C">
        <w:rPr>
          <w:b/>
          <w:bCs/>
          <w:sz w:val="18"/>
          <w:szCs w:val="18"/>
          <w:lang w:eastAsia="pt-BR"/>
        </w:rPr>
        <w:t>2.3</w:t>
      </w:r>
      <w:r w:rsidRPr="00C04E8C">
        <w:rPr>
          <w:sz w:val="18"/>
          <w:szCs w:val="18"/>
          <w:lang w:eastAsia="pt-BR"/>
        </w:rPr>
        <w:t xml:space="preserve"> </w:t>
      </w:r>
      <w:bookmarkStart w:id="6" w:name="art68iii"/>
      <w:bookmarkEnd w:id="6"/>
      <w:r w:rsidRPr="00C04E8C">
        <w:rPr>
          <w:sz w:val="18"/>
          <w:szCs w:val="18"/>
          <w:lang w:eastAsia="pt-BR"/>
        </w:rPr>
        <w:t>Prova de regularidade perante a Fazenda Federal;</w:t>
      </w:r>
    </w:p>
    <w:p w14:paraId="1B4B12B3" w14:textId="6E12761A" w:rsidR="004D57B5" w:rsidRPr="00C04E8C" w:rsidRDefault="004D57B5" w:rsidP="00EE5776">
      <w:pPr>
        <w:spacing w:line="360" w:lineRule="auto"/>
        <w:jc w:val="both"/>
        <w:rPr>
          <w:sz w:val="18"/>
          <w:szCs w:val="18"/>
          <w:lang w:eastAsia="pt-BR"/>
        </w:rPr>
      </w:pPr>
      <w:r w:rsidRPr="00C04E8C">
        <w:rPr>
          <w:b/>
          <w:sz w:val="18"/>
          <w:szCs w:val="18"/>
        </w:rPr>
        <w:t>4.3</w:t>
      </w:r>
      <w:r w:rsidRPr="00C04E8C">
        <w:rPr>
          <w:b/>
          <w:sz w:val="18"/>
          <w:szCs w:val="18"/>
          <w:lang w:eastAsia="pt-BR"/>
        </w:rPr>
        <w:t>.</w:t>
      </w:r>
      <w:r w:rsidRPr="00C04E8C">
        <w:rPr>
          <w:b/>
          <w:bCs/>
          <w:sz w:val="18"/>
          <w:szCs w:val="18"/>
          <w:lang w:eastAsia="pt-BR"/>
        </w:rPr>
        <w:t>2.4</w:t>
      </w:r>
      <w:r w:rsidRPr="00C04E8C">
        <w:rPr>
          <w:sz w:val="18"/>
          <w:szCs w:val="18"/>
          <w:lang w:eastAsia="pt-BR"/>
        </w:rPr>
        <w:t xml:space="preserve"> Prova de regularidade perante a Fazenda Estadual;</w:t>
      </w:r>
    </w:p>
    <w:p w14:paraId="2A191A52" w14:textId="0731A818" w:rsidR="004D57B5" w:rsidRPr="00C04E8C" w:rsidRDefault="004D57B5" w:rsidP="00EE5776">
      <w:pPr>
        <w:widowControl w:val="0"/>
        <w:tabs>
          <w:tab w:val="left" w:pos="288"/>
          <w:tab w:val="left" w:pos="709"/>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360" w:lineRule="auto"/>
        <w:jc w:val="both"/>
        <w:textAlignment w:val="baseline"/>
        <w:rPr>
          <w:sz w:val="18"/>
          <w:szCs w:val="18"/>
          <w:lang w:eastAsia="pt-BR"/>
        </w:rPr>
      </w:pPr>
      <w:r w:rsidRPr="00C04E8C">
        <w:rPr>
          <w:b/>
          <w:sz w:val="18"/>
          <w:szCs w:val="18"/>
        </w:rPr>
        <w:t>4.3.</w:t>
      </w:r>
      <w:r w:rsidRPr="00C04E8C">
        <w:rPr>
          <w:b/>
          <w:bCs/>
          <w:sz w:val="18"/>
          <w:szCs w:val="18"/>
        </w:rPr>
        <w:t>2.5</w:t>
      </w:r>
      <w:r w:rsidRPr="00C04E8C">
        <w:rPr>
          <w:b/>
          <w:sz w:val="18"/>
          <w:szCs w:val="18"/>
          <w:lang w:eastAsia="pt-BR"/>
        </w:rPr>
        <w:t xml:space="preserve"> </w:t>
      </w:r>
      <w:r w:rsidRPr="00C04E8C">
        <w:rPr>
          <w:sz w:val="18"/>
          <w:szCs w:val="18"/>
        </w:rPr>
        <w:t xml:space="preserve">Prova de regularidade perante a Fazenda </w:t>
      </w:r>
      <w:r w:rsidRPr="00C04E8C">
        <w:rPr>
          <w:sz w:val="18"/>
          <w:szCs w:val="18"/>
          <w:lang w:eastAsia="pt-BR"/>
        </w:rPr>
        <w:t>Municipal, da sede da licitante;</w:t>
      </w:r>
    </w:p>
    <w:p w14:paraId="20138599" w14:textId="0204F713" w:rsidR="004D57B5" w:rsidRPr="00C04E8C" w:rsidRDefault="004D57B5" w:rsidP="00EE5776">
      <w:pPr>
        <w:widowControl w:val="0"/>
        <w:tabs>
          <w:tab w:val="left" w:pos="288"/>
          <w:tab w:val="left" w:pos="709"/>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360" w:lineRule="auto"/>
        <w:jc w:val="both"/>
        <w:textAlignment w:val="baseline"/>
        <w:rPr>
          <w:sz w:val="18"/>
          <w:szCs w:val="18"/>
        </w:rPr>
      </w:pPr>
      <w:r w:rsidRPr="00C04E8C">
        <w:rPr>
          <w:b/>
          <w:sz w:val="18"/>
          <w:szCs w:val="18"/>
        </w:rPr>
        <w:t>4.3.</w:t>
      </w:r>
      <w:r w:rsidRPr="00C04E8C">
        <w:rPr>
          <w:b/>
          <w:bCs/>
          <w:sz w:val="18"/>
          <w:szCs w:val="18"/>
        </w:rPr>
        <w:t>2.6</w:t>
      </w:r>
      <w:r w:rsidRPr="00C04E8C">
        <w:rPr>
          <w:sz w:val="18"/>
          <w:szCs w:val="18"/>
        </w:rPr>
        <w:t xml:space="preserve"> </w:t>
      </w:r>
      <w:bookmarkStart w:id="7" w:name="art68iv"/>
      <w:bookmarkEnd w:id="7"/>
      <w:r w:rsidRPr="00C04E8C">
        <w:rPr>
          <w:sz w:val="18"/>
          <w:szCs w:val="18"/>
        </w:rPr>
        <w:t xml:space="preserve">Prova de regularidade relativa à Seguridade Social. </w:t>
      </w:r>
      <w:r w:rsidRPr="00C04E8C">
        <w:rPr>
          <w:bCs/>
          <w:sz w:val="18"/>
          <w:szCs w:val="18"/>
        </w:rPr>
        <w:t xml:space="preserve">A licitante que apresentar certidão de regularidade Fiscal com a Fazenda Federal (item 5.2.3) com base na Portaria Conjunta RFB/PGFN nº 1.751, de 02/10/2014, fica dispensada da apresentar prova de regularidade relativa à Seguridade Social; </w:t>
      </w:r>
    </w:p>
    <w:p w14:paraId="27F8EED6" w14:textId="45EA1B83" w:rsidR="004D57B5" w:rsidRPr="00C04E8C" w:rsidRDefault="004D57B5" w:rsidP="00EE5776">
      <w:pPr>
        <w:spacing w:line="360" w:lineRule="auto"/>
        <w:jc w:val="both"/>
        <w:rPr>
          <w:color w:val="000000"/>
          <w:sz w:val="18"/>
          <w:szCs w:val="18"/>
          <w:lang w:eastAsia="pt-BR"/>
        </w:rPr>
      </w:pPr>
      <w:bookmarkStart w:id="8" w:name="art68v"/>
      <w:bookmarkEnd w:id="8"/>
      <w:r w:rsidRPr="00C04E8C">
        <w:rPr>
          <w:b/>
          <w:sz w:val="18"/>
          <w:szCs w:val="18"/>
        </w:rPr>
        <w:t>4.3</w:t>
      </w:r>
      <w:r w:rsidRPr="00C04E8C">
        <w:rPr>
          <w:b/>
          <w:bCs/>
          <w:color w:val="000000"/>
          <w:sz w:val="18"/>
          <w:szCs w:val="18"/>
          <w:lang w:eastAsia="pt-BR"/>
        </w:rPr>
        <w:t>.2.7</w:t>
      </w:r>
      <w:r w:rsidRPr="00C04E8C">
        <w:rPr>
          <w:b/>
          <w:bCs/>
          <w:color w:val="000000"/>
          <w:sz w:val="18"/>
          <w:szCs w:val="18"/>
          <w:lang w:eastAsia="pt-BR"/>
        </w:rPr>
        <w:tab/>
      </w:r>
      <w:r w:rsidRPr="00C04E8C">
        <w:rPr>
          <w:color w:val="000000"/>
          <w:sz w:val="18"/>
          <w:szCs w:val="18"/>
          <w:lang w:eastAsia="pt-BR"/>
        </w:rPr>
        <w:t>Prova de</w:t>
      </w:r>
      <w:r w:rsidRPr="00C04E8C">
        <w:rPr>
          <w:sz w:val="18"/>
          <w:szCs w:val="18"/>
          <w:lang w:eastAsia="pt-BR"/>
        </w:rPr>
        <w:t xml:space="preserve"> regularidade relativa ao Fundo de Garantia por Tempo de Serviço (FGTS);</w:t>
      </w:r>
    </w:p>
    <w:p w14:paraId="13EF60AF" w14:textId="25328EEE" w:rsidR="004D57B5" w:rsidRPr="00C04E8C" w:rsidRDefault="004D57B5" w:rsidP="00EE5776">
      <w:pPr>
        <w:spacing w:line="360" w:lineRule="auto"/>
        <w:jc w:val="both"/>
        <w:rPr>
          <w:color w:val="000000"/>
          <w:sz w:val="18"/>
          <w:szCs w:val="18"/>
          <w:lang w:eastAsia="pt-BR"/>
        </w:rPr>
      </w:pPr>
      <w:r w:rsidRPr="00C04E8C">
        <w:rPr>
          <w:b/>
          <w:sz w:val="18"/>
          <w:szCs w:val="18"/>
        </w:rPr>
        <w:t>4.3</w:t>
      </w:r>
      <w:r w:rsidRPr="00C04E8C">
        <w:rPr>
          <w:b/>
          <w:bCs/>
          <w:color w:val="000000"/>
          <w:sz w:val="18"/>
          <w:szCs w:val="18"/>
          <w:lang w:eastAsia="pt-BR"/>
        </w:rPr>
        <w:t>.2.8</w:t>
      </w:r>
      <w:r w:rsidRPr="00C04E8C">
        <w:rPr>
          <w:b/>
          <w:bCs/>
          <w:color w:val="000000"/>
          <w:sz w:val="18"/>
          <w:szCs w:val="18"/>
          <w:lang w:eastAsia="pt-BR"/>
        </w:rPr>
        <w:tab/>
      </w:r>
      <w:r w:rsidRPr="00C04E8C">
        <w:rPr>
          <w:color w:val="000000"/>
          <w:sz w:val="18"/>
          <w:szCs w:val="18"/>
          <w:lang w:eastAsia="pt-BR"/>
        </w:rPr>
        <w:t>Prova de regularidade perante a Justiça do Trabalho;</w:t>
      </w:r>
    </w:p>
    <w:p w14:paraId="615CE45A" w14:textId="28C0CEAE" w:rsidR="004D57B5" w:rsidRPr="00C04E8C" w:rsidRDefault="004D57B5" w:rsidP="00EE5776">
      <w:pPr>
        <w:spacing w:line="360" w:lineRule="auto"/>
        <w:jc w:val="both"/>
        <w:rPr>
          <w:sz w:val="18"/>
          <w:szCs w:val="18"/>
          <w:lang w:eastAsia="pt-BR"/>
        </w:rPr>
      </w:pPr>
      <w:r w:rsidRPr="00C04E8C">
        <w:rPr>
          <w:b/>
          <w:sz w:val="18"/>
          <w:szCs w:val="18"/>
        </w:rPr>
        <w:t>4.3</w:t>
      </w:r>
      <w:r w:rsidRPr="00C04E8C">
        <w:rPr>
          <w:b/>
          <w:bCs/>
          <w:color w:val="000000"/>
          <w:sz w:val="18"/>
          <w:szCs w:val="18"/>
          <w:lang w:eastAsia="pt-BR"/>
        </w:rPr>
        <w:t>.2.9</w:t>
      </w:r>
      <w:r w:rsidRPr="00C04E8C">
        <w:rPr>
          <w:b/>
          <w:bCs/>
          <w:color w:val="000000"/>
          <w:sz w:val="18"/>
          <w:szCs w:val="18"/>
          <w:lang w:eastAsia="pt-BR"/>
        </w:rPr>
        <w:tab/>
      </w:r>
      <w:r w:rsidRPr="00C04E8C">
        <w:rPr>
          <w:color w:val="000000"/>
          <w:sz w:val="18"/>
          <w:szCs w:val="18"/>
          <w:lang w:eastAsia="pt-BR"/>
        </w:rPr>
        <w:t>Declaração de cumprimento do disposto no </w:t>
      </w:r>
      <w:hyperlink r:id="rId8" w:anchor="art7xxxiii" w:history="1">
        <w:r w:rsidRPr="00C04E8C">
          <w:rPr>
            <w:color w:val="000000"/>
            <w:sz w:val="18"/>
            <w:szCs w:val="18"/>
            <w:u w:val="single"/>
            <w:lang w:eastAsia="pt-BR"/>
          </w:rPr>
          <w:t>inciso XXXIII do art. 7º da Constituição Federal</w:t>
        </w:r>
      </w:hyperlink>
      <w:r w:rsidRPr="00C04E8C">
        <w:rPr>
          <w:color w:val="000000"/>
          <w:sz w:val="18"/>
          <w:szCs w:val="18"/>
          <w:lang w:eastAsia="pt-BR"/>
        </w:rPr>
        <w:t xml:space="preserve">, </w:t>
      </w:r>
      <w:r w:rsidRPr="00C04E8C">
        <w:rPr>
          <w:sz w:val="18"/>
          <w:szCs w:val="18"/>
          <w:lang w:eastAsia="pt-BR"/>
        </w:rPr>
        <w:t>conforme o modelo do Decreto Federal n° 4.358/2002;</w:t>
      </w:r>
    </w:p>
    <w:p w14:paraId="43B1352D" w14:textId="47F8657B" w:rsidR="004D57B5" w:rsidRPr="00C04E8C" w:rsidRDefault="004D57B5" w:rsidP="00EE5776">
      <w:pPr>
        <w:tabs>
          <w:tab w:val="left" w:pos="709"/>
        </w:tabs>
        <w:autoSpaceDE w:val="0"/>
        <w:autoSpaceDN w:val="0"/>
        <w:adjustRightInd w:val="0"/>
        <w:spacing w:line="360" w:lineRule="auto"/>
        <w:jc w:val="both"/>
        <w:rPr>
          <w:rFonts w:eastAsia="Calibri"/>
          <w:b/>
          <w:bCs/>
          <w:sz w:val="18"/>
          <w:szCs w:val="18"/>
          <w:lang w:eastAsia="en-US"/>
        </w:rPr>
      </w:pPr>
      <w:r w:rsidRPr="00C04E8C">
        <w:rPr>
          <w:b/>
          <w:sz w:val="18"/>
          <w:szCs w:val="18"/>
        </w:rPr>
        <w:t>4.3</w:t>
      </w:r>
      <w:r w:rsidRPr="00C04E8C">
        <w:rPr>
          <w:rFonts w:eastAsia="Calibri"/>
          <w:b/>
          <w:color w:val="000000"/>
          <w:sz w:val="18"/>
          <w:szCs w:val="18"/>
          <w:lang w:eastAsia="en-US"/>
        </w:rPr>
        <w:t xml:space="preserve">.2.10 </w:t>
      </w:r>
      <w:r w:rsidRPr="00C04E8C">
        <w:rPr>
          <w:rFonts w:eastAsia="Calibri"/>
          <w:sz w:val="18"/>
          <w:szCs w:val="18"/>
          <w:lang w:eastAsia="en-US"/>
        </w:rPr>
        <w:t>Declaração atestando não possuir em seu quadro societário, servidor público da ativa, ou empregado de empresa pública ou de sociedade de economia mista;</w:t>
      </w:r>
    </w:p>
    <w:p w14:paraId="0051C915" w14:textId="5BE2C309" w:rsidR="004D57B5" w:rsidRPr="00C04E8C" w:rsidRDefault="004D57B5" w:rsidP="00EE5776">
      <w:pPr>
        <w:tabs>
          <w:tab w:val="left" w:pos="709"/>
        </w:tabs>
        <w:autoSpaceDE w:val="0"/>
        <w:autoSpaceDN w:val="0"/>
        <w:adjustRightInd w:val="0"/>
        <w:spacing w:line="360" w:lineRule="auto"/>
        <w:jc w:val="both"/>
        <w:rPr>
          <w:rFonts w:eastAsia="Calibri"/>
          <w:color w:val="000000"/>
          <w:sz w:val="18"/>
          <w:szCs w:val="18"/>
          <w:lang w:eastAsia="en-US"/>
        </w:rPr>
      </w:pPr>
      <w:r w:rsidRPr="00C04E8C">
        <w:rPr>
          <w:b/>
          <w:sz w:val="18"/>
          <w:szCs w:val="18"/>
        </w:rPr>
        <w:t>4.3</w:t>
      </w:r>
      <w:r w:rsidRPr="00C04E8C">
        <w:rPr>
          <w:rFonts w:eastAsia="Calibri"/>
          <w:b/>
          <w:bCs/>
          <w:sz w:val="18"/>
          <w:szCs w:val="18"/>
          <w:lang w:eastAsia="en-US"/>
        </w:rPr>
        <w:t xml:space="preserve">.2.11 </w:t>
      </w:r>
      <w:r w:rsidRPr="00C04E8C">
        <w:rPr>
          <w:rFonts w:eastAsia="Calibri"/>
          <w:bCs/>
          <w:sz w:val="18"/>
          <w:szCs w:val="18"/>
          <w:lang w:eastAsia="en-US"/>
        </w:rPr>
        <w:t>Declaração q</w:t>
      </w:r>
      <w:r w:rsidRPr="00C04E8C">
        <w:rPr>
          <w:rFonts w:eastAsia="Calibri"/>
          <w:color w:val="000000"/>
          <w:sz w:val="18"/>
          <w:szCs w:val="18"/>
          <w:lang w:eastAsia="en-US"/>
        </w:rPr>
        <w:t>ue cumpre as exigências de reserva de cargos para pessoa com deficiência e para reabilitado da Previdência Social, previstas em lei e em outras normas específicas</w:t>
      </w:r>
      <w:r w:rsidRPr="00C04E8C">
        <w:rPr>
          <w:rFonts w:eastAsia="Calibri"/>
          <w:b/>
          <w:bCs/>
          <w:sz w:val="18"/>
          <w:szCs w:val="18"/>
          <w:lang w:eastAsia="en-US"/>
        </w:rPr>
        <w:t>;</w:t>
      </w:r>
    </w:p>
    <w:p w14:paraId="5C9BD3EA" w14:textId="1B5CB157" w:rsidR="004D57B5" w:rsidRPr="00C04E8C" w:rsidRDefault="004D57B5" w:rsidP="00EE5776">
      <w:pPr>
        <w:widowControl w:val="0"/>
        <w:tabs>
          <w:tab w:val="left" w:pos="1215"/>
        </w:tabs>
        <w:suppressAutoHyphens/>
        <w:spacing w:line="360" w:lineRule="auto"/>
        <w:jc w:val="both"/>
        <w:rPr>
          <w:b/>
          <w:bCs/>
          <w:sz w:val="18"/>
          <w:szCs w:val="18"/>
        </w:rPr>
      </w:pPr>
      <w:bookmarkStart w:id="9" w:name="art68vi"/>
      <w:bookmarkStart w:id="10" w:name="art68§1"/>
      <w:bookmarkEnd w:id="9"/>
      <w:bookmarkEnd w:id="10"/>
      <w:r w:rsidRPr="00C04E8C">
        <w:rPr>
          <w:b/>
          <w:sz w:val="18"/>
          <w:szCs w:val="18"/>
        </w:rPr>
        <w:t>4.3.</w:t>
      </w:r>
      <w:r w:rsidRPr="00C04E8C">
        <w:rPr>
          <w:b/>
          <w:bCs/>
          <w:sz w:val="18"/>
          <w:szCs w:val="18"/>
        </w:rPr>
        <w:t xml:space="preserve">3 </w:t>
      </w:r>
      <w:r w:rsidRPr="00C04E8C">
        <w:rPr>
          <w:bCs/>
          <w:sz w:val="18"/>
          <w:szCs w:val="18"/>
        </w:rPr>
        <w:t>HABILITAÇÃO ECONÔMICO-FINANCEIRA</w:t>
      </w:r>
    </w:p>
    <w:p w14:paraId="611D9512" w14:textId="41138078" w:rsidR="004D57B5" w:rsidRPr="00C04E8C" w:rsidRDefault="004D57B5" w:rsidP="00EE5776">
      <w:pPr>
        <w:tabs>
          <w:tab w:val="left" w:pos="567"/>
        </w:tabs>
        <w:spacing w:line="360" w:lineRule="auto"/>
        <w:jc w:val="both"/>
        <w:rPr>
          <w:b/>
          <w:sz w:val="18"/>
          <w:szCs w:val="18"/>
        </w:rPr>
      </w:pPr>
      <w:bookmarkStart w:id="11" w:name="_Hlk508883518"/>
      <w:r w:rsidRPr="00C04E8C">
        <w:rPr>
          <w:b/>
          <w:sz w:val="18"/>
          <w:szCs w:val="18"/>
        </w:rPr>
        <w:t xml:space="preserve">4.3.3.1 </w:t>
      </w:r>
      <w:r w:rsidRPr="00C04E8C">
        <w:rPr>
          <w:sz w:val="18"/>
          <w:szCs w:val="18"/>
        </w:rPr>
        <w:t>Certidão negativa de falência, dentro do prazo de validade apontada no documento expedido pelo Poder Judiciário da sede da pessoa jurídica. Se não constar prazo de validade, será considerada válida a certidão expedida em até 60 dias que antecede a data de sua apresentação no processo licitatório;</w:t>
      </w:r>
    </w:p>
    <w:bookmarkEnd w:id="11"/>
    <w:p w14:paraId="46ECAC54" w14:textId="08D4FCF2" w:rsidR="004D57B5" w:rsidRPr="00C04E8C" w:rsidRDefault="004D57B5" w:rsidP="00EE5776">
      <w:pPr>
        <w:spacing w:line="360" w:lineRule="auto"/>
        <w:jc w:val="both"/>
        <w:rPr>
          <w:bCs/>
          <w:sz w:val="18"/>
          <w:szCs w:val="18"/>
        </w:rPr>
      </w:pPr>
      <w:r w:rsidRPr="00C04E8C">
        <w:rPr>
          <w:b/>
          <w:sz w:val="18"/>
          <w:szCs w:val="18"/>
        </w:rPr>
        <w:t xml:space="preserve">4.3.4 </w:t>
      </w:r>
      <w:r w:rsidRPr="00C04E8C">
        <w:rPr>
          <w:bCs/>
          <w:sz w:val="18"/>
          <w:szCs w:val="18"/>
        </w:rPr>
        <w:t>O licitante deverá ainda DECLARAR em campo próprio do sistema:</w:t>
      </w:r>
    </w:p>
    <w:p w14:paraId="009BF5BA" w14:textId="71E0E47B" w:rsidR="004D57B5" w:rsidRPr="00C04E8C" w:rsidRDefault="004D57B5" w:rsidP="00EE5776">
      <w:pPr>
        <w:spacing w:line="360" w:lineRule="auto"/>
        <w:jc w:val="both"/>
        <w:rPr>
          <w:bCs/>
          <w:sz w:val="18"/>
          <w:szCs w:val="18"/>
        </w:rPr>
      </w:pPr>
      <w:r w:rsidRPr="00C04E8C">
        <w:rPr>
          <w:b/>
          <w:sz w:val="18"/>
          <w:szCs w:val="18"/>
        </w:rPr>
        <w:t>4.3.4.1</w:t>
      </w:r>
      <w:r w:rsidRPr="00C04E8C">
        <w:rPr>
          <w:bCs/>
          <w:sz w:val="18"/>
          <w:szCs w:val="18"/>
        </w:rPr>
        <w:t xml:space="preserve"> </w:t>
      </w:r>
      <w:r w:rsidRPr="00C04E8C">
        <w:rPr>
          <w:sz w:val="18"/>
          <w:szCs w:val="18"/>
        </w:rPr>
        <w:t>O cumprimento dos requisitos para a habilitação e a conformidade de sua proposta às exigências do edital</w:t>
      </w:r>
      <w:r w:rsidRPr="00C04E8C">
        <w:rPr>
          <w:bCs/>
          <w:sz w:val="18"/>
          <w:szCs w:val="18"/>
        </w:rPr>
        <w:t>;</w:t>
      </w:r>
    </w:p>
    <w:p w14:paraId="7A2E8090" w14:textId="2B50ED2F" w:rsidR="004D57B5" w:rsidRPr="00C04E8C" w:rsidRDefault="004D57B5" w:rsidP="00EE5776">
      <w:pPr>
        <w:autoSpaceDE w:val="0"/>
        <w:autoSpaceDN w:val="0"/>
        <w:adjustRightInd w:val="0"/>
        <w:spacing w:line="360" w:lineRule="auto"/>
        <w:jc w:val="both"/>
        <w:rPr>
          <w:rFonts w:eastAsia="Calibri"/>
          <w:b/>
          <w:bCs/>
          <w:sz w:val="18"/>
          <w:szCs w:val="18"/>
          <w:lang w:eastAsia="en-US"/>
        </w:rPr>
      </w:pPr>
      <w:r w:rsidRPr="00C04E8C">
        <w:rPr>
          <w:b/>
          <w:sz w:val="18"/>
          <w:szCs w:val="18"/>
        </w:rPr>
        <w:t>4.3</w:t>
      </w:r>
      <w:r w:rsidRPr="00C04E8C">
        <w:rPr>
          <w:rFonts w:eastAsia="Calibri"/>
          <w:b/>
          <w:sz w:val="18"/>
          <w:szCs w:val="18"/>
          <w:lang w:eastAsia="en-US"/>
        </w:rPr>
        <w:t>.4.2</w:t>
      </w:r>
      <w:r w:rsidRPr="00C04E8C">
        <w:rPr>
          <w:rFonts w:eastAsia="Calibri"/>
          <w:bCs/>
          <w:sz w:val="18"/>
          <w:szCs w:val="18"/>
          <w:lang w:eastAsia="en-US"/>
        </w:rPr>
        <w:t xml:space="preserve"> </w:t>
      </w:r>
      <w:r w:rsidRPr="00C04E8C">
        <w:rPr>
          <w:rFonts w:eastAsia="Calibri"/>
          <w:sz w:val="18"/>
          <w:szCs w:val="18"/>
          <w:lang w:eastAsia="en-US"/>
        </w:rPr>
        <w:t>Que cumpre as exigências de reserva de cargos para pessoa com deficiência e para reabilitado da Previdência Social, previstas em lei e em outras normas específicas;</w:t>
      </w:r>
    </w:p>
    <w:p w14:paraId="650703A8" w14:textId="755B1E80" w:rsidR="004D57B5" w:rsidRPr="00C04E8C" w:rsidRDefault="004D57B5" w:rsidP="00EE5776">
      <w:pPr>
        <w:autoSpaceDE w:val="0"/>
        <w:autoSpaceDN w:val="0"/>
        <w:adjustRightInd w:val="0"/>
        <w:spacing w:line="360" w:lineRule="auto"/>
        <w:jc w:val="both"/>
        <w:rPr>
          <w:rFonts w:eastAsia="Calibri"/>
          <w:sz w:val="18"/>
          <w:szCs w:val="18"/>
          <w:lang w:eastAsia="en-US"/>
        </w:rPr>
      </w:pPr>
      <w:r w:rsidRPr="00C04E8C">
        <w:rPr>
          <w:b/>
          <w:sz w:val="18"/>
          <w:szCs w:val="18"/>
        </w:rPr>
        <w:lastRenderedPageBreak/>
        <w:t>4.3</w:t>
      </w:r>
      <w:r w:rsidRPr="00C04E8C">
        <w:rPr>
          <w:rFonts w:eastAsia="Calibri"/>
          <w:b/>
          <w:sz w:val="18"/>
          <w:szCs w:val="18"/>
          <w:lang w:eastAsia="en-US"/>
        </w:rPr>
        <w:t>.4.</w:t>
      </w:r>
      <w:r w:rsidRPr="00C04E8C">
        <w:rPr>
          <w:rFonts w:eastAsia="Calibri"/>
          <w:b/>
          <w:bCs/>
          <w:sz w:val="18"/>
          <w:szCs w:val="18"/>
          <w:lang w:eastAsia="en-US"/>
        </w:rPr>
        <w:t>3</w:t>
      </w:r>
      <w:r w:rsidRPr="00C04E8C">
        <w:rPr>
          <w:rFonts w:eastAsia="Calibri"/>
          <w:sz w:val="18"/>
          <w:szCs w:val="18"/>
          <w:lang w:eastAsia="en-US"/>
        </w:rPr>
        <w:t xml:space="preserv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arts. 42 ao 49 da Lei Complementar nº 123 de 14 de dezembro de 2006. </w:t>
      </w:r>
    </w:p>
    <w:p w14:paraId="59242643" w14:textId="098AE17D" w:rsidR="004D57B5" w:rsidRPr="00C04E8C" w:rsidRDefault="004D57B5" w:rsidP="00EE5776">
      <w:pPr>
        <w:autoSpaceDE w:val="0"/>
        <w:autoSpaceDN w:val="0"/>
        <w:adjustRightInd w:val="0"/>
        <w:spacing w:line="360" w:lineRule="auto"/>
        <w:jc w:val="both"/>
        <w:rPr>
          <w:rFonts w:eastAsia="Calibri"/>
          <w:sz w:val="18"/>
          <w:szCs w:val="18"/>
          <w:lang w:eastAsia="en-US"/>
        </w:rPr>
      </w:pPr>
      <w:r w:rsidRPr="00C04E8C">
        <w:rPr>
          <w:b/>
          <w:sz w:val="18"/>
          <w:szCs w:val="18"/>
        </w:rPr>
        <w:t>4.3</w:t>
      </w:r>
      <w:r w:rsidRPr="00C04E8C">
        <w:rPr>
          <w:rFonts w:eastAsia="Calibri"/>
          <w:b/>
          <w:sz w:val="18"/>
          <w:szCs w:val="18"/>
          <w:lang w:eastAsia="en-US"/>
        </w:rPr>
        <w:t>.4.</w:t>
      </w:r>
      <w:r w:rsidRPr="00C04E8C">
        <w:rPr>
          <w:rFonts w:eastAsia="Calibri"/>
          <w:b/>
          <w:bCs/>
          <w:sz w:val="18"/>
          <w:szCs w:val="18"/>
          <w:lang w:eastAsia="en-US"/>
        </w:rPr>
        <w:t>4</w:t>
      </w:r>
      <w:r w:rsidRPr="00C04E8C">
        <w:rPr>
          <w:rFonts w:eastAsia="Calibri"/>
          <w:sz w:val="18"/>
          <w:szCs w:val="18"/>
          <w:lang w:eastAsia="en-US"/>
        </w:rPr>
        <w:t xml:space="preserve"> Observância do limite de R$ 4.800.000,00 por microempresas e empresas de pequeno porte que, no ano-calendário de realização da licitação, referindo que ainda não tenha celebrado contratos com a Administração Pública, cujos valores somados extrapolem a receita bruta máxima admitida para fins de enquadramento como empresa de pequeno porte.</w:t>
      </w:r>
    </w:p>
    <w:p w14:paraId="5ADCB733" w14:textId="03692869" w:rsidR="004D57B5" w:rsidRPr="00C04E8C" w:rsidRDefault="004D57B5" w:rsidP="00EE5776">
      <w:pPr>
        <w:autoSpaceDE w:val="0"/>
        <w:autoSpaceDN w:val="0"/>
        <w:adjustRightInd w:val="0"/>
        <w:spacing w:line="360" w:lineRule="auto"/>
        <w:jc w:val="both"/>
        <w:rPr>
          <w:rFonts w:eastAsia="Calibri"/>
          <w:sz w:val="18"/>
          <w:szCs w:val="18"/>
          <w:lang w:eastAsia="en-US"/>
        </w:rPr>
      </w:pPr>
      <w:r w:rsidRPr="00C04E8C">
        <w:rPr>
          <w:b/>
          <w:sz w:val="18"/>
          <w:szCs w:val="18"/>
        </w:rPr>
        <w:t>4.3</w:t>
      </w:r>
      <w:r w:rsidRPr="00C04E8C">
        <w:rPr>
          <w:rFonts w:eastAsia="Calibri"/>
          <w:b/>
          <w:sz w:val="18"/>
          <w:szCs w:val="18"/>
          <w:lang w:eastAsia="en-US"/>
        </w:rPr>
        <w:t>.4.</w:t>
      </w:r>
      <w:r w:rsidRPr="00C04E8C">
        <w:rPr>
          <w:rFonts w:eastAsia="Calibri"/>
          <w:b/>
          <w:bCs/>
          <w:sz w:val="18"/>
          <w:szCs w:val="18"/>
          <w:lang w:eastAsia="en-US"/>
        </w:rPr>
        <w:t>5</w:t>
      </w:r>
      <w:r w:rsidRPr="00C04E8C">
        <w:rPr>
          <w:rFonts w:eastAsia="Calibri"/>
          <w:sz w:val="18"/>
          <w:szCs w:val="18"/>
          <w:lang w:eastAsia="en-US"/>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w:t>
      </w:r>
    </w:p>
    <w:p w14:paraId="2A82AC7C" w14:textId="77777777" w:rsidR="00B602E1" w:rsidRPr="00C04E8C" w:rsidRDefault="00B602E1" w:rsidP="00EE5776">
      <w:pPr>
        <w:pStyle w:val="NormalWeb"/>
        <w:spacing w:before="0" w:beforeAutospacing="0" w:after="0" w:afterAutospacing="0" w:line="360" w:lineRule="auto"/>
        <w:jc w:val="both"/>
        <w:rPr>
          <w:rFonts w:ascii="Arial" w:hAnsi="Arial" w:cs="Arial"/>
          <w:b/>
          <w:bCs/>
          <w:color w:val="000000"/>
          <w:sz w:val="18"/>
          <w:szCs w:val="18"/>
        </w:rPr>
      </w:pPr>
    </w:p>
    <w:p w14:paraId="749158D4" w14:textId="7B644F88" w:rsidR="0045094B"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5. MODELO DE EXECUÇÃO DO OBJETO</w:t>
      </w:r>
    </w:p>
    <w:p w14:paraId="38CD6CF8" w14:textId="046AF2B0" w:rsidR="00A55636" w:rsidRPr="00C04E8C" w:rsidRDefault="00A55636" w:rsidP="00A55636">
      <w:pPr>
        <w:spacing w:line="360" w:lineRule="auto"/>
        <w:jc w:val="both"/>
        <w:rPr>
          <w:bCs/>
          <w:sz w:val="18"/>
          <w:szCs w:val="18"/>
        </w:rPr>
      </w:pPr>
      <w:r w:rsidRPr="00C04E8C">
        <w:rPr>
          <w:b/>
          <w:bCs/>
          <w:sz w:val="18"/>
          <w:szCs w:val="18"/>
        </w:rPr>
        <w:t>5.1</w:t>
      </w:r>
      <w:r w:rsidRPr="00C04E8C">
        <w:rPr>
          <w:sz w:val="18"/>
          <w:szCs w:val="18"/>
        </w:rPr>
        <w:t xml:space="preserve"> As entregas dos gêneros alimentícios dar-se-ão junto à Escola Municipal de Educação Infantil Bozano, situada na Rua Rodolfo Copetti s/n e junto à Escola Municipal Fundamental Pedro Costa Beber, situada na Rua Emílio Hartmann, nº 45, em conformidade com a necessidade das Escolas, tendo como base o </w:t>
      </w:r>
      <w:r w:rsidRPr="00C04E8C">
        <w:rPr>
          <w:b/>
          <w:sz w:val="18"/>
          <w:szCs w:val="18"/>
        </w:rPr>
        <w:t>cronograma de entrega</w:t>
      </w:r>
      <w:r w:rsidRPr="00C04E8C">
        <w:rPr>
          <w:sz w:val="18"/>
          <w:szCs w:val="18"/>
        </w:rPr>
        <w:t xml:space="preserve"> elaborado pela Nutricionista do Município.</w:t>
      </w:r>
      <w:r w:rsidRPr="00C04E8C">
        <w:rPr>
          <w:bCs/>
          <w:sz w:val="18"/>
          <w:szCs w:val="18"/>
        </w:rPr>
        <w:t xml:space="preserve"> AS QUANTIDADES DE ENTREGA PODERÃO VARIAR, conforme a necessidade do Município.</w:t>
      </w:r>
    </w:p>
    <w:p w14:paraId="3BDA4494" w14:textId="416EE9E9" w:rsidR="00A55636" w:rsidRPr="00C04E8C" w:rsidRDefault="00A55636" w:rsidP="00A55636">
      <w:pPr>
        <w:spacing w:line="360" w:lineRule="auto"/>
        <w:jc w:val="both"/>
        <w:rPr>
          <w:bCs/>
          <w:sz w:val="18"/>
          <w:szCs w:val="18"/>
        </w:rPr>
      </w:pPr>
      <w:r w:rsidRPr="00C04E8C">
        <w:rPr>
          <w:b/>
          <w:sz w:val="18"/>
          <w:szCs w:val="18"/>
        </w:rPr>
        <w:t xml:space="preserve">5.2 </w:t>
      </w:r>
      <w:r w:rsidRPr="00C04E8C">
        <w:rPr>
          <w:bCs/>
          <w:sz w:val="18"/>
          <w:szCs w:val="18"/>
        </w:rPr>
        <w:t xml:space="preserve"> As entregas dos gêneros alimentícios serão no turno da manhã, até às 8 horas, para avaliação dos critérios descritos e pesagem. </w:t>
      </w:r>
    </w:p>
    <w:p w14:paraId="3F85BD7A" w14:textId="2B91ACE2" w:rsidR="00A55636" w:rsidRPr="00C04E8C" w:rsidRDefault="00A55636" w:rsidP="00A55636">
      <w:pPr>
        <w:spacing w:line="360" w:lineRule="auto"/>
        <w:jc w:val="both"/>
        <w:rPr>
          <w:bCs/>
          <w:sz w:val="18"/>
          <w:szCs w:val="18"/>
        </w:rPr>
      </w:pPr>
      <w:r w:rsidRPr="00C04E8C">
        <w:rPr>
          <w:b/>
          <w:sz w:val="18"/>
          <w:szCs w:val="18"/>
        </w:rPr>
        <w:t xml:space="preserve">5.3 </w:t>
      </w:r>
      <w:r w:rsidRPr="00C04E8C">
        <w:rPr>
          <w:bCs/>
          <w:sz w:val="18"/>
          <w:szCs w:val="18"/>
        </w:rPr>
        <w:t xml:space="preserve">Os produtos devem ter indicação de data de validade, Lote e registro no Ministério da Saúde. Os itens deverão estar em plena validade, observando-se os prazos indicados pelos fabricantes. Não serão aceitos itens com validade vencida ou com data de fabricação defasada. </w:t>
      </w:r>
    </w:p>
    <w:p w14:paraId="08C2D7C0" w14:textId="7F6D5932" w:rsidR="00A55636" w:rsidRPr="00C04E8C" w:rsidRDefault="00A55636" w:rsidP="00A55636">
      <w:pPr>
        <w:spacing w:line="360" w:lineRule="auto"/>
        <w:jc w:val="both"/>
        <w:rPr>
          <w:bCs/>
          <w:sz w:val="18"/>
          <w:szCs w:val="18"/>
        </w:rPr>
      </w:pPr>
      <w:r w:rsidRPr="00C04E8C">
        <w:rPr>
          <w:b/>
          <w:sz w:val="18"/>
          <w:szCs w:val="18"/>
        </w:rPr>
        <w:t>5.4</w:t>
      </w:r>
      <w:r w:rsidRPr="00C04E8C">
        <w:rPr>
          <w:bCs/>
          <w:sz w:val="18"/>
          <w:szCs w:val="18"/>
        </w:rPr>
        <w:t xml:space="preserve"> Os produtos que indicam em sua embalagem refrigeração devem vir acondicionados em caixas térmicas próprias. </w:t>
      </w:r>
    </w:p>
    <w:p w14:paraId="35DB9FD7" w14:textId="61D5D80D" w:rsidR="00A55636" w:rsidRPr="00C04E8C" w:rsidRDefault="00A55636" w:rsidP="00A55636">
      <w:pPr>
        <w:spacing w:line="360" w:lineRule="auto"/>
        <w:jc w:val="both"/>
        <w:rPr>
          <w:bCs/>
          <w:sz w:val="18"/>
          <w:szCs w:val="18"/>
        </w:rPr>
      </w:pPr>
      <w:r w:rsidRPr="00C04E8C">
        <w:rPr>
          <w:b/>
          <w:sz w:val="18"/>
          <w:szCs w:val="18"/>
        </w:rPr>
        <w:t>5.5</w:t>
      </w:r>
      <w:r w:rsidRPr="00C04E8C">
        <w:rPr>
          <w:bCs/>
          <w:sz w:val="18"/>
          <w:szCs w:val="18"/>
        </w:rPr>
        <w:t xml:space="preserve"> Os produtos deverão ser entregues intactos, sem amassados, danificações ou qualquer outro defeito que possa comprometer a qualidade dos mesmos, respeitando as embalagens primárias e secundárias, assim, os itens deverão ser entregues devidamente embalados e lacrados.</w:t>
      </w:r>
    </w:p>
    <w:p w14:paraId="458FD2B2" w14:textId="1C1DA775" w:rsidR="00A55636" w:rsidRPr="00C04E8C" w:rsidRDefault="00A55636" w:rsidP="00A55636">
      <w:pPr>
        <w:spacing w:line="360" w:lineRule="auto"/>
        <w:jc w:val="both"/>
        <w:rPr>
          <w:bCs/>
          <w:sz w:val="18"/>
          <w:szCs w:val="18"/>
        </w:rPr>
      </w:pPr>
      <w:r w:rsidRPr="00C04E8C">
        <w:rPr>
          <w:b/>
          <w:bCs/>
          <w:sz w:val="18"/>
          <w:szCs w:val="18"/>
        </w:rPr>
        <w:t>5.6</w:t>
      </w:r>
      <w:r w:rsidRPr="00C04E8C">
        <w:rPr>
          <w:bCs/>
          <w:sz w:val="18"/>
          <w:szCs w:val="18"/>
        </w:rPr>
        <w:t xml:space="preserve"> As marcas apresentadas na proposta não poderão ser substituídas por outra no ato da entrega da mercadoria.</w:t>
      </w:r>
    </w:p>
    <w:p w14:paraId="3992DD77" w14:textId="03187622" w:rsidR="00A55636" w:rsidRPr="00C04E8C" w:rsidRDefault="00A55636" w:rsidP="00A55636">
      <w:pPr>
        <w:spacing w:line="360" w:lineRule="auto"/>
        <w:jc w:val="both"/>
        <w:rPr>
          <w:bCs/>
          <w:sz w:val="18"/>
          <w:szCs w:val="18"/>
        </w:rPr>
      </w:pPr>
      <w:r w:rsidRPr="00C04E8C">
        <w:rPr>
          <w:b/>
          <w:sz w:val="18"/>
          <w:szCs w:val="18"/>
        </w:rPr>
        <w:t>5.7</w:t>
      </w:r>
      <w:r w:rsidRPr="00C04E8C">
        <w:rPr>
          <w:bCs/>
          <w:sz w:val="18"/>
          <w:szCs w:val="18"/>
        </w:rPr>
        <w:t xml:space="preserve"> Os produtos que estiveram fora das normas estabelecidas, não serão recebidos pelo município.</w:t>
      </w:r>
    </w:p>
    <w:p w14:paraId="52470029" w14:textId="1E68210D" w:rsidR="00A55636" w:rsidRPr="00C04E8C" w:rsidRDefault="00A55636" w:rsidP="00A55636">
      <w:pPr>
        <w:spacing w:line="360" w:lineRule="auto"/>
        <w:jc w:val="both"/>
        <w:rPr>
          <w:bCs/>
          <w:sz w:val="18"/>
          <w:szCs w:val="18"/>
        </w:rPr>
      </w:pPr>
      <w:r w:rsidRPr="00C04E8C">
        <w:rPr>
          <w:b/>
          <w:sz w:val="18"/>
          <w:szCs w:val="18"/>
        </w:rPr>
        <w:t xml:space="preserve">5.8 </w:t>
      </w:r>
      <w:r w:rsidRPr="00C04E8C">
        <w:rPr>
          <w:bCs/>
          <w:sz w:val="18"/>
          <w:szCs w:val="18"/>
        </w:rPr>
        <w:t xml:space="preserve"> A nota fiscal/fatura deverá, obrigatoriamente, ser entregue juntamente com os itens entregues ao município.</w:t>
      </w:r>
    </w:p>
    <w:p w14:paraId="1EFEDA71" w14:textId="38553B37" w:rsidR="00B602E1" w:rsidRPr="00C04E8C" w:rsidRDefault="00B602E1" w:rsidP="00A55636">
      <w:pPr>
        <w:spacing w:line="360" w:lineRule="auto"/>
        <w:jc w:val="both"/>
        <w:rPr>
          <w:color w:val="000000"/>
          <w:sz w:val="18"/>
          <w:szCs w:val="18"/>
        </w:rPr>
      </w:pPr>
    </w:p>
    <w:p w14:paraId="69D0AE10" w14:textId="21BBFEDF" w:rsidR="003339BD"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bookmarkStart w:id="12" w:name="art6xxiiif"/>
      <w:bookmarkEnd w:id="12"/>
      <w:r w:rsidRPr="00C04E8C">
        <w:rPr>
          <w:rFonts w:ascii="Arial" w:hAnsi="Arial" w:cs="Arial"/>
          <w:b/>
          <w:bCs/>
          <w:color w:val="000000"/>
          <w:sz w:val="18"/>
          <w:szCs w:val="18"/>
        </w:rPr>
        <w:t>6. MODELO DE GESTÃO DO CONTRATO</w:t>
      </w:r>
    </w:p>
    <w:p w14:paraId="7867F43F" w14:textId="0BAA7FE3" w:rsidR="00B602E1" w:rsidRPr="00C04E8C" w:rsidRDefault="008B4024" w:rsidP="00EE5776">
      <w:pPr>
        <w:tabs>
          <w:tab w:val="left" w:pos="709"/>
          <w:tab w:val="left" w:pos="9498"/>
        </w:tabs>
        <w:spacing w:line="360" w:lineRule="auto"/>
        <w:jc w:val="both"/>
        <w:rPr>
          <w:rFonts w:eastAsia="Arial"/>
          <w:sz w:val="18"/>
          <w:szCs w:val="18"/>
          <w:lang w:eastAsia="pt-BR"/>
        </w:rPr>
      </w:pPr>
      <w:bookmarkStart w:id="13" w:name="art6xxiiig"/>
      <w:bookmarkEnd w:id="13"/>
      <w:r w:rsidRPr="00C04E8C">
        <w:rPr>
          <w:rFonts w:eastAsia="Arial"/>
          <w:b/>
          <w:sz w:val="18"/>
          <w:szCs w:val="18"/>
          <w:lang w:eastAsia="pt-BR"/>
        </w:rPr>
        <w:t>6.1</w:t>
      </w:r>
      <w:r w:rsidR="003C1908" w:rsidRPr="00C04E8C">
        <w:rPr>
          <w:rFonts w:eastAsia="Arial"/>
          <w:b/>
          <w:sz w:val="18"/>
          <w:szCs w:val="18"/>
          <w:lang w:eastAsia="pt-BR"/>
        </w:rPr>
        <w:tab/>
      </w:r>
      <w:r w:rsidR="00B602E1" w:rsidRPr="00C04E8C">
        <w:rPr>
          <w:rFonts w:eastAsia="Arial"/>
          <w:sz w:val="18"/>
          <w:szCs w:val="18"/>
          <w:lang w:eastAsia="pt-BR"/>
        </w:rPr>
        <w:t>Nos termos do Art. 117 Lei nº 14.133, de 2021, será designado através de Portaria, servidor</w:t>
      </w:r>
      <w:r w:rsidR="003C646B" w:rsidRPr="00C04E8C">
        <w:rPr>
          <w:rFonts w:eastAsia="Arial"/>
          <w:sz w:val="18"/>
          <w:szCs w:val="18"/>
          <w:lang w:eastAsia="pt-BR"/>
        </w:rPr>
        <w:t>(es)</w:t>
      </w:r>
      <w:r w:rsidR="00B602E1" w:rsidRPr="00C04E8C">
        <w:rPr>
          <w:rFonts w:eastAsia="Arial"/>
          <w:sz w:val="18"/>
          <w:szCs w:val="18"/>
          <w:lang w:eastAsia="pt-BR"/>
        </w:rPr>
        <w:t xml:space="preserve"> para acompanhar e fiscalizar a entrega </w:t>
      </w:r>
      <w:r w:rsidR="003C646B" w:rsidRPr="00C04E8C">
        <w:rPr>
          <w:rFonts w:eastAsia="Arial"/>
          <w:sz w:val="18"/>
          <w:szCs w:val="18"/>
          <w:lang w:eastAsia="pt-BR"/>
        </w:rPr>
        <w:t>dos materiais</w:t>
      </w:r>
      <w:r w:rsidR="00B602E1" w:rsidRPr="00C04E8C">
        <w:rPr>
          <w:rFonts w:eastAsia="Arial"/>
          <w:sz w:val="18"/>
          <w:szCs w:val="18"/>
          <w:lang w:eastAsia="pt-BR"/>
        </w:rPr>
        <w:t>, anotando em registro próprio todas as ocorrências relacionadas com a execução e determinando o que for necessário à regularização de falhas ou defeitos observados.</w:t>
      </w:r>
    </w:p>
    <w:p w14:paraId="47120847" w14:textId="31D1F9CC" w:rsidR="00B602E1" w:rsidRPr="00C04E8C" w:rsidRDefault="008B4024" w:rsidP="00EE5776">
      <w:pPr>
        <w:tabs>
          <w:tab w:val="left" w:pos="709"/>
          <w:tab w:val="left" w:pos="9498"/>
        </w:tabs>
        <w:spacing w:line="360" w:lineRule="auto"/>
        <w:jc w:val="both"/>
        <w:rPr>
          <w:rFonts w:eastAsia="Arial"/>
          <w:sz w:val="18"/>
          <w:szCs w:val="18"/>
          <w:lang w:eastAsia="pt-BR"/>
        </w:rPr>
      </w:pPr>
      <w:r w:rsidRPr="00C04E8C">
        <w:rPr>
          <w:rFonts w:eastAsia="Arial"/>
          <w:b/>
          <w:sz w:val="18"/>
          <w:szCs w:val="18"/>
          <w:lang w:eastAsia="pt-BR"/>
        </w:rPr>
        <w:t>6.1.1</w:t>
      </w:r>
      <w:r w:rsidR="003C1908" w:rsidRPr="00C04E8C">
        <w:rPr>
          <w:rFonts w:eastAsia="Arial"/>
          <w:b/>
          <w:sz w:val="18"/>
          <w:szCs w:val="18"/>
          <w:lang w:eastAsia="pt-BR"/>
        </w:rPr>
        <w:tab/>
      </w:r>
      <w:r w:rsidR="00B602E1" w:rsidRPr="00C04E8C">
        <w:rPr>
          <w:rFonts w:eastAsia="Arial"/>
          <w:sz w:val="18"/>
          <w:szCs w:val="18"/>
          <w:lang w:eastAsia="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9D45B25" w14:textId="521543C8" w:rsidR="00B602E1" w:rsidRPr="00C04E8C" w:rsidRDefault="008B4024"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sz w:val="18"/>
          <w:szCs w:val="18"/>
        </w:rPr>
        <w:t>6.2</w:t>
      </w:r>
      <w:r w:rsidR="003C1908" w:rsidRPr="00C04E8C">
        <w:rPr>
          <w:rFonts w:ascii="Arial" w:hAnsi="Arial" w:cs="Arial"/>
          <w:b/>
          <w:sz w:val="18"/>
          <w:szCs w:val="18"/>
        </w:rPr>
        <w:tab/>
      </w:r>
      <w:r w:rsidR="00B602E1" w:rsidRPr="00C04E8C">
        <w:rPr>
          <w:rFonts w:ascii="Arial" w:hAnsi="Arial" w:cs="Arial"/>
          <w:sz w:val="18"/>
          <w:szCs w:val="18"/>
        </w:rPr>
        <w:t xml:space="preserve">Ademais, para que a pretendida contratação tenha sucesso, é preciso que outras etapas sejam concluídas, quais sejam: </w:t>
      </w:r>
    </w:p>
    <w:p w14:paraId="02B95BA2"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lastRenderedPageBreak/>
        <w:t>a)</w:t>
      </w:r>
      <w:r w:rsidRPr="00C04E8C">
        <w:rPr>
          <w:rFonts w:ascii="Arial" w:hAnsi="Arial" w:cs="Arial"/>
          <w:sz w:val="18"/>
          <w:szCs w:val="18"/>
        </w:rPr>
        <w:t xml:space="preserve"> elaboração de minuta do edital; </w:t>
      </w:r>
    </w:p>
    <w:p w14:paraId="1BFD0A61"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 xml:space="preserve">b) </w:t>
      </w:r>
      <w:r w:rsidRPr="00C04E8C">
        <w:rPr>
          <w:rFonts w:ascii="Arial" w:hAnsi="Arial" w:cs="Arial"/>
          <w:sz w:val="18"/>
          <w:szCs w:val="18"/>
        </w:rPr>
        <w:t xml:space="preserve">realização de certificação de disponibilidade orçamentária; </w:t>
      </w:r>
    </w:p>
    <w:p w14:paraId="5583EB61"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c)</w:t>
      </w:r>
      <w:r w:rsidRPr="00C04E8C">
        <w:rPr>
          <w:rFonts w:ascii="Arial" w:hAnsi="Arial" w:cs="Arial"/>
          <w:sz w:val="18"/>
          <w:szCs w:val="18"/>
        </w:rPr>
        <w:t xml:space="preserve"> elaboração de minuta do contrato; </w:t>
      </w:r>
    </w:p>
    <w:p w14:paraId="40E9C54D"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d)</w:t>
      </w:r>
      <w:r w:rsidRPr="00C04E8C">
        <w:rPr>
          <w:rFonts w:ascii="Arial" w:hAnsi="Arial" w:cs="Arial"/>
          <w:sz w:val="18"/>
          <w:szCs w:val="18"/>
        </w:rPr>
        <w:t xml:space="preserve"> encaminhamento do processo para análise jurídica; </w:t>
      </w:r>
    </w:p>
    <w:p w14:paraId="6342E560"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e)</w:t>
      </w:r>
      <w:r w:rsidRPr="00C04E8C">
        <w:rPr>
          <w:rFonts w:ascii="Arial" w:hAnsi="Arial" w:cs="Arial"/>
          <w:sz w:val="18"/>
          <w:szCs w:val="18"/>
        </w:rPr>
        <w:t xml:space="preserve"> publicação e divulgação do edital e anexos; </w:t>
      </w:r>
    </w:p>
    <w:p w14:paraId="18667BE1"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f)</w:t>
      </w:r>
      <w:r w:rsidRPr="00C04E8C">
        <w:rPr>
          <w:rFonts w:ascii="Arial" w:hAnsi="Arial" w:cs="Arial"/>
          <w:sz w:val="18"/>
          <w:szCs w:val="18"/>
        </w:rPr>
        <w:t xml:space="preserve"> resposta a eventuais pedidos de esclarecimentos e/ou impugnação, caso aplicável; </w:t>
      </w:r>
    </w:p>
    <w:p w14:paraId="2EAB1EB6"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g)</w:t>
      </w:r>
      <w:r w:rsidRPr="00C04E8C">
        <w:rPr>
          <w:rFonts w:ascii="Arial" w:hAnsi="Arial" w:cs="Arial"/>
          <w:sz w:val="18"/>
          <w:szCs w:val="18"/>
        </w:rPr>
        <w:t xml:space="preserve"> realização do certame, com suas respectivas etapas; </w:t>
      </w:r>
    </w:p>
    <w:p w14:paraId="75C5F9E4" w14:textId="77777777"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h)</w:t>
      </w:r>
      <w:r w:rsidRPr="00C04E8C">
        <w:rPr>
          <w:rFonts w:ascii="Arial" w:hAnsi="Arial" w:cs="Arial"/>
          <w:sz w:val="18"/>
          <w:szCs w:val="18"/>
        </w:rPr>
        <w:t xml:space="preserve"> assinatura e publicação do contrato; e</w:t>
      </w:r>
    </w:p>
    <w:p w14:paraId="47108E7F" w14:textId="4579B083" w:rsidR="00B602E1" w:rsidRPr="00C04E8C" w:rsidRDefault="00B602E1" w:rsidP="00EE5776">
      <w:pPr>
        <w:pStyle w:val="NormalWeb"/>
        <w:spacing w:before="0" w:beforeAutospacing="0" w:after="0" w:afterAutospacing="0" w:line="360" w:lineRule="auto"/>
        <w:jc w:val="both"/>
        <w:rPr>
          <w:rFonts w:ascii="Arial" w:hAnsi="Arial" w:cs="Arial"/>
          <w:sz w:val="18"/>
          <w:szCs w:val="18"/>
        </w:rPr>
      </w:pPr>
      <w:r w:rsidRPr="00C04E8C">
        <w:rPr>
          <w:rFonts w:ascii="Arial" w:hAnsi="Arial" w:cs="Arial"/>
          <w:b/>
          <w:bCs/>
          <w:sz w:val="18"/>
          <w:szCs w:val="18"/>
        </w:rPr>
        <w:t>i)</w:t>
      </w:r>
      <w:r w:rsidR="008B4024" w:rsidRPr="00C04E8C">
        <w:rPr>
          <w:rFonts w:ascii="Arial" w:hAnsi="Arial" w:cs="Arial"/>
          <w:sz w:val="18"/>
          <w:szCs w:val="18"/>
        </w:rPr>
        <w:t xml:space="preserve"> emissão das Autorizações de fornecimento (AF) e posterior realização de empenhos. </w:t>
      </w:r>
    </w:p>
    <w:p w14:paraId="0B0B0E5C" w14:textId="77777777" w:rsidR="003339BD" w:rsidRPr="00C04E8C" w:rsidRDefault="003339BD" w:rsidP="00EE5776">
      <w:pPr>
        <w:pStyle w:val="NormalWeb"/>
        <w:spacing w:before="0" w:beforeAutospacing="0" w:after="0" w:afterAutospacing="0" w:line="360" w:lineRule="auto"/>
        <w:jc w:val="both"/>
        <w:rPr>
          <w:rFonts w:ascii="Arial" w:hAnsi="Arial" w:cs="Arial"/>
          <w:color w:val="000000"/>
          <w:sz w:val="18"/>
          <w:szCs w:val="18"/>
        </w:rPr>
      </w:pPr>
    </w:p>
    <w:p w14:paraId="31B64B95" w14:textId="21FC79D3" w:rsidR="0045094B"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7. CRITÉRIOS DE MEDIÇÃO E DE PAGAMENTO</w:t>
      </w:r>
    </w:p>
    <w:p w14:paraId="54168016" w14:textId="4F61ECFA" w:rsidR="00BD702E" w:rsidRPr="00C04E8C" w:rsidRDefault="008B4024" w:rsidP="00BD702E">
      <w:pPr>
        <w:pStyle w:val="Default"/>
        <w:spacing w:line="360" w:lineRule="auto"/>
        <w:jc w:val="both"/>
        <w:rPr>
          <w:bCs/>
          <w:sz w:val="18"/>
          <w:szCs w:val="18"/>
        </w:rPr>
      </w:pPr>
      <w:bookmarkStart w:id="14" w:name="art6xxiiih"/>
      <w:bookmarkEnd w:id="14"/>
      <w:r w:rsidRPr="00C04E8C">
        <w:rPr>
          <w:b/>
          <w:sz w:val="18"/>
          <w:szCs w:val="18"/>
        </w:rPr>
        <w:t>7.1</w:t>
      </w:r>
      <w:r w:rsidR="003C1908" w:rsidRPr="00C04E8C">
        <w:rPr>
          <w:b/>
          <w:sz w:val="18"/>
          <w:szCs w:val="18"/>
        </w:rPr>
        <w:tab/>
      </w:r>
      <w:r w:rsidR="00BD702E" w:rsidRPr="00C04E8C">
        <w:rPr>
          <w:sz w:val="18"/>
          <w:szCs w:val="18"/>
        </w:rPr>
        <w:t xml:space="preserve">As entregas dos gêneros alimentícios dar-se-ão junto à Escola Municipal de Educação Infantil Bozano, situada na Rua Rodolfo Copetti s/n e junto à Escola Municipal Fundamental Pedro Costa Beber, situada na Rua Emílio Hartmann, nº 45, em conformidade com a necessidade das Escolas, tendo como base o </w:t>
      </w:r>
      <w:r w:rsidR="00BD702E" w:rsidRPr="00C04E8C">
        <w:rPr>
          <w:b/>
          <w:sz w:val="18"/>
          <w:szCs w:val="18"/>
        </w:rPr>
        <w:t>cronograma de entrega</w:t>
      </w:r>
      <w:r w:rsidR="00BD702E" w:rsidRPr="00C04E8C">
        <w:rPr>
          <w:sz w:val="18"/>
          <w:szCs w:val="18"/>
        </w:rPr>
        <w:t xml:space="preserve"> elaborado pela Nutricionista do Município.</w:t>
      </w:r>
      <w:r w:rsidR="00BD702E" w:rsidRPr="00C04E8C">
        <w:rPr>
          <w:bCs/>
          <w:sz w:val="18"/>
          <w:szCs w:val="18"/>
        </w:rPr>
        <w:t xml:space="preserve"> AS QUANTIDADES DE ENTREGA PODERÃO VARIAR, conforme a necessidade do Município.</w:t>
      </w:r>
    </w:p>
    <w:p w14:paraId="7E3CB0D8" w14:textId="4C681C0B" w:rsidR="00BD702E" w:rsidRPr="00C04E8C" w:rsidRDefault="00BD702E" w:rsidP="00BD702E">
      <w:pPr>
        <w:spacing w:line="360" w:lineRule="auto"/>
        <w:jc w:val="both"/>
        <w:rPr>
          <w:bCs/>
          <w:sz w:val="18"/>
          <w:szCs w:val="18"/>
        </w:rPr>
      </w:pPr>
      <w:r w:rsidRPr="00C04E8C">
        <w:rPr>
          <w:b/>
          <w:sz w:val="18"/>
          <w:szCs w:val="18"/>
        </w:rPr>
        <w:t>7.2</w:t>
      </w:r>
      <w:r w:rsidR="00C04E8C">
        <w:rPr>
          <w:b/>
          <w:sz w:val="18"/>
          <w:szCs w:val="18"/>
        </w:rPr>
        <w:tab/>
      </w:r>
      <w:r w:rsidRPr="00C04E8C">
        <w:rPr>
          <w:bCs/>
          <w:sz w:val="18"/>
          <w:szCs w:val="18"/>
        </w:rPr>
        <w:t xml:space="preserve"> As entregas dos gêneros alimentícios serão no turno da manhã, até às 8 horas, para avaliação dos critérios descritos e pesagem. </w:t>
      </w:r>
    </w:p>
    <w:p w14:paraId="79593B09" w14:textId="56C30ABF" w:rsidR="00BD702E" w:rsidRPr="00C04E8C" w:rsidRDefault="00BD702E" w:rsidP="00BD702E">
      <w:pPr>
        <w:spacing w:line="360" w:lineRule="auto"/>
        <w:jc w:val="both"/>
        <w:rPr>
          <w:bCs/>
          <w:sz w:val="18"/>
          <w:szCs w:val="18"/>
        </w:rPr>
      </w:pPr>
      <w:r w:rsidRPr="00C04E8C">
        <w:rPr>
          <w:b/>
          <w:sz w:val="18"/>
          <w:szCs w:val="18"/>
        </w:rPr>
        <w:t>7.3</w:t>
      </w:r>
      <w:r w:rsidR="00C04E8C">
        <w:rPr>
          <w:b/>
          <w:sz w:val="18"/>
          <w:szCs w:val="18"/>
        </w:rPr>
        <w:tab/>
      </w:r>
      <w:r w:rsidRPr="00C04E8C">
        <w:rPr>
          <w:bCs/>
          <w:sz w:val="18"/>
          <w:szCs w:val="18"/>
        </w:rPr>
        <w:t xml:space="preserve">Os produtos devem ter indicação de data de validade, Lote e registro no Ministério da Saúde. Os itens deverão estar em plena validade, observando-se os prazos indicados pelos fabricantes. Não serão aceitos itens com validade vencida ou com data de fabricação defasada. </w:t>
      </w:r>
    </w:p>
    <w:p w14:paraId="6F3AD01D" w14:textId="36871BE3" w:rsidR="00BD702E" w:rsidRPr="00C04E8C" w:rsidRDefault="00BD702E" w:rsidP="00BD702E">
      <w:pPr>
        <w:spacing w:line="360" w:lineRule="auto"/>
        <w:jc w:val="both"/>
        <w:rPr>
          <w:bCs/>
          <w:sz w:val="18"/>
          <w:szCs w:val="18"/>
        </w:rPr>
      </w:pPr>
      <w:r w:rsidRPr="00C04E8C">
        <w:rPr>
          <w:b/>
          <w:sz w:val="18"/>
          <w:szCs w:val="18"/>
        </w:rPr>
        <w:t>7.4</w:t>
      </w:r>
      <w:r w:rsidR="00C04E8C">
        <w:rPr>
          <w:b/>
          <w:sz w:val="18"/>
          <w:szCs w:val="18"/>
        </w:rPr>
        <w:tab/>
      </w:r>
      <w:r w:rsidRPr="00C04E8C">
        <w:rPr>
          <w:bCs/>
          <w:sz w:val="18"/>
          <w:szCs w:val="18"/>
        </w:rPr>
        <w:t xml:space="preserve">Os produtos que indicam em sua embalagem refrigeração devem vir acondicionados em caixas térmicas próprias. </w:t>
      </w:r>
    </w:p>
    <w:p w14:paraId="3E4ECE83" w14:textId="23220601" w:rsidR="00BD702E" w:rsidRPr="00C04E8C" w:rsidRDefault="00BD702E" w:rsidP="00BD702E">
      <w:pPr>
        <w:spacing w:line="360" w:lineRule="auto"/>
        <w:jc w:val="both"/>
        <w:rPr>
          <w:bCs/>
          <w:sz w:val="18"/>
          <w:szCs w:val="18"/>
        </w:rPr>
      </w:pPr>
      <w:r w:rsidRPr="00C04E8C">
        <w:rPr>
          <w:b/>
          <w:sz w:val="18"/>
          <w:szCs w:val="18"/>
        </w:rPr>
        <w:t>7.5</w:t>
      </w:r>
      <w:r w:rsidR="00C04E8C">
        <w:rPr>
          <w:b/>
          <w:sz w:val="18"/>
          <w:szCs w:val="18"/>
        </w:rPr>
        <w:tab/>
      </w:r>
      <w:r w:rsidRPr="00C04E8C">
        <w:rPr>
          <w:bCs/>
          <w:sz w:val="18"/>
          <w:szCs w:val="18"/>
        </w:rPr>
        <w:t>Os produtos deverão ser entregues intactos, sem amassados, danificações ou qualquer outro defeito que possa comprometer a qualidade dos mesmos, respeitando as embalagens primárias e secundárias, assim, os itens deverão ser entregues devidamente embalados e lacrados.</w:t>
      </w:r>
    </w:p>
    <w:p w14:paraId="705559AB" w14:textId="05E4CCC3" w:rsidR="00BD702E" w:rsidRPr="00C04E8C" w:rsidRDefault="00BD702E" w:rsidP="00BD702E">
      <w:pPr>
        <w:spacing w:line="360" w:lineRule="auto"/>
        <w:jc w:val="both"/>
        <w:rPr>
          <w:bCs/>
          <w:sz w:val="18"/>
          <w:szCs w:val="18"/>
        </w:rPr>
      </w:pPr>
      <w:r w:rsidRPr="00C04E8C">
        <w:rPr>
          <w:b/>
          <w:bCs/>
          <w:sz w:val="18"/>
          <w:szCs w:val="18"/>
        </w:rPr>
        <w:t>7.6</w:t>
      </w:r>
      <w:r w:rsidR="00C04E8C">
        <w:rPr>
          <w:b/>
          <w:bCs/>
          <w:sz w:val="18"/>
          <w:szCs w:val="18"/>
        </w:rPr>
        <w:tab/>
      </w:r>
      <w:r w:rsidRPr="00C04E8C">
        <w:rPr>
          <w:bCs/>
          <w:sz w:val="18"/>
          <w:szCs w:val="18"/>
        </w:rPr>
        <w:t>As marcas apresentadas na proposta não poderão ser substituídas por outra no ato da entrega da mercadoria.</w:t>
      </w:r>
    </w:p>
    <w:p w14:paraId="155DEC69" w14:textId="737EC75E" w:rsidR="00BD702E" w:rsidRPr="00C04E8C" w:rsidRDefault="00BD702E" w:rsidP="00BD702E">
      <w:pPr>
        <w:spacing w:line="360" w:lineRule="auto"/>
        <w:jc w:val="both"/>
        <w:rPr>
          <w:bCs/>
          <w:sz w:val="18"/>
          <w:szCs w:val="18"/>
        </w:rPr>
      </w:pPr>
      <w:r w:rsidRPr="00C04E8C">
        <w:rPr>
          <w:b/>
          <w:sz w:val="18"/>
          <w:szCs w:val="18"/>
        </w:rPr>
        <w:t>7.7</w:t>
      </w:r>
      <w:r w:rsidR="00C04E8C">
        <w:rPr>
          <w:b/>
          <w:sz w:val="18"/>
          <w:szCs w:val="18"/>
        </w:rPr>
        <w:tab/>
      </w:r>
      <w:r w:rsidRPr="00C04E8C">
        <w:rPr>
          <w:bCs/>
          <w:sz w:val="18"/>
          <w:szCs w:val="18"/>
        </w:rPr>
        <w:t>Os produtos que estiveram fora das normas estabelecidas, não serão recebidos pelo município.</w:t>
      </w:r>
    </w:p>
    <w:p w14:paraId="4F433237" w14:textId="7273E5B0" w:rsidR="00BD702E" w:rsidRPr="00C04E8C" w:rsidRDefault="00BD702E" w:rsidP="00BD702E">
      <w:pPr>
        <w:spacing w:line="360" w:lineRule="auto"/>
        <w:jc w:val="both"/>
        <w:rPr>
          <w:bCs/>
          <w:sz w:val="18"/>
          <w:szCs w:val="18"/>
        </w:rPr>
      </w:pPr>
      <w:r w:rsidRPr="00C04E8C">
        <w:rPr>
          <w:b/>
          <w:sz w:val="18"/>
          <w:szCs w:val="18"/>
        </w:rPr>
        <w:t>7.8</w:t>
      </w:r>
      <w:r w:rsidR="00C04E8C">
        <w:rPr>
          <w:b/>
          <w:sz w:val="18"/>
          <w:szCs w:val="18"/>
        </w:rPr>
        <w:tab/>
      </w:r>
      <w:r w:rsidRPr="00C04E8C">
        <w:rPr>
          <w:bCs/>
          <w:sz w:val="18"/>
          <w:szCs w:val="18"/>
        </w:rPr>
        <w:t>A nota fiscal/fatura deverá, obrigatoriamente, ser entregue juntamente com os itens entregues ao município.</w:t>
      </w:r>
    </w:p>
    <w:p w14:paraId="6C4E9E01" w14:textId="77777777" w:rsidR="00BD702E" w:rsidRPr="00C04E8C" w:rsidRDefault="00BD702E" w:rsidP="00EE5776">
      <w:pPr>
        <w:pStyle w:val="NormalWeb"/>
        <w:spacing w:before="0" w:beforeAutospacing="0" w:after="0" w:afterAutospacing="0" w:line="360" w:lineRule="auto"/>
        <w:jc w:val="both"/>
        <w:rPr>
          <w:rFonts w:ascii="Arial" w:hAnsi="Arial" w:cs="Arial"/>
          <w:color w:val="000000"/>
          <w:sz w:val="18"/>
          <w:szCs w:val="18"/>
        </w:rPr>
      </w:pPr>
    </w:p>
    <w:p w14:paraId="397E5152" w14:textId="63559FDA" w:rsidR="0045094B"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8. FORMA E CRITÉRIOS DE SELEÇÃO DO FORNECEDOR</w:t>
      </w:r>
      <w:r w:rsidR="00317E8C" w:rsidRPr="00C04E8C">
        <w:rPr>
          <w:rFonts w:ascii="Arial" w:hAnsi="Arial" w:cs="Arial"/>
          <w:b/>
          <w:bCs/>
          <w:color w:val="000000"/>
          <w:sz w:val="18"/>
          <w:szCs w:val="18"/>
        </w:rPr>
        <w:t>/PRESTADOR DE SERVIÇO</w:t>
      </w:r>
    </w:p>
    <w:p w14:paraId="7466649D" w14:textId="40C2F930" w:rsidR="003339BD" w:rsidRPr="00C04E8C" w:rsidRDefault="00C04E8C" w:rsidP="00EE5776">
      <w:pPr>
        <w:pStyle w:val="NormalWeb"/>
        <w:spacing w:before="0" w:beforeAutospacing="0" w:after="0" w:afterAutospacing="0" w:line="360" w:lineRule="auto"/>
        <w:ind w:firstLine="708"/>
        <w:jc w:val="both"/>
        <w:rPr>
          <w:rFonts w:ascii="Arial" w:hAnsi="Arial" w:cs="Arial"/>
          <w:color w:val="000000"/>
          <w:sz w:val="18"/>
          <w:szCs w:val="18"/>
        </w:rPr>
      </w:pPr>
      <w:bookmarkStart w:id="15" w:name="art6xxiii.i"/>
      <w:bookmarkEnd w:id="15"/>
      <w:r w:rsidRPr="00C04E8C">
        <w:rPr>
          <w:rFonts w:ascii="Arial" w:hAnsi="Arial" w:cs="Arial"/>
          <w:color w:val="000000"/>
          <w:sz w:val="18"/>
          <w:szCs w:val="18"/>
        </w:rPr>
        <w:t xml:space="preserve">O </w:t>
      </w:r>
      <w:r w:rsidR="00317E8C" w:rsidRPr="00C04E8C">
        <w:rPr>
          <w:rFonts w:ascii="Arial" w:hAnsi="Arial" w:cs="Arial"/>
          <w:color w:val="000000"/>
          <w:sz w:val="18"/>
          <w:szCs w:val="18"/>
        </w:rPr>
        <w:t xml:space="preserve">futuro contratado será selecionado mediante processo licitatório na modalidade </w:t>
      </w:r>
      <w:r w:rsidR="00B602E1" w:rsidRPr="00C04E8C">
        <w:rPr>
          <w:rFonts w:ascii="Arial" w:hAnsi="Arial" w:cs="Arial"/>
          <w:color w:val="000000"/>
          <w:sz w:val="18"/>
          <w:szCs w:val="18"/>
        </w:rPr>
        <w:t>Pregão Eletrônico.</w:t>
      </w:r>
    </w:p>
    <w:p w14:paraId="32393D94" w14:textId="77777777" w:rsidR="00317E8C" w:rsidRPr="00C04E8C" w:rsidRDefault="00317E8C" w:rsidP="00EE5776">
      <w:pPr>
        <w:pStyle w:val="NormalWeb"/>
        <w:spacing w:before="0" w:beforeAutospacing="0" w:after="0" w:afterAutospacing="0" w:line="360" w:lineRule="auto"/>
        <w:jc w:val="both"/>
        <w:rPr>
          <w:rFonts w:ascii="Arial" w:hAnsi="Arial" w:cs="Arial"/>
          <w:color w:val="000000"/>
          <w:sz w:val="18"/>
          <w:szCs w:val="18"/>
        </w:rPr>
      </w:pPr>
    </w:p>
    <w:p w14:paraId="27B33F02" w14:textId="73116CB0" w:rsidR="003339BD"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t>9. ESTIMATIVA DO VALOR DA CONTRATAÇÃO</w:t>
      </w:r>
    </w:p>
    <w:p w14:paraId="4688DE65" w14:textId="287AEAD3" w:rsidR="00C04E8C" w:rsidRPr="00C04E8C" w:rsidRDefault="00C04E8C" w:rsidP="00C04E8C">
      <w:pPr>
        <w:tabs>
          <w:tab w:val="left" w:pos="709"/>
        </w:tabs>
        <w:jc w:val="both"/>
        <w:rPr>
          <w:b/>
          <w:bCs/>
          <w:sz w:val="18"/>
          <w:szCs w:val="18"/>
          <w:lang w:eastAsia="pt-BR"/>
        </w:rPr>
      </w:pPr>
      <w:bookmarkStart w:id="16" w:name="art6xxiiij"/>
      <w:bookmarkEnd w:id="16"/>
      <w:r w:rsidRPr="00C04E8C">
        <w:rPr>
          <w:sz w:val="18"/>
          <w:szCs w:val="18"/>
        </w:rPr>
        <w:tab/>
      </w:r>
      <w:r w:rsidR="00317E8C" w:rsidRPr="00C04E8C">
        <w:rPr>
          <w:sz w:val="18"/>
          <w:szCs w:val="18"/>
        </w:rPr>
        <w:t>Estima-se para a contratação almejada o valor total de R$</w:t>
      </w:r>
      <w:r w:rsidR="0076178F" w:rsidRPr="00C04E8C">
        <w:rPr>
          <w:sz w:val="18"/>
          <w:szCs w:val="18"/>
        </w:rPr>
        <w:t xml:space="preserve"> </w:t>
      </w:r>
      <w:r w:rsidRPr="00C04E8C">
        <w:rPr>
          <w:b/>
          <w:bCs/>
          <w:sz w:val="18"/>
          <w:szCs w:val="18"/>
          <w:lang w:eastAsia="pt-BR"/>
        </w:rPr>
        <w:t>257.939,79.</w:t>
      </w:r>
    </w:p>
    <w:p w14:paraId="0BC8914D" w14:textId="77777777" w:rsidR="00C04E8C" w:rsidRPr="00C04E8C" w:rsidRDefault="00C04E8C" w:rsidP="00C04E8C">
      <w:pPr>
        <w:tabs>
          <w:tab w:val="left" w:pos="709"/>
        </w:tabs>
        <w:jc w:val="both"/>
        <w:rPr>
          <w:sz w:val="18"/>
          <w:szCs w:val="18"/>
        </w:rPr>
      </w:pPr>
    </w:p>
    <w:p w14:paraId="03C18AFC" w14:textId="590438DC" w:rsidR="00EE5776" w:rsidRPr="00C04E8C" w:rsidRDefault="008B4024" w:rsidP="00EE5776">
      <w:pPr>
        <w:spacing w:line="360" w:lineRule="auto"/>
        <w:ind w:firstLine="708"/>
        <w:jc w:val="both"/>
        <w:rPr>
          <w:rFonts w:eastAsia="Arial"/>
          <w:sz w:val="18"/>
          <w:szCs w:val="18"/>
        </w:rPr>
      </w:pPr>
      <w:r w:rsidRPr="00C04E8C">
        <w:rPr>
          <w:sz w:val="18"/>
          <w:szCs w:val="18"/>
        </w:rPr>
        <w:t xml:space="preserve">Para composição do preço foi utilizado </w:t>
      </w:r>
      <w:r w:rsidR="00EE5776" w:rsidRPr="00C04E8C">
        <w:rPr>
          <w:sz w:val="18"/>
          <w:szCs w:val="18"/>
        </w:rPr>
        <w:t>o</w:t>
      </w:r>
      <w:r w:rsidR="00EE5776" w:rsidRPr="00C04E8C">
        <w:rPr>
          <w:rFonts w:eastAsia="Arial"/>
          <w:sz w:val="18"/>
          <w:szCs w:val="18"/>
        </w:rPr>
        <w:t xml:space="preserve"> valor estimado obtido através de cotações de preços realizadas com potenciais fornecedores. Os valores apresentados nas cotações es</w:t>
      </w:r>
      <w:r w:rsidR="00C04E8C" w:rsidRPr="00C04E8C">
        <w:rPr>
          <w:rFonts w:eastAsia="Arial"/>
          <w:sz w:val="18"/>
          <w:szCs w:val="18"/>
        </w:rPr>
        <w:t>tão compatíveis com o Licitacon.</w:t>
      </w:r>
    </w:p>
    <w:p w14:paraId="225D8522" w14:textId="003C35F6" w:rsidR="00317E8C" w:rsidRPr="00C04E8C" w:rsidRDefault="00317E8C" w:rsidP="00EE5776">
      <w:pPr>
        <w:spacing w:line="360" w:lineRule="auto"/>
        <w:ind w:firstLine="708"/>
        <w:jc w:val="both"/>
        <w:rPr>
          <w:sz w:val="18"/>
          <w:szCs w:val="18"/>
        </w:rPr>
      </w:pPr>
      <w:r w:rsidRPr="00C04E8C">
        <w:rPr>
          <w:sz w:val="18"/>
          <w:szCs w:val="18"/>
        </w:rPr>
        <w:t xml:space="preserve">Vislumbra-se que tal valor é compatível com o praticado pelo mercado correspondente, observando-se </w:t>
      </w:r>
      <w:r w:rsidR="003C1908" w:rsidRPr="00C04E8C">
        <w:rPr>
          <w:sz w:val="18"/>
          <w:szCs w:val="18"/>
        </w:rPr>
        <w:t xml:space="preserve">o disposto no </w:t>
      </w:r>
      <w:r w:rsidRPr="00C04E8C">
        <w:rPr>
          <w:sz w:val="18"/>
          <w:szCs w:val="18"/>
        </w:rPr>
        <w:t xml:space="preserve">art. 23, § </w:t>
      </w:r>
      <w:r w:rsidR="003C1908" w:rsidRPr="00C04E8C">
        <w:rPr>
          <w:sz w:val="18"/>
          <w:szCs w:val="18"/>
        </w:rPr>
        <w:t>2</w:t>
      </w:r>
      <w:r w:rsidRPr="00C04E8C">
        <w:rPr>
          <w:sz w:val="18"/>
          <w:szCs w:val="18"/>
        </w:rPr>
        <w:t xml:space="preserve">º, da Lei </w:t>
      </w:r>
      <w:r w:rsidR="0076178F" w:rsidRPr="00C04E8C">
        <w:rPr>
          <w:sz w:val="18"/>
          <w:szCs w:val="18"/>
        </w:rPr>
        <w:t xml:space="preserve">Federal </w:t>
      </w:r>
      <w:r w:rsidRPr="00C04E8C">
        <w:rPr>
          <w:sz w:val="18"/>
          <w:szCs w:val="18"/>
        </w:rPr>
        <w:t>nº 14.133/2021.</w:t>
      </w:r>
    </w:p>
    <w:p w14:paraId="6CB8D9DA" w14:textId="77777777" w:rsidR="003C1908" w:rsidRPr="00C04E8C" w:rsidRDefault="003C1908" w:rsidP="00EE5776">
      <w:pPr>
        <w:spacing w:line="360" w:lineRule="auto"/>
        <w:ind w:firstLine="708"/>
        <w:jc w:val="both"/>
        <w:rPr>
          <w:sz w:val="18"/>
          <w:szCs w:val="18"/>
        </w:rPr>
      </w:pPr>
    </w:p>
    <w:p w14:paraId="021491F1" w14:textId="160FD801" w:rsidR="0045094B" w:rsidRPr="00C04E8C" w:rsidRDefault="003339BD" w:rsidP="00EE5776">
      <w:pPr>
        <w:pStyle w:val="NormalWeb"/>
        <w:spacing w:before="0" w:beforeAutospacing="0" w:after="0" w:afterAutospacing="0" w:line="360" w:lineRule="auto"/>
        <w:jc w:val="both"/>
        <w:rPr>
          <w:rFonts w:ascii="Arial" w:hAnsi="Arial" w:cs="Arial"/>
          <w:b/>
          <w:bCs/>
          <w:color w:val="000000"/>
          <w:sz w:val="18"/>
          <w:szCs w:val="18"/>
        </w:rPr>
      </w:pPr>
      <w:r w:rsidRPr="00C04E8C">
        <w:rPr>
          <w:rFonts w:ascii="Arial" w:hAnsi="Arial" w:cs="Arial"/>
          <w:b/>
          <w:bCs/>
          <w:color w:val="000000"/>
          <w:sz w:val="18"/>
          <w:szCs w:val="18"/>
        </w:rPr>
        <w:lastRenderedPageBreak/>
        <w:t>10. ADEQUAÇÃO ORÇAMENTÁRIA</w:t>
      </w:r>
    </w:p>
    <w:p w14:paraId="18F0C7A7" w14:textId="77777777" w:rsidR="00C04E8C" w:rsidRPr="00C04E8C" w:rsidRDefault="00317E8C" w:rsidP="00C04E8C">
      <w:pPr>
        <w:spacing w:line="360" w:lineRule="auto"/>
        <w:ind w:firstLine="708"/>
        <w:jc w:val="both"/>
        <w:rPr>
          <w:sz w:val="18"/>
          <w:szCs w:val="18"/>
        </w:rPr>
      </w:pPr>
      <w:r w:rsidRPr="00C04E8C">
        <w:rPr>
          <w:sz w:val="18"/>
          <w:szCs w:val="18"/>
        </w:rPr>
        <w:t>O dispêndio financeiro decorrente da contratação ora pretendida de</w:t>
      </w:r>
      <w:r w:rsidR="00BD1877" w:rsidRPr="00C04E8C">
        <w:rPr>
          <w:sz w:val="18"/>
          <w:szCs w:val="18"/>
        </w:rPr>
        <w:t>correrá da dotação orçamentária: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6"/>
        <w:gridCol w:w="1701"/>
        <w:gridCol w:w="5841"/>
      </w:tblGrid>
      <w:tr w:rsidR="00C04E8C" w:rsidRPr="00C04E8C" w14:paraId="0895BA68" w14:textId="77777777" w:rsidTr="00C04E8C">
        <w:tc>
          <w:tcPr>
            <w:tcW w:w="1956" w:type="dxa"/>
            <w:tcBorders>
              <w:top w:val="single" w:sz="4" w:space="0" w:color="auto"/>
              <w:left w:val="single" w:sz="4" w:space="0" w:color="auto"/>
              <w:bottom w:val="single" w:sz="4" w:space="0" w:color="auto"/>
              <w:right w:val="single" w:sz="4" w:space="0" w:color="auto"/>
            </w:tcBorders>
            <w:vAlign w:val="center"/>
          </w:tcPr>
          <w:p w14:paraId="62D2E8AE" w14:textId="77777777" w:rsidR="00C04E8C" w:rsidRPr="00C04E8C" w:rsidRDefault="00C04E8C" w:rsidP="00A35645">
            <w:pPr>
              <w:overflowPunct w:val="0"/>
              <w:jc w:val="both"/>
              <w:textAlignment w:val="baseline"/>
              <w:rPr>
                <w:sz w:val="18"/>
                <w:szCs w:val="18"/>
              </w:rPr>
            </w:pPr>
            <w:r w:rsidRPr="00C04E8C">
              <w:rPr>
                <w:sz w:val="18"/>
                <w:szCs w:val="18"/>
              </w:rPr>
              <w:t>Órgão</w:t>
            </w:r>
          </w:p>
        </w:tc>
        <w:tc>
          <w:tcPr>
            <w:tcW w:w="1701" w:type="dxa"/>
            <w:tcBorders>
              <w:top w:val="single" w:sz="4" w:space="0" w:color="auto"/>
              <w:left w:val="single" w:sz="4" w:space="0" w:color="auto"/>
              <w:bottom w:val="single" w:sz="4" w:space="0" w:color="auto"/>
              <w:right w:val="single" w:sz="4" w:space="0" w:color="auto"/>
            </w:tcBorders>
            <w:vAlign w:val="center"/>
          </w:tcPr>
          <w:p w14:paraId="50354755" w14:textId="77777777" w:rsidR="00C04E8C" w:rsidRPr="00C04E8C" w:rsidRDefault="00C04E8C" w:rsidP="00A35645">
            <w:pPr>
              <w:overflowPunct w:val="0"/>
              <w:jc w:val="both"/>
              <w:textAlignment w:val="baseline"/>
              <w:rPr>
                <w:sz w:val="18"/>
                <w:szCs w:val="18"/>
              </w:rPr>
            </w:pPr>
            <w:r w:rsidRPr="00C04E8C">
              <w:rPr>
                <w:sz w:val="18"/>
                <w:szCs w:val="18"/>
              </w:rPr>
              <w:t>05</w:t>
            </w:r>
          </w:p>
        </w:tc>
        <w:tc>
          <w:tcPr>
            <w:tcW w:w="5841" w:type="dxa"/>
            <w:tcBorders>
              <w:top w:val="single" w:sz="4" w:space="0" w:color="auto"/>
              <w:left w:val="single" w:sz="4" w:space="0" w:color="auto"/>
              <w:bottom w:val="single" w:sz="4" w:space="0" w:color="auto"/>
              <w:right w:val="single" w:sz="4" w:space="0" w:color="auto"/>
            </w:tcBorders>
            <w:vAlign w:val="center"/>
          </w:tcPr>
          <w:p w14:paraId="26FE65D7" w14:textId="77777777" w:rsidR="00C04E8C" w:rsidRPr="00C04E8C" w:rsidRDefault="00C04E8C" w:rsidP="00A35645">
            <w:pPr>
              <w:overflowPunct w:val="0"/>
              <w:jc w:val="both"/>
              <w:textAlignment w:val="baseline"/>
              <w:rPr>
                <w:sz w:val="18"/>
                <w:szCs w:val="18"/>
              </w:rPr>
            </w:pPr>
            <w:r w:rsidRPr="00C04E8C">
              <w:rPr>
                <w:sz w:val="18"/>
                <w:szCs w:val="18"/>
              </w:rPr>
              <w:t>Secretaria de Educação, Cultura, Esporte e Turismo</w:t>
            </w:r>
          </w:p>
        </w:tc>
      </w:tr>
      <w:tr w:rsidR="00C04E8C" w:rsidRPr="00C04E8C" w14:paraId="77AACC12" w14:textId="77777777" w:rsidTr="00C04E8C">
        <w:tc>
          <w:tcPr>
            <w:tcW w:w="1956" w:type="dxa"/>
            <w:vMerge w:val="restart"/>
            <w:tcBorders>
              <w:top w:val="single" w:sz="4" w:space="0" w:color="auto"/>
              <w:left w:val="single" w:sz="4" w:space="0" w:color="auto"/>
              <w:right w:val="single" w:sz="4" w:space="0" w:color="auto"/>
            </w:tcBorders>
            <w:vAlign w:val="center"/>
          </w:tcPr>
          <w:p w14:paraId="731CDE54" w14:textId="77777777" w:rsidR="00C04E8C" w:rsidRPr="00C04E8C" w:rsidRDefault="00C04E8C" w:rsidP="00A35645">
            <w:pPr>
              <w:overflowPunct w:val="0"/>
              <w:jc w:val="both"/>
              <w:textAlignment w:val="baseline"/>
              <w:rPr>
                <w:sz w:val="18"/>
                <w:szCs w:val="18"/>
              </w:rPr>
            </w:pPr>
            <w:r w:rsidRPr="00C04E8C">
              <w:rPr>
                <w:sz w:val="18"/>
                <w:szCs w:val="18"/>
              </w:rPr>
              <w:t>Projeto/Atividade</w:t>
            </w:r>
          </w:p>
        </w:tc>
        <w:tc>
          <w:tcPr>
            <w:tcW w:w="1701" w:type="dxa"/>
            <w:tcBorders>
              <w:top w:val="single" w:sz="4" w:space="0" w:color="auto"/>
              <w:left w:val="single" w:sz="4" w:space="0" w:color="auto"/>
              <w:bottom w:val="single" w:sz="4" w:space="0" w:color="auto"/>
              <w:right w:val="single" w:sz="4" w:space="0" w:color="auto"/>
            </w:tcBorders>
            <w:vAlign w:val="center"/>
          </w:tcPr>
          <w:p w14:paraId="358A1F59" w14:textId="77777777" w:rsidR="00C04E8C" w:rsidRPr="00C04E8C" w:rsidRDefault="00C04E8C" w:rsidP="00A35645">
            <w:pPr>
              <w:overflowPunct w:val="0"/>
              <w:jc w:val="both"/>
              <w:textAlignment w:val="baseline"/>
              <w:rPr>
                <w:sz w:val="18"/>
                <w:szCs w:val="18"/>
              </w:rPr>
            </w:pPr>
            <w:r w:rsidRPr="00C04E8C">
              <w:rPr>
                <w:sz w:val="18"/>
                <w:szCs w:val="18"/>
              </w:rPr>
              <w:t xml:space="preserve">2.028 </w:t>
            </w:r>
          </w:p>
        </w:tc>
        <w:tc>
          <w:tcPr>
            <w:tcW w:w="5841" w:type="dxa"/>
            <w:tcBorders>
              <w:top w:val="single" w:sz="4" w:space="0" w:color="auto"/>
              <w:left w:val="single" w:sz="4" w:space="0" w:color="auto"/>
              <w:bottom w:val="single" w:sz="4" w:space="0" w:color="auto"/>
              <w:right w:val="single" w:sz="4" w:space="0" w:color="auto"/>
            </w:tcBorders>
            <w:vAlign w:val="center"/>
          </w:tcPr>
          <w:p w14:paraId="0EE1634A" w14:textId="77777777" w:rsidR="00C04E8C" w:rsidRPr="00C04E8C" w:rsidRDefault="00C04E8C" w:rsidP="00A35645">
            <w:pPr>
              <w:overflowPunct w:val="0"/>
              <w:jc w:val="both"/>
              <w:textAlignment w:val="baseline"/>
              <w:rPr>
                <w:sz w:val="18"/>
                <w:szCs w:val="18"/>
              </w:rPr>
            </w:pPr>
            <w:r w:rsidRPr="00C04E8C">
              <w:rPr>
                <w:sz w:val="18"/>
                <w:szCs w:val="18"/>
              </w:rPr>
              <w:t>Merenda Escolar aos Alunos do Ensino Fundamental (1500, 1552)</w:t>
            </w:r>
          </w:p>
        </w:tc>
      </w:tr>
      <w:tr w:rsidR="00C04E8C" w:rsidRPr="00C04E8C" w14:paraId="2229C656" w14:textId="77777777" w:rsidTr="00C04E8C">
        <w:tc>
          <w:tcPr>
            <w:tcW w:w="1956" w:type="dxa"/>
            <w:vMerge/>
            <w:tcBorders>
              <w:left w:val="single" w:sz="4" w:space="0" w:color="auto"/>
              <w:right w:val="single" w:sz="4" w:space="0" w:color="auto"/>
            </w:tcBorders>
            <w:vAlign w:val="center"/>
          </w:tcPr>
          <w:p w14:paraId="6E63C599" w14:textId="77777777" w:rsidR="00C04E8C" w:rsidRPr="00C04E8C" w:rsidRDefault="00C04E8C" w:rsidP="00A35645">
            <w:pPr>
              <w:overflowPunct w:val="0"/>
              <w:jc w:val="both"/>
              <w:textAlignment w:val="baseline"/>
              <w:rPr>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04A0708D" w14:textId="77777777" w:rsidR="00C04E8C" w:rsidRPr="00C04E8C" w:rsidRDefault="00C04E8C" w:rsidP="00A35645">
            <w:pPr>
              <w:overflowPunct w:val="0"/>
              <w:jc w:val="both"/>
              <w:textAlignment w:val="baseline"/>
              <w:rPr>
                <w:sz w:val="18"/>
                <w:szCs w:val="18"/>
              </w:rPr>
            </w:pPr>
            <w:r w:rsidRPr="00C04E8C">
              <w:rPr>
                <w:sz w:val="18"/>
                <w:szCs w:val="18"/>
              </w:rPr>
              <w:t>2.024</w:t>
            </w:r>
          </w:p>
        </w:tc>
        <w:tc>
          <w:tcPr>
            <w:tcW w:w="5841" w:type="dxa"/>
            <w:tcBorders>
              <w:top w:val="single" w:sz="4" w:space="0" w:color="auto"/>
              <w:left w:val="single" w:sz="4" w:space="0" w:color="auto"/>
              <w:bottom w:val="single" w:sz="4" w:space="0" w:color="auto"/>
              <w:right w:val="single" w:sz="4" w:space="0" w:color="auto"/>
            </w:tcBorders>
            <w:vAlign w:val="center"/>
          </w:tcPr>
          <w:p w14:paraId="1A0A8F57" w14:textId="77777777" w:rsidR="00C04E8C" w:rsidRPr="00C04E8C" w:rsidRDefault="00C04E8C" w:rsidP="00A35645">
            <w:pPr>
              <w:overflowPunct w:val="0"/>
              <w:jc w:val="both"/>
              <w:textAlignment w:val="baseline"/>
              <w:rPr>
                <w:sz w:val="18"/>
                <w:szCs w:val="18"/>
              </w:rPr>
            </w:pPr>
            <w:r w:rsidRPr="00C04E8C">
              <w:rPr>
                <w:sz w:val="18"/>
                <w:szCs w:val="18"/>
              </w:rPr>
              <w:t>Merenda Escolar aos Alunos da Creche (1500, 1552)</w:t>
            </w:r>
          </w:p>
        </w:tc>
      </w:tr>
      <w:tr w:rsidR="00C04E8C" w:rsidRPr="00C04E8C" w14:paraId="7FEF5F6E" w14:textId="77777777" w:rsidTr="00C04E8C">
        <w:tc>
          <w:tcPr>
            <w:tcW w:w="1956" w:type="dxa"/>
            <w:vMerge/>
            <w:tcBorders>
              <w:left w:val="single" w:sz="4" w:space="0" w:color="auto"/>
              <w:bottom w:val="single" w:sz="4" w:space="0" w:color="auto"/>
              <w:right w:val="single" w:sz="4" w:space="0" w:color="auto"/>
            </w:tcBorders>
            <w:vAlign w:val="center"/>
          </w:tcPr>
          <w:p w14:paraId="37AAA0E4" w14:textId="77777777" w:rsidR="00C04E8C" w:rsidRPr="00C04E8C" w:rsidRDefault="00C04E8C" w:rsidP="00A35645">
            <w:pPr>
              <w:overflowPunct w:val="0"/>
              <w:jc w:val="both"/>
              <w:textAlignment w:val="baseline"/>
              <w:rPr>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7EB27E4" w14:textId="77777777" w:rsidR="00C04E8C" w:rsidRPr="00C04E8C" w:rsidRDefault="00C04E8C" w:rsidP="00A35645">
            <w:pPr>
              <w:overflowPunct w:val="0"/>
              <w:jc w:val="both"/>
              <w:textAlignment w:val="baseline"/>
              <w:rPr>
                <w:sz w:val="18"/>
                <w:szCs w:val="18"/>
              </w:rPr>
            </w:pPr>
            <w:r w:rsidRPr="00C04E8C">
              <w:rPr>
                <w:sz w:val="18"/>
                <w:szCs w:val="18"/>
              </w:rPr>
              <w:t>2.102</w:t>
            </w:r>
          </w:p>
        </w:tc>
        <w:tc>
          <w:tcPr>
            <w:tcW w:w="5841" w:type="dxa"/>
            <w:tcBorders>
              <w:top w:val="single" w:sz="4" w:space="0" w:color="auto"/>
              <w:left w:val="single" w:sz="4" w:space="0" w:color="auto"/>
              <w:bottom w:val="single" w:sz="4" w:space="0" w:color="auto"/>
              <w:right w:val="single" w:sz="4" w:space="0" w:color="auto"/>
            </w:tcBorders>
            <w:vAlign w:val="center"/>
          </w:tcPr>
          <w:p w14:paraId="0366203C" w14:textId="77777777" w:rsidR="00C04E8C" w:rsidRPr="00C04E8C" w:rsidRDefault="00C04E8C" w:rsidP="00A35645">
            <w:pPr>
              <w:overflowPunct w:val="0"/>
              <w:jc w:val="both"/>
              <w:textAlignment w:val="baseline"/>
              <w:rPr>
                <w:sz w:val="18"/>
                <w:szCs w:val="18"/>
              </w:rPr>
            </w:pPr>
            <w:r w:rsidRPr="00C04E8C">
              <w:rPr>
                <w:sz w:val="18"/>
                <w:szCs w:val="18"/>
              </w:rPr>
              <w:t>Merenda Escolar aos Alunos da Pré-Escola (1500, 1552)</w:t>
            </w:r>
          </w:p>
        </w:tc>
      </w:tr>
      <w:tr w:rsidR="00C04E8C" w:rsidRPr="00C04E8C" w14:paraId="0B2E3D7B" w14:textId="77777777" w:rsidTr="00C04E8C">
        <w:tc>
          <w:tcPr>
            <w:tcW w:w="1956" w:type="dxa"/>
            <w:tcBorders>
              <w:top w:val="single" w:sz="4" w:space="0" w:color="auto"/>
              <w:left w:val="single" w:sz="4" w:space="0" w:color="auto"/>
              <w:bottom w:val="single" w:sz="4" w:space="0" w:color="auto"/>
              <w:right w:val="single" w:sz="4" w:space="0" w:color="auto"/>
            </w:tcBorders>
            <w:vAlign w:val="center"/>
          </w:tcPr>
          <w:p w14:paraId="1D2D03A9" w14:textId="77777777" w:rsidR="00C04E8C" w:rsidRPr="00C04E8C" w:rsidRDefault="00C04E8C" w:rsidP="00A35645">
            <w:pPr>
              <w:overflowPunct w:val="0"/>
              <w:jc w:val="both"/>
              <w:textAlignment w:val="baseline"/>
              <w:rPr>
                <w:sz w:val="18"/>
                <w:szCs w:val="18"/>
              </w:rPr>
            </w:pPr>
            <w:r w:rsidRPr="00C04E8C">
              <w:rPr>
                <w:sz w:val="18"/>
                <w:szCs w:val="18"/>
              </w:rPr>
              <w:t>Elemento Despesa</w:t>
            </w:r>
          </w:p>
        </w:tc>
        <w:tc>
          <w:tcPr>
            <w:tcW w:w="1701" w:type="dxa"/>
            <w:tcBorders>
              <w:top w:val="single" w:sz="4" w:space="0" w:color="auto"/>
              <w:left w:val="single" w:sz="4" w:space="0" w:color="auto"/>
              <w:bottom w:val="single" w:sz="4" w:space="0" w:color="auto"/>
              <w:right w:val="single" w:sz="4" w:space="0" w:color="auto"/>
            </w:tcBorders>
            <w:vAlign w:val="center"/>
          </w:tcPr>
          <w:p w14:paraId="62F2383E" w14:textId="77777777" w:rsidR="00C04E8C" w:rsidRPr="00C04E8C" w:rsidRDefault="00C04E8C" w:rsidP="00A35645">
            <w:pPr>
              <w:overflowPunct w:val="0"/>
              <w:jc w:val="both"/>
              <w:textAlignment w:val="baseline"/>
              <w:rPr>
                <w:sz w:val="18"/>
                <w:szCs w:val="18"/>
              </w:rPr>
            </w:pPr>
            <w:r w:rsidRPr="00C04E8C">
              <w:rPr>
                <w:sz w:val="18"/>
                <w:szCs w:val="18"/>
              </w:rPr>
              <w:t>3.3.90.30.00.00</w:t>
            </w:r>
          </w:p>
        </w:tc>
        <w:tc>
          <w:tcPr>
            <w:tcW w:w="5841" w:type="dxa"/>
            <w:tcBorders>
              <w:top w:val="single" w:sz="4" w:space="0" w:color="auto"/>
              <w:left w:val="single" w:sz="4" w:space="0" w:color="auto"/>
              <w:bottom w:val="single" w:sz="4" w:space="0" w:color="auto"/>
              <w:right w:val="single" w:sz="4" w:space="0" w:color="auto"/>
            </w:tcBorders>
            <w:vAlign w:val="center"/>
          </w:tcPr>
          <w:p w14:paraId="0164982A" w14:textId="77777777" w:rsidR="00C04E8C" w:rsidRPr="00C04E8C" w:rsidRDefault="00C04E8C" w:rsidP="00A35645">
            <w:pPr>
              <w:overflowPunct w:val="0"/>
              <w:jc w:val="both"/>
              <w:textAlignment w:val="baseline"/>
              <w:rPr>
                <w:sz w:val="18"/>
                <w:szCs w:val="18"/>
              </w:rPr>
            </w:pPr>
            <w:r w:rsidRPr="00C04E8C">
              <w:rPr>
                <w:sz w:val="18"/>
                <w:szCs w:val="18"/>
              </w:rPr>
              <w:t>Material de consumo</w:t>
            </w:r>
          </w:p>
        </w:tc>
      </w:tr>
    </w:tbl>
    <w:p w14:paraId="07F95056" w14:textId="77777777" w:rsidR="00C04E8C" w:rsidRPr="00C04E8C" w:rsidRDefault="00C04E8C" w:rsidP="00C04E8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sz w:val="18"/>
          <w:szCs w:val="18"/>
        </w:rPr>
      </w:pPr>
    </w:p>
    <w:p w14:paraId="3DF16BB6" w14:textId="4C73F3B0" w:rsidR="00831EE6" w:rsidRPr="00C04E8C" w:rsidRDefault="00C04E8C" w:rsidP="00C04E8C">
      <w:pPr>
        <w:spacing w:line="360" w:lineRule="auto"/>
        <w:ind w:firstLine="708"/>
        <w:jc w:val="both"/>
        <w:rPr>
          <w:sz w:val="18"/>
          <w:szCs w:val="18"/>
        </w:rPr>
      </w:pPr>
      <w:r w:rsidRPr="00C04E8C">
        <w:rPr>
          <w:sz w:val="18"/>
          <w:szCs w:val="18"/>
        </w:rPr>
        <w:t xml:space="preserve"> </w:t>
      </w:r>
    </w:p>
    <w:p w14:paraId="02AF1390" w14:textId="3CA11DD0" w:rsidR="009C3D0A" w:rsidRPr="00C04E8C" w:rsidRDefault="009C3D0A" w:rsidP="00EE5776">
      <w:pPr>
        <w:spacing w:line="360" w:lineRule="auto"/>
        <w:jc w:val="right"/>
        <w:rPr>
          <w:sz w:val="18"/>
          <w:szCs w:val="18"/>
        </w:rPr>
      </w:pPr>
      <w:r w:rsidRPr="00C04E8C">
        <w:rPr>
          <w:sz w:val="18"/>
          <w:szCs w:val="18"/>
        </w:rPr>
        <w:t xml:space="preserve">Bozano/RS, </w:t>
      </w:r>
      <w:r w:rsidR="00C04E8C" w:rsidRPr="00C04E8C">
        <w:rPr>
          <w:sz w:val="18"/>
          <w:szCs w:val="18"/>
        </w:rPr>
        <w:t>07 de agosto de 2024.</w:t>
      </w:r>
    </w:p>
    <w:p w14:paraId="118E1ADC" w14:textId="77777777" w:rsidR="009C3D0A" w:rsidRPr="00C04E8C" w:rsidRDefault="009C3D0A" w:rsidP="00EE5776">
      <w:pPr>
        <w:spacing w:line="360" w:lineRule="auto"/>
        <w:jc w:val="both"/>
        <w:rPr>
          <w:sz w:val="18"/>
          <w:szCs w:val="18"/>
        </w:rPr>
      </w:pPr>
    </w:p>
    <w:p w14:paraId="366DCFB8" w14:textId="77777777" w:rsidR="00732F1B" w:rsidRPr="00C04E8C" w:rsidRDefault="00732F1B" w:rsidP="00EE5776">
      <w:pPr>
        <w:spacing w:line="360" w:lineRule="auto"/>
        <w:jc w:val="both"/>
        <w:rPr>
          <w:sz w:val="18"/>
          <w:szCs w:val="18"/>
        </w:rPr>
      </w:pPr>
    </w:p>
    <w:p w14:paraId="2C65B93F" w14:textId="77777777" w:rsidR="00C04E8C" w:rsidRPr="00C04E8C" w:rsidRDefault="00C04E8C" w:rsidP="00C04E8C">
      <w:pPr>
        <w:tabs>
          <w:tab w:val="left" w:pos="1134"/>
        </w:tabs>
        <w:jc w:val="center"/>
        <w:rPr>
          <w:sz w:val="18"/>
          <w:szCs w:val="18"/>
        </w:rPr>
      </w:pPr>
      <w:r w:rsidRPr="00C04E8C">
        <w:rPr>
          <w:sz w:val="18"/>
          <w:szCs w:val="18"/>
        </w:rPr>
        <w:t>Mônica Ceccato Tonel</w:t>
      </w:r>
    </w:p>
    <w:p w14:paraId="55806B0B" w14:textId="77777777" w:rsidR="00C04E8C" w:rsidRPr="00C04E8C" w:rsidRDefault="00C04E8C" w:rsidP="00C04E8C">
      <w:pPr>
        <w:tabs>
          <w:tab w:val="left" w:pos="1134"/>
        </w:tabs>
        <w:jc w:val="center"/>
        <w:rPr>
          <w:sz w:val="18"/>
          <w:szCs w:val="18"/>
        </w:rPr>
      </w:pPr>
      <w:r w:rsidRPr="00C04E8C">
        <w:rPr>
          <w:sz w:val="18"/>
          <w:szCs w:val="18"/>
        </w:rPr>
        <w:t>Secretária Municipal de Educação, Cultura, Esporte e Turismo</w:t>
      </w:r>
    </w:p>
    <w:p w14:paraId="79F2ADD3" w14:textId="77777777" w:rsidR="00EE5776" w:rsidRPr="00C04E8C" w:rsidRDefault="00EE5776" w:rsidP="00EE5776">
      <w:pPr>
        <w:tabs>
          <w:tab w:val="left" w:pos="1134"/>
        </w:tabs>
        <w:spacing w:line="360" w:lineRule="auto"/>
        <w:jc w:val="center"/>
        <w:rPr>
          <w:sz w:val="18"/>
          <w:szCs w:val="18"/>
        </w:rPr>
      </w:pPr>
    </w:p>
    <w:p w14:paraId="6878353A" w14:textId="77777777" w:rsidR="00233D4D" w:rsidRPr="00C04E8C" w:rsidRDefault="00233D4D" w:rsidP="00EE5776">
      <w:pPr>
        <w:spacing w:line="360" w:lineRule="auto"/>
        <w:jc w:val="center"/>
        <w:rPr>
          <w:sz w:val="18"/>
          <w:szCs w:val="18"/>
        </w:rPr>
      </w:pPr>
    </w:p>
    <w:p w14:paraId="669ECF81" w14:textId="77777777" w:rsidR="00233D4D" w:rsidRPr="00C04E8C" w:rsidRDefault="00233D4D" w:rsidP="00C04E8C">
      <w:pPr>
        <w:jc w:val="center"/>
        <w:rPr>
          <w:sz w:val="18"/>
          <w:szCs w:val="18"/>
        </w:rPr>
      </w:pPr>
    </w:p>
    <w:p w14:paraId="34B8D849" w14:textId="6EA9C657" w:rsidR="00682523" w:rsidRPr="00C04E8C" w:rsidRDefault="00682523" w:rsidP="00C04E8C">
      <w:pPr>
        <w:jc w:val="center"/>
        <w:rPr>
          <w:sz w:val="18"/>
          <w:szCs w:val="18"/>
        </w:rPr>
      </w:pPr>
      <w:r w:rsidRPr="00C04E8C">
        <w:rPr>
          <w:sz w:val="18"/>
          <w:szCs w:val="18"/>
        </w:rPr>
        <w:t>Renato Luis Casagrande</w:t>
      </w:r>
    </w:p>
    <w:p w14:paraId="1042D31D" w14:textId="436F0905" w:rsidR="00682523" w:rsidRPr="00C04E8C" w:rsidRDefault="00682523" w:rsidP="00C04E8C">
      <w:pPr>
        <w:jc w:val="center"/>
        <w:rPr>
          <w:sz w:val="18"/>
          <w:szCs w:val="18"/>
        </w:rPr>
      </w:pPr>
      <w:r w:rsidRPr="00C04E8C">
        <w:rPr>
          <w:sz w:val="18"/>
          <w:szCs w:val="18"/>
        </w:rPr>
        <w:t>Prefeito</w:t>
      </w:r>
    </w:p>
    <w:p w14:paraId="2CFA8B18" w14:textId="77777777" w:rsidR="009C3D0A" w:rsidRPr="00C04E8C" w:rsidRDefault="009C3D0A" w:rsidP="00EE5776">
      <w:pPr>
        <w:spacing w:line="360" w:lineRule="auto"/>
        <w:rPr>
          <w:sz w:val="18"/>
          <w:szCs w:val="18"/>
        </w:rPr>
      </w:pPr>
    </w:p>
    <w:p w14:paraId="50468A6B" w14:textId="77777777" w:rsidR="009C3D0A" w:rsidRPr="00C04E8C" w:rsidRDefault="009C3D0A" w:rsidP="00EE5776">
      <w:pPr>
        <w:spacing w:line="360" w:lineRule="auto"/>
        <w:jc w:val="center"/>
        <w:rPr>
          <w:sz w:val="18"/>
          <w:szCs w:val="18"/>
        </w:rPr>
      </w:pPr>
    </w:p>
    <w:p w14:paraId="631E9CA8" w14:textId="77777777" w:rsidR="009C3D0A" w:rsidRPr="00C04E8C" w:rsidRDefault="009C3D0A" w:rsidP="00EE5776">
      <w:pPr>
        <w:spacing w:line="360" w:lineRule="auto"/>
        <w:jc w:val="center"/>
        <w:rPr>
          <w:sz w:val="18"/>
          <w:szCs w:val="18"/>
        </w:rPr>
      </w:pPr>
    </w:p>
    <w:p w14:paraId="0C613D53" w14:textId="77777777" w:rsidR="00AF43CC" w:rsidRPr="00C04E8C" w:rsidRDefault="00AF43CC" w:rsidP="00EE5776">
      <w:pPr>
        <w:spacing w:line="360" w:lineRule="auto"/>
        <w:jc w:val="both"/>
        <w:rPr>
          <w:sz w:val="18"/>
          <w:szCs w:val="18"/>
        </w:rPr>
      </w:pPr>
    </w:p>
    <w:sectPr w:rsidR="00AF43CC" w:rsidRPr="00C04E8C" w:rsidSect="00D43C4A">
      <w:footerReference w:type="default" r:id="rId9"/>
      <w:pgSz w:w="11906" w:h="16838"/>
      <w:pgMar w:top="2948" w:right="1134" w:bottom="1247" w:left="1276" w:header="1701"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6EE92" w14:textId="77777777" w:rsidR="00516287" w:rsidRDefault="00516287">
      <w:r>
        <w:separator/>
      </w:r>
    </w:p>
  </w:endnote>
  <w:endnote w:type="continuationSeparator" w:id="0">
    <w:p w14:paraId="0F52B2D6" w14:textId="77777777" w:rsidR="00516287" w:rsidRDefault="0051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052721"/>
      <w:docPartObj>
        <w:docPartGallery w:val="Page Numbers (Bottom of Page)"/>
        <w:docPartUnique/>
      </w:docPartObj>
    </w:sdtPr>
    <w:sdtEndPr/>
    <w:sdtContent>
      <w:p w14:paraId="17B1D5B3" w14:textId="12214EB3" w:rsidR="00D551B9" w:rsidRDefault="00D551B9" w:rsidP="00732F1B">
        <w:pPr>
          <w:pStyle w:val="Rodap"/>
          <w:jc w:val="right"/>
        </w:pPr>
        <w:r>
          <w:fldChar w:fldCharType="begin"/>
        </w:r>
        <w:r>
          <w:instrText>PAGE   \* MERGEFORMAT</w:instrText>
        </w:r>
        <w:r>
          <w:fldChar w:fldCharType="separate"/>
        </w:r>
        <w:r w:rsidR="009600C3">
          <w:rPr>
            <w:noProof/>
          </w:rPr>
          <w:t>2</w:t>
        </w:r>
        <w:r>
          <w:fldChar w:fldCharType="end"/>
        </w:r>
      </w:p>
    </w:sdtContent>
  </w:sdt>
  <w:p w14:paraId="543CF7EE" w14:textId="77777777" w:rsidR="00D551B9" w:rsidRPr="00502E0D" w:rsidRDefault="00D551B9" w:rsidP="0050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57DCDF" w14:textId="77777777" w:rsidR="00516287" w:rsidRDefault="00516287">
      <w:r>
        <w:separator/>
      </w:r>
    </w:p>
  </w:footnote>
  <w:footnote w:type="continuationSeparator" w:id="0">
    <w:p w14:paraId="198A77BC" w14:textId="77777777" w:rsidR="00516287" w:rsidRDefault="005162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10CFA8E"/>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13502"/>
    <w:rsid w:val="0002783F"/>
    <w:rsid w:val="00034C98"/>
    <w:rsid w:val="00042476"/>
    <w:rsid w:val="00053E01"/>
    <w:rsid w:val="00054D2D"/>
    <w:rsid w:val="00055125"/>
    <w:rsid w:val="00071ED4"/>
    <w:rsid w:val="00076E4E"/>
    <w:rsid w:val="000921AB"/>
    <w:rsid w:val="00092A81"/>
    <w:rsid w:val="000B4D10"/>
    <w:rsid w:val="000C0B7D"/>
    <w:rsid w:val="000E417E"/>
    <w:rsid w:val="00112C7B"/>
    <w:rsid w:val="00120E0C"/>
    <w:rsid w:val="00123E80"/>
    <w:rsid w:val="00135D0E"/>
    <w:rsid w:val="0016054F"/>
    <w:rsid w:val="0018150E"/>
    <w:rsid w:val="00181FE2"/>
    <w:rsid w:val="00187195"/>
    <w:rsid w:val="0019568D"/>
    <w:rsid w:val="001B124B"/>
    <w:rsid w:val="001C3A0F"/>
    <w:rsid w:val="001D16D4"/>
    <w:rsid w:val="001D4F88"/>
    <w:rsid w:val="001D5789"/>
    <w:rsid w:val="00203C09"/>
    <w:rsid w:val="0020551E"/>
    <w:rsid w:val="00231F44"/>
    <w:rsid w:val="00233D4D"/>
    <w:rsid w:val="002345E1"/>
    <w:rsid w:val="0024029F"/>
    <w:rsid w:val="00241818"/>
    <w:rsid w:val="0024323B"/>
    <w:rsid w:val="00247EDE"/>
    <w:rsid w:val="00257E37"/>
    <w:rsid w:val="00276E23"/>
    <w:rsid w:val="0028692C"/>
    <w:rsid w:val="002B1997"/>
    <w:rsid w:val="002B3B55"/>
    <w:rsid w:val="002C60EA"/>
    <w:rsid w:val="002C7D05"/>
    <w:rsid w:val="002D163D"/>
    <w:rsid w:val="002F26B5"/>
    <w:rsid w:val="00304421"/>
    <w:rsid w:val="00317E8C"/>
    <w:rsid w:val="00322D62"/>
    <w:rsid w:val="003323D2"/>
    <w:rsid w:val="003339BD"/>
    <w:rsid w:val="00334095"/>
    <w:rsid w:val="0033619B"/>
    <w:rsid w:val="003471B7"/>
    <w:rsid w:val="0035162F"/>
    <w:rsid w:val="00357F2C"/>
    <w:rsid w:val="00360953"/>
    <w:rsid w:val="0037799F"/>
    <w:rsid w:val="00387AA6"/>
    <w:rsid w:val="003A1A5C"/>
    <w:rsid w:val="003B677C"/>
    <w:rsid w:val="003C1908"/>
    <w:rsid w:val="003C646B"/>
    <w:rsid w:val="003D4B43"/>
    <w:rsid w:val="00401BA4"/>
    <w:rsid w:val="00401C3A"/>
    <w:rsid w:val="00402B79"/>
    <w:rsid w:val="00410ADF"/>
    <w:rsid w:val="004417A7"/>
    <w:rsid w:val="004469DB"/>
    <w:rsid w:val="0045094B"/>
    <w:rsid w:val="004511A1"/>
    <w:rsid w:val="00452171"/>
    <w:rsid w:val="0046538C"/>
    <w:rsid w:val="0049267E"/>
    <w:rsid w:val="004A0242"/>
    <w:rsid w:val="004A4B5F"/>
    <w:rsid w:val="004A57E1"/>
    <w:rsid w:val="004A5831"/>
    <w:rsid w:val="004B37C4"/>
    <w:rsid w:val="004C072E"/>
    <w:rsid w:val="004D14A5"/>
    <w:rsid w:val="004D57B5"/>
    <w:rsid w:val="004D675A"/>
    <w:rsid w:val="004D72FC"/>
    <w:rsid w:val="004E2C6C"/>
    <w:rsid w:val="004E4F74"/>
    <w:rsid w:val="00502E0D"/>
    <w:rsid w:val="00516287"/>
    <w:rsid w:val="00520F9B"/>
    <w:rsid w:val="005337F0"/>
    <w:rsid w:val="00533B87"/>
    <w:rsid w:val="00535E75"/>
    <w:rsid w:val="005643B5"/>
    <w:rsid w:val="00581217"/>
    <w:rsid w:val="00590B3B"/>
    <w:rsid w:val="00592EA8"/>
    <w:rsid w:val="005A1890"/>
    <w:rsid w:val="005A2613"/>
    <w:rsid w:val="005B1006"/>
    <w:rsid w:val="005D0A15"/>
    <w:rsid w:val="005D1434"/>
    <w:rsid w:val="005E4757"/>
    <w:rsid w:val="005F4B9E"/>
    <w:rsid w:val="00613399"/>
    <w:rsid w:val="006212C8"/>
    <w:rsid w:val="00627A6A"/>
    <w:rsid w:val="00635162"/>
    <w:rsid w:val="00645DCB"/>
    <w:rsid w:val="0064668A"/>
    <w:rsid w:val="006632EC"/>
    <w:rsid w:val="00682523"/>
    <w:rsid w:val="00686EA3"/>
    <w:rsid w:val="006A5C55"/>
    <w:rsid w:val="006C3941"/>
    <w:rsid w:val="006D06E4"/>
    <w:rsid w:val="006E29C6"/>
    <w:rsid w:val="006F13FA"/>
    <w:rsid w:val="006F7A58"/>
    <w:rsid w:val="00710ED4"/>
    <w:rsid w:val="00712342"/>
    <w:rsid w:val="00720D03"/>
    <w:rsid w:val="00720FDF"/>
    <w:rsid w:val="00726AAE"/>
    <w:rsid w:val="00732F1B"/>
    <w:rsid w:val="00736BB3"/>
    <w:rsid w:val="0074088D"/>
    <w:rsid w:val="00744451"/>
    <w:rsid w:val="00757551"/>
    <w:rsid w:val="0076178F"/>
    <w:rsid w:val="00770CB0"/>
    <w:rsid w:val="00774485"/>
    <w:rsid w:val="007A019D"/>
    <w:rsid w:val="007A5E07"/>
    <w:rsid w:val="007C0E10"/>
    <w:rsid w:val="007C11FF"/>
    <w:rsid w:val="007D1EC9"/>
    <w:rsid w:val="007D3A9D"/>
    <w:rsid w:val="007E7737"/>
    <w:rsid w:val="00813C3A"/>
    <w:rsid w:val="0081748B"/>
    <w:rsid w:val="00825E47"/>
    <w:rsid w:val="0083187F"/>
    <w:rsid w:val="00831EE6"/>
    <w:rsid w:val="00833D8E"/>
    <w:rsid w:val="00855A5B"/>
    <w:rsid w:val="008709B2"/>
    <w:rsid w:val="00881C74"/>
    <w:rsid w:val="0088253E"/>
    <w:rsid w:val="00886A7A"/>
    <w:rsid w:val="00890B2E"/>
    <w:rsid w:val="0089125B"/>
    <w:rsid w:val="00896676"/>
    <w:rsid w:val="0089786B"/>
    <w:rsid w:val="008B398A"/>
    <w:rsid w:val="008B4024"/>
    <w:rsid w:val="008D3A67"/>
    <w:rsid w:val="008F3C7B"/>
    <w:rsid w:val="008F4385"/>
    <w:rsid w:val="00901B56"/>
    <w:rsid w:val="009057D3"/>
    <w:rsid w:val="009103C4"/>
    <w:rsid w:val="00910D65"/>
    <w:rsid w:val="00915031"/>
    <w:rsid w:val="00917447"/>
    <w:rsid w:val="00933A18"/>
    <w:rsid w:val="00934C46"/>
    <w:rsid w:val="00946011"/>
    <w:rsid w:val="009538DB"/>
    <w:rsid w:val="009600C3"/>
    <w:rsid w:val="009600DD"/>
    <w:rsid w:val="0096624A"/>
    <w:rsid w:val="009927AC"/>
    <w:rsid w:val="009934BC"/>
    <w:rsid w:val="009966BE"/>
    <w:rsid w:val="009C26E9"/>
    <w:rsid w:val="009C3170"/>
    <w:rsid w:val="009C3D0A"/>
    <w:rsid w:val="009C5BC6"/>
    <w:rsid w:val="009D0FC5"/>
    <w:rsid w:val="009D1080"/>
    <w:rsid w:val="009D48B5"/>
    <w:rsid w:val="009E2524"/>
    <w:rsid w:val="009F5767"/>
    <w:rsid w:val="00A04BBC"/>
    <w:rsid w:val="00A10C77"/>
    <w:rsid w:val="00A14341"/>
    <w:rsid w:val="00A17AB4"/>
    <w:rsid w:val="00A21CB3"/>
    <w:rsid w:val="00A25301"/>
    <w:rsid w:val="00A41F1E"/>
    <w:rsid w:val="00A52D48"/>
    <w:rsid w:val="00A55636"/>
    <w:rsid w:val="00A82DB3"/>
    <w:rsid w:val="00A94C95"/>
    <w:rsid w:val="00A96191"/>
    <w:rsid w:val="00AA1058"/>
    <w:rsid w:val="00AA7C51"/>
    <w:rsid w:val="00AC4E37"/>
    <w:rsid w:val="00AC69E9"/>
    <w:rsid w:val="00AC6DE8"/>
    <w:rsid w:val="00AE66AB"/>
    <w:rsid w:val="00AF43CC"/>
    <w:rsid w:val="00B04BBE"/>
    <w:rsid w:val="00B050D3"/>
    <w:rsid w:val="00B1151E"/>
    <w:rsid w:val="00B158A8"/>
    <w:rsid w:val="00B33E44"/>
    <w:rsid w:val="00B41026"/>
    <w:rsid w:val="00B44F41"/>
    <w:rsid w:val="00B5632B"/>
    <w:rsid w:val="00B602E1"/>
    <w:rsid w:val="00B80D16"/>
    <w:rsid w:val="00B82CB8"/>
    <w:rsid w:val="00B96321"/>
    <w:rsid w:val="00B96D5C"/>
    <w:rsid w:val="00BA7EC0"/>
    <w:rsid w:val="00BC6F52"/>
    <w:rsid w:val="00BD1877"/>
    <w:rsid w:val="00BD702E"/>
    <w:rsid w:val="00BF288C"/>
    <w:rsid w:val="00C04E8C"/>
    <w:rsid w:val="00C05ADB"/>
    <w:rsid w:val="00C117BA"/>
    <w:rsid w:val="00C13492"/>
    <w:rsid w:val="00C1565E"/>
    <w:rsid w:val="00C17098"/>
    <w:rsid w:val="00C238D7"/>
    <w:rsid w:val="00C31B32"/>
    <w:rsid w:val="00C4112F"/>
    <w:rsid w:val="00C64969"/>
    <w:rsid w:val="00C742D1"/>
    <w:rsid w:val="00C7783A"/>
    <w:rsid w:val="00C829DF"/>
    <w:rsid w:val="00C90F73"/>
    <w:rsid w:val="00C949F0"/>
    <w:rsid w:val="00C94E71"/>
    <w:rsid w:val="00C96ABB"/>
    <w:rsid w:val="00C96DEA"/>
    <w:rsid w:val="00CA1144"/>
    <w:rsid w:val="00CC16CF"/>
    <w:rsid w:val="00CC1CBF"/>
    <w:rsid w:val="00CC37BB"/>
    <w:rsid w:val="00CC6C90"/>
    <w:rsid w:val="00CD1323"/>
    <w:rsid w:val="00CD642D"/>
    <w:rsid w:val="00CD7855"/>
    <w:rsid w:val="00CE2C30"/>
    <w:rsid w:val="00D008B8"/>
    <w:rsid w:val="00D16074"/>
    <w:rsid w:val="00D31BAD"/>
    <w:rsid w:val="00D43C4A"/>
    <w:rsid w:val="00D44CBC"/>
    <w:rsid w:val="00D452AD"/>
    <w:rsid w:val="00D50ACD"/>
    <w:rsid w:val="00D551B9"/>
    <w:rsid w:val="00D66959"/>
    <w:rsid w:val="00D7410F"/>
    <w:rsid w:val="00D77493"/>
    <w:rsid w:val="00DA1885"/>
    <w:rsid w:val="00DA63B7"/>
    <w:rsid w:val="00DA7412"/>
    <w:rsid w:val="00DB1716"/>
    <w:rsid w:val="00DB70C9"/>
    <w:rsid w:val="00DB7C18"/>
    <w:rsid w:val="00DC018A"/>
    <w:rsid w:val="00DD01B8"/>
    <w:rsid w:val="00DE0B44"/>
    <w:rsid w:val="00DE34B5"/>
    <w:rsid w:val="00DE3DC8"/>
    <w:rsid w:val="00DF17E5"/>
    <w:rsid w:val="00DF7B37"/>
    <w:rsid w:val="00E07291"/>
    <w:rsid w:val="00E23A28"/>
    <w:rsid w:val="00E33A43"/>
    <w:rsid w:val="00E40AD7"/>
    <w:rsid w:val="00E55CB8"/>
    <w:rsid w:val="00E569FF"/>
    <w:rsid w:val="00E56A69"/>
    <w:rsid w:val="00E60B44"/>
    <w:rsid w:val="00E63DFF"/>
    <w:rsid w:val="00E74498"/>
    <w:rsid w:val="00E80693"/>
    <w:rsid w:val="00EA57E0"/>
    <w:rsid w:val="00EB0EA8"/>
    <w:rsid w:val="00EB12F8"/>
    <w:rsid w:val="00EB3014"/>
    <w:rsid w:val="00EB5414"/>
    <w:rsid w:val="00EE5776"/>
    <w:rsid w:val="00EE6DB1"/>
    <w:rsid w:val="00EE774F"/>
    <w:rsid w:val="00EF2F3C"/>
    <w:rsid w:val="00EF3A01"/>
    <w:rsid w:val="00EF7DFF"/>
    <w:rsid w:val="00F10A7D"/>
    <w:rsid w:val="00F17BB8"/>
    <w:rsid w:val="00F246DD"/>
    <w:rsid w:val="00F50A45"/>
    <w:rsid w:val="00F619A0"/>
    <w:rsid w:val="00F62B2E"/>
    <w:rsid w:val="00F62C01"/>
    <w:rsid w:val="00F74086"/>
    <w:rsid w:val="00F778AA"/>
    <w:rsid w:val="00F81D43"/>
    <w:rsid w:val="00FA3D17"/>
    <w:rsid w:val="00FA4B99"/>
    <w:rsid w:val="00FC0161"/>
    <w:rsid w:val="00FC2590"/>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link w:val="Rodap"/>
    <w:uiPriority w:val="99"/>
    <w:rsid w:val="00502E0D"/>
    <w:rPr>
      <w:rFonts w:ascii="Arial" w:hAnsi="Arial" w:cs="Arial"/>
      <w:sz w:val="22"/>
      <w:lang w:eastAsia="zh-CN"/>
    </w:rPr>
  </w:style>
  <w:style w:type="paragraph" w:styleId="Cabealho">
    <w:name w:val="header"/>
    <w:basedOn w:val="Normal"/>
    <w:link w:val="CabealhoChar"/>
    <w:pPr>
      <w:tabs>
        <w:tab w:val="center" w:pos="4419"/>
        <w:tab w:val="right" w:pos="8838"/>
      </w:tabs>
    </w:pPr>
  </w:style>
  <w:style w:type="character" w:customStyle="1" w:styleId="CabealhoChar">
    <w:name w:val="Cabeçalho Char"/>
    <w:basedOn w:val="Fontepargpadro"/>
    <w:link w:val="Cabealho"/>
    <w:rsid w:val="00B80D16"/>
    <w:rPr>
      <w:rFonts w:ascii="Arial" w:hAnsi="Arial" w:cs="Arial"/>
      <w:sz w:val="22"/>
      <w:lang w:eastAsia="zh-CN"/>
    </w:r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iPriority w:val="99"/>
    <w:unhideWhenUsed/>
    <w:rsid w:val="00C90F73"/>
    <w:rPr>
      <w:rFonts w:ascii="Segoe UI" w:hAnsi="Segoe UI" w:cs="Segoe UI"/>
      <w:sz w:val="18"/>
      <w:szCs w:val="18"/>
    </w:rPr>
  </w:style>
  <w:style w:type="character" w:customStyle="1" w:styleId="TextodebaloChar">
    <w:name w:val="Texto de balão Char"/>
    <w:link w:val="Textodebalo"/>
    <w:uiPriority w:val="99"/>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Default">
    <w:name w:val="Default"/>
    <w:rsid w:val="00DB1716"/>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uiPriority w:val="99"/>
    <w:semiHidden/>
    <w:unhideWhenUsed/>
    <w:rsid w:val="00BD1877"/>
    <w:pPr>
      <w:spacing w:after="120" w:line="480" w:lineRule="auto"/>
    </w:pPr>
  </w:style>
  <w:style w:type="character" w:customStyle="1" w:styleId="Corpodetexto2Char">
    <w:name w:val="Corpo de texto 2 Char"/>
    <w:basedOn w:val="Fontepargpadro"/>
    <w:link w:val="Corpodetexto2"/>
    <w:uiPriority w:val="99"/>
    <w:semiHidden/>
    <w:rsid w:val="00BD1877"/>
    <w:rPr>
      <w:rFonts w:ascii="Arial" w:hAnsi="Arial" w:cs="Arial"/>
      <w:sz w:val="22"/>
      <w:lang w:eastAsia="zh-CN"/>
    </w:rPr>
  </w:style>
  <w:style w:type="paragraph" w:styleId="Commarcadores">
    <w:name w:val="List Bullet"/>
    <w:basedOn w:val="Normal"/>
    <w:uiPriority w:val="99"/>
    <w:unhideWhenUsed/>
    <w:rsid w:val="00682523"/>
    <w:pPr>
      <w:numPr>
        <w:numId w:val="5"/>
      </w:numPr>
      <w:contextualSpacing/>
    </w:pPr>
  </w:style>
  <w:style w:type="paragraph" w:customStyle="1" w:styleId="Normal2">
    <w:name w:val="Normal2"/>
    <w:basedOn w:val="Normal"/>
    <w:rsid w:val="00B80D16"/>
    <w:rPr>
      <w:rFonts w:ascii="Times New Roman" w:hAnsi="Times New Roman" w:cs="Times New Roman"/>
      <w:color w:val="000000"/>
      <w:sz w:val="20"/>
      <w:lang w:eastAsia="pt-BR"/>
    </w:rPr>
  </w:style>
  <w:style w:type="character" w:customStyle="1" w:styleId="TextodecomentrioChar">
    <w:name w:val="Texto de comentário Char"/>
    <w:basedOn w:val="Fontepargpadro"/>
    <w:link w:val="Textodecomentrio"/>
    <w:uiPriority w:val="99"/>
    <w:semiHidden/>
    <w:rsid w:val="00B80D16"/>
    <w:rPr>
      <w:rFonts w:ascii="Arial" w:hAnsi="Arial" w:cs="Arial"/>
      <w:lang w:eastAsia="zh-CN"/>
    </w:rPr>
  </w:style>
  <w:style w:type="paragraph" w:styleId="Textodecomentrio">
    <w:name w:val="annotation text"/>
    <w:basedOn w:val="Normal"/>
    <w:link w:val="TextodecomentrioChar"/>
    <w:uiPriority w:val="99"/>
    <w:semiHidden/>
    <w:unhideWhenUsed/>
    <w:rsid w:val="00B80D16"/>
    <w:rPr>
      <w:sz w:val="20"/>
    </w:rPr>
  </w:style>
  <w:style w:type="character" w:customStyle="1" w:styleId="AssuntodocomentrioChar">
    <w:name w:val="Assunto do comentário Char"/>
    <w:basedOn w:val="TextodecomentrioChar"/>
    <w:link w:val="Assuntodocomentrio"/>
    <w:uiPriority w:val="99"/>
    <w:semiHidden/>
    <w:rsid w:val="00B80D16"/>
    <w:rPr>
      <w:rFonts w:ascii="Arial" w:hAnsi="Arial" w:cs="Arial"/>
      <w:b/>
      <w:bCs/>
      <w:lang w:eastAsia="zh-CN"/>
    </w:rPr>
  </w:style>
  <w:style w:type="paragraph" w:styleId="Assuntodocomentrio">
    <w:name w:val="annotation subject"/>
    <w:basedOn w:val="Textodecomentrio"/>
    <w:next w:val="Textodecomentrio"/>
    <w:link w:val="AssuntodocomentrioChar"/>
    <w:uiPriority w:val="99"/>
    <w:semiHidden/>
    <w:unhideWhenUsed/>
    <w:rsid w:val="00B80D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91000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7C683-1B02-4B4B-A871-9B399C29A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4643</Words>
  <Characters>25076</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29660</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Compras</cp:lastModifiedBy>
  <cp:revision>2</cp:revision>
  <cp:lastPrinted>2024-08-08T12:02:00Z</cp:lastPrinted>
  <dcterms:created xsi:type="dcterms:W3CDTF">2024-08-27T17:43:00Z</dcterms:created>
  <dcterms:modified xsi:type="dcterms:W3CDTF">2024-08-27T17:43:00Z</dcterms:modified>
</cp:coreProperties>
</file>