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47" w:rsidRDefault="00332D47">
      <w:pPr>
        <w:pStyle w:val="Corpodetexto"/>
        <w:spacing w:before="9"/>
        <w:rPr>
          <w:sz w:val="15"/>
        </w:rPr>
      </w:pPr>
    </w:p>
    <w:p w:rsidR="00332D47" w:rsidRDefault="00332D47">
      <w:pPr>
        <w:pStyle w:val="Corpodetexto"/>
        <w:rPr>
          <w:b/>
          <w:sz w:val="26"/>
        </w:rPr>
      </w:pPr>
    </w:p>
    <w:p w:rsidR="00F24CC1" w:rsidRDefault="00F24CC1" w:rsidP="00F24CC1">
      <w:pPr>
        <w:pStyle w:val="Corpodetexto"/>
        <w:jc w:val="center"/>
        <w:rPr>
          <w:b/>
          <w:sz w:val="26"/>
        </w:rPr>
      </w:pPr>
      <w:r>
        <w:rPr>
          <w:b/>
          <w:sz w:val="26"/>
        </w:rPr>
        <w:t>AVIS</w:t>
      </w:r>
      <w:r w:rsidR="004C3B3F">
        <w:rPr>
          <w:b/>
          <w:sz w:val="26"/>
        </w:rPr>
        <w:t>O</w:t>
      </w:r>
      <w:r w:rsidR="00511AE3">
        <w:rPr>
          <w:b/>
          <w:sz w:val="26"/>
        </w:rPr>
        <w:t xml:space="preserve"> DE INEXIGIBILIDADE Nº008</w:t>
      </w:r>
      <w:r w:rsidR="00AF76F0">
        <w:rPr>
          <w:b/>
          <w:sz w:val="26"/>
        </w:rPr>
        <w:t>/2026</w:t>
      </w:r>
    </w:p>
    <w:p w:rsidR="00332D47" w:rsidRDefault="00332D47">
      <w:pPr>
        <w:pStyle w:val="Corpodetexto"/>
        <w:rPr>
          <w:b/>
          <w:sz w:val="26"/>
        </w:rPr>
      </w:pPr>
    </w:p>
    <w:p w:rsidR="00332D47" w:rsidRDefault="00332D47">
      <w:pPr>
        <w:pStyle w:val="Ttulo3"/>
        <w:spacing w:before="99"/>
        <w:ind w:firstLine="0"/>
      </w:pPr>
    </w:p>
    <w:p w:rsidR="00332D47" w:rsidRDefault="00332D47">
      <w:pPr>
        <w:pStyle w:val="Corpodetexto"/>
        <w:spacing w:before="5"/>
        <w:rPr>
          <w:b/>
          <w:sz w:val="32"/>
        </w:rPr>
      </w:pPr>
    </w:p>
    <w:p w:rsidR="00F10AEA" w:rsidRDefault="00947FA7" w:rsidP="000069F2">
      <w:pPr>
        <w:pStyle w:val="Corpodetexto"/>
        <w:ind w:left="141"/>
        <w:jc w:val="both"/>
        <w:rPr>
          <w:spacing w:val="1"/>
        </w:rPr>
      </w:pPr>
      <w:r>
        <w:t>O IPMG - Instituto de Previdência do</w:t>
      </w:r>
      <w:r>
        <w:rPr>
          <w:spacing w:val="1"/>
        </w:rPr>
        <w:t xml:space="preserve"> </w:t>
      </w:r>
      <w:r>
        <w:t>Município de Guaçuí,</w:t>
      </w:r>
      <w:r>
        <w:rPr>
          <w:spacing w:val="1"/>
        </w:rPr>
        <w:t xml:space="preserve"> </w:t>
      </w:r>
      <w:r>
        <w:t>Estado do Espírito Santo, pessoa</w:t>
      </w:r>
      <w:r>
        <w:rPr>
          <w:spacing w:val="1"/>
        </w:rPr>
        <w:t xml:space="preserve"> </w:t>
      </w:r>
      <w:r>
        <w:t>jurídica de direito público interno, inscrito no CNPJ sob o nº 04.376.371/0001-23, sediado na</w:t>
      </w:r>
      <w:r>
        <w:rPr>
          <w:spacing w:val="1"/>
        </w:rPr>
        <w:t xml:space="preserve"> </w:t>
      </w:r>
      <w:r>
        <w:t>Av:</w:t>
      </w:r>
      <w:r>
        <w:rPr>
          <w:spacing w:val="1"/>
        </w:rPr>
        <w:t xml:space="preserve"> </w:t>
      </w:r>
      <w:r>
        <w:t>Joaquim</w:t>
      </w:r>
      <w:r>
        <w:rPr>
          <w:spacing w:val="1"/>
        </w:rPr>
        <w:t xml:space="preserve"> </w:t>
      </w:r>
      <w:r>
        <w:t>Machado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Faria,</w:t>
      </w:r>
      <w:r>
        <w:rPr>
          <w:spacing w:val="1"/>
        </w:rPr>
        <w:t xml:space="preserve"> </w:t>
      </w:r>
      <w:r>
        <w:t>402,</w:t>
      </w:r>
      <w:r>
        <w:rPr>
          <w:spacing w:val="1"/>
        </w:rPr>
        <w:t xml:space="preserve"> </w:t>
      </w:r>
      <w:r>
        <w:t>Bairro</w:t>
      </w:r>
      <w:r>
        <w:rPr>
          <w:spacing w:val="1"/>
        </w:rPr>
        <w:t xml:space="preserve"> </w:t>
      </w:r>
      <w:r>
        <w:t>Quincas</w:t>
      </w:r>
      <w:r>
        <w:rPr>
          <w:spacing w:val="1"/>
        </w:rPr>
        <w:t xml:space="preserve"> </w:t>
      </w:r>
      <w:r>
        <w:t>Machado,</w:t>
      </w:r>
      <w:r w:rsidR="00F24CC1">
        <w:rPr>
          <w:spacing w:val="1"/>
        </w:rPr>
        <w:t xml:space="preserve"> Guaçuí/ES</w:t>
      </w:r>
      <w:r w:rsidR="000069F2">
        <w:rPr>
          <w:spacing w:val="1"/>
        </w:rPr>
        <w:t>, torna público, de acordo com a</w:t>
      </w:r>
      <w:r w:rsidR="00B3658C">
        <w:rPr>
          <w:spacing w:val="1"/>
        </w:rPr>
        <w:t>s disposições contidas no art.74</w:t>
      </w:r>
      <w:r w:rsidR="000069F2">
        <w:rPr>
          <w:spacing w:val="1"/>
        </w:rPr>
        <w:t>, inciso I</w:t>
      </w:r>
      <w:r w:rsidR="00B3658C">
        <w:rPr>
          <w:spacing w:val="1"/>
        </w:rPr>
        <w:t>II f</w:t>
      </w:r>
      <w:r w:rsidR="000069F2">
        <w:rPr>
          <w:spacing w:val="1"/>
        </w:rPr>
        <w:t xml:space="preserve"> da Lei nº 14</w:t>
      </w:r>
      <w:r w:rsidR="00DC709B">
        <w:rPr>
          <w:spacing w:val="1"/>
        </w:rPr>
        <w:t>.133/2021, inexigibilidade</w:t>
      </w:r>
      <w:r w:rsidR="000069F2">
        <w:rPr>
          <w:spacing w:val="1"/>
        </w:rPr>
        <w:t>, em favor da empres</w:t>
      </w:r>
      <w:r w:rsidR="004C3B3F">
        <w:rPr>
          <w:spacing w:val="1"/>
        </w:rPr>
        <w:t xml:space="preserve">a </w:t>
      </w:r>
      <w:r w:rsidR="009C03A4">
        <w:rPr>
          <w:spacing w:val="1"/>
        </w:rPr>
        <w:t xml:space="preserve">ACIP </w:t>
      </w:r>
      <w:r w:rsidR="00AA49D6">
        <w:rPr>
          <w:spacing w:val="1"/>
        </w:rPr>
        <w:t>no valor</w:t>
      </w:r>
      <w:r w:rsidR="00511AE3">
        <w:rPr>
          <w:spacing w:val="1"/>
        </w:rPr>
        <w:t xml:space="preserve"> de R$1.4</w:t>
      </w:r>
      <w:r w:rsidR="009C03A4">
        <w:rPr>
          <w:spacing w:val="1"/>
        </w:rPr>
        <w:t>0</w:t>
      </w:r>
      <w:r w:rsidR="000B0C8C">
        <w:rPr>
          <w:spacing w:val="1"/>
        </w:rPr>
        <w:t>0</w:t>
      </w:r>
      <w:r w:rsidR="00B51029">
        <w:rPr>
          <w:spacing w:val="1"/>
        </w:rPr>
        <w:t xml:space="preserve">,00 </w:t>
      </w:r>
      <w:r w:rsidR="009C03A4">
        <w:rPr>
          <w:spacing w:val="1"/>
        </w:rPr>
        <w:t>(Um mil</w:t>
      </w:r>
      <w:r w:rsidR="00511AE3">
        <w:rPr>
          <w:spacing w:val="1"/>
        </w:rPr>
        <w:t xml:space="preserve"> E e quatrocentos </w:t>
      </w:r>
      <w:r w:rsidR="00B10405">
        <w:rPr>
          <w:spacing w:val="1"/>
        </w:rPr>
        <w:t>reais)</w:t>
      </w:r>
      <w:r w:rsidR="000069F2">
        <w:rPr>
          <w:spacing w:val="1"/>
        </w:rPr>
        <w:t>, conforme processo admi</w:t>
      </w:r>
      <w:r w:rsidR="00B10405">
        <w:rPr>
          <w:spacing w:val="1"/>
        </w:rPr>
        <w:t>nistrat</w:t>
      </w:r>
      <w:r w:rsidR="00511AE3">
        <w:rPr>
          <w:spacing w:val="1"/>
        </w:rPr>
        <w:t>ivo nº 22</w:t>
      </w:r>
      <w:r w:rsidR="009C03A4">
        <w:rPr>
          <w:spacing w:val="1"/>
        </w:rPr>
        <w:t>7/2026</w:t>
      </w:r>
      <w:r w:rsidR="00B10405">
        <w:rPr>
          <w:spacing w:val="1"/>
        </w:rPr>
        <w:t>.</w:t>
      </w:r>
    </w:p>
    <w:p w:rsidR="00F10AEA" w:rsidRDefault="00F10AEA" w:rsidP="000069F2">
      <w:pPr>
        <w:pStyle w:val="Corpodetexto"/>
        <w:ind w:left="141"/>
        <w:jc w:val="both"/>
        <w:rPr>
          <w:spacing w:val="1"/>
        </w:rPr>
      </w:pPr>
    </w:p>
    <w:p w:rsidR="000069F2" w:rsidRPr="00511AE3" w:rsidRDefault="00075ADE" w:rsidP="00511AE3">
      <w:pPr>
        <w:pStyle w:val="Corpodetexto"/>
        <w:ind w:left="141"/>
        <w:jc w:val="both"/>
        <w:rPr>
          <w:spacing w:val="1"/>
          <w:sz w:val="24"/>
          <w:szCs w:val="24"/>
        </w:rPr>
      </w:pPr>
      <w:r>
        <w:rPr>
          <w:spacing w:val="1"/>
        </w:rPr>
        <w:t>O</w:t>
      </w:r>
      <w:r w:rsidR="00511AE3">
        <w:rPr>
          <w:spacing w:val="1"/>
        </w:rPr>
        <w:t xml:space="preserve">BJETO: </w:t>
      </w:r>
      <w:r w:rsidR="00511AE3" w:rsidRPr="00511AE3">
        <w:rPr>
          <w:spacing w:val="1"/>
        </w:rPr>
        <w:t>Pagamento de duas inscrições em nome dos servidores Srº Ailton da Silva Fernandes(Mat.102184) e Srº Wagner Medeiros de Souza(Mat.102158) para participarem do XIX Seminário Capixaba de Previdência nos dias 26 à 28 de maio, promovido pela ACIP no SESC/Guarap</w:t>
      </w:r>
      <w:r w:rsidR="00511AE3">
        <w:rPr>
          <w:spacing w:val="1"/>
        </w:rPr>
        <w:t>ari.</w:t>
      </w:r>
      <w:bookmarkStart w:id="0" w:name="_GoBack"/>
      <w:bookmarkEnd w:id="0"/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F10AEA">
      <w:pPr>
        <w:pStyle w:val="Corpodetexto"/>
        <w:jc w:val="both"/>
        <w:rPr>
          <w:spacing w:val="1"/>
        </w:rPr>
      </w:pPr>
    </w:p>
    <w:p w:rsidR="000069F2" w:rsidRDefault="00F10AEA" w:rsidP="000069F2">
      <w:pPr>
        <w:pStyle w:val="Corpodetexto"/>
        <w:ind w:left="141"/>
        <w:jc w:val="both"/>
        <w:rPr>
          <w:spacing w:val="1"/>
        </w:rPr>
      </w:pPr>
      <w:r>
        <w:rPr>
          <w:spacing w:val="1"/>
        </w:rPr>
        <w:t>Ratifico a</w:t>
      </w:r>
      <w:r w:rsidR="00DC709B">
        <w:rPr>
          <w:spacing w:val="1"/>
        </w:rPr>
        <w:t xml:space="preserve"> inexigibilidade</w:t>
      </w:r>
      <w:r>
        <w:rPr>
          <w:spacing w:val="1"/>
        </w:rPr>
        <w:t>, com base no</w:t>
      </w:r>
      <w:r w:rsidR="00DE7770">
        <w:rPr>
          <w:spacing w:val="1"/>
        </w:rPr>
        <w:t xml:space="preserve"> art. 74</w:t>
      </w:r>
      <w:r w:rsidR="00D115A8">
        <w:rPr>
          <w:spacing w:val="1"/>
        </w:rPr>
        <w:t>,</w:t>
      </w:r>
      <w:r>
        <w:rPr>
          <w:spacing w:val="1"/>
        </w:rPr>
        <w:t xml:space="preserve"> inciso </w:t>
      </w:r>
      <w:r w:rsidR="00D115A8">
        <w:rPr>
          <w:spacing w:val="1"/>
        </w:rPr>
        <w:t>II</w:t>
      </w:r>
      <w:r w:rsidR="00DE7770">
        <w:rPr>
          <w:spacing w:val="1"/>
        </w:rPr>
        <w:t>I f</w:t>
      </w:r>
      <w:r w:rsidR="00D115A8">
        <w:rPr>
          <w:spacing w:val="1"/>
        </w:rPr>
        <w:t xml:space="preserve"> da Lei nº 14.133/2021.</w:t>
      </w: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D115A8" w:rsidRDefault="00D115A8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</w:pPr>
      <w:r>
        <w:t>Guaçuí/ES,</w:t>
      </w:r>
      <w:r>
        <w:rPr>
          <w:spacing w:val="-1"/>
        </w:rPr>
        <w:t xml:space="preserve"> </w:t>
      </w:r>
      <w:r w:rsidR="00511AE3">
        <w:t>11 de maio</w:t>
      </w:r>
      <w:r>
        <w:rPr>
          <w:spacing w:val="-1"/>
        </w:rPr>
        <w:t xml:space="preserve"> </w:t>
      </w:r>
      <w:r w:rsidR="009C03A4">
        <w:t>de 2026</w:t>
      </w:r>
      <w:r>
        <w:t>.</w:t>
      </w:r>
    </w:p>
    <w:p w:rsidR="000069F2" w:rsidRDefault="000069F2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0069F2" w:rsidRDefault="000069F2" w:rsidP="000069F2">
      <w:pPr>
        <w:pStyle w:val="Corpodetexto"/>
        <w:rPr>
          <w:sz w:val="20"/>
        </w:rPr>
      </w:pPr>
    </w:p>
    <w:p w:rsidR="000069F2" w:rsidRDefault="000069F2" w:rsidP="004C3B3F">
      <w:pPr>
        <w:pStyle w:val="Corpodetexto"/>
        <w:spacing w:before="4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2104390</wp:posOffset>
                </wp:positionH>
                <wp:positionV relativeFrom="paragraph">
                  <wp:posOffset>193040</wp:posOffset>
                </wp:positionV>
                <wp:extent cx="3352800" cy="1270"/>
                <wp:effectExtent l="0" t="0" r="0" b="0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2800" cy="1270"/>
                        </a:xfrm>
                        <a:custGeom>
                          <a:avLst/>
                          <a:gdLst>
                            <a:gd name="T0" fmla="+- 0 3314 3314"/>
                            <a:gd name="T1" fmla="*/ T0 w 5280"/>
                            <a:gd name="T2" fmla="+- 0 8594 3314"/>
                            <a:gd name="T3" fmla="*/ T2 w 5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80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</a:path>
                          </a:pathLst>
                        </a:custGeom>
                        <a:noFill/>
                        <a:ln w="96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65.7pt;margin-top:15.2pt;width:26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" path="m,l5280,e" filled="f" strokeweight=".26858mm">
                <v:path arrowok="t" o:connecttype="custom" o:connectlocs="0,0;3352800,0" o:connectangles="0,0"/>
                <w10:wrap type="topAndBottom" anchorx="page"/>
              </v:shape>
            </w:pict>
          </mc:Fallback>
        </mc:AlternateContent>
      </w:r>
    </w:p>
    <w:p w:rsidR="004C3B3F" w:rsidRPr="004C3B3F" w:rsidRDefault="00AB461B" w:rsidP="004C3B3F">
      <w:pPr>
        <w:pStyle w:val="Ttulo"/>
        <w:rPr>
          <w:rFonts w:ascii="Arial" w:hAnsi="Arial" w:cs="Arial"/>
          <w:b/>
          <w:i/>
          <w:sz w:val="24"/>
        </w:rPr>
      </w:pPr>
      <w:r>
        <w:rPr>
          <w:rFonts w:ascii="Arial" w:hAnsi="Arial" w:cs="Arial"/>
          <w:b/>
          <w:i/>
          <w:sz w:val="24"/>
        </w:rPr>
        <w:t>Ailton da Silva Fernandes</w:t>
      </w:r>
    </w:p>
    <w:p w:rsidR="00332D47" w:rsidRDefault="000069F2" w:rsidP="00075ADE">
      <w:pPr>
        <w:pStyle w:val="Corpodetexto"/>
        <w:spacing w:line="252" w:lineRule="exact"/>
        <w:ind w:left="27"/>
        <w:jc w:val="center"/>
      </w:pPr>
      <w:r>
        <w:t>Presidente</w:t>
      </w:r>
      <w:r>
        <w:rPr>
          <w:spacing w:val="-3"/>
        </w:rPr>
        <w:t xml:space="preserve"> </w:t>
      </w:r>
      <w:r w:rsidR="00AB461B">
        <w:t>Executivo</w:t>
      </w:r>
      <w:r>
        <w:rPr>
          <w:spacing w:val="-3"/>
        </w:rPr>
        <w:t xml:space="preserve"> </w:t>
      </w:r>
      <w:r>
        <w:t>IPMG</w:t>
      </w: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  <w:r>
        <w:t>4</w:t>
      </w:r>
    </w:p>
    <w:sectPr w:rsidR="00075ADE" w:rsidSect="00F24CC1">
      <w:headerReference w:type="default" r:id="rId9"/>
      <w:footerReference w:type="default" r:id="rId10"/>
      <w:pgSz w:w="11900" w:h="16840"/>
      <w:pgMar w:top="2820" w:right="1580" w:bottom="1440" w:left="1560" w:header="708" w:footer="1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C9E" w:rsidRDefault="00AA3C9E">
      <w:r>
        <w:separator/>
      </w:r>
    </w:p>
  </w:endnote>
  <w:endnote w:type="continuationSeparator" w:id="0">
    <w:p w:rsidR="00AA3C9E" w:rsidRDefault="00AA3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AA3C9E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07.5pt;margin-top:768.8pt;width:380.3pt;height:24.6pt;z-index:-15853056;mso-position-horizontal-relative:page;mso-position-vertical-relative:page" filled="f" stroked="f">
          <v:textbox style="mso-next-textbox:#_x0000_s2052" inset="0,0,0,0">
            <w:txbxContent>
              <w:p w:rsidR="00332D47" w:rsidRDefault="00947FA7">
                <w:pPr>
                  <w:spacing w:before="10"/>
                  <w:ind w:left="1102" w:right="1" w:hanging="1083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Av. Joaquim Machado de Faria, 402 – Quincas Machado - Guaçuí-ES – Fone: (28) 3553-3070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 xml:space="preserve">Site: </w:t>
                </w:r>
                <w:hyperlink r:id="rId1" w:history="1">
                  <w:r w:rsidR="001D6117" w:rsidRPr="006F4CE7">
                    <w:rPr>
                      <w:rStyle w:val="Hyperlink"/>
                      <w:sz w:val="20"/>
                      <w:u w:color="000000"/>
                    </w:rPr>
                    <w:t>www.ipmg.es.gov.br</w:t>
                  </w:r>
                </w:hyperlink>
                <w:r>
                  <w:rPr>
                    <w:spacing w:val="-1"/>
                    <w:sz w:val="20"/>
                    <w:u w:val="single"/>
                  </w:rPr>
                  <w:t xml:space="preserve"> </w:t>
                </w:r>
                <w:hyperlink r:id="rId2" w:history="1">
                  <w:r w:rsidR="001D6117" w:rsidRPr="006F4CE7">
                    <w:rPr>
                      <w:rStyle w:val="Hyperlink"/>
                      <w:sz w:val="20"/>
                    </w:rPr>
                    <w:t>-</w:t>
                  </w:r>
                  <w:r w:rsidR="001D6117" w:rsidRPr="006F4CE7">
                    <w:rPr>
                      <w:rStyle w:val="Hyperlink"/>
                      <w:spacing w:val="-4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e-mail:</w:t>
                  </w:r>
                  <w:r w:rsidR="001D6117" w:rsidRPr="006F4CE7">
                    <w:rPr>
                      <w:rStyle w:val="Hyperlink"/>
                      <w:spacing w:val="-1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contato@ipmg.es.gov.br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C9E" w:rsidRDefault="00AA3C9E">
      <w:r>
        <w:separator/>
      </w:r>
    </w:p>
  </w:footnote>
  <w:footnote w:type="continuationSeparator" w:id="0">
    <w:p w:rsidR="00AA3C9E" w:rsidRDefault="00AA3C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947FA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62400" behindDoc="1" locked="0" layoutInCell="1" allowOverlap="1" wp14:anchorId="4051BD1F" wp14:editId="1AD134EB">
          <wp:simplePos x="0" y="0"/>
          <wp:positionH relativeFrom="page">
            <wp:posOffset>3494532</wp:posOffset>
          </wp:positionH>
          <wp:positionV relativeFrom="page">
            <wp:posOffset>449575</wp:posOffset>
          </wp:positionV>
          <wp:extent cx="583691" cy="545591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3691" cy="5455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A3C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99.15pt;margin-top:87.7pt;width:196.9pt;height:24.6pt;z-index:-15853568;mso-position-horizontal-relative:page;mso-position-vertical-relative:page" filled="f" stroked="f">
          <v:textbox style="mso-next-textbox:#_x0000_s2053" inset="0,0,0,0">
            <w:txbxContent>
              <w:p w:rsidR="00332D47" w:rsidRDefault="00947FA7">
                <w:pPr>
                  <w:spacing w:before="10"/>
                  <w:ind w:left="871" w:hanging="852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Instituto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Previdência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Município</w:t>
                </w:r>
                <w:r>
                  <w:rPr>
                    <w:spacing w:val="-3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Guaçuí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CNPJ: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04.376.371/0001-23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50E68"/>
    <w:multiLevelType w:val="hybridMultilevel"/>
    <w:tmpl w:val="C4B4B1D8"/>
    <w:lvl w:ilvl="0" w:tplc="184A2B54">
      <w:start w:val="1"/>
      <w:numFmt w:val="decimal"/>
      <w:lvlText w:val="%1."/>
      <w:lvlJc w:val="left"/>
      <w:pPr>
        <w:ind w:left="861" w:hanging="360"/>
      </w:pPr>
      <w:rPr>
        <w:rFonts w:hint="default"/>
        <w:b/>
        <w:bCs/>
        <w:w w:val="99"/>
        <w:lang w:val="pt-PT" w:eastAsia="en-US" w:bidi="ar-SA"/>
      </w:rPr>
    </w:lvl>
    <w:lvl w:ilvl="1" w:tplc="C23AC914">
      <w:numFmt w:val="bullet"/>
      <w:lvlText w:val="•"/>
      <w:lvlJc w:val="left"/>
      <w:pPr>
        <w:ind w:left="1650" w:hanging="360"/>
      </w:pPr>
      <w:rPr>
        <w:rFonts w:hint="default"/>
        <w:lang w:val="pt-PT" w:eastAsia="en-US" w:bidi="ar-SA"/>
      </w:rPr>
    </w:lvl>
    <w:lvl w:ilvl="2" w:tplc="7EBEBEEC">
      <w:numFmt w:val="bullet"/>
      <w:lvlText w:val="•"/>
      <w:lvlJc w:val="left"/>
      <w:pPr>
        <w:ind w:left="2440" w:hanging="360"/>
      </w:pPr>
      <w:rPr>
        <w:rFonts w:hint="default"/>
        <w:lang w:val="pt-PT" w:eastAsia="en-US" w:bidi="ar-SA"/>
      </w:rPr>
    </w:lvl>
    <w:lvl w:ilvl="3" w:tplc="D69217DE">
      <w:numFmt w:val="bullet"/>
      <w:lvlText w:val="•"/>
      <w:lvlJc w:val="left"/>
      <w:pPr>
        <w:ind w:left="3230" w:hanging="360"/>
      </w:pPr>
      <w:rPr>
        <w:rFonts w:hint="default"/>
        <w:lang w:val="pt-PT" w:eastAsia="en-US" w:bidi="ar-SA"/>
      </w:rPr>
    </w:lvl>
    <w:lvl w:ilvl="4" w:tplc="0D4ED9F0">
      <w:numFmt w:val="bullet"/>
      <w:lvlText w:val="•"/>
      <w:lvlJc w:val="left"/>
      <w:pPr>
        <w:ind w:left="4020" w:hanging="360"/>
      </w:pPr>
      <w:rPr>
        <w:rFonts w:hint="default"/>
        <w:lang w:val="pt-PT" w:eastAsia="en-US" w:bidi="ar-SA"/>
      </w:rPr>
    </w:lvl>
    <w:lvl w:ilvl="5" w:tplc="881634E6">
      <w:numFmt w:val="bullet"/>
      <w:lvlText w:val="•"/>
      <w:lvlJc w:val="left"/>
      <w:pPr>
        <w:ind w:left="4810" w:hanging="360"/>
      </w:pPr>
      <w:rPr>
        <w:rFonts w:hint="default"/>
        <w:lang w:val="pt-PT" w:eastAsia="en-US" w:bidi="ar-SA"/>
      </w:rPr>
    </w:lvl>
    <w:lvl w:ilvl="6" w:tplc="A77CC04C">
      <w:numFmt w:val="bullet"/>
      <w:lvlText w:val="•"/>
      <w:lvlJc w:val="left"/>
      <w:pPr>
        <w:ind w:left="5600" w:hanging="360"/>
      </w:pPr>
      <w:rPr>
        <w:rFonts w:hint="default"/>
        <w:lang w:val="pt-PT" w:eastAsia="en-US" w:bidi="ar-SA"/>
      </w:rPr>
    </w:lvl>
    <w:lvl w:ilvl="7" w:tplc="C4428B06">
      <w:numFmt w:val="bullet"/>
      <w:lvlText w:val="•"/>
      <w:lvlJc w:val="left"/>
      <w:pPr>
        <w:ind w:left="6390" w:hanging="360"/>
      </w:pPr>
      <w:rPr>
        <w:rFonts w:hint="default"/>
        <w:lang w:val="pt-PT" w:eastAsia="en-US" w:bidi="ar-SA"/>
      </w:rPr>
    </w:lvl>
    <w:lvl w:ilvl="8" w:tplc="D4404B76">
      <w:numFmt w:val="bullet"/>
      <w:lvlText w:val="•"/>
      <w:lvlJc w:val="left"/>
      <w:pPr>
        <w:ind w:left="7180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2D47"/>
    <w:rsid w:val="000069F2"/>
    <w:rsid w:val="00017CE5"/>
    <w:rsid w:val="000218EF"/>
    <w:rsid w:val="000551F1"/>
    <w:rsid w:val="00075ADE"/>
    <w:rsid w:val="000A3368"/>
    <w:rsid w:val="000A78CD"/>
    <w:rsid w:val="000B09F6"/>
    <w:rsid w:val="000B0C8C"/>
    <w:rsid w:val="001D6117"/>
    <w:rsid w:val="001E497C"/>
    <w:rsid w:val="00221BF7"/>
    <w:rsid w:val="00284846"/>
    <w:rsid w:val="003122EA"/>
    <w:rsid w:val="00332D47"/>
    <w:rsid w:val="003C2BDA"/>
    <w:rsid w:val="003D4BB3"/>
    <w:rsid w:val="004043CD"/>
    <w:rsid w:val="00412F5C"/>
    <w:rsid w:val="00462E86"/>
    <w:rsid w:val="004C3B3F"/>
    <w:rsid w:val="00511AE3"/>
    <w:rsid w:val="00535F11"/>
    <w:rsid w:val="006619F9"/>
    <w:rsid w:val="006651C2"/>
    <w:rsid w:val="00685110"/>
    <w:rsid w:val="006B7207"/>
    <w:rsid w:val="00702A02"/>
    <w:rsid w:val="00766515"/>
    <w:rsid w:val="007936A3"/>
    <w:rsid w:val="007D236B"/>
    <w:rsid w:val="00940ABE"/>
    <w:rsid w:val="00947FA7"/>
    <w:rsid w:val="009C03A4"/>
    <w:rsid w:val="00A52F5B"/>
    <w:rsid w:val="00A65219"/>
    <w:rsid w:val="00AA3C9E"/>
    <w:rsid w:val="00AA49D6"/>
    <w:rsid w:val="00AB461B"/>
    <w:rsid w:val="00AD6CB5"/>
    <w:rsid w:val="00AE7A27"/>
    <w:rsid w:val="00AF76F0"/>
    <w:rsid w:val="00B10405"/>
    <w:rsid w:val="00B17C7F"/>
    <w:rsid w:val="00B3658C"/>
    <w:rsid w:val="00B51029"/>
    <w:rsid w:val="00B52AEC"/>
    <w:rsid w:val="00B85AA2"/>
    <w:rsid w:val="00BD325C"/>
    <w:rsid w:val="00BF676A"/>
    <w:rsid w:val="00CB2857"/>
    <w:rsid w:val="00CC55AD"/>
    <w:rsid w:val="00CC75EA"/>
    <w:rsid w:val="00D115A8"/>
    <w:rsid w:val="00D227B7"/>
    <w:rsid w:val="00D271E0"/>
    <w:rsid w:val="00D30647"/>
    <w:rsid w:val="00DC10AA"/>
    <w:rsid w:val="00DC709B"/>
    <w:rsid w:val="00DE7770"/>
    <w:rsid w:val="00E55261"/>
    <w:rsid w:val="00E74BF3"/>
    <w:rsid w:val="00ED3195"/>
    <w:rsid w:val="00EF4AA8"/>
    <w:rsid w:val="00F10AEA"/>
    <w:rsid w:val="00F24CC1"/>
    <w:rsid w:val="00F879B7"/>
    <w:rsid w:val="00F9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-%20e-mail:%20contato@ipmg.es.gov.br" TargetMode="External"/><Relationship Id="rId1" Type="http://schemas.openxmlformats.org/officeDocument/2006/relationships/hyperlink" Target="http://www.ipmg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7BE5D-4892-4234-B6DB-19C1FF83F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convênio  - CERTA</vt:lpstr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convênio  - CERTA</dc:title>
  <dc:creator>contab2</dc:creator>
  <cp:lastModifiedBy>Recepcao</cp:lastModifiedBy>
  <cp:revision>4</cp:revision>
  <dcterms:created xsi:type="dcterms:W3CDTF">2026-05-11T16:44:00Z</dcterms:created>
  <dcterms:modified xsi:type="dcterms:W3CDTF">2026-05-11T16:48:00Z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2023-10-27T00:00:00Z</vt:filetime>
  </property>
  <property fmtid="{D5CDD505-2E9C-101B-9397-08002B2CF9AE}" pid="3" name="Creator">
    <vt:lpwstr>PDFCreator Free 3.5.0</vt:lpwstr>
  </property>
  <property fmtid="{D5CDD505-2E9C-101B-9397-08002B2CF9AE}" pid="4" name="LastSaved">
    <vt:filetime>2024-05-06T00:00:00Z</vt:filetime>
  </property>
</Properties>
</file>