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215ECA" w14:textId="76D6F525" w:rsidR="009472C8" w:rsidRDefault="009472C8" w:rsidP="00F46D73">
      <w:pPr>
        <w:pStyle w:val="Ttulo1"/>
        <w:spacing w:before="79" w:line="360" w:lineRule="auto"/>
        <w:ind w:left="102" w:right="1889" w:firstLine="2899"/>
        <w:rPr>
          <w:color w:val="FF0000"/>
          <w:sz w:val="24"/>
          <w:szCs w:val="24"/>
        </w:rPr>
      </w:pPr>
      <w:r w:rsidRPr="00F46D73">
        <w:rPr>
          <w:sz w:val="24"/>
          <w:szCs w:val="24"/>
        </w:rPr>
        <w:t>TERMO</w:t>
      </w:r>
      <w:r w:rsidRPr="00F46D73">
        <w:rPr>
          <w:spacing w:val="-14"/>
          <w:sz w:val="24"/>
          <w:szCs w:val="24"/>
        </w:rPr>
        <w:t xml:space="preserve"> </w:t>
      </w:r>
      <w:r w:rsidRPr="00F46D73">
        <w:rPr>
          <w:sz w:val="24"/>
          <w:szCs w:val="24"/>
        </w:rPr>
        <w:t>DE</w:t>
      </w:r>
      <w:r w:rsidRPr="00F46D73">
        <w:rPr>
          <w:spacing w:val="-14"/>
          <w:sz w:val="24"/>
          <w:szCs w:val="24"/>
        </w:rPr>
        <w:t xml:space="preserve"> </w:t>
      </w:r>
      <w:r w:rsidRPr="00F46D73">
        <w:rPr>
          <w:sz w:val="24"/>
          <w:szCs w:val="24"/>
        </w:rPr>
        <w:t xml:space="preserve">REFERÊNCIA PROCESSO ADMINISTRATIVO Nº </w:t>
      </w:r>
      <w:r w:rsidR="0091023D">
        <w:rPr>
          <w:sz w:val="24"/>
          <w:szCs w:val="24"/>
        </w:rPr>
        <w:t>4084</w:t>
      </w:r>
      <w:r w:rsidR="00A45AD3" w:rsidRPr="00A45AD3">
        <w:rPr>
          <w:sz w:val="24"/>
          <w:szCs w:val="24"/>
        </w:rPr>
        <w:t>/2025</w:t>
      </w:r>
    </w:p>
    <w:p w14:paraId="0DEA26F5" w14:textId="77777777" w:rsidR="003D565F" w:rsidRDefault="003D565F" w:rsidP="00F46D73">
      <w:pPr>
        <w:pStyle w:val="Ttulo1"/>
        <w:spacing w:before="79" w:line="360" w:lineRule="auto"/>
        <w:ind w:left="102" w:right="1889" w:firstLine="2899"/>
        <w:rPr>
          <w:color w:val="FF0000"/>
          <w:sz w:val="24"/>
          <w:szCs w:val="24"/>
        </w:rPr>
      </w:pPr>
    </w:p>
    <w:p w14:paraId="0D21A18E" w14:textId="2F666155" w:rsidR="003D565F" w:rsidRPr="003D565F" w:rsidRDefault="003D565F" w:rsidP="003D565F">
      <w:pPr>
        <w:widowControl/>
        <w:adjustRightInd w:val="0"/>
        <w:spacing w:line="360" w:lineRule="auto"/>
        <w:contextualSpacing/>
        <w:jc w:val="center"/>
        <w:rPr>
          <w:b/>
          <w:bCs/>
          <w:color w:val="000000" w:themeColor="text1"/>
          <w:sz w:val="24"/>
          <w:szCs w:val="24"/>
        </w:rPr>
      </w:pPr>
      <w:r w:rsidRPr="003D565F">
        <w:rPr>
          <w:b/>
          <w:bCs/>
          <w:color w:val="000000" w:themeColor="text1"/>
          <w:sz w:val="24"/>
          <w:szCs w:val="24"/>
        </w:rPr>
        <w:t>FUNDO MUNICIPAL DE SAÚDE:</w:t>
      </w:r>
    </w:p>
    <w:p w14:paraId="343E4BF7"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DO</w:t>
      </w:r>
      <w:r w:rsidRPr="00F46D73">
        <w:rPr>
          <w:b/>
          <w:spacing w:val="-1"/>
          <w:sz w:val="24"/>
          <w:szCs w:val="24"/>
        </w:rPr>
        <w:t xml:space="preserve"> </w:t>
      </w:r>
      <w:r w:rsidRPr="00F46D73">
        <w:rPr>
          <w:b/>
          <w:spacing w:val="-2"/>
          <w:sz w:val="24"/>
          <w:szCs w:val="24"/>
        </w:rPr>
        <w:t>OBJETO</w:t>
      </w:r>
    </w:p>
    <w:p w14:paraId="72F6652D" w14:textId="20ADB9E8" w:rsidR="000C007D" w:rsidRPr="00F46D73" w:rsidRDefault="00DA5549" w:rsidP="000C007D">
      <w:pPr>
        <w:spacing w:line="360" w:lineRule="auto"/>
        <w:ind w:firstLine="708"/>
        <w:jc w:val="both"/>
        <w:rPr>
          <w:color w:val="000000" w:themeColor="text1"/>
          <w:sz w:val="24"/>
          <w:szCs w:val="24"/>
        </w:rPr>
      </w:pPr>
      <w:r w:rsidRPr="00F46D73">
        <w:rPr>
          <w:color w:val="000000" w:themeColor="text1"/>
          <w:sz w:val="24"/>
          <w:szCs w:val="24"/>
        </w:rPr>
        <w:t>O presente Termo de Referência tem por objetivo definir o conjunto de elementos que norteiam a</w:t>
      </w:r>
      <w:r w:rsidR="000C007D">
        <w:rPr>
          <w:color w:val="000000" w:themeColor="text1"/>
          <w:sz w:val="24"/>
          <w:szCs w:val="24"/>
        </w:rPr>
        <w:t xml:space="preserve"> c</w:t>
      </w:r>
      <w:r w:rsidR="000C007D" w:rsidRPr="000C007D">
        <w:rPr>
          <w:color w:val="000000" w:themeColor="text1"/>
          <w:sz w:val="24"/>
          <w:szCs w:val="24"/>
        </w:rPr>
        <w:t xml:space="preserve">ontratação de empresa especializada </w:t>
      </w:r>
      <w:r w:rsidR="0091023D">
        <w:rPr>
          <w:color w:val="000000" w:themeColor="text1"/>
          <w:sz w:val="24"/>
          <w:szCs w:val="24"/>
        </w:rPr>
        <w:t xml:space="preserve">para aquisição de E.P.I para uso da </w:t>
      </w:r>
      <w:r w:rsidR="0091023D" w:rsidRPr="0091023D">
        <w:rPr>
          <w:b/>
          <w:bCs/>
          <w:color w:val="000000" w:themeColor="text1"/>
          <w:sz w:val="24"/>
          <w:szCs w:val="24"/>
        </w:rPr>
        <w:t>equipe de bloqueio UBV Ultra Baixo Volume/ Bloqueio de casos de dengue</w:t>
      </w:r>
      <w:r w:rsidR="0091023D">
        <w:rPr>
          <w:b/>
          <w:bCs/>
          <w:color w:val="000000" w:themeColor="text1"/>
          <w:sz w:val="24"/>
          <w:szCs w:val="24"/>
        </w:rPr>
        <w:t xml:space="preserve"> do Centro de controle ambiental e vetores</w:t>
      </w:r>
      <w:r w:rsidR="0091023D">
        <w:rPr>
          <w:color w:val="000000" w:themeColor="text1"/>
          <w:sz w:val="24"/>
          <w:szCs w:val="24"/>
        </w:rPr>
        <w:t xml:space="preserve"> </w:t>
      </w:r>
      <w:r w:rsidR="000C007D" w:rsidRPr="000C007D">
        <w:rPr>
          <w:color w:val="000000" w:themeColor="text1"/>
          <w:sz w:val="24"/>
          <w:szCs w:val="24"/>
        </w:rPr>
        <w:t>d</w:t>
      </w:r>
      <w:r w:rsidR="000C007D">
        <w:rPr>
          <w:color w:val="000000" w:themeColor="text1"/>
          <w:sz w:val="24"/>
          <w:szCs w:val="24"/>
        </w:rPr>
        <w:t>o</w:t>
      </w:r>
      <w:r w:rsidR="000C007D" w:rsidRPr="000C007D">
        <w:rPr>
          <w:color w:val="000000" w:themeColor="text1"/>
          <w:sz w:val="24"/>
          <w:szCs w:val="24"/>
        </w:rPr>
        <w:t xml:space="preserve"> </w:t>
      </w:r>
      <w:r w:rsidR="000C007D">
        <w:rPr>
          <w:color w:val="000000" w:themeColor="text1"/>
          <w:sz w:val="24"/>
          <w:szCs w:val="24"/>
        </w:rPr>
        <w:t>fundo municipal</w:t>
      </w:r>
      <w:r w:rsidR="000C007D" w:rsidRPr="000C007D">
        <w:rPr>
          <w:color w:val="000000" w:themeColor="text1"/>
          <w:sz w:val="24"/>
          <w:szCs w:val="24"/>
        </w:rPr>
        <w:t xml:space="preserve"> de Saúde do</w:t>
      </w:r>
      <w:r w:rsidR="000C007D">
        <w:rPr>
          <w:color w:val="000000" w:themeColor="text1"/>
          <w:sz w:val="24"/>
          <w:szCs w:val="24"/>
        </w:rPr>
        <w:t xml:space="preserve"> munícipio de </w:t>
      </w:r>
      <w:r w:rsidR="000C007D" w:rsidRPr="000C007D">
        <w:rPr>
          <w:color w:val="000000" w:themeColor="text1"/>
          <w:sz w:val="24"/>
          <w:szCs w:val="24"/>
        </w:rPr>
        <w:t xml:space="preserve"> </w:t>
      </w:r>
      <w:r w:rsidR="000C007D">
        <w:rPr>
          <w:color w:val="000000" w:themeColor="text1"/>
          <w:sz w:val="24"/>
          <w:szCs w:val="24"/>
        </w:rPr>
        <w:t>Planaltina de Goiás</w:t>
      </w:r>
      <w:r w:rsidR="000C007D" w:rsidRPr="000C007D">
        <w:rPr>
          <w:color w:val="000000" w:themeColor="text1"/>
          <w:sz w:val="24"/>
          <w:szCs w:val="24"/>
        </w:rPr>
        <w:t>.</w:t>
      </w:r>
    </w:p>
    <w:p w14:paraId="3A0AF58D" w14:textId="40F938DC" w:rsidR="00DA5549" w:rsidRPr="00F46D73" w:rsidRDefault="00F93E48" w:rsidP="00F46D73">
      <w:pPr>
        <w:spacing w:line="360" w:lineRule="auto"/>
        <w:ind w:firstLine="708"/>
        <w:jc w:val="both"/>
        <w:rPr>
          <w:color w:val="000000" w:themeColor="text1"/>
          <w:sz w:val="24"/>
          <w:szCs w:val="24"/>
        </w:rPr>
      </w:pPr>
      <w:r w:rsidRPr="00F46D73">
        <w:rPr>
          <w:color w:val="000000" w:themeColor="text1"/>
          <w:sz w:val="24"/>
          <w:szCs w:val="24"/>
        </w:rPr>
        <w:t>C</w:t>
      </w:r>
      <w:r w:rsidR="00DA5549" w:rsidRPr="00F46D73">
        <w:rPr>
          <w:color w:val="000000" w:themeColor="text1"/>
          <w:sz w:val="24"/>
          <w:szCs w:val="24"/>
        </w:rPr>
        <w:t>onforme detalhamento das especificações, quantidades e valores de referência a seguir.</w:t>
      </w:r>
    </w:p>
    <w:p w14:paraId="487CC8A5" w14:textId="6C1D17BA" w:rsidR="009472C8" w:rsidRPr="003D565F" w:rsidRDefault="00DA5549" w:rsidP="003D565F">
      <w:pPr>
        <w:pStyle w:val="PargrafodaLista"/>
        <w:widowControl/>
        <w:numPr>
          <w:ilvl w:val="1"/>
          <w:numId w:val="2"/>
        </w:numPr>
        <w:adjustRightInd w:val="0"/>
        <w:spacing w:line="360" w:lineRule="auto"/>
        <w:contextualSpacing/>
        <w:rPr>
          <w:b/>
          <w:bCs/>
          <w:color w:val="000000" w:themeColor="text1"/>
          <w:sz w:val="24"/>
          <w:szCs w:val="24"/>
        </w:rPr>
      </w:pPr>
      <w:r w:rsidRPr="00F46D73">
        <w:rPr>
          <w:b/>
          <w:bCs/>
          <w:color w:val="000000" w:themeColor="text1"/>
          <w:sz w:val="24"/>
          <w:szCs w:val="24"/>
        </w:rPr>
        <w:t>PLANILHA DE PESQUISA DE PREÇOS</w:t>
      </w:r>
    </w:p>
    <w:tbl>
      <w:tblPr>
        <w:tblStyle w:val="TableNormal"/>
        <w:tblW w:w="10915"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134"/>
        <w:gridCol w:w="5812"/>
        <w:gridCol w:w="1418"/>
        <w:gridCol w:w="1417"/>
      </w:tblGrid>
      <w:tr w:rsidR="009472C8" w:rsidRPr="005412AF" w14:paraId="2AA9A0FD" w14:textId="77777777" w:rsidTr="00B418E9">
        <w:trPr>
          <w:trHeight w:val="311"/>
        </w:trPr>
        <w:tc>
          <w:tcPr>
            <w:tcW w:w="1134" w:type="dxa"/>
          </w:tcPr>
          <w:p w14:paraId="762A43B8" w14:textId="77777777" w:rsidR="009472C8" w:rsidRPr="005412AF" w:rsidRDefault="009472C8" w:rsidP="00F46D73">
            <w:pPr>
              <w:pStyle w:val="TableParagraph"/>
              <w:spacing w:line="360" w:lineRule="auto"/>
              <w:ind w:left="9" w:right="5"/>
              <w:rPr>
                <w:b/>
                <w:sz w:val="20"/>
                <w:szCs w:val="20"/>
              </w:rPr>
            </w:pPr>
            <w:r w:rsidRPr="005412AF">
              <w:rPr>
                <w:b/>
                <w:spacing w:val="-4"/>
                <w:sz w:val="20"/>
                <w:szCs w:val="20"/>
              </w:rPr>
              <w:t>ITEM</w:t>
            </w:r>
          </w:p>
        </w:tc>
        <w:tc>
          <w:tcPr>
            <w:tcW w:w="1134" w:type="dxa"/>
          </w:tcPr>
          <w:p w14:paraId="4E74EB9E" w14:textId="77777777" w:rsidR="009472C8" w:rsidRPr="005412AF" w:rsidRDefault="009472C8" w:rsidP="00F46D73">
            <w:pPr>
              <w:pStyle w:val="TableParagraph"/>
              <w:spacing w:line="360" w:lineRule="auto"/>
              <w:ind w:right="5"/>
              <w:rPr>
                <w:b/>
                <w:sz w:val="20"/>
                <w:szCs w:val="20"/>
              </w:rPr>
            </w:pPr>
            <w:r w:rsidRPr="005412AF">
              <w:rPr>
                <w:b/>
                <w:spacing w:val="-2"/>
                <w:sz w:val="20"/>
                <w:szCs w:val="20"/>
              </w:rPr>
              <w:t>QUANT</w:t>
            </w:r>
          </w:p>
        </w:tc>
        <w:tc>
          <w:tcPr>
            <w:tcW w:w="5812" w:type="dxa"/>
          </w:tcPr>
          <w:p w14:paraId="767FFD50" w14:textId="77777777" w:rsidR="009472C8" w:rsidRPr="005412AF" w:rsidRDefault="009472C8" w:rsidP="00F46D73">
            <w:pPr>
              <w:pStyle w:val="TableParagraph"/>
              <w:spacing w:line="360" w:lineRule="auto"/>
              <w:ind w:left="5"/>
              <w:rPr>
                <w:b/>
                <w:sz w:val="20"/>
                <w:szCs w:val="20"/>
              </w:rPr>
            </w:pPr>
            <w:r w:rsidRPr="005412AF">
              <w:rPr>
                <w:b/>
                <w:spacing w:val="-2"/>
                <w:sz w:val="20"/>
                <w:szCs w:val="20"/>
              </w:rPr>
              <w:t>DISCRIMINAÇÃO</w:t>
            </w:r>
          </w:p>
        </w:tc>
        <w:tc>
          <w:tcPr>
            <w:tcW w:w="1418" w:type="dxa"/>
          </w:tcPr>
          <w:p w14:paraId="2725DC00" w14:textId="3122F35F" w:rsidR="009472C8" w:rsidRPr="005412AF" w:rsidRDefault="002F729F" w:rsidP="00F46D73">
            <w:pPr>
              <w:pStyle w:val="TableParagraph"/>
              <w:spacing w:line="360" w:lineRule="auto"/>
              <w:rPr>
                <w:b/>
                <w:sz w:val="20"/>
                <w:szCs w:val="20"/>
              </w:rPr>
            </w:pPr>
            <w:r>
              <w:rPr>
                <w:b/>
                <w:spacing w:val="-2"/>
                <w:sz w:val="20"/>
                <w:szCs w:val="20"/>
              </w:rPr>
              <w:t>VALOR MÉDIO</w:t>
            </w:r>
            <w:r w:rsidR="00032F23">
              <w:rPr>
                <w:b/>
                <w:spacing w:val="-2"/>
                <w:sz w:val="20"/>
                <w:szCs w:val="20"/>
              </w:rPr>
              <w:t xml:space="preserve"> </w:t>
            </w:r>
          </w:p>
        </w:tc>
        <w:tc>
          <w:tcPr>
            <w:tcW w:w="1417" w:type="dxa"/>
          </w:tcPr>
          <w:p w14:paraId="71145672" w14:textId="77777777" w:rsidR="002F729F" w:rsidRDefault="009472C8" w:rsidP="00F46D73">
            <w:pPr>
              <w:pStyle w:val="TableParagraph"/>
              <w:spacing w:line="360" w:lineRule="auto"/>
              <w:rPr>
                <w:b/>
                <w:spacing w:val="-2"/>
                <w:sz w:val="20"/>
                <w:szCs w:val="20"/>
              </w:rPr>
            </w:pPr>
            <w:r w:rsidRPr="005412AF">
              <w:rPr>
                <w:b/>
                <w:spacing w:val="-2"/>
                <w:sz w:val="20"/>
                <w:szCs w:val="20"/>
              </w:rPr>
              <w:t>MÉDI</w:t>
            </w:r>
            <w:r w:rsidR="002F729F">
              <w:rPr>
                <w:b/>
                <w:spacing w:val="-2"/>
                <w:sz w:val="20"/>
                <w:szCs w:val="20"/>
              </w:rPr>
              <w:t xml:space="preserve">O </w:t>
            </w:r>
          </w:p>
          <w:p w14:paraId="7275C23D" w14:textId="11F4A2C0" w:rsidR="009472C8" w:rsidRPr="005412AF" w:rsidRDefault="009472C8" w:rsidP="00F46D73">
            <w:pPr>
              <w:pStyle w:val="TableParagraph"/>
              <w:spacing w:line="360" w:lineRule="auto"/>
              <w:rPr>
                <w:b/>
                <w:spacing w:val="-2"/>
                <w:sz w:val="20"/>
                <w:szCs w:val="20"/>
              </w:rPr>
            </w:pPr>
            <w:r w:rsidRPr="005412AF">
              <w:rPr>
                <w:b/>
                <w:spacing w:val="-2"/>
                <w:sz w:val="20"/>
                <w:szCs w:val="20"/>
              </w:rPr>
              <w:t>TOTAL</w:t>
            </w:r>
          </w:p>
        </w:tc>
      </w:tr>
      <w:tr w:rsidR="006242E0" w:rsidRPr="005412AF" w14:paraId="7B702752" w14:textId="77777777" w:rsidTr="00B418E9">
        <w:trPr>
          <w:trHeight w:val="311"/>
        </w:trPr>
        <w:tc>
          <w:tcPr>
            <w:tcW w:w="1134" w:type="dxa"/>
          </w:tcPr>
          <w:p w14:paraId="4C9DBE3A" w14:textId="4630C129" w:rsidR="006242E0" w:rsidRPr="005412AF" w:rsidRDefault="006242E0" w:rsidP="00F46D73">
            <w:pPr>
              <w:pStyle w:val="TableParagraph"/>
              <w:spacing w:line="360" w:lineRule="auto"/>
              <w:ind w:left="9" w:right="5"/>
              <w:rPr>
                <w:b/>
                <w:spacing w:val="-4"/>
                <w:sz w:val="20"/>
                <w:szCs w:val="20"/>
              </w:rPr>
            </w:pPr>
            <w:r>
              <w:rPr>
                <w:b/>
                <w:spacing w:val="-4"/>
                <w:sz w:val="20"/>
                <w:szCs w:val="20"/>
              </w:rPr>
              <w:t>01</w:t>
            </w:r>
          </w:p>
        </w:tc>
        <w:tc>
          <w:tcPr>
            <w:tcW w:w="1134" w:type="dxa"/>
          </w:tcPr>
          <w:p w14:paraId="5A979541" w14:textId="7ABF7E52" w:rsidR="006242E0" w:rsidRPr="006242E0" w:rsidRDefault="006242E0" w:rsidP="00F46D73">
            <w:pPr>
              <w:pStyle w:val="TableParagraph"/>
              <w:spacing w:line="360" w:lineRule="auto"/>
              <w:ind w:right="5"/>
              <w:rPr>
                <w:b/>
                <w:spacing w:val="-2"/>
                <w:sz w:val="20"/>
                <w:szCs w:val="20"/>
              </w:rPr>
            </w:pPr>
            <w:r w:rsidRPr="006242E0">
              <w:rPr>
                <w:b/>
                <w:spacing w:val="-2"/>
                <w:sz w:val="20"/>
                <w:szCs w:val="20"/>
              </w:rPr>
              <w:t>06 pares</w:t>
            </w:r>
          </w:p>
        </w:tc>
        <w:tc>
          <w:tcPr>
            <w:tcW w:w="5812" w:type="dxa"/>
          </w:tcPr>
          <w:p w14:paraId="0445C4D2" w14:textId="550B9F89" w:rsidR="006242E0" w:rsidRPr="006242E0" w:rsidRDefault="006242E0" w:rsidP="00F46D73">
            <w:pPr>
              <w:pStyle w:val="TableParagraph"/>
              <w:spacing w:line="360" w:lineRule="auto"/>
              <w:ind w:left="5"/>
              <w:rPr>
                <w:b/>
                <w:spacing w:val="-2"/>
              </w:rPr>
            </w:pPr>
            <w:r w:rsidRPr="006242E0">
              <w:rPr>
                <w:bCs/>
                <w:spacing w:val="-2"/>
              </w:rPr>
              <w:t>Cartuchos quimicos multigás</w:t>
            </w:r>
            <w:r w:rsidRPr="006242E0">
              <w:rPr>
                <w:b/>
                <w:spacing w:val="-2"/>
              </w:rPr>
              <w:t xml:space="preserve"> VO – cod: 6001</w:t>
            </w:r>
          </w:p>
        </w:tc>
        <w:tc>
          <w:tcPr>
            <w:tcW w:w="1418" w:type="dxa"/>
          </w:tcPr>
          <w:p w14:paraId="039C567A" w14:textId="06474C56" w:rsidR="006242E0" w:rsidRDefault="006242E0" w:rsidP="00F46D73">
            <w:pPr>
              <w:pStyle w:val="TableParagraph"/>
              <w:spacing w:line="360" w:lineRule="auto"/>
              <w:rPr>
                <w:b/>
                <w:spacing w:val="-2"/>
                <w:sz w:val="20"/>
                <w:szCs w:val="20"/>
              </w:rPr>
            </w:pPr>
            <w:r>
              <w:rPr>
                <w:b/>
                <w:spacing w:val="-2"/>
                <w:sz w:val="20"/>
                <w:szCs w:val="20"/>
              </w:rPr>
              <w:t>R$ 172,97</w:t>
            </w:r>
          </w:p>
        </w:tc>
        <w:tc>
          <w:tcPr>
            <w:tcW w:w="1417" w:type="dxa"/>
          </w:tcPr>
          <w:p w14:paraId="1FAE43EA" w14:textId="35DDC22A" w:rsidR="006242E0" w:rsidRPr="005412AF" w:rsidRDefault="00DD7901" w:rsidP="00F46D73">
            <w:pPr>
              <w:pStyle w:val="TableParagraph"/>
              <w:spacing w:line="360" w:lineRule="auto"/>
              <w:rPr>
                <w:b/>
                <w:spacing w:val="-2"/>
                <w:sz w:val="20"/>
                <w:szCs w:val="20"/>
              </w:rPr>
            </w:pPr>
            <w:r>
              <w:rPr>
                <w:b/>
                <w:spacing w:val="-2"/>
                <w:sz w:val="20"/>
                <w:szCs w:val="20"/>
              </w:rPr>
              <w:t>R$ 1.037,82</w:t>
            </w:r>
          </w:p>
        </w:tc>
      </w:tr>
      <w:tr w:rsidR="006242E0" w:rsidRPr="005412AF" w14:paraId="15DB5FD3" w14:textId="77777777" w:rsidTr="00B418E9">
        <w:trPr>
          <w:trHeight w:val="311"/>
        </w:trPr>
        <w:tc>
          <w:tcPr>
            <w:tcW w:w="1134" w:type="dxa"/>
          </w:tcPr>
          <w:p w14:paraId="61C7880E" w14:textId="5A688569" w:rsidR="006242E0" w:rsidRPr="005412AF" w:rsidRDefault="006242E0" w:rsidP="00F46D73">
            <w:pPr>
              <w:pStyle w:val="TableParagraph"/>
              <w:spacing w:line="360" w:lineRule="auto"/>
              <w:ind w:left="9" w:right="5"/>
              <w:rPr>
                <w:b/>
                <w:spacing w:val="-4"/>
                <w:sz w:val="20"/>
                <w:szCs w:val="20"/>
              </w:rPr>
            </w:pPr>
            <w:r>
              <w:rPr>
                <w:b/>
                <w:spacing w:val="-4"/>
                <w:sz w:val="20"/>
                <w:szCs w:val="20"/>
              </w:rPr>
              <w:t>02</w:t>
            </w:r>
          </w:p>
        </w:tc>
        <w:tc>
          <w:tcPr>
            <w:tcW w:w="1134" w:type="dxa"/>
          </w:tcPr>
          <w:p w14:paraId="3EBB68DD" w14:textId="031467A8" w:rsidR="006242E0" w:rsidRPr="006242E0" w:rsidRDefault="006242E0" w:rsidP="00F46D73">
            <w:pPr>
              <w:pStyle w:val="TableParagraph"/>
              <w:spacing w:line="360" w:lineRule="auto"/>
              <w:ind w:right="5"/>
              <w:rPr>
                <w:b/>
                <w:spacing w:val="-2"/>
                <w:sz w:val="20"/>
                <w:szCs w:val="20"/>
              </w:rPr>
            </w:pPr>
            <w:r w:rsidRPr="006242E0">
              <w:rPr>
                <w:b/>
                <w:spacing w:val="-2"/>
                <w:sz w:val="20"/>
                <w:szCs w:val="20"/>
              </w:rPr>
              <w:t>06 pares</w:t>
            </w:r>
          </w:p>
        </w:tc>
        <w:tc>
          <w:tcPr>
            <w:tcW w:w="5812" w:type="dxa"/>
          </w:tcPr>
          <w:p w14:paraId="36B2AFB7" w14:textId="154D19E6" w:rsidR="006242E0" w:rsidRPr="006242E0" w:rsidRDefault="006242E0" w:rsidP="00F46D73">
            <w:pPr>
              <w:pStyle w:val="TableParagraph"/>
              <w:spacing w:line="360" w:lineRule="auto"/>
              <w:ind w:left="5"/>
              <w:rPr>
                <w:b/>
                <w:spacing w:val="-2"/>
              </w:rPr>
            </w:pPr>
            <w:r w:rsidRPr="006242E0">
              <w:rPr>
                <w:bCs/>
                <w:spacing w:val="-2"/>
              </w:rPr>
              <w:t>Filtro p/ particulas</w:t>
            </w:r>
            <w:r w:rsidRPr="006242E0">
              <w:rPr>
                <w:b/>
                <w:spacing w:val="-2"/>
              </w:rPr>
              <w:t xml:space="preserve"> – 5N11</w:t>
            </w:r>
          </w:p>
        </w:tc>
        <w:tc>
          <w:tcPr>
            <w:tcW w:w="1418" w:type="dxa"/>
          </w:tcPr>
          <w:p w14:paraId="000BD9A0" w14:textId="2D8CAF1F" w:rsidR="006242E0" w:rsidRDefault="00DD7901" w:rsidP="00F46D73">
            <w:pPr>
              <w:pStyle w:val="TableParagraph"/>
              <w:spacing w:line="360" w:lineRule="auto"/>
              <w:rPr>
                <w:b/>
                <w:spacing w:val="-2"/>
                <w:sz w:val="20"/>
                <w:szCs w:val="20"/>
              </w:rPr>
            </w:pPr>
            <w:r>
              <w:rPr>
                <w:b/>
                <w:spacing w:val="-2"/>
                <w:sz w:val="20"/>
                <w:szCs w:val="20"/>
              </w:rPr>
              <w:t>R$ 14,73</w:t>
            </w:r>
          </w:p>
        </w:tc>
        <w:tc>
          <w:tcPr>
            <w:tcW w:w="1417" w:type="dxa"/>
          </w:tcPr>
          <w:p w14:paraId="61A86FF1" w14:textId="4F7BB9C4" w:rsidR="006242E0" w:rsidRPr="005412AF" w:rsidRDefault="00DD7901" w:rsidP="00F46D73">
            <w:pPr>
              <w:pStyle w:val="TableParagraph"/>
              <w:spacing w:line="360" w:lineRule="auto"/>
              <w:rPr>
                <w:b/>
                <w:spacing w:val="-2"/>
                <w:sz w:val="20"/>
                <w:szCs w:val="20"/>
              </w:rPr>
            </w:pPr>
            <w:r>
              <w:rPr>
                <w:b/>
                <w:spacing w:val="-2"/>
                <w:sz w:val="20"/>
                <w:szCs w:val="20"/>
              </w:rPr>
              <w:t>R$ 88,38</w:t>
            </w:r>
          </w:p>
        </w:tc>
      </w:tr>
      <w:tr w:rsidR="006242E0" w:rsidRPr="005412AF" w14:paraId="699D5FA8" w14:textId="77777777" w:rsidTr="00B418E9">
        <w:trPr>
          <w:trHeight w:val="311"/>
        </w:trPr>
        <w:tc>
          <w:tcPr>
            <w:tcW w:w="1134" w:type="dxa"/>
          </w:tcPr>
          <w:p w14:paraId="4A84C928" w14:textId="15A06FF4" w:rsidR="006242E0" w:rsidRPr="005412AF" w:rsidRDefault="006242E0" w:rsidP="00F46D73">
            <w:pPr>
              <w:pStyle w:val="TableParagraph"/>
              <w:spacing w:line="360" w:lineRule="auto"/>
              <w:ind w:left="9" w:right="5"/>
              <w:rPr>
                <w:b/>
                <w:spacing w:val="-4"/>
                <w:sz w:val="20"/>
                <w:szCs w:val="20"/>
              </w:rPr>
            </w:pPr>
            <w:r>
              <w:rPr>
                <w:b/>
                <w:spacing w:val="-4"/>
                <w:sz w:val="20"/>
                <w:szCs w:val="20"/>
              </w:rPr>
              <w:t>03</w:t>
            </w:r>
          </w:p>
        </w:tc>
        <w:tc>
          <w:tcPr>
            <w:tcW w:w="1134" w:type="dxa"/>
          </w:tcPr>
          <w:p w14:paraId="6325EFBA" w14:textId="6332A788" w:rsidR="006242E0" w:rsidRPr="006242E0" w:rsidRDefault="006242E0" w:rsidP="00F46D73">
            <w:pPr>
              <w:pStyle w:val="TableParagraph"/>
              <w:spacing w:line="360" w:lineRule="auto"/>
              <w:ind w:right="5"/>
              <w:rPr>
                <w:b/>
                <w:spacing w:val="-2"/>
                <w:sz w:val="20"/>
                <w:szCs w:val="20"/>
              </w:rPr>
            </w:pPr>
            <w:r>
              <w:rPr>
                <w:b/>
                <w:spacing w:val="-2"/>
                <w:sz w:val="20"/>
                <w:szCs w:val="20"/>
              </w:rPr>
              <w:t>02 und</w:t>
            </w:r>
          </w:p>
        </w:tc>
        <w:tc>
          <w:tcPr>
            <w:tcW w:w="5812" w:type="dxa"/>
          </w:tcPr>
          <w:p w14:paraId="416A9780" w14:textId="656017FA" w:rsidR="006242E0" w:rsidRPr="006242E0" w:rsidRDefault="006242E0" w:rsidP="00F46D73">
            <w:pPr>
              <w:pStyle w:val="TableParagraph"/>
              <w:spacing w:line="360" w:lineRule="auto"/>
              <w:ind w:left="5"/>
              <w:rPr>
                <w:b/>
                <w:spacing w:val="-2"/>
              </w:rPr>
            </w:pPr>
            <w:r w:rsidRPr="006242E0">
              <w:rPr>
                <w:bCs/>
                <w:spacing w:val="-2"/>
              </w:rPr>
              <w:t>Protetor solar  FPS-60</w:t>
            </w:r>
            <w:r>
              <w:rPr>
                <w:b/>
                <w:spacing w:val="-2"/>
              </w:rPr>
              <w:t xml:space="preserve"> – 2 litros </w:t>
            </w:r>
          </w:p>
        </w:tc>
        <w:tc>
          <w:tcPr>
            <w:tcW w:w="1418" w:type="dxa"/>
          </w:tcPr>
          <w:p w14:paraId="3142D6AD" w14:textId="2F6BF38A" w:rsidR="006242E0" w:rsidRDefault="00DD7901" w:rsidP="00F46D73">
            <w:pPr>
              <w:pStyle w:val="TableParagraph"/>
              <w:spacing w:line="360" w:lineRule="auto"/>
              <w:rPr>
                <w:b/>
                <w:spacing w:val="-2"/>
                <w:sz w:val="20"/>
                <w:szCs w:val="20"/>
              </w:rPr>
            </w:pPr>
            <w:r>
              <w:rPr>
                <w:b/>
                <w:spacing w:val="-2"/>
                <w:sz w:val="20"/>
                <w:szCs w:val="20"/>
              </w:rPr>
              <w:t>R$ 378,15</w:t>
            </w:r>
          </w:p>
        </w:tc>
        <w:tc>
          <w:tcPr>
            <w:tcW w:w="1417" w:type="dxa"/>
          </w:tcPr>
          <w:p w14:paraId="6C328822" w14:textId="1A2D68EF" w:rsidR="006242E0" w:rsidRPr="005412AF" w:rsidRDefault="00DD7901" w:rsidP="00F46D73">
            <w:pPr>
              <w:pStyle w:val="TableParagraph"/>
              <w:spacing w:line="360" w:lineRule="auto"/>
              <w:rPr>
                <w:b/>
                <w:spacing w:val="-2"/>
                <w:sz w:val="20"/>
                <w:szCs w:val="20"/>
              </w:rPr>
            </w:pPr>
            <w:r>
              <w:rPr>
                <w:b/>
                <w:spacing w:val="-2"/>
                <w:sz w:val="20"/>
                <w:szCs w:val="20"/>
              </w:rPr>
              <w:t>R$ 756,30</w:t>
            </w:r>
          </w:p>
        </w:tc>
      </w:tr>
      <w:tr w:rsidR="006242E0" w:rsidRPr="005412AF" w14:paraId="5287DF98" w14:textId="77777777" w:rsidTr="00B418E9">
        <w:trPr>
          <w:trHeight w:val="311"/>
        </w:trPr>
        <w:tc>
          <w:tcPr>
            <w:tcW w:w="1134" w:type="dxa"/>
          </w:tcPr>
          <w:p w14:paraId="55D8724E" w14:textId="09E22C9C" w:rsidR="006242E0" w:rsidRPr="005412AF" w:rsidRDefault="006242E0" w:rsidP="00F46D73">
            <w:pPr>
              <w:pStyle w:val="TableParagraph"/>
              <w:spacing w:line="360" w:lineRule="auto"/>
              <w:ind w:left="9" w:right="5"/>
              <w:rPr>
                <w:b/>
                <w:spacing w:val="-4"/>
                <w:sz w:val="20"/>
                <w:szCs w:val="20"/>
              </w:rPr>
            </w:pPr>
            <w:r>
              <w:rPr>
                <w:b/>
                <w:spacing w:val="-4"/>
                <w:sz w:val="20"/>
                <w:szCs w:val="20"/>
              </w:rPr>
              <w:t>04</w:t>
            </w:r>
          </w:p>
        </w:tc>
        <w:tc>
          <w:tcPr>
            <w:tcW w:w="1134" w:type="dxa"/>
          </w:tcPr>
          <w:p w14:paraId="6BA601CF" w14:textId="6D0675E9" w:rsidR="006242E0" w:rsidRPr="006242E0" w:rsidRDefault="00DD7901" w:rsidP="00F46D73">
            <w:pPr>
              <w:pStyle w:val="TableParagraph"/>
              <w:spacing w:line="360" w:lineRule="auto"/>
              <w:ind w:right="5"/>
              <w:rPr>
                <w:b/>
                <w:spacing w:val="-2"/>
                <w:sz w:val="20"/>
                <w:szCs w:val="20"/>
              </w:rPr>
            </w:pPr>
            <w:r>
              <w:rPr>
                <w:b/>
                <w:spacing w:val="-2"/>
                <w:sz w:val="20"/>
                <w:szCs w:val="20"/>
              </w:rPr>
              <w:t xml:space="preserve">02 und </w:t>
            </w:r>
          </w:p>
        </w:tc>
        <w:tc>
          <w:tcPr>
            <w:tcW w:w="5812" w:type="dxa"/>
          </w:tcPr>
          <w:p w14:paraId="5AA05C7B" w14:textId="7BD51AD9" w:rsidR="006242E0" w:rsidRPr="006242E0" w:rsidRDefault="00DD7901" w:rsidP="00F46D73">
            <w:pPr>
              <w:pStyle w:val="TableParagraph"/>
              <w:spacing w:line="360" w:lineRule="auto"/>
              <w:ind w:left="5"/>
              <w:rPr>
                <w:b/>
                <w:spacing w:val="-2"/>
              </w:rPr>
            </w:pPr>
            <w:r w:rsidRPr="00DD7901">
              <w:rPr>
                <w:bCs/>
                <w:spacing w:val="-2"/>
              </w:rPr>
              <w:t>Protetor Auricular – Abafador de ruidos</w:t>
            </w:r>
            <w:r>
              <w:rPr>
                <w:b/>
                <w:spacing w:val="-2"/>
              </w:rPr>
              <w:t xml:space="preserve"> – H6A </w:t>
            </w:r>
          </w:p>
        </w:tc>
        <w:tc>
          <w:tcPr>
            <w:tcW w:w="1418" w:type="dxa"/>
          </w:tcPr>
          <w:p w14:paraId="5508C54E" w14:textId="7C37FB67" w:rsidR="006242E0" w:rsidRDefault="00DD7901" w:rsidP="00F46D73">
            <w:pPr>
              <w:pStyle w:val="TableParagraph"/>
              <w:spacing w:line="360" w:lineRule="auto"/>
              <w:rPr>
                <w:b/>
                <w:spacing w:val="-2"/>
                <w:sz w:val="20"/>
                <w:szCs w:val="20"/>
              </w:rPr>
            </w:pPr>
            <w:r>
              <w:rPr>
                <w:b/>
                <w:spacing w:val="-2"/>
                <w:sz w:val="20"/>
                <w:szCs w:val="20"/>
              </w:rPr>
              <w:t>R$ 233,19</w:t>
            </w:r>
          </w:p>
        </w:tc>
        <w:tc>
          <w:tcPr>
            <w:tcW w:w="1417" w:type="dxa"/>
          </w:tcPr>
          <w:p w14:paraId="4C862D62" w14:textId="673B6946" w:rsidR="006242E0" w:rsidRPr="005412AF" w:rsidRDefault="00DD7901" w:rsidP="00F46D73">
            <w:pPr>
              <w:pStyle w:val="TableParagraph"/>
              <w:spacing w:line="360" w:lineRule="auto"/>
              <w:rPr>
                <w:b/>
                <w:spacing w:val="-2"/>
                <w:sz w:val="20"/>
                <w:szCs w:val="20"/>
              </w:rPr>
            </w:pPr>
            <w:r>
              <w:rPr>
                <w:b/>
                <w:spacing w:val="-2"/>
                <w:sz w:val="20"/>
                <w:szCs w:val="20"/>
              </w:rPr>
              <w:t>R$ 466,38</w:t>
            </w:r>
          </w:p>
        </w:tc>
      </w:tr>
      <w:tr w:rsidR="006242E0" w:rsidRPr="005412AF" w14:paraId="0EB46F6A" w14:textId="77777777" w:rsidTr="00B418E9">
        <w:trPr>
          <w:trHeight w:val="311"/>
        </w:trPr>
        <w:tc>
          <w:tcPr>
            <w:tcW w:w="1134" w:type="dxa"/>
          </w:tcPr>
          <w:p w14:paraId="41999FA3" w14:textId="62561D90" w:rsidR="006242E0" w:rsidRPr="005412AF" w:rsidRDefault="006242E0" w:rsidP="00F46D73">
            <w:pPr>
              <w:pStyle w:val="TableParagraph"/>
              <w:spacing w:line="360" w:lineRule="auto"/>
              <w:ind w:left="9" w:right="5"/>
              <w:rPr>
                <w:b/>
                <w:spacing w:val="-4"/>
                <w:sz w:val="20"/>
                <w:szCs w:val="20"/>
              </w:rPr>
            </w:pPr>
            <w:r>
              <w:rPr>
                <w:b/>
                <w:spacing w:val="-4"/>
                <w:sz w:val="20"/>
                <w:szCs w:val="20"/>
              </w:rPr>
              <w:t>05</w:t>
            </w:r>
          </w:p>
        </w:tc>
        <w:tc>
          <w:tcPr>
            <w:tcW w:w="1134" w:type="dxa"/>
          </w:tcPr>
          <w:p w14:paraId="3D8E0CC0" w14:textId="0900ECEE" w:rsidR="006242E0" w:rsidRPr="006242E0" w:rsidRDefault="00DD7901" w:rsidP="00F46D73">
            <w:pPr>
              <w:pStyle w:val="TableParagraph"/>
              <w:spacing w:line="360" w:lineRule="auto"/>
              <w:ind w:right="5"/>
              <w:rPr>
                <w:b/>
                <w:spacing w:val="-2"/>
                <w:sz w:val="20"/>
                <w:szCs w:val="20"/>
              </w:rPr>
            </w:pPr>
            <w:r>
              <w:rPr>
                <w:b/>
                <w:spacing w:val="-2"/>
                <w:sz w:val="20"/>
                <w:szCs w:val="20"/>
              </w:rPr>
              <w:t xml:space="preserve">06 pares </w:t>
            </w:r>
          </w:p>
        </w:tc>
        <w:tc>
          <w:tcPr>
            <w:tcW w:w="5812" w:type="dxa"/>
          </w:tcPr>
          <w:p w14:paraId="0D8C081B" w14:textId="30B05437" w:rsidR="006242E0" w:rsidRPr="006242E0" w:rsidRDefault="00DD7901" w:rsidP="00F46D73">
            <w:pPr>
              <w:pStyle w:val="TableParagraph"/>
              <w:spacing w:line="360" w:lineRule="auto"/>
              <w:ind w:left="5"/>
              <w:rPr>
                <w:b/>
                <w:spacing w:val="-2"/>
              </w:rPr>
            </w:pPr>
            <w:r w:rsidRPr="00DD7901">
              <w:rPr>
                <w:bCs/>
                <w:spacing w:val="-2"/>
              </w:rPr>
              <w:t>Luvas</w:t>
            </w:r>
            <w:r>
              <w:rPr>
                <w:bCs/>
                <w:spacing w:val="-2"/>
              </w:rPr>
              <w:t xml:space="preserve"> De</w:t>
            </w:r>
            <w:r w:rsidRPr="00DD7901">
              <w:rPr>
                <w:bCs/>
                <w:spacing w:val="-2"/>
              </w:rPr>
              <w:t xml:space="preserve"> Nitr</w:t>
            </w:r>
            <w:r>
              <w:rPr>
                <w:bCs/>
                <w:spacing w:val="-2"/>
              </w:rPr>
              <w:t xml:space="preserve">ílio </w:t>
            </w:r>
            <w:r>
              <w:rPr>
                <w:b/>
                <w:spacing w:val="-2"/>
              </w:rPr>
              <w:t xml:space="preserve"> – tamango G</w:t>
            </w:r>
          </w:p>
        </w:tc>
        <w:tc>
          <w:tcPr>
            <w:tcW w:w="1418" w:type="dxa"/>
          </w:tcPr>
          <w:p w14:paraId="501FABEE" w14:textId="5E8BA529" w:rsidR="006242E0" w:rsidRDefault="00DD7901" w:rsidP="00F46D73">
            <w:pPr>
              <w:pStyle w:val="TableParagraph"/>
              <w:spacing w:line="360" w:lineRule="auto"/>
              <w:rPr>
                <w:b/>
                <w:spacing w:val="-2"/>
                <w:sz w:val="20"/>
                <w:szCs w:val="20"/>
              </w:rPr>
            </w:pPr>
            <w:r>
              <w:rPr>
                <w:b/>
                <w:spacing w:val="-2"/>
                <w:sz w:val="20"/>
                <w:szCs w:val="20"/>
              </w:rPr>
              <w:t>R$ 45,19</w:t>
            </w:r>
          </w:p>
        </w:tc>
        <w:tc>
          <w:tcPr>
            <w:tcW w:w="1417" w:type="dxa"/>
          </w:tcPr>
          <w:p w14:paraId="6A13A52C" w14:textId="6B81E2F4" w:rsidR="006242E0" w:rsidRPr="005412AF" w:rsidRDefault="00DD7901" w:rsidP="00F46D73">
            <w:pPr>
              <w:pStyle w:val="TableParagraph"/>
              <w:spacing w:line="360" w:lineRule="auto"/>
              <w:rPr>
                <w:b/>
                <w:spacing w:val="-2"/>
                <w:sz w:val="20"/>
                <w:szCs w:val="20"/>
              </w:rPr>
            </w:pPr>
            <w:r>
              <w:rPr>
                <w:b/>
                <w:spacing w:val="-2"/>
                <w:sz w:val="20"/>
                <w:szCs w:val="20"/>
              </w:rPr>
              <w:t>R$ 271,14</w:t>
            </w:r>
          </w:p>
        </w:tc>
      </w:tr>
      <w:tr w:rsidR="006242E0" w:rsidRPr="005412AF" w14:paraId="6CF938CC" w14:textId="77777777" w:rsidTr="00B418E9">
        <w:trPr>
          <w:trHeight w:val="311"/>
        </w:trPr>
        <w:tc>
          <w:tcPr>
            <w:tcW w:w="1134" w:type="dxa"/>
          </w:tcPr>
          <w:p w14:paraId="4E840546" w14:textId="77777777" w:rsidR="00DD7901" w:rsidRDefault="00DD7901" w:rsidP="00F46D73">
            <w:pPr>
              <w:pStyle w:val="TableParagraph"/>
              <w:spacing w:line="360" w:lineRule="auto"/>
              <w:ind w:left="9" w:right="5"/>
              <w:rPr>
                <w:b/>
                <w:spacing w:val="-4"/>
                <w:sz w:val="20"/>
                <w:szCs w:val="20"/>
              </w:rPr>
            </w:pPr>
          </w:p>
          <w:p w14:paraId="448F3150" w14:textId="77777777" w:rsidR="00DD7901" w:rsidRDefault="00DD7901" w:rsidP="00F46D73">
            <w:pPr>
              <w:pStyle w:val="TableParagraph"/>
              <w:spacing w:line="360" w:lineRule="auto"/>
              <w:ind w:left="9" w:right="5"/>
              <w:rPr>
                <w:b/>
                <w:spacing w:val="-4"/>
                <w:sz w:val="20"/>
                <w:szCs w:val="20"/>
              </w:rPr>
            </w:pPr>
          </w:p>
          <w:p w14:paraId="3CEA0E38" w14:textId="77777777" w:rsidR="00DD7901" w:rsidRDefault="00DD7901" w:rsidP="00F46D73">
            <w:pPr>
              <w:pStyle w:val="TableParagraph"/>
              <w:spacing w:line="360" w:lineRule="auto"/>
              <w:ind w:left="9" w:right="5"/>
              <w:rPr>
                <w:b/>
                <w:spacing w:val="-4"/>
                <w:sz w:val="20"/>
                <w:szCs w:val="20"/>
              </w:rPr>
            </w:pPr>
          </w:p>
          <w:p w14:paraId="3B22F499" w14:textId="44639F7B" w:rsidR="006242E0" w:rsidRPr="005412AF" w:rsidRDefault="006242E0" w:rsidP="00F46D73">
            <w:pPr>
              <w:pStyle w:val="TableParagraph"/>
              <w:spacing w:line="360" w:lineRule="auto"/>
              <w:ind w:left="9" w:right="5"/>
              <w:rPr>
                <w:b/>
                <w:spacing w:val="-4"/>
                <w:sz w:val="20"/>
                <w:szCs w:val="20"/>
              </w:rPr>
            </w:pPr>
            <w:r>
              <w:rPr>
                <w:b/>
                <w:spacing w:val="-4"/>
                <w:sz w:val="20"/>
                <w:szCs w:val="20"/>
              </w:rPr>
              <w:t>06</w:t>
            </w:r>
          </w:p>
        </w:tc>
        <w:tc>
          <w:tcPr>
            <w:tcW w:w="1134" w:type="dxa"/>
          </w:tcPr>
          <w:p w14:paraId="2CFA6B26" w14:textId="77777777" w:rsidR="00DD7901" w:rsidRDefault="00DD7901" w:rsidP="00F46D73">
            <w:pPr>
              <w:pStyle w:val="TableParagraph"/>
              <w:spacing w:line="360" w:lineRule="auto"/>
              <w:ind w:right="5"/>
              <w:rPr>
                <w:b/>
                <w:spacing w:val="-2"/>
                <w:sz w:val="20"/>
                <w:szCs w:val="20"/>
              </w:rPr>
            </w:pPr>
          </w:p>
          <w:p w14:paraId="386BCA40" w14:textId="77777777" w:rsidR="00DD7901" w:rsidRDefault="00DD7901" w:rsidP="00F46D73">
            <w:pPr>
              <w:pStyle w:val="TableParagraph"/>
              <w:spacing w:line="360" w:lineRule="auto"/>
              <w:ind w:right="5"/>
              <w:rPr>
                <w:b/>
                <w:spacing w:val="-2"/>
                <w:sz w:val="20"/>
                <w:szCs w:val="20"/>
              </w:rPr>
            </w:pPr>
          </w:p>
          <w:p w14:paraId="5EE05E18" w14:textId="77777777" w:rsidR="00DD7901" w:rsidRDefault="00DD7901" w:rsidP="00F46D73">
            <w:pPr>
              <w:pStyle w:val="TableParagraph"/>
              <w:spacing w:line="360" w:lineRule="auto"/>
              <w:ind w:right="5"/>
              <w:rPr>
                <w:b/>
                <w:spacing w:val="-2"/>
                <w:sz w:val="20"/>
                <w:szCs w:val="20"/>
              </w:rPr>
            </w:pPr>
          </w:p>
          <w:p w14:paraId="470E692C" w14:textId="1A3ADA96" w:rsidR="006242E0" w:rsidRPr="006242E0" w:rsidRDefault="00DD7901" w:rsidP="00F46D73">
            <w:pPr>
              <w:pStyle w:val="TableParagraph"/>
              <w:spacing w:line="360" w:lineRule="auto"/>
              <w:ind w:right="5"/>
              <w:rPr>
                <w:b/>
                <w:spacing w:val="-2"/>
                <w:sz w:val="20"/>
                <w:szCs w:val="20"/>
              </w:rPr>
            </w:pPr>
            <w:r>
              <w:rPr>
                <w:b/>
                <w:spacing w:val="-2"/>
                <w:sz w:val="20"/>
                <w:szCs w:val="20"/>
              </w:rPr>
              <w:t>12 pares</w:t>
            </w:r>
          </w:p>
        </w:tc>
        <w:tc>
          <w:tcPr>
            <w:tcW w:w="5812" w:type="dxa"/>
          </w:tcPr>
          <w:p w14:paraId="2319F588" w14:textId="77777777" w:rsidR="006242E0" w:rsidRDefault="00DD7901" w:rsidP="00F46D73">
            <w:pPr>
              <w:pStyle w:val="TableParagraph"/>
              <w:spacing w:line="360" w:lineRule="auto"/>
              <w:ind w:left="5"/>
              <w:rPr>
                <w:b/>
                <w:spacing w:val="-2"/>
              </w:rPr>
            </w:pPr>
            <w:r w:rsidRPr="00DD7901">
              <w:rPr>
                <w:bCs/>
                <w:spacing w:val="-2"/>
              </w:rPr>
              <w:t>Botina Elástico couro –</w:t>
            </w:r>
            <w:r>
              <w:rPr>
                <w:b/>
                <w:spacing w:val="-2"/>
              </w:rPr>
              <w:t xml:space="preserve"> Numerações:</w:t>
            </w:r>
          </w:p>
          <w:p w14:paraId="38325505" w14:textId="4A11EAFF" w:rsidR="00DD7901" w:rsidRPr="00DD7901" w:rsidRDefault="00DD7901" w:rsidP="00DD7901">
            <w:pPr>
              <w:pStyle w:val="TableParagraph"/>
              <w:numPr>
                <w:ilvl w:val="0"/>
                <w:numId w:val="10"/>
              </w:numPr>
              <w:spacing w:line="360" w:lineRule="auto"/>
              <w:rPr>
                <w:b/>
                <w:spacing w:val="-2"/>
              </w:rPr>
            </w:pPr>
            <w:r w:rsidRPr="00DD7901">
              <w:rPr>
                <w:bCs/>
                <w:spacing w:val="-2"/>
              </w:rPr>
              <w:t>01 und</w:t>
            </w:r>
            <w:r w:rsidRPr="00DD7901">
              <w:rPr>
                <w:b/>
                <w:spacing w:val="-2"/>
              </w:rPr>
              <w:t>- n°37</w:t>
            </w:r>
          </w:p>
          <w:p w14:paraId="44264932" w14:textId="2C7120CA" w:rsidR="00DD7901" w:rsidRPr="00DD7901" w:rsidRDefault="00DD7901" w:rsidP="00DD7901">
            <w:pPr>
              <w:pStyle w:val="TableParagraph"/>
              <w:numPr>
                <w:ilvl w:val="0"/>
                <w:numId w:val="10"/>
              </w:numPr>
              <w:spacing w:line="360" w:lineRule="auto"/>
              <w:rPr>
                <w:b/>
                <w:spacing w:val="-2"/>
              </w:rPr>
            </w:pPr>
            <w:r w:rsidRPr="00DD7901">
              <w:rPr>
                <w:bCs/>
                <w:spacing w:val="-2"/>
              </w:rPr>
              <w:t>03 und</w:t>
            </w:r>
            <w:r w:rsidRPr="00DD7901">
              <w:rPr>
                <w:b/>
                <w:spacing w:val="-2"/>
              </w:rPr>
              <w:t>– n°39</w:t>
            </w:r>
          </w:p>
          <w:p w14:paraId="563EBC3C" w14:textId="7F4F5185" w:rsidR="00DD7901" w:rsidRPr="00DD7901" w:rsidRDefault="00DD7901" w:rsidP="00DD7901">
            <w:pPr>
              <w:pStyle w:val="TableParagraph"/>
              <w:numPr>
                <w:ilvl w:val="0"/>
                <w:numId w:val="10"/>
              </w:numPr>
              <w:spacing w:line="360" w:lineRule="auto"/>
              <w:rPr>
                <w:b/>
                <w:spacing w:val="-2"/>
              </w:rPr>
            </w:pPr>
            <w:r w:rsidRPr="00DD7901">
              <w:rPr>
                <w:bCs/>
                <w:spacing w:val="-2"/>
              </w:rPr>
              <w:t>01und</w:t>
            </w:r>
            <w:r w:rsidRPr="00DD7901">
              <w:rPr>
                <w:b/>
                <w:spacing w:val="-2"/>
              </w:rPr>
              <w:t>- n°40</w:t>
            </w:r>
          </w:p>
          <w:p w14:paraId="26CF21C8" w14:textId="77777777" w:rsidR="00DD7901" w:rsidRPr="00DD7901" w:rsidRDefault="00DD7901" w:rsidP="00DD7901">
            <w:pPr>
              <w:pStyle w:val="TableParagraph"/>
              <w:numPr>
                <w:ilvl w:val="0"/>
                <w:numId w:val="10"/>
              </w:numPr>
              <w:spacing w:line="360" w:lineRule="auto"/>
              <w:rPr>
                <w:b/>
                <w:spacing w:val="-2"/>
              </w:rPr>
            </w:pPr>
            <w:r w:rsidRPr="00DD7901">
              <w:rPr>
                <w:bCs/>
                <w:spacing w:val="-2"/>
              </w:rPr>
              <w:t>04 und</w:t>
            </w:r>
            <w:r w:rsidRPr="00DD7901">
              <w:rPr>
                <w:b/>
                <w:spacing w:val="-2"/>
              </w:rPr>
              <w:t>- n°41</w:t>
            </w:r>
          </w:p>
          <w:p w14:paraId="3118C854" w14:textId="77777777" w:rsidR="00DD7901" w:rsidRPr="00DD7901" w:rsidRDefault="00DD7901" w:rsidP="00DD7901">
            <w:pPr>
              <w:pStyle w:val="TableParagraph"/>
              <w:numPr>
                <w:ilvl w:val="0"/>
                <w:numId w:val="10"/>
              </w:numPr>
              <w:spacing w:line="360" w:lineRule="auto"/>
              <w:rPr>
                <w:b/>
                <w:spacing w:val="-2"/>
              </w:rPr>
            </w:pPr>
            <w:r w:rsidRPr="00DD7901">
              <w:rPr>
                <w:bCs/>
                <w:spacing w:val="-2"/>
              </w:rPr>
              <w:t>01 und</w:t>
            </w:r>
            <w:r w:rsidRPr="00DD7901">
              <w:rPr>
                <w:b/>
                <w:spacing w:val="-2"/>
              </w:rPr>
              <w:t>- n°42</w:t>
            </w:r>
          </w:p>
          <w:p w14:paraId="1A7ED4FD" w14:textId="77777777" w:rsidR="00DD7901" w:rsidRPr="00DD7901" w:rsidRDefault="00DD7901" w:rsidP="00DD7901">
            <w:pPr>
              <w:pStyle w:val="TableParagraph"/>
              <w:numPr>
                <w:ilvl w:val="0"/>
                <w:numId w:val="10"/>
              </w:numPr>
              <w:spacing w:line="360" w:lineRule="auto"/>
              <w:rPr>
                <w:b/>
                <w:spacing w:val="-2"/>
              </w:rPr>
            </w:pPr>
            <w:r w:rsidRPr="00DD7901">
              <w:rPr>
                <w:bCs/>
                <w:spacing w:val="-2"/>
              </w:rPr>
              <w:t>01 und-</w:t>
            </w:r>
            <w:r w:rsidRPr="00DD7901">
              <w:rPr>
                <w:b/>
                <w:spacing w:val="-2"/>
              </w:rPr>
              <w:t xml:space="preserve"> n°43</w:t>
            </w:r>
          </w:p>
          <w:p w14:paraId="0EE5A3CA" w14:textId="2C33E29A" w:rsidR="00DD7901" w:rsidRPr="006242E0" w:rsidRDefault="00DD7901" w:rsidP="00DD7901">
            <w:pPr>
              <w:pStyle w:val="TableParagraph"/>
              <w:numPr>
                <w:ilvl w:val="0"/>
                <w:numId w:val="10"/>
              </w:numPr>
              <w:spacing w:line="360" w:lineRule="auto"/>
              <w:rPr>
                <w:b/>
                <w:spacing w:val="-2"/>
              </w:rPr>
            </w:pPr>
            <w:r w:rsidRPr="00DD7901">
              <w:rPr>
                <w:bCs/>
                <w:spacing w:val="-2"/>
              </w:rPr>
              <w:t>01 und</w:t>
            </w:r>
            <w:r w:rsidRPr="00DD7901">
              <w:rPr>
                <w:b/>
                <w:spacing w:val="-2"/>
              </w:rPr>
              <w:t>-</w:t>
            </w:r>
            <w:r>
              <w:rPr>
                <w:b/>
                <w:spacing w:val="-2"/>
              </w:rPr>
              <w:t xml:space="preserve"> </w:t>
            </w:r>
            <w:r w:rsidRPr="00DD7901">
              <w:rPr>
                <w:b/>
                <w:spacing w:val="-2"/>
              </w:rPr>
              <w:t>n°44</w:t>
            </w:r>
          </w:p>
        </w:tc>
        <w:tc>
          <w:tcPr>
            <w:tcW w:w="1418" w:type="dxa"/>
          </w:tcPr>
          <w:p w14:paraId="424073C5" w14:textId="77777777" w:rsidR="006242E0" w:rsidRDefault="006242E0" w:rsidP="00F46D73">
            <w:pPr>
              <w:pStyle w:val="TableParagraph"/>
              <w:spacing w:line="360" w:lineRule="auto"/>
              <w:rPr>
                <w:b/>
                <w:spacing w:val="-2"/>
                <w:sz w:val="20"/>
                <w:szCs w:val="20"/>
              </w:rPr>
            </w:pPr>
          </w:p>
          <w:p w14:paraId="2702D926" w14:textId="77777777" w:rsidR="00DD7901" w:rsidRDefault="00DD7901" w:rsidP="00F46D73">
            <w:pPr>
              <w:pStyle w:val="TableParagraph"/>
              <w:spacing w:line="360" w:lineRule="auto"/>
              <w:rPr>
                <w:b/>
                <w:spacing w:val="-2"/>
                <w:sz w:val="20"/>
                <w:szCs w:val="20"/>
              </w:rPr>
            </w:pPr>
          </w:p>
          <w:p w14:paraId="51DEC3AB" w14:textId="77777777" w:rsidR="00DD7901" w:rsidRDefault="00DD7901" w:rsidP="00F46D73">
            <w:pPr>
              <w:pStyle w:val="TableParagraph"/>
              <w:spacing w:line="360" w:lineRule="auto"/>
              <w:rPr>
                <w:b/>
                <w:spacing w:val="-2"/>
                <w:sz w:val="20"/>
                <w:szCs w:val="20"/>
              </w:rPr>
            </w:pPr>
          </w:p>
          <w:p w14:paraId="1AC937F4" w14:textId="43059B5C" w:rsidR="00DD7901" w:rsidRDefault="00DD7901" w:rsidP="00DD7901">
            <w:pPr>
              <w:pStyle w:val="TableParagraph"/>
              <w:spacing w:line="360" w:lineRule="auto"/>
              <w:ind w:left="0"/>
              <w:jc w:val="left"/>
              <w:rPr>
                <w:b/>
                <w:spacing w:val="-2"/>
                <w:sz w:val="20"/>
                <w:szCs w:val="20"/>
              </w:rPr>
            </w:pPr>
            <w:r>
              <w:rPr>
                <w:b/>
                <w:spacing w:val="-2"/>
                <w:sz w:val="20"/>
                <w:szCs w:val="20"/>
              </w:rPr>
              <w:t>R$ 125,98</w:t>
            </w:r>
          </w:p>
        </w:tc>
        <w:tc>
          <w:tcPr>
            <w:tcW w:w="1417" w:type="dxa"/>
          </w:tcPr>
          <w:p w14:paraId="4F13CE4A" w14:textId="77777777" w:rsidR="006242E0" w:rsidRDefault="006242E0" w:rsidP="00F46D73">
            <w:pPr>
              <w:pStyle w:val="TableParagraph"/>
              <w:spacing w:line="360" w:lineRule="auto"/>
              <w:rPr>
                <w:b/>
                <w:spacing w:val="-2"/>
                <w:sz w:val="20"/>
                <w:szCs w:val="20"/>
              </w:rPr>
            </w:pPr>
          </w:p>
          <w:p w14:paraId="675441EE" w14:textId="77777777" w:rsidR="00DD7901" w:rsidRDefault="00DD7901" w:rsidP="00F46D73">
            <w:pPr>
              <w:pStyle w:val="TableParagraph"/>
              <w:spacing w:line="360" w:lineRule="auto"/>
              <w:rPr>
                <w:b/>
                <w:spacing w:val="-2"/>
                <w:sz w:val="20"/>
                <w:szCs w:val="20"/>
              </w:rPr>
            </w:pPr>
          </w:p>
          <w:p w14:paraId="065FB706" w14:textId="77777777" w:rsidR="00DD7901" w:rsidRDefault="00DD7901" w:rsidP="00F46D73">
            <w:pPr>
              <w:pStyle w:val="TableParagraph"/>
              <w:spacing w:line="360" w:lineRule="auto"/>
              <w:rPr>
                <w:b/>
                <w:spacing w:val="-2"/>
                <w:sz w:val="20"/>
                <w:szCs w:val="20"/>
              </w:rPr>
            </w:pPr>
          </w:p>
          <w:p w14:paraId="34744EA1" w14:textId="600E7AB3" w:rsidR="00DD7901" w:rsidRPr="005412AF" w:rsidRDefault="00DD7901" w:rsidP="00F46D73">
            <w:pPr>
              <w:pStyle w:val="TableParagraph"/>
              <w:spacing w:line="360" w:lineRule="auto"/>
              <w:rPr>
                <w:b/>
                <w:spacing w:val="-2"/>
                <w:sz w:val="20"/>
                <w:szCs w:val="20"/>
              </w:rPr>
            </w:pPr>
            <w:r>
              <w:rPr>
                <w:b/>
                <w:spacing w:val="-2"/>
                <w:sz w:val="20"/>
                <w:szCs w:val="20"/>
              </w:rPr>
              <w:t>R$ 1.511,76</w:t>
            </w:r>
          </w:p>
        </w:tc>
      </w:tr>
      <w:tr w:rsidR="009472C8" w:rsidRPr="005412AF" w14:paraId="43C81801" w14:textId="77777777" w:rsidTr="00B418E9">
        <w:trPr>
          <w:trHeight w:val="70"/>
        </w:trPr>
        <w:tc>
          <w:tcPr>
            <w:tcW w:w="8080" w:type="dxa"/>
            <w:gridSpan w:val="3"/>
          </w:tcPr>
          <w:p w14:paraId="19808045" w14:textId="76D573F8" w:rsidR="009472C8" w:rsidRPr="005412AF" w:rsidRDefault="009472C8" w:rsidP="00F46D73">
            <w:pPr>
              <w:pStyle w:val="TableParagraph"/>
              <w:spacing w:before="79" w:line="360" w:lineRule="auto"/>
              <w:ind w:left="9"/>
              <w:rPr>
                <w:b/>
                <w:sz w:val="20"/>
                <w:szCs w:val="20"/>
              </w:rPr>
            </w:pPr>
            <w:r w:rsidRPr="005412AF">
              <w:rPr>
                <w:b/>
                <w:spacing w:val="-4"/>
                <w:sz w:val="20"/>
                <w:szCs w:val="20"/>
              </w:rPr>
              <w:t>TOTAL</w:t>
            </w:r>
          </w:p>
        </w:tc>
        <w:tc>
          <w:tcPr>
            <w:tcW w:w="2835" w:type="dxa"/>
            <w:gridSpan w:val="2"/>
          </w:tcPr>
          <w:p w14:paraId="71C593E8" w14:textId="0BD0E623" w:rsidR="009472C8" w:rsidRPr="005412AF" w:rsidRDefault="00DD7901" w:rsidP="00DD7901">
            <w:pPr>
              <w:pStyle w:val="TableParagraph"/>
              <w:tabs>
                <w:tab w:val="left" w:pos="345"/>
              </w:tabs>
              <w:spacing w:before="79" w:line="360" w:lineRule="auto"/>
              <w:ind w:right="3"/>
              <w:jc w:val="left"/>
              <w:rPr>
                <w:b/>
                <w:sz w:val="20"/>
                <w:szCs w:val="20"/>
              </w:rPr>
            </w:pPr>
            <w:r>
              <w:rPr>
                <w:b/>
                <w:sz w:val="20"/>
                <w:szCs w:val="20"/>
              </w:rPr>
              <w:tab/>
              <w:t>R$ 4.131,78</w:t>
            </w:r>
          </w:p>
        </w:tc>
      </w:tr>
    </w:tbl>
    <w:p w14:paraId="6E4DA76A" w14:textId="77777777" w:rsidR="009472C8" w:rsidRDefault="009472C8" w:rsidP="00F46D73">
      <w:pPr>
        <w:pStyle w:val="Corpodetexto"/>
        <w:spacing w:before="128" w:line="360" w:lineRule="auto"/>
        <w:ind w:left="0" w:firstLine="0"/>
        <w:jc w:val="left"/>
        <w:rPr>
          <w:sz w:val="24"/>
          <w:szCs w:val="24"/>
        </w:rPr>
      </w:pPr>
    </w:p>
    <w:p w14:paraId="6C24E563" w14:textId="77777777" w:rsidR="00DD7901" w:rsidRPr="00F46D73" w:rsidRDefault="00DD7901" w:rsidP="00F46D73">
      <w:pPr>
        <w:pStyle w:val="Corpodetexto"/>
        <w:spacing w:before="128" w:line="360" w:lineRule="auto"/>
        <w:ind w:left="0" w:firstLine="0"/>
        <w:jc w:val="left"/>
        <w:rPr>
          <w:sz w:val="24"/>
          <w:szCs w:val="24"/>
        </w:rPr>
      </w:pPr>
    </w:p>
    <w:p w14:paraId="341C9188" w14:textId="43E8EE56"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lastRenderedPageBreak/>
        <w:t>JUSTIFICATIVA</w:t>
      </w:r>
    </w:p>
    <w:p w14:paraId="5C55FBD8" w14:textId="7128C208" w:rsidR="000C007D" w:rsidRDefault="000C7EDF" w:rsidP="006F011F">
      <w:pPr>
        <w:pStyle w:val="PargrafodaLista"/>
        <w:tabs>
          <w:tab w:val="left" w:pos="809"/>
        </w:tabs>
        <w:spacing w:line="360" w:lineRule="auto"/>
        <w:ind w:left="809" w:firstLine="0"/>
        <w:jc w:val="left"/>
        <w:rPr>
          <w:bCs/>
          <w:sz w:val="24"/>
          <w:szCs w:val="24"/>
        </w:rPr>
      </w:pPr>
      <w:r w:rsidRPr="000C7EDF">
        <w:rPr>
          <w:bCs/>
          <w:sz w:val="24"/>
          <w:szCs w:val="24"/>
        </w:rPr>
        <w:t xml:space="preserve">A aquisição de equipamentos e EPI’s ainda, visa garantir a realização de ações efetivas de combate ao mosquito aedes aegypti, em razão da infestação do mesmo, que ocasionou o aumento dos casos de dengue, zika vírus e febre chikungunya no município de </w:t>
      </w:r>
      <w:r>
        <w:rPr>
          <w:bCs/>
          <w:sz w:val="24"/>
          <w:szCs w:val="24"/>
        </w:rPr>
        <w:t>Planaltina de Goías.</w:t>
      </w:r>
    </w:p>
    <w:p w14:paraId="37BE2BAA" w14:textId="0CA76148" w:rsidR="000C7EDF" w:rsidRPr="006F011F" w:rsidRDefault="000C7EDF" w:rsidP="006F011F">
      <w:pPr>
        <w:pStyle w:val="PargrafodaLista"/>
        <w:tabs>
          <w:tab w:val="left" w:pos="809"/>
        </w:tabs>
        <w:spacing w:line="360" w:lineRule="auto"/>
        <w:ind w:left="809" w:firstLine="0"/>
        <w:jc w:val="left"/>
        <w:rPr>
          <w:bCs/>
          <w:sz w:val="24"/>
          <w:szCs w:val="24"/>
        </w:rPr>
      </w:pPr>
      <w:r w:rsidRPr="000C7EDF">
        <w:rPr>
          <w:bCs/>
          <w:sz w:val="24"/>
          <w:szCs w:val="24"/>
        </w:rPr>
        <w:t>A aquisição justifica-se ainda, tendo em vista o combate e controle da Dengue e das Pragas Urbanas. Os equipamentos de EPI, segundo a Lei 6.514, fazem parte de material de proteção individual, destinados à proteção contra riscos capazes de ameaçar a segurança e a saúde do trabalhador. Assim, os Equipamentos são de grande importância para preservar a integridade física dos empregados. A Secretaria Municipal de Saúde preocupada com a segurança dos servidores e em atendimento a legislação requer a aquisição dos itens para fornecer aos servidores EPI adequado ao risco, e em perfeito estado de conservação e funcionamento.</w:t>
      </w:r>
    </w:p>
    <w:p w14:paraId="0334FE48" w14:textId="0229B7E5"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CLASSIFICAÇÃO DO BENS</w:t>
      </w:r>
    </w:p>
    <w:p w14:paraId="230BC283" w14:textId="77782F67" w:rsidR="009472C8" w:rsidRPr="00F46D73" w:rsidRDefault="00F46D73" w:rsidP="00F46D73">
      <w:pPr>
        <w:pStyle w:val="PargrafodaLista"/>
        <w:numPr>
          <w:ilvl w:val="1"/>
          <w:numId w:val="1"/>
        </w:numPr>
        <w:tabs>
          <w:tab w:val="left" w:pos="809"/>
        </w:tabs>
        <w:spacing w:line="360" w:lineRule="auto"/>
        <w:rPr>
          <w:b/>
          <w:sz w:val="24"/>
          <w:szCs w:val="24"/>
        </w:rPr>
      </w:pPr>
      <w:r w:rsidRPr="00F46D73">
        <w:rPr>
          <w:bCs/>
          <w:sz w:val="24"/>
          <w:szCs w:val="24"/>
        </w:rPr>
        <w:t xml:space="preserve"> </w:t>
      </w:r>
      <w:r w:rsidR="009472C8" w:rsidRPr="00F46D73">
        <w:rPr>
          <w:bCs/>
          <w:sz w:val="24"/>
          <w:szCs w:val="24"/>
        </w:rPr>
        <w:t>Na Lei nº 14.133/2021 (Lei de Licitações e Contratos Administrativos).</w:t>
      </w:r>
    </w:p>
    <w:p w14:paraId="1531D178" w14:textId="77777777" w:rsidR="009472C8" w:rsidRPr="00F46D73" w:rsidRDefault="009472C8" w:rsidP="00F46D73">
      <w:pPr>
        <w:adjustRightInd w:val="0"/>
        <w:spacing w:line="360" w:lineRule="auto"/>
        <w:ind w:left="2136" w:firstLine="696"/>
        <w:jc w:val="both"/>
        <w:rPr>
          <w:b/>
          <w:i/>
          <w:iCs/>
          <w:sz w:val="24"/>
          <w:szCs w:val="24"/>
        </w:rPr>
      </w:pPr>
      <w:r w:rsidRPr="00F46D73">
        <w:rPr>
          <w:b/>
          <w:i/>
          <w:iCs/>
          <w:sz w:val="24"/>
          <w:szCs w:val="24"/>
        </w:rPr>
        <w:t>Art. 6º Para os fins desta Lei, Considera-se:</w:t>
      </w:r>
    </w:p>
    <w:p w14:paraId="333DA3B7" w14:textId="77777777" w:rsidR="009472C8" w:rsidRPr="00F46D73" w:rsidRDefault="009472C8" w:rsidP="00F46D73">
      <w:pPr>
        <w:adjustRightInd w:val="0"/>
        <w:spacing w:line="360" w:lineRule="auto"/>
        <w:ind w:left="2136" w:firstLine="696"/>
        <w:jc w:val="both"/>
        <w:rPr>
          <w:bCs/>
          <w:i/>
          <w:iCs/>
          <w:sz w:val="24"/>
          <w:szCs w:val="24"/>
        </w:rPr>
      </w:pPr>
      <w:r w:rsidRPr="00F46D73">
        <w:rPr>
          <w:bCs/>
          <w:i/>
          <w:iCs/>
          <w:sz w:val="24"/>
          <w:szCs w:val="24"/>
        </w:rPr>
        <w:t>(...)</w:t>
      </w:r>
    </w:p>
    <w:p w14:paraId="5EBE6305" w14:textId="58BF7788" w:rsidR="009472C8" w:rsidRPr="00F46D73" w:rsidRDefault="009472C8" w:rsidP="00F46D73">
      <w:pPr>
        <w:adjustRightInd w:val="0"/>
        <w:spacing w:line="360" w:lineRule="auto"/>
        <w:ind w:left="2832"/>
        <w:jc w:val="both"/>
        <w:rPr>
          <w:bCs/>
          <w:i/>
          <w:iCs/>
          <w:sz w:val="24"/>
          <w:szCs w:val="24"/>
        </w:rPr>
      </w:pPr>
      <w:r w:rsidRPr="00F46D73">
        <w:rPr>
          <w:bCs/>
          <w:i/>
          <w:iCs/>
          <w:sz w:val="24"/>
          <w:szCs w:val="24"/>
        </w:rPr>
        <w:t>XIII – bens e serviços comuns: aqueles cujos padrões de desempenho e qualidade podem ser objetivamente definidos pelo Edital por meio de especificações usuais de mercado;</w:t>
      </w:r>
    </w:p>
    <w:p w14:paraId="438D4CA2"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Em que pese o conceito se aberto quanto ao que seja comum, ao analisarmos a especificação do (s) serviço(s) / fornecimento(s) demandado(s) verificamos que este(s):</w:t>
      </w:r>
    </w:p>
    <w:p w14:paraId="1EC1C708"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Logo, o(s) serviço(s) / fornecimento(s) a ser(em) adquirido(s) classifica(m)- se como sendo serviço(s) /fornecimento(s) comum(ns).</w:t>
      </w:r>
    </w:p>
    <w:p w14:paraId="0AFD5221" w14:textId="77777777" w:rsidR="009472C8" w:rsidRPr="00F46D73" w:rsidRDefault="009472C8" w:rsidP="00F46D73">
      <w:pPr>
        <w:pStyle w:val="PargrafodaLista"/>
        <w:widowControl/>
        <w:adjustRightInd w:val="0"/>
        <w:spacing w:line="360" w:lineRule="auto"/>
        <w:ind w:left="1080" w:firstLine="0"/>
        <w:contextualSpacing/>
        <w:rPr>
          <w:b/>
          <w:sz w:val="24"/>
          <w:szCs w:val="24"/>
        </w:rPr>
      </w:pPr>
    </w:p>
    <w:p w14:paraId="55B7B1F5" w14:textId="1C7E76E6" w:rsidR="009472C8" w:rsidRPr="002F4637" w:rsidRDefault="009472C8" w:rsidP="002F4637">
      <w:pPr>
        <w:pStyle w:val="PargrafodaLista"/>
        <w:numPr>
          <w:ilvl w:val="0"/>
          <w:numId w:val="1"/>
        </w:numPr>
        <w:tabs>
          <w:tab w:val="left" w:pos="809"/>
        </w:tabs>
        <w:spacing w:line="360" w:lineRule="auto"/>
        <w:ind w:left="809" w:hanging="707"/>
        <w:jc w:val="left"/>
        <w:rPr>
          <w:b/>
          <w:sz w:val="24"/>
          <w:szCs w:val="24"/>
        </w:rPr>
      </w:pPr>
      <w:r w:rsidRPr="00F46D73">
        <w:rPr>
          <w:b/>
          <w:sz w:val="24"/>
          <w:szCs w:val="24"/>
        </w:rPr>
        <w:t>ENTREGA E CRITÉRIOS DE ACEITAÇÃO DO OBJETO</w:t>
      </w:r>
    </w:p>
    <w:p w14:paraId="0332DADA"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 xml:space="preserve">No caso de prestação de serviços a execução será após a assinatura do contrato, bem como após emissão da Ordem de Fornecimento e Nota de Empenho, o </w:t>
      </w:r>
      <w:r w:rsidRPr="00F46D73">
        <w:rPr>
          <w:bCs/>
          <w:sz w:val="24"/>
          <w:szCs w:val="24"/>
        </w:rPr>
        <w:lastRenderedPageBreak/>
        <w:t>prazo de execução será de acordo com o tipo de serviço a ser executado, obedecendo as exigências constantes no Termo de Referência. O local da prestação de serviços será o endereço direcionado pela Prefeitura Municipal de Planaltina Goiás.</w:t>
      </w:r>
    </w:p>
    <w:p w14:paraId="51027E50"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O fornecimento da prestação de serviço será recebido integralmente, no prazo a contar da data de assinatura do contrato se for o caso e emissão da Nota de Empenho, pelo responsável que acompanhará e fiscalizará, para efeito de posterior verificação de sua conformidade com as especificações constantes neste Termo de Referência e documento anexos ao processo.</w:t>
      </w:r>
    </w:p>
    <w:p w14:paraId="67B4A7D7" w14:textId="28702B38"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 xml:space="preserve">O fornecimento da prestação de serviços será executado de acordo com as necessidades </w:t>
      </w:r>
      <w:r w:rsidR="00275675">
        <w:rPr>
          <w:bCs/>
          <w:sz w:val="24"/>
          <w:szCs w:val="24"/>
        </w:rPr>
        <w:t xml:space="preserve">do fundo municipal de saúde do </w:t>
      </w:r>
      <w:r w:rsidRPr="00F46D73">
        <w:rPr>
          <w:bCs/>
          <w:sz w:val="24"/>
          <w:szCs w:val="24"/>
        </w:rPr>
        <w:t xml:space="preserve"> Município de Planaltina – GO.</w:t>
      </w:r>
    </w:p>
    <w:p w14:paraId="156E2595" w14:textId="37C967B3"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 xml:space="preserve">O fornecimento da prestação de serviços serão recebidos definitivamente no prazo de </w:t>
      </w:r>
      <w:r w:rsidR="00F46D73">
        <w:rPr>
          <w:bCs/>
          <w:sz w:val="24"/>
          <w:szCs w:val="24"/>
        </w:rPr>
        <w:t>02</w:t>
      </w:r>
      <w:r w:rsidRPr="00F46D73">
        <w:rPr>
          <w:bCs/>
          <w:sz w:val="24"/>
          <w:szCs w:val="24"/>
        </w:rPr>
        <w:t xml:space="preserve"> </w:t>
      </w:r>
      <w:r w:rsidR="00F46D73">
        <w:rPr>
          <w:bCs/>
          <w:sz w:val="24"/>
          <w:szCs w:val="24"/>
        </w:rPr>
        <w:t>horas</w:t>
      </w:r>
      <w:r w:rsidRPr="00F46D73">
        <w:rPr>
          <w:bCs/>
          <w:sz w:val="24"/>
          <w:szCs w:val="24"/>
        </w:rPr>
        <w:t xml:space="preserve"> </w:t>
      </w:r>
      <w:r w:rsidR="00F46D73">
        <w:rPr>
          <w:bCs/>
          <w:sz w:val="24"/>
          <w:szCs w:val="24"/>
        </w:rPr>
        <w:t>antes da realização do evento</w:t>
      </w:r>
      <w:r w:rsidRPr="00F46D73">
        <w:rPr>
          <w:bCs/>
          <w:sz w:val="24"/>
          <w:szCs w:val="24"/>
        </w:rPr>
        <w:t>, contados do recebimento provisório, após a verificação da qualidade dos serviços, e consequente aceitação mediante recebimento.</w:t>
      </w:r>
    </w:p>
    <w:p w14:paraId="3DA47E26"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Na hipótese de a verificação a que se refere o subitem anterior não ser precedida no prazo fixado, reputar-se-á como realizada, consumando-se o recebimento definitivo no dia do esgotamento do prazo.</w:t>
      </w:r>
    </w:p>
    <w:p w14:paraId="6A885A68" w14:textId="449C01EA" w:rsidR="009472C8"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O recebimento será definitivo da prestação dos serviços e não excluir a responsabilidade da contratada pelos prejuízos resultantes da incorreta execução do contrato neste caso.</w:t>
      </w:r>
    </w:p>
    <w:p w14:paraId="1F1C252B" w14:textId="355519B1" w:rsidR="008051A1" w:rsidRDefault="008051A1" w:rsidP="008051A1">
      <w:pPr>
        <w:pStyle w:val="PargrafodaLista"/>
        <w:numPr>
          <w:ilvl w:val="1"/>
          <w:numId w:val="1"/>
        </w:numPr>
        <w:tabs>
          <w:tab w:val="left" w:pos="809"/>
        </w:tabs>
        <w:spacing w:line="360" w:lineRule="auto"/>
        <w:rPr>
          <w:bCs/>
          <w:sz w:val="24"/>
          <w:szCs w:val="24"/>
        </w:rPr>
      </w:pPr>
      <w:r>
        <w:rPr>
          <w:bCs/>
          <w:sz w:val="24"/>
          <w:szCs w:val="24"/>
        </w:rPr>
        <w:t xml:space="preserve"> Os s</w:t>
      </w:r>
      <w:r w:rsidRPr="008051A1">
        <w:rPr>
          <w:bCs/>
          <w:sz w:val="24"/>
          <w:szCs w:val="24"/>
        </w:rPr>
        <w:t>erviços  deverão ser entregues  incluindo ainda todas as despesas de transporte de materiais,  equipamentos, mão de obra,  correrão por conta exclusiva da empresa contratada, e deverão estar contidos no preço orçado.  Todos os materiais necessários para a execução dos serviços, serão fornecidos pela contratada e deverão ser aprovados pela fiscalização do gestor do contrato e deverão estar contidos no preço orçado.</w:t>
      </w:r>
    </w:p>
    <w:p w14:paraId="30024E38" w14:textId="77777777" w:rsidR="00F46D73" w:rsidRPr="00F46D73" w:rsidRDefault="00F46D73" w:rsidP="00F46D73">
      <w:pPr>
        <w:pStyle w:val="PargrafodaLista"/>
        <w:tabs>
          <w:tab w:val="left" w:pos="809"/>
        </w:tabs>
        <w:spacing w:line="360" w:lineRule="auto"/>
        <w:ind w:left="1182" w:firstLine="0"/>
        <w:rPr>
          <w:bCs/>
          <w:sz w:val="24"/>
          <w:szCs w:val="24"/>
        </w:rPr>
      </w:pPr>
    </w:p>
    <w:p w14:paraId="28252F4F" w14:textId="77777777" w:rsidR="00DA5549" w:rsidRPr="00F46D73" w:rsidRDefault="00DA5549"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 xml:space="preserve">DA QUALIFICAÇÃO TÉCNICA: </w:t>
      </w:r>
    </w:p>
    <w:p w14:paraId="3594B275" w14:textId="3BE75576" w:rsidR="00DA5549" w:rsidRPr="00F46D73" w:rsidRDefault="00DA5549" w:rsidP="00F46D73">
      <w:pPr>
        <w:pStyle w:val="PargrafodaLista"/>
        <w:numPr>
          <w:ilvl w:val="1"/>
          <w:numId w:val="1"/>
        </w:numPr>
        <w:tabs>
          <w:tab w:val="left" w:pos="809"/>
        </w:tabs>
        <w:spacing w:line="360" w:lineRule="auto"/>
        <w:rPr>
          <w:bCs/>
          <w:sz w:val="24"/>
          <w:szCs w:val="24"/>
        </w:rPr>
      </w:pPr>
      <w:r w:rsidRPr="00F46D73">
        <w:rPr>
          <w:bCs/>
          <w:sz w:val="24"/>
          <w:szCs w:val="24"/>
        </w:rPr>
        <w:t xml:space="preserve">Comprovação de aptidão do desempenho de atividade com a apresentação de no mínimo 01 (um) atestado de capacidade técnica para cada lote, fornecidos </w:t>
      </w:r>
      <w:r w:rsidRPr="00F46D73">
        <w:rPr>
          <w:bCs/>
          <w:sz w:val="24"/>
          <w:szCs w:val="24"/>
        </w:rPr>
        <w:lastRenderedPageBreak/>
        <w:t xml:space="preserve">por pessoas jurídicas de direito público ou privado com características semelhantes às do objeto desta licitação, executadas a qualquer tempo, em papel timbrado da empresa emitente do atestado, com firma reconhecida, sendo que, em caso de atestado fornecido por órgão público, se fazer acompanhar, obrigatoriamente, de comprovação de publicação do contrato em site oficial.  </w:t>
      </w:r>
    </w:p>
    <w:p w14:paraId="248EF44B" w14:textId="77777777" w:rsidR="00DA5549" w:rsidRPr="00F46D73" w:rsidRDefault="00DA5549" w:rsidP="00F46D73">
      <w:pPr>
        <w:pStyle w:val="PargrafodaLista"/>
        <w:numPr>
          <w:ilvl w:val="1"/>
          <w:numId w:val="1"/>
        </w:numPr>
        <w:tabs>
          <w:tab w:val="left" w:pos="809"/>
        </w:tabs>
        <w:spacing w:line="360" w:lineRule="auto"/>
        <w:rPr>
          <w:bCs/>
          <w:sz w:val="24"/>
          <w:szCs w:val="24"/>
        </w:rPr>
      </w:pPr>
      <w:r w:rsidRPr="00F46D73">
        <w:rPr>
          <w:bCs/>
          <w:sz w:val="24"/>
          <w:szCs w:val="24"/>
        </w:rPr>
        <w:t xml:space="preserve">Em caso de atestado emitido por órgão público, o mesmo não será aceito apresentado com assinatura de pregoeiro e presidente ou membro de comissões de licitações, em virtude destes servidores não terem competência legal para atestar recebimentos de mercadorias e execução de prestação de serviços. </w:t>
      </w:r>
    </w:p>
    <w:p w14:paraId="1B3EA728" w14:textId="77777777" w:rsidR="00DA5549" w:rsidRPr="00F46D73" w:rsidRDefault="00DA5549" w:rsidP="00F46D73">
      <w:pPr>
        <w:pStyle w:val="PargrafodaLista"/>
        <w:numPr>
          <w:ilvl w:val="1"/>
          <w:numId w:val="1"/>
        </w:numPr>
        <w:tabs>
          <w:tab w:val="left" w:pos="809"/>
        </w:tabs>
        <w:spacing w:line="360" w:lineRule="auto"/>
        <w:rPr>
          <w:color w:val="000000" w:themeColor="text1"/>
          <w:sz w:val="24"/>
          <w:szCs w:val="24"/>
        </w:rPr>
      </w:pPr>
      <w:r w:rsidRPr="00F46D73">
        <w:rPr>
          <w:bCs/>
          <w:sz w:val="24"/>
          <w:szCs w:val="24"/>
        </w:rPr>
        <w:t xml:space="preserve">Não serão aceitos atestados emitidos por empresas do mesmo grupo empresarial da Concorrente ou pela própria Concorrente e/ou emitidos por empresas, das quais participem sócios ou diretores da Concorrente.    </w:t>
      </w:r>
    </w:p>
    <w:p w14:paraId="62AABB67" w14:textId="1CC75E70" w:rsidR="000C007D" w:rsidRPr="008051A1" w:rsidRDefault="00DA5549" w:rsidP="008051A1">
      <w:pPr>
        <w:spacing w:line="360" w:lineRule="auto"/>
        <w:ind w:firstLine="708"/>
        <w:jc w:val="both"/>
        <w:rPr>
          <w:color w:val="000000" w:themeColor="text1"/>
          <w:sz w:val="24"/>
          <w:szCs w:val="24"/>
        </w:rPr>
      </w:pPr>
      <w:r w:rsidRPr="00F46D73">
        <w:rPr>
          <w:color w:val="000000" w:themeColor="text1"/>
          <w:sz w:val="24"/>
          <w:szCs w:val="24"/>
        </w:rPr>
        <w:t xml:space="preserve">           </w:t>
      </w:r>
    </w:p>
    <w:p w14:paraId="48336983" w14:textId="77777777" w:rsidR="00DA5549" w:rsidRPr="00F46D73" w:rsidRDefault="00DA5549"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HABILITAÇÃO</w:t>
      </w:r>
    </w:p>
    <w:p w14:paraId="77639C01" w14:textId="77777777" w:rsidR="00DA5549" w:rsidRPr="00F46D73" w:rsidRDefault="00DA5549" w:rsidP="00F46D73">
      <w:pPr>
        <w:pStyle w:val="PargrafodaLista"/>
        <w:numPr>
          <w:ilvl w:val="1"/>
          <w:numId w:val="1"/>
        </w:numPr>
        <w:tabs>
          <w:tab w:val="left" w:pos="809"/>
        </w:tabs>
        <w:spacing w:line="360" w:lineRule="auto"/>
        <w:rPr>
          <w:bCs/>
          <w:sz w:val="24"/>
          <w:szCs w:val="24"/>
        </w:rPr>
      </w:pPr>
      <w:r w:rsidRPr="00F46D73">
        <w:rPr>
          <w:bCs/>
          <w:sz w:val="24"/>
          <w:szCs w:val="24"/>
        </w:rPr>
        <w:t xml:space="preserve">As habilitações jurídicas, fiscal, social, trabalhista e capacidade técnica serão aferidas mediante a verificação dos seguintes requisitos, que deverá ser encaminhado juntamente, a proposta encaminhada no e-mail </w:t>
      </w:r>
      <w:hyperlink r:id="rId8" w:history="1">
        <w:r w:rsidRPr="00F46D73">
          <w:rPr>
            <w:bCs/>
            <w:sz w:val="24"/>
            <w:szCs w:val="24"/>
          </w:rPr>
          <w:t>comprasdiretasplanaltinago@gmail.com</w:t>
        </w:r>
      </w:hyperlink>
      <w:r w:rsidRPr="00F46D73">
        <w:rPr>
          <w:bCs/>
          <w:sz w:val="24"/>
          <w:szCs w:val="24"/>
        </w:rPr>
        <w:t xml:space="preserve"> e ou protocolo físico no prédio da Prefeitura.</w:t>
      </w:r>
    </w:p>
    <w:p w14:paraId="4364D543" w14:textId="77777777" w:rsidR="00DA5549" w:rsidRPr="00F46D73" w:rsidRDefault="00DA5549" w:rsidP="00F46D73">
      <w:pPr>
        <w:adjustRightInd w:val="0"/>
        <w:spacing w:line="360" w:lineRule="auto"/>
        <w:ind w:left="360"/>
        <w:jc w:val="both"/>
        <w:rPr>
          <w:bCs/>
          <w:color w:val="000000" w:themeColor="text1"/>
          <w:sz w:val="24"/>
          <w:szCs w:val="24"/>
        </w:rPr>
      </w:pPr>
      <w:r w:rsidRPr="00F46D73">
        <w:rPr>
          <w:b/>
          <w:color w:val="000000" w:themeColor="text1"/>
          <w:sz w:val="24"/>
          <w:szCs w:val="24"/>
        </w:rPr>
        <w:t xml:space="preserve">I – </w:t>
      </w:r>
      <w:r w:rsidRPr="00F46D73">
        <w:rPr>
          <w:bCs/>
          <w:color w:val="000000" w:themeColor="text1"/>
          <w:sz w:val="24"/>
          <w:szCs w:val="24"/>
        </w:rPr>
        <w:t>O Contrato Social acompanhado de cópia de documentos dos sócios, bem como a inscrição no Cadastro de Pessoas Físicas (CPF) ou no Cadastro Nacional de Pessoas Jurídicas (CNPJ);</w:t>
      </w:r>
    </w:p>
    <w:p w14:paraId="0E5651C5" w14:textId="77777777" w:rsidR="00DA5549" w:rsidRPr="00F46D73" w:rsidRDefault="00DA5549" w:rsidP="00F46D73">
      <w:pPr>
        <w:adjustRightInd w:val="0"/>
        <w:spacing w:line="360" w:lineRule="auto"/>
        <w:ind w:left="360"/>
        <w:jc w:val="both"/>
        <w:rPr>
          <w:color w:val="000000" w:themeColor="text1"/>
          <w:sz w:val="24"/>
          <w:szCs w:val="24"/>
        </w:rPr>
      </w:pPr>
      <w:r w:rsidRPr="00F46D73">
        <w:rPr>
          <w:b/>
          <w:color w:val="000000" w:themeColor="text1"/>
          <w:sz w:val="24"/>
          <w:szCs w:val="24"/>
        </w:rPr>
        <w:t>II –</w:t>
      </w:r>
      <w:r w:rsidRPr="00F46D73">
        <w:rPr>
          <w:color w:val="000000" w:themeColor="text1"/>
          <w:sz w:val="24"/>
          <w:szCs w:val="24"/>
        </w:rPr>
        <w:t xml:space="preserve"> A Inscrição no cadastro de contribuintes estadual e/ou municipal, se houver, relativo ao domicílio ou sede do licitante, pertinente ao seu ramo de atividade e compatível com o objeto contratual;</w:t>
      </w:r>
    </w:p>
    <w:p w14:paraId="208BB1A9" w14:textId="77777777" w:rsidR="00DA5549" w:rsidRPr="00F46D73" w:rsidRDefault="00DA5549" w:rsidP="00F46D73">
      <w:pPr>
        <w:adjustRightInd w:val="0"/>
        <w:spacing w:line="360" w:lineRule="auto"/>
        <w:ind w:left="360"/>
        <w:jc w:val="both"/>
        <w:rPr>
          <w:color w:val="000000" w:themeColor="text1"/>
          <w:sz w:val="24"/>
          <w:szCs w:val="24"/>
        </w:rPr>
      </w:pPr>
      <w:r w:rsidRPr="00F46D73">
        <w:rPr>
          <w:b/>
          <w:color w:val="000000" w:themeColor="text1"/>
          <w:sz w:val="24"/>
          <w:szCs w:val="24"/>
        </w:rPr>
        <w:t>III –</w:t>
      </w:r>
      <w:r w:rsidRPr="00F46D73">
        <w:rPr>
          <w:color w:val="000000" w:themeColor="text1"/>
          <w:sz w:val="24"/>
          <w:szCs w:val="24"/>
        </w:rPr>
        <w:t xml:space="preserve"> A Regularidade perante a Fazenda Federal, Estadual e Municipal do domicílio ou sede do licitante, ou outra equivalente, na forma da lei;</w:t>
      </w:r>
    </w:p>
    <w:p w14:paraId="2A2B51A0" w14:textId="77777777" w:rsidR="00DA5549" w:rsidRPr="00F46D73" w:rsidRDefault="00DA5549" w:rsidP="00F46D73">
      <w:pPr>
        <w:adjustRightInd w:val="0"/>
        <w:spacing w:line="360" w:lineRule="auto"/>
        <w:ind w:left="360"/>
        <w:jc w:val="both"/>
        <w:rPr>
          <w:color w:val="000000" w:themeColor="text1"/>
          <w:sz w:val="24"/>
          <w:szCs w:val="24"/>
        </w:rPr>
      </w:pPr>
      <w:r w:rsidRPr="00F46D73">
        <w:rPr>
          <w:b/>
          <w:color w:val="000000" w:themeColor="text1"/>
          <w:sz w:val="24"/>
          <w:szCs w:val="24"/>
        </w:rPr>
        <w:t>IV –</w:t>
      </w:r>
      <w:r w:rsidRPr="00F46D73">
        <w:rPr>
          <w:color w:val="000000" w:themeColor="text1"/>
          <w:sz w:val="24"/>
          <w:szCs w:val="24"/>
        </w:rPr>
        <w:t xml:space="preserve"> A Regularidade relativa à Seguridade Social e ao FGTS, que demonstre cumprimento dos encargos sociais instituídos por lei;</w:t>
      </w:r>
    </w:p>
    <w:p w14:paraId="5AE72790" w14:textId="77777777" w:rsidR="00DA5549" w:rsidRPr="00F46D73" w:rsidRDefault="00DA5549" w:rsidP="00F46D73">
      <w:pPr>
        <w:adjustRightInd w:val="0"/>
        <w:spacing w:line="360" w:lineRule="auto"/>
        <w:ind w:left="360"/>
        <w:jc w:val="both"/>
        <w:rPr>
          <w:color w:val="000000" w:themeColor="text1"/>
          <w:sz w:val="24"/>
          <w:szCs w:val="24"/>
        </w:rPr>
      </w:pPr>
      <w:r w:rsidRPr="00F46D73">
        <w:rPr>
          <w:b/>
          <w:color w:val="000000" w:themeColor="text1"/>
          <w:sz w:val="24"/>
          <w:szCs w:val="24"/>
        </w:rPr>
        <w:lastRenderedPageBreak/>
        <w:t>V –</w:t>
      </w:r>
      <w:r w:rsidRPr="00F46D73">
        <w:rPr>
          <w:color w:val="000000" w:themeColor="text1"/>
          <w:sz w:val="24"/>
          <w:szCs w:val="24"/>
        </w:rPr>
        <w:t xml:space="preserve"> A Regularidade perante a Justiça do Trabalho (CNDT);</w:t>
      </w:r>
    </w:p>
    <w:p w14:paraId="70E5A13E" w14:textId="77777777" w:rsidR="00DA5549" w:rsidRPr="00F46D73" w:rsidRDefault="00DA5549" w:rsidP="00F46D73">
      <w:pPr>
        <w:adjustRightInd w:val="0"/>
        <w:spacing w:line="360" w:lineRule="auto"/>
        <w:ind w:left="360"/>
        <w:jc w:val="both"/>
        <w:rPr>
          <w:bCs/>
          <w:color w:val="000000" w:themeColor="text1"/>
          <w:sz w:val="24"/>
          <w:szCs w:val="24"/>
        </w:rPr>
      </w:pPr>
      <w:r w:rsidRPr="00F46D73">
        <w:rPr>
          <w:b/>
          <w:color w:val="000000" w:themeColor="text1"/>
          <w:sz w:val="24"/>
          <w:szCs w:val="24"/>
        </w:rPr>
        <w:t xml:space="preserve">VI – </w:t>
      </w:r>
      <w:r w:rsidRPr="00F46D73">
        <w:rPr>
          <w:bCs/>
          <w:color w:val="000000" w:themeColor="text1"/>
          <w:sz w:val="24"/>
          <w:szCs w:val="24"/>
        </w:rPr>
        <w:t>Declaração que NÃO possuo parentesco consanguíneo ou afim, até o terceiro grau, com membros, servidores ou ocupantes de cargo de direção e assessoramento no âmbito do Município de Planaltina- GO;</w:t>
      </w:r>
    </w:p>
    <w:p w14:paraId="3467B0E0" w14:textId="77777777" w:rsidR="00DA5549" w:rsidRPr="00F46D73" w:rsidRDefault="00DA5549" w:rsidP="00F46D73">
      <w:pPr>
        <w:adjustRightInd w:val="0"/>
        <w:spacing w:line="360" w:lineRule="auto"/>
        <w:ind w:left="360"/>
        <w:jc w:val="both"/>
        <w:rPr>
          <w:bCs/>
          <w:color w:val="000000" w:themeColor="text1"/>
          <w:sz w:val="24"/>
          <w:szCs w:val="24"/>
        </w:rPr>
      </w:pPr>
      <w:r w:rsidRPr="00F46D73">
        <w:rPr>
          <w:b/>
          <w:color w:val="000000" w:themeColor="text1"/>
          <w:sz w:val="24"/>
          <w:szCs w:val="24"/>
        </w:rPr>
        <w:t xml:space="preserve">VII – </w:t>
      </w:r>
      <w:r w:rsidRPr="00F46D73">
        <w:rPr>
          <w:bCs/>
          <w:color w:val="000000" w:themeColor="text1"/>
          <w:sz w:val="24"/>
          <w:szCs w:val="24"/>
        </w:rPr>
        <w:t>Prova de inexistência de fato impeditivo para licitar ou contratar com a Administração Pública, mediante a juntada de pesquisa realizada junto ao Tribunal de Contas da União, ao Tribunal de Contas dos Municípios de Estado de Goiás e o Tribunal de Contas onde tiver sede o particular, ao cadastro de fornecedores sancionados do Estado de Goiás e ao cadastro de empresas inidôneas do Estado de Goiás.</w:t>
      </w:r>
    </w:p>
    <w:p w14:paraId="08F943D7" w14:textId="77777777" w:rsidR="00DA5549" w:rsidRDefault="00DA5549" w:rsidP="00F46D73">
      <w:pPr>
        <w:pStyle w:val="PargrafodaLista"/>
        <w:numPr>
          <w:ilvl w:val="1"/>
          <w:numId w:val="1"/>
        </w:numPr>
        <w:tabs>
          <w:tab w:val="left" w:pos="809"/>
        </w:tabs>
        <w:spacing w:line="360" w:lineRule="auto"/>
        <w:rPr>
          <w:bCs/>
          <w:sz w:val="24"/>
          <w:szCs w:val="24"/>
        </w:rPr>
      </w:pPr>
      <w:r w:rsidRPr="00F46D73">
        <w:rPr>
          <w:bCs/>
          <w:sz w:val="24"/>
          <w:szCs w:val="24"/>
        </w:rPr>
        <w:t>A pesquisa da prova de inexistência de fato impeditivo para licitar ou contratar com a Administração Pública será realizada em nome da pessoa física (CPF) u jurídica (CNPJ) a ser contratada, bem como de seus sócios, mas o impedimento dos sócios, mas o impedimento dos sócios somente poderá frustrar a contratação da pessoa jurídica se forem verificadas situações de abuso de personalidade jurídica ou burla a penalidade imposta, o que deve ser apurado em procedimentos próprios, garantindo o contraditório e a ampla defesa, procedimento este que se amplia ao caso de empresário individual, em que o impedimento no CPF e CNPJ se comunicam.</w:t>
      </w:r>
    </w:p>
    <w:p w14:paraId="7E5FF802" w14:textId="77777777" w:rsidR="009472C8" w:rsidRPr="00F46D73" w:rsidRDefault="009472C8" w:rsidP="00F46D73">
      <w:pPr>
        <w:adjustRightInd w:val="0"/>
        <w:spacing w:line="360" w:lineRule="auto"/>
        <w:jc w:val="both"/>
        <w:rPr>
          <w:bCs/>
          <w:sz w:val="24"/>
          <w:szCs w:val="24"/>
        </w:rPr>
      </w:pPr>
    </w:p>
    <w:p w14:paraId="42BA57AB"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OBRIGAÇÕES DA CONSTRATANTE</w:t>
      </w:r>
    </w:p>
    <w:p w14:paraId="01C2072D"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São Obrigações da Contribuinte:</w:t>
      </w:r>
    </w:p>
    <w:p w14:paraId="0B9A0AD7"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Receber os serviços no prazo e condições estabelecidas no edital e seus anexos.</w:t>
      </w:r>
    </w:p>
    <w:p w14:paraId="2F9E8425"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Verificar minuciosamente, no prazo fixado, a conformidades dos serviços recebidos integralmente com as especificações constantes neste termo e anexos, para fins de aceitação e recebimento definitivo.</w:t>
      </w:r>
    </w:p>
    <w:p w14:paraId="6F404616"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Comunicar à contratada, por escrito, sobre imperfeições, falhas ou irregularidades verificadas nos serviços fornecidos, para que seja substituído, reparado ou corrigido.</w:t>
      </w:r>
    </w:p>
    <w:p w14:paraId="0FCDB5F7"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Acompanhar e fiscalizar o cumprimento das obrigações da Contratada, através de comissão especialmente designada.</w:t>
      </w:r>
    </w:p>
    <w:p w14:paraId="61CA7941"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lastRenderedPageBreak/>
        <w:t>Efetuar o pagamento à contratada no valor correspondente ao fornecimento dos serviços, no prazo e forma estabelecidos nestes termos e anexos.</w:t>
      </w:r>
    </w:p>
    <w:p w14:paraId="2F9A991E" w14:textId="59F7A49D" w:rsidR="009472C8"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0C72F8B3" w14:textId="77777777" w:rsidR="00C54BFC" w:rsidRPr="00F46D73" w:rsidRDefault="00C54BFC" w:rsidP="00C54BFC">
      <w:pPr>
        <w:pStyle w:val="PargrafodaLista"/>
        <w:tabs>
          <w:tab w:val="left" w:pos="809"/>
        </w:tabs>
        <w:spacing w:line="360" w:lineRule="auto"/>
        <w:ind w:left="1182" w:firstLine="0"/>
        <w:rPr>
          <w:bCs/>
          <w:sz w:val="24"/>
          <w:szCs w:val="24"/>
        </w:rPr>
      </w:pPr>
    </w:p>
    <w:p w14:paraId="2AE65F7A"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OBRIGAÇÕES DA CONTRATADA</w:t>
      </w:r>
    </w:p>
    <w:p w14:paraId="62E98C22"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Efetuar a entrega dos serviços(s) que esteja(m) em conformidade com as especificações técnicas contidas neste Termo de Referência, sob demanda do órgão, nas quantidades e locais indicados, em estrita observância das especificações deste Termo de Referência e da proposta;</w:t>
      </w:r>
    </w:p>
    <w:p w14:paraId="34B1D2C3"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Substituir às suas expensas ou serviço(s) que apresentar(em) defeito(s) na prestação dos serviços ou desgastes prematuros se for o caso;</w:t>
      </w:r>
    </w:p>
    <w:p w14:paraId="24EF5796"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Responsabilizar-se peplos vícios e danos decorrentes do(s) serviços fornecidos, de acordo com artigos 12,13,18 e 26, do Código de Defesa do Consumidor (Lei nº 8.078, de 11 de setembro de 1990), abrigando-se a, a critério da Administração, substituir, repara, corrigir remover, ou reconstruir, às suas expensas aqueles que apresentares avarias ou defeitos;</w:t>
      </w:r>
    </w:p>
    <w:p w14:paraId="0CFFD9AE"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Responsabilizar-se inteiramente por todos os encargos trabalhistas, previdenciários, fiscais, tributários e sociais e de acidentes de trabalhos e outros encargos que incidam ou venham a incidir sobre o objeto contrato.</w:t>
      </w:r>
    </w:p>
    <w:p w14:paraId="4E4EA6ED"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Garantir que o(s) serviço(s) fornecido(s) à Administração esteja(m) em consonância com os parâmetros de qualidade fixados e exigidos pelas normas.</w:t>
      </w:r>
    </w:p>
    <w:p w14:paraId="3A66AD36"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Informar à contratante quaisquer irregularidades na execução do objeto que não possam ser corrigidas nos termos deste Termo de Referência;</w:t>
      </w:r>
    </w:p>
    <w:p w14:paraId="100FC5AA"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 xml:space="preserve">Responsabilizar-se civil e criminalmente por todo e qualquer dano que cause a Administração, e preposto seus ou a terceiros, por ação ou comissão, em decorrência da execução do contrato, objeto deste Termo de Referência, não </w:t>
      </w:r>
      <w:r w:rsidRPr="00F46D73">
        <w:rPr>
          <w:bCs/>
          <w:sz w:val="24"/>
          <w:szCs w:val="24"/>
        </w:rPr>
        <w:lastRenderedPageBreak/>
        <w:t>cabendo à administração, em hipóteses alguma, responsabilidade por danos diretos e indiretos ou lucros cessantes e decorrentes;</w:t>
      </w:r>
    </w:p>
    <w:p w14:paraId="481EC474"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Assumir os gastos e despesas que se fizerem necessários para adimplemento das obrigações decorrentes da aquisição;</w:t>
      </w:r>
    </w:p>
    <w:p w14:paraId="5F636ABC"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Não Transferir a terceiros, por qualquer forma, nem mesmo parcialmente, os direitos e obrigações assumidas por força de contrato, nem subcontratar qualquer das prestações a que está obrigada;</w:t>
      </w:r>
    </w:p>
    <w:p w14:paraId="04028AEA"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Atender prontamente a quaisquer exigências da Administração, inerentes ao objeto do presente Termo de Referência;</w:t>
      </w:r>
    </w:p>
    <w:p w14:paraId="7097D399"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Comunicar ao Departamento de Compras, por escrito, quaisquer irregularidades ou anormalidades ocorridas durante o fornecimento dos produtos contratados prestando os esclarecimentos julgados necessários;</w:t>
      </w:r>
    </w:p>
    <w:p w14:paraId="0B9D9550" w14:textId="637F7682"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Manter durante toda a execução do contrato, formalizado por meio da nota de empenho as mesmas condições da habilitação e qualificação exigidas no ato da contratação.</w:t>
      </w:r>
    </w:p>
    <w:p w14:paraId="2BF253F6" w14:textId="77777777" w:rsidR="00F46D73" w:rsidRPr="00F46D73" w:rsidRDefault="00F46D73" w:rsidP="00F46D73">
      <w:pPr>
        <w:pStyle w:val="PargrafodaLista"/>
        <w:widowControl/>
        <w:adjustRightInd w:val="0"/>
        <w:spacing w:line="360" w:lineRule="auto"/>
        <w:ind w:left="1080" w:firstLine="0"/>
        <w:contextualSpacing/>
        <w:rPr>
          <w:b/>
          <w:sz w:val="24"/>
          <w:szCs w:val="24"/>
        </w:rPr>
      </w:pPr>
    </w:p>
    <w:p w14:paraId="3775D3F0"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DO CONTROLE E FISCALIZAÇÃO DA EXECUÇÃO</w:t>
      </w:r>
    </w:p>
    <w:p w14:paraId="3E5068AB"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Nos termos do art. 117, e seus parágrafos, da Lei n° 14.133/2021, será designado representado para acompanhar e fiscalizar a execução do contrato, anotando em registro próprio, todas as ocorrências relacionadas com a execução e determinando o que for necessário à regularização de falhas ou defeitos observados.</w:t>
      </w:r>
    </w:p>
    <w:p w14:paraId="2DCC30BA"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e de seus agentes, de conformidade com o art. 120 da Lei nº 14.133/2021.</w:t>
      </w:r>
    </w:p>
    <w:p w14:paraId="0D7629CA" w14:textId="0A8BCC14"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O representante da Administração anotará em registro próprio todas as ocorrências relacionadas com a execução do contrato, indicando o que for necessário à regularização das falhas ou defeitos observados e encaminhando os apontamentos à autoridade competente para as providências cabíveis.</w:t>
      </w:r>
    </w:p>
    <w:p w14:paraId="3020C839" w14:textId="77777777" w:rsidR="00F46D73" w:rsidRPr="00F46D73" w:rsidRDefault="00F46D73" w:rsidP="00F46D73">
      <w:pPr>
        <w:pStyle w:val="PargrafodaLista"/>
        <w:widowControl/>
        <w:adjustRightInd w:val="0"/>
        <w:spacing w:line="360" w:lineRule="auto"/>
        <w:ind w:left="1080" w:firstLine="0"/>
        <w:contextualSpacing/>
        <w:rPr>
          <w:b/>
          <w:sz w:val="24"/>
          <w:szCs w:val="24"/>
        </w:rPr>
      </w:pPr>
    </w:p>
    <w:p w14:paraId="092DD22C"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DO PAGAMENTO</w:t>
      </w:r>
    </w:p>
    <w:p w14:paraId="3DE4A6C5"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As regras para pagamento serão as estipuladas a partir do art. 141 ao 146 da Lei de 14.133/2021, desde que observados os seguintes requisitos:</w:t>
      </w:r>
    </w:p>
    <w:p w14:paraId="07DEA3AB"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Apresentação de nota fiscal de acordo com a legislação vigente à época da emissão (nota fiscal eletrônica, ser for o caso), acompanhada da prova de regularidade para com as Fazendas Federal, Estadual e Municipal do domicílio ou sede da Contratada; da prova de regularidade relava à Seguridade Social; do Certificado de Regularidade do FGTS – CRF, comprovando regularidade com o FGTS; e da Certidão Negava de Débitos Trabalhistas – CNDT, emitida pela justiça do trabalho.</w:t>
      </w:r>
    </w:p>
    <w:p w14:paraId="03399145"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Inexistência de fato impeditivo para o qual tenha concorrido a Contratada;</w:t>
      </w:r>
    </w:p>
    <w:p w14:paraId="5286B5BE"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A nota fiscal apresentada em desacordo com o estabelecido no Termo de Referência, na Nota de Empenho ou com qualquer circunstância que desaconselhe o pagamento será devolvida à Contratada e nesse caso o prazo para o pagamento será interrompido e reiniciado a partir da respectiva regularização</w:t>
      </w:r>
    </w:p>
    <w:p w14:paraId="14F72447"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O pagamento somente será realizado após a prestação de serviços definitivo do objeto solicitado pelo Município.</w:t>
      </w:r>
    </w:p>
    <w:p w14:paraId="683771A3"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Ocorrendo o adimplemento da obrigação contratual, a CONTRATADA emitir Nota Fiscal que, após a devida atestação, será objeto de pagamento a ser processado no prazo de até 30 dias, para cada exercício, mediante Ordem Bancária creditada em conta corrente indicada pela CONTRATADA.</w:t>
      </w:r>
    </w:p>
    <w:p w14:paraId="320F5CBF"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Havendo erro no documento de cobrança, ou outra circunstancia que impeça a liquidação da despesa, esta ficará pendente e o pagamento será sustado até que a CONTRATADA providencie as medidas saneadoras necessárias, não ocorrendo, neste caso, quaisquer ônus por parte do CONTRATANTE.</w:t>
      </w:r>
    </w:p>
    <w:p w14:paraId="1265DFC2"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Se a CONTRATADA for optante pelo Simples Nacional, essa condição deverá ser informada na Nota Fiscal/Fatura, sob pena de ter retidos na fonte os tributos incidentes sobre a operação, relacionados no art. 13 da Lei Complementar nº 123/2006.</w:t>
      </w:r>
    </w:p>
    <w:p w14:paraId="7F72BD20" w14:textId="05D67FDD" w:rsidR="005412AF" w:rsidRPr="003D565F" w:rsidRDefault="009472C8" w:rsidP="003D565F">
      <w:pPr>
        <w:pStyle w:val="PargrafodaLista"/>
        <w:numPr>
          <w:ilvl w:val="1"/>
          <w:numId w:val="1"/>
        </w:numPr>
        <w:tabs>
          <w:tab w:val="left" w:pos="809"/>
        </w:tabs>
        <w:spacing w:line="360" w:lineRule="auto"/>
        <w:rPr>
          <w:b/>
          <w:sz w:val="24"/>
          <w:szCs w:val="24"/>
        </w:rPr>
      </w:pPr>
      <w:r w:rsidRPr="00F46D73">
        <w:rPr>
          <w:bCs/>
          <w:sz w:val="24"/>
          <w:szCs w:val="24"/>
        </w:rPr>
        <w:lastRenderedPageBreak/>
        <w:t>Nenhum pagamento será feito à CONTRATADA, caso os serviços fornecidos sejam rejeitados pela fiscalização do contrato; circunstancia em que deverão ser substituídos pela CONTRATADA de modo a obter a aprovação da fiscalização.</w:t>
      </w:r>
    </w:p>
    <w:p w14:paraId="38432765"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DOTAÇÃO ORÇAMENTÁRIA</w:t>
      </w:r>
    </w:p>
    <w:p w14:paraId="034B26EF" w14:textId="0EF90A33" w:rsidR="009472C8"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 xml:space="preserve">A Despesa para o exercício atual ocorrerá conforme dotação orçamentária </w:t>
      </w:r>
      <w:r w:rsidR="000C7EDF">
        <w:rPr>
          <w:bCs/>
          <w:sz w:val="24"/>
          <w:szCs w:val="24"/>
        </w:rPr>
        <w:t>–</w:t>
      </w:r>
      <w:r w:rsidRPr="00F46D73">
        <w:rPr>
          <w:bCs/>
          <w:sz w:val="24"/>
          <w:szCs w:val="24"/>
        </w:rPr>
        <w:t xml:space="preserve"> </w:t>
      </w:r>
      <w:r w:rsidR="000C7EDF">
        <w:rPr>
          <w:bCs/>
          <w:sz w:val="24"/>
          <w:szCs w:val="24"/>
        </w:rPr>
        <w:t>material de consumo</w:t>
      </w:r>
      <w:r w:rsidRPr="00F46D73">
        <w:rPr>
          <w:bCs/>
          <w:sz w:val="24"/>
          <w:szCs w:val="24"/>
        </w:rPr>
        <w:t>: 3.3.90.3</w:t>
      </w:r>
      <w:r w:rsidR="000C7EDF">
        <w:rPr>
          <w:bCs/>
          <w:sz w:val="24"/>
          <w:szCs w:val="24"/>
        </w:rPr>
        <w:t>0</w:t>
      </w:r>
      <w:r w:rsidRPr="00F46D73">
        <w:rPr>
          <w:bCs/>
          <w:sz w:val="24"/>
          <w:szCs w:val="24"/>
        </w:rPr>
        <w:t>.00 / Subelemento – 99 – Outros</w:t>
      </w:r>
    </w:p>
    <w:p w14:paraId="03F2ADBB" w14:textId="2B6EE98A" w:rsidR="000C007D" w:rsidRPr="00F46D73" w:rsidRDefault="000C007D" w:rsidP="000C007D">
      <w:pPr>
        <w:pStyle w:val="PargrafodaLista"/>
        <w:tabs>
          <w:tab w:val="left" w:pos="809"/>
        </w:tabs>
        <w:spacing w:line="360" w:lineRule="auto"/>
        <w:ind w:left="1182" w:firstLine="0"/>
        <w:jc w:val="left"/>
        <w:rPr>
          <w:bCs/>
          <w:sz w:val="24"/>
          <w:szCs w:val="24"/>
        </w:rPr>
      </w:pPr>
      <w:r>
        <w:rPr>
          <w:color w:val="000000" w:themeColor="text1"/>
          <w:sz w:val="24"/>
          <w:szCs w:val="24"/>
        </w:rPr>
        <w:t xml:space="preserve">empresa especializada </w:t>
      </w:r>
      <w:r w:rsidR="000C7EDF">
        <w:rPr>
          <w:color w:val="000000" w:themeColor="text1"/>
          <w:sz w:val="24"/>
          <w:szCs w:val="24"/>
        </w:rPr>
        <w:t>aquisição de E.P.I para o centro de controle ambiental e de vetores.</w:t>
      </w:r>
    </w:p>
    <w:p w14:paraId="3CC7C010" w14:textId="4139B883" w:rsidR="00D447E6" w:rsidRDefault="009472C8" w:rsidP="00D447E6">
      <w:pPr>
        <w:adjustRightInd w:val="0"/>
        <w:spacing w:line="360" w:lineRule="auto"/>
        <w:ind w:firstLine="360"/>
        <w:jc w:val="both"/>
        <w:rPr>
          <w:b/>
          <w:sz w:val="24"/>
          <w:szCs w:val="24"/>
        </w:rPr>
      </w:pPr>
      <w:r w:rsidRPr="00F46D73">
        <w:rPr>
          <w:b/>
          <w:color w:val="000000" w:themeColor="text1"/>
          <w:sz w:val="24"/>
          <w:szCs w:val="24"/>
        </w:rPr>
        <w:t xml:space="preserve">      </w:t>
      </w:r>
      <w:r w:rsidR="00D447E6">
        <w:rPr>
          <w:b/>
          <w:sz w:val="24"/>
          <w:szCs w:val="24"/>
        </w:rPr>
        <w:t>10.122.1310.2032.3.3.90.3</w:t>
      </w:r>
      <w:r w:rsidR="000C7EDF">
        <w:rPr>
          <w:b/>
          <w:sz w:val="24"/>
          <w:szCs w:val="24"/>
        </w:rPr>
        <w:t>0</w:t>
      </w:r>
      <w:r w:rsidR="00D447E6">
        <w:rPr>
          <w:b/>
          <w:sz w:val="24"/>
          <w:szCs w:val="24"/>
        </w:rPr>
        <w:t>.</w:t>
      </w:r>
      <w:r w:rsidR="000C007D">
        <w:rPr>
          <w:b/>
          <w:sz w:val="24"/>
          <w:szCs w:val="24"/>
        </w:rPr>
        <w:t xml:space="preserve">00 </w:t>
      </w:r>
      <w:r w:rsidR="00D447E6">
        <w:rPr>
          <w:b/>
          <w:sz w:val="24"/>
          <w:szCs w:val="24"/>
        </w:rPr>
        <w:t>102-046</w:t>
      </w:r>
      <w:r w:rsidR="000C007D">
        <w:rPr>
          <w:b/>
          <w:sz w:val="24"/>
          <w:szCs w:val="24"/>
        </w:rPr>
        <w:t>5</w:t>
      </w:r>
      <w:r w:rsidR="00D447E6">
        <w:rPr>
          <w:b/>
          <w:sz w:val="24"/>
          <w:szCs w:val="24"/>
        </w:rPr>
        <w:t>.000</w:t>
      </w:r>
    </w:p>
    <w:p w14:paraId="5D060A8A" w14:textId="561FF3A9" w:rsidR="005412AF" w:rsidRPr="00F46D73" w:rsidRDefault="005412AF" w:rsidP="00F46D73">
      <w:pPr>
        <w:adjustRightInd w:val="0"/>
        <w:spacing w:line="360" w:lineRule="auto"/>
        <w:jc w:val="both"/>
        <w:rPr>
          <w:b/>
          <w:color w:val="000000" w:themeColor="text1"/>
          <w:sz w:val="24"/>
          <w:szCs w:val="24"/>
        </w:rPr>
      </w:pPr>
    </w:p>
    <w:p w14:paraId="1C4AAF89"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PENALIDADES</w:t>
      </w:r>
    </w:p>
    <w:p w14:paraId="783CD6A2"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O descumprimento de qualquer exigência deste Termo de Referência implicará na aplicação das sanções descritas nos art. 155 da Lei 14.133/2021.</w:t>
      </w:r>
    </w:p>
    <w:p w14:paraId="51030A13" w14:textId="4BCF349C" w:rsidR="009472C8"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A Contratada que não cumprir integralmente as obrigações contratuais assumidas, garantida a prévia defesa, estará sujeita a sanções previstas no art. 156 da Lei 14.133/2021.</w:t>
      </w:r>
    </w:p>
    <w:p w14:paraId="672234C3" w14:textId="77777777" w:rsidR="005412AF" w:rsidRPr="00F46D73" w:rsidRDefault="005412AF" w:rsidP="005412AF">
      <w:pPr>
        <w:pStyle w:val="PargrafodaLista"/>
        <w:tabs>
          <w:tab w:val="left" w:pos="809"/>
        </w:tabs>
        <w:spacing w:line="360" w:lineRule="auto"/>
        <w:ind w:left="1182" w:firstLine="0"/>
        <w:rPr>
          <w:bCs/>
          <w:sz w:val="24"/>
          <w:szCs w:val="24"/>
        </w:rPr>
      </w:pPr>
    </w:p>
    <w:p w14:paraId="7CA6533D"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CONTATAÇÃO DE ME/EPP</w:t>
      </w:r>
    </w:p>
    <w:p w14:paraId="42931242" w14:textId="2E676BD3" w:rsidR="005412AF" w:rsidRPr="003D565F" w:rsidRDefault="009472C8" w:rsidP="003D565F">
      <w:pPr>
        <w:pStyle w:val="PargrafodaLista"/>
        <w:numPr>
          <w:ilvl w:val="1"/>
          <w:numId w:val="1"/>
        </w:numPr>
        <w:tabs>
          <w:tab w:val="left" w:pos="809"/>
        </w:tabs>
        <w:spacing w:line="360" w:lineRule="auto"/>
        <w:rPr>
          <w:bCs/>
          <w:sz w:val="24"/>
          <w:szCs w:val="24"/>
        </w:rPr>
      </w:pPr>
      <w:r w:rsidRPr="00F46D73">
        <w:rPr>
          <w:bCs/>
          <w:sz w:val="24"/>
          <w:szCs w:val="24"/>
        </w:rPr>
        <w:t>Fica assegurado, nos termos da Lei Complementar 123/2006, que regulamenta o tratamento preferencial e simplificado nas contratações públicas das microempresas, empresas de pequeno porte e microempreendedores individuais.</w:t>
      </w:r>
    </w:p>
    <w:p w14:paraId="533F1664"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PARTICIPAÇÃO EM CONSÓRCIO</w:t>
      </w:r>
    </w:p>
    <w:p w14:paraId="364ACEFF"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 xml:space="preserve">No caso do presente processo não se vislumbra ganho em termos de competitividade do certame caso seja permitida a participação de empresas reunidas em consórcio, pois existem inúmeros fornecedores que possuem capacidade para fornecer individualmente todo o objeto descrito neste Termo de Referência. </w:t>
      </w:r>
    </w:p>
    <w:p w14:paraId="1F53572F" w14:textId="46722990" w:rsidR="009472C8" w:rsidRPr="008051A1" w:rsidRDefault="009472C8" w:rsidP="008051A1">
      <w:pPr>
        <w:pStyle w:val="PargrafodaLista"/>
        <w:numPr>
          <w:ilvl w:val="1"/>
          <w:numId w:val="1"/>
        </w:numPr>
        <w:tabs>
          <w:tab w:val="left" w:pos="809"/>
        </w:tabs>
        <w:spacing w:line="360" w:lineRule="auto"/>
        <w:rPr>
          <w:bCs/>
          <w:sz w:val="24"/>
          <w:szCs w:val="24"/>
        </w:rPr>
      </w:pPr>
      <w:r w:rsidRPr="00F46D73">
        <w:rPr>
          <w:bCs/>
          <w:sz w:val="24"/>
          <w:szCs w:val="24"/>
        </w:rPr>
        <w:t xml:space="preserve">Não há escassez de empresa que forneçam os serviços objeto de certame, tampouco é gravado de complexidade que torne problemática a competição, </w:t>
      </w:r>
      <w:r w:rsidRPr="00F46D73">
        <w:rPr>
          <w:bCs/>
          <w:sz w:val="24"/>
          <w:szCs w:val="24"/>
        </w:rPr>
        <w:lastRenderedPageBreak/>
        <w:t>sendo desnecessário o consórcio entre empresas, fato que poderia ainda prejudicar a conquista da conjugação do menor preço e do melhor serviço, assim como dificultar a fiscalização, cobrança e execução contratual. Portanto, não será permitida a participação de consórcios.</w:t>
      </w:r>
    </w:p>
    <w:p w14:paraId="5B445A73"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DO REJUSTE</w:t>
      </w:r>
    </w:p>
    <w:p w14:paraId="17EFC93E" w14:textId="163A50FD" w:rsidR="005412AF" w:rsidRPr="008051A1" w:rsidRDefault="009472C8" w:rsidP="008051A1">
      <w:pPr>
        <w:pStyle w:val="PargrafodaLista"/>
        <w:numPr>
          <w:ilvl w:val="1"/>
          <w:numId w:val="1"/>
        </w:numPr>
        <w:tabs>
          <w:tab w:val="left" w:pos="809"/>
        </w:tabs>
        <w:spacing w:line="360" w:lineRule="auto"/>
        <w:rPr>
          <w:bCs/>
          <w:sz w:val="24"/>
          <w:szCs w:val="24"/>
        </w:rPr>
      </w:pPr>
      <w:r w:rsidRPr="00F46D73">
        <w:rPr>
          <w:bCs/>
          <w:sz w:val="24"/>
          <w:szCs w:val="24"/>
        </w:rPr>
        <w:t>Ultrapassado o prazo de que trata o item 18, o contrato poderá ser reajustado pelo índice IGP-M, desde que observados os limites de valor da contratação ao disposto no art. 75, inc. II, da Lei Federal nº 14.133/2021.</w:t>
      </w:r>
    </w:p>
    <w:p w14:paraId="311BEC45"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DA GARANTIA DE EXECUÇÃO</w:t>
      </w:r>
    </w:p>
    <w:p w14:paraId="1743E5CA"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Não haverá exigência de garantia contratual da execução, pelas razões abaixo justificadas.</w:t>
      </w:r>
    </w:p>
    <w:p w14:paraId="799D16DB" w14:textId="49C3ED1F" w:rsidR="003D565F" w:rsidRPr="003D565F" w:rsidRDefault="009472C8" w:rsidP="003D565F">
      <w:pPr>
        <w:pStyle w:val="PargrafodaLista"/>
        <w:numPr>
          <w:ilvl w:val="1"/>
          <w:numId w:val="1"/>
        </w:numPr>
        <w:tabs>
          <w:tab w:val="left" w:pos="809"/>
        </w:tabs>
        <w:spacing w:line="360" w:lineRule="auto"/>
        <w:rPr>
          <w:bCs/>
          <w:sz w:val="24"/>
          <w:szCs w:val="24"/>
        </w:rPr>
      </w:pPr>
      <w:r w:rsidRPr="00F46D73">
        <w:rPr>
          <w:bCs/>
          <w:sz w:val="24"/>
          <w:szCs w:val="24"/>
        </w:rPr>
        <w:t>O objeto da presente contratação não gera obrigações posteriores para a contratada, bem como a possibilidade de ocorrência de prejuízos financeiros inerentes à execução do contrato.</w:t>
      </w:r>
    </w:p>
    <w:p w14:paraId="1D078B6B"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ESTIMATIVA DE PREÇOS E PREÇOS REFERENCIAIS</w:t>
      </w:r>
    </w:p>
    <w:p w14:paraId="0607492D" w14:textId="65B7E1AF" w:rsidR="00C54BFC" w:rsidRDefault="009472C8" w:rsidP="00C54BFC">
      <w:pPr>
        <w:pStyle w:val="PargrafodaLista"/>
        <w:numPr>
          <w:ilvl w:val="1"/>
          <w:numId w:val="1"/>
        </w:numPr>
        <w:tabs>
          <w:tab w:val="left" w:pos="809"/>
        </w:tabs>
        <w:spacing w:line="360" w:lineRule="auto"/>
        <w:ind w:firstLine="0"/>
        <w:rPr>
          <w:bCs/>
          <w:sz w:val="24"/>
          <w:szCs w:val="24"/>
        </w:rPr>
      </w:pPr>
      <w:r w:rsidRPr="00D447E6">
        <w:rPr>
          <w:bCs/>
          <w:sz w:val="24"/>
          <w:szCs w:val="24"/>
        </w:rPr>
        <w:t xml:space="preserve">O custo </w:t>
      </w:r>
      <w:r w:rsidR="003D565F">
        <w:rPr>
          <w:color w:val="000000" w:themeColor="text1"/>
          <w:sz w:val="24"/>
          <w:szCs w:val="24"/>
        </w:rPr>
        <w:t>c</w:t>
      </w:r>
      <w:r w:rsidR="003D565F" w:rsidRPr="000C007D">
        <w:rPr>
          <w:color w:val="000000" w:themeColor="text1"/>
          <w:sz w:val="24"/>
          <w:szCs w:val="24"/>
        </w:rPr>
        <w:t xml:space="preserve">ontratação de empresa especializada em Manutenção Preventiva e </w:t>
      </w:r>
      <w:r w:rsidR="003D565F">
        <w:rPr>
          <w:color w:val="000000" w:themeColor="text1"/>
          <w:sz w:val="24"/>
          <w:szCs w:val="24"/>
        </w:rPr>
        <w:t xml:space="preserve">Corretivas, </w:t>
      </w:r>
      <w:r w:rsidR="003D565F" w:rsidRPr="000C007D">
        <w:rPr>
          <w:color w:val="000000" w:themeColor="text1"/>
          <w:sz w:val="24"/>
          <w:szCs w:val="24"/>
        </w:rPr>
        <w:t>revisão das Câmaras de Conservação de Vacinas, revisão do sistema eletrônico, refrigeração, estrutura dos equipamentos, recalibração do sensor controlador de temperatura, certificado pela Rede Brasileira de Calibração destinados às unidades básicas d</w:t>
      </w:r>
      <w:r w:rsidR="003D565F">
        <w:rPr>
          <w:color w:val="000000" w:themeColor="text1"/>
          <w:sz w:val="24"/>
          <w:szCs w:val="24"/>
        </w:rPr>
        <w:t>o</w:t>
      </w:r>
      <w:r w:rsidR="003D565F" w:rsidRPr="000C007D">
        <w:rPr>
          <w:color w:val="000000" w:themeColor="text1"/>
          <w:sz w:val="24"/>
          <w:szCs w:val="24"/>
        </w:rPr>
        <w:t xml:space="preserve"> </w:t>
      </w:r>
      <w:r w:rsidR="003D565F">
        <w:rPr>
          <w:color w:val="000000" w:themeColor="text1"/>
          <w:sz w:val="24"/>
          <w:szCs w:val="24"/>
        </w:rPr>
        <w:t>fundo municipal</w:t>
      </w:r>
      <w:r w:rsidR="003D565F" w:rsidRPr="000C007D">
        <w:rPr>
          <w:color w:val="000000" w:themeColor="text1"/>
          <w:sz w:val="24"/>
          <w:szCs w:val="24"/>
        </w:rPr>
        <w:t xml:space="preserve"> de Saúde do</w:t>
      </w:r>
      <w:r w:rsidR="003D565F">
        <w:rPr>
          <w:color w:val="000000" w:themeColor="text1"/>
          <w:sz w:val="24"/>
          <w:szCs w:val="24"/>
        </w:rPr>
        <w:t xml:space="preserve"> munícipio de </w:t>
      </w:r>
      <w:r w:rsidR="003D565F" w:rsidRPr="000C007D">
        <w:rPr>
          <w:color w:val="000000" w:themeColor="text1"/>
          <w:sz w:val="24"/>
          <w:szCs w:val="24"/>
        </w:rPr>
        <w:t xml:space="preserve"> </w:t>
      </w:r>
      <w:r w:rsidR="003D565F">
        <w:rPr>
          <w:color w:val="000000" w:themeColor="text1"/>
          <w:sz w:val="24"/>
          <w:szCs w:val="24"/>
        </w:rPr>
        <w:t xml:space="preserve">Planaltina de Goiás </w:t>
      </w:r>
      <w:r w:rsidRPr="00D447E6">
        <w:rPr>
          <w:bCs/>
          <w:sz w:val="24"/>
          <w:szCs w:val="24"/>
        </w:rPr>
        <w:t>MÉDIA GLOBAL DE</w:t>
      </w:r>
      <w:r w:rsidR="00412B4F" w:rsidRPr="00D447E6">
        <w:rPr>
          <w:b/>
          <w:sz w:val="20"/>
          <w:szCs w:val="20"/>
        </w:rPr>
        <w:t xml:space="preserve"> </w:t>
      </w:r>
      <w:r w:rsidR="00412B4F" w:rsidRPr="00D447E6">
        <w:rPr>
          <w:bCs/>
          <w:sz w:val="24"/>
          <w:szCs w:val="24"/>
        </w:rPr>
        <w:t>R$</w:t>
      </w:r>
      <w:r w:rsidR="00D447E6">
        <w:rPr>
          <w:bCs/>
          <w:sz w:val="24"/>
          <w:szCs w:val="24"/>
        </w:rPr>
        <w:t xml:space="preserve"> </w:t>
      </w:r>
      <w:r w:rsidR="003D565F">
        <w:rPr>
          <w:bCs/>
          <w:sz w:val="24"/>
          <w:szCs w:val="24"/>
        </w:rPr>
        <w:t>35.176,44</w:t>
      </w:r>
    </w:p>
    <w:p w14:paraId="73052C5D" w14:textId="77777777" w:rsidR="00D447E6" w:rsidRPr="008051A1" w:rsidRDefault="00D447E6" w:rsidP="00D447E6">
      <w:pPr>
        <w:tabs>
          <w:tab w:val="left" w:pos="809"/>
        </w:tabs>
        <w:spacing w:line="360" w:lineRule="auto"/>
        <w:ind w:left="1182"/>
        <w:rPr>
          <w:bCs/>
          <w:sz w:val="24"/>
          <w:szCs w:val="24"/>
        </w:rPr>
      </w:pPr>
    </w:p>
    <w:p w14:paraId="4E6A240D"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DA CONTRATAÇÃO DIRETA</w:t>
      </w:r>
    </w:p>
    <w:p w14:paraId="07853A00" w14:textId="292CA166" w:rsidR="00C54BFC" w:rsidRPr="008051A1" w:rsidRDefault="009472C8" w:rsidP="008051A1">
      <w:pPr>
        <w:pStyle w:val="PargrafodaLista"/>
        <w:numPr>
          <w:ilvl w:val="1"/>
          <w:numId w:val="1"/>
        </w:numPr>
        <w:tabs>
          <w:tab w:val="left" w:pos="809"/>
        </w:tabs>
        <w:spacing w:line="360" w:lineRule="auto"/>
        <w:rPr>
          <w:bCs/>
          <w:sz w:val="24"/>
          <w:szCs w:val="24"/>
        </w:rPr>
      </w:pPr>
      <w:r w:rsidRPr="00F46D73">
        <w:rPr>
          <w:bCs/>
          <w:sz w:val="24"/>
          <w:szCs w:val="24"/>
        </w:rPr>
        <w:t>O presente caso é o de Dispensa de Licitação, conforme art. 75, inciso II, da Lei nº 14.133/2021, onde fica discricionário ao Município ou quando não houver fornecedor/prestador cadastrado no banco de dados do município para busca do melhor preço na contratação, o procedimento para dispensa em disputa de dispensa será divulgado em site (</w:t>
      </w:r>
      <w:hyperlink r:id="rId9" w:history="1">
        <w:r w:rsidRPr="00F46D73">
          <w:t>https://www.planaltina.go.gov.br/</w:t>
        </w:r>
      </w:hyperlink>
      <w:r w:rsidRPr="00F46D73">
        <w:rPr>
          <w:bCs/>
          <w:sz w:val="24"/>
          <w:szCs w:val="24"/>
        </w:rPr>
        <w:t xml:space="preserve">) ou sistema eletrônico oficial do Município (comprasdiretasplanaltinago@gmail.com), o qual encaminhará e-mail aos </w:t>
      </w:r>
      <w:r w:rsidRPr="00F46D73">
        <w:rPr>
          <w:bCs/>
          <w:sz w:val="24"/>
          <w:szCs w:val="24"/>
        </w:rPr>
        <w:lastRenderedPageBreak/>
        <w:t>fornecedores cadastrados para apresentação de proposta e consulta eletrônica modalidade (DISPUTA), pelo prazo mínimo de 3 (três) dias úteis.</w:t>
      </w:r>
    </w:p>
    <w:p w14:paraId="69C65C3A" w14:textId="608EFE51" w:rsidR="009472C8"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DA VIGÊNCIA DO CONTRATO</w:t>
      </w:r>
    </w:p>
    <w:p w14:paraId="5D558CFD" w14:textId="601220DB" w:rsidR="00C54BFC" w:rsidRPr="008051A1" w:rsidRDefault="009472C8" w:rsidP="008051A1">
      <w:pPr>
        <w:pStyle w:val="PargrafodaLista"/>
        <w:numPr>
          <w:ilvl w:val="1"/>
          <w:numId w:val="1"/>
        </w:numPr>
        <w:tabs>
          <w:tab w:val="left" w:pos="809"/>
        </w:tabs>
        <w:spacing w:line="360" w:lineRule="auto"/>
        <w:rPr>
          <w:bCs/>
          <w:sz w:val="24"/>
          <w:szCs w:val="24"/>
        </w:rPr>
      </w:pPr>
      <w:r w:rsidRPr="00F46D73">
        <w:rPr>
          <w:bCs/>
          <w:sz w:val="24"/>
          <w:szCs w:val="24"/>
        </w:rPr>
        <w:t>O Contrato terá vigência da sua assinatura e vigorará por 12 (doze) mês, podendo ser prorrogável por iguais e sucessivos períodos de acordo com a Lei 14.133/2021, se for o caso.</w:t>
      </w:r>
    </w:p>
    <w:p w14:paraId="49D53B89" w14:textId="77777777" w:rsidR="009472C8" w:rsidRPr="00F46D73" w:rsidRDefault="009472C8" w:rsidP="00F46D73">
      <w:pPr>
        <w:pStyle w:val="PargrafodaLista"/>
        <w:numPr>
          <w:ilvl w:val="0"/>
          <w:numId w:val="1"/>
        </w:numPr>
        <w:tabs>
          <w:tab w:val="left" w:pos="809"/>
        </w:tabs>
        <w:spacing w:line="360" w:lineRule="auto"/>
        <w:ind w:left="809" w:hanging="707"/>
        <w:jc w:val="left"/>
        <w:rPr>
          <w:b/>
          <w:sz w:val="24"/>
          <w:szCs w:val="24"/>
        </w:rPr>
      </w:pPr>
      <w:r w:rsidRPr="00F46D73">
        <w:rPr>
          <w:b/>
          <w:sz w:val="24"/>
          <w:szCs w:val="24"/>
        </w:rPr>
        <w:t>APROVAÇÃO</w:t>
      </w:r>
    </w:p>
    <w:p w14:paraId="1459E0CC" w14:textId="77777777" w:rsidR="009472C8" w:rsidRPr="00F46D73" w:rsidRDefault="009472C8" w:rsidP="00F46D73">
      <w:pPr>
        <w:pStyle w:val="PargrafodaLista"/>
        <w:numPr>
          <w:ilvl w:val="1"/>
          <w:numId w:val="1"/>
        </w:numPr>
        <w:tabs>
          <w:tab w:val="left" w:pos="809"/>
        </w:tabs>
        <w:spacing w:line="360" w:lineRule="auto"/>
        <w:rPr>
          <w:bCs/>
          <w:sz w:val="24"/>
          <w:szCs w:val="24"/>
        </w:rPr>
      </w:pPr>
      <w:r w:rsidRPr="00F46D73">
        <w:rPr>
          <w:bCs/>
          <w:sz w:val="24"/>
          <w:szCs w:val="24"/>
        </w:rPr>
        <w:t>O presente Termo de Referência foi consolidado a partir de informações apuradas pela Secretaria Municipal de Administração, Poder Executivo. Em harmonia com a legislação de referência, quando se verificou a viabilidade da contratação.</w:t>
      </w:r>
    </w:p>
    <w:p w14:paraId="5711A669" w14:textId="77777777" w:rsidR="009472C8" w:rsidRPr="00F46D73" w:rsidRDefault="009472C8" w:rsidP="00F46D73">
      <w:pPr>
        <w:spacing w:line="360" w:lineRule="auto"/>
        <w:ind w:firstLine="708"/>
        <w:jc w:val="both"/>
        <w:rPr>
          <w:color w:val="000000" w:themeColor="text1"/>
          <w:sz w:val="24"/>
          <w:szCs w:val="24"/>
        </w:rPr>
      </w:pPr>
    </w:p>
    <w:p w14:paraId="06E8742C" w14:textId="7627229B" w:rsidR="008051A1" w:rsidRDefault="009472C8" w:rsidP="008051A1">
      <w:pPr>
        <w:tabs>
          <w:tab w:val="left" w:pos="3119"/>
        </w:tabs>
        <w:spacing w:line="360" w:lineRule="auto"/>
        <w:jc w:val="right"/>
        <w:rPr>
          <w:sz w:val="24"/>
          <w:szCs w:val="24"/>
        </w:rPr>
      </w:pPr>
      <w:r w:rsidRPr="00F46D73">
        <w:rPr>
          <w:sz w:val="24"/>
          <w:szCs w:val="24"/>
        </w:rPr>
        <w:t xml:space="preserve">Planaltina-GO, </w:t>
      </w:r>
      <w:r w:rsidR="000C7EDF">
        <w:rPr>
          <w:sz w:val="24"/>
          <w:szCs w:val="24"/>
        </w:rPr>
        <w:t>05</w:t>
      </w:r>
      <w:r w:rsidR="00223B59">
        <w:rPr>
          <w:sz w:val="24"/>
          <w:szCs w:val="24"/>
        </w:rPr>
        <w:t xml:space="preserve"> de fevereiro</w:t>
      </w:r>
      <w:r w:rsidRPr="00F46D73">
        <w:rPr>
          <w:sz w:val="24"/>
          <w:szCs w:val="24"/>
        </w:rPr>
        <w:t xml:space="preserve"> de 202</w:t>
      </w:r>
      <w:r w:rsidR="008051A1">
        <w:rPr>
          <w:sz w:val="24"/>
          <w:szCs w:val="24"/>
        </w:rPr>
        <w:t>5.</w:t>
      </w:r>
    </w:p>
    <w:p w14:paraId="4AE60C25" w14:textId="77777777" w:rsidR="008051A1" w:rsidRDefault="008051A1" w:rsidP="008051A1">
      <w:pPr>
        <w:tabs>
          <w:tab w:val="left" w:pos="3119"/>
        </w:tabs>
        <w:spacing w:line="360" w:lineRule="auto"/>
        <w:jc w:val="right"/>
        <w:rPr>
          <w:sz w:val="24"/>
          <w:szCs w:val="24"/>
        </w:rPr>
      </w:pPr>
    </w:p>
    <w:p w14:paraId="37367E0F" w14:textId="77777777" w:rsidR="008051A1" w:rsidRDefault="008051A1" w:rsidP="008051A1">
      <w:pPr>
        <w:tabs>
          <w:tab w:val="left" w:pos="3119"/>
        </w:tabs>
        <w:spacing w:line="360" w:lineRule="auto"/>
        <w:jc w:val="right"/>
        <w:rPr>
          <w:sz w:val="24"/>
          <w:szCs w:val="24"/>
        </w:rPr>
      </w:pPr>
    </w:p>
    <w:p w14:paraId="6BE8FC91" w14:textId="77777777" w:rsidR="003D565F" w:rsidRDefault="003D565F" w:rsidP="008051A1">
      <w:pPr>
        <w:tabs>
          <w:tab w:val="left" w:pos="3119"/>
        </w:tabs>
        <w:spacing w:line="360" w:lineRule="auto"/>
        <w:jc w:val="right"/>
        <w:rPr>
          <w:sz w:val="24"/>
          <w:szCs w:val="24"/>
        </w:rPr>
      </w:pPr>
    </w:p>
    <w:sectPr w:rsidR="003D565F">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29C20" w14:textId="77777777" w:rsidR="00B82843" w:rsidRDefault="00B82843" w:rsidP="00F25C86">
      <w:r>
        <w:separator/>
      </w:r>
    </w:p>
  </w:endnote>
  <w:endnote w:type="continuationSeparator" w:id="0">
    <w:p w14:paraId="0748D6B2" w14:textId="77777777" w:rsidR="00B82843" w:rsidRDefault="00B82843" w:rsidP="00F25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8C38A" w14:textId="77777777" w:rsidR="00B82843" w:rsidRDefault="00B82843" w:rsidP="00F25C86">
      <w:r>
        <w:separator/>
      </w:r>
    </w:p>
  </w:footnote>
  <w:footnote w:type="continuationSeparator" w:id="0">
    <w:p w14:paraId="110F369A" w14:textId="77777777" w:rsidR="00B82843" w:rsidRDefault="00B82843" w:rsidP="00F25C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F0C35" w14:textId="6FAFBF8B" w:rsidR="00F25C86" w:rsidRDefault="00F25C86">
    <w:pPr>
      <w:pStyle w:val="Cabealho"/>
    </w:pPr>
  </w:p>
  <w:p w14:paraId="658ED203" w14:textId="44542485" w:rsidR="00F25C86" w:rsidRDefault="00F25C86">
    <w:pPr>
      <w:pStyle w:val="Cabealho"/>
    </w:pPr>
    <w:r>
      <w:rPr>
        <w:noProof/>
      </w:rPr>
      <mc:AlternateContent>
        <mc:Choice Requires="wps">
          <w:drawing>
            <wp:anchor distT="0" distB="0" distL="114300" distR="114300" simplePos="0" relativeHeight="251659264" behindDoc="0" locked="0" layoutInCell="1" allowOverlap="1" wp14:anchorId="6C001776" wp14:editId="2DFF6F5B">
              <wp:simplePos x="0" y="0"/>
              <wp:positionH relativeFrom="column">
                <wp:posOffset>2105025</wp:posOffset>
              </wp:positionH>
              <wp:positionV relativeFrom="paragraph">
                <wp:posOffset>10160</wp:posOffset>
              </wp:positionV>
              <wp:extent cx="3020695" cy="666750"/>
              <wp:effectExtent l="0" t="0" r="27305" b="1905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020695" cy="666750"/>
                      </a:xfrm>
                      <a:prstGeom prst="rect">
                        <a:avLst/>
                      </a:prstGeom>
                      <a:solidFill>
                        <a:srgbClr val="FFFFFF"/>
                      </a:solidFill>
                      <a:ln w="9525">
                        <a:solidFill>
                          <a:sysClr val="window" lastClr="FFFFFF"/>
                        </a:solidFill>
                        <a:miter lim="800000"/>
                        <a:headEnd/>
                        <a:tailEnd/>
                      </a:ln>
                    </wps:spPr>
                    <wps:txbx>
                      <w:txbxContent>
                        <w:p w14:paraId="63BA88BC" w14:textId="77777777" w:rsidR="00F25C86" w:rsidRPr="0039685F" w:rsidRDefault="00F25C86" w:rsidP="00F25C86">
                          <w:pPr>
                            <w:keepNext/>
                            <w:jc w:val="center"/>
                            <w:outlineLvl w:val="1"/>
                            <w:rPr>
                              <w:rFonts w:ascii="Calibri" w:hAnsi="Calibri" w:cs="Calibri"/>
                              <w:b/>
                              <w:bCs/>
                              <w:color w:val="0D0D0D"/>
                              <w:sz w:val="24"/>
                            </w:rPr>
                          </w:pPr>
                          <w:r w:rsidRPr="0039685F">
                            <w:rPr>
                              <w:rFonts w:ascii="Calibri" w:hAnsi="Calibri" w:cs="Calibri"/>
                              <w:b/>
                              <w:bCs/>
                              <w:color w:val="0D0D0D"/>
                              <w:sz w:val="24"/>
                            </w:rPr>
                            <w:t>MUNICÍPIO DE PLANALTINA-GO</w:t>
                          </w:r>
                        </w:p>
                        <w:p w14:paraId="061C7303" w14:textId="77777777" w:rsidR="00F25C86" w:rsidRPr="0039685F" w:rsidRDefault="00F25C86" w:rsidP="00F25C86">
                          <w:pPr>
                            <w:keepNext/>
                            <w:jc w:val="center"/>
                            <w:outlineLvl w:val="1"/>
                            <w:rPr>
                              <w:rFonts w:ascii="Calibri" w:hAnsi="Calibri" w:cs="Calibri"/>
                              <w:b/>
                              <w:bCs/>
                              <w:color w:val="0D0D0D"/>
                              <w:sz w:val="24"/>
                            </w:rPr>
                          </w:pPr>
                          <w:r w:rsidRPr="0039685F">
                            <w:rPr>
                              <w:rFonts w:ascii="Calibri" w:hAnsi="Calibri" w:cs="Calibri"/>
                              <w:b/>
                              <w:bCs/>
                              <w:color w:val="0D0D0D"/>
                              <w:sz w:val="24"/>
                            </w:rPr>
                            <w:t>SECRETARIA MUNICIPAL DE SAÚDE</w:t>
                          </w:r>
                        </w:p>
                        <w:p w14:paraId="0C74DDFC" w14:textId="77777777" w:rsidR="00F25C86" w:rsidRPr="0039685F" w:rsidRDefault="00F25C86" w:rsidP="00F25C86">
                          <w:pPr>
                            <w:keepNext/>
                            <w:jc w:val="center"/>
                            <w:outlineLvl w:val="1"/>
                            <w:rPr>
                              <w:rFonts w:ascii="Calibri" w:hAnsi="Calibri" w:cs="Calibri"/>
                              <w:b/>
                              <w:bCs/>
                              <w:i/>
                              <w:color w:val="0D0D0D"/>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001776" id="_x0000_t202" coordsize="21600,21600" o:spt="202" path="m,l,21600r21600,l21600,xe">
              <v:stroke joinstyle="miter"/>
              <v:path gradientshapeok="t" o:connecttype="rect"/>
            </v:shapetype>
            <v:shape id="Caixa de texto 2" o:spid="_x0000_s1026" type="#_x0000_t202" style="position:absolute;margin-left:165.75pt;margin-top:.8pt;width:237.85pt;height:52.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" strokecolor="window">
              <v:textbox>
                <w:txbxContent>
                  <w:p w14:paraId="63BA88BC" w14:textId="77777777" w:rsidR="00F25C86" w:rsidRPr="0039685F" w:rsidRDefault="00F25C86" w:rsidP="00F25C86">
                    <w:pPr>
                      <w:keepNext/>
                      <w:jc w:val="center"/>
                      <w:outlineLvl w:val="1"/>
                      <w:rPr>
                        <w:rFonts w:ascii="Calibri" w:hAnsi="Calibri" w:cs="Calibri"/>
                        <w:b/>
                        <w:bCs/>
                        <w:color w:val="0D0D0D"/>
                        <w:sz w:val="24"/>
                      </w:rPr>
                    </w:pPr>
                    <w:r w:rsidRPr="0039685F">
                      <w:rPr>
                        <w:rFonts w:ascii="Calibri" w:hAnsi="Calibri" w:cs="Calibri"/>
                        <w:b/>
                        <w:bCs/>
                        <w:color w:val="0D0D0D"/>
                        <w:sz w:val="24"/>
                      </w:rPr>
                      <w:t>MUNICÍPIO DE PLANALTINA-GO</w:t>
                    </w:r>
                  </w:p>
                  <w:p w14:paraId="061C7303" w14:textId="77777777" w:rsidR="00F25C86" w:rsidRPr="0039685F" w:rsidRDefault="00F25C86" w:rsidP="00F25C86">
                    <w:pPr>
                      <w:keepNext/>
                      <w:jc w:val="center"/>
                      <w:outlineLvl w:val="1"/>
                      <w:rPr>
                        <w:rFonts w:ascii="Calibri" w:hAnsi="Calibri" w:cs="Calibri"/>
                        <w:b/>
                        <w:bCs/>
                        <w:color w:val="0D0D0D"/>
                        <w:sz w:val="24"/>
                      </w:rPr>
                    </w:pPr>
                    <w:r w:rsidRPr="0039685F">
                      <w:rPr>
                        <w:rFonts w:ascii="Calibri" w:hAnsi="Calibri" w:cs="Calibri"/>
                        <w:b/>
                        <w:bCs/>
                        <w:color w:val="0D0D0D"/>
                        <w:sz w:val="24"/>
                      </w:rPr>
                      <w:t>SECRETARIA MUNICIPAL DE SAÚDE</w:t>
                    </w:r>
                  </w:p>
                  <w:p w14:paraId="0C74DDFC" w14:textId="77777777" w:rsidR="00F25C86" w:rsidRPr="0039685F" w:rsidRDefault="00F25C86" w:rsidP="00F25C86">
                    <w:pPr>
                      <w:keepNext/>
                      <w:jc w:val="center"/>
                      <w:outlineLvl w:val="1"/>
                      <w:rPr>
                        <w:rFonts w:ascii="Calibri" w:hAnsi="Calibri" w:cs="Calibri"/>
                        <w:b/>
                        <w:bCs/>
                        <w:i/>
                        <w:color w:val="0D0D0D"/>
                        <w:sz w:val="24"/>
                      </w:rPr>
                    </w:pPr>
                  </w:p>
                </w:txbxContent>
              </v:textbox>
              <w10:wrap type="square"/>
            </v:shape>
          </w:pict>
        </mc:Fallback>
      </mc:AlternateContent>
    </w:r>
    <w:r w:rsidRPr="00061CA3">
      <w:rPr>
        <w:noProof/>
      </w:rPr>
      <w:drawing>
        <wp:inline distT="0" distB="0" distL="0" distR="0" wp14:anchorId="23C86C98" wp14:editId="5AFAD497">
          <wp:extent cx="1166146" cy="852805"/>
          <wp:effectExtent l="0" t="0" r="0" b="4445"/>
          <wp:docPr id="2071766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4363" cy="858814"/>
                  </a:xfrm>
                  <a:prstGeom prst="rect">
                    <a:avLst/>
                  </a:prstGeom>
                  <a:noFill/>
                  <a:ln>
                    <a:noFill/>
                  </a:ln>
                </pic:spPr>
              </pic:pic>
            </a:graphicData>
          </a:graphic>
        </wp:inline>
      </w:drawing>
    </w:r>
  </w:p>
  <w:p w14:paraId="44C885CB" w14:textId="77777777" w:rsidR="00F25C86" w:rsidRDefault="00F25C8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A64A5A"/>
    <w:multiLevelType w:val="hybridMultilevel"/>
    <w:tmpl w:val="35046C5E"/>
    <w:lvl w:ilvl="0" w:tplc="04160005">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1F512035"/>
    <w:multiLevelType w:val="hybridMultilevel"/>
    <w:tmpl w:val="87707582"/>
    <w:lvl w:ilvl="0" w:tplc="04160001">
      <w:start w:val="1"/>
      <w:numFmt w:val="bullet"/>
      <w:lvlText w:val=""/>
      <w:lvlJc w:val="left"/>
      <w:pPr>
        <w:ind w:left="725" w:hanging="360"/>
      </w:pPr>
      <w:rPr>
        <w:rFonts w:ascii="Symbol" w:hAnsi="Symbol" w:hint="default"/>
      </w:rPr>
    </w:lvl>
    <w:lvl w:ilvl="1" w:tplc="04160003" w:tentative="1">
      <w:start w:val="1"/>
      <w:numFmt w:val="bullet"/>
      <w:lvlText w:val="o"/>
      <w:lvlJc w:val="left"/>
      <w:pPr>
        <w:ind w:left="1445" w:hanging="360"/>
      </w:pPr>
      <w:rPr>
        <w:rFonts w:ascii="Courier New" w:hAnsi="Courier New" w:cs="Courier New" w:hint="default"/>
      </w:rPr>
    </w:lvl>
    <w:lvl w:ilvl="2" w:tplc="04160005" w:tentative="1">
      <w:start w:val="1"/>
      <w:numFmt w:val="bullet"/>
      <w:lvlText w:val=""/>
      <w:lvlJc w:val="left"/>
      <w:pPr>
        <w:ind w:left="2165" w:hanging="360"/>
      </w:pPr>
      <w:rPr>
        <w:rFonts w:ascii="Wingdings" w:hAnsi="Wingdings" w:hint="default"/>
      </w:rPr>
    </w:lvl>
    <w:lvl w:ilvl="3" w:tplc="04160001" w:tentative="1">
      <w:start w:val="1"/>
      <w:numFmt w:val="bullet"/>
      <w:lvlText w:val=""/>
      <w:lvlJc w:val="left"/>
      <w:pPr>
        <w:ind w:left="2885" w:hanging="360"/>
      </w:pPr>
      <w:rPr>
        <w:rFonts w:ascii="Symbol" w:hAnsi="Symbol" w:hint="default"/>
      </w:rPr>
    </w:lvl>
    <w:lvl w:ilvl="4" w:tplc="04160003" w:tentative="1">
      <w:start w:val="1"/>
      <w:numFmt w:val="bullet"/>
      <w:lvlText w:val="o"/>
      <w:lvlJc w:val="left"/>
      <w:pPr>
        <w:ind w:left="3605" w:hanging="360"/>
      </w:pPr>
      <w:rPr>
        <w:rFonts w:ascii="Courier New" w:hAnsi="Courier New" w:cs="Courier New" w:hint="default"/>
      </w:rPr>
    </w:lvl>
    <w:lvl w:ilvl="5" w:tplc="04160005" w:tentative="1">
      <w:start w:val="1"/>
      <w:numFmt w:val="bullet"/>
      <w:lvlText w:val=""/>
      <w:lvlJc w:val="left"/>
      <w:pPr>
        <w:ind w:left="4325" w:hanging="360"/>
      </w:pPr>
      <w:rPr>
        <w:rFonts w:ascii="Wingdings" w:hAnsi="Wingdings" w:hint="default"/>
      </w:rPr>
    </w:lvl>
    <w:lvl w:ilvl="6" w:tplc="04160001" w:tentative="1">
      <w:start w:val="1"/>
      <w:numFmt w:val="bullet"/>
      <w:lvlText w:val=""/>
      <w:lvlJc w:val="left"/>
      <w:pPr>
        <w:ind w:left="5045" w:hanging="360"/>
      </w:pPr>
      <w:rPr>
        <w:rFonts w:ascii="Symbol" w:hAnsi="Symbol" w:hint="default"/>
      </w:rPr>
    </w:lvl>
    <w:lvl w:ilvl="7" w:tplc="04160003" w:tentative="1">
      <w:start w:val="1"/>
      <w:numFmt w:val="bullet"/>
      <w:lvlText w:val="o"/>
      <w:lvlJc w:val="left"/>
      <w:pPr>
        <w:ind w:left="5765" w:hanging="360"/>
      </w:pPr>
      <w:rPr>
        <w:rFonts w:ascii="Courier New" w:hAnsi="Courier New" w:cs="Courier New" w:hint="default"/>
      </w:rPr>
    </w:lvl>
    <w:lvl w:ilvl="8" w:tplc="04160005" w:tentative="1">
      <w:start w:val="1"/>
      <w:numFmt w:val="bullet"/>
      <w:lvlText w:val=""/>
      <w:lvlJc w:val="left"/>
      <w:pPr>
        <w:ind w:left="6485" w:hanging="360"/>
      </w:pPr>
      <w:rPr>
        <w:rFonts w:ascii="Wingdings" w:hAnsi="Wingdings" w:hint="default"/>
      </w:rPr>
    </w:lvl>
  </w:abstractNum>
  <w:abstractNum w:abstractNumId="2" w15:restartNumberingAfterBreak="0">
    <w:nsid w:val="20A212CB"/>
    <w:multiLevelType w:val="hybridMultilevel"/>
    <w:tmpl w:val="CC906F98"/>
    <w:lvl w:ilvl="0" w:tplc="04160005">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15:restartNumberingAfterBreak="0">
    <w:nsid w:val="23CC13D5"/>
    <w:multiLevelType w:val="hybridMultilevel"/>
    <w:tmpl w:val="FCF60CB2"/>
    <w:lvl w:ilvl="0" w:tplc="04160005">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30317917"/>
    <w:multiLevelType w:val="multilevel"/>
    <w:tmpl w:val="A574DA4C"/>
    <w:lvl w:ilvl="0">
      <w:start w:val="1"/>
      <w:numFmt w:val="decimal"/>
      <w:lvlText w:val="%1."/>
      <w:lvlJc w:val="left"/>
      <w:pPr>
        <w:ind w:left="2912"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E9C2CFC"/>
    <w:multiLevelType w:val="hybridMultilevel"/>
    <w:tmpl w:val="569C0E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22C19D4"/>
    <w:multiLevelType w:val="hybridMultilevel"/>
    <w:tmpl w:val="737E2CF8"/>
    <w:lvl w:ilvl="0" w:tplc="750E387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57BA3273"/>
    <w:multiLevelType w:val="hybridMultilevel"/>
    <w:tmpl w:val="3E525D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9BD7FE7"/>
    <w:multiLevelType w:val="multilevel"/>
    <w:tmpl w:val="A574DA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4BD41A4"/>
    <w:multiLevelType w:val="multilevel"/>
    <w:tmpl w:val="923A48F0"/>
    <w:lvl w:ilvl="0">
      <w:start w:val="1"/>
      <w:numFmt w:val="decimal"/>
      <w:lvlText w:val="%1."/>
      <w:lvlJc w:val="left"/>
      <w:pPr>
        <w:ind w:left="810" w:hanging="708"/>
        <w:jc w:val="righ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182" w:hanging="72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182" w:hanging="720"/>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56" w:hanging="720"/>
      </w:pPr>
      <w:rPr>
        <w:rFonts w:hint="default"/>
        <w:lang w:val="pt-PT" w:eastAsia="en-US" w:bidi="ar-SA"/>
      </w:rPr>
    </w:lvl>
    <w:lvl w:ilvl="4">
      <w:numFmt w:val="bullet"/>
      <w:lvlText w:val="•"/>
      <w:lvlJc w:val="left"/>
      <w:pPr>
        <w:ind w:left="3695" w:hanging="720"/>
      </w:pPr>
      <w:rPr>
        <w:rFonts w:hint="default"/>
        <w:lang w:val="pt-PT" w:eastAsia="en-US" w:bidi="ar-SA"/>
      </w:rPr>
    </w:lvl>
    <w:lvl w:ilvl="5">
      <w:numFmt w:val="bullet"/>
      <w:lvlText w:val="•"/>
      <w:lvlJc w:val="left"/>
      <w:pPr>
        <w:ind w:left="4533" w:hanging="720"/>
      </w:pPr>
      <w:rPr>
        <w:rFonts w:hint="default"/>
        <w:lang w:val="pt-PT" w:eastAsia="en-US" w:bidi="ar-SA"/>
      </w:rPr>
    </w:lvl>
    <w:lvl w:ilvl="6">
      <w:numFmt w:val="bullet"/>
      <w:lvlText w:val="•"/>
      <w:lvlJc w:val="left"/>
      <w:pPr>
        <w:ind w:left="5372" w:hanging="720"/>
      </w:pPr>
      <w:rPr>
        <w:rFonts w:hint="default"/>
        <w:lang w:val="pt-PT" w:eastAsia="en-US" w:bidi="ar-SA"/>
      </w:rPr>
    </w:lvl>
    <w:lvl w:ilvl="7">
      <w:numFmt w:val="bullet"/>
      <w:lvlText w:val="•"/>
      <w:lvlJc w:val="left"/>
      <w:pPr>
        <w:ind w:left="6210" w:hanging="720"/>
      </w:pPr>
      <w:rPr>
        <w:rFonts w:hint="default"/>
        <w:lang w:val="pt-PT" w:eastAsia="en-US" w:bidi="ar-SA"/>
      </w:rPr>
    </w:lvl>
    <w:lvl w:ilvl="8">
      <w:numFmt w:val="bullet"/>
      <w:lvlText w:val="•"/>
      <w:lvlJc w:val="left"/>
      <w:pPr>
        <w:ind w:left="7049" w:hanging="720"/>
      </w:pPr>
      <w:rPr>
        <w:rFonts w:hint="default"/>
        <w:lang w:val="pt-PT" w:eastAsia="en-US" w:bidi="ar-SA"/>
      </w:rPr>
    </w:lvl>
  </w:abstractNum>
  <w:num w:numId="1" w16cid:durableId="1665668591">
    <w:abstractNumId w:val="9"/>
  </w:num>
  <w:num w:numId="2" w16cid:durableId="197818781">
    <w:abstractNumId w:val="8"/>
  </w:num>
  <w:num w:numId="3" w16cid:durableId="381560598">
    <w:abstractNumId w:val="6"/>
  </w:num>
  <w:num w:numId="4" w16cid:durableId="1713922544">
    <w:abstractNumId w:val="4"/>
  </w:num>
  <w:num w:numId="5" w16cid:durableId="1386565922">
    <w:abstractNumId w:val="5"/>
  </w:num>
  <w:num w:numId="6" w16cid:durableId="1108357668">
    <w:abstractNumId w:val="7"/>
  </w:num>
  <w:num w:numId="7" w16cid:durableId="1958099341">
    <w:abstractNumId w:val="3"/>
  </w:num>
  <w:num w:numId="8" w16cid:durableId="265239536">
    <w:abstractNumId w:val="0"/>
  </w:num>
  <w:num w:numId="9" w16cid:durableId="853958179">
    <w:abstractNumId w:val="2"/>
  </w:num>
  <w:num w:numId="10" w16cid:durableId="562789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2C8"/>
    <w:rsid w:val="00010523"/>
    <w:rsid w:val="00032F23"/>
    <w:rsid w:val="00077DB8"/>
    <w:rsid w:val="00091DA4"/>
    <w:rsid w:val="000C007D"/>
    <w:rsid w:val="000C784F"/>
    <w:rsid w:val="000C7EDF"/>
    <w:rsid w:val="000E1A51"/>
    <w:rsid w:val="0014658A"/>
    <w:rsid w:val="001536CF"/>
    <w:rsid w:val="00157D1E"/>
    <w:rsid w:val="0016705D"/>
    <w:rsid w:val="00177E87"/>
    <w:rsid w:val="001F2A96"/>
    <w:rsid w:val="00217B2A"/>
    <w:rsid w:val="00223B59"/>
    <w:rsid w:val="00242B0D"/>
    <w:rsid w:val="00275675"/>
    <w:rsid w:val="002F4637"/>
    <w:rsid w:val="002F729F"/>
    <w:rsid w:val="0031130B"/>
    <w:rsid w:val="00312155"/>
    <w:rsid w:val="0032156D"/>
    <w:rsid w:val="003956A8"/>
    <w:rsid w:val="003973B7"/>
    <w:rsid w:val="003C60D9"/>
    <w:rsid w:val="003C7CE9"/>
    <w:rsid w:val="003D565F"/>
    <w:rsid w:val="003F4C68"/>
    <w:rsid w:val="00412B4F"/>
    <w:rsid w:val="0047367D"/>
    <w:rsid w:val="004C006E"/>
    <w:rsid w:val="004D177E"/>
    <w:rsid w:val="004F261A"/>
    <w:rsid w:val="005011A9"/>
    <w:rsid w:val="00535D0B"/>
    <w:rsid w:val="005412AF"/>
    <w:rsid w:val="006204BB"/>
    <w:rsid w:val="006242E0"/>
    <w:rsid w:val="006351D8"/>
    <w:rsid w:val="006F011F"/>
    <w:rsid w:val="00793A2D"/>
    <w:rsid w:val="007E2A49"/>
    <w:rsid w:val="008051A1"/>
    <w:rsid w:val="0091023D"/>
    <w:rsid w:val="009248D8"/>
    <w:rsid w:val="009472C8"/>
    <w:rsid w:val="00984770"/>
    <w:rsid w:val="00A023D1"/>
    <w:rsid w:val="00A1132F"/>
    <w:rsid w:val="00A45AD3"/>
    <w:rsid w:val="00B139A8"/>
    <w:rsid w:val="00B2606B"/>
    <w:rsid w:val="00B418E9"/>
    <w:rsid w:val="00B82843"/>
    <w:rsid w:val="00B85FD4"/>
    <w:rsid w:val="00BD0ADD"/>
    <w:rsid w:val="00BF7907"/>
    <w:rsid w:val="00C12350"/>
    <w:rsid w:val="00C54BFC"/>
    <w:rsid w:val="00D447E6"/>
    <w:rsid w:val="00D91D83"/>
    <w:rsid w:val="00DA5549"/>
    <w:rsid w:val="00DD7901"/>
    <w:rsid w:val="00ED18C2"/>
    <w:rsid w:val="00F25C86"/>
    <w:rsid w:val="00F46D73"/>
    <w:rsid w:val="00F93E48"/>
    <w:rsid w:val="00FF6D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04462"/>
  <w15:chartTrackingRefBased/>
  <w15:docId w15:val="{6EAB5F3A-481D-4D06-85BD-85FEED2F3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2C8"/>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9472C8"/>
    <w:pPr>
      <w:ind w:left="821" w:hanging="360"/>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72C8"/>
    <w:rPr>
      <w:rFonts w:ascii="Times New Roman" w:eastAsia="Times New Roman" w:hAnsi="Times New Roman" w:cs="Times New Roman"/>
      <w:b/>
      <w:bCs/>
      <w:lang w:val="pt-PT"/>
    </w:rPr>
  </w:style>
  <w:style w:type="table" w:customStyle="1" w:styleId="TableNormal">
    <w:name w:val="Table Normal"/>
    <w:uiPriority w:val="2"/>
    <w:semiHidden/>
    <w:unhideWhenUsed/>
    <w:qFormat/>
    <w:rsid w:val="009472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472C8"/>
    <w:pPr>
      <w:ind w:left="1181" w:hanging="720"/>
      <w:jc w:val="both"/>
    </w:pPr>
  </w:style>
  <w:style w:type="character" w:customStyle="1" w:styleId="CorpodetextoChar">
    <w:name w:val="Corpo de texto Char"/>
    <w:basedOn w:val="Fontepargpadro"/>
    <w:link w:val="Corpodetexto"/>
    <w:uiPriority w:val="1"/>
    <w:rsid w:val="009472C8"/>
    <w:rPr>
      <w:rFonts w:ascii="Times New Roman" w:eastAsia="Times New Roman" w:hAnsi="Times New Roman" w:cs="Times New Roman"/>
      <w:lang w:val="pt-PT"/>
    </w:rPr>
  </w:style>
  <w:style w:type="paragraph" w:styleId="PargrafodaLista">
    <w:name w:val="List Paragraph"/>
    <w:aliases w:val="SubSubSub"/>
    <w:basedOn w:val="Normal"/>
    <w:link w:val="PargrafodaListaChar"/>
    <w:uiPriority w:val="34"/>
    <w:qFormat/>
    <w:rsid w:val="009472C8"/>
    <w:pPr>
      <w:ind w:left="1181" w:hanging="720"/>
      <w:jc w:val="both"/>
    </w:pPr>
  </w:style>
  <w:style w:type="paragraph" w:customStyle="1" w:styleId="TableParagraph">
    <w:name w:val="Table Paragraph"/>
    <w:basedOn w:val="Normal"/>
    <w:uiPriority w:val="1"/>
    <w:qFormat/>
    <w:rsid w:val="009472C8"/>
    <w:pPr>
      <w:spacing w:before="2"/>
      <w:ind w:left="8"/>
      <w:jc w:val="center"/>
    </w:pPr>
  </w:style>
  <w:style w:type="character" w:customStyle="1" w:styleId="PargrafodaListaChar">
    <w:name w:val="Parágrafo da Lista Char"/>
    <w:aliases w:val="SubSubSub Char"/>
    <w:basedOn w:val="Fontepargpadro"/>
    <w:link w:val="PargrafodaLista"/>
    <w:uiPriority w:val="34"/>
    <w:locked/>
    <w:rsid w:val="009472C8"/>
    <w:rPr>
      <w:rFonts w:ascii="Times New Roman" w:eastAsia="Times New Roman" w:hAnsi="Times New Roman" w:cs="Times New Roman"/>
      <w:lang w:val="pt-PT"/>
    </w:rPr>
  </w:style>
  <w:style w:type="paragraph" w:customStyle="1" w:styleId="Default">
    <w:name w:val="Default"/>
    <w:rsid w:val="009472C8"/>
    <w:pPr>
      <w:spacing w:after="0" w:line="240" w:lineRule="auto"/>
    </w:pPr>
    <w:rPr>
      <w:rFonts w:ascii="Arial,Bold" w:eastAsia="Times New Roman" w:hAnsi="Arial,Bold" w:cs="Times New Roman"/>
      <w:snapToGrid w:val="0"/>
      <w:sz w:val="20"/>
      <w:szCs w:val="20"/>
      <w:lang w:eastAsia="pt-BR"/>
    </w:rPr>
  </w:style>
  <w:style w:type="character" w:styleId="Hyperlink">
    <w:name w:val="Hyperlink"/>
    <w:basedOn w:val="Fontepargpadro"/>
    <w:uiPriority w:val="99"/>
    <w:unhideWhenUsed/>
    <w:rsid w:val="009472C8"/>
    <w:rPr>
      <w:color w:val="0563C1" w:themeColor="hyperlink"/>
      <w:u w:val="single"/>
    </w:rPr>
  </w:style>
  <w:style w:type="paragraph" w:styleId="Cabealho">
    <w:name w:val="header"/>
    <w:basedOn w:val="Normal"/>
    <w:link w:val="CabealhoChar"/>
    <w:uiPriority w:val="99"/>
    <w:unhideWhenUsed/>
    <w:rsid w:val="00F25C86"/>
    <w:pPr>
      <w:tabs>
        <w:tab w:val="center" w:pos="4252"/>
        <w:tab w:val="right" w:pos="8504"/>
      </w:tabs>
    </w:pPr>
  </w:style>
  <w:style w:type="character" w:customStyle="1" w:styleId="CabealhoChar">
    <w:name w:val="Cabeçalho Char"/>
    <w:basedOn w:val="Fontepargpadro"/>
    <w:link w:val="Cabealho"/>
    <w:uiPriority w:val="99"/>
    <w:rsid w:val="00F25C86"/>
    <w:rPr>
      <w:rFonts w:ascii="Times New Roman" w:eastAsia="Times New Roman" w:hAnsi="Times New Roman" w:cs="Times New Roman"/>
      <w:lang w:val="pt-PT"/>
    </w:rPr>
  </w:style>
  <w:style w:type="paragraph" w:styleId="Rodap">
    <w:name w:val="footer"/>
    <w:basedOn w:val="Normal"/>
    <w:link w:val="RodapChar"/>
    <w:uiPriority w:val="99"/>
    <w:unhideWhenUsed/>
    <w:rsid w:val="00F25C86"/>
    <w:pPr>
      <w:tabs>
        <w:tab w:val="center" w:pos="4252"/>
        <w:tab w:val="right" w:pos="8504"/>
      </w:tabs>
    </w:pPr>
  </w:style>
  <w:style w:type="character" w:customStyle="1" w:styleId="RodapChar">
    <w:name w:val="Rodapé Char"/>
    <w:basedOn w:val="Fontepargpadro"/>
    <w:link w:val="Rodap"/>
    <w:uiPriority w:val="99"/>
    <w:rsid w:val="00F25C86"/>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diretasplanaltinago@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in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A5774-4E12-4B2B-A578-DF6844435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2890</Words>
  <Characters>15611</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COMP0002-PC</dc:creator>
  <cp:keywords/>
  <dc:description/>
  <cp:lastModifiedBy>COMP-SAÚDE-01</cp:lastModifiedBy>
  <cp:revision>2</cp:revision>
  <dcterms:created xsi:type="dcterms:W3CDTF">2025-02-05T16:17:00Z</dcterms:created>
  <dcterms:modified xsi:type="dcterms:W3CDTF">2025-02-05T16:17:00Z</dcterms:modified>
</cp:coreProperties>
</file>