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C8D0BC" w14:textId="77777777" w:rsidR="0006044D" w:rsidRPr="0006044D" w:rsidRDefault="0006044D" w:rsidP="0006044D">
      <w:pPr>
        <w:autoSpaceDE w:val="0"/>
        <w:autoSpaceDN w:val="0"/>
        <w:adjustRightInd w:val="0"/>
        <w:rPr>
          <w:rFonts w:ascii="Calibri" w:hAnsi="Calibri" w:cs="Calibri"/>
          <w:color w:val="000000"/>
          <w:sz w:val="24"/>
          <w:szCs w:val="24"/>
        </w:rPr>
      </w:pPr>
    </w:p>
    <w:p w14:paraId="48A24B68" w14:textId="5414A55E" w:rsidR="00C53FCE" w:rsidRPr="00C27896" w:rsidRDefault="0006044D" w:rsidP="0006044D">
      <w:pPr>
        <w:jc w:val="center"/>
        <w:rPr>
          <w:rFonts w:ascii="Arial" w:hAnsi="Arial" w:cs="Arial"/>
          <w:b/>
          <w:bCs/>
          <w:color w:val="000000"/>
          <w:sz w:val="28"/>
          <w:szCs w:val="28"/>
        </w:rPr>
      </w:pPr>
      <w:r w:rsidRPr="00C27896">
        <w:rPr>
          <w:rFonts w:ascii="Arial" w:hAnsi="Arial" w:cs="Arial"/>
          <w:color w:val="000000"/>
          <w:sz w:val="24"/>
          <w:szCs w:val="24"/>
        </w:rPr>
        <w:t xml:space="preserve"> </w:t>
      </w:r>
      <w:r w:rsidRPr="00C27896">
        <w:rPr>
          <w:rFonts w:ascii="Arial" w:hAnsi="Arial" w:cs="Arial"/>
          <w:b/>
          <w:bCs/>
          <w:color w:val="000000"/>
          <w:sz w:val="28"/>
          <w:szCs w:val="28"/>
        </w:rPr>
        <w:t xml:space="preserve">EDITAL DE DISPENSA ELETRÔNICA Nº </w:t>
      </w:r>
      <w:r w:rsidR="00635B3A" w:rsidRPr="00C27896">
        <w:rPr>
          <w:rFonts w:ascii="Arial" w:hAnsi="Arial" w:cs="Arial"/>
          <w:b/>
          <w:bCs/>
          <w:color w:val="000000"/>
          <w:sz w:val="28"/>
          <w:szCs w:val="28"/>
        </w:rPr>
        <w:t>009</w:t>
      </w:r>
      <w:r w:rsidRPr="00C27896">
        <w:rPr>
          <w:rFonts w:ascii="Arial" w:hAnsi="Arial" w:cs="Arial"/>
          <w:b/>
          <w:bCs/>
          <w:color w:val="000000"/>
          <w:sz w:val="28"/>
          <w:szCs w:val="28"/>
        </w:rPr>
        <w:t>/2024</w:t>
      </w:r>
    </w:p>
    <w:p w14:paraId="71B2726B" w14:textId="77777777" w:rsidR="0006044D" w:rsidRPr="00EA501F" w:rsidRDefault="0006044D" w:rsidP="0006044D">
      <w:pPr>
        <w:jc w:val="center"/>
        <w:rPr>
          <w:rFonts w:ascii="Arial" w:hAnsi="Arial" w:cs="Arial"/>
          <w:b/>
          <w:spacing w:val="20"/>
          <w:szCs w:val="24"/>
        </w:rPr>
      </w:pPr>
    </w:p>
    <w:tbl>
      <w:tblPr>
        <w:tblStyle w:val="Tabelacomgrade"/>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70C0"/>
        <w:tblLook w:val="04A0" w:firstRow="1" w:lastRow="0" w:firstColumn="1" w:lastColumn="0" w:noHBand="0" w:noVBand="1"/>
      </w:tblPr>
      <w:tblGrid>
        <w:gridCol w:w="9912"/>
      </w:tblGrid>
      <w:tr w:rsidR="00C53FCE" w:rsidRPr="00EA501F" w14:paraId="4FD4BB93" w14:textId="77777777" w:rsidTr="00C53FCE">
        <w:trPr>
          <w:trHeight w:val="397"/>
        </w:trPr>
        <w:tc>
          <w:tcPr>
            <w:tcW w:w="5000" w:type="pct"/>
            <w:shd w:val="clear" w:color="auto" w:fill="0070C0"/>
            <w:vAlign w:val="center"/>
          </w:tcPr>
          <w:p w14:paraId="4939F765" w14:textId="0D543875" w:rsidR="00C53FCE" w:rsidRPr="00EA501F" w:rsidRDefault="00FA772A" w:rsidP="00EA501F">
            <w:pPr>
              <w:jc w:val="center"/>
              <w:rPr>
                <w:rFonts w:ascii="Arial" w:hAnsi="Arial" w:cs="Arial"/>
                <w:b/>
                <w:bCs/>
                <w:spacing w:val="20"/>
              </w:rPr>
            </w:pPr>
            <w:r w:rsidRPr="00425F79">
              <w:rPr>
                <w:rFonts w:ascii="Arial" w:hAnsi="Arial" w:cs="Arial"/>
                <w:b/>
                <w:bCs/>
                <w:color w:val="FFFFFF"/>
              </w:rPr>
              <w:t>PROCESSO Nº 00</w:t>
            </w:r>
            <w:r w:rsidR="004C0A6D" w:rsidRPr="00425F79">
              <w:rPr>
                <w:rFonts w:ascii="Arial" w:hAnsi="Arial" w:cs="Arial"/>
                <w:b/>
                <w:bCs/>
                <w:color w:val="FFFFFF"/>
              </w:rPr>
              <w:t>9</w:t>
            </w:r>
            <w:r w:rsidRPr="00425F79">
              <w:rPr>
                <w:rFonts w:ascii="Arial" w:hAnsi="Arial" w:cs="Arial"/>
                <w:b/>
                <w:bCs/>
                <w:color w:val="FFFFFF"/>
              </w:rPr>
              <w:t>/2024</w:t>
            </w:r>
            <w:r w:rsidR="00635B3A">
              <w:rPr>
                <w:rFonts w:ascii="Arial" w:hAnsi="Arial" w:cs="Arial"/>
                <w:b/>
                <w:bCs/>
                <w:color w:val="FFFFFF"/>
              </w:rPr>
              <w:t xml:space="preserve"> </w:t>
            </w:r>
          </w:p>
        </w:tc>
      </w:tr>
    </w:tbl>
    <w:p w14:paraId="73C1586E" w14:textId="77777777" w:rsidR="007D1C7A" w:rsidRPr="00EA501F" w:rsidRDefault="007D1C7A" w:rsidP="00EA501F">
      <w:pPr>
        <w:jc w:val="both"/>
        <w:rPr>
          <w:rFonts w:ascii="Arial" w:hAnsi="Arial" w:cs="Andalus"/>
          <w:szCs w:val="24"/>
        </w:rPr>
      </w:pPr>
    </w:p>
    <w:p w14:paraId="3FF0A279" w14:textId="77777777" w:rsidR="00635B3A" w:rsidRDefault="00EA501F" w:rsidP="007E655D">
      <w:pPr>
        <w:jc w:val="both"/>
        <w:rPr>
          <w:rFonts w:ascii="Arial" w:hAnsi="Arial" w:cs="Arial"/>
          <w:b/>
          <w:bCs/>
        </w:rPr>
      </w:pPr>
      <w:r w:rsidRPr="007E655D">
        <w:rPr>
          <w:rFonts w:ascii="Arial" w:hAnsi="Arial" w:cs="Arial"/>
          <w:b/>
          <w:bCs/>
        </w:rPr>
        <w:t xml:space="preserve">AVISO DE </w:t>
      </w:r>
      <w:r w:rsidR="00635B3A" w:rsidRPr="007E655D">
        <w:rPr>
          <w:rFonts w:ascii="Arial" w:hAnsi="Arial" w:cs="Arial"/>
          <w:b/>
          <w:bCs/>
        </w:rPr>
        <w:t>DISPENSA DE LICITAÇÃO</w:t>
      </w:r>
      <w:r w:rsidRPr="007E655D">
        <w:rPr>
          <w:rFonts w:ascii="Arial" w:hAnsi="Arial" w:cs="Arial"/>
        </w:rPr>
        <w:t xml:space="preserve"> - A Câmara Municipal de São Manuel/SP</w:t>
      </w:r>
      <w:r w:rsidR="00AC6415" w:rsidRPr="007E655D">
        <w:rPr>
          <w:rFonts w:ascii="Arial" w:hAnsi="Arial" w:cs="Arial"/>
        </w:rPr>
        <w:t>, inscrita no CNPJ: 04.398.387/0001-37,</w:t>
      </w:r>
      <w:r w:rsidRPr="007E655D">
        <w:rPr>
          <w:rFonts w:ascii="Arial" w:hAnsi="Arial" w:cs="Arial"/>
        </w:rPr>
        <w:t xml:space="preserve"> torna público </w:t>
      </w:r>
      <w:r w:rsidR="00AC6415" w:rsidRPr="007E655D">
        <w:rPr>
          <w:rFonts w:ascii="Arial" w:hAnsi="Arial" w:cs="Arial"/>
        </w:rPr>
        <w:t xml:space="preserve">para conhecimento dos interessados que será realizada Dispensa </w:t>
      </w:r>
      <w:r w:rsidR="0064386D" w:rsidRPr="007E655D">
        <w:rPr>
          <w:rFonts w:ascii="Arial" w:hAnsi="Arial" w:cs="Arial"/>
        </w:rPr>
        <w:t>de Licitação</w:t>
      </w:r>
      <w:r w:rsidR="00AC6415" w:rsidRPr="007E655D">
        <w:rPr>
          <w:rFonts w:ascii="Arial" w:hAnsi="Arial" w:cs="Arial"/>
        </w:rPr>
        <w:t xml:space="preserve"> </w:t>
      </w:r>
      <w:r w:rsidR="00635B3A" w:rsidRPr="007E655D">
        <w:rPr>
          <w:rFonts w:ascii="Arial" w:hAnsi="Arial" w:cs="Arial"/>
        </w:rPr>
        <w:t xml:space="preserve">Eletrônica </w:t>
      </w:r>
      <w:r w:rsidR="00AC6415" w:rsidRPr="007E655D">
        <w:rPr>
          <w:rFonts w:ascii="Arial" w:hAnsi="Arial" w:cs="Arial"/>
        </w:rPr>
        <w:t xml:space="preserve">conforme </w:t>
      </w:r>
      <w:r w:rsidRPr="007E655D">
        <w:rPr>
          <w:rFonts w:ascii="Arial" w:hAnsi="Arial" w:cs="Arial"/>
        </w:rPr>
        <w:t>o Aviso de Contratação Direta nº 00</w:t>
      </w:r>
      <w:r w:rsidR="004C0A6D" w:rsidRPr="007E655D">
        <w:rPr>
          <w:rFonts w:ascii="Arial" w:hAnsi="Arial" w:cs="Arial"/>
        </w:rPr>
        <w:t>8</w:t>
      </w:r>
      <w:r w:rsidRPr="007E655D">
        <w:rPr>
          <w:rFonts w:ascii="Arial" w:hAnsi="Arial" w:cs="Arial"/>
        </w:rPr>
        <w:t>/2024</w:t>
      </w:r>
      <w:r w:rsidR="00C61D86" w:rsidRPr="007E655D">
        <w:rPr>
          <w:rFonts w:ascii="Arial" w:hAnsi="Arial" w:cs="Arial"/>
        </w:rPr>
        <w:t xml:space="preserve"> – Processo nº 00</w:t>
      </w:r>
      <w:r w:rsidR="004C0A6D" w:rsidRPr="007E655D">
        <w:rPr>
          <w:rFonts w:ascii="Arial" w:hAnsi="Arial" w:cs="Arial"/>
        </w:rPr>
        <w:t>9</w:t>
      </w:r>
      <w:r w:rsidR="00C61D86" w:rsidRPr="007E655D">
        <w:rPr>
          <w:rFonts w:ascii="Arial" w:hAnsi="Arial" w:cs="Arial"/>
        </w:rPr>
        <w:t>/2024</w:t>
      </w:r>
      <w:r w:rsidRPr="007E655D">
        <w:rPr>
          <w:rFonts w:ascii="Arial" w:hAnsi="Arial" w:cs="Arial"/>
        </w:rPr>
        <w:t xml:space="preserve">, com critério de julgamento </w:t>
      </w:r>
      <w:r w:rsidR="00635B3A" w:rsidRPr="007E655D">
        <w:rPr>
          <w:rFonts w:ascii="Arial" w:hAnsi="Arial" w:cs="Arial"/>
        </w:rPr>
        <w:t xml:space="preserve">menor preço </w:t>
      </w:r>
      <w:r w:rsidRPr="007E655D">
        <w:rPr>
          <w:rFonts w:ascii="Arial" w:hAnsi="Arial" w:cs="Arial"/>
        </w:rPr>
        <w:t>nos termos do artigo nº 75, inciso II da Lei 14.133/2021</w:t>
      </w:r>
      <w:r w:rsidR="00AC6415" w:rsidRPr="007E655D">
        <w:rPr>
          <w:rFonts w:ascii="Arial" w:hAnsi="Arial" w:cs="Arial"/>
        </w:rPr>
        <w:t xml:space="preserve"> e demais legislações aplicáveis </w:t>
      </w:r>
      <w:r w:rsidRPr="007E655D">
        <w:rPr>
          <w:rFonts w:ascii="Arial" w:hAnsi="Arial" w:cs="Arial"/>
        </w:rPr>
        <w:t>que tem como objeto</w:t>
      </w:r>
      <w:r w:rsidRPr="007E655D">
        <w:rPr>
          <w:rFonts w:ascii="Arial" w:hAnsi="Arial" w:cs="Arial"/>
          <w:b/>
          <w:bCs/>
        </w:rPr>
        <w:t xml:space="preserve">: </w:t>
      </w:r>
      <w:r w:rsidR="004C0A6D" w:rsidRPr="007E655D">
        <w:rPr>
          <w:rFonts w:ascii="Arial" w:hAnsi="Arial" w:cs="Arial"/>
          <w:b/>
          <w:bCs/>
        </w:rPr>
        <w:t>AQUISIÇÃO DE APARELHO TELEVISOR E SUPORTE DE FIXAÇÃO NA PAREDE, PARA TRANSMISÃO E ACOMPANHAMENTO DA VOTAÇÃO ELETRÔNICA NO PLENÁRIO DA CÂMARA MUNICIPAL.</w:t>
      </w:r>
    </w:p>
    <w:p w14:paraId="561C9061" w14:textId="77777777" w:rsidR="007E655D" w:rsidRPr="007E655D" w:rsidRDefault="007E655D" w:rsidP="007E655D">
      <w:pPr>
        <w:jc w:val="both"/>
        <w:rPr>
          <w:rFonts w:ascii="Arial" w:hAnsi="Arial" w:cs="Arial"/>
        </w:rPr>
      </w:pPr>
    </w:p>
    <w:p w14:paraId="69F1A8F3" w14:textId="36FD4245" w:rsidR="008D0DE7" w:rsidRPr="00197A19" w:rsidRDefault="00635B3A" w:rsidP="007E655D">
      <w:pPr>
        <w:jc w:val="both"/>
        <w:rPr>
          <w:rFonts w:ascii="Arial" w:hAnsi="Arial" w:cs="Arial"/>
        </w:rPr>
      </w:pPr>
      <w:r w:rsidRPr="00197A19">
        <w:rPr>
          <w:rFonts w:ascii="Arial" w:hAnsi="Arial" w:cs="Arial"/>
          <w:b/>
          <w:bCs/>
        </w:rPr>
        <w:t>Data da sessão:</w:t>
      </w:r>
      <w:r w:rsidRPr="00197A19">
        <w:rPr>
          <w:rFonts w:ascii="Arial" w:hAnsi="Arial" w:cs="Arial"/>
        </w:rPr>
        <w:t xml:space="preserve"> Dia 2</w:t>
      </w:r>
      <w:r w:rsidR="00197A19" w:rsidRPr="00197A19">
        <w:rPr>
          <w:rFonts w:ascii="Arial" w:hAnsi="Arial" w:cs="Arial"/>
        </w:rPr>
        <w:t>9</w:t>
      </w:r>
      <w:r w:rsidRPr="00197A19">
        <w:rPr>
          <w:rFonts w:ascii="Arial" w:hAnsi="Arial" w:cs="Arial"/>
        </w:rPr>
        <w:t xml:space="preserve"> de ju</w:t>
      </w:r>
      <w:r w:rsidR="006842B7" w:rsidRPr="00197A19">
        <w:rPr>
          <w:rFonts w:ascii="Arial" w:hAnsi="Arial" w:cs="Arial"/>
        </w:rPr>
        <w:t>l</w:t>
      </w:r>
      <w:r w:rsidRPr="00197A19">
        <w:rPr>
          <w:rFonts w:ascii="Arial" w:hAnsi="Arial" w:cs="Arial"/>
        </w:rPr>
        <w:t xml:space="preserve">ho de 2024. </w:t>
      </w:r>
    </w:p>
    <w:p w14:paraId="29481786" w14:textId="77777777" w:rsidR="008D0DE7" w:rsidRPr="00197A19" w:rsidRDefault="00635B3A" w:rsidP="007E655D">
      <w:pPr>
        <w:jc w:val="both"/>
        <w:rPr>
          <w:rFonts w:ascii="Arial" w:hAnsi="Arial" w:cs="Arial"/>
        </w:rPr>
      </w:pPr>
      <w:r w:rsidRPr="00197A19">
        <w:rPr>
          <w:rFonts w:ascii="Arial" w:hAnsi="Arial" w:cs="Arial"/>
          <w:b/>
          <w:bCs/>
        </w:rPr>
        <w:t>Link:</w:t>
      </w:r>
      <w:r w:rsidRPr="00197A19">
        <w:rPr>
          <w:rFonts w:ascii="Arial" w:hAnsi="Arial" w:cs="Arial"/>
        </w:rPr>
        <w:t xml:space="preserve"> www.novobbmnet.com.br</w:t>
      </w:r>
    </w:p>
    <w:p w14:paraId="4609246F" w14:textId="2D644533" w:rsidR="00635B3A" w:rsidRPr="00197A19" w:rsidRDefault="00635B3A" w:rsidP="007E655D">
      <w:pPr>
        <w:jc w:val="both"/>
        <w:rPr>
          <w:rFonts w:ascii="Arial" w:hAnsi="Arial" w:cs="Arial"/>
          <w:b/>
          <w:bCs/>
        </w:rPr>
      </w:pPr>
      <w:r w:rsidRPr="00197A19">
        <w:rPr>
          <w:rFonts w:ascii="Arial" w:hAnsi="Arial" w:cs="Arial"/>
          <w:b/>
          <w:bCs/>
        </w:rPr>
        <w:t xml:space="preserve">Horário da Fase de Lances/Tempo de duração: </w:t>
      </w:r>
    </w:p>
    <w:p w14:paraId="28577896" w14:textId="28CCAA1E" w:rsidR="000D6C42" w:rsidRPr="00197A19" w:rsidRDefault="000D6C42" w:rsidP="007E655D">
      <w:pPr>
        <w:jc w:val="both"/>
        <w:rPr>
          <w:rFonts w:ascii="Arial" w:hAnsi="Arial" w:cs="Arial"/>
          <w:color w:val="000000"/>
        </w:rPr>
      </w:pPr>
      <w:r w:rsidRPr="00197A19">
        <w:rPr>
          <w:rFonts w:ascii="Arial" w:hAnsi="Arial" w:cs="Arial"/>
          <w:b/>
          <w:bCs/>
          <w:color w:val="000000"/>
        </w:rPr>
        <w:t>PERÍODO DE PROPOSTAS</w:t>
      </w:r>
      <w:r w:rsidR="006842B7" w:rsidRPr="00197A19">
        <w:rPr>
          <w:rFonts w:ascii="Arial" w:hAnsi="Arial" w:cs="Arial"/>
          <w:b/>
          <w:bCs/>
          <w:color w:val="000000"/>
        </w:rPr>
        <w:t>:</w:t>
      </w:r>
    </w:p>
    <w:p w14:paraId="3EB9E404" w14:textId="47D8FD41" w:rsidR="000D6C42" w:rsidRPr="00197A19" w:rsidRDefault="000D6C42" w:rsidP="007E655D">
      <w:pPr>
        <w:jc w:val="both"/>
        <w:rPr>
          <w:rFonts w:ascii="Arial" w:hAnsi="Arial" w:cs="Arial"/>
          <w:color w:val="000000"/>
        </w:rPr>
      </w:pPr>
      <w:r w:rsidRPr="00197A19">
        <w:rPr>
          <w:rFonts w:ascii="Arial" w:hAnsi="Arial" w:cs="Arial"/>
          <w:color w:val="000000"/>
        </w:rPr>
        <w:t>De 2</w:t>
      </w:r>
      <w:r w:rsidR="00197A19" w:rsidRPr="00197A19">
        <w:rPr>
          <w:rFonts w:ascii="Arial" w:hAnsi="Arial" w:cs="Arial"/>
          <w:color w:val="000000"/>
        </w:rPr>
        <w:t>3</w:t>
      </w:r>
      <w:r w:rsidRPr="00197A19">
        <w:rPr>
          <w:rFonts w:ascii="Arial" w:hAnsi="Arial" w:cs="Arial"/>
          <w:color w:val="000000"/>
        </w:rPr>
        <w:t>/0</w:t>
      </w:r>
      <w:r w:rsidR="006842B7" w:rsidRPr="00197A19">
        <w:rPr>
          <w:rFonts w:ascii="Arial" w:hAnsi="Arial" w:cs="Arial"/>
          <w:color w:val="000000"/>
        </w:rPr>
        <w:t>7</w:t>
      </w:r>
      <w:r w:rsidRPr="00197A19">
        <w:rPr>
          <w:rFonts w:ascii="Arial" w:hAnsi="Arial" w:cs="Arial"/>
          <w:color w:val="000000"/>
        </w:rPr>
        <w:t xml:space="preserve">/2024 – com início às 09 horas. </w:t>
      </w:r>
    </w:p>
    <w:p w14:paraId="7C6D38E7" w14:textId="7569569E" w:rsidR="000D6C42" w:rsidRDefault="000D6C42" w:rsidP="007E655D">
      <w:pPr>
        <w:jc w:val="both"/>
        <w:rPr>
          <w:rFonts w:ascii="Arial" w:hAnsi="Arial" w:cs="Arial"/>
          <w:color w:val="000000"/>
        </w:rPr>
      </w:pPr>
      <w:r w:rsidRPr="00197A19">
        <w:rPr>
          <w:rFonts w:ascii="Arial" w:hAnsi="Arial" w:cs="Arial"/>
          <w:color w:val="000000"/>
        </w:rPr>
        <w:t>Até 2</w:t>
      </w:r>
      <w:r w:rsidR="00197A19" w:rsidRPr="00197A19">
        <w:rPr>
          <w:rFonts w:ascii="Arial" w:hAnsi="Arial" w:cs="Arial"/>
          <w:color w:val="000000"/>
        </w:rPr>
        <w:t>9</w:t>
      </w:r>
      <w:r w:rsidRPr="00197A19">
        <w:rPr>
          <w:rFonts w:ascii="Arial" w:hAnsi="Arial" w:cs="Arial"/>
          <w:color w:val="000000"/>
        </w:rPr>
        <w:t>/0</w:t>
      </w:r>
      <w:r w:rsidR="006842B7" w:rsidRPr="00197A19">
        <w:rPr>
          <w:rFonts w:ascii="Arial" w:hAnsi="Arial" w:cs="Arial"/>
          <w:color w:val="000000"/>
        </w:rPr>
        <w:t>7</w:t>
      </w:r>
      <w:r w:rsidRPr="00197A19">
        <w:rPr>
          <w:rFonts w:ascii="Arial" w:hAnsi="Arial" w:cs="Arial"/>
          <w:color w:val="000000"/>
        </w:rPr>
        <w:t>/2024 – com término às 09 horas</w:t>
      </w:r>
      <w:r w:rsidRPr="007E655D">
        <w:rPr>
          <w:rFonts w:ascii="Arial" w:hAnsi="Arial" w:cs="Arial"/>
          <w:color w:val="000000"/>
        </w:rPr>
        <w:t xml:space="preserve">. </w:t>
      </w:r>
    </w:p>
    <w:p w14:paraId="2B996817" w14:textId="77777777" w:rsidR="007E655D" w:rsidRPr="007E655D" w:rsidRDefault="007E655D" w:rsidP="007E655D">
      <w:pPr>
        <w:jc w:val="both"/>
        <w:rPr>
          <w:rFonts w:ascii="Arial" w:hAnsi="Arial" w:cs="Arial"/>
          <w:color w:val="000000"/>
        </w:rPr>
      </w:pPr>
    </w:p>
    <w:p w14:paraId="052CF2C1" w14:textId="7B944F03" w:rsidR="000D6C42" w:rsidRPr="007E655D" w:rsidRDefault="000D6C42" w:rsidP="007E655D">
      <w:pPr>
        <w:jc w:val="both"/>
        <w:rPr>
          <w:rFonts w:ascii="Arial" w:hAnsi="Arial" w:cs="Arial"/>
          <w:color w:val="000000"/>
        </w:rPr>
      </w:pPr>
      <w:r w:rsidRPr="007E655D">
        <w:rPr>
          <w:rFonts w:ascii="Arial" w:hAnsi="Arial" w:cs="Arial"/>
          <w:b/>
          <w:bCs/>
          <w:color w:val="000000"/>
        </w:rPr>
        <w:t>PERÍODO DE LANCES</w:t>
      </w:r>
      <w:r w:rsidR="006842B7">
        <w:rPr>
          <w:rFonts w:ascii="Arial" w:hAnsi="Arial" w:cs="Arial"/>
          <w:b/>
          <w:bCs/>
          <w:color w:val="000000"/>
        </w:rPr>
        <w:t>:</w:t>
      </w:r>
    </w:p>
    <w:p w14:paraId="28697AE8" w14:textId="46E483FB" w:rsidR="000D6C42" w:rsidRPr="007E655D" w:rsidRDefault="000D6C42" w:rsidP="007E655D">
      <w:pPr>
        <w:jc w:val="both"/>
        <w:rPr>
          <w:rFonts w:ascii="Arial" w:hAnsi="Arial" w:cs="Arial"/>
          <w:color w:val="000000"/>
        </w:rPr>
      </w:pPr>
      <w:r w:rsidRPr="007E655D">
        <w:rPr>
          <w:rFonts w:ascii="Arial" w:hAnsi="Arial" w:cs="Arial"/>
          <w:color w:val="000000"/>
        </w:rPr>
        <w:t>De 2</w:t>
      </w:r>
      <w:r w:rsidR="0086693B">
        <w:rPr>
          <w:rFonts w:ascii="Arial" w:hAnsi="Arial" w:cs="Arial"/>
          <w:color w:val="000000"/>
        </w:rPr>
        <w:t>9</w:t>
      </w:r>
      <w:r w:rsidRPr="007E655D">
        <w:rPr>
          <w:rFonts w:ascii="Arial" w:hAnsi="Arial" w:cs="Arial"/>
          <w:color w:val="000000"/>
        </w:rPr>
        <w:t>/0</w:t>
      </w:r>
      <w:r w:rsidR="006842B7">
        <w:rPr>
          <w:rFonts w:ascii="Arial" w:hAnsi="Arial" w:cs="Arial"/>
          <w:color w:val="000000"/>
        </w:rPr>
        <w:t>7</w:t>
      </w:r>
      <w:r w:rsidRPr="007E655D">
        <w:rPr>
          <w:rFonts w:ascii="Arial" w:hAnsi="Arial" w:cs="Arial"/>
          <w:color w:val="000000"/>
        </w:rPr>
        <w:t xml:space="preserve">/2024 – com início às 09 horas. </w:t>
      </w:r>
    </w:p>
    <w:p w14:paraId="719CD0DF" w14:textId="140DEAE4" w:rsidR="000D6C42" w:rsidRPr="007E655D" w:rsidRDefault="000D6C42" w:rsidP="007E655D">
      <w:pPr>
        <w:jc w:val="both"/>
        <w:rPr>
          <w:rFonts w:ascii="Arial" w:hAnsi="Arial" w:cs="Arial"/>
          <w:color w:val="000000"/>
        </w:rPr>
      </w:pPr>
      <w:r w:rsidRPr="007E655D">
        <w:rPr>
          <w:rFonts w:ascii="Arial" w:hAnsi="Arial" w:cs="Arial"/>
          <w:color w:val="000000"/>
        </w:rPr>
        <w:t>Até 2</w:t>
      </w:r>
      <w:r w:rsidR="0086693B">
        <w:rPr>
          <w:rFonts w:ascii="Arial" w:hAnsi="Arial" w:cs="Arial"/>
          <w:color w:val="000000"/>
        </w:rPr>
        <w:t>9</w:t>
      </w:r>
      <w:r w:rsidRPr="007E655D">
        <w:rPr>
          <w:rFonts w:ascii="Arial" w:hAnsi="Arial" w:cs="Arial"/>
          <w:color w:val="000000"/>
        </w:rPr>
        <w:t>/0</w:t>
      </w:r>
      <w:r w:rsidR="006842B7">
        <w:rPr>
          <w:rFonts w:ascii="Arial" w:hAnsi="Arial" w:cs="Arial"/>
          <w:color w:val="000000"/>
        </w:rPr>
        <w:t>7</w:t>
      </w:r>
      <w:r w:rsidRPr="007E655D">
        <w:rPr>
          <w:rFonts w:ascii="Arial" w:hAnsi="Arial" w:cs="Arial"/>
          <w:color w:val="000000"/>
        </w:rPr>
        <w:t xml:space="preserve">/2024 – com término às 15 horas. </w:t>
      </w:r>
    </w:p>
    <w:p w14:paraId="212EB0C8" w14:textId="2805FCDD" w:rsidR="000D6C42" w:rsidRPr="007E655D" w:rsidRDefault="000D6C42" w:rsidP="007E655D">
      <w:pPr>
        <w:jc w:val="both"/>
        <w:rPr>
          <w:rFonts w:ascii="Arial" w:hAnsi="Arial" w:cs="Arial"/>
        </w:rPr>
      </w:pPr>
      <w:r w:rsidRPr="007E655D">
        <w:rPr>
          <w:rFonts w:ascii="Arial" w:hAnsi="Arial" w:cs="Arial"/>
          <w:b/>
          <w:bCs/>
          <w:color w:val="000000"/>
        </w:rPr>
        <w:t>Tempo de duração: 06 Horas</w:t>
      </w:r>
    </w:p>
    <w:p w14:paraId="6C24472A" w14:textId="77777777" w:rsidR="007D1C7A" w:rsidRPr="00EA501F" w:rsidRDefault="007D1C7A" w:rsidP="00EA501F">
      <w:pPr>
        <w:jc w:val="both"/>
        <w:rPr>
          <w:rFonts w:ascii="Arial" w:hAnsi="Arial" w:cs="Arial"/>
          <w:b/>
        </w:rPr>
      </w:pPr>
    </w:p>
    <w:p w14:paraId="72D256A5" w14:textId="10ADCFAC" w:rsidR="00F53DD7" w:rsidRPr="00F53DD7" w:rsidRDefault="00F53DD7" w:rsidP="004B699D">
      <w:pPr>
        <w:pStyle w:val="Ttulo1"/>
      </w:pPr>
      <w:r w:rsidRPr="00EA501F">
        <w:t>OBJETO</w:t>
      </w:r>
      <w:r w:rsidR="00AC6415">
        <w:t xml:space="preserve"> DA CONTRATAÇÃO DIRETA</w:t>
      </w:r>
      <w:r w:rsidR="009606FC" w:rsidRPr="00EA501F">
        <w:t>:</w:t>
      </w:r>
    </w:p>
    <w:p w14:paraId="4BECE60B" w14:textId="77777777" w:rsidR="006842B7" w:rsidRDefault="00AC6415" w:rsidP="00197A19">
      <w:pPr>
        <w:pStyle w:val="PargrafodaLista"/>
        <w:numPr>
          <w:ilvl w:val="1"/>
          <w:numId w:val="45"/>
        </w:numPr>
        <w:spacing w:before="0" w:beforeAutospacing="0" w:after="0" w:afterAutospacing="0"/>
        <w:ind w:left="0" w:firstLine="0"/>
      </w:pPr>
      <w:r w:rsidRPr="00AC6415">
        <w:t xml:space="preserve">O objeto da presente dispensa é a escolha da proposta mais vantajosa para a </w:t>
      </w:r>
      <w:r w:rsidR="000B476A">
        <w:t>aquisição</w:t>
      </w:r>
      <w:r w:rsidRPr="00AC6415">
        <w:t xml:space="preserve"> por DISPENSA DE LICITAÇÃO</w:t>
      </w:r>
      <w:r w:rsidR="000B476A">
        <w:t xml:space="preserve"> DE APARELHO TELEVISOR E SUPORTE DE FIXAÇÃO NA PAREDE, PARA TRANSMISÃO E ACOMPANHAMENTO DA VOTAÇÃO ELETRÔNICA NO PLENÁRIO DA CÂMARA MUNICIPAL</w:t>
      </w:r>
    </w:p>
    <w:p w14:paraId="53D1A1FD" w14:textId="7FF743B1" w:rsidR="00987E9B" w:rsidRDefault="00582520" w:rsidP="00197A19">
      <w:pPr>
        <w:pStyle w:val="PargrafodaLista"/>
        <w:numPr>
          <w:ilvl w:val="1"/>
          <w:numId w:val="45"/>
        </w:numPr>
        <w:spacing w:before="0" w:beforeAutospacing="0" w:after="0" w:afterAutospacing="0"/>
        <w:ind w:left="0" w:firstLine="0"/>
      </w:pPr>
      <w:r>
        <w:t xml:space="preserve">A </w:t>
      </w:r>
      <w:r w:rsidR="000B476A">
        <w:t>aquisição</w:t>
      </w:r>
      <w:r>
        <w:t xml:space="preserve"> ocorrerá em </w:t>
      </w:r>
      <w:r w:rsidR="008D0DE7" w:rsidRPr="006842B7">
        <w:rPr>
          <w:rFonts w:asciiTheme="minorHAnsi" w:hAnsiTheme="minorHAnsi" w:cstheme="minorHAnsi"/>
          <w:i/>
          <w:iCs/>
          <w:sz w:val="24"/>
        </w:rPr>
        <w:t>lote único</w:t>
      </w:r>
      <w:r>
        <w:t>, conforme tabela e descritivo do subitem</w:t>
      </w:r>
      <w:r w:rsidR="000B476A">
        <w:t xml:space="preserve"> </w:t>
      </w:r>
      <w:r>
        <w:t>constante abaixo.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599"/>
        <w:gridCol w:w="4171"/>
        <w:gridCol w:w="599"/>
        <w:gridCol w:w="892"/>
        <w:gridCol w:w="652"/>
        <w:gridCol w:w="1162"/>
        <w:gridCol w:w="1194"/>
      </w:tblGrid>
      <w:tr w:rsidR="00987E9B" w:rsidRPr="00AE3E99" w14:paraId="16CB153E" w14:textId="77777777" w:rsidTr="00987E9B">
        <w:trPr>
          <w:trHeight w:val="397"/>
        </w:trPr>
        <w:tc>
          <w:tcPr>
            <w:tcW w:w="9912" w:type="dxa"/>
            <w:gridSpan w:val="8"/>
            <w:shd w:val="clear" w:color="auto" w:fill="4472C4" w:themeFill="accent1"/>
            <w:vAlign w:val="center"/>
          </w:tcPr>
          <w:p w14:paraId="70F58A64" w14:textId="57C9CF97" w:rsidR="00987E9B" w:rsidRPr="00FA6D29" w:rsidRDefault="00987E9B" w:rsidP="00987E9B">
            <w:pPr>
              <w:jc w:val="center"/>
              <w:rPr>
                <w:rFonts w:ascii="Arial" w:hAnsi="Arial" w:cs="Arial"/>
                <w:b/>
                <w:bCs/>
                <w:sz w:val="16"/>
                <w:szCs w:val="16"/>
              </w:rPr>
            </w:pPr>
            <w:r w:rsidRPr="008D0DE7">
              <w:rPr>
                <w:rFonts w:ascii="Arial" w:hAnsi="Arial" w:cs="Arial"/>
                <w:b/>
                <w:bCs/>
                <w:color w:val="FFFFFF" w:themeColor="background1"/>
              </w:rPr>
              <w:t>PESQUISA DE PREÇOS</w:t>
            </w:r>
          </w:p>
        </w:tc>
      </w:tr>
      <w:tr w:rsidR="00987E9B" w:rsidRPr="00AE3E99" w14:paraId="38E415F3" w14:textId="77777777" w:rsidTr="00987E9B">
        <w:trPr>
          <w:trHeight w:val="397"/>
        </w:trPr>
        <w:tc>
          <w:tcPr>
            <w:tcW w:w="643" w:type="dxa"/>
            <w:vAlign w:val="center"/>
          </w:tcPr>
          <w:p w14:paraId="3F481429" w14:textId="2C842367" w:rsidR="00987E9B" w:rsidRPr="006842B7" w:rsidRDefault="00987E9B" w:rsidP="00987E9B">
            <w:pPr>
              <w:jc w:val="center"/>
              <w:rPr>
                <w:rFonts w:ascii="Arial" w:hAnsi="Arial" w:cs="Arial"/>
                <w:b/>
                <w:bCs/>
                <w:sz w:val="16"/>
                <w:szCs w:val="16"/>
              </w:rPr>
            </w:pPr>
            <w:r w:rsidRPr="006842B7">
              <w:rPr>
                <w:rFonts w:ascii="Arial" w:hAnsi="Arial" w:cs="Arial"/>
                <w:b/>
                <w:bCs/>
                <w:sz w:val="16"/>
                <w:szCs w:val="16"/>
              </w:rPr>
              <w:t>LOTE</w:t>
            </w:r>
          </w:p>
        </w:tc>
        <w:tc>
          <w:tcPr>
            <w:tcW w:w="599" w:type="dxa"/>
            <w:shd w:val="clear" w:color="auto" w:fill="auto"/>
            <w:vAlign w:val="center"/>
          </w:tcPr>
          <w:p w14:paraId="07FAA931" w14:textId="168D216D" w:rsidR="00987E9B" w:rsidRPr="00FA6D29" w:rsidRDefault="00987E9B" w:rsidP="000A2861">
            <w:pPr>
              <w:rPr>
                <w:rFonts w:ascii="Arial" w:hAnsi="Arial" w:cs="Arial"/>
                <w:b/>
                <w:bCs/>
                <w:sz w:val="16"/>
                <w:szCs w:val="16"/>
              </w:rPr>
            </w:pPr>
            <w:r w:rsidRPr="00FA6D29">
              <w:rPr>
                <w:rFonts w:ascii="Arial" w:hAnsi="Arial" w:cs="Arial"/>
                <w:b/>
                <w:bCs/>
                <w:sz w:val="16"/>
                <w:szCs w:val="16"/>
              </w:rPr>
              <w:t>ITEM</w:t>
            </w:r>
          </w:p>
        </w:tc>
        <w:tc>
          <w:tcPr>
            <w:tcW w:w="4171" w:type="dxa"/>
            <w:shd w:val="clear" w:color="auto" w:fill="auto"/>
            <w:vAlign w:val="center"/>
          </w:tcPr>
          <w:p w14:paraId="36398316" w14:textId="77777777" w:rsidR="00987E9B" w:rsidRPr="00FA6D29" w:rsidRDefault="00987E9B" w:rsidP="000A2861">
            <w:pPr>
              <w:jc w:val="center"/>
              <w:rPr>
                <w:rFonts w:ascii="Arial" w:hAnsi="Arial" w:cs="Arial"/>
                <w:b/>
                <w:bCs/>
                <w:sz w:val="16"/>
                <w:szCs w:val="16"/>
              </w:rPr>
            </w:pPr>
            <w:r w:rsidRPr="00FA6D29">
              <w:rPr>
                <w:rFonts w:ascii="Arial" w:hAnsi="Arial" w:cs="Arial"/>
                <w:b/>
                <w:bCs/>
                <w:sz w:val="16"/>
                <w:szCs w:val="16"/>
              </w:rPr>
              <w:t>PRODUTO/SERVIÇO</w:t>
            </w:r>
          </w:p>
        </w:tc>
        <w:tc>
          <w:tcPr>
            <w:tcW w:w="599" w:type="dxa"/>
            <w:shd w:val="clear" w:color="auto" w:fill="auto"/>
            <w:vAlign w:val="center"/>
          </w:tcPr>
          <w:p w14:paraId="5766A501" w14:textId="77777777" w:rsidR="00987E9B" w:rsidRPr="00FA6D29" w:rsidRDefault="00987E9B" w:rsidP="000A2861">
            <w:pPr>
              <w:jc w:val="center"/>
              <w:rPr>
                <w:rFonts w:ascii="Arial" w:hAnsi="Arial" w:cs="Arial"/>
                <w:b/>
                <w:bCs/>
                <w:sz w:val="16"/>
                <w:szCs w:val="16"/>
              </w:rPr>
            </w:pPr>
            <w:r w:rsidRPr="00FA6D29">
              <w:rPr>
                <w:rFonts w:ascii="Arial" w:hAnsi="Arial" w:cs="Arial"/>
                <w:b/>
                <w:bCs/>
                <w:sz w:val="16"/>
                <w:szCs w:val="16"/>
              </w:rPr>
              <w:t xml:space="preserve">QTD. </w:t>
            </w:r>
          </w:p>
        </w:tc>
        <w:tc>
          <w:tcPr>
            <w:tcW w:w="892" w:type="dxa"/>
            <w:vAlign w:val="center"/>
          </w:tcPr>
          <w:p w14:paraId="17D4F22E" w14:textId="77777777" w:rsidR="00987E9B" w:rsidRPr="00FA6D29" w:rsidRDefault="00987E9B" w:rsidP="000A2861">
            <w:pPr>
              <w:jc w:val="center"/>
              <w:rPr>
                <w:rFonts w:ascii="Arial" w:hAnsi="Arial" w:cs="Arial"/>
                <w:b/>
                <w:bCs/>
                <w:sz w:val="16"/>
                <w:szCs w:val="16"/>
              </w:rPr>
            </w:pPr>
            <w:r w:rsidRPr="00FA6D29">
              <w:rPr>
                <w:rFonts w:ascii="Arial" w:hAnsi="Arial" w:cs="Arial"/>
                <w:b/>
                <w:bCs/>
                <w:sz w:val="16"/>
                <w:szCs w:val="16"/>
              </w:rPr>
              <w:t>CATMAT</w:t>
            </w:r>
          </w:p>
        </w:tc>
        <w:tc>
          <w:tcPr>
            <w:tcW w:w="652" w:type="dxa"/>
            <w:shd w:val="clear" w:color="auto" w:fill="auto"/>
            <w:vAlign w:val="center"/>
          </w:tcPr>
          <w:p w14:paraId="5F5B87E1" w14:textId="77777777" w:rsidR="00987E9B" w:rsidRPr="00FA6D29" w:rsidRDefault="00987E9B" w:rsidP="000A2861">
            <w:pPr>
              <w:jc w:val="center"/>
              <w:rPr>
                <w:rFonts w:ascii="Arial" w:hAnsi="Arial" w:cs="Arial"/>
                <w:b/>
                <w:bCs/>
                <w:sz w:val="16"/>
                <w:szCs w:val="16"/>
              </w:rPr>
            </w:pPr>
            <w:r w:rsidRPr="00FA6D29">
              <w:rPr>
                <w:rFonts w:ascii="Arial" w:hAnsi="Arial" w:cs="Arial"/>
                <w:b/>
                <w:bCs/>
                <w:sz w:val="16"/>
                <w:szCs w:val="16"/>
              </w:rPr>
              <w:t>UNID</w:t>
            </w:r>
            <w:r>
              <w:rPr>
                <w:rFonts w:ascii="Arial" w:hAnsi="Arial" w:cs="Arial"/>
                <w:b/>
                <w:bCs/>
                <w:sz w:val="16"/>
                <w:szCs w:val="16"/>
              </w:rPr>
              <w:t>.</w:t>
            </w:r>
          </w:p>
        </w:tc>
        <w:tc>
          <w:tcPr>
            <w:tcW w:w="1162" w:type="dxa"/>
          </w:tcPr>
          <w:p w14:paraId="5578B348" w14:textId="77777777" w:rsidR="00987E9B" w:rsidRPr="00FA6D29" w:rsidRDefault="00987E9B" w:rsidP="000A2861">
            <w:pPr>
              <w:jc w:val="center"/>
              <w:rPr>
                <w:rFonts w:ascii="Arial" w:hAnsi="Arial" w:cs="Arial"/>
                <w:b/>
                <w:bCs/>
                <w:sz w:val="16"/>
                <w:szCs w:val="16"/>
              </w:rPr>
            </w:pPr>
            <w:r w:rsidRPr="00FA6D29">
              <w:rPr>
                <w:rFonts w:ascii="Arial" w:hAnsi="Arial" w:cs="Arial"/>
                <w:b/>
                <w:bCs/>
                <w:sz w:val="16"/>
                <w:szCs w:val="16"/>
              </w:rPr>
              <w:t>VALOR UNITÁRIO MÁXIMO ACEITÁVEL R$</w:t>
            </w:r>
          </w:p>
        </w:tc>
        <w:tc>
          <w:tcPr>
            <w:tcW w:w="1194" w:type="dxa"/>
          </w:tcPr>
          <w:p w14:paraId="1282A441" w14:textId="77777777" w:rsidR="00987E9B" w:rsidRPr="00FA6D29" w:rsidRDefault="00987E9B" w:rsidP="000A2861">
            <w:pPr>
              <w:jc w:val="center"/>
              <w:rPr>
                <w:rFonts w:ascii="Arial" w:hAnsi="Arial" w:cs="Arial"/>
                <w:b/>
                <w:bCs/>
              </w:rPr>
            </w:pPr>
            <w:r w:rsidRPr="00FA6D29">
              <w:rPr>
                <w:rFonts w:ascii="Arial" w:hAnsi="Arial" w:cs="Arial"/>
                <w:b/>
                <w:bCs/>
                <w:sz w:val="16"/>
                <w:szCs w:val="16"/>
              </w:rPr>
              <w:t>VALOR TOTAL MÁXIMO ACEITÁVEL R$</w:t>
            </w:r>
          </w:p>
        </w:tc>
      </w:tr>
      <w:tr w:rsidR="00987E9B" w:rsidRPr="00D53829" w14:paraId="41F31A39" w14:textId="77777777" w:rsidTr="00987E9B">
        <w:trPr>
          <w:trHeight w:val="397"/>
        </w:trPr>
        <w:tc>
          <w:tcPr>
            <w:tcW w:w="643" w:type="dxa"/>
            <w:vAlign w:val="center"/>
          </w:tcPr>
          <w:p w14:paraId="14C01C3D" w14:textId="07329317" w:rsidR="00987E9B" w:rsidRPr="006842B7" w:rsidRDefault="00987E9B" w:rsidP="00987E9B">
            <w:pPr>
              <w:jc w:val="center"/>
              <w:rPr>
                <w:rFonts w:ascii="Arial" w:hAnsi="Arial" w:cs="Arial"/>
                <w:b/>
                <w:bCs/>
              </w:rPr>
            </w:pPr>
            <w:r w:rsidRPr="006842B7">
              <w:rPr>
                <w:rFonts w:ascii="Arial" w:hAnsi="Arial" w:cs="Arial"/>
                <w:b/>
                <w:bCs/>
              </w:rPr>
              <w:t>1</w:t>
            </w:r>
          </w:p>
        </w:tc>
        <w:tc>
          <w:tcPr>
            <w:tcW w:w="599" w:type="dxa"/>
            <w:shd w:val="clear" w:color="auto" w:fill="auto"/>
            <w:vAlign w:val="center"/>
          </w:tcPr>
          <w:p w14:paraId="212AD7EE" w14:textId="4B3A4043" w:rsidR="00987E9B" w:rsidRPr="007C23A9" w:rsidRDefault="00987E9B" w:rsidP="000A2861">
            <w:pPr>
              <w:jc w:val="center"/>
              <w:rPr>
                <w:rFonts w:ascii="Arial" w:hAnsi="Arial" w:cs="Arial"/>
              </w:rPr>
            </w:pPr>
            <w:r w:rsidRPr="007C23A9">
              <w:rPr>
                <w:rFonts w:ascii="Arial" w:hAnsi="Arial" w:cs="Arial"/>
              </w:rPr>
              <w:t>1</w:t>
            </w:r>
          </w:p>
        </w:tc>
        <w:tc>
          <w:tcPr>
            <w:tcW w:w="4171" w:type="dxa"/>
            <w:shd w:val="clear" w:color="auto" w:fill="auto"/>
            <w:vAlign w:val="center"/>
          </w:tcPr>
          <w:p w14:paraId="03AA9856" w14:textId="77777777" w:rsidR="00987E9B" w:rsidRPr="00425F79" w:rsidRDefault="00987E9B" w:rsidP="000A2861">
            <w:pPr>
              <w:autoSpaceDE w:val="0"/>
              <w:autoSpaceDN w:val="0"/>
              <w:adjustRightInd w:val="0"/>
              <w:rPr>
                <w:rFonts w:ascii="Arial" w:hAnsi="Arial" w:cs="Arial"/>
                <w:color w:val="141414"/>
                <w:sz w:val="16"/>
                <w:szCs w:val="16"/>
              </w:rPr>
            </w:pPr>
            <w:r w:rsidRPr="00425F79">
              <w:rPr>
                <w:rFonts w:ascii="Arial" w:hAnsi="Arial" w:cs="Arial"/>
                <w:color w:val="141414"/>
                <w:sz w:val="16"/>
                <w:szCs w:val="16"/>
              </w:rPr>
              <w:t>Televisor Tamanho Tela: 70 polegadas</w:t>
            </w:r>
          </w:p>
          <w:p w14:paraId="42A2CAAC" w14:textId="77777777" w:rsidR="00987E9B" w:rsidRPr="00425F79" w:rsidRDefault="00987E9B" w:rsidP="000A2861">
            <w:pPr>
              <w:autoSpaceDE w:val="0"/>
              <w:autoSpaceDN w:val="0"/>
              <w:adjustRightInd w:val="0"/>
              <w:rPr>
                <w:rFonts w:ascii="Arial" w:hAnsi="Arial" w:cs="Arial"/>
                <w:color w:val="141414"/>
                <w:sz w:val="16"/>
                <w:szCs w:val="16"/>
              </w:rPr>
            </w:pPr>
            <w:r w:rsidRPr="00425F79">
              <w:rPr>
                <w:rFonts w:ascii="Arial" w:hAnsi="Arial" w:cs="Arial"/>
                <w:color w:val="141414"/>
                <w:sz w:val="16"/>
                <w:szCs w:val="16"/>
              </w:rPr>
              <w:t>Voltagem: Bivolt V</w:t>
            </w:r>
          </w:p>
          <w:p w14:paraId="7A46017F" w14:textId="77777777" w:rsidR="00987E9B" w:rsidRPr="00425F79" w:rsidRDefault="00987E9B" w:rsidP="000A2861">
            <w:pPr>
              <w:autoSpaceDE w:val="0"/>
              <w:autoSpaceDN w:val="0"/>
              <w:adjustRightInd w:val="0"/>
              <w:rPr>
                <w:rFonts w:ascii="Arial" w:hAnsi="Arial" w:cs="Arial"/>
                <w:color w:val="141414"/>
                <w:sz w:val="16"/>
                <w:szCs w:val="16"/>
              </w:rPr>
            </w:pPr>
            <w:r w:rsidRPr="00425F79">
              <w:rPr>
                <w:rFonts w:ascii="Arial" w:hAnsi="Arial" w:cs="Arial"/>
                <w:color w:val="141414"/>
                <w:sz w:val="16"/>
                <w:szCs w:val="16"/>
              </w:rPr>
              <w:t>Cor: Preta</w:t>
            </w:r>
          </w:p>
          <w:p w14:paraId="6AB45D3F" w14:textId="77777777" w:rsidR="00987E9B" w:rsidRPr="00425F79" w:rsidRDefault="00987E9B" w:rsidP="000A2861">
            <w:pPr>
              <w:autoSpaceDE w:val="0"/>
              <w:autoSpaceDN w:val="0"/>
              <w:adjustRightInd w:val="0"/>
              <w:rPr>
                <w:rFonts w:ascii="Arial" w:hAnsi="Arial" w:cs="Arial"/>
                <w:color w:val="141414"/>
                <w:sz w:val="16"/>
                <w:szCs w:val="16"/>
              </w:rPr>
            </w:pPr>
            <w:r w:rsidRPr="00425F79">
              <w:rPr>
                <w:rFonts w:ascii="Arial" w:hAnsi="Arial" w:cs="Arial"/>
                <w:color w:val="141414"/>
                <w:sz w:val="16"/>
                <w:szCs w:val="16"/>
              </w:rPr>
              <w:t>Características Adicionais:</w:t>
            </w:r>
          </w:p>
          <w:p w14:paraId="246A1A52" w14:textId="77777777" w:rsidR="00987E9B" w:rsidRPr="00425F79" w:rsidRDefault="00987E9B" w:rsidP="000A2861">
            <w:pPr>
              <w:autoSpaceDE w:val="0"/>
              <w:autoSpaceDN w:val="0"/>
              <w:adjustRightInd w:val="0"/>
              <w:rPr>
                <w:rFonts w:ascii="Arial" w:hAnsi="Arial" w:cs="Arial"/>
                <w:color w:val="141414"/>
                <w:sz w:val="16"/>
                <w:szCs w:val="16"/>
              </w:rPr>
            </w:pPr>
            <w:r w:rsidRPr="00425F79">
              <w:rPr>
                <w:rFonts w:ascii="Arial" w:hAnsi="Arial" w:cs="Arial"/>
                <w:color w:val="141414"/>
                <w:sz w:val="16"/>
                <w:szCs w:val="16"/>
              </w:rPr>
              <w:t xml:space="preserve">4k, </w:t>
            </w:r>
            <w:proofErr w:type="spellStart"/>
            <w:r w:rsidRPr="00425F79">
              <w:rPr>
                <w:rFonts w:ascii="Arial" w:hAnsi="Arial" w:cs="Arial"/>
                <w:color w:val="141414"/>
                <w:sz w:val="16"/>
                <w:szCs w:val="16"/>
              </w:rPr>
              <w:t>Smart</w:t>
            </w:r>
            <w:proofErr w:type="spellEnd"/>
            <w:r w:rsidRPr="00425F79">
              <w:rPr>
                <w:rFonts w:ascii="Arial" w:hAnsi="Arial" w:cs="Arial"/>
                <w:color w:val="141414"/>
                <w:sz w:val="16"/>
                <w:szCs w:val="16"/>
              </w:rPr>
              <w:t xml:space="preserve"> Tv, 3 </w:t>
            </w:r>
            <w:proofErr w:type="spellStart"/>
            <w:r w:rsidRPr="00425F79">
              <w:rPr>
                <w:rFonts w:ascii="Arial" w:hAnsi="Arial" w:cs="Arial"/>
                <w:color w:val="141414"/>
                <w:sz w:val="16"/>
                <w:szCs w:val="16"/>
              </w:rPr>
              <w:t>Hdmi</w:t>
            </w:r>
            <w:proofErr w:type="spellEnd"/>
            <w:r w:rsidRPr="00425F79">
              <w:rPr>
                <w:rFonts w:ascii="Arial" w:hAnsi="Arial" w:cs="Arial"/>
                <w:color w:val="141414"/>
                <w:sz w:val="16"/>
                <w:szCs w:val="16"/>
              </w:rPr>
              <w:t>, 1 Usb</w:t>
            </w:r>
          </w:p>
          <w:p w14:paraId="15808CDD" w14:textId="77777777" w:rsidR="00987E9B" w:rsidRPr="00425F79" w:rsidRDefault="00987E9B" w:rsidP="000A2861">
            <w:pPr>
              <w:autoSpaceDE w:val="0"/>
              <w:autoSpaceDN w:val="0"/>
              <w:adjustRightInd w:val="0"/>
              <w:rPr>
                <w:rFonts w:ascii="Arial" w:hAnsi="Arial" w:cs="Arial"/>
                <w:color w:val="141414"/>
                <w:sz w:val="16"/>
                <w:szCs w:val="16"/>
              </w:rPr>
            </w:pPr>
            <w:r w:rsidRPr="00425F79">
              <w:rPr>
                <w:rFonts w:ascii="Arial" w:hAnsi="Arial" w:cs="Arial"/>
                <w:color w:val="141414"/>
                <w:sz w:val="16"/>
                <w:szCs w:val="16"/>
              </w:rPr>
              <w:t>Tipo Tela: Led</w:t>
            </w:r>
          </w:p>
          <w:p w14:paraId="7FA8C24A" w14:textId="77777777" w:rsidR="00987E9B" w:rsidRPr="00425F79" w:rsidRDefault="00987E9B" w:rsidP="000A2861">
            <w:pPr>
              <w:autoSpaceDE w:val="0"/>
              <w:autoSpaceDN w:val="0"/>
              <w:adjustRightInd w:val="0"/>
              <w:rPr>
                <w:rFonts w:ascii="Arial" w:hAnsi="Arial" w:cs="Arial"/>
                <w:color w:val="141414"/>
                <w:sz w:val="16"/>
                <w:szCs w:val="16"/>
              </w:rPr>
            </w:pPr>
            <w:r w:rsidRPr="00425F79">
              <w:rPr>
                <w:rFonts w:ascii="Arial" w:hAnsi="Arial" w:cs="Arial"/>
                <w:color w:val="141414"/>
                <w:sz w:val="16"/>
                <w:szCs w:val="16"/>
              </w:rPr>
              <w:t>Acessórios: Controle Remoto</w:t>
            </w:r>
          </w:p>
          <w:p w14:paraId="08328015" w14:textId="77777777" w:rsidR="00987E9B" w:rsidRPr="00425F79" w:rsidRDefault="00987E9B" w:rsidP="000A2861">
            <w:pPr>
              <w:autoSpaceDE w:val="0"/>
              <w:autoSpaceDN w:val="0"/>
              <w:adjustRightInd w:val="0"/>
              <w:rPr>
                <w:rFonts w:ascii="Arial" w:hAnsi="Arial" w:cs="Arial"/>
                <w:sz w:val="16"/>
                <w:szCs w:val="16"/>
              </w:rPr>
            </w:pPr>
            <w:r w:rsidRPr="00425F79">
              <w:rPr>
                <w:rFonts w:ascii="Arial" w:hAnsi="Arial" w:cs="Arial"/>
                <w:sz w:val="16"/>
                <w:szCs w:val="16"/>
              </w:rPr>
              <w:t>Referência: Televisores LG/Samsung ou de igual qualidade</w:t>
            </w:r>
          </w:p>
        </w:tc>
        <w:tc>
          <w:tcPr>
            <w:tcW w:w="599" w:type="dxa"/>
            <w:shd w:val="clear" w:color="auto" w:fill="auto"/>
            <w:vAlign w:val="center"/>
          </w:tcPr>
          <w:p w14:paraId="14684806" w14:textId="77777777" w:rsidR="00987E9B" w:rsidRPr="00425F79" w:rsidRDefault="00987E9B" w:rsidP="000A2861">
            <w:pPr>
              <w:jc w:val="center"/>
              <w:rPr>
                <w:rFonts w:ascii="Arial" w:hAnsi="Arial" w:cs="Arial"/>
                <w:sz w:val="16"/>
                <w:szCs w:val="16"/>
              </w:rPr>
            </w:pPr>
            <w:r w:rsidRPr="00425F79">
              <w:rPr>
                <w:rFonts w:ascii="Arial" w:hAnsi="Arial" w:cs="Arial"/>
                <w:sz w:val="16"/>
                <w:szCs w:val="16"/>
              </w:rPr>
              <w:t>1</w:t>
            </w:r>
          </w:p>
        </w:tc>
        <w:tc>
          <w:tcPr>
            <w:tcW w:w="892" w:type="dxa"/>
            <w:vAlign w:val="center"/>
          </w:tcPr>
          <w:p w14:paraId="7F9FCFF7" w14:textId="77777777" w:rsidR="00987E9B" w:rsidRPr="00425F79" w:rsidRDefault="00987E9B" w:rsidP="000A2861">
            <w:pPr>
              <w:jc w:val="center"/>
              <w:rPr>
                <w:rFonts w:ascii="Arial" w:hAnsi="Arial" w:cs="Arial"/>
                <w:sz w:val="16"/>
                <w:szCs w:val="16"/>
              </w:rPr>
            </w:pPr>
            <w:r>
              <w:rPr>
                <w:rFonts w:ascii="Arial" w:hAnsi="Arial" w:cs="Arial"/>
                <w:color w:val="141414"/>
                <w:sz w:val="16"/>
                <w:szCs w:val="16"/>
              </w:rPr>
              <w:t>-</w:t>
            </w:r>
          </w:p>
        </w:tc>
        <w:tc>
          <w:tcPr>
            <w:tcW w:w="652" w:type="dxa"/>
            <w:shd w:val="clear" w:color="auto" w:fill="auto"/>
            <w:vAlign w:val="center"/>
          </w:tcPr>
          <w:p w14:paraId="30FA2301" w14:textId="77777777" w:rsidR="00987E9B" w:rsidRPr="00425F79" w:rsidRDefault="00987E9B" w:rsidP="000A2861">
            <w:pPr>
              <w:jc w:val="center"/>
              <w:rPr>
                <w:rFonts w:ascii="Arial" w:hAnsi="Arial" w:cs="Arial"/>
                <w:sz w:val="16"/>
                <w:szCs w:val="16"/>
              </w:rPr>
            </w:pPr>
            <w:r w:rsidRPr="00425F79">
              <w:rPr>
                <w:rFonts w:ascii="Arial" w:hAnsi="Arial" w:cs="Arial"/>
                <w:sz w:val="16"/>
                <w:szCs w:val="16"/>
              </w:rPr>
              <w:t>Un</w:t>
            </w:r>
          </w:p>
        </w:tc>
        <w:tc>
          <w:tcPr>
            <w:tcW w:w="1162" w:type="dxa"/>
            <w:vAlign w:val="center"/>
          </w:tcPr>
          <w:p w14:paraId="071DA2FA" w14:textId="39CE9031" w:rsidR="00987E9B" w:rsidRPr="00425F79" w:rsidRDefault="00197A19" w:rsidP="000A2861">
            <w:pPr>
              <w:jc w:val="center"/>
              <w:rPr>
                <w:rFonts w:ascii="Arial" w:hAnsi="Arial" w:cs="Arial"/>
                <w:sz w:val="16"/>
                <w:szCs w:val="16"/>
              </w:rPr>
            </w:pPr>
            <w:r>
              <w:rPr>
                <w:rFonts w:ascii="Arial" w:hAnsi="Arial" w:cs="Arial"/>
                <w:sz w:val="16"/>
                <w:szCs w:val="16"/>
              </w:rPr>
              <w:t>4.639,79</w:t>
            </w:r>
          </w:p>
        </w:tc>
        <w:tc>
          <w:tcPr>
            <w:tcW w:w="1194" w:type="dxa"/>
            <w:vAlign w:val="center"/>
          </w:tcPr>
          <w:p w14:paraId="1701FA7C" w14:textId="0B9A19F7" w:rsidR="00987E9B" w:rsidRPr="00425F79" w:rsidRDefault="00197A19" w:rsidP="000A2861">
            <w:pPr>
              <w:jc w:val="center"/>
              <w:rPr>
                <w:rFonts w:ascii="Arial" w:hAnsi="Arial" w:cs="Arial"/>
                <w:sz w:val="16"/>
                <w:szCs w:val="16"/>
              </w:rPr>
            </w:pPr>
            <w:r>
              <w:rPr>
                <w:rFonts w:ascii="Arial" w:hAnsi="Arial" w:cs="Arial"/>
                <w:sz w:val="16"/>
                <w:szCs w:val="16"/>
              </w:rPr>
              <w:t>4.639,79</w:t>
            </w:r>
          </w:p>
        </w:tc>
      </w:tr>
      <w:tr w:rsidR="00987E9B" w:rsidRPr="00D53829" w14:paraId="1771EB82" w14:textId="77777777" w:rsidTr="006842B7">
        <w:trPr>
          <w:trHeight w:val="397"/>
        </w:trPr>
        <w:tc>
          <w:tcPr>
            <w:tcW w:w="643" w:type="dxa"/>
            <w:vAlign w:val="center"/>
          </w:tcPr>
          <w:p w14:paraId="36911295" w14:textId="6857D1F1" w:rsidR="00987E9B" w:rsidRPr="006842B7" w:rsidRDefault="006842B7" w:rsidP="006842B7">
            <w:pPr>
              <w:jc w:val="center"/>
              <w:rPr>
                <w:rFonts w:ascii="Arial" w:hAnsi="Arial" w:cs="Arial"/>
                <w:b/>
                <w:bCs/>
              </w:rPr>
            </w:pPr>
            <w:r w:rsidRPr="006842B7">
              <w:rPr>
                <w:rFonts w:ascii="Arial" w:hAnsi="Arial" w:cs="Arial"/>
                <w:b/>
                <w:bCs/>
              </w:rPr>
              <w:t>2</w:t>
            </w:r>
          </w:p>
        </w:tc>
        <w:tc>
          <w:tcPr>
            <w:tcW w:w="599" w:type="dxa"/>
            <w:shd w:val="clear" w:color="auto" w:fill="auto"/>
            <w:vAlign w:val="center"/>
          </w:tcPr>
          <w:p w14:paraId="2641D8DF" w14:textId="64FBAC60" w:rsidR="00987E9B" w:rsidRPr="007C23A9" w:rsidRDefault="00383FE1" w:rsidP="000A2861">
            <w:pPr>
              <w:jc w:val="center"/>
              <w:rPr>
                <w:rFonts w:ascii="Arial" w:hAnsi="Arial" w:cs="Arial"/>
              </w:rPr>
            </w:pPr>
            <w:r>
              <w:rPr>
                <w:rFonts w:ascii="Arial" w:hAnsi="Arial" w:cs="Arial"/>
              </w:rPr>
              <w:t>1</w:t>
            </w:r>
          </w:p>
        </w:tc>
        <w:tc>
          <w:tcPr>
            <w:tcW w:w="4171" w:type="dxa"/>
            <w:shd w:val="clear" w:color="auto" w:fill="auto"/>
            <w:vAlign w:val="center"/>
          </w:tcPr>
          <w:p w14:paraId="4729A686" w14:textId="77777777" w:rsidR="00987E9B" w:rsidRPr="00425F79" w:rsidRDefault="00987E9B" w:rsidP="000A2861">
            <w:pPr>
              <w:autoSpaceDE w:val="0"/>
              <w:autoSpaceDN w:val="0"/>
              <w:adjustRightInd w:val="0"/>
              <w:rPr>
                <w:rFonts w:ascii="Arial" w:hAnsi="Arial" w:cs="Arial"/>
                <w:color w:val="141414"/>
                <w:sz w:val="16"/>
                <w:szCs w:val="16"/>
              </w:rPr>
            </w:pPr>
            <w:r w:rsidRPr="00425F79">
              <w:rPr>
                <w:rFonts w:ascii="Arial" w:hAnsi="Arial" w:cs="Arial"/>
                <w:color w:val="141414"/>
                <w:sz w:val="16"/>
                <w:szCs w:val="16"/>
              </w:rPr>
              <w:t>Suporte Fixo de Parede para TVs Planas e Curvas de 42'' a 86''</w:t>
            </w:r>
          </w:p>
        </w:tc>
        <w:tc>
          <w:tcPr>
            <w:tcW w:w="599" w:type="dxa"/>
            <w:shd w:val="clear" w:color="auto" w:fill="auto"/>
            <w:vAlign w:val="center"/>
          </w:tcPr>
          <w:p w14:paraId="23E62F69" w14:textId="77777777" w:rsidR="00987E9B" w:rsidRPr="00425F79" w:rsidRDefault="00987E9B" w:rsidP="000A2861">
            <w:pPr>
              <w:jc w:val="center"/>
              <w:rPr>
                <w:rFonts w:ascii="Arial" w:hAnsi="Arial" w:cs="Arial"/>
                <w:sz w:val="16"/>
                <w:szCs w:val="16"/>
              </w:rPr>
            </w:pPr>
            <w:r w:rsidRPr="00425F79">
              <w:rPr>
                <w:rFonts w:ascii="Arial" w:hAnsi="Arial" w:cs="Arial"/>
                <w:sz w:val="16"/>
                <w:szCs w:val="16"/>
              </w:rPr>
              <w:t>1</w:t>
            </w:r>
          </w:p>
        </w:tc>
        <w:tc>
          <w:tcPr>
            <w:tcW w:w="892" w:type="dxa"/>
            <w:vAlign w:val="center"/>
          </w:tcPr>
          <w:p w14:paraId="50B5829F" w14:textId="77777777" w:rsidR="00987E9B" w:rsidRPr="00425F79" w:rsidRDefault="00987E9B" w:rsidP="000A2861">
            <w:pPr>
              <w:jc w:val="center"/>
              <w:rPr>
                <w:rFonts w:ascii="Arial" w:hAnsi="Arial" w:cs="Arial"/>
                <w:color w:val="141414"/>
                <w:sz w:val="16"/>
                <w:szCs w:val="16"/>
              </w:rPr>
            </w:pPr>
            <w:r>
              <w:rPr>
                <w:rFonts w:ascii="Arial" w:hAnsi="Arial" w:cs="Arial"/>
                <w:color w:val="141414"/>
                <w:sz w:val="16"/>
                <w:szCs w:val="16"/>
              </w:rPr>
              <w:t>-</w:t>
            </w:r>
          </w:p>
        </w:tc>
        <w:tc>
          <w:tcPr>
            <w:tcW w:w="652" w:type="dxa"/>
            <w:shd w:val="clear" w:color="auto" w:fill="auto"/>
            <w:vAlign w:val="center"/>
          </w:tcPr>
          <w:p w14:paraId="5E60DF6F" w14:textId="77777777" w:rsidR="00987E9B" w:rsidRPr="00425F79" w:rsidRDefault="00987E9B" w:rsidP="000A2861">
            <w:pPr>
              <w:jc w:val="center"/>
              <w:rPr>
                <w:rFonts w:ascii="Arial" w:hAnsi="Arial" w:cs="Arial"/>
                <w:sz w:val="16"/>
                <w:szCs w:val="16"/>
              </w:rPr>
            </w:pPr>
            <w:r w:rsidRPr="00425F79">
              <w:rPr>
                <w:rFonts w:ascii="Arial" w:hAnsi="Arial" w:cs="Arial"/>
                <w:sz w:val="16"/>
                <w:szCs w:val="16"/>
              </w:rPr>
              <w:t>Un</w:t>
            </w:r>
          </w:p>
        </w:tc>
        <w:tc>
          <w:tcPr>
            <w:tcW w:w="1162" w:type="dxa"/>
            <w:vAlign w:val="center"/>
          </w:tcPr>
          <w:p w14:paraId="45687EB7" w14:textId="401B1C90" w:rsidR="00987E9B" w:rsidRPr="00425F79" w:rsidRDefault="00197A19" w:rsidP="000A2861">
            <w:pPr>
              <w:jc w:val="center"/>
              <w:rPr>
                <w:rFonts w:ascii="Arial" w:hAnsi="Arial" w:cs="Arial"/>
                <w:sz w:val="16"/>
                <w:szCs w:val="16"/>
              </w:rPr>
            </w:pPr>
            <w:r>
              <w:rPr>
                <w:rFonts w:ascii="Arial" w:hAnsi="Arial" w:cs="Arial"/>
                <w:sz w:val="16"/>
                <w:szCs w:val="16"/>
              </w:rPr>
              <w:t>99,10</w:t>
            </w:r>
          </w:p>
        </w:tc>
        <w:tc>
          <w:tcPr>
            <w:tcW w:w="1194" w:type="dxa"/>
            <w:vAlign w:val="center"/>
          </w:tcPr>
          <w:p w14:paraId="54D200B4" w14:textId="51EF0472" w:rsidR="00987E9B" w:rsidRPr="00425F79" w:rsidRDefault="00987E9B" w:rsidP="000A2861">
            <w:pPr>
              <w:jc w:val="center"/>
              <w:rPr>
                <w:rFonts w:ascii="Arial" w:hAnsi="Arial" w:cs="Arial"/>
                <w:sz w:val="16"/>
                <w:szCs w:val="16"/>
              </w:rPr>
            </w:pPr>
            <w:r w:rsidRPr="00425F79">
              <w:rPr>
                <w:rFonts w:ascii="Arial" w:hAnsi="Arial" w:cs="Arial"/>
                <w:sz w:val="16"/>
                <w:szCs w:val="16"/>
              </w:rPr>
              <w:t>9</w:t>
            </w:r>
            <w:r w:rsidR="00197A19">
              <w:rPr>
                <w:rFonts w:ascii="Arial" w:hAnsi="Arial" w:cs="Arial"/>
                <w:sz w:val="16"/>
                <w:szCs w:val="16"/>
              </w:rPr>
              <w:t>9,10</w:t>
            </w:r>
          </w:p>
        </w:tc>
      </w:tr>
      <w:tr w:rsidR="00987E9B" w:rsidRPr="00D53829" w14:paraId="1848F9C7" w14:textId="77777777" w:rsidTr="00987E9B">
        <w:trPr>
          <w:trHeight w:val="397"/>
        </w:trPr>
        <w:tc>
          <w:tcPr>
            <w:tcW w:w="9912" w:type="dxa"/>
            <w:gridSpan w:val="8"/>
            <w:vAlign w:val="center"/>
          </w:tcPr>
          <w:p w14:paraId="0864A635" w14:textId="6579DABD" w:rsidR="00987E9B" w:rsidRPr="00425F79" w:rsidRDefault="00987E9B" w:rsidP="00987E9B">
            <w:pPr>
              <w:jc w:val="center"/>
              <w:rPr>
                <w:rFonts w:ascii="Arial" w:hAnsi="Arial" w:cs="Arial"/>
                <w:sz w:val="16"/>
                <w:szCs w:val="16"/>
              </w:rPr>
            </w:pPr>
            <w:r w:rsidRPr="00197A19">
              <w:rPr>
                <w:rFonts w:ascii="Arial" w:hAnsi="Arial" w:cs="Arial"/>
                <w:sz w:val="16"/>
                <w:szCs w:val="16"/>
              </w:rPr>
              <w:t xml:space="preserve">Preços coletados: </w:t>
            </w:r>
            <w:r w:rsidR="00197A19" w:rsidRPr="00197A19">
              <w:rPr>
                <w:rFonts w:ascii="Arial" w:hAnsi="Arial" w:cs="Arial"/>
                <w:sz w:val="16"/>
                <w:szCs w:val="16"/>
              </w:rPr>
              <w:t>19</w:t>
            </w:r>
            <w:r w:rsidRPr="00197A19">
              <w:rPr>
                <w:rFonts w:ascii="Arial" w:hAnsi="Arial" w:cs="Arial"/>
                <w:sz w:val="16"/>
                <w:szCs w:val="16"/>
              </w:rPr>
              <w:t>/0</w:t>
            </w:r>
            <w:r w:rsidR="00197A19" w:rsidRPr="00197A19">
              <w:rPr>
                <w:rFonts w:ascii="Arial" w:hAnsi="Arial" w:cs="Arial"/>
                <w:sz w:val="16"/>
                <w:szCs w:val="16"/>
              </w:rPr>
              <w:t>7</w:t>
            </w:r>
            <w:r w:rsidRPr="00197A19">
              <w:rPr>
                <w:rFonts w:ascii="Arial" w:hAnsi="Arial" w:cs="Arial"/>
                <w:sz w:val="16"/>
                <w:szCs w:val="16"/>
              </w:rPr>
              <w:t>/2024 – Mapa comparativo de preços.</w:t>
            </w:r>
          </w:p>
        </w:tc>
      </w:tr>
    </w:tbl>
    <w:p w14:paraId="626F7820" w14:textId="69604448" w:rsidR="006842B7" w:rsidRDefault="008D0DE7" w:rsidP="00197A19">
      <w:pPr>
        <w:pStyle w:val="PargrafodaLista"/>
        <w:numPr>
          <w:ilvl w:val="1"/>
          <w:numId w:val="45"/>
        </w:numPr>
        <w:spacing w:before="0" w:beforeAutospacing="0" w:after="0" w:afterAutospacing="0"/>
        <w:ind w:left="0" w:firstLine="0"/>
      </w:pPr>
      <w:r w:rsidRPr="00987E9B">
        <w:t>Havendo mais de item ou lote faculta-se ao fornecedor a participação em quantos forem de seu interesse. Entretanto, optando-se por participar de um lote, deve o fornecedor enviar proposta para todos os itens que o compõem.</w:t>
      </w:r>
    </w:p>
    <w:p w14:paraId="55DAB3FA" w14:textId="35F3BB91" w:rsidR="008D0DE7" w:rsidRPr="00C27896" w:rsidRDefault="008D0DE7" w:rsidP="00197A19">
      <w:pPr>
        <w:pStyle w:val="PargrafodaLista"/>
        <w:numPr>
          <w:ilvl w:val="1"/>
          <w:numId w:val="45"/>
        </w:numPr>
        <w:spacing w:before="0" w:beforeAutospacing="0" w:after="0" w:afterAutospacing="0"/>
        <w:ind w:left="0" w:firstLine="0"/>
      </w:pPr>
      <w:r w:rsidRPr="001F0920">
        <w:t xml:space="preserve">O critério de julgamento adotado será </w:t>
      </w:r>
      <w:r w:rsidRPr="00197A19">
        <w:t xml:space="preserve">o </w:t>
      </w:r>
      <w:r w:rsidRPr="00197A19">
        <w:rPr>
          <w:b/>
          <w:bCs/>
        </w:rPr>
        <w:t>menor preço</w:t>
      </w:r>
      <w:r w:rsidRPr="001F0920">
        <w:t>, observadas as exigências contidas neste Aviso de Contratação Direta e seus Anexos quanto às especificações do objeto</w:t>
      </w:r>
      <w:r w:rsidRPr="006842B7">
        <w:rPr>
          <w:rFonts w:asciiTheme="minorHAnsi" w:hAnsiTheme="minorHAnsi" w:cstheme="minorHAnsi"/>
          <w:sz w:val="24"/>
        </w:rPr>
        <w:t>.</w:t>
      </w:r>
    </w:p>
    <w:p w14:paraId="27178360" w14:textId="1497AF02" w:rsidR="00AF513A" w:rsidRPr="00AF513A" w:rsidRDefault="00016501" w:rsidP="00AF513A">
      <w:pPr>
        <w:pStyle w:val="Ttulo1"/>
        <w:rPr>
          <w:rFonts w:cs="Arial"/>
        </w:rPr>
      </w:pPr>
      <w:r w:rsidRPr="00C27896">
        <w:rPr>
          <w:rFonts w:cs="Arial"/>
          <w:bCs/>
        </w:rPr>
        <w:t>PARTICIPAÇÃO NA DISPENSA ELETRÔNICA</w:t>
      </w:r>
      <w:r w:rsidR="00F53DD7" w:rsidRPr="00C27896">
        <w:rPr>
          <w:rFonts w:cs="Arial"/>
        </w:rPr>
        <w:t>:</w:t>
      </w:r>
    </w:p>
    <w:p w14:paraId="054F3659" w14:textId="4B036EDD" w:rsidR="00987E9B" w:rsidRPr="001F0920" w:rsidRDefault="00987E9B" w:rsidP="00197A19">
      <w:pPr>
        <w:pStyle w:val="PargrafodaLista"/>
        <w:numPr>
          <w:ilvl w:val="1"/>
          <w:numId w:val="44"/>
        </w:numPr>
        <w:spacing w:before="0" w:beforeAutospacing="0" w:after="0" w:afterAutospacing="0"/>
        <w:ind w:left="0" w:firstLine="0"/>
      </w:pPr>
      <w:r w:rsidRPr="001F0920">
        <w:t xml:space="preserve">A participação na presente dispensa eletrônica se dará mediante a utilização do Sistema BBMNET, disponível no </w:t>
      </w:r>
      <w:r w:rsidRPr="00F95205">
        <w:rPr>
          <w:bCs/>
        </w:rPr>
        <w:t xml:space="preserve">endereço eletrônico </w:t>
      </w:r>
      <w:hyperlink r:id="rId8" w:history="1">
        <w:r w:rsidRPr="00F95205">
          <w:rPr>
            <w:rStyle w:val="Hyperlink"/>
          </w:rPr>
          <w:t>www.novobbmnet.com.br</w:t>
        </w:r>
      </w:hyperlink>
      <w:r w:rsidR="00016501" w:rsidRPr="001F0920">
        <w:t>.</w:t>
      </w:r>
    </w:p>
    <w:p w14:paraId="40430AAA" w14:textId="497C251B" w:rsidR="00987E9B" w:rsidRPr="001F0920" w:rsidRDefault="00987E9B" w:rsidP="00197A19">
      <w:pPr>
        <w:pStyle w:val="PargrafodaLista"/>
        <w:numPr>
          <w:ilvl w:val="1"/>
          <w:numId w:val="44"/>
        </w:numPr>
        <w:spacing w:before="0" w:beforeAutospacing="0" w:after="0" w:afterAutospacing="0"/>
        <w:ind w:left="0" w:firstLine="0"/>
      </w:pPr>
      <w:r w:rsidRPr="001F0920">
        <w:t xml:space="preserve">O fornecedor é o responsável por qualquer transação efetuada diretamente ou por seu representante no Sistema de Dispensa Eletrônica, não cabendo ao provedor do Sistema ou ao órgão entidade promotor do </w:t>
      </w:r>
      <w:r w:rsidRPr="001F0920">
        <w:lastRenderedPageBreak/>
        <w:t>procedimento a responsabilidade por eventuais danos decorrentes de uso indevido da senha, ainda que por terceiros não autorizados.</w:t>
      </w:r>
    </w:p>
    <w:p w14:paraId="44403602" w14:textId="77777777" w:rsidR="00C27896" w:rsidRDefault="00987E9B" w:rsidP="00197A19">
      <w:pPr>
        <w:pStyle w:val="PargrafodaLista"/>
        <w:numPr>
          <w:ilvl w:val="2"/>
          <w:numId w:val="44"/>
        </w:numPr>
        <w:spacing w:before="0" w:beforeAutospacing="0" w:after="0" w:afterAutospacing="0"/>
        <w:ind w:left="0" w:firstLine="0"/>
      </w:pPr>
      <w:r w:rsidRPr="001F0920">
        <w:t>Não poderão participar desta dispensa de licitação os fornecedores:</w:t>
      </w:r>
    </w:p>
    <w:p w14:paraId="12252047" w14:textId="77777777" w:rsidR="00C27896" w:rsidRDefault="00016501" w:rsidP="00197A19">
      <w:pPr>
        <w:pStyle w:val="PargrafodaLista"/>
        <w:numPr>
          <w:ilvl w:val="2"/>
          <w:numId w:val="44"/>
        </w:numPr>
        <w:spacing w:before="0" w:beforeAutospacing="0" w:after="0" w:afterAutospacing="0"/>
        <w:ind w:left="0" w:firstLine="0"/>
      </w:pPr>
      <w:r w:rsidRPr="001F0920">
        <w:t>Q</w:t>
      </w:r>
      <w:r w:rsidR="00987E9B" w:rsidRPr="001F0920">
        <w:t>ue não atendam às condições deste Aviso de Contratação Direta e seu(s) anexo(s);</w:t>
      </w:r>
    </w:p>
    <w:p w14:paraId="7987BFBA" w14:textId="77777777" w:rsidR="00C27896" w:rsidRDefault="00016501" w:rsidP="00197A19">
      <w:pPr>
        <w:pStyle w:val="PargrafodaLista"/>
        <w:numPr>
          <w:ilvl w:val="2"/>
          <w:numId w:val="44"/>
        </w:numPr>
        <w:spacing w:before="0" w:beforeAutospacing="0" w:after="0" w:afterAutospacing="0"/>
        <w:ind w:left="0" w:firstLine="0"/>
      </w:pPr>
      <w:r w:rsidRPr="001F0920">
        <w:t>E</w:t>
      </w:r>
      <w:r w:rsidR="00987E9B" w:rsidRPr="001F0920">
        <w:t>strangeiros que não tenham representação legal no Brasil com poderes expressos para receber citação e responder administrativa ou judicialmente;</w:t>
      </w:r>
      <w:r w:rsidR="00C27896">
        <w:t xml:space="preserve"> </w:t>
      </w:r>
    </w:p>
    <w:p w14:paraId="724A2555" w14:textId="77777777" w:rsidR="00C27896" w:rsidRDefault="00016501" w:rsidP="00197A19">
      <w:pPr>
        <w:pStyle w:val="PargrafodaLista"/>
        <w:numPr>
          <w:ilvl w:val="2"/>
          <w:numId w:val="44"/>
        </w:numPr>
        <w:spacing w:before="0" w:beforeAutospacing="0" w:after="0" w:afterAutospacing="0"/>
        <w:ind w:left="0" w:firstLine="0"/>
      </w:pPr>
      <w:r w:rsidRPr="001F0920">
        <w:t>Q</w:t>
      </w:r>
      <w:r w:rsidR="00987E9B" w:rsidRPr="001F0920">
        <w:t>ue se enquadrem nas vedações do art. 14 da Lei 14.133/21.</w:t>
      </w:r>
    </w:p>
    <w:p w14:paraId="762DD6B7" w14:textId="3CD5D49B" w:rsidR="00987E9B" w:rsidRPr="001F0920" w:rsidRDefault="00016501" w:rsidP="00197A19">
      <w:pPr>
        <w:pStyle w:val="PargrafodaLista"/>
        <w:numPr>
          <w:ilvl w:val="2"/>
          <w:numId w:val="44"/>
        </w:numPr>
        <w:spacing w:before="0" w:beforeAutospacing="0" w:after="0" w:afterAutospacing="0"/>
        <w:ind w:left="0" w:firstLine="0"/>
      </w:pPr>
      <w:r w:rsidRPr="001F0920">
        <w:t>O</w:t>
      </w:r>
      <w:r w:rsidR="00987E9B" w:rsidRPr="001F0920">
        <w:t>rganizações da Sociedade Civil de Interesse Público - OSCIP, atuando nessa condição (Acórdão nº 746/2014-TCU-Plenário).</w:t>
      </w:r>
    </w:p>
    <w:p w14:paraId="6D725AE1" w14:textId="6A6A179D" w:rsidR="00016501" w:rsidRPr="00C27896" w:rsidRDefault="00016501" w:rsidP="00197A19">
      <w:pPr>
        <w:pStyle w:val="PargrafodaLista"/>
        <w:numPr>
          <w:ilvl w:val="2"/>
          <w:numId w:val="44"/>
        </w:numPr>
        <w:spacing w:before="0" w:beforeAutospacing="0" w:after="0" w:afterAutospacing="0"/>
        <w:ind w:left="0" w:firstLine="0"/>
      </w:pPr>
      <w:r w:rsidRPr="00C27896">
        <w:t xml:space="preserve">É facultado a qualquer interessado a apresentação de pedido de esclarecimentos sobre o ato convocatório da dispensa eletrônica e seus anexos. </w:t>
      </w:r>
    </w:p>
    <w:p w14:paraId="0910DC4A" w14:textId="513C08ED" w:rsidR="00016501" w:rsidRPr="00C27896" w:rsidRDefault="00016501" w:rsidP="00197A19">
      <w:pPr>
        <w:pStyle w:val="PargrafodaLista"/>
        <w:numPr>
          <w:ilvl w:val="2"/>
          <w:numId w:val="44"/>
        </w:numPr>
        <w:spacing w:before="0" w:beforeAutospacing="0" w:after="0" w:afterAutospacing="0"/>
        <w:ind w:left="0" w:firstLine="0"/>
      </w:pPr>
      <w:r w:rsidRPr="00C27896">
        <w:t xml:space="preserve">Os esclarecimentos pretendidos serão dirigidos em até 1 (um) dia antes da sessão, preferencialmente pelo sistema no endereço </w:t>
      </w:r>
      <w:r w:rsidRPr="00C27896">
        <w:rPr>
          <w:b/>
          <w:bCs/>
        </w:rPr>
        <w:t xml:space="preserve">www.novobbmnet.com.br, </w:t>
      </w:r>
      <w:r w:rsidRPr="00C27896">
        <w:t xml:space="preserve">e-mail: </w:t>
      </w:r>
      <w:r w:rsidRPr="00C27896">
        <w:rPr>
          <w:b/>
          <w:bCs/>
        </w:rPr>
        <w:t xml:space="preserve">auxiliarcontabilidade@camarasaomanuel.sp.gov.br, </w:t>
      </w:r>
      <w:r w:rsidRPr="00C27896">
        <w:t>através do telefone: (14) 3842-3330 ou presencialmente através de protocolo central, no horário das 09h00min às 17h00min, de segunda a sexta feira, endereçado ao Agente de Contratação da Câmara Municipal de São Manuel/SP, localizado no Edifício “Prof. Wilde Souza Macedo” Rua Dr. Júlio de Faria, 448 - C.P. 92 CEP 18.650-047 - São Manuel/SP.</w:t>
      </w:r>
    </w:p>
    <w:p w14:paraId="3BBD495A" w14:textId="123FB60E" w:rsidR="00016501" w:rsidRDefault="00016501" w:rsidP="00197A19">
      <w:pPr>
        <w:pStyle w:val="PargrafodaLista"/>
        <w:numPr>
          <w:ilvl w:val="2"/>
          <w:numId w:val="44"/>
        </w:numPr>
        <w:spacing w:before="0" w:beforeAutospacing="0" w:after="0" w:afterAutospacing="0"/>
        <w:ind w:left="0" w:firstLine="0"/>
      </w:pPr>
      <w:r w:rsidRPr="00C27896">
        <w:t>Qualquer modificação ou alteração serão divulgadas no Diário Oficial do Município, e/ou site da Plataforma BBMNET: www.novobbmnet.com.br e no site oficial da Câmara Municipal de São Manuel, para conhecimento de todos os interessados.</w:t>
      </w:r>
    </w:p>
    <w:p w14:paraId="6C274603" w14:textId="77777777" w:rsidR="007E655D" w:rsidRPr="00C27896" w:rsidRDefault="007E655D" w:rsidP="00F95205"/>
    <w:p w14:paraId="3AE48DE9" w14:textId="7DB7DDC7" w:rsidR="004B699D" w:rsidRPr="00C27896" w:rsidRDefault="004B699D" w:rsidP="00F95205">
      <w:pPr>
        <w:pStyle w:val="Ttulo1"/>
        <w:numPr>
          <w:ilvl w:val="0"/>
          <w:numId w:val="44"/>
        </w:numPr>
        <w:spacing w:before="0" w:line="312" w:lineRule="auto"/>
        <w:rPr>
          <w:rFonts w:cs="Arial"/>
        </w:rPr>
      </w:pPr>
      <w:bookmarkStart w:id="0" w:name="_Toc104906820"/>
      <w:r w:rsidRPr="00C27896">
        <w:rPr>
          <w:rFonts w:cs="Arial"/>
        </w:rPr>
        <w:t>INGRESSO NA DISPENSA ELETRÔNICA E CADASTRAMENTO DA PROPOSTA INICIAL</w:t>
      </w:r>
      <w:bookmarkEnd w:id="0"/>
    </w:p>
    <w:p w14:paraId="6D24FEAE" w14:textId="77777777" w:rsidR="004B699D" w:rsidRPr="007E655D" w:rsidRDefault="004B699D" w:rsidP="00F95205">
      <w:pPr>
        <w:numPr>
          <w:ilvl w:val="1"/>
          <w:numId w:val="44"/>
        </w:numPr>
        <w:autoSpaceDE w:val="0"/>
        <w:snapToGrid w:val="0"/>
        <w:ind w:left="0" w:firstLine="0"/>
        <w:jc w:val="both"/>
        <w:rPr>
          <w:rFonts w:ascii="Arial" w:hAnsi="Arial" w:cs="Arial"/>
        </w:rPr>
      </w:pPr>
      <w:r w:rsidRPr="007E655D">
        <w:rPr>
          <w:rFonts w:ascii="Arial" w:hAnsi="Arial" w:cs="Arial"/>
        </w:rPr>
        <w:t>O ingresso do fornecedor na disputa da dispensa eletrônica se dará com o cadastramento de sua proposta inicial, na forma deste item.</w:t>
      </w:r>
    </w:p>
    <w:p w14:paraId="3F4B4DA6" w14:textId="77777777" w:rsidR="004B699D" w:rsidRPr="007E655D" w:rsidRDefault="004B699D" w:rsidP="00F95205">
      <w:pPr>
        <w:numPr>
          <w:ilvl w:val="1"/>
          <w:numId w:val="44"/>
        </w:numPr>
        <w:autoSpaceDE w:val="0"/>
        <w:snapToGrid w:val="0"/>
        <w:ind w:left="0" w:firstLine="0"/>
        <w:jc w:val="both"/>
        <w:rPr>
          <w:rFonts w:ascii="Arial" w:hAnsi="Arial" w:cs="Arial"/>
        </w:rPr>
      </w:pPr>
      <w:r w:rsidRPr="007E655D">
        <w:rPr>
          <w:rFonts w:ascii="Arial" w:hAnsi="Arial" w:cs="Arial"/>
        </w:rPr>
        <w:t>O fornecedor interessado encaminhará, exclusivamente por meio do Sistema BBMNET, a proposta com a descrição do objeto ofertado e a marca do produto, quando for o caso, e o preço, até a data e o horário estabelecidos para o fim de recebimento de propostas.</w:t>
      </w:r>
    </w:p>
    <w:p w14:paraId="4FEDD202" w14:textId="77777777" w:rsidR="004B699D" w:rsidRPr="007E655D" w:rsidRDefault="004B699D" w:rsidP="00F95205">
      <w:pPr>
        <w:numPr>
          <w:ilvl w:val="1"/>
          <w:numId w:val="44"/>
        </w:numPr>
        <w:ind w:left="0" w:firstLine="0"/>
        <w:jc w:val="both"/>
        <w:rPr>
          <w:rFonts w:ascii="Arial" w:hAnsi="Arial" w:cs="Arial"/>
        </w:rPr>
      </w:pPr>
      <w:r w:rsidRPr="007E655D">
        <w:rPr>
          <w:rFonts w:ascii="Arial" w:hAnsi="Arial" w:cs="Arial"/>
        </w:rPr>
        <w:t>Todas as especificações do objeto contidas na proposta, em especial o preço, vinculam a Contratada.</w:t>
      </w:r>
    </w:p>
    <w:p w14:paraId="66067FB5" w14:textId="2140B75C" w:rsidR="004B699D" w:rsidRPr="007E655D" w:rsidRDefault="004B699D" w:rsidP="00F95205">
      <w:pPr>
        <w:numPr>
          <w:ilvl w:val="1"/>
          <w:numId w:val="44"/>
        </w:numPr>
        <w:ind w:left="0" w:firstLine="0"/>
        <w:jc w:val="both"/>
        <w:rPr>
          <w:rFonts w:ascii="Arial" w:hAnsi="Arial" w:cs="Arial"/>
        </w:rPr>
      </w:pPr>
      <w:r w:rsidRPr="007E655D">
        <w:rPr>
          <w:rFonts w:ascii="Arial" w:hAnsi="Arial" w:cs="Arial"/>
        </w:rPr>
        <w:t>Nos valores propostos estarão inclusos todos os custos operacionais, fretes, encargos previdenciários, trabalhistas, tributários, comerciais e quaisquer outros que incidam direta ou indiretamente no objeto desta dispensa de licitação;</w:t>
      </w:r>
    </w:p>
    <w:p w14:paraId="13F9912A" w14:textId="77777777" w:rsidR="004B699D" w:rsidRPr="007E655D" w:rsidRDefault="004B699D" w:rsidP="00F95205">
      <w:pPr>
        <w:numPr>
          <w:ilvl w:val="2"/>
          <w:numId w:val="44"/>
        </w:numPr>
        <w:ind w:left="0" w:firstLine="0"/>
        <w:jc w:val="both"/>
        <w:rPr>
          <w:rFonts w:ascii="Arial" w:hAnsi="Arial" w:cs="Arial"/>
        </w:rPr>
      </w:pPr>
      <w:r w:rsidRPr="007E655D">
        <w:rPr>
          <w:rFonts w:ascii="Arial" w:hAnsi="Arial" w:cs="Arial"/>
        </w:rPr>
        <w:t>Os preços ofertados, tanto na proposta inicial, quanto na etapa de lances, serão de exclusiva responsabilidade do fornecedor.</w:t>
      </w:r>
    </w:p>
    <w:p w14:paraId="60DFDBAC" w14:textId="711B5803" w:rsidR="004B699D" w:rsidRPr="007E655D" w:rsidRDefault="004B699D" w:rsidP="00F95205">
      <w:pPr>
        <w:numPr>
          <w:ilvl w:val="1"/>
          <w:numId w:val="44"/>
        </w:numPr>
        <w:ind w:left="0" w:firstLine="0"/>
        <w:jc w:val="both"/>
        <w:rPr>
          <w:rFonts w:ascii="Arial" w:hAnsi="Arial" w:cs="Arial"/>
        </w:rPr>
      </w:pPr>
      <w:r w:rsidRPr="007E655D">
        <w:rPr>
          <w:rFonts w:ascii="Arial" w:hAnsi="Arial" w:cs="Arial"/>
        </w:rPr>
        <w:t xml:space="preserve">A apresentação das propostas implica obrigatoriedade do cumprimento das disposições nelas contidas, em conformidade com o que dispõe o </w:t>
      </w:r>
      <w:r w:rsidRPr="007E655D">
        <w:rPr>
          <w:rFonts w:ascii="Arial" w:hAnsi="Arial" w:cs="Arial"/>
          <w:b/>
          <w:bCs/>
          <w:iCs/>
        </w:rPr>
        <w:t>Termo de Referência</w:t>
      </w:r>
      <w:r w:rsidRPr="007E655D">
        <w:rPr>
          <w:rFonts w:ascii="Arial" w:hAnsi="Arial" w:cs="Arial"/>
          <w:i/>
        </w:rPr>
        <w:t>,</w:t>
      </w:r>
      <w:r w:rsidRPr="007E655D">
        <w:rPr>
          <w:rFonts w:ascii="Arial" w:hAnsi="Arial" w:cs="Arial"/>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294984C" w14:textId="77777777" w:rsidR="004B699D" w:rsidRPr="007E655D" w:rsidRDefault="004B699D" w:rsidP="00F95205">
      <w:pPr>
        <w:numPr>
          <w:ilvl w:val="1"/>
          <w:numId w:val="44"/>
        </w:numPr>
        <w:ind w:left="0" w:firstLine="0"/>
        <w:jc w:val="both"/>
        <w:rPr>
          <w:rFonts w:ascii="Arial" w:hAnsi="Arial" w:cs="Arial"/>
        </w:rPr>
      </w:pPr>
      <w:r w:rsidRPr="007E655D">
        <w:rPr>
          <w:rFonts w:ascii="Arial" w:hAnsi="Arial" w:cs="Arial"/>
        </w:rPr>
        <w:t>No cadastramento da proposta inicial, o fornecedor deverá, e assinalar em campo próprio do sistema eletrônico, que atende as seguintes declarações:</w:t>
      </w:r>
      <w:r w:rsidRPr="007E655D">
        <w:rPr>
          <w:rFonts w:ascii="Arial" w:eastAsia="Zurich BT" w:hAnsi="Arial" w:cs="Arial"/>
        </w:rPr>
        <w:t xml:space="preserve"> </w:t>
      </w:r>
    </w:p>
    <w:p w14:paraId="22F99F31" w14:textId="77777777" w:rsidR="004B699D" w:rsidRPr="007E655D" w:rsidRDefault="004B699D" w:rsidP="00EB7808">
      <w:pPr>
        <w:jc w:val="both"/>
        <w:rPr>
          <w:rFonts w:ascii="Arial" w:hAnsi="Arial" w:cs="Arial"/>
        </w:rPr>
      </w:pPr>
      <w:r w:rsidRPr="007E655D">
        <w:rPr>
          <w:rFonts w:ascii="Arial" w:hAnsi="Arial" w:cs="Arial"/>
        </w:rPr>
        <w:t>3.6.1</w:t>
      </w:r>
      <w:r w:rsidRPr="007E655D">
        <w:rPr>
          <w:rFonts w:ascii="Arial" w:hAnsi="Arial" w:cs="Arial"/>
        </w:rPr>
        <w:tab/>
        <w:t>Declaramos que inexiste fato impeditivo para licitar ou contratar com a Administração Pública.</w:t>
      </w:r>
    </w:p>
    <w:p w14:paraId="5D5CEF05" w14:textId="77777777" w:rsidR="004B699D" w:rsidRPr="007E655D" w:rsidRDefault="004B699D" w:rsidP="00EB7808">
      <w:pPr>
        <w:jc w:val="both"/>
        <w:rPr>
          <w:rFonts w:ascii="Arial" w:hAnsi="Arial" w:cs="Arial"/>
        </w:rPr>
      </w:pPr>
      <w:r w:rsidRPr="007E655D">
        <w:rPr>
          <w:rFonts w:ascii="Arial" w:hAnsi="Arial" w:cs="Arial"/>
        </w:rPr>
        <w:t>3.6.2</w:t>
      </w:r>
      <w:r w:rsidRPr="007E655D">
        <w:rPr>
          <w:rFonts w:ascii="Arial" w:hAnsi="Arial" w:cs="Arial"/>
        </w:rPr>
        <w:tab/>
        <w:t>Declaramos o enquadramento na condição de microempresa e empresa de pequeno porte, nos termos da Lei Complementar nº 123, de 2006, quando couber.</w:t>
      </w:r>
    </w:p>
    <w:p w14:paraId="514A72F3" w14:textId="77777777" w:rsidR="004B699D" w:rsidRPr="007E655D" w:rsidRDefault="004B699D" w:rsidP="00EB7808">
      <w:pPr>
        <w:jc w:val="both"/>
        <w:rPr>
          <w:rFonts w:ascii="Arial" w:hAnsi="Arial" w:cs="Arial"/>
        </w:rPr>
      </w:pPr>
      <w:r w:rsidRPr="007E655D">
        <w:rPr>
          <w:rFonts w:ascii="Arial" w:hAnsi="Arial" w:cs="Arial"/>
        </w:rPr>
        <w:t>3.6.3</w:t>
      </w:r>
      <w:r w:rsidRPr="007E655D">
        <w:rPr>
          <w:rFonts w:ascii="Arial" w:hAnsi="Arial" w:cs="Arial"/>
        </w:rPr>
        <w:tab/>
        <w:t>Declaramos o pleno conhecimento e aceitação das regras e das condições gerais da contratação, constantes do procedimento.</w:t>
      </w:r>
    </w:p>
    <w:p w14:paraId="3028AFD7" w14:textId="77777777" w:rsidR="004B699D" w:rsidRPr="007E655D" w:rsidRDefault="004B699D" w:rsidP="00EB7808">
      <w:pPr>
        <w:jc w:val="both"/>
        <w:rPr>
          <w:rFonts w:ascii="Arial" w:hAnsi="Arial" w:cs="Arial"/>
        </w:rPr>
      </w:pPr>
      <w:r w:rsidRPr="007E655D">
        <w:rPr>
          <w:rFonts w:ascii="Arial" w:hAnsi="Arial" w:cs="Arial"/>
        </w:rPr>
        <w:t>3.6.4</w:t>
      </w:r>
      <w:r w:rsidRPr="007E655D">
        <w:rPr>
          <w:rFonts w:ascii="Arial" w:hAnsi="Arial" w:cs="Arial"/>
        </w:rPr>
        <w:tab/>
        <w:t>Declaramos nossa responsabilidade pelas transações efetuadas no sistema, assumindo como firmes e verdadeiras.</w:t>
      </w:r>
    </w:p>
    <w:p w14:paraId="23EEA399" w14:textId="77777777" w:rsidR="004B699D" w:rsidRPr="007E655D" w:rsidRDefault="004B699D" w:rsidP="00EB7808">
      <w:pPr>
        <w:jc w:val="both"/>
        <w:rPr>
          <w:rFonts w:ascii="Arial" w:hAnsi="Arial" w:cs="Arial"/>
        </w:rPr>
      </w:pPr>
      <w:r w:rsidRPr="007E655D">
        <w:rPr>
          <w:rFonts w:ascii="Arial" w:hAnsi="Arial" w:cs="Arial"/>
        </w:rPr>
        <w:t>3.6.5</w:t>
      </w:r>
      <w:r w:rsidRPr="007E655D">
        <w:rPr>
          <w:rFonts w:ascii="Arial" w:hAnsi="Arial" w:cs="Arial"/>
        </w:rPr>
        <w:tab/>
        <w:t>Declaramos o cumprimento das exigências de reserva de cargos para pessoa com deficiência e para reabilitado da Previdência Social, de que trata o art. 93 da Lei nº 8.213, de 24 de julho de 1991, se couber.</w:t>
      </w:r>
    </w:p>
    <w:p w14:paraId="1506EBEB" w14:textId="77777777" w:rsidR="004B699D" w:rsidRPr="007E655D" w:rsidRDefault="004B699D" w:rsidP="00EB7808">
      <w:pPr>
        <w:jc w:val="both"/>
        <w:rPr>
          <w:rFonts w:ascii="Arial" w:hAnsi="Arial" w:cs="Arial"/>
        </w:rPr>
      </w:pPr>
      <w:r w:rsidRPr="007E655D">
        <w:rPr>
          <w:rFonts w:ascii="Arial" w:hAnsi="Arial" w:cs="Arial"/>
        </w:rPr>
        <w:t>3.6.6</w:t>
      </w:r>
      <w:r w:rsidRPr="007E655D">
        <w:rPr>
          <w:rFonts w:ascii="Arial" w:hAnsi="Arial" w:cs="Arial"/>
        </w:rPr>
        <w:tab/>
        <w:t>Declaramos o cumprimento do disposto no inciso VI do art. 68 da Lei nº 14.133, de 2021.</w:t>
      </w:r>
    </w:p>
    <w:p w14:paraId="4A7731A0" w14:textId="77777777" w:rsidR="004B699D" w:rsidRPr="007E655D" w:rsidRDefault="004B699D" w:rsidP="00F95205">
      <w:pPr>
        <w:numPr>
          <w:ilvl w:val="1"/>
          <w:numId w:val="44"/>
        </w:numPr>
        <w:ind w:left="0" w:firstLine="0"/>
        <w:jc w:val="both"/>
        <w:rPr>
          <w:rFonts w:ascii="Arial" w:hAnsi="Arial" w:cs="Arial"/>
          <w:iCs/>
        </w:rPr>
      </w:pPr>
      <w:r w:rsidRPr="007E655D">
        <w:rPr>
          <w:rFonts w:ascii="Arial" w:hAnsi="Arial" w:cs="Arial"/>
          <w:iCs/>
        </w:rPr>
        <w:t>Quando houver variação mínima entre lances, fica facultado ao fornecedor, ao cadastrar sua proposta inicial, a parametrização de valor final mínimo, com o registro do seu lance final aceitável (menor preço ou maior desconto, conforme o caso).</w:t>
      </w:r>
    </w:p>
    <w:p w14:paraId="766A4118" w14:textId="77777777" w:rsidR="004B699D" w:rsidRPr="007E655D" w:rsidRDefault="004B699D" w:rsidP="00F95205">
      <w:pPr>
        <w:numPr>
          <w:ilvl w:val="2"/>
          <w:numId w:val="44"/>
        </w:numPr>
        <w:ind w:left="0" w:firstLine="0"/>
        <w:jc w:val="both"/>
        <w:rPr>
          <w:rFonts w:ascii="Arial" w:hAnsi="Arial" w:cs="Arial"/>
          <w:iCs/>
        </w:rPr>
      </w:pPr>
      <w:r w:rsidRPr="007E655D">
        <w:rPr>
          <w:rFonts w:ascii="Arial" w:hAnsi="Arial" w:cs="Arial"/>
          <w:iCs/>
        </w:rPr>
        <w:t xml:space="preserve">Feita essa opção os lances serão enviados automaticamente pelo sistema, respeitados os limites cadastrados pelo fornecedor e o intervalo mínimo entre lances previsto neste aviso. </w:t>
      </w:r>
    </w:p>
    <w:p w14:paraId="51E68868" w14:textId="77777777" w:rsidR="004B699D" w:rsidRPr="007E655D" w:rsidRDefault="004B699D" w:rsidP="00F95205">
      <w:pPr>
        <w:numPr>
          <w:ilvl w:val="3"/>
          <w:numId w:val="44"/>
        </w:numPr>
        <w:ind w:left="0" w:firstLine="0"/>
        <w:jc w:val="both"/>
        <w:rPr>
          <w:rFonts w:ascii="Arial" w:hAnsi="Arial" w:cs="Arial"/>
          <w:iCs/>
        </w:rPr>
      </w:pPr>
      <w:r w:rsidRPr="007E655D">
        <w:rPr>
          <w:rFonts w:ascii="Arial" w:hAnsi="Arial" w:cs="Arial"/>
          <w:iCs/>
        </w:rPr>
        <w:t>Sem prejuízo do disposto acima, os lances poderão ser enviados manualmente, na forma da seção respectiva deste Aviso de Contratação Direta;</w:t>
      </w:r>
    </w:p>
    <w:p w14:paraId="28B739C4" w14:textId="77777777" w:rsidR="004B699D" w:rsidRPr="007E655D" w:rsidRDefault="004B699D" w:rsidP="00F95205">
      <w:pPr>
        <w:numPr>
          <w:ilvl w:val="2"/>
          <w:numId w:val="44"/>
        </w:numPr>
        <w:ind w:left="0" w:firstLine="0"/>
        <w:jc w:val="both"/>
        <w:rPr>
          <w:rFonts w:ascii="Arial" w:hAnsi="Arial" w:cs="Arial"/>
          <w:iCs/>
        </w:rPr>
      </w:pPr>
      <w:r w:rsidRPr="007E655D">
        <w:rPr>
          <w:rFonts w:ascii="Arial" w:hAnsi="Arial" w:cs="Arial"/>
          <w:iCs/>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34DB271B" w14:textId="09D8F837" w:rsidR="000D6C42" w:rsidRPr="007E655D" w:rsidRDefault="000D6C42" w:rsidP="000D6C42">
      <w:pPr>
        <w:pStyle w:val="Ttulo1"/>
        <w:numPr>
          <w:ilvl w:val="0"/>
          <w:numId w:val="36"/>
        </w:numPr>
        <w:ind w:left="357" w:hanging="357"/>
        <w:rPr>
          <w:sz w:val="16"/>
          <w:szCs w:val="16"/>
        </w:rPr>
      </w:pPr>
      <w:r w:rsidRPr="007E655D">
        <w:lastRenderedPageBreak/>
        <w:t>DA FASE DE LANCES</w:t>
      </w:r>
    </w:p>
    <w:p w14:paraId="56780FD3" w14:textId="799D765A" w:rsidR="000D6C42" w:rsidRPr="007E655D" w:rsidRDefault="000D6C42" w:rsidP="00EB7808">
      <w:pPr>
        <w:pStyle w:val="Default"/>
        <w:jc w:val="both"/>
        <w:rPr>
          <w:rFonts w:ascii="Arial" w:hAnsi="Arial" w:cs="Arial"/>
          <w:sz w:val="20"/>
          <w:szCs w:val="20"/>
        </w:rPr>
      </w:pPr>
      <w:r w:rsidRPr="00EB7808">
        <w:rPr>
          <w:rFonts w:ascii="Arial" w:hAnsi="Arial" w:cs="Arial"/>
          <w:sz w:val="20"/>
          <w:szCs w:val="20"/>
        </w:rPr>
        <w:t>4.1</w:t>
      </w:r>
      <w:r w:rsidRPr="00197A19">
        <w:rPr>
          <w:rFonts w:ascii="Arial" w:hAnsi="Arial" w:cs="Arial"/>
          <w:sz w:val="20"/>
          <w:szCs w:val="20"/>
        </w:rPr>
        <w:t>.</w:t>
      </w:r>
      <w:r w:rsidRPr="00197A19">
        <w:rPr>
          <w:rFonts w:ascii="Arial" w:hAnsi="Arial" w:cs="Arial"/>
          <w:b/>
          <w:bCs/>
          <w:sz w:val="20"/>
          <w:szCs w:val="20"/>
        </w:rPr>
        <w:t xml:space="preserve"> </w:t>
      </w:r>
      <w:r w:rsidRPr="00197A19">
        <w:rPr>
          <w:rFonts w:ascii="Arial" w:hAnsi="Arial" w:cs="Arial"/>
          <w:sz w:val="20"/>
          <w:szCs w:val="20"/>
        </w:rPr>
        <w:t xml:space="preserve">A partir das </w:t>
      </w:r>
      <w:r w:rsidR="00383FE1" w:rsidRPr="00197A19">
        <w:rPr>
          <w:rFonts w:ascii="Arial" w:hAnsi="Arial" w:cs="Arial"/>
          <w:b/>
          <w:bCs/>
          <w:sz w:val="20"/>
          <w:szCs w:val="20"/>
        </w:rPr>
        <w:t>09</w:t>
      </w:r>
      <w:r w:rsidRPr="00197A19">
        <w:rPr>
          <w:rFonts w:ascii="Arial" w:hAnsi="Arial" w:cs="Arial"/>
          <w:b/>
          <w:bCs/>
          <w:sz w:val="20"/>
          <w:szCs w:val="20"/>
        </w:rPr>
        <w:t xml:space="preserve"> </w:t>
      </w:r>
      <w:r w:rsidRPr="00197A19">
        <w:rPr>
          <w:rFonts w:ascii="Arial" w:hAnsi="Arial" w:cs="Arial"/>
          <w:sz w:val="20"/>
          <w:szCs w:val="20"/>
        </w:rPr>
        <w:t>horas</w:t>
      </w:r>
      <w:r w:rsidRPr="007E655D">
        <w:rPr>
          <w:rFonts w:ascii="Arial" w:hAnsi="Arial" w:cs="Arial"/>
          <w:sz w:val="20"/>
          <w:szCs w:val="20"/>
        </w:rPr>
        <w:t xml:space="preserve"> da data estabelecida neste Aviso de Contratação Direta, a sessão pública será automaticamente aberta pelo sistema para o envio de lances públicos e sucessivos, exclusivamente por meio do sistema eletrônico, sendo encerrado às </w:t>
      </w:r>
      <w:r w:rsidRPr="007E655D">
        <w:rPr>
          <w:rFonts w:ascii="Arial" w:hAnsi="Arial" w:cs="Arial"/>
          <w:b/>
          <w:bCs/>
          <w:sz w:val="20"/>
          <w:szCs w:val="20"/>
        </w:rPr>
        <w:t xml:space="preserve">15 </w:t>
      </w:r>
      <w:r w:rsidRPr="007E655D">
        <w:rPr>
          <w:rFonts w:ascii="Arial" w:hAnsi="Arial" w:cs="Arial"/>
          <w:sz w:val="20"/>
          <w:szCs w:val="20"/>
        </w:rPr>
        <w:t xml:space="preserve">horas. </w:t>
      </w:r>
    </w:p>
    <w:p w14:paraId="5703E366" w14:textId="77777777" w:rsidR="000D6C42" w:rsidRPr="007E655D" w:rsidRDefault="000D6C42" w:rsidP="00EB7808">
      <w:pPr>
        <w:pStyle w:val="Default"/>
        <w:jc w:val="both"/>
        <w:rPr>
          <w:rFonts w:ascii="Arial" w:hAnsi="Arial" w:cs="Arial"/>
          <w:sz w:val="20"/>
          <w:szCs w:val="20"/>
        </w:rPr>
      </w:pPr>
      <w:r w:rsidRPr="00EB7808">
        <w:rPr>
          <w:rFonts w:ascii="Arial" w:hAnsi="Arial" w:cs="Arial"/>
          <w:sz w:val="20"/>
          <w:szCs w:val="20"/>
        </w:rPr>
        <w:t>4.2. Iniciada a etapa competitiva, os fornecedores deverão encaminhar lances exclusivamente por meio de sistema</w:t>
      </w:r>
      <w:r w:rsidRPr="007E655D">
        <w:rPr>
          <w:rFonts w:ascii="Arial" w:hAnsi="Arial" w:cs="Arial"/>
          <w:sz w:val="20"/>
          <w:szCs w:val="20"/>
        </w:rPr>
        <w:t xml:space="preserve"> eletrônico. </w:t>
      </w:r>
    </w:p>
    <w:p w14:paraId="4B37A06A" w14:textId="0FAFF40B" w:rsidR="000D6C42" w:rsidRPr="007E655D" w:rsidRDefault="000D6C42" w:rsidP="00EB7808">
      <w:pPr>
        <w:pStyle w:val="Default"/>
        <w:jc w:val="both"/>
        <w:rPr>
          <w:rFonts w:ascii="Arial" w:hAnsi="Arial" w:cs="Arial"/>
          <w:sz w:val="20"/>
          <w:szCs w:val="20"/>
        </w:rPr>
      </w:pPr>
      <w:r w:rsidRPr="00EB7808">
        <w:rPr>
          <w:rFonts w:ascii="Arial" w:hAnsi="Arial" w:cs="Arial"/>
          <w:sz w:val="20"/>
          <w:szCs w:val="20"/>
        </w:rPr>
        <w:t>4.2.1.</w:t>
      </w:r>
      <w:r w:rsidRPr="007E655D">
        <w:rPr>
          <w:rFonts w:ascii="Arial" w:hAnsi="Arial" w:cs="Arial"/>
          <w:b/>
          <w:bCs/>
          <w:sz w:val="20"/>
          <w:szCs w:val="20"/>
        </w:rPr>
        <w:t xml:space="preserve"> </w:t>
      </w:r>
      <w:r w:rsidRPr="00EB7808">
        <w:rPr>
          <w:rFonts w:ascii="Arial" w:hAnsi="Arial" w:cs="Arial"/>
          <w:sz w:val="20"/>
          <w:szCs w:val="20"/>
        </w:rPr>
        <w:t>O lance deverá ser ofertado pelo valor global do lote</w:t>
      </w:r>
      <w:r w:rsidRPr="007E655D">
        <w:rPr>
          <w:rFonts w:ascii="Arial" w:hAnsi="Arial" w:cs="Arial"/>
          <w:b/>
          <w:bCs/>
          <w:sz w:val="20"/>
          <w:szCs w:val="20"/>
        </w:rPr>
        <w:t xml:space="preserve">. </w:t>
      </w:r>
    </w:p>
    <w:p w14:paraId="3011CC9D" w14:textId="77777777" w:rsidR="000D6C42" w:rsidRPr="00EB7808" w:rsidRDefault="000D6C42" w:rsidP="00EB7808">
      <w:pPr>
        <w:pStyle w:val="Default"/>
        <w:jc w:val="both"/>
        <w:rPr>
          <w:rFonts w:ascii="Arial" w:hAnsi="Arial" w:cs="Arial"/>
          <w:sz w:val="20"/>
          <w:szCs w:val="20"/>
        </w:rPr>
      </w:pPr>
      <w:r w:rsidRPr="00EB7808">
        <w:rPr>
          <w:rFonts w:ascii="Arial" w:hAnsi="Arial" w:cs="Arial"/>
          <w:sz w:val="20"/>
          <w:szCs w:val="20"/>
        </w:rPr>
        <w:t xml:space="preserve">4.3. O fornecedor somente poderá oferecer valor inferior ou maior percentual de desconto em relação ao último lance por ele ofertado e registrado pelo sistema. </w:t>
      </w:r>
    </w:p>
    <w:p w14:paraId="35E36F2A" w14:textId="77777777" w:rsidR="000D6C42" w:rsidRPr="007E655D" w:rsidRDefault="000D6C42" w:rsidP="00EB7808">
      <w:pPr>
        <w:pStyle w:val="Default"/>
        <w:jc w:val="both"/>
        <w:rPr>
          <w:rFonts w:ascii="Arial" w:hAnsi="Arial" w:cs="Arial"/>
          <w:sz w:val="20"/>
          <w:szCs w:val="20"/>
        </w:rPr>
      </w:pPr>
      <w:r w:rsidRPr="00EB7808">
        <w:rPr>
          <w:rFonts w:ascii="Arial" w:hAnsi="Arial" w:cs="Arial"/>
          <w:sz w:val="20"/>
          <w:szCs w:val="20"/>
        </w:rPr>
        <w:t>4.3.1.</w:t>
      </w:r>
      <w:r w:rsidRPr="007E655D">
        <w:rPr>
          <w:rFonts w:ascii="Arial" w:hAnsi="Arial" w:cs="Arial"/>
          <w:b/>
          <w:bCs/>
          <w:sz w:val="20"/>
          <w:szCs w:val="20"/>
        </w:rPr>
        <w:t xml:space="preserve"> </w:t>
      </w:r>
      <w:r w:rsidRPr="007E655D">
        <w:rPr>
          <w:rFonts w:ascii="Arial" w:hAnsi="Arial" w:cs="Arial"/>
          <w:sz w:val="20"/>
          <w:szCs w:val="20"/>
        </w:rPr>
        <w:t xml:space="preserve">O intervalo mínimo de diferença de valores ou percentuais entre os lances, quando a disputa for por menor preço, que incidirá em relação ao que cobrir a melhor oferta é de </w:t>
      </w:r>
      <w:r w:rsidRPr="007E655D">
        <w:rPr>
          <w:rFonts w:ascii="Arial" w:hAnsi="Arial" w:cs="Arial"/>
          <w:b/>
          <w:bCs/>
          <w:sz w:val="20"/>
          <w:szCs w:val="20"/>
        </w:rPr>
        <w:t xml:space="preserve">R$ 10,00 (dez reais). </w:t>
      </w:r>
    </w:p>
    <w:p w14:paraId="712C66B6" w14:textId="77777777" w:rsidR="000D6C42" w:rsidRPr="00EB7808" w:rsidRDefault="000D6C42" w:rsidP="00EB7808">
      <w:pPr>
        <w:pStyle w:val="Default"/>
        <w:jc w:val="both"/>
        <w:rPr>
          <w:rFonts w:ascii="Arial" w:hAnsi="Arial" w:cs="Arial"/>
          <w:sz w:val="20"/>
          <w:szCs w:val="20"/>
        </w:rPr>
      </w:pPr>
      <w:r w:rsidRPr="00EB7808">
        <w:rPr>
          <w:rFonts w:ascii="Arial" w:hAnsi="Arial" w:cs="Arial"/>
          <w:sz w:val="20"/>
          <w:szCs w:val="20"/>
        </w:rPr>
        <w:t xml:space="preserve">4.4. Havendo lances iguais ao menor já ofertado, prevalecerá aquele que for recebido e registrado primeiro no sistema. </w:t>
      </w:r>
    </w:p>
    <w:p w14:paraId="4F6D46C2" w14:textId="77777777" w:rsidR="000D6C42" w:rsidRPr="00EB7808" w:rsidRDefault="000D6C42" w:rsidP="00EB7808">
      <w:pPr>
        <w:pStyle w:val="Default"/>
        <w:jc w:val="both"/>
        <w:rPr>
          <w:rFonts w:ascii="Arial" w:hAnsi="Arial" w:cs="Arial"/>
          <w:sz w:val="20"/>
          <w:szCs w:val="20"/>
        </w:rPr>
      </w:pPr>
      <w:r w:rsidRPr="00EB7808">
        <w:rPr>
          <w:rFonts w:ascii="Arial" w:hAnsi="Arial" w:cs="Arial"/>
          <w:sz w:val="20"/>
          <w:szCs w:val="20"/>
        </w:rPr>
        <w:t xml:space="preserve">4.5. Caso o fornecedor não apresente lances, concorrerá com o valor de sua proposta inicial. </w:t>
      </w:r>
    </w:p>
    <w:p w14:paraId="2E405705" w14:textId="77777777" w:rsidR="000D6C42" w:rsidRPr="007E655D" w:rsidRDefault="000D6C42" w:rsidP="00EB7808">
      <w:pPr>
        <w:pStyle w:val="Default"/>
        <w:jc w:val="both"/>
        <w:rPr>
          <w:rFonts w:ascii="Arial" w:hAnsi="Arial" w:cs="Arial"/>
          <w:sz w:val="20"/>
          <w:szCs w:val="20"/>
        </w:rPr>
      </w:pPr>
      <w:r w:rsidRPr="00EB7808">
        <w:rPr>
          <w:rFonts w:ascii="Arial" w:hAnsi="Arial" w:cs="Arial"/>
          <w:sz w:val="20"/>
          <w:szCs w:val="20"/>
        </w:rPr>
        <w:t>4.6.</w:t>
      </w:r>
      <w:r w:rsidRPr="007E655D">
        <w:rPr>
          <w:rFonts w:ascii="Arial" w:hAnsi="Arial" w:cs="Arial"/>
          <w:b/>
          <w:bCs/>
          <w:sz w:val="20"/>
          <w:szCs w:val="20"/>
        </w:rPr>
        <w:t xml:space="preserve"> </w:t>
      </w:r>
      <w:r w:rsidRPr="007E655D">
        <w:rPr>
          <w:rFonts w:ascii="Arial" w:hAnsi="Arial" w:cs="Arial"/>
          <w:sz w:val="20"/>
          <w:szCs w:val="20"/>
        </w:rPr>
        <w:t xml:space="preserve">Durante o procedimento, os fornecedores serão informados, em tempo real, do valor do menor lance registrado, </w:t>
      </w:r>
      <w:r w:rsidRPr="007E655D">
        <w:rPr>
          <w:rFonts w:ascii="Arial" w:hAnsi="Arial" w:cs="Arial"/>
          <w:b/>
          <w:bCs/>
          <w:sz w:val="20"/>
          <w:szCs w:val="20"/>
        </w:rPr>
        <w:t>VEDADA A IDENTIFICAÇÃO DO FORNECEDOR</w:t>
      </w:r>
      <w:r w:rsidRPr="007E655D">
        <w:rPr>
          <w:rFonts w:ascii="Arial" w:hAnsi="Arial" w:cs="Arial"/>
          <w:sz w:val="20"/>
          <w:szCs w:val="20"/>
        </w:rPr>
        <w:t xml:space="preserve">. </w:t>
      </w:r>
    </w:p>
    <w:p w14:paraId="75572CC9" w14:textId="77777777" w:rsidR="000D6C42" w:rsidRPr="00EB7808" w:rsidRDefault="000D6C42" w:rsidP="00EB7808">
      <w:pPr>
        <w:pStyle w:val="Default"/>
        <w:jc w:val="both"/>
        <w:rPr>
          <w:rFonts w:ascii="Arial" w:hAnsi="Arial" w:cs="Arial"/>
          <w:sz w:val="20"/>
          <w:szCs w:val="20"/>
        </w:rPr>
      </w:pPr>
      <w:r w:rsidRPr="00EB7808">
        <w:rPr>
          <w:rFonts w:ascii="Arial" w:hAnsi="Arial" w:cs="Arial"/>
          <w:sz w:val="20"/>
          <w:szCs w:val="20"/>
        </w:rPr>
        <w:t xml:space="preserve">4.7. Imediatamente após o término do prazo estabelecido para a fase de lances, haverá o seu encerramento, com o ordenamento e divulgação dos lances, pelo sistema, em ordem crescente de classificação. </w:t>
      </w:r>
    </w:p>
    <w:p w14:paraId="2C5E1049" w14:textId="77777777" w:rsidR="000D6C42" w:rsidRPr="007E655D" w:rsidRDefault="000D6C42" w:rsidP="00EB7808">
      <w:pPr>
        <w:jc w:val="both"/>
        <w:rPr>
          <w:rFonts w:ascii="Arial" w:hAnsi="Arial" w:cs="Arial"/>
        </w:rPr>
      </w:pPr>
      <w:r w:rsidRPr="00EB7808">
        <w:rPr>
          <w:rFonts w:ascii="Arial" w:hAnsi="Arial" w:cs="Arial"/>
        </w:rPr>
        <w:t>4.7.1.</w:t>
      </w:r>
      <w:r w:rsidRPr="007E655D">
        <w:rPr>
          <w:rFonts w:ascii="Arial" w:hAnsi="Arial" w:cs="Arial"/>
          <w:b/>
          <w:bCs/>
        </w:rPr>
        <w:t xml:space="preserve"> </w:t>
      </w:r>
      <w:r w:rsidRPr="007E655D">
        <w:rPr>
          <w:rFonts w:ascii="Arial" w:hAnsi="Arial" w:cs="Arial"/>
        </w:rPr>
        <w:t>O encerramento da fase de lances ocorrerá de forma automática pontualmente no horário indicado, por prorrogação automática que será de 2 (dois) minutos e ocorrerá sucessivamente sempre que houver lances enviados nesse período de prorrogação, inclusive no caso de lances intermediários.</w:t>
      </w:r>
    </w:p>
    <w:p w14:paraId="56E9A4B4" w14:textId="77777777" w:rsidR="000D6C42" w:rsidRDefault="000D6C42" w:rsidP="000D6C42"/>
    <w:p w14:paraId="2D6D6F3C" w14:textId="7A118C58" w:rsidR="00E63ACD" w:rsidRPr="00EB7808" w:rsidRDefault="000D6C42" w:rsidP="004B699D">
      <w:pPr>
        <w:pStyle w:val="Ttulo1"/>
      </w:pPr>
      <w:r w:rsidRPr="00EB7808">
        <w:t xml:space="preserve">DO JULGAMENTO DAS PROPOSTAS DE PREÇO </w:t>
      </w:r>
      <w:r w:rsidR="00F53DD7" w:rsidRPr="00EB7808">
        <w:t>CONTRATAÇÃO</w:t>
      </w:r>
    </w:p>
    <w:p w14:paraId="7AA62316" w14:textId="77777777" w:rsidR="00586373" w:rsidRPr="00EB7808" w:rsidRDefault="00586373" w:rsidP="00EB7808">
      <w:pPr>
        <w:pStyle w:val="Default"/>
        <w:jc w:val="both"/>
        <w:rPr>
          <w:rFonts w:ascii="Arial" w:hAnsi="Arial" w:cs="Arial"/>
          <w:sz w:val="20"/>
          <w:szCs w:val="20"/>
        </w:rPr>
      </w:pPr>
      <w:r w:rsidRPr="00EB7808">
        <w:rPr>
          <w:rFonts w:ascii="Arial" w:hAnsi="Arial" w:cs="Arial"/>
          <w:sz w:val="20"/>
          <w:szCs w:val="20"/>
        </w:rPr>
        <w:t xml:space="preserve">5.1. Encerrada a fase de lances, será verificada a conformidade da proposta classificada em primeiro lugar quanto à adequação do objeto e à compatibilidade do preço em relação ao estipulado para a contratação. </w:t>
      </w:r>
    </w:p>
    <w:p w14:paraId="529D0E5C" w14:textId="77777777" w:rsidR="00586373" w:rsidRPr="00EB7808" w:rsidRDefault="00586373" w:rsidP="00EB7808">
      <w:pPr>
        <w:pStyle w:val="Default"/>
        <w:jc w:val="both"/>
        <w:rPr>
          <w:rFonts w:ascii="Arial" w:hAnsi="Arial" w:cs="Arial"/>
          <w:sz w:val="20"/>
          <w:szCs w:val="20"/>
        </w:rPr>
      </w:pPr>
      <w:r w:rsidRPr="00EB7808">
        <w:rPr>
          <w:rFonts w:ascii="Arial" w:hAnsi="Arial" w:cs="Arial"/>
          <w:sz w:val="20"/>
          <w:szCs w:val="20"/>
        </w:rPr>
        <w:t xml:space="preserve">5.2. No caso de o preço da proposta vencedora estar acima do estimado pela Administração, poderá haver a negociação de condições mais vantajosas. </w:t>
      </w:r>
    </w:p>
    <w:p w14:paraId="6E3CB390" w14:textId="77777777" w:rsidR="00586373" w:rsidRPr="00EB7808" w:rsidRDefault="00586373" w:rsidP="00EB7808">
      <w:pPr>
        <w:pStyle w:val="Default"/>
        <w:jc w:val="both"/>
        <w:rPr>
          <w:rFonts w:ascii="Arial" w:hAnsi="Arial" w:cs="Arial"/>
          <w:sz w:val="20"/>
          <w:szCs w:val="20"/>
        </w:rPr>
      </w:pPr>
      <w:r w:rsidRPr="00EB7808">
        <w:rPr>
          <w:rFonts w:ascii="Arial" w:hAnsi="Arial" w:cs="Arial"/>
          <w:sz w:val="20"/>
          <w:szCs w:val="20"/>
        </w:rPr>
        <w:t xml:space="preserve">5.3. Estando o preço compatível, será solicitado o envio da proposta e, se necessário, de documentos complementares, adequada ao último lance. </w:t>
      </w:r>
    </w:p>
    <w:p w14:paraId="29C19AD8" w14:textId="77777777" w:rsidR="00586373" w:rsidRPr="00EB7808" w:rsidRDefault="00586373" w:rsidP="00EB7808">
      <w:pPr>
        <w:pStyle w:val="Default"/>
        <w:jc w:val="both"/>
        <w:rPr>
          <w:rFonts w:ascii="Arial" w:hAnsi="Arial" w:cs="Arial"/>
          <w:sz w:val="20"/>
          <w:szCs w:val="20"/>
        </w:rPr>
      </w:pPr>
      <w:r w:rsidRPr="00EB7808">
        <w:rPr>
          <w:rFonts w:ascii="Arial" w:hAnsi="Arial" w:cs="Arial"/>
          <w:sz w:val="20"/>
          <w:szCs w:val="20"/>
        </w:rPr>
        <w:t xml:space="preserve">5.3.1. Além da documentação supracitada, o fornecedor com a melhor proposta, conforme o caso, deverá encaminhar planilha com indicação de custos unitários e formação de preços. </w:t>
      </w:r>
    </w:p>
    <w:p w14:paraId="035E09F1" w14:textId="77777777" w:rsidR="00586373" w:rsidRPr="00EB7808" w:rsidRDefault="00586373" w:rsidP="00EB7808">
      <w:pPr>
        <w:pStyle w:val="Default"/>
        <w:jc w:val="both"/>
        <w:rPr>
          <w:rFonts w:ascii="Arial" w:hAnsi="Arial" w:cs="Arial"/>
          <w:sz w:val="20"/>
          <w:szCs w:val="20"/>
        </w:rPr>
      </w:pPr>
      <w:r w:rsidRPr="00EB7808">
        <w:rPr>
          <w:rFonts w:ascii="Arial" w:hAnsi="Arial" w:cs="Arial"/>
          <w:sz w:val="20"/>
          <w:szCs w:val="20"/>
        </w:rPr>
        <w:t xml:space="preserve">5.4. O prazo de validade da proposta não será inferior a 60 (sessenta) dias, a contar da data de sua apresentação. </w:t>
      </w:r>
    </w:p>
    <w:p w14:paraId="49B0223D" w14:textId="77777777" w:rsidR="00586373" w:rsidRPr="00EB7808" w:rsidRDefault="00586373" w:rsidP="00EB7808">
      <w:pPr>
        <w:pStyle w:val="Default"/>
        <w:jc w:val="both"/>
        <w:rPr>
          <w:rFonts w:ascii="Arial" w:hAnsi="Arial" w:cs="Arial"/>
          <w:sz w:val="20"/>
          <w:szCs w:val="20"/>
        </w:rPr>
      </w:pPr>
      <w:r w:rsidRPr="00EB7808">
        <w:rPr>
          <w:rFonts w:ascii="Arial" w:hAnsi="Arial" w:cs="Arial"/>
          <w:sz w:val="20"/>
          <w:szCs w:val="20"/>
        </w:rPr>
        <w:t xml:space="preserve">5.5. Será desclassificada a proposta vencedora que: </w:t>
      </w:r>
    </w:p>
    <w:p w14:paraId="051E6723" w14:textId="77777777" w:rsidR="00586373" w:rsidRPr="00EB7808" w:rsidRDefault="00586373" w:rsidP="00EB7808">
      <w:pPr>
        <w:pStyle w:val="Default"/>
        <w:jc w:val="both"/>
        <w:rPr>
          <w:rFonts w:ascii="Arial" w:hAnsi="Arial" w:cs="Arial"/>
          <w:sz w:val="20"/>
          <w:szCs w:val="20"/>
        </w:rPr>
      </w:pPr>
      <w:r w:rsidRPr="00EB7808">
        <w:rPr>
          <w:rFonts w:ascii="Arial" w:hAnsi="Arial" w:cs="Arial"/>
          <w:sz w:val="20"/>
          <w:szCs w:val="20"/>
        </w:rPr>
        <w:t xml:space="preserve">5.5.1. contiver vícios insanáveis; </w:t>
      </w:r>
    </w:p>
    <w:p w14:paraId="7A676F8B" w14:textId="77777777" w:rsidR="00586373" w:rsidRPr="00EB7808" w:rsidRDefault="00586373" w:rsidP="00EB7808">
      <w:pPr>
        <w:pStyle w:val="Default"/>
        <w:jc w:val="both"/>
        <w:rPr>
          <w:rFonts w:ascii="Arial" w:hAnsi="Arial" w:cs="Arial"/>
          <w:sz w:val="20"/>
          <w:szCs w:val="20"/>
        </w:rPr>
      </w:pPr>
      <w:r w:rsidRPr="00EB7808">
        <w:rPr>
          <w:rFonts w:ascii="Arial" w:hAnsi="Arial" w:cs="Arial"/>
          <w:sz w:val="20"/>
          <w:szCs w:val="20"/>
        </w:rPr>
        <w:t xml:space="preserve">5.5.2. não obedecer às especificações técnicas pormenorizadas neste aviso ou em seus anexos; </w:t>
      </w:r>
    </w:p>
    <w:p w14:paraId="6D2F32C9" w14:textId="77777777" w:rsidR="00586373" w:rsidRPr="00EB7808" w:rsidRDefault="00586373" w:rsidP="00EB7808">
      <w:pPr>
        <w:pStyle w:val="Default"/>
        <w:jc w:val="both"/>
        <w:rPr>
          <w:rFonts w:ascii="Arial" w:hAnsi="Arial" w:cs="Arial"/>
          <w:sz w:val="20"/>
          <w:szCs w:val="20"/>
        </w:rPr>
      </w:pPr>
      <w:r w:rsidRPr="00EB7808">
        <w:rPr>
          <w:rFonts w:ascii="Arial" w:hAnsi="Arial" w:cs="Arial"/>
          <w:sz w:val="20"/>
          <w:szCs w:val="20"/>
        </w:rPr>
        <w:t xml:space="preserve">5.5.3. apresentar preços inexequíveis ou permanecerem acima do preço máximo definido para a contratação; </w:t>
      </w:r>
    </w:p>
    <w:p w14:paraId="46BC3CA2" w14:textId="77777777" w:rsidR="00586373" w:rsidRPr="00EB7808" w:rsidRDefault="00586373" w:rsidP="00EB7808">
      <w:pPr>
        <w:pStyle w:val="Default"/>
        <w:jc w:val="both"/>
        <w:rPr>
          <w:rFonts w:ascii="Arial" w:hAnsi="Arial" w:cs="Arial"/>
          <w:sz w:val="20"/>
          <w:szCs w:val="20"/>
        </w:rPr>
      </w:pPr>
      <w:r w:rsidRPr="00EB7808">
        <w:rPr>
          <w:rFonts w:ascii="Arial" w:hAnsi="Arial" w:cs="Arial"/>
          <w:sz w:val="20"/>
          <w:szCs w:val="20"/>
        </w:rPr>
        <w:t xml:space="preserve">5.5.4. não tiverem sua exequibilidade demonstrada, quando exigido pela Administração; </w:t>
      </w:r>
    </w:p>
    <w:p w14:paraId="3E6EF72E" w14:textId="77777777" w:rsidR="00586373" w:rsidRPr="00EB7808" w:rsidRDefault="00586373" w:rsidP="00EB7808">
      <w:pPr>
        <w:pStyle w:val="Default"/>
        <w:jc w:val="both"/>
        <w:rPr>
          <w:rFonts w:ascii="Arial" w:hAnsi="Arial" w:cs="Arial"/>
          <w:sz w:val="20"/>
          <w:szCs w:val="20"/>
        </w:rPr>
      </w:pPr>
      <w:r w:rsidRPr="00EB7808">
        <w:rPr>
          <w:rFonts w:ascii="Arial" w:hAnsi="Arial" w:cs="Arial"/>
          <w:sz w:val="20"/>
          <w:szCs w:val="20"/>
        </w:rPr>
        <w:t xml:space="preserve">5.5.5. apresentar desconformidade com quaisquer outras exigências deste aviso ou seus anexos, desde que insanável. </w:t>
      </w:r>
    </w:p>
    <w:p w14:paraId="420D81DE" w14:textId="77777777" w:rsidR="00586373" w:rsidRPr="00EB7808" w:rsidRDefault="00586373" w:rsidP="00EB7808">
      <w:pPr>
        <w:pStyle w:val="Default"/>
        <w:jc w:val="both"/>
        <w:rPr>
          <w:rFonts w:ascii="Arial" w:hAnsi="Arial" w:cs="Arial"/>
          <w:sz w:val="20"/>
          <w:szCs w:val="20"/>
        </w:rPr>
      </w:pPr>
      <w:r w:rsidRPr="00EB7808">
        <w:rPr>
          <w:rFonts w:ascii="Arial" w:hAnsi="Arial" w:cs="Arial"/>
          <w:sz w:val="20"/>
          <w:szCs w:val="20"/>
        </w:rPr>
        <w:t xml:space="preserve">5.6. Se houver indícios de inexequibilidade da proposta de preço, ou em caso da necessidade de esclarecimentos complementares, poderão ser efetuadas diligências, para que a empresa comprove a exequibilidade da proposta. </w:t>
      </w:r>
    </w:p>
    <w:p w14:paraId="1B3BF98B" w14:textId="77777777" w:rsidR="00586373" w:rsidRPr="00EB7808" w:rsidRDefault="00586373" w:rsidP="00EB7808">
      <w:pPr>
        <w:pStyle w:val="Default"/>
        <w:jc w:val="both"/>
        <w:rPr>
          <w:rFonts w:ascii="Arial" w:hAnsi="Arial" w:cs="Arial"/>
          <w:sz w:val="20"/>
          <w:szCs w:val="20"/>
        </w:rPr>
      </w:pPr>
      <w:r w:rsidRPr="00EB7808">
        <w:rPr>
          <w:rFonts w:ascii="Arial" w:hAnsi="Arial" w:cs="Arial"/>
          <w:sz w:val="20"/>
          <w:szCs w:val="20"/>
        </w:rPr>
        <w:t xml:space="preserve">5.7. Erros no preenchimento da planilha não constituem motivo para a desclassificação da proposta. ser ajustada pelo fornecedor, no prazo indicado via sistema, desde que não haja majoração do preço. </w:t>
      </w:r>
    </w:p>
    <w:p w14:paraId="66E0FF71" w14:textId="77777777" w:rsidR="00586373" w:rsidRPr="00EB7808" w:rsidRDefault="00586373" w:rsidP="00EB7808">
      <w:pPr>
        <w:pStyle w:val="Default"/>
        <w:jc w:val="both"/>
        <w:rPr>
          <w:rFonts w:ascii="Arial" w:hAnsi="Arial" w:cs="Arial"/>
          <w:sz w:val="20"/>
          <w:szCs w:val="20"/>
        </w:rPr>
      </w:pPr>
      <w:r w:rsidRPr="00EB7808">
        <w:rPr>
          <w:rFonts w:ascii="Arial" w:hAnsi="Arial" w:cs="Arial"/>
          <w:sz w:val="20"/>
          <w:szCs w:val="20"/>
        </w:rPr>
        <w:t xml:space="preserve">5.8. Se a proposta ou lance vencedor for desclassificado, será examinada a proposta ou lance subsequente, e, assim sucessivamente, na ordem de classificação. </w:t>
      </w:r>
    </w:p>
    <w:p w14:paraId="60B489DC" w14:textId="21547B4B" w:rsidR="00586373" w:rsidRPr="00EB7808" w:rsidRDefault="00586373" w:rsidP="00EB7808">
      <w:pPr>
        <w:pStyle w:val="Default"/>
        <w:jc w:val="both"/>
        <w:rPr>
          <w:rFonts w:ascii="Arial" w:hAnsi="Arial" w:cs="Arial"/>
          <w:sz w:val="20"/>
          <w:szCs w:val="20"/>
        </w:rPr>
      </w:pPr>
      <w:r w:rsidRPr="00EB7808">
        <w:rPr>
          <w:rFonts w:ascii="Arial" w:hAnsi="Arial" w:cs="Arial"/>
          <w:sz w:val="20"/>
          <w:szCs w:val="20"/>
        </w:rPr>
        <w:t xml:space="preserve">5.9. Havendo necessidade, a sessão será suspensa, informando-se no “chat” a nova data e horário para a sua continuidade. </w:t>
      </w:r>
    </w:p>
    <w:p w14:paraId="0919A7C6" w14:textId="77777777" w:rsidR="00586373" w:rsidRPr="00EB7808" w:rsidRDefault="00586373" w:rsidP="00EB7808">
      <w:pPr>
        <w:jc w:val="both"/>
        <w:rPr>
          <w:rFonts w:ascii="Arial" w:hAnsi="Arial" w:cs="Arial"/>
        </w:rPr>
      </w:pPr>
      <w:r w:rsidRPr="00EB7808">
        <w:rPr>
          <w:rFonts w:ascii="Arial" w:hAnsi="Arial" w:cs="Arial"/>
        </w:rPr>
        <w:t>5.10.</w:t>
      </w:r>
      <w:r w:rsidRPr="00EB7808">
        <w:rPr>
          <w:rFonts w:ascii="Arial" w:hAnsi="Arial" w:cs="Arial"/>
          <w:b/>
          <w:bCs/>
        </w:rPr>
        <w:t xml:space="preserve"> </w:t>
      </w:r>
      <w:r w:rsidRPr="00EB7808">
        <w:rPr>
          <w:rFonts w:ascii="Arial" w:hAnsi="Arial" w:cs="Arial"/>
        </w:rPr>
        <w:t>Encerrada a análise quanto à aceitação da proposta, se iniciará a fase de habilitação, observado o disposto neste Aviso de Contratação Direta.</w:t>
      </w:r>
    </w:p>
    <w:p w14:paraId="404A7876" w14:textId="49490550" w:rsidR="00586373" w:rsidRPr="00EB7808" w:rsidRDefault="00586373" w:rsidP="00586373">
      <w:pPr>
        <w:pStyle w:val="Ttulo1"/>
        <w:ind w:left="0" w:firstLine="0"/>
      </w:pPr>
      <w:r w:rsidRPr="00EB7808">
        <w:rPr>
          <w:bCs/>
        </w:rPr>
        <w:t>DA HABILITAÇÃO</w:t>
      </w:r>
    </w:p>
    <w:p w14:paraId="3991FAC9" w14:textId="450FCBB3" w:rsidR="00586373" w:rsidRPr="00EB7808" w:rsidRDefault="00586373" w:rsidP="00EB7808">
      <w:pPr>
        <w:pStyle w:val="Default"/>
        <w:jc w:val="both"/>
        <w:rPr>
          <w:rFonts w:ascii="Arial" w:hAnsi="Arial" w:cs="Arial"/>
          <w:sz w:val="20"/>
          <w:szCs w:val="20"/>
        </w:rPr>
      </w:pPr>
      <w:r w:rsidRPr="00EB7808">
        <w:rPr>
          <w:rFonts w:ascii="Arial" w:hAnsi="Arial" w:cs="Arial"/>
          <w:sz w:val="20"/>
          <w:szCs w:val="20"/>
        </w:rPr>
        <w:t xml:space="preserve">6.1. 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w:t>
      </w:r>
      <w:r w:rsidR="006775E2">
        <w:rPr>
          <w:rFonts w:ascii="Arial" w:hAnsi="Arial" w:cs="Arial"/>
          <w:b/>
          <w:bCs/>
          <w:sz w:val="20"/>
          <w:szCs w:val="20"/>
        </w:rPr>
        <w:t>60</w:t>
      </w:r>
      <w:r w:rsidRPr="00EB7808">
        <w:rPr>
          <w:rFonts w:ascii="Arial" w:hAnsi="Arial" w:cs="Arial"/>
          <w:b/>
          <w:bCs/>
          <w:sz w:val="20"/>
          <w:szCs w:val="20"/>
        </w:rPr>
        <w:t xml:space="preserve"> (</w:t>
      </w:r>
      <w:r w:rsidR="006775E2">
        <w:rPr>
          <w:rFonts w:ascii="Arial" w:hAnsi="Arial" w:cs="Arial"/>
          <w:b/>
          <w:bCs/>
          <w:sz w:val="20"/>
          <w:szCs w:val="20"/>
        </w:rPr>
        <w:t>sessenta</w:t>
      </w:r>
      <w:r w:rsidRPr="00EB7808">
        <w:rPr>
          <w:rFonts w:ascii="Arial" w:hAnsi="Arial" w:cs="Arial"/>
          <w:b/>
          <w:bCs/>
          <w:sz w:val="20"/>
          <w:szCs w:val="20"/>
        </w:rPr>
        <w:t>) minutos</w:t>
      </w:r>
      <w:r w:rsidRPr="00EB7808">
        <w:rPr>
          <w:rFonts w:ascii="Arial" w:hAnsi="Arial" w:cs="Arial"/>
          <w:sz w:val="20"/>
          <w:szCs w:val="20"/>
        </w:rPr>
        <w:t xml:space="preserve">, a contar do disparo da mensagem da liberação do comando para inserção dos documentos, </w:t>
      </w:r>
      <w:r w:rsidRPr="00EB7808">
        <w:rPr>
          <w:rFonts w:ascii="Arial" w:hAnsi="Arial" w:cs="Arial"/>
          <w:b/>
          <w:bCs/>
          <w:sz w:val="20"/>
          <w:szCs w:val="20"/>
        </w:rPr>
        <w:t xml:space="preserve">sujeito à desclassificação, caso não faça no tempo determinado. </w:t>
      </w:r>
    </w:p>
    <w:p w14:paraId="304EC6F7" w14:textId="77777777" w:rsidR="00586373" w:rsidRPr="00EB7808" w:rsidRDefault="00586373" w:rsidP="00EB7808">
      <w:pPr>
        <w:jc w:val="both"/>
        <w:rPr>
          <w:rFonts w:ascii="Arial" w:hAnsi="Arial" w:cs="Arial"/>
        </w:rPr>
      </w:pPr>
      <w:r w:rsidRPr="00EB7808">
        <w:rPr>
          <w:rFonts w:ascii="Arial" w:hAnsi="Arial" w:cs="Arial"/>
        </w:rPr>
        <w:t>6.1.1. É dever do fornecedor atualizar previamente os documentos para que estejam vigentes na data da abertura da sessão pública, ou encaminhar, quando solicitado, a respectiva documentação atualizada.</w:t>
      </w:r>
    </w:p>
    <w:p w14:paraId="5933B251" w14:textId="77777777" w:rsidR="00586373" w:rsidRPr="00EB7808" w:rsidRDefault="00586373" w:rsidP="00EB7808">
      <w:pPr>
        <w:pStyle w:val="Default"/>
        <w:jc w:val="both"/>
        <w:rPr>
          <w:rFonts w:ascii="Arial" w:hAnsi="Arial" w:cs="Arial"/>
          <w:sz w:val="20"/>
          <w:szCs w:val="20"/>
        </w:rPr>
      </w:pPr>
      <w:r w:rsidRPr="00EB7808">
        <w:rPr>
          <w:rFonts w:ascii="Arial" w:hAnsi="Arial" w:cs="Arial"/>
          <w:sz w:val="20"/>
          <w:szCs w:val="20"/>
        </w:rPr>
        <w:t>6.1.2. O descumprimento do subitem acima implicará a inabilitação do fornecedor, exceto se a consulta aos sítios eletrônicos oficiais emissores de certidões lograr êxito em encontrar a(s) certidão(</w:t>
      </w:r>
      <w:proofErr w:type="spellStart"/>
      <w:r w:rsidRPr="00EB7808">
        <w:rPr>
          <w:rFonts w:ascii="Arial" w:hAnsi="Arial" w:cs="Arial"/>
          <w:sz w:val="20"/>
          <w:szCs w:val="20"/>
        </w:rPr>
        <w:t>ões</w:t>
      </w:r>
      <w:proofErr w:type="spellEnd"/>
      <w:r w:rsidRPr="00EB7808">
        <w:rPr>
          <w:rFonts w:ascii="Arial" w:hAnsi="Arial" w:cs="Arial"/>
          <w:sz w:val="20"/>
          <w:szCs w:val="20"/>
        </w:rPr>
        <w:t xml:space="preserve">) válida(s). </w:t>
      </w:r>
    </w:p>
    <w:p w14:paraId="2F4CBD4C" w14:textId="77777777" w:rsidR="00586373" w:rsidRPr="00EB7808" w:rsidRDefault="00586373" w:rsidP="00EB7808">
      <w:pPr>
        <w:pStyle w:val="Default"/>
        <w:jc w:val="both"/>
        <w:rPr>
          <w:rFonts w:ascii="Arial" w:hAnsi="Arial" w:cs="Arial"/>
          <w:sz w:val="20"/>
          <w:szCs w:val="20"/>
        </w:rPr>
      </w:pPr>
      <w:r w:rsidRPr="00EB7808">
        <w:rPr>
          <w:rFonts w:ascii="Arial" w:hAnsi="Arial" w:cs="Arial"/>
          <w:sz w:val="20"/>
          <w:szCs w:val="20"/>
        </w:rPr>
        <w:lastRenderedPageBreak/>
        <w:t xml:space="preserve">6.2.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14:paraId="2E06C75B" w14:textId="26AE757B" w:rsidR="00586373" w:rsidRPr="00EB7808" w:rsidRDefault="00586373" w:rsidP="00EB7808">
      <w:pPr>
        <w:pStyle w:val="Default"/>
        <w:jc w:val="both"/>
        <w:rPr>
          <w:rFonts w:ascii="Arial" w:hAnsi="Arial" w:cs="Arial"/>
          <w:sz w:val="20"/>
          <w:szCs w:val="20"/>
        </w:rPr>
      </w:pPr>
      <w:r w:rsidRPr="00EB7808">
        <w:rPr>
          <w:rFonts w:ascii="Arial" w:hAnsi="Arial" w:cs="Arial"/>
          <w:sz w:val="20"/>
          <w:szCs w:val="20"/>
        </w:rPr>
        <w:t xml:space="preserve">6.3. Somente haverá a necessidade de comprovação do preenchimento de requisitos mediante apresentação dos documentos originais </w:t>
      </w:r>
      <w:r w:rsidR="00383FE1" w:rsidRPr="00EB7808">
        <w:rPr>
          <w:rFonts w:ascii="Arial" w:hAnsi="Arial" w:cs="Arial"/>
          <w:sz w:val="20"/>
          <w:szCs w:val="20"/>
        </w:rPr>
        <w:t>não digitais</w:t>
      </w:r>
      <w:r w:rsidRPr="00EB7808">
        <w:rPr>
          <w:rFonts w:ascii="Arial" w:hAnsi="Arial" w:cs="Arial"/>
          <w:sz w:val="20"/>
          <w:szCs w:val="20"/>
        </w:rPr>
        <w:t xml:space="preserve"> quando houver dúvida em relação à integridade do documento digital. </w:t>
      </w:r>
    </w:p>
    <w:p w14:paraId="551AB11E" w14:textId="77777777" w:rsidR="00586373" w:rsidRPr="00EB7808" w:rsidRDefault="00586373" w:rsidP="00EB7808">
      <w:pPr>
        <w:pStyle w:val="Default"/>
        <w:jc w:val="both"/>
        <w:rPr>
          <w:rFonts w:ascii="Arial" w:hAnsi="Arial" w:cs="Arial"/>
          <w:sz w:val="20"/>
          <w:szCs w:val="20"/>
        </w:rPr>
      </w:pPr>
      <w:r w:rsidRPr="00EB7808">
        <w:rPr>
          <w:rFonts w:ascii="Arial" w:hAnsi="Arial" w:cs="Arial"/>
          <w:sz w:val="20"/>
          <w:szCs w:val="20"/>
        </w:rPr>
        <w:t xml:space="preserve">6.4. Será inabilitado o fornecedor que não comprovar sua habilitação, seja por não apresentar quaisquer dos documentos exigidos, ou apresentá-los em desacordo com o estabelecido neste Aviso de Contratação Direta. </w:t>
      </w:r>
    </w:p>
    <w:p w14:paraId="7C09BB8A" w14:textId="77777777" w:rsidR="00586373" w:rsidRPr="00EB7808" w:rsidRDefault="00586373" w:rsidP="00EB7808">
      <w:pPr>
        <w:pStyle w:val="Default"/>
        <w:jc w:val="both"/>
        <w:rPr>
          <w:rFonts w:ascii="Arial" w:hAnsi="Arial" w:cs="Arial"/>
          <w:sz w:val="20"/>
          <w:szCs w:val="20"/>
        </w:rPr>
      </w:pPr>
      <w:r w:rsidRPr="00EB7808">
        <w:rPr>
          <w:rFonts w:ascii="Arial" w:hAnsi="Arial" w:cs="Arial"/>
          <w:sz w:val="20"/>
          <w:szCs w:val="20"/>
        </w:rPr>
        <w:t xml:space="preserve">6.4.1. Na hipótese </w:t>
      </w:r>
      <w:proofErr w:type="gramStart"/>
      <w:r w:rsidRPr="00EB7808">
        <w:rPr>
          <w:rFonts w:ascii="Arial" w:hAnsi="Arial" w:cs="Arial"/>
          <w:sz w:val="20"/>
          <w:szCs w:val="20"/>
        </w:rPr>
        <w:t>do</w:t>
      </w:r>
      <w:proofErr w:type="gramEnd"/>
      <w:r w:rsidRPr="00EB7808">
        <w:rPr>
          <w:rFonts w:ascii="Arial" w:hAnsi="Arial" w:cs="Arial"/>
          <w:sz w:val="20"/>
          <w:szCs w:val="20"/>
        </w:rPr>
        <w:t xml:space="preserve">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1C6C8FB3" w14:textId="77777777" w:rsidR="00586373" w:rsidRPr="00EB7808" w:rsidRDefault="00586373" w:rsidP="00EB7808">
      <w:pPr>
        <w:jc w:val="both"/>
        <w:rPr>
          <w:rFonts w:ascii="Arial" w:hAnsi="Arial" w:cs="Arial"/>
        </w:rPr>
      </w:pPr>
      <w:r w:rsidRPr="00EB7808">
        <w:rPr>
          <w:rFonts w:ascii="Arial" w:hAnsi="Arial" w:cs="Arial"/>
        </w:rPr>
        <w:t>6.5. Constatado o atendimento às exigências de habilitação, o fornecedor será habilitado.</w:t>
      </w:r>
    </w:p>
    <w:p w14:paraId="77FFB0E8" w14:textId="2732B190" w:rsidR="00EB7808" w:rsidRDefault="00914F37" w:rsidP="00EB7808">
      <w:pPr>
        <w:pStyle w:val="Ttulo1"/>
      </w:pPr>
      <w:r w:rsidRPr="00EB7808">
        <w:t>DA CONTRATAÇÃO</w:t>
      </w:r>
    </w:p>
    <w:p w14:paraId="6A5619A8" w14:textId="616AC772" w:rsidR="00914F37" w:rsidRPr="00EB7808" w:rsidRDefault="00914F37" w:rsidP="00EB7808">
      <w:pPr>
        <w:pStyle w:val="Default"/>
        <w:rPr>
          <w:rFonts w:ascii="Arial" w:hAnsi="Arial" w:cs="Arial"/>
          <w:sz w:val="20"/>
          <w:szCs w:val="20"/>
        </w:rPr>
      </w:pPr>
      <w:r w:rsidRPr="00EB7808">
        <w:rPr>
          <w:rFonts w:ascii="Arial" w:hAnsi="Arial" w:cs="Arial"/>
          <w:b/>
          <w:bCs/>
          <w:sz w:val="20"/>
          <w:szCs w:val="20"/>
        </w:rPr>
        <w:t xml:space="preserve"> </w:t>
      </w:r>
      <w:r w:rsidRPr="00EB7808">
        <w:rPr>
          <w:rFonts w:ascii="Arial" w:hAnsi="Arial" w:cs="Arial"/>
          <w:sz w:val="20"/>
          <w:szCs w:val="20"/>
        </w:rPr>
        <w:t xml:space="preserve">7.1. Após a homologação e adjudicação, caso se conclua pela contratação, será firmado Termo de Contrato ou emitido instrumento equivalente. </w:t>
      </w:r>
    </w:p>
    <w:p w14:paraId="04234070" w14:textId="77777777" w:rsidR="00914F37" w:rsidRPr="00EB7808" w:rsidRDefault="00914F37" w:rsidP="00EB7808">
      <w:pPr>
        <w:pStyle w:val="Default"/>
        <w:jc w:val="both"/>
        <w:rPr>
          <w:rFonts w:ascii="Arial" w:hAnsi="Arial" w:cs="Arial"/>
          <w:sz w:val="20"/>
          <w:szCs w:val="20"/>
        </w:rPr>
      </w:pPr>
      <w:r w:rsidRPr="00EB7808">
        <w:rPr>
          <w:rFonts w:ascii="Arial" w:hAnsi="Arial" w:cs="Arial"/>
          <w:sz w:val="20"/>
          <w:szCs w:val="20"/>
        </w:rPr>
        <w:t xml:space="preserve">7.2. O adjudicatário terá o prazo de 05 (cinco) dias corridos, contados a partir da data de sua convocação, para assinar o Termo de Contrato ou aceitar instrumento equivalente, conforme o caso, sob pena de decair do direito à contratação, sem prejuízo das sanções previstas neste Aviso de Contratação Direta. </w:t>
      </w:r>
    </w:p>
    <w:p w14:paraId="576BCC92" w14:textId="77777777" w:rsidR="00914F37" w:rsidRPr="00EB7808" w:rsidRDefault="00914F37" w:rsidP="00EB7808">
      <w:pPr>
        <w:pStyle w:val="Default"/>
        <w:jc w:val="both"/>
        <w:rPr>
          <w:rFonts w:ascii="Arial" w:hAnsi="Arial" w:cs="Arial"/>
          <w:sz w:val="20"/>
          <w:szCs w:val="20"/>
        </w:rPr>
      </w:pPr>
      <w:r w:rsidRPr="00EB7808">
        <w:rPr>
          <w:rFonts w:ascii="Arial" w:hAnsi="Arial" w:cs="Arial"/>
          <w:sz w:val="20"/>
          <w:szCs w:val="20"/>
        </w:rPr>
        <w:t xml:space="preserve">7.2.1. O prazo previsto para assinatura do contrato ou aceitação da nota de empenho ou instrumento equivalente poderá ser prorrogado 1 (uma) vez, por igual período, por solicitação justificada do adjudicatário e aceita pela Administração. </w:t>
      </w:r>
    </w:p>
    <w:p w14:paraId="5D93EC9B" w14:textId="77777777" w:rsidR="00914F37" w:rsidRPr="00A4406B" w:rsidRDefault="00914F37" w:rsidP="00EB7808">
      <w:pPr>
        <w:jc w:val="both"/>
      </w:pPr>
      <w:r w:rsidRPr="00EB7808">
        <w:rPr>
          <w:rFonts w:ascii="Arial" w:hAnsi="Arial" w:cs="Arial"/>
        </w:rPr>
        <w:t>7.3. Na assinatura do contrato ou do instrumento equivalente será exigida a comprovação das condições de habilitação e contratação consignadas neste aviso, que deverão ser mantidas pelo fornecedor durante a vigência do contrato</w:t>
      </w:r>
      <w:r>
        <w:rPr>
          <w:sz w:val="23"/>
          <w:szCs w:val="23"/>
        </w:rPr>
        <w:t>.</w:t>
      </w:r>
    </w:p>
    <w:p w14:paraId="4280D509" w14:textId="77777777" w:rsidR="001F26E8" w:rsidRPr="00EA501F" w:rsidRDefault="001F26E8" w:rsidP="001F26E8">
      <w:pPr>
        <w:pStyle w:val="Ttulo1"/>
        <w:numPr>
          <w:ilvl w:val="0"/>
          <w:numId w:val="38"/>
        </w:numPr>
        <w:ind w:left="357" w:hanging="357"/>
      </w:pPr>
      <w:r w:rsidRPr="00EA501F">
        <w:t>DAS PENALIDADES</w:t>
      </w:r>
    </w:p>
    <w:p w14:paraId="637980DA" w14:textId="77777777" w:rsidR="001F26E8" w:rsidRPr="00383FE1" w:rsidRDefault="001F26E8" w:rsidP="00F95205">
      <w:pPr>
        <w:rPr>
          <w:rFonts w:ascii="Arial" w:hAnsi="Arial" w:cs="Arial"/>
        </w:rPr>
      </w:pPr>
      <w:r w:rsidRPr="00383FE1">
        <w:rPr>
          <w:rFonts w:ascii="Arial" w:hAnsi="Arial" w:cs="Arial"/>
        </w:rPr>
        <w:t>8.1. Comete infração administrativa o fornecedor que cometer as seguintes infrações previstas no art. 155 da Lei nº 14.133, de 2021:</w:t>
      </w:r>
    </w:p>
    <w:p w14:paraId="196CEA7F" w14:textId="77777777" w:rsidR="00EB7808" w:rsidRPr="00383FE1" w:rsidRDefault="001F26E8" w:rsidP="00F95205">
      <w:pPr>
        <w:rPr>
          <w:rFonts w:ascii="Arial" w:hAnsi="Arial" w:cs="Arial"/>
        </w:rPr>
      </w:pPr>
      <w:r w:rsidRPr="00383FE1">
        <w:rPr>
          <w:rFonts w:ascii="Arial" w:hAnsi="Arial" w:cs="Arial"/>
        </w:rPr>
        <w:t>8.1.1. Dar causa à inexecução parcial do contrato ou instrumento equivalente;</w:t>
      </w:r>
    </w:p>
    <w:p w14:paraId="0AD634F6" w14:textId="1B11EAE4" w:rsidR="001F26E8" w:rsidRPr="00383FE1" w:rsidRDefault="001F26E8" w:rsidP="00F95205">
      <w:pPr>
        <w:rPr>
          <w:rFonts w:ascii="Arial" w:hAnsi="Arial" w:cs="Arial"/>
        </w:rPr>
      </w:pPr>
      <w:r w:rsidRPr="00383FE1">
        <w:rPr>
          <w:rFonts w:ascii="Arial" w:hAnsi="Arial" w:cs="Arial"/>
        </w:rPr>
        <w:t>8.1.2. Dar causa à inexecução parcial do contrato ou instrumento equivalente que cause grave dano à administração, ao funcionamento dos serviços públicos ou ao interesse coletivo;</w:t>
      </w:r>
    </w:p>
    <w:p w14:paraId="51F70E4B" w14:textId="77777777" w:rsidR="00EB7808" w:rsidRPr="00383FE1" w:rsidRDefault="001F26E8" w:rsidP="00F95205">
      <w:pPr>
        <w:rPr>
          <w:rFonts w:ascii="Arial" w:hAnsi="Arial" w:cs="Arial"/>
        </w:rPr>
      </w:pPr>
      <w:r w:rsidRPr="00383FE1">
        <w:rPr>
          <w:rFonts w:ascii="Arial" w:hAnsi="Arial" w:cs="Arial"/>
        </w:rPr>
        <w:t>8.1.3. Dar causa à inexecução total do contrato ou instrumento equivalente;</w:t>
      </w:r>
    </w:p>
    <w:p w14:paraId="4B3547BA" w14:textId="611DDEBE" w:rsidR="001F26E8" w:rsidRPr="00383FE1" w:rsidRDefault="001F26E8" w:rsidP="00F95205">
      <w:pPr>
        <w:rPr>
          <w:rFonts w:ascii="Arial" w:hAnsi="Arial" w:cs="Arial"/>
        </w:rPr>
      </w:pPr>
      <w:r w:rsidRPr="00383FE1">
        <w:rPr>
          <w:rFonts w:ascii="Arial" w:hAnsi="Arial" w:cs="Arial"/>
        </w:rPr>
        <w:t>8.1.4. Não manter a proposta, salvo em decorrência de fato superveniente devidamente justificado;</w:t>
      </w:r>
    </w:p>
    <w:p w14:paraId="560D77F8" w14:textId="77777777" w:rsidR="001F26E8" w:rsidRPr="00383FE1" w:rsidRDefault="001F26E8" w:rsidP="00F95205">
      <w:pPr>
        <w:rPr>
          <w:rFonts w:ascii="Arial" w:hAnsi="Arial" w:cs="Arial"/>
        </w:rPr>
      </w:pPr>
      <w:r w:rsidRPr="00383FE1">
        <w:rPr>
          <w:rFonts w:ascii="Arial" w:hAnsi="Arial" w:cs="Arial"/>
        </w:rPr>
        <w:t>8.1.5. Não celebrar o contrato ou instrumento equivalente, ou não entregar a documentação exigida para a contratação, quando convocado dentro do prazo de validade de sua proposta;</w:t>
      </w:r>
    </w:p>
    <w:p w14:paraId="5DC05748" w14:textId="77777777" w:rsidR="001F26E8" w:rsidRPr="00383FE1" w:rsidRDefault="001F26E8" w:rsidP="00F95205">
      <w:pPr>
        <w:rPr>
          <w:rFonts w:ascii="Arial" w:hAnsi="Arial" w:cs="Arial"/>
        </w:rPr>
      </w:pPr>
      <w:r w:rsidRPr="00383FE1">
        <w:rPr>
          <w:rFonts w:ascii="Arial" w:hAnsi="Arial" w:cs="Arial"/>
        </w:rPr>
        <w:t>8.1.6. Ensejar o retardamento da execução ou da entrega do objeto sem motivo justificado;</w:t>
      </w:r>
    </w:p>
    <w:p w14:paraId="6A59B58E" w14:textId="77777777" w:rsidR="00EB7808" w:rsidRPr="00383FE1" w:rsidRDefault="001F26E8" w:rsidP="00F95205">
      <w:pPr>
        <w:rPr>
          <w:rFonts w:ascii="Arial" w:hAnsi="Arial" w:cs="Arial"/>
        </w:rPr>
      </w:pPr>
      <w:r w:rsidRPr="00383FE1">
        <w:rPr>
          <w:rFonts w:ascii="Arial" w:hAnsi="Arial" w:cs="Arial"/>
        </w:rPr>
        <w:t>8.1.7. Apresentar declaração ou documentação falsa exigida ou prestar declaração falsa durante a tramitação da dispensa ou a execução do contrato ou instrumento equivalente;</w:t>
      </w:r>
    </w:p>
    <w:p w14:paraId="7EF1D7FD" w14:textId="65AAF3D9" w:rsidR="001F26E8" w:rsidRPr="00383FE1" w:rsidRDefault="001F26E8" w:rsidP="00F95205">
      <w:pPr>
        <w:rPr>
          <w:rFonts w:ascii="Arial" w:hAnsi="Arial" w:cs="Arial"/>
        </w:rPr>
      </w:pPr>
      <w:r w:rsidRPr="00383FE1">
        <w:rPr>
          <w:rFonts w:ascii="Arial" w:hAnsi="Arial" w:cs="Arial"/>
        </w:rPr>
        <w:t>8.1.8. Fraudar a dispensa ou praticar ato fraudulento na execução do contrato ou instrumento equivalente;</w:t>
      </w:r>
    </w:p>
    <w:p w14:paraId="1EF8002B" w14:textId="77777777" w:rsidR="001F26E8" w:rsidRPr="00383FE1" w:rsidRDefault="001F26E8" w:rsidP="00F95205">
      <w:pPr>
        <w:rPr>
          <w:rFonts w:ascii="Arial" w:hAnsi="Arial" w:cs="Arial"/>
        </w:rPr>
      </w:pPr>
      <w:r w:rsidRPr="00383FE1">
        <w:rPr>
          <w:rFonts w:ascii="Arial" w:hAnsi="Arial" w:cs="Arial"/>
        </w:rPr>
        <w:t>8.1.9. Comportar-se de modo inidôneo ou cometer fraude de qualquer natureza;</w:t>
      </w:r>
    </w:p>
    <w:p w14:paraId="33ABAE73" w14:textId="77777777" w:rsidR="00EB7808" w:rsidRPr="00383FE1" w:rsidRDefault="001F26E8" w:rsidP="00F95205">
      <w:pPr>
        <w:rPr>
          <w:rFonts w:ascii="Arial" w:hAnsi="Arial" w:cs="Arial"/>
        </w:rPr>
      </w:pPr>
      <w:r w:rsidRPr="00383FE1">
        <w:rPr>
          <w:rFonts w:ascii="Arial" w:hAnsi="Arial" w:cs="Arial"/>
        </w:rPr>
        <w:t>8.1.10. Praticar atos ilícitos com vistas a frustrar os objetivos desta dispensa;</w:t>
      </w:r>
    </w:p>
    <w:p w14:paraId="35D58CBB" w14:textId="0DEF62BD" w:rsidR="001F26E8" w:rsidRPr="00383FE1" w:rsidRDefault="001F26E8" w:rsidP="00F95205">
      <w:pPr>
        <w:rPr>
          <w:rFonts w:ascii="Arial" w:hAnsi="Arial" w:cs="Arial"/>
        </w:rPr>
      </w:pPr>
      <w:r w:rsidRPr="00383FE1">
        <w:rPr>
          <w:rFonts w:ascii="Arial" w:hAnsi="Arial" w:cs="Arial"/>
        </w:rPr>
        <w:t>8.1.11. Praticar ato lesivo previsto no art. 5º da lei nº 12.846/2013.</w:t>
      </w:r>
    </w:p>
    <w:p w14:paraId="5C84B9AC" w14:textId="77777777" w:rsidR="001F26E8" w:rsidRPr="00383FE1" w:rsidRDefault="001F26E8" w:rsidP="00F95205">
      <w:pPr>
        <w:rPr>
          <w:rFonts w:ascii="Arial" w:hAnsi="Arial" w:cs="Arial"/>
        </w:rPr>
      </w:pPr>
      <w:r w:rsidRPr="00383FE1">
        <w:rPr>
          <w:rFonts w:ascii="Arial" w:hAnsi="Arial" w:cs="Arial"/>
        </w:rPr>
        <w:t>8.2. O fornecedor que cometer qualquer das infrações discriminadas nos subitens anteriores ficará sujeito, sem prejuízo da responsabilidade civil e criminal, às seguintes sanções:</w:t>
      </w:r>
    </w:p>
    <w:p w14:paraId="6AD3F038" w14:textId="77777777" w:rsidR="001F26E8" w:rsidRPr="00383FE1" w:rsidRDefault="001F26E8" w:rsidP="00F95205">
      <w:pPr>
        <w:rPr>
          <w:rFonts w:ascii="Arial" w:hAnsi="Arial" w:cs="Arial"/>
        </w:rPr>
      </w:pPr>
      <w:r w:rsidRPr="00383FE1">
        <w:rPr>
          <w:rFonts w:ascii="Arial" w:hAnsi="Arial" w:cs="Arial"/>
        </w:rPr>
        <w:t>8.2.1. Advertência pela falta do subitem 8.1.1, quando não se justificar a imposição de penalidade mais grave;</w:t>
      </w:r>
    </w:p>
    <w:p w14:paraId="5FB39465" w14:textId="77777777" w:rsidR="001F26E8" w:rsidRPr="00383FE1" w:rsidRDefault="001F26E8" w:rsidP="00F95205">
      <w:pPr>
        <w:rPr>
          <w:rFonts w:ascii="Arial" w:hAnsi="Arial" w:cs="Arial"/>
        </w:rPr>
      </w:pPr>
      <w:r w:rsidRPr="00383FE1">
        <w:rPr>
          <w:rFonts w:ascii="Arial" w:hAnsi="Arial" w:cs="Arial"/>
        </w:rPr>
        <w:t>8.2.2. Multa de 30 % (cinco por cento) sobre o valor estimado do(s) item(s) prejudicado(s) pela conduta do fornecedor, por qualquer das infrações dos subitens 8.1.1 a 8.1.3;</w:t>
      </w:r>
    </w:p>
    <w:p w14:paraId="0750D0DE" w14:textId="77777777" w:rsidR="001F26E8" w:rsidRPr="00383FE1" w:rsidRDefault="001F26E8" w:rsidP="00F95205">
      <w:pPr>
        <w:rPr>
          <w:rFonts w:ascii="Arial" w:hAnsi="Arial" w:cs="Arial"/>
        </w:rPr>
      </w:pPr>
      <w:r w:rsidRPr="00383FE1">
        <w:rPr>
          <w:rFonts w:ascii="Arial" w:hAnsi="Arial" w:cs="Arial"/>
        </w:rPr>
        <w:t>8.2.3. Multa de 20 % (cinco por cento) sobre o valor estimado do(s) item(s) prejudicado(s) pela conduta do fornecedor, por qualquer das infrações dos subitens 8.1.4 a 8.1.11;</w:t>
      </w:r>
    </w:p>
    <w:p w14:paraId="426996E3" w14:textId="77777777" w:rsidR="001F26E8" w:rsidRPr="00383FE1" w:rsidRDefault="001F26E8" w:rsidP="00F95205">
      <w:pPr>
        <w:rPr>
          <w:rFonts w:ascii="Arial" w:hAnsi="Arial" w:cs="Arial"/>
        </w:rPr>
      </w:pPr>
      <w:r w:rsidRPr="00383FE1">
        <w:rPr>
          <w:rFonts w:ascii="Arial" w:hAnsi="Arial" w:cs="Arial"/>
        </w:rPr>
        <w:t>8.2.4. Impedimento de licitar e contratar no âmbito da Administração Pública direta e indireta do ente federativo que tiver aplicado a sanção, pelo prazo máximo de 3 (três) anos, nos casos dos subitens 8.1.2 a 8.1.6 deste documento, quando não se justificar a imposição de penalidade mais grave;</w:t>
      </w:r>
    </w:p>
    <w:p w14:paraId="67CE4BD1" w14:textId="77777777" w:rsidR="001F26E8" w:rsidRPr="00383FE1" w:rsidRDefault="001F26E8" w:rsidP="00F95205">
      <w:pPr>
        <w:rPr>
          <w:rFonts w:ascii="Arial" w:hAnsi="Arial" w:cs="Arial"/>
        </w:rPr>
      </w:pPr>
      <w:r w:rsidRPr="00383FE1">
        <w:rPr>
          <w:rFonts w:ascii="Arial" w:hAnsi="Arial" w:cs="Arial"/>
        </w:rPr>
        <w:t>8.2.5. 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8.1.7 a 8.1.11, bem como nos demais casos que justifiquem a imposição da penalidade mais grave.</w:t>
      </w:r>
    </w:p>
    <w:p w14:paraId="703F8A75" w14:textId="77777777" w:rsidR="001F26E8" w:rsidRPr="00383FE1" w:rsidRDefault="001F26E8" w:rsidP="00F95205">
      <w:pPr>
        <w:rPr>
          <w:rFonts w:ascii="Arial" w:hAnsi="Arial" w:cs="Arial"/>
        </w:rPr>
      </w:pPr>
      <w:r w:rsidRPr="00383FE1">
        <w:rPr>
          <w:rFonts w:ascii="Arial" w:hAnsi="Arial" w:cs="Arial"/>
        </w:rPr>
        <w:t>8.3. Se a multa aplicada e as indenizações cabíveis forem superiores ao valor de pagamento eventualmente devido pela Administração ao contratado, além da perda desse valor, a diferença será descontada da garantia prestada ou será cobrada judicialmente.</w:t>
      </w:r>
    </w:p>
    <w:p w14:paraId="50AF9C2B" w14:textId="77777777" w:rsidR="001F26E8" w:rsidRPr="00383FE1" w:rsidRDefault="001F26E8" w:rsidP="00F95205">
      <w:pPr>
        <w:rPr>
          <w:rFonts w:ascii="Arial" w:hAnsi="Arial" w:cs="Arial"/>
        </w:rPr>
      </w:pPr>
      <w:r w:rsidRPr="00383FE1">
        <w:rPr>
          <w:rFonts w:ascii="Arial" w:hAnsi="Arial" w:cs="Arial"/>
        </w:rPr>
        <w:t>8.4. A aplicação das sanções previstas neste documento não exclui, em hipótese alguma, a obrigação de reparação integral do dano causado à Administração Pública.</w:t>
      </w:r>
    </w:p>
    <w:p w14:paraId="7C070C96" w14:textId="77777777" w:rsidR="001F26E8" w:rsidRPr="00383FE1" w:rsidRDefault="001F26E8" w:rsidP="00F95205">
      <w:pPr>
        <w:rPr>
          <w:rFonts w:ascii="Arial" w:hAnsi="Arial" w:cs="Arial"/>
        </w:rPr>
      </w:pPr>
      <w:r w:rsidRPr="00383FE1">
        <w:rPr>
          <w:rFonts w:ascii="Arial" w:hAnsi="Arial" w:cs="Arial"/>
        </w:rPr>
        <w:lastRenderedPageBreak/>
        <w:t>8.5. A penalidade de multa pode ser aplicada cumulativamente com as demais sanções.</w:t>
      </w:r>
    </w:p>
    <w:p w14:paraId="357AD712" w14:textId="77777777" w:rsidR="001F26E8" w:rsidRPr="00383FE1" w:rsidRDefault="001F26E8" w:rsidP="00F95205">
      <w:pPr>
        <w:rPr>
          <w:rFonts w:ascii="Arial" w:hAnsi="Arial" w:cs="Arial"/>
        </w:rPr>
      </w:pPr>
      <w:r w:rsidRPr="00383FE1">
        <w:rPr>
          <w:rFonts w:ascii="Arial" w:hAnsi="Arial" w:cs="Arial"/>
        </w:rPr>
        <w:t>8.6. Os atos previstos como infrações administrativas nesta Lei ou em outras leis de licitações e contratos da Administração Pública que também sejam tipificados como atos lesivos na Lei nº 12.846/2013, serão apurados e julgados conjuntamente, nos mesmos autos.</w:t>
      </w:r>
    </w:p>
    <w:p w14:paraId="44999BB0" w14:textId="77777777" w:rsidR="001F26E8" w:rsidRPr="00383FE1" w:rsidRDefault="001F26E8" w:rsidP="00F95205">
      <w:pPr>
        <w:rPr>
          <w:rFonts w:ascii="Arial" w:hAnsi="Arial" w:cs="Arial"/>
        </w:rPr>
      </w:pPr>
      <w:r w:rsidRPr="00383FE1">
        <w:rPr>
          <w:rFonts w:ascii="Arial" w:hAnsi="Arial" w:cs="Arial"/>
        </w:rPr>
        <w:t>8.7. A apuração e o julgamento das demais infrações administrativas não consideradas como ato lesivo à Administração Pública nos termos da Lei nº 12.846, de 1º de agosto de 2013, seguirão seu rito normal na unidade administrativa.</w:t>
      </w:r>
    </w:p>
    <w:p w14:paraId="53F69A16" w14:textId="77777777" w:rsidR="001F26E8" w:rsidRPr="00383FE1" w:rsidRDefault="001F26E8" w:rsidP="00F95205">
      <w:pPr>
        <w:rPr>
          <w:rFonts w:ascii="Arial" w:hAnsi="Arial" w:cs="Arial"/>
        </w:rPr>
      </w:pPr>
      <w:r w:rsidRPr="00383FE1">
        <w:rPr>
          <w:rFonts w:ascii="Arial" w:hAnsi="Arial" w:cs="Arial"/>
        </w:rPr>
        <w:t>8.8. A aplicação de qualquer das penalidades previstas realizar-se-á em processo administrativo que assegurará o contraditório e a ampla defesa ao fornecedor/adjudicatário.</w:t>
      </w:r>
    </w:p>
    <w:p w14:paraId="573C399C" w14:textId="77777777" w:rsidR="005768C5" w:rsidRPr="00383FE1" w:rsidRDefault="005768C5" w:rsidP="00F95205">
      <w:pPr>
        <w:rPr>
          <w:rFonts w:ascii="Arial" w:hAnsi="Arial" w:cs="Arial"/>
        </w:rPr>
      </w:pPr>
    </w:p>
    <w:p w14:paraId="7BE83D58" w14:textId="3256406D" w:rsidR="001D0E2B" w:rsidRDefault="001D0E2B" w:rsidP="005768C5">
      <w:pPr>
        <w:pStyle w:val="Ttulo1"/>
        <w:numPr>
          <w:ilvl w:val="0"/>
          <w:numId w:val="38"/>
        </w:numPr>
        <w:spacing w:before="0" w:after="0"/>
        <w:ind w:left="0" w:firstLine="0"/>
        <w:rPr>
          <w:rFonts w:cs="Arial"/>
          <w:bCs/>
        </w:rPr>
      </w:pPr>
      <w:r w:rsidRPr="005768C5">
        <w:rPr>
          <w:rFonts w:cs="Arial"/>
          <w:bCs/>
        </w:rPr>
        <w:t xml:space="preserve">DAS DISPOSIÇÕES GERAIS </w:t>
      </w:r>
    </w:p>
    <w:p w14:paraId="36576731" w14:textId="77777777" w:rsidR="005768C5" w:rsidRDefault="005768C5" w:rsidP="005768C5">
      <w:pPr>
        <w:pStyle w:val="Default"/>
        <w:jc w:val="both"/>
        <w:rPr>
          <w:rFonts w:ascii="Arial" w:hAnsi="Arial" w:cs="Arial"/>
          <w:sz w:val="20"/>
          <w:szCs w:val="20"/>
        </w:rPr>
      </w:pPr>
    </w:p>
    <w:p w14:paraId="1786477E" w14:textId="092D9FC8" w:rsidR="001D0E2B" w:rsidRPr="005768C5" w:rsidRDefault="001D0E2B" w:rsidP="005768C5">
      <w:pPr>
        <w:pStyle w:val="Default"/>
        <w:jc w:val="both"/>
        <w:rPr>
          <w:rFonts w:ascii="Arial" w:hAnsi="Arial" w:cs="Arial"/>
          <w:sz w:val="20"/>
          <w:szCs w:val="20"/>
        </w:rPr>
      </w:pPr>
      <w:r w:rsidRPr="005768C5">
        <w:rPr>
          <w:rFonts w:ascii="Arial" w:hAnsi="Arial" w:cs="Arial"/>
          <w:sz w:val="20"/>
          <w:szCs w:val="20"/>
        </w:rPr>
        <w:t xml:space="preserve">9.1. O procedimento será divulgado no site BBMNET, no site oficial da Câmara Municipal de São Manuel, e no Portal Nacional de Contratações Públicas - PNCP. </w:t>
      </w:r>
    </w:p>
    <w:p w14:paraId="15715D41" w14:textId="77777777" w:rsidR="001D0E2B" w:rsidRPr="005768C5" w:rsidRDefault="001D0E2B" w:rsidP="005768C5">
      <w:pPr>
        <w:pStyle w:val="Default"/>
        <w:jc w:val="both"/>
        <w:rPr>
          <w:rFonts w:ascii="Arial" w:hAnsi="Arial" w:cs="Arial"/>
          <w:sz w:val="20"/>
          <w:szCs w:val="20"/>
        </w:rPr>
      </w:pPr>
      <w:r w:rsidRPr="005768C5">
        <w:rPr>
          <w:rFonts w:ascii="Arial" w:hAnsi="Arial" w:cs="Arial"/>
          <w:sz w:val="20"/>
          <w:szCs w:val="20"/>
        </w:rPr>
        <w:t xml:space="preserve">9.2. No caso de todos os fornecedores restarem desclassificados ou inabilitados (procedimento fracassado), a Administração poderá: </w:t>
      </w:r>
    </w:p>
    <w:p w14:paraId="39134E18" w14:textId="77777777" w:rsidR="001D0E2B" w:rsidRPr="005768C5" w:rsidRDefault="001D0E2B" w:rsidP="005768C5">
      <w:pPr>
        <w:pStyle w:val="Default"/>
        <w:jc w:val="both"/>
        <w:rPr>
          <w:rFonts w:ascii="Arial" w:hAnsi="Arial" w:cs="Arial"/>
          <w:sz w:val="20"/>
          <w:szCs w:val="20"/>
        </w:rPr>
      </w:pPr>
      <w:r w:rsidRPr="005768C5">
        <w:rPr>
          <w:rFonts w:ascii="Arial" w:hAnsi="Arial" w:cs="Arial"/>
          <w:sz w:val="20"/>
          <w:szCs w:val="20"/>
        </w:rPr>
        <w:t xml:space="preserve">9.2.1. republicar o presente aviso com uma nova data; </w:t>
      </w:r>
    </w:p>
    <w:p w14:paraId="34A7D380" w14:textId="77777777" w:rsidR="001D0E2B" w:rsidRPr="005768C5" w:rsidRDefault="001D0E2B" w:rsidP="005768C5">
      <w:pPr>
        <w:pStyle w:val="Default"/>
        <w:jc w:val="both"/>
        <w:rPr>
          <w:rFonts w:ascii="Arial" w:hAnsi="Arial" w:cs="Arial"/>
          <w:sz w:val="20"/>
          <w:szCs w:val="20"/>
        </w:rPr>
      </w:pPr>
      <w:r w:rsidRPr="005768C5">
        <w:rPr>
          <w:rFonts w:ascii="Arial" w:hAnsi="Arial" w:cs="Arial"/>
          <w:sz w:val="20"/>
          <w:szCs w:val="20"/>
        </w:rPr>
        <w:t xml:space="preserve">9.2.2. valer-se, para a contratação, de proposta obtida na pesquisa de preços que serviu de base ao procedimento, se houver, privilegiando-se os menores preços, sempre que possível, e desde que atendidas às condições de habilitação exigidas. </w:t>
      </w:r>
    </w:p>
    <w:p w14:paraId="256994BE" w14:textId="77777777" w:rsidR="001D0E2B" w:rsidRPr="005768C5" w:rsidRDefault="001D0E2B" w:rsidP="005768C5">
      <w:pPr>
        <w:pStyle w:val="Default"/>
        <w:jc w:val="both"/>
        <w:rPr>
          <w:rFonts w:ascii="Arial" w:hAnsi="Arial" w:cs="Arial"/>
          <w:sz w:val="20"/>
          <w:szCs w:val="20"/>
        </w:rPr>
      </w:pPr>
      <w:r w:rsidRPr="005768C5">
        <w:rPr>
          <w:rFonts w:ascii="Arial" w:hAnsi="Arial" w:cs="Arial"/>
          <w:sz w:val="20"/>
          <w:szCs w:val="20"/>
        </w:rPr>
        <w:t xml:space="preserve">9.2.3. fixar prazo para que possa haver adequação das propostas ou da documentação de habilitação, conforme o caso. </w:t>
      </w:r>
    </w:p>
    <w:p w14:paraId="5E7BFC30" w14:textId="77777777" w:rsidR="001D0E2B" w:rsidRPr="005768C5" w:rsidRDefault="001D0E2B" w:rsidP="005768C5">
      <w:pPr>
        <w:pStyle w:val="Default"/>
        <w:jc w:val="both"/>
        <w:rPr>
          <w:rFonts w:ascii="Arial" w:hAnsi="Arial" w:cs="Arial"/>
          <w:sz w:val="20"/>
          <w:szCs w:val="20"/>
        </w:rPr>
      </w:pPr>
      <w:r w:rsidRPr="005768C5">
        <w:rPr>
          <w:rFonts w:ascii="Arial" w:hAnsi="Arial" w:cs="Arial"/>
          <w:sz w:val="20"/>
          <w:szCs w:val="20"/>
        </w:rPr>
        <w:t xml:space="preserve">9.3. As providências dos subitens 9.2.1 e 9.2.2 acima poderão ser utilizadas se não houver o comparecimento de quaisquer fornecedores interessados (procedimento deserto). </w:t>
      </w:r>
    </w:p>
    <w:p w14:paraId="55869BFF" w14:textId="77777777" w:rsidR="001D0E2B" w:rsidRPr="005768C5" w:rsidRDefault="001D0E2B" w:rsidP="005768C5">
      <w:pPr>
        <w:pStyle w:val="Default"/>
        <w:jc w:val="both"/>
        <w:rPr>
          <w:rFonts w:ascii="Arial" w:hAnsi="Arial" w:cs="Arial"/>
          <w:sz w:val="20"/>
          <w:szCs w:val="20"/>
        </w:rPr>
      </w:pPr>
      <w:r w:rsidRPr="005768C5">
        <w:rPr>
          <w:rFonts w:ascii="Arial" w:hAnsi="Arial" w:cs="Arial"/>
          <w:sz w:val="20"/>
          <w:szCs w:val="20"/>
        </w:rPr>
        <w:t xml:space="preserve">9.4. Havendo a necessidade de realização de ato de qualquer natureza pelos fornecedores, cujo prazo não conste deste Aviso de Contratação Direta, deverá ser atendido o prazo indicado pelo agente competente da Administração na respectiva notificação. </w:t>
      </w:r>
    </w:p>
    <w:p w14:paraId="281B6852" w14:textId="77777777" w:rsidR="001D0E2B" w:rsidRPr="005768C5" w:rsidRDefault="001D0E2B" w:rsidP="005768C5">
      <w:pPr>
        <w:pStyle w:val="Default"/>
        <w:jc w:val="both"/>
        <w:rPr>
          <w:rFonts w:ascii="Arial" w:hAnsi="Arial" w:cs="Arial"/>
          <w:sz w:val="20"/>
          <w:szCs w:val="20"/>
        </w:rPr>
      </w:pPr>
      <w:r w:rsidRPr="005768C5">
        <w:rPr>
          <w:rFonts w:ascii="Arial" w:hAnsi="Arial" w:cs="Arial"/>
          <w:sz w:val="20"/>
          <w:szCs w:val="20"/>
        </w:rPr>
        <w:t xml:space="preserve">9.5. Caberá ao fornecedor acompanhar as operações, ficando responsável pelo ônus decorrente da perda do negócio diante da inobservância de quaisquer mensagens emitidas pela Administração ou de sua desconexão. </w:t>
      </w:r>
    </w:p>
    <w:p w14:paraId="3E7DCDBB" w14:textId="77777777" w:rsidR="001D0E2B" w:rsidRPr="005768C5" w:rsidRDefault="001D0E2B" w:rsidP="005768C5">
      <w:pPr>
        <w:pStyle w:val="Default"/>
        <w:jc w:val="both"/>
        <w:rPr>
          <w:rFonts w:ascii="Arial" w:hAnsi="Arial" w:cs="Arial"/>
          <w:sz w:val="20"/>
          <w:szCs w:val="20"/>
        </w:rPr>
      </w:pPr>
      <w:r w:rsidRPr="005768C5">
        <w:rPr>
          <w:rFonts w:ascii="Arial" w:hAnsi="Arial" w:cs="Arial"/>
          <w:sz w:val="20"/>
          <w:szCs w:val="20"/>
        </w:rPr>
        <w:t xml:space="preserve">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7B4A64C2" w14:textId="77777777" w:rsidR="001D0E2B" w:rsidRPr="005768C5" w:rsidRDefault="001D0E2B" w:rsidP="005768C5">
      <w:pPr>
        <w:pStyle w:val="Default"/>
        <w:jc w:val="both"/>
        <w:rPr>
          <w:rFonts w:ascii="Arial" w:hAnsi="Arial" w:cs="Arial"/>
          <w:sz w:val="20"/>
          <w:szCs w:val="20"/>
        </w:rPr>
      </w:pPr>
      <w:r w:rsidRPr="005768C5">
        <w:rPr>
          <w:rFonts w:ascii="Arial" w:hAnsi="Arial" w:cs="Arial"/>
          <w:sz w:val="20"/>
          <w:szCs w:val="20"/>
        </w:rPr>
        <w:t xml:space="preserve">9.7. Os horários estabelecidos na divulgação deste procedimento e durante o envio de lances observarão o horário de Brasília-DF, inclusive para contagem de tempo e registro no Sistema e na documentação relativa ao procedimento. </w:t>
      </w:r>
    </w:p>
    <w:p w14:paraId="700860E8" w14:textId="77777777" w:rsidR="001D0E2B" w:rsidRPr="005768C5" w:rsidRDefault="001D0E2B" w:rsidP="005768C5">
      <w:pPr>
        <w:pStyle w:val="Default"/>
        <w:jc w:val="both"/>
        <w:rPr>
          <w:rFonts w:ascii="Arial" w:hAnsi="Arial" w:cs="Arial"/>
          <w:sz w:val="20"/>
          <w:szCs w:val="20"/>
        </w:rPr>
      </w:pPr>
      <w:r w:rsidRPr="005768C5">
        <w:rPr>
          <w:rFonts w:ascii="Arial" w:hAnsi="Arial" w:cs="Arial"/>
          <w:sz w:val="20"/>
          <w:szCs w:val="20"/>
        </w:rPr>
        <w:t xml:space="preserve">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nos termos do art. 12, III e art. 64, da Lei 14.133/21. </w:t>
      </w:r>
    </w:p>
    <w:p w14:paraId="0C7A9CFF" w14:textId="77777777" w:rsidR="001D0E2B" w:rsidRPr="005768C5" w:rsidRDefault="001D0E2B" w:rsidP="005768C5">
      <w:pPr>
        <w:jc w:val="both"/>
        <w:rPr>
          <w:rFonts w:ascii="Arial" w:hAnsi="Arial" w:cs="Arial"/>
        </w:rPr>
      </w:pPr>
      <w:r w:rsidRPr="005768C5">
        <w:rPr>
          <w:rFonts w:ascii="Arial" w:hAnsi="Arial" w:cs="Arial"/>
        </w:rPr>
        <w:t>9.9. Integram este Aviso de Contratação Direta, para todos os fins e efeitos, os seguintes anexos:</w:t>
      </w:r>
    </w:p>
    <w:p w14:paraId="56E587BA" w14:textId="7BDA8947" w:rsidR="001D0E2B" w:rsidRPr="005768C5" w:rsidRDefault="001D0E2B" w:rsidP="005768C5">
      <w:pPr>
        <w:jc w:val="both"/>
        <w:rPr>
          <w:rFonts w:ascii="Arial" w:hAnsi="Arial" w:cs="Arial"/>
        </w:rPr>
      </w:pPr>
      <w:bookmarkStart w:id="1" w:name="_Hlk171932778"/>
      <w:r w:rsidRPr="005768C5">
        <w:rPr>
          <w:rFonts w:ascii="Arial" w:hAnsi="Arial" w:cs="Arial"/>
        </w:rPr>
        <w:t xml:space="preserve">9.9.1. ANEXO I – </w:t>
      </w:r>
      <w:r w:rsidR="00C9527E" w:rsidRPr="005768C5">
        <w:rPr>
          <w:rFonts w:ascii="Arial" w:hAnsi="Arial" w:cs="Arial"/>
        </w:rPr>
        <w:t>Planilha de Custos e Formação de Preços;</w:t>
      </w:r>
    </w:p>
    <w:p w14:paraId="3E94C10A" w14:textId="2D5E47D2" w:rsidR="001D0E2B" w:rsidRPr="005768C5" w:rsidRDefault="001D0E2B" w:rsidP="005768C5">
      <w:pPr>
        <w:jc w:val="both"/>
        <w:rPr>
          <w:rFonts w:ascii="Arial" w:hAnsi="Arial" w:cs="Arial"/>
        </w:rPr>
      </w:pPr>
      <w:r w:rsidRPr="005768C5">
        <w:rPr>
          <w:rFonts w:ascii="Arial" w:hAnsi="Arial" w:cs="Arial"/>
        </w:rPr>
        <w:t xml:space="preserve">9.9.2. ANEXO II – </w:t>
      </w:r>
      <w:r w:rsidR="00C9527E" w:rsidRPr="005768C5">
        <w:rPr>
          <w:rFonts w:ascii="Arial" w:hAnsi="Arial" w:cs="Arial"/>
        </w:rPr>
        <w:t>Termo de Referência;</w:t>
      </w:r>
    </w:p>
    <w:p w14:paraId="6BBE67A2" w14:textId="06B0F759" w:rsidR="001D0E2B" w:rsidRPr="005768C5" w:rsidRDefault="001D0E2B" w:rsidP="005768C5">
      <w:pPr>
        <w:jc w:val="both"/>
        <w:rPr>
          <w:rFonts w:ascii="Arial" w:hAnsi="Arial" w:cs="Arial"/>
        </w:rPr>
      </w:pPr>
      <w:r w:rsidRPr="005768C5">
        <w:rPr>
          <w:rFonts w:ascii="Arial" w:hAnsi="Arial" w:cs="Arial"/>
        </w:rPr>
        <w:t xml:space="preserve">9.9.3. ANEXO III – </w:t>
      </w:r>
      <w:r w:rsidR="00C9527E" w:rsidRPr="005768C5">
        <w:rPr>
          <w:rFonts w:ascii="Arial" w:hAnsi="Arial" w:cs="Arial"/>
        </w:rPr>
        <w:t>Declaração de conhecimento das condições inerentes à natureza do serviço.</w:t>
      </w:r>
    </w:p>
    <w:bookmarkEnd w:id="1"/>
    <w:p w14:paraId="02A80088" w14:textId="77777777" w:rsidR="001D0E2B" w:rsidRDefault="001D0E2B" w:rsidP="001D0E2B"/>
    <w:p w14:paraId="176AF225" w14:textId="77777777" w:rsidR="006775E2" w:rsidRPr="000B19F9" w:rsidRDefault="006775E2" w:rsidP="001D0E2B"/>
    <w:p w14:paraId="36820E17" w14:textId="77777777" w:rsidR="001F26E8" w:rsidRPr="00C9527E" w:rsidRDefault="001F26E8" w:rsidP="001F26E8">
      <w:pPr>
        <w:rPr>
          <w:rFonts w:ascii="Arial" w:hAnsi="Arial" w:cs="Arial"/>
        </w:rPr>
      </w:pPr>
    </w:p>
    <w:p w14:paraId="2BBCC859" w14:textId="54890B30" w:rsidR="00E63ACD" w:rsidRPr="00C9527E" w:rsidRDefault="00E63ACD" w:rsidP="00F95205">
      <w:pPr>
        <w:rPr>
          <w:rFonts w:ascii="Arial" w:hAnsi="Arial" w:cs="Arial"/>
        </w:rPr>
      </w:pPr>
      <w:r w:rsidRPr="00C9527E">
        <w:rPr>
          <w:rFonts w:ascii="Arial" w:hAnsi="Arial" w:cs="Arial"/>
        </w:rPr>
        <w:t xml:space="preserve">São Manuel, </w:t>
      </w:r>
      <w:r w:rsidR="00F24E76" w:rsidRPr="00C9527E">
        <w:rPr>
          <w:rFonts w:ascii="Arial" w:hAnsi="Arial" w:cs="Arial"/>
        </w:rPr>
        <w:t>2</w:t>
      </w:r>
      <w:r w:rsidR="00197A19">
        <w:rPr>
          <w:rFonts w:ascii="Arial" w:hAnsi="Arial" w:cs="Arial"/>
        </w:rPr>
        <w:t>2</w:t>
      </w:r>
      <w:r w:rsidRPr="00C9527E">
        <w:rPr>
          <w:rFonts w:ascii="Arial" w:hAnsi="Arial" w:cs="Arial"/>
        </w:rPr>
        <w:t xml:space="preserve"> de </w:t>
      </w:r>
      <w:r w:rsidR="00197A19">
        <w:rPr>
          <w:rFonts w:ascii="Arial" w:hAnsi="Arial" w:cs="Arial"/>
        </w:rPr>
        <w:t xml:space="preserve">julho </w:t>
      </w:r>
      <w:r w:rsidRPr="00C9527E">
        <w:rPr>
          <w:rFonts w:ascii="Arial" w:hAnsi="Arial" w:cs="Arial"/>
        </w:rPr>
        <w:t>de 2024</w:t>
      </w:r>
    </w:p>
    <w:p w14:paraId="11B0F83D" w14:textId="77777777" w:rsidR="00E63ACD" w:rsidRPr="00C9527E" w:rsidRDefault="00E63ACD" w:rsidP="00F95205">
      <w:pPr>
        <w:rPr>
          <w:rFonts w:ascii="Arial" w:hAnsi="Arial" w:cs="Arial"/>
        </w:rPr>
      </w:pPr>
    </w:p>
    <w:p w14:paraId="57180F5E" w14:textId="77777777" w:rsidR="00AE2506" w:rsidRDefault="00AE2506" w:rsidP="005768C5">
      <w:pPr>
        <w:jc w:val="both"/>
        <w:rPr>
          <w:rFonts w:ascii="Arial" w:hAnsi="Arial" w:cs="Arial"/>
        </w:rPr>
      </w:pPr>
    </w:p>
    <w:p w14:paraId="57306B20" w14:textId="77777777" w:rsidR="006775E2" w:rsidRDefault="006775E2" w:rsidP="005768C5">
      <w:pPr>
        <w:jc w:val="both"/>
        <w:rPr>
          <w:rFonts w:ascii="Arial" w:hAnsi="Arial" w:cs="Arial"/>
        </w:rPr>
      </w:pPr>
    </w:p>
    <w:p w14:paraId="239E2FB0" w14:textId="77777777" w:rsidR="006775E2" w:rsidRPr="00C9527E" w:rsidRDefault="006775E2" w:rsidP="005768C5">
      <w:pPr>
        <w:jc w:val="both"/>
        <w:rPr>
          <w:rFonts w:ascii="Arial" w:hAnsi="Arial" w:cs="Arial"/>
        </w:rPr>
      </w:pPr>
    </w:p>
    <w:p w14:paraId="458FD4CA" w14:textId="2A0C5FAD" w:rsidR="00E63ACD" w:rsidRPr="00C9527E" w:rsidRDefault="00E63ACD" w:rsidP="005768C5">
      <w:pPr>
        <w:jc w:val="both"/>
        <w:rPr>
          <w:rFonts w:ascii="Arial" w:hAnsi="Arial" w:cs="Arial"/>
        </w:rPr>
      </w:pPr>
      <w:r w:rsidRPr="00C9527E">
        <w:rPr>
          <w:rFonts w:ascii="Arial" w:hAnsi="Arial" w:cs="Arial"/>
        </w:rPr>
        <w:t>___</w:t>
      </w:r>
      <w:r w:rsidR="00B05595" w:rsidRPr="00C9527E">
        <w:rPr>
          <w:rFonts w:ascii="Arial" w:hAnsi="Arial" w:cs="Arial"/>
        </w:rPr>
        <w:t>____</w:t>
      </w:r>
      <w:r w:rsidRPr="00C9527E">
        <w:rPr>
          <w:rFonts w:ascii="Arial" w:hAnsi="Arial" w:cs="Arial"/>
        </w:rPr>
        <w:t>__________________</w:t>
      </w:r>
      <w:r w:rsidR="00A21AD9" w:rsidRPr="00C9527E">
        <w:rPr>
          <w:rFonts w:ascii="Arial" w:hAnsi="Arial" w:cs="Arial"/>
        </w:rPr>
        <w:t>_</w:t>
      </w:r>
      <w:r w:rsidRPr="00C9527E">
        <w:rPr>
          <w:rFonts w:ascii="Arial" w:hAnsi="Arial" w:cs="Arial"/>
        </w:rPr>
        <w:t>__</w:t>
      </w:r>
    </w:p>
    <w:p w14:paraId="773D79F9" w14:textId="66CBDC63" w:rsidR="00E63ACD" w:rsidRPr="006775E2" w:rsidRDefault="006271BF" w:rsidP="006775E2">
      <w:pPr>
        <w:ind w:right="6803"/>
        <w:jc w:val="center"/>
        <w:rPr>
          <w:rFonts w:ascii="Arial" w:hAnsi="Arial" w:cs="Arial"/>
          <w:b/>
          <w:bCs/>
        </w:rPr>
      </w:pPr>
      <w:r w:rsidRPr="006775E2">
        <w:rPr>
          <w:rFonts w:ascii="Arial" w:hAnsi="Arial" w:cs="Arial"/>
          <w:b/>
          <w:bCs/>
        </w:rPr>
        <w:t>PEDRO LUIZ BIANDAN</w:t>
      </w:r>
    </w:p>
    <w:p w14:paraId="6DA21754" w14:textId="1D10E578" w:rsidR="00B22DC3" w:rsidRPr="00F95205" w:rsidRDefault="00E63ACD" w:rsidP="006775E2">
      <w:pPr>
        <w:ind w:right="6803"/>
        <w:jc w:val="center"/>
        <w:rPr>
          <w:rFonts w:cs="CIDFont+F3"/>
          <w:color w:val="000000"/>
        </w:rPr>
        <w:sectPr w:rsidR="00B22DC3" w:rsidRPr="00F95205" w:rsidSect="00987E9B">
          <w:headerReference w:type="default" r:id="rId9"/>
          <w:footerReference w:type="default" r:id="rId10"/>
          <w:pgSz w:w="11907" w:h="16840" w:code="9"/>
          <w:pgMar w:top="284" w:right="851" w:bottom="567" w:left="1134" w:header="567" w:footer="567" w:gutter="0"/>
          <w:cols w:space="720"/>
          <w:docGrid w:linePitch="272"/>
        </w:sectPr>
      </w:pPr>
      <w:r w:rsidRPr="006775E2">
        <w:rPr>
          <w:rFonts w:ascii="Arial" w:hAnsi="Arial" w:cs="Arial"/>
          <w:sz w:val="16"/>
          <w:szCs w:val="16"/>
        </w:rPr>
        <w:t>Presidente da Câmara Municipal</w:t>
      </w:r>
      <w:r w:rsidRPr="00F95205">
        <w:rPr>
          <w:rFonts w:cs="CIDFont+F3"/>
          <w:color w:val="000000"/>
        </w:rPr>
        <w:br w:type="page"/>
      </w:r>
    </w:p>
    <w:p w14:paraId="172C25A4" w14:textId="23D3B4D4" w:rsidR="00B4619D" w:rsidRPr="00931D5B" w:rsidRDefault="00B4619D" w:rsidP="00B4619D">
      <w:pPr>
        <w:jc w:val="center"/>
        <w:rPr>
          <w:rFonts w:ascii="Arial" w:hAnsi="Arial" w:cs="Arial"/>
          <w:b/>
          <w:bCs/>
        </w:rPr>
      </w:pPr>
      <w:r w:rsidRPr="00931D5B">
        <w:rPr>
          <w:rFonts w:ascii="Arial" w:hAnsi="Arial" w:cs="Arial"/>
          <w:b/>
          <w:bCs/>
        </w:rPr>
        <w:lastRenderedPageBreak/>
        <w:t>ANEXO I</w:t>
      </w:r>
    </w:p>
    <w:p w14:paraId="60AD4EFD" w14:textId="02B7C9C6" w:rsidR="00B4619D" w:rsidRPr="00931D5B" w:rsidRDefault="00931D5B" w:rsidP="00B4619D">
      <w:pPr>
        <w:jc w:val="center"/>
        <w:rPr>
          <w:rFonts w:ascii="Arial" w:hAnsi="Arial" w:cs="Arial"/>
          <w:b/>
          <w:bCs/>
        </w:rPr>
      </w:pPr>
      <w:r w:rsidRPr="00931D5B">
        <w:rPr>
          <w:rFonts w:ascii="Arial" w:hAnsi="Arial" w:cs="Arial"/>
          <w:b/>
          <w:bCs/>
        </w:rPr>
        <w:t>PLANILHA DE CUSTOS E FORMAÇÃO DE PREÇOS</w:t>
      </w:r>
    </w:p>
    <w:p w14:paraId="2BE7ED82" w14:textId="77777777" w:rsidR="00B4619D" w:rsidRPr="00931D5B" w:rsidRDefault="00B4619D" w:rsidP="00B4619D">
      <w:pPr>
        <w:jc w:val="both"/>
        <w:rPr>
          <w:rFonts w:ascii="Arial" w:hAnsi="Arial" w:cs="Arial"/>
        </w:rPr>
      </w:pPr>
    </w:p>
    <w:p w14:paraId="7B8F56D6" w14:textId="77777777" w:rsidR="00B4619D" w:rsidRDefault="00B4619D" w:rsidP="00D05DB8">
      <w:pPr>
        <w:rPr>
          <w:rFonts w:ascii="Arial" w:hAnsi="Arial" w:cs="Arial"/>
        </w:rPr>
      </w:pPr>
      <w:r w:rsidRPr="00D05DB8">
        <w:rPr>
          <w:rFonts w:ascii="Arial" w:hAnsi="Arial" w:cs="Arial"/>
          <w:b/>
          <w:bCs/>
        </w:rPr>
        <w:t>OBJETO DA CONTRATAÇÃO DIRETA</w:t>
      </w:r>
      <w:r w:rsidRPr="00D05DB8">
        <w:rPr>
          <w:rFonts w:ascii="Arial" w:hAnsi="Arial" w:cs="Arial"/>
        </w:rPr>
        <w:t>:</w:t>
      </w:r>
    </w:p>
    <w:p w14:paraId="65CCA38E" w14:textId="77777777" w:rsidR="00D05DB8" w:rsidRPr="00D05DB8" w:rsidRDefault="00D05DB8" w:rsidP="00D05DB8">
      <w:pPr>
        <w:rPr>
          <w:rFonts w:ascii="Arial" w:hAnsi="Arial" w:cs="Arial"/>
        </w:rPr>
      </w:pPr>
    </w:p>
    <w:p w14:paraId="45033BF0" w14:textId="5B0C1891" w:rsidR="00B4619D" w:rsidRDefault="00B4619D" w:rsidP="00D05DB8">
      <w:pPr>
        <w:rPr>
          <w:rFonts w:ascii="Arial" w:hAnsi="Arial" w:cs="Arial"/>
          <w:b/>
          <w:bCs/>
        </w:rPr>
      </w:pPr>
      <w:r w:rsidRPr="00D05DB8">
        <w:rPr>
          <w:rFonts w:ascii="Arial" w:hAnsi="Arial" w:cs="Arial"/>
        </w:rPr>
        <w:t xml:space="preserve">O objeto da presente dispensa é a escolha da proposta mais vantajosa para aquisição </w:t>
      </w:r>
      <w:r w:rsidRPr="00D05DB8">
        <w:rPr>
          <w:rFonts w:ascii="Arial" w:hAnsi="Arial" w:cs="Arial"/>
          <w:b/>
          <w:bCs/>
        </w:rPr>
        <w:t>DE APARELHO TELEVISOR E SUPORTE DE FIXAÇÃO NA PAREDE, PARA TRANSMISÃO E ACOMPANHAMENTO DA VOTAÇÃO ELETRÔNICA NO PLENÁRIO DA CÂMARA MUNICIPAL.</w:t>
      </w:r>
    </w:p>
    <w:p w14:paraId="5DCF63EF" w14:textId="77777777" w:rsidR="00383FE1" w:rsidRDefault="00383FE1" w:rsidP="00D05DB8">
      <w:pPr>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599"/>
        <w:gridCol w:w="3595"/>
        <w:gridCol w:w="599"/>
        <w:gridCol w:w="892"/>
        <w:gridCol w:w="652"/>
        <w:gridCol w:w="1271"/>
        <w:gridCol w:w="1093"/>
      </w:tblGrid>
      <w:tr w:rsidR="00383FE1" w:rsidRPr="00AE3E99" w14:paraId="5DE70257" w14:textId="77777777" w:rsidTr="00383FE1">
        <w:trPr>
          <w:trHeight w:val="397"/>
        </w:trPr>
        <w:tc>
          <w:tcPr>
            <w:tcW w:w="9345" w:type="dxa"/>
            <w:gridSpan w:val="8"/>
            <w:shd w:val="clear" w:color="auto" w:fill="4472C4" w:themeFill="accent1"/>
            <w:vAlign w:val="center"/>
          </w:tcPr>
          <w:p w14:paraId="3953C630" w14:textId="5C41B663" w:rsidR="00383FE1" w:rsidRPr="00FA6D29" w:rsidRDefault="00383FE1" w:rsidP="00CD4B1B">
            <w:pPr>
              <w:jc w:val="center"/>
              <w:rPr>
                <w:rFonts w:ascii="Arial" w:hAnsi="Arial" w:cs="Arial"/>
                <w:b/>
                <w:bCs/>
                <w:sz w:val="16"/>
                <w:szCs w:val="16"/>
              </w:rPr>
            </w:pPr>
            <w:r w:rsidRPr="00B4619D">
              <w:rPr>
                <w:rFonts w:ascii="Arial" w:hAnsi="Arial"/>
                <w:b/>
                <w:color w:val="FFFFFF" w:themeColor="background1"/>
                <w:sz w:val="24"/>
                <w:szCs w:val="24"/>
              </w:rPr>
              <w:t>PROPOSTA COMERCIAL</w:t>
            </w:r>
          </w:p>
        </w:tc>
      </w:tr>
      <w:tr w:rsidR="00383FE1" w:rsidRPr="00AE3E99" w14:paraId="725C0484" w14:textId="77777777" w:rsidTr="00383FE1">
        <w:trPr>
          <w:trHeight w:val="397"/>
        </w:trPr>
        <w:tc>
          <w:tcPr>
            <w:tcW w:w="644" w:type="dxa"/>
            <w:vAlign w:val="center"/>
          </w:tcPr>
          <w:p w14:paraId="0251BAD2" w14:textId="77777777" w:rsidR="00383FE1" w:rsidRPr="006842B7" w:rsidRDefault="00383FE1" w:rsidP="00CD4B1B">
            <w:pPr>
              <w:jc w:val="center"/>
              <w:rPr>
                <w:rFonts w:ascii="Arial" w:hAnsi="Arial" w:cs="Arial"/>
                <w:b/>
                <w:bCs/>
                <w:sz w:val="16"/>
                <w:szCs w:val="16"/>
              </w:rPr>
            </w:pPr>
            <w:r w:rsidRPr="006842B7">
              <w:rPr>
                <w:rFonts w:ascii="Arial" w:hAnsi="Arial" w:cs="Arial"/>
                <w:b/>
                <w:bCs/>
                <w:sz w:val="16"/>
                <w:szCs w:val="16"/>
              </w:rPr>
              <w:t>LOTE</w:t>
            </w:r>
          </w:p>
        </w:tc>
        <w:tc>
          <w:tcPr>
            <w:tcW w:w="599" w:type="dxa"/>
            <w:shd w:val="clear" w:color="auto" w:fill="auto"/>
            <w:vAlign w:val="center"/>
          </w:tcPr>
          <w:p w14:paraId="1478BD65" w14:textId="77777777" w:rsidR="00383FE1" w:rsidRPr="00FA6D29" w:rsidRDefault="00383FE1" w:rsidP="00CD4B1B">
            <w:pPr>
              <w:rPr>
                <w:rFonts w:ascii="Arial" w:hAnsi="Arial" w:cs="Arial"/>
                <w:b/>
                <w:bCs/>
                <w:sz w:val="16"/>
                <w:szCs w:val="16"/>
              </w:rPr>
            </w:pPr>
            <w:r w:rsidRPr="00FA6D29">
              <w:rPr>
                <w:rFonts w:ascii="Arial" w:hAnsi="Arial" w:cs="Arial"/>
                <w:b/>
                <w:bCs/>
                <w:sz w:val="16"/>
                <w:szCs w:val="16"/>
              </w:rPr>
              <w:t>ITEM</w:t>
            </w:r>
          </w:p>
        </w:tc>
        <w:tc>
          <w:tcPr>
            <w:tcW w:w="3595" w:type="dxa"/>
            <w:shd w:val="clear" w:color="auto" w:fill="auto"/>
            <w:vAlign w:val="center"/>
          </w:tcPr>
          <w:p w14:paraId="77067A85" w14:textId="77777777" w:rsidR="00383FE1" w:rsidRPr="00FA6D29" w:rsidRDefault="00383FE1" w:rsidP="00CD4B1B">
            <w:pPr>
              <w:jc w:val="center"/>
              <w:rPr>
                <w:rFonts w:ascii="Arial" w:hAnsi="Arial" w:cs="Arial"/>
                <w:b/>
                <w:bCs/>
                <w:sz w:val="16"/>
                <w:szCs w:val="16"/>
              </w:rPr>
            </w:pPr>
            <w:r w:rsidRPr="00FA6D29">
              <w:rPr>
                <w:rFonts w:ascii="Arial" w:hAnsi="Arial" w:cs="Arial"/>
                <w:b/>
                <w:bCs/>
                <w:sz w:val="16"/>
                <w:szCs w:val="16"/>
              </w:rPr>
              <w:t>PRODUTO/SERVIÇO</w:t>
            </w:r>
          </w:p>
        </w:tc>
        <w:tc>
          <w:tcPr>
            <w:tcW w:w="599" w:type="dxa"/>
            <w:shd w:val="clear" w:color="auto" w:fill="auto"/>
            <w:vAlign w:val="center"/>
          </w:tcPr>
          <w:p w14:paraId="4E974550" w14:textId="77777777" w:rsidR="00383FE1" w:rsidRPr="00FA6D29" w:rsidRDefault="00383FE1" w:rsidP="00CD4B1B">
            <w:pPr>
              <w:jc w:val="center"/>
              <w:rPr>
                <w:rFonts w:ascii="Arial" w:hAnsi="Arial" w:cs="Arial"/>
                <w:b/>
                <w:bCs/>
                <w:sz w:val="16"/>
                <w:szCs w:val="16"/>
              </w:rPr>
            </w:pPr>
            <w:r w:rsidRPr="00FA6D29">
              <w:rPr>
                <w:rFonts w:ascii="Arial" w:hAnsi="Arial" w:cs="Arial"/>
                <w:b/>
                <w:bCs/>
                <w:sz w:val="16"/>
                <w:szCs w:val="16"/>
              </w:rPr>
              <w:t xml:space="preserve">QTD. </w:t>
            </w:r>
          </w:p>
        </w:tc>
        <w:tc>
          <w:tcPr>
            <w:tcW w:w="892" w:type="dxa"/>
            <w:vAlign w:val="center"/>
          </w:tcPr>
          <w:p w14:paraId="1C4AF7CA" w14:textId="77777777" w:rsidR="00383FE1" w:rsidRPr="00FA6D29" w:rsidRDefault="00383FE1" w:rsidP="00CD4B1B">
            <w:pPr>
              <w:jc w:val="center"/>
              <w:rPr>
                <w:rFonts w:ascii="Arial" w:hAnsi="Arial" w:cs="Arial"/>
                <w:b/>
                <w:bCs/>
                <w:sz w:val="16"/>
                <w:szCs w:val="16"/>
              </w:rPr>
            </w:pPr>
            <w:r w:rsidRPr="00FA6D29">
              <w:rPr>
                <w:rFonts w:ascii="Arial" w:hAnsi="Arial" w:cs="Arial"/>
                <w:b/>
                <w:bCs/>
                <w:sz w:val="16"/>
                <w:szCs w:val="16"/>
              </w:rPr>
              <w:t>CATMAT</w:t>
            </w:r>
          </w:p>
        </w:tc>
        <w:tc>
          <w:tcPr>
            <w:tcW w:w="652" w:type="dxa"/>
            <w:shd w:val="clear" w:color="auto" w:fill="auto"/>
            <w:vAlign w:val="center"/>
          </w:tcPr>
          <w:p w14:paraId="0310BF2D" w14:textId="77777777" w:rsidR="00383FE1" w:rsidRPr="00FA6D29" w:rsidRDefault="00383FE1" w:rsidP="00CD4B1B">
            <w:pPr>
              <w:jc w:val="center"/>
              <w:rPr>
                <w:rFonts w:ascii="Arial" w:hAnsi="Arial" w:cs="Arial"/>
                <w:b/>
                <w:bCs/>
                <w:sz w:val="16"/>
                <w:szCs w:val="16"/>
              </w:rPr>
            </w:pPr>
            <w:r w:rsidRPr="00FA6D29">
              <w:rPr>
                <w:rFonts w:ascii="Arial" w:hAnsi="Arial" w:cs="Arial"/>
                <w:b/>
                <w:bCs/>
                <w:sz w:val="16"/>
                <w:szCs w:val="16"/>
              </w:rPr>
              <w:t>UNID</w:t>
            </w:r>
            <w:r>
              <w:rPr>
                <w:rFonts w:ascii="Arial" w:hAnsi="Arial" w:cs="Arial"/>
                <w:b/>
                <w:bCs/>
                <w:sz w:val="16"/>
                <w:szCs w:val="16"/>
              </w:rPr>
              <w:t>.</w:t>
            </w:r>
          </w:p>
        </w:tc>
        <w:tc>
          <w:tcPr>
            <w:tcW w:w="1271" w:type="dxa"/>
          </w:tcPr>
          <w:p w14:paraId="3482DD11" w14:textId="7BF9D8A5" w:rsidR="00383FE1" w:rsidRPr="00FA6D29" w:rsidRDefault="00383FE1" w:rsidP="00CD4B1B">
            <w:pPr>
              <w:jc w:val="center"/>
              <w:rPr>
                <w:rFonts w:ascii="Arial" w:hAnsi="Arial" w:cs="Arial"/>
                <w:b/>
                <w:bCs/>
                <w:sz w:val="16"/>
                <w:szCs w:val="16"/>
              </w:rPr>
            </w:pPr>
            <w:r w:rsidRPr="00FA6D29">
              <w:rPr>
                <w:rFonts w:ascii="Arial" w:hAnsi="Arial" w:cs="Arial"/>
                <w:b/>
                <w:bCs/>
                <w:sz w:val="16"/>
                <w:szCs w:val="16"/>
              </w:rPr>
              <w:t>VALOR UNITÁRIO R$</w:t>
            </w:r>
          </w:p>
        </w:tc>
        <w:tc>
          <w:tcPr>
            <w:tcW w:w="1093" w:type="dxa"/>
          </w:tcPr>
          <w:p w14:paraId="1B67A61A" w14:textId="3AF93032" w:rsidR="00383FE1" w:rsidRPr="00FA6D29" w:rsidRDefault="00383FE1" w:rsidP="00CD4B1B">
            <w:pPr>
              <w:jc w:val="center"/>
              <w:rPr>
                <w:rFonts w:ascii="Arial" w:hAnsi="Arial" w:cs="Arial"/>
                <w:b/>
                <w:bCs/>
              </w:rPr>
            </w:pPr>
            <w:r w:rsidRPr="00FA6D29">
              <w:rPr>
                <w:rFonts w:ascii="Arial" w:hAnsi="Arial" w:cs="Arial"/>
                <w:b/>
                <w:bCs/>
                <w:sz w:val="16"/>
                <w:szCs w:val="16"/>
              </w:rPr>
              <w:t>VALOR TOTAL R$</w:t>
            </w:r>
          </w:p>
        </w:tc>
      </w:tr>
      <w:tr w:rsidR="00383FE1" w:rsidRPr="00D53829" w14:paraId="0821AF5A" w14:textId="77777777" w:rsidTr="00383FE1">
        <w:trPr>
          <w:trHeight w:val="397"/>
        </w:trPr>
        <w:tc>
          <w:tcPr>
            <w:tcW w:w="644" w:type="dxa"/>
            <w:vAlign w:val="center"/>
          </w:tcPr>
          <w:p w14:paraId="4F262A52" w14:textId="77777777" w:rsidR="00383FE1" w:rsidRPr="006842B7" w:rsidRDefault="00383FE1" w:rsidP="00CD4B1B">
            <w:pPr>
              <w:jc w:val="center"/>
              <w:rPr>
                <w:rFonts w:ascii="Arial" w:hAnsi="Arial" w:cs="Arial"/>
                <w:b/>
                <w:bCs/>
              </w:rPr>
            </w:pPr>
            <w:r w:rsidRPr="006842B7">
              <w:rPr>
                <w:rFonts w:ascii="Arial" w:hAnsi="Arial" w:cs="Arial"/>
                <w:b/>
                <w:bCs/>
              </w:rPr>
              <w:t>1</w:t>
            </w:r>
          </w:p>
        </w:tc>
        <w:tc>
          <w:tcPr>
            <w:tcW w:w="599" w:type="dxa"/>
            <w:shd w:val="clear" w:color="auto" w:fill="auto"/>
            <w:vAlign w:val="center"/>
          </w:tcPr>
          <w:p w14:paraId="06327B10" w14:textId="77777777" w:rsidR="00383FE1" w:rsidRPr="007C23A9" w:rsidRDefault="00383FE1" w:rsidP="00CD4B1B">
            <w:pPr>
              <w:jc w:val="center"/>
              <w:rPr>
                <w:rFonts w:ascii="Arial" w:hAnsi="Arial" w:cs="Arial"/>
              </w:rPr>
            </w:pPr>
            <w:r w:rsidRPr="007C23A9">
              <w:rPr>
                <w:rFonts w:ascii="Arial" w:hAnsi="Arial" w:cs="Arial"/>
              </w:rPr>
              <w:t>1</w:t>
            </w:r>
          </w:p>
        </w:tc>
        <w:tc>
          <w:tcPr>
            <w:tcW w:w="3595" w:type="dxa"/>
            <w:shd w:val="clear" w:color="auto" w:fill="auto"/>
            <w:vAlign w:val="center"/>
          </w:tcPr>
          <w:p w14:paraId="59A7BE2C" w14:textId="77777777" w:rsidR="00383FE1" w:rsidRPr="00425F79" w:rsidRDefault="00383FE1" w:rsidP="00CD4B1B">
            <w:pPr>
              <w:autoSpaceDE w:val="0"/>
              <w:autoSpaceDN w:val="0"/>
              <w:adjustRightInd w:val="0"/>
              <w:rPr>
                <w:rFonts w:ascii="Arial" w:hAnsi="Arial" w:cs="Arial"/>
                <w:color w:val="141414"/>
                <w:sz w:val="16"/>
                <w:szCs w:val="16"/>
              </w:rPr>
            </w:pPr>
            <w:r w:rsidRPr="00425F79">
              <w:rPr>
                <w:rFonts w:ascii="Arial" w:hAnsi="Arial" w:cs="Arial"/>
                <w:color w:val="141414"/>
                <w:sz w:val="16"/>
                <w:szCs w:val="16"/>
              </w:rPr>
              <w:t>Televisor Tamanho Tela: 70 polegadas</w:t>
            </w:r>
          </w:p>
          <w:p w14:paraId="13378204" w14:textId="77777777" w:rsidR="00383FE1" w:rsidRPr="00425F79" w:rsidRDefault="00383FE1" w:rsidP="00CD4B1B">
            <w:pPr>
              <w:autoSpaceDE w:val="0"/>
              <w:autoSpaceDN w:val="0"/>
              <w:adjustRightInd w:val="0"/>
              <w:rPr>
                <w:rFonts w:ascii="Arial" w:hAnsi="Arial" w:cs="Arial"/>
                <w:color w:val="141414"/>
                <w:sz w:val="16"/>
                <w:szCs w:val="16"/>
              </w:rPr>
            </w:pPr>
            <w:r w:rsidRPr="00425F79">
              <w:rPr>
                <w:rFonts w:ascii="Arial" w:hAnsi="Arial" w:cs="Arial"/>
                <w:color w:val="141414"/>
                <w:sz w:val="16"/>
                <w:szCs w:val="16"/>
              </w:rPr>
              <w:t>Voltagem: Bivolt V</w:t>
            </w:r>
          </w:p>
          <w:p w14:paraId="538399BC" w14:textId="77777777" w:rsidR="00383FE1" w:rsidRPr="00425F79" w:rsidRDefault="00383FE1" w:rsidP="00CD4B1B">
            <w:pPr>
              <w:autoSpaceDE w:val="0"/>
              <w:autoSpaceDN w:val="0"/>
              <w:adjustRightInd w:val="0"/>
              <w:rPr>
                <w:rFonts w:ascii="Arial" w:hAnsi="Arial" w:cs="Arial"/>
                <w:color w:val="141414"/>
                <w:sz w:val="16"/>
                <w:szCs w:val="16"/>
              </w:rPr>
            </w:pPr>
            <w:r w:rsidRPr="00425F79">
              <w:rPr>
                <w:rFonts w:ascii="Arial" w:hAnsi="Arial" w:cs="Arial"/>
                <w:color w:val="141414"/>
                <w:sz w:val="16"/>
                <w:szCs w:val="16"/>
              </w:rPr>
              <w:t>Cor: Preta</w:t>
            </w:r>
          </w:p>
          <w:p w14:paraId="7AADA9AB" w14:textId="77777777" w:rsidR="00383FE1" w:rsidRPr="00425F79" w:rsidRDefault="00383FE1" w:rsidP="00CD4B1B">
            <w:pPr>
              <w:autoSpaceDE w:val="0"/>
              <w:autoSpaceDN w:val="0"/>
              <w:adjustRightInd w:val="0"/>
              <w:rPr>
                <w:rFonts w:ascii="Arial" w:hAnsi="Arial" w:cs="Arial"/>
                <w:color w:val="141414"/>
                <w:sz w:val="16"/>
                <w:szCs w:val="16"/>
              </w:rPr>
            </w:pPr>
            <w:r w:rsidRPr="00425F79">
              <w:rPr>
                <w:rFonts w:ascii="Arial" w:hAnsi="Arial" w:cs="Arial"/>
                <w:color w:val="141414"/>
                <w:sz w:val="16"/>
                <w:szCs w:val="16"/>
              </w:rPr>
              <w:t>Características Adicionais:</w:t>
            </w:r>
          </w:p>
          <w:p w14:paraId="7353064B" w14:textId="77777777" w:rsidR="00383FE1" w:rsidRPr="00425F79" w:rsidRDefault="00383FE1" w:rsidP="00CD4B1B">
            <w:pPr>
              <w:autoSpaceDE w:val="0"/>
              <w:autoSpaceDN w:val="0"/>
              <w:adjustRightInd w:val="0"/>
              <w:rPr>
                <w:rFonts w:ascii="Arial" w:hAnsi="Arial" w:cs="Arial"/>
                <w:color w:val="141414"/>
                <w:sz w:val="16"/>
                <w:szCs w:val="16"/>
              </w:rPr>
            </w:pPr>
            <w:r w:rsidRPr="00425F79">
              <w:rPr>
                <w:rFonts w:ascii="Arial" w:hAnsi="Arial" w:cs="Arial"/>
                <w:color w:val="141414"/>
                <w:sz w:val="16"/>
                <w:szCs w:val="16"/>
              </w:rPr>
              <w:t xml:space="preserve">4k, </w:t>
            </w:r>
            <w:proofErr w:type="spellStart"/>
            <w:r w:rsidRPr="00425F79">
              <w:rPr>
                <w:rFonts w:ascii="Arial" w:hAnsi="Arial" w:cs="Arial"/>
                <w:color w:val="141414"/>
                <w:sz w:val="16"/>
                <w:szCs w:val="16"/>
              </w:rPr>
              <w:t>Smart</w:t>
            </w:r>
            <w:proofErr w:type="spellEnd"/>
            <w:r w:rsidRPr="00425F79">
              <w:rPr>
                <w:rFonts w:ascii="Arial" w:hAnsi="Arial" w:cs="Arial"/>
                <w:color w:val="141414"/>
                <w:sz w:val="16"/>
                <w:szCs w:val="16"/>
              </w:rPr>
              <w:t xml:space="preserve"> Tv, 3 </w:t>
            </w:r>
            <w:proofErr w:type="spellStart"/>
            <w:r w:rsidRPr="00425F79">
              <w:rPr>
                <w:rFonts w:ascii="Arial" w:hAnsi="Arial" w:cs="Arial"/>
                <w:color w:val="141414"/>
                <w:sz w:val="16"/>
                <w:szCs w:val="16"/>
              </w:rPr>
              <w:t>Hdmi</w:t>
            </w:r>
            <w:proofErr w:type="spellEnd"/>
            <w:r w:rsidRPr="00425F79">
              <w:rPr>
                <w:rFonts w:ascii="Arial" w:hAnsi="Arial" w:cs="Arial"/>
                <w:color w:val="141414"/>
                <w:sz w:val="16"/>
                <w:szCs w:val="16"/>
              </w:rPr>
              <w:t>, 1 Usb</w:t>
            </w:r>
          </w:p>
          <w:p w14:paraId="53257124" w14:textId="77777777" w:rsidR="00383FE1" w:rsidRPr="00425F79" w:rsidRDefault="00383FE1" w:rsidP="00CD4B1B">
            <w:pPr>
              <w:autoSpaceDE w:val="0"/>
              <w:autoSpaceDN w:val="0"/>
              <w:adjustRightInd w:val="0"/>
              <w:rPr>
                <w:rFonts w:ascii="Arial" w:hAnsi="Arial" w:cs="Arial"/>
                <w:color w:val="141414"/>
                <w:sz w:val="16"/>
                <w:szCs w:val="16"/>
              </w:rPr>
            </w:pPr>
            <w:r w:rsidRPr="00425F79">
              <w:rPr>
                <w:rFonts w:ascii="Arial" w:hAnsi="Arial" w:cs="Arial"/>
                <w:color w:val="141414"/>
                <w:sz w:val="16"/>
                <w:szCs w:val="16"/>
              </w:rPr>
              <w:t>Tipo Tela: Led</w:t>
            </w:r>
          </w:p>
          <w:p w14:paraId="5E7262B2" w14:textId="77777777" w:rsidR="00383FE1" w:rsidRPr="00425F79" w:rsidRDefault="00383FE1" w:rsidP="00CD4B1B">
            <w:pPr>
              <w:autoSpaceDE w:val="0"/>
              <w:autoSpaceDN w:val="0"/>
              <w:adjustRightInd w:val="0"/>
              <w:rPr>
                <w:rFonts w:ascii="Arial" w:hAnsi="Arial" w:cs="Arial"/>
                <w:color w:val="141414"/>
                <w:sz w:val="16"/>
                <w:szCs w:val="16"/>
              </w:rPr>
            </w:pPr>
            <w:r w:rsidRPr="00425F79">
              <w:rPr>
                <w:rFonts w:ascii="Arial" w:hAnsi="Arial" w:cs="Arial"/>
                <w:color w:val="141414"/>
                <w:sz w:val="16"/>
                <w:szCs w:val="16"/>
              </w:rPr>
              <w:t>Acessórios: Controle Remoto</w:t>
            </w:r>
          </w:p>
          <w:p w14:paraId="654120BA" w14:textId="77777777" w:rsidR="00383FE1" w:rsidRPr="00425F79" w:rsidRDefault="00383FE1" w:rsidP="00CD4B1B">
            <w:pPr>
              <w:autoSpaceDE w:val="0"/>
              <w:autoSpaceDN w:val="0"/>
              <w:adjustRightInd w:val="0"/>
              <w:rPr>
                <w:rFonts w:ascii="Arial" w:hAnsi="Arial" w:cs="Arial"/>
                <w:sz w:val="16"/>
                <w:szCs w:val="16"/>
              </w:rPr>
            </w:pPr>
            <w:r w:rsidRPr="00425F79">
              <w:rPr>
                <w:rFonts w:ascii="Arial" w:hAnsi="Arial" w:cs="Arial"/>
                <w:sz w:val="16"/>
                <w:szCs w:val="16"/>
              </w:rPr>
              <w:t>Referência: Televisores LG/Samsung ou de igual qualidade</w:t>
            </w:r>
          </w:p>
        </w:tc>
        <w:tc>
          <w:tcPr>
            <w:tcW w:w="599" w:type="dxa"/>
            <w:shd w:val="clear" w:color="auto" w:fill="auto"/>
            <w:vAlign w:val="center"/>
          </w:tcPr>
          <w:p w14:paraId="0E916627" w14:textId="77777777" w:rsidR="00383FE1" w:rsidRPr="00425F79" w:rsidRDefault="00383FE1" w:rsidP="00CD4B1B">
            <w:pPr>
              <w:jc w:val="center"/>
              <w:rPr>
                <w:rFonts w:ascii="Arial" w:hAnsi="Arial" w:cs="Arial"/>
                <w:sz w:val="16"/>
                <w:szCs w:val="16"/>
              </w:rPr>
            </w:pPr>
            <w:r w:rsidRPr="00425F79">
              <w:rPr>
                <w:rFonts w:ascii="Arial" w:hAnsi="Arial" w:cs="Arial"/>
                <w:sz w:val="16"/>
                <w:szCs w:val="16"/>
              </w:rPr>
              <w:t>1</w:t>
            </w:r>
          </w:p>
        </w:tc>
        <w:tc>
          <w:tcPr>
            <w:tcW w:w="892" w:type="dxa"/>
            <w:vAlign w:val="center"/>
          </w:tcPr>
          <w:p w14:paraId="7B088CD4" w14:textId="77777777" w:rsidR="00383FE1" w:rsidRPr="00425F79" w:rsidRDefault="00383FE1" w:rsidP="00CD4B1B">
            <w:pPr>
              <w:jc w:val="center"/>
              <w:rPr>
                <w:rFonts w:ascii="Arial" w:hAnsi="Arial" w:cs="Arial"/>
                <w:sz w:val="16"/>
                <w:szCs w:val="16"/>
              </w:rPr>
            </w:pPr>
            <w:r>
              <w:rPr>
                <w:rFonts w:ascii="Arial" w:hAnsi="Arial" w:cs="Arial"/>
                <w:color w:val="141414"/>
                <w:sz w:val="16"/>
                <w:szCs w:val="16"/>
              </w:rPr>
              <w:t>-</w:t>
            </w:r>
          </w:p>
        </w:tc>
        <w:tc>
          <w:tcPr>
            <w:tcW w:w="652" w:type="dxa"/>
            <w:shd w:val="clear" w:color="auto" w:fill="auto"/>
            <w:vAlign w:val="center"/>
          </w:tcPr>
          <w:p w14:paraId="120F96BB" w14:textId="77777777" w:rsidR="00383FE1" w:rsidRPr="00425F79" w:rsidRDefault="00383FE1" w:rsidP="00CD4B1B">
            <w:pPr>
              <w:jc w:val="center"/>
              <w:rPr>
                <w:rFonts w:ascii="Arial" w:hAnsi="Arial" w:cs="Arial"/>
                <w:sz w:val="16"/>
                <w:szCs w:val="16"/>
              </w:rPr>
            </w:pPr>
            <w:r w:rsidRPr="00425F79">
              <w:rPr>
                <w:rFonts w:ascii="Arial" w:hAnsi="Arial" w:cs="Arial"/>
                <w:sz w:val="16"/>
                <w:szCs w:val="16"/>
              </w:rPr>
              <w:t>Un</w:t>
            </w:r>
          </w:p>
        </w:tc>
        <w:tc>
          <w:tcPr>
            <w:tcW w:w="1271" w:type="dxa"/>
            <w:vAlign w:val="center"/>
          </w:tcPr>
          <w:p w14:paraId="7B164531" w14:textId="4DD3C1E1" w:rsidR="00383FE1" w:rsidRPr="00425F79" w:rsidRDefault="00383FE1" w:rsidP="00CD4B1B">
            <w:pPr>
              <w:jc w:val="center"/>
              <w:rPr>
                <w:rFonts w:ascii="Arial" w:hAnsi="Arial" w:cs="Arial"/>
                <w:sz w:val="16"/>
                <w:szCs w:val="16"/>
              </w:rPr>
            </w:pPr>
          </w:p>
        </w:tc>
        <w:tc>
          <w:tcPr>
            <w:tcW w:w="1093" w:type="dxa"/>
            <w:vAlign w:val="center"/>
          </w:tcPr>
          <w:p w14:paraId="20697106" w14:textId="5FFED239" w:rsidR="00383FE1" w:rsidRPr="00425F79" w:rsidRDefault="00383FE1" w:rsidP="00CD4B1B">
            <w:pPr>
              <w:jc w:val="center"/>
              <w:rPr>
                <w:rFonts w:ascii="Arial" w:hAnsi="Arial" w:cs="Arial"/>
                <w:sz w:val="16"/>
                <w:szCs w:val="16"/>
              </w:rPr>
            </w:pPr>
          </w:p>
        </w:tc>
      </w:tr>
      <w:tr w:rsidR="00383FE1" w:rsidRPr="00D53829" w14:paraId="70511BDA" w14:textId="77777777" w:rsidTr="00383FE1">
        <w:trPr>
          <w:trHeight w:val="397"/>
        </w:trPr>
        <w:tc>
          <w:tcPr>
            <w:tcW w:w="644" w:type="dxa"/>
            <w:vAlign w:val="center"/>
          </w:tcPr>
          <w:p w14:paraId="0F50BDB4" w14:textId="77777777" w:rsidR="00383FE1" w:rsidRPr="006842B7" w:rsidRDefault="00383FE1" w:rsidP="00CD4B1B">
            <w:pPr>
              <w:jc w:val="center"/>
              <w:rPr>
                <w:rFonts w:ascii="Arial" w:hAnsi="Arial" w:cs="Arial"/>
                <w:b/>
                <w:bCs/>
              </w:rPr>
            </w:pPr>
            <w:r w:rsidRPr="006842B7">
              <w:rPr>
                <w:rFonts w:ascii="Arial" w:hAnsi="Arial" w:cs="Arial"/>
                <w:b/>
                <w:bCs/>
              </w:rPr>
              <w:t>2</w:t>
            </w:r>
          </w:p>
        </w:tc>
        <w:tc>
          <w:tcPr>
            <w:tcW w:w="599" w:type="dxa"/>
            <w:shd w:val="clear" w:color="auto" w:fill="auto"/>
            <w:vAlign w:val="center"/>
          </w:tcPr>
          <w:p w14:paraId="278A6A19" w14:textId="78147110" w:rsidR="00383FE1" w:rsidRPr="007C23A9" w:rsidRDefault="00383FE1" w:rsidP="00CD4B1B">
            <w:pPr>
              <w:jc w:val="center"/>
              <w:rPr>
                <w:rFonts w:ascii="Arial" w:hAnsi="Arial" w:cs="Arial"/>
              </w:rPr>
            </w:pPr>
            <w:r>
              <w:rPr>
                <w:rFonts w:ascii="Arial" w:hAnsi="Arial" w:cs="Arial"/>
              </w:rPr>
              <w:t>1</w:t>
            </w:r>
          </w:p>
        </w:tc>
        <w:tc>
          <w:tcPr>
            <w:tcW w:w="3595" w:type="dxa"/>
            <w:shd w:val="clear" w:color="auto" w:fill="auto"/>
            <w:vAlign w:val="center"/>
          </w:tcPr>
          <w:p w14:paraId="04151468" w14:textId="77777777" w:rsidR="00383FE1" w:rsidRPr="00425F79" w:rsidRDefault="00383FE1" w:rsidP="00CD4B1B">
            <w:pPr>
              <w:autoSpaceDE w:val="0"/>
              <w:autoSpaceDN w:val="0"/>
              <w:adjustRightInd w:val="0"/>
              <w:rPr>
                <w:rFonts w:ascii="Arial" w:hAnsi="Arial" w:cs="Arial"/>
                <w:color w:val="141414"/>
                <w:sz w:val="16"/>
                <w:szCs w:val="16"/>
              </w:rPr>
            </w:pPr>
            <w:r w:rsidRPr="00425F79">
              <w:rPr>
                <w:rFonts w:ascii="Arial" w:hAnsi="Arial" w:cs="Arial"/>
                <w:color w:val="141414"/>
                <w:sz w:val="16"/>
                <w:szCs w:val="16"/>
              </w:rPr>
              <w:t>Suporte Fixo de Parede para TVs Planas e Curvas de 42'' a 86''</w:t>
            </w:r>
          </w:p>
        </w:tc>
        <w:tc>
          <w:tcPr>
            <w:tcW w:w="599" w:type="dxa"/>
            <w:shd w:val="clear" w:color="auto" w:fill="auto"/>
            <w:vAlign w:val="center"/>
          </w:tcPr>
          <w:p w14:paraId="37BC8CA9" w14:textId="77777777" w:rsidR="00383FE1" w:rsidRPr="00425F79" w:rsidRDefault="00383FE1" w:rsidP="00CD4B1B">
            <w:pPr>
              <w:jc w:val="center"/>
              <w:rPr>
                <w:rFonts w:ascii="Arial" w:hAnsi="Arial" w:cs="Arial"/>
                <w:sz w:val="16"/>
                <w:szCs w:val="16"/>
              </w:rPr>
            </w:pPr>
            <w:r w:rsidRPr="00425F79">
              <w:rPr>
                <w:rFonts w:ascii="Arial" w:hAnsi="Arial" w:cs="Arial"/>
                <w:sz w:val="16"/>
                <w:szCs w:val="16"/>
              </w:rPr>
              <w:t>1</w:t>
            </w:r>
          </w:p>
        </w:tc>
        <w:tc>
          <w:tcPr>
            <w:tcW w:w="892" w:type="dxa"/>
            <w:vAlign w:val="center"/>
          </w:tcPr>
          <w:p w14:paraId="576CEFAF" w14:textId="77777777" w:rsidR="00383FE1" w:rsidRPr="00425F79" w:rsidRDefault="00383FE1" w:rsidP="00CD4B1B">
            <w:pPr>
              <w:jc w:val="center"/>
              <w:rPr>
                <w:rFonts w:ascii="Arial" w:hAnsi="Arial" w:cs="Arial"/>
                <w:color w:val="141414"/>
                <w:sz w:val="16"/>
                <w:szCs w:val="16"/>
              </w:rPr>
            </w:pPr>
            <w:r>
              <w:rPr>
                <w:rFonts w:ascii="Arial" w:hAnsi="Arial" w:cs="Arial"/>
                <w:color w:val="141414"/>
                <w:sz w:val="16"/>
                <w:szCs w:val="16"/>
              </w:rPr>
              <w:t>-</w:t>
            </w:r>
          </w:p>
        </w:tc>
        <w:tc>
          <w:tcPr>
            <w:tcW w:w="652" w:type="dxa"/>
            <w:shd w:val="clear" w:color="auto" w:fill="auto"/>
            <w:vAlign w:val="center"/>
          </w:tcPr>
          <w:p w14:paraId="0933E093" w14:textId="77777777" w:rsidR="00383FE1" w:rsidRPr="00425F79" w:rsidRDefault="00383FE1" w:rsidP="00CD4B1B">
            <w:pPr>
              <w:jc w:val="center"/>
              <w:rPr>
                <w:rFonts w:ascii="Arial" w:hAnsi="Arial" w:cs="Arial"/>
                <w:sz w:val="16"/>
                <w:szCs w:val="16"/>
              </w:rPr>
            </w:pPr>
            <w:r w:rsidRPr="00425F79">
              <w:rPr>
                <w:rFonts w:ascii="Arial" w:hAnsi="Arial" w:cs="Arial"/>
                <w:sz w:val="16"/>
                <w:szCs w:val="16"/>
              </w:rPr>
              <w:t>Un</w:t>
            </w:r>
          </w:p>
        </w:tc>
        <w:tc>
          <w:tcPr>
            <w:tcW w:w="1271" w:type="dxa"/>
            <w:vAlign w:val="center"/>
          </w:tcPr>
          <w:p w14:paraId="263B0C45" w14:textId="5250AC96" w:rsidR="00383FE1" w:rsidRPr="00425F79" w:rsidRDefault="00383FE1" w:rsidP="00CD4B1B">
            <w:pPr>
              <w:jc w:val="center"/>
              <w:rPr>
                <w:rFonts w:ascii="Arial" w:hAnsi="Arial" w:cs="Arial"/>
                <w:sz w:val="16"/>
                <w:szCs w:val="16"/>
              </w:rPr>
            </w:pPr>
          </w:p>
        </w:tc>
        <w:tc>
          <w:tcPr>
            <w:tcW w:w="1093" w:type="dxa"/>
            <w:vAlign w:val="center"/>
          </w:tcPr>
          <w:p w14:paraId="425274A1" w14:textId="4FC1A12A" w:rsidR="00383FE1" w:rsidRPr="00425F79" w:rsidRDefault="00383FE1" w:rsidP="00CD4B1B">
            <w:pPr>
              <w:jc w:val="center"/>
              <w:rPr>
                <w:rFonts w:ascii="Arial" w:hAnsi="Arial" w:cs="Arial"/>
                <w:sz w:val="16"/>
                <w:szCs w:val="16"/>
              </w:rPr>
            </w:pPr>
          </w:p>
        </w:tc>
      </w:tr>
      <w:tr w:rsidR="00383FE1" w:rsidRPr="00D53829" w14:paraId="7681BA82" w14:textId="77777777" w:rsidTr="00383FE1">
        <w:trPr>
          <w:trHeight w:val="397"/>
        </w:trPr>
        <w:tc>
          <w:tcPr>
            <w:tcW w:w="9345" w:type="dxa"/>
            <w:gridSpan w:val="8"/>
            <w:vAlign w:val="center"/>
          </w:tcPr>
          <w:p w14:paraId="72A67274" w14:textId="47DF80FD" w:rsidR="00383FE1" w:rsidRPr="00425F79" w:rsidRDefault="00383FE1" w:rsidP="00383FE1">
            <w:pPr>
              <w:jc w:val="center"/>
              <w:rPr>
                <w:rFonts w:ascii="Arial" w:hAnsi="Arial" w:cs="Arial"/>
                <w:sz w:val="16"/>
                <w:szCs w:val="16"/>
              </w:rPr>
            </w:pPr>
            <w:r w:rsidRPr="00B4619D">
              <w:rPr>
                <w:rFonts w:ascii="Arial" w:hAnsi="Arial" w:cs="Arial"/>
                <w:b/>
                <w:bCs/>
              </w:rPr>
              <w:t>VALOR TOTAL R$:</w:t>
            </w:r>
          </w:p>
        </w:tc>
      </w:tr>
    </w:tbl>
    <w:p w14:paraId="4C4DE4FE" w14:textId="77777777" w:rsidR="00B4619D" w:rsidRPr="00EA501F" w:rsidRDefault="00B4619D" w:rsidP="00B4619D">
      <w:pPr>
        <w:jc w:val="both"/>
        <w:rPr>
          <w:rFonts w:ascii="Arial" w:hAnsi="Arial" w:cs="Arial"/>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11"/>
        <w:gridCol w:w="7734"/>
      </w:tblGrid>
      <w:tr w:rsidR="00B4619D" w:rsidRPr="002408E5" w14:paraId="18B45EB9" w14:textId="77777777" w:rsidTr="000A2861">
        <w:trPr>
          <w:trHeight w:val="340"/>
        </w:trPr>
        <w:tc>
          <w:tcPr>
            <w:tcW w:w="862" w:type="pct"/>
            <w:vAlign w:val="center"/>
          </w:tcPr>
          <w:p w14:paraId="6356BCB0" w14:textId="77777777" w:rsidR="00B4619D" w:rsidRPr="002408E5" w:rsidRDefault="00B4619D" w:rsidP="000A2861">
            <w:pPr>
              <w:pStyle w:val="TableParagraph"/>
              <w:spacing w:line="232" w:lineRule="exact"/>
              <w:ind w:left="107"/>
              <w:rPr>
                <w:rFonts w:ascii="Arial" w:hAnsi="Arial"/>
                <w:b/>
                <w:sz w:val="16"/>
                <w:szCs w:val="16"/>
              </w:rPr>
            </w:pPr>
            <w:r w:rsidRPr="002408E5">
              <w:rPr>
                <w:rFonts w:ascii="Arial" w:hAnsi="Arial"/>
                <w:b/>
                <w:sz w:val="16"/>
                <w:szCs w:val="16"/>
              </w:rPr>
              <w:t>CNPJ:</w:t>
            </w:r>
          </w:p>
        </w:tc>
        <w:tc>
          <w:tcPr>
            <w:tcW w:w="4138" w:type="pct"/>
            <w:vAlign w:val="center"/>
          </w:tcPr>
          <w:p w14:paraId="119192AB" w14:textId="77777777" w:rsidR="00B4619D" w:rsidRPr="002408E5" w:rsidRDefault="00B4619D" w:rsidP="000A2861">
            <w:pPr>
              <w:pStyle w:val="TableParagraph"/>
              <w:rPr>
                <w:rFonts w:ascii="Arial" w:hAnsi="Arial"/>
                <w:sz w:val="16"/>
                <w:szCs w:val="16"/>
              </w:rPr>
            </w:pPr>
          </w:p>
        </w:tc>
      </w:tr>
      <w:tr w:rsidR="00B4619D" w:rsidRPr="002408E5" w14:paraId="3D664AA1" w14:textId="77777777" w:rsidTr="000A2861">
        <w:trPr>
          <w:trHeight w:val="340"/>
        </w:trPr>
        <w:tc>
          <w:tcPr>
            <w:tcW w:w="862" w:type="pct"/>
            <w:vAlign w:val="center"/>
          </w:tcPr>
          <w:p w14:paraId="5AA2A650" w14:textId="77777777" w:rsidR="00B4619D" w:rsidRPr="002408E5" w:rsidRDefault="00B4619D" w:rsidP="000A2861">
            <w:pPr>
              <w:pStyle w:val="TableParagraph"/>
              <w:spacing w:line="234" w:lineRule="exact"/>
              <w:ind w:left="107"/>
              <w:rPr>
                <w:rFonts w:ascii="Arial" w:hAnsi="Arial"/>
                <w:b/>
                <w:sz w:val="16"/>
                <w:szCs w:val="16"/>
              </w:rPr>
            </w:pPr>
            <w:r w:rsidRPr="002408E5">
              <w:rPr>
                <w:rFonts w:ascii="Arial" w:hAnsi="Arial"/>
                <w:b/>
                <w:sz w:val="16"/>
                <w:szCs w:val="16"/>
              </w:rPr>
              <w:t>Razão</w:t>
            </w:r>
            <w:r w:rsidRPr="002408E5">
              <w:rPr>
                <w:rFonts w:ascii="Arial" w:hAnsi="Arial"/>
                <w:b/>
                <w:spacing w:val="-2"/>
                <w:sz w:val="16"/>
                <w:szCs w:val="16"/>
              </w:rPr>
              <w:t xml:space="preserve"> </w:t>
            </w:r>
            <w:r w:rsidRPr="002408E5">
              <w:rPr>
                <w:rFonts w:ascii="Arial" w:hAnsi="Arial"/>
                <w:b/>
                <w:sz w:val="16"/>
                <w:szCs w:val="16"/>
              </w:rPr>
              <w:t>Social:</w:t>
            </w:r>
          </w:p>
        </w:tc>
        <w:tc>
          <w:tcPr>
            <w:tcW w:w="4138" w:type="pct"/>
            <w:vAlign w:val="center"/>
          </w:tcPr>
          <w:p w14:paraId="2CD3335D" w14:textId="77777777" w:rsidR="00B4619D" w:rsidRPr="002408E5" w:rsidRDefault="00B4619D" w:rsidP="000A2861">
            <w:pPr>
              <w:pStyle w:val="TableParagraph"/>
              <w:rPr>
                <w:rFonts w:ascii="Arial" w:hAnsi="Arial"/>
                <w:sz w:val="16"/>
                <w:szCs w:val="16"/>
              </w:rPr>
            </w:pPr>
          </w:p>
        </w:tc>
      </w:tr>
      <w:tr w:rsidR="00B4619D" w:rsidRPr="002408E5" w14:paraId="6430BE80" w14:textId="77777777" w:rsidTr="000A2861">
        <w:trPr>
          <w:trHeight w:val="340"/>
        </w:trPr>
        <w:tc>
          <w:tcPr>
            <w:tcW w:w="862" w:type="pct"/>
            <w:vAlign w:val="center"/>
          </w:tcPr>
          <w:p w14:paraId="1849E625" w14:textId="77777777" w:rsidR="00B4619D" w:rsidRPr="002408E5" w:rsidRDefault="00B4619D" w:rsidP="000A2861">
            <w:pPr>
              <w:pStyle w:val="TableParagraph"/>
              <w:spacing w:line="234" w:lineRule="exact"/>
              <w:ind w:left="107"/>
              <w:rPr>
                <w:rFonts w:ascii="Arial" w:hAnsi="Arial"/>
                <w:b/>
                <w:sz w:val="16"/>
                <w:szCs w:val="16"/>
              </w:rPr>
            </w:pPr>
            <w:r w:rsidRPr="002408E5">
              <w:rPr>
                <w:rFonts w:ascii="Arial" w:hAnsi="Arial"/>
                <w:b/>
                <w:sz w:val="16"/>
                <w:szCs w:val="16"/>
              </w:rPr>
              <w:t>Endereço:</w:t>
            </w:r>
          </w:p>
        </w:tc>
        <w:tc>
          <w:tcPr>
            <w:tcW w:w="4138" w:type="pct"/>
            <w:vAlign w:val="center"/>
          </w:tcPr>
          <w:p w14:paraId="660EE33E" w14:textId="77777777" w:rsidR="00B4619D" w:rsidRPr="002408E5" w:rsidRDefault="00B4619D" w:rsidP="000A2861">
            <w:pPr>
              <w:pStyle w:val="TableParagraph"/>
              <w:rPr>
                <w:rFonts w:ascii="Arial" w:hAnsi="Arial"/>
                <w:sz w:val="16"/>
                <w:szCs w:val="16"/>
              </w:rPr>
            </w:pPr>
          </w:p>
        </w:tc>
      </w:tr>
      <w:tr w:rsidR="00B4619D" w:rsidRPr="002408E5" w14:paraId="38F6DB84" w14:textId="77777777" w:rsidTr="000A2861">
        <w:trPr>
          <w:trHeight w:val="340"/>
        </w:trPr>
        <w:tc>
          <w:tcPr>
            <w:tcW w:w="862" w:type="pct"/>
            <w:vAlign w:val="center"/>
          </w:tcPr>
          <w:p w14:paraId="3D0933CE" w14:textId="77777777" w:rsidR="00B4619D" w:rsidRPr="002408E5" w:rsidRDefault="00B4619D" w:rsidP="000A2861">
            <w:pPr>
              <w:pStyle w:val="TableParagraph"/>
              <w:spacing w:line="232" w:lineRule="exact"/>
              <w:ind w:left="107"/>
              <w:rPr>
                <w:rFonts w:ascii="Arial" w:hAnsi="Arial"/>
                <w:b/>
                <w:sz w:val="16"/>
                <w:szCs w:val="16"/>
              </w:rPr>
            </w:pPr>
            <w:r w:rsidRPr="002408E5">
              <w:rPr>
                <w:rFonts w:ascii="Arial" w:hAnsi="Arial"/>
                <w:b/>
                <w:sz w:val="16"/>
                <w:szCs w:val="16"/>
              </w:rPr>
              <w:t>Telefone:</w:t>
            </w:r>
          </w:p>
        </w:tc>
        <w:tc>
          <w:tcPr>
            <w:tcW w:w="4138" w:type="pct"/>
            <w:vAlign w:val="center"/>
          </w:tcPr>
          <w:p w14:paraId="2515309E" w14:textId="77777777" w:rsidR="00B4619D" w:rsidRPr="002408E5" w:rsidRDefault="00B4619D" w:rsidP="000A2861">
            <w:pPr>
              <w:pStyle w:val="TableParagraph"/>
              <w:rPr>
                <w:rFonts w:ascii="Arial" w:hAnsi="Arial"/>
                <w:sz w:val="16"/>
                <w:szCs w:val="16"/>
              </w:rPr>
            </w:pPr>
          </w:p>
        </w:tc>
      </w:tr>
      <w:tr w:rsidR="00B4619D" w:rsidRPr="002408E5" w14:paraId="4322CCD8" w14:textId="77777777" w:rsidTr="000A2861">
        <w:trPr>
          <w:trHeight w:val="340"/>
        </w:trPr>
        <w:tc>
          <w:tcPr>
            <w:tcW w:w="862" w:type="pct"/>
            <w:vAlign w:val="center"/>
          </w:tcPr>
          <w:p w14:paraId="715020AE" w14:textId="77777777" w:rsidR="00B4619D" w:rsidRPr="002408E5" w:rsidRDefault="00B4619D" w:rsidP="000A2861">
            <w:pPr>
              <w:pStyle w:val="TableParagraph"/>
              <w:spacing w:line="234" w:lineRule="exact"/>
              <w:ind w:left="107"/>
              <w:rPr>
                <w:rFonts w:ascii="Arial" w:hAnsi="Arial"/>
                <w:b/>
                <w:sz w:val="16"/>
                <w:szCs w:val="16"/>
              </w:rPr>
            </w:pPr>
            <w:r w:rsidRPr="002408E5">
              <w:rPr>
                <w:rFonts w:ascii="Arial" w:hAnsi="Arial"/>
                <w:b/>
                <w:sz w:val="16"/>
                <w:szCs w:val="16"/>
              </w:rPr>
              <w:t>E-Mail:</w:t>
            </w:r>
          </w:p>
        </w:tc>
        <w:tc>
          <w:tcPr>
            <w:tcW w:w="4138" w:type="pct"/>
            <w:vAlign w:val="center"/>
          </w:tcPr>
          <w:p w14:paraId="2A02A93A" w14:textId="77777777" w:rsidR="00B4619D" w:rsidRPr="002408E5" w:rsidRDefault="00B4619D" w:rsidP="000A2861">
            <w:pPr>
              <w:pStyle w:val="TableParagraph"/>
              <w:rPr>
                <w:rFonts w:ascii="Arial" w:hAnsi="Arial"/>
                <w:sz w:val="16"/>
                <w:szCs w:val="16"/>
              </w:rPr>
            </w:pPr>
          </w:p>
        </w:tc>
      </w:tr>
    </w:tbl>
    <w:p w14:paraId="29194BD8" w14:textId="77777777" w:rsidR="00B4619D" w:rsidRPr="00EA501F" w:rsidRDefault="00B4619D" w:rsidP="00B4619D">
      <w:pPr>
        <w:jc w:val="both"/>
        <w:rPr>
          <w:rFonts w:ascii="Arial" w:hAnsi="Arial" w:cs="Arial"/>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42"/>
        <w:gridCol w:w="7003"/>
      </w:tblGrid>
      <w:tr w:rsidR="00B4619D" w:rsidRPr="002408E5" w14:paraId="29F7323B" w14:textId="77777777" w:rsidTr="000A2861">
        <w:trPr>
          <w:trHeight w:val="292"/>
        </w:trPr>
        <w:tc>
          <w:tcPr>
            <w:tcW w:w="1253" w:type="pct"/>
          </w:tcPr>
          <w:p w14:paraId="4A7F5AFC" w14:textId="77777777" w:rsidR="00B4619D" w:rsidRPr="002408E5" w:rsidRDefault="00B4619D" w:rsidP="000A2861">
            <w:pPr>
              <w:pStyle w:val="TableParagraph"/>
              <w:spacing w:line="248" w:lineRule="exact"/>
              <w:ind w:left="107"/>
              <w:jc w:val="both"/>
              <w:rPr>
                <w:rFonts w:ascii="Arial" w:hAnsi="Arial"/>
                <w:b/>
                <w:sz w:val="16"/>
                <w:szCs w:val="18"/>
              </w:rPr>
            </w:pPr>
            <w:r w:rsidRPr="002408E5">
              <w:rPr>
                <w:rFonts w:ascii="Arial" w:hAnsi="Arial"/>
                <w:b/>
                <w:sz w:val="16"/>
                <w:szCs w:val="18"/>
              </w:rPr>
              <w:t>Validade da</w:t>
            </w:r>
            <w:r w:rsidRPr="002408E5">
              <w:rPr>
                <w:rFonts w:ascii="Arial" w:hAnsi="Arial"/>
                <w:b/>
                <w:spacing w:val="-2"/>
                <w:sz w:val="16"/>
                <w:szCs w:val="18"/>
              </w:rPr>
              <w:t xml:space="preserve"> </w:t>
            </w:r>
            <w:r w:rsidRPr="002408E5">
              <w:rPr>
                <w:rFonts w:ascii="Arial" w:hAnsi="Arial"/>
                <w:b/>
                <w:sz w:val="16"/>
                <w:szCs w:val="18"/>
              </w:rPr>
              <w:t>Proposta:</w:t>
            </w:r>
          </w:p>
        </w:tc>
        <w:tc>
          <w:tcPr>
            <w:tcW w:w="3747" w:type="pct"/>
          </w:tcPr>
          <w:p w14:paraId="12D25442" w14:textId="14FCF99C" w:rsidR="00B4619D" w:rsidRPr="002408E5" w:rsidRDefault="00B4619D" w:rsidP="00B4619D">
            <w:pPr>
              <w:pStyle w:val="Default"/>
              <w:jc w:val="both"/>
              <w:rPr>
                <w:rFonts w:ascii="Arial" w:hAnsi="Arial"/>
                <w:sz w:val="16"/>
                <w:szCs w:val="18"/>
              </w:rPr>
            </w:pPr>
            <w:r>
              <w:rPr>
                <w:sz w:val="23"/>
                <w:szCs w:val="23"/>
              </w:rPr>
              <w:t xml:space="preserve"> </w:t>
            </w:r>
          </w:p>
        </w:tc>
      </w:tr>
      <w:tr w:rsidR="00B4619D" w:rsidRPr="002408E5" w14:paraId="30AEA282" w14:textId="77777777" w:rsidTr="000A2861">
        <w:trPr>
          <w:trHeight w:val="290"/>
        </w:trPr>
        <w:tc>
          <w:tcPr>
            <w:tcW w:w="1253" w:type="pct"/>
          </w:tcPr>
          <w:p w14:paraId="0B4EDB80" w14:textId="77777777" w:rsidR="00B4619D" w:rsidRPr="002408E5" w:rsidRDefault="00B4619D" w:rsidP="000A2861">
            <w:pPr>
              <w:pStyle w:val="TableParagraph"/>
              <w:spacing w:line="248" w:lineRule="exact"/>
              <w:ind w:left="107"/>
              <w:jc w:val="both"/>
              <w:rPr>
                <w:rFonts w:ascii="Arial" w:hAnsi="Arial"/>
                <w:b/>
                <w:sz w:val="16"/>
                <w:szCs w:val="18"/>
              </w:rPr>
            </w:pPr>
            <w:r w:rsidRPr="002408E5">
              <w:rPr>
                <w:rFonts w:ascii="Arial" w:hAnsi="Arial"/>
                <w:b/>
                <w:sz w:val="16"/>
                <w:szCs w:val="18"/>
              </w:rPr>
              <w:t>Prazo</w:t>
            </w:r>
            <w:r w:rsidRPr="002408E5">
              <w:rPr>
                <w:rFonts w:ascii="Arial" w:hAnsi="Arial"/>
                <w:b/>
                <w:spacing w:val="-1"/>
                <w:sz w:val="16"/>
                <w:szCs w:val="18"/>
              </w:rPr>
              <w:t xml:space="preserve"> </w:t>
            </w:r>
            <w:r w:rsidRPr="002408E5">
              <w:rPr>
                <w:rFonts w:ascii="Arial" w:hAnsi="Arial"/>
                <w:b/>
                <w:sz w:val="16"/>
                <w:szCs w:val="18"/>
              </w:rPr>
              <w:t>de Entrega:</w:t>
            </w:r>
          </w:p>
        </w:tc>
        <w:tc>
          <w:tcPr>
            <w:tcW w:w="3747" w:type="pct"/>
          </w:tcPr>
          <w:p w14:paraId="6B477DB6" w14:textId="77777777" w:rsidR="00B4619D" w:rsidRPr="002408E5" w:rsidRDefault="00B4619D" w:rsidP="000A2861">
            <w:pPr>
              <w:pStyle w:val="TableParagraph"/>
              <w:spacing w:line="250" w:lineRule="exact"/>
              <w:ind w:left="107"/>
              <w:jc w:val="both"/>
              <w:rPr>
                <w:rFonts w:ascii="Arial" w:hAnsi="Arial"/>
                <w:sz w:val="16"/>
                <w:szCs w:val="18"/>
              </w:rPr>
            </w:pPr>
            <w:r w:rsidRPr="002408E5">
              <w:rPr>
                <w:rFonts w:ascii="Arial" w:hAnsi="Arial"/>
                <w:sz w:val="16"/>
                <w:szCs w:val="18"/>
              </w:rPr>
              <w:t>Até</w:t>
            </w:r>
            <w:r w:rsidRPr="002408E5">
              <w:rPr>
                <w:rFonts w:ascii="Arial" w:hAnsi="Arial"/>
                <w:spacing w:val="-4"/>
                <w:sz w:val="16"/>
                <w:szCs w:val="18"/>
              </w:rPr>
              <w:t xml:space="preserve"> </w:t>
            </w:r>
            <w:r w:rsidRPr="002408E5">
              <w:rPr>
                <w:rFonts w:ascii="Arial" w:hAnsi="Arial"/>
                <w:sz w:val="16"/>
                <w:szCs w:val="18"/>
              </w:rPr>
              <w:t>10</w:t>
            </w:r>
            <w:r w:rsidRPr="002408E5">
              <w:rPr>
                <w:rFonts w:ascii="Arial" w:hAnsi="Arial"/>
                <w:spacing w:val="-3"/>
                <w:sz w:val="16"/>
                <w:szCs w:val="18"/>
              </w:rPr>
              <w:t xml:space="preserve"> </w:t>
            </w:r>
            <w:r w:rsidRPr="002408E5">
              <w:rPr>
                <w:rFonts w:ascii="Arial" w:hAnsi="Arial"/>
                <w:sz w:val="16"/>
                <w:szCs w:val="18"/>
              </w:rPr>
              <w:t>dias</w:t>
            </w:r>
            <w:r w:rsidRPr="002408E5">
              <w:rPr>
                <w:rFonts w:ascii="Arial" w:hAnsi="Arial"/>
                <w:spacing w:val="-1"/>
                <w:sz w:val="16"/>
                <w:szCs w:val="18"/>
              </w:rPr>
              <w:t xml:space="preserve"> </w:t>
            </w:r>
            <w:r w:rsidRPr="002408E5">
              <w:rPr>
                <w:rFonts w:ascii="Arial" w:hAnsi="Arial"/>
                <w:sz w:val="16"/>
                <w:szCs w:val="18"/>
              </w:rPr>
              <w:t>úteis.</w:t>
            </w:r>
            <w:r w:rsidRPr="002408E5">
              <w:rPr>
                <w:rFonts w:ascii="Arial" w:hAnsi="Arial"/>
                <w:spacing w:val="1"/>
                <w:sz w:val="16"/>
                <w:szCs w:val="18"/>
              </w:rPr>
              <w:t xml:space="preserve"> </w:t>
            </w:r>
          </w:p>
        </w:tc>
      </w:tr>
      <w:tr w:rsidR="00B4619D" w:rsidRPr="002408E5" w14:paraId="672B2587" w14:textId="77777777" w:rsidTr="000A2861">
        <w:trPr>
          <w:trHeight w:val="582"/>
        </w:trPr>
        <w:tc>
          <w:tcPr>
            <w:tcW w:w="1253" w:type="pct"/>
          </w:tcPr>
          <w:p w14:paraId="369D2494" w14:textId="77777777" w:rsidR="00B4619D" w:rsidRPr="002408E5" w:rsidRDefault="00B4619D" w:rsidP="000A2861">
            <w:pPr>
              <w:pStyle w:val="TableParagraph"/>
              <w:spacing w:before="141"/>
              <w:ind w:left="107"/>
              <w:jc w:val="both"/>
              <w:rPr>
                <w:rFonts w:ascii="Arial" w:hAnsi="Arial"/>
                <w:b/>
                <w:sz w:val="16"/>
                <w:szCs w:val="18"/>
              </w:rPr>
            </w:pPr>
            <w:r w:rsidRPr="002408E5">
              <w:rPr>
                <w:rFonts w:ascii="Arial" w:hAnsi="Arial"/>
                <w:b/>
                <w:sz w:val="16"/>
                <w:szCs w:val="18"/>
              </w:rPr>
              <w:t>Pagamento:</w:t>
            </w:r>
          </w:p>
        </w:tc>
        <w:tc>
          <w:tcPr>
            <w:tcW w:w="3747" w:type="pct"/>
          </w:tcPr>
          <w:p w14:paraId="459102F4" w14:textId="77777777" w:rsidR="00B4619D" w:rsidRPr="002408E5" w:rsidRDefault="00B4619D" w:rsidP="000A2861">
            <w:pPr>
              <w:pStyle w:val="TableParagraph"/>
              <w:spacing w:line="250" w:lineRule="exact"/>
              <w:ind w:left="107"/>
              <w:rPr>
                <w:rFonts w:ascii="Arial" w:hAnsi="Arial"/>
                <w:sz w:val="16"/>
                <w:szCs w:val="18"/>
              </w:rPr>
            </w:pPr>
            <w:r w:rsidRPr="002408E5">
              <w:rPr>
                <w:rFonts w:ascii="Arial" w:hAnsi="Arial"/>
                <w:sz w:val="16"/>
                <w:szCs w:val="18"/>
              </w:rPr>
              <w:t>Até 10</w:t>
            </w:r>
            <w:r w:rsidRPr="002408E5">
              <w:rPr>
                <w:rFonts w:ascii="Arial" w:hAnsi="Arial"/>
                <w:spacing w:val="2"/>
                <w:sz w:val="16"/>
                <w:szCs w:val="18"/>
              </w:rPr>
              <w:t xml:space="preserve"> </w:t>
            </w:r>
            <w:r w:rsidRPr="002408E5">
              <w:rPr>
                <w:rFonts w:ascii="Arial" w:hAnsi="Arial"/>
                <w:sz w:val="16"/>
                <w:szCs w:val="18"/>
              </w:rPr>
              <w:t>dias</w:t>
            </w:r>
            <w:r w:rsidRPr="002408E5">
              <w:rPr>
                <w:rFonts w:ascii="Arial" w:hAnsi="Arial"/>
                <w:spacing w:val="2"/>
                <w:sz w:val="16"/>
                <w:szCs w:val="18"/>
              </w:rPr>
              <w:t xml:space="preserve"> </w:t>
            </w:r>
            <w:r w:rsidRPr="002408E5">
              <w:rPr>
                <w:rFonts w:ascii="Arial" w:hAnsi="Arial"/>
                <w:sz w:val="16"/>
                <w:szCs w:val="18"/>
              </w:rPr>
              <w:t>úteis</w:t>
            </w:r>
            <w:r w:rsidRPr="002408E5">
              <w:rPr>
                <w:rFonts w:ascii="Arial" w:hAnsi="Arial"/>
                <w:spacing w:val="2"/>
                <w:sz w:val="16"/>
                <w:szCs w:val="18"/>
              </w:rPr>
              <w:t xml:space="preserve"> </w:t>
            </w:r>
            <w:r w:rsidRPr="002408E5">
              <w:rPr>
                <w:rFonts w:ascii="Arial" w:hAnsi="Arial"/>
                <w:sz w:val="16"/>
                <w:szCs w:val="18"/>
              </w:rPr>
              <w:t>após</w:t>
            </w:r>
            <w:r w:rsidRPr="002408E5">
              <w:rPr>
                <w:rFonts w:ascii="Arial" w:hAnsi="Arial"/>
                <w:spacing w:val="5"/>
                <w:sz w:val="16"/>
                <w:szCs w:val="18"/>
              </w:rPr>
              <w:t xml:space="preserve"> </w:t>
            </w:r>
            <w:r w:rsidRPr="002408E5">
              <w:rPr>
                <w:rFonts w:ascii="Arial" w:hAnsi="Arial"/>
                <w:sz w:val="16"/>
                <w:szCs w:val="18"/>
              </w:rPr>
              <w:t>emissão</w:t>
            </w:r>
            <w:r w:rsidRPr="002408E5">
              <w:rPr>
                <w:rFonts w:ascii="Arial" w:hAnsi="Arial"/>
                <w:spacing w:val="2"/>
                <w:sz w:val="16"/>
                <w:szCs w:val="18"/>
              </w:rPr>
              <w:t xml:space="preserve"> </w:t>
            </w:r>
            <w:r w:rsidRPr="002408E5">
              <w:rPr>
                <w:rFonts w:ascii="Arial" w:hAnsi="Arial"/>
                <w:sz w:val="16"/>
                <w:szCs w:val="18"/>
              </w:rPr>
              <w:t>da</w:t>
            </w:r>
            <w:r w:rsidRPr="002408E5">
              <w:rPr>
                <w:rFonts w:ascii="Arial" w:hAnsi="Arial"/>
                <w:spacing w:val="2"/>
                <w:sz w:val="16"/>
                <w:szCs w:val="18"/>
              </w:rPr>
              <w:t xml:space="preserve"> </w:t>
            </w:r>
            <w:r w:rsidRPr="002408E5">
              <w:rPr>
                <w:rFonts w:ascii="Arial" w:hAnsi="Arial"/>
                <w:sz w:val="16"/>
                <w:szCs w:val="18"/>
              </w:rPr>
              <w:t>Nota</w:t>
            </w:r>
            <w:r w:rsidRPr="002408E5">
              <w:rPr>
                <w:rFonts w:ascii="Arial" w:hAnsi="Arial"/>
                <w:spacing w:val="-1"/>
                <w:sz w:val="16"/>
                <w:szCs w:val="18"/>
              </w:rPr>
              <w:t xml:space="preserve"> </w:t>
            </w:r>
            <w:r w:rsidRPr="002408E5">
              <w:rPr>
                <w:rFonts w:ascii="Arial" w:hAnsi="Arial"/>
                <w:sz w:val="16"/>
                <w:szCs w:val="18"/>
              </w:rPr>
              <w:t>Fiscal</w:t>
            </w:r>
            <w:r w:rsidRPr="002408E5">
              <w:rPr>
                <w:rFonts w:ascii="Arial" w:hAnsi="Arial"/>
                <w:spacing w:val="2"/>
                <w:sz w:val="16"/>
                <w:szCs w:val="18"/>
              </w:rPr>
              <w:t xml:space="preserve"> </w:t>
            </w:r>
            <w:r w:rsidRPr="002408E5">
              <w:rPr>
                <w:rFonts w:ascii="Arial" w:hAnsi="Arial"/>
                <w:sz w:val="16"/>
                <w:szCs w:val="18"/>
              </w:rPr>
              <w:t>de</w:t>
            </w:r>
            <w:r w:rsidRPr="002408E5">
              <w:rPr>
                <w:rFonts w:ascii="Arial" w:hAnsi="Arial"/>
                <w:spacing w:val="2"/>
                <w:sz w:val="16"/>
                <w:szCs w:val="18"/>
              </w:rPr>
              <w:t xml:space="preserve"> </w:t>
            </w:r>
            <w:r w:rsidRPr="002408E5">
              <w:rPr>
                <w:rFonts w:ascii="Arial" w:hAnsi="Arial"/>
                <w:sz w:val="16"/>
                <w:szCs w:val="18"/>
              </w:rPr>
              <w:t>Venda</w:t>
            </w:r>
            <w:r w:rsidRPr="002408E5">
              <w:rPr>
                <w:rFonts w:ascii="Arial" w:hAnsi="Arial"/>
                <w:spacing w:val="2"/>
                <w:sz w:val="16"/>
                <w:szCs w:val="18"/>
              </w:rPr>
              <w:t xml:space="preserve"> </w:t>
            </w:r>
            <w:r w:rsidRPr="002408E5">
              <w:rPr>
                <w:rFonts w:ascii="Arial" w:hAnsi="Arial"/>
                <w:sz w:val="16"/>
                <w:szCs w:val="18"/>
              </w:rPr>
              <w:t>e</w:t>
            </w:r>
            <w:r w:rsidRPr="002408E5">
              <w:rPr>
                <w:rFonts w:ascii="Arial" w:hAnsi="Arial"/>
                <w:spacing w:val="2"/>
                <w:sz w:val="16"/>
                <w:szCs w:val="18"/>
              </w:rPr>
              <w:t xml:space="preserve"> </w:t>
            </w:r>
            <w:r w:rsidRPr="002408E5">
              <w:rPr>
                <w:rFonts w:ascii="Arial" w:hAnsi="Arial"/>
                <w:sz w:val="16"/>
                <w:szCs w:val="18"/>
              </w:rPr>
              <w:t>emissão</w:t>
            </w:r>
            <w:r w:rsidRPr="002408E5">
              <w:rPr>
                <w:rFonts w:ascii="Arial" w:hAnsi="Arial"/>
                <w:spacing w:val="2"/>
                <w:sz w:val="16"/>
                <w:szCs w:val="18"/>
              </w:rPr>
              <w:t xml:space="preserve"> </w:t>
            </w:r>
            <w:r w:rsidRPr="002408E5">
              <w:rPr>
                <w:rFonts w:ascii="Arial" w:hAnsi="Arial"/>
                <w:sz w:val="16"/>
                <w:szCs w:val="18"/>
              </w:rPr>
              <w:t>do</w:t>
            </w:r>
            <w:r w:rsidRPr="002408E5">
              <w:rPr>
                <w:rFonts w:ascii="Arial" w:hAnsi="Arial"/>
                <w:spacing w:val="1"/>
                <w:sz w:val="16"/>
                <w:szCs w:val="18"/>
              </w:rPr>
              <w:t xml:space="preserve"> </w:t>
            </w:r>
            <w:r w:rsidRPr="002408E5">
              <w:rPr>
                <w:rFonts w:ascii="Arial" w:hAnsi="Arial"/>
                <w:sz w:val="16"/>
                <w:szCs w:val="18"/>
              </w:rPr>
              <w:t>atestado de recebimento</w:t>
            </w:r>
            <w:r w:rsidRPr="002408E5">
              <w:rPr>
                <w:rFonts w:ascii="Arial" w:hAnsi="Arial"/>
                <w:spacing w:val="-6"/>
                <w:sz w:val="16"/>
                <w:szCs w:val="18"/>
              </w:rPr>
              <w:t xml:space="preserve"> </w:t>
            </w:r>
            <w:r w:rsidRPr="002408E5">
              <w:rPr>
                <w:rFonts w:ascii="Arial" w:hAnsi="Arial"/>
                <w:sz w:val="16"/>
                <w:szCs w:val="18"/>
              </w:rPr>
              <w:t>definitivo. Conforme</w:t>
            </w:r>
            <w:r w:rsidRPr="002408E5">
              <w:rPr>
                <w:rFonts w:ascii="Arial" w:hAnsi="Arial"/>
                <w:spacing w:val="-3"/>
                <w:sz w:val="16"/>
                <w:szCs w:val="18"/>
              </w:rPr>
              <w:t xml:space="preserve"> </w:t>
            </w:r>
            <w:r w:rsidRPr="002408E5">
              <w:rPr>
                <w:rFonts w:ascii="Arial" w:hAnsi="Arial"/>
                <w:sz w:val="16"/>
                <w:szCs w:val="18"/>
              </w:rPr>
              <w:t>Termo</w:t>
            </w:r>
            <w:r w:rsidRPr="002408E5">
              <w:rPr>
                <w:rFonts w:ascii="Arial" w:hAnsi="Arial"/>
                <w:spacing w:val="-6"/>
                <w:sz w:val="16"/>
                <w:szCs w:val="18"/>
              </w:rPr>
              <w:t xml:space="preserve"> </w:t>
            </w:r>
            <w:r w:rsidRPr="002408E5">
              <w:rPr>
                <w:rFonts w:ascii="Arial" w:hAnsi="Arial"/>
                <w:sz w:val="16"/>
                <w:szCs w:val="18"/>
              </w:rPr>
              <w:t>de Referência.</w:t>
            </w:r>
          </w:p>
        </w:tc>
      </w:tr>
    </w:tbl>
    <w:p w14:paraId="5741CAEB" w14:textId="3AE9F208" w:rsidR="00B4619D" w:rsidRPr="002408E5" w:rsidRDefault="00B4619D" w:rsidP="00B4619D">
      <w:pPr>
        <w:ind w:firstLine="284"/>
        <w:jc w:val="both"/>
        <w:rPr>
          <w:rFonts w:ascii="Arial" w:hAnsi="Arial" w:cs="Arial"/>
          <w:sz w:val="16"/>
          <w:szCs w:val="16"/>
        </w:rPr>
      </w:pPr>
      <w:r w:rsidRPr="002408E5">
        <w:rPr>
          <w:rFonts w:ascii="Arial" w:hAnsi="Arial" w:cs="Arial"/>
          <w:sz w:val="16"/>
          <w:szCs w:val="16"/>
        </w:rPr>
        <w:t>Despesas inerentes a impostos, tributos, contratação de pessoal, transporte,</w:t>
      </w:r>
      <w:r>
        <w:rPr>
          <w:rFonts w:ascii="Arial" w:hAnsi="Arial" w:cs="Arial"/>
          <w:sz w:val="16"/>
          <w:szCs w:val="16"/>
        </w:rPr>
        <w:t xml:space="preserve"> </w:t>
      </w:r>
      <w:r w:rsidRPr="002408E5">
        <w:rPr>
          <w:rFonts w:ascii="Arial" w:hAnsi="Arial" w:cs="Arial"/>
          <w:sz w:val="16"/>
          <w:szCs w:val="16"/>
        </w:rPr>
        <w:t>fretes, encargos sociais,</w:t>
      </w:r>
      <w:r w:rsidRPr="002408E5">
        <w:rPr>
          <w:rFonts w:ascii="Arial" w:hAnsi="Arial" w:cs="Arial"/>
          <w:spacing w:val="1"/>
          <w:sz w:val="16"/>
          <w:szCs w:val="16"/>
        </w:rPr>
        <w:t xml:space="preserve"> </w:t>
      </w:r>
      <w:r w:rsidRPr="002408E5">
        <w:rPr>
          <w:rFonts w:ascii="Arial" w:hAnsi="Arial" w:cs="Arial"/>
          <w:sz w:val="16"/>
          <w:szCs w:val="16"/>
        </w:rPr>
        <w:t>seguros e demais despesas inerentes à execução do objeto correrão totalmente por conta da empresa</w:t>
      </w:r>
      <w:r w:rsidRPr="002408E5">
        <w:rPr>
          <w:rFonts w:ascii="Arial" w:hAnsi="Arial" w:cs="Arial"/>
          <w:spacing w:val="1"/>
          <w:sz w:val="16"/>
          <w:szCs w:val="16"/>
        </w:rPr>
        <w:t xml:space="preserve"> </w:t>
      </w:r>
      <w:r w:rsidRPr="002408E5">
        <w:rPr>
          <w:rFonts w:ascii="Arial" w:hAnsi="Arial" w:cs="Arial"/>
          <w:sz w:val="16"/>
          <w:szCs w:val="16"/>
        </w:rPr>
        <w:t>contratada;</w:t>
      </w:r>
      <w:r w:rsidRPr="002408E5">
        <w:rPr>
          <w:rFonts w:ascii="Arial" w:hAnsi="Arial" w:cs="Arial"/>
          <w:spacing w:val="1"/>
          <w:sz w:val="16"/>
          <w:szCs w:val="16"/>
        </w:rPr>
        <w:t xml:space="preserve"> </w:t>
      </w:r>
      <w:r w:rsidRPr="002408E5">
        <w:rPr>
          <w:rFonts w:ascii="Arial" w:hAnsi="Arial" w:cs="Arial"/>
          <w:sz w:val="16"/>
          <w:szCs w:val="16"/>
        </w:rPr>
        <w:t>Nesta proposta,</w:t>
      </w:r>
      <w:r w:rsidRPr="002408E5">
        <w:rPr>
          <w:rFonts w:ascii="Arial" w:hAnsi="Arial" w:cs="Arial"/>
          <w:spacing w:val="1"/>
          <w:sz w:val="16"/>
          <w:szCs w:val="16"/>
        </w:rPr>
        <w:t xml:space="preserve"> </w:t>
      </w:r>
      <w:r w:rsidRPr="002408E5">
        <w:rPr>
          <w:rFonts w:ascii="Arial" w:hAnsi="Arial" w:cs="Arial"/>
          <w:sz w:val="16"/>
          <w:szCs w:val="16"/>
        </w:rPr>
        <w:t>compreendem também a integralidade dos custos</w:t>
      </w:r>
      <w:r w:rsidRPr="002408E5">
        <w:rPr>
          <w:rFonts w:ascii="Arial" w:hAnsi="Arial" w:cs="Arial"/>
          <w:spacing w:val="1"/>
          <w:sz w:val="16"/>
          <w:szCs w:val="16"/>
        </w:rPr>
        <w:t xml:space="preserve"> </w:t>
      </w:r>
      <w:r w:rsidRPr="002408E5">
        <w:rPr>
          <w:rFonts w:ascii="Arial" w:hAnsi="Arial" w:cs="Arial"/>
          <w:sz w:val="16"/>
          <w:szCs w:val="16"/>
        </w:rPr>
        <w:t>para atendimento dos</w:t>
      </w:r>
      <w:r w:rsidRPr="002408E5">
        <w:rPr>
          <w:rFonts w:ascii="Arial" w:hAnsi="Arial" w:cs="Arial"/>
          <w:spacing w:val="1"/>
          <w:sz w:val="16"/>
          <w:szCs w:val="16"/>
        </w:rPr>
        <w:t xml:space="preserve"> </w:t>
      </w:r>
      <w:r w:rsidRPr="002408E5">
        <w:rPr>
          <w:rFonts w:ascii="Arial" w:hAnsi="Arial" w:cs="Arial"/>
          <w:sz w:val="16"/>
          <w:szCs w:val="16"/>
        </w:rPr>
        <w:t>direitos</w:t>
      </w:r>
      <w:r w:rsidRPr="002408E5">
        <w:rPr>
          <w:rFonts w:ascii="Arial" w:hAnsi="Arial" w:cs="Arial"/>
          <w:spacing w:val="28"/>
          <w:sz w:val="16"/>
          <w:szCs w:val="16"/>
        </w:rPr>
        <w:t xml:space="preserve"> </w:t>
      </w:r>
      <w:r w:rsidRPr="002408E5">
        <w:rPr>
          <w:rFonts w:ascii="Arial" w:hAnsi="Arial" w:cs="Arial"/>
          <w:sz w:val="16"/>
          <w:szCs w:val="16"/>
        </w:rPr>
        <w:t>trabalhistas</w:t>
      </w:r>
      <w:r w:rsidRPr="002408E5">
        <w:rPr>
          <w:rFonts w:ascii="Arial" w:hAnsi="Arial" w:cs="Arial"/>
          <w:spacing w:val="28"/>
          <w:sz w:val="16"/>
          <w:szCs w:val="16"/>
        </w:rPr>
        <w:t xml:space="preserve"> </w:t>
      </w:r>
      <w:r w:rsidRPr="002408E5">
        <w:rPr>
          <w:rFonts w:ascii="Arial" w:hAnsi="Arial" w:cs="Arial"/>
          <w:sz w:val="16"/>
          <w:szCs w:val="16"/>
        </w:rPr>
        <w:t>assegurados</w:t>
      </w:r>
      <w:r w:rsidRPr="002408E5">
        <w:rPr>
          <w:rFonts w:ascii="Arial" w:hAnsi="Arial" w:cs="Arial"/>
          <w:spacing w:val="30"/>
          <w:sz w:val="16"/>
          <w:szCs w:val="16"/>
        </w:rPr>
        <w:t xml:space="preserve"> </w:t>
      </w:r>
      <w:r w:rsidRPr="002408E5">
        <w:rPr>
          <w:rFonts w:ascii="Arial" w:hAnsi="Arial" w:cs="Arial"/>
          <w:sz w:val="16"/>
          <w:szCs w:val="16"/>
        </w:rPr>
        <w:t>na</w:t>
      </w:r>
      <w:r w:rsidRPr="002408E5">
        <w:rPr>
          <w:rFonts w:ascii="Arial" w:hAnsi="Arial" w:cs="Arial"/>
          <w:spacing w:val="28"/>
          <w:sz w:val="16"/>
          <w:szCs w:val="16"/>
        </w:rPr>
        <w:t xml:space="preserve"> </w:t>
      </w:r>
      <w:r w:rsidRPr="002408E5">
        <w:rPr>
          <w:rFonts w:ascii="Arial" w:hAnsi="Arial" w:cs="Arial"/>
          <w:sz w:val="16"/>
          <w:szCs w:val="16"/>
        </w:rPr>
        <w:t>Constituição</w:t>
      </w:r>
      <w:r w:rsidRPr="002408E5">
        <w:rPr>
          <w:rFonts w:ascii="Arial" w:hAnsi="Arial" w:cs="Arial"/>
          <w:spacing w:val="28"/>
          <w:sz w:val="16"/>
          <w:szCs w:val="16"/>
        </w:rPr>
        <w:t xml:space="preserve"> </w:t>
      </w:r>
      <w:r w:rsidRPr="002408E5">
        <w:rPr>
          <w:rFonts w:ascii="Arial" w:hAnsi="Arial" w:cs="Arial"/>
          <w:sz w:val="16"/>
          <w:szCs w:val="16"/>
        </w:rPr>
        <w:t>Federal,</w:t>
      </w:r>
      <w:r w:rsidRPr="002408E5">
        <w:rPr>
          <w:rFonts w:ascii="Arial" w:hAnsi="Arial" w:cs="Arial"/>
          <w:spacing w:val="30"/>
          <w:sz w:val="16"/>
          <w:szCs w:val="16"/>
        </w:rPr>
        <w:t xml:space="preserve"> </w:t>
      </w:r>
      <w:r w:rsidRPr="002408E5">
        <w:rPr>
          <w:rFonts w:ascii="Arial" w:hAnsi="Arial" w:cs="Arial"/>
          <w:sz w:val="16"/>
          <w:szCs w:val="16"/>
        </w:rPr>
        <w:t>nas</w:t>
      </w:r>
      <w:r w:rsidRPr="002408E5">
        <w:rPr>
          <w:rFonts w:ascii="Arial" w:hAnsi="Arial" w:cs="Arial"/>
          <w:spacing w:val="28"/>
          <w:sz w:val="16"/>
          <w:szCs w:val="16"/>
        </w:rPr>
        <w:t xml:space="preserve"> </w:t>
      </w:r>
      <w:r w:rsidRPr="002408E5">
        <w:rPr>
          <w:rFonts w:ascii="Arial" w:hAnsi="Arial" w:cs="Arial"/>
          <w:sz w:val="16"/>
          <w:szCs w:val="16"/>
        </w:rPr>
        <w:t>leis</w:t>
      </w:r>
      <w:r w:rsidRPr="002408E5">
        <w:rPr>
          <w:rFonts w:ascii="Arial" w:hAnsi="Arial" w:cs="Arial"/>
          <w:spacing w:val="28"/>
          <w:sz w:val="16"/>
          <w:szCs w:val="16"/>
        </w:rPr>
        <w:t xml:space="preserve"> </w:t>
      </w:r>
      <w:r w:rsidRPr="002408E5">
        <w:rPr>
          <w:rFonts w:ascii="Arial" w:hAnsi="Arial" w:cs="Arial"/>
          <w:sz w:val="16"/>
          <w:szCs w:val="16"/>
        </w:rPr>
        <w:t>trabalhistas,</w:t>
      </w:r>
      <w:r w:rsidRPr="002408E5">
        <w:rPr>
          <w:rFonts w:ascii="Arial" w:hAnsi="Arial" w:cs="Arial"/>
          <w:spacing w:val="30"/>
          <w:sz w:val="16"/>
          <w:szCs w:val="16"/>
        </w:rPr>
        <w:t xml:space="preserve"> </w:t>
      </w:r>
      <w:r w:rsidRPr="002408E5">
        <w:rPr>
          <w:rFonts w:ascii="Arial" w:hAnsi="Arial" w:cs="Arial"/>
          <w:sz w:val="16"/>
          <w:szCs w:val="16"/>
        </w:rPr>
        <w:t>nas</w:t>
      </w:r>
      <w:r w:rsidRPr="002408E5">
        <w:rPr>
          <w:rFonts w:ascii="Arial" w:hAnsi="Arial" w:cs="Arial"/>
          <w:spacing w:val="29"/>
          <w:sz w:val="16"/>
          <w:szCs w:val="16"/>
        </w:rPr>
        <w:t xml:space="preserve"> </w:t>
      </w:r>
      <w:r w:rsidRPr="002408E5">
        <w:rPr>
          <w:rFonts w:ascii="Arial" w:hAnsi="Arial" w:cs="Arial"/>
          <w:sz w:val="16"/>
          <w:szCs w:val="16"/>
        </w:rPr>
        <w:t>normas</w:t>
      </w:r>
      <w:r w:rsidRPr="002408E5">
        <w:rPr>
          <w:rFonts w:ascii="Arial" w:hAnsi="Arial" w:cs="Arial"/>
          <w:spacing w:val="28"/>
          <w:sz w:val="16"/>
          <w:szCs w:val="16"/>
        </w:rPr>
        <w:t xml:space="preserve"> </w:t>
      </w:r>
      <w:r w:rsidRPr="002408E5">
        <w:rPr>
          <w:rFonts w:ascii="Arial" w:hAnsi="Arial" w:cs="Arial"/>
          <w:sz w:val="16"/>
          <w:szCs w:val="16"/>
        </w:rPr>
        <w:t>infra</w:t>
      </w:r>
      <w:r w:rsidRPr="002408E5">
        <w:rPr>
          <w:rFonts w:ascii="Arial" w:hAnsi="Arial" w:cs="Arial"/>
          <w:spacing w:val="30"/>
          <w:sz w:val="16"/>
          <w:szCs w:val="16"/>
        </w:rPr>
        <w:t xml:space="preserve"> </w:t>
      </w:r>
      <w:r w:rsidRPr="002408E5">
        <w:rPr>
          <w:rFonts w:ascii="Arial" w:hAnsi="Arial" w:cs="Arial"/>
          <w:sz w:val="16"/>
          <w:szCs w:val="16"/>
        </w:rPr>
        <w:t>legais,</w:t>
      </w:r>
      <w:r w:rsidRPr="002408E5">
        <w:rPr>
          <w:rFonts w:ascii="Arial" w:hAnsi="Arial" w:cs="Arial"/>
          <w:spacing w:val="-59"/>
          <w:sz w:val="16"/>
          <w:szCs w:val="16"/>
        </w:rPr>
        <w:t xml:space="preserve"> </w:t>
      </w:r>
      <w:r w:rsidRPr="002408E5">
        <w:rPr>
          <w:rFonts w:ascii="Arial" w:hAnsi="Arial" w:cs="Arial"/>
          <w:sz w:val="16"/>
          <w:szCs w:val="16"/>
        </w:rPr>
        <w:t>nas convenções coletivas de trabalho e nos termos de ajustamento de conduta vigentes</w:t>
      </w:r>
      <w:r w:rsidRPr="002408E5">
        <w:rPr>
          <w:rFonts w:ascii="Arial" w:hAnsi="Arial" w:cs="Arial"/>
          <w:spacing w:val="61"/>
          <w:sz w:val="16"/>
          <w:szCs w:val="16"/>
        </w:rPr>
        <w:t xml:space="preserve"> </w:t>
      </w:r>
      <w:r w:rsidRPr="002408E5">
        <w:rPr>
          <w:rFonts w:ascii="Arial" w:hAnsi="Arial" w:cs="Arial"/>
          <w:sz w:val="16"/>
          <w:szCs w:val="16"/>
        </w:rPr>
        <w:t>na data de</w:t>
      </w:r>
      <w:r w:rsidRPr="002408E5">
        <w:rPr>
          <w:rFonts w:ascii="Arial" w:hAnsi="Arial" w:cs="Arial"/>
          <w:spacing w:val="1"/>
          <w:sz w:val="16"/>
          <w:szCs w:val="16"/>
        </w:rPr>
        <w:t xml:space="preserve"> </w:t>
      </w:r>
      <w:r w:rsidRPr="002408E5">
        <w:rPr>
          <w:rFonts w:ascii="Arial" w:hAnsi="Arial" w:cs="Arial"/>
          <w:sz w:val="16"/>
          <w:szCs w:val="16"/>
        </w:rPr>
        <w:t>entrega</w:t>
      </w:r>
      <w:r w:rsidRPr="002408E5">
        <w:rPr>
          <w:rFonts w:ascii="Arial" w:hAnsi="Arial" w:cs="Arial"/>
          <w:spacing w:val="-4"/>
          <w:sz w:val="16"/>
          <w:szCs w:val="16"/>
        </w:rPr>
        <w:t xml:space="preserve"> </w:t>
      </w:r>
      <w:r w:rsidRPr="002408E5">
        <w:rPr>
          <w:rFonts w:ascii="Arial" w:hAnsi="Arial" w:cs="Arial"/>
          <w:sz w:val="16"/>
          <w:szCs w:val="16"/>
        </w:rPr>
        <w:t>das</w:t>
      </w:r>
      <w:r w:rsidRPr="002408E5">
        <w:rPr>
          <w:rFonts w:ascii="Arial" w:hAnsi="Arial" w:cs="Arial"/>
          <w:spacing w:val="-1"/>
          <w:sz w:val="16"/>
          <w:szCs w:val="16"/>
        </w:rPr>
        <w:t xml:space="preserve"> </w:t>
      </w:r>
      <w:r w:rsidRPr="002408E5">
        <w:rPr>
          <w:rFonts w:ascii="Arial" w:hAnsi="Arial" w:cs="Arial"/>
          <w:sz w:val="16"/>
          <w:szCs w:val="16"/>
        </w:rPr>
        <w:t>propostas.</w:t>
      </w:r>
    </w:p>
    <w:p w14:paraId="12126CEB" w14:textId="77777777" w:rsidR="00B4619D" w:rsidRPr="002408E5" w:rsidRDefault="00B4619D" w:rsidP="00B4619D">
      <w:pPr>
        <w:ind w:firstLine="284"/>
        <w:jc w:val="both"/>
        <w:rPr>
          <w:rFonts w:ascii="Arial" w:hAnsi="Arial" w:cs="Arial"/>
          <w:sz w:val="16"/>
          <w:szCs w:val="16"/>
        </w:rPr>
      </w:pPr>
      <w:r w:rsidRPr="002408E5">
        <w:rPr>
          <w:rFonts w:ascii="Arial" w:hAnsi="Arial" w:cs="Arial"/>
          <w:sz w:val="16"/>
          <w:szCs w:val="16"/>
        </w:rPr>
        <w:t>Declaro que ao longo de toda a execução do contrato será cumprida a reserva de cargos prevista em lei</w:t>
      </w:r>
      <w:r w:rsidRPr="002408E5">
        <w:rPr>
          <w:rFonts w:ascii="Arial" w:hAnsi="Arial" w:cs="Arial"/>
          <w:spacing w:val="1"/>
          <w:sz w:val="16"/>
          <w:szCs w:val="16"/>
        </w:rPr>
        <w:t xml:space="preserve"> </w:t>
      </w:r>
      <w:r w:rsidRPr="002408E5">
        <w:rPr>
          <w:rFonts w:ascii="Arial" w:hAnsi="Arial" w:cs="Arial"/>
          <w:sz w:val="16"/>
          <w:szCs w:val="16"/>
        </w:rPr>
        <w:t>para pessoa com deficiência, para reabilitado da Previdência Social ou para aprendiz, bem como as</w:t>
      </w:r>
      <w:r w:rsidRPr="002408E5">
        <w:rPr>
          <w:rFonts w:ascii="Arial" w:hAnsi="Arial" w:cs="Arial"/>
          <w:spacing w:val="1"/>
          <w:sz w:val="16"/>
          <w:szCs w:val="16"/>
        </w:rPr>
        <w:t xml:space="preserve"> </w:t>
      </w:r>
      <w:r w:rsidRPr="002408E5">
        <w:rPr>
          <w:rFonts w:ascii="Arial" w:hAnsi="Arial" w:cs="Arial"/>
          <w:sz w:val="16"/>
          <w:szCs w:val="16"/>
        </w:rPr>
        <w:t>reservas</w:t>
      </w:r>
      <w:r w:rsidRPr="002408E5">
        <w:rPr>
          <w:rFonts w:ascii="Arial" w:hAnsi="Arial" w:cs="Arial"/>
          <w:spacing w:val="-1"/>
          <w:sz w:val="16"/>
          <w:szCs w:val="16"/>
        </w:rPr>
        <w:t xml:space="preserve"> </w:t>
      </w:r>
      <w:r w:rsidRPr="002408E5">
        <w:rPr>
          <w:rFonts w:ascii="Arial" w:hAnsi="Arial" w:cs="Arial"/>
          <w:sz w:val="16"/>
          <w:szCs w:val="16"/>
        </w:rPr>
        <w:t>de</w:t>
      </w:r>
      <w:r w:rsidRPr="002408E5">
        <w:rPr>
          <w:rFonts w:ascii="Arial" w:hAnsi="Arial" w:cs="Arial"/>
          <w:spacing w:val="-2"/>
          <w:sz w:val="16"/>
          <w:szCs w:val="16"/>
        </w:rPr>
        <w:t xml:space="preserve"> </w:t>
      </w:r>
      <w:r w:rsidRPr="002408E5">
        <w:rPr>
          <w:rFonts w:ascii="Arial" w:hAnsi="Arial" w:cs="Arial"/>
          <w:sz w:val="16"/>
          <w:szCs w:val="16"/>
        </w:rPr>
        <w:t>cargos</w:t>
      </w:r>
      <w:r w:rsidRPr="002408E5">
        <w:rPr>
          <w:rFonts w:ascii="Arial" w:hAnsi="Arial" w:cs="Arial"/>
          <w:spacing w:val="2"/>
          <w:sz w:val="16"/>
          <w:szCs w:val="16"/>
        </w:rPr>
        <w:t xml:space="preserve"> </w:t>
      </w:r>
      <w:r w:rsidRPr="002408E5">
        <w:rPr>
          <w:rFonts w:ascii="Arial" w:hAnsi="Arial" w:cs="Arial"/>
          <w:sz w:val="16"/>
          <w:szCs w:val="16"/>
        </w:rPr>
        <w:t>previstas</w:t>
      </w:r>
      <w:r w:rsidRPr="002408E5">
        <w:rPr>
          <w:rFonts w:ascii="Arial" w:hAnsi="Arial" w:cs="Arial"/>
          <w:spacing w:val="1"/>
          <w:sz w:val="16"/>
          <w:szCs w:val="16"/>
        </w:rPr>
        <w:t xml:space="preserve"> </w:t>
      </w:r>
      <w:r w:rsidRPr="002408E5">
        <w:rPr>
          <w:rFonts w:ascii="Arial" w:hAnsi="Arial" w:cs="Arial"/>
          <w:sz w:val="16"/>
          <w:szCs w:val="16"/>
        </w:rPr>
        <w:t>em outras</w:t>
      </w:r>
      <w:r w:rsidRPr="002408E5">
        <w:rPr>
          <w:rFonts w:ascii="Arial" w:hAnsi="Arial" w:cs="Arial"/>
          <w:spacing w:val="2"/>
          <w:sz w:val="16"/>
          <w:szCs w:val="16"/>
        </w:rPr>
        <w:t xml:space="preserve"> </w:t>
      </w:r>
      <w:r w:rsidRPr="002408E5">
        <w:rPr>
          <w:rFonts w:ascii="Arial" w:hAnsi="Arial" w:cs="Arial"/>
          <w:sz w:val="16"/>
          <w:szCs w:val="16"/>
        </w:rPr>
        <w:t>normas específicas.</w:t>
      </w:r>
    </w:p>
    <w:p w14:paraId="67E93B26" w14:textId="77777777" w:rsidR="00B4619D" w:rsidRPr="002408E5" w:rsidRDefault="00B4619D" w:rsidP="00B4619D">
      <w:pPr>
        <w:ind w:firstLine="284"/>
        <w:jc w:val="both"/>
        <w:rPr>
          <w:rFonts w:ascii="Arial" w:hAnsi="Arial" w:cs="Arial"/>
          <w:sz w:val="16"/>
          <w:szCs w:val="16"/>
        </w:rPr>
      </w:pPr>
      <w:r w:rsidRPr="002408E5">
        <w:rPr>
          <w:rFonts w:ascii="Arial" w:hAnsi="Arial" w:cs="Arial"/>
          <w:sz w:val="16"/>
          <w:szCs w:val="16"/>
        </w:rPr>
        <w:t>Declaro que no presente ano-calendário não celebramos contratos com a Administração Pública cujos</w:t>
      </w:r>
      <w:r w:rsidRPr="002408E5">
        <w:rPr>
          <w:rFonts w:ascii="Arial" w:hAnsi="Arial" w:cs="Arial"/>
          <w:spacing w:val="1"/>
          <w:sz w:val="16"/>
          <w:szCs w:val="16"/>
        </w:rPr>
        <w:t xml:space="preserve"> </w:t>
      </w:r>
      <w:r w:rsidRPr="002408E5">
        <w:rPr>
          <w:rFonts w:ascii="Arial" w:hAnsi="Arial" w:cs="Arial"/>
          <w:sz w:val="16"/>
          <w:szCs w:val="16"/>
        </w:rPr>
        <w:t>valores somados extrapolem a receita bruta máxima admitida para fins de enquadramento como empresa</w:t>
      </w:r>
      <w:r w:rsidRPr="002408E5">
        <w:rPr>
          <w:rFonts w:ascii="Arial" w:hAnsi="Arial" w:cs="Arial"/>
          <w:spacing w:val="1"/>
          <w:sz w:val="16"/>
          <w:szCs w:val="16"/>
        </w:rPr>
        <w:t xml:space="preserve"> </w:t>
      </w:r>
      <w:r w:rsidRPr="002408E5">
        <w:rPr>
          <w:rFonts w:ascii="Arial" w:hAnsi="Arial" w:cs="Arial"/>
          <w:sz w:val="16"/>
          <w:szCs w:val="16"/>
        </w:rPr>
        <w:t>de</w:t>
      </w:r>
      <w:r w:rsidRPr="002408E5">
        <w:rPr>
          <w:rFonts w:ascii="Arial" w:hAnsi="Arial" w:cs="Arial"/>
          <w:spacing w:val="1"/>
          <w:sz w:val="16"/>
          <w:szCs w:val="16"/>
        </w:rPr>
        <w:t xml:space="preserve"> </w:t>
      </w:r>
      <w:r w:rsidRPr="002408E5">
        <w:rPr>
          <w:rFonts w:ascii="Arial" w:hAnsi="Arial" w:cs="Arial"/>
          <w:sz w:val="16"/>
          <w:szCs w:val="16"/>
        </w:rPr>
        <w:t>pequeno</w:t>
      </w:r>
      <w:r w:rsidRPr="002408E5">
        <w:rPr>
          <w:rFonts w:ascii="Arial" w:hAnsi="Arial" w:cs="Arial"/>
          <w:spacing w:val="2"/>
          <w:sz w:val="16"/>
          <w:szCs w:val="16"/>
        </w:rPr>
        <w:t xml:space="preserve"> </w:t>
      </w:r>
      <w:r w:rsidRPr="002408E5">
        <w:rPr>
          <w:rFonts w:ascii="Arial" w:hAnsi="Arial" w:cs="Arial"/>
          <w:sz w:val="16"/>
          <w:szCs w:val="16"/>
        </w:rPr>
        <w:t>porte.</w:t>
      </w:r>
    </w:p>
    <w:p w14:paraId="798F2174" w14:textId="77777777" w:rsidR="00B4619D" w:rsidRDefault="00B4619D" w:rsidP="00B4619D">
      <w:pPr>
        <w:pStyle w:val="Corpodetexto"/>
        <w:tabs>
          <w:tab w:val="left" w:pos="611"/>
          <w:tab w:val="left" w:pos="1772"/>
          <w:tab w:val="left" w:pos="2827"/>
          <w:tab w:val="left" w:pos="3806"/>
          <w:tab w:val="left" w:pos="5039"/>
        </w:tabs>
        <w:spacing w:before="94"/>
        <w:ind w:right="41"/>
        <w:jc w:val="both"/>
        <w:rPr>
          <w:rFonts w:ascii="Arial" w:hAnsi="Arial"/>
          <w:sz w:val="16"/>
          <w:szCs w:val="16"/>
          <w:u w:val="single"/>
        </w:rPr>
      </w:pPr>
    </w:p>
    <w:p w14:paraId="058E9494" w14:textId="77777777" w:rsidR="00B4619D" w:rsidRPr="002408E5" w:rsidRDefault="00B4619D" w:rsidP="00B4619D">
      <w:pPr>
        <w:pStyle w:val="Corpodetexto"/>
        <w:tabs>
          <w:tab w:val="left" w:pos="611"/>
          <w:tab w:val="left" w:pos="1772"/>
          <w:tab w:val="left" w:pos="2827"/>
          <w:tab w:val="left" w:pos="3806"/>
          <w:tab w:val="left" w:pos="5039"/>
        </w:tabs>
        <w:spacing w:before="94"/>
        <w:ind w:right="41"/>
        <w:jc w:val="both"/>
        <w:rPr>
          <w:rFonts w:ascii="Arial" w:hAnsi="Arial"/>
          <w:sz w:val="16"/>
          <w:szCs w:val="16"/>
          <w:u w:val="single"/>
        </w:rPr>
      </w:pPr>
    </w:p>
    <w:p w14:paraId="03035AA0" w14:textId="77777777" w:rsidR="00B4619D" w:rsidRPr="002408E5" w:rsidRDefault="00B4619D" w:rsidP="00B4619D">
      <w:pPr>
        <w:pStyle w:val="Corpodetexto"/>
        <w:rPr>
          <w:rFonts w:ascii="Arial" w:hAnsi="Arial"/>
          <w:sz w:val="16"/>
          <w:szCs w:val="16"/>
        </w:rPr>
      </w:pPr>
      <w:r w:rsidRPr="002408E5">
        <w:rPr>
          <w:rFonts w:ascii="Arial" w:hAnsi="Arial"/>
          <w:sz w:val="16"/>
          <w:szCs w:val="16"/>
        </w:rPr>
        <w:t xml:space="preserve">__________________, _____ de _______________ </w:t>
      </w:r>
      <w:proofErr w:type="spellStart"/>
      <w:r w:rsidRPr="002408E5">
        <w:rPr>
          <w:rFonts w:ascii="Arial" w:hAnsi="Arial"/>
          <w:sz w:val="16"/>
          <w:szCs w:val="16"/>
        </w:rPr>
        <w:t>de</w:t>
      </w:r>
      <w:proofErr w:type="spellEnd"/>
      <w:r w:rsidRPr="002408E5">
        <w:rPr>
          <w:rFonts w:ascii="Arial" w:hAnsi="Arial"/>
          <w:sz w:val="16"/>
          <w:szCs w:val="16"/>
        </w:rPr>
        <w:t xml:space="preserve"> 2024.</w:t>
      </w:r>
    </w:p>
    <w:p w14:paraId="683251DB" w14:textId="77777777" w:rsidR="00B4619D" w:rsidRDefault="00B4619D" w:rsidP="00B4619D">
      <w:pPr>
        <w:pStyle w:val="Corpodetexto"/>
        <w:spacing w:before="43"/>
        <w:ind w:right="2409"/>
        <w:rPr>
          <w:rFonts w:ascii="Arial" w:hAnsi="Arial"/>
          <w:sz w:val="16"/>
          <w:szCs w:val="16"/>
        </w:rPr>
      </w:pPr>
    </w:p>
    <w:p w14:paraId="4DDF7F17" w14:textId="77777777" w:rsidR="00B4619D" w:rsidRPr="002408E5" w:rsidRDefault="00B4619D" w:rsidP="00B4619D">
      <w:pPr>
        <w:pStyle w:val="Corpodetexto"/>
        <w:spacing w:before="43"/>
        <w:ind w:right="2409"/>
        <w:rPr>
          <w:rFonts w:ascii="Arial" w:hAnsi="Arial"/>
          <w:sz w:val="16"/>
          <w:szCs w:val="16"/>
        </w:rPr>
      </w:pPr>
    </w:p>
    <w:p w14:paraId="6D7B328C" w14:textId="77777777" w:rsidR="00B4619D" w:rsidRPr="002408E5" w:rsidRDefault="00B4619D" w:rsidP="00B4619D">
      <w:pPr>
        <w:pStyle w:val="Corpodetexto"/>
        <w:spacing w:before="43"/>
        <w:ind w:right="4110"/>
        <w:rPr>
          <w:rFonts w:ascii="Arial" w:hAnsi="Arial"/>
          <w:sz w:val="16"/>
          <w:szCs w:val="16"/>
        </w:rPr>
      </w:pPr>
      <w:r w:rsidRPr="002408E5">
        <w:rPr>
          <w:rFonts w:ascii="Arial" w:hAnsi="Arial"/>
          <w:sz w:val="16"/>
          <w:szCs w:val="16"/>
        </w:rPr>
        <w:t>_________________________</w:t>
      </w:r>
      <w:r>
        <w:rPr>
          <w:rFonts w:ascii="Arial" w:hAnsi="Arial"/>
          <w:sz w:val="16"/>
          <w:szCs w:val="16"/>
        </w:rPr>
        <w:t>_</w:t>
      </w:r>
      <w:r w:rsidRPr="002408E5">
        <w:rPr>
          <w:rFonts w:ascii="Arial" w:hAnsi="Arial"/>
          <w:sz w:val="16"/>
          <w:szCs w:val="16"/>
        </w:rPr>
        <w:t>_____________________</w:t>
      </w:r>
    </w:p>
    <w:p w14:paraId="2A4F0598" w14:textId="77777777" w:rsidR="00B4619D" w:rsidRDefault="00B4619D" w:rsidP="00B4619D">
      <w:pPr>
        <w:pStyle w:val="Corpodetexto"/>
        <w:spacing w:after="0"/>
        <w:ind w:right="5102"/>
        <w:jc w:val="center"/>
        <w:rPr>
          <w:rFonts w:ascii="Arial" w:hAnsi="Arial"/>
          <w:sz w:val="16"/>
          <w:szCs w:val="16"/>
        </w:rPr>
      </w:pPr>
      <w:r w:rsidRPr="002408E5">
        <w:rPr>
          <w:rFonts w:ascii="Arial" w:hAnsi="Arial" w:cs="Arial"/>
          <w:sz w:val="16"/>
          <w:szCs w:val="16"/>
        </w:rPr>
        <w:t>Nome e</w:t>
      </w:r>
      <w:r w:rsidRPr="002408E5">
        <w:rPr>
          <w:rFonts w:ascii="Arial" w:hAnsi="Arial" w:cs="Arial"/>
          <w:spacing w:val="4"/>
          <w:sz w:val="16"/>
          <w:szCs w:val="16"/>
        </w:rPr>
        <w:t xml:space="preserve"> </w:t>
      </w:r>
      <w:r w:rsidRPr="002408E5">
        <w:rPr>
          <w:rFonts w:ascii="Arial" w:hAnsi="Arial" w:cs="Arial"/>
          <w:sz w:val="16"/>
          <w:szCs w:val="16"/>
        </w:rPr>
        <w:t>Assinatura do</w:t>
      </w:r>
      <w:r w:rsidRPr="002408E5">
        <w:rPr>
          <w:rFonts w:ascii="Arial" w:hAnsi="Arial" w:cs="Arial"/>
          <w:spacing w:val="-9"/>
          <w:sz w:val="16"/>
          <w:szCs w:val="16"/>
        </w:rPr>
        <w:t xml:space="preserve"> </w:t>
      </w:r>
      <w:r w:rsidRPr="002408E5">
        <w:rPr>
          <w:rFonts w:ascii="Arial" w:hAnsi="Arial" w:cs="Arial"/>
          <w:sz w:val="16"/>
          <w:szCs w:val="16"/>
        </w:rPr>
        <w:t>Responsável</w:t>
      </w:r>
      <w:r w:rsidRPr="002408E5">
        <w:rPr>
          <w:rFonts w:ascii="Arial" w:hAnsi="Arial" w:cs="Arial"/>
          <w:spacing w:val="1"/>
          <w:sz w:val="16"/>
          <w:szCs w:val="16"/>
        </w:rPr>
        <w:t xml:space="preserve"> </w:t>
      </w:r>
      <w:r w:rsidRPr="002408E5">
        <w:rPr>
          <w:rFonts w:ascii="Arial" w:hAnsi="Arial" w:cs="Arial"/>
          <w:sz w:val="16"/>
          <w:szCs w:val="16"/>
        </w:rPr>
        <w:t>pelo</w:t>
      </w:r>
      <w:r w:rsidRPr="002408E5">
        <w:rPr>
          <w:rFonts w:ascii="Arial" w:hAnsi="Arial" w:cs="Arial"/>
          <w:spacing w:val="-1"/>
          <w:sz w:val="16"/>
          <w:szCs w:val="16"/>
        </w:rPr>
        <w:t xml:space="preserve"> </w:t>
      </w:r>
      <w:r w:rsidRPr="002408E5">
        <w:rPr>
          <w:rFonts w:ascii="Arial" w:hAnsi="Arial" w:cs="Arial"/>
          <w:sz w:val="16"/>
          <w:szCs w:val="16"/>
        </w:rPr>
        <w:t>Orçamento</w:t>
      </w:r>
    </w:p>
    <w:p w14:paraId="34965EE1" w14:textId="77777777" w:rsidR="00B4619D" w:rsidRPr="002408E5" w:rsidRDefault="00B4619D" w:rsidP="00B4619D">
      <w:pPr>
        <w:pStyle w:val="Corpodetexto"/>
        <w:spacing w:after="0"/>
        <w:ind w:right="5244" w:firstLine="284"/>
        <w:rPr>
          <w:rFonts w:ascii="Arial" w:hAnsi="Arial"/>
          <w:sz w:val="16"/>
          <w:szCs w:val="16"/>
        </w:rPr>
      </w:pPr>
      <w:r w:rsidRPr="002408E5">
        <w:rPr>
          <w:rFonts w:ascii="Arial" w:hAnsi="Arial"/>
          <w:sz w:val="16"/>
          <w:szCs w:val="16"/>
        </w:rPr>
        <w:t>CPF:</w:t>
      </w:r>
    </w:p>
    <w:p w14:paraId="07C29C3B" w14:textId="77777777" w:rsidR="00B4619D" w:rsidRPr="00EA501F" w:rsidRDefault="00B4619D" w:rsidP="00B4619D">
      <w:pPr>
        <w:pStyle w:val="Corpodetexto"/>
        <w:spacing w:after="0"/>
        <w:rPr>
          <w:rFonts w:ascii="Arial" w:hAnsi="Arial"/>
        </w:rPr>
      </w:pPr>
    </w:p>
    <w:p w14:paraId="7CE20445" w14:textId="121B829B" w:rsidR="00B4619D" w:rsidRDefault="00B4619D" w:rsidP="00B4619D">
      <w:pPr>
        <w:pStyle w:val="Corpodetexto"/>
        <w:ind w:right="-1"/>
        <w:jc w:val="right"/>
        <w:rPr>
          <w:rFonts w:ascii="Arial" w:hAnsi="Arial"/>
          <w:sz w:val="14"/>
          <w:szCs w:val="14"/>
        </w:rPr>
      </w:pPr>
      <w:r w:rsidRPr="004B43B5">
        <w:rPr>
          <w:rFonts w:ascii="Arial" w:hAnsi="Arial"/>
          <w:b/>
          <w:sz w:val="14"/>
          <w:szCs w:val="14"/>
        </w:rPr>
        <w:t>Obs.:</w:t>
      </w:r>
      <w:r w:rsidRPr="004B43B5">
        <w:rPr>
          <w:rFonts w:ascii="Arial" w:hAnsi="Arial"/>
          <w:b/>
          <w:spacing w:val="-2"/>
          <w:sz w:val="14"/>
          <w:szCs w:val="14"/>
        </w:rPr>
        <w:t xml:space="preserve"> </w:t>
      </w:r>
      <w:r w:rsidRPr="004B43B5">
        <w:rPr>
          <w:rFonts w:ascii="Arial" w:hAnsi="Arial"/>
          <w:sz w:val="14"/>
          <w:szCs w:val="14"/>
        </w:rPr>
        <w:t>Identificação, assinatura</w:t>
      </w:r>
      <w:r w:rsidRPr="004B43B5">
        <w:rPr>
          <w:rFonts w:ascii="Arial" w:hAnsi="Arial"/>
          <w:spacing w:val="-2"/>
          <w:sz w:val="14"/>
          <w:szCs w:val="14"/>
        </w:rPr>
        <w:t xml:space="preserve"> </w:t>
      </w:r>
      <w:r w:rsidRPr="004B43B5">
        <w:rPr>
          <w:rFonts w:ascii="Arial" w:hAnsi="Arial"/>
          <w:sz w:val="14"/>
          <w:szCs w:val="14"/>
        </w:rPr>
        <w:t>do</w:t>
      </w:r>
      <w:r w:rsidRPr="004B43B5">
        <w:rPr>
          <w:rFonts w:ascii="Arial" w:hAnsi="Arial"/>
          <w:spacing w:val="-3"/>
          <w:sz w:val="14"/>
          <w:szCs w:val="14"/>
        </w:rPr>
        <w:t xml:space="preserve"> </w:t>
      </w:r>
      <w:r w:rsidRPr="004B43B5">
        <w:rPr>
          <w:rFonts w:ascii="Arial" w:hAnsi="Arial"/>
          <w:sz w:val="14"/>
          <w:szCs w:val="14"/>
        </w:rPr>
        <w:t>representante</w:t>
      </w:r>
      <w:r w:rsidRPr="004B43B5">
        <w:rPr>
          <w:rFonts w:ascii="Arial" w:hAnsi="Arial"/>
          <w:spacing w:val="-7"/>
          <w:sz w:val="14"/>
          <w:szCs w:val="14"/>
        </w:rPr>
        <w:t xml:space="preserve"> </w:t>
      </w:r>
      <w:r w:rsidRPr="004B43B5">
        <w:rPr>
          <w:rFonts w:ascii="Arial" w:hAnsi="Arial"/>
          <w:sz w:val="14"/>
          <w:szCs w:val="14"/>
        </w:rPr>
        <w:t>legal</w:t>
      </w:r>
      <w:r w:rsidRPr="004B43B5">
        <w:rPr>
          <w:rFonts w:ascii="Arial" w:hAnsi="Arial"/>
          <w:spacing w:val="-1"/>
          <w:sz w:val="14"/>
          <w:szCs w:val="14"/>
        </w:rPr>
        <w:t xml:space="preserve"> </w:t>
      </w:r>
      <w:r w:rsidRPr="004B43B5">
        <w:rPr>
          <w:rFonts w:ascii="Arial" w:hAnsi="Arial"/>
          <w:sz w:val="14"/>
          <w:szCs w:val="14"/>
        </w:rPr>
        <w:t>e</w:t>
      </w:r>
      <w:r w:rsidRPr="004B43B5">
        <w:rPr>
          <w:rFonts w:ascii="Arial" w:hAnsi="Arial"/>
          <w:spacing w:val="-3"/>
          <w:sz w:val="14"/>
          <w:szCs w:val="14"/>
        </w:rPr>
        <w:t xml:space="preserve"> </w:t>
      </w:r>
      <w:r w:rsidRPr="004B43B5">
        <w:rPr>
          <w:rFonts w:ascii="Arial" w:hAnsi="Arial"/>
          <w:sz w:val="14"/>
          <w:szCs w:val="14"/>
        </w:rPr>
        <w:t>carimbo</w:t>
      </w:r>
      <w:r w:rsidRPr="004B43B5">
        <w:rPr>
          <w:rFonts w:ascii="Arial" w:hAnsi="Arial"/>
          <w:spacing w:val="-1"/>
          <w:sz w:val="14"/>
          <w:szCs w:val="14"/>
        </w:rPr>
        <w:t xml:space="preserve"> </w:t>
      </w:r>
      <w:r w:rsidRPr="004B43B5">
        <w:rPr>
          <w:rFonts w:ascii="Arial" w:hAnsi="Arial"/>
          <w:sz w:val="14"/>
          <w:szCs w:val="14"/>
        </w:rPr>
        <w:t>do CNPJ,</w:t>
      </w:r>
      <w:r w:rsidRPr="004B43B5">
        <w:rPr>
          <w:rFonts w:ascii="Arial" w:hAnsi="Arial"/>
          <w:spacing w:val="1"/>
          <w:sz w:val="14"/>
          <w:szCs w:val="14"/>
        </w:rPr>
        <w:t xml:space="preserve"> </w:t>
      </w:r>
      <w:r w:rsidRPr="004B43B5">
        <w:rPr>
          <w:rFonts w:ascii="Arial" w:hAnsi="Arial"/>
          <w:sz w:val="14"/>
          <w:szCs w:val="14"/>
        </w:rPr>
        <w:t>se</w:t>
      </w:r>
      <w:r w:rsidRPr="004B43B5">
        <w:rPr>
          <w:rFonts w:ascii="Arial" w:hAnsi="Arial"/>
          <w:spacing w:val="-5"/>
          <w:sz w:val="14"/>
          <w:szCs w:val="14"/>
        </w:rPr>
        <w:t xml:space="preserve"> </w:t>
      </w:r>
      <w:r w:rsidRPr="004B43B5">
        <w:rPr>
          <w:rFonts w:ascii="Arial" w:hAnsi="Arial"/>
          <w:sz w:val="14"/>
          <w:szCs w:val="14"/>
        </w:rPr>
        <w:t>houver.</w:t>
      </w:r>
      <w:r>
        <w:rPr>
          <w:rFonts w:ascii="Arial" w:hAnsi="Arial"/>
          <w:sz w:val="14"/>
          <w:szCs w:val="14"/>
        </w:rPr>
        <w:br w:type="page"/>
      </w:r>
    </w:p>
    <w:p w14:paraId="0D9DA8A7" w14:textId="463CC162" w:rsidR="00E63ACD" w:rsidRPr="00F073D7" w:rsidRDefault="00F073D7" w:rsidP="00F073D7">
      <w:pPr>
        <w:jc w:val="center"/>
        <w:rPr>
          <w:rFonts w:ascii="Arial" w:hAnsi="Arial" w:cs="Arial"/>
          <w:b/>
          <w:bCs/>
          <w:sz w:val="24"/>
          <w:szCs w:val="24"/>
        </w:rPr>
      </w:pPr>
      <w:r w:rsidRPr="00F073D7">
        <w:rPr>
          <w:rFonts w:ascii="Arial" w:hAnsi="Arial" w:cs="Arial"/>
          <w:b/>
          <w:bCs/>
          <w:sz w:val="24"/>
          <w:szCs w:val="24"/>
        </w:rPr>
        <w:lastRenderedPageBreak/>
        <w:t xml:space="preserve">ANEXO </w:t>
      </w:r>
      <w:r w:rsidR="00B4619D">
        <w:rPr>
          <w:rFonts w:ascii="Arial" w:hAnsi="Arial" w:cs="Arial"/>
          <w:b/>
          <w:bCs/>
          <w:sz w:val="24"/>
          <w:szCs w:val="24"/>
        </w:rPr>
        <w:t>II</w:t>
      </w:r>
    </w:p>
    <w:p w14:paraId="30794333" w14:textId="2ADA23D7" w:rsidR="00E63ACD" w:rsidRDefault="00E63ACD" w:rsidP="00F073D7">
      <w:pPr>
        <w:jc w:val="center"/>
        <w:rPr>
          <w:rFonts w:ascii="Arial" w:hAnsi="Arial" w:cs="Arial"/>
          <w:b/>
          <w:bCs/>
          <w:sz w:val="24"/>
          <w:szCs w:val="24"/>
        </w:rPr>
      </w:pPr>
      <w:r w:rsidRPr="00F073D7">
        <w:rPr>
          <w:rFonts w:ascii="Arial" w:hAnsi="Arial" w:cs="Arial"/>
          <w:b/>
          <w:bCs/>
          <w:sz w:val="24"/>
          <w:szCs w:val="24"/>
        </w:rPr>
        <w:t>TERMO</w:t>
      </w:r>
      <w:r w:rsidRPr="00F073D7">
        <w:rPr>
          <w:rFonts w:ascii="Arial" w:hAnsi="Arial" w:cs="Arial"/>
          <w:b/>
          <w:bCs/>
          <w:spacing w:val="1"/>
          <w:sz w:val="24"/>
          <w:szCs w:val="24"/>
        </w:rPr>
        <w:t xml:space="preserve"> </w:t>
      </w:r>
      <w:r w:rsidRPr="00F073D7">
        <w:rPr>
          <w:rFonts w:ascii="Arial" w:hAnsi="Arial" w:cs="Arial"/>
          <w:b/>
          <w:bCs/>
          <w:sz w:val="24"/>
          <w:szCs w:val="24"/>
        </w:rPr>
        <w:t>DE</w:t>
      </w:r>
      <w:r w:rsidRPr="00F073D7">
        <w:rPr>
          <w:rFonts w:ascii="Arial" w:hAnsi="Arial" w:cs="Arial"/>
          <w:b/>
          <w:bCs/>
          <w:spacing w:val="-1"/>
          <w:sz w:val="24"/>
          <w:szCs w:val="24"/>
        </w:rPr>
        <w:t xml:space="preserve"> </w:t>
      </w:r>
      <w:r w:rsidRPr="00F073D7">
        <w:rPr>
          <w:rFonts w:ascii="Arial" w:hAnsi="Arial" w:cs="Arial"/>
          <w:b/>
          <w:bCs/>
          <w:sz w:val="24"/>
          <w:szCs w:val="24"/>
        </w:rPr>
        <w:t>REFERÊNCIA</w:t>
      </w:r>
    </w:p>
    <w:p w14:paraId="2801873B" w14:textId="77777777" w:rsidR="00293530" w:rsidRPr="00F073D7" w:rsidRDefault="00293530" w:rsidP="00F073D7">
      <w:pPr>
        <w:jc w:val="center"/>
        <w:rPr>
          <w:rFonts w:ascii="Arial" w:hAnsi="Arial" w:cs="Arial"/>
          <w:b/>
          <w:bCs/>
          <w:sz w:val="24"/>
          <w:szCs w:val="24"/>
        </w:rPr>
      </w:pPr>
    </w:p>
    <w:p w14:paraId="5F89C8A2" w14:textId="77777777" w:rsidR="00AE3412" w:rsidRDefault="00AE3412" w:rsidP="00AE3412">
      <w:pPr>
        <w:pStyle w:val="Ttulo1"/>
        <w:numPr>
          <w:ilvl w:val="0"/>
          <w:numId w:val="29"/>
        </w:numPr>
        <w:ind w:left="0" w:firstLine="0"/>
      </w:pPr>
      <w:r>
        <w:t>DAS CONDIÇÕES GERAIS DA CONTRATAÇÃO (art. 6º, XXIII, “a” e “i” da Lei n. 14.133/2021).</w:t>
      </w:r>
    </w:p>
    <w:p w14:paraId="472D3678" w14:textId="77777777" w:rsidR="00293530" w:rsidRDefault="00227261" w:rsidP="00F95205">
      <w:pPr>
        <w:pStyle w:val="Ttulo1"/>
        <w:numPr>
          <w:ilvl w:val="1"/>
          <w:numId w:val="41"/>
        </w:numPr>
      </w:pPr>
      <w:r w:rsidRPr="00EA501F">
        <w:t>OBJETO</w:t>
      </w:r>
      <w:r>
        <w:t xml:space="preserve"> DA CONTRATAÇÃO DIRETA</w:t>
      </w:r>
      <w:r w:rsidR="00E63ACD" w:rsidRPr="00417551">
        <w:t>:</w:t>
      </w:r>
    </w:p>
    <w:p w14:paraId="06F2B608" w14:textId="3F612B98" w:rsidR="00227261" w:rsidRPr="00F95205" w:rsidRDefault="00F95205" w:rsidP="00F95205">
      <w:pPr>
        <w:jc w:val="both"/>
        <w:rPr>
          <w:rFonts w:ascii="Arial" w:hAnsi="Arial" w:cs="Arial"/>
        </w:rPr>
      </w:pPr>
      <w:r w:rsidRPr="00F95205">
        <w:rPr>
          <w:rFonts w:ascii="Arial" w:hAnsi="Arial" w:cs="Arial"/>
        </w:rPr>
        <w:t>1.1.1</w:t>
      </w:r>
      <w:r>
        <w:rPr>
          <w:rFonts w:ascii="Arial" w:hAnsi="Arial" w:cs="Arial"/>
          <w:b/>
          <w:bCs/>
        </w:rPr>
        <w:t>.</w:t>
      </w:r>
      <w:r>
        <w:rPr>
          <w:rFonts w:ascii="Arial" w:hAnsi="Arial" w:cs="Arial"/>
          <w:b/>
          <w:bCs/>
        </w:rPr>
        <w:tab/>
      </w:r>
      <w:r w:rsidR="00227261" w:rsidRPr="00F95205">
        <w:rPr>
          <w:rFonts w:ascii="Arial" w:hAnsi="Arial" w:cs="Arial"/>
          <w:b/>
          <w:bCs/>
        </w:rPr>
        <w:t xml:space="preserve">O </w:t>
      </w:r>
      <w:r w:rsidR="00227261" w:rsidRPr="00F95205">
        <w:rPr>
          <w:rFonts w:ascii="Arial" w:hAnsi="Arial" w:cs="Arial"/>
        </w:rPr>
        <w:t>objeto da presente dispensa é a escolha da proposta mais vantajosa para a</w:t>
      </w:r>
      <w:r w:rsidR="00F24E76" w:rsidRPr="00F95205">
        <w:rPr>
          <w:rFonts w:ascii="Arial" w:hAnsi="Arial" w:cs="Arial"/>
        </w:rPr>
        <w:t xml:space="preserve">quisição </w:t>
      </w:r>
      <w:r w:rsidR="00227261" w:rsidRPr="00F95205">
        <w:rPr>
          <w:rFonts w:ascii="Arial" w:hAnsi="Arial" w:cs="Arial"/>
        </w:rPr>
        <w:t xml:space="preserve">por DISPENSA DE LICITAÇÃO </w:t>
      </w:r>
      <w:r w:rsidR="00F24E76" w:rsidRPr="00F95205">
        <w:rPr>
          <w:rFonts w:ascii="Arial" w:hAnsi="Arial" w:cs="Arial"/>
        </w:rPr>
        <w:t>DE APARELHO TELEVISOR E SUPORTE DE FIXAÇÃO NA PAREDE, PARA TRANSMISÃO E ACOMPANHAMENTO DA VOTAÇÃO ELETRÔNICA NO PLENÁRIO DA CÂMARA MUNICIPAL</w:t>
      </w:r>
      <w:r w:rsidR="00227261" w:rsidRPr="00F95205">
        <w:rPr>
          <w:rFonts w:ascii="Arial" w:hAnsi="Arial" w:cs="Arial"/>
        </w:rPr>
        <w:t>.</w:t>
      </w:r>
    </w:p>
    <w:p w14:paraId="2E68692B" w14:textId="229A58D4" w:rsidR="00AE3412" w:rsidRPr="00F95205" w:rsidRDefault="00F95205" w:rsidP="00F95205">
      <w:pPr>
        <w:jc w:val="both"/>
        <w:rPr>
          <w:rFonts w:ascii="Arial" w:hAnsi="Arial" w:cs="Arial"/>
        </w:rPr>
      </w:pPr>
      <w:r>
        <w:rPr>
          <w:rFonts w:ascii="Arial" w:hAnsi="Arial" w:cs="Arial"/>
        </w:rPr>
        <w:t>1.2.</w:t>
      </w:r>
      <w:r>
        <w:rPr>
          <w:rFonts w:ascii="Arial" w:hAnsi="Arial" w:cs="Arial"/>
        </w:rPr>
        <w:tab/>
      </w:r>
      <w:r w:rsidR="00AE3412" w:rsidRPr="00F95205">
        <w:rPr>
          <w:rFonts w:ascii="Arial" w:hAnsi="Arial" w:cs="Arial"/>
        </w:rPr>
        <w:t>O objeto desta contratação não se enquadra como sendo de bem de luxo, conforme Decreto nº 10.818, de 2021.</w:t>
      </w:r>
    </w:p>
    <w:p w14:paraId="76976C90" w14:textId="0BE345BE" w:rsidR="00AE3412" w:rsidRPr="00F95205" w:rsidRDefault="00F95205" w:rsidP="00F95205">
      <w:pPr>
        <w:jc w:val="both"/>
        <w:rPr>
          <w:rFonts w:ascii="Arial" w:hAnsi="Arial" w:cs="Arial"/>
        </w:rPr>
      </w:pPr>
      <w:r>
        <w:rPr>
          <w:rFonts w:ascii="Arial" w:hAnsi="Arial" w:cs="Arial"/>
        </w:rPr>
        <w:t>1.3.</w:t>
      </w:r>
      <w:r>
        <w:rPr>
          <w:rFonts w:ascii="Arial" w:hAnsi="Arial" w:cs="Arial"/>
        </w:rPr>
        <w:tab/>
      </w:r>
      <w:r w:rsidR="00AE3412" w:rsidRPr="00F95205">
        <w:rPr>
          <w:rFonts w:ascii="Arial" w:hAnsi="Arial" w:cs="Arial"/>
        </w:rPr>
        <w:t>O objeto da aquisição está dentro da padronização seguida pelo órgão, conforme especificações técnicas e requisitos de desempenho constantes neste Termo de Referência.</w:t>
      </w:r>
    </w:p>
    <w:p w14:paraId="2A2CB744" w14:textId="4A9485D2" w:rsidR="00AE3412" w:rsidRPr="00F95205" w:rsidRDefault="00F95205" w:rsidP="00F95205">
      <w:pPr>
        <w:jc w:val="both"/>
        <w:rPr>
          <w:rFonts w:ascii="Arial" w:hAnsi="Arial" w:cs="Arial"/>
        </w:rPr>
      </w:pPr>
      <w:r>
        <w:rPr>
          <w:rFonts w:ascii="Arial" w:hAnsi="Arial" w:cs="Arial"/>
        </w:rPr>
        <w:t>1.4.</w:t>
      </w:r>
      <w:r>
        <w:rPr>
          <w:rFonts w:ascii="Arial" w:hAnsi="Arial" w:cs="Arial"/>
        </w:rPr>
        <w:tab/>
      </w:r>
      <w:r w:rsidR="00AE3412" w:rsidRPr="00F95205">
        <w:rPr>
          <w:rFonts w:ascii="Arial" w:hAnsi="Arial" w:cs="Arial"/>
        </w:rPr>
        <w:t>Tipo do Objeto: Equipamento e material permanente.</w:t>
      </w:r>
    </w:p>
    <w:p w14:paraId="775C63AA" w14:textId="77777777" w:rsidR="00AE3412" w:rsidRPr="00293530" w:rsidRDefault="00AE3412" w:rsidP="00293530">
      <w:pPr>
        <w:jc w:val="both"/>
        <w:rPr>
          <w:rFonts w:ascii="Arial" w:hAnsi="Arial" w:cs="Arial"/>
        </w:rPr>
      </w:pPr>
    </w:p>
    <w:p w14:paraId="0038D21C" w14:textId="6F39C982" w:rsidR="00E63ACD" w:rsidRPr="00F95205" w:rsidRDefault="00E63ACD" w:rsidP="00B4619D">
      <w:pPr>
        <w:pStyle w:val="Ttulo1"/>
        <w:spacing w:before="0" w:after="0"/>
        <w:ind w:left="0"/>
        <w:rPr>
          <w:rFonts w:cs="Arial"/>
        </w:rPr>
      </w:pPr>
      <w:r w:rsidRPr="00F95205">
        <w:rPr>
          <w:rFonts w:cs="Arial"/>
        </w:rPr>
        <w:t>JUSTIFICATIVA:</w:t>
      </w:r>
    </w:p>
    <w:p w14:paraId="029412C5" w14:textId="77777777" w:rsidR="00F95205" w:rsidRDefault="00F95205" w:rsidP="00F95205">
      <w:pPr>
        <w:jc w:val="both"/>
        <w:rPr>
          <w:rFonts w:ascii="Arial" w:hAnsi="Arial" w:cs="Arial"/>
        </w:rPr>
      </w:pPr>
    </w:p>
    <w:p w14:paraId="1EE128AE" w14:textId="6576331F" w:rsidR="00E63ACD" w:rsidRPr="00F95205" w:rsidRDefault="00F24E76" w:rsidP="00F95205">
      <w:pPr>
        <w:jc w:val="both"/>
        <w:rPr>
          <w:rFonts w:ascii="Arial" w:hAnsi="Arial" w:cs="Arial"/>
        </w:rPr>
      </w:pPr>
      <w:r w:rsidRPr="00F95205">
        <w:rPr>
          <w:rFonts w:ascii="Arial" w:hAnsi="Arial" w:cs="Arial"/>
        </w:rPr>
        <w:t>A presente requisição decorre da necessidade de aquisição de aparelho televisor e suporte para sua fixação na parede para transmissão e acompanhamento das votações pelo sistema de votação eletrônica no plenário da Câmara Municipal</w:t>
      </w:r>
      <w:r w:rsidR="00227261" w:rsidRPr="00F95205">
        <w:rPr>
          <w:rFonts w:ascii="Arial" w:hAnsi="Arial" w:cs="Arial"/>
        </w:rPr>
        <w:t>.</w:t>
      </w:r>
    </w:p>
    <w:p w14:paraId="19E33A6D" w14:textId="77777777" w:rsidR="00B4619D" w:rsidRPr="00EA501F" w:rsidRDefault="00B4619D" w:rsidP="00F95205">
      <w:pPr>
        <w:ind w:left="505" w:hanging="505"/>
      </w:pPr>
    </w:p>
    <w:p w14:paraId="1A96777E" w14:textId="77777777" w:rsidR="00F95205" w:rsidRDefault="00E63ACD" w:rsidP="00F95205">
      <w:pPr>
        <w:pStyle w:val="Ttulo1"/>
        <w:spacing w:before="0" w:after="0"/>
        <w:ind w:left="0"/>
      </w:pPr>
      <w:r w:rsidRPr="00AB194D">
        <w:t>ESPECIFICAÇÕES DOS PRODUTOS:</w:t>
      </w:r>
    </w:p>
    <w:p w14:paraId="28B93D6C" w14:textId="77777777" w:rsidR="00F95205" w:rsidRPr="00F95205" w:rsidRDefault="00F95205" w:rsidP="00F95205"/>
    <w:p w14:paraId="3B0D9E28" w14:textId="1263D2B0" w:rsidR="00E63ACD" w:rsidRDefault="00E63ACD" w:rsidP="00F95205">
      <w:pPr>
        <w:rPr>
          <w:rFonts w:ascii="Arial" w:hAnsi="Arial" w:cs="Arial"/>
        </w:rPr>
      </w:pPr>
      <w:r w:rsidRPr="00F95205">
        <w:rPr>
          <w:rFonts w:ascii="Arial" w:hAnsi="Arial" w:cs="Arial"/>
        </w:rPr>
        <w:t>Apresentam-se a seguir as especificações consideradas para a aquisição das mercadorias:</w:t>
      </w:r>
    </w:p>
    <w:p w14:paraId="5CC8E539" w14:textId="77777777" w:rsidR="00F95205" w:rsidRDefault="00F95205" w:rsidP="00F95205">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599"/>
        <w:gridCol w:w="3629"/>
        <w:gridCol w:w="599"/>
        <w:gridCol w:w="892"/>
        <w:gridCol w:w="652"/>
        <w:gridCol w:w="1153"/>
        <w:gridCol w:w="1178"/>
      </w:tblGrid>
      <w:tr w:rsidR="00383FE1" w:rsidRPr="00AE3E99" w14:paraId="0A21A455" w14:textId="77777777" w:rsidTr="00383FE1">
        <w:trPr>
          <w:trHeight w:val="397"/>
        </w:trPr>
        <w:tc>
          <w:tcPr>
            <w:tcW w:w="9345" w:type="dxa"/>
            <w:gridSpan w:val="8"/>
            <w:shd w:val="clear" w:color="auto" w:fill="4472C4" w:themeFill="accent1"/>
            <w:vAlign w:val="center"/>
          </w:tcPr>
          <w:p w14:paraId="25A01A67" w14:textId="77777777" w:rsidR="00383FE1" w:rsidRPr="00FA6D29" w:rsidRDefault="00383FE1" w:rsidP="00CD4B1B">
            <w:pPr>
              <w:jc w:val="center"/>
              <w:rPr>
                <w:rFonts w:ascii="Arial" w:hAnsi="Arial" w:cs="Arial"/>
                <w:b/>
                <w:bCs/>
                <w:sz w:val="16"/>
                <w:szCs w:val="16"/>
              </w:rPr>
            </w:pPr>
            <w:r w:rsidRPr="008D0DE7">
              <w:rPr>
                <w:rFonts w:ascii="Arial" w:hAnsi="Arial" w:cs="Arial"/>
                <w:b/>
                <w:bCs/>
                <w:color w:val="FFFFFF" w:themeColor="background1"/>
              </w:rPr>
              <w:t>PESQUISA DE PREÇOS</w:t>
            </w:r>
          </w:p>
        </w:tc>
      </w:tr>
      <w:tr w:rsidR="00383FE1" w:rsidRPr="00AE3E99" w14:paraId="7DD402B8" w14:textId="77777777" w:rsidTr="00383FE1">
        <w:trPr>
          <w:trHeight w:val="397"/>
        </w:trPr>
        <w:tc>
          <w:tcPr>
            <w:tcW w:w="643" w:type="dxa"/>
            <w:vAlign w:val="center"/>
          </w:tcPr>
          <w:p w14:paraId="47AA0C39" w14:textId="77777777" w:rsidR="00383FE1" w:rsidRPr="006842B7" w:rsidRDefault="00383FE1" w:rsidP="00CD4B1B">
            <w:pPr>
              <w:jc w:val="center"/>
              <w:rPr>
                <w:rFonts w:ascii="Arial" w:hAnsi="Arial" w:cs="Arial"/>
                <w:b/>
                <w:bCs/>
                <w:sz w:val="16"/>
                <w:szCs w:val="16"/>
              </w:rPr>
            </w:pPr>
            <w:r w:rsidRPr="006842B7">
              <w:rPr>
                <w:rFonts w:ascii="Arial" w:hAnsi="Arial" w:cs="Arial"/>
                <w:b/>
                <w:bCs/>
                <w:sz w:val="16"/>
                <w:szCs w:val="16"/>
              </w:rPr>
              <w:t>LOTE</w:t>
            </w:r>
          </w:p>
        </w:tc>
        <w:tc>
          <w:tcPr>
            <w:tcW w:w="599" w:type="dxa"/>
            <w:shd w:val="clear" w:color="auto" w:fill="auto"/>
            <w:vAlign w:val="center"/>
          </w:tcPr>
          <w:p w14:paraId="61A3BB26" w14:textId="77777777" w:rsidR="00383FE1" w:rsidRPr="00FA6D29" w:rsidRDefault="00383FE1" w:rsidP="00CD4B1B">
            <w:pPr>
              <w:rPr>
                <w:rFonts w:ascii="Arial" w:hAnsi="Arial" w:cs="Arial"/>
                <w:b/>
                <w:bCs/>
                <w:sz w:val="16"/>
                <w:szCs w:val="16"/>
              </w:rPr>
            </w:pPr>
            <w:r w:rsidRPr="00FA6D29">
              <w:rPr>
                <w:rFonts w:ascii="Arial" w:hAnsi="Arial" w:cs="Arial"/>
                <w:b/>
                <w:bCs/>
                <w:sz w:val="16"/>
                <w:szCs w:val="16"/>
              </w:rPr>
              <w:t>ITEM</w:t>
            </w:r>
          </w:p>
        </w:tc>
        <w:tc>
          <w:tcPr>
            <w:tcW w:w="3629" w:type="dxa"/>
            <w:shd w:val="clear" w:color="auto" w:fill="auto"/>
            <w:vAlign w:val="center"/>
          </w:tcPr>
          <w:p w14:paraId="614F95D7" w14:textId="77777777" w:rsidR="00383FE1" w:rsidRPr="00FA6D29" w:rsidRDefault="00383FE1" w:rsidP="00CD4B1B">
            <w:pPr>
              <w:jc w:val="center"/>
              <w:rPr>
                <w:rFonts w:ascii="Arial" w:hAnsi="Arial" w:cs="Arial"/>
                <w:b/>
                <w:bCs/>
                <w:sz w:val="16"/>
                <w:szCs w:val="16"/>
              </w:rPr>
            </w:pPr>
            <w:r w:rsidRPr="00FA6D29">
              <w:rPr>
                <w:rFonts w:ascii="Arial" w:hAnsi="Arial" w:cs="Arial"/>
                <w:b/>
                <w:bCs/>
                <w:sz w:val="16"/>
                <w:szCs w:val="16"/>
              </w:rPr>
              <w:t>PRODUTO/SERVIÇO</w:t>
            </w:r>
          </w:p>
        </w:tc>
        <w:tc>
          <w:tcPr>
            <w:tcW w:w="599" w:type="dxa"/>
            <w:shd w:val="clear" w:color="auto" w:fill="auto"/>
            <w:vAlign w:val="center"/>
          </w:tcPr>
          <w:p w14:paraId="45344EAB" w14:textId="77777777" w:rsidR="00383FE1" w:rsidRPr="00FA6D29" w:rsidRDefault="00383FE1" w:rsidP="00CD4B1B">
            <w:pPr>
              <w:jc w:val="center"/>
              <w:rPr>
                <w:rFonts w:ascii="Arial" w:hAnsi="Arial" w:cs="Arial"/>
                <w:b/>
                <w:bCs/>
                <w:sz w:val="16"/>
                <w:szCs w:val="16"/>
              </w:rPr>
            </w:pPr>
            <w:r w:rsidRPr="00FA6D29">
              <w:rPr>
                <w:rFonts w:ascii="Arial" w:hAnsi="Arial" w:cs="Arial"/>
                <w:b/>
                <w:bCs/>
                <w:sz w:val="16"/>
                <w:szCs w:val="16"/>
              </w:rPr>
              <w:t xml:space="preserve">QTD. </w:t>
            </w:r>
          </w:p>
        </w:tc>
        <w:tc>
          <w:tcPr>
            <w:tcW w:w="892" w:type="dxa"/>
            <w:vAlign w:val="center"/>
          </w:tcPr>
          <w:p w14:paraId="02BACFBD" w14:textId="77777777" w:rsidR="00383FE1" w:rsidRPr="00FA6D29" w:rsidRDefault="00383FE1" w:rsidP="00CD4B1B">
            <w:pPr>
              <w:jc w:val="center"/>
              <w:rPr>
                <w:rFonts w:ascii="Arial" w:hAnsi="Arial" w:cs="Arial"/>
                <w:b/>
                <w:bCs/>
                <w:sz w:val="16"/>
                <w:szCs w:val="16"/>
              </w:rPr>
            </w:pPr>
            <w:r w:rsidRPr="00FA6D29">
              <w:rPr>
                <w:rFonts w:ascii="Arial" w:hAnsi="Arial" w:cs="Arial"/>
                <w:b/>
                <w:bCs/>
                <w:sz w:val="16"/>
                <w:szCs w:val="16"/>
              </w:rPr>
              <w:t>CATMAT</w:t>
            </w:r>
          </w:p>
        </w:tc>
        <w:tc>
          <w:tcPr>
            <w:tcW w:w="652" w:type="dxa"/>
            <w:shd w:val="clear" w:color="auto" w:fill="auto"/>
            <w:vAlign w:val="center"/>
          </w:tcPr>
          <w:p w14:paraId="53C0426D" w14:textId="77777777" w:rsidR="00383FE1" w:rsidRPr="00FA6D29" w:rsidRDefault="00383FE1" w:rsidP="00CD4B1B">
            <w:pPr>
              <w:jc w:val="center"/>
              <w:rPr>
                <w:rFonts w:ascii="Arial" w:hAnsi="Arial" w:cs="Arial"/>
                <w:b/>
                <w:bCs/>
                <w:sz w:val="16"/>
                <w:szCs w:val="16"/>
              </w:rPr>
            </w:pPr>
            <w:r w:rsidRPr="00FA6D29">
              <w:rPr>
                <w:rFonts w:ascii="Arial" w:hAnsi="Arial" w:cs="Arial"/>
                <w:b/>
                <w:bCs/>
                <w:sz w:val="16"/>
                <w:szCs w:val="16"/>
              </w:rPr>
              <w:t>UNID</w:t>
            </w:r>
            <w:r>
              <w:rPr>
                <w:rFonts w:ascii="Arial" w:hAnsi="Arial" w:cs="Arial"/>
                <w:b/>
                <w:bCs/>
                <w:sz w:val="16"/>
                <w:szCs w:val="16"/>
              </w:rPr>
              <w:t>.</w:t>
            </w:r>
          </w:p>
        </w:tc>
        <w:tc>
          <w:tcPr>
            <w:tcW w:w="1153" w:type="dxa"/>
          </w:tcPr>
          <w:p w14:paraId="11C1355B" w14:textId="77777777" w:rsidR="00383FE1" w:rsidRPr="00FA6D29" w:rsidRDefault="00383FE1" w:rsidP="00CD4B1B">
            <w:pPr>
              <w:jc w:val="center"/>
              <w:rPr>
                <w:rFonts w:ascii="Arial" w:hAnsi="Arial" w:cs="Arial"/>
                <w:b/>
                <w:bCs/>
                <w:sz w:val="16"/>
                <w:szCs w:val="16"/>
              </w:rPr>
            </w:pPr>
            <w:r w:rsidRPr="00FA6D29">
              <w:rPr>
                <w:rFonts w:ascii="Arial" w:hAnsi="Arial" w:cs="Arial"/>
                <w:b/>
                <w:bCs/>
                <w:sz w:val="16"/>
                <w:szCs w:val="16"/>
              </w:rPr>
              <w:t>VALOR UNITÁRIO MÁXIMO ACEITÁVEL R$</w:t>
            </w:r>
          </w:p>
        </w:tc>
        <w:tc>
          <w:tcPr>
            <w:tcW w:w="1178" w:type="dxa"/>
          </w:tcPr>
          <w:p w14:paraId="3C28A1CD" w14:textId="77777777" w:rsidR="00383FE1" w:rsidRPr="00FA6D29" w:rsidRDefault="00383FE1" w:rsidP="00CD4B1B">
            <w:pPr>
              <w:jc w:val="center"/>
              <w:rPr>
                <w:rFonts w:ascii="Arial" w:hAnsi="Arial" w:cs="Arial"/>
                <w:b/>
                <w:bCs/>
              </w:rPr>
            </w:pPr>
            <w:r w:rsidRPr="00FA6D29">
              <w:rPr>
                <w:rFonts w:ascii="Arial" w:hAnsi="Arial" w:cs="Arial"/>
                <w:b/>
                <w:bCs/>
                <w:sz w:val="16"/>
                <w:szCs w:val="16"/>
              </w:rPr>
              <w:t>VALOR TOTAL MÁXIMO ACEITÁVEL R$</w:t>
            </w:r>
          </w:p>
        </w:tc>
      </w:tr>
      <w:tr w:rsidR="00383FE1" w:rsidRPr="00D53829" w14:paraId="60672DCE" w14:textId="77777777" w:rsidTr="00383FE1">
        <w:trPr>
          <w:trHeight w:val="397"/>
        </w:trPr>
        <w:tc>
          <w:tcPr>
            <w:tcW w:w="643" w:type="dxa"/>
            <w:vAlign w:val="center"/>
          </w:tcPr>
          <w:p w14:paraId="49795776" w14:textId="77777777" w:rsidR="00383FE1" w:rsidRPr="006842B7" w:rsidRDefault="00383FE1" w:rsidP="00383FE1">
            <w:pPr>
              <w:jc w:val="center"/>
              <w:rPr>
                <w:rFonts w:ascii="Arial" w:hAnsi="Arial" w:cs="Arial"/>
                <w:b/>
                <w:bCs/>
              </w:rPr>
            </w:pPr>
            <w:r w:rsidRPr="006842B7">
              <w:rPr>
                <w:rFonts w:ascii="Arial" w:hAnsi="Arial" w:cs="Arial"/>
                <w:b/>
                <w:bCs/>
              </w:rPr>
              <w:t>1</w:t>
            </w:r>
          </w:p>
        </w:tc>
        <w:tc>
          <w:tcPr>
            <w:tcW w:w="599" w:type="dxa"/>
            <w:shd w:val="clear" w:color="auto" w:fill="auto"/>
            <w:vAlign w:val="center"/>
          </w:tcPr>
          <w:p w14:paraId="4F1D2534" w14:textId="77777777" w:rsidR="00383FE1" w:rsidRPr="007C23A9" w:rsidRDefault="00383FE1" w:rsidP="00383FE1">
            <w:pPr>
              <w:jc w:val="center"/>
              <w:rPr>
                <w:rFonts w:ascii="Arial" w:hAnsi="Arial" w:cs="Arial"/>
              </w:rPr>
            </w:pPr>
            <w:r w:rsidRPr="007C23A9">
              <w:rPr>
                <w:rFonts w:ascii="Arial" w:hAnsi="Arial" w:cs="Arial"/>
              </w:rPr>
              <w:t>1</w:t>
            </w:r>
          </w:p>
        </w:tc>
        <w:tc>
          <w:tcPr>
            <w:tcW w:w="3629" w:type="dxa"/>
            <w:shd w:val="clear" w:color="auto" w:fill="auto"/>
            <w:vAlign w:val="center"/>
          </w:tcPr>
          <w:p w14:paraId="2C2925D7" w14:textId="77777777" w:rsidR="00383FE1" w:rsidRPr="00425F79" w:rsidRDefault="00383FE1" w:rsidP="00383FE1">
            <w:pPr>
              <w:autoSpaceDE w:val="0"/>
              <w:autoSpaceDN w:val="0"/>
              <w:adjustRightInd w:val="0"/>
              <w:rPr>
                <w:rFonts w:ascii="Arial" w:hAnsi="Arial" w:cs="Arial"/>
                <w:color w:val="141414"/>
                <w:sz w:val="16"/>
                <w:szCs w:val="16"/>
              </w:rPr>
            </w:pPr>
            <w:r w:rsidRPr="00425F79">
              <w:rPr>
                <w:rFonts w:ascii="Arial" w:hAnsi="Arial" w:cs="Arial"/>
                <w:color w:val="141414"/>
                <w:sz w:val="16"/>
                <w:szCs w:val="16"/>
              </w:rPr>
              <w:t>Televisor Tamanho Tela: 70 polegadas</w:t>
            </w:r>
          </w:p>
          <w:p w14:paraId="419D7CCD" w14:textId="77777777" w:rsidR="00383FE1" w:rsidRPr="00425F79" w:rsidRDefault="00383FE1" w:rsidP="00383FE1">
            <w:pPr>
              <w:autoSpaceDE w:val="0"/>
              <w:autoSpaceDN w:val="0"/>
              <w:adjustRightInd w:val="0"/>
              <w:rPr>
                <w:rFonts w:ascii="Arial" w:hAnsi="Arial" w:cs="Arial"/>
                <w:color w:val="141414"/>
                <w:sz w:val="16"/>
                <w:szCs w:val="16"/>
              </w:rPr>
            </w:pPr>
            <w:r w:rsidRPr="00425F79">
              <w:rPr>
                <w:rFonts w:ascii="Arial" w:hAnsi="Arial" w:cs="Arial"/>
                <w:color w:val="141414"/>
                <w:sz w:val="16"/>
                <w:szCs w:val="16"/>
              </w:rPr>
              <w:t>Voltagem: Bivolt V</w:t>
            </w:r>
          </w:p>
          <w:p w14:paraId="51C99A31" w14:textId="77777777" w:rsidR="00383FE1" w:rsidRPr="00425F79" w:rsidRDefault="00383FE1" w:rsidP="00383FE1">
            <w:pPr>
              <w:autoSpaceDE w:val="0"/>
              <w:autoSpaceDN w:val="0"/>
              <w:adjustRightInd w:val="0"/>
              <w:rPr>
                <w:rFonts w:ascii="Arial" w:hAnsi="Arial" w:cs="Arial"/>
                <w:color w:val="141414"/>
                <w:sz w:val="16"/>
                <w:szCs w:val="16"/>
              </w:rPr>
            </w:pPr>
            <w:r w:rsidRPr="00425F79">
              <w:rPr>
                <w:rFonts w:ascii="Arial" w:hAnsi="Arial" w:cs="Arial"/>
                <w:color w:val="141414"/>
                <w:sz w:val="16"/>
                <w:szCs w:val="16"/>
              </w:rPr>
              <w:t>Cor: Preta</w:t>
            </w:r>
          </w:p>
          <w:p w14:paraId="3E2D1BD9" w14:textId="77777777" w:rsidR="00383FE1" w:rsidRPr="00425F79" w:rsidRDefault="00383FE1" w:rsidP="00383FE1">
            <w:pPr>
              <w:autoSpaceDE w:val="0"/>
              <w:autoSpaceDN w:val="0"/>
              <w:adjustRightInd w:val="0"/>
              <w:rPr>
                <w:rFonts w:ascii="Arial" w:hAnsi="Arial" w:cs="Arial"/>
                <w:color w:val="141414"/>
                <w:sz w:val="16"/>
                <w:szCs w:val="16"/>
              </w:rPr>
            </w:pPr>
            <w:r w:rsidRPr="00425F79">
              <w:rPr>
                <w:rFonts w:ascii="Arial" w:hAnsi="Arial" w:cs="Arial"/>
                <w:color w:val="141414"/>
                <w:sz w:val="16"/>
                <w:szCs w:val="16"/>
              </w:rPr>
              <w:t>Características Adicionais:</w:t>
            </w:r>
          </w:p>
          <w:p w14:paraId="639229B3" w14:textId="77777777" w:rsidR="00383FE1" w:rsidRPr="00425F79" w:rsidRDefault="00383FE1" w:rsidP="00383FE1">
            <w:pPr>
              <w:autoSpaceDE w:val="0"/>
              <w:autoSpaceDN w:val="0"/>
              <w:adjustRightInd w:val="0"/>
              <w:rPr>
                <w:rFonts w:ascii="Arial" w:hAnsi="Arial" w:cs="Arial"/>
                <w:color w:val="141414"/>
                <w:sz w:val="16"/>
                <w:szCs w:val="16"/>
              </w:rPr>
            </w:pPr>
            <w:r w:rsidRPr="00425F79">
              <w:rPr>
                <w:rFonts w:ascii="Arial" w:hAnsi="Arial" w:cs="Arial"/>
                <w:color w:val="141414"/>
                <w:sz w:val="16"/>
                <w:szCs w:val="16"/>
              </w:rPr>
              <w:t xml:space="preserve">4k, </w:t>
            </w:r>
            <w:proofErr w:type="spellStart"/>
            <w:r w:rsidRPr="00425F79">
              <w:rPr>
                <w:rFonts w:ascii="Arial" w:hAnsi="Arial" w:cs="Arial"/>
                <w:color w:val="141414"/>
                <w:sz w:val="16"/>
                <w:szCs w:val="16"/>
              </w:rPr>
              <w:t>Smart</w:t>
            </w:r>
            <w:proofErr w:type="spellEnd"/>
            <w:r w:rsidRPr="00425F79">
              <w:rPr>
                <w:rFonts w:ascii="Arial" w:hAnsi="Arial" w:cs="Arial"/>
                <w:color w:val="141414"/>
                <w:sz w:val="16"/>
                <w:szCs w:val="16"/>
              </w:rPr>
              <w:t xml:space="preserve"> Tv, 3 </w:t>
            </w:r>
            <w:proofErr w:type="spellStart"/>
            <w:r w:rsidRPr="00425F79">
              <w:rPr>
                <w:rFonts w:ascii="Arial" w:hAnsi="Arial" w:cs="Arial"/>
                <w:color w:val="141414"/>
                <w:sz w:val="16"/>
                <w:szCs w:val="16"/>
              </w:rPr>
              <w:t>Hdmi</w:t>
            </w:r>
            <w:proofErr w:type="spellEnd"/>
            <w:r w:rsidRPr="00425F79">
              <w:rPr>
                <w:rFonts w:ascii="Arial" w:hAnsi="Arial" w:cs="Arial"/>
                <w:color w:val="141414"/>
                <w:sz w:val="16"/>
                <w:szCs w:val="16"/>
              </w:rPr>
              <w:t>, 1 Usb</w:t>
            </w:r>
          </w:p>
          <w:p w14:paraId="79569802" w14:textId="77777777" w:rsidR="00383FE1" w:rsidRPr="00425F79" w:rsidRDefault="00383FE1" w:rsidP="00383FE1">
            <w:pPr>
              <w:autoSpaceDE w:val="0"/>
              <w:autoSpaceDN w:val="0"/>
              <w:adjustRightInd w:val="0"/>
              <w:rPr>
                <w:rFonts w:ascii="Arial" w:hAnsi="Arial" w:cs="Arial"/>
                <w:color w:val="141414"/>
                <w:sz w:val="16"/>
                <w:szCs w:val="16"/>
              </w:rPr>
            </w:pPr>
            <w:r w:rsidRPr="00425F79">
              <w:rPr>
                <w:rFonts w:ascii="Arial" w:hAnsi="Arial" w:cs="Arial"/>
                <w:color w:val="141414"/>
                <w:sz w:val="16"/>
                <w:szCs w:val="16"/>
              </w:rPr>
              <w:t>Tipo Tela: Led</w:t>
            </w:r>
          </w:p>
          <w:p w14:paraId="0A1278B8" w14:textId="77777777" w:rsidR="00383FE1" w:rsidRPr="00425F79" w:rsidRDefault="00383FE1" w:rsidP="00383FE1">
            <w:pPr>
              <w:autoSpaceDE w:val="0"/>
              <w:autoSpaceDN w:val="0"/>
              <w:adjustRightInd w:val="0"/>
              <w:rPr>
                <w:rFonts w:ascii="Arial" w:hAnsi="Arial" w:cs="Arial"/>
                <w:color w:val="141414"/>
                <w:sz w:val="16"/>
                <w:szCs w:val="16"/>
              </w:rPr>
            </w:pPr>
            <w:r w:rsidRPr="00425F79">
              <w:rPr>
                <w:rFonts w:ascii="Arial" w:hAnsi="Arial" w:cs="Arial"/>
                <w:color w:val="141414"/>
                <w:sz w:val="16"/>
                <w:szCs w:val="16"/>
              </w:rPr>
              <w:t>Acessórios: Controle Remoto</w:t>
            </w:r>
          </w:p>
          <w:p w14:paraId="01ADE538" w14:textId="77777777" w:rsidR="00383FE1" w:rsidRPr="00425F79" w:rsidRDefault="00383FE1" w:rsidP="00383FE1">
            <w:pPr>
              <w:autoSpaceDE w:val="0"/>
              <w:autoSpaceDN w:val="0"/>
              <w:adjustRightInd w:val="0"/>
              <w:rPr>
                <w:rFonts w:ascii="Arial" w:hAnsi="Arial" w:cs="Arial"/>
                <w:sz w:val="16"/>
                <w:szCs w:val="16"/>
              </w:rPr>
            </w:pPr>
            <w:r w:rsidRPr="00425F79">
              <w:rPr>
                <w:rFonts w:ascii="Arial" w:hAnsi="Arial" w:cs="Arial"/>
                <w:sz w:val="16"/>
                <w:szCs w:val="16"/>
              </w:rPr>
              <w:t>Referência: Televisores LG/Samsung ou de igual qualidade</w:t>
            </w:r>
          </w:p>
        </w:tc>
        <w:tc>
          <w:tcPr>
            <w:tcW w:w="599" w:type="dxa"/>
            <w:shd w:val="clear" w:color="auto" w:fill="auto"/>
            <w:vAlign w:val="center"/>
          </w:tcPr>
          <w:p w14:paraId="073F3591" w14:textId="77777777" w:rsidR="00383FE1" w:rsidRPr="00425F79" w:rsidRDefault="00383FE1" w:rsidP="00383FE1">
            <w:pPr>
              <w:jc w:val="center"/>
              <w:rPr>
                <w:rFonts w:ascii="Arial" w:hAnsi="Arial" w:cs="Arial"/>
                <w:sz w:val="16"/>
                <w:szCs w:val="16"/>
              </w:rPr>
            </w:pPr>
            <w:r w:rsidRPr="00425F79">
              <w:rPr>
                <w:rFonts w:ascii="Arial" w:hAnsi="Arial" w:cs="Arial"/>
                <w:sz w:val="16"/>
                <w:szCs w:val="16"/>
              </w:rPr>
              <w:t>1</w:t>
            </w:r>
          </w:p>
        </w:tc>
        <w:tc>
          <w:tcPr>
            <w:tcW w:w="892" w:type="dxa"/>
            <w:vAlign w:val="center"/>
          </w:tcPr>
          <w:p w14:paraId="1EF6B334" w14:textId="77777777" w:rsidR="00383FE1" w:rsidRPr="00425F79" w:rsidRDefault="00383FE1" w:rsidP="00383FE1">
            <w:pPr>
              <w:jc w:val="center"/>
              <w:rPr>
                <w:rFonts w:ascii="Arial" w:hAnsi="Arial" w:cs="Arial"/>
                <w:sz w:val="16"/>
                <w:szCs w:val="16"/>
              </w:rPr>
            </w:pPr>
            <w:r>
              <w:rPr>
                <w:rFonts w:ascii="Arial" w:hAnsi="Arial" w:cs="Arial"/>
                <w:color w:val="141414"/>
                <w:sz w:val="16"/>
                <w:szCs w:val="16"/>
              </w:rPr>
              <w:t>-</w:t>
            </w:r>
          </w:p>
        </w:tc>
        <w:tc>
          <w:tcPr>
            <w:tcW w:w="652" w:type="dxa"/>
            <w:shd w:val="clear" w:color="auto" w:fill="auto"/>
            <w:vAlign w:val="center"/>
          </w:tcPr>
          <w:p w14:paraId="79458CD9" w14:textId="77777777" w:rsidR="00383FE1" w:rsidRPr="00425F79" w:rsidRDefault="00383FE1" w:rsidP="00383FE1">
            <w:pPr>
              <w:jc w:val="center"/>
              <w:rPr>
                <w:rFonts w:ascii="Arial" w:hAnsi="Arial" w:cs="Arial"/>
                <w:sz w:val="16"/>
                <w:szCs w:val="16"/>
              </w:rPr>
            </w:pPr>
            <w:r w:rsidRPr="00425F79">
              <w:rPr>
                <w:rFonts w:ascii="Arial" w:hAnsi="Arial" w:cs="Arial"/>
                <w:sz w:val="16"/>
                <w:szCs w:val="16"/>
              </w:rPr>
              <w:t>Un</w:t>
            </w:r>
          </w:p>
        </w:tc>
        <w:tc>
          <w:tcPr>
            <w:tcW w:w="1153" w:type="dxa"/>
            <w:vAlign w:val="center"/>
          </w:tcPr>
          <w:p w14:paraId="7C394FE9" w14:textId="0CFA6D7A" w:rsidR="00383FE1" w:rsidRPr="00425F79" w:rsidRDefault="00383FE1" w:rsidP="00383FE1">
            <w:pPr>
              <w:jc w:val="center"/>
              <w:rPr>
                <w:rFonts w:ascii="Arial" w:hAnsi="Arial" w:cs="Arial"/>
                <w:sz w:val="16"/>
                <w:szCs w:val="16"/>
              </w:rPr>
            </w:pPr>
            <w:r>
              <w:rPr>
                <w:rFonts w:ascii="Arial" w:hAnsi="Arial" w:cs="Arial"/>
                <w:sz w:val="16"/>
                <w:szCs w:val="16"/>
              </w:rPr>
              <w:t>------</w:t>
            </w:r>
          </w:p>
        </w:tc>
        <w:tc>
          <w:tcPr>
            <w:tcW w:w="1178" w:type="dxa"/>
            <w:vAlign w:val="center"/>
          </w:tcPr>
          <w:p w14:paraId="3DBB959B" w14:textId="76E0AF98" w:rsidR="00383FE1" w:rsidRPr="00425F79" w:rsidRDefault="00383FE1" w:rsidP="00383FE1">
            <w:pPr>
              <w:jc w:val="center"/>
              <w:rPr>
                <w:rFonts w:ascii="Arial" w:hAnsi="Arial" w:cs="Arial"/>
                <w:sz w:val="16"/>
                <w:szCs w:val="16"/>
              </w:rPr>
            </w:pPr>
            <w:r>
              <w:rPr>
                <w:rFonts w:ascii="Arial" w:hAnsi="Arial" w:cs="Arial"/>
                <w:sz w:val="16"/>
                <w:szCs w:val="16"/>
              </w:rPr>
              <w:t>------</w:t>
            </w:r>
          </w:p>
        </w:tc>
      </w:tr>
      <w:tr w:rsidR="00383FE1" w:rsidRPr="00D53829" w14:paraId="642451CB" w14:textId="77777777" w:rsidTr="00383FE1">
        <w:trPr>
          <w:trHeight w:val="397"/>
        </w:trPr>
        <w:tc>
          <w:tcPr>
            <w:tcW w:w="643" w:type="dxa"/>
            <w:vAlign w:val="center"/>
          </w:tcPr>
          <w:p w14:paraId="71551126" w14:textId="77777777" w:rsidR="00383FE1" w:rsidRPr="006842B7" w:rsidRDefault="00383FE1" w:rsidP="00383FE1">
            <w:pPr>
              <w:jc w:val="center"/>
              <w:rPr>
                <w:rFonts w:ascii="Arial" w:hAnsi="Arial" w:cs="Arial"/>
                <w:b/>
                <w:bCs/>
              </w:rPr>
            </w:pPr>
            <w:r w:rsidRPr="006842B7">
              <w:rPr>
                <w:rFonts w:ascii="Arial" w:hAnsi="Arial" w:cs="Arial"/>
                <w:b/>
                <w:bCs/>
              </w:rPr>
              <w:t>2</w:t>
            </w:r>
          </w:p>
        </w:tc>
        <w:tc>
          <w:tcPr>
            <w:tcW w:w="599" w:type="dxa"/>
            <w:shd w:val="clear" w:color="auto" w:fill="auto"/>
            <w:vAlign w:val="center"/>
          </w:tcPr>
          <w:p w14:paraId="677FCC6C" w14:textId="77777777" w:rsidR="00383FE1" w:rsidRPr="007C23A9" w:rsidRDefault="00383FE1" w:rsidP="00383FE1">
            <w:pPr>
              <w:jc w:val="center"/>
              <w:rPr>
                <w:rFonts w:ascii="Arial" w:hAnsi="Arial" w:cs="Arial"/>
              </w:rPr>
            </w:pPr>
            <w:r>
              <w:rPr>
                <w:rFonts w:ascii="Arial" w:hAnsi="Arial" w:cs="Arial"/>
              </w:rPr>
              <w:t>1</w:t>
            </w:r>
          </w:p>
        </w:tc>
        <w:tc>
          <w:tcPr>
            <w:tcW w:w="3629" w:type="dxa"/>
            <w:shd w:val="clear" w:color="auto" w:fill="auto"/>
            <w:vAlign w:val="center"/>
          </w:tcPr>
          <w:p w14:paraId="2CD2418C" w14:textId="77777777" w:rsidR="00383FE1" w:rsidRPr="00425F79" w:rsidRDefault="00383FE1" w:rsidP="00383FE1">
            <w:pPr>
              <w:autoSpaceDE w:val="0"/>
              <w:autoSpaceDN w:val="0"/>
              <w:adjustRightInd w:val="0"/>
              <w:rPr>
                <w:rFonts w:ascii="Arial" w:hAnsi="Arial" w:cs="Arial"/>
                <w:color w:val="141414"/>
                <w:sz w:val="16"/>
                <w:szCs w:val="16"/>
              </w:rPr>
            </w:pPr>
            <w:r w:rsidRPr="00425F79">
              <w:rPr>
                <w:rFonts w:ascii="Arial" w:hAnsi="Arial" w:cs="Arial"/>
                <w:color w:val="141414"/>
                <w:sz w:val="16"/>
                <w:szCs w:val="16"/>
              </w:rPr>
              <w:t>Suporte Fixo de Parede para TVs Planas e Curvas de 42'' a 86''</w:t>
            </w:r>
          </w:p>
        </w:tc>
        <w:tc>
          <w:tcPr>
            <w:tcW w:w="599" w:type="dxa"/>
            <w:shd w:val="clear" w:color="auto" w:fill="auto"/>
            <w:vAlign w:val="center"/>
          </w:tcPr>
          <w:p w14:paraId="19296A6F" w14:textId="77777777" w:rsidR="00383FE1" w:rsidRPr="00425F79" w:rsidRDefault="00383FE1" w:rsidP="00383FE1">
            <w:pPr>
              <w:jc w:val="center"/>
              <w:rPr>
                <w:rFonts w:ascii="Arial" w:hAnsi="Arial" w:cs="Arial"/>
                <w:sz w:val="16"/>
                <w:szCs w:val="16"/>
              </w:rPr>
            </w:pPr>
            <w:r w:rsidRPr="00425F79">
              <w:rPr>
                <w:rFonts w:ascii="Arial" w:hAnsi="Arial" w:cs="Arial"/>
                <w:sz w:val="16"/>
                <w:szCs w:val="16"/>
              </w:rPr>
              <w:t>1</w:t>
            </w:r>
          </w:p>
        </w:tc>
        <w:tc>
          <w:tcPr>
            <w:tcW w:w="892" w:type="dxa"/>
            <w:vAlign w:val="center"/>
          </w:tcPr>
          <w:p w14:paraId="64E4DE3E" w14:textId="77777777" w:rsidR="00383FE1" w:rsidRPr="00425F79" w:rsidRDefault="00383FE1" w:rsidP="00383FE1">
            <w:pPr>
              <w:jc w:val="center"/>
              <w:rPr>
                <w:rFonts w:ascii="Arial" w:hAnsi="Arial" w:cs="Arial"/>
                <w:color w:val="141414"/>
                <w:sz w:val="16"/>
                <w:szCs w:val="16"/>
              </w:rPr>
            </w:pPr>
            <w:r>
              <w:rPr>
                <w:rFonts w:ascii="Arial" w:hAnsi="Arial" w:cs="Arial"/>
                <w:color w:val="141414"/>
                <w:sz w:val="16"/>
                <w:szCs w:val="16"/>
              </w:rPr>
              <w:t>-</w:t>
            </w:r>
          </w:p>
        </w:tc>
        <w:tc>
          <w:tcPr>
            <w:tcW w:w="652" w:type="dxa"/>
            <w:shd w:val="clear" w:color="auto" w:fill="auto"/>
            <w:vAlign w:val="center"/>
          </w:tcPr>
          <w:p w14:paraId="3B2EDA06" w14:textId="77777777" w:rsidR="00383FE1" w:rsidRPr="00425F79" w:rsidRDefault="00383FE1" w:rsidP="00383FE1">
            <w:pPr>
              <w:jc w:val="center"/>
              <w:rPr>
                <w:rFonts w:ascii="Arial" w:hAnsi="Arial" w:cs="Arial"/>
                <w:sz w:val="16"/>
                <w:szCs w:val="16"/>
              </w:rPr>
            </w:pPr>
            <w:r w:rsidRPr="00425F79">
              <w:rPr>
                <w:rFonts w:ascii="Arial" w:hAnsi="Arial" w:cs="Arial"/>
                <w:sz w:val="16"/>
                <w:szCs w:val="16"/>
              </w:rPr>
              <w:t>Un</w:t>
            </w:r>
          </w:p>
        </w:tc>
        <w:tc>
          <w:tcPr>
            <w:tcW w:w="1153" w:type="dxa"/>
            <w:vAlign w:val="center"/>
          </w:tcPr>
          <w:p w14:paraId="0F6EE86E" w14:textId="67AFD045" w:rsidR="00383FE1" w:rsidRPr="00425F79" w:rsidRDefault="00383FE1" w:rsidP="00383FE1">
            <w:pPr>
              <w:jc w:val="center"/>
              <w:rPr>
                <w:rFonts w:ascii="Arial" w:hAnsi="Arial" w:cs="Arial"/>
                <w:sz w:val="16"/>
                <w:szCs w:val="16"/>
              </w:rPr>
            </w:pPr>
            <w:r>
              <w:rPr>
                <w:rFonts w:ascii="Arial" w:hAnsi="Arial" w:cs="Arial"/>
                <w:sz w:val="16"/>
                <w:szCs w:val="16"/>
              </w:rPr>
              <w:t>------</w:t>
            </w:r>
          </w:p>
        </w:tc>
        <w:tc>
          <w:tcPr>
            <w:tcW w:w="1178" w:type="dxa"/>
            <w:vAlign w:val="center"/>
          </w:tcPr>
          <w:p w14:paraId="2CD78C0B" w14:textId="4E66BBA0" w:rsidR="00383FE1" w:rsidRPr="00425F79" w:rsidRDefault="00383FE1" w:rsidP="00383FE1">
            <w:pPr>
              <w:jc w:val="center"/>
              <w:rPr>
                <w:rFonts w:ascii="Arial" w:hAnsi="Arial" w:cs="Arial"/>
                <w:sz w:val="16"/>
                <w:szCs w:val="16"/>
              </w:rPr>
            </w:pPr>
            <w:r>
              <w:rPr>
                <w:rFonts w:ascii="Arial" w:hAnsi="Arial" w:cs="Arial"/>
                <w:sz w:val="16"/>
                <w:szCs w:val="16"/>
              </w:rPr>
              <w:t>------</w:t>
            </w:r>
          </w:p>
        </w:tc>
      </w:tr>
      <w:tr w:rsidR="00383FE1" w:rsidRPr="00D53829" w14:paraId="47FC388C" w14:textId="77777777" w:rsidTr="00383FE1">
        <w:trPr>
          <w:trHeight w:val="397"/>
        </w:trPr>
        <w:tc>
          <w:tcPr>
            <w:tcW w:w="9345" w:type="dxa"/>
            <w:gridSpan w:val="8"/>
            <w:vAlign w:val="center"/>
          </w:tcPr>
          <w:p w14:paraId="6062C3BE" w14:textId="22631CA9" w:rsidR="00383FE1" w:rsidRPr="00425F79" w:rsidRDefault="00383FE1" w:rsidP="00CD4B1B">
            <w:pPr>
              <w:jc w:val="center"/>
              <w:rPr>
                <w:rFonts w:ascii="Arial" w:hAnsi="Arial" w:cs="Arial"/>
                <w:sz w:val="16"/>
                <w:szCs w:val="16"/>
              </w:rPr>
            </w:pPr>
            <w:r w:rsidRPr="00B4619D">
              <w:rPr>
                <w:rFonts w:ascii="Arial" w:hAnsi="Arial" w:cs="Arial"/>
                <w:sz w:val="16"/>
                <w:szCs w:val="16"/>
              </w:rPr>
              <w:t>Preços coletados: ------– Mapa comparativo de preços.</w:t>
            </w:r>
          </w:p>
        </w:tc>
      </w:tr>
    </w:tbl>
    <w:p w14:paraId="221EEAA7" w14:textId="0B62B44F" w:rsidR="00E63ACD" w:rsidRPr="00B22DC3" w:rsidRDefault="00AB194D" w:rsidP="00B4619D">
      <w:pPr>
        <w:pStyle w:val="Ttulo1"/>
      </w:pPr>
      <w:r w:rsidRPr="00B22DC3">
        <w:t xml:space="preserve"> </w:t>
      </w:r>
      <w:r w:rsidR="00E63ACD" w:rsidRPr="00B22DC3">
        <w:t xml:space="preserve">LOCAL </w:t>
      </w:r>
      <w:r w:rsidR="00FE2620">
        <w:t xml:space="preserve">E PRAZO </w:t>
      </w:r>
      <w:r w:rsidR="00E63ACD" w:rsidRPr="00B22DC3">
        <w:t>DE ENTREGA:</w:t>
      </w:r>
    </w:p>
    <w:p w14:paraId="062D8D7B" w14:textId="5B1AC990" w:rsidR="00AE3412" w:rsidRPr="00F95205" w:rsidRDefault="00AE3412" w:rsidP="00F95205">
      <w:pPr>
        <w:jc w:val="both"/>
        <w:rPr>
          <w:rFonts w:ascii="Arial" w:hAnsi="Arial" w:cs="Arial"/>
        </w:rPr>
      </w:pPr>
      <w:r w:rsidRPr="00F95205">
        <w:rPr>
          <w:rFonts w:ascii="Arial" w:hAnsi="Arial" w:cs="Arial"/>
        </w:rPr>
        <w:t>4.1. A Contratada deverá realizar a entrega dos produtos em até 05 dias úteis, após solicitação do representante da Câmara, no endereço: Rua Dr. Júlio de Faria, 448 – Centro – São Manuel/SP – CEP 18.650-047 no horário das 09h00 às 16h00.</w:t>
      </w:r>
    </w:p>
    <w:p w14:paraId="1C9949C7" w14:textId="2DB37BB2" w:rsidR="00AE3412" w:rsidRPr="00F95205" w:rsidRDefault="00AE3412" w:rsidP="00F95205">
      <w:pPr>
        <w:ind w:left="505" w:hanging="505"/>
        <w:jc w:val="both"/>
        <w:rPr>
          <w:rFonts w:ascii="Arial" w:hAnsi="Arial" w:cs="Arial"/>
        </w:rPr>
      </w:pPr>
      <w:r w:rsidRPr="00F95205">
        <w:rPr>
          <w:rFonts w:ascii="Arial" w:hAnsi="Arial" w:cs="Arial"/>
        </w:rPr>
        <w:t>Obs.: A Câmara Municipal não é obrigada a adquirir todos os produtos constantes no orçamento, e o frete ficará por conta do fornecedor.</w:t>
      </w:r>
    </w:p>
    <w:p w14:paraId="39F41ECC" w14:textId="654E4F40" w:rsidR="00B22DC3" w:rsidRPr="00B22DC3" w:rsidRDefault="000A0FAF" w:rsidP="00B22DC3">
      <w:pPr>
        <w:pStyle w:val="Ttulo1"/>
      </w:pPr>
      <w:r w:rsidRPr="00B22DC3">
        <w:t>MEMÓRIA DE CÁLCULO E PARÂMETROS PARA COLETA DA PESQUISA DE MERCADO</w:t>
      </w:r>
      <w:r w:rsidR="00AB194D" w:rsidRPr="00B22DC3">
        <w:t>:</w:t>
      </w:r>
    </w:p>
    <w:p w14:paraId="345F37A5" w14:textId="29D75984" w:rsidR="00E72A6E" w:rsidRPr="00F95205" w:rsidRDefault="00B35DEF" w:rsidP="00F95205">
      <w:pPr>
        <w:jc w:val="both"/>
        <w:rPr>
          <w:rFonts w:ascii="Arial" w:hAnsi="Arial" w:cs="Arial"/>
        </w:rPr>
      </w:pPr>
      <w:r w:rsidRPr="00F95205">
        <w:rPr>
          <w:rFonts w:ascii="Arial" w:hAnsi="Arial" w:cs="Arial"/>
        </w:rPr>
        <w:t xml:space="preserve">5.1. </w:t>
      </w:r>
      <w:r w:rsidR="00E72A6E" w:rsidRPr="00F95205">
        <w:rPr>
          <w:rFonts w:ascii="Arial" w:hAnsi="Arial" w:cs="Arial"/>
        </w:rPr>
        <w:t>O quantitativo foi mensurado tendo como base o Documento de Formalização de Demanda anexado aos autos do processo, não tendo no momento outro objeto compatível para ser inserido ao mesmo processo de compra. Para aferição do preço máximo aceitável, realizou-se pesquisas de preços diretamente com fornecedores especializados do ramo.</w:t>
      </w:r>
    </w:p>
    <w:p w14:paraId="71E9E824" w14:textId="39C50EA7" w:rsidR="000A0FAF" w:rsidRPr="00B22DC3" w:rsidRDefault="000A0FAF" w:rsidP="00B22DC3">
      <w:pPr>
        <w:pStyle w:val="Ttulo1"/>
      </w:pPr>
      <w:r w:rsidRPr="00B22DC3">
        <w:t>DA ACEITABILIDADE DOS PREÇOS</w:t>
      </w:r>
      <w:r w:rsidR="00AB194D" w:rsidRPr="00B22DC3">
        <w:t>:</w:t>
      </w:r>
    </w:p>
    <w:p w14:paraId="02F65C73" w14:textId="491AF6D6" w:rsidR="00AE3412" w:rsidRPr="00F95205" w:rsidRDefault="00AE3412" w:rsidP="00F95205">
      <w:pPr>
        <w:contextualSpacing/>
        <w:jc w:val="both"/>
        <w:rPr>
          <w:rFonts w:ascii="Arial" w:hAnsi="Arial" w:cs="Arial"/>
        </w:rPr>
      </w:pPr>
      <w:r w:rsidRPr="00F95205">
        <w:rPr>
          <w:rFonts w:ascii="Arial" w:hAnsi="Arial" w:cs="Arial"/>
        </w:rPr>
        <w:t>6.1. A aceitabilidade de preços será aferida a partir dos valores médios de mercado vigentes apurados</w:t>
      </w:r>
      <w:r w:rsidRPr="00F95205">
        <w:rPr>
          <w:rFonts w:ascii="Arial" w:hAnsi="Arial" w:cs="Arial"/>
          <w:spacing w:val="1"/>
        </w:rPr>
        <w:t xml:space="preserve"> </w:t>
      </w:r>
      <w:r w:rsidRPr="00F95205">
        <w:rPr>
          <w:rFonts w:ascii="Arial" w:hAnsi="Arial" w:cs="Arial"/>
        </w:rPr>
        <w:t>mediante pesquisa realizada pela Câmara Municipal de São Manuel, juntada aos autos.</w:t>
      </w:r>
    </w:p>
    <w:p w14:paraId="40454A3F" w14:textId="01D5C4BA" w:rsidR="00AE3412" w:rsidRPr="00F95205" w:rsidRDefault="00AE3412" w:rsidP="00F95205">
      <w:pPr>
        <w:contextualSpacing/>
        <w:jc w:val="both"/>
        <w:rPr>
          <w:rFonts w:ascii="Arial" w:hAnsi="Arial" w:cs="Arial"/>
        </w:rPr>
      </w:pPr>
      <w:r w:rsidRPr="00F95205">
        <w:rPr>
          <w:rFonts w:ascii="Arial" w:hAnsi="Arial" w:cs="Arial"/>
        </w:rPr>
        <w:lastRenderedPageBreak/>
        <w:t>6.2. Não serão</w:t>
      </w:r>
      <w:r w:rsidRPr="00F95205">
        <w:rPr>
          <w:rFonts w:ascii="Arial" w:hAnsi="Arial" w:cs="Arial"/>
          <w:spacing w:val="1"/>
        </w:rPr>
        <w:t xml:space="preserve"> </w:t>
      </w:r>
      <w:r w:rsidRPr="00F95205">
        <w:rPr>
          <w:rFonts w:ascii="Arial" w:hAnsi="Arial" w:cs="Arial"/>
        </w:rPr>
        <w:t>aceitas</w:t>
      </w:r>
      <w:r w:rsidRPr="00F95205">
        <w:rPr>
          <w:rFonts w:ascii="Arial" w:hAnsi="Arial" w:cs="Arial"/>
          <w:spacing w:val="1"/>
        </w:rPr>
        <w:t xml:space="preserve"> </w:t>
      </w:r>
      <w:r w:rsidRPr="00F95205">
        <w:rPr>
          <w:rFonts w:ascii="Arial" w:hAnsi="Arial" w:cs="Arial"/>
        </w:rPr>
        <w:t>propostas</w:t>
      </w:r>
      <w:r w:rsidRPr="00F95205">
        <w:rPr>
          <w:rFonts w:ascii="Arial" w:hAnsi="Arial" w:cs="Arial"/>
          <w:spacing w:val="1"/>
        </w:rPr>
        <w:t xml:space="preserve"> </w:t>
      </w:r>
      <w:r w:rsidRPr="00F95205">
        <w:rPr>
          <w:rFonts w:ascii="Arial" w:hAnsi="Arial" w:cs="Arial"/>
        </w:rPr>
        <w:t>com</w:t>
      </w:r>
      <w:r w:rsidRPr="00F95205">
        <w:rPr>
          <w:rFonts w:ascii="Arial" w:hAnsi="Arial" w:cs="Arial"/>
          <w:spacing w:val="1"/>
        </w:rPr>
        <w:t xml:space="preserve"> </w:t>
      </w:r>
      <w:r w:rsidRPr="00F95205">
        <w:rPr>
          <w:rFonts w:ascii="Arial" w:hAnsi="Arial" w:cs="Arial"/>
        </w:rPr>
        <w:t>valores</w:t>
      </w:r>
      <w:r w:rsidRPr="00F95205">
        <w:rPr>
          <w:rFonts w:ascii="Arial" w:hAnsi="Arial" w:cs="Arial"/>
          <w:spacing w:val="1"/>
        </w:rPr>
        <w:t xml:space="preserve"> </w:t>
      </w:r>
      <w:r w:rsidRPr="00F95205">
        <w:rPr>
          <w:rFonts w:ascii="Arial" w:hAnsi="Arial" w:cs="Arial"/>
        </w:rPr>
        <w:t>acima</w:t>
      </w:r>
      <w:r w:rsidRPr="00F95205">
        <w:rPr>
          <w:rFonts w:ascii="Arial" w:hAnsi="Arial" w:cs="Arial"/>
          <w:spacing w:val="1"/>
        </w:rPr>
        <w:t xml:space="preserve"> </w:t>
      </w:r>
      <w:r w:rsidRPr="00F95205">
        <w:rPr>
          <w:rFonts w:ascii="Arial" w:hAnsi="Arial" w:cs="Arial"/>
        </w:rPr>
        <w:t>do</w:t>
      </w:r>
      <w:r w:rsidRPr="00F95205">
        <w:rPr>
          <w:rFonts w:ascii="Arial" w:hAnsi="Arial" w:cs="Arial"/>
          <w:spacing w:val="1"/>
        </w:rPr>
        <w:t xml:space="preserve"> </w:t>
      </w:r>
      <w:r w:rsidRPr="00F95205">
        <w:rPr>
          <w:rFonts w:ascii="Arial" w:hAnsi="Arial" w:cs="Arial"/>
        </w:rPr>
        <w:t>valor</w:t>
      </w:r>
      <w:r w:rsidRPr="00F95205">
        <w:rPr>
          <w:rFonts w:ascii="Arial" w:hAnsi="Arial" w:cs="Arial"/>
          <w:spacing w:val="1"/>
        </w:rPr>
        <w:t xml:space="preserve"> </w:t>
      </w:r>
      <w:r w:rsidRPr="00F95205">
        <w:rPr>
          <w:rFonts w:ascii="Arial" w:hAnsi="Arial" w:cs="Arial"/>
        </w:rPr>
        <w:t>máximo</w:t>
      </w:r>
      <w:r w:rsidRPr="00F95205">
        <w:rPr>
          <w:rFonts w:ascii="Arial" w:hAnsi="Arial" w:cs="Arial"/>
          <w:spacing w:val="1"/>
        </w:rPr>
        <w:t xml:space="preserve"> </w:t>
      </w:r>
      <w:r w:rsidRPr="00F95205">
        <w:rPr>
          <w:rFonts w:ascii="Arial" w:hAnsi="Arial" w:cs="Arial"/>
        </w:rPr>
        <w:t>aceitável</w:t>
      </w:r>
      <w:r w:rsidRPr="00F95205">
        <w:rPr>
          <w:rFonts w:ascii="Arial" w:hAnsi="Arial" w:cs="Arial"/>
          <w:spacing w:val="1"/>
        </w:rPr>
        <w:t xml:space="preserve"> </w:t>
      </w:r>
      <w:r w:rsidRPr="00F95205">
        <w:rPr>
          <w:rFonts w:ascii="Arial" w:hAnsi="Arial" w:cs="Arial"/>
        </w:rPr>
        <w:t>(preço</w:t>
      </w:r>
      <w:r w:rsidRPr="00F95205">
        <w:rPr>
          <w:rFonts w:ascii="Arial" w:hAnsi="Arial" w:cs="Arial"/>
          <w:spacing w:val="1"/>
        </w:rPr>
        <w:t xml:space="preserve"> </w:t>
      </w:r>
      <w:r w:rsidRPr="00F95205">
        <w:rPr>
          <w:rFonts w:ascii="Arial" w:hAnsi="Arial" w:cs="Arial"/>
        </w:rPr>
        <w:t>médio</w:t>
      </w:r>
      <w:r w:rsidRPr="00F95205">
        <w:rPr>
          <w:rFonts w:ascii="Arial" w:hAnsi="Arial" w:cs="Arial"/>
          <w:spacing w:val="1"/>
        </w:rPr>
        <w:t xml:space="preserve"> </w:t>
      </w:r>
      <w:r w:rsidRPr="00F95205">
        <w:rPr>
          <w:rFonts w:ascii="Arial" w:hAnsi="Arial" w:cs="Arial"/>
        </w:rPr>
        <w:t>ou</w:t>
      </w:r>
      <w:r w:rsidRPr="00F95205">
        <w:rPr>
          <w:rFonts w:ascii="Arial" w:hAnsi="Arial" w:cs="Arial"/>
          <w:spacing w:val="1"/>
        </w:rPr>
        <w:t xml:space="preserve"> </w:t>
      </w:r>
      <w:r w:rsidRPr="00F95205">
        <w:rPr>
          <w:rFonts w:ascii="Arial" w:hAnsi="Arial" w:cs="Arial"/>
        </w:rPr>
        <w:t>estimado)</w:t>
      </w:r>
      <w:r w:rsidRPr="00F95205">
        <w:rPr>
          <w:rFonts w:ascii="Arial" w:hAnsi="Arial" w:cs="Arial"/>
          <w:spacing w:val="1"/>
        </w:rPr>
        <w:t xml:space="preserve"> </w:t>
      </w:r>
      <w:r w:rsidRPr="00F95205">
        <w:rPr>
          <w:rFonts w:ascii="Arial" w:hAnsi="Arial" w:cs="Arial"/>
        </w:rPr>
        <w:t>constante</w:t>
      </w:r>
      <w:r w:rsidRPr="00F95205">
        <w:rPr>
          <w:rFonts w:ascii="Arial" w:hAnsi="Arial" w:cs="Arial"/>
          <w:spacing w:val="-5"/>
        </w:rPr>
        <w:t xml:space="preserve"> </w:t>
      </w:r>
      <w:r w:rsidRPr="00F95205">
        <w:rPr>
          <w:rFonts w:ascii="Arial" w:hAnsi="Arial" w:cs="Arial"/>
        </w:rPr>
        <w:t>neste</w:t>
      </w:r>
      <w:r w:rsidRPr="00F95205">
        <w:rPr>
          <w:rFonts w:ascii="Arial" w:hAnsi="Arial" w:cs="Arial"/>
          <w:spacing w:val="-2"/>
        </w:rPr>
        <w:t xml:space="preserve"> </w:t>
      </w:r>
      <w:r w:rsidRPr="00F95205">
        <w:rPr>
          <w:rFonts w:ascii="Arial" w:hAnsi="Arial" w:cs="Arial"/>
        </w:rPr>
        <w:t>termo</w:t>
      </w:r>
      <w:r w:rsidRPr="00F95205">
        <w:rPr>
          <w:rFonts w:ascii="Arial" w:hAnsi="Arial" w:cs="Arial"/>
          <w:spacing w:val="1"/>
        </w:rPr>
        <w:t xml:space="preserve"> </w:t>
      </w:r>
      <w:r w:rsidRPr="00F95205">
        <w:rPr>
          <w:rFonts w:ascii="Arial" w:hAnsi="Arial" w:cs="Arial"/>
        </w:rPr>
        <w:t>de</w:t>
      </w:r>
      <w:r w:rsidRPr="00F95205">
        <w:rPr>
          <w:rFonts w:ascii="Arial" w:hAnsi="Arial" w:cs="Arial"/>
          <w:spacing w:val="1"/>
        </w:rPr>
        <w:t xml:space="preserve"> </w:t>
      </w:r>
      <w:r w:rsidRPr="00F95205">
        <w:rPr>
          <w:rFonts w:ascii="Arial" w:hAnsi="Arial" w:cs="Arial"/>
        </w:rPr>
        <w:t>referência.</w:t>
      </w:r>
    </w:p>
    <w:p w14:paraId="3D3E1BA5" w14:textId="560F1083" w:rsidR="00AE3412" w:rsidRPr="00F95205" w:rsidRDefault="00AE3412" w:rsidP="00F95205">
      <w:pPr>
        <w:pStyle w:val="PargrafodaLista"/>
        <w:numPr>
          <w:ilvl w:val="0"/>
          <w:numId w:val="0"/>
        </w:numPr>
        <w:spacing w:before="0" w:beforeAutospacing="0" w:after="0" w:afterAutospacing="0"/>
      </w:pPr>
      <w:r w:rsidRPr="00F95205">
        <w:t>6.3. Não serão aceitas propostas enviadas após o prazo estabelecido neste Termo de Referência.</w:t>
      </w:r>
    </w:p>
    <w:p w14:paraId="12B761BC" w14:textId="26B90EDE" w:rsidR="00AE3412" w:rsidRPr="00F95205" w:rsidRDefault="00AE3412" w:rsidP="00F95205">
      <w:pPr>
        <w:contextualSpacing/>
        <w:jc w:val="both"/>
        <w:rPr>
          <w:rFonts w:ascii="Arial" w:hAnsi="Arial" w:cs="Arial"/>
        </w:rPr>
      </w:pPr>
      <w:r w:rsidRPr="00F95205">
        <w:rPr>
          <w:rFonts w:ascii="Arial" w:hAnsi="Arial" w:cs="Arial"/>
        </w:rPr>
        <w:t>6.4. Na falta de recebimento de novas propostas, serão usados os valores inicialmente recebidos na cotação de preços.</w:t>
      </w:r>
    </w:p>
    <w:p w14:paraId="77D4098A" w14:textId="76C32784" w:rsidR="00AB194D" w:rsidRPr="00B22DC3" w:rsidRDefault="000A0FAF" w:rsidP="00B22DC3">
      <w:pPr>
        <w:pStyle w:val="Ttulo1"/>
      </w:pPr>
      <w:r w:rsidRPr="00B22DC3">
        <w:t>CUSTO ESTIMADO DA CONTRATAÇÃO</w:t>
      </w:r>
      <w:r w:rsidR="00AB194D" w:rsidRPr="00B22DC3">
        <w:t>:</w:t>
      </w:r>
    </w:p>
    <w:p w14:paraId="58FF7272" w14:textId="537D127C" w:rsidR="000A0FAF" w:rsidRPr="00F95205" w:rsidRDefault="00B35DEF" w:rsidP="00F95205">
      <w:pPr>
        <w:ind w:left="505" w:hanging="505"/>
        <w:jc w:val="both"/>
        <w:rPr>
          <w:rFonts w:ascii="Arial" w:hAnsi="Arial" w:cs="Arial"/>
        </w:rPr>
      </w:pPr>
      <w:r w:rsidRPr="00F95205">
        <w:rPr>
          <w:rFonts w:ascii="Arial" w:hAnsi="Arial" w:cs="Arial"/>
        </w:rPr>
        <w:t xml:space="preserve">7.1. </w:t>
      </w:r>
      <w:r w:rsidR="000A0FAF" w:rsidRPr="00F95205">
        <w:rPr>
          <w:rFonts w:ascii="Arial" w:hAnsi="Arial" w:cs="Arial"/>
        </w:rPr>
        <w:t>O</w:t>
      </w:r>
      <w:r w:rsidR="000A0FAF" w:rsidRPr="00F95205">
        <w:rPr>
          <w:rFonts w:ascii="Arial" w:hAnsi="Arial" w:cs="Arial"/>
          <w:spacing w:val="7"/>
        </w:rPr>
        <w:t xml:space="preserve"> </w:t>
      </w:r>
      <w:r w:rsidR="000A0FAF" w:rsidRPr="00F95205">
        <w:rPr>
          <w:rFonts w:ascii="Arial" w:hAnsi="Arial" w:cs="Arial"/>
        </w:rPr>
        <w:t>custo</w:t>
      </w:r>
      <w:r w:rsidR="000A0FAF" w:rsidRPr="00F95205">
        <w:rPr>
          <w:rFonts w:ascii="Arial" w:hAnsi="Arial" w:cs="Arial"/>
          <w:spacing w:val="3"/>
        </w:rPr>
        <w:t xml:space="preserve"> </w:t>
      </w:r>
      <w:r w:rsidR="000A0FAF" w:rsidRPr="00F95205">
        <w:rPr>
          <w:rFonts w:ascii="Arial" w:hAnsi="Arial" w:cs="Arial"/>
        </w:rPr>
        <w:t>estimado</w:t>
      </w:r>
      <w:r w:rsidR="000A0FAF" w:rsidRPr="00F95205">
        <w:rPr>
          <w:rFonts w:ascii="Arial" w:hAnsi="Arial" w:cs="Arial"/>
          <w:spacing w:val="2"/>
        </w:rPr>
        <w:t xml:space="preserve"> </w:t>
      </w:r>
      <w:r w:rsidR="000A0FAF" w:rsidRPr="00F95205">
        <w:rPr>
          <w:rFonts w:ascii="Arial" w:hAnsi="Arial" w:cs="Arial"/>
        </w:rPr>
        <w:t>total</w:t>
      </w:r>
      <w:r w:rsidR="000A0FAF" w:rsidRPr="00F95205">
        <w:rPr>
          <w:rFonts w:ascii="Arial" w:hAnsi="Arial" w:cs="Arial"/>
          <w:spacing w:val="5"/>
        </w:rPr>
        <w:t xml:space="preserve"> </w:t>
      </w:r>
      <w:r w:rsidR="000A0FAF" w:rsidRPr="00F95205">
        <w:rPr>
          <w:rFonts w:ascii="Arial" w:hAnsi="Arial" w:cs="Arial"/>
        </w:rPr>
        <w:t>da</w:t>
      </w:r>
      <w:r w:rsidR="000A0FAF" w:rsidRPr="00F95205">
        <w:rPr>
          <w:rFonts w:ascii="Arial" w:hAnsi="Arial" w:cs="Arial"/>
          <w:spacing w:val="3"/>
        </w:rPr>
        <w:t xml:space="preserve"> </w:t>
      </w:r>
      <w:r w:rsidR="000A0FAF" w:rsidRPr="00F95205">
        <w:rPr>
          <w:rFonts w:ascii="Arial" w:hAnsi="Arial" w:cs="Arial"/>
        </w:rPr>
        <w:t>contratação</w:t>
      </w:r>
      <w:r w:rsidR="000A0FAF" w:rsidRPr="00F95205">
        <w:rPr>
          <w:rFonts w:ascii="Arial" w:hAnsi="Arial" w:cs="Arial"/>
          <w:spacing w:val="7"/>
        </w:rPr>
        <w:t xml:space="preserve"> </w:t>
      </w:r>
      <w:r w:rsidR="000A0FAF" w:rsidRPr="00F95205">
        <w:rPr>
          <w:rFonts w:ascii="Arial" w:hAnsi="Arial" w:cs="Arial"/>
        </w:rPr>
        <w:t>é</w:t>
      </w:r>
      <w:r w:rsidR="000A0FAF" w:rsidRPr="00F95205">
        <w:rPr>
          <w:rFonts w:ascii="Arial" w:hAnsi="Arial" w:cs="Arial"/>
          <w:spacing w:val="3"/>
        </w:rPr>
        <w:t xml:space="preserve"> </w:t>
      </w:r>
      <w:r w:rsidR="000A0FAF" w:rsidRPr="00F95205">
        <w:rPr>
          <w:rFonts w:ascii="Arial" w:hAnsi="Arial" w:cs="Arial"/>
        </w:rPr>
        <w:t>de</w:t>
      </w:r>
      <w:r w:rsidR="000A0FAF" w:rsidRPr="00F95205">
        <w:rPr>
          <w:rFonts w:ascii="Arial" w:hAnsi="Arial" w:cs="Arial"/>
          <w:spacing w:val="6"/>
        </w:rPr>
        <w:t xml:space="preserve"> </w:t>
      </w:r>
      <w:r w:rsidR="000A0FAF" w:rsidRPr="00F95205">
        <w:rPr>
          <w:rFonts w:ascii="Arial" w:hAnsi="Arial" w:cs="Arial"/>
          <w:b/>
        </w:rPr>
        <w:t>R$</w:t>
      </w:r>
      <w:r w:rsidR="000A0FAF" w:rsidRPr="00F95205">
        <w:rPr>
          <w:rFonts w:ascii="Arial" w:hAnsi="Arial" w:cs="Arial"/>
          <w:b/>
          <w:bCs/>
          <w:spacing w:val="4"/>
        </w:rPr>
        <w:t xml:space="preserve"> </w:t>
      </w:r>
      <w:r w:rsidR="00AE3412" w:rsidRPr="00F95205">
        <w:rPr>
          <w:rFonts w:ascii="Arial" w:hAnsi="Arial" w:cs="Arial"/>
          <w:b/>
          <w:bCs/>
        </w:rPr>
        <w:t>------</w:t>
      </w:r>
      <w:r w:rsidR="00FE2620" w:rsidRPr="00F95205">
        <w:rPr>
          <w:rFonts w:ascii="Arial" w:hAnsi="Arial" w:cs="Arial"/>
          <w:b/>
          <w:bCs/>
        </w:rPr>
        <w:t xml:space="preserve"> </w:t>
      </w:r>
      <w:r w:rsidR="000A0FAF" w:rsidRPr="00F95205">
        <w:rPr>
          <w:rFonts w:ascii="Arial" w:hAnsi="Arial" w:cs="Arial"/>
          <w:b/>
        </w:rPr>
        <w:t>(</w:t>
      </w:r>
      <w:r w:rsidR="00AE3412" w:rsidRPr="00F95205">
        <w:rPr>
          <w:rFonts w:ascii="Arial" w:hAnsi="Arial" w:cs="Arial"/>
          <w:b/>
        </w:rPr>
        <w:t>---------</w:t>
      </w:r>
      <w:r w:rsidR="000A0FAF" w:rsidRPr="00F95205">
        <w:rPr>
          <w:rFonts w:ascii="Arial" w:hAnsi="Arial" w:cs="Arial"/>
          <w:b/>
        </w:rPr>
        <w:t>)</w:t>
      </w:r>
      <w:r w:rsidR="000A0FAF" w:rsidRPr="00F95205">
        <w:rPr>
          <w:rFonts w:ascii="Arial" w:hAnsi="Arial" w:cs="Arial"/>
        </w:rPr>
        <w:t>,</w:t>
      </w:r>
      <w:r w:rsidR="000A0FAF" w:rsidRPr="00F95205">
        <w:rPr>
          <w:rFonts w:ascii="Arial" w:hAnsi="Arial" w:cs="Arial"/>
          <w:spacing w:val="-2"/>
        </w:rPr>
        <w:t xml:space="preserve"> </w:t>
      </w:r>
      <w:r w:rsidR="000A0FAF" w:rsidRPr="00F95205">
        <w:rPr>
          <w:rFonts w:ascii="Arial" w:hAnsi="Arial" w:cs="Arial"/>
        </w:rPr>
        <w:t>conforme</w:t>
      </w:r>
      <w:r w:rsidR="000A0FAF" w:rsidRPr="00F95205">
        <w:rPr>
          <w:rFonts w:ascii="Arial" w:hAnsi="Arial" w:cs="Arial"/>
          <w:spacing w:val="-4"/>
        </w:rPr>
        <w:t xml:space="preserve"> </w:t>
      </w:r>
      <w:r w:rsidR="000A0FAF" w:rsidRPr="00F95205">
        <w:rPr>
          <w:rFonts w:ascii="Arial" w:hAnsi="Arial" w:cs="Arial"/>
        </w:rPr>
        <w:t>custos</w:t>
      </w:r>
      <w:r w:rsidR="000A0FAF" w:rsidRPr="00F95205">
        <w:rPr>
          <w:rFonts w:ascii="Arial" w:hAnsi="Arial" w:cs="Arial"/>
          <w:spacing w:val="2"/>
        </w:rPr>
        <w:t xml:space="preserve"> </w:t>
      </w:r>
      <w:r w:rsidR="000A0FAF" w:rsidRPr="00F95205">
        <w:rPr>
          <w:rFonts w:ascii="Arial" w:hAnsi="Arial" w:cs="Arial"/>
        </w:rPr>
        <w:t>unitários</w:t>
      </w:r>
      <w:r w:rsidR="000A0FAF" w:rsidRPr="00F95205">
        <w:rPr>
          <w:rFonts w:ascii="Arial" w:hAnsi="Arial" w:cs="Arial"/>
          <w:spacing w:val="-1"/>
        </w:rPr>
        <w:t xml:space="preserve"> </w:t>
      </w:r>
      <w:r w:rsidR="000A0FAF" w:rsidRPr="00F95205">
        <w:rPr>
          <w:rFonts w:ascii="Arial" w:hAnsi="Arial" w:cs="Arial"/>
        </w:rPr>
        <w:t>apostos</w:t>
      </w:r>
      <w:r w:rsidR="000A0FAF" w:rsidRPr="00F95205">
        <w:rPr>
          <w:rFonts w:ascii="Arial" w:hAnsi="Arial" w:cs="Arial"/>
          <w:spacing w:val="2"/>
        </w:rPr>
        <w:t xml:space="preserve"> </w:t>
      </w:r>
      <w:r w:rsidR="000A0FAF" w:rsidRPr="00F95205">
        <w:rPr>
          <w:rFonts w:ascii="Arial" w:hAnsi="Arial" w:cs="Arial"/>
        </w:rPr>
        <w:t>na</w:t>
      </w:r>
      <w:r w:rsidR="000A0FAF" w:rsidRPr="00F95205">
        <w:rPr>
          <w:rFonts w:ascii="Arial" w:hAnsi="Arial" w:cs="Arial"/>
          <w:spacing w:val="-4"/>
        </w:rPr>
        <w:t xml:space="preserve"> </w:t>
      </w:r>
      <w:r w:rsidR="000A0FAF" w:rsidRPr="00F95205">
        <w:rPr>
          <w:rFonts w:ascii="Arial" w:hAnsi="Arial" w:cs="Arial"/>
        </w:rPr>
        <w:t>tabela</w:t>
      </w:r>
      <w:r w:rsidR="000A0FAF" w:rsidRPr="00F95205">
        <w:rPr>
          <w:rFonts w:ascii="Arial" w:hAnsi="Arial" w:cs="Arial"/>
          <w:spacing w:val="1"/>
        </w:rPr>
        <w:t xml:space="preserve"> </w:t>
      </w:r>
      <w:r w:rsidR="000A0FAF" w:rsidRPr="00F95205">
        <w:rPr>
          <w:rFonts w:ascii="Arial" w:hAnsi="Arial" w:cs="Arial"/>
        </w:rPr>
        <w:t>acima.</w:t>
      </w:r>
    </w:p>
    <w:p w14:paraId="45F09345" w14:textId="1EA40427" w:rsidR="00AB194D" w:rsidRPr="00B22DC3" w:rsidRDefault="00AB194D" w:rsidP="00B22DC3">
      <w:pPr>
        <w:pStyle w:val="Ttulo1"/>
      </w:pPr>
      <w:r w:rsidRPr="00B22DC3">
        <w:t>DOTAÇÃO ORÇAMENTÁRIA:</w:t>
      </w:r>
    </w:p>
    <w:p w14:paraId="77B07535" w14:textId="45316C7C" w:rsidR="000A0FAF" w:rsidRPr="00F95205" w:rsidRDefault="00B35DEF" w:rsidP="00F95205">
      <w:pPr>
        <w:jc w:val="both"/>
        <w:rPr>
          <w:rFonts w:ascii="Arial" w:hAnsi="Arial" w:cs="Arial"/>
        </w:rPr>
      </w:pPr>
      <w:r w:rsidRPr="00F95205">
        <w:rPr>
          <w:rFonts w:ascii="Arial" w:hAnsi="Arial" w:cs="Arial"/>
        </w:rPr>
        <w:t xml:space="preserve">8.1. </w:t>
      </w:r>
      <w:r w:rsidR="000A0FAF" w:rsidRPr="00F95205">
        <w:rPr>
          <w:rFonts w:ascii="Arial" w:hAnsi="Arial" w:cs="Arial"/>
        </w:rPr>
        <w:t xml:space="preserve">As despesas oriundas desta contratação ocorrerão por conta da seguinte dotação do orçamento vigente: Dotação Ficha </w:t>
      </w:r>
      <w:r w:rsidR="00322154" w:rsidRPr="00F95205">
        <w:rPr>
          <w:rFonts w:ascii="Arial" w:hAnsi="Arial" w:cs="Arial"/>
        </w:rPr>
        <w:t>13</w:t>
      </w:r>
      <w:r w:rsidR="000A0FAF" w:rsidRPr="00F95205">
        <w:rPr>
          <w:rFonts w:ascii="Arial" w:hAnsi="Arial" w:cs="Arial"/>
        </w:rPr>
        <w:t xml:space="preserve"> </w:t>
      </w:r>
      <w:r w:rsidR="00322154" w:rsidRPr="00F95205">
        <w:rPr>
          <w:rFonts w:ascii="Arial" w:hAnsi="Arial" w:cs="Arial"/>
        </w:rPr>
        <w:t>–</w:t>
      </w:r>
      <w:r w:rsidR="000A0FAF" w:rsidRPr="00F95205">
        <w:rPr>
          <w:rFonts w:ascii="Arial" w:hAnsi="Arial" w:cs="Arial"/>
        </w:rPr>
        <w:t xml:space="preserve"> </w:t>
      </w:r>
      <w:r w:rsidR="00322154" w:rsidRPr="00F95205">
        <w:rPr>
          <w:rFonts w:ascii="Arial" w:hAnsi="Arial" w:cs="Arial"/>
        </w:rPr>
        <w:t>4.4.</w:t>
      </w:r>
      <w:r w:rsidR="000A0FAF" w:rsidRPr="00F95205">
        <w:rPr>
          <w:rFonts w:ascii="Arial" w:hAnsi="Arial" w:cs="Arial"/>
        </w:rPr>
        <w:t>90.</w:t>
      </w:r>
      <w:r w:rsidR="00322154" w:rsidRPr="00F95205">
        <w:rPr>
          <w:rFonts w:ascii="Arial" w:hAnsi="Arial" w:cs="Arial"/>
        </w:rPr>
        <w:t>52</w:t>
      </w:r>
      <w:r w:rsidR="000A0FAF" w:rsidRPr="00F95205">
        <w:rPr>
          <w:rFonts w:ascii="Arial" w:hAnsi="Arial" w:cs="Arial"/>
        </w:rPr>
        <w:t>.</w:t>
      </w:r>
      <w:r w:rsidR="00322154" w:rsidRPr="00F95205">
        <w:rPr>
          <w:rFonts w:ascii="Arial" w:hAnsi="Arial" w:cs="Arial"/>
        </w:rPr>
        <w:t xml:space="preserve">33 </w:t>
      </w:r>
      <w:r w:rsidR="000A0FAF" w:rsidRPr="00F95205">
        <w:rPr>
          <w:rFonts w:ascii="Arial" w:hAnsi="Arial" w:cs="Arial"/>
        </w:rPr>
        <w:t xml:space="preserve">- </w:t>
      </w:r>
      <w:r w:rsidR="00322154" w:rsidRPr="00F95205">
        <w:rPr>
          <w:rFonts w:ascii="Arial" w:hAnsi="Arial" w:cs="Arial"/>
        </w:rPr>
        <w:t>EQUIPAMENTOS E MATERIAL PERMANENTE - EQUIPAMENTOS PARA ÁUDIO, VÍDEO E FOTO e Ficha 13 - 4.4.90.52.42 - EQUIPAMENTOS E MATERIAL PERMANENTE - MOBILIÁRIO EM GERAL.</w:t>
      </w:r>
    </w:p>
    <w:p w14:paraId="6BB9DB28" w14:textId="77777777" w:rsidR="00AB194D" w:rsidRPr="00B22DC3" w:rsidRDefault="00AB194D" w:rsidP="00B22DC3">
      <w:pPr>
        <w:pStyle w:val="Ttulo1"/>
      </w:pPr>
      <w:r w:rsidRPr="00B22DC3">
        <w:t>REQUISITOS DA CONTRATAÇÃO:</w:t>
      </w:r>
    </w:p>
    <w:p w14:paraId="7101E452" w14:textId="743C6DAC" w:rsidR="00B35DEF" w:rsidRPr="00F95205" w:rsidRDefault="00B35DEF" w:rsidP="00F95205">
      <w:pPr>
        <w:jc w:val="both"/>
        <w:rPr>
          <w:rFonts w:ascii="Arial" w:hAnsi="Arial" w:cs="Arial"/>
        </w:rPr>
      </w:pPr>
      <w:r>
        <w:rPr>
          <w:rFonts w:ascii="Arial" w:hAnsi="Arial" w:cs="Arial"/>
        </w:rPr>
        <w:t>9</w:t>
      </w:r>
      <w:r w:rsidRPr="00C73177">
        <w:rPr>
          <w:rFonts w:ascii="Arial" w:hAnsi="Arial" w:cs="Arial"/>
        </w:rPr>
        <w:t>.1.</w:t>
      </w:r>
      <w:r>
        <w:rPr>
          <w:rFonts w:ascii="Arial" w:hAnsi="Arial" w:cs="Arial"/>
        </w:rPr>
        <w:t xml:space="preserve"> </w:t>
      </w:r>
      <w:r w:rsidRPr="00F95205">
        <w:rPr>
          <w:rFonts w:ascii="Arial" w:hAnsi="Arial" w:cs="Arial"/>
        </w:rPr>
        <w:t>Sustentabilidade:</w:t>
      </w:r>
    </w:p>
    <w:p w14:paraId="70A10D0E" w14:textId="77777777" w:rsidR="00B35DEF" w:rsidRPr="00F95205" w:rsidRDefault="00B35DEF" w:rsidP="00F95205">
      <w:pPr>
        <w:jc w:val="both"/>
        <w:rPr>
          <w:rFonts w:ascii="Arial" w:hAnsi="Arial" w:cs="Arial"/>
        </w:rPr>
      </w:pPr>
      <w:r w:rsidRPr="00F95205">
        <w:rPr>
          <w:rFonts w:ascii="Arial" w:hAnsi="Arial" w:cs="Arial"/>
        </w:rPr>
        <w:t>Com relação a todos os objetos, quando considerados inservíveis, deverão ser descartados seguindo as normas e regulamentações vigentes.</w:t>
      </w:r>
    </w:p>
    <w:p w14:paraId="6D7EC83F" w14:textId="6CB12150" w:rsidR="00B35DEF" w:rsidRPr="00F95205" w:rsidRDefault="00B35DEF" w:rsidP="00F95205">
      <w:pPr>
        <w:jc w:val="both"/>
        <w:rPr>
          <w:rFonts w:ascii="Arial" w:hAnsi="Arial" w:cs="Arial"/>
        </w:rPr>
      </w:pPr>
      <w:r w:rsidRPr="00F95205">
        <w:rPr>
          <w:rFonts w:ascii="Arial" w:hAnsi="Arial" w:cs="Arial"/>
        </w:rPr>
        <w:t>9.2. Garantia financeira da contratação:</w:t>
      </w:r>
    </w:p>
    <w:p w14:paraId="33D503F6" w14:textId="77777777" w:rsidR="00B35DEF" w:rsidRPr="00F95205" w:rsidRDefault="00B35DEF" w:rsidP="00F95205">
      <w:pPr>
        <w:jc w:val="both"/>
        <w:rPr>
          <w:rFonts w:ascii="Arial" w:hAnsi="Arial" w:cs="Arial"/>
        </w:rPr>
      </w:pPr>
      <w:r w:rsidRPr="00F95205">
        <w:rPr>
          <w:rFonts w:ascii="Arial" w:hAnsi="Arial" w:cs="Arial"/>
        </w:rPr>
        <w:t xml:space="preserve">Não haverá exigência da garantia financeira da contratação dos </w:t>
      </w:r>
      <w:proofErr w:type="spellStart"/>
      <w:r w:rsidRPr="00F95205">
        <w:rPr>
          <w:rFonts w:ascii="Arial" w:hAnsi="Arial" w:cs="Arial"/>
        </w:rPr>
        <w:t>arts</w:t>
      </w:r>
      <w:proofErr w:type="spellEnd"/>
      <w:r w:rsidRPr="00F95205">
        <w:rPr>
          <w:rFonts w:ascii="Arial" w:hAnsi="Arial" w:cs="Arial"/>
        </w:rPr>
        <w:t>. 96 e seguintes da Lei nº 14.133/21 pelas razões abaixo justificadas:</w:t>
      </w:r>
    </w:p>
    <w:p w14:paraId="0E05BD93" w14:textId="77777777" w:rsidR="00B35DEF" w:rsidRPr="00F95205" w:rsidRDefault="00B35DEF" w:rsidP="00F95205">
      <w:pPr>
        <w:jc w:val="both"/>
        <w:rPr>
          <w:rFonts w:ascii="Arial" w:hAnsi="Arial" w:cs="Arial"/>
        </w:rPr>
      </w:pPr>
      <w:r w:rsidRPr="00F95205">
        <w:rPr>
          <w:rFonts w:ascii="Arial" w:hAnsi="Arial" w:cs="Arial"/>
        </w:rPr>
        <w:t>a) Trata-se de objeto onde sua medição será realizada de forma única;</w:t>
      </w:r>
    </w:p>
    <w:p w14:paraId="0D4675A4" w14:textId="77777777" w:rsidR="00B35DEF" w:rsidRPr="00F95205" w:rsidRDefault="00B35DEF" w:rsidP="00F95205">
      <w:pPr>
        <w:jc w:val="both"/>
        <w:rPr>
          <w:rFonts w:ascii="Arial" w:hAnsi="Arial" w:cs="Arial"/>
        </w:rPr>
      </w:pPr>
      <w:r w:rsidRPr="00F95205">
        <w:rPr>
          <w:rFonts w:ascii="Arial" w:hAnsi="Arial" w:cs="Arial"/>
        </w:rPr>
        <w:t>b) Para evitar ônus excessivo e desnecessário às contratadas;</w:t>
      </w:r>
    </w:p>
    <w:p w14:paraId="631BC1C2" w14:textId="611817D4" w:rsidR="00B35DEF" w:rsidRPr="00F95205" w:rsidRDefault="00B35DEF" w:rsidP="00F95205">
      <w:pPr>
        <w:jc w:val="both"/>
        <w:rPr>
          <w:rFonts w:ascii="Arial" w:hAnsi="Arial" w:cs="Arial"/>
        </w:rPr>
      </w:pPr>
      <w:r w:rsidRPr="00F95205">
        <w:rPr>
          <w:rFonts w:ascii="Arial" w:hAnsi="Arial" w:cs="Arial"/>
        </w:rPr>
        <w:t>c) Em caso de não entrega sem devida justificativa acatada, serão aplicadas as sanções administrativas. 9.3 Subcontratação:</w:t>
      </w:r>
    </w:p>
    <w:p w14:paraId="3AE51D9F" w14:textId="77777777" w:rsidR="00B35DEF" w:rsidRPr="00F95205" w:rsidRDefault="00B35DEF" w:rsidP="00F95205">
      <w:pPr>
        <w:jc w:val="both"/>
        <w:rPr>
          <w:rFonts w:ascii="Arial" w:hAnsi="Arial" w:cs="Arial"/>
        </w:rPr>
      </w:pPr>
      <w:r w:rsidRPr="00F95205">
        <w:rPr>
          <w:rFonts w:ascii="Arial" w:hAnsi="Arial" w:cs="Arial"/>
        </w:rPr>
        <w:t>Em nenhuma hipótese poderá subcontratar os serviços objeto do presente contrato sem autorização expressa da CONTRATANTE.</w:t>
      </w:r>
    </w:p>
    <w:p w14:paraId="02AE370E" w14:textId="51990D45" w:rsidR="00B35DEF" w:rsidRPr="00F95205" w:rsidRDefault="00B35DEF" w:rsidP="00F95205">
      <w:pPr>
        <w:jc w:val="both"/>
        <w:rPr>
          <w:rFonts w:ascii="Arial" w:hAnsi="Arial" w:cs="Arial"/>
        </w:rPr>
      </w:pPr>
      <w:r w:rsidRPr="00F95205">
        <w:rPr>
          <w:rFonts w:ascii="Arial" w:hAnsi="Arial" w:cs="Arial"/>
        </w:rPr>
        <w:t>9.4.</w:t>
      </w:r>
      <w:r w:rsidRPr="00F95205">
        <w:rPr>
          <w:rFonts w:ascii="Arial" w:hAnsi="Arial" w:cs="Arial"/>
        </w:rPr>
        <w:tab/>
        <w:t>Cada item tem sua especificação bem definida, conforme tabela acima, que deverá ser minuciosamente observada pelo fornecedor;</w:t>
      </w:r>
    </w:p>
    <w:p w14:paraId="7082C2D7" w14:textId="1F4D6650" w:rsidR="00B35DEF" w:rsidRPr="00F95205" w:rsidRDefault="00B35DEF" w:rsidP="00F95205">
      <w:pPr>
        <w:jc w:val="both"/>
        <w:rPr>
          <w:rFonts w:ascii="Arial" w:hAnsi="Arial" w:cs="Arial"/>
        </w:rPr>
      </w:pPr>
      <w:r w:rsidRPr="00F95205">
        <w:rPr>
          <w:rFonts w:ascii="Arial" w:hAnsi="Arial" w:cs="Arial"/>
        </w:rPr>
        <w:t>9.5.</w:t>
      </w:r>
      <w:r w:rsidRPr="00F95205">
        <w:rPr>
          <w:rFonts w:ascii="Arial" w:hAnsi="Arial" w:cs="Arial"/>
        </w:rPr>
        <w:tab/>
        <w:t>Os itens poderão ser rejeitados, no todo ou em parte, quando em desacordo com as especificações constantes neste Termo de Referência e na proposta.</w:t>
      </w:r>
    </w:p>
    <w:p w14:paraId="63799922" w14:textId="7F6C71D3" w:rsidR="00B35DEF" w:rsidRPr="00F95205" w:rsidRDefault="00B35DEF" w:rsidP="00F95205">
      <w:pPr>
        <w:jc w:val="both"/>
        <w:rPr>
          <w:rFonts w:ascii="Arial" w:hAnsi="Arial" w:cs="Arial"/>
        </w:rPr>
      </w:pPr>
      <w:r w:rsidRPr="00F95205">
        <w:rPr>
          <w:rFonts w:ascii="Arial" w:hAnsi="Arial" w:cs="Arial"/>
        </w:rPr>
        <w:t>9.6.</w:t>
      </w:r>
      <w:r w:rsidRPr="00F95205">
        <w:rPr>
          <w:rFonts w:ascii="Arial" w:hAnsi="Arial" w:cs="Arial"/>
        </w:rPr>
        <w:tab/>
        <w:t>A fiscalização ficará a cargo de servidor pertencente ao quadro efetivo da Câmara Municipal de São Manuel;</w:t>
      </w:r>
    </w:p>
    <w:p w14:paraId="4AF494D4" w14:textId="7DC8DEAF" w:rsidR="00B35DEF" w:rsidRPr="00F95205" w:rsidRDefault="00B35DEF" w:rsidP="00F95205">
      <w:pPr>
        <w:jc w:val="both"/>
        <w:rPr>
          <w:rFonts w:ascii="Arial" w:hAnsi="Arial" w:cs="Arial"/>
        </w:rPr>
      </w:pPr>
      <w:r w:rsidRPr="00F95205">
        <w:rPr>
          <w:rFonts w:ascii="Arial" w:hAnsi="Arial" w:cs="Arial"/>
        </w:rPr>
        <w:t>9.7.</w:t>
      </w:r>
      <w:r w:rsidRPr="00F95205">
        <w:rPr>
          <w:rFonts w:ascii="Arial" w:hAnsi="Arial" w:cs="Arial"/>
        </w:rPr>
        <w:tab/>
        <w:t xml:space="preserve">Em hipótese alguma serão aceitos serviços em desacordo com as condições pactuadas, ficando sob responsabilidade da CONTRATADA o controle de qualidade do fornecimento, bem como a repetição às suas próprias custas para correção de falhas, visando a apresentação da qualidade e resultados requisitados. </w:t>
      </w:r>
    </w:p>
    <w:p w14:paraId="71324DA1" w14:textId="31A4CD93" w:rsidR="00302511" w:rsidRPr="00F95205" w:rsidRDefault="00302511" w:rsidP="00F95205">
      <w:pPr>
        <w:jc w:val="both"/>
        <w:rPr>
          <w:rFonts w:ascii="Arial" w:hAnsi="Arial" w:cs="Arial"/>
        </w:rPr>
      </w:pPr>
      <w:r w:rsidRPr="00F95205">
        <w:rPr>
          <w:rFonts w:ascii="Arial" w:hAnsi="Arial" w:cs="Arial"/>
        </w:rPr>
        <w:t xml:space="preserve">9.8. Para fins de habilitação jurídica, fiscal, social e trabalhista, deverá ser observado os requisitos exigidos no Edital de Compra por Dispensa de Licitação Eletrônica. </w:t>
      </w:r>
    </w:p>
    <w:p w14:paraId="31D91C17" w14:textId="4D74B95B" w:rsidR="00302511" w:rsidRPr="00F95205" w:rsidRDefault="00302511" w:rsidP="00F95205">
      <w:pPr>
        <w:jc w:val="both"/>
        <w:rPr>
          <w:rFonts w:ascii="Arial" w:hAnsi="Arial" w:cs="Arial"/>
        </w:rPr>
      </w:pPr>
      <w:r w:rsidRPr="00F95205">
        <w:rPr>
          <w:rFonts w:ascii="Arial" w:hAnsi="Arial" w:cs="Arial"/>
        </w:rPr>
        <w:t xml:space="preserve">9.9. Para fins de qualificação econômico-financeira, deverá ser observado os requisitos exigidos no Edital de Compra por Dispensa de Licitação Eletrônica. </w:t>
      </w:r>
    </w:p>
    <w:p w14:paraId="711768E8" w14:textId="56A382E7" w:rsidR="00302511" w:rsidRPr="00F95205" w:rsidRDefault="00302511" w:rsidP="00F95205">
      <w:pPr>
        <w:jc w:val="both"/>
        <w:rPr>
          <w:rFonts w:ascii="Arial" w:hAnsi="Arial" w:cs="Arial"/>
        </w:rPr>
      </w:pPr>
      <w:r w:rsidRPr="00F95205">
        <w:rPr>
          <w:rFonts w:ascii="Arial" w:hAnsi="Arial" w:cs="Arial"/>
        </w:rPr>
        <w:t>9.10. Para fins de qualificação técnica, deverá ser observado os requisitos exigidos no Edital de Compra por Dispensa de Licitação Eletrônica.</w:t>
      </w:r>
    </w:p>
    <w:p w14:paraId="23600E3F" w14:textId="3FF1801A" w:rsidR="00FB1964" w:rsidRPr="00B22DC3" w:rsidRDefault="00FB1964" w:rsidP="00B22DC3">
      <w:pPr>
        <w:pStyle w:val="Ttulo1"/>
      </w:pPr>
      <w:r w:rsidRPr="00B22DC3">
        <w:t>AMOSTRAS / MODELOS</w:t>
      </w:r>
    </w:p>
    <w:p w14:paraId="6C5228C6" w14:textId="776E020F" w:rsidR="00FB1964" w:rsidRPr="00F95205" w:rsidRDefault="00FB1964" w:rsidP="00F95205">
      <w:pPr>
        <w:jc w:val="both"/>
        <w:rPr>
          <w:rFonts w:ascii="Arial" w:hAnsi="Arial" w:cs="Arial"/>
        </w:rPr>
      </w:pPr>
      <w:r w:rsidRPr="00F95205">
        <w:rPr>
          <w:rFonts w:ascii="Arial" w:hAnsi="Arial" w:cs="Arial"/>
        </w:rPr>
        <w:t>O objetivo da exigência prévia de amostra do objeto solicitado da empresa provisoriamente vencedora é a verificação da conformidade das especificações técnicas exigidas neste termo de referência para que sua confecção final seja fielmente cumprida conforme estipulado. Constata-se que a análise da amostra na fase de julgamento da proposta antes da ratificação da contratação do fornecedor vencedor, demonstra celeridade e eficiência no processo, não havendo dispêndio de tempo em rejeições de entregas totais posteriores a sua confecção final, havendo também economicidade por parte dos fornecedores, não ocorrendo perdas integrais de confecções de produtos que necessitam de correções ou ajustes para estarem alinhados as exigências dest</w:t>
      </w:r>
      <w:r w:rsidR="00056627" w:rsidRPr="00F95205">
        <w:rPr>
          <w:rFonts w:ascii="Arial" w:hAnsi="Arial" w:cs="Arial"/>
        </w:rPr>
        <w:t xml:space="preserve">e termo </w:t>
      </w:r>
      <w:r w:rsidRPr="00F95205">
        <w:rPr>
          <w:rFonts w:ascii="Arial" w:hAnsi="Arial" w:cs="Arial"/>
        </w:rPr>
        <w:t>de referência.</w:t>
      </w:r>
    </w:p>
    <w:p w14:paraId="69531A25" w14:textId="1FEFFCD5" w:rsidR="00FB1964" w:rsidRPr="00EA501F" w:rsidRDefault="00B22DC3" w:rsidP="00B22DC3">
      <w:pPr>
        <w:pStyle w:val="Ttulo1"/>
      </w:pPr>
      <w:r>
        <w:t xml:space="preserve"> </w:t>
      </w:r>
      <w:r w:rsidR="00FB1964" w:rsidRPr="00EA501F">
        <w:t>EXECUÇÃO</w:t>
      </w:r>
      <w:r w:rsidR="00FB1964" w:rsidRPr="00EA501F">
        <w:rPr>
          <w:spacing w:val="-1"/>
        </w:rPr>
        <w:t xml:space="preserve"> </w:t>
      </w:r>
      <w:r w:rsidR="00FB1964" w:rsidRPr="00EA501F">
        <w:t>DO</w:t>
      </w:r>
      <w:r w:rsidR="00FB1964" w:rsidRPr="00EA501F">
        <w:rPr>
          <w:spacing w:val="-1"/>
        </w:rPr>
        <w:t xml:space="preserve"> </w:t>
      </w:r>
      <w:r w:rsidR="00FB1964" w:rsidRPr="00EA501F">
        <w:t>OBJETO</w:t>
      </w:r>
      <w:r w:rsidR="006360E3">
        <w:t>:</w:t>
      </w:r>
    </w:p>
    <w:p w14:paraId="2714CA88" w14:textId="72502438" w:rsidR="006360E3" w:rsidRPr="00F95205" w:rsidRDefault="00D53829" w:rsidP="00F95205">
      <w:pPr>
        <w:jc w:val="both"/>
        <w:rPr>
          <w:rFonts w:ascii="Arial" w:hAnsi="Arial" w:cs="Arial"/>
        </w:rPr>
      </w:pPr>
      <w:r w:rsidRPr="00F95205">
        <w:rPr>
          <w:rFonts w:ascii="Arial" w:hAnsi="Arial" w:cs="Arial"/>
        </w:rPr>
        <w:t>11.1</w:t>
      </w:r>
      <w:r w:rsidR="00F95205">
        <w:rPr>
          <w:rFonts w:ascii="Arial" w:hAnsi="Arial" w:cs="Arial"/>
        </w:rPr>
        <w:t>.</w:t>
      </w:r>
      <w:r w:rsidR="00F95205">
        <w:rPr>
          <w:rFonts w:ascii="Arial" w:hAnsi="Arial" w:cs="Arial"/>
        </w:rPr>
        <w:tab/>
      </w:r>
      <w:r w:rsidR="00FB1964" w:rsidRPr="00F95205">
        <w:rPr>
          <w:rFonts w:ascii="Arial" w:hAnsi="Arial" w:cs="Arial"/>
        </w:rPr>
        <w:t>A entrega do objeto pela Contratada é considerada de entrega imediata.</w:t>
      </w:r>
    </w:p>
    <w:p w14:paraId="1AD28B40" w14:textId="4CD6D213" w:rsidR="00FB1964" w:rsidRPr="00F95205" w:rsidRDefault="006360E3" w:rsidP="00F95205">
      <w:pPr>
        <w:jc w:val="both"/>
        <w:rPr>
          <w:rFonts w:ascii="Arial" w:hAnsi="Arial" w:cs="Arial"/>
        </w:rPr>
      </w:pPr>
      <w:r w:rsidRPr="00F95205">
        <w:rPr>
          <w:rFonts w:ascii="Arial" w:hAnsi="Arial" w:cs="Arial"/>
        </w:rPr>
        <w:t>11.</w:t>
      </w:r>
      <w:r w:rsidR="00D53829" w:rsidRPr="00F95205">
        <w:rPr>
          <w:rFonts w:ascii="Arial" w:hAnsi="Arial" w:cs="Arial"/>
        </w:rPr>
        <w:t>2</w:t>
      </w:r>
      <w:r w:rsidR="00F95205">
        <w:rPr>
          <w:rFonts w:ascii="Arial" w:hAnsi="Arial" w:cs="Arial"/>
        </w:rPr>
        <w:t>.</w:t>
      </w:r>
      <w:r w:rsidR="00F95205">
        <w:rPr>
          <w:rFonts w:ascii="Arial" w:hAnsi="Arial" w:cs="Arial"/>
        </w:rPr>
        <w:tab/>
      </w:r>
      <w:r w:rsidR="00FB1964" w:rsidRPr="00F95205">
        <w:rPr>
          <w:rFonts w:ascii="Arial" w:hAnsi="Arial" w:cs="Arial"/>
        </w:rPr>
        <w:t>O contratado será obrigado a reparar, corrigir, remover, reconstruir ou substituir, a suas expensas, no total ou em parte, o objeto da contratação em que se verificarem vícios, defeitos ou incorreções resultantes de sua execução ou de materiais nela empregados (Lei nº 14.133/2021, art. 119).</w:t>
      </w:r>
    </w:p>
    <w:p w14:paraId="361A4F6A" w14:textId="54C332DF" w:rsidR="00105583" w:rsidRDefault="00B22DC3" w:rsidP="00B22DC3">
      <w:pPr>
        <w:pStyle w:val="Ttulo1"/>
      </w:pPr>
      <w:r>
        <w:lastRenderedPageBreak/>
        <w:t xml:space="preserve"> </w:t>
      </w:r>
      <w:r w:rsidR="006360E3" w:rsidRPr="00EA501F">
        <w:t>FORMA DE PAGAMENTO</w:t>
      </w:r>
      <w:r w:rsidR="006360E3">
        <w:t>:</w:t>
      </w:r>
    </w:p>
    <w:p w14:paraId="5D3A6B99" w14:textId="786352F4" w:rsidR="00302511" w:rsidRPr="00F95205" w:rsidRDefault="00302511" w:rsidP="00F95205">
      <w:pPr>
        <w:jc w:val="both"/>
        <w:rPr>
          <w:rFonts w:ascii="Arial" w:hAnsi="Arial" w:cs="Arial"/>
        </w:rPr>
      </w:pPr>
      <w:r w:rsidRPr="00F95205">
        <w:rPr>
          <w:rFonts w:ascii="Arial" w:hAnsi="Arial" w:cs="Arial"/>
        </w:rPr>
        <w:t>12.1.</w:t>
      </w:r>
      <w:r w:rsidRPr="00F95205">
        <w:rPr>
          <w:rFonts w:ascii="Arial" w:hAnsi="Arial" w:cs="Arial"/>
        </w:rPr>
        <w:tab/>
        <w:t xml:space="preserve">Prazo máximo de 10 dias úteis após apresentação de nota fiscal eletrônica, a ser encaminhada, via e-mail, no endereço: </w:t>
      </w:r>
      <w:hyperlink r:id="rId11" w:history="1">
        <w:r w:rsidRPr="00F95205">
          <w:rPr>
            <w:rStyle w:val="Hyperlink"/>
            <w:rFonts w:ascii="Arial" w:hAnsi="Arial" w:cs="Arial"/>
          </w:rPr>
          <w:t>contabilidade@camarasaomanuel.sp.gov.br</w:t>
        </w:r>
      </w:hyperlink>
      <w:r w:rsidRPr="00F95205">
        <w:rPr>
          <w:rFonts w:ascii="Arial" w:hAnsi="Arial" w:cs="Arial"/>
        </w:rPr>
        <w:t>, juntamente com o arquivo XML.</w:t>
      </w:r>
    </w:p>
    <w:p w14:paraId="253EC6A4" w14:textId="43FA678D" w:rsidR="00302511" w:rsidRPr="00F95205" w:rsidRDefault="00302511" w:rsidP="00F95205">
      <w:pPr>
        <w:jc w:val="both"/>
        <w:rPr>
          <w:rFonts w:ascii="Arial" w:hAnsi="Arial" w:cs="Arial"/>
        </w:rPr>
      </w:pPr>
      <w:r w:rsidRPr="00F95205">
        <w:rPr>
          <w:rFonts w:ascii="Arial" w:eastAsia="Calibri" w:hAnsi="Arial" w:cs="Arial"/>
        </w:rPr>
        <w:t>12.2.</w:t>
      </w:r>
      <w:r w:rsidRPr="00F95205">
        <w:rPr>
          <w:rFonts w:ascii="Arial" w:eastAsia="Calibri" w:hAnsi="Arial" w:cs="Arial"/>
        </w:rPr>
        <w:tab/>
      </w:r>
      <w:r w:rsidRPr="00F95205">
        <w:rPr>
          <w:rFonts w:ascii="Arial" w:hAnsi="Arial" w:cs="Arial"/>
        </w:rPr>
        <w:t xml:space="preserve">A Contratante, passará a reter na fonte, o Imposto de Renda que incidir sobre o pagamento a prestadores de serviços ou fornecedores de bens de forma ampla. A medida cumpre a alteração feita pela Receita Federal, com a Instrução Normativa 2145/2023. </w:t>
      </w:r>
    </w:p>
    <w:p w14:paraId="7457574B" w14:textId="77777777" w:rsidR="00302511" w:rsidRPr="00F95205" w:rsidRDefault="00302511" w:rsidP="00F95205">
      <w:pPr>
        <w:jc w:val="both"/>
        <w:rPr>
          <w:rFonts w:ascii="Arial" w:hAnsi="Arial" w:cs="Arial"/>
        </w:rPr>
      </w:pPr>
      <w:r w:rsidRPr="00F95205">
        <w:rPr>
          <w:rFonts w:ascii="Arial" w:hAnsi="Arial" w:cs="Arial"/>
        </w:rPr>
        <w:t>§ 1º- Os fornecedores e prestadores de serviços devem informar, no corpo da nota fiscal ou em campo apropriado, a alíquota aplicável e o valor da retenção do IR. As empresas amparadas por benefícios ou imunidades fiscais (isenção, incidência ou alíquota zero) também devem informar e comprovar o enquadramento no documento fiscal. Caso isso não ocorra, a retenção será feita sobre o valor total da nota, no percentual correspondente à sua atividade.</w:t>
      </w:r>
    </w:p>
    <w:p w14:paraId="55BCD0A8" w14:textId="77777777" w:rsidR="00302511" w:rsidRPr="00F95205" w:rsidRDefault="00302511" w:rsidP="00F95205">
      <w:pPr>
        <w:jc w:val="both"/>
        <w:rPr>
          <w:rFonts w:ascii="Arial" w:hAnsi="Arial" w:cs="Arial"/>
        </w:rPr>
      </w:pPr>
      <w:r w:rsidRPr="00F95205">
        <w:rPr>
          <w:rFonts w:ascii="Arial" w:hAnsi="Arial" w:cs="Arial"/>
        </w:rPr>
        <w:t>§ 2º- Os Microempreendedores Individuais (</w:t>
      </w:r>
      <w:proofErr w:type="spellStart"/>
      <w:r w:rsidRPr="00F95205">
        <w:rPr>
          <w:rFonts w:ascii="Arial" w:hAnsi="Arial" w:cs="Arial"/>
        </w:rPr>
        <w:t>MEIs</w:t>
      </w:r>
      <w:proofErr w:type="spellEnd"/>
      <w:r w:rsidRPr="00F95205">
        <w:rPr>
          <w:rFonts w:ascii="Arial" w:hAnsi="Arial" w:cs="Arial"/>
        </w:rPr>
        <w:t>), microempresas e Empresas de Pequeno Porte (EPP) optantes pelo Simples Nacional não estão sujeitos à retenção na fonte.</w:t>
      </w:r>
    </w:p>
    <w:p w14:paraId="479D92F9" w14:textId="77777777" w:rsidR="00302511" w:rsidRPr="00F95205" w:rsidRDefault="00302511" w:rsidP="00F95205">
      <w:pPr>
        <w:jc w:val="both"/>
        <w:rPr>
          <w:rFonts w:ascii="Arial" w:hAnsi="Arial" w:cs="Arial"/>
        </w:rPr>
      </w:pPr>
      <w:r w:rsidRPr="00F95205">
        <w:rPr>
          <w:rFonts w:ascii="Arial" w:hAnsi="Arial" w:cs="Arial"/>
        </w:rPr>
        <w:t>§ 3º- A alíquota da retenção que deve ser adotada está disponível no anexo I da Instrução Normativa 1234/2012 e suas alterações posteriores, da Receita Federal.</w:t>
      </w:r>
    </w:p>
    <w:p w14:paraId="1885A50A" w14:textId="77777777" w:rsidR="00302511" w:rsidRDefault="00302511" w:rsidP="00302511">
      <w:pPr>
        <w:pStyle w:val="Ttulo1"/>
      </w:pPr>
      <w:r w:rsidRPr="00302511">
        <w:t>CRITÉRIO DE JULGAMENTO DA PROPOSTA</w:t>
      </w:r>
    </w:p>
    <w:p w14:paraId="7F252DBA" w14:textId="2BC3FB1F" w:rsidR="00302511" w:rsidRPr="00F95205" w:rsidRDefault="00302511" w:rsidP="00F95205">
      <w:pPr>
        <w:jc w:val="both"/>
        <w:rPr>
          <w:rFonts w:ascii="Arial" w:hAnsi="Arial" w:cs="Arial"/>
        </w:rPr>
      </w:pPr>
      <w:r w:rsidRPr="00F95205">
        <w:rPr>
          <w:rFonts w:ascii="Arial" w:hAnsi="Arial" w:cs="Arial"/>
        </w:rPr>
        <w:t>13.1. O fornecedor será selecionado por meio da realização de procedimento de Contratação Direta por Dispensa de Licitação, sob a forma ELETRÔNICA, com adoção do critério de julgamento pelo MENOR PREÇO GLOBAL.</w:t>
      </w:r>
    </w:p>
    <w:p w14:paraId="53C46B8D" w14:textId="5F194942" w:rsidR="00FA123B" w:rsidRPr="00F95205" w:rsidRDefault="00FA123B" w:rsidP="00F95205">
      <w:pPr>
        <w:jc w:val="both"/>
        <w:rPr>
          <w:rFonts w:ascii="Arial" w:hAnsi="Arial" w:cs="Arial"/>
        </w:rPr>
      </w:pPr>
      <w:r w:rsidRPr="00F95205">
        <w:rPr>
          <w:rFonts w:ascii="Arial" w:hAnsi="Arial" w:cs="Arial"/>
        </w:rPr>
        <w:t>13.2. Estima-se para a aquisição almejada o valor total de R$ --------- (----------------------).</w:t>
      </w:r>
    </w:p>
    <w:p w14:paraId="2A9FEBBC" w14:textId="4D7B4256" w:rsidR="00CE6F03" w:rsidRPr="00F95205" w:rsidRDefault="00CE6F03" w:rsidP="00F95205">
      <w:pPr>
        <w:jc w:val="both"/>
        <w:rPr>
          <w:rFonts w:ascii="Arial" w:hAnsi="Arial" w:cs="Arial"/>
        </w:rPr>
      </w:pPr>
      <w:r w:rsidRPr="00F95205">
        <w:rPr>
          <w:rFonts w:ascii="Arial" w:hAnsi="Arial" w:cs="Arial"/>
        </w:rPr>
        <w:t>1</w:t>
      </w:r>
      <w:r w:rsidR="006360E3" w:rsidRPr="00F95205">
        <w:rPr>
          <w:rFonts w:ascii="Arial" w:hAnsi="Arial" w:cs="Arial"/>
        </w:rPr>
        <w:t>3</w:t>
      </w:r>
      <w:r w:rsidRPr="00F95205">
        <w:rPr>
          <w:rFonts w:ascii="Arial" w:hAnsi="Arial" w:cs="Arial"/>
        </w:rPr>
        <w:t>.</w:t>
      </w:r>
      <w:r w:rsidR="00FA123B" w:rsidRPr="00F95205">
        <w:rPr>
          <w:rFonts w:ascii="Arial" w:hAnsi="Arial" w:cs="Arial"/>
        </w:rPr>
        <w:t>3</w:t>
      </w:r>
      <w:r w:rsidR="00302511" w:rsidRPr="00F95205">
        <w:rPr>
          <w:rFonts w:ascii="Arial" w:hAnsi="Arial" w:cs="Arial"/>
        </w:rPr>
        <w:t>.</w:t>
      </w:r>
      <w:r w:rsidRPr="00F95205">
        <w:rPr>
          <w:rFonts w:ascii="Arial" w:hAnsi="Arial" w:cs="Arial"/>
        </w:rPr>
        <w:t xml:space="preserve"> </w:t>
      </w:r>
      <w:r w:rsidR="00FA5299" w:rsidRPr="00F95205">
        <w:rPr>
          <w:rFonts w:ascii="Arial" w:hAnsi="Arial" w:cs="Arial"/>
        </w:rPr>
        <w:t>O objeto deste processo é considerado comum, podendo ser especificado e quantificado conforme necessidades internas da casa.</w:t>
      </w:r>
    </w:p>
    <w:p w14:paraId="2EC1B9CD" w14:textId="5A48C32B" w:rsidR="00FA5299" w:rsidRPr="00F95205" w:rsidRDefault="00CE6F03" w:rsidP="00F95205">
      <w:pPr>
        <w:jc w:val="both"/>
        <w:rPr>
          <w:rFonts w:ascii="Arial" w:hAnsi="Arial" w:cs="Arial"/>
        </w:rPr>
      </w:pPr>
      <w:r w:rsidRPr="00F95205">
        <w:rPr>
          <w:rFonts w:ascii="Arial" w:hAnsi="Arial" w:cs="Arial"/>
        </w:rPr>
        <w:t>1</w:t>
      </w:r>
      <w:r w:rsidR="006360E3" w:rsidRPr="00F95205">
        <w:rPr>
          <w:rFonts w:ascii="Arial" w:hAnsi="Arial" w:cs="Arial"/>
        </w:rPr>
        <w:t>3</w:t>
      </w:r>
      <w:r w:rsidR="00302511" w:rsidRPr="00F95205">
        <w:rPr>
          <w:rFonts w:ascii="Arial" w:hAnsi="Arial" w:cs="Arial"/>
        </w:rPr>
        <w:t>.</w:t>
      </w:r>
      <w:r w:rsidR="00FA123B" w:rsidRPr="00F95205">
        <w:rPr>
          <w:rFonts w:ascii="Arial" w:hAnsi="Arial" w:cs="Arial"/>
        </w:rPr>
        <w:t>4</w:t>
      </w:r>
      <w:r w:rsidR="00302511" w:rsidRPr="00F95205">
        <w:rPr>
          <w:rFonts w:ascii="Arial" w:hAnsi="Arial" w:cs="Arial"/>
        </w:rPr>
        <w:t>.</w:t>
      </w:r>
      <w:r w:rsidRPr="00F95205">
        <w:rPr>
          <w:rFonts w:ascii="Arial" w:hAnsi="Arial" w:cs="Arial"/>
        </w:rPr>
        <w:t xml:space="preserve"> </w:t>
      </w:r>
      <w:r w:rsidR="00FA5299" w:rsidRPr="00F95205">
        <w:rPr>
          <w:rFonts w:ascii="Arial" w:hAnsi="Arial" w:cs="Arial"/>
        </w:rPr>
        <w:t>Poderá haver negociação com os fornecedores, a critério do agente de contratação, visando</w:t>
      </w:r>
      <w:r w:rsidR="00105583" w:rsidRPr="00F95205">
        <w:rPr>
          <w:rFonts w:ascii="Arial" w:hAnsi="Arial" w:cs="Arial"/>
        </w:rPr>
        <w:t xml:space="preserve"> </w:t>
      </w:r>
      <w:r w:rsidR="00FA5299" w:rsidRPr="00F95205">
        <w:rPr>
          <w:rFonts w:ascii="Arial" w:hAnsi="Arial" w:cs="Arial"/>
        </w:rPr>
        <w:t>economicidade e vantajosidade para a Câmara Municipal de São Manuel.</w:t>
      </w:r>
    </w:p>
    <w:p w14:paraId="04AE9623" w14:textId="7C00B377" w:rsidR="00FA123B" w:rsidRPr="00F95205" w:rsidRDefault="00FA123B" w:rsidP="00F95205">
      <w:pPr>
        <w:jc w:val="both"/>
        <w:rPr>
          <w:rFonts w:ascii="Arial" w:hAnsi="Arial" w:cs="Arial"/>
        </w:rPr>
      </w:pPr>
      <w:r w:rsidRPr="00F95205">
        <w:rPr>
          <w:rFonts w:ascii="Arial" w:hAnsi="Arial" w:cs="Arial"/>
        </w:rPr>
        <w:t>13.5. Em caso de empate entre duas ou mais propostas, serão utilizados os parâmetros do art. 60 da lei</w:t>
      </w:r>
      <w:r w:rsidR="00F95205" w:rsidRPr="00F95205">
        <w:rPr>
          <w:rFonts w:ascii="Arial" w:hAnsi="Arial" w:cs="Arial"/>
        </w:rPr>
        <w:t xml:space="preserve"> </w:t>
      </w:r>
      <w:r w:rsidRPr="00F95205">
        <w:rPr>
          <w:rFonts w:ascii="Arial" w:hAnsi="Arial" w:cs="Arial"/>
        </w:rPr>
        <w:t>14.133/2021.</w:t>
      </w:r>
    </w:p>
    <w:p w14:paraId="06BE17EC" w14:textId="143FD770" w:rsidR="00FA5299" w:rsidRPr="00DE501C" w:rsidRDefault="00FA5299" w:rsidP="00B22DC3">
      <w:pPr>
        <w:pStyle w:val="Ttulo1"/>
      </w:pPr>
      <w:r w:rsidRPr="00DE501C">
        <w:t>HABILITAÇÃO</w:t>
      </w:r>
    </w:p>
    <w:p w14:paraId="5A0BE74E" w14:textId="1E838F0E" w:rsidR="006775E2" w:rsidRPr="006775E2" w:rsidRDefault="006775E2" w:rsidP="006775E2">
      <w:pPr>
        <w:pStyle w:val="Default"/>
        <w:jc w:val="both"/>
        <w:rPr>
          <w:rFonts w:ascii="Arial" w:hAnsi="Arial" w:cs="Arial"/>
          <w:b/>
          <w:bCs/>
          <w:sz w:val="20"/>
          <w:szCs w:val="20"/>
        </w:rPr>
      </w:pPr>
      <w:r w:rsidRPr="006775E2">
        <w:rPr>
          <w:rFonts w:ascii="Arial" w:hAnsi="Arial" w:cs="Arial"/>
          <w:b/>
          <w:bCs/>
          <w:sz w:val="20"/>
          <w:szCs w:val="20"/>
        </w:rPr>
        <w:t xml:space="preserve">14.1. </w:t>
      </w:r>
      <w:r w:rsidRPr="006775E2">
        <w:rPr>
          <w:rFonts w:ascii="Arial" w:hAnsi="Arial" w:cs="Arial"/>
          <w:sz w:val="20"/>
          <w:szCs w:val="20"/>
        </w:rPr>
        <w:t xml:space="preserve">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w:t>
      </w:r>
      <w:r w:rsidRPr="006775E2">
        <w:rPr>
          <w:rFonts w:ascii="Arial" w:hAnsi="Arial" w:cs="Arial"/>
          <w:b/>
          <w:bCs/>
          <w:sz w:val="20"/>
          <w:szCs w:val="20"/>
        </w:rPr>
        <w:t>60 (sessenta) minutos</w:t>
      </w:r>
      <w:r w:rsidRPr="006775E2">
        <w:rPr>
          <w:rFonts w:ascii="Arial" w:hAnsi="Arial" w:cs="Arial"/>
          <w:sz w:val="20"/>
          <w:szCs w:val="20"/>
        </w:rPr>
        <w:t xml:space="preserve">, a contar do disparo da mensagem da liberação do comando para inserção dos documentos, </w:t>
      </w:r>
      <w:r w:rsidRPr="006775E2">
        <w:rPr>
          <w:rFonts w:ascii="Arial" w:hAnsi="Arial" w:cs="Arial"/>
          <w:b/>
          <w:bCs/>
          <w:sz w:val="20"/>
          <w:szCs w:val="20"/>
        </w:rPr>
        <w:t>sujeito à desclassificação, caso não faça no tempo determinado.</w:t>
      </w:r>
    </w:p>
    <w:p w14:paraId="46F2A1FE" w14:textId="56C2AD94" w:rsidR="00FA5299" w:rsidRPr="006775E2" w:rsidRDefault="006775E2" w:rsidP="006775E2">
      <w:pPr>
        <w:pStyle w:val="Default"/>
        <w:jc w:val="both"/>
        <w:rPr>
          <w:rFonts w:ascii="Arial" w:hAnsi="Arial" w:cs="Arial"/>
          <w:sz w:val="20"/>
          <w:szCs w:val="20"/>
        </w:rPr>
      </w:pPr>
      <w:r w:rsidRPr="006775E2">
        <w:rPr>
          <w:rFonts w:ascii="Arial" w:hAnsi="Arial" w:cs="Arial"/>
          <w:b/>
          <w:bCs/>
          <w:sz w:val="20"/>
          <w:szCs w:val="20"/>
        </w:rPr>
        <w:t xml:space="preserve">14.2. </w:t>
      </w:r>
      <w:r w:rsidR="00FA5299" w:rsidRPr="006775E2">
        <w:rPr>
          <w:rFonts w:ascii="Arial" w:hAnsi="Arial" w:cs="Arial"/>
          <w:sz w:val="20"/>
          <w:szCs w:val="20"/>
        </w:rPr>
        <w:t>Para fins de contratação, deverá o fornecedor comprovar os seguintes requisitos de habilitação:</w:t>
      </w:r>
    </w:p>
    <w:p w14:paraId="4C4FBF19" w14:textId="2EFC9545" w:rsidR="00FA5299" w:rsidRPr="00864D7E" w:rsidRDefault="00CE6F03" w:rsidP="00864D7E">
      <w:pPr>
        <w:autoSpaceDE w:val="0"/>
        <w:autoSpaceDN w:val="0"/>
        <w:adjustRightInd w:val="0"/>
        <w:jc w:val="both"/>
        <w:rPr>
          <w:rFonts w:ascii="Arial" w:hAnsi="Arial" w:cs="Arial"/>
          <w:b/>
          <w:bCs/>
          <w:szCs w:val="22"/>
        </w:rPr>
      </w:pPr>
      <w:r w:rsidRPr="00864D7E">
        <w:rPr>
          <w:rFonts w:ascii="Arial" w:hAnsi="Arial" w:cs="Arial"/>
          <w:b/>
          <w:bCs/>
          <w:szCs w:val="22"/>
        </w:rPr>
        <w:t>1</w:t>
      </w:r>
      <w:r w:rsidR="006360E3" w:rsidRPr="00864D7E">
        <w:rPr>
          <w:rFonts w:ascii="Arial" w:hAnsi="Arial" w:cs="Arial"/>
          <w:b/>
          <w:bCs/>
          <w:szCs w:val="22"/>
        </w:rPr>
        <w:t>4</w:t>
      </w:r>
      <w:r w:rsidRPr="00864D7E">
        <w:rPr>
          <w:rFonts w:ascii="Arial" w:hAnsi="Arial" w:cs="Arial"/>
          <w:b/>
          <w:bCs/>
          <w:szCs w:val="22"/>
        </w:rPr>
        <w:t>.</w:t>
      </w:r>
      <w:r w:rsidR="006775E2">
        <w:rPr>
          <w:rFonts w:ascii="Arial" w:hAnsi="Arial" w:cs="Arial"/>
          <w:b/>
          <w:bCs/>
          <w:szCs w:val="22"/>
        </w:rPr>
        <w:t>3</w:t>
      </w:r>
      <w:r w:rsidR="00864D7E">
        <w:rPr>
          <w:rFonts w:ascii="Arial" w:hAnsi="Arial" w:cs="Arial"/>
          <w:b/>
          <w:bCs/>
          <w:szCs w:val="22"/>
        </w:rPr>
        <w:t>.</w:t>
      </w:r>
      <w:r w:rsidR="00864D7E">
        <w:rPr>
          <w:rFonts w:ascii="Arial" w:hAnsi="Arial" w:cs="Arial"/>
          <w:b/>
          <w:bCs/>
          <w:szCs w:val="22"/>
        </w:rPr>
        <w:tab/>
      </w:r>
      <w:r w:rsidR="0018180B" w:rsidRPr="00864D7E">
        <w:rPr>
          <w:rFonts w:ascii="Arial" w:hAnsi="Arial" w:cs="Arial"/>
          <w:b/>
          <w:bCs/>
          <w:szCs w:val="22"/>
        </w:rPr>
        <w:t>Habilitação jurídica</w:t>
      </w:r>
      <w:r w:rsidR="00FA5299" w:rsidRPr="00864D7E">
        <w:rPr>
          <w:rFonts w:ascii="Arial" w:hAnsi="Arial" w:cs="Arial"/>
          <w:b/>
          <w:bCs/>
          <w:szCs w:val="22"/>
        </w:rPr>
        <w:t>:</w:t>
      </w:r>
    </w:p>
    <w:p w14:paraId="545709D8" w14:textId="2A630537" w:rsidR="00FA5299" w:rsidRPr="00864D7E" w:rsidRDefault="00FA5299" w:rsidP="00864D7E">
      <w:pPr>
        <w:jc w:val="both"/>
        <w:rPr>
          <w:rFonts w:ascii="Arial" w:hAnsi="Arial" w:cs="Arial"/>
        </w:rPr>
      </w:pPr>
      <w:r w:rsidRPr="00864D7E">
        <w:rPr>
          <w:rFonts w:ascii="Arial" w:hAnsi="Arial" w:cs="Arial"/>
        </w:rPr>
        <w:t>Será exigida uma das comprovações abaixo, dependendo da natureza do fornecedor:</w:t>
      </w:r>
    </w:p>
    <w:p w14:paraId="7E4F7914" w14:textId="416ABD43" w:rsidR="00FA5299" w:rsidRPr="00864D7E" w:rsidRDefault="00FA5299" w:rsidP="00864D7E">
      <w:pPr>
        <w:jc w:val="both"/>
        <w:rPr>
          <w:rFonts w:ascii="Arial" w:hAnsi="Arial" w:cs="Arial"/>
        </w:rPr>
      </w:pPr>
      <w:r w:rsidRPr="00864D7E">
        <w:rPr>
          <w:rFonts w:ascii="Arial" w:hAnsi="Arial" w:cs="Arial"/>
          <w:b/>
          <w:bCs/>
        </w:rPr>
        <w:t>a) Empresário individual:</w:t>
      </w:r>
      <w:r w:rsidRPr="00864D7E">
        <w:rPr>
          <w:rFonts w:ascii="Arial" w:hAnsi="Arial" w:cs="Arial"/>
        </w:rPr>
        <w:t xml:space="preserve"> inscrição no Registro Público de Empresas Mercantis, a cargo da Junta Comercial da respectiva sede;</w:t>
      </w:r>
    </w:p>
    <w:p w14:paraId="7F2FEC0B" w14:textId="5B7B1399" w:rsidR="00FA5299" w:rsidRPr="00864D7E" w:rsidRDefault="00FA5299" w:rsidP="00864D7E">
      <w:pPr>
        <w:jc w:val="both"/>
        <w:rPr>
          <w:rFonts w:ascii="Arial" w:hAnsi="Arial" w:cs="Arial"/>
        </w:rPr>
      </w:pPr>
      <w:r w:rsidRPr="00864D7E">
        <w:rPr>
          <w:rFonts w:ascii="Arial" w:hAnsi="Arial" w:cs="Arial"/>
          <w:b/>
          <w:bCs/>
        </w:rPr>
        <w:t>b) Microempreendedor Individual - MEI:</w:t>
      </w:r>
      <w:r w:rsidRPr="00864D7E">
        <w:rPr>
          <w:rFonts w:ascii="Arial" w:hAnsi="Arial" w:cs="Arial"/>
        </w:rPr>
        <w:t xml:space="preserve"> Certificado da Condição de Microempreendedor Individual - CCMEI, cuja aceitação ficará condicionada à verificação da autenticidade no sítio www.portaldoempreendedor.gov.br;</w:t>
      </w:r>
    </w:p>
    <w:p w14:paraId="23F334BD" w14:textId="747E0A72" w:rsidR="00FA5299" w:rsidRPr="00864D7E" w:rsidRDefault="00FA5299" w:rsidP="00864D7E">
      <w:pPr>
        <w:jc w:val="both"/>
        <w:rPr>
          <w:rFonts w:ascii="Arial" w:hAnsi="Arial" w:cs="Arial"/>
        </w:rPr>
      </w:pPr>
      <w:r w:rsidRPr="00864D7E">
        <w:rPr>
          <w:rFonts w:ascii="Arial" w:hAnsi="Arial" w:cs="Arial"/>
          <w:b/>
          <w:bCs/>
        </w:rPr>
        <w:t>c) Sociedade empresária, sociedade limitada unipessoal – SLU ou</w:t>
      </w:r>
      <w:r w:rsidR="00911F28" w:rsidRPr="00864D7E">
        <w:rPr>
          <w:rFonts w:ascii="Arial" w:hAnsi="Arial" w:cs="Arial"/>
          <w:b/>
          <w:bCs/>
        </w:rPr>
        <w:t xml:space="preserve"> </w:t>
      </w:r>
      <w:r w:rsidRPr="00864D7E">
        <w:rPr>
          <w:rFonts w:ascii="Arial" w:hAnsi="Arial" w:cs="Arial"/>
          <w:b/>
          <w:bCs/>
        </w:rPr>
        <w:t>sociedade identificada como empresa individual de responsabilidade</w:t>
      </w:r>
      <w:r w:rsidR="00911F28" w:rsidRPr="00864D7E">
        <w:rPr>
          <w:rFonts w:ascii="Arial" w:hAnsi="Arial" w:cs="Arial"/>
          <w:b/>
          <w:bCs/>
        </w:rPr>
        <w:t xml:space="preserve"> </w:t>
      </w:r>
      <w:r w:rsidRPr="00864D7E">
        <w:rPr>
          <w:rFonts w:ascii="Arial" w:hAnsi="Arial" w:cs="Arial"/>
          <w:b/>
          <w:bCs/>
        </w:rPr>
        <w:t>limitada - EIRELI:</w:t>
      </w:r>
      <w:r w:rsidRPr="00864D7E">
        <w:rPr>
          <w:rFonts w:ascii="Arial" w:hAnsi="Arial" w:cs="Arial"/>
        </w:rPr>
        <w:t xml:space="preserve"> inscrição do ato constitutivo, estatuto ou contrato social no</w:t>
      </w:r>
      <w:r w:rsidR="00911F28" w:rsidRPr="00864D7E">
        <w:rPr>
          <w:rFonts w:ascii="Arial" w:hAnsi="Arial" w:cs="Arial"/>
        </w:rPr>
        <w:t xml:space="preserve"> </w:t>
      </w:r>
      <w:r w:rsidRPr="00864D7E">
        <w:rPr>
          <w:rFonts w:ascii="Arial" w:hAnsi="Arial" w:cs="Arial"/>
        </w:rPr>
        <w:t>Registro Público de Empresas Mercantis, a cargo da Junta Comercial da</w:t>
      </w:r>
      <w:r w:rsidR="00911F28" w:rsidRPr="00864D7E">
        <w:rPr>
          <w:rFonts w:ascii="Arial" w:hAnsi="Arial" w:cs="Arial"/>
        </w:rPr>
        <w:t xml:space="preserve"> </w:t>
      </w:r>
      <w:r w:rsidRPr="00864D7E">
        <w:rPr>
          <w:rFonts w:ascii="Arial" w:hAnsi="Arial" w:cs="Arial"/>
        </w:rPr>
        <w:t>respectiva sede, acompanhada de documento comprobatório de seus</w:t>
      </w:r>
      <w:r w:rsidR="00911F28" w:rsidRPr="00864D7E">
        <w:rPr>
          <w:rFonts w:ascii="Arial" w:hAnsi="Arial" w:cs="Arial"/>
        </w:rPr>
        <w:t xml:space="preserve"> </w:t>
      </w:r>
      <w:r w:rsidRPr="00864D7E">
        <w:rPr>
          <w:rFonts w:ascii="Arial" w:hAnsi="Arial" w:cs="Arial"/>
        </w:rPr>
        <w:t>administradores;</w:t>
      </w:r>
    </w:p>
    <w:p w14:paraId="260971CC" w14:textId="644BF3CE" w:rsidR="00FA5299" w:rsidRPr="00864D7E" w:rsidRDefault="00FA5299" w:rsidP="00864D7E">
      <w:pPr>
        <w:jc w:val="both"/>
        <w:rPr>
          <w:rFonts w:ascii="Arial" w:hAnsi="Arial" w:cs="Arial"/>
        </w:rPr>
      </w:pPr>
      <w:r w:rsidRPr="00864D7E">
        <w:rPr>
          <w:rFonts w:ascii="Arial" w:hAnsi="Arial" w:cs="Arial"/>
          <w:b/>
          <w:bCs/>
        </w:rPr>
        <w:t>d) Sociedade empresária estrangeira com atuação permanente no País:</w:t>
      </w:r>
      <w:r w:rsidR="00911F28" w:rsidRPr="00864D7E">
        <w:rPr>
          <w:rFonts w:ascii="Arial" w:hAnsi="Arial" w:cs="Arial"/>
        </w:rPr>
        <w:t xml:space="preserve"> </w:t>
      </w:r>
      <w:r w:rsidRPr="00864D7E">
        <w:rPr>
          <w:rFonts w:ascii="Arial" w:hAnsi="Arial" w:cs="Arial"/>
        </w:rPr>
        <w:t>decreto de autorização para funcionamento no Brasil;</w:t>
      </w:r>
    </w:p>
    <w:p w14:paraId="38D66BE1" w14:textId="126AF7E6" w:rsidR="00FA5299" w:rsidRPr="00864D7E" w:rsidRDefault="00FA5299" w:rsidP="00864D7E">
      <w:pPr>
        <w:jc w:val="both"/>
        <w:rPr>
          <w:rFonts w:ascii="Arial" w:hAnsi="Arial" w:cs="Arial"/>
        </w:rPr>
      </w:pPr>
      <w:r w:rsidRPr="00864D7E">
        <w:rPr>
          <w:rFonts w:ascii="Arial" w:hAnsi="Arial" w:cs="Arial"/>
          <w:b/>
          <w:bCs/>
        </w:rPr>
        <w:t>e) Sociedade simples:</w:t>
      </w:r>
      <w:r w:rsidRPr="00864D7E">
        <w:rPr>
          <w:rFonts w:ascii="Arial" w:hAnsi="Arial" w:cs="Arial"/>
        </w:rPr>
        <w:t xml:space="preserve"> inscrição do ato constitutivo no Registro Civil de</w:t>
      </w:r>
      <w:r w:rsidR="00911F28" w:rsidRPr="00864D7E">
        <w:rPr>
          <w:rFonts w:ascii="Arial" w:hAnsi="Arial" w:cs="Arial"/>
        </w:rPr>
        <w:t xml:space="preserve"> </w:t>
      </w:r>
      <w:r w:rsidRPr="00864D7E">
        <w:rPr>
          <w:rFonts w:ascii="Arial" w:hAnsi="Arial" w:cs="Arial"/>
        </w:rPr>
        <w:t>Pessoas Jurídicas do local de sua sede, acompanhada de documento</w:t>
      </w:r>
      <w:r w:rsidR="00911F28" w:rsidRPr="00864D7E">
        <w:rPr>
          <w:rFonts w:ascii="Arial" w:hAnsi="Arial" w:cs="Arial"/>
        </w:rPr>
        <w:t xml:space="preserve"> </w:t>
      </w:r>
      <w:r w:rsidRPr="00864D7E">
        <w:rPr>
          <w:rFonts w:ascii="Arial" w:hAnsi="Arial" w:cs="Arial"/>
        </w:rPr>
        <w:t>comprobatório de seus administradores;</w:t>
      </w:r>
    </w:p>
    <w:p w14:paraId="68BCD555" w14:textId="1AEBF462" w:rsidR="00911F28" w:rsidRPr="00864D7E" w:rsidRDefault="00911F28" w:rsidP="00864D7E">
      <w:pPr>
        <w:jc w:val="both"/>
        <w:rPr>
          <w:rFonts w:ascii="Arial" w:hAnsi="Arial" w:cs="Arial"/>
        </w:rPr>
      </w:pPr>
      <w:r w:rsidRPr="00864D7E">
        <w:rPr>
          <w:rFonts w:ascii="Arial" w:hAnsi="Arial" w:cs="Arial"/>
          <w:b/>
          <w:bCs/>
        </w:rPr>
        <w:t>f) Filial, sucursal ou agência de sociedade simples ou empresária:</w:t>
      </w:r>
      <w:r w:rsidRPr="00864D7E">
        <w:rPr>
          <w:rFonts w:ascii="Arial" w:hAnsi="Arial" w:cs="Arial"/>
        </w:rPr>
        <w:t xml:space="preserve"> inscrição do ato constitutivo da filial, sucursal ou agência da sociedade simples ou empresária, respectivamente, no Registro Civil das Pessoas Jurídicas ou no Registro Público de Empresas Mercantis onde tem sede a matriz;</w:t>
      </w:r>
    </w:p>
    <w:p w14:paraId="22F03D5A" w14:textId="07B93107" w:rsidR="00FA5299" w:rsidRPr="00864D7E" w:rsidRDefault="00911F28" w:rsidP="00864D7E">
      <w:pPr>
        <w:jc w:val="both"/>
        <w:rPr>
          <w:rFonts w:ascii="Arial" w:hAnsi="Arial" w:cs="Arial"/>
        </w:rPr>
      </w:pPr>
      <w:r w:rsidRPr="00864D7E">
        <w:rPr>
          <w:rFonts w:ascii="Arial" w:hAnsi="Arial" w:cs="Arial"/>
          <w:b/>
          <w:bCs/>
        </w:rPr>
        <w:t>g) Sociedade cooperativa:</w:t>
      </w:r>
      <w:r w:rsidRPr="00864D7E">
        <w:rPr>
          <w:rFonts w:ascii="Arial" w:hAnsi="Arial" w:cs="Arial"/>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1A2A2CE5" w14:textId="6CA6879B" w:rsidR="00911F28" w:rsidRPr="00864D7E" w:rsidRDefault="00CE6F03" w:rsidP="00864D7E">
      <w:pPr>
        <w:jc w:val="both"/>
        <w:rPr>
          <w:rFonts w:ascii="Arial" w:hAnsi="Arial" w:cs="Arial"/>
          <w:b/>
          <w:bCs/>
        </w:rPr>
      </w:pPr>
      <w:r w:rsidRPr="00864D7E">
        <w:rPr>
          <w:rFonts w:ascii="Arial" w:hAnsi="Arial" w:cs="Arial"/>
          <w:b/>
          <w:bCs/>
        </w:rPr>
        <w:t>1</w:t>
      </w:r>
      <w:r w:rsidR="00105583" w:rsidRPr="00864D7E">
        <w:rPr>
          <w:rFonts w:ascii="Arial" w:hAnsi="Arial" w:cs="Arial"/>
          <w:b/>
          <w:bCs/>
        </w:rPr>
        <w:t>4</w:t>
      </w:r>
      <w:r w:rsidRPr="00864D7E">
        <w:rPr>
          <w:rFonts w:ascii="Arial" w:hAnsi="Arial" w:cs="Arial"/>
          <w:b/>
          <w:bCs/>
        </w:rPr>
        <w:t>.</w:t>
      </w:r>
      <w:r w:rsidR="006775E2">
        <w:rPr>
          <w:rFonts w:ascii="Arial" w:hAnsi="Arial" w:cs="Arial"/>
          <w:b/>
          <w:bCs/>
        </w:rPr>
        <w:t>4</w:t>
      </w:r>
      <w:r w:rsidR="00864D7E" w:rsidRPr="00864D7E">
        <w:rPr>
          <w:rFonts w:ascii="Arial" w:hAnsi="Arial" w:cs="Arial"/>
          <w:b/>
          <w:bCs/>
        </w:rPr>
        <w:t>.</w:t>
      </w:r>
      <w:r w:rsidR="00864D7E" w:rsidRPr="00864D7E">
        <w:rPr>
          <w:rFonts w:ascii="Arial" w:hAnsi="Arial" w:cs="Arial"/>
          <w:b/>
          <w:bCs/>
        </w:rPr>
        <w:tab/>
      </w:r>
      <w:r w:rsidR="0018180B" w:rsidRPr="00864D7E">
        <w:rPr>
          <w:rFonts w:ascii="Arial" w:hAnsi="Arial" w:cs="Arial"/>
          <w:b/>
          <w:bCs/>
        </w:rPr>
        <w:t>Habilitação fiscal, social e trabalhista</w:t>
      </w:r>
    </w:p>
    <w:p w14:paraId="5F091D83" w14:textId="77777777" w:rsidR="00911F28" w:rsidRPr="00864D7E" w:rsidRDefault="00911F28" w:rsidP="00864D7E">
      <w:pPr>
        <w:jc w:val="both"/>
        <w:rPr>
          <w:rFonts w:ascii="Arial" w:hAnsi="Arial" w:cs="Arial"/>
        </w:rPr>
      </w:pPr>
      <w:r w:rsidRPr="00864D7E">
        <w:rPr>
          <w:rFonts w:ascii="Arial" w:hAnsi="Arial" w:cs="Arial"/>
        </w:rPr>
        <w:t>Será exigida todas as comprovações abaixo:</w:t>
      </w:r>
    </w:p>
    <w:p w14:paraId="7BBE2000" w14:textId="77777777" w:rsidR="00911F28" w:rsidRPr="00864D7E" w:rsidRDefault="00911F28" w:rsidP="00864D7E">
      <w:pPr>
        <w:jc w:val="both"/>
        <w:rPr>
          <w:rFonts w:ascii="Arial" w:hAnsi="Arial" w:cs="Arial"/>
        </w:rPr>
      </w:pPr>
      <w:r w:rsidRPr="00864D7E">
        <w:rPr>
          <w:rFonts w:ascii="Arial" w:hAnsi="Arial" w:cs="Arial"/>
        </w:rPr>
        <w:t>a) Prova de inscrição no Cadastro Nacional de Pessoa Jurídica - Cartão CNPJ;</w:t>
      </w:r>
    </w:p>
    <w:p w14:paraId="5268A741" w14:textId="2DA2890C" w:rsidR="00911F28" w:rsidRPr="00864D7E" w:rsidRDefault="00911F28" w:rsidP="00864D7E">
      <w:pPr>
        <w:jc w:val="both"/>
        <w:rPr>
          <w:rFonts w:ascii="Arial" w:hAnsi="Arial" w:cs="Arial"/>
        </w:rPr>
      </w:pPr>
      <w:r w:rsidRPr="00864D7E">
        <w:rPr>
          <w:rFonts w:ascii="Arial" w:hAnsi="Arial" w:cs="Arial"/>
        </w:rPr>
        <w:t>b) Regularidade para com a Fazenda Federal - Certidão Conjunta Negativa De Débitos relativos a Tributos Federais e à Dívida Ativa da União;</w:t>
      </w:r>
    </w:p>
    <w:p w14:paraId="7B147B80" w14:textId="77777777" w:rsidR="00105583" w:rsidRPr="00864D7E" w:rsidRDefault="00105583" w:rsidP="00864D7E">
      <w:pPr>
        <w:jc w:val="both"/>
        <w:rPr>
          <w:rFonts w:ascii="Arial" w:hAnsi="Arial" w:cs="Arial"/>
        </w:rPr>
      </w:pPr>
    </w:p>
    <w:p w14:paraId="2021A9E6" w14:textId="507BCDE8" w:rsidR="00911F28" w:rsidRPr="00864D7E" w:rsidRDefault="00CE6F03" w:rsidP="00864D7E">
      <w:pPr>
        <w:jc w:val="both"/>
        <w:rPr>
          <w:rFonts w:ascii="Arial" w:hAnsi="Arial" w:cs="Arial"/>
          <w:b/>
          <w:bCs/>
        </w:rPr>
      </w:pPr>
      <w:r w:rsidRPr="00864D7E">
        <w:rPr>
          <w:rFonts w:ascii="Arial" w:hAnsi="Arial" w:cs="Arial"/>
          <w:b/>
          <w:bCs/>
        </w:rPr>
        <w:t>1</w:t>
      </w:r>
      <w:r w:rsidR="00105583" w:rsidRPr="00864D7E">
        <w:rPr>
          <w:rFonts w:ascii="Arial" w:hAnsi="Arial" w:cs="Arial"/>
          <w:b/>
          <w:bCs/>
        </w:rPr>
        <w:t>4</w:t>
      </w:r>
      <w:r w:rsidRPr="00864D7E">
        <w:rPr>
          <w:rFonts w:ascii="Arial" w:hAnsi="Arial" w:cs="Arial"/>
          <w:b/>
          <w:bCs/>
        </w:rPr>
        <w:t>.</w:t>
      </w:r>
      <w:r w:rsidR="006775E2">
        <w:rPr>
          <w:rFonts w:ascii="Arial" w:hAnsi="Arial" w:cs="Arial"/>
          <w:b/>
          <w:bCs/>
        </w:rPr>
        <w:t>5</w:t>
      </w:r>
      <w:r w:rsidR="00864D7E">
        <w:rPr>
          <w:rFonts w:ascii="Arial" w:hAnsi="Arial" w:cs="Arial"/>
          <w:b/>
          <w:bCs/>
        </w:rPr>
        <w:t>.</w:t>
      </w:r>
      <w:r w:rsidR="00864D7E">
        <w:rPr>
          <w:rFonts w:ascii="Arial" w:hAnsi="Arial" w:cs="Arial"/>
          <w:b/>
          <w:bCs/>
        </w:rPr>
        <w:tab/>
      </w:r>
      <w:r w:rsidR="0018180B" w:rsidRPr="00864D7E">
        <w:rPr>
          <w:rFonts w:ascii="Arial" w:hAnsi="Arial" w:cs="Arial"/>
          <w:b/>
          <w:bCs/>
        </w:rPr>
        <w:t>Prazo para regularização</w:t>
      </w:r>
    </w:p>
    <w:p w14:paraId="360DF61B" w14:textId="24619B44" w:rsidR="00FA5299" w:rsidRPr="00864D7E" w:rsidRDefault="00911F28" w:rsidP="00864D7E">
      <w:pPr>
        <w:jc w:val="both"/>
        <w:rPr>
          <w:rFonts w:ascii="Arial" w:hAnsi="Arial" w:cs="Arial"/>
        </w:rPr>
      </w:pPr>
      <w:r w:rsidRPr="00864D7E">
        <w:rPr>
          <w:rFonts w:ascii="Arial" w:hAnsi="Arial" w:cs="Arial"/>
        </w:rPr>
        <w:t>Sendo o primeiro colocado, enquadrado como microempresa ou empresa de pequeno porte e houver restrição quanto à comprovação da regularidade fiscal, social e trabalhista, o agente de contratação concederá 05 (cinco) dias úteis, a contar da data de encerramento do processo e comunicado oficial à empresa irregular. A data pode ser prorrogável por igual período, a critério da Câmara Municipal de São Manuel, para regularização da documentação, pagamento ou parcelamento do débito, e emissão de eventuais certidões negativas ou positivas com efeito de certidão negativa. A não regularização no prazo previsto implicará na decadência do direito à contratação, sem prejuízo das sanções previstas em lei, procedendo-se à convocação dos demais licitantes.</w:t>
      </w:r>
    </w:p>
    <w:p w14:paraId="0F8DF4FF" w14:textId="180E2A0C" w:rsidR="00911F28" w:rsidRPr="00864D7E" w:rsidRDefault="00CE6F03" w:rsidP="00864D7E">
      <w:pPr>
        <w:jc w:val="both"/>
        <w:rPr>
          <w:rFonts w:ascii="Arial" w:hAnsi="Arial" w:cs="Arial"/>
          <w:b/>
          <w:bCs/>
        </w:rPr>
      </w:pPr>
      <w:r w:rsidRPr="00864D7E">
        <w:rPr>
          <w:rFonts w:ascii="Arial" w:hAnsi="Arial" w:cs="Arial"/>
          <w:b/>
          <w:bCs/>
        </w:rPr>
        <w:t>14.</w:t>
      </w:r>
      <w:r w:rsidR="006775E2">
        <w:rPr>
          <w:rFonts w:ascii="Arial" w:hAnsi="Arial" w:cs="Arial"/>
          <w:b/>
          <w:bCs/>
        </w:rPr>
        <w:t>6</w:t>
      </w:r>
      <w:r w:rsidR="00864D7E">
        <w:rPr>
          <w:rFonts w:ascii="Arial" w:hAnsi="Arial" w:cs="Arial"/>
          <w:b/>
          <w:bCs/>
        </w:rPr>
        <w:t>.</w:t>
      </w:r>
      <w:r w:rsidR="00864D7E">
        <w:rPr>
          <w:rFonts w:ascii="Arial" w:hAnsi="Arial" w:cs="Arial"/>
          <w:b/>
          <w:bCs/>
        </w:rPr>
        <w:tab/>
      </w:r>
      <w:r w:rsidR="0018180B" w:rsidRPr="00864D7E">
        <w:rPr>
          <w:rFonts w:ascii="Arial" w:hAnsi="Arial" w:cs="Arial"/>
          <w:b/>
          <w:bCs/>
        </w:rPr>
        <w:t>Documentos dispensados</w:t>
      </w:r>
    </w:p>
    <w:p w14:paraId="5972CBE7" w14:textId="3F55F48D" w:rsidR="00911F28" w:rsidRPr="00864D7E" w:rsidRDefault="00911F28" w:rsidP="00864D7E">
      <w:pPr>
        <w:jc w:val="both"/>
      </w:pPr>
      <w:r w:rsidRPr="00864D7E">
        <w:rPr>
          <w:rFonts w:ascii="Arial" w:hAnsi="Arial" w:cs="Arial"/>
        </w:rPr>
        <w:t>Tendo em vista que o objeto a ser contratado se trata de serviço comum e não demanda alta complexidade em sua execução, bem como seu valor é de pequeno vulto, estando abaixo de ¼ (um quarto) do limite para dispensa de licitação, os documentos de habilitação terão exigência mínima conforme art. 70, inciso III da lei 14133/2021.</w:t>
      </w:r>
    </w:p>
    <w:p w14:paraId="1ED87049" w14:textId="77777777" w:rsidR="00911F28" w:rsidRPr="00864D7E" w:rsidRDefault="00911F28" w:rsidP="00864D7E"/>
    <w:p w14:paraId="78E7BFB3" w14:textId="1D07585A" w:rsidR="00911F28" w:rsidRPr="006360E3" w:rsidRDefault="00911F28" w:rsidP="00EA501F">
      <w:pPr>
        <w:autoSpaceDE w:val="0"/>
        <w:autoSpaceDN w:val="0"/>
        <w:adjustRightInd w:val="0"/>
        <w:ind w:left="3969"/>
        <w:jc w:val="both"/>
        <w:rPr>
          <w:rFonts w:ascii="Arial" w:hAnsi="Arial" w:cs="Rawline Medium"/>
          <w:szCs w:val="27"/>
        </w:rPr>
      </w:pPr>
      <w:r w:rsidRPr="006360E3">
        <w:rPr>
          <w:rFonts w:ascii="Arial" w:hAnsi="Arial" w:cs="Rawline Medium"/>
          <w:szCs w:val="27"/>
        </w:rPr>
        <w:t>III - dispensada, total ou parcialmente, nas contratações para entrega imediata, nas contratações em valores inferiores a 1/4 (um quarto) do limite para dispensa de licitação para compras em geral e nas contratações de produto para pesquisa e desenvolvimento até o valor de R$ 300.000,00(trezentos mil reais).</w:t>
      </w:r>
    </w:p>
    <w:p w14:paraId="72534F1E" w14:textId="77777777" w:rsidR="00911F28" w:rsidRPr="00EA501F" w:rsidRDefault="00911F28" w:rsidP="00EA501F">
      <w:pPr>
        <w:jc w:val="both"/>
        <w:rPr>
          <w:rFonts w:ascii="Arial" w:hAnsi="Arial" w:cs="CIDFont+F3"/>
          <w:szCs w:val="22"/>
        </w:rPr>
      </w:pPr>
    </w:p>
    <w:p w14:paraId="4E99BE2B" w14:textId="46ED0393" w:rsidR="00911F28" w:rsidRPr="00864D7E" w:rsidRDefault="00CE6F03" w:rsidP="00864D7E">
      <w:pPr>
        <w:jc w:val="both"/>
        <w:rPr>
          <w:rFonts w:ascii="Arial" w:hAnsi="Arial" w:cs="Arial"/>
          <w:b/>
          <w:bCs/>
        </w:rPr>
      </w:pPr>
      <w:r w:rsidRPr="00864D7E">
        <w:rPr>
          <w:rFonts w:ascii="Arial" w:hAnsi="Arial" w:cs="Arial"/>
          <w:b/>
          <w:bCs/>
        </w:rPr>
        <w:t>1</w:t>
      </w:r>
      <w:r w:rsidR="006360E3" w:rsidRPr="00864D7E">
        <w:rPr>
          <w:rFonts w:ascii="Arial" w:hAnsi="Arial" w:cs="Arial"/>
          <w:b/>
          <w:bCs/>
        </w:rPr>
        <w:t>4</w:t>
      </w:r>
      <w:r w:rsidRPr="00864D7E">
        <w:rPr>
          <w:rFonts w:ascii="Arial" w:hAnsi="Arial" w:cs="Arial"/>
          <w:b/>
          <w:bCs/>
        </w:rPr>
        <w:t>.</w:t>
      </w:r>
      <w:r w:rsidR="006775E2">
        <w:rPr>
          <w:rFonts w:ascii="Arial" w:hAnsi="Arial" w:cs="Arial"/>
          <w:b/>
          <w:bCs/>
        </w:rPr>
        <w:t>7</w:t>
      </w:r>
      <w:r w:rsidR="00864D7E">
        <w:rPr>
          <w:rFonts w:ascii="Arial" w:hAnsi="Arial" w:cs="Arial"/>
          <w:b/>
          <w:bCs/>
        </w:rPr>
        <w:t>.</w:t>
      </w:r>
      <w:r w:rsidRPr="00864D7E">
        <w:rPr>
          <w:rFonts w:ascii="Arial" w:hAnsi="Arial" w:cs="Arial"/>
          <w:b/>
          <w:bCs/>
        </w:rPr>
        <w:t xml:space="preserve"> </w:t>
      </w:r>
      <w:r w:rsidR="00911F28" w:rsidRPr="00864D7E">
        <w:rPr>
          <w:rFonts w:ascii="Arial" w:hAnsi="Arial" w:cs="Arial"/>
          <w:b/>
          <w:bCs/>
        </w:rPr>
        <w:t>C</w:t>
      </w:r>
      <w:r w:rsidR="0018180B" w:rsidRPr="00864D7E">
        <w:rPr>
          <w:rFonts w:ascii="Arial" w:hAnsi="Arial" w:cs="Arial"/>
          <w:b/>
          <w:bCs/>
        </w:rPr>
        <w:t>onsultas</w:t>
      </w:r>
      <w:r w:rsidR="00911F28" w:rsidRPr="00864D7E">
        <w:rPr>
          <w:rFonts w:ascii="Arial" w:hAnsi="Arial" w:cs="Arial"/>
          <w:b/>
          <w:bCs/>
        </w:rPr>
        <w:t xml:space="preserve"> </w:t>
      </w:r>
      <w:r w:rsidR="0018180B" w:rsidRPr="00864D7E">
        <w:rPr>
          <w:rFonts w:ascii="Arial" w:hAnsi="Arial" w:cs="Arial"/>
          <w:b/>
          <w:bCs/>
        </w:rPr>
        <w:t>dos documentos de habilitação</w:t>
      </w:r>
    </w:p>
    <w:p w14:paraId="24473A7D" w14:textId="0CA9F1DF" w:rsidR="00911F28" w:rsidRPr="00864D7E" w:rsidRDefault="0018180B" w:rsidP="00864D7E">
      <w:pPr>
        <w:jc w:val="both"/>
        <w:rPr>
          <w:rFonts w:ascii="Arial" w:hAnsi="Arial" w:cs="Arial"/>
        </w:rPr>
      </w:pPr>
      <w:r w:rsidRPr="00864D7E">
        <w:rPr>
          <w:rFonts w:ascii="Arial" w:hAnsi="Arial" w:cs="Arial"/>
        </w:rPr>
        <w:t>14.</w:t>
      </w:r>
      <w:r w:rsidR="006775E2">
        <w:rPr>
          <w:rFonts w:ascii="Arial" w:hAnsi="Arial" w:cs="Arial"/>
        </w:rPr>
        <w:t>7</w:t>
      </w:r>
      <w:r w:rsidRPr="00864D7E">
        <w:rPr>
          <w:rFonts w:ascii="Arial" w:hAnsi="Arial" w:cs="Arial"/>
        </w:rPr>
        <w:t>.1</w:t>
      </w:r>
      <w:r w:rsidR="00864D7E">
        <w:rPr>
          <w:rFonts w:ascii="Arial" w:hAnsi="Arial" w:cs="Arial"/>
        </w:rPr>
        <w:t>.</w:t>
      </w:r>
      <w:r w:rsidR="00864D7E">
        <w:rPr>
          <w:rFonts w:ascii="Arial" w:hAnsi="Arial" w:cs="Arial"/>
        </w:rPr>
        <w:tab/>
      </w:r>
      <w:r w:rsidR="00911F28" w:rsidRPr="00864D7E">
        <w:rPr>
          <w:rFonts w:ascii="Arial" w:hAnsi="Arial" w:cs="Arial"/>
        </w:rPr>
        <w:t>Por questões de celeridade do processo, visando vantajosidade ao órgão, ficará a encargo do agente de contratação, quando disponível em sítios eletrônicos oficiais, realizar a consulta, comprovação e arquivamento dos documentos de habilitação</w:t>
      </w:r>
      <w:r w:rsidR="0026691C" w:rsidRPr="00864D7E">
        <w:rPr>
          <w:rFonts w:ascii="Arial" w:hAnsi="Arial" w:cs="Arial"/>
        </w:rPr>
        <w:t xml:space="preserve"> referente à empresa vencedora.</w:t>
      </w:r>
    </w:p>
    <w:p w14:paraId="6346C305" w14:textId="0B002877" w:rsidR="0026691C" w:rsidRPr="00864D7E" w:rsidRDefault="006360E3" w:rsidP="00864D7E">
      <w:pPr>
        <w:jc w:val="both"/>
        <w:rPr>
          <w:rFonts w:ascii="Arial" w:hAnsi="Arial" w:cs="Arial"/>
        </w:rPr>
      </w:pPr>
      <w:r w:rsidRPr="00864D7E">
        <w:rPr>
          <w:rFonts w:ascii="Arial" w:hAnsi="Arial" w:cs="Arial"/>
        </w:rPr>
        <w:t>14.</w:t>
      </w:r>
      <w:r w:rsidR="006775E2">
        <w:rPr>
          <w:rFonts w:ascii="Arial" w:hAnsi="Arial" w:cs="Arial"/>
        </w:rPr>
        <w:t>7</w:t>
      </w:r>
      <w:r w:rsidRPr="00864D7E">
        <w:rPr>
          <w:rFonts w:ascii="Arial" w:hAnsi="Arial" w:cs="Arial"/>
        </w:rPr>
        <w:t>.</w:t>
      </w:r>
      <w:r w:rsidR="0018180B" w:rsidRPr="00864D7E">
        <w:rPr>
          <w:rFonts w:ascii="Arial" w:hAnsi="Arial" w:cs="Arial"/>
        </w:rPr>
        <w:t>2</w:t>
      </w:r>
      <w:r w:rsidR="00864D7E">
        <w:rPr>
          <w:rFonts w:ascii="Arial" w:hAnsi="Arial" w:cs="Arial"/>
        </w:rPr>
        <w:t>.</w:t>
      </w:r>
      <w:r w:rsidR="00864D7E">
        <w:rPr>
          <w:rFonts w:ascii="Arial" w:hAnsi="Arial" w:cs="Arial"/>
        </w:rPr>
        <w:tab/>
      </w:r>
      <w:r w:rsidR="0026691C" w:rsidRPr="00864D7E">
        <w:rPr>
          <w:rFonts w:ascii="Arial" w:hAnsi="Arial" w:cs="Arial"/>
        </w:rPr>
        <w:t>Previamente à celebração da contratação com a empresa vencedora, conforme artigo 91, parágrafo 4º, a Administração verificará o eventual descumprimento das condições para tal, especialmente quanto à existência de sanção que a impeça, mediante a consulta a cadastros informativos oficiais, tais como:</w:t>
      </w:r>
    </w:p>
    <w:p w14:paraId="2CB4863D" w14:textId="77777777" w:rsidR="0026691C" w:rsidRPr="00864D7E" w:rsidRDefault="0026691C" w:rsidP="00864D7E">
      <w:pPr>
        <w:jc w:val="both"/>
        <w:rPr>
          <w:rFonts w:ascii="Arial" w:hAnsi="Arial" w:cs="Arial"/>
        </w:rPr>
      </w:pPr>
      <w:r w:rsidRPr="00864D7E">
        <w:rPr>
          <w:rFonts w:ascii="Arial" w:hAnsi="Arial" w:cs="Arial"/>
        </w:rPr>
        <w:t>a) Relação de Apenados, mantido pelo Tribunal de Contas do Estado de São Paulo</w:t>
      </w:r>
    </w:p>
    <w:p w14:paraId="248E94EC" w14:textId="77777777" w:rsidR="0026691C" w:rsidRPr="00864D7E" w:rsidRDefault="0026691C" w:rsidP="00864D7E">
      <w:pPr>
        <w:jc w:val="both"/>
        <w:rPr>
          <w:rFonts w:ascii="Arial" w:hAnsi="Arial" w:cs="Arial"/>
        </w:rPr>
      </w:pPr>
      <w:r w:rsidRPr="00864D7E">
        <w:rPr>
          <w:rFonts w:ascii="Arial" w:hAnsi="Arial" w:cs="Arial"/>
        </w:rPr>
        <w:t>(https://www.tce.sp.gov.br/pesquisa-</w:t>
      </w:r>
      <w:proofErr w:type="spellStart"/>
      <w:r w:rsidRPr="00864D7E">
        <w:rPr>
          <w:rFonts w:ascii="Arial" w:hAnsi="Arial" w:cs="Arial"/>
        </w:rPr>
        <w:t>relacao</w:t>
      </w:r>
      <w:proofErr w:type="spellEnd"/>
      <w:r w:rsidRPr="00864D7E">
        <w:rPr>
          <w:rFonts w:ascii="Arial" w:hAnsi="Arial" w:cs="Arial"/>
        </w:rPr>
        <w:t>-apenados);</w:t>
      </w:r>
    </w:p>
    <w:p w14:paraId="4F861926" w14:textId="0AF8B85E" w:rsidR="0026691C" w:rsidRPr="00864D7E" w:rsidRDefault="0026691C" w:rsidP="00864D7E">
      <w:pPr>
        <w:jc w:val="both"/>
        <w:rPr>
          <w:rFonts w:ascii="Arial" w:hAnsi="Arial" w:cs="Arial"/>
        </w:rPr>
      </w:pPr>
      <w:r w:rsidRPr="00864D7E">
        <w:rPr>
          <w:rFonts w:ascii="Arial" w:hAnsi="Arial" w:cs="Arial"/>
        </w:rPr>
        <w:t>b) Cadastro Nacional de Empresas Inidôneas e Suspensas (CEIS), mantido pela Controladoria Geral da União; (https://certidoes.cgu.gov.br/)</w:t>
      </w:r>
    </w:p>
    <w:p w14:paraId="667F9D0C" w14:textId="77777777" w:rsidR="0026691C" w:rsidRPr="00864D7E" w:rsidRDefault="0026691C" w:rsidP="00864D7E">
      <w:pPr>
        <w:jc w:val="both"/>
        <w:rPr>
          <w:rFonts w:ascii="Arial" w:hAnsi="Arial" w:cs="Arial"/>
        </w:rPr>
      </w:pPr>
      <w:r w:rsidRPr="00864D7E">
        <w:rPr>
          <w:rFonts w:ascii="Arial" w:hAnsi="Arial" w:cs="Arial"/>
        </w:rPr>
        <w:t>c) Cadastro Nacional de Empresas Punidas (CNEP), mantido pela Controladoria Geral da</w:t>
      </w:r>
    </w:p>
    <w:p w14:paraId="708AA4AC" w14:textId="73D8FD28" w:rsidR="0026691C" w:rsidRPr="00864D7E" w:rsidRDefault="0026691C" w:rsidP="00864D7E">
      <w:pPr>
        <w:jc w:val="both"/>
        <w:rPr>
          <w:rFonts w:ascii="Arial" w:hAnsi="Arial" w:cs="Arial"/>
        </w:rPr>
      </w:pPr>
      <w:r w:rsidRPr="00864D7E">
        <w:rPr>
          <w:rFonts w:ascii="Arial" w:hAnsi="Arial" w:cs="Arial"/>
        </w:rPr>
        <w:t>União. (https://certidoes.cgu.gov.br/)</w:t>
      </w:r>
    </w:p>
    <w:p w14:paraId="5FF365DC" w14:textId="113435E9" w:rsidR="0026691C" w:rsidRPr="00864D7E" w:rsidRDefault="0026691C" w:rsidP="00864D7E">
      <w:pPr>
        <w:jc w:val="both"/>
        <w:rPr>
          <w:rFonts w:ascii="Arial" w:hAnsi="Arial" w:cs="Arial"/>
        </w:rPr>
      </w:pPr>
      <w:r w:rsidRPr="00864D7E">
        <w:rPr>
          <w:rFonts w:ascii="Arial" w:hAnsi="Arial" w:cs="Arial"/>
        </w:rPr>
        <w:t>d)</w:t>
      </w:r>
      <w:r w:rsidR="00105583" w:rsidRPr="00864D7E">
        <w:rPr>
          <w:rFonts w:ascii="Arial" w:hAnsi="Arial" w:cs="Arial"/>
        </w:rPr>
        <w:tab/>
      </w:r>
      <w:r w:rsidRPr="00864D7E">
        <w:rPr>
          <w:rFonts w:ascii="Arial" w:hAnsi="Arial" w:cs="Arial"/>
        </w:rPr>
        <w:t>Certidão Negativa de Licitantes Inidôneos (TCU) (https://contas.tcu.gov.br/ords/f?p=704144:3:8108111509806::NO:3,4,6::)</w:t>
      </w:r>
    </w:p>
    <w:p w14:paraId="31C9F672" w14:textId="7D9FB8AF" w:rsidR="00FA5299" w:rsidRPr="00864D7E" w:rsidRDefault="006360E3" w:rsidP="00864D7E">
      <w:pPr>
        <w:jc w:val="both"/>
        <w:rPr>
          <w:rFonts w:ascii="Arial" w:hAnsi="Arial" w:cs="Arial"/>
        </w:rPr>
      </w:pPr>
      <w:r w:rsidRPr="00864D7E">
        <w:rPr>
          <w:rFonts w:ascii="Arial" w:hAnsi="Arial" w:cs="Arial"/>
        </w:rPr>
        <w:t>14.</w:t>
      </w:r>
      <w:r w:rsidR="006775E2">
        <w:rPr>
          <w:rFonts w:ascii="Arial" w:hAnsi="Arial" w:cs="Arial"/>
        </w:rPr>
        <w:t>8.</w:t>
      </w:r>
      <w:r w:rsidR="006775E2">
        <w:rPr>
          <w:rFonts w:ascii="Arial" w:hAnsi="Arial" w:cs="Arial"/>
        </w:rPr>
        <w:tab/>
      </w:r>
      <w:r w:rsidR="0026691C" w:rsidRPr="00864D7E">
        <w:rPr>
          <w:rFonts w:ascii="Arial" w:hAnsi="Arial" w:cs="Arial"/>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sidR="0018180B" w:rsidRPr="00864D7E">
        <w:rPr>
          <w:rFonts w:ascii="Arial" w:hAnsi="Arial" w:cs="Arial"/>
        </w:rPr>
        <w:t>.</w:t>
      </w:r>
    </w:p>
    <w:p w14:paraId="0E8F9669" w14:textId="4801636F" w:rsidR="0026691C" w:rsidRPr="00864D7E" w:rsidRDefault="006360E3" w:rsidP="00864D7E">
      <w:pPr>
        <w:jc w:val="both"/>
        <w:rPr>
          <w:rFonts w:ascii="Arial" w:hAnsi="Arial" w:cs="Arial"/>
        </w:rPr>
      </w:pPr>
      <w:r w:rsidRPr="00864D7E">
        <w:rPr>
          <w:rFonts w:ascii="Arial" w:hAnsi="Arial" w:cs="Arial"/>
        </w:rPr>
        <w:t>14.</w:t>
      </w:r>
      <w:r w:rsidR="006775E2">
        <w:rPr>
          <w:rFonts w:ascii="Arial" w:hAnsi="Arial" w:cs="Arial"/>
        </w:rPr>
        <w:t>9.</w:t>
      </w:r>
      <w:r w:rsidR="006775E2">
        <w:rPr>
          <w:rFonts w:ascii="Arial" w:hAnsi="Arial" w:cs="Arial"/>
        </w:rPr>
        <w:tab/>
      </w:r>
      <w:r w:rsidR="0026691C" w:rsidRPr="00864D7E">
        <w:rPr>
          <w:rFonts w:ascii="Arial" w:hAnsi="Arial" w:cs="Arial"/>
        </w:rPr>
        <w:t>Caso conste na Consulta de Situação do Fornecedor a existência de Ocorrências Impeditivas Indiretas, o gestor diligenciará para verificar se houve fraude por parte das empresas apontadas no Relatório de Ocorrências Impeditivas Indiretas.</w:t>
      </w:r>
    </w:p>
    <w:p w14:paraId="5500D186" w14:textId="0FBFBD8D" w:rsidR="0026691C" w:rsidRPr="00864D7E" w:rsidRDefault="006360E3" w:rsidP="00864D7E">
      <w:pPr>
        <w:jc w:val="both"/>
        <w:rPr>
          <w:rFonts w:ascii="Arial" w:hAnsi="Arial" w:cs="Arial"/>
        </w:rPr>
      </w:pPr>
      <w:r w:rsidRPr="00864D7E">
        <w:rPr>
          <w:rFonts w:ascii="Arial" w:hAnsi="Arial" w:cs="Arial"/>
        </w:rPr>
        <w:t>14.</w:t>
      </w:r>
      <w:r w:rsidR="006775E2">
        <w:rPr>
          <w:rFonts w:ascii="Arial" w:hAnsi="Arial" w:cs="Arial"/>
        </w:rPr>
        <w:t>10.</w:t>
      </w:r>
      <w:r w:rsidR="006775E2">
        <w:rPr>
          <w:rFonts w:ascii="Arial" w:hAnsi="Arial" w:cs="Arial"/>
        </w:rPr>
        <w:tab/>
      </w:r>
      <w:r w:rsidR="0026691C" w:rsidRPr="00864D7E">
        <w:rPr>
          <w:rFonts w:ascii="Arial" w:hAnsi="Arial" w:cs="Arial"/>
        </w:rPr>
        <w:t>O fornecedor será convocado para manifestação previamente a uma eventual negativa de contratação, a qual deverá ser realizada em um prazo de 3 (três) dias úteis.</w:t>
      </w:r>
    </w:p>
    <w:p w14:paraId="177D805D" w14:textId="72D5792F" w:rsidR="0026691C" w:rsidRPr="00864D7E" w:rsidRDefault="006360E3" w:rsidP="00864D7E">
      <w:pPr>
        <w:jc w:val="both"/>
        <w:rPr>
          <w:rFonts w:ascii="Arial" w:hAnsi="Arial" w:cs="Arial"/>
        </w:rPr>
      </w:pPr>
      <w:r w:rsidRPr="00864D7E">
        <w:rPr>
          <w:rFonts w:ascii="Arial" w:hAnsi="Arial" w:cs="Arial"/>
        </w:rPr>
        <w:t>14.</w:t>
      </w:r>
      <w:r w:rsidR="006775E2">
        <w:rPr>
          <w:rFonts w:ascii="Arial" w:hAnsi="Arial" w:cs="Arial"/>
        </w:rPr>
        <w:t>11.</w:t>
      </w:r>
      <w:r w:rsidR="006775E2">
        <w:rPr>
          <w:rFonts w:ascii="Arial" w:hAnsi="Arial" w:cs="Arial"/>
        </w:rPr>
        <w:tab/>
      </w:r>
      <w:r w:rsidR="0026691C" w:rsidRPr="00864D7E">
        <w:rPr>
          <w:rFonts w:ascii="Arial" w:hAnsi="Arial" w:cs="Arial"/>
        </w:rPr>
        <w:t>Não serão aceitos documentos de habilitação com indicação de CNPJ/CPF diferentes, salvo aqueles legalmente permitidos.</w:t>
      </w:r>
    </w:p>
    <w:p w14:paraId="047AAAED" w14:textId="09135D65" w:rsidR="0026691C" w:rsidRPr="00864D7E" w:rsidRDefault="006360E3" w:rsidP="00864D7E">
      <w:pPr>
        <w:jc w:val="both"/>
        <w:rPr>
          <w:rFonts w:ascii="Arial" w:hAnsi="Arial" w:cs="Arial"/>
        </w:rPr>
      </w:pPr>
      <w:r w:rsidRPr="00864D7E">
        <w:rPr>
          <w:rFonts w:ascii="Arial" w:hAnsi="Arial" w:cs="Arial"/>
        </w:rPr>
        <w:t>14.1</w:t>
      </w:r>
      <w:r w:rsidR="006775E2">
        <w:rPr>
          <w:rFonts w:ascii="Arial" w:hAnsi="Arial" w:cs="Arial"/>
        </w:rPr>
        <w:t>2.</w:t>
      </w:r>
      <w:r w:rsidR="006775E2">
        <w:rPr>
          <w:rFonts w:ascii="Arial" w:hAnsi="Arial" w:cs="Arial"/>
        </w:rPr>
        <w:tab/>
      </w:r>
      <w:r w:rsidR="0026691C" w:rsidRPr="00864D7E">
        <w:rPr>
          <w:rFonts w:ascii="Arial" w:hAnsi="Arial" w:cs="Arial"/>
        </w:rPr>
        <w:t>Se o fornecedor for a matriz, todos os documentos deverão estar em nome da matriz, e se o fornecedor for a filial, todos os documentos deverão estar em nome da filial, exceto no caso daqueles documentos que, pela própria natureza, comprovadamente, forem emitidos somente em nome da matriz.</w:t>
      </w:r>
    </w:p>
    <w:p w14:paraId="3F96B0E6" w14:textId="5EAA0C2D" w:rsidR="0026691C" w:rsidRPr="00864D7E" w:rsidRDefault="006360E3" w:rsidP="00864D7E">
      <w:pPr>
        <w:jc w:val="both"/>
        <w:rPr>
          <w:rFonts w:ascii="Arial" w:hAnsi="Arial" w:cs="Arial"/>
        </w:rPr>
      </w:pPr>
      <w:r w:rsidRPr="00864D7E">
        <w:rPr>
          <w:rFonts w:ascii="Arial" w:hAnsi="Arial" w:cs="Arial"/>
        </w:rPr>
        <w:t>14.1</w:t>
      </w:r>
      <w:r w:rsidR="006775E2">
        <w:rPr>
          <w:rFonts w:ascii="Arial" w:hAnsi="Arial" w:cs="Arial"/>
        </w:rPr>
        <w:t>3.</w:t>
      </w:r>
      <w:r w:rsidR="006775E2">
        <w:rPr>
          <w:rFonts w:ascii="Arial" w:hAnsi="Arial" w:cs="Arial"/>
        </w:rPr>
        <w:tab/>
      </w:r>
      <w:r w:rsidR="0026691C" w:rsidRPr="00864D7E">
        <w:rPr>
          <w:rFonts w:ascii="Arial" w:hAnsi="Arial" w:cs="Arial"/>
        </w:rPr>
        <w:t>A proposta de menor valor que atenda as especificações, não estiver listada nas empresas inadimplentes e estiver devidamente habilitada será eleita a vencedora do processo de compra.</w:t>
      </w:r>
    </w:p>
    <w:p w14:paraId="0BD662C5" w14:textId="23C4D6DC" w:rsidR="0026691C" w:rsidRPr="00864D7E" w:rsidRDefault="006360E3" w:rsidP="00864D7E">
      <w:pPr>
        <w:jc w:val="both"/>
        <w:rPr>
          <w:rFonts w:ascii="Arial" w:hAnsi="Arial" w:cs="Arial"/>
        </w:rPr>
      </w:pPr>
      <w:r w:rsidRPr="00864D7E">
        <w:rPr>
          <w:rFonts w:ascii="Arial" w:hAnsi="Arial" w:cs="Arial"/>
        </w:rPr>
        <w:t>14.1</w:t>
      </w:r>
      <w:r w:rsidR="006775E2">
        <w:rPr>
          <w:rFonts w:ascii="Arial" w:hAnsi="Arial" w:cs="Arial"/>
        </w:rPr>
        <w:t>4.</w:t>
      </w:r>
      <w:r w:rsidR="006775E2">
        <w:rPr>
          <w:rFonts w:ascii="Arial" w:hAnsi="Arial" w:cs="Arial"/>
        </w:rPr>
        <w:tab/>
      </w:r>
      <w:r w:rsidR="0026691C" w:rsidRPr="00864D7E">
        <w:rPr>
          <w:rFonts w:ascii="Arial" w:hAnsi="Arial" w:cs="Arial"/>
        </w:rPr>
        <w:t>Os orçamentos enviados durante a fase de recebimento de propostas e demais documentos pertinentes ao processo, poderão ser solicitados ao agente de contratação por qualquer pessoa (participante ou não) para averiguação e análise conforme medidas de transparência e veracidade do processo.</w:t>
      </w:r>
    </w:p>
    <w:p w14:paraId="110A570A" w14:textId="0453C2A4" w:rsidR="00CE6F03" w:rsidRPr="00EA501F" w:rsidRDefault="00CE6F03" w:rsidP="00B22DC3">
      <w:pPr>
        <w:pStyle w:val="Ttulo1"/>
      </w:pPr>
      <w:r w:rsidRPr="00EA501F">
        <w:lastRenderedPageBreak/>
        <w:t>DAS OBRIGAÇÕES DAS PARTES</w:t>
      </w:r>
    </w:p>
    <w:p w14:paraId="4505675F" w14:textId="4CD1D6C5" w:rsidR="00FA123B" w:rsidRPr="00864D7E" w:rsidRDefault="00FA123B" w:rsidP="00864D7E">
      <w:pPr>
        <w:jc w:val="both"/>
        <w:rPr>
          <w:rFonts w:ascii="Arial" w:hAnsi="Arial" w:cs="Arial"/>
          <w:b/>
          <w:bCs/>
        </w:rPr>
      </w:pPr>
      <w:bookmarkStart w:id="2" w:name="_Hlk171691642"/>
      <w:r w:rsidRPr="00864D7E">
        <w:rPr>
          <w:rFonts w:ascii="Arial" w:hAnsi="Arial" w:cs="Arial"/>
          <w:b/>
          <w:bCs/>
        </w:rPr>
        <w:t>15.1</w:t>
      </w:r>
      <w:r w:rsidR="00864D7E" w:rsidRPr="00864D7E">
        <w:rPr>
          <w:rFonts w:ascii="Arial" w:hAnsi="Arial" w:cs="Arial"/>
          <w:b/>
          <w:bCs/>
        </w:rPr>
        <w:t>.</w:t>
      </w:r>
      <w:r w:rsidR="00864D7E" w:rsidRPr="00864D7E">
        <w:rPr>
          <w:rFonts w:ascii="Arial" w:hAnsi="Arial" w:cs="Arial"/>
          <w:b/>
          <w:bCs/>
        </w:rPr>
        <w:tab/>
      </w:r>
      <w:r w:rsidRPr="00864D7E">
        <w:rPr>
          <w:rFonts w:ascii="Arial" w:hAnsi="Arial" w:cs="Arial"/>
          <w:b/>
          <w:bCs/>
        </w:rPr>
        <w:t>Caberá a CONTRATANTE:</w:t>
      </w:r>
    </w:p>
    <w:p w14:paraId="7B5B84DE" w14:textId="77777777" w:rsidR="00FA123B" w:rsidRPr="00864D7E" w:rsidRDefault="00FA123B" w:rsidP="00864D7E">
      <w:pPr>
        <w:jc w:val="both"/>
        <w:rPr>
          <w:rFonts w:ascii="Arial" w:hAnsi="Arial" w:cs="Arial"/>
        </w:rPr>
      </w:pPr>
      <w:r w:rsidRPr="00864D7E">
        <w:rPr>
          <w:rFonts w:ascii="Arial" w:hAnsi="Arial" w:cs="Arial"/>
        </w:rPr>
        <w:t>15.1.1.</w:t>
      </w:r>
      <w:r w:rsidRPr="00864D7E">
        <w:rPr>
          <w:rFonts w:ascii="Arial" w:hAnsi="Arial" w:cs="Arial"/>
        </w:rPr>
        <w:tab/>
        <w:t>Acompanhar, controlar e avaliar a prestação de serviço ou entrega dos produtos, observando os padrões de qualidade e segurança exigidas, através da unidade responsável por esta atribuição.</w:t>
      </w:r>
    </w:p>
    <w:p w14:paraId="0105454B" w14:textId="77777777" w:rsidR="00FA123B" w:rsidRPr="00864D7E" w:rsidRDefault="00FA123B" w:rsidP="00864D7E">
      <w:pPr>
        <w:jc w:val="both"/>
        <w:rPr>
          <w:rFonts w:ascii="Arial" w:hAnsi="Arial" w:cs="Arial"/>
        </w:rPr>
      </w:pPr>
      <w:r w:rsidRPr="00864D7E">
        <w:rPr>
          <w:rFonts w:ascii="Arial" w:hAnsi="Arial" w:cs="Arial"/>
        </w:rPr>
        <w:t>15.1.2.</w:t>
      </w:r>
      <w:r w:rsidRPr="00864D7E">
        <w:rPr>
          <w:rFonts w:ascii="Arial" w:hAnsi="Arial" w:cs="Arial"/>
        </w:rPr>
        <w:tab/>
        <w:t>Efetuar os pagamentos decorrentes dos serviços executados, conforme condições acordadas.</w:t>
      </w:r>
    </w:p>
    <w:p w14:paraId="423FFF79" w14:textId="77777777" w:rsidR="00FA123B" w:rsidRPr="00864D7E" w:rsidRDefault="00FA123B" w:rsidP="00864D7E">
      <w:pPr>
        <w:jc w:val="both"/>
        <w:rPr>
          <w:rFonts w:ascii="Arial" w:hAnsi="Arial" w:cs="Arial"/>
        </w:rPr>
      </w:pPr>
      <w:r w:rsidRPr="00864D7E">
        <w:rPr>
          <w:rFonts w:ascii="Arial" w:hAnsi="Arial" w:cs="Arial"/>
        </w:rPr>
        <w:t>15.1.3.</w:t>
      </w:r>
      <w:r w:rsidRPr="00864D7E">
        <w:rPr>
          <w:rFonts w:ascii="Arial" w:hAnsi="Arial" w:cs="Arial"/>
        </w:rPr>
        <w:tab/>
        <w:t>Notificar a Contratada, por escrito, a disposição de aplicação de eventuais penalidades, garantindo o contraditório e a ampla defesa.</w:t>
      </w:r>
    </w:p>
    <w:p w14:paraId="2C38ABC3" w14:textId="77777777" w:rsidR="00FA123B" w:rsidRPr="00864D7E" w:rsidRDefault="00FA123B" w:rsidP="00864D7E">
      <w:pPr>
        <w:jc w:val="both"/>
        <w:rPr>
          <w:rFonts w:ascii="Arial" w:hAnsi="Arial" w:cs="Arial"/>
        </w:rPr>
      </w:pPr>
      <w:r w:rsidRPr="00864D7E">
        <w:rPr>
          <w:rFonts w:ascii="Arial" w:hAnsi="Arial" w:cs="Arial"/>
        </w:rPr>
        <w:t>15.1.4.</w:t>
      </w:r>
      <w:r w:rsidRPr="00864D7E">
        <w:rPr>
          <w:rFonts w:ascii="Arial" w:hAnsi="Arial" w:cs="Arial"/>
        </w:rPr>
        <w:tab/>
        <w:t>Permitir, durante a vigência do contrato, o acesso dos representantes ou prepostos da Contratada ao local da prestação de serviços ou entrega dos produtos, desde que devidamente identificados.</w:t>
      </w:r>
    </w:p>
    <w:p w14:paraId="15221EE0" w14:textId="77777777" w:rsidR="00FA123B" w:rsidRPr="00864D7E" w:rsidRDefault="00FA123B" w:rsidP="00864D7E">
      <w:pPr>
        <w:jc w:val="both"/>
        <w:rPr>
          <w:rFonts w:ascii="Arial" w:hAnsi="Arial" w:cs="Arial"/>
        </w:rPr>
      </w:pPr>
      <w:r w:rsidRPr="00864D7E">
        <w:rPr>
          <w:rFonts w:ascii="Arial" w:hAnsi="Arial" w:cs="Arial"/>
        </w:rPr>
        <w:t>15.1.5.</w:t>
      </w:r>
      <w:r w:rsidRPr="00864D7E">
        <w:rPr>
          <w:rFonts w:ascii="Arial" w:hAnsi="Arial" w:cs="Arial"/>
        </w:rPr>
        <w:tab/>
        <w:t xml:space="preserve">Quando solicitado, </w:t>
      </w:r>
      <w:proofErr w:type="spellStart"/>
      <w:r w:rsidRPr="00864D7E">
        <w:rPr>
          <w:rFonts w:ascii="Arial" w:hAnsi="Arial" w:cs="Arial"/>
        </w:rPr>
        <w:t>fornecer</w:t>
      </w:r>
      <w:proofErr w:type="spellEnd"/>
      <w:r w:rsidRPr="00864D7E">
        <w:rPr>
          <w:rFonts w:ascii="Arial" w:hAnsi="Arial" w:cs="Arial"/>
        </w:rPr>
        <w:t xml:space="preserve"> todas as informações necessárias para execução dos trabalhos.</w:t>
      </w:r>
    </w:p>
    <w:p w14:paraId="59073258" w14:textId="77777777" w:rsidR="00FA123B" w:rsidRPr="00864D7E" w:rsidRDefault="00FA123B" w:rsidP="00864D7E">
      <w:pPr>
        <w:jc w:val="both"/>
        <w:rPr>
          <w:rFonts w:ascii="Arial" w:hAnsi="Arial" w:cs="Arial"/>
        </w:rPr>
      </w:pPr>
      <w:r w:rsidRPr="00864D7E">
        <w:rPr>
          <w:rFonts w:ascii="Arial" w:hAnsi="Arial" w:cs="Arial"/>
        </w:rPr>
        <w:t>15.1.6.</w:t>
      </w:r>
      <w:r w:rsidRPr="00864D7E">
        <w:rPr>
          <w:rFonts w:ascii="Arial" w:hAnsi="Arial" w:cs="Arial"/>
        </w:rPr>
        <w:tab/>
        <w:t>Assegurar os recursos orçamentários e financeiros para custear a prestação do serviço.</w:t>
      </w:r>
    </w:p>
    <w:p w14:paraId="042331F0" w14:textId="77777777" w:rsidR="00FA123B" w:rsidRPr="00864D7E" w:rsidRDefault="00FA123B" w:rsidP="00864D7E">
      <w:pPr>
        <w:jc w:val="both"/>
        <w:rPr>
          <w:rFonts w:ascii="Arial" w:hAnsi="Arial" w:cs="Arial"/>
        </w:rPr>
      </w:pPr>
      <w:r w:rsidRPr="00864D7E">
        <w:rPr>
          <w:rFonts w:ascii="Arial" w:hAnsi="Arial" w:cs="Arial"/>
        </w:rPr>
        <w:t>15.1.7.</w:t>
      </w:r>
      <w:r w:rsidRPr="00864D7E">
        <w:rPr>
          <w:rFonts w:ascii="Arial" w:hAnsi="Arial" w:cs="Arial"/>
        </w:rPr>
        <w:tab/>
        <w:t>Poderá exigir, a qualquer tempo, a substituição de produtos que julgar insuficientes, inadequados ou prejudiciais; ou exigir que o serviço seja refeito ou complementado para sanar as especificações exigidas.</w:t>
      </w:r>
    </w:p>
    <w:p w14:paraId="553F811A" w14:textId="356AF728" w:rsidR="00FA123B" w:rsidRPr="00864D7E" w:rsidRDefault="00FA123B" w:rsidP="00864D7E">
      <w:pPr>
        <w:jc w:val="both"/>
        <w:rPr>
          <w:rFonts w:ascii="Arial" w:hAnsi="Arial" w:cs="Arial"/>
          <w:b/>
          <w:bCs/>
        </w:rPr>
      </w:pPr>
      <w:r w:rsidRPr="00864D7E">
        <w:rPr>
          <w:rFonts w:ascii="Arial" w:hAnsi="Arial" w:cs="Arial"/>
          <w:b/>
          <w:bCs/>
        </w:rPr>
        <w:t>15.2</w:t>
      </w:r>
      <w:r w:rsidR="00864D7E" w:rsidRPr="00864D7E">
        <w:rPr>
          <w:rFonts w:ascii="Arial" w:hAnsi="Arial" w:cs="Arial"/>
          <w:b/>
          <w:bCs/>
        </w:rPr>
        <w:t>.</w:t>
      </w:r>
      <w:r w:rsidR="00864D7E" w:rsidRPr="00864D7E">
        <w:rPr>
          <w:rFonts w:ascii="Arial" w:hAnsi="Arial" w:cs="Arial"/>
          <w:b/>
          <w:bCs/>
        </w:rPr>
        <w:tab/>
      </w:r>
      <w:r w:rsidRPr="00864D7E">
        <w:rPr>
          <w:rFonts w:ascii="Arial" w:hAnsi="Arial" w:cs="Arial"/>
          <w:b/>
          <w:bCs/>
        </w:rPr>
        <w:t>Caberá a CONTRATADA:</w:t>
      </w:r>
    </w:p>
    <w:p w14:paraId="0048B624" w14:textId="77777777" w:rsidR="00FA123B" w:rsidRPr="00864D7E" w:rsidRDefault="00FA123B" w:rsidP="00864D7E">
      <w:pPr>
        <w:jc w:val="both"/>
        <w:rPr>
          <w:rFonts w:ascii="Arial" w:hAnsi="Arial" w:cs="Arial"/>
        </w:rPr>
      </w:pPr>
      <w:r w:rsidRPr="00864D7E">
        <w:rPr>
          <w:rFonts w:ascii="Arial" w:hAnsi="Arial" w:cs="Arial"/>
        </w:rPr>
        <w:t>15.2.1.</w:t>
      </w:r>
      <w:r w:rsidRPr="00864D7E">
        <w:rPr>
          <w:rFonts w:ascii="Arial" w:hAnsi="Arial" w:cs="Arial"/>
        </w:rPr>
        <w:tab/>
        <w:t>Tomar todas as providências necessárias à fiel execução do serviço ou entrega dos produtos e cumprir fielmente as especificações e condições estabelecidas no Termo de Referência.</w:t>
      </w:r>
    </w:p>
    <w:p w14:paraId="00802194" w14:textId="77777777" w:rsidR="00FA123B" w:rsidRPr="00864D7E" w:rsidRDefault="00FA123B" w:rsidP="00864D7E">
      <w:pPr>
        <w:jc w:val="both"/>
        <w:rPr>
          <w:rFonts w:ascii="Arial" w:hAnsi="Arial" w:cs="Arial"/>
        </w:rPr>
      </w:pPr>
      <w:r w:rsidRPr="00864D7E">
        <w:rPr>
          <w:rFonts w:ascii="Arial" w:hAnsi="Arial" w:cs="Arial"/>
        </w:rPr>
        <w:t>15.2.2.</w:t>
      </w:r>
      <w:r w:rsidRPr="00864D7E">
        <w:rPr>
          <w:rFonts w:ascii="Arial" w:hAnsi="Arial" w:cs="Arial"/>
        </w:rPr>
        <w:tab/>
        <w:t>Manter, durante o período de vigência da contratação, todas as obrigações assumidas nesta contratação e as condições de habilitação exigidas.</w:t>
      </w:r>
    </w:p>
    <w:p w14:paraId="4E94DB78" w14:textId="77777777" w:rsidR="00FA123B" w:rsidRPr="00864D7E" w:rsidRDefault="00FA123B" w:rsidP="00864D7E">
      <w:pPr>
        <w:jc w:val="both"/>
        <w:rPr>
          <w:rFonts w:ascii="Arial" w:hAnsi="Arial" w:cs="Arial"/>
        </w:rPr>
      </w:pPr>
      <w:r w:rsidRPr="00864D7E">
        <w:rPr>
          <w:rFonts w:ascii="Arial" w:hAnsi="Arial" w:cs="Arial"/>
        </w:rPr>
        <w:t>15.2.3.</w:t>
      </w:r>
      <w:r w:rsidRPr="00864D7E">
        <w:rPr>
          <w:rFonts w:ascii="Arial" w:hAnsi="Arial" w:cs="Arial"/>
        </w:rPr>
        <w:tab/>
        <w:t>Promover a execução do serviço dentro dos parâmetros e rotinas estabelecidos ou exigências com relação a especificação técnicas dos produtos, em observância às normas legais e regulamentares aplicáveis e às recomendações aceitas pela boa técnica.</w:t>
      </w:r>
    </w:p>
    <w:p w14:paraId="3FB4755B" w14:textId="77777777" w:rsidR="00FA123B" w:rsidRPr="00864D7E" w:rsidRDefault="00FA123B" w:rsidP="00864D7E">
      <w:pPr>
        <w:jc w:val="both"/>
        <w:rPr>
          <w:rFonts w:ascii="Arial" w:hAnsi="Arial" w:cs="Arial"/>
        </w:rPr>
      </w:pPr>
      <w:r w:rsidRPr="00864D7E">
        <w:rPr>
          <w:rFonts w:ascii="Arial" w:hAnsi="Arial" w:cs="Arial"/>
        </w:rPr>
        <w:t>15.2.4.</w:t>
      </w:r>
      <w:r w:rsidRPr="00864D7E">
        <w:rPr>
          <w:rFonts w:ascii="Arial" w:hAnsi="Arial" w:cs="Arial"/>
        </w:rPr>
        <w:tab/>
        <w:t>Prestar todos os esclarecimentos que lhe forem solicitados pela Contratante.</w:t>
      </w:r>
    </w:p>
    <w:p w14:paraId="0906EC4B" w14:textId="77777777" w:rsidR="00FA123B" w:rsidRPr="00864D7E" w:rsidRDefault="00FA123B" w:rsidP="00864D7E">
      <w:pPr>
        <w:jc w:val="both"/>
        <w:rPr>
          <w:rFonts w:ascii="Arial" w:hAnsi="Arial" w:cs="Arial"/>
        </w:rPr>
      </w:pPr>
      <w:r w:rsidRPr="00864D7E">
        <w:rPr>
          <w:rFonts w:ascii="Arial" w:hAnsi="Arial" w:cs="Arial"/>
        </w:rPr>
        <w:t>15.2.5.</w:t>
      </w:r>
      <w:r w:rsidRPr="00864D7E">
        <w:rPr>
          <w:rFonts w:ascii="Arial" w:hAnsi="Arial" w:cs="Arial"/>
        </w:rPr>
        <w:tab/>
        <w:t>Adotar medidas para a prestação de serviços solicitada ou entrega dos produtos, observando todas as condições e especificações aprovadas pela Contratante.</w:t>
      </w:r>
    </w:p>
    <w:p w14:paraId="69A3B09E" w14:textId="77777777" w:rsidR="00FA123B" w:rsidRPr="00864D7E" w:rsidRDefault="00FA123B" w:rsidP="00864D7E">
      <w:pPr>
        <w:jc w:val="both"/>
        <w:rPr>
          <w:rFonts w:ascii="Arial" w:hAnsi="Arial" w:cs="Arial"/>
        </w:rPr>
      </w:pPr>
      <w:r w:rsidRPr="00864D7E">
        <w:rPr>
          <w:rFonts w:ascii="Arial" w:hAnsi="Arial" w:cs="Arial"/>
        </w:rPr>
        <w:t>15.2.6.</w:t>
      </w:r>
      <w:r w:rsidRPr="00864D7E">
        <w:rPr>
          <w:rFonts w:ascii="Arial" w:hAnsi="Arial" w:cs="Arial"/>
        </w:rPr>
        <w:tab/>
        <w:t>Cumprir, impreterivelmente, todos os prazos e condições exigidas e observar as datas e horários e locais de realização acordados.</w:t>
      </w:r>
    </w:p>
    <w:p w14:paraId="47BB8027" w14:textId="77777777" w:rsidR="00FA123B" w:rsidRPr="00864D7E" w:rsidRDefault="00FA123B" w:rsidP="00864D7E">
      <w:pPr>
        <w:jc w:val="both"/>
        <w:rPr>
          <w:rFonts w:ascii="Arial" w:hAnsi="Arial" w:cs="Arial"/>
        </w:rPr>
      </w:pPr>
      <w:r w:rsidRPr="00864D7E">
        <w:rPr>
          <w:rFonts w:ascii="Arial" w:hAnsi="Arial" w:cs="Arial"/>
        </w:rPr>
        <w:t>15.2.7.</w:t>
      </w:r>
      <w:r w:rsidRPr="00864D7E">
        <w:rPr>
          <w:rFonts w:ascii="Arial" w:hAnsi="Arial" w:cs="Arial"/>
        </w:rPr>
        <w:tab/>
        <w:t>Refazer, complementar o serviço executado ou substituir o produto que não atenda ao disposto no Termo de Referência, sem direito a ressarcimento e sem ônus para a Contratante.</w:t>
      </w:r>
    </w:p>
    <w:p w14:paraId="7F304170" w14:textId="77777777" w:rsidR="00FA123B" w:rsidRPr="00864D7E" w:rsidRDefault="00FA123B" w:rsidP="00864D7E">
      <w:pPr>
        <w:jc w:val="both"/>
        <w:rPr>
          <w:rFonts w:ascii="Arial" w:hAnsi="Arial" w:cs="Arial"/>
        </w:rPr>
      </w:pPr>
      <w:r w:rsidRPr="00864D7E">
        <w:rPr>
          <w:rFonts w:ascii="Arial" w:hAnsi="Arial" w:cs="Arial"/>
        </w:rPr>
        <w:t>15.2.8.</w:t>
      </w:r>
      <w:r w:rsidRPr="00864D7E">
        <w:rPr>
          <w:rFonts w:ascii="Arial" w:hAnsi="Arial" w:cs="Arial"/>
        </w:rPr>
        <w:tab/>
        <w:t>No caso de ocorrência de fusão, cisão ou incorporação da Contratada com outra empresa, o termo de formalização do ato deverá ser enviado à Contratante para fins de aprovação ou rejeição, objetivando a análise da continuidade do contrato.</w:t>
      </w:r>
    </w:p>
    <w:p w14:paraId="794B6DC1" w14:textId="77777777" w:rsidR="00FA123B" w:rsidRPr="00864D7E" w:rsidRDefault="00FA123B" w:rsidP="00864D7E">
      <w:pPr>
        <w:jc w:val="both"/>
        <w:rPr>
          <w:rFonts w:ascii="Arial" w:hAnsi="Arial" w:cs="Arial"/>
        </w:rPr>
      </w:pPr>
      <w:r w:rsidRPr="00864D7E">
        <w:rPr>
          <w:rFonts w:ascii="Arial" w:hAnsi="Arial" w:cs="Arial"/>
        </w:rPr>
        <w:t>15.2.9.</w:t>
      </w:r>
      <w:r w:rsidRPr="00864D7E">
        <w:rPr>
          <w:rFonts w:ascii="Arial" w:hAnsi="Arial" w:cs="Arial"/>
        </w:rPr>
        <w:tab/>
        <w:t>As despesas inerentes a impostos, tributos, contratação de pessoal, transporte, fretes, encargos sociais, seguros e demais despesas inerentes à execução do objeto correrão totalmente por conta da empresa Contratada, bem como a integralidade dos custos para atendimento dos direitos trabalhistas assegurados na Constituição Federal, nas leis trabalhistas, nas normas infra legais, nas convenções coletivas de trabalho e nos termos de ajustamento de conduta vigentes na data de entrega da proposta.</w:t>
      </w:r>
    </w:p>
    <w:p w14:paraId="5DBE7FEB" w14:textId="77777777" w:rsidR="00FA123B" w:rsidRPr="00864D7E" w:rsidRDefault="00FA123B" w:rsidP="00864D7E">
      <w:pPr>
        <w:jc w:val="both"/>
        <w:rPr>
          <w:rFonts w:ascii="Arial" w:hAnsi="Arial" w:cs="Arial"/>
        </w:rPr>
      </w:pPr>
      <w:r w:rsidRPr="00864D7E">
        <w:rPr>
          <w:rFonts w:ascii="Arial" w:hAnsi="Arial" w:cs="Arial"/>
        </w:rPr>
        <w:t>15.2.10.</w:t>
      </w:r>
      <w:r w:rsidRPr="00864D7E">
        <w:rPr>
          <w:rFonts w:ascii="Arial" w:hAnsi="Arial" w:cs="Arial"/>
        </w:rPr>
        <w:tab/>
        <w:t>A Contratada responderá civil e criminalmente por todos os danos que venha, direta ou indiretamente, provocar ou causar para a Contratante e/ou para terceiros.</w:t>
      </w:r>
    </w:p>
    <w:p w14:paraId="703E4F7B" w14:textId="77777777" w:rsidR="00FA123B" w:rsidRPr="00864D7E" w:rsidRDefault="00FA123B" w:rsidP="00864D7E">
      <w:pPr>
        <w:jc w:val="both"/>
        <w:rPr>
          <w:rFonts w:ascii="Arial" w:hAnsi="Arial" w:cs="Arial"/>
        </w:rPr>
      </w:pPr>
      <w:r w:rsidRPr="00864D7E">
        <w:rPr>
          <w:rFonts w:ascii="Arial" w:hAnsi="Arial" w:cs="Arial"/>
        </w:rPr>
        <w:t>15.2.11.</w:t>
      </w:r>
      <w:r w:rsidRPr="00864D7E">
        <w:rPr>
          <w:rFonts w:ascii="Arial" w:hAnsi="Arial" w:cs="Arial"/>
        </w:rPr>
        <w:tab/>
        <w:t>Efetuar o pagamento de todos os impostos, taxas e demais obrigações fiscais incidentes ou que vierem a incidir.</w:t>
      </w:r>
    </w:p>
    <w:p w14:paraId="217C1E37" w14:textId="77777777" w:rsidR="00FA123B" w:rsidRPr="00864D7E" w:rsidRDefault="00FA123B" w:rsidP="00864D7E">
      <w:pPr>
        <w:jc w:val="both"/>
        <w:rPr>
          <w:rFonts w:ascii="Arial" w:hAnsi="Arial" w:cs="Arial"/>
        </w:rPr>
      </w:pPr>
      <w:r w:rsidRPr="00864D7E">
        <w:rPr>
          <w:rFonts w:ascii="Arial" w:hAnsi="Arial" w:cs="Arial"/>
        </w:rPr>
        <w:t>15.2.12.</w:t>
      </w:r>
      <w:r w:rsidRPr="00864D7E">
        <w:rPr>
          <w:rFonts w:ascii="Arial" w:hAnsi="Arial" w:cs="Arial"/>
        </w:rPr>
        <w:tab/>
        <w:t>Ao longo de toda a vigência da contratação, a Contratada deverá cumprir a reserva de cargos prevista em lei para pessoa com deficiência, para reabilitado da Previdência Social ou para aprendiz, bem como as reservas de cargos previstas em outras normas específicas.</w:t>
      </w:r>
    </w:p>
    <w:p w14:paraId="38B398B1" w14:textId="004C8952" w:rsidR="00CE6F03" w:rsidRPr="00EA501F" w:rsidRDefault="00CE6F03" w:rsidP="00B22DC3">
      <w:pPr>
        <w:pStyle w:val="Ttulo1"/>
      </w:pPr>
      <w:r w:rsidRPr="00EA501F">
        <w:t>DAS PENALIDADES</w:t>
      </w:r>
    </w:p>
    <w:bookmarkEnd w:id="2"/>
    <w:p w14:paraId="09B79A4C" w14:textId="4ABBC62E" w:rsidR="00FA123B" w:rsidRPr="00864D7E" w:rsidRDefault="00FA123B" w:rsidP="00864D7E">
      <w:pPr>
        <w:jc w:val="both"/>
        <w:rPr>
          <w:rFonts w:ascii="Arial" w:hAnsi="Arial" w:cs="Arial"/>
        </w:rPr>
      </w:pPr>
      <w:r w:rsidRPr="00864D7E">
        <w:rPr>
          <w:rFonts w:ascii="Arial" w:hAnsi="Arial" w:cs="Arial"/>
        </w:rPr>
        <w:t>16.1</w:t>
      </w:r>
      <w:r w:rsidR="00864D7E">
        <w:rPr>
          <w:rFonts w:ascii="Arial" w:hAnsi="Arial" w:cs="Arial"/>
        </w:rPr>
        <w:t>.</w:t>
      </w:r>
      <w:r w:rsidR="00864D7E">
        <w:rPr>
          <w:rFonts w:ascii="Arial" w:hAnsi="Arial" w:cs="Arial"/>
        </w:rPr>
        <w:tab/>
      </w:r>
      <w:r w:rsidRPr="00864D7E">
        <w:rPr>
          <w:rFonts w:ascii="Arial" w:hAnsi="Arial" w:cs="Arial"/>
        </w:rPr>
        <w:t>Comete infração administrativa o fornecedor que cometer as seguintes infrações previstas no art. 155 da Lei nº 14.133, de 2021:</w:t>
      </w:r>
    </w:p>
    <w:p w14:paraId="63A70BA1" w14:textId="2AD779D6" w:rsidR="00FA123B" w:rsidRPr="00864D7E" w:rsidRDefault="00FA123B" w:rsidP="00864D7E">
      <w:pPr>
        <w:jc w:val="both"/>
        <w:rPr>
          <w:rFonts w:ascii="Arial" w:hAnsi="Arial" w:cs="Arial"/>
        </w:rPr>
      </w:pPr>
      <w:r w:rsidRPr="00864D7E">
        <w:rPr>
          <w:rFonts w:ascii="Arial" w:hAnsi="Arial" w:cs="Arial"/>
        </w:rPr>
        <w:t>16.1.1</w:t>
      </w:r>
      <w:r w:rsidRPr="00864D7E">
        <w:rPr>
          <w:rFonts w:ascii="Arial" w:hAnsi="Arial" w:cs="Arial"/>
        </w:rPr>
        <w:tab/>
      </w:r>
      <w:r w:rsidR="00864D7E">
        <w:rPr>
          <w:rFonts w:ascii="Arial" w:hAnsi="Arial" w:cs="Arial"/>
        </w:rPr>
        <w:t>.</w:t>
      </w:r>
      <w:r w:rsidR="00864D7E">
        <w:rPr>
          <w:rFonts w:ascii="Arial" w:hAnsi="Arial" w:cs="Arial"/>
        </w:rPr>
        <w:tab/>
      </w:r>
      <w:r w:rsidR="00864D7E" w:rsidRPr="00864D7E">
        <w:rPr>
          <w:rFonts w:ascii="Arial" w:hAnsi="Arial" w:cs="Arial"/>
        </w:rPr>
        <w:t>Dar causa à inexecução parcial do contrato ou instrumento equivalente;</w:t>
      </w:r>
    </w:p>
    <w:p w14:paraId="1A761E45" w14:textId="22A313C5" w:rsidR="00FA123B" w:rsidRPr="00864D7E" w:rsidRDefault="00FA123B" w:rsidP="00864D7E">
      <w:pPr>
        <w:jc w:val="both"/>
        <w:rPr>
          <w:rFonts w:ascii="Arial" w:hAnsi="Arial" w:cs="Arial"/>
        </w:rPr>
      </w:pPr>
      <w:r w:rsidRPr="00864D7E">
        <w:rPr>
          <w:rFonts w:ascii="Arial" w:hAnsi="Arial" w:cs="Arial"/>
        </w:rPr>
        <w:t>16.1.2</w:t>
      </w:r>
      <w:r w:rsidRPr="00864D7E">
        <w:rPr>
          <w:rFonts w:ascii="Arial" w:hAnsi="Arial" w:cs="Arial"/>
        </w:rPr>
        <w:tab/>
      </w:r>
      <w:r w:rsidR="00864D7E">
        <w:rPr>
          <w:rFonts w:ascii="Arial" w:hAnsi="Arial" w:cs="Arial"/>
        </w:rPr>
        <w:t>.</w:t>
      </w:r>
      <w:r w:rsidR="00864D7E">
        <w:rPr>
          <w:rFonts w:ascii="Arial" w:hAnsi="Arial" w:cs="Arial"/>
        </w:rPr>
        <w:tab/>
      </w:r>
      <w:r w:rsidR="00864D7E" w:rsidRPr="00864D7E">
        <w:rPr>
          <w:rFonts w:ascii="Arial" w:hAnsi="Arial" w:cs="Arial"/>
        </w:rPr>
        <w:t>Dar causa à inexecução parcial do contrato ou instrumento equivalente que cause grave dano à administração, ao funcionamento dos serviços públicos ou ao interesse coletivo;</w:t>
      </w:r>
    </w:p>
    <w:p w14:paraId="4073FD6E" w14:textId="0550309E" w:rsidR="00FA123B" w:rsidRPr="00864D7E" w:rsidRDefault="00FA123B" w:rsidP="00864D7E">
      <w:pPr>
        <w:jc w:val="both"/>
        <w:rPr>
          <w:rFonts w:ascii="Arial" w:hAnsi="Arial" w:cs="Arial"/>
        </w:rPr>
      </w:pPr>
      <w:r w:rsidRPr="00864D7E">
        <w:rPr>
          <w:rFonts w:ascii="Arial" w:hAnsi="Arial" w:cs="Arial"/>
        </w:rPr>
        <w:t>16.1.3</w:t>
      </w:r>
      <w:r w:rsidRPr="00864D7E">
        <w:rPr>
          <w:rFonts w:ascii="Arial" w:hAnsi="Arial" w:cs="Arial"/>
        </w:rPr>
        <w:tab/>
      </w:r>
      <w:r w:rsidR="00864D7E">
        <w:rPr>
          <w:rFonts w:ascii="Arial" w:hAnsi="Arial" w:cs="Arial"/>
        </w:rPr>
        <w:t>.</w:t>
      </w:r>
      <w:r w:rsidR="00864D7E">
        <w:rPr>
          <w:rFonts w:ascii="Arial" w:hAnsi="Arial" w:cs="Arial"/>
        </w:rPr>
        <w:tab/>
      </w:r>
      <w:r w:rsidR="00864D7E" w:rsidRPr="00864D7E">
        <w:rPr>
          <w:rFonts w:ascii="Arial" w:hAnsi="Arial" w:cs="Arial"/>
        </w:rPr>
        <w:t>Dar causa à inexecução total do contrato ou instrumento equivalente;</w:t>
      </w:r>
    </w:p>
    <w:p w14:paraId="3CCE3FED" w14:textId="0A70110E" w:rsidR="00FA123B" w:rsidRPr="00864D7E" w:rsidRDefault="00FA123B" w:rsidP="00864D7E">
      <w:pPr>
        <w:jc w:val="both"/>
        <w:rPr>
          <w:rFonts w:ascii="Arial" w:hAnsi="Arial" w:cs="Arial"/>
        </w:rPr>
      </w:pPr>
      <w:r w:rsidRPr="00864D7E">
        <w:rPr>
          <w:rFonts w:ascii="Arial" w:hAnsi="Arial" w:cs="Arial"/>
        </w:rPr>
        <w:t>16.1.4</w:t>
      </w:r>
      <w:r w:rsidRPr="00864D7E">
        <w:rPr>
          <w:rFonts w:ascii="Arial" w:hAnsi="Arial" w:cs="Arial"/>
        </w:rPr>
        <w:tab/>
      </w:r>
      <w:r w:rsidR="00864D7E">
        <w:rPr>
          <w:rFonts w:ascii="Arial" w:hAnsi="Arial" w:cs="Arial"/>
        </w:rPr>
        <w:t>.</w:t>
      </w:r>
      <w:r w:rsidR="00864D7E">
        <w:rPr>
          <w:rFonts w:ascii="Arial" w:hAnsi="Arial" w:cs="Arial"/>
        </w:rPr>
        <w:tab/>
      </w:r>
      <w:r w:rsidR="00864D7E" w:rsidRPr="00864D7E">
        <w:rPr>
          <w:rFonts w:ascii="Arial" w:hAnsi="Arial" w:cs="Arial"/>
        </w:rPr>
        <w:t>Não manter a proposta, salvo em decorrência de fato superveniente devidamente justificado;</w:t>
      </w:r>
    </w:p>
    <w:p w14:paraId="4F772E34" w14:textId="3ED660AD" w:rsidR="00FA123B" w:rsidRPr="00864D7E" w:rsidRDefault="00FA123B" w:rsidP="00864D7E">
      <w:pPr>
        <w:jc w:val="both"/>
        <w:rPr>
          <w:rFonts w:ascii="Arial" w:hAnsi="Arial" w:cs="Arial"/>
        </w:rPr>
      </w:pPr>
      <w:r w:rsidRPr="00864D7E">
        <w:rPr>
          <w:rFonts w:ascii="Arial" w:hAnsi="Arial" w:cs="Arial"/>
        </w:rPr>
        <w:t>16.1.5</w:t>
      </w:r>
      <w:r w:rsidRPr="00864D7E">
        <w:rPr>
          <w:rFonts w:ascii="Arial" w:hAnsi="Arial" w:cs="Arial"/>
        </w:rPr>
        <w:tab/>
      </w:r>
      <w:r w:rsidR="00864D7E">
        <w:rPr>
          <w:rFonts w:ascii="Arial" w:hAnsi="Arial" w:cs="Arial"/>
        </w:rPr>
        <w:t>.</w:t>
      </w:r>
      <w:r w:rsidR="00864D7E">
        <w:rPr>
          <w:rFonts w:ascii="Arial" w:hAnsi="Arial" w:cs="Arial"/>
        </w:rPr>
        <w:tab/>
      </w:r>
      <w:r w:rsidR="00864D7E" w:rsidRPr="00864D7E">
        <w:rPr>
          <w:rFonts w:ascii="Arial" w:hAnsi="Arial" w:cs="Arial"/>
        </w:rPr>
        <w:t xml:space="preserve">Não celebrar </w:t>
      </w:r>
      <w:r w:rsidRPr="00864D7E">
        <w:rPr>
          <w:rFonts w:ascii="Arial" w:hAnsi="Arial" w:cs="Arial"/>
        </w:rPr>
        <w:t>o contrato ou instrumento equivalente, ou não entregar a documentação exigida para a contratação, quando convocado dentro do prazo de validade de sua proposta;</w:t>
      </w:r>
    </w:p>
    <w:p w14:paraId="2A346931" w14:textId="07698C2A" w:rsidR="00FA123B" w:rsidRPr="00864D7E" w:rsidRDefault="00FA123B" w:rsidP="00864D7E">
      <w:pPr>
        <w:jc w:val="both"/>
        <w:rPr>
          <w:rFonts w:ascii="Arial" w:hAnsi="Arial" w:cs="Arial"/>
        </w:rPr>
      </w:pPr>
      <w:r w:rsidRPr="00864D7E">
        <w:rPr>
          <w:rFonts w:ascii="Arial" w:hAnsi="Arial" w:cs="Arial"/>
        </w:rPr>
        <w:t>16.1.6</w:t>
      </w:r>
      <w:r w:rsidRPr="00864D7E">
        <w:rPr>
          <w:rFonts w:ascii="Arial" w:hAnsi="Arial" w:cs="Arial"/>
        </w:rPr>
        <w:tab/>
      </w:r>
      <w:r w:rsidR="00864D7E">
        <w:rPr>
          <w:rFonts w:ascii="Arial" w:hAnsi="Arial" w:cs="Arial"/>
        </w:rPr>
        <w:t>.</w:t>
      </w:r>
      <w:r w:rsidR="00864D7E">
        <w:rPr>
          <w:rFonts w:ascii="Arial" w:hAnsi="Arial" w:cs="Arial"/>
        </w:rPr>
        <w:tab/>
      </w:r>
      <w:r w:rsidR="00864D7E" w:rsidRPr="00864D7E">
        <w:rPr>
          <w:rFonts w:ascii="Arial" w:hAnsi="Arial" w:cs="Arial"/>
        </w:rPr>
        <w:t>Ensejar o retardamento da execução ou da entrega do objeto sem motivo justificado;</w:t>
      </w:r>
    </w:p>
    <w:p w14:paraId="37B450A5" w14:textId="755D0BB3" w:rsidR="00FA123B" w:rsidRPr="00864D7E" w:rsidRDefault="00FA123B" w:rsidP="00864D7E">
      <w:pPr>
        <w:jc w:val="both"/>
        <w:rPr>
          <w:rFonts w:ascii="Arial" w:hAnsi="Arial" w:cs="Arial"/>
        </w:rPr>
      </w:pPr>
      <w:r w:rsidRPr="00864D7E">
        <w:rPr>
          <w:rFonts w:ascii="Arial" w:hAnsi="Arial" w:cs="Arial"/>
        </w:rPr>
        <w:t>16.1.7</w:t>
      </w:r>
      <w:r w:rsidRPr="00864D7E">
        <w:rPr>
          <w:rFonts w:ascii="Arial" w:hAnsi="Arial" w:cs="Arial"/>
        </w:rPr>
        <w:tab/>
      </w:r>
      <w:r w:rsidR="00864D7E">
        <w:rPr>
          <w:rFonts w:ascii="Arial" w:hAnsi="Arial" w:cs="Arial"/>
        </w:rPr>
        <w:t>.</w:t>
      </w:r>
      <w:r w:rsidR="00864D7E">
        <w:rPr>
          <w:rFonts w:ascii="Arial" w:hAnsi="Arial" w:cs="Arial"/>
        </w:rPr>
        <w:tab/>
      </w:r>
      <w:r w:rsidR="00864D7E" w:rsidRPr="00864D7E">
        <w:rPr>
          <w:rFonts w:ascii="Arial" w:hAnsi="Arial" w:cs="Arial"/>
        </w:rPr>
        <w:t>Apresentar declaração ou documentação falsa exigida ou prestar declaração falsa durante a tramitação da dispensa ou a execução do contrato ou instrumento equivalente;</w:t>
      </w:r>
    </w:p>
    <w:p w14:paraId="1B86AD99" w14:textId="6ADB97E8" w:rsidR="00FA123B" w:rsidRPr="00864D7E" w:rsidRDefault="00FA123B" w:rsidP="00864D7E">
      <w:pPr>
        <w:jc w:val="both"/>
        <w:rPr>
          <w:rFonts w:ascii="Arial" w:hAnsi="Arial" w:cs="Arial"/>
        </w:rPr>
      </w:pPr>
      <w:r w:rsidRPr="00864D7E">
        <w:rPr>
          <w:rFonts w:ascii="Arial" w:hAnsi="Arial" w:cs="Arial"/>
        </w:rPr>
        <w:t>16.1.8</w:t>
      </w:r>
      <w:r w:rsidRPr="00864D7E">
        <w:rPr>
          <w:rFonts w:ascii="Arial" w:hAnsi="Arial" w:cs="Arial"/>
        </w:rPr>
        <w:tab/>
      </w:r>
      <w:r w:rsidR="00864D7E">
        <w:rPr>
          <w:rFonts w:ascii="Arial" w:hAnsi="Arial" w:cs="Arial"/>
        </w:rPr>
        <w:t>.</w:t>
      </w:r>
      <w:r w:rsidR="00864D7E">
        <w:rPr>
          <w:rFonts w:ascii="Arial" w:hAnsi="Arial" w:cs="Arial"/>
        </w:rPr>
        <w:tab/>
      </w:r>
      <w:r w:rsidR="00864D7E" w:rsidRPr="00864D7E">
        <w:rPr>
          <w:rFonts w:ascii="Arial" w:hAnsi="Arial" w:cs="Arial"/>
        </w:rPr>
        <w:t>Fraudar a dispensa ou praticar ato fraudulento na execução do contrato ou instrumento equivalente;</w:t>
      </w:r>
    </w:p>
    <w:p w14:paraId="18BE9064" w14:textId="3E9BDF35" w:rsidR="00FA123B" w:rsidRPr="00864D7E" w:rsidRDefault="00FA123B" w:rsidP="00864D7E">
      <w:pPr>
        <w:jc w:val="both"/>
        <w:rPr>
          <w:rFonts w:ascii="Arial" w:hAnsi="Arial" w:cs="Arial"/>
        </w:rPr>
      </w:pPr>
      <w:r w:rsidRPr="00864D7E">
        <w:rPr>
          <w:rFonts w:ascii="Arial" w:hAnsi="Arial" w:cs="Arial"/>
        </w:rPr>
        <w:lastRenderedPageBreak/>
        <w:t>16.1.9</w:t>
      </w:r>
      <w:r w:rsidRPr="00864D7E">
        <w:rPr>
          <w:rFonts w:ascii="Arial" w:hAnsi="Arial" w:cs="Arial"/>
        </w:rPr>
        <w:tab/>
      </w:r>
      <w:r w:rsidR="00864D7E">
        <w:rPr>
          <w:rFonts w:ascii="Arial" w:hAnsi="Arial" w:cs="Arial"/>
        </w:rPr>
        <w:t>.</w:t>
      </w:r>
      <w:r w:rsidR="00864D7E">
        <w:rPr>
          <w:rFonts w:ascii="Arial" w:hAnsi="Arial" w:cs="Arial"/>
        </w:rPr>
        <w:tab/>
      </w:r>
      <w:r w:rsidR="00864D7E" w:rsidRPr="00864D7E">
        <w:rPr>
          <w:rFonts w:ascii="Arial" w:hAnsi="Arial" w:cs="Arial"/>
        </w:rPr>
        <w:t>Comportar-se de modo inidôneo ou cometer fraude de qualquer natureza;</w:t>
      </w:r>
    </w:p>
    <w:p w14:paraId="61B5FC95" w14:textId="25355B59" w:rsidR="00FA123B" w:rsidRPr="00864D7E" w:rsidRDefault="00FA123B" w:rsidP="00864D7E">
      <w:pPr>
        <w:jc w:val="both"/>
        <w:rPr>
          <w:rFonts w:ascii="Arial" w:hAnsi="Arial" w:cs="Arial"/>
        </w:rPr>
      </w:pPr>
      <w:r w:rsidRPr="00864D7E">
        <w:rPr>
          <w:rFonts w:ascii="Arial" w:hAnsi="Arial" w:cs="Arial"/>
        </w:rPr>
        <w:t>16.1.10</w:t>
      </w:r>
      <w:r w:rsidR="00864D7E">
        <w:rPr>
          <w:rFonts w:ascii="Arial" w:hAnsi="Arial" w:cs="Arial"/>
        </w:rPr>
        <w:t>.</w:t>
      </w:r>
      <w:r w:rsidR="00864D7E">
        <w:rPr>
          <w:rFonts w:ascii="Arial" w:hAnsi="Arial" w:cs="Arial"/>
        </w:rPr>
        <w:tab/>
      </w:r>
      <w:r w:rsidR="00864D7E" w:rsidRPr="00864D7E">
        <w:rPr>
          <w:rFonts w:ascii="Arial" w:hAnsi="Arial" w:cs="Arial"/>
        </w:rPr>
        <w:t>Praticar atos ilícitos com vistas a frustrar os objetivos desta dispensa;</w:t>
      </w:r>
    </w:p>
    <w:p w14:paraId="1DA7B912" w14:textId="55A519D9" w:rsidR="00FA123B" w:rsidRPr="00864D7E" w:rsidRDefault="00FA123B" w:rsidP="00864D7E">
      <w:pPr>
        <w:jc w:val="both"/>
        <w:rPr>
          <w:rFonts w:ascii="Arial" w:hAnsi="Arial" w:cs="Arial"/>
        </w:rPr>
      </w:pPr>
      <w:r w:rsidRPr="00864D7E">
        <w:rPr>
          <w:rFonts w:ascii="Arial" w:hAnsi="Arial" w:cs="Arial"/>
        </w:rPr>
        <w:t>16.1.11</w:t>
      </w:r>
      <w:r w:rsidR="00864D7E">
        <w:rPr>
          <w:rFonts w:ascii="Arial" w:hAnsi="Arial" w:cs="Arial"/>
        </w:rPr>
        <w:t>.</w:t>
      </w:r>
      <w:r w:rsidR="00864D7E">
        <w:rPr>
          <w:rFonts w:ascii="Arial" w:hAnsi="Arial" w:cs="Arial"/>
        </w:rPr>
        <w:tab/>
      </w:r>
      <w:r w:rsidR="00864D7E" w:rsidRPr="00864D7E">
        <w:rPr>
          <w:rFonts w:ascii="Arial" w:hAnsi="Arial" w:cs="Arial"/>
        </w:rPr>
        <w:t xml:space="preserve">Praticar </w:t>
      </w:r>
      <w:r w:rsidRPr="00864D7E">
        <w:rPr>
          <w:rFonts w:ascii="Arial" w:hAnsi="Arial" w:cs="Arial"/>
        </w:rPr>
        <w:t>ato lesivo previsto no art. 5º da Lei nº 12.846/2013.</w:t>
      </w:r>
    </w:p>
    <w:p w14:paraId="4673B251" w14:textId="07720DD2" w:rsidR="00FA123B" w:rsidRPr="00864D7E" w:rsidRDefault="00FA123B" w:rsidP="00864D7E">
      <w:pPr>
        <w:jc w:val="both"/>
        <w:rPr>
          <w:rFonts w:ascii="Arial" w:hAnsi="Arial" w:cs="Arial"/>
        </w:rPr>
      </w:pPr>
      <w:r w:rsidRPr="00864D7E">
        <w:rPr>
          <w:rFonts w:ascii="Arial" w:hAnsi="Arial" w:cs="Arial"/>
        </w:rPr>
        <w:t>16.2</w:t>
      </w:r>
      <w:r w:rsidR="00864D7E">
        <w:rPr>
          <w:rFonts w:ascii="Arial" w:hAnsi="Arial" w:cs="Arial"/>
        </w:rPr>
        <w:t>.</w:t>
      </w:r>
      <w:r w:rsidR="00864D7E">
        <w:rPr>
          <w:rFonts w:ascii="Arial" w:hAnsi="Arial" w:cs="Arial"/>
        </w:rPr>
        <w:tab/>
      </w:r>
      <w:r w:rsidRPr="00864D7E">
        <w:rPr>
          <w:rFonts w:ascii="Arial" w:hAnsi="Arial" w:cs="Arial"/>
        </w:rPr>
        <w:t>O fornecedor que cometer qualquer das infrações discriminadas nos subitens anteriores ficará sujeito, sem prejuízo da responsabilidade civil e criminal, às seguintes sanções:</w:t>
      </w:r>
    </w:p>
    <w:p w14:paraId="5F8CB1E7" w14:textId="55C1C4DD" w:rsidR="00FA123B" w:rsidRPr="00864D7E" w:rsidRDefault="00FA123B" w:rsidP="00864D7E">
      <w:pPr>
        <w:jc w:val="both"/>
        <w:rPr>
          <w:rFonts w:ascii="Arial" w:hAnsi="Arial" w:cs="Arial"/>
        </w:rPr>
      </w:pPr>
      <w:r w:rsidRPr="00864D7E">
        <w:rPr>
          <w:rFonts w:ascii="Arial" w:hAnsi="Arial" w:cs="Arial"/>
        </w:rPr>
        <w:t>16.2.1</w:t>
      </w:r>
      <w:r w:rsidRPr="00864D7E">
        <w:rPr>
          <w:rFonts w:ascii="Arial" w:hAnsi="Arial" w:cs="Arial"/>
        </w:rPr>
        <w:tab/>
      </w:r>
      <w:r w:rsidR="00864D7E">
        <w:rPr>
          <w:rFonts w:ascii="Arial" w:hAnsi="Arial" w:cs="Arial"/>
        </w:rPr>
        <w:t>.</w:t>
      </w:r>
      <w:r w:rsidR="00864D7E">
        <w:rPr>
          <w:rFonts w:ascii="Arial" w:hAnsi="Arial" w:cs="Arial"/>
        </w:rPr>
        <w:tab/>
      </w:r>
      <w:r w:rsidRPr="00864D7E">
        <w:rPr>
          <w:rFonts w:ascii="Arial" w:hAnsi="Arial" w:cs="Arial"/>
        </w:rPr>
        <w:t>Advertência pela falta do subitem 16.1.1, quando não se justificar a imposição de penalidade mais grave;</w:t>
      </w:r>
    </w:p>
    <w:p w14:paraId="3391DB03" w14:textId="220784F3" w:rsidR="00FA123B" w:rsidRPr="00864D7E" w:rsidRDefault="00FA123B" w:rsidP="00864D7E">
      <w:pPr>
        <w:jc w:val="both"/>
        <w:rPr>
          <w:rFonts w:ascii="Arial" w:hAnsi="Arial" w:cs="Arial"/>
        </w:rPr>
      </w:pPr>
      <w:r w:rsidRPr="00864D7E">
        <w:rPr>
          <w:rFonts w:ascii="Arial" w:hAnsi="Arial" w:cs="Arial"/>
        </w:rPr>
        <w:t>16.2.2</w:t>
      </w:r>
      <w:r w:rsidRPr="00864D7E">
        <w:rPr>
          <w:rFonts w:ascii="Arial" w:hAnsi="Arial" w:cs="Arial"/>
        </w:rPr>
        <w:tab/>
      </w:r>
      <w:r w:rsidR="00864D7E">
        <w:rPr>
          <w:rFonts w:ascii="Arial" w:hAnsi="Arial" w:cs="Arial"/>
        </w:rPr>
        <w:t>.</w:t>
      </w:r>
      <w:r w:rsidR="00864D7E">
        <w:rPr>
          <w:rFonts w:ascii="Arial" w:hAnsi="Arial" w:cs="Arial"/>
        </w:rPr>
        <w:tab/>
      </w:r>
      <w:r w:rsidRPr="00864D7E">
        <w:rPr>
          <w:rFonts w:ascii="Arial" w:hAnsi="Arial" w:cs="Arial"/>
        </w:rPr>
        <w:t>Multa de 30 % (cinco por cento) sobre o valor estimado do(s) item(s) prejudicado(s) pela conduta do fornecedor, por qualquer das infrações dos subitens 16.1.1 a 16.1.3;</w:t>
      </w:r>
    </w:p>
    <w:p w14:paraId="7D8BD1BC" w14:textId="6049D855" w:rsidR="00FA123B" w:rsidRPr="00864D7E" w:rsidRDefault="00FA123B" w:rsidP="00864D7E">
      <w:pPr>
        <w:jc w:val="both"/>
        <w:rPr>
          <w:rFonts w:ascii="Arial" w:hAnsi="Arial" w:cs="Arial"/>
        </w:rPr>
      </w:pPr>
      <w:r w:rsidRPr="00864D7E">
        <w:rPr>
          <w:rFonts w:ascii="Arial" w:hAnsi="Arial" w:cs="Arial"/>
        </w:rPr>
        <w:t>16.2.3</w:t>
      </w:r>
      <w:r w:rsidRPr="00864D7E">
        <w:rPr>
          <w:rFonts w:ascii="Arial" w:hAnsi="Arial" w:cs="Arial"/>
        </w:rPr>
        <w:tab/>
      </w:r>
      <w:r w:rsidR="00864D7E">
        <w:rPr>
          <w:rFonts w:ascii="Arial" w:hAnsi="Arial" w:cs="Arial"/>
        </w:rPr>
        <w:t>.</w:t>
      </w:r>
      <w:r w:rsidR="00864D7E">
        <w:rPr>
          <w:rFonts w:ascii="Arial" w:hAnsi="Arial" w:cs="Arial"/>
        </w:rPr>
        <w:tab/>
      </w:r>
      <w:r w:rsidRPr="00864D7E">
        <w:rPr>
          <w:rFonts w:ascii="Arial" w:hAnsi="Arial" w:cs="Arial"/>
        </w:rPr>
        <w:t>Multa de 20 % (cinco por cento) sobre o valor estimado do(s) item(s) prejudicado(s) pela conduta do fornecedor, por qualquer das infrações dos subitens 16.1.4 a 16.1.11;</w:t>
      </w:r>
    </w:p>
    <w:p w14:paraId="77FA1CB8" w14:textId="5F1C5B06" w:rsidR="00FA123B" w:rsidRPr="00864D7E" w:rsidRDefault="00FA123B" w:rsidP="00864D7E">
      <w:pPr>
        <w:jc w:val="both"/>
        <w:rPr>
          <w:rFonts w:ascii="Arial" w:hAnsi="Arial" w:cs="Arial"/>
        </w:rPr>
      </w:pPr>
      <w:r w:rsidRPr="00864D7E">
        <w:rPr>
          <w:rFonts w:ascii="Arial" w:hAnsi="Arial" w:cs="Arial"/>
        </w:rPr>
        <w:t>16.2.4</w:t>
      </w:r>
      <w:r w:rsidRPr="00864D7E">
        <w:rPr>
          <w:rFonts w:ascii="Arial" w:hAnsi="Arial" w:cs="Arial"/>
        </w:rPr>
        <w:tab/>
      </w:r>
      <w:r w:rsidR="005075D1">
        <w:rPr>
          <w:rFonts w:ascii="Arial" w:hAnsi="Arial" w:cs="Arial"/>
        </w:rPr>
        <w:t>.</w:t>
      </w:r>
      <w:r w:rsidR="005075D1">
        <w:rPr>
          <w:rFonts w:ascii="Arial" w:hAnsi="Arial" w:cs="Arial"/>
        </w:rPr>
        <w:tab/>
      </w:r>
      <w:r w:rsidRPr="00864D7E">
        <w:rPr>
          <w:rFonts w:ascii="Arial" w:hAnsi="Arial" w:cs="Arial"/>
        </w:rPr>
        <w:t>Impedimento de licitar e contratar no âmbito da Administração Pública direta e indireta do ente federativo que tiver aplicado a sanção, pelo prazo máximo de 3 (três) anos, nos casos dos subitens 16.1.2 a 16.1.6 deste documento, quando não se justificar a imposição de penalidade mais grave;</w:t>
      </w:r>
    </w:p>
    <w:p w14:paraId="512CAFC3" w14:textId="3903F88B" w:rsidR="00FA123B" w:rsidRPr="00864D7E" w:rsidRDefault="00FA123B" w:rsidP="00864D7E">
      <w:pPr>
        <w:jc w:val="both"/>
        <w:rPr>
          <w:rFonts w:ascii="Arial" w:hAnsi="Arial" w:cs="Arial"/>
        </w:rPr>
      </w:pPr>
      <w:r w:rsidRPr="00864D7E">
        <w:rPr>
          <w:rFonts w:ascii="Arial" w:hAnsi="Arial" w:cs="Arial"/>
        </w:rPr>
        <w:t>16.2.5</w:t>
      </w:r>
      <w:r w:rsidRPr="00864D7E">
        <w:rPr>
          <w:rFonts w:ascii="Arial" w:hAnsi="Arial" w:cs="Arial"/>
        </w:rPr>
        <w:tab/>
      </w:r>
      <w:r w:rsidR="005075D1">
        <w:rPr>
          <w:rFonts w:ascii="Arial" w:hAnsi="Arial" w:cs="Arial"/>
        </w:rPr>
        <w:t>.</w:t>
      </w:r>
      <w:r w:rsidR="005075D1">
        <w:rPr>
          <w:rFonts w:ascii="Arial" w:hAnsi="Arial" w:cs="Arial"/>
        </w:rPr>
        <w:tab/>
      </w:r>
      <w:r w:rsidRPr="00864D7E">
        <w:rPr>
          <w:rFonts w:ascii="Arial" w:hAnsi="Arial" w:cs="Arial"/>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16.1.7 a 16.1.11, bem como nos demais casos que justifiquem a imposição da penalidade mais grave.</w:t>
      </w:r>
    </w:p>
    <w:p w14:paraId="3A5F9B7D" w14:textId="09A7332D" w:rsidR="00FA123B" w:rsidRPr="00864D7E" w:rsidRDefault="00FA123B" w:rsidP="00864D7E">
      <w:pPr>
        <w:jc w:val="both"/>
        <w:rPr>
          <w:rFonts w:ascii="Arial" w:hAnsi="Arial" w:cs="Arial"/>
        </w:rPr>
      </w:pPr>
      <w:r w:rsidRPr="00864D7E">
        <w:rPr>
          <w:rFonts w:ascii="Arial" w:hAnsi="Arial" w:cs="Arial"/>
        </w:rPr>
        <w:t>16.3</w:t>
      </w:r>
      <w:r w:rsidR="005075D1">
        <w:rPr>
          <w:rFonts w:ascii="Arial" w:hAnsi="Arial" w:cs="Arial"/>
        </w:rPr>
        <w:t>.</w:t>
      </w:r>
      <w:r w:rsidR="005075D1">
        <w:rPr>
          <w:rFonts w:ascii="Arial" w:hAnsi="Arial" w:cs="Arial"/>
        </w:rPr>
        <w:tab/>
      </w:r>
      <w:r w:rsidRPr="00864D7E">
        <w:rPr>
          <w:rFonts w:ascii="Arial" w:hAnsi="Arial"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0DCE77A" w14:textId="6C23344D" w:rsidR="00FA123B" w:rsidRPr="00864D7E" w:rsidRDefault="00FA123B" w:rsidP="00864D7E">
      <w:pPr>
        <w:jc w:val="both"/>
        <w:rPr>
          <w:rFonts w:ascii="Arial" w:hAnsi="Arial" w:cs="Arial"/>
        </w:rPr>
      </w:pPr>
      <w:r w:rsidRPr="00864D7E">
        <w:rPr>
          <w:rFonts w:ascii="Arial" w:hAnsi="Arial" w:cs="Arial"/>
        </w:rPr>
        <w:t>16.4</w:t>
      </w:r>
      <w:r w:rsidR="005075D1">
        <w:rPr>
          <w:rFonts w:ascii="Arial" w:hAnsi="Arial" w:cs="Arial"/>
        </w:rPr>
        <w:t>.</w:t>
      </w:r>
      <w:r w:rsidR="005075D1">
        <w:rPr>
          <w:rFonts w:ascii="Arial" w:hAnsi="Arial" w:cs="Arial"/>
        </w:rPr>
        <w:tab/>
      </w:r>
      <w:r w:rsidRPr="00864D7E">
        <w:rPr>
          <w:rFonts w:ascii="Arial" w:hAnsi="Arial" w:cs="Arial"/>
        </w:rPr>
        <w:t>A aplicação das sanções previstas neste documento não exclui, em hipótese alguma, a obrigação de reparação integral do dano causado à Administração Pública.</w:t>
      </w:r>
    </w:p>
    <w:p w14:paraId="35A8D75D" w14:textId="696902F2" w:rsidR="00FA123B" w:rsidRPr="00864D7E" w:rsidRDefault="00FA123B" w:rsidP="00864D7E">
      <w:pPr>
        <w:jc w:val="both"/>
        <w:rPr>
          <w:rFonts w:ascii="Arial" w:hAnsi="Arial" w:cs="Arial"/>
        </w:rPr>
      </w:pPr>
      <w:r w:rsidRPr="00864D7E">
        <w:rPr>
          <w:rFonts w:ascii="Arial" w:hAnsi="Arial" w:cs="Arial"/>
        </w:rPr>
        <w:t>16.5</w:t>
      </w:r>
      <w:r w:rsidR="005075D1">
        <w:rPr>
          <w:rFonts w:ascii="Arial" w:hAnsi="Arial" w:cs="Arial"/>
        </w:rPr>
        <w:t>.</w:t>
      </w:r>
      <w:r w:rsidR="005075D1">
        <w:rPr>
          <w:rFonts w:ascii="Arial" w:hAnsi="Arial" w:cs="Arial"/>
        </w:rPr>
        <w:tab/>
      </w:r>
      <w:r w:rsidRPr="00864D7E">
        <w:rPr>
          <w:rFonts w:ascii="Arial" w:hAnsi="Arial" w:cs="Arial"/>
        </w:rPr>
        <w:t>A penalidade de multa pode ser aplicada cumulativamente com as demais sanções.</w:t>
      </w:r>
    </w:p>
    <w:p w14:paraId="295ACC6D" w14:textId="5A6D4DA5" w:rsidR="00FA123B" w:rsidRPr="00864D7E" w:rsidRDefault="00FA123B" w:rsidP="00864D7E">
      <w:pPr>
        <w:jc w:val="both"/>
        <w:rPr>
          <w:rFonts w:ascii="Arial" w:hAnsi="Arial" w:cs="Arial"/>
        </w:rPr>
      </w:pPr>
      <w:r w:rsidRPr="00864D7E">
        <w:rPr>
          <w:rFonts w:ascii="Arial" w:hAnsi="Arial" w:cs="Arial"/>
        </w:rPr>
        <w:t>16.6</w:t>
      </w:r>
      <w:r w:rsidR="005075D1">
        <w:rPr>
          <w:rFonts w:ascii="Arial" w:hAnsi="Arial" w:cs="Arial"/>
        </w:rPr>
        <w:t>.</w:t>
      </w:r>
      <w:r w:rsidR="005075D1">
        <w:rPr>
          <w:rFonts w:ascii="Arial" w:hAnsi="Arial" w:cs="Arial"/>
        </w:rPr>
        <w:tab/>
      </w:r>
      <w:r w:rsidRPr="00864D7E">
        <w:rPr>
          <w:rFonts w:ascii="Arial" w:hAnsi="Arial" w:cs="Arial"/>
        </w:rPr>
        <w:t>Os atos previstos como infrações administrativas nesta Lei ou em outras leis de licitações e contratos da Administração Pública que também sejam tipificados como atos lesivos na Lei nº 12.846/2013, serão apurados e julgados conjuntamente, nos mesmos autos.</w:t>
      </w:r>
    </w:p>
    <w:p w14:paraId="1B613509" w14:textId="17DCE716" w:rsidR="00FA123B" w:rsidRPr="00864D7E" w:rsidRDefault="00FA123B" w:rsidP="00864D7E">
      <w:pPr>
        <w:jc w:val="both"/>
        <w:rPr>
          <w:rFonts w:ascii="Arial" w:hAnsi="Arial" w:cs="Arial"/>
        </w:rPr>
      </w:pPr>
      <w:r w:rsidRPr="00864D7E">
        <w:rPr>
          <w:rFonts w:ascii="Arial" w:hAnsi="Arial" w:cs="Arial"/>
        </w:rPr>
        <w:t>16.7</w:t>
      </w:r>
      <w:r w:rsidR="005075D1">
        <w:rPr>
          <w:rFonts w:ascii="Arial" w:hAnsi="Arial" w:cs="Arial"/>
        </w:rPr>
        <w:t>.</w:t>
      </w:r>
      <w:r w:rsidR="005075D1">
        <w:rPr>
          <w:rFonts w:ascii="Arial" w:hAnsi="Arial" w:cs="Arial"/>
        </w:rPr>
        <w:tab/>
      </w:r>
      <w:r w:rsidRPr="00864D7E">
        <w:rPr>
          <w:rFonts w:ascii="Arial" w:hAnsi="Arial" w:cs="Arial"/>
        </w:rPr>
        <w:t>A apuração e o julgamento das demais infrações administrativas não consideradas como ato lesivo à Administração Pública nos termos da Lei nº 12.846, de 1º de agosto de 2013, seguirão seu rito normal na unidade administrativa.</w:t>
      </w:r>
    </w:p>
    <w:p w14:paraId="563CCA81" w14:textId="42B0DE4D" w:rsidR="00FA123B" w:rsidRPr="00864D7E" w:rsidRDefault="00FA123B" w:rsidP="00864D7E">
      <w:pPr>
        <w:jc w:val="both"/>
        <w:rPr>
          <w:rFonts w:ascii="Arial" w:hAnsi="Arial" w:cs="Arial"/>
        </w:rPr>
      </w:pPr>
      <w:r w:rsidRPr="00864D7E">
        <w:rPr>
          <w:rFonts w:ascii="Arial" w:hAnsi="Arial" w:cs="Arial"/>
        </w:rPr>
        <w:t>16.8</w:t>
      </w:r>
      <w:r w:rsidR="005075D1">
        <w:rPr>
          <w:rFonts w:ascii="Arial" w:hAnsi="Arial" w:cs="Arial"/>
        </w:rPr>
        <w:t>.</w:t>
      </w:r>
      <w:r w:rsidR="005075D1">
        <w:rPr>
          <w:rFonts w:ascii="Arial" w:hAnsi="Arial" w:cs="Arial"/>
        </w:rPr>
        <w:tab/>
      </w:r>
      <w:r w:rsidRPr="00864D7E">
        <w:rPr>
          <w:rFonts w:ascii="Arial" w:hAnsi="Arial" w:cs="Arial"/>
        </w:rPr>
        <w:t>A aplicação de qualquer das penalidades previstas realizar-se-á em processo administrativo que assegurará o contraditório e a ampla defesa ao fornecedor/adjudicatário.</w:t>
      </w:r>
    </w:p>
    <w:p w14:paraId="0DC6B025" w14:textId="6FB17C27" w:rsidR="00CE6F03" w:rsidRPr="00530801" w:rsidRDefault="00CE6F03" w:rsidP="00B22DC3">
      <w:pPr>
        <w:pStyle w:val="Ttulo1"/>
      </w:pPr>
      <w:r w:rsidRPr="00530801">
        <w:t>DOS CASOS DE EXTINÇÃO DA CONTRATAÇÃO</w:t>
      </w:r>
    </w:p>
    <w:p w14:paraId="7A6FD6F3" w14:textId="2A925607" w:rsidR="00CE6F03" w:rsidRPr="005075D1" w:rsidRDefault="00CE6F03" w:rsidP="005075D1">
      <w:pPr>
        <w:jc w:val="both"/>
        <w:rPr>
          <w:rFonts w:ascii="Arial" w:hAnsi="Arial" w:cs="Arial"/>
        </w:rPr>
      </w:pPr>
      <w:r w:rsidRPr="005075D1">
        <w:rPr>
          <w:rFonts w:ascii="Arial" w:hAnsi="Arial" w:cs="Arial"/>
        </w:rPr>
        <w:t>1</w:t>
      </w:r>
      <w:r w:rsidR="00FA123B" w:rsidRPr="005075D1">
        <w:rPr>
          <w:rFonts w:ascii="Arial" w:hAnsi="Arial" w:cs="Arial"/>
        </w:rPr>
        <w:t>7</w:t>
      </w:r>
      <w:r w:rsidRPr="005075D1">
        <w:rPr>
          <w:rFonts w:ascii="Arial" w:hAnsi="Arial" w:cs="Arial"/>
        </w:rPr>
        <w:t>.1</w:t>
      </w:r>
      <w:r w:rsidR="005075D1">
        <w:rPr>
          <w:rFonts w:ascii="Arial" w:hAnsi="Arial" w:cs="Arial"/>
        </w:rPr>
        <w:t>.</w:t>
      </w:r>
      <w:r w:rsidR="005075D1">
        <w:rPr>
          <w:rFonts w:ascii="Arial" w:hAnsi="Arial" w:cs="Arial"/>
        </w:rPr>
        <w:tab/>
      </w:r>
      <w:r w:rsidRPr="005075D1">
        <w:rPr>
          <w:rFonts w:ascii="Arial" w:hAnsi="Arial" w:cs="Arial"/>
        </w:rPr>
        <w:t>As hipóteses de extinção da contratação são, no que couber, as previstas nos artigos 137 e 138 da Lei nº 14.133/21.</w:t>
      </w:r>
    </w:p>
    <w:p w14:paraId="434FA880" w14:textId="19D75725" w:rsidR="0026691C" w:rsidRPr="005075D1" w:rsidRDefault="00CE6F03" w:rsidP="005075D1">
      <w:pPr>
        <w:jc w:val="both"/>
        <w:rPr>
          <w:rFonts w:ascii="Arial" w:hAnsi="Arial" w:cs="Arial"/>
        </w:rPr>
      </w:pPr>
      <w:r w:rsidRPr="005075D1">
        <w:rPr>
          <w:rFonts w:ascii="Arial" w:hAnsi="Arial" w:cs="Arial"/>
        </w:rPr>
        <w:t>1</w:t>
      </w:r>
      <w:r w:rsidR="00FA123B" w:rsidRPr="005075D1">
        <w:rPr>
          <w:rFonts w:ascii="Arial" w:hAnsi="Arial" w:cs="Arial"/>
        </w:rPr>
        <w:t>7</w:t>
      </w:r>
      <w:r w:rsidRPr="005075D1">
        <w:rPr>
          <w:rFonts w:ascii="Arial" w:hAnsi="Arial" w:cs="Arial"/>
        </w:rPr>
        <w:t>.</w:t>
      </w:r>
      <w:r w:rsidR="005075D1">
        <w:rPr>
          <w:rFonts w:ascii="Arial" w:hAnsi="Arial" w:cs="Arial"/>
        </w:rPr>
        <w:t>2.</w:t>
      </w:r>
      <w:r w:rsidR="005075D1">
        <w:rPr>
          <w:rFonts w:ascii="Arial" w:hAnsi="Arial" w:cs="Arial"/>
        </w:rPr>
        <w:tab/>
      </w:r>
      <w:r w:rsidRPr="005075D1">
        <w:rPr>
          <w:rFonts w:ascii="Arial" w:hAnsi="Arial" w:cs="Arial"/>
        </w:rPr>
        <w:t xml:space="preserve"> No caso de extinção contratual, os direitos da Administração são, no que couber, os previstos nos artigos 137 a 139 da Lei nº 14.133/21.</w:t>
      </w:r>
    </w:p>
    <w:p w14:paraId="1F83F70D" w14:textId="5B396F2C" w:rsidR="007571E4" w:rsidRDefault="002408E5" w:rsidP="007571E4">
      <w:pPr>
        <w:pStyle w:val="Ttulo1"/>
      </w:pPr>
      <w:r>
        <w:t xml:space="preserve"> </w:t>
      </w:r>
      <w:r w:rsidR="007571E4" w:rsidRPr="007571E4">
        <w:t>DAS OMISSÕES</w:t>
      </w:r>
      <w:r w:rsidR="007571E4">
        <w:t>:</w:t>
      </w:r>
    </w:p>
    <w:p w14:paraId="1355261F" w14:textId="52D177CE" w:rsidR="007571E4" w:rsidRPr="005075D1" w:rsidRDefault="007571E4" w:rsidP="005075D1">
      <w:pPr>
        <w:jc w:val="both"/>
        <w:rPr>
          <w:rFonts w:ascii="Arial" w:hAnsi="Arial" w:cs="Arial"/>
        </w:rPr>
      </w:pPr>
      <w:r w:rsidRPr="005075D1">
        <w:rPr>
          <w:rFonts w:ascii="Arial" w:hAnsi="Arial" w:cs="Arial"/>
        </w:rPr>
        <w:t>Os casos omissos serão resolvidos de acordo com os interesses das partes, obedecidas as regras do Direito Público e Privado vigentes.</w:t>
      </w:r>
    </w:p>
    <w:p w14:paraId="3599E122" w14:textId="284AF124" w:rsidR="0026691C" w:rsidRPr="00EA501F" w:rsidRDefault="0026691C" w:rsidP="00EA501F">
      <w:pPr>
        <w:jc w:val="both"/>
        <w:rPr>
          <w:rFonts w:ascii="Arial" w:hAnsi="Arial" w:cs="Arial"/>
        </w:rPr>
      </w:pPr>
    </w:p>
    <w:p w14:paraId="388E686B" w14:textId="17DA8D48" w:rsidR="00CE6F03" w:rsidRPr="00EA501F" w:rsidRDefault="00CE6F03" w:rsidP="00EA501F">
      <w:pPr>
        <w:jc w:val="both"/>
        <w:rPr>
          <w:rFonts w:ascii="Arial" w:hAnsi="Arial" w:cs="Arial"/>
        </w:rPr>
      </w:pPr>
      <w:r w:rsidRPr="00EA501F">
        <w:rPr>
          <w:rFonts w:ascii="Arial" w:hAnsi="Arial" w:cs="Arial"/>
        </w:rPr>
        <w:br w:type="page"/>
      </w:r>
    </w:p>
    <w:p w14:paraId="464EE1B9" w14:textId="770CEF14" w:rsidR="003B194C" w:rsidRDefault="003B194C" w:rsidP="005075D1">
      <w:pPr>
        <w:autoSpaceDE w:val="0"/>
        <w:autoSpaceDN w:val="0"/>
        <w:adjustRightInd w:val="0"/>
        <w:jc w:val="center"/>
        <w:rPr>
          <w:rFonts w:ascii="Arial" w:hAnsi="Arial" w:cs="Arial"/>
          <w:b/>
          <w:bCs/>
          <w:color w:val="000000"/>
        </w:rPr>
      </w:pPr>
      <w:r w:rsidRPr="003B194C">
        <w:rPr>
          <w:rFonts w:ascii="Arial" w:hAnsi="Arial" w:cs="Arial"/>
          <w:b/>
          <w:bCs/>
          <w:color w:val="000000"/>
        </w:rPr>
        <w:lastRenderedPageBreak/>
        <w:t>ANEXO I</w:t>
      </w:r>
      <w:r w:rsidR="005075D1">
        <w:rPr>
          <w:rFonts w:ascii="Arial" w:hAnsi="Arial" w:cs="Arial"/>
          <w:b/>
          <w:bCs/>
          <w:color w:val="000000"/>
        </w:rPr>
        <w:t>II</w:t>
      </w:r>
    </w:p>
    <w:p w14:paraId="218A0EA1" w14:textId="77777777" w:rsidR="005075D1" w:rsidRPr="003B194C" w:rsidRDefault="005075D1" w:rsidP="005075D1">
      <w:pPr>
        <w:autoSpaceDE w:val="0"/>
        <w:autoSpaceDN w:val="0"/>
        <w:adjustRightInd w:val="0"/>
        <w:jc w:val="center"/>
        <w:rPr>
          <w:rFonts w:ascii="Arial" w:hAnsi="Arial" w:cs="Arial"/>
          <w:color w:val="000000"/>
        </w:rPr>
      </w:pPr>
    </w:p>
    <w:p w14:paraId="5B364927" w14:textId="5D6BC6A7" w:rsidR="003B194C" w:rsidRPr="005075D1" w:rsidRDefault="003B194C" w:rsidP="005075D1">
      <w:pPr>
        <w:autoSpaceDE w:val="0"/>
        <w:autoSpaceDN w:val="0"/>
        <w:adjustRightInd w:val="0"/>
        <w:jc w:val="center"/>
        <w:rPr>
          <w:rFonts w:ascii="Arial" w:hAnsi="Arial" w:cs="Arial"/>
          <w:b/>
          <w:bCs/>
          <w:color w:val="000000"/>
        </w:rPr>
      </w:pPr>
      <w:r w:rsidRPr="003B194C">
        <w:rPr>
          <w:rFonts w:ascii="Arial" w:hAnsi="Arial" w:cs="Arial"/>
          <w:b/>
          <w:bCs/>
          <w:color w:val="000000"/>
        </w:rPr>
        <w:t>DECLARAÇÃO DE CONHECIMENTO DAS CONDIÇÕES</w:t>
      </w:r>
    </w:p>
    <w:p w14:paraId="2EE75C4D" w14:textId="77777777" w:rsidR="003B194C" w:rsidRPr="005075D1" w:rsidRDefault="003B194C" w:rsidP="005075D1">
      <w:pPr>
        <w:autoSpaceDE w:val="0"/>
        <w:autoSpaceDN w:val="0"/>
        <w:adjustRightInd w:val="0"/>
        <w:jc w:val="center"/>
        <w:rPr>
          <w:rFonts w:ascii="Arial" w:hAnsi="Arial" w:cs="Arial"/>
          <w:b/>
          <w:bCs/>
          <w:color w:val="000000"/>
        </w:rPr>
      </w:pPr>
    </w:p>
    <w:p w14:paraId="20F51A91" w14:textId="0AB0D1F5" w:rsidR="003B194C" w:rsidRPr="005075D1" w:rsidRDefault="003B194C" w:rsidP="005075D1">
      <w:pPr>
        <w:autoSpaceDE w:val="0"/>
        <w:autoSpaceDN w:val="0"/>
        <w:adjustRightInd w:val="0"/>
        <w:jc w:val="center"/>
        <w:rPr>
          <w:rFonts w:ascii="Calibri" w:hAnsi="Calibri" w:cs="Calibri"/>
          <w:b/>
          <w:bCs/>
          <w:color w:val="000000"/>
        </w:rPr>
      </w:pPr>
      <w:r w:rsidRPr="003B194C">
        <w:rPr>
          <w:rFonts w:ascii="Arial" w:hAnsi="Arial" w:cs="Arial"/>
          <w:b/>
          <w:bCs/>
          <w:color w:val="000000"/>
        </w:rPr>
        <w:t>Declaração de Conhecimento das Condições Inerentes à Natureza do Serviço</w:t>
      </w:r>
    </w:p>
    <w:p w14:paraId="15C6B311" w14:textId="77777777" w:rsidR="003B194C" w:rsidRPr="003B194C" w:rsidRDefault="003B194C" w:rsidP="003B194C">
      <w:pPr>
        <w:autoSpaceDE w:val="0"/>
        <w:autoSpaceDN w:val="0"/>
        <w:adjustRightInd w:val="0"/>
        <w:rPr>
          <w:rFonts w:ascii="Calibri" w:hAnsi="Calibri" w:cs="Calibri"/>
          <w:color w:val="000000"/>
        </w:rPr>
      </w:pPr>
    </w:p>
    <w:p w14:paraId="7608E578" w14:textId="2CE85BD6" w:rsidR="003B194C" w:rsidRPr="005075D1" w:rsidRDefault="003B194C" w:rsidP="005075D1">
      <w:pPr>
        <w:autoSpaceDE w:val="0"/>
        <w:autoSpaceDN w:val="0"/>
        <w:adjustRightInd w:val="0"/>
        <w:spacing w:line="360" w:lineRule="auto"/>
        <w:jc w:val="both"/>
        <w:rPr>
          <w:rFonts w:ascii="Arial" w:hAnsi="Arial" w:cs="Arial"/>
          <w:color w:val="000000"/>
        </w:rPr>
      </w:pPr>
      <w:r w:rsidRPr="003B194C">
        <w:rPr>
          <w:rFonts w:ascii="Arial" w:hAnsi="Arial" w:cs="Arial"/>
          <w:color w:val="000000"/>
        </w:rPr>
        <w:t xml:space="preserve">A empresa ______________________________, inscrita no CNPJ sob o nº ___________________, por intermédio de seu representante legal ou preposto, o(a) </w:t>
      </w:r>
      <w:proofErr w:type="spellStart"/>
      <w:r w:rsidRPr="003B194C">
        <w:rPr>
          <w:rFonts w:ascii="Arial" w:hAnsi="Arial" w:cs="Arial"/>
          <w:color w:val="000000"/>
        </w:rPr>
        <w:t>Sr</w:t>
      </w:r>
      <w:proofErr w:type="spellEnd"/>
      <w:r w:rsidRPr="003B194C">
        <w:rPr>
          <w:rFonts w:ascii="Arial" w:hAnsi="Arial" w:cs="Arial"/>
          <w:color w:val="000000"/>
        </w:rPr>
        <w:t>(a). _____________________________, portador da identidade nº __________________, DECLARA, sob as penas da lei, para todos os fins, estar familiarizado com a natureza e vulto dos serviços</w:t>
      </w:r>
      <w:r w:rsidRPr="005075D1">
        <w:rPr>
          <w:rFonts w:ascii="Arial" w:hAnsi="Arial" w:cs="Arial"/>
          <w:color w:val="000000"/>
        </w:rPr>
        <w:t xml:space="preserve">/produtos </w:t>
      </w:r>
      <w:r w:rsidRPr="003B194C">
        <w:rPr>
          <w:rFonts w:ascii="Arial" w:hAnsi="Arial" w:cs="Arial"/>
          <w:color w:val="000000"/>
        </w:rPr>
        <w:t xml:space="preserve">especificados, bem como com as técnicas necessárias ao perfeito desenvolvimento da execução do objeto. Declara ainda que tem pleno conhecimento das condições e peculiaridades inerentes à natureza dos trabalhos, assumindo total responsabilidade por esse fato e informando que não o utilizará para quaisquer questionamentos futuros. </w:t>
      </w:r>
    </w:p>
    <w:p w14:paraId="733C2FFF" w14:textId="77777777" w:rsidR="003B194C" w:rsidRPr="005075D1" w:rsidRDefault="003B194C" w:rsidP="005075D1">
      <w:pPr>
        <w:autoSpaceDE w:val="0"/>
        <w:autoSpaceDN w:val="0"/>
        <w:adjustRightInd w:val="0"/>
        <w:jc w:val="both"/>
        <w:rPr>
          <w:rFonts w:ascii="Arial" w:hAnsi="Arial" w:cs="Arial"/>
          <w:color w:val="000000"/>
        </w:rPr>
      </w:pPr>
    </w:p>
    <w:p w14:paraId="6D14393A" w14:textId="77777777" w:rsidR="005075D1" w:rsidRPr="005075D1" w:rsidRDefault="005075D1" w:rsidP="005075D1">
      <w:pPr>
        <w:autoSpaceDE w:val="0"/>
        <w:autoSpaceDN w:val="0"/>
        <w:adjustRightInd w:val="0"/>
        <w:jc w:val="both"/>
        <w:rPr>
          <w:rFonts w:ascii="Arial" w:hAnsi="Arial" w:cs="Arial"/>
          <w:color w:val="000000"/>
        </w:rPr>
      </w:pPr>
    </w:p>
    <w:p w14:paraId="401C9C5B" w14:textId="77777777" w:rsidR="005075D1" w:rsidRPr="003B194C" w:rsidRDefault="005075D1" w:rsidP="005075D1">
      <w:pPr>
        <w:autoSpaceDE w:val="0"/>
        <w:autoSpaceDN w:val="0"/>
        <w:adjustRightInd w:val="0"/>
        <w:jc w:val="both"/>
        <w:rPr>
          <w:rFonts w:ascii="Arial" w:hAnsi="Arial" w:cs="Arial"/>
          <w:color w:val="000000"/>
        </w:rPr>
      </w:pPr>
    </w:p>
    <w:p w14:paraId="4E5820A8" w14:textId="73488019" w:rsidR="003B194C" w:rsidRPr="003B194C" w:rsidRDefault="003B194C" w:rsidP="005075D1">
      <w:pPr>
        <w:autoSpaceDE w:val="0"/>
        <w:autoSpaceDN w:val="0"/>
        <w:adjustRightInd w:val="0"/>
        <w:jc w:val="both"/>
        <w:rPr>
          <w:rFonts w:ascii="Arial" w:hAnsi="Arial" w:cs="Arial"/>
          <w:color w:val="000000"/>
        </w:rPr>
      </w:pPr>
      <w:r w:rsidRPr="005075D1">
        <w:rPr>
          <w:rFonts w:ascii="Arial" w:hAnsi="Arial" w:cs="Arial"/>
          <w:color w:val="000000"/>
        </w:rPr>
        <w:t>São Manuel</w:t>
      </w:r>
      <w:r w:rsidRPr="003B194C">
        <w:rPr>
          <w:rFonts w:ascii="Arial" w:hAnsi="Arial" w:cs="Arial"/>
          <w:color w:val="000000"/>
        </w:rPr>
        <w:t xml:space="preserve">, ____ de ________________ </w:t>
      </w:r>
      <w:proofErr w:type="spellStart"/>
      <w:r w:rsidRPr="003B194C">
        <w:rPr>
          <w:rFonts w:ascii="Arial" w:hAnsi="Arial" w:cs="Arial"/>
          <w:color w:val="000000"/>
        </w:rPr>
        <w:t>de</w:t>
      </w:r>
      <w:proofErr w:type="spellEnd"/>
      <w:r w:rsidRPr="003B194C">
        <w:rPr>
          <w:rFonts w:ascii="Arial" w:hAnsi="Arial" w:cs="Arial"/>
          <w:color w:val="000000"/>
        </w:rPr>
        <w:t xml:space="preserve"> ________ </w:t>
      </w:r>
    </w:p>
    <w:p w14:paraId="4D107383" w14:textId="77777777" w:rsidR="003B194C" w:rsidRPr="005075D1" w:rsidRDefault="003B194C" w:rsidP="005075D1">
      <w:pPr>
        <w:autoSpaceDE w:val="0"/>
        <w:autoSpaceDN w:val="0"/>
        <w:adjustRightInd w:val="0"/>
        <w:jc w:val="both"/>
        <w:rPr>
          <w:rFonts w:ascii="Arial" w:hAnsi="Arial" w:cs="Arial"/>
          <w:color w:val="000000"/>
        </w:rPr>
      </w:pPr>
    </w:p>
    <w:p w14:paraId="3ED486EA" w14:textId="77777777" w:rsidR="003B194C" w:rsidRPr="005075D1" w:rsidRDefault="003B194C" w:rsidP="005075D1">
      <w:pPr>
        <w:autoSpaceDE w:val="0"/>
        <w:autoSpaceDN w:val="0"/>
        <w:adjustRightInd w:val="0"/>
        <w:jc w:val="both"/>
        <w:rPr>
          <w:rFonts w:ascii="Arial" w:hAnsi="Arial" w:cs="Arial"/>
          <w:color w:val="000000"/>
        </w:rPr>
      </w:pPr>
    </w:p>
    <w:p w14:paraId="25E9B4CF" w14:textId="0B2C5564" w:rsidR="003B194C" w:rsidRPr="003B194C" w:rsidRDefault="003B194C" w:rsidP="005075D1">
      <w:pPr>
        <w:autoSpaceDE w:val="0"/>
        <w:autoSpaceDN w:val="0"/>
        <w:adjustRightInd w:val="0"/>
        <w:jc w:val="both"/>
        <w:rPr>
          <w:rFonts w:ascii="Arial" w:hAnsi="Arial" w:cs="Arial"/>
          <w:color w:val="000000"/>
        </w:rPr>
      </w:pPr>
      <w:r w:rsidRPr="003B194C">
        <w:rPr>
          <w:rFonts w:ascii="Arial" w:hAnsi="Arial" w:cs="Arial"/>
          <w:color w:val="000000"/>
        </w:rPr>
        <w:t xml:space="preserve">____________________________________________________ </w:t>
      </w:r>
    </w:p>
    <w:p w14:paraId="11CA32A2" w14:textId="670A3861" w:rsidR="003B194C" w:rsidRPr="003B194C" w:rsidRDefault="003B194C" w:rsidP="005075D1">
      <w:pPr>
        <w:autoSpaceDE w:val="0"/>
        <w:autoSpaceDN w:val="0"/>
        <w:adjustRightInd w:val="0"/>
        <w:jc w:val="both"/>
        <w:rPr>
          <w:rFonts w:ascii="Arial" w:hAnsi="Arial" w:cs="Arial"/>
          <w:color w:val="000000"/>
        </w:rPr>
      </w:pPr>
      <w:r w:rsidRPr="003B194C">
        <w:rPr>
          <w:rFonts w:ascii="Arial" w:hAnsi="Arial" w:cs="Arial"/>
          <w:color w:val="000000"/>
        </w:rPr>
        <w:t xml:space="preserve">(Nome completo do responsável ou preposto) </w:t>
      </w:r>
    </w:p>
    <w:p w14:paraId="2F5D7956" w14:textId="77777777" w:rsidR="003B194C" w:rsidRPr="005075D1" w:rsidRDefault="003B194C" w:rsidP="005075D1">
      <w:pPr>
        <w:autoSpaceDE w:val="0"/>
        <w:autoSpaceDN w:val="0"/>
        <w:adjustRightInd w:val="0"/>
        <w:jc w:val="both"/>
        <w:rPr>
          <w:rFonts w:ascii="Arial" w:hAnsi="Arial" w:cs="Arial"/>
          <w:color w:val="000000"/>
        </w:rPr>
      </w:pPr>
    </w:p>
    <w:p w14:paraId="3F6CFE96" w14:textId="77777777" w:rsidR="003B194C" w:rsidRPr="005075D1" w:rsidRDefault="003B194C" w:rsidP="005075D1">
      <w:pPr>
        <w:autoSpaceDE w:val="0"/>
        <w:autoSpaceDN w:val="0"/>
        <w:adjustRightInd w:val="0"/>
        <w:jc w:val="both"/>
        <w:rPr>
          <w:rFonts w:ascii="Arial" w:hAnsi="Arial" w:cs="Arial"/>
          <w:color w:val="000000"/>
        </w:rPr>
      </w:pPr>
    </w:p>
    <w:p w14:paraId="79F6B244" w14:textId="77777777" w:rsidR="003B194C" w:rsidRPr="005075D1" w:rsidRDefault="003B194C" w:rsidP="005075D1">
      <w:pPr>
        <w:autoSpaceDE w:val="0"/>
        <w:autoSpaceDN w:val="0"/>
        <w:adjustRightInd w:val="0"/>
        <w:jc w:val="both"/>
        <w:rPr>
          <w:rFonts w:ascii="Arial" w:hAnsi="Arial" w:cs="Arial"/>
          <w:color w:val="000000"/>
        </w:rPr>
      </w:pPr>
    </w:p>
    <w:p w14:paraId="1425BB7C" w14:textId="77777777" w:rsidR="003B194C" w:rsidRPr="005075D1" w:rsidRDefault="003B194C" w:rsidP="005075D1">
      <w:pPr>
        <w:autoSpaceDE w:val="0"/>
        <w:autoSpaceDN w:val="0"/>
        <w:adjustRightInd w:val="0"/>
        <w:jc w:val="both"/>
        <w:rPr>
          <w:rFonts w:ascii="Arial" w:hAnsi="Arial" w:cs="Arial"/>
          <w:color w:val="000000"/>
        </w:rPr>
      </w:pPr>
    </w:p>
    <w:p w14:paraId="150524A1" w14:textId="0821CF98" w:rsidR="003B194C" w:rsidRPr="003B194C" w:rsidRDefault="003B194C" w:rsidP="005075D1">
      <w:pPr>
        <w:autoSpaceDE w:val="0"/>
        <w:autoSpaceDN w:val="0"/>
        <w:adjustRightInd w:val="0"/>
        <w:jc w:val="both"/>
        <w:rPr>
          <w:rFonts w:ascii="Arial" w:hAnsi="Arial" w:cs="Arial"/>
          <w:color w:val="000000"/>
        </w:rPr>
      </w:pPr>
      <w:r w:rsidRPr="003B194C">
        <w:rPr>
          <w:rFonts w:ascii="Arial" w:hAnsi="Arial" w:cs="Arial"/>
          <w:color w:val="000000"/>
        </w:rPr>
        <w:t xml:space="preserve">____________________________________________________ </w:t>
      </w:r>
    </w:p>
    <w:p w14:paraId="55C66D55" w14:textId="015AFBAD" w:rsidR="003B194C" w:rsidRPr="003B194C" w:rsidRDefault="003B194C" w:rsidP="005075D1">
      <w:pPr>
        <w:autoSpaceDE w:val="0"/>
        <w:autoSpaceDN w:val="0"/>
        <w:adjustRightInd w:val="0"/>
        <w:jc w:val="both"/>
        <w:rPr>
          <w:rFonts w:ascii="Arial" w:hAnsi="Arial" w:cs="Arial"/>
          <w:color w:val="000000"/>
        </w:rPr>
      </w:pPr>
      <w:r w:rsidRPr="005075D1">
        <w:rPr>
          <w:rFonts w:ascii="Arial" w:hAnsi="Arial" w:cs="Arial"/>
          <w:color w:val="000000"/>
        </w:rPr>
        <w:t>Assinatura</w:t>
      </w:r>
    </w:p>
    <w:sectPr w:rsidR="003B194C" w:rsidRPr="003B194C" w:rsidSect="00EB308E">
      <w:pgSz w:w="11907" w:h="16840" w:code="9"/>
      <w:pgMar w:top="284" w:right="851" w:bottom="567" w:left="1701"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102BA" w14:textId="77777777" w:rsidR="00D15FC9" w:rsidRDefault="00D15FC9">
      <w:r>
        <w:separator/>
      </w:r>
    </w:p>
  </w:endnote>
  <w:endnote w:type="continuationSeparator" w:id="0">
    <w:p w14:paraId="1F42F875" w14:textId="77777777" w:rsidR="00D15FC9" w:rsidRDefault="00D15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3">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ndalus">
    <w:altName w:val="Times New Roman"/>
    <w:charset w:val="00"/>
    <w:family w:val="roman"/>
    <w:pitch w:val="variable"/>
    <w:sig w:usb0="00002003" w:usb1="80000000" w:usb2="00000008" w:usb3="00000000" w:csb0="00000041" w:csb1="00000000"/>
  </w:font>
  <w:font w:name="Zurich BT">
    <w:panose1 w:val="00000000000000000000"/>
    <w:charset w:val="00"/>
    <w:family w:val="roman"/>
    <w:notTrueType/>
    <w:pitch w:val="default"/>
  </w:font>
  <w:font w:name="CG Omega">
    <w:altName w:val="Candara"/>
    <w:charset w:val="00"/>
    <w:family w:val="swiss"/>
    <w:pitch w:val="variable"/>
    <w:sig w:usb0="00000003" w:usb1="00000000" w:usb2="00000000" w:usb3="00000000" w:csb0="00000001" w:csb1="00000000"/>
  </w:font>
  <w:font w:name="Clarendon Condensed">
    <w:altName w:val="Cambria"/>
    <w:charset w:val="00"/>
    <w:family w:val="roman"/>
    <w:pitch w:val="variable"/>
    <w:sig w:usb0="00000003" w:usb1="00000000" w:usb2="00000000" w:usb3="00000000" w:csb0="00000001" w:csb1="00000000"/>
  </w:font>
  <w:font w:name="Rawline Medium">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81AD02" w14:textId="77777777" w:rsidR="00DE3230" w:rsidRPr="00DE3230" w:rsidRDefault="00DE3230" w:rsidP="00DE3230">
    <w:pPr>
      <w:pStyle w:val="Rodap"/>
      <w:jc w:val="right"/>
      <w:rPr>
        <w:sz w:val="16"/>
        <w:szCs w:val="16"/>
      </w:rPr>
    </w:pPr>
    <w:r w:rsidRPr="00DE3230">
      <w:rPr>
        <w:sz w:val="16"/>
        <w:szCs w:val="16"/>
      </w:rPr>
      <w:fldChar w:fldCharType="begin"/>
    </w:r>
    <w:r w:rsidRPr="00DE3230">
      <w:rPr>
        <w:sz w:val="16"/>
        <w:szCs w:val="16"/>
      </w:rPr>
      <w:instrText>PAGE   \* MERGEFORMAT</w:instrText>
    </w:r>
    <w:r w:rsidRPr="00DE3230">
      <w:rPr>
        <w:sz w:val="16"/>
        <w:szCs w:val="16"/>
      </w:rPr>
      <w:fldChar w:fldCharType="separate"/>
    </w:r>
    <w:r w:rsidRPr="00DE3230">
      <w:rPr>
        <w:sz w:val="16"/>
        <w:szCs w:val="16"/>
      </w:rPr>
      <w:t>2</w:t>
    </w:r>
    <w:r w:rsidRPr="00DE3230">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9A99DF" w14:textId="77777777" w:rsidR="00D15FC9" w:rsidRDefault="00D15FC9">
      <w:r>
        <w:separator/>
      </w:r>
    </w:p>
  </w:footnote>
  <w:footnote w:type="continuationSeparator" w:id="0">
    <w:p w14:paraId="56315213" w14:textId="77777777" w:rsidR="00D15FC9" w:rsidRDefault="00D15F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center"/>
      <w:tblBorders>
        <w:bottom w:val="single" w:sz="4" w:space="0" w:color="auto"/>
      </w:tblBorders>
      <w:tblLook w:val="04A0" w:firstRow="1" w:lastRow="0" w:firstColumn="1" w:lastColumn="0" w:noHBand="0" w:noVBand="1"/>
    </w:tblPr>
    <w:tblGrid>
      <w:gridCol w:w="1242"/>
      <w:gridCol w:w="5812"/>
      <w:gridCol w:w="2441"/>
    </w:tblGrid>
    <w:tr w:rsidR="0085555A" w:rsidRPr="00C84D4F" w14:paraId="7D16FA38" w14:textId="77777777" w:rsidTr="000A2861">
      <w:trPr>
        <w:trHeight w:val="1134"/>
        <w:jc w:val="center"/>
      </w:trPr>
      <w:tc>
        <w:tcPr>
          <w:tcW w:w="1242" w:type="dxa"/>
          <w:shd w:val="clear" w:color="auto" w:fill="auto"/>
          <w:vAlign w:val="center"/>
        </w:tcPr>
        <w:p w14:paraId="69A90443" w14:textId="77777777" w:rsidR="0085555A" w:rsidRDefault="0085555A" w:rsidP="0085555A">
          <w:pPr>
            <w:jc w:val="center"/>
          </w:pPr>
          <w:r>
            <w:rPr>
              <w:noProof/>
            </w:rPr>
            <w:drawing>
              <wp:anchor distT="0" distB="0" distL="114300" distR="114300" simplePos="0" relativeHeight="251659264" behindDoc="0" locked="0" layoutInCell="1" allowOverlap="1" wp14:anchorId="758A3139" wp14:editId="518F53B6">
                <wp:simplePos x="0" y="0"/>
                <wp:positionH relativeFrom="column">
                  <wp:posOffset>-62865</wp:posOffset>
                </wp:positionH>
                <wp:positionV relativeFrom="paragraph">
                  <wp:posOffset>-29845</wp:posOffset>
                </wp:positionV>
                <wp:extent cx="742950" cy="773430"/>
                <wp:effectExtent l="0" t="0" r="0" b="0"/>
                <wp:wrapNone/>
                <wp:docPr id="267383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0846" t="10324" r="20223" b="7903"/>
                        <a:stretch/>
                      </pic:blipFill>
                      <pic:spPr bwMode="auto">
                        <a:xfrm>
                          <a:off x="0" y="0"/>
                          <a:ext cx="742950" cy="7734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812" w:type="dxa"/>
          <w:shd w:val="clear" w:color="auto" w:fill="auto"/>
          <w:vAlign w:val="center"/>
        </w:tcPr>
        <w:p w14:paraId="14156F8F" w14:textId="77777777" w:rsidR="0085555A" w:rsidRDefault="0085555A" w:rsidP="0085555A">
          <w:pPr>
            <w:jc w:val="center"/>
            <w:rPr>
              <w:rFonts w:ascii="CG Omega" w:hAnsi="CG Omega"/>
              <w:b/>
              <w:sz w:val="30"/>
              <w:szCs w:val="36"/>
            </w:rPr>
          </w:pPr>
          <w:r w:rsidRPr="00C84D4F">
            <w:rPr>
              <w:rFonts w:ascii="CG Omega" w:hAnsi="CG Omega"/>
              <w:b/>
              <w:sz w:val="30"/>
              <w:szCs w:val="36"/>
            </w:rPr>
            <w:t>CÂMARA MUNICIPAL DE SÃO MANUEL</w:t>
          </w:r>
        </w:p>
        <w:p w14:paraId="15658609" w14:textId="77777777" w:rsidR="0085555A" w:rsidRDefault="0085555A" w:rsidP="0085555A">
          <w:pPr>
            <w:spacing w:line="240" w:lineRule="atLeast"/>
            <w:jc w:val="center"/>
            <w:rPr>
              <w:b/>
              <w:sz w:val="10"/>
            </w:rPr>
          </w:pPr>
          <w:r>
            <w:rPr>
              <w:b/>
            </w:rPr>
            <w:t>-ESTADO DE SÃO PAULO-</w:t>
          </w:r>
        </w:p>
        <w:p w14:paraId="72D3CCE0" w14:textId="77777777" w:rsidR="0085555A" w:rsidRPr="00C84D4F" w:rsidRDefault="0085555A" w:rsidP="0085555A">
          <w:pPr>
            <w:jc w:val="center"/>
            <w:rPr>
              <w:rFonts w:ascii="Clarendon Condensed" w:hAnsi="Clarendon Condensed"/>
              <w:b/>
              <w:sz w:val="28"/>
              <w:szCs w:val="32"/>
            </w:rPr>
          </w:pPr>
          <w:r>
            <w:rPr>
              <w:b/>
              <w:position w:val="10"/>
            </w:rPr>
            <w:t>____</w:t>
          </w:r>
          <w:r>
            <w:rPr>
              <w:b/>
            </w:rPr>
            <w:t xml:space="preserve">  </w:t>
          </w:r>
          <w:r>
            <w:rPr>
              <w:rFonts w:ascii="Wingdings" w:hAnsi="Wingdings"/>
            </w:rPr>
            <w:t></w:t>
          </w:r>
          <w:r>
            <w:rPr>
              <w:b/>
            </w:rPr>
            <w:t xml:space="preserve">  </w:t>
          </w:r>
          <w:r>
            <w:rPr>
              <w:b/>
              <w:position w:val="10"/>
            </w:rPr>
            <w:t>____</w:t>
          </w:r>
        </w:p>
      </w:tc>
      <w:tc>
        <w:tcPr>
          <w:tcW w:w="2441" w:type="dxa"/>
          <w:shd w:val="clear" w:color="auto" w:fill="auto"/>
          <w:vAlign w:val="center"/>
        </w:tcPr>
        <w:p w14:paraId="4267A3C3" w14:textId="77777777" w:rsidR="0085555A" w:rsidRPr="00C84D4F" w:rsidRDefault="0085555A" w:rsidP="0085555A">
          <w:pPr>
            <w:pStyle w:val="Rodap"/>
            <w:tabs>
              <w:tab w:val="clear" w:pos="8838"/>
            </w:tabs>
            <w:jc w:val="right"/>
            <w:rPr>
              <w:sz w:val="14"/>
              <w:szCs w:val="18"/>
            </w:rPr>
          </w:pPr>
          <w:r w:rsidRPr="00C84D4F">
            <w:rPr>
              <w:sz w:val="14"/>
              <w:szCs w:val="18"/>
            </w:rPr>
            <w:t>Edifício “Prof. Wilde Souza Macedo”</w:t>
          </w:r>
        </w:p>
        <w:p w14:paraId="1D024962" w14:textId="77777777" w:rsidR="0085555A" w:rsidRPr="00C84D4F" w:rsidRDefault="0085555A" w:rsidP="0085555A">
          <w:pPr>
            <w:pStyle w:val="Rodap"/>
            <w:tabs>
              <w:tab w:val="clear" w:pos="8838"/>
            </w:tabs>
            <w:jc w:val="right"/>
            <w:rPr>
              <w:sz w:val="14"/>
              <w:szCs w:val="18"/>
            </w:rPr>
          </w:pPr>
          <w:r w:rsidRPr="00C84D4F">
            <w:rPr>
              <w:sz w:val="14"/>
              <w:szCs w:val="18"/>
            </w:rPr>
            <w:t>Rua Dr. Júlio de Faria, 448 - C.P. 92</w:t>
          </w:r>
        </w:p>
        <w:p w14:paraId="7BC5EA66" w14:textId="77777777" w:rsidR="0085555A" w:rsidRPr="00C84D4F" w:rsidRDefault="0085555A" w:rsidP="0085555A">
          <w:pPr>
            <w:pStyle w:val="Rodap"/>
            <w:tabs>
              <w:tab w:val="clear" w:pos="8838"/>
            </w:tabs>
            <w:jc w:val="right"/>
            <w:rPr>
              <w:sz w:val="14"/>
              <w:szCs w:val="18"/>
            </w:rPr>
          </w:pPr>
          <w:r w:rsidRPr="00C84D4F">
            <w:rPr>
              <w:sz w:val="14"/>
              <w:szCs w:val="18"/>
            </w:rPr>
            <w:t>CEP 18.650-047 - São Manuel/SP</w:t>
          </w:r>
        </w:p>
        <w:p w14:paraId="72BE34ED" w14:textId="77777777" w:rsidR="0085555A" w:rsidRPr="00C84D4F" w:rsidRDefault="0085555A" w:rsidP="0085555A">
          <w:pPr>
            <w:pStyle w:val="Rodap"/>
            <w:tabs>
              <w:tab w:val="clear" w:pos="8838"/>
            </w:tabs>
            <w:jc w:val="right"/>
            <w:rPr>
              <w:sz w:val="14"/>
              <w:szCs w:val="18"/>
            </w:rPr>
          </w:pPr>
          <w:r w:rsidRPr="00C84D4F">
            <w:rPr>
              <w:sz w:val="14"/>
              <w:szCs w:val="18"/>
            </w:rPr>
            <w:t>Fone: 14 3842-3330</w:t>
          </w:r>
        </w:p>
        <w:p w14:paraId="06015B44" w14:textId="77777777" w:rsidR="0085555A" w:rsidRPr="00C84D4F" w:rsidRDefault="0085555A" w:rsidP="0085555A">
          <w:pPr>
            <w:pStyle w:val="Rodap"/>
            <w:tabs>
              <w:tab w:val="clear" w:pos="8838"/>
            </w:tabs>
            <w:jc w:val="right"/>
            <w:rPr>
              <w:sz w:val="14"/>
              <w:szCs w:val="18"/>
            </w:rPr>
          </w:pPr>
          <w:r w:rsidRPr="00C84D4F">
            <w:rPr>
              <w:sz w:val="14"/>
              <w:szCs w:val="18"/>
            </w:rPr>
            <w:t>Site: www.camarasaomanuel.sp.gov.br</w:t>
          </w:r>
        </w:p>
      </w:tc>
    </w:tr>
  </w:tbl>
  <w:p w14:paraId="271EE03D" w14:textId="77777777" w:rsidR="00C84D4F" w:rsidRDefault="00C84D4F" w:rsidP="0085555A">
    <w:pPr>
      <w:pStyle w:val="Rodap"/>
      <w:tabs>
        <w:tab w:val="clear" w:pos="8838"/>
      </w:tabs>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02D82E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4A32FF"/>
    <w:multiLevelType w:val="hybridMultilevel"/>
    <w:tmpl w:val="5ECAFF0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5758B9"/>
    <w:multiLevelType w:val="multilevel"/>
    <w:tmpl w:val="19C2AFFE"/>
    <w:lvl w:ilvl="0">
      <w:start w:val="2"/>
      <w:numFmt w:val="decimal"/>
      <w:lvlText w:val="%1"/>
      <w:lvlJc w:val="left"/>
      <w:pPr>
        <w:ind w:left="940" w:hanging="431"/>
      </w:pPr>
      <w:rPr>
        <w:rFonts w:hint="default"/>
        <w:lang w:val="pt-PT" w:eastAsia="en-US" w:bidi="ar-SA"/>
      </w:rPr>
    </w:lvl>
    <w:lvl w:ilvl="1">
      <w:start w:val="4"/>
      <w:numFmt w:val="decimal"/>
      <w:lvlText w:val="%1.%2."/>
      <w:lvlJc w:val="left"/>
      <w:pPr>
        <w:ind w:left="1708" w:hanging="431"/>
      </w:pPr>
      <w:rPr>
        <w:rFonts w:ascii="Arial" w:eastAsia="Arial" w:hAnsi="Arial" w:cs="Arial" w:hint="default"/>
        <w:b/>
        <w:bCs/>
        <w:spacing w:val="-2"/>
        <w:w w:val="100"/>
        <w:sz w:val="22"/>
        <w:szCs w:val="22"/>
        <w:lang w:val="pt-PT" w:eastAsia="en-US" w:bidi="ar-SA"/>
      </w:rPr>
    </w:lvl>
    <w:lvl w:ilvl="2">
      <w:numFmt w:val="bullet"/>
      <w:lvlText w:val="•"/>
      <w:lvlJc w:val="left"/>
      <w:pPr>
        <w:ind w:left="2949" w:hanging="431"/>
      </w:pPr>
      <w:rPr>
        <w:rFonts w:hint="default"/>
        <w:lang w:val="pt-PT" w:eastAsia="en-US" w:bidi="ar-SA"/>
      </w:rPr>
    </w:lvl>
    <w:lvl w:ilvl="3">
      <w:numFmt w:val="bullet"/>
      <w:lvlText w:val="•"/>
      <w:lvlJc w:val="left"/>
      <w:pPr>
        <w:ind w:left="3953" w:hanging="431"/>
      </w:pPr>
      <w:rPr>
        <w:rFonts w:hint="default"/>
        <w:lang w:val="pt-PT" w:eastAsia="en-US" w:bidi="ar-SA"/>
      </w:rPr>
    </w:lvl>
    <w:lvl w:ilvl="4">
      <w:numFmt w:val="bullet"/>
      <w:lvlText w:val="•"/>
      <w:lvlJc w:val="left"/>
      <w:pPr>
        <w:ind w:left="4958" w:hanging="431"/>
      </w:pPr>
      <w:rPr>
        <w:rFonts w:hint="default"/>
        <w:lang w:val="pt-PT" w:eastAsia="en-US" w:bidi="ar-SA"/>
      </w:rPr>
    </w:lvl>
    <w:lvl w:ilvl="5">
      <w:numFmt w:val="bullet"/>
      <w:lvlText w:val="•"/>
      <w:lvlJc w:val="left"/>
      <w:pPr>
        <w:ind w:left="5963" w:hanging="431"/>
      </w:pPr>
      <w:rPr>
        <w:rFonts w:hint="default"/>
        <w:lang w:val="pt-PT" w:eastAsia="en-US" w:bidi="ar-SA"/>
      </w:rPr>
    </w:lvl>
    <w:lvl w:ilvl="6">
      <w:numFmt w:val="bullet"/>
      <w:lvlText w:val="•"/>
      <w:lvlJc w:val="left"/>
      <w:pPr>
        <w:ind w:left="6967" w:hanging="431"/>
      </w:pPr>
      <w:rPr>
        <w:rFonts w:hint="default"/>
        <w:lang w:val="pt-PT" w:eastAsia="en-US" w:bidi="ar-SA"/>
      </w:rPr>
    </w:lvl>
    <w:lvl w:ilvl="7">
      <w:numFmt w:val="bullet"/>
      <w:lvlText w:val="•"/>
      <w:lvlJc w:val="left"/>
      <w:pPr>
        <w:ind w:left="7972" w:hanging="431"/>
      </w:pPr>
      <w:rPr>
        <w:rFonts w:hint="default"/>
        <w:lang w:val="pt-PT" w:eastAsia="en-US" w:bidi="ar-SA"/>
      </w:rPr>
    </w:lvl>
    <w:lvl w:ilvl="8">
      <w:numFmt w:val="bullet"/>
      <w:lvlText w:val="•"/>
      <w:lvlJc w:val="left"/>
      <w:pPr>
        <w:ind w:left="8977" w:hanging="431"/>
      </w:pPr>
      <w:rPr>
        <w:rFonts w:hint="default"/>
        <w:lang w:val="pt-PT" w:eastAsia="en-US" w:bidi="ar-SA"/>
      </w:rPr>
    </w:lvl>
  </w:abstractNum>
  <w:abstractNum w:abstractNumId="3" w15:restartNumberingAfterBreak="0">
    <w:nsid w:val="07450F01"/>
    <w:multiLevelType w:val="multilevel"/>
    <w:tmpl w:val="A258B218"/>
    <w:lvl w:ilvl="0">
      <w:start w:val="1"/>
      <w:numFmt w:val="decimal"/>
      <w:lvlText w:val="%1."/>
      <w:lvlJc w:val="left"/>
      <w:pPr>
        <w:ind w:left="659" w:hanging="428"/>
      </w:pPr>
      <w:rPr>
        <w:rFonts w:ascii="Arial" w:eastAsia="Arial" w:hAnsi="Arial" w:cs="Arial" w:hint="default"/>
        <w:b/>
        <w:bCs/>
        <w:spacing w:val="-2"/>
        <w:w w:val="100"/>
        <w:sz w:val="22"/>
        <w:szCs w:val="22"/>
        <w:lang w:val="pt-PT" w:eastAsia="en-US" w:bidi="ar-SA"/>
      </w:rPr>
    </w:lvl>
    <w:lvl w:ilvl="1">
      <w:start w:val="1"/>
      <w:numFmt w:val="decimal"/>
      <w:lvlText w:val="%1.%2."/>
      <w:lvlJc w:val="left"/>
      <w:pPr>
        <w:ind w:left="1225" w:hanging="633"/>
      </w:pPr>
      <w:rPr>
        <w:rFonts w:hint="default"/>
        <w:spacing w:val="-2"/>
        <w:w w:val="100"/>
        <w:lang w:val="pt-PT" w:eastAsia="en-US" w:bidi="ar-SA"/>
      </w:rPr>
    </w:lvl>
    <w:lvl w:ilvl="2">
      <w:start w:val="1"/>
      <w:numFmt w:val="decimal"/>
      <w:lvlText w:val="%1.%2.%3."/>
      <w:lvlJc w:val="left"/>
      <w:pPr>
        <w:ind w:left="1456" w:hanging="633"/>
      </w:pPr>
      <w:rPr>
        <w:rFonts w:hint="default"/>
        <w:spacing w:val="-2"/>
        <w:w w:val="100"/>
        <w:lang w:val="pt-PT" w:eastAsia="en-US" w:bidi="ar-SA"/>
      </w:rPr>
    </w:lvl>
    <w:lvl w:ilvl="3">
      <w:numFmt w:val="bullet"/>
      <w:lvlText w:val="•"/>
      <w:lvlJc w:val="left"/>
      <w:pPr>
        <w:ind w:left="1460" w:hanging="633"/>
      </w:pPr>
      <w:rPr>
        <w:rFonts w:hint="default"/>
        <w:lang w:val="pt-PT" w:eastAsia="en-US" w:bidi="ar-SA"/>
      </w:rPr>
    </w:lvl>
    <w:lvl w:ilvl="4">
      <w:numFmt w:val="bullet"/>
      <w:lvlText w:val="•"/>
      <w:lvlJc w:val="left"/>
      <w:pPr>
        <w:ind w:left="1660" w:hanging="633"/>
      </w:pPr>
      <w:rPr>
        <w:rFonts w:hint="default"/>
        <w:lang w:val="pt-PT" w:eastAsia="en-US" w:bidi="ar-SA"/>
      </w:rPr>
    </w:lvl>
    <w:lvl w:ilvl="5">
      <w:numFmt w:val="bullet"/>
      <w:lvlText w:val="•"/>
      <w:lvlJc w:val="left"/>
      <w:pPr>
        <w:ind w:left="3214" w:hanging="633"/>
      </w:pPr>
      <w:rPr>
        <w:rFonts w:hint="default"/>
        <w:lang w:val="pt-PT" w:eastAsia="en-US" w:bidi="ar-SA"/>
      </w:rPr>
    </w:lvl>
    <w:lvl w:ilvl="6">
      <w:numFmt w:val="bullet"/>
      <w:lvlText w:val="•"/>
      <w:lvlJc w:val="left"/>
      <w:pPr>
        <w:ind w:left="4768" w:hanging="633"/>
      </w:pPr>
      <w:rPr>
        <w:rFonts w:hint="default"/>
        <w:lang w:val="pt-PT" w:eastAsia="en-US" w:bidi="ar-SA"/>
      </w:rPr>
    </w:lvl>
    <w:lvl w:ilvl="7">
      <w:numFmt w:val="bullet"/>
      <w:lvlText w:val="•"/>
      <w:lvlJc w:val="left"/>
      <w:pPr>
        <w:ind w:left="6323" w:hanging="633"/>
      </w:pPr>
      <w:rPr>
        <w:rFonts w:hint="default"/>
        <w:lang w:val="pt-PT" w:eastAsia="en-US" w:bidi="ar-SA"/>
      </w:rPr>
    </w:lvl>
    <w:lvl w:ilvl="8">
      <w:numFmt w:val="bullet"/>
      <w:lvlText w:val="•"/>
      <w:lvlJc w:val="left"/>
      <w:pPr>
        <w:ind w:left="7877" w:hanging="633"/>
      </w:pPr>
      <w:rPr>
        <w:rFonts w:hint="default"/>
        <w:lang w:val="pt-PT" w:eastAsia="en-US" w:bidi="ar-SA"/>
      </w:rPr>
    </w:lvl>
  </w:abstractNum>
  <w:abstractNum w:abstractNumId="4" w15:restartNumberingAfterBreak="0">
    <w:nsid w:val="07C07A0D"/>
    <w:multiLevelType w:val="hybridMultilevel"/>
    <w:tmpl w:val="9190D7FA"/>
    <w:lvl w:ilvl="0" w:tplc="437C4AE4">
      <w:start w:val="1"/>
      <w:numFmt w:val="decimal"/>
      <w:pStyle w:val="Ttulo1"/>
      <w:lvlText w:val="%1."/>
      <w:lvlJc w:val="left"/>
      <w:pPr>
        <w:ind w:left="2913" w:hanging="360"/>
      </w:pPr>
      <w:rPr>
        <w:rFonts w:hint="default"/>
        <w:sz w:val="20"/>
        <w:szCs w:val="20"/>
      </w:rPr>
    </w:lvl>
    <w:lvl w:ilvl="1" w:tplc="04160019">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5" w15:restartNumberingAfterBreak="0">
    <w:nsid w:val="0A3701B7"/>
    <w:multiLevelType w:val="multilevel"/>
    <w:tmpl w:val="CDC8F538"/>
    <w:lvl w:ilvl="0">
      <w:start w:val="6"/>
      <w:numFmt w:val="decimal"/>
      <w:lvlText w:val="%1"/>
      <w:lvlJc w:val="left"/>
      <w:pPr>
        <w:ind w:left="1370" w:hanging="431"/>
      </w:pPr>
      <w:rPr>
        <w:rFonts w:hint="default"/>
        <w:lang w:val="pt-PT" w:eastAsia="en-US" w:bidi="ar-SA"/>
      </w:rPr>
    </w:lvl>
    <w:lvl w:ilvl="1">
      <w:start w:val="1"/>
      <w:numFmt w:val="decimal"/>
      <w:lvlText w:val="%1.%2."/>
      <w:lvlJc w:val="left"/>
      <w:pPr>
        <w:ind w:left="1370" w:hanging="431"/>
      </w:pPr>
      <w:rPr>
        <w:rFonts w:ascii="Arial MT" w:eastAsia="Arial MT" w:hAnsi="Arial MT" w:cs="Arial MT" w:hint="default"/>
        <w:spacing w:val="-2"/>
        <w:w w:val="100"/>
        <w:sz w:val="22"/>
        <w:szCs w:val="22"/>
        <w:lang w:val="pt-PT" w:eastAsia="en-US" w:bidi="ar-SA"/>
      </w:rPr>
    </w:lvl>
    <w:lvl w:ilvl="2">
      <w:numFmt w:val="bullet"/>
      <w:lvlText w:val="•"/>
      <w:lvlJc w:val="left"/>
      <w:pPr>
        <w:ind w:left="3301" w:hanging="431"/>
      </w:pPr>
      <w:rPr>
        <w:rFonts w:hint="default"/>
        <w:lang w:val="pt-PT" w:eastAsia="en-US" w:bidi="ar-SA"/>
      </w:rPr>
    </w:lvl>
    <w:lvl w:ilvl="3">
      <w:numFmt w:val="bullet"/>
      <w:lvlText w:val="•"/>
      <w:lvlJc w:val="left"/>
      <w:pPr>
        <w:ind w:left="4261" w:hanging="431"/>
      </w:pPr>
      <w:rPr>
        <w:rFonts w:hint="default"/>
        <w:lang w:val="pt-PT" w:eastAsia="en-US" w:bidi="ar-SA"/>
      </w:rPr>
    </w:lvl>
    <w:lvl w:ilvl="4">
      <w:numFmt w:val="bullet"/>
      <w:lvlText w:val="•"/>
      <w:lvlJc w:val="left"/>
      <w:pPr>
        <w:ind w:left="5222" w:hanging="431"/>
      </w:pPr>
      <w:rPr>
        <w:rFonts w:hint="default"/>
        <w:lang w:val="pt-PT" w:eastAsia="en-US" w:bidi="ar-SA"/>
      </w:rPr>
    </w:lvl>
    <w:lvl w:ilvl="5">
      <w:numFmt w:val="bullet"/>
      <w:lvlText w:val="•"/>
      <w:lvlJc w:val="left"/>
      <w:pPr>
        <w:ind w:left="6183" w:hanging="431"/>
      </w:pPr>
      <w:rPr>
        <w:rFonts w:hint="default"/>
        <w:lang w:val="pt-PT" w:eastAsia="en-US" w:bidi="ar-SA"/>
      </w:rPr>
    </w:lvl>
    <w:lvl w:ilvl="6">
      <w:numFmt w:val="bullet"/>
      <w:lvlText w:val="•"/>
      <w:lvlJc w:val="left"/>
      <w:pPr>
        <w:ind w:left="7143" w:hanging="431"/>
      </w:pPr>
      <w:rPr>
        <w:rFonts w:hint="default"/>
        <w:lang w:val="pt-PT" w:eastAsia="en-US" w:bidi="ar-SA"/>
      </w:rPr>
    </w:lvl>
    <w:lvl w:ilvl="7">
      <w:numFmt w:val="bullet"/>
      <w:lvlText w:val="•"/>
      <w:lvlJc w:val="left"/>
      <w:pPr>
        <w:ind w:left="8104" w:hanging="431"/>
      </w:pPr>
      <w:rPr>
        <w:rFonts w:hint="default"/>
        <w:lang w:val="pt-PT" w:eastAsia="en-US" w:bidi="ar-SA"/>
      </w:rPr>
    </w:lvl>
    <w:lvl w:ilvl="8">
      <w:numFmt w:val="bullet"/>
      <w:lvlText w:val="•"/>
      <w:lvlJc w:val="left"/>
      <w:pPr>
        <w:ind w:left="9065" w:hanging="431"/>
      </w:pPr>
      <w:rPr>
        <w:rFonts w:hint="default"/>
        <w:lang w:val="pt-PT" w:eastAsia="en-US" w:bidi="ar-SA"/>
      </w:rPr>
    </w:lvl>
  </w:abstractNum>
  <w:abstractNum w:abstractNumId="6" w15:restartNumberingAfterBreak="0">
    <w:nsid w:val="10D861F9"/>
    <w:multiLevelType w:val="multilevel"/>
    <w:tmpl w:val="B7B089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5226900"/>
    <w:multiLevelType w:val="multilevel"/>
    <w:tmpl w:val="D4E4BDB2"/>
    <w:lvl w:ilvl="0">
      <w:start w:val="2"/>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18756616"/>
    <w:multiLevelType w:val="hybridMultilevel"/>
    <w:tmpl w:val="43DEFCB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1A705DAC"/>
    <w:multiLevelType w:val="hybridMultilevel"/>
    <w:tmpl w:val="90D49984"/>
    <w:lvl w:ilvl="0" w:tplc="44060D30">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A73707D"/>
    <w:multiLevelType w:val="multilevel"/>
    <w:tmpl w:val="8F32EC72"/>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5C100D"/>
    <w:multiLevelType w:val="multilevel"/>
    <w:tmpl w:val="8E1898EC"/>
    <w:lvl w:ilvl="0">
      <w:start w:val="1"/>
      <w:numFmt w:val="decimal"/>
      <w:lvlText w:val="%1."/>
      <w:lvlJc w:val="left"/>
      <w:pPr>
        <w:ind w:left="360" w:hanging="360"/>
      </w:pPr>
      <w:rPr>
        <w:rFonts w:hint="default"/>
        <w:b/>
      </w:rPr>
    </w:lvl>
    <w:lvl w:ilvl="1">
      <w:start w:val="1"/>
      <w:numFmt w:val="decimal"/>
      <w:lvlText w:val="%1.%2."/>
      <w:lvlJc w:val="left"/>
      <w:pPr>
        <w:ind w:left="1567" w:hanging="432"/>
      </w:pPr>
      <w:rPr>
        <w:rFonts w:hint="default"/>
        <w:b w:val="0"/>
        <w:i w:val="0"/>
        <w:iCs/>
      </w:rPr>
    </w:lvl>
    <w:lvl w:ilvl="2">
      <w:start w:val="1"/>
      <w:numFmt w:val="decimal"/>
      <w:pStyle w:val="PargrafodaLista"/>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06F6BCB"/>
    <w:multiLevelType w:val="hybridMultilevel"/>
    <w:tmpl w:val="576C3F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15B6A0A"/>
    <w:multiLevelType w:val="hybridMultilevel"/>
    <w:tmpl w:val="284E9BA8"/>
    <w:lvl w:ilvl="0" w:tplc="0EE0EE04">
      <w:start w:val="1"/>
      <w:numFmt w:val="decimalZero"/>
      <w:lvlText w:val="%1."/>
      <w:lvlJc w:val="left"/>
      <w:pPr>
        <w:ind w:left="720" w:hanging="360"/>
      </w:pPr>
      <w:rPr>
        <w:rFonts w:hint="default"/>
        <w:b/>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36B0BE6"/>
    <w:multiLevelType w:val="multilevel"/>
    <w:tmpl w:val="3698F358"/>
    <w:lvl w:ilvl="0">
      <w:start w:val="9"/>
      <w:numFmt w:val="decimal"/>
      <w:lvlText w:val="%1"/>
      <w:lvlJc w:val="left"/>
      <w:pPr>
        <w:ind w:left="1960" w:hanging="1048"/>
      </w:pPr>
      <w:rPr>
        <w:rFonts w:hint="default"/>
        <w:lang w:val="pt-PT" w:eastAsia="en-US" w:bidi="ar-SA"/>
      </w:rPr>
    </w:lvl>
    <w:lvl w:ilvl="1">
      <w:start w:val="5"/>
      <w:numFmt w:val="decimal"/>
      <w:lvlText w:val="%1.%2"/>
      <w:lvlJc w:val="left"/>
      <w:pPr>
        <w:ind w:left="1960" w:hanging="1048"/>
      </w:pPr>
      <w:rPr>
        <w:rFonts w:hint="default"/>
        <w:lang w:val="pt-PT" w:eastAsia="en-US" w:bidi="ar-SA"/>
      </w:rPr>
    </w:lvl>
    <w:lvl w:ilvl="2">
      <w:start w:val="1"/>
      <w:numFmt w:val="decimal"/>
      <w:lvlText w:val="%1.%2.%3"/>
      <w:lvlJc w:val="left"/>
      <w:pPr>
        <w:ind w:left="1960" w:hanging="1048"/>
      </w:pPr>
      <w:rPr>
        <w:rFonts w:hint="default"/>
        <w:lang w:val="pt-PT" w:eastAsia="en-US" w:bidi="ar-SA"/>
      </w:rPr>
    </w:lvl>
    <w:lvl w:ilvl="3">
      <w:start w:val="1"/>
      <w:numFmt w:val="decimal"/>
      <w:lvlText w:val="%1.%2.%3.%4."/>
      <w:lvlJc w:val="left"/>
      <w:pPr>
        <w:ind w:left="1960" w:hanging="1048"/>
      </w:pPr>
      <w:rPr>
        <w:rFonts w:ascii="Arial MT" w:eastAsia="Arial MT" w:hAnsi="Arial MT" w:cs="Arial MT" w:hint="default"/>
        <w:spacing w:val="-2"/>
        <w:w w:val="100"/>
        <w:sz w:val="22"/>
        <w:szCs w:val="22"/>
        <w:lang w:val="pt-PT" w:eastAsia="en-US" w:bidi="ar-SA"/>
      </w:rPr>
    </w:lvl>
    <w:lvl w:ilvl="4">
      <w:numFmt w:val="bullet"/>
      <w:lvlText w:val="•"/>
      <w:lvlJc w:val="left"/>
      <w:pPr>
        <w:ind w:left="5570" w:hanging="1048"/>
      </w:pPr>
      <w:rPr>
        <w:rFonts w:hint="default"/>
        <w:lang w:val="pt-PT" w:eastAsia="en-US" w:bidi="ar-SA"/>
      </w:rPr>
    </w:lvl>
    <w:lvl w:ilvl="5">
      <w:numFmt w:val="bullet"/>
      <w:lvlText w:val="•"/>
      <w:lvlJc w:val="left"/>
      <w:pPr>
        <w:ind w:left="6473" w:hanging="1048"/>
      </w:pPr>
      <w:rPr>
        <w:rFonts w:hint="default"/>
        <w:lang w:val="pt-PT" w:eastAsia="en-US" w:bidi="ar-SA"/>
      </w:rPr>
    </w:lvl>
    <w:lvl w:ilvl="6">
      <w:numFmt w:val="bullet"/>
      <w:lvlText w:val="•"/>
      <w:lvlJc w:val="left"/>
      <w:pPr>
        <w:ind w:left="7375" w:hanging="1048"/>
      </w:pPr>
      <w:rPr>
        <w:rFonts w:hint="default"/>
        <w:lang w:val="pt-PT" w:eastAsia="en-US" w:bidi="ar-SA"/>
      </w:rPr>
    </w:lvl>
    <w:lvl w:ilvl="7">
      <w:numFmt w:val="bullet"/>
      <w:lvlText w:val="•"/>
      <w:lvlJc w:val="left"/>
      <w:pPr>
        <w:ind w:left="8278" w:hanging="1048"/>
      </w:pPr>
      <w:rPr>
        <w:rFonts w:hint="default"/>
        <w:lang w:val="pt-PT" w:eastAsia="en-US" w:bidi="ar-SA"/>
      </w:rPr>
    </w:lvl>
    <w:lvl w:ilvl="8">
      <w:numFmt w:val="bullet"/>
      <w:lvlText w:val="•"/>
      <w:lvlJc w:val="left"/>
      <w:pPr>
        <w:ind w:left="9181" w:hanging="1048"/>
      </w:pPr>
      <w:rPr>
        <w:rFonts w:hint="default"/>
        <w:lang w:val="pt-PT" w:eastAsia="en-US" w:bidi="ar-SA"/>
      </w:rPr>
    </w:lvl>
  </w:abstractNum>
  <w:abstractNum w:abstractNumId="15" w15:restartNumberingAfterBreak="0">
    <w:nsid w:val="259618C8"/>
    <w:multiLevelType w:val="multilevel"/>
    <w:tmpl w:val="CEF40B50"/>
    <w:lvl w:ilvl="0">
      <w:start w:val="20"/>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C491CED"/>
    <w:multiLevelType w:val="multilevel"/>
    <w:tmpl w:val="E53CEA0C"/>
    <w:lvl w:ilvl="0">
      <w:start w:val="1"/>
      <w:numFmt w:val="decimal"/>
      <w:lvlText w:val="%1."/>
      <w:lvlJc w:val="left"/>
      <w:pPr>
        <w:ind w:left="360" w:hanging="360"/>
      </w:pPr>
      <w:rPr>
        <w:rFonts w:hint="default"/>
        <w:sz w:val="23"/>
      </w:rPr>
    </w:lvl>
    <w:lvl w:ilvl="1">
      <w:start w:val="1"/>
      <w:numFmt w:val="decimal"/>
      <w:lvlText w:val="%1.%2."/>
      <w:lvlJc w:val="left"/>
      <w:pPr>
        <w:ind w:left="360" w:hanging="360"/>
      </w:pPr>
      <w:rPr>
        <w:rFonts w:hint="default"/>
        <w:sz w:val="20"/>
        <w:szCs w:val="16"/>
      </w:rPr>
    </w:lvl>
    <w:lvl w:ilvl="2">
      <w:start w:val="1"/>
      <w:numFmt w:val="decimal"/>
      <w:lvlText w:val="%1.%2.%3."/>
      <w:lvlJc w:val="left"/>
      <w:pPr>
        <w:ind w:left="720" w:hanging="720"/>
      </w:pPr>
      <w:rPr>
        <w:rFonts w:hint="default"/>
        <w:sz w:val="23"/>
      </w:rPr>
    </w:lvl>
    <w:lvl w:ilvl="3">
      <w:start w:val="1"/>
      <w:numFmt w:val="decimal"/>
      <w:lvlText w:val="%1.%2.%3.%4."/>
      <w:lvlJc w:val="left"/>
      <w:pPr>
        <w:ind w:left="720" w:hanging="720"/>
      </w:pPr>
      <w:rPr>
        <w:rFonts w:hint="default"/>
        <w:sz w:val="23"/>
      </w:rPr>
    </w:lvl>
    <w:lvl w:ilvl="4">
      <w:start w:val="1"/>
      <w:numFmt w:val="decimal"/>
      <w:lvlText w:val="%1.%2.%3.%4.%5."/>
      <w:lvlJc w:val="left"/>
      <w:pPr>
        <w:ind w:left="1080" w:hanging="1080"/>
      </w:pPr>
      <w:rPr>
        <w:rFonts w:hint="default"/>
        <w:sz w:val="23"/>
      </w:rPr>
    </w:lvl>
    <w:lvl w:ilvl="5">
      <w:start w:val="1"/>
      <w:numFmt w:val="decimal"/>
      <w:lvlText w:val="%1.%2.%3.%4.%5.%6."/>
      <w:lvlJc w:val="left"/>
      <w:pPr>
        <w:ind w:left="1080" w:hanging="1080"/>
      </w:pPr>
      <w:rPr>
        <w:rFonts w:hint="default"/>
        <w:sz w:val="23"/>
      </w:rPr>
    </w:lvl>
    <w:lvl w:ilvl="6">
      <w:start w:val="1"/>
      <w:numFmt w:val="decimal"/>
      <w:lvlText w:val="%1.%2.%3.%4.%5.%6.%7."/>
      <w:lvlJc w:val="left"/>
      <w:pPr>
        <w:ind w:left="1440" w:hanging="1440"/>
      </w:pPr>
      <w:rPr>
        <w:rFonts w:hint="default"/>
        <w:sz w:val="23"/>
      </w:rPr>
    </w:lvl>
    <w:lvl w:ilvl="7">
      <w:start w:val="1"/>
      <w:numFmt w:val="decimal"/>
      <w:lvlText w:val="%1.%2.%3.%4.%5.%6.%7.%8."/>
      <w:lvlJc w:val="left"/>
      <w:pPr>
        <w:ind w:left="1440" w:hanging="1440"/>
      </w:pPr>
      <w:rPr>
        <w:rFonts w:hint="default"/>
        <w:sz w:val="23"/>
      </w:rPr>
    </w:lvl>
    <w:lvl w:ilvl="8">
      <w:start w:val="1"/>
      <w:numFmt w:val="decimal"/>
      <w:lvlText w:val="%1.%2.%3.%4.%5.%6.%7.%8.%9."/>
      <w:lvlJc w:val="left"/>
      <w:pPr>
        <w:ind w:left="1800" w:hanging="1800"/>
      </w:pPr>
      <w:rPr>
        <w:rFonts w:hint="default"/>
        <w:sz w:val="23"/>
      </w:rPr>
    </w:lvl>
  </w:abstractNum>
  <w:abstractNum w:abstractNumId="17" w15:restartNumberingAfterBreak="0">
    <w:nsid w:val="2F1156CC"/>
    <w:multiLevelType w:val="multilevel"/>
    <w:tmpl w:val="34BA3F2C"/>
    <w:lvl w:ilvl="0">
      <w:start w:val="5"/>
      <w:numFmt w:val="decimal"/>
      <w:lvlText w:val="%1."/>
      <w:lvlJc w:val="left"/>
      <w:pPr>
        <w:ind w:left="869" w:hanging="360"/>
      </w:pPr>
      <w:rPr>
        <w:rFonts w:ascii="Arial" w:hAnsi="Arial" w:hint="default"/>
        <w:b/>
      </w:rPr>
    </w:lvl>
    <w:lvl w:ilvl="1">
      <w:start w:val="3"/>
      <w:numFmt w:val="decimal"/>
      <w:isLgl/>
      <w:lvlText w:val="%1.%2"/>
      <w:lvlJc w:val="left"/>
      <w:pPr>
        <w:ind w:left="1671" w:hanging="720"/>
      </w:pPr>
      <w:rPr>
        <w:rFonts w:hint="default"/>
      </w:rPr>
    </w:lvl>
    <w:lvl w:ilvl="2">
      <w:start w:val="1"/>
      <w:numFmt w:val="decimal"/>
      <w:isLgl/>
      <w:lvlText w:val="%1.%2.%3"/>
      <w:lvlJc w:val="left"/>
      <w:pPr>
        <w:ind w:left="2113" w:hanging="720"/>
      </w:pPr>
      <w:rPr>
        <w:rFonts w:hint="default"/>
      </w:rPr>
    </w:lvl>
    <w:lvl w:ilvl="3">
      <w:start w:val="1"/>
      <w:numFmt w:val="decimal"/>
      <w:isLgl/>
      <w:lvlText w:val="%1.%2.%3.%4"/>
      <w:lvlJc w:val="left"/>
      <w:pPr>
        <w:ind w:left="2915" w:hanging="1080"/>
      </w:pPr>
      <w:rPr>
        <w:rFonts w:hint="default"/>
      </w:rPr>
    </w:lvl>
    <w:lvl w:ilvl="4">
      <w:start w:val="1"/>
      <w:numFmt w:val="decimal"/>
      <w:isLgl/>
      <w:lvlText w:val="%1.%2.%3.%4.%5"/>
      <w:lvlJc w:val="left"/>
      <w:pPr>
        <w:ind w:left="3717" w:hanging="1440"/>
      </w:pPr>
      <w:rPr>
        <w:rFonts w:hint="default"/>
      </w:rPr>
    </w:lvl>
    <w:lvl w:ilvl="5">
      <w:start w:val="1"/>
      <w:numFmt w:val="decimal"/>
      <w:isLgl/>
      <w:lvlText w:val="%1.%2.%3.%4.%5.%6"/>
      <w:lvlJc w:val="left"/>
      <w:pPr>
        <w:ind w:left="4159" w:hanging="1440"/>
      </w:pPr>
      <w:rPr>
        <w:rFonts w:hint="default"/>
      </w:rPr>
    </w:lvl>
    <w:lvl w:ilvl="6">
      <w:start w:val="1"/>
      <w:numFmt w:val="decimal"/>
      <w:isLgl/>
      <w:lvlText w:val="%1.%2.%3.%4.%5.%6.%7"/>
      <w:lvlJc w:val="left"/>
      <w:pPr>
        <w:ind w:left="4961" w:hanging="1800"/>
      </w:pPr>
      <w:rPr>
        <w:rFonts w:hint="default"/>
      </w:rPr>
    </w:lvl>
    <w:lvl w:ilvl="7">
      <w:start w:val="1"/>
      <w:numFmt w:val="decimal"/>
      <w:isLgl/>
      <w:lvlText w:val="%1.%2.%3.%4.%5.%6.%7.%8"/>
      <w:lvlJc w:val="left"/>
      <w:pPr>
        <w:ind w:left="5403" w:hanging="1800"/>
      </w:pPr>
      <w:rPr>
        <w:rFonts w:hint="default"/>
      </w:rPr>
    </w:lvl>
    <w:lvl w:ilvl="8">
      <w:start w:val="1"/>
      <w:numFmt w:val="decimal"/>
      <w:isLgl/>
      <w:lvlText w:val="%1.%2.%3.%4.%5.%6.%7.%8.%9"/>
      <w:lvlJc w:val="left"/>
      <w:pPr>
        <w:ind w:left="6205" w:hanging="2160"/>
      </w:pPr>
      <w:rPr>
        <w:rFonts w:hint="default"/>
      </w:rPr>
    </w:lvl>
  </w:abstractNum>
  <w:abstractNum w:abstractNumId="18" w15:restartNumberingAfterBreak="0">
    <w:nsid w:val="35177C46"/>
    <w:multiLevelType w:val="hybridMultilevel"/>
    <w:tmpl w:val="F5DA44AA"/>
    <w:lvl w:ilvl="0" w:tplc="16A4F7D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5CC04D3"/>
    <w:multiLevelType w:val="hybridMultilevel"/>
    <w:tmpl w:val="840E766A"/>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8B07390"/>
    <w:multiLevelType w:val="multilevel"/>
    <w:tmpl w:val="4EC68B0E"/>
    <w:lvl w:ilvl="0">
      <w:start w:val="1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2598" w:hanging="720"/>
      </w:pPr>
      <w:rPr>
        <w:rFonts w:hint="default"/>
      </w:rPr>
    </w:lvl>
    <w:lvl w:ilvl="3">
      <w:start w:val="1"/>
      <w:numFmt w:val="decimal"/>
      <w:lvlText w:val="%1.%2.%3.%4"/>
      <w:lvlJc w:val="left"/>
      <w:pPr>
        <w:ind w:left="3537" w:hanging="720"/>
      </w:pPr>
      <w:rPr>
        <w:rFonts w:hint="default"/>
      </w:rPr>
    </w:lvl>
    <w:lvl w:ilvl="4">
      <w:start w:val="1"/>
      <w:numFmt w:val="decimal"/>
      <w:lvlText w:val="%1.%2.%3.%4.%5"/>
      <w:lvlJc w:val="left"/>
      <w:pPr>
        <w:ind w:left="4476" w:hanging="720"/>
      </w:pPr>
      <w:rPr>
        <w:rFonts w:hint="default"/>
      </w:rPr>
    </w:lvl>
    <w:lvl w:ilvl="5">
      <w:start w:val="1"/>
      <w:numFmt w:val="decimal"/>
      <w:lvlText w:val="%1.%2.%3.%4.%5.%6"/>
      <w:lvlJc w:val="left"/>
      <w:pPr>
        <w:ind w:left="5775" w:hanging="1080"/>
      </w:pPr>
      <w:rPr>
        <w:rFonts w:hint="default"/>
      </w:rPr>
    </w:lvl>
    <w:lvl w:ilvl="6">
      <w:start w:val="1"/>
      <w:numFmt w:val="decimal"/>
      <w:lvlText w:val="%1.%2.%3.%4.%5.%6.%7"/>
      <w:lvlJc w:val="left"/>
      <w:pPr>
        <w:ind w:left="6714" w:hanging="1080"/>
      </w:pPr>
      <w:rPr>
        <w:rFonts w:hint="default"/>
      </w:rPr>
    </w:lvl>
    <w:lvl w:ilvl="7">
      <w:start w:val="1"/>
      <w:numFmt w:val="decimal"/>
      <w:lvlText w:val="%1.%2.%3.%4.%5.%6.%7.%8"/>
      <w:lvlJc w:val="left"/>
      <w:pPr>
        <w:ind w:left="8013" w:hanging="1440"/>
      </w:pPr>
      <w:rPr>
        <w:rFonts w:hint="default"/>
      </w:rPr>
    </w:lvl>
    <w:lvl w:ilvl="8">
      <w:start w:val="1"/>
      <w:numFmt w:val="decimal"/>
      <w:lvlText w:val="%1.%2.%3.%4.%5.%6.%7.%8.%9"/>
      <w:lvlJc w:val="left"/>
      <w:pPr>
        <w:ind w:left="8952" w:hanging="1440"/>
      </w:pPr>
      <w:rPr>
        <w:rFonts w:hint="default"/>
      </w:rPr>
    </w:lvl>
  </w:abstractNum>
  <w:abstractNum w:abstractNumId="21" w15:restartNumberingAfterBreak="0">
    <w:nsid w:val="3EB73EBC"/>
    <w:multiLevelType w:val="multilevel"/>
    <w:tmpl w:val="F5A0C29C"/>
    <w:lvl w:ilvl="0">
      <w:start w:val="9"/>
      <w:numFmt w:val="decimal"/>
      <w:lvlText w:val="%1"/>
      <w:lvlJc w:val="left"/>
      <w:pPr>
        <w:ind w:left="360" w:hanging="360"/>
      </w:pPr>
      <w:rPr>
        <w:rFonts w:hint="default"/>
      </w:rPr>
    </w:lvl>
    <w:lvl w:ilvl="1">
      <w:start w:val="1"/>
      <w:numFmt w:val="decimal"/>
      <w:lvlText w:val="%1.%2"/>
      <w:lvlJc w:val="left"/>
      <w:pPr>
        <w:ind w:left="869" w:hanging="360"/>
      </w:pPr>
      <w:rPr>
        <w:rFonts w:hint="default"/>
      </w:rPr>
    </w:lvl>
    <w:lvl w:ilvl="2">
      <w:start w:val="1"/>
      <w:numFmt w:val="decimal"/>
      <w:lvlText w:val="%1.%2.%3"/>
      <w:lvlJc w:val="left"/>
      <w:pPr>
        <w:ind w:left="1738" w:hanging="720"/>
      </w:pPr>
      <w:rPr>
        <w:rFonts w:hint="default"/>
      </w:rPr>
    </w:lvl>
    <w:lvl w:ilvl="3">
      <w:start w:val="1"/>
      <w:numFmt w:val="decimal"/>
      <w:lvlText w:val="%1.%2.%3.%4"/>
      <w:lvlJc w:val="left"/>
      <w:pPr>
        <w:ind w:left="2247" w:hanging="720"/>
      </w:pPr>
      <w:rPr>
        <w:rFonts w:hint="default"/>
      </w:rPr>
    </w:lvl>
    <w:lvl w:ilvl="4">
      <w:start w:val="1"/>
      <w:numFmt w:val="decimal"/>
      <w:lvlText w:val="%1.%2.%3.%4.%5"/>
      <w:lvlJc w:val="left"/>
      <w:pPr>
        <w:ind w:left="2756" w:hanging="720"/>
      </w:pPr>
      <w:rPr>
        <w:rFonts w:hint="default"/>
      </w:rPr>
    </w:lvl>
    <w:lvl w:ilvl="5">
      <w:start w:val="1"/>
      <w:numFmt w:val="decimal"/>
      <w:lvlText w:val="%1.%2.%3.%4.%5.%6"/>
      <w:lvlJc w:val="left"/>
      <w:pPr>
        <w:ind w:left="3625" w:hanging="1080"/>
      </w:pPr>
      <w:rPr>
        <w:rFonts w:hint="default"/>
      </w:rPr>
    </w:lvl>
    <w:lvl w:ilvl="6">
      <w:start w:val="1"/>
      <w:numFmt w:val="decimal"/>
      <w:lvlText w:val="%1.%2.%3.%4.%5.%6.%7"/>
      <w:lvlJc w:val="left"/>
      <w:pPr>
        <w:ind w:left="4134" w:hanging="1080"/>
      </w:pPr>
      <w:rPr>
        <w:rFonts w:hint="default"/>
      </w:rPr>
    </w:lvl>
    <w:lvl w:ilvl="7">
      <w:start w:val="1"/>
      <w:numFmt w:val="decimal"/>
      <w:lvlText w:val="%1.%2.%3.%4.%5.%6.%7.%8"/>
      <w:lvlJc w:val="left"/>
      <w:pPr>
        <w:ind w:left="5003" w:hanging="1440"/>
      </w:pPr>
      <w:rPr>
        <w:rFonts w:hint="default"/>
      </w:rPr>
    </w:lvl>
    <w:lvl w:ilvl="8">
      <w:start w:val="1"/>
      <w:numFmt w:val="decimal"/>
      <w:lvlText w:val="%1.%2.%3.%4.%5.%6.%7.%8.%9"/>
      <w:lvlJc w:val="left"/>
      <w:pPr>
        <w:ind w:left="5512" w:hanging="1440"/>
      </w:pPr>
      <w:rPr>
        <w:rFonts w:hint="default"/>
      </w:rPr>
    </w:lvl>
  </w:abstractNum>
  <w:abstractNum w:abstractNumId="22" w15:restartNumberingAfterBreak="0">
    <w:nsid w:val="3ED23C3A"/>
    <w:multiLevelType w:val="hybridMultilevel"/>
    <w:tmpl w:val="9BC2E0D6"/>
    <w:lvl w:ilvl="0" w:tplc="75F0EF76">
      <w:start w:val="1"/>
      <w:numFmt w:val="decimal"/>
      <w:lvlText w:val="%1 ."/>
      <w:lvlJc w:val="left"/>
      <w:pPr>
        <w:ind w:left="720" w:hanging="360"/>
      </w:pPr>
      <w:rPr>
        <w:rFonts w:hint="default"/>
        <w:b/>
        <w:bCs/>
        <w:spacing w:val="-27"/>
        <w:w w:val="99"/>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0F0798B"/>
    <w:multiLevelType w:val="hybridMultilevel"/>
    <w:tmpl w:val="67A24E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3D620EA"/>
    <w:multiLevelType w:val="multilevel"/>
    <w:tmpl w:val="BF8CD1C4"/>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6527F55"/>
    <w:multiLevelType w:val="multilevel"/>
    <w:tmpl w:val="8DA8D4A0"/>
    <w:lvl w:ilvl="0">
      <w:start w:val="5"/>
      <w:numFmt w:val="decimal"/>
      <w:lvlText w:val="%1"/>
      <w:lvlJc w:val="left"/>
      <w:pPr>
        <w:ind w:left="600" w:hanging="600"/>
      </w:pPr>
      <w:rPr>
        <w:rFonts w:hint="default"/>
      </w:rPr>
    </w:lvl>
    <w:lvl w:ilvl="1">
      <w:start w:val="5"/>
      <w:numFmt w:val="decimal"/>
      <w:lvlText w:val="%1.%2"/>
      <w:lvlJc w:val="left"/>
      <w:pPr>
        <w:ind w:left="1877" w:hanging="600"/>
      </w:pPr>
      <w:rPr>
        <w:rFonts w:hint="default"/>
      </w:rPr>
    </w:lvl>
    <w:lvl w:ilvl="2">
      <w:start w:val="1"/>
      <w:numFmt w:val="decimal"/>
      <w:lvlText w:val="%1.%2.%3"/>
      <w:lvlJc w:val="left"/>
      <w:pPr>
        <w:ind w:left="2026" w:hanging="720"/>
      </w:pPr>
      <w:rPr>
        <w:rFonts w:hint="default"/>
      </w:rPr>
    </w:lvl>
    <w:lvl w:ilvl="3">
      <w:start w:val="1"/>
      <w:numFmt w:val="decimal"/>
      <w:lvlText w:val="%1.%2.%3.%4"/>
      <w:lvlJc w:val="left"/>
      <w:pPr>
        <w:ind w:left="2679" w:hanging="720"/>
      </w:pPr>
      <w:rPr>
        <w:rFonts w:hint="default"/>
      </w:rPr>
    </w:lvl>
    <w:lvl w:ilvl="4">
      <w:start w:val="1"/>
      <w:numFmt w:val="decimal"/>
      <w:lvlText w:val="%1.%2.%3.%4.%5"/>
      <w:lvlJc w:val="left"/>
      <w:pPr>
        <w:ind w:left="3692" w:hanging="1080"/>
      </w:pPr>
      <w:rPr>
        <w:rFonts w:hint="default"/>
      </w:rPr>
    </w:lvl>
    <w:lvl w:ilvl="5">
      <w:start w:val="1"/>
      <w:numFmt w:val="decimal"/>
      <w:lvlText w:val="%1.%2.%3.%4.%5.%6"/>
      <w:lvlJc w:val="left"/>
      <w:pPr>
        <w:ind w:left="4345" w:hanging="1080"/>
      </w:pPr>
      <w:rPr>
        <w:rFonts w:hint="default"/>
      </w:rPr>
    </w:lvl>
    <w:lvl w:ilvl="6">
      <w:start w:val="1"/>
      <w:numFmt w:val="decimal"/>
      <w:lvlText w:val="%1.%2.%3.%4.%5.%6.%7"/>
      <w:lvlJc w:val="left"/>
      <w:pPr>
        <w:ind w:left="5358" w:hanging="1440"/>
      </w:pPr>
      <w:rPr>
        <w:rFonts w:hint="default"/>
      </w:rPr>
    </w:lvl>
    <w:lvl w:ilvl="7">
      <w:start w:val="1"/>
      <w:numFmt w:val="decimal"/>
      <w:lvlText w:val="%1.%2.%3.%4.%5.%6.%7.%8"/>
      <w:lvlJc w:val="left"/>
      <w:pPr>
        <w:ind w:left="6011" w:hanging="1440"/>
      </w:pPr>
      <w:rPr>
        <w:rFonts w:hint="default"/>
      </w:rPr>
    </w:lvl>
    <w:lvl w:ilvl="8">
      <w:start w:val="1"/>
      <w:numFmt w:val="decimal"/>
      <w:lvlText w:val="%1.%2.%3.%4.%5.%6.%7.%8.%9"/>
      <w:lvlJc w:val="left"/>
      <w:pPr>
        <w:ind w:left="6664" w:hanging="1440"/>
      </w:pPr>
      <w:rPr>
        <w:rFonts w:hint="default"/>
      </w:rPr>
    </w:lvl>
  </w:abstractNum>
  <w:abstractNum w:abstractNumId="26" w15:restartNumberingAfterBreak="0">
    <w:nsid w:val="482E5511"/>
    <w:multiLevelType w:val="multilevel"/>
    <w:tmpl w:val="660687CE"/>
    <w:lvl w:ilvl="0">
      <w:start w:val="5"/>
      <w:numFmt w:val="decimal"/>
      <w:lvlText w:val="%1"/>
      <w:lvlJc w:val="left"/>
      <w:pPr>
        <w:ind w:left="1382" w:hanging="431"/>
      </w:pPr>
      <w:rPr>
        <w:rFonts w:hint="default"/>
        <w:lang w:val="pt-PT" w:eastAsia="en-US" w:bidi="ar-SA"/>
      </w:rPr>
    </w:lvl>
    <w:lvl w:ilvl="1">
      <w:start w:val="1"/>
      <w:numFmt w:val="decimal"/>
      <w:lvlText w:val="%1.%2."/>
      <w:lvlJc w:val="left"/>
      <w:pPr>
        <w:ind w:left="1382" w:hanging="431"/>
      </w:pPr>
      <w:rPr>
        <w:rFonts w:ascii="Arial" w:eastAsia="Arial" w:hAnsi="Arial" w:cs="Arial" w:hint="default"/>
        <w:b/>
        <w:bCs/>
        <w:spacing w:val="-2"/>
        <w:w w:val="100"/>
        <w:sz w:val="22"/>
        <w:szCs w:val="22"/>
        <w:lang w:val="pt-PT" w:eastAsia="en-US" w:bidi="ar-SA"/>
      </w:rPr>
    </w:lvl>
    <w:lvl w:ilvl="2">
      <w:start w:val="1"/>
      <w:numFmt w:val="lowerLetter"/>
      <w:lvlText w:val="%3)"/>
      <w:lvlJc w:val="left"/>
      <w:pPr>
        <w:ind w:left="2010" w:hanging="360"/>
      </w:pPr>
      <w:rPr>
        <w:rFonts w:ascii="Arial MT" w:eastAsia="Arial MT" w:hAnsi="Arial MT" w:cs="Arial MT" w:hint="default"/>
        <w:spacing w:val="-2"/>
        <w:w w:val="100"/>
        <w:sz w:val="22"/>
        <w:szCs w:val="22"/>
        <w:lang w:val="pt-PT" w:eastAsia="en-US" w:bidi="ar-SA"/>
      </w:rPr>
    </w:lvl>
    <w:lvl w:ilvl="3">
      <w:numFmt w:val="bullet"/>
      <w:lvlText w:val="•"/>
      <w:lvlJc w:val="left"/>
      <w:pPr>
        <w:ind w:left="4012" w:hanging="360"/>
      </w:pPr>
      <w:rPr>
        <w:rFonts w:hint="default"/>
        <w:lang w:val="pt-PT" w:eastAsia="en-US" w:bidi="ar-SA"/>
      </w:rPr>
    </w:lvl>
    <w:lvl w:ilvl="4">
      <w:numFmt w:val="bullet"/>
      <w:lvlText w:val="•"/>
      <w:lvlJc w:val="left"/>
      <w:pPr>
        <w:ind w:left="5008" w:hanging="360"/>
      </w:pPr>
      <w:rPr>
        <w:rFonts w:hint="default"/>
        <w:lang w:val="pt-PT" w:eastAsia="en-US" w:bidi="ar-SA"/>
      </w:rPr>
    </w:lvl>
    <w:lvl w:ilvl="5">
      <w:numFmt w:val="bullet"/>
      <w:lvlText w:val="•"/>
      <w:lvlJc w:val="left"/>
      <w:pPr>
        <w:ind w:left="6005" w:hanging="360"/>
      </w:pPr>
      <w:rPr>
        <w:rFonts w:hint="default"/>
        <w:lang w:val="pt-PT" w:eastAsia="en-US" w:bidi="ar-SA"/>
      </w:rPr>
    </w:lvl>
    <w:lvl w:ilvl="6">
      <w:numFmt w:val="bullet"/>
      <w:lvlText w:val="•"/>
      <w:lvlJc w:val="left"/>
      <w:pPr>
        <w:ind w:left="7001" w:hanging="360"/>
      </w:pPr>
      <w:rPr>
        <w:rFonts w:hint="default"/>
        <w:lang w:val="pt-PT" w:eastAsia="en-US" w:bidi="ar-SA"/>
      </w:rPr>
    </w:lvl>
    <w:lvl w:ilvl="7">
      <w:numFmt w:val="bullet"/>
      <w:lvlText w:val="•"/>
      <w:lvlJc w:val="left"/>
      <w:pPr>
        <w:ind w:left="7997" w:hanging="360"/>
      </w:pPr>
      <w:rPr>
        <w:rFonts w:hint="default"/>
        <w:lang w:val="pt-PT" w:eastAsia="en-US" w:bidi="ar-SA"/>
      </w:rPr>
    </w:lvl>
    <w:lvl w:ilvl="8">
      <w:numFmt w:val="bullet"/>
      <w:lvlText w:val="•"/>
      <w:lvlJc w:val="left"/>
      <w:pPr>
        <w:ind w:left="8993" w:hanging="360"/>
      </w:pPr>
      <w:rPr>
        <w:rFonts w:hint="default"/>
        <w:lang w:val="pt-PT" w:eastAsia="en-US" w:bidi="ar-SA"/>
      </w:rPr>
    </w:lvl>
  </w:abstractNum>
  <w:abstractNum w:abstractNumId="27" w15:restartNumberingAfterBreak="0">
    <w:nsid w:val="4CB33065"/>
    <w:multiLevelType w:val="multilevel"/>
    <w:tmpl w:val="BD8AFF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5B373A"/>
    <w:multiLevelType w:val="multilevel"/>
    <w:tmpl w:val="0416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64E2E73"/>
    <w:multiLevelType w:val="multilevel"/>
    <w:tmpl w:val="54581DC8"/>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F133409"/>
    <w:multiLevelType w:val="multilevel"/>
    <w:tmpl w:val="E5905DE2"/>
    <w:lvl w:ilvl="0">
      <w:start w:val="6"/>
      <w:numFmt w:val="decimal"/>
      <w:lvlText w:val="%1"/>
      <w:lvlJc w:val="left"/>
      <w:pPr>
        <w:ind w:left="952" w:hanging="519"/>
      </w:pPr>
      <w:rPr>
        <w:rFonts w:hint="default"/>
        <w:lang w:val="pt-PT" w:eastAsia="en-US" w:bidi="ar-SA"/>
      </w:rPr>
    </w:lvl>
    <w:lvl w:ilvl="1">
      <w:start w:val="1"/>
      <w:numFmt w:val="decimal"/>
      <w:lvlText w:val="%1.%2."/>
      <w:lvlJc w:val="left"/>
      <w:pPr>
        <w:ind w:left="952" w:hanging="519"/>
      </w:pPr>
      <w:rPr>
        <w:rFonts w:ascii="Arial MT" w:eastAsia="Arial MT" w:hAnsi="Arial MT" w:cs="Arial MT" w:hint="default"/>
        <w:spacing w:val="-2"/>
        <w:w w:val="100"/>
        <w:sz w:val="22"/>
        <w:szCs w:val="22"/>
        <w:lang w:val="pt-PT" w:eastAsia="en-US" w:bidi="ar-SA"/>
      </w:rPr>
    </w:lvl>
    <w:lvl w:ilvl="2">
      <w:start w:val="1"/>
      <w:numFmt w:val="lowerLetter"/>
      <w:lvlText w:val="%3."/>
      <w:lvlJc w:val="left"/>
      <w:pPr>
        <w:ind w:left="1649" w:hanging="338"/>
      </w:pPr>
      <w:rPr>
        <w:rFonts w:ascii="Arial MT" w:eastAsia="Arial MT" w:hAnsi="Arial MT" w:cs="Arial MT" w:hint="default"/>
        <w:spacing w:val="-2"/>
        <w:w w:val="100"/>
        <w:sz w:val="22"/>
        <w:szCs w:val="22"/>
        <w:lang w:val="pt-PT" w:eastAsia="en-US" w:bidi="ar-SA"/>
      </w:rPr>
    </w:lvl>
    <w:lvl w:ilvl="3">
      <w:numFmt w:val="bullet"/>
      <w:lvlText w:val="•"/>
      <w:lvlJc w:val="left"/>
      <w:pPr>
        <w:ind w:left="3716" w:hanging="338"/>
      </w:pPr>
      <w:rPr>
        <w:rFonts w:hint="default"/>
        <w:lang w:val="pt-PT" w:eastAsia="en-US" w:bidi="ar-SA"/>
      </w:rPr>
    </w:lvl>
    <w:lvl w:ilvl="4">
      <w:numFmt w:val="bullet"/>
      <w:lvlText w:val="•"/>
      <w:lvlJc w:val="left"/>
      <w:pPr>
        <w:ind w:left="4755" w:hanging="338"/>
      </w:pPr>
      <w:rPr>
        <w:rFonts w:hint="default"/>
        <w:lang w:val="pt-PT" w:eastAsia="en-US" w:bidi="ar-SA"/>
      </w:rPr>
    </w:lvl>
    <w:lvl w:ilvl="5">
      <w:numFmt w:val="bullet"/>
      <w:lvlText w:val="•"/>
      <w:lvlJc w:val="left"/>
      <w:pPr>
        <w:ind w:left="5793" w:hanging="338"/>
      </w:pPr>
      <w:rPr>
        <w:rFonts w:hint="default"/>
        <w:lang w:val="pt-PT" w:eastAsia="en-US" w:bidi="ar-SA"/>
      </w:rPr>
    </w:lvl>
    <w:lvl w:ilvl="6">
      <w:numFmt w:val="bullet"/>
      <w:lvlText w:val="•"/>
      <w:lvlJc w:val="left"/>
      <w:pPr>
        <w:ind w:left="6832" w:hanging="338"/>
      </w:pPr>
      <w:rPr>
        <w:rFonts w:hint="default"/>
        <w:lang w:val="pt-PT" w:eastAsia="en-US" w:bidi="ar-SA"/>
      </w:rPr>
    </w:lvl>
    <w:lvl w:ilvl="7">
      <w:numFmt w:val="bullet"/>
      <w:lvlText w:val="•"/>
      <w:lvlJc w:val="left"/>
      <w:pPr>
        <w:ind w:left="7870" w:hanging="338"/>
      </w:pPr>
      <w:rPr>
        <w:rFonts w:hint="default"/>
        <w:lang w:val="pt-PT" w:eastAsia="en-US" w:bidi="ar-SA"/>
      </w:rPr>
    </w:lvl>
    <w:lvl w:ilvl="8">
      <w:numFmt w:val="bullet"/>
      <w:lvlText w:val="•"/>
      <w:lvlJc w:val="left"/>
      <w:pPr>
        <w:ind w:left="8909" w:hanging="338"/>
      </w:pPr>
      <w:rPr>
        <w:rFonts w:hint="default"/>
        <w:lang w:val="pt-PT" w:eastAsia="en-US" w:bidi="ar-SA"/>
      </w:rPr>
    </w:lvl>
  </w:abstractNum>
  <w:abstractNum w:abstractNumId="31" w15:restartNumberingAfterBreak="0">
    <w:nsid w:val="6639660F"/>
    <w:multiLevelType w:val="multilevel"/>
    <w:tmpl w:val="3858DC78"/>
    <w:lvl w:ilvl="0">
      <w:start w:val="3"/>
      <w:numFmt w:val="decimal"/>
      <w:lvlText w:val="%1"/>
      <w:lvlJc w:val="left"/>
      <w:pPr>
        <w:ind w:left="360" w:hanging="360"/>
      </w:pPr>
      <w:rPr>
        <w:rFonts w:ascii="CIDFont+F3" w:hAnsi="CIDFont+F3" w:cs="CIDFont+F3" w:hint="default"/>
        <w:color w:val="000000"/>
      </w:rPr>
    </w:lvl>
    <w:lvl w:ilvl="1">
      <w:start w:val="1"/>
      <w:numFmt w:val="decimal"/>
      <w:lvlText w:val="%1.%2"/>
      <w:lvlJc w:val="left"/>
      <w:pPr>
        <w:ind w:left="1080" w:hanging="360"/>
      </w:pPr>
      <w:rPr>
        <w:rFonts w:ascii="CIDFont+F3" w:hAnsi="CIDFont+F3" w:cs="CIDFont+F3" w:hint="default"/>
        <w:color w:val="000000"/>
      </w:rPr>
    </w:lvl>
    <w:lvl w:ilvl="2">
      <w:start w:val="1"/>
      <w:numFmt w:val="decimal"/>
      <w:lvlText w:val="%1.%2.%3"/>
      <w:lvlJc w:val="left"/>
      <w:pPr>
        <w:ind w:left="2160" w:hanging="720"/>
      </w:pPr>
      <w:rPr>
        <w:rFonts w:ascii="CIDFont+F3" w:hAnsi="CIDFont+F3" w:cs="CIDFont+F3" w:hint="default"/>
        <w:color w:val="000000"/>
      </w:rPr>
    </w:lvl>
    <w:lvl w:ilvl="3">
      <w:start w:val="1"/>
      <w:numFmt w:val="decimal"/>
      <w:lvlText w:val="%1.%2.%3.%4"/>
      <w:lvlJc w:val="left"/>
      <w:pPr>
        <w:ind w:left="2880" w:hanging="720"/>
      </w:pPr>
      <w:rPr>
        <w:rFonts w:ascii="CIDFont+F3" w:hAnsi="CIDFont+F3" w:cs="CIDFont+F3" w:hint="default"/>
        <w:color w:val="000000"/>
      </w:rPr>
    </w:lvl>
    <w:lvl w:ilvl="4">
      <w:start w:val="1"/>
      <w:numFmt w:val="decimal"/>
      <w:lvlText w:val="%1.%2.%3.%4.%5"/>
      <w:lvlJc w:val="left"/>
      <w:pPr>
        <w:ind w:left="3960" w:hanging="1080"/>
      </w:pPr>
      <w:rPr>
        <w:rFonts w:ascii="CIDFont+F3" w:hAnsi="CIDFont+F3" w:cs="CIDFont+F3" w:hint="default"/>
        <w:color w:val="000000"/>
      </w:rPr>
    </w:lvl>
    <w:lvl w:ilvl="5">
      <w:start w:val="1"/>
      <w:numFmt w:val="decimal"/>
      <w:lvlText w:val="%1.%2.%3.%4.%5.%6"/>
      <w:lvlJc w:val="left"/>
      <w:pPr>
        <w:ind w:left="4680" w:hanging="1080"/>
      </w:pPr>
      <w:rPr>
        <w:rFonts w:ascii="CIDFont+F3" w:hAnsi="CIDFont+F3" w:cs="CIDFont+F3" w:hint="default"/>
        <w:color w:val="000000"/>
      </w:rPr>
    </w:lvl>
    <w:lvl w:ilvl="6">
      <w:start w:val="1"/>
      <w:numFmt w:val="decimal"/>
      <w:lvlText w:val="%1.%2.%3.%4.%5.%6.%7"/>
      <w:lvlJc w:val="left"/>
      <w:pPr>
        <w:ind w:left="5760" w:hanging="1440"/>
      </w:pPr>
      <w:rPr>
        <w:rFonts w:ascii="CIDFont+F3" w:hAnsi="CIDFont+F3" w:cs="CIDFont+F3" w:hint="default"/>
        <w:color w:val="000000"/>
      </w:rPr>
    </w:lvl>
    <w:lvl w:ilvl="7">
      <w:start w:val="1"/>
      <w:numFmt w:val="decimal"/>
      <w:lvlText w:val="%1.%2.%3.%4.%5.%6.%7.%8"/>
      <w:lvlJc w:val="left"/>
      <w:pPr>
        <w:ind w:left="6480" w:hanging="1440"/>
      </w:pPr>
      <w:rPr>
        <w:rFonts w:ascii="CIDFont+F3" w:hAnsi="CIDFont+F3" w:cs="CIDFont+F3" w:hint="default"/>
        <w:color w:val="000000"/>
      </w:rPr>
    </w:lvl>
    <w:lvl w:ilvl="8">
      <w:start w:val="1"/>
      <w:numFmt w:val="decimal"/>
      <w:lvlText w:val="%1.%2.%3.%4.%5.%6.%7.%8.%9"/>
      <w:lvlJc w:val="left"/>
      <w:pPr>
        <w:ind w:left="7560" w:hanging="1800"/>
      </w:pPr>
      <w:rPr>
        <w:rFonts w:ascii="CIDFont+F3" w:hAnsi="CIDFont+F3" w:cs="CIDFont+F3" w:hint="default"/>
        <w:color w:val="000000"/>
      </w:rPr>
    </w:lvl>
  </w:abstractNum>
  <w:abstractNum w:abstractNumId="32" w15:restartNumberingAfterBreak="0">
    <w:nsid w:val="6B0C7622"/>
    <w:multiLevelType w:val="multilevel"/>
    <w:tmpl w:val="8A708DE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96204BF"/>
    <w:multiLevelType w:val="multilevel"/>
    <w:tmpl w:val="6AC43F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B206094"/>
    <w:multiLevelType w:val="multilevel"/>
    <w:tmpl w:val="9FB0943E"/>
    <w:lvl w:ilvl="0">
      <w:start w:val="1"/>
      <w:numFmt w:val="decimal"/>
      <w:lvlText w:val="%1."/>
      <w:lvlJc w:val="left"/>
      <w:pPr>
        <w:ind w:left="874" w:hanging="360"/>
        <w:jc w:val="right"/>
      </w:pPr>
      <w:rPr>
        <w:rFonts w:hint="default"/>
        <w:b/>
        <w:bCs/>
        <w:spacing w:val="-2"/>
        <w:w w:val="100"/>
        <w:lang w:val="pt-PT" w:eastAsia="en-US" w:bidi="ar-SA"/>
      </w:rPr>
    </w:lvl>
    <w:lvl w:ilvl="1">
      <w:start w:val="1"/>
      <w:numFmt w:val="decimal"/>
      <w:lvlText w:val="%1.%2"/>
      <w:lvlJc w:val="left"/>
      <w:pPr>
        <w:ind w:left="1308" w:hanging="369"/>
      </w:pPr>
      <w:rPr>
        <w:rFonts w:ascii="Arial" w:eastAsia="Arial" w:hAnsi="Arial" w:cs="Arial" w:hint="default"/>
        <w:b/>
        <w:bCs/>
        <w:spacing w:val="-2"/>
        <w:w w:val="100"/>
        <w:sz w:val="22"/>
        <w:szCs w:val="22"/>
        <w:lang w:val="pt-PT" w:eastAsia="en-US" w:bidi="ar-SA"/>
      </w:rPr>
    </w:lvl>
    <w:lvl w:ilvl="2">
      <w:numFmt w:val="bullet"/>
      <w:lvlText w:val="•"/>
      <w:lvlJc w:val="left"/>
      <w:pPr>
        <w:ind w:left="2376" w:hanging="369"/>
      </w:pPr>
      <w:rPr>
        <w:rFonts w:hint="default"/>
        <w:lang w:val="pt-PT" w:eastAsia="en-US" w:bidi="ar-SA"/>
      </w:rPr>
    </w:lvl>
    <w:lvl w:ilvl="3">
      <w:numFmt w:val="bullet"/>
      <w:lvlText w:val="•"/>
      <w:lvlJc w:val="left"/>
      <w:pPr>
        <w:ind w:left="3452" w:hanging="369"/>
      </w:pPr>
      <w:rPr>
        <w:rFonts w:hint="default"/>
        <w:lang w:val="pt-PT" w:eastAsia="en-US" w:bidi="ar-SA"/>
      </w:rPr>
    </w:lvl>
    <w:lvl w:ilvl="4">
      <w:numFmt w:val="bullet"/>
      <w:lvlText w:val="•"/>
      <w:lvlJc w:val="left"/>
      <w:pPr>
        <w:ind w:left="4528" w:hanging="369"/>
      </w:pPr>
      <w:rPr>
        <w:rFonts w:hint="default"/>
        <w:lang w:val="pt-PT" w:eastAsia="en-US" w:bidi="ar-SA"/>
      </w:rPr>
    </w:lvl>
    <w:lvl w:ilvl="5">
      <w:numFmt w:val="bullet"/>
      <w:lvlText w:val="•"/>
      <w:lvlJc w:val="left"/>
      <w:pPr>
        <w:ind w:left="5605" w:hanging="369"/>
      </w:pPr>
      <w:rPr>
        <w:rFonts w:hint="default"/>
        <w:lang w:val="pt-PT" w:eastAsia="en-US" w:bidi="ar-SA"/>
      </w:rPr>
    </w:lvl>
    <w:lvl w:ilvl="6">
      <w:numFmt w:val="bullet"/>
      <w:lvlText w:val="•"/>
      <w:lvlJc w:val="left"/>
      <w:pPr>
        <w:ind w:left="6681" w:hanging="369"/>
      </w:pPr>
      <w:rPr>
        <w:rFonts w:hint="default"/>
        <w:lang w:val="pt-PT" w:eastAsia="en-US" w:bidi="ar-SA"/>
      </w:rPr>
    </w:lvl>
    <w:lvl w:ilvl="7">
      <w:numFmt w:val="bullet"/>
      <w:lvlText w:val="•"/>
      <w:lvlJc w:val="left"/>
      <w:pPr>
        <w:ind w:left="7757" w:hanging="369"/>
      </w:pPr>
      <w:rPr>
        <w:rFonts w:hint="default"/>
        <w:lang w:val="pt-PT" w:eastAsia="en-US" w:bidi="ar-SA"/>
      </w:rPr>
    </w:lvl>
    <w:lvl w:ilvl="8">
      <w:numFmt w:val="bullet"/>
      <w:lvlText w:val="•"/>
      <w:lvlJc w:val="left"/>
      <w:pPr>
        <w:ind w:left="8833" w:hanging="369"/>
      </w:pPr>
      <w:rPr>
        <w:rFonts w:hint="default"/>
        <w:lang w:val="pt-PT" w:eastAsia="en-US" w:bidi="ar-SA"/>
      </w:rPr>
    </w:lvl>
  </w:abstractNum>
  <w:abstractNum w:abstractNumId="35" w15:restartNumberingAfterBreak="0">
    <w:nsid w:val="7C2D165D"/>
    <w:multiLevelType w:val="multilevel"/>
    <w:tmpl w:val="267832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DB42751"/>
    <w:multiLevelType w:val="multilevel"/>
    <w:tmpl w:val="F9EC9D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18598800">
    <w:abstractNumId w:val="8"/>
  </w:num>
  <w:num w:numId="2" w16cid:durableId="1140996164">
    <w:abstractNumId w:val="13"/>
  </w:num>
  <w:num w:numId="3" w16cid:durableId="1087386018">
    <w:abstractNumId w:val="12"/>
  </w:num>
  <w:num w:numId="4" w16cid:durableId="1726291933">
    <w:abstractNumId w:val="18"/>
  </w:num>
  <w:num w:numId="5" w16cid:durableId="1431852533">
    <w:abstractNumId w:val="31"/>
  </w:num>
  <w:num w:numId="6" w16cid:durableId="532427200">
    <w:abstractNumId w:val="28"/>
  </w:num>
  <w:num w:numId="7" w16cid:durableId="1905290455">
    <w:abstractNumId w:val="7"/>
  </w:num>
  <w:num w:numId="8" w16cid:durableId="942690959">
    <w:abstractNumId w:val="3"/>
  </w:num>
  <w:num w:numId="9" w16cid:durableId="1877816379">
    <w:abstractNumId w:val="29"/>
  </w:num>
  <w:num w:numId="10" w16cid:durableId="1756512601">
    <w:abstractNumId w:val="19"/>
  </w:num>
  <w:num w:numId="11" w16cid:durableId="2058236368">
    <w:abstractNumId w:val="14"/>
  </w:num>
  <w:num w:numId="12" w16cid:durableId="1083726399">
    <w:abstractNumId w:val="25"/>
  </w:num>
  <w:num w:numId="13" w16cid:durableId="1443069458">
    <w:abstractNumId w:val="2"/>
  </w:num>
  <w:num w:numId="14" w16cid:durableId="1938292853">
    <w:abstractNumId w:val="17"/>
  </w:num>
  <w:num w:numId="15" w16cid:durableId="964964517">
    <w:abstractNumId w:val="26"/>
  </w:num>
  <w:num w:numId="16" w16cid:durableId="1866746354">
    <w:abstractNumId w:val="34"/>
  </w:num>
  <w:num w:numId="17" w16cid:durableId="97913955">
    <w:abstractNumId w:val="30"/>
  </w:num>
  <w:num w:numId="18" w16cid:durableId="1803451596">
    <w:abstractNumId w:val="5"/>
  </w:num>
  <w:num w:numId="19" w16cid:durableId="147790149">
    <w:abstractNumId w:val="20"/>
  </w:num>
  <w:num w:numId="20" w16cid:durableId="1265528203">
    <w:abstractNumId w:val="1"/>
  </w:num>
  <w:num w:numId="21" w16cid:durableId="309941891">
    <w:abstractNumId w:val="9"/>
  </w:num>
  <w:num w:numId="22" w16cid:durableId="643698762">
    <w:abstractNumId w:val="4"/>
  </w:num>
  <w:num w:numId="23" w16cid:durableId="168908496">
    <w:abstractNumId w:val="4"/>
    <w:lvlOverride w:ilvl="0">
      <w:startOverride w:val="1"/>
    </w:lvlOverride>
  </w:num>
  <w:num w:numId="24" w16cid:durableId="1977298377">
    <w:abstractNumId w:val="4"/>
    <w:lvlOverride w:ilvl="0">
      <w:startOverride w:val="3"/>
    </w:lvlOverride>
  </w:num>
  <w:num w:numId="25" w16cid:durableId="415135705">
    <w:abstractNumId w:val="4"/>
    <w:lvlOverride w:ilvl="0">
      <w:startOverride w:val="7"/>
    </w:lvlOverride>
  </w:num>
  <w:num w:numId="26" w16cid:durableId="680595039">
    <w:abstractNumId w:val="10"/>
  </w:num>
  <w:num w:numId="27" w16cid:durableId="853684905">
    <w:abstractNumId w:val="21"/>
  </w:num>
  <w:num w:numId="28" w16cid:durableId="643780209">
    <w:abstractNumId w:val="32"/>
  </w:num>
  <w:num w:numId="29" w16cid:durableId="1420367844">
    <w:abstractNumId w:val="4"/>
    <w:lvlOverride w:ilvl="0">
      <w:startOverride w:val="1"/>
    </w:lvlOverride>
  </w:num>
  <w:num w:numId="30" w16cid:durableId="2138181711">
    <w:abstractNumId w:val="24"/>
  </w:num>
  <w:num w:numId="31" w16cid:durableId="1130585211">
    <w:abstractNumId w:val="23"/>
  </w:num>
  <w:num w:numId="32" w16cid:durableId="1065492706">
    <w:abstractNumId w:val="0"/>
  </w:num>
  <w:num w:numId="33" w16cid:durableId="678116273">
    <w:abstractNumId w:val="15"/>
  </w:num>
  <w:num w:numId="34" w16cid:durableId="1970092362">
    <w:abstractNumId w:val="36"/>
  </w:num>
  <w:num w:numId="35" w16cid:durableId="1592158920">
    <w:abstractNumId w:val="11"/>
  </w:num>
  <w:num w:numId="36" w16cid:durableId="899750304">
    <w:abstractNumId w:val="4"/>
    <w:lvlOverride w:ilvl="0">
      <w:startOverride w:val="4"/>
    </w:lvlOverride>
  </w:num>
  <w:num w:numId="37" w16cid:durableId="2016957529">
    <w:abstractNumId w:val="4"/>
  </w:num>
  <w:num w:numId="38" w16cid:durableId="85151738">
    <w:abstractNumId w:val="4"/>
    <w:lvlOverride w:ilvl="0">
      <w:startOverride w:val="8"/>
    </w:lvlOverride>
  </w:num>
  <w:num w:numId="39" w16cid:durableId="354888383">
    <w:abstractNumId w:val="16"/>
  </w:num>
  <w:num w:numId="40" w16cid:durableId="934823110">
    <w:abstractNumId w:val="4"/>
    <w:lvlOverride w:ilvl="0">
      <w:startOverride w:val="1"/>
    </w:lvlOverride>
  </w:num>
  <w:num w:numId="41" w16cid:durableId="1495679798">
    <w:abstractNumId w:val="35"/>
  </w:num>
  <w:num w:numId="42" w16cid:durableId="831330533">
    <w:abstractNumId w:val="27"/>
  </w:num>
  <w:num w:numId="43" w16cid:durableId="64838750">
    <w:abstractNumId w:val="22"/>
  </w:num>
  <w:num w:numId="44" w16cid:durableId="1941600251">
    <w:abstractNumId w:val="6"/>
  </w:num>
  <w:num w:numId="45" w16cid:durableId="22931055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043"/>
    <w:rsid w:val="00000E40"/>
    <w:rsid w:val="000075DD"/>
    <w:rsid w:val="00016501"/>
    <w:rsid w:val="00022B7A"/>
    <w:rsid w:val="00024C72"/>
    <w:rsid w:val="00056627"/>
    <w:rsid w:val="0006044D"/>
    <w:rsid w:val="00060DA8"/>
    <w:rsid w:val="00061E0F"/>
    <w:rsid w:val="00064F7C"/>
    <w:rsid w:val="0006697C"/>
    <w:rsid w:val="000725C8"/>
    <w:rsid w:val="000814E5"/>
    <w:rsid w:val="000951D0"/>
    <w:rsid w:val="000A0FAF"/>
    <w:rsid w:val="000A11A1"/>
    <w:rsid w:val="000A68BA"/>
    <w:rsid w:val="000B476A"/>
    <w:rsid w:val="000B5EE0"/>
    <w:rsid w:val="000B788C"/>
    <w:rsid w:val="000C42DB"/>
    <w:rsid w:val="000C45FA"/>
    <w:rsid w:val="000C55F7"/>
    <w:rsid w:val="000D6C42"/>
    <w:rsid w:val="000E2AE1"/>
    <w:rsid w:val="000F02A6"/>
    <w:rsid w:val="00103694"/>
    <w:rsid w:val="00105583"/>
    <w:rsid w:val="001129FB"/>
    <w:rsid w:val="0012076A"/>
    <w:rsid w:val="00123FCF"/>
    <w:rsid w:val="00126370"/>
    <w:rsid w:val="00131EFB"/>
    <w:rsid w:val="00142B85"/>
    <w:rsid w:val="001470FD"/>
    <w:rsid w:val="001637A8"/>
    <w:rsid w:val="0018180B"/>
    <w:rsid w:val="001857F0"/>
    <w:rsid w:val="00190CFD"/>
    <w:rsid w:val="0019217D"/>
    <w:rsid w:val="00194EFC"/>
    <w:rsid w:val="00197A19"/>
    <w:rsid w:val="001B0997"/>
    <w:rsid w:val="001D0097"/>
    <w:rsid w:val="001D0E2B"/>
    <w:rsid w:val="001D1801"/>
    <w:rsid w:val="001D4065"/>
    <w:rsid w:val="001D5F82"/>
    <w:rsid w:val="001D6B67"/>
    <w:rsid w:val="001E2F73"/>
    <w:rsid w:val="001E4017"/>
    <w:rsid w:val="001E58E2"/>
    <w:rsid w:val="001F0920"/>
    <w:rsid w:val="001F26E8"/>
    <w:rsid w:val="001F6623"/>
    <w:rsid w:val="001F767F"/>
    <w:rsid w:val="00200A88"/>
    <w:rsid w:val="00222291"/>
    <w:rsid w:val="0022368C"/>
    <w:rsid w:val="00227261"/>
    <w:rsid w:val="002408E5"/>
    <w:rsid w:val="002424AF"/>
    <w:rsid w:val="00263265"/>
    <w:rsid w:val="0026691C"/>
    <w:rsid w:val="0027098B"/>
    <w:rsid w:val="00276E5C"/>
    <w:rsid w:val="00281A49"/>
    <w:rsid w:val="00293530"/>
    <w:rsid w:val="0029752F"/>
    <w:rsid w:val="002B2140"/>
    <w:rsid w:val="002B2B0F"/>
    <w:rsid w:val="002B7D5B"/>
    <w:rsid w:val="002D093E"/>
    <w:rsid w:val="002D752C"/>
    <w:rsid w:val="00302511"/>
    <w:rsid w:val="00302725"/>
    <w:rsid w:val="00306E8F"/>
    <w:rsid w:val="00322154"/>
    <w:rsid w:val="00323579"/>
    <w:rsid w:val="00323A32"/>
    <w:rsid w:val="00331914"/>
    <w:rsid w:val="0034717F"/>
    <w:rsid w:val="00350E84"/>
    <w:rsid w:val="003536F2"/>
    <w:rsid w:val="003676B7"/>
    <w:rsid w:val="00371273"/>
    <w:rsid w:val="00374602"/>
    <w:rsid w:val="003823E6"/>
    <w:rsid w:val="00383FE1"/>
    <w:rsid w:val="003963A6"/>
    <w:rsid w:val="003A4388"/>
    <w:rsid w:val="003B194C"/>
    <w:rsid w:val="003B270E"/>
    <w:rsid w:val="003B68D1"/>
    <w:rsid w:val="003C0463"/>
    <w:rsid w:val="003D3C2B"/>
    <w:rsid w:val="003E57D7"/>
    <w:rsid w:val="003F7DF6"/>
    <w:rsid w:val="00400444"/>
    <w:rsid w:val="00406664"/>
    <w:rsid w:val="00412B4B"/>
    <w:rsid w:val="00417551"/>
    <w:rsid w:val="00420244"/>
    <w:rsid w:val="00421049"/>
    <w:rsid w:val="00421581"/>
    <w:rsid w:val="00425F79"/>
    <w:rsid w:val="0042776C"/>
    <w:rsid w:val="004344C3"/>
    <w:rsid w:val="00436F13"/>
    <w:rsid w:val="004461C7"/>
    <w:rsid w:val="00452DFE"/>
    <w:rsid w:val="00492189"/>
    <w:rsid w:val="00493DF0"/>
    <w:rsid w:val="004A1133"/>
    <w:rsid w:val="004A3885"/>
    <w:rsid w:val="004A4DC0"/>
    <w:rsid w:val="004B102C"/>
    <w:rsid w:val="004B43B5"/>
    <w:rsid w:val="004B699D"/>
    <w:rsid w:val="004C0A6D"/>
    <w:rsid w:val="004D5100"/>
    <w:rsid w:val="004D60E4"/>
    <w:rsid w:val="004E3ED3"/>
    <w:rsid w:val="004E6A2A"/>
    <w:rsid w:val="00500D62"/>
    <w:rsid w:val="00505765"/>
    <w:rsid w:val="00505E85"/>
    <w:rsid w:val="005075D1"/>
    <w:rsid w:val="00513A8E"/>
    <w:rsid w:val="00516859"/>
    <w:rsid w:val="00522F10"/>
    <w:rsid w:val="0052327B"/>
    <w:rsid w:val="00524FEB"/>
    <w:rsid w:val="00530801"/>
    <w:rsid w:val="005368BA"/>
    <w:rsid w:val="00542921"/>
    <w:rsid w:val="00544214"/>
    <w:rsid w:val="00550D35"/>
    <w:rsid w:val="00552321"/>
    <w:rsid w:val="00557290"/>
    <w:rsid w:val="00560741"/>
    <w:rsid w:val="00566946"/>
    <w:rsid w:val="005768C5"/>
    <w:rsid w:val="00582520"/>
    <w:rsid w:val="00586373"/>
    <w:rsid w:val="00591F43"/>
    <w:rsid w:val="005A439E"/>
    <w:rsid w:val="005A4ACB"/>
    <w:rsid w:val="005B2DA4"/>
    <w:rsid w:val="005B64D6"/>
    <w:rsid w:val="005C13FE"/>
    <w:rsid w:val="005C2B62"/>
    <w:rsid w:val="005C4B8A"/>
    <w:rsid w:val="005C610C"/>
    <w:rsid w:val="005C6143"/>
    <w:rsid w:val="005D14DC"/>
    <w:rsid w:val="005D6B9E"/>
    <w:rsid w:val="005D7EE7"/>
    <w:rsid w:val="005E1043"/>
    <w:rsid w:val="005F50A9"/>
    <w:rsid w:val="005F6A74"/>
    <w:rsid w:val="00601283"/>
    <w:rsid w:val="00601AB2"/>
    <w:rsid w:val="00604B84"/>
    <w:rsid w:val="00607656"/>
    <w:rsid w:val="006130D6"/>
    <w:rsid w:val="00614068"/>
    <w:rsid w:val="00614CC0"/>
    <w:rsid w:val="006248DC"/>
    <w:rsid w:val="006271BF"/>
    <w:rsid w:val="00630DAB"/>
    <w:rsid w:val="006332A4"/>
    <w:rsid w:val="00633EAB"/>
    <w:rsid w:val="00635B3A"/>
    <w:rsid w:val="006360E3"/>
    <w:rsid w:val="0064386D"/>
    <w:rsid w:val="0064499C"/>
    <w:rsid w:val="00645252"/>
    <w:rsid w:val="00654AE7"/>
    <w:rsid w:val="00663AFC"/>
    <w:rsid w:val="00666570"/>
    <w:rsid w:val="006744ED"/>
    <w:rsid w:val="006775E2"/>
    <w:rsid w:val="00683593"/>
    <w:rsid w:val="00683634"/>
    <w:rsid w:val="006842B7"/>
    <w:rsid w:val="00694155"/>
    <w:rsid w:val="00694A43"/>
    <w:rsid w:val="00695741"/>
    <w:rsid w:val="006A0E80"/>
    <w:rsid w:val="006A7CCA"/>
    <w:rsid w:val="006B00BD"/>
    <w:rsid w:val="006C3AD2"/>
    <w:rsid w:val="006C411A"/>
    <w:rsid w:val="006D53F0"/>
    <w:rsid w:val="006F0B83"/>
    <w:rsid w:val="006F6EDF"/>
    <w:rsid w:val="00700DC6"/>
    <w:rsid w:val="007035C2"/>
    <w:rsid w:val="007138B1"/>
    <w:rsid w:val="00724B4F"/>
    <w:rsid w:val="00727BA3"/>
    <w:rsid w:val="007345FE"/>
    <w:rsid w:val="007571E4"/>
    <w:rsid w:val="00757E20"/>
    <w:rsid w:val="00762648"/>
    <w:rsid w:val="00771735"/>
    <w:rsid w:val="00771B6F"/>
    <w:rsid w:val="0078683C"/>
    <w:rsid w:val="00787956"/>
    <w:rsid w:val="007A16A1"/>
    <w:rsid w:val="007B137C"/>
    <w:rsid w:val="007B2F79"/>
    <w:rsid w:val="007B4082"/>
    <w:rsid w:val="007C23A9"/>
    <w:rsid w:val="007C3B69"/>
    <w:rsid w:val="007C4AA2"/>
    <w:rsid w:val="007D1C7A"/>
    <w:rsid w:val="007D238B"/>
    <w:rsid w:val="007E26FE"/>
    <w:rsid w:val="007E534C"/>
    <w:rsid w:val="007E655D"/>
    <w:rsid w:val="007F2985"/>
    <w:rsid w:val="007F5CF1"/>
    <w:rsid w:val="00816E01"/>
    <w:rsid w:val="00835127"/>
    <w:rsid w:val="00840064"/>
    <w:rsid w:val="00845124"/>
    <w:rsid w:val="0085555A"/>
    <w:rsid w:val="00856E86"/>
    <w:rsid w:val="00864D7E"/>
    <w:rsid w:val="00865DB5"/>
    <w:rsid w:val="0086693B"/>
    <w:rsid w:val="00871B95"/>
    <w:rsid w:val="00876FE2"/>
    <w:rsid w:val="0088133A"/>
    <w:rsid w:val="008931CF"/>
    <w:rsid w:val="008A515E"/>
    <w:rsid w:val="008B5EDE"/>
    <w:rsid w:val="008B74B5"/>
    <w:rsid w:val="008C38D8"/>
    <w:rsid w:val="008C74D7"/>
    <w:rsid w:val="008D0DE7"/>
    <w:rsid w:val="008E01EE"/>
    <w:rsid w:val="008E5CD8"/>
    <w:rsid w:val="008F1A3A"/>
    <w:rsid w:val="008F201A"/>
    <w:rsid w:val="008F682A"/>
    <w:rsid w:val="00911F28"/>
    <w:rsid w:val="00914F37"/>
    <w:rsid w:val="00915896"/>
    <w:rsid w:val="00925E46"/>
    <w:rsid w:val="00931D5B"/>
    <w:rsid w:val="0093705A"/>
    <w:rsid w:val="0094197D"/>
    <w:rsid w:val="00945D8D"/>
    <w:rsid w:val="00946EC5"/>
    <w:rsid w:val="00953BC5"/>
    <w:rsid w:val="009606FC"/>
    <w:rsid w:val="00961696"/>
    <w:rsid w:val="00970172"/>
    <w:rsid w:val="00970257"/>
    <w:rsid w:val="00971734"/>
    <w:rsid w:val="00987E9B"/>
    <w:rsid w:val="00990AEB"/>
    <w:rsid w:val="00990F24"/>
    <w:rsid w:val="00995E2E"/>
    <w:rsid w:val="009A6118"/>
    <w:rsid w:val="009B7BE9"/>
    <w:rsid w:val="009C6AA1"/>
    <w:rsid w:val="009E73B4"/>
    <w:rsid w:val="009F0F42"/>
    <w:rsid w:val="009F1BA5"/>
    <w:rsid w:val="009F4B6C"/>
    <w:rsid w:val="00A018DA"/>
    <w:rsid w:val="00A018EE"/>
    <w:rsid w:val="00A01E16"/>
    <w:rsid w:val="00A21AD9"/>
    <w:rsid w:val="00A2448C"/>
    <w:rsid w:val="00A26735"/>
    <w:rsid w:val="00A27DE7"/>
    <w:rsid w:val="00A3799B"/>
    <w:rsid w:val="00A41756"/>
    <w:rsid w:val="00A43AC0"/>
    <w:rsid w:val="00A44C5C"/>
    <w:rsid w:val="00A46093"/>
    <w:rsid w:val="00A47698"/>
    <w:rsid w:val="00A47BA1"/>
    <w:rsid w:val="00A8417F"/>
    <w:rsid w:val="00A85ED0"/>
    <w:rsid w:val="00AA4457"/>
    <w:rsid w:val="00AB03F3"/>
    <w:rsid w:val="00AB194D"/>
    <w:rsid w:val="00AB6E71"/>
    <w:rsid w:val="00AC6415"/>
    <w:rsid w:val="00AE2506"/>
    <w:rsid w:val="00AE3412"/>
    <w:rsid w:val="00AE3E99"/>
    <w:rsid w:val="00AE5519"/>
    <w:rsid w:val="00AF3801"/>
    <w:rsid w:val="00AF513A"/>
    <w:rsid w:val="00B00056"/>
    <w:rsid w:val="00B011F8"/>
    <w:rsid w:val="00B05595"/>
    <w:rsid w:val="00B17673"/>
    <w:rsid w:val="00B22DC3"/>
    <w:rsid w:val="00B358BB"/>
    <w:rsid w:val="00B35DEF"/>
    <w:rsid w:val="00B37C9A"/>
    <w:rsid w:val="00B405E2"/>
    <w:rsid w:val="00B4619D"/>
    <w:rsid w:val="00B47EE2"/>
    <w:rsid w:val="00B513BC"/>
    <w:rsid w:val="00B62978"/>
    <w:rsid w:val="00B71F9B"/>
    <w:rsid w:val="00B85DB4"/>
    <w:rsid w:val="00B85FB7"/>
    <w:rsid w:val="00B87D16"/>
    <w:rsid w:val="00B92097"/>
    <w:rsid w:val="00B93E3B"/>
    <w:rsid w:val="00BA1C6C"/>
    <w:rsid w:val="00BA23CD"/>
    <w:rsid w:val="00BA749E"/>
    <w:rsid w:val="00BB1520"/>
    <w:rsid w:val="00BC4165"/>
    <w:rsid w:val="00BC4F77"/>
    <w:rsid w:val="00BC73F9"/>
    <w:rsid w:val="00BD3987"/>
    <w:rsid w:val="00BD405E"/>
    <w:rsid w:val="00BD677D"/>
    <w:rsid w:val="00BE76CB"/>
    <w:rsid w:val="00BF1D69"/>
    <w:rsid w:val="00BF2435"/>
    <w:rsid w:val="00C00307"/>
    <w:rsid w:val="00C01FA5"/>
    <w:rsid w:val="00C04A34"/>
    <w:rsid w:val="00C04AD3"/>
    <w:rsid w:val="00C1313F"/>
    <w:rsid w:val="00C148D7"/>
    <w:rsid w:val="00C27896"/>
    <w:rsid w:val="00C278F8"/>
    <w:rsid w:val="00C44066"/>
    <w:rsid w:val="00C448AD"/>
    <w:rsid w:val="00C53FCE"/>
    <w:rsid w:val="00C61D86"/>
    <w:rsid w:val="00C755AD"/>
    <w:rsid w:val="00C813D8"/>
    <w:rsid w:val="00C82206"/>
    <w:rsid w:val="00C833D1"/>
    <w:rsid w:val="00C84D4F"/>
    <w:rsid w:val="00C867BB"/>
    <w:rsid w:val="00C9527E"/>
    <w:rsid w:val="00C95AC0"/>
    <w:rsid w:val="00CA6A29"/>
    <w:rsid w:val="00CB0864"/>
    <w:rsid w:val="00CB70F6"/>
    <w:rsid w:val="00CC28CF"/>
    <w:rsid w:val="00CC306B"/>
    <w:rsid w:val="00CC42F2"/>
    <w:rsid w:val="00CE258E"/>
    <w:rsid w:val="00CE3740"/>
    <w:rsid w:val="00CE6F03"/>
    <w:rsid w:val="00CF43B8"/>
    <w:rsid w:val="00D05DB8"/>
    <w:rsid w:val="00D122BB"/>
    <w:rsid w:val="00D13980"/>
    <w:rsid w:val="00D15FC9"/>
    <w:rsid w:val="00D25417"/>
    <w:rsid w:val="00D31920"/>
    <w:rsid w:val="00D31DC6"/>
    <w:rsid w:val="00D53829"/>
    <w:rsid w:val="00D5467E"/>
    <w:rsid w:val="00D6065D"/>
    <w:rsid w:val="00D62E79"/>
    <w:rsid w:val="00D65C0A"/>
    <w:rsid w:val="00D74338"/>
    <w:rsid w:val="00D75007"/>
    <w:rsid w:val="00D776B9"/>
    <w:rsid w:val="00D85085"/>
    <w:rsid w:val="00D90948"/>
    <w:rsid w:val="00D90BFC"/>
    <w:rsid w:val="00D9223A"/>
    <w:rsid w:val="00D95FE0"/>
    <w:rsid w:val="00DA20EE"/>
    <w:rsid w:val="00DA3282"/>
    <w:rsid w:val="00DD47B0"/>
    <w:rsid w:val="00DE3230"/>
    <w:rsid w:val="00DE501C"/>
    <w:rsid w:val="00DF0255"/>
    <w:rsid w:val="00DF7D43"/>
    <w:rsid w:val="00DF7F8C"/>
    <w:rsid w:val="00E00F73"/>
    <w:rsid w:val="00E0504F"/>
    <w:rsid w:val="00E0623B"/>
    <w:rsid w:val="00E247B0"/>
    <w:rsid w:val="00E33F8C"/>
    <w:rsid w:val="00E35B3C"/>
    <w:rsid w:val="00E427F6"/>
    <w:rsid w:val="00E5054D"/>
    <w:rsid w:val="00E5242D"/>
    <w:rsid w:val="00E56C51"/>
    <w:rsid w:val="00E6125C"/>
    <w:rsid w:val="00E63ACD"/>
    <w:rsid w:val="00E63BF2"/>
    <w:rsid w:val="00E6767D"/>
    <w:rsid w:val="00E72A6E"/>
    <w:rsid w:val="00E81DAE"/>
    <w:rsid w:val="00E864E0"/>
    <w:rsid w:val="00E9238F"/>
    <w:rsid w:val="00E92FA0"/>
    <w:rsid w:val="00EA3671"/>
    <w:rsid w:val="00EA42AA"/>
    <w:rsid w:val="00EA501F"/>
    <w:rsid w:val="00EA6DD4"/>
    <w:rsid w:val="00EB308E"/>
    <w:rsid w:val="00EB7808"/>
    <w:rsid w:val="00ED1B2C"/>
    <w:rsid w:val="00EE4AC9"/>
    <w:rsid w:val="00EF7584"/>
    <w:rsid w:val="00F073D7"/>
    <w:rsid w:val="00F22F89"/>
    <w:rsid w:val="00F24E76"/>
    <w:rsid w:val="00F26C7D"/>
    <w:rsid w:val="00F31327"/>
    <w:rsid w:val="00F321C7"/>
    <w:rsid w:val="00F4012A"/>
    <w:rsid w:val="00F43862"/>
    <w:rsid w:val="00F45991"/>
    <w:rsid w:val="00F50374"/>
    <w:rsid w:val="00F53DD7"/>
    <w:rsid w:val="00F613E6"/>
    <w:rsid w:val="00F65332"/>
    <w:rsid w:val="00F764E4"/>
    <w:rsid w:val="00F81DEC"/>
    <w:rsid w:val="00F84408"/>
    <w:rsid w:val="00F92D6E"/>
    <w:rsid w:val="00F938A5"/>
    <w:rsid w:val="00F95205"/>
    <w:rsid w:val="00F95E9E"/>
    <w:rsid w:val="00FA0E54"/>
    <w:rsid w:val="00FA123B"/>
    <w:rsid w:val="00FA5299"/>
    <w:rsid w:val="00FA61DA"/>
    <w:rsid w:val="00FA6D29"/>
    <w:rsid w:val="00FA772A"/>
    <w:rsid w:val="00FB1546"/>
    <w:rsid w:val="00FB1964"/>
    <w:rsid w:val="00FB483C"/>
    <w:rsid w:val="00FB4926"/>
    <w:rsid w:val="00FC05F5"/>
    <w:rsid w:val="00FD4112"/>
    <w:rsid w:val="00FD463C"/>
    <w:rsid w:val="00FD5F41"/>
    <w:rsid w:val="00FE26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A15CC3"/>
  <w15:chartTrackingRefBased/>
  <w15:docId w15:val="{C0F4615E-FF7A-4EAB-81F7-54E499BBC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F43B8"/>
  </w:style>
  <w:style w:type="paragraph" w:styleId="Ttulo1">
    <w:name w:val="heading 1"/>
    <w:basedOn w:val="Normal"/>
    <w:next w:val="Normal"/>
    <w:qFormat/>
    <w:rsid w:val="00B4619D"/>
    <w:pPr>
      <w:keepNext/>
      <w:widowControl w:val="0"/>
      <w:numPr>
        <w:numId w:val="37"/>
      </w:numPr>
      <w:spacing w:before="120" w:after="120"/>
      <w:ind w:left="357" w:hanging="357"/>
      <w:jc w:val="both"/>
      <w:outlineLvl w:val="0"/>
    </w:pPr>
    <w:rPr>
      <w:rFonts w:ascii="Arial" w:hAnsi="Arial"/>
      <w:b/>
      <w:kern w:val="28"/>
    </w:rPr>
  </w:style>
  <w:style w:type="paragraph" w:styleId="Ttulo5">
    <w:name w:val="heading 5"/>
    <w:basedOn w:val="Normal"/>
    <w:next w:val="Normal"/>
    <w:qFormat/>
    <w:pPr>
      <w:keepNext/>
      <w:widowControl w:val="0"/>
      <w:jc w:val="center"/>
      <w:outlineLvl w:val="4"/>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widowControl w:val="0"/>
      <w:tabs>
        <w:tab w:val="center" w:pos="4419"/>
        <w:tab w:val="right" w:pos="8838"/>
      </w:tabs>
    </w:pPr>
  </w:style>
  <w:style w:type="paragraph" w:styleId="Rodap">
    <w:name w:val="footer"/>
    <w:basedOn w:val="Normal"/>
    <w:link w:val="RodapChar"/>
    <w:uiPriority w:val="99"/>
    <w:pPr>
      <w:widowControl w:val="0"/>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widowControl w:val="0"/>
      <w:spacing w:after="120"/>
    </w:pPr>
  </w:style>
  <w:style w:type="paragraph" w:customStyle="1" w:styleId="Corpodetexto21">
    <w:name w:val="Corpo de texto 21"/>
    <w:basedOn w:val="Normal"/>
    <w:pPr>
      <w:widowControl w:val="0"/>
      <w:spacing w:after="120"/>
      <w:ind w:left="283"/>
    </w:pPr>
  </w:style>
  <w:style w:type="paragraph" w:styleId="Textodebalo">
    <w:name w:val="Balloon Text"/>
    <w:basedOn w:val="Normal"/>
    <w:link w:val="TextodebaloChar"/>
    <w:rsid w:val="006B00BD"/>
    <w:rPr>
      <w:rFonts w:ascii="Tahoma" w:hAnsi="Tahoma" w:cs="Tahoma"/>
      <w:sz w:val="16"/>
      <w:szCs w:val="16"/>
    </w:rPr>
  </w:style>
  <w:style w:type="character" w:customStyle="1" w:styleId="TextodebaloChar">
    <w:name w:val="Texto de balão Char"/>
    <w:link w:val="Textodebalo"/>
    <w:rsid w:val="006B00BD"/>
    <w:rPr>
      <w:rFonts w:ascii="Tahoma" w:hAnsi="Tahoma" w:cs="Tahoma"/>
      <w:sz w:val="16"/>
      <w:szCs w:val="16"/>
    </w:rPr>
  </w:style>
  <w:style w:type="character" w:customStyle="1" w:styleId="CabealhoChar">
    <w:name w:val="Cabeçalho Char"/>
    <w:link w:val="Cabealho"/>
    <w:uiPriority w:val="99"/>
    <w:rsid w:val="00614CC0"/>
  </w:style>
  <w:style w:type="table" w:styleId="Tabelacomgrade">
    <w:name w:val="Table Grid"/>
    <w:basedOn w:val="Tabelanormal"/>
    <w:rsid w:val="00E33F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uiPriority w:val="99"/>
    <w:unhideWhenUsed/>
    <w:rsid w:val="00961696"/>
    <w:rPr>
      <w:sz w:val="16"/>
      <w:szCs w:val="16"/>
    </w:rPr>
  </w:style>
  <w:style w:type="paragraph" w:styleId="Textodecomentrio">
    <w:name w:val="annotation text"/>
    <w:basedOn w:val="Normal"/>
    <w:link w:val="TextodecomentrioChar"/>
    <w:uiPriority w:val="99"/>
    <w:unhideWhenUsed/>
    <w:rsid w:val="00961696"/>
    <w:pPr>
      <w:spacing w:after="200"/>
    </w:pPr>
    <w:rPr>
      <w:rFonts w:ascii="Calibri" w:eastAsia="Calibri" w:hAnsi="Calibri"/>
      <w:lang w:eastAsia="en-US"/>
    </w:rPr>
  </w:style>
  <w:style w:type="character" w:customStyle="1" w:styleId="TextodecomentrioChar">
    <w:name w:val="Texto de comentário Char"/>
    <w:link w:val="Textodecomentrio"/>
    <w:uiPriority w:val="99"/>
    <w:rsid w:val="00961696"/>
    <w:rPr>
      <w:rFonts w:ascii="Calibri" w:eastAsia="Calibri" w:hAnsi="Calibri"/>
      <w:lang w:eastAsia="en-US"/>
    </w:rPr>
  </w:style>
  <w:style w:type="character" w:styleId="Hyperlink">
    <w:name w:val="Hyperlink"/>
    <w:uiPriority w:val="99"/>
    <w:rsid w:val="00B358BB"/>
    <w:rPr>
      <w:color w:val="0000FF"/>
      <w:u w:val="single"/>
    </w:rPr>
  </w:style>
  <w:style w:type="character" w:styleId="MenoPendente">
    <w:name w:val="Unresolved Mention"/>
    <w:uiPriority w:val="99"/>
    <w:semiHidden/>
    <w:unhideWhenUsed/>
    <w:rsid w:val="00492189"/>
    <w:rPr>
      <w:color w:val="605E5C"/>
      <w:shd w:val="clear" w:color="auto" w:fill="E1DFDD"/>
    </w:rPr>
  </w:style>
  <w:style w:type="character" w:customStyle="1" w:styleId="RodapChar">
    <w:name w:val="Rodapé Char"/>
    <w:basedOn w:val="Fontepargpadro"/>
    <w:link w:val="Rodap"/>
    <w:uiPriority w:val="99"/>
    <w:rsid w:val="00DE3230"/>
  </w:style>
  <w:style w:type="paragraph" w:customStyle="1" w:styleId="Default">
    <w:name w:val="Default"/>
    <w:rsid w:val="0078683C"/>
    <w:pPr>
      <w:autoSpaceDE w:val="0"/>
      <w:autoSpaceDN w:val="0"/>
      <w:adjustRightInd w:val="0"/>
    </w:pPr>
    <w:rPr>
      <w:color w:val="000000"/>
      <w:sz w:val="24"/>
      <w:szCs w:val="24"/>
    </w:rPr>
  </w:style>
  <w:style w:type="paragraph" w:styleId="PargrafodaLista">
    <w:name w:val="List Paragraph"/>
    <w:basedOn w:val="Normal"/>
    <w:autoRedefine/>
    <w:uiPriority w:val="1"/>
    <w:qFormat/>
    <w:rsid w:val="00F95205"/>
    <w:pPr>
      <w:numPr>
        <w:ilvl w:val="2"/>
        <w:numId w:val="35"/>
      </w:numPr>
      <w:spacing w:before="100" w:beforeAutospacing="1" w:after="100" w:afterAutospacing="1"/>
      <w:ind w:left="505" w:hanging="505"/>
      <w:contextualSpacing/>
      <w:jc w:val="both"/>
    </w:pPr>
    <w:rPr>
      <w:rFonts w:ascii="Arial" w:hAnsi="Arial" w:cs="Arial"/>
    </w:rPr>
  </w:style>
  <w:style w:type="table" w:customStyle="1" w:styleId="TableNormal">
    <w:name w:val="Table Normal"/>
    <w:uiPriority w:val="2"/>
    <w:semiHidden/>
    <w:unhideWhenUsed/>
    <w:qFormat/>
    <w:rsid w:val="00BF1D6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1D69"/>
    <w:pPr>
      <w:widowControl w:val="0"/>
      <w:autoSpaceDE w:val="0"/>
      <w:autoSpaceDN w:val="0"/>
    </w:pPr>
    <w:rPr>
      <w:rFonts w:ascii="Arial MT" w:eastAsia="Arial MT" w:hAnsi="Arial MT" w:cs="Arial MT"/>
      <w:sz w:val="22"/>
      <w:szCs w:val="22"/>
      <w:lang w:val="pt-PT" w:eastAsia="en-US"/>
    </w:rPr>
  </w:style>
  <w:style w:type="character" w:customStyle="1" w:styleId="markedcontent">
    <w:name w:val="markedcontent"/>
    <w:basedOn w:val="Fontepargpadro"/>
    <w:rsid w:val="00EA501F"/>
  </w:style>
  <w:style w:type="paragraph" w:styleId="Subttulo">
    <w:name w:val="Subtitle"/>
    <w:basedOn w:val="Normal"/>
    <w:next w:val="Normal"/>
    <w:link w:val="SubttuloChar"/>
    <w:qFormat/>
    <w:rsid w:val="00B37C9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rsid w:val="00B37C9A"/>
    <w:rPr>
      <w:rFonts w:asciiTheme="minorHAnsi" w:eastAsiaTheme="minorEastAsia" w:hAnsiTheme="minorHAnsi" w:cstheme="minorBidi"/>
      <w:color w:val="5A5A5A" w:themeColor="text1" w:themeTint="A5"/>
      <w:spacing w:val="15"/>
      <w:sz w:val="22"/>
      <w:szCs w:val="22"/>
    </w:rPr>
  </w:style>
  <w:style w:type="paragraph" w:styleId="SemEspaamento">
    <w:name w:val="No Spacing"/>
    <w:aliases w:val="Parágrafo"/>
    <w:uiPriority w:val="1"/>
    <w:qFormat/>
    <w:rsid w:val="00B37C9A"/>
    <w:pPr>
      <w:jc w:val="both"/>
    </w:pPr>
    <w:rPr>
      <w:rFonts w:ascii="Arial" w:hAnsi="Arial"/>
    </w:rPr>
  </w:style>
  <w:style w:type="paragraph" w:customStyle="1" w:styleId="PADRO">
    <w:name w:val="PADRÃO"/>
    <w:rsid w:val="008D0DE7"/>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CorpodetextoChar">
    <w:name w:val="Corpo de texto Char"/>
    <w:basedOn w:val="Fontepargpadro"/>
    <w:link w:val="Corpodetexto"/>
    <w:rsid w:val="00302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9627871">
      <w:bodyDiv w:val="1"/>
      <w:marLeft w:val="0"/>
      <w:marRight w:val="0"/>
      <w:marTop w:val="0"/>
      <w:marBottom w:val="0"/>
      <w:divBdr>
        <w:top w:val="none" w:sz="0" w:space="0" w:color="auto"/>
        <w:left w:val="none" w:sz="0" w:space="0" w:color="auto"/>
        <w:bottom w:val="none" w:sz="0" w:space="0" w:color="auto"/>
        <w:right w:val="none" w:sz="0" w:space="0" w:color="auto"/>
      </w:divBdr>
      <w:divsChild>
        <w:div w:id="552428458">
          <w:marLeft w:val="0"/>
          <w:marRight w:val="0"/>
          <w:marTop w:val="0"/>
          <w:marBottom w:val="0"/>
          <w:divBdr>
            <w:top w:val="none" w:sz="0" w:space="0" w:color="auto"/>
            <w:left w:val="none" w:sz="0" w:space="0" w:color="auto"/>
            <w:bottom w:val="none" w:sz="0" w:space="0" w:color="auto"/>
            <w:right w:val="none" w:sz="0" w:space="0" w:color="auto"/>
          </w:divBdr>
        </w:div>
        <w:div w:id="671177373">
          <w:marLeft w:val="0"/>
          <w:marRight w:val="0"/>
          <w:marTop w:val="0"/>
          <w:marBottom w:val="0"/>
          <w:divBdr>
            <w:top w:val="none" w:sz="0" w:space="0" w:color="auto"/>
            <w:left w:val="none" w:sz="0" w:space="0" w:color="auto"/>
            <w:bottom w:val="none" w:sz="0" w:space="0" w:color="auto"/>
            <w:right w:val="none" w:sz="0" w:space="0" w:color="auto"/>
          </w:divBdr>
        </w:div>
        <w:div w:id="879165868">
          <w:marLeft w:val="0"/>
          <w:marRight w:val="0"/>
          <w:marTop w:val="0"/>
          <w:marBottom w:val="0"/>
          <w:divBdr>
            <w:top w:val="none" w:sz="0" w:space="0" w:color="auto"/>
            <w:left w:val="none" w:sz="0" w:space="0" w:color="auto"/>
            <w:bottom w:val="none" w:sz="0" w:space="0" w:color="auto"/>
            <w:right w:val="none" w:sz="0" w:space="0" w:color="auto"/>
          </w:divBdr>
        </w:div>
        <w:div w:id="1620410078">
          <w:marLeft w:val="0"/>
          <w:marRight w:val="0"/>
          <w:marTop w:val="0"/>
          <w:marBottom w:val="0"/>
          <w:divBdr>
            <w:top w:val="none" w:sz="0" w:space="0" w:color="auto"/>
            <w:left w:val="none" w:sz="0" w:space="0" w:color="auto"/>
            <w:bottom w:val="none" w:sz="0" w:space="0" w:color="auto"/>
            <w:right w:val="none" w:sz="0" w:space="0" w:color="auto"/>
          </w:divBdr>
        </w:div>
      </w:divsChild>
    </w:div>
    <w:div w:id="1029991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bilidade@camarasaomanuel.sp.gov.br"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86A68-B18F-4BF7-85BD-E70FF266F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13</Pages>
  <Words>7417</Words>
  <Characters>40052</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lpstr>
    </vt:vector>
  </TitlesOfParts>
  <Company>Usuario</Company>
  <LinksUpToDate>false</LinksUpToDate>
  <CharactersWithSpaces>47375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CÂMARA MUNICIPAL DE SÃO MANUEL</dc:creator>
  <cp:keywords/>
  <cp:lastModifiedBy>PLENÁRIO CÂMARA MUNICIPAL DE SÃO MANUEL</cp:lastModifiedBy>
  <cp:revision>23</cp:revision>
  <cp:lastPrinted>2024-04-01T14:36:00Z</cp:lastPrinted>
  <dcterms:created xsi:type="dcterms:W3CDTF">2024-07-12T14:55:00Z</dcterms:created>
  <dcterms:modified xsi:type="dcterms:W3CDTF">2024-07-22T18:00:00Z</dcterms:modified>
</cp:coreProperties>
</file>